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89D4A" w14:textId="77777777" w:rsidR="00D87D1A" w:rsidRDefault="00D87D1A" w:rsidP="00D87D1A">
      <w:pPr>
        <w:pStyle w:val="TTULO"/>
      </w:pPr>
      <w:bookmarkStart w:id="0" w:name="_top"/>
      <w:bookmarkEnd w:id="0"/>
      <w:r w:rsidRPr="00967042">
        <w:t>ANEXO XV</w:t>
      </w:r>
    </w:p>
    <w:p w14:paraId="1186D7DB" w14:textId="685D6FAD" w:rsidR="006B4D6A" w:rsidRPr="0095077B" w:rsidRDefault="00000000" w:rsidP="006B4D6A">
      <w:pPr>
        <w:spacing w:line="240" w:lineRule="atLeast"/>
        <w:jc w:val="center"/>
        <w:rPr>
          <w:rStyle w:val="Hyperlink"/>
          <w:b/>
        </w:rPr>
      </w:pPr>
      <w:hyperlink r:id="rId8" w:history="1">
        <w:r w:rsidR="00CC6E69">
          <w:rPr>
            <w:rStyle w:val="Hyperlink"/>
            <w:b/>
          </w:rPr>
          <w:t>(ÚLTIMA ATUALIZAÇÃO DESTE ANEXO - DECRETO Nº 48.569, de 31/01/2023)</w:t>
        </w:r>
      </w:hyperlink>
    </w:p>
    <w:p w14:paraId="7D13BA55" w14:textId="77777777" w:rsidR="00463A48" w:rsidRDefault="00463A48" w:rsidP="00D87D1A">
      <w:pPr>
        <w:pStyle w:val="TTULO"/>
      </w:pPr>
    </w:p>
    <w:p w14:paraId="78E03D8B" w14:textId="77777777" w:rsidR="00D87D1A" w:rsidRPr="00967042" w:rsidRDefault="00D87D1A" w:rsidP="00B15744">
      <w:pPr>
        <w:pStyle w:val="Texto"/>
      </w:pPr>
    </w:p>
    <w:p w14:paraId="4DA608A3" w14:textId="77777777" w:rsidR="00D87D1A" w:rsidRPr="00967042" w:rsidRDefault="00D87D1A" w:rsidP="00D87D1A">
      <w:pPr>
        <w:pStyle w:val="TTULO"/>
      </w:pPr>
      <w:r w:rsidRPr="00967042">
        <w:t>SUMÁRIO</w:t>
      </w:r>
    </w:p>
    <w:p w14:paraId="75A63AE4" w14:textId="77777777" w:rsidR="00D87D1A" w:rsidRPr="00967042" w:rsidRDefault="00D87D1A" w:rsidP="00D87D1A">
      <w:pPr>
        <w:ind w:firstLine="709"/>
      </w:pPr>
    </w:p>
    <w:tbl>
      <w:tblPr>
        <w:tblW w:w="0" w:type="auto"/>
        <w:jc w:val="center"/>
        <w:tblLayout w:type="fixed"/>
        <w:tblCellMar>
          <w:left w:w="56" w:type="dxa"/>
          <w:right w:w="56" w:type="dxa"/>
        </w:tblCellMar>
        <w:tblLook w:val="0000" w:firstRow="0" w:lastRow="0" w:firstColumn="0" w:lastColumn="0" w:noHBand="0" w:noVBand="0"/>
      </w:tblPr>
      <w:tblGrid>
        <w:gridCol w:w="1771"/>
        <w:gridCol w:w="5884"/>
        <w:gridCol w:w="1275"/>
      </w:tblGrid>
      <w:tr w:rsidR="00D87D1A" w:rsidRPr="00967042" w14:paraId="59F4476D" w14:textId="77777777" w:rsidTr="00553D51">
        <w:trPr>
          <w:cantSplit/>
          <w:tblHeader/>
          <w:jc w:val="center"/>
        </w:trPr>
        <w:tc>
          <w:tcPr>
            <w:tcW w:w="1771" w:type="dxa"/>
            <w:tcBorders>
              <w:top w:val="single" w:sz="4" w:space="0" w:color="auto"/>
              <w:left w:val="single" w:sz="4" w:space="0" w:color="auto"/>
              <w:bottom w:val="single" w:sz="4" w:space="0" w:color="auto"/>
              <w:right w:val="single" w:sz="4" w:space="0" w:color="auto"/>
            </w:tcBorders>
            <w:vAlign w:val="center"/>
          </w:tcPr>
          <w:p w14:paraId="052E2954" w14:textId="77777777" w:rsidR="00D87D1A" w:rsidRPr="00967042" w:rsidRDefault="00D87D1A" w:rsidP="00000FA7">
            <w:pPr>
              <w:jc w:val="both"/>
            </w:pPr>
          </w:p>
        </w:tc>
        <w:tc>
          <w:tcPr>
            <w:tcW w:w="5884" w:type="dxa"/>
            <w:tcBorders>
              <w:top w:val="single" w:sz="4" w:space="0" w:color="auto"/>
              <w:left w:val="single" w:sz="4" w:space="0" w:color="auto"/>
              <w:bottom w:val="single" w:sz="4" w:space="0" w:color="auto"/>
              <w:right w:val="single" w:sz="4" w:space="0" w:color="auto"/>
            </w:tcBorders>
            <w:vAlign w:val="center"/>
          </w:tcPr>
          <w:p w14:paraId="56F42F97" w14:textId="77777777" w:rsidR="00D87D1A" w:rsidRPr="00967042" w:rsidRDefault="00D87D1A" w:rsidP="008B16A9">
            <w:pPr>
              <w:jc w:val="both"/>
            </w:pPr>
          </w:p>
        </w:tc>
        <w:tc>
          <w:tcPr>
            <w:tcW w:w="1275" w:type="dxa"/>
            <w:tcBorders>
              <w:top w:val="single" w:sz="4" w:space="0" w:color="auto"/>
              <w:left w:val="single" w:sz="4" w:space="0" w:color="auto"/>
              <w:bottom w:val="single" w:sz="4" w:space="0" w:color="auto"/>
              <w:right w:val="single" w:sz="4" w:space="0" w:color="auto"/>
            </w:tcBorders>
            <w:vAlign w:val="center"/>
          </w:tcPr>
          <w:p w14:paraId="70D296E8" w14:textId="77777777" w:rsidR="00D87D1A" w:rsidRPr="00967042" w:rsidRDefault="00D87D1A" w:rsidP="008B16A9">
            <w:pPr>
              <w:jc w:val="center"/>
              <w:rPr>
                <w:b/>
              </w:rPr>
            </w:pPr>
            <w:r w:rsidRPr="00967042">
              <w:rPr>
                <w:b/>
              </w:rPr>
              <w:t>ARTIGOS</w:t>
            </w:r>
          </w:p>
        </w:tc>
      </w:tr>
      <w:tr w:rsidR="00D87D1A" w:rsidRPr="00967042" w14:paraId="3DC2507D"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B651843" w14:textId="77777777" w:rsidR="00D87D1A" w:rsidRPr="00967042" w:rsidRDefault="00511534" w:rsidP="00000FA7">
            <w:pPr>
              <w:jc w:val="both"/>
            </w:pPr>
            <w:r w:rsidRPr="00967042">
              <w:t>PARTE</w:t>
            </w:r>
            <w:r w:rsidR="00D87D1A" w:rsidRPr="00967042">
              <w:t xml:space="preserve"> 1</w:t>
            </w:r>
          </w:p>
        </w:tc>
        <w:tc>
          <w:tcPr>
            <w:tcW w:w="5884" w:type="dxa"/>
            <w:tcBorders>
              <w:top w:val="single" w:sz="4" w:space="0" w:color="auto"/>
              <w:left w:val="single" w:sz="4" w:space="0" w:color="auto"/>
              <w:bottom w:val="single" w:sz="4" w:space="0" w:color="auto"/>
              <w:right w:val="single" w:sz="4" w:space="0" w:color="auto"/>
            </w:tcBorders>
            <w:vAlign w:val="center"/>
          </w:tcPr>
          <w:p w14:paraId="406078E3" w14:textId="77777777" w:rsidR="00D87D1A" w:rsidRPr="00967042" w:rsidRDefault="00D87D1A" w:rsidP="008B16A9">
            <w:pPr>
              <w:jc w:val="both"/>
            </w:pPr>
            <w:r w:rsidRPr="00967042">
              <w:t>DOS REGIMES DE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500A7F4B" w14:textId="77777777" w:rsidR="00D87D1A" w:rsidRPr="00967042" w:rsidRDefault="00000000" w:rsidP="008B16A9">
            <w:pPr>
              <w:jc w:val="center"/>
            </w:pPr>
            <w:hyperlink w:anchor="parte1" w:history="1">
              <w:r w:rsidR="00D87D1A" w:rsidRPr="00967042">
                <w:rPr>
                  <w:rStyle w:val="Hyperlink"/>
                </w:rPr>
                <w:t>PARTE 1</w:t>
              </w:r>
            </w:hyperlink>
          </w:p>
        </w:tc>
      </w:tr>
      <w:tr w:rsidR="00D87D1A" w:rsidRPr="00967042" w14:paraId="4CE01FFD"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6296A8FE" w14:textId="77777777" w:rsidR="00D87D1A" w:rsidRPr="00967042" w:rsidRDefault="00D87D1A" w:rsidP="00000FA7">
            <w:pPr>
              <w:jc w:val="both"/>
            </w:pPr>
            <w:r w:rsidRPr="00967042">
              <w:t>TÍTULO I</w:t>
            </w:r>
          </w:p>
        </w:tc>
        <w:tc>
          <w:tcPr>
            <w:tcW w:w="5884" w:type="dxa"/>
            <w:tcBorders>
              <w:top w:val="single" w:sz="4" w:space="0" w:color="auto"/>
              <w:left w:val="single" w:sz="4" w:space="0" w:color="auto"/>
              <w:bottom w:val="single" w:sz="4" w:space="0" w:color="auto"/>
              <w:right w:val="single" w:sz="4" w:space="0" w:color="auto"/>
            </w:tcBorders>
            <w:vAlign w:val="center"/>
          </w:tcPr>
          <w:p w14:paraId="48DE1375" w14:textId="77777777" w:rsidR="00D87D1A" w:rsidRPr="00967042" w:rsidRDefault="00D87D1A" w:rsidP="008B16A9">
            <w:pPr>
              <w:jc w:val="both"/>
            </w:pPr>
            <w:r w:rsidRPr="00967042">
              <w:t>DAS DISPOSIÇÕES GERAIS</w:t>
            </w:r>
          </w:p>
        </w:tc>
        <w:tc>
          <w:tcPr>
            <w:tcW w:w="1275" w:type="dxa"/>
            <w:tcBorders>
              <w:top w:val="single" w:sz="4" w:space="0" w:color="auto"/>
              <w:left w:val="single" w:sz="4" w:space="0" w:color="auto"/>
              <w:bottom w:val="single" w:sz="4" w:space="0" w:color="auto"/>
              <w:right w:val="single" w:sz="4" w:space="0" w:color="auto"/>
            </w:tcBorders>
            <w:vAlign w:val="center"/>
          </w:tcPr>
          <w:p w14:paraId="0A9D3AA9" w14:textId="77777777" w:rsidR="00D87D1A" w:rsidRPr="00967042" w:rsidRDefault="00D87D1A" w:rsidP="008B16A9">
            <w:pPr>
              <w:jc w:val="center"/>
            </w:pPr>
          </w:p>
        </w:tc>
      </w:tr>
      <w:tr w:rsidR="00D87D1A" w:rsidRPr="00967042" w14:paraId="765A41E2"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D380866" w14:textId="77777777" w:rsidR="00D87D1A" w:rsidRPr="00967042" w:rsidRDefault="00D87D1A" w:rsidP="00000FA7">
            <w:pPr>
              <w:jc w:val="both"/>
            </w:pPr>
            <w:r w:rsidRPr="00967042">
              <w:t>CAPÍTULO I</w:t>
            </w:r>
          </w:p>
        </w:tc>
        <w:tc>
          <w:tcPr>
            <w:tcW w:w="5884" w:type="dxa"/>
            <w:tcBorders>
              <w:top w:val="single" w:sz="4" w:space="0" w:color="auto"/>
              <w:left w:val="single" w:sz="4" w:space="0" w:color="auto"/>
              <w:bottom w:val="single" w:sz="4" w:space="0" w:color="auto"/>
              <w:right w:val="single" w:sz="4" w:space="0" w:color="auto"/>
            </w:tcBorders>
            <w:vAlign w:val="center"/>
          </w:tcPr>
          <w:p w14:paraId="79A70293" w14:textId="77777777" w:rsidR="00D87D1A" w:rsidRPr="00967042" w:rsidRDefault="00D87D1A" w:rsidP="008B16A9">
            <w:pPr>
              <w:jc w:val="both"/>
            </w:pPr>
            <w:r w:rsidRPr="00967042">
              <w:t>DAS HIPÓTESES DE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171AB339" w14:textId="77777777" w:rsidR="00D87D1A" w:rsidRPr="00967042" w:rsidRDefault="00000000" w:rsidP="008B16A9">
            <w:pPr>
              <w:jc w:val="center"/>
            </w:pPr>
            <w:hyperlink w:anchor="parte1art1" w:history="1">
              <w:r w:rsidR="00D87D1A" w:rsidRPr="00967042">
                <w:rPr>
                  <w:rStyle w:val="Hyperlink"/>
                </w:rPr>
                <w:t>1º</w:t>
              </w:r>
            </w:hyperlink>
            <w:r w:rsidR="00D87D1A" w:rsidRPr="00967042">
              <w:t xml:space="preserve"> a 3º</w:t>
            </w:r>
          </w:p>
        </w:tc>
      </w:tr>
      <w:tr w:rsidR="00D87D1A" w:rsidRPr="00967042" w14:paraId="7027628F"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F9E736F" w14:textId="77777777" w:rsidR="00D87D1A" w:rsidRPr="00967042" w:rsidRDefault="00D87D1A" w:rsidP="00000FA7">
            <w:pPr>
              <w:jc w:val="both"/>
            </w:pPr>
            <w:r w:rsidRPr="00967042">
              <w:t>CAPÍTULO II</w:t>
            </w:r>
          </w:p>
        </w:tc>
        <w:tc>
          <w:tcPr>
            <w:tcW w:w="5884" w:type="dxa"/>
            <w:tcBorders>
              <w:top w:val="single" w:sz="4" w:space="0" w:color="auto"/>
              <w:left w:val="single" w:sz="4" w:space="0" w:color="auto"/>
              <w:bottom w:val="single" w:sz="4" w:space="0" w:color="auto"/>
              <w:right w:val="single" w:sz="4" w:space="0" w:color="auto"/>
            </w:tcBorders>
            <w:vAlign w:val="center"/>
          </w:tcPr>
          <w:p w14:paraId="7CBF5EBC" w14:textId="77777777" w:rsidR="00D87D1A" w:rsidRPr="00967042" w:rsidRDefault="00D87D1A" w:rsidP="008B16A9">
            <w:pPr>
              <w:jc w:val="both"/>
            </w:pPr>
            <w:r w:rsidRPr="00967042">
              <w:t>DA SUBSTITUIÇÃO TRIBUTÁRIA NAS PRESTAÇÕES DE SERVIÇO</w:t>
            </w:r>
          </w:p>
        </w:tc>
        <w:tc>
          <w:tcPr>
            <w:tcW w:w="1275" w:type="dxa"/>
            <w:tcBorders>
              <w:top w:val="single" w:sz="4" w:space="0" w:color="auto"/>
              <w:left w:val="single" w:sz="4" w:space="0" w:color="auto"/>
              <w:bottom w:val="single" w:sz="4" w:space="0" w:color="auto"/>
              <w:right w:val="single" w:sz="4" w:space="0" w:color="auto"/>
            </w:tcBorders>
            <w:vAlign w:val="center"/>
          </w:tcPr>
          <w:p w14:paraId="54A24469" w14:textId="77777777" w:rsidR="00D87D1A" w:rsidRPr="00967042" w:rsidRDefault="00D87D1A" w:rsidP="008B16A9">
            <w:pPr>
              <w:jc w:val="center"/>
            </w:pPr>
          </w:p>
        </w:tc>
      </w:tr>
      <w:tr w:rsidR="00D87D1A" w:rsidRPr="00967042" w14:paraId="374CDE3F"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1FCEFCD" w14:textId="77777777" w:rsidR="00D87D1A" w:rsidRPr="00967042" w:rsidRDefault="00D87D1A" w:rsidP="00000FA7">
            <w:pPr>
              <w:jc w:val="both"/>
              <w:rPr>
                <w:b/>
              </w:rPr>
            </w:pPr>
            <w:r w:rsidRPr="00967042">
              <w:rPr>
                <w:b/>
              </w:rPr>
              <w:t>Seção I</w:t>
            </w:r>
          </w:p>
        </w:tc>
        <w:tc>
          <w:tcPr>
            <w:tcW w:w="5884" w:type="dxa"/>
            <w:tcBorders>
              <w:top w:val="single" w:sz="4" w:space="0" w:color="auto"/>
              <w:left w:val="single" w:sz="4" w:space="0" w:color="auto"/>
              <w:bottom w:val="single" w:sz="4" w:space="0" w:color="auto"/>
              <w:right w:val="single" w:sz="4" w:space="0" w:color="auto"/>
            </w:tcBorders>
            <w:vAlign w:val="center"/>
          </w:tcPr>
          <w:p w14:paraId="4F885C05" w14:textId="77777777" w:rsidR="00D87D1A" w:rsidRPr="00967042" w:rsidRDefault="00D87D1A" w:rsidP="008B16A9">
            <w:pPr>
              <w:jc w:val="both"/>
              <w:rPr>
                <w:b/>
              </w:rPr>
            </w:pPr>
            <w:r w:rsidRPr="00967042">
              <w:rPr>
                <w:b/>
              </w:rPr>
              <w:t>Da Responsabilidade do Alienante ou do Remetente pelo Imposto Devido pelos Prestadores de Serviço de Transporte</w:t>
            </w:r>
          </w:p>
        </w:tc>
        <w:tc>
          <w:tcPr>
            <w:tcW w:w="1275" w:type="dxa"/>
            <w:tcBorders>
              <w:top w:val="single" w:sz="4" w:space="0" w:color="auto"/>
              <w:left w:val="single" w:sz="4" w:space="0" w:color="auto"/>
              <w:bottom w:val="single" w:sz="4" w:space="0" w:color="auto"/>
              <w:right w:val="single" w:sz="4" w:space="0" w:color="auto"/>
            </w:tcBorders>
            <w:vAlign w:val="center"/>
          </w:tcPr>
          <w:p w14:paraId="3D3F0FC5" w14:textId="77777777" w:rsidR="00D87D1A" w:rsidRPr="00967042" w:rsidRDefault="00000000" w:rsidP="008B16A9">
            <w:pPr>
              <w:jc w:val="center"/>
            </w:pPr>
            <w:hyperlink w:anchor="parte1art4" w:history="1">
              <w:r w:rsidR="00D87D1A" w:rsidRPr="00967042">
                <w:rPr>
                  <w:rStyle w:val="Hyperlink"/>
                </w:rPr>
                <w:t>4º</w:t>
              </w:r>
            </w:hyperlink>
          </w:p>
        </w:tc>
      </w:tr>
      <w:tr w:rsidR="00D87D1A" w:rsidRPr="00967042" w14:paraId="06F8D9E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AF6DD06" w14:textId="77777777" w:rsidR="00D87D1A" w:rsidRPr="00967042" w:rsidRDefault="00D87D1A" w:rsidP="00000FA7">
            <w:pPr>
              <w:jc w:val="both"/>
              <w:rPr>
                <w:b/>
              </w:rPr>
            </w:pPr>
            <w:r w:rsidRPr="00967042">
              <w:rPr>
                <w:b/>
              </w:rPr>
              <w:t>Seção II</w:t>
            </w:r>
          </w:p>
        </w:tc>
        <w:tc>
          <w:tcPr>
            <w:tcW w:w="5884" w:type="dxa"/>
            <w:tcBorders>
              <w:top w:val="single" w:sz="4" w:space="0" w:color="auto"/>
              <w:left w:val="single" w:sz="4" w:space="0" w:color="auto"/>
              <w:bottom w:val="single" w:sz="4" w:space="0" w:color="auto"/>
              <w:right w:val="single" w:sz="4" w:space="0" w:color="auto"/>
            </w:tcBorders>
            <w:vAlign w:val="center"/>
          </w:tcPr>
          <w:p w14:paraId="0B89E342" w14:textId="77777777" w:rsidR="00D87D1A" w:rsidRPr="00967042" w:rsidRDefault="00D87D1A" w:rsidP="008B16A9">
            <w:pPr>
              <w:jc w:val="both"/>
              <w:rPr>
                <w:b/>
              </w:rPr>
            </w:pPr>
            <w:r w:rsidRPr="00967042">
              <w:rPr>
                <w:b/>
              </w:rPr>
              <w:t>Da Responsabilidade do Prestador de Serviço de Transporte pelo Imposto Devido por Outros Prestadores</w:t>
            </w:r>
            <w:r w:rsidR="00567125" w:rsidRPr="00967042">
              <w:rPr>
                <w:b/>
              </w:rPr>
              <w:t xml:space="preserve"> (Revogado)</w:t>
            </w:r>
          </w:p>
        </w:tc>
        <w:tc>
          <w:tcPr>
            <w:tcW w:w="1275" w:type="dxa"/>
            <w:tcBorders>
              <w:top w:val="single" w:sz="4" w:space="0" w:color="auto"/>
              <w:left w:val="single" w:sz="4" w:space="0" w:color="auto"/>
              <w:bottom w:val="single" w:sz="4" w:space="0" w:color="auto"/>
              <w:right w:val="single" w:sz="4" w:space="0" w:color="auto"/>
            </w:tcBorders>
            <w:vAlign w:val="center"/>
          </w:tcPr>
          <w:p w14:paraId="43E017AB" w14:textId="77777777" w:rsidR="00D87D1A" w:rsidRPr="00967042" w:rsidRDefault="00000000" w:rsidP="008B16A9">
            <w:pPr>
              <w:jc w:val="center"/>
            </w:pPr>
            <w:hyperlink w:anchor="parte1art5" w:history="1">
              <w:r w:rsidR="00D87D1A" w:rsidRPr="00967042">
                <w:rPr>
                  <w:rStyle w:val="Hyperlink"/>
                </w:rPr>
                <w:t>5º</w:t>
              </w:r>
            </w:hyperlink>
          </w:p>
        </w:tc>
      </w:tr>
      <w:tr w:rsidR="00D87D1A" w:rsidRPr="00967042" w14:paraId="4E60ABE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3CC6A82" w14:textId="77777777" w:rsidR="00D87D1A" w:rsidRPr="00967042" w:rsidRDefault="00D87D1A" w:rsidP="00000FA7">
            <w:pPr>
              <w:jc w:val="both"/>
              <w:rPr>
                <w:b/>
              </w:rPr>
            </w:pPr>
            <w:r w:rsidRPr="00967042">
              <w:rPr>
                <w:b/>
              </w:rPr>
              <w:t>Seção III</w:t>
            </w:r>
          </w:p>
        </w:tc>
        <w:tc>
          <w:tcPr>
            <w:tcW w:w="5884" w:type="dxa"/>
            <w:tcBorders>
              <w:top w:val="single" w:sz="4" w:space="0" w:color="auto"/>
              <w:left w:val="single" w:sz="4" w:space="0" w:color="auto"/>
              <w:bottom w:val="single" w:sz="4" w:space="0" w:color="auto"/>
              <w:right w:val="single" w:sz="4" w:space="0" w:color="auto"/>
            </w:tcBorders>
            <w:vAlign w:val="center"/>
          </w:tcPr>
          <w:p w14:paraId="241EACCF" w14:textId="77777777" w:rsidR="00D87D1A" w:rsidRPr="00967042" w:rsidRDefault="00D87D1A" w:rsidP="008B16A9">
            <w:pPr>
              <w:jc w:val="both"/>
              <w:rPr>
                <w:b/>
              </w:rPr>
            </w:pPr>
            <w:r w:rsidRPr="00967042">
              <w:rPr>
                <w:b/>
              </w:rPr>
              <w:t>Do Cálculo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47D841CA" w14:textId="77777777" w:rsidR="00D87D1A" w:rsidRPr="00967042" w:rsidRDefault="00000000" w:rsidP="008B16A9">
            <w:pPr>
              <w:jc w:val="center"/>
            </w:pPr>
            <w:hyperlink w:anchor="parte1art6" w:history="1">
              <w:r w:rsidR="00D87D1A" w:rsidRPr="00967042">
                <w:rPr>
                  <w:rStyle w:val="Hyperlink"/>
                </w:rPr>
                <w:t>6º</w:t>
              </w:r>
            </w:hyperlink>
            <w:r w:rsidR="00D87D1A" w:rsidRPr="00967042">
              <w:t xml:space="preserve"> a 8º</w:t>
            </w:r>
          </w:p>
        </w:tc>
      </w:tr>
      <w:tr w:rsidR="00D87D1A" w:rsidRPr="00967042" w14:paraId="5FB461BC"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6DAF0492" w14:textId="77777777" w:rsidR="00D87D1A" w:rsidRPr="00967042" w:rsidRDefault="00D87D1A" w:rsidP="00000FA7">
            <w:pPr>
              <w:jc w:val="both"/>
            </w:pPr>
            <w:r w:rsidRPr="00967042">
              <w:t>CAPÍTULO III</w:t>
            </w:r>
          </w:p>
        </w:tc>
        <w:tc>
          <w:tcPr>
            <w:tcW w:w="5884" w:type="dxa"/>
            <w:tcBorders>
              <w:top w:val="single" w:sz="4" w:space="0" w:color="auto"/>
              <w:left w:val="single" w:sz="4" w:space="0" w:color="auto"/>
              <w:bottom w:val="single" w:sz="4" w:space="0" w:color="auto"/>
              <w:right w:val="single" w:sz="4" w:space="0" w:color="auto"/>
            </w:tcBorders>
            <w:vAlign w:val="center"/>
          </w:tcPr>
          <w:p w14:paraId="6E4F3E76" w14:textId="77777777" w:rsidR="00D87D1A" w:rsidRPr="00967042" w:rsidRDefault="00D87D1A" w:rsidP="008B16A9">
            <w:pPr>
              <w:jc w:val="both"/>
            </w:pPr>
            <w:r w:rsidRPr="00967042">
              <w:t>DA SUBSTITUIÇÃO TRIBUTÁRIA NAS OPERAÇÕES RELATIVAS A CIRCULAÇÃO DE MERCADORIA</w:t>
            </w:r>
          </w:p>
        </w:tc>
        <w:tc>
          <w:tcPr>
            <w:tcW w:w="1275" w:type="dxa"/>
            <w:tcBorders>
              <w:top w:val="single" w:sz="4" w:space="0" w:color="auto"/>
              <w:left w:val="single" w:sz="4" w:space="0" w:color="auto"/>
              <w:bottom w:val="single" w:sz="4" w:space="0" w:color="auto"/>
              <w:right w:val="single" w:sz="4" w:space="0" w:color="auto"/>
            </w:tcBorders>
            <w:vAlign w:val="center"/>
          </w:tcPr>
          <w:p w14:paraId="711C2495" w14:textId="77777777" w:rsidR="00D87D1A" w:rsidRPr="00967042" w:rsidRDefault="00D87D1A" w:rsidP="008B16A9">
            <w:pPr>
              <w:jc w:val="center"/>
            </w:pPr>
          </w:p>
        </w:tc>
      </w:tr>
      <w:tr w:rsidR="00D87D1A" w:rsidRPr="00967042" w14:paraId="41B9F6D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6166202" w14:textId="77777777" w:rsidR="00D87D1A" w:rsidRPr="00967042" w:rsidRDefault="00D87D1A" w:rsidP="00000FA7">
            <w:pPr>
              <w:jc w:val="both"/>
              <w:rPr>
                <w:b/>
              </w:rPr>
            </w:pPr>
            <w:r w:rsidRPr="00967042">
              <w:rPr>
                <w:b/>
              </w:rPr>
              <w:t>Seção I</w:t>
            </w:r>
          </w:p>
        </w:tc>
        <w:tc>
          <w:tcPr>
            <w:tcW w:w="5884" w:type="dxa"/>
            <w:tcBorders>
              <w:top w:val="single" w:sz="4" w:space="0" w:color="auto"/>
              <w:left w:val="single" w:sz="4" w:space="0" w:color="auto"/>
              <w:bottom w:val="single" w:sz="4" w:space="0" w:color="auto"/>
              <w:right w:val="single" w:sz="4" w:space="0" w:color="auto"/>
            </w:tcBorders>
            <w:vAlign w:val="center"/>
          </w:tcPr>
          <w:p w14:paraId="43BAB21B" w14:textId="77777777" w:rsidR="00D87D1A" w:rsidRPr="00967042" w:rsidRDefault="00D87D1A" w:rsidP="008B16A9">
            <w:pPr>
              <w:jc w:val="both"/>
              <w:rPr>
                <w:b/>
              </w:rPr>
            </w:pPr>
            <w:r w:rsidRPr="00967042">
              <w:rPr>
                <w:b/>
              </w:rPr>
              <w:t>Da Responsabilidade do Adquirente ou do Destinatário da Mercadoria pelo Imposto Devido pelo Alienante ou Remetente</w:t>
            </w:r>
          </w:p>
        </w:tc>
        <w:tc>
          <w:tcPr>
            <w:tcW w:w="1275" w:type="dxa"/>
            <w:tcBorders>
              <w:top w:val="single" w:sz="4" w:space="0" w:color="auto"/>
              <w:left w:val="single" w:sz="4" w:space="0" w:color="auto"/>
              <w:bottom w:val="single" w:sz="4" w:space="0" w:color="auto"/>
              <w:right w:val="single" w:sz="4" w:space="0" w:color="auto"/>
            </w:tcBorders>
            <w:vAlign w:val="center"/>
          </w:tcPr>
          <w:p w14:paraId="6C4F854E" w14:textId="77777777" w:rsidR="00D87D1A" w:rsidRPr="00967042" w:rsidRDefault="00D87D1A" w:rsidP="008B16A9">
            <w:pPr>
              <w:jc w:val="center"/>
            </w:pPr>
          </w:p>
        </w:tc>
      </w:tr>
      <w:tr w:rsidR="00D87D1A" w:rsidRPr="00967042" w14:paraId="5235C89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63ECF4D" w14:textId="77777777" w:rsidR="00D87D1A" w:rsidRPr="00967042" w:rsidRDefault="00D87D1A" w:rsidP="00000FA7">
            <w:pPr>
              <w:jc w:val="both"/>
              <w:rPr>
                <w:b/>
              </w:rPr>
            </w:pPr>
            <w:r w:rsidRPr="00967042">
              <w:rPr>
                <w:b/>
              </w:rPr>
              <w:t>Subseção I</w:t>
            </w:r>
          </w:p>
        </w:tc>
        <w:tc>
          <w:tcPr>
            <w:tcW w:w="5884" w:type="dxa"/>
            <w:tcBorders>
              <w:top w:val="single" w:sz="4" w:space="0" w:color="auto"/>
              <w:left w:val="single" w:sz="4" w:space="0" w:color="auto"/>
              <w:bottom w:val="single" w:sz="4" w:space="0" w:color="auto"/>
              <w:right w:val="single" w:sz="4" w:space="0" w:color="auto"/>
            </w:tcBorders>
            <w:vAlign w:val="center"/>
          </w:tcPr>
          <w:p w14:paraId="02A37DDD" w14:textId="77777777" w:rsidR="00D87D1A" w:rsidRPr="00967042" w:rsidRDefault="00D87D1A" w:rsidP="008B16A9">
            <w:pPr>
              <w:jc w:val="both"/>
              <w:rPr>
                <w:b/>
              </w:rPr>
            </w:pPr>
            <w:r w:rsidRPr="00967042">
              <w:rPr>
                <w:b/>
              </w:rPr>
              <w:t>Da Responsabilidade</w:t>
            </w:r>
          </w:p>
        </w:tc>
        <w:tc>
          <w:tcPr>
            <w:tcW w:w="1275" w:type="dxa"/>
            <w:tcBorders>
              <w:top w:val="single" w:sz="4" w:space="0" w:color="auto"/>
              <w:left w:val="single" w:sz="4" w:space="0" w:color="auto"/>
              <w:bottom w:val="single" w:sz="4" w:space="0" w:color="auto"/>
              <w:right w:val="single" w:sz="4" w:space="0" w:color="auto"/>
            </w:tcBorders>
            <w:vAlign w:val="center"/>
          </w:tcPr>
          <w:p w14:paraId="5520464D" w14:textId="77777777" w:rsidR="00D87D1A" w:rsidRPr="00967042" w:rsidRDefault="00000000" w:rsidP="008B16A9">
            <w:pPr>
              <w:jc w:val="center"/>
            </w:pPr>
            <w:hyperlink w:anchor="parte1art9" w:history="1">
              <w:r w:rsidR="00D87D1A" w:rsidRPr="00967042">
                <w:rPr>
                  <w:rStyle w:val="Hyperlink"/>
                </w:rPr>
                <w:t>9º</w:t>
              </w:r>
            </w:hyperlink>
          </w:p>
        </w:tc>
      </w:tr>
      <w:tr w:rsidR="00D87D1A" w:rsidRPr="00967042" w14:paraId="4CEEDD3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45D7124" w14:textId="77777777" w:rsidR="00D87D1A" w:rsidRPr="00967042" w:rsidRDefault="00D87D1A" w:rsidP="00000FA7">
            <w:pPr>
              <w:jc w:val="both"/>
              <w:rPr>
                <w:b/>
              </w:rPr>
            </w:pPr>
            <w:r w:rsidRPr="00967042">
              <w:rPr>
                <w:b/>
              </w:rPr>
              <w:t>Subseção II</w:t>
            </w:r>
          </w:p>
        </w:tc>
        <w:tc>
          <w:tcPr>
            <w:tcW w:w="5884" w:type="dxa"/>
            <w:tcBorders>
              <w:top w:val="single" w:sz="4" w:space="0" w:color="auto"/>
              <w:left w:val="single" w:sz="4" w:space="0" w:color="auto"/>
              <w:bottom w:val="single" w:sz="4" w:space="0" w:color="auto"/>
              <w:right w:val="single" w:sz="4" w:space="0" w:color="auto"/>
            </w:tcBorders>
            <w:vAlign w:val="center"/>
          </w:tcPr>
          <w:p w14:paraId="3FCA70EF" w14:textId="77777777" w:rsidR="00D87D1A" w:rsidRPr="00967042" w:rsidRDefault="00D87D1A" w:rsidP="008B16A9">
            <w:pPr>
              <w:jc w:val="both"/>
              <w:rPr>
                <w:b/>
              </w:rPr>
            </w:pPr>
            <w:r w:rsidRPr="00967042">
              <w:rPr>
                <w:b/>
              </w:rPr>
              <w:t>Do Cálculo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545B483B" w14:textId="77777777" w:rsidR="00D87D1A" w:rsidRPr="00967042" w:rsidRDefault="00000000" w:rsidP="008B16A9">
            <w:pPr>
              <w:jc w:val="center"/>
            </w:pPr>
            <w:hyperlink w:anchor="parte1art10" w:history="1">
              <w:r w:rsidR="00D87D1A" w:rsidRPr="00967042">
                <w:rPr>
                  <w:rStyle w:val="Hyperlink"/>
                </w:rPr>
                <w:t>10</w:t>
              </w:r>
            </w:hyperlink>
            <w:r w:rsidR="00D87D1A" w:rsidRPr="00967042">
              <w:t xml:space="preserve"> e 11</w:t>
            </w:r>
          </w:p>
        </w:tc>
      </w:tr>
      <w:tr w:rsidR="00D87D1A" w:rsidRPr="00967042" w14:paraId="43CB8868"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2AA7D40" w14:textId="77777777" w:rsidR="00D87D1A" w:rsidRPr="00967042" w:rsidRDefault="00D87D1A" w:rsidP="00000FA7">
            <w:pPr>
              <w:jc w:val="both"/>
              <w:rPr>
                <w:b/>
              </w:rPr>
            </w:pPr>
            <w:r w:rsidRPr="00967042">
              <w:rPr>
                <w:b/>
              </w:rPr>
              <w:t>Seção II</w:t>
            </w:r>
          </w:p>
        </w:tc>
        <w:tc>
          <w:tcPr>
            <w:tcW w:w="5884" w:type="dxa"/>
            <w:tcBorders>
              <w:top w:val="single" w:sz="4" w:space="0" w:color="auto"/>
              <w:left w:val="single" w:sz="4" w:space="0" w:color="auto"/>
              <w:bottom w:val="single" w:sz="4" w:space="0" w:color="auto"/>
              <w:right w:val="single" w:sz="4" w:space="0" w:color="auto"/>
            </w:tcBorders>
            <w:vAlign w:val="center"/>
          </w:tcPr>
          <w:p w14:paraId="6193BF0A" w14:textId="77777777" w:rsidR="00D87D1A" w:rsidRPr="00967042" w:rsidRDefault="00D87D1A" w:rsidP="008B16A9">
            <w:pPr>
              <w:jc w:val="both"/>
              <w:rPr>
                <w:b/>
              </w:rPr>
            </w:pPr>
            <w:r w:rsidRPr="00967042">
              <w:rPr>
                <w:b/>
              </w:rPr>
              <w:t>Da Responsabilidade do Alienante ou do Remetente da Mercadoria pelo Imposto Devido nas Operações Subsequentes ou na Entrada de Mercadoria em Operação Interestadual</w:t>
            </w:r>
          </w:p>
        </w:tc>
        <w:tc>
          <w:tcPr>
            <w:tcW w:w="1275" w:type="dxa"/>
            <w:tcBorders>
              <w:top w:val="single" w:sz="4" w:space="0" w:color="auto"/>
              <w:left w:val="single" w:sz="4" w:space="0" w:color="auto"/>
              <w:bottom w:val="single" w:sz="4" w:space="0" w:color="auto"/>
              <w:right w:val="single" w:sz="4" w:space="0" w:color="auto"/>
            </w:tcBorders>
            <w:vAlign w:val="center"/>
          </w:tcPr>
          <w:p w14:paraId="7C14C4B7" w14:textId="77777777" w:rsidR="00D87D1A" w:rsidRPr="00967042" w:rsidRDefault="00D87D1A" w:rsidP="008B16A9">
            <w:pPr>
              <w:jc w:val="center"/>
            </w:pPr>
          </w:p>
        </w:tc>
      </w:tr>
      <w:tr w:rsidR="00D87D1A" w:rsidRPr="00967042" w14:paraId="5C5A62F5"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23CD538" w14:textId="77777777" w:rsidR="00D87D1A" w:rsidRPr="00967042" w:rsidRDefault="00D87D1A" w:rsidP="00000FA7">
            <w:pPr>
              <w:jc w:val="both"/>
              <w:rPr>
                <w:b/>
              </w:rPr>
            </w:pPr>
            <w:r w:rsidRPr="00967042">
              <w:rPr>
                <w:b/>
              </w:rPr>
              <w:t>Subseção I</w:t>
            </w:r>
          </w:p>
        </w:tc>
        <w:tc>
          <w:tcPr>
            <w:tcW w:w="5884" w:type="dxa"/>
            <w:tcBorders>
              <w:top w:val="single" w:sz="4" w:space="0" w:color="auto"/>
              <w:left w:val="single" w:sz="4" w:space="0" w:color="auto"/>
              <w:bottom w:val="single" w:sz="4" w:space="0" w:color="auto"/>
              <w:right w:val="single" w:sz="4" w:space="0" w:color="auto"/>
            </w:tcBorders>
            <w:vAlign w:val="center"/>
          </w:tcPr>
          <w:p w14:paraId="22CCC493" w14:textId="77777777" w:rsidR="00D87D1A" w:rsidRPr="00967042" w:rsidRDefault="00D87D1A" w:rsidP="008B16A9">
            <w:pPr>
              <w:jc w:val="both"/>
              <w:rPr>
                <w:b/>
              </w:rPr>
            </w:pPr>
            <w:r w:rsidRPr="00967042">
              <w:rPr>
                <w:b/>
              </w:rPr>
              <w:t>Da Responsabilidade</w:t>
            </w:r>
          </w:p>
        </w:tc>
        <w:tc>
          <w:tcPr>
            <w:tcW w:w="1275" w:type="dxa"/>
            <w:tcBorders>
              <w:top w:val="single" w:sz="4" w:space="0" w:color="auto"/>
              <w:left w:val="single" w:sz="4" w:space="0" w:color="auto"/>
              <w:bottom w:val="single" w:sz="4" w:space="0" w:color="auto"/>
              <w:right w:val="single" w:sz="4" w:space="0" w:color="auto"/>
            </w:tcBorders>
            <w:vAlign w:val="center"/>
          </w:tcPr>
          <w:p w14:paraId="249DFF5D" w14:textId="77777777" w:rsidR="00D87D1A" w:rsidRPr="00967042" w:rsidRDefault="00000000" w:rsidP="008B16A9">
            <w:pPr>
              <w:jc w:val="center"/>
            </w:pPr>
            <w:hyperlink w:anchor="parte1art12" w:history="1">
              <w:r w:rsidR="00D87D1A" w:rsidRPr="00967042">
                <w:rPr>
                  <w:rStyle w:val="Hyperlink"/>
                </w:rPr>
                <w:t>12</w:t>
              </w:r>
            </w:hyperlink>
            <w:r w:rsidR="00D87D1A" w:rsidRPr="00967042">
              <w:t xml:space="preserve"> a 17</w:t>
            </w:r>
          </w:p>
        </w:tc>
      </w:tr>
      <w:tr w:rsidR="00D87D1A" w:rsidRPr="00967042" w14:paraId="74CED6B8"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293387C" w14:textId="77777777" w:rsidR="00D87D1A" w:rsidRPr="00967042" w:rsidRDefault="00D87D1A" w:rsidP="00000FA7">
            <w:pPr>
              <w:jc w:val="both"/>
              <w:rPr>
                <w:b/>
              </w:rPr>
            </w:pPr>
            <w:r w:rsidRPr="00967042">
              <w:rPr>
                <w:b/>
              </w:rPr>
              <w:t>Subseção II</w:t>
            </w:r>
          </w:p>
        </w:tc>
        <w:tc>
          <w:tcPr>
            <w:tcW w:w="5884" w:type="dxa"/>
            <w:tcBorders>
              <w:top w:val="single" w:sz="4" w:space="0" w:color="auto"/>
              <w:left w:val="single" w:sz="4" w:space="0" w:color="auto"/>
              <w:bottom w:val="single" w:sz="4" w:space="0" w:color="auto"/>
              <w:right w:val="single" w:sz="4" w:space="0" w:color="auto"/>
            </w:tcBorders>
            <w:vAlign w:val="center"/>
          </w:tcPr>
          <w:p w14:paraId="34EA9A9B" w14:textId="77777777" w:rsidR="00D87D1A" w:rsidRPr="00967042" w:rsidRDefault="00D87D1A" w:rsidP="008B16A9">
            <w:pPr>
              <w:jc w:val="both"/>
              <w:rPr>
                <w:b/>
              </w:rPr>
            </w:pPr>
            <w:r w:rsidRPr="00967042">
              <w:rPr>
                <w:b/>
              </w:rPr>
              <w:t>Das Hipóteses de Inaplicabilidade da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2739F092" w14:textId="77777777" w:rsidR="00D87D1A" w:rsidRPr="00967042" w:rsidRDefault="00000000" w:rsidP="008B16A9">
            <w:pPr>
              <w:jc w:val="center"/>
            </w:pPr>
            <w:hyperlink w:anchor="parte1art18" w:history="1">
              <w:r w:rsidR="00D87D1A" w:rsidRPr="00967042">
                <w:rPr>
                  <w:rStyle w:val="Hyperlink"/>
                </w:rPr>
                <w:t>18</w:t>
              </w:r>
            </w:hyperlink>
            <w:r w:rsidR="00CA25B3" w:rsidRPr="00967042">
              <w:rPr>
                <w:rStyle w:val="Hyperlink"/>
              </w:rPr>
              <w:t xml:space="preserve"> </w:t>
            </w:r>
            <w:r w:rsidR="00CA25B3" w:rsidRPr="00967042">
              <w:t>e 18-A</w:t>
            </w:r>
          </w:p>
        </w:tc>
      </w:tr>
      <w:tr w:rsidR="00D87D1A" w:rsidRPr="00967042" w14:paraId="19A6B306"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E104E33" w14:textId="77777777" w:rsidR="00D87D1A" w:rsidRPr="00967042" w:rsidRDefault="00D87D1A" w:rsidP="00000FA7">
            <w:pPr>
              <w:jc w:val="both"/>
              <w:rPr>
                <w:b/>
              </w:rPr>
            </w:pPr>
            <w:r w:rsidRPr="00967042">
              <w:rPr>
                <w:b/>
              </w:rPr>
              <w:t>Subseção III</w:t>
            </w:r>
          </w:p>
        </w:tc>
        <w:tc>
          <w:tcPr>
            <w:tcW w:w="5884" w:type="dxa"/>
            <w:tcBorders>
              <w:top w:val="single" w:sz="4" w:space="0" w:color="auto"/>
              <w:left w:val="single" w:sz="4" w:space="0" w:color="auto"/>
              <w:bottom w:val="single" w:sz="4" w:space="0" w:color="auto"/>
              <w:right w:val="single" w:sz="4" w:space="0" w:color="auto"/>
            </w:tcBorders>
            <w:vAlign w:val="center"/>
          </w:tcPr>
          <w:p w14:paraId="1294D006" w14:textId="77777777" w:rsidR="00D87D1A" w:rsidRPr="00967042" w:rsidRDefault="00D87D1A" w:rsidP="008B16A9">
            <w:pPr>
              <w:jc w:val="both"/>
              <w:rPr>
                <w:b/>
              </w:rPr>
            </w:pPr>
            <w:r w:rsidRPr="00967042">
              <w:rPr>
                <w:b/>
              </w:rPr>
              <w:t>Do Cálculo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71FD3352" w14:textId="77777777" w:rsidR="00D87D1A" w:rsidRPr="00967042" w:rsidRDefault="00000000" w:rsidP="008B16A9">
            <w:pPr>
              <w:jc w:val="center"/>
            </w:pPr>
            <w:hyperlink w:anchor="parte1art19" w:history="1">
              <w:r w:rsidR="00D87D1A" w:rsidRPr="00967042">
                <w:rPr>
                  <w:rStyle w:val="Hyperlink"/>
                </w:rPr>
                <w:t>19</w:t>
              </w:r>
            </w:hyperlink>
            <w:r w:rsidR="00D87D1A" w:rsidRPr="00967042">
              <w:t xml:space="preserve"> a 21</w:t>
            </w:r>
            <w:r w:rsidR="00266EF6" w:rsidRPr="00967042">
              <w:t>-A</w:t>
            </w:r>
          </w:p>
        </w:tc>
      </w:tr>
      <w:tr w:rsidR="00D87D1A" w:rsidRPr="00967042" w14:paraId="4656ECAB"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B2EA5C1" w14:textId="77777777" w:rsidR="00D87D1A" w:rsidRPr="00967042" w:rsidRDefault="00D87D1A" w:rsidP="00000FA7">
            <w:pPr>
              <w:jc w:val="both"/>
              <w:rPr>
                <w:b/>
              </w:rPr>
            </w:pPr>
            <w:r w:rsidRPr="00967042">
              <w:rPr>
                <w:b/>
              </w:rPr>
              <w:t>Subseção IV</w:t>
            </w:r>
          </w:p>
        </w:tc>
        <w:tc>
          <w:tcPr>
            <w:tcW w:w="5884" w:type="dxa"/>
            <w:tcBorders>
              <w:top w:val="single" w:sz="4" w:space="0" w:color="auto"/>
              <w:left w:val="single" w:sz="4" w:space="0" w:color="auto"/>
              <w:bottom w:val="single" w:sz="4" w:space="0" w:color="auto"/>
              <w:right w:val="single" w:sz="4" w:space="0" w:color="auto"/>
            </w:tcBorders>
            <w:vAlign w:val="center"/>
          </w:tcPr>
          <w:p w14:paraId="379995E9" w14:textId="77777777" w:rsidR="00D87D1A" w:rsidRPr="00967042" w:rsidRDefault="00C92516" w:rsidP="008B16A9">
            <w:pPr>
              <w:jc w:val="both"/>
              <w:rPr>
                <w:b/>
              </w:rPr>
            </w:pPr>
            <w:r w:rsidRPr="00967042">
              <w:rPr>
                <w:b/>
              </w:rPr>
              <w:t>Da Restituição do ICMS Retido ou Recolhido por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1A18D959" w14:textId="77777777" w:rsidR="00D87D1A" w:rsidRPr="00967042" w:rsidRDefault="00000000" w:rsidP="008B16A9">
            <w:pPr>
              <w:jc w:val="center"/>
            </w:pPr>
            <w:hyperlink w:anchor="parte1art22" w:history="1">
              <w:r w:rsidR="00D87D1A" w:rsidRPr="00967042">
                <w:rPr>
                  <w:rStyle w:val="Hyperlink"/>
                </w:rPr>
                <w:t>22</w:t>
              </w:r>
            </w:hyperlink>
            <w:r w:rsidR="00D87D1A" w:rsidRPr="00967042">
              <w:t xml:space="preserve"> a 31</w:t>
            </w:r>
          </w:p>
        </w:tc>
      </w:tr>
      <w:tr w:rsidR="003D2AE1" w:rsidRPr="00967042" w14:paraId="748121F5" w14:textId="77777777" w:rsidTr="00D24A08">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FC244F3" w14:textId="77777777" w:rsidR="003D2AE1" w:rsidRDefault="003D2AE1" w:rsidP="003D2AE1">
            <w:pPr>
              <w:jc w:val="both"/>
              <w:rPr>
                <w:b/>
              </w:rPr>
            </w:pPr>
            <w:r>
              <w:rPr>
                <w:b/>
              </w:rPr>
              <w:t>Subseção IV-A</w:t>
            </w:r>
          </w:p>
        </w:tc>
        <w:tc>
          <w:tcPr>
            <w:tcW w:w="5884" w:type="dxa"/>
            <w:tcBorders>
              <w:top w:val="single" w:sz="4" w:space="0" w:color="auto"/>
              <w:left w:val="single" w:sz="4" w:space="0" w:color="auto"/>
              <w:bottom w:val="single" w:sz="4" w:space="0" w:color="auto"/>
              <w:right w:val="single" w:sz="4" w:space="0" w:color="auto"/>
            </w:tcBorders>
          </w:tcPr>
          <w:p w14:paraId="2ADBD62D" w14:textId="77777777" w:rsidR="003D2AE1" w:rsidRDefault="003D2AE1" w:rsidP="003D2AE1">
            <w:pPr>
              <w:jc w:val="both"/>
              <w:rPr>
                <w:b/>
              </w:rPr>
            </w:pPr>
            <w:r w:rsidRPr="00FF4D1E">
              <w:rPr>
                <w:b/>
              </w:rPr>
              <w:t>Da Complementação e da Restituição do ICMS Devido por Substituição Tributária em Razão da não Definitividade da Base de Cálculo Presumida</w:t>
            </w:r>
          </w:p>
        </w:tc>
        <w:tc>
          <w:tcPr>
            <w:tcW w:w="1275" w:type="dxa"/>
            <w:tcBorders>
              <w:top w:val="single" w:sz="4" w:space="0" w:color="auto"/>
              <w:left w:val="single" w:sz="4" w:space="0" w:color="auto"/>
              <w:bottom w:val="single" w:sz="4" w:space="0" w:color="auto"/>
              <w:right w:val="single" w:sz="4" w:space="0" w:color="auto"/>
            </w:tcBorders>
            <w:vAlign w:val="center"/>
          </w:tcPr>
          <w:p w14:paraId="4EB44328" w14:textId="77777777" w:rsidR="003D2AE1" w:rsidRDefault="00000000" w:rsidP="003D2AE1">
            <w:pPr>
              <w:jc w:val="center"/>
            </w:pPr>
            <w:hyperlink w:anchor="parte1art31A" w:history="1">
              <w:r w:rsidR="003D2AE1" w:rsidRPr="00250010">
                <w:rPr>
                  <w:rStyle w:val="Hyperlink"/>
                </w:rPr>
                <w:t>31-A</w:t>
              </w:r>
            </w:hyperlink>
            <w:r w:rsidR="003D2AE1">
              <w:t xml:space="preserve"> a 31-</w:t>
            </w:r>
            <w:r w:rsidR="00C873C9">
              <w:t>J</w:t>
            </w:r>
          </w:p>
        </w:tc>
      </w:tr>
      <w:tr w:rsidR="00D87D1A" w:rsidRPr="00967042" w14:paraId="070B071A"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9009856" w14:textId="77777777" w:rsidR="00D87D1A" w:rsidRPr="00967042" w:rsidRDefault="00D87D1A" w:rsidP="00000FA7">
            <w:pPr>
              <w:jc w:val="both"/>
              <w:rPr>
                <w:b/>
              </w:rPr>
            </w:pPr>
            <w:r w:rsidRPr="00967042">
              <w:rPr>
                <w:b/>
              </w:rPr>
              <w:t>Subseção V</w:t>
            </w:r>
          </w:p>
        </w:tc>
        <w:tc>
          <w:tcPr>
            <w:tcW w:w="5884" w:type="dxa"/>
            <w:tcBorders>
              <w:top w:val="single" w:sz="4" w:space="0" w:color="auto"/>
              <w:left w:val="single" w:sz="4" w:space="0" w:color="auto"/>
              <w:bottom w:val="single" w:sz="4" w:space="0" w:color="auto"/>
              <w:right w:val="single" w:sz="4" w:space="0" w:color="auto"/>
            </w:tcBorders>
            <w:vAlign w:val="center"/>
          </w:tcPr>
          <w:p w14:paraId="46E0D71C" w14:textId="77777777" w:rsidR="00D87D1A" w:rsidRPr="00967042" w:rsidRDefault="00D87D1A" w:rsidP="008B16A9">
            <w:pPr>
              <w:jc w:val="both"/>
              <w:rPr>
                <w:b/>
              </w:rPr>
            </w:pPr>
            <w:r w:rsidRPr="00967042">
              <w:rPr>
                <w:b/>
              </w:rPr>
              <w:t>Das Obrigações Acessórias</w:t>
            </w:r>
          </w:p>
        </w:tc>
        <w:tc>
          <w:tcPr>
            <w:tcW w:w="1275" w:type="dxa"/>
            <w:tcBorders>
              <w:top w:val="single" w:sz="4" w:space="0" w:color="auto"/>
              <w:left w:val="single" w:sz="4" w:space="0" w:color="auto"/>
              <w:bottom w:val="single" w:sz="4" w:space="0" w:color="auto"/>
              <w:right w:val="single" w:sz="4" w:space="0" w:color="auto"/>
            </w:tcBorders>
            <w:vAlign w:val="center"/>
          </w:tcPr>
          <w:p w14:paraId="3AA92C08" w14:textId="77777777" w:rsidR="00D87D1A" w:rsidRPr="00967042" w:rsidRDefault="00000000" w:rsidP="008B16A9">
            <w:pPr>
              <w:jc w:val="center"/>
            </w:pPr>
            <w:hyperlink w:anchor="parte1art32" w:history="1">
              <w:r w:rsidR="00D87D1A" w:rsidRPr="00967042">
                <w:rPr>
                  <w:rStyle w:val="Hyperlink"/>
                </w:rPr>
                <w:t>32</w:t>
              </w:r>
            </w:hyperlink>
            <w:r w:rsidR="00D87D1A" w:rsidRPr="00967042">
              <w:t xml:space="preserve"> a 44</w:t>
            </w:r>
          </w:p>
        </w:tc>
      </w:tr>
      <w:tr w:rsidR="00D87D1A" w:rsidRPr="00967042" w14:paraId="1E68C984"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D1C1BE7" w14:textId="77777777" w:rsidR="00D87D1A" w:rsidRPr="00967042" w:rsidRDefault="00D87D1A" w:rsidP="00000FA7">
            <w:pPr>
              <w:jc w:val="both"/>
            </w:pPr>
            <w:r w:rsidRPr="00967042">
              <w:t>CAPÍTULO IV</w:t>
            </w:r>
          </w:p>
        </w:tc>
        <w:tc>
          <w:tcPr>
            <w:tcW w:w="5884" w:type="dxa"/>
            <w:tcBorders>
              <w:top w:val="single" w:sz="4" w:space="0" w:color="auto"/>
              <w:left w:val="single" w:sz="4" w:space="0" w:color="auto"/>
              <w:bottom w:val="single" w:sz="4" w:space="0" w:color="auto"/>
              <w:right w:val="single" w:sz="4" w:space="0" w:color="auto"/>
            </w:tcBorders>
            <w:vAlign w:val="center"/>
          </w:tcPr>
          <w:p w14:paraId="4A67543E" w14:textId="77777777" w:rsidR="00D87D1A" w:rsidRPr="00967042" w:rsidRDefault="00D87D1A" w:rsidP="008B16A9">
            <w:pPr>
              <w:jc w:val="both"/>
            </w:pPr>
            <w:r w:rsidRPr="00967042">
              <w:t>DO LOCAL, DA FORMA E DO PRAZO DE RECOLHIMENTO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7917BADE" w14:textId="77777777" w:rsidR="00D87D1A" w:rsidRPr="00967042" w:rsidRDefault="00000000" w:rsidP="008B16A9">
            <w:pPr>
              <w:jc w:val="center"/>
            </w:pPr>
            <w:hyperlink w:anchor="parte1art45" w:history="1">
              <w:r w:rsidR="00D87D1A" w:rsidRPr="00967042">
                <w:rPr>
                  <w:rStyle w:val="Hyperlink"/>
                </w:rPr>
                <w:t>45</w:t>
              </w:r>
            </w:hyperlink>
            <w:r w:rsidR="00D87D1A" w:rsidRPr="00967042">
              <w:t xml:space="preserve"> e 46</w:t>
            </w:r>
          </w:p>
        </w:tc>
      </w:tr>
      <w:tr w:rsidR="00D87D1A" w:rsidRPr="00967042" w14:paraId="4213FD45"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50791F7" w14:textId="77777777" w:rsidR="00D87D1A" w:rsidRPr="00967042" w:rsidRDefault="00D87D1A" w:rsidP="00000FA7">
            <w:pPr>
              <w:jc w:val="both"/>
            </w:pPr>
            <w:r w:rsidRPr="00967042">
              <w:t>TÍTULO II</w:t>
            </w:r>
          </w:p>
        </w:tc>
        <w:tc>
          <w:tcPr>
            <w:tcW w:w="5884" w:type="dxa"/>
            <w:tcBorders>
              <w:top w:val="single" w:sz="4" w:space="0" w:color="auto"/>
              <w:left w:val="single" w:sz="4" w:space="0" w:color="auto"/>
              <w:bottom w:val="single" w:sz="4" w:space="0" w:color="auto"/>
              <w:right w:val="single" w:sz="4" w:space="0" w:color="auto"/>
            </w:tcBorders>
            <w:vAlign w:val="center"/>
          </w:tcPr>
          <w:p w14:paraId="7E776F5E" w14:textId="77777777" w:rsidR="00D87D1A" w:rsidRPr="00967042" w:rsidRDefault="00D87D1A" w:rsidP="008B16A9">
            <w:pPr>
              <w:jc w:val="both"/>
            </w:pPr>
            <w:r w:rsidRPr="00967042">
              <w:t>DAS DISPOSIÇÕES ESPECÍFICAS AOS REGIMES DE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46F863A8" w14:textId="77777777" w:rsidR="00D87D1A" w:rsidRPr="00967042" w:rsidRDefault="00D87D1A" w:rsidP="008B16A9">
            <w:pPr>
              <w:jc w:val="center"/>
            </w:pPr>
          </w:p>
        </w:tc>
      </w:tr>
      <w:tr w:rsidR="00D87D1A" w:rsidRPr="00967042" w14:paraId="7C248FCD"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3E826B9" w14:textId="77777777" w:rsidR="00D87D1A" w:rsidRPr="00967042" w:rsidRDefault="00D87D1A" w:rsidP="00000FA7">
            <w:pPr>
              <w:jc w:val="both"/>
            </w:pPr>
            <w:r w:rsidRPr="00967042">
              <w:t>CAPÍTULO I</w:t>
            </w:r>
          </w:p>
        </w:tc>
        <w:tc>
          <w:tcPr>
            <w:tcW w:w="5884" w:type="dxa"/>
            <w:tcBorders>
              <w:top w:val="single" w:sz="4" w:space="0" w:color="auto"/>
              <w:left w:val="single" w:sz="4" w:space="0" w:color="auto"/>
              <w:bottom w:val="single" w:sz="4" w:space="0" w:color="auto"/>
              <w:right w:val="single" w:sz="4" w:space="0" w:color="auto"/>
            </w:tcBorders>
            <w:vAlign w:val="center"/>
          </w:tcPr>
          <w:p w14:paraId="4C2234D7" w14:textId="77777777" w:rsidR="00D87D1A" w:rsidRPr="00967042" w:rsidRDefault="00C92516" w:rsidP="008B16A9">
            <w:pPr>
              <w:jc w:val="both"/>
            </w:pPr>
            <w:r w:rsidRPr="00967042">
              <w:t>DAS OPERAÇÕES COM CERVEJAS, CHOPES E REFRIGERANTES</w:t>
            </w:r>
          </w:p>
        </w:tc>
        <w:tc>
          <w:tcPr>
            <w:tcW w:w="1275" w:type="dxa"/>
            <w:tcBorders>
              <w:top w:val="single" w:sz="4" w:space="0" w:color="auto"/>
              <w:left w:val="single" w:sz="4" w:space="0" w:color="auto"/>
              <w:bottom w:val="single" w:sz="4" w:space="0" w:color="auto"/>
              <w:right w:val="single" w:sz="4" w:space="0" w:color="auto"/>
            </w:tcBorders>
            <w:vAlign w:val="center"/>
          </w:tcPr>
          <w:p w14:paraId="5751E755" w14:textId="77777777" w:rsidR="00D87D1A" w:rsidRPr="00967042" w:rsidRDefault="00000000" w:rsidP="00E01CF5">
            <w:pPr>
              <w:jc w:val="center"/>
            </w:pPr>
            <w:hyperlink w:anchor="parte1art47" w:history="1">
              <w:r w:rsidR="00D87D1A" w:rsidRPr="00967042">
                <w:rPr>
                  <w:rStyle w:val="Hyperlink"/>
                </w:rPr>
                <w:t>47</w:t>
              </w:r>
            </w:hyperlink>
            <w:r w:rsidR="00051C6C" w:rsidRPr="00967042">
              <w:t xml:space="preserve"> </w:t>
            </w:r>
            <w:r w:rsidR="00DD0F2D" w:rsidRPr="00967042">
              <w:t>a</w:t>
            </w:r>
            <w:r w:rsidR="00051C6C" w:rsidRPr="00967042">
              <w:t xml:space="preserve"> 47-</w:t>
            </w:r>
            <w:r w:rsidR="00E01CF5" w:rsidRPr="00967042">
              <w:t>C</w:t>
            </w:r>
          </w:p>
        </w:tc>
      </w:tr>
      <w:tr w:rsidR="00D87D1A" w:rsidRPr="00967042" w14:paraId="37FE3B12"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1ADA934" w14:textId="77777777" w:rsidR="00D87D1A" w:rsidRPr="00967042" w:rsidRDefault="00D87D1A" w:rsidP="00000FA7">
            <w:pPr>
              <w:jc w:val="both"/>
            </w:pPr>
            <w:r w:rsidRPr="00967042">
              <w:t>CAPÍTULO II</w:t>
            </w:r>
          </w:p>
        </w:tc>
        <w:tc>
          <w:tcPr>
            <w:tcW w:w="5884" w:type="dxa"/>
            <w:tcBorders>
              <w:top w:val="single" w:sz="4" w:space="0" w:color="auto"/>
              <w:left w:val="single" w:sz="4" w:space="0" w:color="auto"/>
              <w:bottom w:val="single" w:sz="4" w:space="0" w:color="auto"/>
              <w:right w:val="single" w:sz="4" w:space="0" w:color="auto"/>
            </w:tcBorders>
            <w:vAlign w:val="center"/>
          </w:tcPr>
          <w:p w14:paraId="1E4101F1" w14:textId="77777777" w:rsidR="00D87D1A" w:rsidRPr="00967042" w:rsidRDefault="00D87D1A" w:rsidP="008B16A9">
            <w:pPr>
              <w:jc w:val="both"/>
            </w:pPr>
            <w:r w:rsidRPr="00967042">
              <w:t>DAS OPERAÇÕES RELATIVAS A CIGARROS E OUTROS DERIVADOS DO FUMO</w:t>
            </w:r>
          </w:p>
        </w:tc>
        <w:tc>
          <w:tcPr>
            <w:tcW w:w="1275" w:type="dxa"/>
            <w:tcBorders>
              <w:top w:val="single" w:sz="4" w:space="0" w:color="auto"/>
              <w:left w:val="single" w:sz="4" w:space="0" w:color="auto"/>
              <w:bottom w:val="single" w:sz="4" w:space="0" w:color="auto"/>
              <w:right w:val="single" w:sz="4" w:space="0" w:color="auto"/>
            </w:tcBorders>
            <w:vAlign w:val="center"/>
          </w:tcPr>
          <w:p w14:paraId="3EF42A0E" w14:textId="77777777" w:rsidR="00D87D1A" w:rsidRPr="00967042" w:rsidRDefault="00000000" w:rsidP="008B16A9">
            <w:pPr>
              <w:jc w:val="center"/>
            </w:pPr>
            <w:hyperlink w:anchor="parte1art48" w:history="1">
              <w:r w:rsidR="00D87D1A" w:rsidRPr="00967042">
                <w:rPr>
                  <w:rStyle w:val="Hyperlink"/>
                </w:rPr>
                <w:t>48</w:t>
              </w:r>
            </w:hyperlink>
            <w:r w:rsidR="00D87D1A" w:rsidRPr="00967042">
              <w:t xml:space="preserve"> e 49</w:t>
            </w:r>
          </w:p>
        </w:tc>
      </w:tr>
      <w:tr w:rsidR="00D87D1A" w:rsidRPr="00967042" w14:paraId="09CDDB7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F2CEF2B" w14:textId="77777777" w:rsidR="00D87D1A" w:rsidRPr="00967042" w:rsidRDefault="00D87D1A" w:rsidP="00000FA7">
            <w:pPr>
              <w:jc w:val="both"/>
            </w:pPr>
            <w:r w:rsidRPr="00967042">
              <w:t>CAPÍTULO III</w:t>
            </w:r>
          </w:p>
        </w:tc>
        <w:tc>
          <w:tcPr>
            <w:tcW w:w="5884" w:type="dxa"/>
            <w:tcBorders>
              <w:top w:val="single" w:sz="4" w:space="0" w:color="auto"/>
              <w:left w:val="single" w:sz="4" w:space="0" w:color="auto"/>
              <w:bottom w:val="single" w:sz="4" w:space="0" w:color="auto"/>
              <w:right w:val="single" w:sz="4" w:space="0" w:color="auto"/>
            </w:tcBorders>
            <w:vAlign w:val="center"/>
          </w:tcPr>
          <w:p w14:paraId="69DFFEFD" w14:textId="77777777" w:rsidR="00D87D1A" w:rsidRPr="00967042" w:rsidRDefault="00C92516" w:rsidP="008B16A9">
            <w:pPr>
              <w:jc w:val="both"/>
            </w:pPr>
            <w:r w:rsidRPr="00967042">
              <w:t>DAS OPERAÇÕES COM CIMENTOS</w:t>
            </w:r>
          </w:p>
        </w:tc>
        <w:tc>
          <w:tcPr>
            <w:tcW w:w="1275" w:type="dxa"/>
            <w:tcBorders>
              <w:top w:val="single" w:sz="4" w:space="0" w:color="auto"/>
              <w:left w:val="single" w:sz="4" w:space="0" w:color="auto"/>
              <w:bottom w:val="single" w:sz="4" w:space="0" w:color="auto"/>
              <w:right w:val="single" w:sz="4" w:space="0" w:color="auto"/>
            </w:tcBorders>
            <w:vAlign w:val="center"/>
          </w:tcPr>
          <w:p w14:paraId="51461CDB" w14:textId="77777777" w:rsidR="00D87D1A" w:rsidRPr="00967042" w:rsidRDefault="00000000" w:rsidP="008B16A9">
            <w:pPr>
              <w:jc w:val="center"/>
            </w:pPr>
            <w:hyperlink w:anchor="parte1art50" w:history="1">
              <w:r w:rsidR="00D87D1A" w:rsidRPr="00967042">
                <w:rPr>
                  <w:rStyle w:val="Hyperlink"/>
                </w:rPr>
                <w:t>50</w:t>
              </w:r>
            </w:hyperlink>
          </w:p>
        </w:tc>
      </w:tr>
      <w:tr w:rsidR="00D87D1A" w:rsidRPr="00967042" w14:paraId="08B8A10D"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9686EBE" w14:textId="77777777" w:rsidR="00D87D1A" w:rsidRPr="00967042" w:rsidRDefault="00D87D1A" w:rsidP="00000FA7">
            <w:pPr>
              <w:jc w:val="both"/>
            </w:pPr>
            <w:r w:rsidRPr="00967042">
              <w:t>CAPÍTULO IV</w:t>
            </w:r>
          </w:p>
        </w:tc>
        <w:tc>
          <w:tcPr>
            <w:tcW w:w="5884" w:type="dxa"/>
            <w:tcBorders>
              <w:top w:val="single" w:sz="4" w:space="0" w:color="auto"/>
              <w:left w:val="single" w:sz="4" w:space="0" w:color="auto"/>
              <w:bottom w:val="single" w:sz="4" w:space="0" w:color="auto"/>
              <w:right w:val="single" w:sz="4" w:space="0" w:color="auto"/>
            </w:tcBorders>
            <w:vAlign w:val="center"/>
          </w:tcPr>
          <w:p w14:paraId="766D500D" w14:textId="77777777" w:rsidR="00D87D1A" w:rsidRPr="00967042" w:rsidRDefault="00C92516" w:rsidP="008B16A9">
            <w:pPr>
              <w:jc w:val="both"/>
            </w:pPr>
            <w:r w:rsidRPr="00967042">
              <w:t>DAS OPERAÇÕES COM PNEUMÁTICOS, CÂMARAS DE AR E PROTETORES DE BORRACHA</w:t>
            </w:r>
          </w:p>
        </w:tc>
        <w:tc>
          <w:tcPr>
            <w:tcW w:w="1275" w:type="dxa"/>
            <w:tcBorders>
              <w:top w:val="single" w:sz="4" w:space="0" w:color="auto"/>
              <w:left w:val="single" w:sz="4" w:space="0" w:color="auto"/>
              <w:bottom w:val="single" w:sz="4" w:space="0" w:color="auto"/>
              <w:right w:val="single" w:sz="4" w:space="0" w:color="auto"/>
            </w:tcBorders>
            <w:vAlign w:val="center"/>
          </w:tcPr>
          <w:p w14:paraId="5AA50B8A" w14:textId="77777777" w:rsidR="00D87D1A" w:rsidRPr="00967042" w:rsidRDefault="00000000" w:rsidP="008B16A9">
            <w:pPr>
              <w:jc w:val="center"/>
            </w:pPr>
            <w:hyperlink w:anchor="parte1art51" w:history="1">
              <w:r w:rsidR="00D87D1A" w:rsidRPr="00967042">
                <w:rPr>
                  <w:rStyle w:val="Hyperlink"/>
                </w:rPr>
                <w:t>51</w:t>
              </w:r>
            </w:hyperlink>
          </w:p>
        </w:tc>
      </w:tr>
      <w:tr w:rsidR="00D87D1A" w:rsidRPr="00967042" w14:paraId="338D7365"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E072320" w14:textId="77777777" w:rsidR="00D87D1A" w:rsidRPr="00967042" w:rsidRDefault="00D87D1A" w:rsidP="00000FA7">
            <w:pPr>
              <w:jc w:val="both"/>
            </w:pPr>
            <w:r w:rsidRPr="00967042">
              <w:t>CAPÍTULO V</w:t>
            </w:r>
          </w:p>
        </w:tc>
        <w:tc>
          <w:tcPr>
            <w:tcW w:w="5884" w:type="dxa"/>
            <w:tcBorders>
              <w:top w:val="single" w:sz="4" w:space="0" w:color="auto"/>
              <w:left w:val="single" w:sz="4" w:space="0" w:color="auto"/>
              <w:bottom w:val="single" w:sz="4" w:space="0" w:color="auto"/>
              <w:right w:val="single" w:sz="4" w:space="0" w:color="auto"/>
            </w:tcBorders>
            <w:vAlign w:val="center"/>
          </w:tcPr>
          <w:p w14:paraId="62DB4D54" w14:textId="77777777" w:rsidR="00D87D1A" w:rsidRPr="00967042" w:rsidRDefault="00C92516" w:rsidP="008B16A9">
            <w:pPr>
              <w:jc w:val="both"/>
            </w:pPr>
            <w:r w:rsidRPr="00967042">
              <w:t>DAS OPERAÇÕES COM SORVETES E PREPARADOS PARA A FABRICAÇÃO DE SORVETES EM MÁQUINAS</w:t>
            </w:r>
          </w:p>
        </w:tc>
        <w:tc>
          <w:tcPr>
            <w:tcW w:w="1275" w:type="dxa"/>
            <w:tcBorders>
              <w:top w:val="single" w:sz="4" w:space="0" w:color="auto"/>
              <w:left w:val="single" w:sz="4" w:space="0" w:color="auto"/>
              <w:bottom w:val="single" w:sz="4" w:space="0" w:color="auto"/>
              <w:right w:val="single" w:sz="4" w:space="0" w:color="auto"/>
            </w:tcBorders>
            <w:vAlign w:val="center"/>
          </w:tcPr>
          <w:p w14:paraId="12326D07" w14:textId="77777777" w:rsidR="00D87D1A" w:rsidRPr="00967042" w:rsidRDefault="00000000" w:rsidP="008B16A9">
            <w:pPr>
              <w:jc w:val="center"/>
            </w:pPr>
            <w:hyperlink w:anchor="parte1art52" w:history="1">
              <w:r w:rsidR="00D87D1A" w:rsidRPr="00967042">
                <w:rPr>
                  <w:rStyle w:val="Hyperlink"/>
                </w:rPr>
                <w:t>52</w:t>
              </w:r>
            </w:hyperlink>
            <w:r w:rsidR="00117F8E" w:rsidRPr="00967042">
              <w:t xml:space="preserve"> e 52-A</w:t>
            </w:r>
          </w:p>
        </w:tc>
      </w:tr>
      <w:tr w:rsidR="00D87D1A" w:rsidRPr="00967042" w14:paraId="4DD320AA"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5490B8F7" w14:textId="77777777" w:rsidR="00D87D1A" w:rsidRPr="00967042" w:rsidRDefault="00D87D1A" w:rsidP="00000FA7">
            <w:pPr>
              <w:jc w:val="both"/>
            </w:pPr>
            <w:r w:rsidRPr="00967042">
              <w:t>CAPÍTULO VI</w:t>
            </w:r>
          </w:p>
        </w:tc>
        <w:tc>
          <w:tcPr>
            <w:tcW w:w="5884" w:type="dxa"/>
            <w:tcBorders>
              <w:top w:val="single" w:sz="4" w:space="0" w:color="auto"/>
              <w:left w:val="single" w:sz="4" w:space="0" w:color="auto"/>
              <w:bottom w:val="single" w:sz="4" w:space="0" w:color="auto"/>
              <w:right w:val="single" w:sz="4" w:space="0" w:color="auto"/>
            </w:tcBorders>
            <w:vAlign w:val="center"/>
          </w:tcPr>
          <w:p w14:paraId="4F14BC50" w14:textId="77777777" w:rsidR="00D87D1A" w:rsidRPr="00967042" w:rsidRDefault="00D87D1A" w:rsidP="008B16A9">
            <w:pPr>
              <w:jc w:val="both"/>
            </w:pPr>
            <w:r w:rsidRPr="00967042">
              <w:t>DAS OPERAÇÕES COM TINTAS, VERNIZES E OUTRAS MERCADORIAS DA INDÚSTRIA QUÍMICA</w:t>
            </w:r>
            <w:r w:rsidR="00B903F3" w:rsidRPr="00967042">
              <w:t xml:space="preserve"> (REVOGADO)</w:t>
            </w:r>
          </w:p>
        </w:tc>
        <w:tc>
          <w:tcPr>
            <w:tcW w:w="1275" w:type="dxa"/>
            <w:tcBorders>
              <w:top w:val="single" w:sz="4" w:space="0" w:color="auto"/>
              <w:left w:val="single" w:sz="4" w:space="0" w:color="auto"/>
              <w:bottom w:val="single" w:sz="4" w:space="0" w:color="auto"/>
              <w:right w:val="single" w:sz="4" w:space="0" w:color="auto"/>
            </w:tcBorders>
            <w:vAlign w:val="center"/>
          </w:tcPr>
          <w:p w14:paraId="69892812" w14:textId="77777777" w:rsidR="00D87D1A" w:rsidRPr="00967042" w:rsidRDefault="00000000" w:rsidP="008B16A9">
            <w:pPr>
              <w:jc w:val="center"/>
            </w:pPr>
            <w:hyperlink w:anchor="parte1art53" w:history="1">
              <w:r w:rsidR="00D87D1A" w:rsidRPr="00967042">
                <w:rPr>
                  <w:rStyle w:val="Hyperlink"/>
                </w:rPr>
                <w:t>53</w:t>
              </w:r>
            </w:hyperlink>
          </w:p>
        </w:tc>
      </w:tr>
      <w:tr w:rsidR="00D87D1A" w:rsidRPr="00967042" w14:paraId="2A84F168"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79909B4" w14:textId="77777777" w:rsidR="00D87D1A" w:rsidRPr="00967042" w:rsidRDefault="00D87D1A" w:rsidP="00000FA7">
            <w:pPr>
              <w:jc w:val="both"/>
            </w:pPr>
            <w:r w:rsidRPr="00967042">
              <w:t>CAPÍTULO VII</w:t>
            </w:r>
          </w:p>
        </w:tc>
        <w:tc>
          <w:tcPr>
            <w:tcW w:w="5884" w:type="dxa"/>
            <w:tcBorders>
              <w:top w:val="single" w:sz="4" w:space="0" w:color="auto"/>
              <w:left w:val="single" w:sz="4" w:space="0" w:color="auto"/>
              <w:bottom w:val="single" w:sz="4" w:space="0" w:color="auto"/>
              <w:right w:val="single" w:sz="4" w:space="0" w:color="auto"/>
            </w:tcBorders>
            <w:vAlign w:val="center"/>
          </w:tcPr>
          <w:p w14:paraId="0516001B" w14:textId="77777777" w:rsidR="00D87D1A" w:rsidRPr="00967042" w:rsidRDefault="00C92516" w:rsidP="008B16A9">
            <w:pPr>
              <w:jc w:val="both"/>
            </w:pPr>
            <w:r w:rsidRPr="00967042">
              <w:t>DAS OPERAÇÕES COM VEÍCULOS AUTOMOTORES E COM VEÍCULOS DE DUAS E TRÊS RODAS MOTORIZADOS</w:t>
            </w:r>
          </w:p>
        </w:tc>
        <w:tc>
          <w:tcPr>
            <w:tcW w:w="1275" w:type="dxa"/>
            <w:tcBorders>
              <w:top w:val="single" w:sz="4" w:space="0" w:color="auto"/>
              <w:left w:val="single" w:sz="4" w:space="0" w:color="auto"/>
              <w:bottom w:val="single" w:sz="4" w:space="0" w:color="auto"/>
              <w:right w:val="single" w:sz="4" w:space="0" w:color="auto"/>
            </w:tcBorders>
            <w:vAlign w:val="center"/>
          </w:tcPr>
          <w:p w14:paraId="380ECAC0" w14:textId="77777777" w:rsidR="00D87D1A" w:rsidRPr="00967042" w:rsidRDefault="00000000" w:rsidP="008B16A9">
            <w:pPr>
              <w:jc w:val="center"/>
            </w:pPr>
            <w:hyperlink w:anchor="parte1art54" w:history="1">
              <w:r w:rsidR="00D87D1A" w:rsidRPr="00967042">
                <w:rPr>
                  <w:rStyle w:val="Hyperlink"/>
                </w:rPr>
                <w:t>54</w:t>
              </w:r>
            </w:hyperlink>
            <w:r w:rsidR="00D87D1A" w:rsidRPr="00967042">
              <w:t xml:space="preserve"> e 55</w:t>
            </w:r>
          </w:p>
        </w:tc>
      </w:tr>
      <w:tr w:rsidR="00D87D1A" w:rsidRPr="00967042" w14:paraId="6938A446"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92DEB76" w14:textId="77777777" w:rsidR="00D87D1A" w:rsidRPr="00967042" w:rsidRDefault="00D87D1A" w:rsidP="00000FA7">
            <w:pPr>
              <w:jc w:val="both"/>
            </w:pPr>
            <w:r w:rsidRPr="00967042">
              <w:t>CAPÍTULO VIII</w:t>
            </w:r>
          </w:p>
        </w:tc>
        <w:tc>
          <w:tcPr>
            <w:tcW w:w="5884" w:type="dxa"/>
            <w:tcBorders>
              <w:top w:val="single" w:sz="4" w:space="0" w:color="auto"/>
              <w:left w:val="single" w:sz="4" w:space="0" w:color="auto"/>
              <w:bottom w:val="single" w:sz="4" w:space="0" w:color="auto"/>
              <w:right w:val="single" w:sz="4" w:space="0" w:color="auto"/>
            </w:tcBorders>
            <w:vAlign w:val="center"/>
          </w:tcPr>
          <w:p w14:paraId="01AEEF0E" w14:textId="77777777" w:rsidR="00D87D1A" w:rsidRPr="00967042" w:rsidRDefault="00C92516" w:rsidP="008B16A9">
            <w:pPr>
              <w:jc w:val="both"/>
            </w:pPr>
            <w:r w:rsidRPr="00967042">
              <w:t>DAS OPERAÇÕES COM AUTOPEÇAS E OUTROS</w:t>
            </w:r>
          </w:p>
        </w:tc>
        <w:tc>
          <w:tcPr>
            <w:tcW w:w="1275" w:type="dxa"/>
            <w:tcBorders>
              <w:top w:val="single" w:sz="4" w:space="0" w:color="auto"/>
              <w:left w:val="single" w:sz="4" w:space="0" w:color="auto"/>
              <w:bottom w:val="single" w:sz="4" w:space="0" w:color="auto"/>
              <w:right w:val="single" w:sz="4" w:space="0" w:color="auto"/>
            </w:tcBorders>
            <w:vAlign w:val="center"/>
          </w:tcPr>
          <w:p w14:paraId="2F158FC1" w14:textId="77777777" w:rsidR="00D87D1A" w:rsidRPr="00967042" w:rsidRDefault="00000000" w:rsidP="008B16A9">
            <w:pPr>
              <w:jc w:val="center"/>
            </w:pPr>
            <w:hyperlink w:anchor="parte1art56" w:history="1">
              <w:r w:rsidR="00D87D1A" w:rsidRPr="00967042">
                <w:rPr>
                  <w:rStyle w:val="Hyperlink"/>
                </w:rPr>
                <w:t>56</w:t>
              </w:r>
            </w:hyperlink>
            <w:r w:rsidR="00D87D1A" w:rsidRPr="00967042">
              <w:t xml:space="preserve"> a 58</w:t>
            </w:r>
            <w:r w:rsidR="00E2560C" w:rsidRPr="00967042">
              <w:t>-A</w:t>
            </w:r>
          </w:p>
        </w:tc>
      </w:tr>
      <w:tr w:rsidR="00D87D1A" w:rsidRPr="00967042" w14:paraId="21A9764F"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D02F503" w14:textId="77777777" w:rsidR="00D87D1A" w:rsidRPr="00967042" w:rsidRDefault="00D87D1A" w:rsidP="00000FA7">
            <w:pPr>
              <w:jc w:val="both"/>
            </w:pPr>
            <w:r w:rsidRPr="00967042">
              <w:t>CAPÍTULO IX</w:t>
            </w:r>
          </w:p>
        </w:tc>
        <w:tc>
          <w:tcPr>
            <w:tcW w:w="5884" w:type="dxa"/>
            <w:tcBorders>
              <w:top w:val="single" w:sz="4" w:space="0" w:color="auto"/>
              <w:left w:val="single" w:sz="4" w:space="0" w:color="auto"/>
              <w:bottom w:val="single" w:sz="4" w:space="0" w:color="auto"/>
              <w:right w:val="single" w:sz="4" w:space="0" w:color="auto"/>
            </w:tcBorders>
            <w:vAlign w:val="center"/>
          </w:tcPr>
          <w:p w14:paraId="357E36ED" w14:textId="77777777" w:rsidR="00D87D1A" w:rsidRPr="00967042" w:rsidRDefault="00C92516" w:rsidP="008B16A9">
            <w:pPr>
              <w:jc w:val="both"/>
            </w:pPr>
            <w:r w:rsidRPr="00967042">
              <w:t>DAS OPERAÇÕES COM MEDICAMENTOS DE USO HUMANO E OUTROS PRODUTOS FARMACÊUTICOS PARA USO HUMANO OU VETERINÁRIO</w:t>
            </w:r>
          </w:p>
        </w:tc>
        <w:tc>
          <w:tcPr>
            <w:tcW w:w="1275" w:type="dxa"/>
            <w:tcBorders>
              <w:top w:val="single" w:sz="4" w:space="0" w:color="auto"/>
              <w:left w:val="single" w:sz="4" w:space="0" w:color="auto"/>
              <w:bottom w:val="single" w:sz="4" w:space="0" w:color="auto"/>
              <w:right w:val="single" w:sz="4" w:space="0" w:color="auto"/>
            </w:tcBorders>
            <w:vAlign w:val="center"/>
          </w:tcPr>
          <w:p w14:paraId="460DFCD6" w14:textId="77777777" w:rsidR="00D87D1A" w:rsidRPr="00967042" w:rsidRDefault="00000000" w:rsidP="00330787">
            <w:pPr>
              <w:jc w:val="center"/>
            </w:pPr>
            <w:hyperlink w:anchor="parte1art59" w:history="1">
              <w:r w:rsidR="00D87D1A" w:rsidRPr="00967042">
                <w:rPr>
                  <w:rStyle w:val="Hyperlink"/>
                </w:rPr>
                <w:t>59</w:t>
              </w:r>
            </w:hyperlink>
            <w:r w:rsidR="00D87D1A" w:rsidRPr="00967042">
              <w:t xml:space="preserve"> </w:t>
            </w:r>
            <w:r w:rsidR="00330787" w:rsidRPr="00967042">
              <w:t>a</w:t>
            </w:r>
            <w:r w:rsidR="00D87D1A" w:rsidRPr="00967042">
              <w:t xml:space="preserve"> 60</w:t>
            </w:r>
          </w:p>
        </w:tc>
      </w:tr>
      <w:tr w:rsidR="00D87D1A" w:rsidRPr="00967042" w14:paraId="0F3D951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D2C82FF" w14:textId="77777777" w:rsidR="00D87D1A" w:rsidRPr="00967042" w:rsidRDefault="00D87D1A" w:rsidP="00000FA7">
            <w:pPr>
              <w:jc w:val="both"/>
            </w:pPr>
            <w:r w:rsidRPr="00967042">
              <w:t>CAPÍTULO IX-A</w:t>
            </w:r>
          </w:p>
        </w:tc>
        <w:tc>
          <w:tcPr>
            <w:tcW w:w="5884" w:type="dxa"/>
            <w:tcBorders>
              <w:top w:val="single" w:sz="4" w:space="0" w:color="auto"/>
              <w:left w:val="single" w:sz="4" w:space="0" w:color="auto"/>
              <w:bottom w:val="single" w:sz="4" w:space="0" w:color="auto"/>
              <w:right w:val="single" w:sz="4" w:space="0" w:color="auto"/>
            </w:tcBorders>
            <w:vAlign w:val="center"/>
          </w:tcPr>
          <w:p w14:paraId="2FAA69B9" w14:textId="77777777" w:rsidR="00D87D1A" w:rsidRPr="00967042" w:rsidRDefault="00D87D1A" w:rsidP="008B16A9">
            <w:pPr>
              <w:jc w:val="both"/>
            </w:pPr>
            <w:r w:rsidRPr="00967042">
              <w:t>DAS OPERAÇÕES COM PRODUTOS ELETRÔNICOS</w:t>
            </w:r>
            <w:r w:rsidR="00B903F3" w:rsidRPr="00967042">
              <w:t xml:space="preserve"> (REVOGADO)</w:t>
            </w:r>
          </w:p>
        </w:tc>
        <w:tc>
          <w:tcPr>
            <w:tcW w:w="1275" w:type="dxa"/>
            <w:tcBorders>
              <w:top w:val="single" w:sz="4" w:space="0" w:color="auto"/>
              <w:left w:val="single" w:sz="4" w:space="0" w:color="auto"/>
              <w:bottom w:val="single" w:sz="4" w:space="0" w:color="auto"/>
              <w:right w:val="single" w:sz="4" w:space="0" w:color="auto"/>
            </w:tcBorders>
            <w:vAlign w:val="center"/>
          </w:tcPr>
          <w:p w14:paraId="37A6A610" w14:textId="77777777" w:rsidR="00D87D1A" w:rsidRPr="00967042" w:rsidRDefault="00000000" w:rsidP="008B16A9">
            <w:pPr>
              <w:jc w:val="center"/>
            </w:pPr>
            <w:hyperlink w:anchor="parte1art60A" w:history="1">
              <w:r w:rsidR="00DB212E" w:rsidRPr="00967042">
                <w:rPr>
                  <w:rStyle w:val="Hyperlink"/>
                </w:rPr>
                <w:t>60-A</w:t>
              </w:r>
            </w:hyperlink>
          </w:p>
        </w:tc>
      </w:tr>
      <w:tr w:rsidR="00D87D1A" w:rsidRPr="00967042" w14:paraId="16266E92"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88CA489" w14:textId="77777777" w:rsidR="00D87D1A" w:rsidRPr="00967042" w:rsidRDefault="00D87D1A" w:rsidP="00000FA7">
            <w:pPr>
              <w:jc w:val="both"/>
            </w:pPr>
            <w:r w:rsidRPr="00967042">
              <w:t>CAPÍTULO X</w:t>
            </w:r>
          </w:p>
        </w:tc>
        <w:tc>
          <w:tcPr>
            <w:tcW w:w="5884" w:type="dxa"/>
            <w:tcBorders>
              <w:top w:val="single" w:sz="4" w:space="0" w:color="auto"/>
              <w:left w:val="single" w:sz="4" w:space="0" w:color="auto"/>
              <w:bottom w:val="single" w:sz="4" w:space="0" w:color="auto"/>
              <w:right w:val="single" w:sz="4" w:space="0" w:color="auto"/>
            </w:tcBorders>
            <w:vAlign w:val="center"/>
          </w:tcPr>
          <w:p w14:paraId="5691032B" w14:textId="77777777" w:rsidR="00D87D1A" w:rsidRPr="00967042" w:rsidRDefault="00C92516" w:rsidP="008B16A9">
            <w:pPr>
              <w:jc w:val="both"/>
            </w:pPr>
            <w:r w:rsidRPr="00967042">
              <w:t>DAS OPERAÇÕES COM LUBRIFICANTES</w:t>
            </w:r>
          </w:p>
        </w:tc>
        <w:tc>
          <w:tcPr>
            <w:tcW w:w="1275" w:type="dxa"/>
            <w:tcBorders>
              <w:top w:val="single" w:sz="4" w:space="0" w:color="auto"/>
              <w:left w:val="single" w:sz="4" w:space="0" w:color="auto"/>
              <w:bottom w:val="single" w:sz="4" w:space="0" w:color="auto"/>
              <w:right w:val="single" w:sz="4" w:space="0" w:color="auto"/>
            </w:tcBorders>
            <w:vAlign w:val="center"/>
          </w:tcPr>
          <w:p w14:paraId="14337BF0" w14:textId="77777777" w:rsidR="00D87D1A" w:rsidRPr="00967042" w:rsidRDefault="00000000" w:rsidP="008B16A9">
            <w:pPr>
              <w:jc w:val="center"/>
            </w:pPr>
            <w:hyperlink w:anchor="parte1art61" w:history="1">
              <w:r w:rsidR="00D87D1A" w:rsidRPr="00967042">
                <w:rPr>
                  <w:rStyle w:val="Hyperlink"/>
                </w:rPr>
                <w:t>61</w:t>
              </w:r>
            </w:hyperlink>
            <w:r w:rsidR="00D87D1A" w:rsidRPr="00967042">
              <w:t xml:space="preserve"> e 62</w:t>
            </w:r>
          </w:p>
        </w:tc>
      </w:tr>
      <w:tr w:rsidR="00D87D1A" w:rsidRPr="00967042" w14:paraId="5741A08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5B6C9C59" w14:textId="77777777" w:rsidR="00D87D1A" w:rsidRPr="00967042" w:rsidRDefault="00D87D1A" w:rsidP="00000FA7">
            <w:pPr>
              <w:jc w:val="both"/>
            </w:pPr>
            <w:r w:rsidRPr="00967042">
              <w:t>CAPÍTULO XI</w:t>
            </w:r>
          </w:p>
        </w:tc>
        <w:tc>
          <w:tcPr>
            <w:tcW w:w="5884" w:type="dxa"/>
            <w:tcBorders>
              <w:top w:val="single" w:sz="4" w:space="0" w:color="auto"/>
              <w:left w:val="single" w:sz="4" w:space="0" w:color="auto"/>
              <w:bottom w:val="single" w:sz="4" w:space="0" w:color="auto"/>
              <w:right w:val="single" w:sz="4" w:space="0" w:color="auto"/>
            </w:tcBorders>
            <w:vAlign w:val="center"/>
          </w:tcPr>
          <w:p w14:paraId="70B6DCD8" w14:textId="77777777" w:rsidR="00D87D1A" w:rsidRPr="00967042" w:rsidRDefault="00D87D1A" w:rsidP="008B16A9">
            <w:pPr>
              <w:jc w:val="both"/>
            </w:pPr>
            <w:r w:rsidRPr="00967042">
              <w:t>DAS OPERAÇÕES COM PRODUTOS COMESTÍVEIS RESULTANTES DO ABATE DE GADO</w:t>
            </w:r>
          </w:p>
        </w:tc>
        <w:tc>
          <w:tcPr>
            <w:tcW w:w="1275" w:type="dxa"/>
            <w:tcBorders>
              <w:top w:val="single" w:sz="4" w:space="0" w:color="auto"/>
              <w:left w:val="single" w:sz="4" w:space="0" w:color="auto"/>
              <w:bottom w:val="single" w:sz="4" w:space="0" w:color="auto"/>
              <w:right w:val="single" w:sz="4" w:space="0" w:color="auto"/>
            </w:tcBorders>
            <w:vAlign w:val="center"/>
          </w:tcPr>
          <w:p w14:paraId="3243347E" w14:textId="77777777" w:rsidR="00D87D1A" w:rsidRPr="00967042" w:rsidRDefault="00000000" w:rsidP="008B16A9">
            <w:pPr>
              <w:jc w:val="center"/>
            </w:pPr>
            <w:hyperlink w:anchor="parte1art63" w:history="1">
              <w:r w:rsidR="00D87D1A" w:rsidRPr="00967042">
                <w:rPr>
                  <w:rStyle w:val="Hyperlink"/>
                </w:rPr>
                <w:t>63</w:t>
              </w:r>
            </w:hyperlink>
          </w:p>
        </w:tc>
      </w:tr>
      <w:tr w:rsidR="00D87D1A" w:rsidRPr="00967042" w14:paraId="0DC9E14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BB79A29" w14:textId="77777777" w:rsidR="00D87D1A" w:rsidRPr="00967042" w:rsidRDefault="00D87D1A" w:rsidP="00000FA7">
            <w:pPr>
              <w:jc w:val="both"/>
            </w:pPr>
            <w:r w:rsidRPr="00967042">
              <w:t>CAPÍTULO XII</w:t>
            </w:r>
          </w:p>
        </w:tc>
        <w:tc>
          <w:tcPr>
            <w:tcW w:w="5884" w:type="dxa"/>
            <w:tcBorders>
              <w:top w:val="single" w:sz="4" w:space="0" w:color="auto"/>
              <w:left w:val="single" w:sz="4" w:space="0" w:color="auto"/>
              <w:bottom w:val="single" w:sz="4" w:space="0" w:color="auto"/>
              <w:right w:val="single" w:sz="4" w:space="0" w:color="auto"/>
            </w:tcBorders>
            <w:vAlign w:val="center"/>
          </w:tcPr>
          <w:p w14:paraId="1DA1BED5" w14:textId="77777777" w:rsidR="00D87D1A" w:rsidRPr="00967042" w:rsidRDefault="00C92516" w:rsidP="008B16A9">
            <w:pPr>
              <w:jc w:val="both"/>
            </w:pPr>
            <w:r w:rsidRPr="00967042">
              <w:t>DAS OPERAÇÕES RELATIVAS A VENDA DE MERCADORIAS PELO SISTEMA PORTA A PORTA</w:t>
            </w:r>
          </w:p>
        </w:tc>
        <w:tc>
          <w:tcPr>
            <w:tcW w:w="1275" w:type="dxa"/>
            <w:tcBorders>
              <w:top w:val="single" w:sz="4" w:space="0" w:color="auto"/>
              <w:left w:val="single" w:sz="4" w:space="0" w:color="auto"/>
              <w:bottom w:val="single" w:sz="4" w:space="0" w:color="auto"/>
              <w:right w:val="single" w:sz="4" w:space="0" w:color="auto"/>
            </w:tcBorders>
            <w:vAlign w:val="center"/>
          </w:tcPr>
          <w:p w14:paraId="6122C419" w14:textId="77777777" w:rsidR="00D87D1A" w:rsidRPr="00967042" w:rsidRDefault="00000000" w:rsidP="008B16A9">
            <w:pPr>
              <w:jc w:val="center"/>
            </w:pPr>
            <w:hyperlink w:anchor="parte1art64" w:history="1">
              <w:r w:rsidR="00D87D1A" w:rsidRPr="00967042">
                <w:rPr>
                  <w:rStyle w:val="Hyperlink"/>
                </w:rPr>
                <w:t>64</w:t>
              </w:r>
            </w:hyperlink>
            <w:r w:rsidR="00D87D1A" w:rsidRPr="00967042">
              <w:t xml:space="preserve"> a 66</w:t>
            </w:r>
          </w:p>
        </w:tc>
      </w:tr>
      <w:tr w:rsidR="00D87D1A" w:rsidRPr="00967042" w14:paraId="51EC63BC"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4D5283C" w14:textId="77777777" w:rsidR="00D87D1A" w:rsidRPr="00967042" w:rsidRDefault="00D87D1A" w:rsidP="00000FA7">
            <w:pPr>
              <w:jc w:val="both"/>
            </w:pPr>
            <w:r w:rsidRPr="00967042">
              <w:lastRenderedPageBreak/>
              <w:t>CAPÍTULO XIII</w:t>
            </w:r>
          </w:p>
        </w:tc>
        <w:tc>
          <w:tcPr>
            <w:tcW w:w="5884" w:type="dxa"/>
            <w:tcBorders>
              <w:top w:val="single" w:sz="4" w:space="0" w:color="auto"/>
              <w:left w:val="single" w:sz="4" w:space="0" w:color="auto"/>
              <w:bottom w:val="single" w:sz="4" w:space="0" w:color="auto"/>
              <w:right w:val="single" w:sz="4" w:space="0" w:color="auto"/>
            </w:tcBorders>
            <w:vAlign w:val="center"/>
          </w:tcPr>
          <w:p w14:paraId="5075306E" w14:textId="77777777" w:rsidR="00D87D1A" w:rsidRPr="00967042" w:rsidRDefault="00D87D1A" w:rsidP="008B16A9">
            <w:pPr>
              <w:jc w:val="both"/>
            </w:pPr>
            <w:r w:rsidRPr="00967042">
              <w:t>DAS OPERAÇÕES RELATIVAS A ENERGIA ELÉTRICA</w:t>
            </w:r>
          </w:p>
        </w:tc>
        <w:tc>
          <w:tcPr>
            <w:tcW w:w="1275" w:type="dxa"/>
            <w:tcBorders>
              <w:top w:val="single" w:sz="4" w:space="0" w:color="auto"/>
              <w:left w:val="single" w:sz="4" w:space="0" w:color="auto"/>
              <w:bottom w:val="single" w:sz="4" w:space="0" w:color="auto"/>
              <w:right w:val="single" w:sz="4" w:space="0" w:color="auto"/>
            </w:tcBorders>
            <w:vAlign w:val="center"/>
          </w:tcPr>
          <w:p w14:paraId="3ACFD35D" w14:textId="77777777" w:rsidR="00D87D1A" w:rsidRPr="00967042" w:rsidRDefault="00000000" w:rsidP="008B16A9">
            <w:pPr>
              <w:jc w:val="center"/>
            </w:pPr>
            <w:hyperlink w:anchor="parte1art67" w:history="1">
              <w:r w:rsidR="00D87D1A" w:rsidRPr="00967042">
                <w:rPr>
                  <w:rStyle w:val="Hyperlink"/>
                </w:rPr>
                <w:t>67</w:t>
              </w:r>
            </w:hyperlink>
            <w:r w:rsidR="00D87D1A" w:rsidRPr="00967042">
              <w:t xml:space="preserve"> a 72</w:t>
            </w:r>
          </w:p>
        </w:tc>
      </w:tr>
      <w:tr w:rsidR="00D87D1A" w:rsidRPr="00967042" w14:paraId="139ECDBB"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4BB120A" w14:textId="77777777" w:rsidR="00D87D1A" w:rsidRPr="00967042" w:rsidRDefault="00D87D1A" w:rsidP="00000FA7">
            <w:pPr>
              <w:jc w:val="both"/>
            </w:pPr>
            <w:r w:rsidRPr="00967042">
              <w:t>CAPÍTULO XIV</w:t>
            </w:r>
          </w:p>
        </w:tc>
        <w:tc>
          <w:tcPr>
            <w:tcW w:w="5884" w:type="dxa"/>
            <w:tcBorders>
              <w:top w:val="single" w:sz="4" w:space="0" w:color="auto"/>
              <w:left w:val="single" w:sz="4" w:space="0" w:color="auto"/>
              <w:bottom w:val="single" w:sz="4" w:space="0" w:color="auto"/>
              <w:right w:val="single" w:sz="4" w:space="0" w:color="auto"/>
            </w:tcBorders>
            <w:vAlign w:val="center"/>
          </w:tcPr>
          <w:p w14:paraId="47AFF54E" w14:textId="77777777" w:rsidR="00D87D1A" w:rsidRPr="00967042" w:rsidRDefault="00D87D1A" w:rsidP="008B16A9">
            <w:pPr>
              <w:jc w:val="both"/>
            </w:pPr>
            <w:r w:rsidRPr="00967042">
              <w:t>DAS OPERAÇÕES RELATIVAS A COMBUSTÍVEIS</w:t>
            </w:r>
          </w:p>
        </w:tc>
        <w:tc>
          <w:tcPr>
            <w:tcW w:w="1275" w:type="dxa"/>
            <w:tcBorders>
              <w:top w:val="single" w:sz="4" w:space="0" w:color="auto"/>
              <w:left w:val="single" w:sz="4" w:space="0" w:color="auto"/>
              <w:bottom w:val="single" w:sz="4" w:space="0" w:color="auto"/>
              <w:right w:val="single" w:sz="4" w:space="0" w:color="auto"/>
            </w:tcBorders>
            <w:vAlign w:val="center"/>
          </w:tcPr>
          <w:p w14:paraId="44628BED" w14:textId="77777777" w:rsidR="00D87D1A" w:rsidRPr="00967042" w:rsidRDefault="00D87D1A" w:rsidP="008B16A9">
            <w:pPr>
              <w:jc w:val="center"/>
            </w:pPr>
          </w:p>
        </w:tc>
      </w:tr>
      <w:tr w:rsidR="00D87D1A" w:rsidRPr="00967042" w14:paraId="646076BA"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E472F1D" w14:textId="77777777" w:rsidR="00D87D1A" w:rsidRPr="00967042" w:rsidRDefault="00D87D1A" w:rsidP="00000FA7">
            <w:pPr>
              <w:jc w:val="both"/>
              <w:rPr>
                <w:b/>
              </w:rPr>
            </w:pPr>
            <w:r w:rsidRPr="00967042">
              <w:rPr>
                <w:b/>
              </w:rPr>
              <w:t>Seção I</w:t>
            </w:r>
          </w:p>
        </w:tc>
        <w:tc>
          <w:tcPr>
            <w:tcW w:w="5884" w:type="dxa"/>
            <w:tcBorders>
              <w:top w:val="single" w:sz="4" w:space="0" w:color="auto"/>
              <w:left w:val="single" w:sz="4" w:space="0" w:color="auto"/>
              <w:bottom w:val="single" w:sz="4" w:space="0" w:color="auto"/>
              <w:right w:val="single" w:sz="4" w:space="0" w:color="auto"/>
            </w:tcBorders>
            <w:vAlign w:val="center"/>
          </w:tcPr>
          <w:p w14:paraId="1BE73D82" w14:textId="77777777" w:rsidR="00D87D1A" w:rsidRPr="00967042" w:rsidRDefault="00D87D1A" w:rsidP="008B16A9">
            <w:pPr>
              <w:jc w:val="both"/>
              <w:rPr>
                <w:b/>
              </w:rPr>
            </w:pPr>
            <w:r w:rsidRPr="00967042">
              <w:rPr>
                <w:b/>
              </w:rPr>
              <w:t>Da Responsabilidade</w:t>
            </w:r>
          </w:p>
        </w:tc>
        <w:tc>
          <w:tcPr>
            <w:tcW w:w="1275" w:type="dxa"/>
            <w:tcBorders>
              <w:top w:val="single" w:sz="4" w:space="0" w:color="auto"/>
              <w:left w:val="single" w:sz="4" w:space="0" w:color="auto"/>
              <w:bottom w:val="single" w:sz="4" w:space="0" w:color="auto"/>
              <w:right w:val="single" w:sz="4" w:space="0" w:color="auto"/>
            </w:tcBorders>
            <w:vAlign w:val="center"/>
          </w:tcPr>
          <w:p w14:paraId="112F7321" w14:textId="77777777" w:rsidR="00D87D1A" w:rsidRPr="00967042" w:rsidRDefault="00000000" w:rsidP="008B16A9">
            <w:pPr>
              <w:jc w:val="center"/>
            </w:pPr>
            <w:hyperlink w:anchor="parte1art73" w:history="1">
              <w:r w:rsidR="00D87D1A" w:rsidRPr="00967042">
                <w:rPr>
                  <w:rStyle w:val="Hyperlink"/>
                </w:rPr>
                <w:t>73</w:t>
              </w:r>
            </w:hyperlink>
            <w:r w:rsidR="00D87D1A" w:rsidRPr="00967042">
              <w:t xml:space="preserve"> a 75</w:t>
            </w:r>
          </w:p>
        </w:tc>
      </w:tr>
      <w:tr w:rsidR="00D87D1A" w:rsidRPr="00967042" w14:paraId="5D23FE67"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63B7B12F" w14:textId="77777777" w:rsidR="00D87D1A" w:rsidRPr="00967042" w:rsidRDefault="00D87D1A" w:rsidP="00000FA7">
            <w:pPr>
              <w:jc w:val="both"/>
              <w:rPr>
                <w:b/>
              </w:rPr>
            </w:pPr>
            <w:r w:rsidRPr="00967042">
              <w:rPr>
                <w:b/>
              </w:rPr>
              <w:t>Seção II</w:t>
            </w:r>
          </w:p>
        </w:tc>
        <w:tc>
          <w:tcPr>
            <w:tcW w:w="5884" w:type="dxa"/>
            <w:tcBorders>
              <w:top w:val="single" w:sz="4" w:space="0" w:color="auto"/>
              <w:left w:val="single" w:sz="4" w:space="0" w:color="auto"/>
              <w:bottom w:val="single" w:sz="4" w:space="0" w:color="auto"/>
              <w:right w:val="single" w:sz="4" w:space="0" w:color="auto"/>
            </w:tcBorders>
            <w:vAlign w:val="center"/>
          </w:tcPr>
          <w:p w14:paraId="19153C55" w14:textId="77777777" w:rsidR="00D87D1A" w:rsidRPr="00967042" w:rsidRDefault="00D87D1A" w:rsidP="008B16A9">
            <w:pPr>
              <w:jc w:val="both"/>
              <w:rPr>
                <w:b/>
              </w:rPr>
            </w:pPr>
            <w:r w:rsidRPr="00967042">
              <w:rPr>
                <w:b/>
              </w:rPr>
              <w:t>Da Base de Cálculo</w:t>
            </w:r>
          </w:p>
        </w:tc>
        <w:tc>
          <w:tcPr>
            <w:tcW w:w="1275" w:type="dxa"/>
            <w:tcBorders>
              <w:top w:val="single" w:sz="4" w:space="0" w:color="auto"/>
              <w:left w:val="single" w:sz="4" w:space="0" w:color="auto"/>
              <w:bottom w:val="single" w:sz="4" w:space="0" w:color="auto"/>
              <w:right w:val="single" w:sz="4" w:space="0" w:color="auto"/>
            </w:tcBorders>
            <w:vAlign w:val="center"/>
          </w:tcPr>
          <w:p w14:paraId="5EB83DB4" w14:textId="77777777" w:rsidR="00D87D1A" w:rsidRPr="00967042" w:rsidRDefault="00000000" w:rsidP="008B16A9">
            <w:pPr>
              <w:jc w:val="center"/>
            </w:pPr>
            <w:hyperlink w:anchor="parte1art76" w:history="1">
              <w:r w:rsidR="00D87D1A" w:rsidRPr="00967042">
                <w:rPr>
                  <w:rStyle w:val="Hyperlink"/>
                </w:rPr>
                <w:t>76</w:t>
              </w:r>
            </w:hyperlink>
            <w:r w:rsidR="00D87D1A" w:rsidRPr="00967042">
              <w:t xml:space="preserve"> a 78</w:t>
            </w:r>
          </w:p>
        </w:tc>
      </w:tr>
      <w:tr w:rsidR="00D87D1A" w:rsidRPr="00967042" w14:paraId="12495D92"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8E3915B" w14:textId="77777777" w:rsidR="00D87D1A" w:rsidRPr="00967042" w:rsidRDefault="00D87D1A" w:rsidP="00000FA7">
            <w:pPr>
              <w:jc w:val="both"/>
              <w:rPr>
                <w:b/>
              </w:rPr>
            </w:pPr>
            <w:r w:rsidRPr="00967042">
              <w:rPr>
                <w:b/>
              </w:rPr>
              <w:t>Seção III</w:t>
            </w:r>
          </w:p>
        </w:tc>
        <w:tc>
          <w:tcPr>
            <w:tcW w:w="5884" w:type="dxa"/>
            <w:tcBorders>
              <w:top w:val="single" w:sz="4" w:space="0" w:color="auto"/>
              <w:left w:val="single" w:sz="4" w:space="0" w:color="auto"/>
              <w:bottom w:val="single" w:sz="4" w:space="0" w:color="auto"/>
              <w:right w:val="single" w:sz="4" w:space="0" w:color="auto"/>
            </w:tcBorders>
            <w:vAlign w:val="center"/>
          </w:tcPr>
          <w:p w14:paraId="5D4C2507" w14:textId="77777777" w:rsidR="00D87D1A" w:rsidRPr="00967042" w:rsidRDefault="00D87D1A" w:rsidP="008B16A9">
            <w:pPr>
              <w:jc w:val="both"/>
              <w:rPr>
                <w:b/>
              </w:rPr>
            </w:pPr>
            <w:r w:rsidRPr="00967042">
              <w:rPr>
                <w:b/>
              </w:rPr>
              <w:t>Do Cálculo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4D3556A2" w14:textId="77777777" w:rsidR="00D87D1A" w:rsidRPr="00967042" w:rsidRDefault="00000000" w:rsidP="008B16A9">
            <w:pPr>
              <w:jc w:val="center"/>
            </w:pPr>
            <w:hyperlink w:anchor="parte1art79" w:history="1">
              <w:r w:rsidR="00D87D1A" w:rsidRPr="00967042">
                <w:rPr>
                  <w:rStyle w:val="Hyperlink"/>
                </w:rPr>
                <w:t>79</w:t>
              </w:r>
            </w:hyperlink>
          </w:p>
        </w:tc>
      </w:tr>
      <w:tr w:rsidR="00D87D1A" w:rsidRPr="00967042" w14:paraId="768735AA"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3975FEA" w14:textId="77777777" w:rsidR="00D87D1A" w:rsidRPr="00967042" w:rsidRDefault="00D87D1A" w:rsidP="00000FA7">
            <w:pPr>
              <w:jc w:val="both"/>
              <w:rPr>
                <w:b/>
              </w:rPr>
            </w:pPr>
            <w:r w:rsidRPr="00967042">
              <w:rPr>
                <w:b/>
              </w:rPr>
              <w:t>Seção IV</w:t>
            </w:r>
          </w:p>
        </w:tc>
        <w:tc>
          <w:tcPr>
            <w:tcW w:w="5884" w:type="dxa"/>
            <w:tcBorders>
              <w:top w:val="single" w:sz="4" w:space="0" w:color="auto"/>
              <w:left w:val="single" w:sz="4" w:space="0" w:color="auto"/>
              <w:bottom w:val="single" w:sz="4" w:space="0" w:color="auto"/>
              <w:right w:val="single" w:sz="4" w:space="0" w:color="auto"/>
            </w:tcBorders>
            <w:vAlign w:val="center"/>
          </w:tcPr>
          <w:p w14:paraId="01475E7E" w14:textId="77777777" w:rsidR="00D87D1A" w:rsidRPr="00967042" w:rsidRDefault="00D87D1A" w:rsidP="008B16A9">
            <w:pPr>
              <w:jc w:val="both"/>
              <w:rPr>
                <w:b/>
              </w:rPr>
            </w:pPr>
            <w:r w:rsidRPr="00967042">
              <w:rPr>
                <w:b/>
              </w:rPr>
              <w:t>Das Operações com Combustíveis Derivados de Petróleo</w:t>
            </w:r>
          </w:p>
        </w:tc>
        <w:tc>
          <w:tcPr>
            <w:tcW w:w="1275" w:type="dxa"/>
            <w:tcBorders>
              <w:top w:val="single" w:sz="4" w:space="0" w:color="auto"/>
              <w:left w:val="single" w:sz="4" w:space="0" w:color="auto"/>
              <w:bottom w:val="single" w:sz="4" w:space="0" w:color="auto"/>
              <w:right w:val="single" w:sz="4" w:space="0" w:color="auto"/>
            </w:tcBorders>
            <w:vAlign w:val="center"/>
          </w:tcPr>
          <w:p w14:paraId="2A00AA04" w14:textId="77777777" w:rsidR="00D87D1A" w:rsidRPr="00967042" w:rsidRDefault="00D87D1A" w:rsidP="008B16A9">
            <w:pPr>
              <w:jc w:val="center"/>
            </w:pPr>
          </w:p>
        </w:tc>
      </w:tr>
      <w:tr w:rsidR="00D87D1A" w:rsidRPr="00967042" w14:paraId="22D7E8BC"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C22BAC6" w14:textId="77777777" w:rsidR="00D87D1A" w:rsidRPr="00967042" w:rsidRDefault="00D87D1A" w:rsidP="00000FA7">
            <w:pPr>
              <w:jc w:val="both"/>
              <w:rPr>
                <w:b/>
              </w:rPr>
            </w:pPr>
            <w:r w:rsidRPr="00967042">
              <w:rPr>
                <w:b/>
              </w:rPr>
              <w:t>Subseção I</w:t>
            </w:r>
          </w:p>
        </w:tc>
        <w:tc>
          <w:tcPr>
            <w:tcW w:w="5884" w:type="dxa"/>
            <w:tcBorders>
              <w:top w:val="single" w:sz="4" w:space="0" w:color="auto"/>
              <w:left w:val="single" w:sz="4" w:space="0" w:color="auto"/>
              <w:bottom w:val="single" w:sz="4" w:space="0" w:color="auto"/>
              <w:right w:val="single" w:sz="4" w:space="0" w:color="auto"/>
            </w:tcBorders>
            <w:vAlign w:val="center"/>
          </w:tcPr>
          <w:p w14:paraId="1B64117A" w14:textId="77777777" w:rsidR="00D87D1A" w:rsidRPr="00967042" w:rsidRDefault="00D87D1A" w:rsidP="008B16A9">
            <w:pPr>
              <w:jc w:val="both"/>
              <w:rPr>
                <w:b/>
              </w:rPr>
            </w:pPr>
            <w:r w:rsidRPr="00967042">
              <w:rPr>
                <w:b/>
              </w:rPr>
              <w:t>Dos Procedimentos do Importador, do Distribuidor e do TRR</w:t>
            </w:r>
          </w:p>
        </w:tc>
        <w:tc>
          <w:tcPr>
            <w:tcW w:w="1275" w:type="dxa"/>
            <w:tcBorders>
              <w:top w:val="single" w:sz="4" w:space="0" w:color="auto"/>
              <w:left w:val="single" w:sz="4" w:space="0" w:color="auto"/>
              <w:bottom w:val="single" w:sz="4" w:space="0" w:color="auto"/>
              <w:right w:val="single" w:sz="4" w:space="0" w:color="auto"/>
            </w:tcBorders>
            <w:vAlign w:val="center"/>
          </w:tcPr>
          <w:p w14:paraId="68FF3D19" w14:textId="77777777" w:rsidR="00D87D1A" w:rsidRPr="00967042" w:rsidRDefault="00000000" w:rsidP="008B16A9">
            <w:pPr>
              <w:jc w:val="center"/>
            </w:pPr>
            <w:hyperlink w:anchor="parte1art80" w:history="1">
              <w:r w:rsidR="00D87D1A" w:rsidRPr="00967042">
                <w:rPr>
                  <w:rStyle w:val="Hyperlink"/>
                </w:rPr>
                <w:t>80</w:t>
              </w:r>
            </w:hyperlink>
            <w:r w:rsidR="00D87D1A" w:rsidRPr="00967042">
              <w:t xml:space="preserve"> a 84</w:t>
            </w:r>
          </w:p>
        </w:tc>
      </w:tr>
      <w:tr w:rsidR="008E4068" w:rsidRPr="00967042" w14:paraId="11BA1687" w14:textId="77777777" w:rsidTr="008073E7">
        <w:trPr>
          <w:cantSplit/>
          <w:jc w:val="center"/>
        </w:trPr>
        <w:tc>
          <w:tcPr>
            <w:tcW w:w="1771" w:type="dxa"/>
            <w:tcBorders>
              <w:top w:val="single" w:sz="4" w:space="0" w:color="auto"/>
              <w:left w:val="single" w:sz="4" w:space="0" w:color="auto"/>
              <w:bottom w:val="single" w:sz="4" w:space="0" w:color="auto"/>
              <w:right w:val="single" w:sz="4" w:space="0" w:color="auto"/>
            </w:tcBorders>
          </w:tcPr>
          <w:p w14:paraId="26F45D0E" w14:textId="3D487F34" w:rsidR="008E4068" w:rsidRPr="00967042" w:rsidRDefault="008E4068" w:rsidP="008E4068">
            <w:pPr>
              <w:jc w:val="both"/>
              <w:rPr>
                <w:b/>
              </w:rPr>
            </w:pPr>
            <w:r w:rsidRPr="00270882">
              <w:rPr>
                <w:b/>
              </w:rPr>
              <w:t>Subseção I</w:t>
            </w:r>
            <w:r>
              <w:rPr>
                <w:b/>
              </w:rPr>
              <w:t>-A</w:t>
            </w:r>
          </w:p>
        </w:tc>
        <w:tc>
          <w:tcPr>
            <w:tcW w:w="5884" w:type="dxa"/>
            <w:tcBorders>
              <w:top w:val="single" w:sz="4" w:space="0" w:color="auto"/>
              <w:left w:val="single" w:sz="4" w:space="0" w:color="auto"/>
              <w:bottom w:val="single" w:sz="4" w:space="0" w:color="auto"/>
              <w:right w:val="single" w:sz="4" w:space="0" w:color="auto"/>
            </w:tcBorders>
          </w:tcPr>
          <w:p w14:paraId="07A2A4ED" w14:textId="2144C87B" w:rsidR="008E4068" w:rsidRPr="00967042" w:rsidRDefault="008E4068" w:rsidP="008E4068">
            <w:pPr>
              <w:jc w:val="both"/>
              <w:rPr>
                <w:b/>
              </w:rPr>
            </w:pPr>
            <w:r w:rsidRPr="009C4E45">
              <w:rPr>
                <w:b/>
              </w:rPr>
              <w:t>Dos Procedimentos do Formulador de Combustíveis</w:t>
            </w:r>
          </w:p>
        </w:tc>
        <w:tc>
          <w:tcPr>
            <w:tcW w:w="1275" w:type="dxa"/>
            <w:tcBorders>
              <w:top w:val="single" w:sz="4" w:space="0" w:color="auto"/>
              <w:left w:val="single" w:sz="4" w:space="0" w:color="auto"/>
              <w:bottom w:val="single" w:sz="4" w:space="0" w:color="auto"/>
              <w:right w:val="single" w:sz="4" w:space="0" w:color="auto"/>
            </w:tcBorders>
            <w:vAlign w:val="center"/>
          </w:tcPr>
          <w:p w14:paraId="059DCC7A" w14:textId="5D42427E" w:rsidR="008E4068" w:rsidRDefault="00000000" w:rsidP="008E4068">
            <w:pPr>
              <w:jc w:val="center"/>
            </w:pPr>
            <w:hyperlink w:anchor="parte1art84A" w:history="1">
              <w:r w:rsidR="00193F8F">
                <w:rPr>
                  <w:rStyle w:val="Hyperlink"/>
                </w:rPr>
                <w:t>84-A</w:t>
              </w:r>
            </w:hyperlink>
            <w:r w:rsidR="00193F8F" w:rsidRPr="00967042">
              <w:t xml:space="preserve"> a 84</w:t>
            </w:r>
            <w:r w:rsidR="00193F8F">
              <w:t>-C</w:t>
            </w:r>
          </w:p>
        </w:tc>
      </w:tr>
      <w:tr w:rsidR="008E4068" w:rsidRPr="00967042" w14:paraId="1E735D8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5008496A" w14:textId="77777777" w:rsidR="008E4068" w:rsidRPr="00967042" w:rsidRDefault="008E4068" w:rsidP="008E4068">
            <w:pPr>
              <w:jc w:val="both"/>
              <w:rPr>
                <w:b/>
              </w:rPr>
            </w:pPr>
            <w:r w:rsidRPr="00967042">
              <w:rPr>
                <w:b/>
              </w:rPr>
              <w:t>Subseção II</w:t>
            </w:r>
          </w:p>
        </w:tc>
        <w:tc>
          <w:tcPr>
            <w:tcW w:w="5884" w:type="dxa"/>
            <w:tcBorders>
              <w:top w:val="single" w:sz="4" w:space="0" w:color="auto"/>
              <w:left w:val="single" w:sz="4" w:space="0" w:color="auto"/>
              <w:bottom w:val="single" w:sz="4" w:space="0" w:color="auto"/>
              <w:right w:val="single" w:sz="4" w:space="0" w:color="auto"/>
            </w:tcBorders>
            <w:vAlign w:val="center"/>
          </w:tcPr>
          <w:p w14:paraId="68F54E88" w14:textId="77777777" w:rsidR="008E4068" w:rsidRPr="00967042" w:rsidRDefault="008E4068" w:rsidP="008E4068">
            <w:pPr>
              <w:jc w:val="both"/>
              <w:rPr>
                <w:b/>
              </w:rPr>
            </w:pPr>
            <w:r w:rsidRPr="00967042">
              <w:rPr>
                <w:b/>
              </w:rPr>
              <w:t>Dos Procedimentos da Refinaria de Petróleo ou de suas Bases e do Controle do Repasse e do Provisionamento</w:t>
            </w:r>
          </w:p>
        </w:tc>
        <w:tc>
          <w:tcPr>
            <w:tcW w:w="1275" w:type="dxa"/>
            <w:tcBorders>
              <w:top w:val="single" w:sz="4" w:space="0" w:color="auto"/>
              <w:left w:val="single" w:sz="4" w:space="0" w:color="auto"/>
              <w:bottom w:val="single" w:sz="4" w:space="0" w:color="auto"/>
              <w:right w:val="single" w:sz="4" w:space="0" w:color="auto"/>
            </w:tcBorders>
            <w:vAlign w:val="center"/>
          </w:tcPr>
          <w:p w14:paraId="25D2AE3F" w14:textId="77777777" w:rsidR="008E4068" w:rsidRPr="00967042" w:rsidRDefault="00000000" w:rsidP="008E4068">
            <w:pPr>
              <w:jc w:val="center"/>
            </w:pPr>
            <w:hyperlink w:anchor="parte1art85" w:history="1">
              <w:r w:rsidR="008E4068" w:rsidRPr="00967042">
                <w:rPr>
                  <w:rStyle w:val="Hyperlink"/>
                </w:rPr>
                <w:t>85</w:t>
              </w:r>
            </w:hyperlink>
            <w:r w:rsidR="008E4068" w:rsidRPr="00967042">
              <w:t xml:space="preserve"> a 88</w:t>
            </w:r>
          </w:p>
        </w:tc>
      </w:tr>
      <w:tr w:rsidR="008E4068" w:rsidRPr="00967042" w14:paraId="2E5FD51F"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AD72E06" w14:textId="77777777" w:rsidR="008E4068" w:rsidRPr="00967042" w:rsidRDefault="008E4068" w:rsidP="008E4068">
            <w:pPr>
              <w:jc w:val="both"/>
              <w:rPr>
                <w:b/>
              </w:rPr>
            </w:pPr>
            <w:r w:rsidRPr="00967042">
              <w:rPr>
                <w:b/>
              </w:rPr>
              <w:t>Seção IV-A</w:t>
            </w:r>
          </w:p>
        </w:tc>
        <w:tc>
          <w:tcPr>
            <w:tcW w:w="5884" w:type="dxa"/>
            <w:tcBorders>
              <w:top w:val="single" w:sz="4" w:space="0" w:color="auto"/>
              <w:left w:val="single" w:sz="4" w:space="0" w:color="auto"/>
              <w:bottom w:val="single" w:sz="4" w:space="0" w:color="auto"/>
              <w:right w:val="single" w:sz="4" w:space="0" w:color="auto"/>
            </w:tcBorders>
          </w:tcPr>
          <w:p w14:paraId="3C0D884D" w14:textId="760A7595" w:rsidR="008E4068" w:rsidRPr="00967042" w:rsidRDefault="008E4068" w:rsidP="008E4068">
            <w:pPr>
              <w:jc w:val="both"/>
              <w:rPr>
                <w:b/>
              </w:rPr>
            </w:pPr>
            <w:r w:rsidRPr="00A25585">
              <w:rPr>
                <w:b/>
              </w:rPr>
              <w:t xml:space="preserve">Das </w:t>
            </w:r>
            <w:r w:rsidRPr="00821353">
              <w:rPr>
                <w:b/>
              </w:rPr>
              <w:t>Operações com Gás Liquefeito de Petróleo e Gás Liquefeito Derivado de Gás Natural</w:t>
            </w:r>
          </w:p>
        </w:tc>
        <w:tc>
          <w:tcPr>
            <w:tcW w:w="1275" w:type="dxa"/>
            <w:tcBorders>
              <w:top w:val="single" w:sz="4" w:space="0" w:color="auto"/>
              <w:left w:val="single" w:sz="4" w:space="0" w:color="auto"/>
              <w:bottom w:val="single" w:sz="4" w:space="0" w:color="auto"/>
              <w:right w:val="single" w:sz="4" w:space="0" w:color="auto"/>
            </w:tcBorders>
            <w:vAlign w:val="center"/>
          </w:tcPr>
          <w:p w14:paraId="6E32CFEE" w14:textId="77777777" w:rsidR="008E4068" w:rsidRPr="00967042" w:rsidRDefault="008E4068" w:rsidP="008E4068">
            <w:pPr>
              <w:jc w:val="center"/>
            </w:pPr>
          </w:p>
        </w:tc>
      </w:tr>
      <w:tr w:rsidR="008E4068" w:rsidRPr="00967042" w14:paraId="18B414A0"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D7FE340" w14:textId="77777777" w:rsidR="008E4068" w:rsidRPr="00967042" w:rsidRDefault="008E4068" w:rsidP="008E4068">
            <w:pPr>
              <w:jc w:val="both"/>
              <w:rPr>
                <w:b/>
              </w:rPr>
            </w:pPr>
            <w:r w:rsidRPr="00967042">
              <w:rPr>
                <w:b/>
              </w:rPr>
              <w:t>Subseção I</w:t>
            </w:r>
          </w:p>
        </w:tc>
        <w:tc>
          <w:tcPr>
            <w:tcW w:w="5884" w:type="dxa"/>
            <w:tcBorders>
              <w:top w:val="single" w:sz="4" w:space="0" w:color="auto"/>
              <w:left w:val="single" w:sz="4" w:space="0" w:color="auto"/>
              <w:bottom w:val="single" w:sz="4" w:space="0" w:color="auto"/>
              <w:right w:val="single" w:sz="4" w:space="0" w:color="auto"/>
            </w:tcBorders>
          </w:tcPr>
          <w:p w14:paraId="1E3DD1B0" w14:textId="77777777" w:rsidR="008E4068" w:rsidRPr="00967042" w:rsidRDefault="008E4068" w:rsidP="008E4068">
            <w:pPr>
              <w:jc w:val="both"/>
              <w:rPr>
                <w:b/>
              </w:rPr>
            </w:pPr>
            <w:r w:rsidRPr="00967042">
              <w:rPr>
                <w:b/>
              </w:rPr>
              <w:t>Dos Procedimentos do Industrial, do Importador e do Distribuidor</w:t>
            </w:r>
          </w:p>
        </w:tc>
        <w:tc>
          <w:tcPr>
            <w:tcW w:w="1275" w:type="dxa"/>
            <w:tcBorders>
              <w:top w:val="single" w:sz="4" w:space="0" w:color="auto"/>
              <w:left w:val="single" w:sz="4" w:space="0" w:color="auto"/>
              <w:bottom w:val="single" w:sz="4" w:space="0" w:color="auto"/>
              <w:right w:val="single" w:sz="4" w:space="0" w:color="auto"/>
            </w:tcBorders>
            <w:vAlign w:val="center"/>
          </w:tcPr>
          <w:p w14:paraId="44A212B2" w14:textId="77777777" w:rsidR="008E4068" w:rsidRPr="00967042" w:rsidRDefault="00000000" w:rsidP="008E4068">
            <w:pPr>
              <w:jc w:val="center"/>
            </w:pPr>
            <w:hyperlink w:anchor="parte1tit_ii_cap_xiv_sec_ivA_subsec_i" w:history="1">
              <w:r w:rsidR="008E4068" w:rsidRPr="00967042">
                <w:rPr>
                  <w:rStyle w:val="Hyperlink"/>
                </w:rPr>
                <w:t>88-A</w:t>
              </w:r>
            </w:hyperlink>
            <w:r w:rsidR="008E4068" w:rsidRPr="00967042">
              <w:t xml:space="preserve"> a 88-E</w:t>
            </w:r>
          </w:p>
        </w:tc>
      </w:tr>
      <w:tr w:rsidR="008E4068" w:rsidRPr="00967042" w14:paraId="1327F450"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F880F6C" w14:textId="77777777" w:rsidR="008E4068" w:rsidRPr="00967042" w:rsidRDefault="008E4068" w:rsidP="008E4068">
            <w:pPr>
              <w:jc w:val="both"/>
              <w:rPr>
                <w:b/>
              </w:rPr>
            </w:pPr>
            <w:r w:rsidRPr="00967042">
              <w:rPr>
                <w:b/>
              </w:rPr>
              <w:t>Subseção II</w:t>
            </w:r>
          </w:p>
        </w:tc>
        <w:tc>
          <w:tcPr>
            <w:tcW w:w="5884" w:type="dxa"/>
            <w:tcBorders>
              <w:top w:val="single" w:sz="4" w:space="0" w:color="auto"/>
              <w:left w:val="single" w:sz="4" w:space="0" w:color="auto"/>
              <w:bottom w:val="single" w:sz="4" w:space="0" w:color="auto"/>
              <w:right w:val="single" w:sz="4" w:space="0" w:color="auto"/>
            </w:tcBorders>
          </w:tcPr>
          <w:p w14:paraId="31C47F26" w14:textId="77777777" w:rsidR="008E4068" w:rsidRPr="00967042" w:rsidRDefault="008E4068" w:rsidP="008E4068">
            <w:pPr>
              <w:jc w:val="both"/>
              <w:rPr>
                <w:b/>
              </w:rPr>
            </w:pPr>
            <w:r w:rsidRPr="00967042">
              <w:rPr>
                <w:b/>
              </w:rPr>
              <w:t>Dos Procedimentos da Refinaria de Petróleo ou de suas Bases e do Controle do Repasse</w:t>
            </w:r>
          </w:p>
        </w:tc>
        <w:tc>
          <w:tcPr>
            <w:tcW w:w="1275" w:type="dxa"/>
            <w:tcBorders>
              <w:top w:val="single" w:sz="4" w:space="0" w:color="auto"/>
              <w:left w:val="single" w:sz="4" w:space="0" w:color="auto"/>
              <w:bottom w:val="single" w:sz="4" w:space="0" w:color="auto"/>
              <w:right w:val="single" w:sz="4" w:space="0" w:color="auto"/>
            </w:tcBorders>
            <w:vAlign w:val="center"/>
          </w:tcPr>
          <w:p w14:paraId="5A4E9145" w14:textId="77777777" w:rsidR="008E4068" w:rsidRPr="00967042" w:rsidRDefault="00000000" w:rsidP="008E4068">
            <w:pPr>
              <w:jc w:val="center"/>
            </w:pPr>
            <w:hyperlink w:anchor="parte1tit_ii_cap_xiv_sec_ivA_subsec_ii" w:history="1">
              <w:r w:rsidR="008E4068" w:rsidRPr="00967042">
                <w:rPr>
                  <w:rStyle w:val="Hyperlink"/>
                </w:rPr>
                <w:t>88-F</w:t>
              </w:r>
            </w:hyperlink>
            <w:r w:rsidR="008E4068" w:rsidRPr="00967042">
              <w:t xml:space="preserve"> a 88-H</w:t>
            </w:r>
          </w:p>
        </w:tc>
      </w:tr>
      <w:tr w:rsidR="008E4068" w:rsidRPr="00967042" w14:paraId="7D045C6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ED45848" w14:textId="77777777" w:rsidR="008E4068" w:rsidRPr="00967042" w:rsidRDefault="008E4068" w:rsidP="008E4068">
            <w:pPr>
              <w:jc w:val="both"/>
              <w:rPr>
                <w:b/>
              </w:rPr>
            </w:pPr>
            <w:r w:rsidRPr="00967042">
              <w:rPr>
                <w:b/>
              </w:rPr>
              <w:t>Seção V</w:t>
            </w:r>
          </w:p>
        </w:tc>
        <w:tc>
          <w:tcPr>
            <w:tcW w:w="5884" w:type="dxa"/>
            <w:tcBorders>
              <w:top w:val="single" w:sz="4" w:space="0" w:color="auto"/>
              <w:left w:val="single" w:sz="4" w:space="0" w:color="auto"/>
              <w:bottom w:val="single" w:sz="4" w:space="0" w:color="auto"/>
              <w:right w:val="single" w:sz="4" w:space="0" w:color="auto"/>
            </w:tcBorders>
            <w:vAlign w:val="center"/>
          </w:tcPr>
          <w:p w14:paraId="334BBD57" w14:textId="77777777" w:rsidR="008E4068" w:rsidRPr="00967042" w:rsidRDefault="008E4068" w:rsidP="008E4068">
            <w:pPr>
              <w:jc w:val="both"/>
              <w:rPr>
                <w:b/>
              </w:rPr>
            </w:pPr>
            <w:r w:rsidRPr="00967042">
              <w:rPr>
                <w:b/>
              </w:rPr>
              <w:t>Das Operações com Álcool Combustível e com Biodiesel B100</w:t>
            </w:r>
          </w:p>
        </w:tc>
        <w:tc>
          <w:tcPr>
            <w:tcW w:w="1275" w:type="dxa"/>
            <w:tcBorders>
              <w:top w:val="single" w:sz="4" w:space="0" w:color="auto"/>
              <w:left w:val="single" w:sz="4" w:space="0" w:color="auto"/>
              <w:bottom w:val="single" w:sz="4" w:space="0" w:color="auto"/>
              <w:right w:val="single" w:sz="4" w:space="0" w:color="auto"/>
            </w:tcBorders>
            <w:vAlign w:val="center"/>
          </w:tcPr>
          <w:p w14:paraId="7BAB7DC1" w14:textId="77777777" w:rsidR="008E4068" w:rsidRPr="00967042" w:rsidRDefault="00000000" w:rsidP="008E4068">
            <w:pPr>
              <w:jc w:val="center"/>
            </w:pPr>
            <w:hyperlink w:anchor="parte1art89" w:history="1">
              <w:r w:rsidR="008E4068" w:rsidRPr="00967042">
                <w:rPr>
                  <w:rStyle w:val="Hyperlink"/>
                </w:rPr>
                <w:t>89</w:t>
              </w:r>
            </w:hyperlink>
            <w:r w:rsidR="008E4068" w:rsidRPr="00967042">
              <w:t xml:space="preserve"> a 92-A</w:t>
            </w:r>
          </w:p>
        </w:tc>
      </w:tr>
      <w:tr w:rsidR="008E4068" w:rsidRPr="00967042" w14:paraId="001EEF34" w14:textId="77777777" w:rsidTr="00CE4169">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AC1C960" w14:textId="71B6FBFC" w:rsidR="008E4068" w:rsidRPr="00967042" w:rsidRDefault="008E4068" w:rsidP="008E4068">
            <w:pPr>
              <w:jc w:val="both"/>
              <w:rPr>
                <w:b/>
              </w:rPr>
            </w:pPr>
            <w:r>
              <w:rPr>
                <w:b/>
              </w:rPr>
              <w:t>Seção V-A</w:t>
            </w:r>
          </w:p>
        </w:tc>
        <w:tc>
          <w:tcPr>
            <w:tcW w:w="5884" w:type="dxa"/>
            <w:tcBorders>
              <w:top w:val="single" w:sz="4" w:space="0" w:color="auto"/>
              <w:left w:val="single" w:sz="4" w:space="0" w:color="auto"/>
              <w:bottom w:val="single" w:sz="4" w:space="0" w:color="auto"/>
              <w:right w:val="single" w:sz="4" w:space="0" w:color="auto"/>
            </w:tcBorders>
          </w:tcPr>
          <w:p w14:paraId="6757247D" w14:textId="28681E88" w:rsidR="008E4068" w:rsidRPr="00967042" w:rsidRDefault="008E4068" w:rsidP="008E4068">
            <w:pPr>
              <w:jc w:val="both"/>
              <w:rPr>
                <w:b/>
              </w:rPr>
            </w:pPr>
            <w:r w:rsidRPr="000A1B83">
              <w:rPr>
                <w:b/>
              </w:rPr>
              <w:t>Das Operações com Mistura de Combustíveis em Percentual Superior ao Obrigatório e do Momento do Pagamento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151FCD98" w14:textId="3D6820F2" w:rsidR="008E4068" w:rsidRDefault="00000000" w:rsidP="008E4068">
            <w:pPr>
              <w:jc w:val="center"/>
            </w:pPr>
            <w:hyperlink w:anchor="parte1art92B" w:history="1">
              <w:r w:rsidR="008E4068">
                <w:rPr>
                  <w:rStyle w:val="Hyperlink"/>
                </w:rPr>
                <w:t>92-B</w:t>
              </w:r>
            </w:hyperlink>
          </w:p>
        </w:tc>
      </w:tr>
      <w:tr w:rsidR="008E4068" w:rsidRPr="00967042" w14:paraId="2F40425D" w14:textId="77777777" w:rsidTr="00CE4169">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011E24C" w14:textId="13EDDD8C" w:rsidR="008E4068" w:rsidRPr="00967042" w:rsidRDefault="008E4068" w:rsidP="008E4068">
            <w:pPr>
              <w:jc w:val="both"/>
              <w:rPr>
                <w:b/>
              </w:rPr>
            </w:pPr>
            <w:r>
              <w:rPr>
                <w:b/>
              </w:rPr>
              <w:t>Seção V-B</w:t>
            </w:r>
          </w:p>
        </w:tc>
        <w:tc>
          <w:tcPr>
            <w:tcW w:w="5884" w:type="dxa"/>
            <w:tcBorders>
              <w:top w:val="single" w:sz="4" w:space="0" w:color="auto"/>
              <w:left w:val="single" w:sz="4" w:space="0" w:color="auto"/>
              <w:bottom w:val="single" w:sz="4" w:space="0" w:color="auto"/>
              <w:right w:val="single" w:sz="4" w:space="0" w:color="auto"/>
            </w:tcBorders>
          </w:tcPr>
          <w:p w14:paraId="09236457" w14:textId="5EC4C013" w:rsidR="008E4068" w:rsidRPr="00967042" w:rsidRDefault="008E4068" w:rsidP="008E4068">
            <w:pPr>
              <w:jc w:val="both"/>
              <w:rPr>
                <w:b/>
              </w:rPr>
            </w:pPr>
            <w:r w:rsidRPr="000A1B83">
              <w:rPr>
                <w:b/>
              </w:rPr>
              <w:t>Das Operações com Mistura de Combustíveis em Percentual Inferior ao Obrigatório</w:t>
            </w:r>
          </w:p>
        </w:tc>
        <w:tc>
          <w:tcPr>
            <w:tcW w:w="1275" w:type="dxa"/>
            <w:tcBorders>
              <w:top w:val="single" w:sz="4" w:space="0" w:color="auto"/>
              <w:left w:val="single" w:sz="4" w:space="0" w:color="auto"/>
              <w:bottom w:val="single" w:sz="4" w:space="0" w:color="auto"/>
              <w:right w:val="single" w:sz="4" w:space="0" w:color="auto"/>
            </w:tcBorders>
            <w:vAlign w:val="center"/>
          </w:tcPr>
          <w:p w14:paraId="2DCD1235" w14:textId="3D0982C7" w:rsidR="008E4068" w:rsidRDefault="00000000" w:rsidP="008E4068">
            <w:pPr>
              <w:jc w:val="center"/>
            </w:pPr>
            <w:hyperlink w:anchor="parte1art92C" w:history="1">
              <w:r w:rsidR="008E4068">
                <w:rPr>
                  <w:rStyle w:val="Hyperlink"/>
                </w:rPr>
                <w:t>92-C</w:t>
              </w:r>
            </w:hyperlink>
            <w:r w:rsidR="008E4068">
              <w:t xml:space="preserve"> a 92-E</w:t>
            </w:r>
          </w:p>
        </w:tc>
      </w:tr>
      <w:tr w:rsidR="008E4068" w:rsidRPr="00967042" w14:paraId="4460832D"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B5AE9F7" w14:textId="77777777" w:rsidR="008E4068" w:rsidRPr="00967042" w:rsidRDefault="008E4068" w:rsidP="008E4068">
            <w:pPr>
              <w:jc w:val="both"/>
              <w:rPr>
                <w:b/>
              </w:rPr>
            </w:pPr>
            <w:r w:rsidRPr="00967042">
              <w:rPr>
                <w:b/>
              </w:rPr>
              <w:t>Seção VI</w:t>
            </w:r>
          </w:p>
        </w:tc>
        <w:tc>
          <w:tcPr>
            <w:tcW w:w="5884" w:type="dxa"/>
            <w:tcBorders>
              <w:top w:val="single" w:sz="4" w:space="0" w:color="auto"/>
              <w:left w:val="single" w:sz="4" w:space="0" w:color="auto"/>
              <w:bottom w:val="single" w:sz="4" w:space="0" w:color="auto"/>
              <w:right w:val="single" w:sz="4" w:space="0" w:color="auto"/>
            </w:tcBorders>
            <w:vAlign w:val="center"/>
          </w:tcPr>
          <w:p w14:paraId="59CE61E6" w14:textId="77777777" w:rsidR="008E4068" w:rsidRPr="00967042" w:rsidRDefault="008E4068" w:rsidP="008E4068">
            <w:pPr>
              <w:jc w:val="both"/>
              <w:rPr>
                <w:b/>
              </w:rPr>
            </w:pPr>
            <w:r w:rsidRPr="00967042">
              <w:rPr>
                <w:b/>
              </w:rPr>
              <w:t>Das Informações Relativas às Operações com Combustíveis</w:t>
            </w:r>
          </w:p>
        </w:tc>
        <w:tc>
          <w:tcPr>
            <w:tcW w:w="1275" w:type="dxa"/>
            <w:tcBorders>
              <w:top w:val="single" w:sz="4" w:space="0" w:color="auto"/>
              <w:left w:val="single" w:sz="4" w:space="0" w:color="auto"/>
              <w:bottom w:val="single" w:sz="4" w:space="0" w:color="auto"/>
              <w:right w:val="single" w:sz="4" w:space="0" w:color="auto"/>
            </w:tcBorders>
            <w:vAlign w:val="center"/>
          </w:tcPr>
          <w:p w14:paraId="5D8EA518" w14:textId="77777777" w:rsidR="008E4068" w:rsidRPr="00967042" w:rsidRDefault="008E4068" w:rsidP="008E4068">
            <w:pPr>
              <w:jc w:val="center"/>
            </w:pPr>
          </w:p>
        </w:tc>
      </w:tr>
      <w:tr w:rsidR="008E4068" w:rsidRPr="00967042" w14:paraId="4997252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595400C" w14:textId="77777777" w:rsidR="008E4068" w:rsidRPr="00967042" w:rsidRDefault="008E4068" w:rsidP="008E4068">
            <w:pPr>
              <w:jc w:val="both"/>
              <w:rPr>
                <w:b/>
              </w:rPr>
            </w:pPr>
            <w:r w:rsidRPr="00967042">
              <w:rPr>
                <w:b/>
              </w:rPr>
              <w:t>Subseção I</w:t>
            </w:r>
          </w:p>
        </w:tc>
        <w:tc>
          <w:tcPr>
            <w:tcW w:w="5884" w:type="dxa"/>
            <w:tcBorders>
              <w:top w:val="single" w:sz="4" w:space="0" w:color="auto"/>
              <w:left w:val="single" w:sz="4" w:space="0" w:color="auto"/>
              <w:bottom w:val="single" w:sz="4" w:space="0" w:color="auto"/>
              <w:right w:val="single" w:sz="4" w:space="0" w:color="auto"/>
            </w:tcBorders>
            <w:vAlign w:val="center"/>
          </w:tcPr>
          <w:p w14:paraId="09C6D904" w14:textId="77777777" w:rsidR="008E4068" w:rsidRPr="00967042" w:rsidRDefault="008E4068" w:rsidP="008E4068">
            <w:pPr>
              <w:jc w:val="both"/>
              <w:rPr>
                <w:b/>
              </w:rPr>
            </w:pPr>
            <w:r w:rsidRPr="00967042">
              <w:rPr>
                <w:b/>
              </w:rPr>
              <w:t>Do Sistema de Captação e Auditoria dos Anexos de Combustíveis - SCANC</w:t>
            </w:r>
          </w:p>
        </w:tc>
        <w:tc>
          <w:tcPr>
            <w:tcW w:w="1275" w:type="dxa"/>
            <w:tcBorders>
              <w:top w:val="single" w:sz="4" w:space="0" w:color="auto"/>
              <w:left w:val="single" w:sz="4" w:space="0" w:color="auto"/>
              <w:bottom w:val="single" w:sz="4" w:space="0" w:color="auto"/>
              <w:right w:val="single" w:sz="4" w:space="0" w:color="auto"/>
            </w:tcBorders>
            <w:vAlign w:val="center"/>
          </w:tcPr>
          <w:p w14:paraId="2C801AF6" w14:textId="77777777" w:rsidR="008E4068" w:rsidRPr="00967042" w:rsidRDefault="00000000" w:rsidP="008E4068">
            <w:pPr>
              <w:jc w:val="center"/>
            </w:pPr>
            <w:hyperlink w:anchor="parte1art93" w:history="1">
              <w:r w:rsidR="008E4068" w:rsidRPr="00967042">
                <w:rPr>
                  <w:rStyle w:val="Hyperlink"/>
                </w:rPr>
                <w:t>93</w:t>
              </w:r>
            </w:hyperlink>
            <w:r w:rsidR="008E4068" w:rsidRPr="00967042">
              <w:t xml:space="preserve"> a 103</w:t>
            </w:r>
          </w:p>
        </w:tc>
      </w:tr>
      <w:tr w:rsidR="008E4068" w:rsidRPr="00967042" w14:paraId="5983D80A"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6796EE9" w14:textId="77777777" w:rsidR="008E4068" w:rsidRPr="00967042" w:rsidRDefault="008E4068" w:rsidP="008E4068">
            <w:pPr>
              <w:jc w:val="both"/>
              <w:rPr>
                <w:b/>
              </w:rPr>
            </w:pPr>
            <w:r w:rsidRPr="00967042">
              <w:rPr>
                <w:b/>
              </w:rPr>
              <w:t>Subseção II</w:t>
            </w:r>
          </w:p>
        </w:tc>
        <w:tc>
          <w:tcPr>
            <w:tcW w:w="5884" w:type="dxa"/>
            <w:tcBorders>
              <w:top w:val="single" w:sz="4" w:space="0" w:color="auto"/>
              <w:left w:val="single" w:sz="4" w:space="0" w:color="auto"/>
              <w:bottom w:val="single" w:sz="4" w:space="0" w:color="auto"/>
              <w:right w:val="single" w:sz="4" w:space="0" w:color="auto"/>
            </w:tcBorders>
            <w:vAlign w:val="center"/>
          </w:tcPr>
          <w:p w14:paraId="3BA0B264" w14:textId="77777777" w:rsidR="008E4068" w:rsidRPr="00967042" w:rsidRDefault="008E4068" w:rsidP="008E4068">
            <w:pPr>
              <w:jc w:val="both"/>
              <w:rPr>
                <w:b/>
              </w:rPr>
            </w:pPr>
            <w:r w:rsidRPr="00967042">
              <w:rPr>
                <w:b/>
              </w:rPr>
              <w:t>Das Informações Relativas à Revenda ou Consumo de Combustíveis (Revogado)</w:t>
            </w:r>
          </w:p>
        </w:tc>
        <w:tc>
          <w:tcPr>
            <w:tcW w:w="1275" w:type="dxa"/>
            <w:tcBorders>
              <w:top w:val="single" w:sz="4" w:space="0" w:color="auto"/>
              <w:left w:val="single" w:sz="4" w:space="0" w:color="auto"/>
              <w:bottom w:val="single" w:sz="4" w:space="0" w:color="auto"/>
              <w:right w:val="single" w:sz="4" w:space="0" w:color="auto"/>
            </w:tcBorders>
            <w:vAlign w:val="center"/>
          </w:tcPr>
          <w:p w14:paraId="1EE886B0" w14:textId="77777777" w:rsidR="008E4068" w:rsidRPr="00967042" w:rsidRDefault="00000000" w:rsidP="008E4068">
            <w:pPr>
              <w:jc w:val="center"/>
            </w:pPr>
            <w:hyperlink w:anchor="parte1art104" w:history="1">
              <w:r w:rsidR="008E4068" w:rsidRPr="00967042">
                <w:rPr>
                  <w:rStyle w:val="Hyperlink"/>
                </w:rPr>
                <w:t>104</w:t>
              </w:r>
            </w:hyperlink>
          </w:p>
        </w:tc>
      </w:tr>
      <w:tr w:rsidR="008E4068" w:rsidRPr="00967042" w14:paraId="5BB4EDAC"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203EA20" w14:textId="77777777" w:rsidR="008E4068" w:rsidRPr="00967042" w:rsidRDefault="008E4068" w:rsidP="008E4068">
            <w:pPr>
              <w:jc w:val="both"/>
              <w:rPr>
                <w:b/>
              </w:rPr>
            </w:pPr>
            <w:r w:rsidRPr="00967042">
              <w:rPr>
                <w:b/>
              </w:rPr>
              <w:t>Seção VII</w:t>
            </w:r>
          </w:p>
        </w:tc>
        <w:tc>
          <w:tcPr>
            <w:tcW w:w="5884" w:type="dxa"/>
            <w:tcBorders>
              <w:top w:val="single" w:sz="4" w:space="0" w:color="auto"/>
              <w:left w:val="single" w:sz="4" w:space="0" w:color="auto"/>
              <w:bottom w:val="single" w:sz="4" w:space="0" w:color="auto"/>
              <w:right w:val="single" w:sz="4" w:space="0" w:color="auto"/>
            </w:tcBorders>
            <w:vAlign w:val="center"/>
          </w:tcPr>
          <w:p w14:paraId="5B399614" w14:textId="77777777" w:rsidR="008E4068" w:rsidRPr="00967042" w:rsidRDefault="008E4068" w:rsidP="008E4068">
            <w:pPr>
              <w:jc w:val="both"/>
              <w:rPr>
                <w:b/>
              </w:rPr>
            </w:pPr>
            <w:r w:rsidRPr="00967042">
              <w:rPr>
                <w:b/>
              </w:rPr>
              <w:t>Das Disposições Finais</w:t>
            </w:r>
          </w:p>
        </w:tc>
        <w:tc>
          <w:tcPr>
            <w:tcW w:w="1275" w:type="dxa"/>
            <w:tcBorders>
              <w:top w:val="single" w:sz="4" w:space="0" w:color="auto"/>
              <w:left w:val="single" w:sz="4" w:space="0" w:color="auto"/>
              <w:bottom w:val="single" w:sz="4" w:space="0" w:color="auto"/>
              <w:right w:val="single" w:sz="4" w:space="0" w:color="auto"/>
            </w:tcBorders>
            <w:vAlign w:val="center"/>
          </w:tcPr>
          <w:p w14:paraId="4B3F6FE8" w14:textId="77777777" w:rsidR="008E4068" w:rsidRPr="00967042" w:rsidRDefault="00000000" w:rsidP="008E4068">
            <w:pPr>
              <w:jc w:val="center"/>
            </w:pPr>
            <w:hyperlink w:anchor="parte1art105" w:history="1">
              <w:r w:rsidR="008E4068" w:rsidRPr="00967042">
                <w:rPr>
                  <w:rStyle w:val="Hyperlink"/>
                </w:rPr>
                <w:t>105</w:t>
              </w:r>
            </w:hyperlink>
            <w:r w:rsidR="008E4068" w:rsidRPr="00967042">
              <w:t xml:space="preserve"> a 109</w:t>
            </w:r>
          </w:p>
        </w:tc>
      </w:tr>
      <w:tr w:rsidR="008E4068" w:rsidRPr="00967042" w14:paraId="3689EF0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70EC9E2" w14:textId="77777777" w:rsidR="008E4068" w:rsidRPr="00967042" w:rsidRDefault="008E4068" w:rsidP="008E4068">
            <w:pPr>
              <w:jc w:val="both"/>
            </w:pPr>
            <w:r w:rsidRPr="00967042">
              <w:t>CAPÍTULO XV</w:t>
            </w:r>
          </w:p>
        </w:tc>
        <w:tc>
          <w:tcPr>
            <w:tcW w:w="5884" w:type="dxa"/>
            <w:tcBorders>
              <w:top w:val="single" w:sz="4" w:space="0" w:color="auto"/>
              <w:left w:val="single" w:sz="4" w:space="0" w:color="auto"/>
              <w:bottom w:val="single" w:sz="4" w:space="0" w:color="auto"/>
              <w:right w:val="single" w:sz="4" w:space="0" w:color="auto"/>
            </w:tcBorders>
            <w:vAlign w:val="center"/>
          </w:tcPr>
          <w:p w14:paraId="1D63BA3F" w14:textId="77777777" w:rsidR="008E4068" w:rsidRPr="00967042" w:rsidRDefault="008E4068" w:rsidP="008E4068">
            <w:pPr>
              <w:jc w:val="both"/>
            </w:pPr>
            <w:r w:rsidRPr="00967042">
              <w:t>DAS OPERAÇÕES COM MATERIAIS DE CONSTRUÇÃO E CONGÊNERES</w:t>
            </w:r>
          </w:p>
        </w:tc>
        <w:tc>
          <w:tcPr>
            <w:tcW w:w="1275" w:type="dxa"/>
            <w:tcBorders>
              <w:top w:val="single" w:sz="4" w:space="0" w:color="auto"/>
              <w:left w:val="single" w:sz="4" w:space="0" w:color="auto"/>
              <w:bottom w:val="single" w:sz="4" w:space="0" w:color="auto"/>
              <w:right w:val="single" w:sz="4" w:space="0" w:color="auto"/>
            </w:tcBorders>
            <w:vAlign w:val="center"/>
          </w:tcPr>
          <w:p w14:paraId="15ECBFE2" w14:textId="77777777" w:rsidR="008E4068" w:rsidRPr="00967042" w:rsidRDefault="00000000" w:rsidP="008E4068">
            <w:pPr>
              <w:jc w:val="center"/>
            </w:pPr>
            <w:hyperlink w:anchor="parte1art110" w:history="1">
              <w:r w:rsidR="008E4068" w:rsidRPr="00967042">
                <w:rPr>
                  <w:rStyle w:val="Hyperlink"/>
                </w:rPr>
                <w:t>110</w:t>
              </w:r>
            </w:hyperlink>
            <w:r w:rsidR="008E4068" w:rsidRPr="00967042">
              <w:rPr>
                <w:rStyle w:val="Hyperlink"/>
              </w:rPr>
              <w:t xml:space="preserve"> </w:t>
            </w:r>
            <w:r w:rsidR="008E4068" w:rsidRPr="00967042">
              <w:t>e 110-A</w:t>
            </w:r>
          </w:p>
        </w:tc>
      </w:tr>
      <w:tr w:rsidR="008E4068" w:rsidRPr="00967042" w14:paraId="7A5E465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64A3ED01" w14:textId="77777777" w:rsidR="008E4068" w:rsidRPr="00967042" w:rsidRDefault="008E4068" w:rsidP="008E4068">
            <w:pPr>
              <w:jc w:val="both"/>
            </w:pPr>
            <w:r w:rsidRPr="00967042">
              <w:t>CAPÍTULO XVI</w:t>
            </w:r>
          </w:p>
        </w:tc>
        <w:tc>
          <w:tcPr>
            <w:tcW w:w="5884" w:type="dxa"/>
            <w:tcBorders>
              <w:top w:val="single" w:sz="4" w:space="0" w:color="auto"/>
              <w:left w:val="single" w:sz="4" w:space="0" w:color="auto"/>
              <w:bottom w:val="single" w:sz="4" w:space="0" w:color="auto"/>
              <w:right w:val="single" w:sz="4" w:space="0" w:color="auto"/>
            </w:tcBorders>
            <w:vAlign w:val="center"/>
          </w:tcPr>
          <w:p w14:paraId="7FC83D2A" w14:textId="77777777" w:rsidR="008E4068" w:rsidRPr="00967042" w:rsidRDefault="008E4068" w:rsidP="008E4068">
            <w:pPr>
              <w:jc w:val="both"/>
            </w:pPr>
            <w:r w:rsidRPr="00967042">
              <w:t>DAS OPERAÇÕES COM PRODUTOS ALIMENTÍCIOS</w:t>
            </w:r>
          </w:p>
        </w:tc>
        <w:tc>
          <w:tcPr>
            <w:tcW w:w="1275" w:type="dxa"/>
            <w:tcBorders>
              <w:top w:val="single" w:sz="4" w:space="0" w:color="auto"/>
              <w:left w:val="single" w:sz="4" w:space="0" w:color="auto"/>
              <w:bottom w:val="single" w:sz="4" w:space="0" w:color="auto"/>
              <w:right w:val="single" w:sz="4" w:space="0" w:color="auto"/>
            </w:tcBorders>
            <w:vAlign w:val="center"/>
          </w:tcPr>
          <w:p w14:paraId="3FDF737D" w14:textId="77777777" w:rsidR="008E4068" w:rsidRPr="00967042" w:rsidRDefault="00000000" w:rsidP="008E4068">
            <w:pPr>
              <w:jc w:val="center"/>
            </w:pPr>
            <w:hyperlink w:anchor="parte1art111" w:history="1">
              <w:r w:rsidR="008E4068" w:rsidRPr="00967042">
                <w:rPr>
                  <w:rStyle w:val="Hyperlink"/>
                </w:rPr>
                <w:t>111</w:t>
              </w:r>
            </w:hyperlink>
            <w:r w:rsidR="008E4068" w:rsidRPr="00967042">
              <w:t xml:space="preserve"> e 111-A</w:t>
            </w:r>
          </w:p>
        </w:tc>
      </w:tr>
      <w:tr w:rsidR="008E4068" w:rsidRPr="00967042" w14:paraId="73928AFB"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DBE7AB0" w14:textId="77777777" w:rsidR="008E4068" w:rsidRPr="00967042" w:rsidRDefault="008E4068" w:rsidP="008E4068">
            <w:pPr>
              <w:jc w:val="both"/>
            </w:pPr>
            <w:r w:rsidRPr="00967042">
              <w:t>CAPÍTULO XVII</w:t>
            </w:r>
          </w:p>
        </w:tc>
        <w:tc>
          <w:tcPr>
            <w:tcW w:w="5884" w:type="dxa"/>
            <w:tcBorders>
              <w:top w:val="single" w:sz="4" w:space="0" w:color="auto"/>
              <w:left w:val="single" w:sz="4" w:space="0" w:color="auto"/>
              <w:bottom w:val="single" w:sz="4" w:space="0" w:color="auto"/>
              <w:right w:val="single" w:sz="4" w:space="0" w:color="auto"/>
            </w:tcBorders>
            <w:vAlign w:val="center"/>
          </w:tcPr>
          <w:p w14:paraId="5F757333" w14:textId="77777777" w:rsidR="008E4068" w:rsidRPr="00967042" w:rsidRDefault="008E4068" w:rsidP="008E4068">
            <w:pPr>
              <w:jc w:val="both"/>
            </w:pPr>
            <w:r w:rsidRPr="00967042">
              <w:t>DAS OPERAÇÕES COM ÀGUA MINERAL OU POTÁVEL ENVASADA</w:t>
            </w:r>
          </w:p>
        </w:tc>
        <w:tc>
          <w:tcPr>
            <w:tcW w:w="1275" w:type="dxa"/>
            <w:tcBorders>
              <w:top w:val="single" w:sz="4" w:space="0" w:color="auto"/>
              <w:left w:val="single" w:sz="4" w:space="0" w:color="auto"/>
              <w:bottom w:val="single" w:sz="4" w:space="0" w:color="auto"/>
              <w:right w:val="single" w:sz="4" w:space="0" w:color="auto"/>
            </w:tcBorders>
            <w:vAlign w:val="center"/>
          </w:tcPr>
          <w:p w14:paraId="37D14D62" w14:textId="77777777" w:rsidR="008E4068" w:rsidRPr="00967042" w:rsidRDefault="00000000" w:rsidP="008E4068">
            <w:pPr>
              <w:jc w:val="center"/>
            </w:pPr>
            <w:hyperlink w:anchor="parte1art112" w:history="1">
              <w:r w:rsidR="008E4068" w:rsidRPr="00967042">
                <w:rPr>
                  <w:rStyle w:val="Hyperlink"/>
                </w:rPr>
                <w:t>112</w:t>
              </w:r>
            </w:hyperlink>
            <w:r w:rsidR="008E4068" w:rsidRPr="00967042">
              <w:t xml:space="preserve"> e 112-A</w:t>
            </w:r>
          </w:p>
        </w:tc>
      </w:tr>
      <w:tr w:rsidR="008E4068" w:rsidRPr="00967042" w14:paraId="7FAC2C03"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57EAABFA" w14:textId="77777777" w:rsidR="008E4068" w:rsidRPr="00967042" w:rsidRDefault="008E4068" w:rsidP="008E4068">
            <w:pPr>
              <w:jc w:val="both"/>
            </w:pPr>
            <w:r w:rsidRPr="00967042">
              <w:t>CAPÍTULO XVIII</w:t>
            </w:r>
          </w:p>
        </w:tc>
        <w:tc>
          <w:tcPr>
            <w:tcW w:w="5884" w:type="dxa"/>
            <w:tcBorders>
              <w:top w:val="single" w:sz="4" w:space="0" w:color="auto"/>
              <w:left w:val="single" w:sz="4" w:space="0" w:color="auto"/>
              <w:bottom w:val="single" w:sz="4" w:space="0" w:color="auto"/>
              <w:right w:val="single" w:sz="4" w:space="0" w:color="auto"/>
            </w:tcBorders>
            <w:vAlign w:val="center"/>
          </w:tcPr>
          <w:p w14:paraId="60D48C21" w14:textId="77777777" w:rsidR="008E4068" w:rsidRPr="00967042" w:rsidRDefault="008E4068" w:rsidP="008E4068">
            <w:pPr>
              <w:jc w:val="both"/>
            </w:pPr>
            <w:r w:rsidRPr="00967042">
              <w:t>DAS OPERAÇÕES COM COSMÉTICOS, PERFUMARIA, ARTIGOS DE HIGIENE PESSOAL E DE TOUCADOR</w:t>
            </w:r>
          </w:p>
        </w:tc>
        <w:tc>
          <w:tcPr>
            <w:tcW w:w="1275" w:type="dxa"/>
            <w:tcBorders>
              <w:top w:val="single" w:sz="4" w:space="0" w:color="auto"/>
              <w:left w:val="single" w:sz="4" w:space="0" w:color="auto"/>
              <w:bottom w:val="single" w:sz="4" w:space="0" w:color="auto"/>
              <w:right w:val="single" w:sz="4" w:space="0" w:color="auto"/>
            </w:tcBorders>
            <w:vAlign w:val="center"/>
          </w:tcPr>
          <w:p w14:paraId="5510C6EC" w14:textId="77777777" w:rsidR="008E4068" w:rsidRPr="00967042" w:rsidRDefault="00000000" w:rsidP="008E4068">
            <w:pPr>
              <w:jc w:val="center"/>
            </w:pPr>
            <w:hyperlink w:anchor="parte1art113" w:history="1">
              <w:r w:rsidR="008E4068" w:rsidRPr="00967042">
                <w:rPr>
                  <w:rStyle w:val="Hyperlink"/>
                </w:rPr>
                <w:t>113</w:t>
              </w:r>
            </w:hyperlink>
            <w:r w:rsidR="008E4068" w:rsidRPr="00967042">
              <w:t xml:space="preserve"> a 115</w:t>
            </w:r>
          </w:p>
        </w:tc>
      </w:tr>
      <w:tr w:rsidR="008E4068" w:rsidRPr="00967042" w14:paraId="1CE57A72"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0B217EF5" w14:textId="77777777" w:rsidR="008E4068" w:rsidRPr="00967042" w:rsidRDefault="008E4068" w:rsidP="008E4068">
            <w:pPr>
              <w:jc w:val="both"/>
            </w:pPr>
            <w:r w:rsidRPr="00967042">
              <w:t>CAPÍTULO XIX</w:t>
            </w:r>
          </w:p>
        </w:tc>
        <w:tc>
          <w:tcPr>
            <w:tcW w:w="5884" w:type="dxa"/>
            <w:tcBorders>
              <w:top w:val="single" w:sz="4" w:space="0" w:color="auto"/>
              <w:left w:val="single" w:sz="4" w:space="0" w:color="auto"/>
              <w:bottom w:val="single" w:sz="4" w:space="0" w:color="auto"/>
              <w:right w:val="single" w:sz="4" w:space="0" w:color="auto"/>
            </w:tcBorders>
            <w:vAlign w:val="center"/>
          </w:tcPr>
          <w:p w14:paraId="1F1026E4" w14:textId="77777777" w:rsidR="008E4068" w:rsidRPr="00967042" w:rsidRDefault="008E4068" w:rsidP="008E4068">
            <w:pPr>
              <w:jc w:val="both"/>
            </w:pPr>
            <w:r w:rsidRPr="00967042">
              <w:t>DAS OPERAÇÕES COM PRODUTOS ÓPTICOS (REVOGADO)</w:t>
            </w:r>
          </w:p>
        </w:tc>
        <w:tc>
          <w:tcPr>
            <w:tcW w:w="1275" w:type="dxa"/>
            <w:tcBorders>
              <w:top w:val="single" w:sz="4" w:space="0" w:color="auto"/>
              <w:left w:val="single" w:sz="4" w:space="0" w:color="auto"/>
              <w:bottom w:val="single" w:sz="4" w:space="0" w:color="auto"/>
              <w:right w:val="single" w:sz="4" w:space="0" w:color="auto"/>
            </w:tcBorders>
            <w:vAlign w:val="center"/>
          </w:tcPr>
          <w:p w14:paraId="49B0C0E9" w14:textId="77777777" w:rsidR="008E4068" w:rsidRPr="00967042" w:rsidRDefault="00000000" w:rsidP="008E4068">
            <w:pPr>
              <w:jc w:val="center"/>
            </w:pPr>
            <w:hyperlink w:anchor="parte1art116" w:history="1">
              <w:r w:rsidR="008E4068" w:rsidRPr="00967042">
                <w:rPr>
                  <w:rStyle w:val="Hyperlink"/>
                </w:rPr>
                <w:t>116</w:t>
              </w:r>
            </w:hyperlink>
          </w:p>
        </w:tc>
      </w:tr>
      <w:tr w:rsidR="008E4068" w:rsidRPr="00967042" w14:paraId="0552A07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A972C0D" w14:textId="77777777" w:rsidR="008E4068" w:rsidRPr="00967042" w:rsidRDefault="008E4068" w:rsidP="008E4068">
            <w:pPr>
              <w:jc w:val="both"/>
            </w:pPr>
            <w:r w:rsidRPr="00967042">
              <w:t>CAPÍTULO XX</w:t>
            </w:r>
          </w:p>
        </w:tc>
        <w:tc>
          <w:tcPr>
            <w:tcW w:w="5884" w:type="dxa"/>
            <w:tcBorders>
              <w:top w:val="single" w:sz="4" w:space="0" w:color="auto"/>
              <w:left w:val="single" w:sz="4" w:space="0" w:color="auto"/>
              <w:bottom w:val="single" w:sz="4" w:space="0" w:color="auto"/>
              <w:right w:val="single" w:sz="4" w:space="0" w:color="auto"/>
            </w:tcBorders>
            <w:vAlign w:val="center"/>
          </w:tcPr>
          <w:p w14:paraId="0481B0E3" w14:textId="77777777" w:rsidR="008E4068" w:rsidRPr="00967042" w:rsidRDefault="008E4068" w:rsidP="008E4068">
            <w:pPr>
              <w:autoSpaceDE w:val="0"/>
              <w:autoSpaceDN w:val="0"/>
              <w:adjustRightInd w:val="0"/>
              <w:jc w:val="both"/>
            </w:pPr>
            <w:r w:rsidRPr="00967042">
              <w:t>DAS OPERAÇÕES COM AÇÚCAR DE CANA</w:t>
            </w:r>
          </w:p>
        </w:tc>
        <w:tc>
          <w:tcPr>
            <w:tcW w:w="1275" w:type="dxa"/>
            <w:tcBorders>
              <w:top w:val="single" w:sz="4" w:space="0" w:color="auto"/>
              <w:left w:val="single" w:sz="4" w:space="0" w:color="auto"/>
              <w:bottom w:val="single" w:sz="4" w:space="0" w:color="auto"/>
              <w:right w:val="single" w:sz="4" w:space="0" w:color="auto"/>
            </w:tcBorders>
            <w:vAlign w:val="center"/>
          </w:tcPr>
          <w:p w14:paraId="7E6BB6D9" w14:textId="77777777" w:rsidR="008E4068" w:rsidRPr="00967042" w:rsidRDefault="00000000" w:rsidP="008E4068">
            <w:pPr>
              <w:jc w:val="center"/>
            </w:pPr>
            <w:hyperlink w:anchor="parte1art117" w:history="1">
              <w:r w:rsidR="008E4068" w:rsidRPr="00967042">
                <w:rPr>
                  <w:rStyle w:val="Hyperlink"/>
                </w:rPr>
                <w:t>117</w:t>
              </w:r>
            </w:hyperlink>
          </w:p>
        </w:tc>
      </w:tr>
      <w:tr w:rsidR="008E4068" w:rsidRPr="00967042" w14:paraId="17F3BDB5"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4DE3A66A" w14:textId="77777777" w:rsidR="008E4068" w:rsidRPr="00967042" w:rsidRDefault="008E4068" w:rsidP="008E4068">
            <w:pPr>
              <w:jc w:val="both"/>
            </w:pPr>
            <w:r w:rsidRPr="00967042">
              <w:t>CAPÍTULO XXI</w:t>
            </w:r>
          </w:p>
        </w:tc>
        <w:tc>
          <w:tcPr>
            <w:tcW w:w="5884" w:type="dxa"/>
            <w:tcBorders>
              <w:top w:val="single" w:sz="4" w:space="0" w:color="auto"/>
              <w:left w:val="single" w:sz="4" w:space="0" w:color="auto"/>
              <w:bottom w:val="single" w:sz="4" w:space="0" w:color="auto"/>
              <w:right w:val="single" w:sz="4" w:space="0" w:color="auto"/>
            </w:tcBorders>
            <w:vAlign w:val="center"/>
          </w:tcPr>
          <w:p w14:paraId="31740388" w14:textId="77777777" w:rsidR="008E4068" w:rsidRPr="00967042" w:rsidRDefault="008E4068" w:rsidP="008E4068">
            <w:pPr>
              <w:autoSpaceDE w:val="0"/>
              <w:autoSpaceDN w:val="0"/>
              <w:adjustRightInd w:val="0"/>
              <w:jc w:val="both"/>
            </w:pPr>
            <w:r w:rsidRPr="00967042">
              <w:t>DAS OPERAÇÕES COM FERRO GUSA</w:t>
            </w:r>
          </w:p>
        </w:tc>
        <w:tc>
          <w:tcPr>
            <w:tcW w:w="1275" w:type="dxa"/>
            <w:tcBorders>
              <w:top w:val="single" w:sz="4" w:space="0" w:color="auto"/>
              <w:left w:val="single" w:sz="4" w:space="0" w:color="auto"/>
              <w:bottom w:val="single" w:sz="4" w:space="0" w:color="auto"/>
              <w:right w:val="single" w:sz="4" w:space="0" w:color="auto"/>
            </w:tcBorders>
            <w:vAlign w:val="center"/>
          </w:tcPr>
          <w:p w14:paraId="4AB835C6" w14:textId="77777777" w:rsidR="008E4068" w:rsidRPr="00967042" w:rsidRDefault="00000000" w:rsidP="008E4068">
            <w:pPr>
              <w:jc w:val="center"/>
            </w:pPr>
            <w:hyperlink w:anchor="parte1art118" w:history="1">
              <w:r w:rsidR="008E4068" w:rsidRPr="00967042">
                <w:rPr>
                  <w:rStyle w:val="Hyperlink"/>
                </w:rPr>
                <w:t>118</w:t>
              </w:r>
            </w:hyperlink>
            <w:r w:rsidR="008E4068" w:rsidRPr="00967042">
              <w:t xml:space="preserve"> a 122</w:t>
            </w:r>
          </w:p>
        </w:tc>
      </w:tr>
      <w:tr w:rsidR="008E4068" w:rsidRPr="00967042" w14:paraId="546D0CE1"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CC174E2" w14:textId="77777777" w:rsidR="008E4068" w:rsidRPr="00967042" w:rsidRDefault="008E4068" w:rsidP="008E4068">
            <w:pPr>
              <w:jc w:val="both"/>
            </w:pPr>
            <w:r w:rsidRPr="00967042">
              <w:t>CAPÍTULO XXII</w:t>
            </w:r>
          </w:p>
        </w:tc>
        <w:tc>
          <w:tcPr>
            <w:tcW w:w="5884" w:type="dxa"/>
            <w:tcBorders>
              <w:top w:val="single" w:sz="4" w:space="0" w:color="auto"/>
              <w:left w:val="single" w:sz="4" w:space="0" w:color="auto"/>
              <w:bottom w:val="single" w:sz="4" w:space="0" w:color="auto"/>
              <w:right w:val="single" w:sz="4" w:space="0" w:color="auto"/>
            </w:tcBorders>
            <w:vAlign w:val="center"/>
          </w:tcPr>
          <w:p w14:paraId="24AE01C8" w14:textId="77777777" w:rsidR="008E4068" w:rsidRPr="00967042" w:rsidRDefault="008E4068" w:rsidP="008E4068">
            <w:pPr>
              <w:autoSpaceDE w:val="0"/>
              <w:autoSpaceDN w:val="0"/>
              <w:adjustRightInd w:val="0"/>
              <w:jc w:val="both"/>
            </w:pPr>
            <w:r w:rsidRPr="00967042">
              <w:t xml:space="preserve">DAS OPERAÇÕES INTERESTADUAIS COM DESPERDÍCIOS E RESÍDUOS, INCLUSIVE A SUCATA, DOS METAIS COBRE, NÍQUEL, CHUMBO, ZINCO, ESTANHO E ALUMÍNIO; ALUMÍNIO EM FORMAS BRUTAS, ALUMÍNIO NÃO LIGADO, LIGAS DE ALUMÍNIO, INCLUSIVE A GRANALHA DE ALUMÍNIO </w:t>
            </w:r>
            <w:r w:rsidRPr="00967042">
              <w:rPr>
                <w:b/>
              </w:rPr>
              <w:t>(Revogado)</w:t>
            </w:r>
          </w:p>
        </w:tc>
        <w:tc>
          <w:tcPr>
            <w:tcW w:w="1275" w:type="dxa"/>
            <w:tcBorders>
              <w:top w:val="single" w:sz="4" w:space="0" w:color="auto"/>
              <w:left w:val="single" w:sz="4" w:space="0" w:color="auto"/>
              <w:bottom w:val="single" w:sz="4" w:space="0" w:color="auto"/>
              <w:right w:val="single" w:sz="4" w:space="0" w:color="auto"/>
            </w:tcBorders>
            <w:vAlign w:val="center"/>
          </w:tcPr>
          <w:p w14:paraId="42871CEA" w14:textId="77777777" w:rsidR="008E4068" w:rsidRPr="00967042" w:rsidRDefault="00000000" w:rsidP="008E4068">
            <w:pPr>
              <w:jc w:val="center"/>
            </w:pPr>
            <w:hyperlink w:anchor="parte1tit_ii_cap_xxii" w:history="1">
              <w:r w:rsidR="008E4068" w:rsidRPr="00967042">
                <w:rPr>
                  <w:rStyle w:val="Hyperlink"/>
                </w:rPr>
                <w:t>123</w:t>
              </w:r>
            </w:hyperlink>
          </w:p>
        </w:tc>
      </w:tr>
      <w:tr w:rsidR="008E4068" w:rsidRPr="00967042" w14:paraId="1FA560C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69405B4" w14:textId="77777777" w:rsidR="008E4068" w:rsidRPr="00967042" w:rsidRDefault="008E4068" w:rsidP="008E4068">
            <w:pPr>
              <w:jc w:val="both"/>
            </w:pPr>
            <w:r w:rsidRPr="00967042">
              <w:t>CAPÍTULO XXIII</w:t>
            </w:r>
          </w:p>
        </w:tc>
        <w:tc>
          <w:tcPr>
            <w:tcW w:w="5884" w:type="dxa"/>
            <w:tcBorders>
              <w:top w:val="single" w:sz="4" w:space="0" w:color="auto"/>
              <w:left w:val="single" w:sz="4" w:space="0" w:color="auto"/>
              <w:bottom w:val="single" w:sz="4" w:space="0" w:color="auto"/>
              <w:right w:val="single" w:sz="4" w:space="0" w:color="auto"/>
            </w:tcBorders>
            <w:vAlign w:val="center"/>
          </w:tcPr>
          <w:p w14:paraId="27ABAECC" w14:textId="77777777" w:rsidR="008E4068" w:rsidRPr="00967042" w:rsidRDefault="008E4068" w:rsidP="008E4068">
            <w:pPr>
              <w:jc w:val="both"/>
            </w:pPr>
            <w:r w:rsidRPr="00967042">
              <w:t>DAS OPERAÇÕES INTESTADUAIS COM DESPERDÍCIOS E RESÍDUOS DOS METAIS ALUMÍNIO, COBRE, NÍQUEL, CHUMBO, ZINCO E ESTANHO E COM ALUMÍNIO EM FORMA BRUTA</w:t>
            </w:r>
          </w:p>
        </w:tc>
        <w:tc>
          <w:tcPr>
            <w:tcW w:w="1275" w:type="dxa"/>
            <w:tcBorders>
              <w:top w:val="single" w:sz="4" w:space="0" w:color="auto"/>
              <w:left w:val="single" w:sz="4" w:space="0" w:color="auto"/>
              <w:bottom w:val="single" w:sz="4" w:space="0" w:color="auto"/>
              <w:right w:val="single" w:sz="4" w:space="0" w:color="auto"/>
            </w:tcBorders>
            <w:vAlign w:val="center"/>
          </w:tcPr>
          <w:p w14:paraId="005D8AE0" w14:textId="77777777" w:rsidR="008E4068" w:rsidRPr="00967042" w:rsidRDefault="008E4068" w:rsidP="008E4068">
            <w:pPr>
              <w:jc w:val="center"/>
            </w:pPr>
          </w:p>
        </w:tc>
      </w:tr>
      <w:tr w:rsidR="008E4068" w:rsidRPr="00967042" w14:paraId="56EA42CB"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267EB559" w14:textId="77777777" w:rsidR="008E4068" w:rsidRPr="00967042" w:rsidRDefault="008E4068" w:rsidP="008E4068">
            <w:pPr>
              <w:jc w:val="both"/>
              <w:rPr>
                <w:b/>
              </w:rPr>
            </w:pPr>
            <w:r w:rsidRPr="00967042">
              <w:rPr>
                <w:b/>
              </w:rPr>
              <w:t>Seção I</w:t>
            </w:r>
          </w:p>
        </w:tc>
        <w:tc>
          <w:tcPr>
            <w:tcW w:w="5884" w:type="dxa"/>
            <w:tcBorders>
              <w:top w:val="single" w:sz="4" w:space="0" w:color="auto"/>
              <w:left w:val="single" w:sz="4" w:space="0" w:color="auto"/>
              <w:bottom w:val="single" w:sz="4" w:space="0" w:color="auto"/>
              <w:right w:val="single" w:sz="4" w:space="0" w:color="auto"/>
            </w:tcBorders>
            <w:vAlign w:val="center"/>
          </w:tcPr>
          <w:p w14:paraId="65FFCD47" w14:textId="77777777" w:rsidR="008E4068" w:rsidRPr="00967042" w:rsidRDefault="008E4068" w:rsidP="008E4068">
            <w:pPr>
              <w:jc w:val="both"/>
            </w:pPr>
            <w:r w:rsidRPr="00967042">
              <w:rPr>
                <w:b/>
              </w:rPr>
              <w:t>Das Operações Procedentes de Minas Gerais</w:t>
            </w:r>
          </w:p>
        </w:tc>
        <w:tc>
          <w:tcPr>
            <w:tcW w:w="1275" w:type="dxa"/>
            <w:tcBorders>
              <w:top w:val="single" w:sz="4" w:space="0" w:color="auto"/>
              <w:left w:val="single" w:sz="4" w:space="0" w:color="auto"/>
              <w:bottom w:val="single" w:sz="4" w:space="0" w:color="auto"/>
              <w:right w:val="single" w:sz="4" w:space="0" w:color="auto"/>
            </w:tcBorders>
            <w:vAlign w:val="center"/>
          </w:tcPr>
          <w:p w14:paraId="2173149B" w14:textId="1A452771" w:rsidR="008E4068" w:rsidRPr="00967042" w:rsidRDefault="00000000" w:rsidP="008E4068">
            <w:pPr>
              <w:jc w:val="center"/>
            </w:pPr>
            <w:hyperlink w:anchor="parte1tit_ii_cap_xxiii" w:history="1">
              <w:r w:rsidR="008E4068" w:rsidRPr="004A6B69">
                <w:rPr>
                  <w:rStyle w:val="Hyperlink"/>
                </w:rPr>
                <w:t>124</w:t>
              </w:r>
            </w:hyperlink>
            <w:r w:rsidR="008E4068">
              <w:rPr>
                <w:rStyle w:val="Hyperlink"/>
              </w:rPr>
              <w:t xml:space="preserve"> </w:t>
            </w:r>
            <w:r w:rsidR="008E4068" w:rsidRPr="00C1416B">
              <w:t>a 125-A</w:t>
            </w:r>
          </w:p>
        </w:tc>
      </w:tr>
      <w:tr w:rsidR="008E4068" w:rsidRPr="00967042" w14:paraId="25CDCB8F"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74114055" w14:textId="77777777" w:rsidR="008E4068" w:rsidRPr="00967042" w:rsidRDefault="008E4068" w:rsidP="008E4068">
            <w:pPr>
              <w:jc w:val="both"/>
              <w:rPr>
                <w:b/>
              </w:rPr>
            </w:pPr>
            <w:r w:rsidRPr="00967042">
              <w:rPr>
                <w:b/>
              </w:rPr>
              <w:t>Seção II</w:t>
            </w:r>
          </w:p>
        </w:tc>
        <w:tc>
          <w:tcPr>
            <w:tcW w:w="5884" w:type="dxa"/>
            <w:tcBorders>
              <w:top w:val="single" w:sz="4" w:space="0" w:color="auto"/>
              <w:left w:val="single" w:sz="4" w:space="0" w:color="auto"/>
              <w:bottom w:val="single" w:sz="4" w:space="0" w:color="auto"/>
              <w:right w:val="single" w:sz="4" w:space="0" w:color="auto"/>
            </w:tcBorders>
            <w:vAlign w:val="center"/>
          </w:tcPr>
          <w:p w14:paraId="54DDEDDF" w14:textId="77777777" w:rsidR="008E4068" w:rsidRPr="00967042" w:rsidRDefault="008E4068" w:rsidP="008E4068">
            <w:pPr>
              <w:jc w:val="both"/>
            </w:pPr>
            <w:r w:rsidRPr="00967042">
              <w:rPr>
                <w:b/>
              </w:rPr>
              <w:t>Das Operações Destinadas a Minas Gerais</w:t>
            </w:r>
          </w:p>
        </w:tc>
        <w:tc>
          <w:tcPr>
            <w:tcW w:w="1275" w:type="dxa"/>
            <w:tcBorders>
              <w:top w:val="single" w:sz="4" w:space="0" w:color="auto"/>
              <w:left w:val="single" w:sz="4" w:space="0" w:color="auto"/>
              <w:bottom w:val="single" w:sz="4" w:space="0" w:color="auto"/>
              <w:right w:val="single" w:sz="4" w:space="0" w:color="auto"/>
            </w:tcBorders>
            <w:vAlign w:val="center"/>
          </w:tcPr>
          <w:p w14:paraId="60FB5A8D" w14:textId="77777777" w:rsidR="008E4068" w:rsidRPr="00967042" w:rsidRDefault="00000000" w:rsidP="008E4068">
            <w:pPr>
              <w:jc w:val="center"/>
            </w:pPr>
            <w:hyperlink w:anchor="parte1tit_ii_cap_xxiii_sec_ii" w:history="1">
              <w:r w:rsidR="008E4068" w:rsidRPr="00967042">
                <w:rPr>
                  <w:rStyle w:val="Hyperlink"/>
                </w:rPr>
                <w:t>126</w:t>
              </w:r>
            </w:hyperlink>
          </w:p>
        </w:tc>
      </w:tr>
      <w:tr w:rsidR="008E4068" w:rsidRPr="00967042" w14:paraId="71966FF0"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6306FBD9" w14:textId="77777777" w:rsidR="008E4068" w:rsidRDefault="008E4068" w:rsidP="008E4068">
            <w:pPr>
              <w:jc w:val="both"/>
              <w:rPr>
                <w:b/>
              </w:rPr>
            </w:pPr>
            <w:r>
              <w:t>CAPÍTULO XXIV</w:t>
            </w:r>
          </w:p>
        </w:tc>
        <w:tc>
          <w:tcPr>
            <w:tcW w:w="5884" w:type="dxa"/>
            <w:tcBorders>
              <w:top w:val="single" w:sz="4" w:space="0" w:color="auto"/>
              <w:left w:val="single" w:sz="4" w:space="0" w:color="auto"/>
              <w:bottom w:val="single" w:sz="4" w:space="0" w:color="auto"/>
              <w:right w:val="single" w:sz="4" w:space="0" w:color="auto"/>
            </w:tcBorders>
            <w:vAlign w:val="center"/>
          </w:tcPr>
          <w:p w14:paraId="1DF897F0" w14:textId="77777777" w:rsidR="008E4068" w:rsidRPr="0058052B" w:rsidRDefault="008E4068" w:rsidP="008E4068">
            <w:pPr>
              <w:jc w:val="both"/>
              <w:rPr>
                <w:b/>
              </w:rPr>
            </w:pPr>
            <w:r w:rsidRPr="008D49C5">
              <w:t>DAS OPERAÇÕES INTERESTADUAIS COM DESPERDÍCIOS E RESÍDUOS DOS METAIS FERROSOS</w:t>
            </w:r>
          </w:p>
        </w:tc>
        <w:tc>
          <w:tcPr>
            <w:tcW w:w="1275" w:type="dxa"/>
            <w:tcBorders>
              <w:top w:val="single" w:sz="4" w:space="0" w:color="auto"/>
              <w:left w:val="single" w:sz="4" w:space="0" w:color="auto"/>
              <w:bottom w:val="single" w:sz="4" w:space="0" w:color="auto"/>
              <w:right w:val="single" w:sz="4" w:space="0" w:color="auto"/>
            </w:tcBorders>
            <w:vAlign w:val="center"/>
          </w:tcPr>
          <w:p w14:paraId="64E99F70" w14:textId="77777777" w:rsidR="008E4068" w:rsidRDefault="008E4068" w:rsidP="008E4068">
            <w:pPr>
              <w:jc w:val="center"/>
            </w:pPr>
          </w:p>
        </w:tc>
      </w:tr>
      <w:tr w:rsidR="008E4068" w:rsidRPr="00967042" w14:paraId="02F1DD19"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33514BBD" w14:textId="77777777" w:rsidR="008E4068" w:rsidRDefault="008E4068" w:rsidP="008E4068">
            <w:pPr>
              <w:jc w:val="both"/>
              <w:rPr>
                <w:b/>
              </w:rPr>
            </w:pPr>
            <w:r>
              <w:rPr>
                <w:b/>
              </w:rPr>
              <w:t>Seção I</w:t>
            </w:r>
          </w:p>
        </w:tc>
        <w:tc>
          <w:tcPr>
            <w:tcW w:w="5884" w:type="dxa"/>
            <w:tcBorders>
              <w:top w:val="single" w:sz="4" w:space="0" w:color="auto"/>
              <w:left w:val="single" w:sz="4" w:space="0" w:color="auto"/>
              <w:bottom w:val="single" w:sz="4" w:space="0" w:color="auto"/>
              <w:right w:val="single" w:sz="4" w:space="0" w:color="auto"/>
            </w:tcBorders>
            <w:vAlign w:val="center"/>
          </w:tcPr>
          <w:p w14:paraId="50D36DBF" w14:textId="77777777" w:rsidR="008E4068" w:rsidRPr="0058052B" w:rsidRDefault="008E4068" w:rsidP="008E4068">
            <w:pPr>
              <w:jc w:val="both"/>
              <w:rPr>
                <w:b/>
              </w:rPr>
            </w:pPr>
            <w:r w:rsidRPr="00281032">
              <w:rPr>
                <w:b/>
              </w:rPr>
              <w:t>Das Operações Procedentes de Minas Gerais</w:t>
            </w:r>
          </w:p>
        </w:tc>
        <w:tc>
          <w:tcPr>
            <w:tcW w:w="1275" w:type="dxa"/>
            <w:tcBorders>
              <w:top w:val="single" w:sz="4" w:space="0" w:color="auto"/>
              <w:left w:val="single" w:sz="4" w:space="0" w:color="auto"/>
              <w:bottom w:val="single" w:sz="4" w:space="0" w:color="auto"/>
              <w:right w:val="single" w:sz="4" w:space="0" w:color="auto"/>
            </w:tcBorders>
            <w:vAlign w:val="center"/>
          </w:tcPr>
          <w:p w14:paraId="5A261B4A" w14:textId="77777777" w:rsidR="008E4068" w:rsidRDefault="00000000" w:rsidP="008E4068">
            <w:pPr>
              <w:jc w:val="center"/>
            </w:pPr>
            <w:hyperlink w:anchor="parte1tit_ii_cap_xxiv" w:history="1">
              <w:r w:rsidR="008E4068" w:rsidRPr="00D07A21">
                <w:rPr>
                  <w:rStyle w:val="Hyperlink"/>
                </w:rPr>
                <w:t>127</w:t>
              </w:r>
            </w:hyperlink>
            <w:r w:rsidR="008E4068">
              <w:t xml:space="preserve"> e 128</w:t>
            </w:r>
          </w:p>
        </w:tc>
      </w:tr>
      <w:tr w:rsidR="008E4068" w:rsidRPr="00967042" w14:paraId="213184AE" w14:textId="77777777" w:rsidTr="00553D51">
        <w:trPr>
          <w:cantSplit/>
          <w:jc w:val="center"/>
        </w:trPr>
        <w:tc>
          <w:tcPr>
            <w:tcW w:w="1771" w:type="dxa"/>
            <w:tcBorders>
              <w:top w:val="single" w:sz="4" w:space="0" w:color="auto"/>
              <w:left w:val="single" w:sz="4" w:space="0" w:color="auto"/>
              <w:bottom w:val="single" w:sz="4" w:space="0" w:color="auto"/>
              <w:right w:val="single" w:sz="4" w:space="0" w:color="auto"/>
            </w:tcBorders>
            <w:vAlign w:val="center"/>
          </w:tcPr>
          <w:p w14:paraId="13BBBB30" w14:textId="77777777" w:rsidR="008E4068" w:rsidRDefault="008E4068" w:rsidP="008E4068">
            <w:pPr>
              <w:jc w:val="both"/>
              <w:rPr>
                <w:b/>
              </w:rPr>
            </w:pPr>
            <w:r>
              <w:rPr>
                <w:b/>
              </w:rPr>
              <w:t>Seção II</w:t>
            </w:r>
          </w:p>
        </w:tc>
        <w:tc>
          <w:tcPr>
            <w:tcW w:w="5884" w:type="dxa"/>
            <w:tcBorders>
              <w:top w:val="single" w:sz="4" w:space="0" w:color="auto"/>
              <w:left w:val="single" w:sz="4" w:space="0" w:color="auto"/>
              <w:bottom w:val="single" w:sz="4" w:space="0" w:color="auto"/>
              <w:right w:val="single" w:sz="4" w:space="0" w:color="auto"/>
            </w:tcBorders>
            <w:vAlign w:val="center"/>
          </w:tcPr>
          <w:p w14:paraId="2408CF46" w14:textId="77777777" w:rsidR="008E4068" w:rsidRPr="0058052B" w:rsidRDefault="008E4068" w:rsidP="008E4068">
            <w:pPr>
              <w:jc w:val="both"/>
              <w:rPr>
                <w:b/>
              </w:rPr>
            </w:pPr>
            <w:r w:rsidRPr="0058052B">
              <w:rPr>
                <w:b/>
              </w:rPr>
              <w:t>Das Operações Destinadas a Minas Gerais</w:t>
            </w:r>
          </w:p>
        </w:tc>
        <w:tc>
          <w:tcPr>
            <w:tcW w:w="1275" w:type="dxa"/>
            <w:tcBorders>
              <w:top w:val="single" w:sz="4" w:space="0" w:color="auto"/>
              <w:left w:val="single" w:sz="4" w:space="0" w:color="auto"/>
              <w:bottom w:val="single" w:sz="4" w:space="0" w:color="auto"/>
              <w:right w:val="single" w:sz="4" w:space="0" w:color="auto"/>
            </w:tcBorders>
            <w:vAlign w:val="center"/>
          </w:tcPr>
          <w:p w14:paraId="010468B4" w14:textId="77777777" w:rsidR="008E4068" w:rsidRDefault="00000000" w:rsidP="008E4068">
            <w:pPr>
              <w:jc w:val="center"/>
            </w:pPr>
            <w:hyperlink w:anchor="parte1tit_ii_cap_xxiv_sec_ii" w:history="1">
              <w:r w:rsidR="008E4068" w:rsidRPr="00D07A21">
                <w:rPr>
                  <w:rStyle w:val="Hyperlink"/>
                </w:rPr>
                <w:t>129</w:t>
              </w:r>
            </w:hyperlink>
          </w:p>
        </w:tc>
      </w:tr>
      <w:tr w:rsidR="008E4068" w:rsidRPr="00967042" w14:paraId="10440B0E" w14:textId="77777777" w:rsidTr="00553D51">
        <w:trPr>
          <w:cantSplit/>
          <w:jc w:val="center"/>
        </w:trPr>
        <w:tc>
          <w:tcPr>
            <w:tcW w:w="1771" w:type="dxa"/>
            <w:vMerge w:val="restart"/>
            <w:tcBorders>
              <w:top w:val="single" w:sz="4" w:space="0" w:color="auto"/>
              <w:left w:val="single" w:sz="4" w:space="0" w:color="auto"/>
              <w:right w:val="single" w:sz="4" w:space="0" w:color="auto"/>
            </w:tcBorders>
            <w:vAlign w:val="center"/>
          </w:tcPr>
          <w:p w14:paraId="03BBBF0A" w14:textId="77777777" w:rsidR="008E4068" w:rsidRPr="00967042" w:rsidRDefault="008E4068" w:rsidP="008E4068">
            <w:pPr>
              <w:jc w:val="both"/>
            </w:pPr>
            <w:r w:rsidRPr="00967042">
              <w:t>PARTE 2</w:t>
            </w:r>
          </w:p>
        </w:tc>
        <w:tc>
          <w:tcPr>
            <w:tcW w:w="5884" w:type="dxa"/>
            <w:tcBorders>
              <w:top w:val="single" w:sz="4" w:space="0" w:color="auto"/>
              <w:left w:val="single" w:sz="4" w:space="0" w:color="auto"/>
              <w:bottom w:val="single" w:sz="4" w:space="0" w:color="auto"/>
              <w:right w:val="single" w:sz="4" w:space="0" w:color="auto"/>
            </w:tcBorders>
            <w:vAlign w:val="center"/>
          </w:tcPr>
          <w:p w14:paraId="549C879C" w14:textId="77777777" w:rsidR="008E4068" w:rsidRPr="00967042" w:rsidRDefault="008E4068" w:rsidP="008E4068">
            <w:pPr>
              <w:jc w:val="both"/>
            </w:pPr>
            <w:r w:rsidRPr="00967042">
              <w:t>DAS MERCADORIAS PASSÍVEIS DE SUJEIÇÃO AO REGIME DE SUBSTITUIÇÃO TRIBUTÁRIA RELATIVO ÀS OPERAÇÕES SUBSEQUENTES, DO ÂMBITO DE APLICAÇÃO DA SUBSTITUIÇÃO TRIBUTÁRIA E DAS MARGENS DE VALOR AGREGADO</w:t>
            </w:r>
          </w:p>
        </w:tc>
        <w:tc>
          <w:tcPr>
            <w:tcW w:w="1275" w:type="dxa"/>
            <w:tcBorders>
              <w:top w:val="single" w:sz="4" w:space="0" w:color="auto"/>
              <w:left w:val="single" w:sz="4" w:space="0" w:color="auto"/>
              <w:bottom w:val="single" w:sz="4" w:space="0" w:color="auto"/>
              <w:right w:val="single" w:sz="4" w:space="0" w:color="auto"/>
            </w:tcBorders>
            <w:vAlign w:val="center"/>
          </w:tcPr>
          <w:p w14:paraId="140B4ADF" w14:textId="77777777" w:rsidR="008E4068" w:rsidRPr="00967042" w:rsidRDefault="00000000" w:rsidP="008E4068">
            <w:pPr>
              <w:jc w:val="center"/>
            </w:pPr>
            <w:hyperlink w:anchor="parte2" w:history="1">
              <w:r w:rsidR="008E4068" w:rsidRPr="00967042">
                <w:rPr>
                  <w:rStyle w:val="Hyperlink"/>
                </w:rPr>
                <w:t>PARTE 2</w:t>
              </w:r>
            </w:hyperlink>
          </w:p>
        </w:tc>
      </w:tr>
      <w:tr w:rsidR="008E4068" w:rsidRPr="00967042" w14:paraId="5BF212A1" w14:textId="77777777" w:rsidTr="00553D51">
        <w:trPr>
          <w:cantSplit/>
          <w:jc w:val="center"/>
        </w:trPr>
        <w:tc>
          <w:tcPr>
            <w:tcW w:w="1771" w:type="dxa"/>
            <w:vMerge/>
            <w:tcBorders>
              <w:left w:val="single" w:sz="4" w:space="0" w:color="auto"/>
              <w:right w:val="single" w:sz="4" w:space="0" w:color="auto"/>
            </w:tcBorders>
            <w:vAlign w:val="center"/>
          </w:tcPr>
          <w:p w14:paraId="1D68DAD9" w14:textId="77777777" w:rsidR="008E4068" w:rsidRPr="00967042" w:rsidRDefault="008E4068" w:rsidP="008E4068">
            <w:pPr>
              <w:jc w:val="both"/>
            </w:pPr>
          </w:p>
        </w:tc>
        <w:tc>
          <w:tcPr>
            <w:tcW w:w="7159" w:type="dxa"/>
            <w:gridSpan w:val="2"/>
            <w:tcBorders>
              <w:top w:val="single" w:sz="4" w:space="0" w:color="auto"/>
              <w:left w:val="single" w:sz="4" w:space="0" w:color="auto"/>
              <w:bottom w:val="single" w:sz="4" w:space="0" w:color="auto"/>
              <w:right w:val="single" w:sz="4" w:space="0" w:color="auto"/>
            </w:tcBorders>
            <w:vAlign w:val="center"/>
          </w:tcPr>
          <w:p w14:paraId="5AA08A9A" w14:textId="77777777" w:rsidR="008E4068" w:rsidRPr="00967042" w:rsidRDefault="008E4068" w:rsidP="008E4068">
            <w:pPr>
              <w:jc w:val="center"/>
            </w:pPr>
            <w:r w:rsidRPr="00967042">
              <w:t>CAPÍTULOS</w:t>
            </w:r>
          </w:p>
        </w:tc>
      </w:tr>
      <w:tr w:rsidR="008E4068" w:rsidRPr="00967042" w14:paraId="46CFE8B0" w14:textId="77777777" w:rsidTr="00553D51">
        <w:trPr>
          <w:cantSplit/>
          <w:jc w:val="center"/>
        </w:trPr>
        <w:tc>
          <w:tcPr>
            <w:tcW w:w="1771" w:type="dxa"/>
            <w:vMerge/>
            <w:tcBorders>
              <w:left w:val="single" w:sz="4" w:space="0" w:color="auto"/>
              <w:right w:val="single" w:sz="4" w:space="0" w:color="auto"/>
            </w:tcBorders>
            <w:vAlign w:val="center"/>
          </w:tcPr>
          <w:p w14:paraId="70C19EC6" w14:textId="77777777" w:rsidR="008E4068" w:rsidRPr="00967042" w:rsidRDefault="008E4068" w:rsidP="008E4068">
            <w:pPr>
              <w:jc w:val="both"/>
            </w:pPr>
          </w:p>
        </w:tc>
        <w:tc>
          <w:tcPr>
            <w:tcW w:w="5884" w:type="dxa"/>
            <w:tcBorders>
              <w:top w:val="single" w:sz="4" w:space="0" w:color="auto"/>
              <w:left w:val="single" w:sz="4" w:space="0" w:color="auto"/>
              <w:bottom w:val="single" w:sz="4" w:space="0" w:color="auto"/>
              <w:right w:val="single" w:sz="4" w:space="0" w:color="auto"/>
            </w:tcBorders>
            <w:vAlign w:val="center"/>
          </w:tcPr>
          <w:p w14:paraId="4EF50E89" w14:textId="77777777" w:rsidR="008E4068" w:rsidRPr="00967042" w:rsidRDefault="008E4068" w:rsidP="008E4068">
            <w:pPr>
              <w:jc w:val="both"/>
            </w:pPr>
            <w:r w:rsidRPr="00967042">
              <w:t>AUTOPEÇAS</w:t>
            </w:r>
          </w:p>
        </w:tc>
        <w:tc>
          <w:tcPr>
            <w:tcW w:w="1275" w:type="dxa"/>
            <w:tcBorders>
              <w:top w:val="single" w:sz="4" w:space="0" w:color="auto"/>
              <w:left w:val="single" w:sz="4" w:space="0" w:color="auto"/>
              <w:bottom w:val="single" w:sz="4" w:space="0" w:color="auto"/>
              <w:right w:val="single" w:sz="4" w:space="0" w:color="auto"/>
            </w:tcBorders>
            <w:vAlign w:val="center"/>
          </w:tcPr>
          <w:p w14:paraId="2A3B7A4F" w14:textId="77777777" w:rsidR="008E4068" w:rsidRPr="00967042" w:rsidRDefault="00000000" w:rsidP="008E4068">
            <w:pPr>
              <w:spacing w:before="100" w:beforeAutospacing="1" w:after="100" w:afterAutospacing="1"/>
              <w:jc w:val="center"/>
            </w:pPr>
            <w:hyperlink w:anchor="parte2it1" w:history="1">
              <w:r w:rsidR="008E4068" w:rsidRPr="00967042">
                <w:rPr>
                  <w:rStyle w:val="Hyperlink"/>
                </w:rPr>
                <w:t>1</w:t>
              </w:r>
            </w:hyperlink>
          </w:p>
        </w:tc>
      </w:tr>
      <w:tr w:rsidR="008E4068" w:rsidRPr="00967042" w14:paraId="38A9A922" w14:textId="77777777" w:rsidTr="00553D51">
        <w:trPr>
          <w:cantSplit/>
          <w:jc w:val="center"/>
        </w:trPr>
        <w:tc>
          <w:tcPr>
            <w:tcW w:w="1771" w:type="dxa"/>
            <w:vMerge/>
            <w:tcBorders>
              <w:left w:val="single" w:sz="4" w:space="0" w:color="auto"/>
              <w:right w:val="single" w:sz="4" w:space="0" w:color="auto"/>
            </w:tcBorders>
          </w:tcPr>
          <w:p w14:paraId="311E866C"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B17B8F1" w14:textId="77777777" w:rsidR="008E4068" w:rsidRPr="00967042" w:rsidRDefault="008E4068" w:rsidP="008E4068">
            <w:pPr>
              <w:jc w:val="both"/>
            </w:pPr>
            <w:r w:rsidRPr="00967042">
              <w:t>BEBIDAS ALCOÓLICAS, EXCETO CERVEJA E CHOPE</w:t>
            </w:r>
          </w:p>
        </w:tc>
        <w:tc>
          <w:tcPr>
            <w:tcW w:w="1275" w:type="dxa"/>
            <w:tcBorders>
              <w:top w:val="single" w:sz="4" w:space="0" w:color="auto"/>
              <w:left w:val="single" w:sz="4" w:space="0" w:color="auto"/>
              <w:bottom w:val="single" w:sz="4" w:space="0" w:color="auto"/>
              <w:right w:val="single" w:sz="4" w:space="0" w:color="auto"/>
            </w:tcBorders>
            <w:vAlign w:val="center"/>
          </w:tcPr>
          <w:p w14:paraId="581F0257" w14:textId="77777777" w:rsidR="008E4068" w:rsidRPr="00967042" w:rsidRDefault="00000000" w:rsidP="008E4068">
            <w:pPr>
              <w:spacing w:before="100" w:beforeAutospacing="1" w:after="100" w:afterAutospacing="1"/>
              <w:jc w:val="center"/>
            </w:pPr>
            <w:hyperlink w:anchor="parte2it2" w:history="1">
              <w:r w:rsidR="008E4068" w:rsidRPr="00967042">
                <w:rPr>
                  <w:rStyle w:val="Hyperlink"/>
                </w:rPr>
                <w:t>2</w:t>
              </w:r>
            </w:hyperlink>
          </w:p>
        </w:tc>
      </w:tr>
      <w:tr w:rsidR="008E4068" w:rsidRPr="00967042" w14:paraId="4269F455" w14:textId="77777777" w:rsidTr="00553D51">
        <w:trPr>
          <w:cantSplit/>
          <w:jc w:val="center"/>
        </w:trPr>
        <w:tc>
          <w:tcPr>
            <w:tcW w:w="1771" w:type="dxa"/>
            <w:vMerge/>
            <w:tcBorders>
              <w:left w:val="single" w:sz="4" w:space="0" w:color="auto"/>
              <w:right w:val="single" w:sz="4" w:space="0" w:color="auto"/>
            </w:tcBorders>
          </w:tcPr>
          <w:p w14:paraId="5FCA5BE9"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134DC53" w14:textId="77777777" w:rsidR="008E4068" w:rsidRPr="00967042" w:rsidRDefault="008E4068" w:rsidP="008E4068">
            <w:pPr>
              <w:jc w:val="both"/>
            </w:pPr>
            <w:r w:rsidRPr="00967042">
              <w:t>CERVEJAS, CHOPES, REFRIGERANTES, ÁGUAS E OUTRAS BEBIDAS</w:t>
            </w:r>
          </w:p>
        </w:tc>
        <w:tc>
          <w:tcPr>
            <w:tcW w:w="1275" w:type="dxa"/>
            <w:tcBorders>
              <w:top w:val="single" w:sz="4" w:space="0" w:color="auto"/>
              <w:left w:val="single" w:sz="4" w:space="0" w:color="auto"/>
              <w:bottom w:val="single" w:sz="4" w:space="0" w:color="auto"/>
              <w:right w:val="single" w:sz="4" w:space="0" w:color="auto"/>
            </w:tcBorders>
            <w:vAlign w:val="center"/>
          </w:tcPr>
          <w:p w14:paraId="13F53E76" w14:textId="77777777" w:rsidR="008E4068" w:rsidRPr="00967042" w:rsidRDefault="00000000" w:rsidP="008E4068">
            <w:pPr>
              <w:spacing w:before="100" w:beforeAutospacing="1" w:after="100" w:afterAutospacing="1"/>
              <w:jc w:val="center"/>
            </w:pPr>
            <w:hyperlink w:anchor="parte2it3" w:history="1">
              <w:r w:rsidR="008E4068" w:rsidRPr="00967042">
                <w:rPr>
                  <w:rStyle w:val="Hyperlink"/>
                </w:rPr>
                <w:t>3</w:t>
              </w:r>
            </w:hyperlink>
          </w:p>
        </w:tc>
      </w:tr>
      <w:tr w:rsidR="008E4068" w:rsidRPr="00967042" w14:paraId="10CFE174" w14:textId="77777777" w:rsidTr="00553D51">
        <w:trPr>
          <w:cantSplit/>
          <w:jc w:val="center"/>
        </w:trPr>
        <w:tc>
          <w:tcPr>
            <w:tcW w:w="1771" w:type="dxa"/>
            <w:vMerge/>
            <w:tcBorders>
              <w:left w:val="single" w:sz="4" w:space="0" w:color="auto"/>
              <w:right w:val="single" w:sz="4" w:space="0" w:color="auto"/>
            </w:tcBorders>
          </w:tcPr>
          <w:p w14:paraId="75CF34F2"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92F207A" w14:textId="77777777" w:rsidR="008E4068" w:rsidRPr="00967042" w:rsidRDefault="008E4068" w:rsidP="008E4068">
            <w:pPr>
              <w:jc w:val="both"/>
            </w:pPr>
            <w:r w:rsidRPr="00967042">
              <w:t>CIGARROS E OUTROS PRODUTOS DERIVADOS DO FUMO</w:t>
            </w:r>
          </w:p>
        </w:tc>
        <w:tc>
          <w:tcPr>
            <w:tcW w:w="1275" w:type="dxa"/>
            <w:tcBorders>
              <w:top w:val="single" w:sz="4" w:space="0" w:color="auto"/>
              <w:left w:val="single" w:sz="4" w:space="0" w:color="auto"/>
              <w:bottom w:val="single" w:sz="4" w:space="0" w:color="auto"/>
              <w:right w:val="single" w:sz="4" w:space="0" w:color="auto"/>
            </w:tcBorders>
            <w:vAlign w:val="center"/>
          </w:tcPr>
          <w:p w14:paraId="0FFDA5D7" w14:textId="77777777" w:rsidR="008E4068" w:rsidRPr="00967042" w:rsidRDefault="00000000" w:rsidP="008E4068">
            <w:pPr>
              <w:spacing w:before="100" w:beforeAutospacing="1" w:after="100" w:afterAutospacing="1"/>
              <w:jc w:val="center"/>
            </w:pPr>
            <w:hyperlink w:anchor="parte2it4" w:history="1">
              <w:r w:rsidR="008E4068" w:rsidRPr="00967042">
                <w:rPr>
                  <w:rStyle w:val="Hyperlink"/>
                </w:rPr>
                <w:t>4</w:t>
              </w:r>
            </w:hyperlink>
          </w:p>
        </w:tc>
      </w:tr>
      <w:tr w:rsidR="008E4068" w:rsidRPr="00967042" w14:paraId="7FBE0666" w14:textId="77777777" w:rsidTr="00553D51">
        <w:trPr>
          <w:cantSplit/>
          <w:jc w:val="center"/>
        </w:trPr>
        <w:tc>
          <w:tcPr>
            <w:tcW w:w="1771" w:type="dxa"/>
            <w:vMerge/>
            <w:tcBorders>
              <w:left w:val="single" w:sz="4" w:space="0" w:color="auto"/>
              <w:right w:val="single" w:sz="4" w:space="0" w:color="auto"/>
            </w:tcBorders>
          </w:tcPr>
          <w:p w14:paraId="1208E966"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AEEA1C0" w14:textId="77777777" w:rsidR="008E4068" w:rsidRPr="00967042" w:rsidRDefault="008E4068" w:rsidP="008E4068">
            <w:pPr>
              <w:jc w:val="both"/>
            </w:pPr>
            <w:r w:rsidRPr="00967042">
              <w:t>CIMENTOS</w:t>
            </w:r>
          </w:p>
        </w:tc>
        <w:tc>
          <w:tcPr>
            <w:tcW w:w="1275" w:type="dxa"/>
            <w:tcBorders>
              <w:top w:val="single" w:sz="4" w:space="0" w:color="auto"/>
              <w:left w:val="single" w:sz="4" w:space="0" w:color="auto"/>
              <w:bottom w:val="single" w:sz="4" w:space="0" w:color="auto"/>
              <w:right w:val="single" w:sz="4" w:space="0" w:color="auto"/>
            </w:tcBorders>
            <w:vAlign w:val="center"/>
          </w:tcPr>
          <w:p w14:paraId="2FC04FB1" w14:textId="77777777" w:rsidR="008E4068" w:rsidRPr="00967042" w:rsidRDefault="00000000" w:rsidP="008E4068">
            <w:pPr>
              <w:spacing w:before="100" w:beforeAutospacing="1" w:after="100" w:afterAutospacing="1"/>
              <w:jc w:val="center"/>
            </w:pPr>
            <w:hyperlink w:anchor="parte2it5" w:history="1">
              <w:r w:rsidR="008E4068" w:rsidRPr="00967042">
                <w:rPr>
                  <w:rStyle w:val="Hyperlink"/>
                </w:rPr>
                <w:t>5</w:t>
              </w:r>
            </w:hyperlink>
          </w:p>
        </w:tc>
      </w:tr>
      <w:tr w:rsidR="008E4068" w:rsidRPr="00967042" w14:paraId="53E6665C" w14:textId="77777777" w:rsidTr="00553D51">
        <w:trPr>
          <w:cantSplit/>
          <w:jc w:val="center"/>
        </w:trPr>
        <w:tc>
          <w:tcPr>
            <w:tcW w:w="1771" w:type="dxa"/>
            <w:vMerge/>
            <w:tcBorders>
              <w:left w:val="single" w:sz="4" w:space="0" w:color="auto"/>
              <w:right w:val="single" w:sz="4" w:space="0" w:color="auto"/>
            </w:tcBorders>
          </w:tcPr>
          <w:p w14:paraId="380873BC"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74CD6BA" w14:textId="77777777" w:rsidR="008E4068" w:rsidRPr="00967042" w:rsidRDefault="008E4068" w:rsidP="008E4068">
            <w:pPr>
              <w:jc w:val="both"/>
            </w:pPr>
            <w:r w:rsidRPr="00967042">
              <w:rPr>
                <w:color w:val="000000"/>
              </w:rPr>
              <w:t>COMBUSTÍVEIS E LUBRIFICANTES</w:t>
            </w:r>
          </w:p>
        </w:tc>
        <w:tc>
          <w:tcPr>
            <w:tcW w:w="1275" w:type="dxa"/>
            <w:tcBorders>
              <w:top w:val="single" w:sz="4" w:space="0" w:color="auto"/>
              <w:left w:val="single" w:sz="4" w:space="0" w:color="auto"/>
              <w:bottom w:val="single" w:sz="4" w:space="0" w:color="auto"/>
              <w:right w:val="single" w:sz="4" w:space="0" w:color="auto"/>
            </w:tcBorders>
            <w:vAlign w:val="center"/>
          </w:tcPr>
          <w:p w14:paraId="19D678D6" w14:textId="77777777" w:rsidR="008E4068" w:rsidRPr="00967042" w:rsidRDefault="00000000" w:rsidP="008E4068">
            <w:pPr>
              <w:spacing w:before="100" w:beforeAutospacing="1" w:after="100" w:afterAutospacing="1"/>
              <w:jc w:val="center"/>
            </w:pPr>
            <w:hyperlink w:anchor="parte2it6" w:history="1">
              <w:r w:rsidR="008E4068" w:rsidRPr="00967042">
                <w:rPr>
                  <w:rStyle w:val="Hyperlink"/>
                </w:rPr>
                <w:t>6</w:t>
              </w:r>
            </w:hyperlink>
          </w:p>
        </w:tc>
      </w:tr>
      <w:tr w:rsidR="008E4068" w:rsidRPr="00967042" w14:paraId="7A8E9495" w14:textId="77777777" w:rsidTr="00553D51">
        <w:trPr>
          <w:cantSplit/>
          <w:jc w:val="center"/>
        </w:trPr>
        <w:tc>
          <w:tcPr>
            <w:tcW w:w="1771" w:type="dxa"/>
            <w:vMerge/>
            <w:tcBorders>
              <w:left w:val="single" w:sz="4" w:space="0" w:color="auto"/>
              <w:right w:val="single" w:sz="4" w:space="0" w:color="auto"/>
            </w:tcBorders>
          </w:tcPr>
          <w:p w14:paraId="48F1AF3D"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ADC8C80" w14:textId="77777777" w:rsidR="008E4068" w:rsidRPr="00967042" w:rsidRDefault="008E4068" w:rsidP="008E4068">
            <w:pPr>
              <w:jc w:val="both"/>
            </w:pPr>
            <w:r w:rsidRPr="00967042">
              <w:t>ENERGIA ELÉTRICA</w:t>
            </w:r>
          </w:p>
        </w:tc>
        <w:tc>
          <w:tcPr>
            <w:tcW w:w="1275" w:type="dxa"/>
            <w:tcBorders>
              <w:top w:val="single" w:sz="4" w:space="0" w:color="auto"/>
              <w:left w:val="single" w:sz="4" w:space="0" w:color="auto"/>
              <w:bottom w:val="single" w:sz="4" w:space="0" w:color="auto"/>
              <w:right w:val="single" w:sz="4" w:space="0" w:color="auto"/>
            </w:tcBorders>
            <w:vAlign w:val="center"/>
          </w:tcPr>
          <w:p w14:paraId="7A07066E" w14:textId="77777777" w:rsidR="008E4068" w:rsidRPr="00967042" w:rsidRDefault="00000000" w:rsidP="008E4068">
            <w:pPr>
              <w:spacing w:before="100" w:beforeAutospacing="1" w:after="100" w:afterAutospacing="1"/>
              <w:jc w:val="center"/>
            </w:pPr>
            <w:hyperlink w:anchor="parte2it7" w:history="1">
              <w:r w:rsidR="008E4068" w:rsidRPr="00967042">
                <w:rPr>
                  <w:rStyle w:val="Hyperlink"/>
                </w:rPr>
                <w:t>7</w:t>
              </w:r>
            </w:hyperlink>
          </w:p>
        </w:tc>
      </w:tr>
      <w:tr w:rsidR="008E4068" w:rsidRPr="00967042" w14:paraId="5C2490CF" w14:textId="77777777" w:rsidTr="00553D51">
        <w:trPr>
          <w:cantSplit/>
          <w:jc w:val="center"/>
        </w:trPr>
        <w:tc>
          <w:tcPr>
            <w:tcW w:w="1771" w:type="dxa"/>
            <w:vMerge/>
            <w:tcBorders>
              <w:left w:val="single" w:sz="4" w:space="0" w:color="auto"/>
              <w:right w:val="single" w:sz="4" w:space="0" w:color="auto"/>
            </w:tcBorders>
          </w:tcPr>
          <w:p w14:paraId="4AE70440"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B9AE94A" w14:textId="77777777" w:rsidR="008E4068" w:rsidRPr="00967042" w:rsidRDefault="008E4068" w:rsidP="008E4068">
            <w:pPr>
              <w:jc w:val="both"/>
            </w:pPr>
            <w:r w:rsidRPr="00967042">
              <w:t>FERRAMENTAS</w:t>
            </w:r>
          </w:p>
        </w:tc>
        <w:tc>
          <w:tcPr>
            <w:tcW w:w="1275" w:type="dxa"/>
            <w:tcBorders>
              <w:top w:val="single" w:sz="4" w:space="0" w:color="auto"/>
              <w:left w:val="single" w:sz="4" w:space="0" w:color="auto"/>
              <w:bottom w:val="single" w:sz="4" w:space="0" w:color="auto"/>
              <w:right w:val="single" w:sz="4" w:space="0" w:color="auto"/>
            </w:tcBorders>
            <w:vAlign w:val="center"/>
          </w:tcPr>
          <w:p w14:paraId="20F46DCA" w14:textId="77777777" w:rsidR="008E4068" w:rsidRPr="00967042" w:rsidRDefault="00000000" w:rsidP="008E4068">
            <w:pPr>
              <w:spacing w:before="100" w:beforeAutospacing="1" w:after="100" w:afterAutospacing="1"/>
              <w:jc w:val="center"/>
            </w:pPr>
            <w:hyperlink w:anchor="parte2it8" w:history="1">
              <w:r w:rsidR="008E4068" w:rsidRPr="00967042">
                <w:rPr>
                  <w:rStyle w:val="Hyperlink"/>
                </w:rPr>
                <w:t>8</w:t>
              </w:r>
            </w:hyperlink>
          </w:p>
        </w:tc>
      </w:tr>
      <w:tr w:rsidR="008E4068" w:rsidRPr="00967042" w14:paraId="7D933724" w14:textId="77777777" w:rsidTr="00553D51">
        <w:trPr>
          <w:cantSplit/>
          <w:jc w:val="center"/>
        </w:trPr>
        <w:tc>
          <w:tcPr>
            <w:tcW w:w="1771" w:type="dxa"/>
            <w:vMerge/>
            <w:tcBorders>
              <w:left w:val="single" w:sz="4" w:space="0" w:color="auto"/>
              <w:right w:val="single" w:sz="4" w:space="0" w:color="auto"/>
            </w:tcBorders>
          </w:tcPr>
          <w:p w14:paraId="01D43869"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4584B424" w14:textId="77777777" w:rsidR="008E4068" w:rsidRPr="00967042" w:rsidRDefault="008E4068" w:rsidP="008E4068">
            <w:pPr>
              <w:jc w:val="both"/>
            </w:pPr>
            <w:r w:rsidRPr="00967042">
              <w:t>LÂMPADAS, REATORES E “STARTER”</w:t>
            </w:r>
          </w:p>
        </w:tc>
        <w:tc>
          <w:tcPr>
            <w:tcW w:w="1275" w:type="dxa"/>
            <w:tcBorders>
              <w:top w:val="single" w:sz="4" w:space="0" w:color="auto"/>
              <w:left w:val="single" w:sz="4" w:space="0" w:color="auto"/>
              <w:bottom w:val="single" w:sz="4" w:space="0" w:color="auto"/>
              <w:right w:val="single" w:sz="4" w:space="0" w:color="auto"/>
            </w:tcBorders>
            <w:vAlign w:val="center"/>
          </w:tcPr>
          <w:p w14:paraId="0EFF9210" w14:textId="77777777" w:rsidR="008E4068" w:rsidRPr="00967042" w:rsidRDefault="00000000" w:rsidP="008E4068">
            <w:pPr>
              <w:spacing w:before="100" w:beforeAutospacing="1" w:after="100" w:afterAutospacing="1"/>
              <w:jc w:val="center"/>
            </w:pPr>
            <w:hyperlink w:anchor="parte2it9" w:history="1">
              <w:r w:rsidR="008E4068" w:rsidRPr="00967042">
                <w:rPr>
                  <w:rStyle w:val="Hyperlink"/>
                </w:rPr>
                <w:t>9</w:t>
              </w:r>
            </w:hyperlink>
          </w:p>
        </w:tc>
      </w:tr>
      <w:tr w:rsidR="008E4068" w:rsidRPr="00967042" w14:paraId="21AC3EF0" w14:textId="77777777" w:rsidTr="00553D51">
        <w:trPr>
          <w:cantSplit/>
          <w:jc w:val="center"/>
        </w:trPr>
        <w:tc>
          <w:tcPr>
            <w:tcW w:w="1771" w:type="dxa"/>
            <w:vMerge/>
            <w:tcBorders>
              <w:left w:val="single" w:sz="4" w:space="0" w:color="auto"/>
              <w:right w:val="single" w:sz="4" w:space="0" w:color="auto"/>
            </w:tcBorders>
          </w:tcPr>
          <w:p w14:paraId="13B75D49"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C828113" w14:textId="77777777" w:rsidR="008E4068" w:rsidRPr="00967042" w:rsidRDefault="008E4068" w:rsidP="008E4068">
            <w:pPr>
              <w:jc w:val="both"/>
            </w:pPr>
            <w:r w:rsidRPr="00967042">
              <w:t>MATERIAIS DE CONSTRUÇÃO E CONGÊNERES</w:t>
            </w:r>
          </w:p>
        </w:tc>
        <w:tc>
          <w:tcPr>
            <w:tcW w:w="1275" w:type="dxa"/>
            <w:tcBorders>
              <w:top w:val="single" w:sz="4" w:space="0" w:color="auto"/>
              <w:left w:val="single" w:sz="4" w:space="0" w:color="auto"/>
              <w:bottom w:val="single" w:sz="4" w:space="0" w:color="auto"/>
              <w:right w:val="single" w:sz="4" w:space="0" w:color="auto"/>
            </w:tcBorders>
            <w:vAlign w:val="center"/>
          </w:tcPr>
          <w:p w14:paraId="359EA1A6" w14:textId="77777777" w:rsidR="008E4068" w:rsidRPr="00967042" w:rsidRDefault="00000000" w:rsidP="008E4068">
            <w:pPr>
              <w:spacing w:before="100" w:beforeAutospacing="1" w:after="100" w:afterAutospacing="1"/>
              <w:jc w:val="center"/>
            </w:pPr>
            <w:hyperlink w:anchor="parte2it10" w:history="1">
              <w:r w:rsidR="008E4068" w:rsidRPr="00967042">
                <w:rPr>
                  <w:rStyle w:val="Hyperlink"/>
                </w:rPr>
                <w:t>10</w:t>
              </w:r>
            </w:hyperlink>
          </w:p>
        </w:tc>
      </w:tr>
      <w:tr w:rsidR="008E4068" w:rsidRPr="00967042" w14:paraId="0894B549" w14:textId="77777777" w:rsidTr="00553D51">
        <w:trPr>
          <w:cantSplit/>
          <w:jc w:val="center"/>
        </w:trPr>
        <w:tc>
          <w:tcPr>
            <w:tcW w:w="1771" w:type="dxa"/>
            <w:vMerge/>
            <w:tcBorders>
              <w:left w:val="single" w:sz="4" w:space="0" w:color="auto"/>
              <w:right w:val="single" w:sz="4" w:space="0" w:color="auto"/>
            </w:tcBorders>
          </w:tcPr>
          <w:p w14:paraId="67F74AA9"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4F82E8E" w14:textId="77777777" w:rsidR="008E4068" w:rsidRPr="00967042" w:rsidRDefault="008E4068" w:rsidP="008E4068">
            <w:pPr>
              <w:jc w:val="both"/>
            </w:pPr>
            <w:r w:rsidRPr="00967042">
              <w:t>MATERIAIS DE LIMPEZA</w:t>
            </w:r>
          </w:p>
        </w:tc>
        <w:tc>
          <w:tcPr>
            <w:tcW w:w="1275" w:type="dxa"/>
            <w:tcBorders>
              <w:top w:val="single" w:sz="4" w:space="0" w:color="auto"/>
              <w:left w:val="single" w:sz="4" w:space="0" w:color="auto"/>
              <w:bottom w:val="single" w:sz="4" w:space="0" w:color="auto"/>
              <w:right w:val="single" w:sz="4" w:space="0" w:color="auto"/>
            </w:tcBorders>
            <w:vAlign w:val="center"/>
          </w:tcPr>
          <w:p w14:paraId="101ECC6A" w14:textId="77777777" w:rsidR="008E4068" w:rsidRPr="00967042" w:rsidRDefault="00000000" w:rsidP="008E4068">
            <w:pPr>
              <w:spacing w:before="100" w:beforeAutospacing="1" w:after="100" w:afterAutospacing="1"/>
              <w:jc w:val="center"/>
            </w:pPr>
            <w:hyperlink w:anchor="parte2it11" w:history="1">
              <w:r w:rsidR="008E4068" w:rsidRPr="00967042">
                <w:rPr>
                  <w:rStyle w:val="Hyperlink"/>
                </w:rPr>
                <w:t>11</w:t>
              </w:r>
            </w:hyperlink>
          </w:p>
        </w:tc>
      </w:tr>
      <w:tr w:rsidR="008E4068" w:rsidRPr="00967042" w14:paraId="767B05AA" w14:textId="77777777" w:rsidTr="00553D51">
        <w:trPr>
          <w:cantSplit/>
          <w:jc w:val="center"/>
        </w:trPr>
        <w:tc>
          <w:tcPr>
            <w:tcW w:w="1771" w:type="dxa"/>
            <w:vMerge/>
            <w:tcBorders>
              <w:left w:val="single" w:sz="4" w:space="0" w:color="auto"/>
              <w:right w:val="single" w:sz="4" w:space="0" w:color="auto"/>
            </w:tcBorders>
          </w:tcPr>
          <w:p w14:paraId="4BFB5C87"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05198AED" w14:textId="77777777" w:rsidR="008E4068" w:rsidRPr="00967042" w:rsidRDefault="008E4068" w:rsidP="008E4068">
            <w:pPr>
              <w:jc w:val="both"/>
            </w:pPr>
            <w:r w:rsidRPr="00967042">
              <w:t>MATERIAIS ELÉTRICOS</w:t>
            </w:r>
          </w:p>
        </w:tc>
        <w:tc>
          <w:tcPr>
            <w:tcW w:w="1275" w:type="dxa"/>
            <w:tcBorders>
              <w:top w:val="single" w:sz="4" w:space="0" w:color="auto"/>
              <w:left w:val="single" w:sz="4" w:space="0" w:color="auto"/>
              <w:bottom w:val="single" w:sz="4" w:space="0" w:color="auto"/>
              <w:right w:val="single" w:sz="4" w:space="0" w:color="auto"/>
            </w:tcBorders>
            <w:vAlign w:val="center"/>
          </w:tcPr>
          <w:p w14:paraId="3FF35E72" w14:textId="77777777" w:rsidR="008E4068" w:rsidRPr="00967042" w:rsidRDefault="00000000" w:rsidP="008E4068">
            <w:pPr>
              <w:spacing w:before="100" w:beforeAutospacing="1" w:after="100" w:afterAutospacing="1"/>
              <w:jc w:val="center"/>
            </w:pPr>
            <w:hyperlink w:anchor="parte2it12" w:history="1">
              <w:r w:rsidR="008E4068" w:rsidRPr="00967042">
                <w:rPr>
                  <w:rStyle w:val="Hyperlink"/>
                </w:rPr>
                <w:t>12</w:t>
              </w:r>
            </w:hyperlink>
          </w:p>
        </w:tc>
      </w:tr>
      <w:tr w:rsidR="008E4068" w:rsidRPr="00967042" w14:paraId="3ADBA6CC" w14:textId="77777777" w:rsidTr="00553D51">
        <w:trPr>
          <w:cantSplit/>
          <w:jc w:val="center"/>
        </w:trPr>
        <w:tc>
          <w:tcPr>
            <w:tcW w:w="1771" w:type="dxa"/>
            <w:vMerge/>
            <w:tcBorders>
              <w:left w:val="single" w:sz="4" w:space="0" w:color="auto"/>
              <w:right w:val="single" w:sz="4" w:space="0" w:color="auto"/>
            </w:tcBorders>
          </w:tcPr>
          <w:p w14:paraId="68954B2F"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427230CD" w14:textId="77777777" w:rsidR="008E4068" w:rsidRPr="00967042" w:rsidRDefault="008E4068" w:rsidP="008E4068">
            <w:pPr>
              <w:jc w:val="both"/>
            </w:pPr>
            <w:r w:rsidRPr="00967042">
              <w:t>MEDICAMENTOS DE USO HUMANO E OUTROS PRODUTOS FARMACÊUTICOS PARA USO HUMANO OU VETERINÁRIO</w:t>
            </w:r>
          </w:p>
        </w:tc>
        <w:tc>
          <w:tcPr>
            <w:tcW w:w="1275" w:type="dxa"/>
            <w:tcBorders>
              <w:top w:val="single" w:sz="4" w:space="0" w:color="auto"/>
              <w:left w:val="single" w:sz="4" w:space="0" w:color="auto"/>
              <w:bottom w:val="single" w:sz="4" w:space="0" w:color="auto"/>
              <w:right w:val="single" w:sz="4" w:space="0" w:color="auto"/>
            </w:tcBorders>
            <w:vAlign w:val="center"/>
          </w:tcPr>
          <w:p w14:paraId="31C70370" w14:textId="77777777" w:rsidR="008E4068" w:rsidRPr="00967042" w:rsidRDefault="00000000" w:rsidP="008E4068">
            <w:pPr>
              <w:spacing w:before="100" w:beforeAutospacing="1" w:after="100" w:afterAutospacing="1"/>
              <w:jc w:val="center"/>
            </w:pPr>
            <w:hyperlink w:anchor="parte2it13" w:history="1">
              <w:r w:rsidR="008E4068" w:rsidRPr="00967042">
                <w:rPr>
                  <w:rStyle w:val="Hyperlink"/>
                </w:rPr>
                <w:t>13</w:t>
              </w:r>
            </w:hyperlink>
          </w:p>
        </w:tc>
      </w:tr>
      <w:tr w:rsidR="008E4068" w:rsidRPr="00967042" w14:paraId="38A9C4AA" w14:textId="77777777" w:rsidTr="00553D51">
        <w:trPr>
          <w:cantSplit/>
          <w:jc w:val="center"/>
        </w:trPr>
        <w:tc>
          <w:tcPr>
            <w:tcW w:w="1771" w:type="dxa"/>
            <w:vMerge/>
            <w:tcBorders>
              <w:left w:val="single" w:sz="4" w:space="0" w:color="auto"/>
              <w:right w:val="single" w:sz="4" w:space="0" w:color="auto"/>
            </w:tcBorders>
          </w:tcPr>
          <w:p w14:paraId="179AA20D"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2477A35" w14:textId="77777777" w:rsidR="008E4068" w:rsidRPr="00967042" w:rsidRDefault="008E4068" w:rsidP="008E4068">
            <w:pPr>
              <w:jc w:val="both"/>
            </w:pPr>
            <w:r w:rsidRPr="00967042">
              <w:t>PAPÉIS, PLÁSTICOS, PRODUTOS CERÂMICOS E VIDROS</w:t>
            </w:r>
          </w:p>
        </w:tc>
        <w:tc>
          <w:tcPr>
            <w:tcW w:w="1275" w:type="dxa"/>
            <w:tcBorders>
              <w:top w:val="single" w:sz="4" w:space="0" w:color="auto"/>
              <w:left w:val="single" w:sz="4" w:space="0" w:color="auto"/>
              <w:bottom w:val="single" w:sz="4" w:space="0" w:color="auto"/>
              <w:right w:val="single" w:sz="4" w:space="0" w:color="auto"/>
            </w:tcBorders>
            <w:vAlign w:val="center"/>
          </w:tcPr>
          <w:p w14:paraId="2B28008C" w14:textId="77777777" w:rsidR="008E4068" w:rsidRPr="00967042" w:rsidRDefault="00000000" w:rsidP="008E4068">
            <w:pPr>
              <w:spacing w:before="100" w:beforeAutospacing="1" w:after="100" w:afterAutospacing="1"/>
              <w:jc w:val="center"/>
            </w:pPr>
            <w:hyperlink w:anchor="parte2it14" w:history="1">
              <w:r w:rsidR="008E4068" w:rsidRPr="00967042">
                <w:rPr>
                  <w:rStyle w:val="Hyperlink"/>
                </w:rPr>
                <w:t>14</w:t>
              </w:r>
            </w:hyperlink>
          </w:p>
        </w:tc>
      </w:tr>
      <w:tr w:rsidR="008E4068" w:rsidRPr="00967042" w14:paraId="64FAF0DE" w14:textId="77777777" w:rsidTr="00553D51">
        <w:trPr>
          <w:cantSplit/>
          <w:jc w:val="center"/>
        </w:trPr>
        <w:tc>
          <w:tcPr>
            <w:tcW w:w="1771" w:type="dxa"/>
            <w:vMerge/>
            <w:tcBorders>
              <w:left w:val="single" w:sz="4" w:space="0" w:color="auto"/>
              <w:right w:val="single" w:sz="4" w:space="0" w:color="auto"/>
            </w:tcBorders>
          </w:tcPr>
          <w:p w14:paraId="63EA8460"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6E52FD1" w14:textId="77777777" w:rsidR="008E4068" w:rsidRPr="00967042" w:rsidRDefault="008E4068" w:rsidP="008E4068">
            <w:pPr>
              <w:jc w:val="both"/>
              <w:rPr>
                <w:b/>
              </w:rPr>
            </w:pPr>
            <w:r w:rsidRPr="00967042">
              <w:t xml:space="preserve">PLÁSTICOS </w:t>
            </w:r>
            <w:r w:rsidRPr="000D7B71">
              <w:rPr>
                <w:b/>
              </w:rPr>
              <w:t>(Revogado)</w:t>
            </w:r>
          </w:p>
        </w:tc>
        <w:tc>
          <w:tcPr>
            <w:tcW w:w="1275" w:type="dxa"/>
            <w:tcBorders>
              <w:top w:val="single" w:sz="4" w:space="0" w:color="auto"/>
              <w:left w:val="single" w:sz="4" w:space="0" w:color="auto"/>
              <w:bottom w:val="single" w:sz="4" w:space="0" w:color="auto"/>
              <w:right w:val="single" w:sz="4" w:space="0" w:color="auto"/>
            </w:tcBorders>
            <w:vAlign w:val="center"/>
          </w:tcPr>
          <w:p w14:paraId="11682FB5" w14:textId="77777777" w:rsidR="008E4068" w:rsidRPr="00967042" w:rsidRDefault="00000000" w:rsidP="008E4068">
            <w:pPr>
              <w:spacing w:before="100" w:beforeAutospacing="1" w:after="100" w:afterAutospacing="1"/>
              <w:jc w:val="center"/>
            </w:pPr>
            <w:hyperlink w:anchor="parte2it15" w:history="1">
              <w:r w:rsidR="008E4068" w:rsidRPr="00967042">
                <w:rPr>
                  <w:rStyle w:val="Hyperlink"/>
                </w:rPr>
                <w:t>15</w:t>
              </w:r>
            </w:hyperlink>
          </w:p>
        </w:tc>
      </w:tr>
      <w:tr w:rsidR="008E4068" w:rsidRPr="00967042" w14:paraId="1DE3786A" w14:textId="77777777" w:rsidTr="00553D51">
        <w:trPr>
          <w:cantSplit/>
          <w:jc w:val="center"/>
        </w:trPr>
        <w:tc>
          <w:tcPr>
            <w:tcW w:w="1771" w:type="dxa"/>
            <w:vMerge/>
            <w:tcBorders>
              <w:left w:val="single" w:sz="4" w:space="0" w:color="auto"/>
              <w:right w:val="single" w:sz="4" w:space="0" w:color="auto"/>
            </w:tcBorders>
          </w:tcPr>
          <w:p w14:paraId="09F764BF"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2E09CAB" w14:textId="77777777" w:rsidR="008E4068" w:rsidRPr="00967042" w:rsidRDefault="008E4068" w:rsidP="008E4068">
            <w:pPr>
              <w:jc w:val="both"/>
            </w:pPr>
            <w:r w:rsidRPr="00967042">
              <w:t>PNEUMÁTICOS, CÂMARAS DE AR E PROTETORES DE BORRACHA</w:t>
            </w:r>
          </w:p>
        </w:tc>
        <w:tc>
          <w:tcPr>
            <w:tcW w:w="1275" w:type="dxa"/>
            <w:tcBorders>
              <w:top w:val="single" w:sz="4" w:space="0" w:color="auto"/>
              <w:left w:val="single" w:sz="4" w:space="0" w:color="auto"/>
              <w:bottom w:val="single" w:sz="4" w:space="0" w:color="auto"/>
              <w:right w:val="single" w:sz="4" w:space="0" w:color="auto"/>
            </w:tcBorders>
            <w:vAlign w:val="center"/>
          </w:tcPr>
          <w:p w14:paraId="2DE74F8C" w14:textId="77777777" w:rsidR="008E4068" w:rsidRPr="00967042" w:rsidRDefault="00000000" w:rsidP="008E4068">
            <w:pPr>
              <w:spacing w:before="100" w:beforeAutospacing="1" w:after="100" w:afterAutospacing="1"/>
              <w:jc w:val="center"/>
            </w:pPr>
            <w:hyperlink w:anchor="parte2it16" w:history="1">
              <w:r w:rsidR="008E4068" w:rsidRPr="00967042">
                <w:rPr>
                  <w:rStyle w:val="Hyperlink"/>
                </w:rPr>
                <w:t>16</w:t>
              </w:r>
            </w:hyperlink>
          </w:p>
        </w:tc>
      </w:tr>
      <w:tr w:rsidR="008E4068" w:rsidRPr="00967042" w14:paraId="62637D8F" w14:textId="77777777" w:rsidTr="00553D51">
        <w:trPr>
          <w:cantSplit/>
          <w:jc w:val="center"/>
        </w:trPr>
        <w:tc>
          <w:tcPr>
            <w:tcW w:w="1771" w:type="dxa"/>
            <w:vMerge/>
            <w:tcBorders>
              <w:left w:val="single" w:sz="4" w:space="0" w:color="auto"/>
              <w:right w:val="single" w:sz="4" w:space="0" w:color="auto"/>
            </w:tcBorders>
          </w:tcPr>
          <w:p w14:paraId="3A8F4A15"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619DDB9" w14:textId="77777777" w:rsidR="008E4068" w:rsidRPr="00967042" w:rsidRDefault="008E4068" w:rsidP="008E4068">
            <w:pPr>
              <w:jc w:val="both"/>
            </w:pPr>
            <w:r w:rsidRPr="00967042">
              <w:t>PRODUTOS ALIMENTÍCIOS</w:t>
            </w:r>
          </w:p>
        </w:tc>
        <w:tc>
          <w:tcPr>
            <w:tcW w:w="1275" w:type="dxa"/>
            <w:tcBorders>
              <w:top w:val="single" w:sz="4" w:space="0" w:color="auto"/>
              <w:left w:val="single" w:sz="4" w:space="0" w:color="auto"/>
              <w:bottom w:val="single" w:sz="4" w:space="0" w:color="auto"/>
              <w:right w:val="single" w:sz="4" w:space="0" w:color="auto"/>
            </w:tcBorders>
            <w:vAlign w:val="center"/>
          </w:tcPr>
          <w:p w14:paraId="495BD0BB" w14:textId="77777777" w:rsidR="008E4068" w:rsidRPr="00967042" w:rsidRDefault="00000000" w:rsidP="008E4068">
            <w:pPr>
              <w:spacing w:before="100" w:beforeAutospacing="1" w:after="100" w:afterAutospacing="1"/>
              <w:jc w:val="center"/>
            </w:pPr>
            <w:hyperlink w:anchor="parte2it17" w:history="1">
              <w:r w:rsidR="008E4068" w:rsidRPr="00967042">
                <w:rPr>
                  <w:rStyle w:val="Hyperlink"/>
                </w:rPr>
                <w:t>17</w:t>
              </w:r>
            </w:hyperlink>
          </w:p>
        </w:tc>
      </w:tr>
      <w:tr w:rsidR="008E4068" w:rsidRPr="00967042" w14:paraId="24D6053E" w14:textId="77777777" w:rsidTr="00553D51">
        <w:trPr>
          <w:cantSplit/>
          <w:jc w:val="center"/>
        </w:trPr>
        <w:tc>
          <w:tcPr>
            <w:tcW w:w="1771" w:type="dxa"/>
            <w:vMerge/>
            <w:tcBorders>
              <w:left w:val="single" w:sz="4" w:space="0" w:color="auto"/>
              <w:right w:val="single" w:sz="4" w:space="0" w:color="auto"/>
            </w:tcBorders>
          </w:tcPr>
          <w:p w14:paraId="1DD4B8CF"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04C29939" w14:textId="77777777" w:rsidR="008E4068" w:rsidRPr="00967042" w:rsidRDefault="008E4068" w:rsidP="008E4068">
            <w:pPr>
              <w:jc w:val="both"/>
              <w:rPr>
                <w:b/>
              </w:rPr>
            </w:pPr>
            <w:r w:rsidRPr="00967042">
              <w:t xml:space="preserve">PRODUTOS CERÂMICOS </w:t>
            </w:r>
            <w:r w:rsidRPr="000D7B71">
              <w:rPr>
                <w:b/>
              </w:rPr>
              <w:t>(Revogado)</w:t>
            </w:r>
          </w:p>
        </w:tc>
        <w:tc>
          <w:tcPr>
            <w:tcW w:w="1275" w:type="dxa"/>
            <w:tcBorders>
              <w:top w:val="single" w:sz="4" w:space="0" w:color="auto"/>
              <w:left w:val="single" w:sz="4" w:space="0" w:color="auto"/>
              <w:bottom w:val="single" w:sz="4" w:space="0" w:color="auto"/>
              <w:right w:val="single" w:sz="4" w:space="0" w:color="auto"/>
            </w:tcBorders>
            <w:vAlign w:val="center"/>
          </w:tcPr>
          <w:p w14:paraId="387CBFC7" w14:textId="77777777" w:rsidR="008E4068" w:rsidRPr="00967042" w:rsidRDefault="00000000" w:rsidP="008E4068">
            <w:pPr>
              <w:spacing w:before="100" w:beforeAutospacing="1" w:after="100" w:afterAutospacing="1"/>
              <w:jc w:val="center"/>
            </w:pPr>
            <w:hyperlink w:anchor="parte2it18" w:history="1">
              <w:r w:rsidR="008E4068" w:rsidRPr="00967042">
                <w:rPr>
                  <w:rStyle w:val="Hyperlink"/>
                </w:rPr>
                <w:t>18</w:t>
              </w:r>
            </w:hyperlink>
          </w:p>
        </w:tc>
      </w:tr>
      <w:tr w:rsidR="008E4068" w:rsidRPr="00967042" w14:paraId="0D7E4AC0" w14:textId="77777777" w:rsidTr="00553D51">
        <w:trPr>
          <w:cantSplit/>
          <w:jc w:val="center"/>
        </w:trPr>
        <w:tc>
          <w:tcPr>
            <w:tcW w:w="1771" w:type="dxa"/>
            <w:vMerge/>
            <w:tcBorders>
              <w:left w:val="single" w:sz="4" w:space="0" w:color="auto"/>
              <w:right w:val="single" w:sz="4" w:space="0" w:color="auto"/>
            </w:tcBorders>
          </w:tcPr>
          <w:p w14:paraId="4193EE18"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6321EF00" w14:textId="77777777" w:rsidR="008E4068" w:rsidRPr="00967042" w:rsidRDefault="008E4068" w:rsidP="008E4068">
            <w:pPr>
              <w:jc w:val="both"/>
            </w:pPr>
            <w:r w:rsidRPr="00967042">
              <w:t>PRODUTOS DE PAPELARIA</w:t>
            </w:r>
          </w:p>
        </w:tc>
        <w:tc>
          <w:tcPr>
            <w:tcW w:w="1275" w:type="dxa"/>
            <w:tcBorders>
              <w:top w:val="single" w:sz="4" w:space="0" w:color="auto"/>
              <w:left w:val="single" w:sz="4" w:space="0" w:color="auto"/>
              <w:bottom w:val="single" w:sz="4" w:space="0" w:color="auto"/>
              <w:right w:val="single" w:sz="4" w:space="0" w:color="auto"/>
            </w:tcBorders>
            <w:vAlign w:val="center"/>
          </w:tcPr>
          <w:p w14:paraId="27DABC80" w14:textId="77777777" w:rsidR="008E4068" w:rsidRPr="00967042" w:rsidRDefault="00000000" w:rsidP="008E4068">
            <w:pPr>
              <w:spacing w:before="100" w:beforeAutospacing="1" w:after="100" w:afterAutospacing="1"/>
              <w:jc w:val="center"/>
            </w:pPr>
            <w:hyperlink w:anchor="parte2it19" w:history="1">
              <w:r w:rsidR="008E4068" w:rsidRPr="00967042">
                <w:rPr>
                  <w:rStyle w:val="Hyperlink"/>
                </w:rPr>
                <w:t>19</w:t>
              </w:r>
            </w:hyperlink>
          </w:p>
        </w:tc>
      </w:tr>
      <w:tr w:rsidR="008E4068" w:rsidRPr="00967042" w14:paraId="065A7B7F" w14:textId="77777777" w:rsidTr="00553D51">
        <w:trPr>
          <w:cantSplit/>
          <w:jc w:val="center"/>
        </w:trPr>
        <w:tc>
          <w:tcPr>
            <w:tcW w:w="1771" w:type="dxa"/>
            <w:vMerge/>
            <w:tcBorders>
              <w:left w:val="single" w:sz="4" w:space="0" w:color="auto"/>
              <w:right w:val="single" w:sz="4" w:space="0" w:color="auto"/>
            </w:tcBorders>
          </w:tcPr>
          <w:p w14:paraId="41066FD5"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EFD0E2E" w14:textId="77777777" w:rsidR="008E4068" w:rsidRPr="00967042" w:rsidRDefault="008E4068" w:rsidP="008E4068">
            <w:pPr>
              <w:jc w:val="both"/>
            </w:pPr>
            <w:r w:rsidRPr="00967042">
              <w:t>PRODUTOS DE PERFUMARIA E DE HIGIENE PESSOAL E COSMÉTICOS</w:t>
            </w:r>
          </w:p>
        </w:tc>
        <w:tc>
          <w:tcPr>
            <w:tcW w:w="1275" w:type="dxa"/>
            <w:tcBorders>
              <w:top w:val="single" w:sz="4" w:space="0" w:color="auto"/>
              <w:left w:val="single" w:sz="4" w:space="0" w:color="auto"/>
              <w:bottom w:val="single" w:sz="4" w:space="0" w:color="auto"/>
              <w:right w:val="single" w:sz="4" w:space="0" w:color="auto"/>
            </w:tcBorders>
            <w:vAlign w:val="center"/>
          </w:tcPr>
          <w:p w14:paraId="3D15BF59" w14:textId="77777777" w:rsidR="008E4068" w:rsidRPr="00967042" w:rsidRDefault="00000000" w:rsidP="008E4068">
            <w:pPr>
              <w:spacing w:before="100" w:beforeAutospacing="1" w:after="100" w:afterAutospacing="1"/>
              <w:jc w:val="center"/>
            </w:pPr>
            <w:hyperlink w:anchor="parte2it20" w:history="1">
              <w:r w:rsidR="008E4068" w:rsidRPr="00967042">
                <w:rPr>
                  <w:rStyle w:val="Hyperlink"/>
                </w:rPr>
                <w:t>20</w:t>
              </w:r>
            </w:hyperlink>
          </w:p>
        </w:tc>
      </w:tr>
      <w:tr w:rsidR="008E4068" w:rsidRPr="00967042" w14:paraId="2E735105" w14:textId="77777777" w:rsidTr="00553D51">
        <w:trPr>
          <w:cantSplit/>
          <w:jc w:val="center"/>
        </w:trPr>
        <w:tc>
          <w:tcPr>
            <w:tcW w:w="1771" w:type="dxa"/>
            <w:vMerge/>
            <w:tcBorders>
              <w:left w:val="single" w:sz="4" w:space="0" w:color="auto"/>
              <w:right w:val="single" w:sz="4" w:space="0" w:color="auto"/>
            </w:tcBorders>
          </w:tcPr>
          <w:p w14:paraId="58407986"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C82E0F9" w14:textId="77777777" w:rsidR="008E4068" w:rsidRPr="00967042" w:rsidRDefault="008E4068" w:rsidP="008E4068">
            <w:pPr>
              <w:jc w:val="both"/>
            </w:pPr>
            <w:r w:rsidRPr="00967042">
              <w:t>PRODUTOS ELETRÔNICOS, ELETROELETRÔNICOS E ELETRODOMÉSTICOS</w:t>
            </w:r>
          </w:p>
        </w:tc>
        <w:tc>
          <w:tcPr>
            <w:tcW w:w="1275" w:type="dxa"/>
            <w:tcBorders>
              <w:top w:val="single" w:sz="4" w:space="0" w:color="auto"/>
              <w:left w:val="single" w:sz="4" w:space="0" w:color="auto"/>
              <w:bottom w:val="single" w:sz="4" w:space="0" w:color="auto"/>
              <w:right w:val="single" w:sz="4" w:space="0" w:color="auto"/>
            </w:tcBorders>
            <w:vAlign w:val="center"/>
          </w:tcPr>
          <w:p w14:paraId="03FD7B64" w14:textId="77777777" w:rsidR="008E4068" w:rsidRPr="00967042" w:rsidRDefault="00000000" w:rsidP="008E4068">
            <w:pPr>
              <w:spacing w:before="100" w:beforeAutospacing="1" w:after="100" w:afterAutospacing="1"/>
              <w:jc w:val="center"/>
            </w:pPr>
            <w:hyperlink w:anchor="parte2it21" w:history="1">
              <w:r w:rsidR="008E4068" w:rsidRPr="00967042">
                <w:rPr>
                  <w:rStyle w:val="Hyperlink"/>
                </w:rPr>
                <w:t>21</w:t>
              </w:r>
            </w:hyperlink>
          </w:p>
        </w:tc>
      </w:tr>
      <w:tr w:rsidR="008E4068" w:rsidRPr="00967042" w14:paraId="44CECAFB" w14:textId="77777777" w:rsidTr="00553D51">
        <w:trPr>
          <w:cantSplit/>
          <w:jc w:val="center"/>
        </w:trPr>
        <w:tc>
          <w:tcPr>
            <w:tcW w:w="1771" w:type="dxa"/>
            <w:vMerge/>
            <w:tcBorders>
              <w:left w:val="single" w:sz="4" w:space="0" w:color="auto"/>
              <w:right w:val="single" w:sz="4" w:space="0" w:color="auto"/>
            </w:tcBorders>
          </w:tcPr>
          <w:p w14:paraId="18F7EE4E"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7A7DF6BB" w14:textId="77777777" w:rsidR="008E4068" w:rsidRPr="00967042" w:rsidRDefault="008E4068" w:rsidP="008E4068">
            <w:pPr>
              <w:jc w:val="both"/>
            </w:pPr>
            <w:r w:rsidRPr="00967042">
              <w:t>RAÇÕES PARA ANIMAIS DOMÉSTICOS</w:t>
            </w:r>
          </w:p>
        </w:tc>
        <w:tc>
          <w:tcPr>
            <w:tcW w:w="1275" w:type="dxa"/>
            <w:tcBorders>
              <w:top w:val="single" w:sz="4" w:space="0" w:color="auto"/>
              <w:left w:val="single" w:sz="4" w:space="0" w:color="auto"/>
              <w:bottom w:val="single" w:sz="4" w:space="0" w:color="auto"/>
              <w:right w:val="single" w:sz="4" w:space="0" w:color="auto"/>
            </w:tcBorders>
            <w:vAlign w:val="center"/>
          </w:tcPr>
          <w:p w14:paraId="4D6F6050" w14:textId="77777777" w:rsidR="008E4068" w:rsidRPr="00967042" w:rsidRDefault="00000000" w:rsidP="008E4068">
            <w:pPr>
              <w:spacing w:before="100" w:beforeAutospacing="1" w:after="100" w:afterAutospacing="1"/>
              <w:jc w:val="center"/>
            </w:pPr>
            <w:hyperlink w:anchor="parte2it22" w:history="1">
              <w:r w:rsidR="008E4068" w:rsidRPr="00967042">
                <w:rPr>
                  <w:rStyle w:val="Hyperlink"/>
                </w:rPr>
                <w:t>22</w:t>
              </w:r>
            </w:hyperlink>
          </w:p>
        </w:tc>
      </w:tr>
      <w:tr w:rsidR="008E4068" w:rsidRPr="00967042" w14:paraId="6170092D" w14:textId="77777777" w:rsidTr="00553D51">
        <w:trPr>
          <w:cantSplit/>
          <w:jc w:val="center"/>
        </w:trPr>
        <w:tc>
          <w:tcPr>
            <w:tcW w:w="1771" w:type="dxa"/>
            <w:vMerge/>
            <w:tcBorders>
              <w:left w:val="single" w:sz="4" w:space="0" w:color="auto"/>
              <w:right w:val="single" w:sz="4" w:space="0" w:color="auto"/>
            </w:tcBorders>
          </w:tcPr>
          <w:p w14:paraId="4C4DEAEE"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643A8DF1" w14:textId="77777777" w:rsidR="008E4068" w:rsidRPr="00967042" w:rsidRDefault="008E4068" w:rsidP="008E4068">
            <w:pPr>
              <w:jc w:val="both"/>
            </w:pPr>
            <w:r w:rsidRPr="00967042">
              <w:t>SORVETES E PREPARADOS PARA FABRICAÇÃO DE SORVETES EM MÁQUINAS</w:t>
            </w:r>
          </w:p>
        </w:tc>
        <w:tc>
          <w:tcPr>
            <w:tcW w:w="1275" w:type="dxa"/>
            <w:tcBorders>
              <w:top w:val="single" w:sz="4" w:space="0" w:color="auto"/>
              <w:left w:val="single" w:sz="4" w:space="0" w:color="auto"/>
              <w:bottom w:val="single" w:sz="4" w:space="0" w:color="auto"/>
              <w:right w:val="single" w:sz="4" w:space="0" w:color="auto"/>
            </w:tcBorders>
            <w:vAlign w:val="center"/>
          </w:tcPr>
          <w:p w14:paraId="35643C74" w14:textId="77777777" w:rsidR="008E4068" w:rsidRPr="00967042" w:rsidRDefault="00000000" w:rsidP="008E4068">
            <w:pPr>
              <w:spacing w:before="100" w:beforeAutospacing="1" w:after="100" w:afterAutospacing="1"/>
              <w:jc w:val="center"/>
            </w:pPr>
            <w:hyperlink w:anchor="parte2it23" w:history="1">
              <w:r w:rsidR="008E4068" w:rsidRPr="00967042">
                <w:rPr>
                  <w:rStyle w:val="Hyperlink"/>
                </w:rPr>
                <w:t>23</w:t>
              </w:r>
            </w:hyperlink>
          </w:p>
        </w:tc>
      </w:tr>
      <w:tr w:rsidR="008E4068" w:rsidRPr="00967042" w14:paraId="2EEE4585" w14:textId="77777777" w:rsidTr="00553D51">
        <w:trPr>
          <w:cantSplit/>
          <w:jc w:val="center"/>
        </w:trPr>
        <w:tc>
          <w:tcPr>
            <w:tcW w:w="1771" w:type="dxa"/>
            <w:vMerge/>
            <w:tcBorders>
              <w:left w:val="single" w:sz="4" w:space="0" w:color="auto"/>
              <w:right w:val="single" w:sz="4" w:space="0" w:color="auto"/>
            </w:tcBorders>
          </w:tcPr>
          <w:p w14:paraId="221CF7CA"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4C5ABE33" w14:textId="77777777" w:rsidR="008E4068" w:rsidRPr="00967042" w:rsidRDefault="008E4068" w:rsidP="008E4068">
            <w:pPr>
              <w:jc w:val="both"/>
            </w:pPr>
            <w:r w:rsidRPr="00967042">
              <w:t>TINTAS E VERNIZES</w:t>
            </w:r>
          </w:p>
        </w:tc>
        <w:tc>
          <w:tcPr>
            <w:tcW w:w="1275" w:type="dxa"/>
            <w:tcBorders>
              <w:top w:val="single" w:sz="4" w:space="0" w:color="auto"/>
              <w:left w:val="single" w:sz="4" w:space="0" w:color="auto"/>
              <w:bottom w:val="single" w:sz="4" w:space="0" w:color="auto"/>
              <w:right w:val="single" w:sz="4" w:space="0" w:color="auto"/>
            </w:tcBorders>
            <w:vAlign w:val="center"/>
          </w:tcPr>
          <w:p w14:paraId="503F7EBF" w14:textId="77777777" w:rsidR="008E4068" w:rsidRPr="00967042" w:rsidRDefault="00000000" w:rsidP="008E4068">
            <w:pPr>
              <w:spacing w:before="100" w:beforeAutospacing="1" w:after="100" w:afterAutospacing="1"/>
              <w:jc w:val="center"/>
            </w:pPr>
            <w:hyperlink w:anchor="parte2it24" w:history="1">
              <w:r w:rsidR="008E4068" w:rsidRPr="00967042">
                <w:rPr>
                  <w:rStyle w:val="Hyperlink"/>
                </w:rPr>
                <w:t>24</w:t>
              </w:r>
            </w:hyperlink>
          </w:p>
        </w:tc>
      </w:tr>
      <w:tr w:rsidR="008E4068" w:rsidRPr="00967042" w14:paraId="6D4CEE0B" w14:textId="77777777" w:rsidTr="00553D51">
        <w:trPr>
          <w:cantSplit/>
          <w:jc w:val="center"/>
        </w:trPr>
        <w:tc>
          <w:tcPr>
            <w:tcW w:w="1771" w:type="dxa"/>
            <w:vMerge/>
            <w:tcBorders>
              <w:left w:val="single" w:sz="4" w:space="0" w:color="auto"/>
              <w:right w:val="single" w:sz="4" w:space="0" w:color="auto"/>
            </w:tcBorders>
          </w:tcPr>
          <w:p w14:paraId="05EDDAE2"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0F2C23B" w14:textId="77777777" w:rsidR="008E4068" w:rsidRPr="00967042" w:rsidRDefault="008E4068" w:rsidP="008E4068">
            <w:pPr>
              <w:jc w:val="both"/>
            </w:pPr>
            <w:r w:rsidRPr="00967042">
              <w:t>VEÍCULOS AUTOMOTORES</w:t>
            </w:r>
          </w:p>
        </w:tc>
        <w:tc>
          <w:tcPr>
            <w:tcW w:w="1275" w:type="dxa"/>
            <w:tcBorders>
              <w:top w:val="single" w:sz="4" w:space="0" w:color="auto"/>
              <w:left w:val="single" w:sz="4" w:space="0" w:color="auto"/>
              <w:bottom w:val="single" w:sz="4" w:space="0" w:color="auto"/>
              <w:right w:val="single" w:sz="4" w:space="0" w:color="auto"/>
            </w:tcBorders>
            <w:vAlign w:val="center"/>
          </w:tcPr>
          <w:p w14:paraId="4C1218C4" w14:textId="77777777" w:rsidR="008E4068" w:rsidRPr="00967042" w:rsidRDefault="00000000" w:rsidP="008E4068">
            <w:pPr>
              <w:spacing w:before="100" w:beforeAutospacing="1" w:after="100" w:afterAutospacing="1"/>
              <w:jc w:val="center"/>
            </w:pPr>
            <w:hyperlink w:anchor="parte2it25" w:history="1">
              <w:r w:rsidR="008E4068" w:rsidRPr="00967042">
                <w:rPr>
                  <w:rStyle w:val="Hyperlink"/>
                </w:rPr>
                <w:t>25</w:t>
              </w:r>
            </w:hyperlink>
          </w:p>
        </w:tc>
      </w:tr>
      <w:tr w:rsidR="008E4068" w:rsidRPr="00967042" w14:paraId="536BB2B3" w14:textId="77777777" w:rsidTr="00553D51">
        <w:trPr>
          <w:cantSplit/>
          <w:jc w:val="center"/>
        </w:trPr>
        <w:tc>
          <w:tcPr>
            <w:tcW w:w="1771" w:type="dxa"/>
            <w:vMerge/>
            <w:tcBorders>
              <w:left w:val="single" w:sz="4" w:space="0" w:color="auto"/>
              <w:right w:val="single" w:sz="4" w:space="0" w:color="auto"/>
            </w:tcBorders>
          </w:tcPr>
          <w:p w14:paraId="3B5509D7"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48676209" w14:textId="77777777" w:rsidR="008E4068" w:rsidRPr="00967042" w:rsidRDefault="008E4068" w:rsidP="008E4068">
            <w:pPr>
              <w:jc w:val="both"/>
            </w:pPr>
            <w:r w:rsidRPr="00967042">
              <w:t>VEÍCULOS DE DUAS E TRÊS RODAS MOTORIZADOS</w:t>
            </w:r>
          </w:p>
        </w:tc>
        <w:tc>
          <w:tcPr>
            <w:tcW w:w="1275" w:type="dxa"/>
            <w:tcBorders>
              <w:top w:val="single" w:sz="4" w:space="0" w:color="auto"/>
              <w:left w:val="single" w:sz="4" w:space="0" w:color="auto"/>
              <w:bottom w:val="single" w:sz="4" w:space="0" w:color="auto"/>
              <w:right w:val="single" w:sz="4" w:space="0" w:color="auto"/>
            </w:tcBorders>
            <w:vAlign w:val="center"/>
          </w:tcPr>
          <w:p w14:paraId="4128C072" w14:textId="77777777" w:rsidR="008E4068" w:rsidRPr="00967042" w:rsidRDefault="00000000" w:rsidP="008E4068">
            <w:pPr>
              <w:spacing w:before="100" w:beforeAutospacing="1" w:after="100" w:afterAutospacing="1"/>
              <w:jc w:val="center"/>
            </w:pPr>
            <w:hyperlink w:anchor="parte2it26" w:history="1">
              <w:r w:rsidR="008E4068" w:rsidRPr="00967042">
                <w:rPr>
                  <w:rStyle w:val="Hyperlink"/>
                </w:rPr>
                <w:t>26</w:t>
              </w:r>
            </w:hyperlink>
          </w:p>
        </w:tc>
      </w:tr>
      <w:tr w:rsidR="008E4068" w:rsidRPr="00967042" w14:paraId="60483CBD" w14:textId="77777777" w:rsidTr="00553D51">
        <w:trPr>
          <w:cantSplit/>
          <w:jc w:val="center"/>
        </w:trPr>
        <w:tc>
          <w:tcPr>
            <w:tcW w:w="1771" w:type="dxa"/>
            <w:vMerge/>
            <w:tcBorders>
              <w:left w:val="single" w:sz="4" w:space="0" w:color="auto"/>
              <w:right w:val="single" w:sz="4" w:space="0" w:color="auto"/>
            </w:tcBorders>
          </w:tcPr>
          <w:p w14:paraId="65B35C56"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CEA2AE2" w14:textId="77777777" w:rsidR="008E4068" w:rsidRPr="00967042" w:rsidRDefault="008E4068" w:rsidP="008E4068">
            <w:pPr>
              <w:jc w:val="both"/>
              <w:rPr>
                <w:b/>
              </w:rPr>
            </w:pPr>
            <w:r w:rsidRPr="00967042">
              <w:t xml:space="preserve">VIDROS </w:t>
            </w:r>
            <w:r w:rsidRPr="000D7B71">
              <w:rPr>
                <w:b/>
              </w:rPr>
              <w:t>(Revogado)</w:t>
            </w:r>
          </w:p>
        </w:tc>
        <w:tc>
          <w:tcPr>
            <w:tcW w:w="1275" w:type="dxa"/>
            <w:tcBorders>
              <w:top w:val="single" w:sz="4" w:space="0" w:color="auto"/>
              <w:left w:val="single" w:sz="4" w:space="0" w:color="auto"/>
              <w:bottom w:val="single" w:sz="4" w:space="0" w:color="auto"/>
              <w:right w:val="single" w:sz="4" w:space="0" w:color="auto"/>
            </w:tcBorders>
            <w:vAlign w:val="center"/>
          </w:tcPr>
          <w:p w14:paraId="2E7BD933" w14:textId="77777777" w:rsidR="008E4068" w:rsidRPr="00967042" w:rsidRDefault="00000000" w:rsidP="008E4068">
            <w:pPr>
              <w:spacing w:before="100" w:beforeAutospacing="1" w:after="100" w:afterAutospacing="1"/>
              <w:jc w:val="center"/>
            </w:pPr>
            <w:hyperlink w:anchor="parte2it27" w:history="1">
              <w:r w:rsidR="008E4068" w:rsidRPr="00967042">
                <w:rPr>
                  <w:rStyle w:val="Hyperlink"/>
                </w:rPr>
                <w:t>27</w:t>
              </w:r>
            </w:hyperlink>
          </w:p>
        </w:tc>
      </w:tr>
      <w:tr w:rsidR="008E4068" w:rsidRPr="00967042" w14:paraId="6DED1F00" w14:textId="77777777" w:rsidTr="00553D51">
        <w:trPr>
          <w:cantSplit/>
          <w:jc w:val="center"/>
        </w:trPr>
        <w:tc>
          <w:tcPr>
            <w:tcW w:w="1771" w:type="dxa"/>
            <w:vMerge/>
            <w:tcBorders>
              <w:left w:val="single" w:sz="4" w:space="0" w:color="auto"/>
              <w:bottom w:val="single" w:sz="4" w:space="0" w:color="auto"/>
              <w:right w:val="single" w:sz="4" w:space="0" w:color="auto"/>
            </w:tcBorders>
          </w:tcPr>
          <w:p w14:paraId="4E4EF5E0"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463B7CB3" w14:textId="77777777" w:rsidR="008E4068" w:rsidRPr="00967042" w:rsidRDefault="008E4068" w:rsidP="008E4068">
            <w:pPr>
              <w:jc w:val="both"/>
            </w:pPr>
            <w:r w:rsidRPr="00967042">
              <w:t>VENDA DE MERCADORIAS PELO SISTEMA PORTA A PORTA</w:t>
            </w:r>
          </w:p>
        </w:tc>
        <w:tc>
          <w:tcPr>
            <w:tcW w:w="1275" w:type="dxa"/>
            <w:tcBorders>
              <w:top w:val="single" w:sz="4" w:space="0" w:color="auto"/>
              <w:left w:val="single" w:sz="4" w:space="0" w:color="auto"/>
              <w:bottom w:val="single" w:sz="4" w:space="0" w:color="auto"/>
              <w:right w:val="single" w:sz="4" w:space="0" w:color="auto"/>
            </w:tcBorders>
            <w:vAlign w:val="center"/>
          </w:tcPr>
          <w:p w14:paraId="732BAF33" w14:textId="77777777" w:rsidR="008E4068" w:rsidRPr="00967042" w:rsidRDefault="00000000" w:rsidP="008E4068">
            <w:pPr>
              <w:spacing w:before="100" w:beforeAutospacing="1" w:after="100" w:afterAutospacing="1"/>
              <w:jc w:val="center"/>
            </w:pPr>
            <w:hyperlink w:anchor="parte2it28" w:history="1">
              <w:r w:rsidR="008E4068" w:rsidRPr="00967042">
                <w:rPr>
                  <w:rStyle w:val="Hyperlink"/>
                </w:rPr>
                <w:t>28</w:t>
              </w:r>
            </w:hyperlink>
          </w:p>
        </w:tc>
      </w:tr>
      <w:tr w:rsidR="008E4068" w:rsidRPr="00967042" w14:paraId="138825B2" w14:textId="77777777" w:rsidTr="00553D51">
        <w:trPr>
          <w:cantSplit/>
          <w:jc w:val="center"/>
        </w:trPr>
        <w:tc>
          <w:tcPr>
            <w:tcW w:w="1771" w:type="dxa"/>
            <w:vMerge w:val="restart"/>
            <w:tcBorders>
              <w:left w:val="single" w:sz="4" w:space="0" w:color="auto"/>
              <w:right w:val="single" w:sz="4" w:space="0" w:color="auto"/>
            </w:tcBorders>
            <w:vAlign w:val="center"/>
          </w:tcPr>
          <w:p w14:paraId="3CCB3D5C" w14:textId="77777777" w:rsidR="008E4068" w:rsidRPr="00967042" w:rsidRDefault="008E4068" w:rsidP="008E4068">
            <w:r w:rsidRPr="00967042">
              <w:t>PARTE 3</w:t>
            </w:r>
          </w:p>
        </w:tc>
        <w:tc>
          <w:tcPr>
            <w:tcW w:w="5884" w:type="dxa"/>
            <w:tcBorders>
              <w:top w:val="single" w:sz="4" w:space="0" w:color="auto"/>
              <w:left w:val="single" w:sz="4" w:space="0" w:color="auto"/>
              <w:bottom w:val="single" w:sz="4" w:space="0" w:color="auto"/>
              <w:right w:val="single" w:sz="4" w:space="0" w:color="auto"/>
            </w:tcBorders>
            <w:vAlign w:val="center"/>
          </w:tcPr>
          <w:p w14:paraId="5BFDBDB9" w14:textId="77777777" w:rsidR="008E4068" w:rsidRPr="00967042" w:rsidRDefault="008E4068" w:rsidP="008E4068">
            <w:pPr>
              <w:jc w:val="both"/>
            </w:pPr>
            <w:r w:rsidRPr="00967042">
              <w:t>MERCADORIAS PASSÍVEIS DE SEREM FABRICADAS EM ESCALA INDUSTRIAL NÃO RELEVANTE</w:t>
            </w:r>
          </w:p>
        </w:tc>
        <w:tc>
          <w:tcPr>
            <w:tcW w:w="1275" w:type="dxa"/>
            <w:tcBorders>
              <w:top w:val="single" w:sz="4" w:space="0" w:color="auto"/>
              <w:left w:val="single" w:sz="4" w:space="0" w:color="auto"/>
              <w:bottom w:val="single" w:sz="4" w:space="0" w:color="auto"/>
              <w:right w:val="single" w:sz="4" w:space="0" w:color="auto"/>
            </w:tcBorders>
            <w:vAlign w:val="center"/>
          </w:tcPr>
          <w:p w14:paraId="3064511A" w14:textId="77777777" w:rsidR="008E4068" w:rsidRPr="00967042" w:rsidRDefault="00000000" w:rsidP="008E4068">
            <w:pPr>
              <w:spacing w:before="100" w:beforeAutospacing="1" w:after="100" w:afterAutospacing="1"/>
              <w:jc w:val="center"/>
            </w:pPr>
            <w:hyperlink w:anchor="parte3" w:history="1">
              <w:r w:rsidR="008E4068" w:rsidRPr="00967042">
                <w:rPr>
                  <w:rStyle w:val="Hyperlink"/>
                </w:rPr>
                <w:t>PARTE 3</w:t>
              </w:r>
            </w:hyperlink>
          </w:p>
        </w:tc>
      </w:tr>
      <w:tr w:rsidR="008E4068" w:rsidRPr="00967042" w14:paraId="645E8F2E" w14:textId="77777777" w:rsidTr="00553D51">
        <w:trPr>
          <w:cantSplit/>
          <w:jc w:val="center"/>
        </w:trPr>
        <w:tc>
          <w:tcPr>
            <w:tcW w:w="1771" w:type="dxa"/>
            <w:vMerge/>
            <w:tcBorders>
              <w:left w:val="single" w:sz="4" w:space="0" w:color="auto"/>
              <w:right w:val="single" w:sz="4" w:space="0" w:color="auto"/>
            </w:tcBorders>
            <w:vAlign w:val="center"/>
          </w:tcPr>
          <w:p w14:paraId="691AC992" w14:textId="77777777" w:rsidR="008E4068" w:rsidRPr="00967042" w:rsidRDefault="008E4068" w:rsidP="008E4068"/>
        </w:tc>
        <w:tc>
          <w:tcPr>
            <w:tcW w:w="7159" w:type="dxa"/>
            <w:gridSpan w:val="2"/>
            <w:tcBorders>
              <w:top w:val="single" w:sz="4" w:space="0" w:color="auto"/>
              <w:left w:val="single" w:sz="4" w:space="0" w:color="auto"/>
              <w:bottom w:val="single" w:sz="4" w:space="0" w:color="auto"/>
              <w:right w:val="single" w:sz="4" w:space="0" w:color="auto"/>
            </w:tcBorders>
            <w:vAlign w:val="center"/>
          </w:tcPr>
          <w:p w14:paraId="43B3D0D0" w14:textId="77777777" w:rsidR="008E4068" w:rsidRPr="00967042" w:rsidRDefault="008E4068" w:rsidP="008E4068">
            <w:pPr>
              <w:spacing w:before="100" w:beforeAutospacing="1" w:after="100" w:afterAutospacing="1"/>
              <w:jc w:val="center"/>
            </w:pPr>
            <w:r w:rsidRPr="00967042">
              <w:t>CAPÍTULOS</w:t>
            </w:r>
          </w:p>
        </w:tc>
      </w:tr>
      <w:tr w:rsidR="008E4068" w:rsidRPr="00967042" w14:paraId="01E2E52A" w14:textId="77777777" w:rsidTr="00553D51">
        <w:trPr>
          <w:cantSplit/>
          <w:jc w:val="center"/>
        </w:trPr>
        <w:tc>
          <w:tcPr>
            <w:tcW w:w="1771" w:type="dxa"/>
            <w:vMerge/>
            <w:tcBorders>
              <w:left w:val="single" w:sz="4" w:space="0" w:color="auto"/>
              <w:right w:val="single" w:sz="4" w:space="0" w:color="auto"/>
            </w:tcBorders>
          </w:tcPr>
          <w:p w14:paraId="1AA7CCD4"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26990D2" w14:textId="77777777" w:rsidR="008E4068" w:rsidRPr="00967042" w:rsidRDefault="008E4068" w:rsidP="008E4068">
            <w:pPr>
              <w:jc w:val="both"/>
            </w:pPr>
            <w:r w:rsidRPr="00967042">
              <w:t>BEBIDAS NÃO ALCOÓLICAS CONSTANTES DOS CAPÍTULOS 3 E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16E59DC9" w14:textId="77777777" w:rsidR="008E4068" w:rsidRPr="00967042" w:rsidRDefault="00000000" w:rsidP="008E4068">
            <w:pPr>
              <w:spacing w:before="100" w:beforeAutospacing="1" w:after="100" w:afterAutospacing="1"/>
              <w:jc w:val="center"/>
            </w:pPr>
            <w:hyperlink w:anchor="parte3it1" w:history="1">
              <w:r w:rsidR="008E4068" w:rsidRPr="00967042">
                <w:rPr>
                  <w:rStyle w:val="Hyperlink"/>
                </w:rPr>
                <w:t>1</w:t>
              </w:r>
            </w:hyperlink>
          </w:p>
        </w:tc>
      </w:tr>
      <w:tr w:rsidR="008E4068" w:rsidRPr="00967042" w14:paraId="62BB7926" w14:textId="77777777" w:rsidTr="00553D51">
        <w:trPr>
          <w:cantSplit/>
          <w:jc w:val="center"/>
        </w:trPr>
        <w:tc>
          <w:tcPr>
            <w:tcW w:w="1771" w:type="dxa"/>
            <w:vMerge/>
            <w:tcBorders>
              <w:left w:val="single" w:sz="4" w:space="0" w:color="auto"/>
              <w:right w:val="single" w:sz="4" w:space="0" w:color="auto"/>
            </w:tcBorders>
          </w:tcPr>
          <w:p w14:paraId="787E381F"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D3C027D" w14:textId="77777777" w:rsidR="008E4068" w:rsidRPr="00967042" w:rsidRDefault="008E4068" w:rsidP="008E4068">
            <w:pPr>
              <w:jc w:val="both"/>
            </w:pPr>
            <w:r w:rsidRPr="00967042">
              <w:rPr>
                <w:color w:val="000000"/>
              </w:rPr>
              <w:t xml:space="preserve">MASSAS ALIMENTÍCIAS CONSTANTES DO CAPÍTULO 17 </w:t>
            </w:r>
            <w:r w:rsidRPr="00967042">
              <w:t>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22383E51" w14:textId="77777777" w:rsidR="008E4068" w:rsidRPr="00967042" w:rsidRDefault="00000000" w:rsidP="008E4068">
            <w:pPr>
              <w:spacing w:before="100" w:beforeAutospacing="1" w:after="100" w:afterAutospacing="1"/>
              <w:jc w:val="center"/>
            </w:pPr>
            <w:hyperlink w:anchor="parte3it2" w:history="1">
              <w:r w:rsidR="008E4068" w:rsidRPr="00967042">
                <w:rPr>
                  <w:rStyle w:val="Hyperlink"/>
                </w:rPr>
                <w:t>2</w:t>
              </w:r>
            </w:hyperlink>
          </w:p>
        </w:tc>
      </w:tr>
      <w:tr w:rsidR="008E4068" w:rsidRPr="00967042" w14:paraId="18E94267" w14:textId="77777777" w:rsidTr="00553D51">
        <w:trPr>
          <w:cantSplit/>
          <w:jc w:val="center"/>
        </w:trPr>
        <w:tc>
          <w:tcPr>
            <w:tcW w:w="1771" w:type="dxa"/>
            <w:vMerge/>
            <w:tcBorders>
              <w:left w:val="single" w:sz="4" w:space="0" w:color="auto"/>
              <w:right w:val="single" w:sz="4" w:space="0" w:color="auto"/>
            </w:tcBorders>
          </w:tcPr>
          <w:p w14:paraId="4D238AD5"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6791FA06" w14:textId="77777777" w:rsidR="008E4068" w:rsidRPr="00967042" w:rsidRDefault="008E4068" w:rsidP="008E4068">
            <w:pPr>
              <w:jc w:val="both"/>
            </w:pPr>
            <w:r w:rsidRPr="00967042">
              <w:rPr>
                <w:color w:val="000000"/>
              </w:rPr>
              <w:t xml:space="preserve">PRODUTOS LÁCTEOS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6631A08E" w14:textId="77777777" w:rsidR="008E4068" w:rsidRPr="00967042" w:rsidRDefault="00000000" w:rsidP="008E4068">
            <w:pPr>
              <w:spacing w:before="100" w:beforeAutospacing="1" w:after="100" w:afterAutospacing="1"/>
              <w:jc w:val="center"/>
            </w:pPr>
            <w:hyperlink w:anchor="parte3it3" w:history="1">
              <w:r w:rsidR="008E4068" w:rsidRPr="00967042">
                <w:rPr>
                  <w:rStyle w:val="Hyperlink"/>
                </w:rPr>
                <w:t>3</w:t>
              </w:r>
            </w:hyperlink>
          </w:p>
        </w:tc>
      </w:tr>
      <w:tr w:rsidR="008E4068" w:rsidRPr="00967042" w14:paraId="4260837C" w14:textId="77777777" w:rsidTr="00553D51">
        <w:trPr>
          <w:cantSplit/>
          <w:jc w:val="center"/>
        </w:trPr>
        <w:tc>
          <w:tcPr>
            <w:tcW w:w="1771" w:type="dxa"/>
            <w:vMerge/>
            <w:tcBorders>
              <w:left w:val="single" w:sz="4" w:space="0" w:color="auto"/>
              <w:right w:val="single" w:sz="4" w:space="0" w:color="auto"/>
            </w:tcBorders>
          </w:tcPr>
          <w:p w14:paraId="47A52297"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52CC509" w14:textId="77777777" w:rsidR="008E4068" w:rsidRPr="00967042" w:rsidRDefault="008E4068" w:rsidP="008E4068">
            <w:pPr>
              <w:jc w:val="both"/>
            </w:pPr>
            <w:r w:rsidRPr="00967042">
              <w:rPr>
                <w:color w:val="000000"/>
              </w:rPr>
              <w:t xml:space="preserve">CARNES E SUAS PREPARAÇÕES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418FBD5E" w14:textId="77777777" w:rsidR="008E4068" w:rsidRPr="00967042" w:rsidRDefault="00000000" w:rsidP="008E4068">
            <w:pPr>
              <w:spacing w:before="100" w:beforeAutospacing="1" w:after="100" w:afterAutospacing="1"/>
              <w:jc w:val="center"/>
            </w:pPr>
            <w:hyperlink w:anchor="parte3it4" w:history="1">
              <w:r w:rsidR="008E4068" w:rsidRPr="00967042">
                <w:rPr>
                  <w:rStyle w:val="Hyperlink"/>
                </w:rPr>
                <w:t>4</w:t>
              </w:r>
            </w:hyperlink>
          </w:p>
        </w:tc>
      </w:tr>
      <w:tr w:rsidR="008E4068" w:rsidRPr="00967042" w14:paraId="168D8D5A" w14:textId="77777777" w:rsidTr="00553D51">
        <w:trPr>
          <w:cantSplit/>
          <w:jc w:val="center"/>
        </w:trPr>
        <w:tc>
          <w:tcPr>
            <w:tcW w:w="1771" w:type="dxa"/>
            <w:vMerge/>
            <w:tcBorders>
              <w:left w:val="single" w:sz="4" w:space="0" w:color="auto"/>
              <w:right w:val="single" w:sz="4" w:space="0" w:color="auto"/>
            </w:tcBorders>
          </w:tcPr>
          <w:p w14:paraId="0BA0F8B4"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971BDE6" w14:textId="77777777" w:rsidR="008E4068" w:rsidRPr="00967042" w:rsidRDefault="008E4068" w:rsidP="008E4068">
            <w:pPr>
              <w:jc w:val="both"/>
            </w:pPr>
            <w:r w:rsidRPr="00967042">
              <w:rPr>
                <w:color w:val="000000"/>
              </w:rPr>
              <w:t xml:space="preserve">PREPARAÇÕES A BASE DE CEREAIS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5B8EF659" w14:textId="77777777" w:rsidR="008E4068" w:rsidRPr="00967042" w:rsidRDefault="00000000" w:rsidP="008E4068">
            <w:pPr>
              <w:spacing w:before="100" w:beforeAutospacing="1" w:after="100" w:afterAutospacing="1"/>
              <w:jc w:val="center"/>
            </w:pPr>
            <w:hyperlink w:anchor="parte3it5" w:history="1">
              <w:r w:rsidR="008E4068" w:rsidRPr="00967042">
                <w:rPr>
                  <w:rStyle w:val="Hyperlink"/>
                </w:rPr>
                <w:t>5</w:t>
              </w:r>
            </w:hyperlink>
          </w:p>
        </w:tc>
      </w:tr>
      <w:tr w:rsidR="008E4068" w:rsidRPr="00967042" w14:paraId="30AFD390" w14:textId="77777777" w:rsidTr="00553D51">
        <w:trPr>
          <w:cantSplit/>
          <w:jc w:val="center"/>
        </w:trPr>
        <w:tc>
          <w:tcPr>
            <w:tcW w:w="1771" w:type="dxa"/>
            <w:vMerge/>
            <w:tcBorders>
              <w:left w:val="single" w:sz="4" w:space="0" w:color="auto"/>
              <w:right w:val="single" w:sz="4" w:space="0" w:color="auto"/>
            </w:tcBorders>
          </w:tcPr>
          <w:p w14:paraId="4F746114"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3EBD1CA0" w14:textId="77777777" w:rsidR="008E4068" w:rsidRPr="00967042" w:rsidRDefault="008E4068" w:rsidP="008E4068">
            <w:pPr>
              <w:jc w:val="both"/>
            </w:pPr>
            <w:r w:rsidRPr="00967042">
              <w:rPr>
                <w:color w:val="000000"/>
              </w:rPr>
              <w:t xml:space="preserve">CHOCOLATES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77FFF03A" w14:textId="77777777" w:rsidR="008E4068" w:rsidRPr="00967042" w:rsidRDefault="00000000" w:rsidP="008E4068">
            <w:pPr>
              <w:spacing w:before="100" w:beforeAutospacing="1" w:after="100" w:afterAutospacing="1"/>
              <w:jc w:val="center"/>
            </w:pPr>
            <w:hyperlink w:anchor="parte3it6" w:history="1">
              <w:r w:rsidR="008E4068" w:rsidRPr="00967042">
                <w:rPr>
                  <w:rStyle w:val="Hyperlink"/>
                </w:rPr>
                <w:t>6</w:t>
              </w:r>
            </w:hyperlink>
          </w:p>
        </w:tc>
      </w:tr>
      <w:tr w:rsidR="008E4068" w:rsidRPr="00967042" w14:paraId="42546E52" w14:textId="77777777" w:rsidTr="00553D51">
        <w:trPr>
          <w:cantSplit/>
          <w:jc w:val="center"/>
        </w:trPr>
        <w:tc>
          <w:tcPr>
            <w:tcW w:w="1771" w:type="dxa"/>
            <w:vMerge/>
            <w:tcBorders>
              <w:left w:val="single" w:sz="4" w:space="0" w:color="auto"/>
              <w:right w:val="single" w:sz="4" w:space="0" w:color="auto"/>
            </w:tcBorders>
          </w:tcPr>
          <w:p w14:paraId="645403C4"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062168D9" w14:textId="77777777" w:rsidR="008E4068" w:rsidRPr="00967042" w:rsidRDefault="008E4068" w:rsidP="008E4068">
            <w:pPr>
              <w:jc w:val="both"/>
            </w:pPr>
            <w:r w:rsidRPr="00967042">
              <w:rPr>
                <w:color w:val="000000"/>
              </w:rPr>
              <w:t xml:space="preserve">PRODUTOS DE PADARIA E DA INDÚSTRIA DE BOLACHAS E BISCOITOS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4ABFFCDC" w14:textId="77777777" w:rsidR="008E4068" w:rsidRPr="00967042" w:rsidRDefault="00000000" w:rsidP="008E4068">
            <w:pPr>
              <w:spacing w:before="100" w:beforeAutospacing="1" w:after="100" w:afterAutospacing="1"/>
              <w:jc w:val="center"/>
            </w:pPr>
            <w:hyperlink w:anchor="parte3it7" w:history="1">
              <w:r w:rsidR="008E4068" w:rsidRPr="00967042">
                <w:rPr>
                  <w:rStyle w:val="Hyperlink"/>
                </w:rPr>
                <w:t>7</w:t>
              </w:r>
            </w:hyperlink>
          </w:p>
        </w:tc>
      </w:tr>
      <w:tr w:rsidR="008E4068" w:rsidRPr="00967042" w14:paraId="53A83C72" w14:textId="77777777" w:rsidTr="00553D51">
        <w:trPr>
          <w:cantSplit/>
          <w:jc w:val="center"/>
        </w:trPr>
        <w:tc>
          <w:tcPr>
            <w:tcW w:w="1771" w:type="dxa"/>
            <w:vMerge/>
            <w:tcBorders>
              <w:left w:val="single" w:sz="4" w:space="0" w:color="auto"/>
              <w:right w:val="single" w:sz="4" w:space="0" w:color="auto"/>
            </w:tcBorders>
          </w:tcPr>
          <w:p w14:paraId="3C1916EE"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29918BD1" w14:textId="77777777" w:rsidR="008E4068" w:rsidRPr="00967042" w:rsidRDefault="008E4068" w:rsidP="008E4068">
            <w:pPr>
              <w:jc w:val="both"/>
            </w:pPr>
            <w:r w:rsidRPr="00967042">
              <w:rPr>
                <w:color w:val="000000"/>
              </w:rPr>
              <w:t xml:space="preserve">PREPARAÇÕES PARA MOLHOS E MOLHOS PREPARADOS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4FADA538" w14:textId="77777777" w:rsidR="008E4068" w:rsidRPr="00967042" w:rsidRDefault="00000000" w:rsidP="008E4068">
            <w:pPr>
              <w:spacing w:before="100" w:beforeAutospacing="1" w:after="100" w:afterAutospacing="1"/>
              <w:jc w:val="center"/>
            </w:pPr>
            <w:hyperlink w:anchor="parte3it8" w:history="1">
              <w:r w:rsidR="008E4068" w:rsidRPr="00967042">
                <w:rPr>
                  <w:rStyle w:val="Hyperlink"/>
                </w:rPr>
                <w:t>8</w:t>
              </w:r>
            </w:hyperlink>
          </w:p>
        </w:tc>
      </w:tr>
      <w:tr w:rsidR="008E4068" w:rsidRPr="00967042" w14:paraId="12396520" w14:textId="77777777" w:rsidTr="00553D51">
        <w:trPr>
          <w:cantSplit/>
          <w:jc w:val="center"/>
        </w:trPr>
        <w:tc>
          <w:tcPr>
            <w:tcW w:w="1771" w:type="dxa"/>
            <w:vMerge/>
            <w:tcBorders>
              <w:left w:val="single" w:sz="4" w:space="0" w:color="auto"/>
              <w:right w:val="single" w:sz="4" w:space="0" w:color="auto"/>
            </w:tcBorders>
          </w:tcPr>
          <w:p w14:paraId="7823B8DA"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0D77826D" w14:textId="77777777" w:rsidR="008E4068" w:rsidRPr="00967042" w:rsidRDefault="008E4068" w:rsidP="008E4068">
            <w:pPr>
              <w:jc w:val="both"/>
            </w:pPr>
            <w:r w:rsidRPr="00967042">
              <w:rPr>
                <w:color w:val="000000"/>
              </w:rPr>
              <w:t xml:space="preserve">PREPARAÇÕES DE PRODUTOS VEGETAIS </w:t>
            </w:r>
            <w:r w:rsidRPr="00967042">
              <w:t>CONSTANTES DO CAPÍTULO 17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3CD3538F" w14:textId="77777777" w:rsidR="008E4068" w:rsidRPr="00967042" w:rsidRDefault="00000000" w:rsidP="008E4068">
            <w:pPr>
              <w:spacing w:before="100" w:beforeAutospacing="1" w:after="100" w:afterAutospacing="1"/>
              <w:jc w:val="center"/>
            </w:pPr>
            <w:hyperlink w:anchor="parte3it9" w:history="1">
              <w:r w:rsidR="008E4068" w:rsidRPr="00967042">
                <w:rPr>
                  <w:rStyle w:val="Hyperlink"/>
                </w:rPr>
                <w:t>9</w:t>
              </w:r>
            </w:hyperlink>
          </w:p>
        </w:tc>
      </w:tr>
      <w:tr w:rsidR="008E4068" w:rsidRPr="00967042" w14:paraId="73FE8102" w14:textId="77777777" w:rsidTr="00553D51">
        <w:trPr>
          <w:cantSplit/>
          <w:jc w:val="center"/>
        </w:trPr>
        <w:tc>
          <w:tcPr>
            <w:tcW w:w="1771" w:type="dxa"/>
            <w:vMerge/>
            <w:tcBorders>
              <w:left w:val="single" w:sz="4" w:space="0" w:color="auto"/>
              <w:right w:val="single" w:sz="4" w:space="0" w:color="auto"/>
            </w:tcBorders>
          </w:tcPr>
          <w:p w14:paraId="3EE93DBD"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4F24F95" w14:textId="77777777" w:rsidR="008E4068" w:rsidRPr="00967042" w:rsidRDefault="008E4068" w:rsidP="008E4068">
            <w:pPr>
              <w:jc w:val="both"/>
              <w:rPr>
                <w:color w:val="000000"/>
              </w:rPr>
            </w:pPr>
            <w:r w:rsidRPr="00967042">
              <w:rPr>
                <w:color w:val="00000A"/>
              </w:rPr>
              <w:t xml:space="preserve">TELHAS E OUTROS PRODUTOS CERÂMICOS PARA CONSTRUÇÃO </w:t>
            </w:r>
            <w:r w:rsidRPr="00967042">
              <w:t>CONSTANTES DO CAPÍTULO 10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2EE3CB64" w14:textId="77777777" w:rsidR="008E4068" w:rsidRPr="00967042" w:rsidRDefault="00000000" w:rsidP="008E4068">
            <w:pPr>
              <w:spacing w:before="100" w:beforeAutospacing="1" w:after="100" w:afterAutospacing="1"/>
              <w:jc w:val="center"/>
            </w:pPr>
            <w:hyperlink w:anchor="parte3it10" w:history="1">
              <w:r w:rsidR="008E4068" w:rsidRPr="00967042">
                <w:rPr>
                  <w:rStyle w:val="Hyperlink"/>
                </w:rPr>
                <w:t>10</w:t>
              </w:r>
            </w:hyperlink>
          </w:p>
        </w:tc>
      </w:tr>
      <w:tr w:rsidR="008E4068" w:rsidRPr="00967042" w14:paraId="7B547F6E" w14:textId="77777777" w:rsidTr="00553D51">
        <w:trPr>
          <w:cantSplit/>
          <w:jc w:val="center"/>
        </w:trPr>
        <w:tc>
          <w:tcPr>
            <w:tcW w:w="1771" w:type="dxa"/>
            <w:vMerge/>
            <w:tcBorders>
              <w:left w:val="single" w:sz="4" w:space="0" w:color="auto"/>
              <w:bottom w:val="single" w:sz="4" w:space="0" w:color="auto"/>
              <w:right w:val="single" w:sz="4" w:space="0" w:color="auto"/>
            </w:tcBorders>
          </w:tcPr>
          <w:p w14:paraId="05A82716" w14:textId="77777777" w:rsidR="008E4068" w:rsidRPr="00967042" w:rsidRDefault="008E4068" w:rsidP="008E4068"/>
        </w:tc>
        <w:tc>
          <w:tcPr>
            <w:tcW w:w="5884" w:type="dxa"/>
            <w:tcBorders>
              <w:top w:val="single" w:sz="4" w:space="0" w:color="auto"/>
              <w:left w:val="single" w:sz="4" w:space="0" w:color="auto"/>
              <w:bottom w:val="single" w:sz="4" w:space="0" w:color="auto"/>
              <w:right w:val="single" w:sz="4" w:space="0" w:color="auto"/>
            </w:tcBorders>
            <w:vAlign w:val="center"/>
          </w:tcPr>
          <w:p w14:paraId="1EF02620" w14:textId="77777777" w:rsidR="008E4068" w:rsidRPr="00967042" w:rsidRDefault="008E4068" w:rsidP="008E4068">
            <w:pPr>
              <w:jc w:val="both"/>
              <w:rPr>
                <w:color w:val="000000"/>
              </w:rPr>
            </w:pPr>
            <w:r w:rsidRPr="00967042">
              <w:rPr>
                <w:color w:val="000000"/>
              </w:rPr>
              <w:t xml:space="preserve">DETERGENTES </w:t>
            </w:r>
            <w:r w:rsidRPr="00967042">
              <w:t>CONSTANTES DO CAPÍTULO 11 DA PARTE 2 DO ANEXO XV</w:t>
            </w:r>
          </w:p>
        </w:tc>
        <w:tc>
          <w:tcPr>
            <w:tcW w:w="1275" w:type="dxa"/>
            <w:tcBorders>
              <w:top w:val="single" w:sz="4" w:space="0" w:color="auto"/>
              <w:left w:val="single" w:sz="4" w:space="0" w:color="auto"/>
              <w:bottom w:val="single" w:sz="4" w:space="0" w:color="auto"/>
              <w:right w:val="single" w:sz="4" w:space="0" w:color="auto"/>
            </w:tcBorders>
            <w:vAlign w:val="center"/>
          </w:tcPr>
          <w:p w14:paraId="7DF356C3" w14:textId="77777777" w:rsidR="008E4068" w:rsidRPr="00967042" w:rsidRDefault="00000000" w:rsidP="008E4068">
            <w:pPr>
              <w:spacing w:before="100" w:beforeAutospacing="1" w:after="100" w:afterAutospacing="1"/>
              <w:jc w:val="center"/>
            </w:pPr>
            <w:hyperlink w:anchor="parte3it11" w:history="1">
              <w:r w:rsidR="008E4068" w:rsidRPr="00967042">
                <w:rPr>
                  <w:rStyle w:val="Hyperlink"/>
                </w:rPr>
                <w:t>11</w:t>
              </w:r>
            </w:hyperlink>
          </w:p>
        </w:tc>
      </w:tr>
    </w:tbl>
    <w:p w14:paraId="73A9A441" w14:textId="77777777" w:rsidR="00D87D1A" w:rsidRPr="00967042" w:rsidRDefault="00D87D1A" w:rsidP="00B15744">
      <w:pPr>
        <w:pStyle w:val="Texto"/>
      </w:pPr>
    </w:p>
    <w:p w14:paraId="4E0F5736" w14:textId="77777777" w:rsidR="00D87D1A" w:rsidRPr="00967042" w:rsidRDefault="00D87D1A" w:rsidP="00B15744">
      <w:pPr>
        <w:pStyle w:val="Texto"/>
      </w:pPr>
    </w:p>
    <w:p w14:paraId="3D91875D" w14:textId="77777777" w:rsidR="004774BB" w:rsidRPr="00967042" w:rsidRDefault="004774BB" w:rsidP="00B15744">
      <w:pPr>
        <w:pStyle w:val="Texto"/>
      </w:pPr>
    </w:p>
    <w:p w14:paraId="1302BEF9" w14:textId="77777777" w:rsidR="00D82BC2" w:rsidRPr="00967042" w:rsidRDefault="00D82BC2" w:rsidP="00B15744">
      <w:pPr>
        <w:pStyle w:val="Texto"/>
      </w:pPr>
    </w:p>
    <w:p w14:paraId="6B65152B" w14:textId="77777777" w:rsidR="001661B2" w:rsidRPr="00967042" w:rsidRDefault="001661B2" w:rsidP="00B15744">
      <w:pPr>
        <w:pStyle w:val="Texto"/>
      </w:pPr>
      <w:r w:rsidRPr="00967042">
        <w:br w:type="page"/>
      </w:r>
    </w:p>
    <w:p w14:paraId="1FEA1419" w14:textId="77777777" w:rsidR="005F5713" w:rsidRPr="00967042" w:rsidRDefault="005F5713" w:rsidP="00AE73EE">
      <w:pPr>
        <w:pStyle w:val="TTULO"/>
      </w:pPr>
      <w:r w:rsidRPr="00967042">
        <w:lastRenderedPageBreak/>
        <w:t>ANEXO XV</w:t>
      </w:r>
    </w:p>
    <w:p w14:paraId="7211D81F" w14:textId="77777777" w:rsidR="005F5713" w:rsidRPr="00967042" w:rsidRDefault="005F5713" w:rsidP="00AE73EE">
      <w:pPr>
        <w:pStyle w:val="TTULO"/>
      </w:pPr>
      <w:r w:rsidRPr="00967042">
        <w:t>DA SUBSTITUIÇÃO TRIBUTÁRIA</w:t>
      </w:r>
    </w:p>
    <w:p w14:paraId="319D23AF" w14:textId="77777777" w:rsidR="005F5713" w:rsidRPr="00967042" w:rsidRDefault="005F5713" w:rsidP="00B15744">
      <w:pPr>
        <w:pStyle w:val="Texto"/>
      </w:pPr>
    </w:p>
    <w:p w14:paraId="746EC551" w14:textId="77777777" w:rsidR="005F5713" w:rsidRPr="00967042" w:rsidRDefault="005F5713" w:rsidP="00AE73EE">
      <w:pPr>
        <w:pStyle w:val="TTULO"/>
      </w:pPr>
      <w:bookmarkStart w:id="1" w:name="parte1"/>
      <w:r w:rsidRPr="00967042">
        <w:t>PARTE 1</w:t>
      </w:r>
      <w:bookmarkEnd w:id="1"/>
    </w:p>
    <w:p w14:paraId="58949EF9" w14:textId="77777777" w:rsidR="005F5713" w:rsidRPr="00967042" w:rsidRDefault="005F5713" w:rsidP="00AE73EE">
      <w:pPr>
        <w:pStyle w:val="TTULO"/>
      </w:pPr>
      <w:r w:rsidRPr="00967042">
        <w:t>DOS REGIMES DE SUBSTITUIÇÃO TRIBUTÁRIA</w:t>
      </w:r>
    </w:p>
    <w:p w14:paraId="58A39BAF" w14:textId="77777777" w:rsidR="005F5713" w:rsidRPr="00967042" w:rsidRDefault="005F5713" w:rsidP="00B15744">
      <w:pPr>
        <w:pStyle w:val="Texto"/>
      </w:pPr>
    </w:p>
    <w:p w14:paraId="179871A0" w14:textId="77777777" w:rsidR="005F5713" w:rsidRPr="00967042" w:rsidRDefault="005F5713" w:rsidP="00AE73EE">
      <w:pPr>
        <w:pStyle w:val="TTULO"/>
      </w:pPr>
      <w:bookmarkStart w:id="2" w:name="parte1tit_i"/>
      <w:r w:rsidRPr="00967042">
        <w:t>TÍTULO I</w:t>
      </w:r>
      <w:bookmarkEnd w:id="2"/>
    </w:p>
    <w:p w14:paraId="4E4BD3ED" w14:textId="77777777" w:rsidR="005F5713" w:rsidRPr="00967042" w:rsidRDefault="005F5713" w:rsidP="00AE73EE">
      <w:pPr>
        <w:pStyle w:val="TTULO"/>
      </w:pPr>
      <w:r w:rsidRPr="00967042">
        <w:t>DAS DISPOSIÇÕES GERAIS</w:t>
      </w:r>
    </w:p>
    <w:p w14:paraId="4E0E0BE8" w14:textId="77777777" w:rsidR="005F5713" w:rsidRPr="00967042" w:rsidRDefault="005F5713" w:rsidP="00B15744">
      <w:pPr>
        <w:pStyle w:val="Texto"/>
      </w:pPr>
    </w:p>
    <w:p w14:paraId="0BEB90D6" w14:textId="77777777" w:rsidR="005F5713" w:rsidRPr="00967042" w:rsidRDefault="005F5713" w:rsidP="00456E00">
      <w:pPr>
        <w:pStyle w:val="Ttulocap"/>
      </w:pPr>
      <w:bookmarkStart w:id="3" w:name="parte1tit_i_cap_i"/>
      <w:r w:rsidRPr="00967042">
        <w:t>CAPÍTULO I</w:t>
      </w:r>
      <w:bookmarkEnd w:id="3"/>
    </w:p>
    <w:p w14:paraId="67201524" w14:textId="77777777" w:rsidR="005F5713" w:rsidRPr="00967042" w:rsidRDefault="00886744" w:rsidP="00456E00">
      <w:pPr>
        <w:pStyle w:val="Ttulocap"/>
      </w:pPr>
      <w:r w:rsidRPr="00967042">
        <w:t>DAS HIP</w:t>
      </w:r>
      <w:r w:rsidRPr="00967042">
        <w:rPr>
          <w:rFonts w:hint="eastAsia"/>
        </w:rPr>
        <w:t>Ó</w:t>
      </w:r>
      <w:r w:rsidRPr="00967042">
        <w:t>TESES DE SUBSTITUI</w:t>
      </w:r>
      <w:r w:rsidRPr="00967042">
        <w:rPr>
          <w:rFonts w:hint="eastAsia"/>
        </w:rPr>
        <w:t>ÇÃ</w:t>
      </w:r>
      <w:r w:rsidRPr="00967042">
        <w:t>O TRIBUT</w:t>
      </w:r>
      <w:r w:rsidRPr="00967042">
        <w:rPr>
          <w:rFonts w:hint="eastAsia"/>
        </w:rPr>
        <w:t>Á</w:t>
      </w:r>
      <w:r w:rsidRPr="00967042">
        <w:t>RIA</w:t>
      </w:r>
    </w:p>
    <w:p w14:paraId="54D7F725" w14:textId="77777777" w:rsidR="005F5713" w:rsidRPr="00967042" w:rsidRDefault="005F5713" w:rsidP="00B15744">
      <w:pPr>
        <w:pStyle w:val="Texto"/>
      </w:pPr>
    </w:p>
    <w:p w14:paraId="7C3123F3" w14:textId="77777777" w:rsidR="005F5713" w:rsidRPr="00967042" w:rsidRDefault="005F5713" w:rsidP="00B15744">
      <w:pPr>
        <w:pStyle w:val="Texto"/>
      </w:pPr>
      <w:r w:rsidRPr="00967042">
        <w:t>(</w:t>
      </w:r>
      <w:hyperlink r:id="rId9" w:anchor="nota570" w:history="1">
        <w:r w:rsidRPr="00967042">
          <w:rPr>
            <w:rStyle w:val="Hyperlink"/>
          </w:rPr>
          <w:t>570</w:t>
        </w:r>
      </w:hyperlink>
      <w:r w:rsidRPr="00967042">
        <w:t>)</w:t>
      </w:r>
      <w:r w:rsidRPr="00967042">
        <w:tab/>
      </w:r>
      <w:bookmarkStart w:id="4" w:name="parte1art1"/>
      <w:r w:rsidRPr="00967042">
        <w:rPr>
          <w:b/>
        </w:rPr>
        <w:t>Art. 1º</w:t>
      </w:r>
      <w:r w:rsidRPr="00967042">
        <w:t xml:space="preserve"> </w:t>
      </w:r>
      <w:bookmarkEnd w:id="4"/>
      <w:r w:rsidRPr="00967042">
        <w:t xml:space="preserve"> Ocorre a substituição tributária, quando o recolhimento do imposto devido:</w:t>
      </w:r>
    </w:p>
    <w:p w14:paraId="043D157F" w14:textId="77777777" w:rsidR="005F5713" w:rsidRPr="00967042" w:rsidRDefault="00BF65A5" w:rsidP="00B15744">
      <w:pPr>
        <w:pStyle w:val="Texto"/>
      </w:pPr>
      <w:r w:rsidRPr="00967042">
        <w:t>(</w:t>
      </w:r>
      <w:hyperlink r:id="rId10" w:anchor="nota570" w:history="1">
        <w:r w:rsidRPr="00967042">
          <w:rPr>
            <w:rStyle w:val="Hyperlink"/>
          </w:rPr>
          <w:t>570</w:t>
        </w:r>
      </w:hyperlink>
      <w:r w:rsidRPr="00967042">
        <w:t>)</w:t>
      </w:r>
      <w:r w:rsidR="005F5713" w:rsidRPr="00967042">
        <w:tab/>
      </w:r>
      <w:bookmarkStart w:id="5" w:name="parte1art1_i"/>
      <w:r w:rsidR="005F5713" w:rsidRPr="00967042">
        <w:t>I</w:t>
      </w:r>
      <w:bookmarkEnd w:id="5"/>
      <w:r w:rsidR="005F5713" w:rsidRPr="00967042">
        <w:t xml:space="preserve"> - pelo alienante ou remetente da mercadoria ou pelo prestador de serviço de transporte ou de comunicação, ficar sob a responsabilidade do adquirente ou do destinatário da mercadoria ou do usuário do serviço;</w:t>
      </w:r>
    </w:p>
    <w:p w14:paraId="366E5220" w14:textId="77777777" w:rsidR="005F5713" w:rsidRPr="00967042" w:rsidRDefault="00BF65A5" w:rsidP="00B15744">
      <w:pPr>
        <w:pStyle w:val="Texto"/>
      </w:pPr>
      <w:r w:rsidRPr="00967042">
        <w:t>(</w:t>
      </w:r>
      <w:hyperlink r:id="rId11" w:anchor="nota570" w:history="1">
        <w:r w:rsidRPr="00967042">
          <w:rPr>
            <w:rStyle w:val="Hyperlink"/>
          </w:rPr>
          <w:t>570</w:t>
        </w:r>
      </w:hyperlink>
      <w:r w:rsidRPr="00967042">
        <w:t>)</w:t>
      </w:r>
      <w:r w:rsidR="005F5713" w:rsidRPr="00967042">
        <w:tab/>
      </w:r>
      <w:bookmarkStart w:id="6" w:name="parte1art1_ii"/>
      <w:r w:rsidR="005F5713" w:rsidRPr="00967042">
        <w:t>II</w:t>
      </w:r>
      <w:bookmarkEnd w:id="6"/>
      <w:r w:rsidR="005F5713" w:rsidRPr="00967042">
        <w:t xml:space="preserve"> - pelos adquirentes ou destinatários da mercadoria, pelas operações subseqüentes, ficar sob a responsabilidade do alienante ou do remetente da mercadoria;</w:t>
      </w:r>
    </w:p>
    <w:p w14:paraId="415156D0" w14:textId="77777777" w:rsidR="005F5713" w:rsidRPr="00967042" w:rsidRDefault="00BF65A5" w:rsidP="00B15744">
      <w:pPr>
        <w:pStyle w:val="Texto"/>
      </w:pPr>
      <w:r w:rsidRPr="00967042">
        <w:t>(</w:t>
      </w:r>
      <w:hyperlink r:id="rId12" w:anchor="nota570" w:history="1">
        <w:r w:rsidRPr="00967042">
          <w:rPr>
            <w:rStyle w:val="Hyperlink"/>
          </w:rPr>
          <w:t>570</w:t>
        </w:r>
      </w:hyperlink>
      <w:r w:rsidRPr="00967042">
        <w:t>)</w:t>
      </w:r>
      <w:r w:rsidR="005F5713" w:rsidRPr="00967042">
        <w:tab/>
      </w:r>
      <w:bookmarkStart w:id="7" w:name="parte1art1_iii"/>
      <w:r w:rsidR="005F5713" w:rsidRPr="00967042">
        <w:t>III</w:t>
      </w:r>
      <w:bookmarkEnd w:id="7"/>
      <w:r w:rsidR="005F5713" w:rsidRPr="00967042">
        <w:t xml:space="preserve"> - pelo adquirente ou destinatário da mercadoria ficar sob a responsabilidade do alienante ou do remetente, nas hipóteses de entrada ou recebimento em operação interestadual de:</w:t>
      </w:r>
    </w:p>
    <w:p w14:paraId="687C4473" w14:textId="77777777" w:rsidR="005F5713" w:rsidRPr="00967042" w:rsidRDefault="00BF65A5" w:rsidP="00B15744">
      <w:pPr>
        <w:pStyle w:val="Texto"/>
      </w:pPr>
      <w:r w:rsidRPr="00967042">
        <w:t>(</w:t>
      </w:r>
      <w:hyperlink r:id="rId13" w:anchor="nota570" w:history="1">
        <w:r w:rsidRPr="00967042">
          <w:rPr>
            <w:rStyle w:val="Hyperlink"/>
          </w:rPr>
          <w:t>570</w:t>
        </w:r>
      </w:hyperlink>
      <w:r w:rsidRPr="00967042">
        <w:t>)</w:t>
      </w:r>
      <w:r w:rsidR="005F5713" w:rsidRPr="00967042">
        <w:tab/>
      </w:r>
      <w:bookmarkStart w:id="8" w:name="parte1art1_iii_a"/>
      <w:r w:rsidR="005F5713" w:rsidRPr="00967042">
        <w:t>a</w:t>
      </w:r>
      <w:bookmarkEnd w:id="8"/>
      <w:r w:rsidR="00DE7786" w:rsidRPr="00967042">
        <w:t>)</w:t>
      </w:r>
      <w:r w:rsidR="005F5713" w:rsidRPr="00967042">
        <w:t xml:space="preserve"> mercadoria para uso, consumo ou ativo permanente;</w:t>
      </w:r>
    </w:p>
    <w:p w14:paraId="025AD649" w14:textId="77777777" w:rsidR="005F5713" w:rsidRPr="00967042" w:rsidRDefault="00BF65A5" w:rsidP="00B15744">
      <w:pPr>
        <w:pStyle w:val="Texto"/>
      </w:pPr>
      <w:r w:rsidRPr="00967042">
        <w:t>(</w:t>
      </w:r>
      <w:hyperlink r:id="rId14" w:anchor="nota570" w:history="1">
        <w:r w:rsidRPr="00967042">
          <w:rPr>
            <w:rStyle w:val="Hyperlink"/>
          </w:rPr>
          <w:t>570</w:t>
        </w:r>
      </w:hyperlink>
      <w:r w:rsidRPr="00967042">
        <w:t>)</w:t>
      </w:r>
      <w:r w:rsidR="005F5713" w:rsidRPr="00967042">
        <w:tab/>
      </w:r>
      <w:bookmarkStart w:id="9" w:name="parte1art1_iii_b"/>
      <w:r w:rsidR="005F5713" w:rsidRPr="00967042">
        <w:t>b</w:t>
      </w:r>
      <w:bookmarkEnd w:id="9"/>
      <w:r w:rsidR="00DE7786" w:rsidRPr="00967042">
        <w:t>)</w:t>
      </w:r>
      <w:r w:rsidR="005F5713" w:rsidRPr="00967042">
        <w:t xml:space="preserve"> petróleo, de lubrificante e combustível líquido ou gasoso dele derivados ou de energia elétrica, quando não destinados à comercialização ou à industrialização do próprio produto, ainda que o adquirente ou destinatário não seja inscrito como contribuinte deste Estado;</w:t>
      </w:r>
    </w:p>
    <w:p w14:paraId="71DB4E36" w14:textId="77777777" w:rsidR="005F5713" w:rsidRPr="00967042" w:rsidRDefault="00BF65A5" w:rsidP="00B15744">
      <w:pPr>
        <w:pStyle w:val="Texto"/>
      </w:pPr>
      <w:r w:rsidRPr="00967042">
        <w:t>(</w:t>
      </w:r>
      <w:hyperlink r:id="rId15" w:anchor="nota570" w:history="1">
        <w:r w:rsidRPr="00967042">
          <w:rPr>
            <w:rStyle w:val="Hyperlink"/>
          </w:rPr>
          <w:t>570</w:t>
        </w:r>
      </w:hyperlink>
      <w:r w:rsidRPr="00967042">
        <w:t>)</w:t>
      </w:r>
      <w:r w:rsidR="005F5713" w:rsidRPr="00967042">
        <w:tab/>
      </w:r>
      <w:bookmarkStart w:id="10" w:name="parte1art1_iv"/>
      <w:r w:rsidR="005F5713" w:rsidRPr="00967042">
        <w:t>IV</w:t>
      </w:r>
      <w:bookmarkEnd w:id="10"/>
      <w:r w:rsidR="005F5713" w:rsidRPr="00967042">
        <w:t xml:space="preserve"> - pelo prestador do serviço de transporte ficar sob a responsabilidade do alienante ou do remetente da mercadoria ou de outro prestador de serviço;</w:t>
      </w:r>
    </w:p>
    <w:p w14:paraId="05546775" w14:textId="77777777" w:rsidR="005F5713" w:rsidRPr="00967042" w:rsidRDefault="00BF65A5" w:rsidP="00B15744">
      <w:pPr>
        <w:pStyle w:val="Texto"/>
      </w:pPr>
      <w:r w:rsidRPr="00967042">
        <w:t>(</w:t>
      </w:r>
      <w:hyperlink r:id="rId16" w:anchor="nota570" w:history="1">
        <w:r w:rsidRPr="00967042">
          <w:rPr>
            <w:rStyle w:val="Hyperlink"/>
          </w:rPr>
          <w:t>570</w:t>
        </w:r>
      </w:hyperlink>
      <w:r w:rsidRPr="00967042">
        <w:t>)</w:t>
      </w:r>
      <w:r w:rsidR="005F5713" w:rsidRPr="00967042">
        <w:tab/>
      </w:r>
      <w:bookmarkStart w:id="11" w:name="parte1art1_v"/>
      <w:r w:rsidR="005F5713" w:rsidRPr="00967042">
        <w:t>V</w:t>
      </w:r>
      <w:bookmarkEnd w:id="11"/>
      <w:r w:rsidR="005F5713" w:rsidRPr="00967042">
        <w:t xml:space="preserve"> - pelo depositante da mercadoria, em operações anteriores ou subseqüentes, ficar sob a responsabilidade do depositário.</w:t>
      </w:r>
    </w:p>
    <w:p w14:paraId="1211A509" w14:textId="77777777" w:rsidR="005F5713" w:rsidRPr="00967042" w:rsidRDefault="005F5713" w:rsidP="00B15744">
      <w:pPr>
        <w:pStyle w:val="Texto"/>
      </w:pPr>
    </w:p>
    <w:p w14:paraId="49F50038" w14:textId="77777777" w:rsidR="005F5713" w:rsidRPr="00967042" w:rsidRDefault="008509B8" w:rsidP="00B15744">
      <w:pPr>
        <w:pStyle w:val="Texto"/>
      </w:pPr>
      <w:r w:rsidRPr="00967042">
        <w:t>(</w:t>
      </w:r>
      <w:hyperlink r:id="rId17" w:anchor="nota2775" w:history="1">
        <w:r w:rsidRPr="00967042">
          <w:rPr>
            <w:rStyle w:val="Hyperlink"/>
          </w:rPr>
          <w:t>2775</w:t>
        </w:r>
      </w:hyperlink>
      <w:r w:rsidRPr="00967042">
        <w:t>)</w:t>
      </w:r>
      <w:r w:rsidR="005F5713" w:rsidRPr="00967042">
        <w:tab/>
      </w:r>
      <w:bookmarkStart w:id="12" w:name="parte1art2"/>
      <w:r w:rsidR="005F5713" w:rsidRPr="00967042">
        <w:rPr>
          <w:b/>
        </w:rPr>
        <w:t>Art. 2º</w:t>
      </w:r>
      <w:bookmarkEnd w:id="12"/>
      <w:r w:rsidR="00DE7786" w:rsidRPr="00967042">
        <w:t xml:space="preserve"> </w:t>
      </w:r>
      <w:r w:rsidR="005F5713" w:rsidRPr="00967042">
        <w:t xml:space="preserve"> </w:t>
      </w:r>
      <w:r w:rsidRPr="00967042">
        <w:t>A substituição tributária, além das hipóteses previstas neste Anexo, poderá ser atribuída a outro contribuinte ou a categoria de contribuintes, inclusive entidade representativa de produtores rurais, mediante regime especial definido neste Regulamento ou concedido pelo Superintendente de Tributação.</w:t>
      </w:r>
    </w:p>
    <w:p w14:paraId="571635CA" w14:textId="77777777" w:rsidR="005F5713" w:rsidRPr="00967042" w:rsidRDefault="00721662" w:rsidP="00B15744">
      <w:pPr>
        <w:pStyle w:val="Texto"/>
      </w:pPr>
      <w:r w:rsidRPr="00967042">
        <w:t>(</w:t>
      </w:r>
      <w:hyperlink r:id="rId18" w:anchor="nota614" w:history="1">
        <w:r w:rsidRPr="00967042">
          <w:rPr>
            <w:rStyle w:val="Hyperlink"/>
          </w:rPr>
          <w:t>614</w:t>
        </w:r>
      </w:hyperlink>
      <w:r w:rsidRPr="00967042">
        <w:t xml:space="preserve">, </w:t>
      </w:r>
      <w:hyperlink r:id="rId19" w:anchor="nota3273" w:history="1">
        <w:r w:rsidRPr="00967042">
          <w:rPr>
            <w:rStyle w:val="Hyperlink"/>
          </w:rPr>
          <w:t>3273</w:t>
        </w:r>
      </w:hyperlink>
      <w:r w:rsidRPr="00967042">
        <w:t>)</w:t>
      </w:r>
      <w:r w:rsidR="005F5713" w:rsidRPr="00967042">
        <w:tab/>
      </w:r>
      <w:bookmarkStart w:id="13" w:name="parte1art2_p1"/>
      <w:r w:rsidR="005F5713" w:rsidRPr="00967042">
        <w:t>§ 1º</w:t>
      </w:r>
      <w:bookmarkEnd w:id="13"/>
      <w:r w:rsidR="005F5713" w:rsidRPr="00967042">
        <w:t xml:space="preserve">  O disposto neste artigo aplica-se, inclusive, na hipótese de contribuinte situado em outra unidade da Federação.</w:t>
      </w:r>
    </w:p>
    <w:p w14:paraId="0A1A713C" w14:textId="77777777" w:rsidR="00760027" w:rsidRPr="006C3D8E" w:rsidRDefault="00760027" w:rsidP="00760027">
      <w:pPr>
        <w:pStyle w:val="Texto"/>
      </w:pPr>
      <w:r w:rsidRPr="006C3D8E">
        <w:t>(</w:t>
      </w:r>
      <w:hyperlink r:id="rId20" w:anchor="nota3418" w:history="1">
        <w:r>
          <w:rPr>
            <w:rStyle w:val="Hyperlink"/>
          </w:rPr>
          <w:t>3418</w:t>
        </w:r>
      </w:hyperlink>
      <w:r>
        <w:t>)</w:t>
      </w:r>
      <w:r w:rsidRPr="006C3D8E">
        <w:tab/>
      </w:r>
      <w:bookmarkStart w:id="14" w:name="parte1art2_p2"/>
      <w:r w:rsidRPr="006C3D8E">
        <w:t>§ 2º</w:t>
      </w:r>
      <w:bookmarkEnd w:id="14"/>
      <w:r w:rsidRPr="006C3D8E">
        <w:t xml:space="preserve">  Na hipótese de pedido de regime especial realizado por contribuinte situado em outra unidade da Federação para atribuir-lhe, nas remessas das mercadorias submetidas ao regime de substituição tributária relacionadas na </w:t>
      </w:r>
      <w:hyperlink r:id="rId21" w:anchor="parte2" w:history="1">
        <w:r w:rsidRPr="007B3418">
          <w:rPr>
            <w:rStyle w:val="Hyperlink"/>
            <w:noProof w:val="0"/>
          </w:rPr>
          <w:t>Parte 2</w:t>
        </w:r>
      </w:hyperlink>
      <w:r w:rsidRPr="006C3D8E">
        <w:t xml:space="preserve"> deste Anexo para estabelecimento de contribuinte deste Estado, a responsabilidade, na condição de sujeito passivo por substituição, o titular da Diretoria de Gestão </w:t>
      </w:r>
      <w:r>
        <w:t>Fiscal</w:t>
      </w:r>
      <w:r w:rsidRPr="006C3D8E">
        <w:t xml:space="preserve"> da Superintendência de Fiscalização poderá autorizar, provisoriamente, até a decisão do pedido, a retenção e recolhimento do imposto pelo interessado.</w:t>
      </w:r>
    </w:p>
    <w:p w14:paraId="3376BF06" w14:textId="77777777" w:rsidR="00760027" w:rsidRPr="005C1DBF" w:rsidRDefault="00760027" w:rsidP="00760027">
      <w:pPr>
        <w:pStyle w:val="Texto"/>
      </w:pPr>
      <w:r>
        <w:t>(</w:t>
      </w:r>
      <w:hyperlink r:id="rId22" w:anchor="nota3418" w:history="1">
        <w:r>
          <w:rPr>
            <w:rStyle w:val="Hyperlink"/>
          </w:rPr>
          <w:t>3418</w:t>
        </w:r>
      </w:hyperlink>
      <w:r>
        <w:t>)</w:t>
      </w:r>
      <w:r>
        <w:tab/>
      </w:r>
      <w:bookmarkStart w:id="15" w:name="parte1art2_p3"/>
      <w:r w:rsidRPr="005C1DBF">
        <w:t xml:space="preserve">§ 3º  </w:t>
      </w:r>
      <w:bookmarkEnd w:id="15"/>
      <w:r w:rsidRPr="005C1DBF">
        <w:t xml:space="preserve">Na hipótese de pedido de regime especial formulado por contribuinte importador, para a retenção do imposto devido por substituição tributária no momento da saída da mercadoria do estabelecimento, o titular da Diretoria de Gestão </w:t>
      </w:r>
      <w:r>
        <w:t>Fiscal</w:t>
      </w:r>
      <w:r w:rsidRPr="005C1DBF">
        <w:t xml:space="preserve"> da Superintendência de Fiscalização poderá autorizar, provisoriamente, até a decisão do pedido, que a retenção do imposto devido por substituição tributária se dê no momento da saída da mercadoria do estabelecimento.</w:t>
      </w:r>
    </w:p>
    <w:p w14:paraId="6D8B13CE" w14:textId="77777777" w:rsidR="002C009D" w:rsidRDefault="002C009D" w:rsidP="002C009D">
      <w:pPr>
        <w:pStyle w:val="Texto"/>
      </w:pPr>
      <w:r>
        <w:t>(</w:t>
      </w:r>
      <w:hyperlink r:id="rId23" w:anchor="nota3507" w:history="1">
        <w:r>
          <w:rPr>
            <w:rStyle w:val="Hyperlink"/>
          </w:rPr>
          <w:t>3507</w:t>
        </w:r>
      </w:hyperlink>
      <w:r>
        <w:t>)</w:t>
      </w:r>
      <w:r>
        <w:tab/>
      </w:r>
      <w:bookmarkStart w:id="16" w:name="parte1art2_p4"/>
      <w:r w:rsidRPr="00F85C32">
        <w:t xml:space="preserve">§ 4º </w:t>
      </w:r>
      <w:bookmarkEnd w:id="16"/>
      <w:r>
        <w:t>-</w:t>
      </w:r>
      <w:r w:rsidRPr="00F85C32">
        <w:t xml:space="preserve"> Na hipótese do § 2º, o titular da Diretoria de Gestão Fiscal da Superintendência de Fiscalização </w:t>
      </w:r>
      <w:r>
        <w:t>-</w:t>
      </w:r>
      <w:r w:rsidRPr="00F85C32">
        <w:t xml:space="preserve"> DGF/SUFIS </w:t>
      </w:r>
      <w:r>
        <w:t>-</w:t>
      </w:r>
      <w:r w:rsidRPr="00F85C32">
        <w:t xml:space="preserve"> poderá delegar aos coordenadores dos Núcleos de Contribuintes Externos </w:t>
      </w:r>
      <w:r>
        <w:t>-</w:t>
      </w:r>
      <w:r w:rsidRPr="00F85C32">
        <w:t xml:space="preserve"> NConext </w:t>
      </w:r>
      <w:r>
        <w:t>-</w:t>
      </w:r>
      <w:r w:rsidRPr="00F85C32">
        <w:t xml:space="preserve"> a</w:t>
      </w:r>
      <w:r>
        <w:t xml:space="preserve"> </w:t>
      </w:r>
      <w:r w:rsidRPr="00F85C32">
        <w:t>competência para autorizar provisoriamente a retenção e recolhimento do imposto.</w:t>
      </w:r>
    </w:p>
    <w:p w14:paraId="0B83C2BF" w14:textId="77777777" w:rsidR="002C009D" w:rsidRDefault="002C009D" w:rsidP="002C009D">
      <w:pPr>
        <w:pStyle w:val="TextoPrimeiralinha0cm"/>
      </w:pPr>
    </w:p>
    <w:p w14:paraId="58D2C512" w14:textId="77777777" w:rsidR="005F5713" w:rsidRPr="00967042" w:rsidRDefault="00BF65A5" w:rsidP="00B15744">
      <w:pPr>
        <w:pStyle w:val="Texto"/>
      </w:pPr>
      <w:r w:rsidRPr="00967042">
        <w:t>(</w:t>
      </w:r>
      <w:hyperlink r:id="rId24" w:anchor="nota570" w:history="1">
        <w:r w:rsidRPr="00967042">
          <w:rPr>
            <w:rStyle w:val="Hyperlink"/>
          </w:rPr>
          <w:t>570</w:t>
        </w:r>
      </w:hyperlink>
      <w:r w:rsidRPr="00967042">
        <w:t>)</w:t>
      </w:r>
      <w:r w:rsidR="005F5713" w:rsidRPr="00967042">
        <w:tab/>
      </w:r>
      <w:bookmarkStart w:id="17" w:name="parte1art3"/>
      <w:r w:rsidR="005F5713" w:rsidRPr="00967042">
        <w:rPr>
          <w:b/>
        </w:rPr>
        <w:t>Art. 3º</w:t>
      </w:r>
      <w:bookmarkEnd w:id="17"/>
      <w:r w:rsidR="005F5713" w:rsidRPr="00967042">
        <w:t xml:space="preserve">  Para os efeitos de substituição tributária, o contribuinte mineiro que promover operação interestadual observará a legislação da unidade da Federação de localização do estabelecimento destinatário.</w:t>
      </w:r>
    </w:p>
    <w:p w14:paraId="28DF1969" w14:textId="77777777" w:rsidR="005F5713" w:rsidRPr="00967042" w:rsidRDefault="005F5713" w:rsidP="00B15744">
      <w:pPr>
        <w:pStyle w:val="Texto"/>
      </w:pPr>
    </w:p>
    <w:p w14:paraId="11DE8AC4" w14:textId="77777777" w:rsidR="00F01FA3" w:rsidRPr="00967042" w:rsidRDefault="00F01FA3" w:rsidP="00456E00">
      <w:pPr>
        <w:pStyle w:val="Ttulocap"/>
      </w:pPr>
      <w:bookmarkStart w:id="18" w:name="parte1tit_i_cap_ii"/>
      <w:r w:rsidRPr="00967042">
        <w:t>CAPÍTULO II</w:t>
      </w:r>
      <w:bookmarkEnd w:id="18"/>
    </w:p>
    <w:p w14:paraId="217E4ED5" w14:textId="77777777" w:rsidR="00F01FA3" w:rsidRPr="00967042" w:rsidRDefault="00886744" w:rsidP="00456E00">
      <w:pPr>
        <w:pStyle w:val="Ttulocap"/>
      </w:pPr>
      <w:r w:rsidRPr="00967042">
        <w:t>DA SUBSTITUI</w:t>
      </w:r>
      <w:r w:rsidRPr="00967042">
        <w:rPr>
          <w:rFonts w:hint="eastAsia"/>
        </w:rPr>
        <w:t>ÇÃ</w:t>
      </w:r>
      <w:r w:rsidRPr="00967042">
        <w:t>O TRIBUT</w:t>
      </w:r>
      <w:r w:rsidRPr="00967042">
        <w:rPr>
          <w:rFonts w:hint="eastAsia"/>
        </w:rPr>
        <w:t>Á</w:t>
      </w:r>
      <w:r w:rsidRPr="00967042">
        <w:t>RIA NAS PRESTA</w:t>
      </w:r>
      <w:r w:rsidRPr="00967042">
        <w:rPr>
          <w:rFonts w:hint="eastAsia"/>
        </w:rPr>
        <w:t>ÇÕ</w:t>
      </w:r>
      <w:r w:rsidRPr="00967042">
        <w:t>ES DE SERVI</w:t>
      </w:r>
      <w:r w:rsidRPr="00967042">
        <w:rPr>
          <w:rFonts w:hint="eastAsia"/>
        </w:rPr>
        <w:t>Ç</w:t>
      </w:r>
      <w:r w:rsidRPr="00967042">
        <w:t>O</w:t>
      </w:r>
    </w:p>
    <w:p w14:paraId="05A2FBC0" w14:textId="77777777" w:rsidR="00F01FA3" w:rsidRPr="00967042" w:rsidRDefault="00F01FA3" w:rsidP="00B15744">
      <w:pPr>
        <w:pStyle w:val="Texto"/>
      </w:pPr>
    </w:p>
    <w:p w14:paraId="58A0BB55" w14:textId="77777777" w:rsidR="00F01FA3" w:rsidRPr="00967042" w:rsidRDefault="00F01FA3" w:rsidP="00F01FA3">
      <w:pPr>
        <w:pStyle w:val="Ttulotema"/>
        <w:rPr>
          <w:bCs/>
          <w:sz w:val="20"/>
        </w:rPr>
      </w:pPr>
      <w:bookmarkStart w:id="19" w:name="parte1tit_i_cap_ii_sec_i"/>
      <w:r w:rsidRPr="00967042">
        <w:rPr>
          <w:bCs/>
          <w:sz w:val="20"/>
        </w:rPr>
        <w:t>SEÇÃO I</w:t>
      </w:r>
    </w:p>
    <w:bookmarkEnd w:id="19"/>
    <w:p w14:paraId="293F89C4" w14:textId="77777777" w:rsidR="00F01FA3" w:rsidRPr="00967042" w:rsidRDefault="00F01FA3" w:rsidP="00F01FA3">
      <w:pPr>
        <w:pStyle w:val="Ttulotema"/>
        <w:rPr>
          <w:bCs/>
          <w:sz w:val="20"/>
        </w:rPr>
      </w:pPr>
      <w:r w:rsidRPr="00967042">
        <w:rPr>
          <w:bCs/>
          <w:sz w:val="20"/>
        </w:rPr>
        <w:t>Da Responsabilidade do Alienante ou do Remetentepelo Imposto Devido</w:t>
      </w:r>
    </w:p>
    <w:p w14:paraId="0594EE89" w14:textId="77777777" w:rsidR="00F01FA3" w:rsidRPr="00967042" w:rsidRDefault="00F01FA3" w:rsidP="00F01FA3">
      <w:pPr>
        <w:pStyle w:val="Ttulotema"/>
      </w:pPr>
      <w:r w:rsidRPr="00967042">
        <w:rPr>
          <w:bCs/>
          <w:sz w:val="20"/>
        </w:rPr>
        <w:t>pelos Prestadores de Serviço de Transporte</w:t>
      </w:r>
    </w:p>
    <w:p w14:paraId="3D8FB870" w14:textId="77777777" w:rsidR="00F01FA3" w:rsidRPr="00967042" w:rsidRDefault="00F01FA3" w:rsidP="00B15744">
      <w:pPr>
        <w:pStyle w:val="Texto"/>
      </w:pPr>
    </w:p>
    <w:p w14:paraId="4DA38325" w14:textId="77777777" w:rsidR="00E859AB" w:rsidRPr="00967042" w:rsidRDefault="00E859AB" w:rsidP="00B15744">
      <w:pPr>
        <w:pStyle w:val="TextoPrimeiralinha0cm"/>
      </w:pPr>
      <w:r w:rsidRPr="00967042">
        <w:t>(</w:t>
      </w:r>
      <w:hyperlink r:id="rId25" w:anchor="nota2468" w:history="1">
        <w:r w:rsidRPr="00967042">
          <w:rPr>
            <w:rStyle w:val="Hyperlink"/>
          </w:rPr>
          <w:t>2468</w:t>
        </w:r>
      </w:hyperlink>
      <w:r w:rsidRPr="00967042">
        <w:t>)</w:t>
      </w:r>
      <w:r w:rsidRPr="00967042">
        <w:tab/>
      </w:r>
      <w:bookmarkStart w:id="20" w:name="parte1art4"/>
      <w:r w:rsidRPr="00967042">
        <w:rPr>
          <w:b/>
        </w:rPr>
        <w:t>Art. 4º</w:t>
      </w:r>
      <w:bookmarkEnd w:id="20"/>
      <w:r w:rsidRPr="00967042">
        <w:rPr>
          <w:b/>
        </w:rPr>
        <w:t xml:space="preserve">  </w:t>
      </w:r>
      <w:r w:rsidRPr="00967042">
        <w:t>O alienante ou remetente de mercadoria ou bem inscrito no Cadastro de Contribuintes do ICMS é responsável, na condição de sujeito passivo por substituição, pelo recolhimento do imposto devido na respectiva prestação de serviço de transporte rodoviário executado por transportador autônomo ou por transportador de outra unidade da Federação.</w:t>
      </w:r>
    </w:p>
    <w:p w14:paraId="14EAEFD8" w14:textId="77777777" w:rsidR="00E859AB" w:rsidRPr="00967042" w:rsidRDefault="00E859AB" w:rsidP="00B15744">
      <w:pPr>
        <w:pStyle w:val="TextoPrimeiralinha0cm"/>
      </w:pPr>
      <w:r w:rsidRPr="00967042">
        <w:t>(</w:t>
      </w:r>
      <w:hyperlink r:id="rId26" w:anchor="nota2470" w:history="1">
        <w:r w:rsidRPr="00967042">
          <w:rPr>
            <w:rStyle w:val="Hyperlink"/>
          </w:rPr>
          <w:t>2470</w:t>
        </w:r>
      </w:hyperlink>
      <w:r w:rsidRPr="00967042">
        <w:t>)</w:t>
      </w:r>
      <w:r w:rsidRPr="00967042">
        <w:tab/>
      </w:r>
      <w:bookmarkStart w:id="21" w:name="parte1art4_p1"/>
      <w:r w:rsidRPr="00967042">
        <w:t>§ 1º</w:t>
      </w:r>
      <w:bookmarkEnd w:id="21"/>
      <w:r w:rsidRPr="00967042">
        <w:t xml:space="preserve">  </w:t>
      </w:r>
    </w:p>
    <w:p w14:paraId="13FFFD4D" w14:textId="77777777" w:rsidR="00CB0AE7" w:rsidRPr="00967042" w:rsidRDefault="003B6A63" w:rsidP="00B15744">
      <w:pPr>
        <w:pStyle w:val="Texto"/>
      </w:pPr>
      <w:r w:rsidRPr="00967042">
        <w:t>(</w:t>
      </w:r>
      <w:hyperlink r:id="rId27" w:anchor="nota925" w:history="1">
        <w:r w:rsidR="00CB0AE7" w:rsidRPr="00967042">
          <w:rPr>
            <w:rStyle w:val="Hyperlink"/>
          </w:rPr>
          <w:t>925</w:t>
        </w:r>
      </w:hyperlink>
      <w:r w:rsidRPr="00967042">
        <w:t>)</w:t>
      </w:r>
      <w:r w:rsidRPr="00967042">
        <w:tab/>
      </w:r>
      <w:bookmarkStart w:id="22" w:name="parte1art4_p2"/>
      <w:r w:rsidRPr="00967042">
        <w:t xml:space="preserve">§ 2º </w:t>
      </w:r>
      <w:bookmarkEnd w:id="22"/>
      <w:r w:rsidRPr="00967042">
        <w:t xml:space="preserve"> </w:t>
      </w:r>
      <w:r w:rsidR="00CB0AE7" w:rsidRPr="00967042">
        <w:t>Na hipótese de alienante ou remetente enquadrado como microempresa ou empresa de pequeno porte, a responsabilidade somente se aplica em se tratando de estabelecimento industrial.</w:t>
      </w:r>
    </w:p>
    <w:p w14:paraId="5EA51F8E" w14:textId="77777777" w:rsidR="004B4808" w:rsidRPr="00967042" w:rsidRDefault="004B4808" w:rsidP="00B15744">
      <w:pPr>
        <w:pStyle w:val="Texto"/>
      </w:pPr>
      <w:r w:rsidRPr="00967042">
        <w:lastRenderedPageBreak/>
        <w:t>(</w:t>
      </w:r>
      <w:hyperlink r:id="rId28" w:anchor="nota1353" w:history="1">
        <w:r w:rsidRPr="00967042">
          <w:rPr>
            <w:rStyle w:val="Hyperlink"/>
          </w:rPr>
          <w:t>1353</w:t>
        </w:r>
      </w:hyperlink>
      <w:r w:rsidRPr="00967042">
        <w:t>)</w:t>
      </w:r>
      <w:r w:rsidRPr="00967042">
        <w:tab/>
      </w:r>
      <w:bookmarkStart w:id="23" w:name="parte1art4_p3"/>
      <w:r w:rsidRPr="00967042">
        <w:t xml:space="preserve">§ 3º </w:t>
      </w:r>
      <w:bookmarkEnd w:id="23"/>
      <w:r w:rsidRPr="00967042">
        <w:t xml:space="preserve"> A microempresa ou a empresa de pequeno porte, exceto em se tratando de estabelecimento industrial, ou o contribuinte inscrito no Cadastro de Produtor Rural Pessoa Física, poderá assumir a responsabilidade prevista no </w:t>
      </w:r>
      <w:r w:rsidRPr="00967042">
        <w:rPr>
          <w:i/>
          <w:iCs/>
        </w:rPr>
        <w:t>caput</w:t>
      </w:r>
      <w:r w:rsidRPr="00967042">
        <w:t xml:space="preserve"> deste artigo, observado o seguinte:</w:t>
      </w:r>
    </w:p>
    <w:p w14:paraId="7FB86758" w14:textId="77777777" w:rsidR="003B6A63" w:rsidRPr="00967042" w:rsidRDefault="003B6A63" w:rsidP="00B15744">
      <w:pPr>
        <w:pStyle w:val="Texto"/>
      </w:pPr>
      <w:r w:rsidRPr="00967042">
        <w:t>(</w:t>
      </w:r>
      <w:hyperlink r:id="rId29" w:anchor="nota768" w:history="1">
        <w:r w:rsidRPr="00967042">
          <w:rPr>
            <w:rStyle w:val="Hyperlink"/>
          </w:rPr>
          <w:t>768</w:t>
        </w:r>
      </w:hyperlink>
      <w:r w:rsidRPr="00967042">
        <w:t>)</w:t>
      </w:r>
      <w:r w:rsidRPr="00967042">
        <w:tab/>
      </w:r>
      <w:bookmarkStart w:id="24" w:name="parte1art4_p3_i"/>
      <w:r w:rsidRPr="00967042">
        <w:t xml:space="preserve">I </w:t>
      </w:r>
      <w:bookmarkEnd w:id="24"/>
      <w:r w:rsidRPr="00967042">
        <w:t xml:space="preserve">- o recolhimento do imposto será efetuado antes de iniciada a prestação, ressalvado, quanto ao produtor rural, o disposto no </w:t>
      </w:r>
      <w:hyperlink r:id="rId30" w:anchor="parte1art46_p8" w:history="1">
        <w:r w:rsidRPr="00967042">
          <w:rPr>
            <w:rStyle w:val="Hyperlink"/>
          </w:rPr>
          <w:t>art. 46, § 8º</w:t>
        </w:r>
      </w:hyperlink>
      <w:r w:rsidRPr="00967042">
        <w:t>, desta Parte;</w:t>
      </w:r>
    </w:p>
    <w:p w14:paraId="60619639" w14:textId="77777777" w:rsidR="00146F94" w:rsidRPr="00967042" w:rsidRDefault="00146F94" w:rsidP="00B15744">
      <w:pPr>
        <w:pStyle w:val="Texto"/>
      </w:pPr>
      <w:r w:rsidRPr="00967042">
        <w:t>(</w:t>
      </w:r>
      <w:hyperlink r:id="rId31" w:anchor="nota1140" w:history="1">
        <w:r w:rsidRPr="00967042">
          <w:rPr>
            <w:rStyle w:val="Hyperlink"/>
          </w:rPr>
          <w:t>1140</w:t>
        </w:r>
      </w:hyperlink>
      <w:r w:rsidRPr="00967042">
        <w:t>)</w:t>
      </w:r>
      <w:r w:rsidRPr="00967042">
        <w:tab/>
      </w:r>
      <w:bookmarkStart w:id="25" w:name="parte1art4_p3_ii"/>
      <w:r w:rsidRPr="00967042">
        <w:t>II</w:t>
      </w:r>
      <w:bookmarkEnd w:id="25"/>
      <w:r w:rsidRPr="00967042">
        <w:t xml:space="preserve"> - para efeitos de comprovação, manterá em seu arquivo, junto à 2ª via da nota fiscal que acobertou a operação, ou ao respectivo DANFE, cópia do Documento de Arrecadação Estadual relativo ao ICMS devido pela prestação de serviço de transporte;</w:t>
      </w:r>
    </w:p>
    <w:p w14:paraId="1ACD0145" w14:textId="77777777" w:rsidR="005F5713" w:rsidRPr="00967042" w:rsidRDefault="005F5713" w:rsidP="00B15744">
      <w:pPr>
        <w:pStyle w:val="Texto"/>
      </w:pPr>
      <w:r w:rsidRPr="00967042">
        <w:t>(</w:t>
      </w:r>
      <w:hyperlink r:id="rId32" w:anchor="nota655" w:history="1">
        <w:r w:rsidRPr="00967042">
          <w:rPr>
            <w:rStyle w:val="Hyperlink"/>
          </w:rPr>
          <w:t>655</w:t>
        </w:r>
      </w:hyperlink>
      <w:r w:rsidRPr="00967042">
        <w:t>)</w:t>
      </w:r>
      <w:r w:rsidRPr="00967042">
        <w:tab/>
      </w:r>
      <w:bookmarkStart w:id="26" w:name="parte1art4_p3_iii"/>
      <w:r w:rsidRPr="00967042">
        <w:t>III</w:t>
      </w:r>
      <w:bookmarkEnd w:id="26"/>
      <w:r w:rsidRPr="00967042">
        <w:t xml:space="preserve"> - no Documento de Arrecadação Estadual relativo ao recolhimento deverá ser informado o número da nota fiscal acobertadora da operação, ainda que a informação seja consignada no documento após o recolhimento;</w:t>
      </w:r>
    </w:p>
    <w:p w14:paraId="45B67182" w14:textId="77777777" w:rsidR="00E859AB" w:rsidRPr="00967042" w:rsidRDefault="00E859AB" w:rsidP="00B15744">
      <w:pPr>
        <w:pStyle w:val="Texto"/>
      </w:pPr>
      <w:r w:rsidRPr="00967042">
        <w:t>(</w:t>
      </w:r>
      <w:hyperlink r:id="rId33" w:anchor="nota2468" w:history="1">
        <w:r w:rsidRPr="00967042">
          <w:rPr>
            <w:rStyle w:val="Hyperlink"/>
          </w:rPr>
          <w:t>2468</w:t>
        </w:r>
      </w:hyperlink>
      <w:r w:rsidRPr="00967042">
        <w:t>)</w:t>
      </w:r>
      <w:r w:rsidRPr="00967042">
        <w:tab/>
      </w:r>
      <w:bookmarkStart w:id="27" w:name="parte1art4_p3_iv"/>
      <w:r w:rsidRPr="00967042">
        <w:t xml:space="preserve">IV </w:t>
      </w:r>
      <w:bookmarkEnd w:id="27"/>
      <w:r w:rsidRPr="00967042">
        <w:t>- a prestação será acobertada pelo Documento de Arrecadação Estadual relativo ao recolhimento do imposto.</w:t>
      </w:r>
    </w:p>
    <w:p w14:paraId="032D5FF9" w14:textId="77777777" w:rsidR="00D2423C" w:rsidRPr="00967042" w:rsidRDefault="00D2423C" w:rsidP="00D2423C">
      <w:pPr>
        <w:jc w:val="both"/>
      </w:pPr>
      <w:r w:rsidRPr="00967042">
        <w:t>(</w:t>
      </w:r>
      <w:hyperlink r:id="rId34" w:anchor="nota2468" w:history="1">
        <w:r w:rsidRPr="00967042">
          <w:rPr>
            <w:rStyle w:val="Hyperlink"/>
          </w:rPr>
          <w:t>2468</w:t>
        </w:r>
      </w:hyperlink>
      <w:r w:rsidRPr="00967042">
        <w:t>)</w:t>
      </w:r>
      <w:r w:rsidRPr="00967042">
        <w:tab/>
      </w:r>
      <w:bookmarkStart w:id="28" w:name="parte1art4_p4"/>
      <w:r w:rsidRPr="00967042">
        <w:t>§ 4º</w:t>
      </w:r>
      <w:bookmarkEnd w:id="28"/>
      <w:r w:rsidRPr="00967042">
        <w:t xml:space="preserve">  A responsabilidade prevista no caput e no § 3º fica excluída quando o transportador recolher o imposto antes de iniciar a prestação, hipótese em que o alienante ou o remetente:</w:t>
      </w:r>
    </w:p>
    <w:p w14:paraId="7EC77B77" w14:textId="77777777" w:rsidR="00D2423C" w:rsidRPr="00967042" w:rsidRDefault="00D2423C" w:rsidP="00D2423C">
      <w:pPr>
        <w:jc w:val="both"/>
      </w:pPr>
      <w:r w:rsidRPr="00967042">
        <w:t>(</w:t>
      </w:r>
      <w:hyperlink r:id="rId35" w:anchor="nota2468" w:history="1">
        <w:r w:rsidRPr="00967042">
          <w:rPr>
            <w:rStyle w:val="Hyperlink"/>
          </w:rPr>
          <w:t>2468</w:t>
        </w:r>
      </w:hyperlink>
      <w:r w:rsidRPr="00967042">
        <w:t>)</w:t>
      </w:r>
      <w:r w:rsidRPr="00967042">
        <w:tab/>
      </w:r>
      <w:bookmarkStart w:id="29" w:name="parte1art4_p4_i"/>
      <w:r w:rsidRPr="00967042">
        <w:t>I</w:t>
      </w:r>
      <w:bookmarkEnd w:id="29"/>
      <w:r w:rsidRPr="00967042">
        <w:t xml:space="preserve"> - para efeitos de comprovação, manterá em seu arquivo, junto à 2ª via da nota fiscal que acobertou a operação, ou ao respectivo DANFE, cópia do Documento de Arrecadação Estadual relativo ao recolhimento do ICMS devido pela prestação de serviço de transporte;</w:t>
      </w:r>
    </w:p>
    <w:p w14:paraId="45D88449" w14:textId="77777777" w:rsidR="00D2423C" w:rsidRPr="00967042" w:rsidRDefault="00D2423C" w:rsidP="00B15744">
      <w:pPr>
        <w:pStyle w:val="Texto"/>
      </w:pPr>
      <w:r w:rsidRPr="00967042">
        <w:t>(</w:t>
      </w:r>
      <w:hyperlink r:id="rId36" w:anchor="nota2468" w:history="1">
        <w:r w:rsidRPr="00967042">
          <w:rPr>
            <w:rStyle w:val="Hyperlink"/>
          </w:rPr>
          <w:t>2468</w:t>
        </w:r>
      </w:hyperlink>
      <w:r w:rsidRPr="00967042">
        <w:t>)</w:t>
      </w:r>
      <w:r w:rsidRPr="00967042">
        <w:tab/>
      </w:r>
      <w:bookmarkStart w:id="30" w:name="parte1art4_p4_ii"/>
      <w:r w:rsidRPr="00967042">
        <w:t>II</w:t>
      </w:r>
      <w:bookmarkEnd w:id="30"/>
      <w:r w:rsidRPr="00967042">
        <w:t xml:space="preserve"> - lançará, na coluna Observações do livro Registro de Saídas, na mesma linha do lançamento da nota fiscal relativa à mercadoria transportada, o número do CNPJ ou CPF do transportador e o número e data do recolhimento.</w:t>
      </w:r>
    </w:p>
    <w:p w14:paraId="1E57BF43" w14:textId="77777777" w:rsidR="00781019" w:rsidRPr="00967042" w:rsidRDefault="00C42A63" w:rsidP="00B15744">
      <w:pPr>
        <w:pStyle w:val="Texto"/>
      </w:pPr>
      <w:r w:rsidRPr="00967042">
        <w:t>(</w:t>
      </w:r>
      <w:hyperlink r:id="rId37" w:anchor="nota652" w:history="1">
        <w:r w:rsidRPr="00967042">
          <w:rPr>
            <w:rStyle w:val="Hyperlink"/>
          </w:rPr>
          <w:t>652</w:t>
        </w:r>
      </w:hyperlink>
      <w:r w:rsidRPr="00967042">
        <w:t>)</w:t>
      </w:r>
      <w:r w:rsidR="00781019" w:rsidRPr="00967042">
        <w:tab/>
      </w:r>
      <w:bookmarkStart w:id="31" w:name="parte1art4_p5"/>
      <w:r w:rsidR="00781019" w:rsidRPr="00967042">
        <w:t>§ 5º</w:t>
      </w:r>
      <w:bookmarkEnd w:id="31"/>
      <w:r w:rsidR="00781019" w:rsidRPr="00967042">
        <w:t xml:space="preserve">  Na hipótese do </w:t>
      </w:r>
      <w:r w:rsidR="00781019" w:rsidRPr="00967042">
        <w:rPr>
          <w:i/>
        </w:rPr>
        <w:t>caput</w:t>
      </w:r>
      <w:r w:rsidR="00781019" w:rsidRPr="00967042">
        <w:t xml:space="preserve"> deste artigo:</w:t>
      </w:r>
    </w:p>
    <w:p w14:paraId="27511F8B" w14:textId="77777777" w:rsidR="00781019" w:rsidRPr="00967042" w:rsidRDefault="00781019" w:rsidP="00B15744">
      <w:pPr>
        <w:pStyle w:val="Texto"/>
      </w:pPr>
      <w:r w:rsidRPr="00967042">
        <w:t>(</w:t>
      </w:r>
      <w:hyperlink r:id="rId38" w:anchor="nota653" w:history="1">
        <w:r w:rsidRPr="00967042">
          <w:rPr>
            <w:rStyle w:val="Hyperlink"/>
          </w:rPr>
          <w:t>653</w:t>
        </w:r>
      </w:hyperlink>
      <w:r w:rsidRPr="00967042">
        <w:t>)</w:t>
      </w:r>
      <w:r w:rsidRPr="00967042">
        <w:tab/>
      </w:r>
      <w:bookmarkStart w:id="32" w:name="parte1art4_p5_i"/>
      <w:r w:rsidRPr="00967042">
        <w:t xml:space="preserve">I </w:t>
      </w:r>
      <w:bookmarkEnd w:id="32"/>
      <w:r w:rsidRPr="00967042">
        <w:t>- o remetente ou alienante:</w:t>
      </w:r>
    </w:p>
    <w:p w14:paraId="6E33E5CB" w14:textId="77777777" w:rsidR="00D2423C" w:rsidRPr="00967042" w:rsidRDefault="00D2423C" w:rsidP="00B15744">
      <w:pPr>
        <w:pStyle w:val="TextoPrimeiralinha0cm"/>
      </w:pPr>
      <w:r w:rsidRPr="00967042">
        <w:t>(</w:t>
      </w:r>
      <w:hyperlink r:id="rId39" w:anchor="nota2468" w:history="1">
        <w:r w:rsidRPr="00967042">
          <w:rPr>
            <w:rStyle w:val="Hyperlink"/>
          </w:rPr>
          <w:t>2468</w:t>
        </w:r>
      </w:hyperlink>
      <w:r w:rsidRPr="00967042">
        <w:t>)</w:t>
      </w:r>
      <w:r w:rsidRPr="00967042">
        <w:tab/>
      </w:r>
      <w:bookmarkStart w:id="33" w:name="parte1art4_p5_i_a"/>
      <w:r w:rsidRPr="00967042">
        <w:t>a)</w:t>
      </w:r>
      <w:bookmarkEnd w:id="33"/>
      <w:r w:rsidRPr="00967042">
        <w:t xml:space="preserve"> informará no campo Informações Complementares da nota fiscal acobertadora da operação, o preço, a base de cálculo, a alíquota aplicada e o valor do imposto relativos à prestação;</w:t>
      </w:r>
    </w:p>
    <w:p w14:paraId="580395D4" w14:textId="77777777" w:rsidR="00D2423C" w:rsidRPr="00967042" w:rsidRDefault="00D2423C" w:rsidP="00D2423C">
      <w:pPr>
        <w:jc w:val="both"/>
      </w:pPr>
      <w:r w:rsidRPr="00967042">
        <w:t>(</w:t>
      </w:r>
      <w:hyperlink r:id="rId40" w:anchor="nota2468" w:history="1">
        <w:r w:rsidRPr="00967042">
          <w:rPr>
            <w:rStyle w:val="Hyperlink"/>
          </w:rPr>
          <w:t>2468</w:t>
        </w:r>
      </w:hyperlink>
      <w:r w:rsidRPr="00967042">
        <w:t>)</w:t>
      </w:r>
      <w:r w:rsidRPr="00967042">
        <w:tab/>
      </w:r>
      <w:bookmarkStart w:id="34" w:name="parte1art4_p5_i_b"/>
      <w:r w:rsidRPr="00967042">
        <w:t>b)</w:t>
      </w:r>
      <w:bookmarkEnd w:id="34"/>
      <w:r w:rsidRPr="00967042">
        <w:t xml:space="preserve"> lançará, na coluna Observações do livro Registro de Saídas, na mesma linha do lançamento da nota fiscal relativa à mercadoria transportada, o número do CNPJ ou CPF do transportador contratado, o valor do frete, a alíquota, o valor do imposto incidente e o valor do imposto devido a título de substituição tributária, já deduzido o crédito presumido;</w:t>
      </w:r>
    </w:p>
    <w:p w14:paraId="1C97D43D" w14:textId="77777777" w:rsidR="00D2423C" w:rsidRPr="00967042" w:rsidRDefault="00D2423C" w:rsidP="00D2423C">
      <w:pPr>
        <w:jc w:val="both"/>
      </w:pPr>
      <w:r w:rsidRPr="00967042">
        <w:t>(</w:t>
      </w:r>
      <w:hyperlink r:id="rId41" w:anchor="nota2468" w:history="1">
        <w:r w:rsidRPr="00967042">
          <w:rPr>
            <w:rStyle w:val="Hyperlink"/>
          </w:rPr>
          <w:t>2468</w:t>
        </w:r>
      </w:hyperlink>
      <w:r w:rsidRPr="00967042">
        <w:t>)</w:t>
      </w:r>
      <w:r w:rsidRPr="00967042">
        <w:tab/>
      </w:r>
      <w:bookmarkStart w:id="35" w:name="parte1art4_p5_i_c"/>
      <w:r w:rsidRPr="00967042">
        <w:t>c)</w:t>
      </w:r>
      <w:bookmarkEnd w:id="35"/>
      <w:r w:rsidRPr="00967042">
        <w:t xml:space="preserve"> ao final do período de apuração do imposto, totalizará o ICMS relativo às prestações de serviço de transporte rodoviário de carga devido a título de substituição tributária e registrará o valor do imposto a recolher no livro Registro de Apuração do ICMS (RAICMS), em folha subsequente à destinada à apuração relacionada com as suas operações próprias, com a indicação da expressão “Substituição Tributária”, utilizando o campo do item 002 - Outros Débitos do quadro Débito do Imposto e o quadro Apuração dos Saldos;</w:t>
      </w:r>
    </w:p>
    <w:p w14:paraId="07B5E30F" w14:textId="77777777" w:rsidR="001F0CA7" w:rsidRPr="00967042" w:rsidRDefault="001F0CA7" w:rsidP="00B15744">
      <w:pPr>
        <w:pStyle w:val="TextoPrimeiralinha0cm"/>
      </w:pPr>
      <w:r w:rsidRPr="00967042">
        <w:t>(</w:t>
      </w:r>
      <w:hyperlink r:id="rId42" w:anchor="nota2716" w:history="1">
        <w:r w:rsidRPr="00967042">
          <w:rPr>
            <w:rStyle w:val="Hyperlink"/>
          </w:rPr>
          <w:t>2716</w:t>
        </w:r>
      </w:hyperlink>
      <w:r w:rsidRPr="00967042">
        <w:t>)</w:t>
      </w:r>
      <w:r w:rsidRPr="00967042">
        <w:tab/>
      </w:r>
      <w:bookmarkStart w:id="36" w:name="parte1art4_p5_ii"/>
      <w:r w:rsidRPr="00967042">
        <w:t>II</w:t>
      </w:r>
      <w:bookmarkEnd w:id="36"/>
      <w:r w:rsidRPr="00967042">
        <w:t xml:space="preserve"> - na prestação de serviço de transporte rodoviário executado por transportador autônomo, a prestação será acobertada pela nota fiscal acobertadora da operação, desde que contenha as informações de que trata a alínea “a” do inciso I deste parágrafo.</w:t>
      </w:r>
    </w:p>
    <w:p w14:paraId="67D46115" w14:textId="77777777" w:rsidR="00781019" w:rsidRPr="00967042" w:rsidRDefault="00836528" w:rsidP="00B15744">
      <w:pPr>
        <w:pStyle w:val="Texto"/>
      </w:pPr>
      <w:r w:rsidRPr="00967042">
        <w:t>(</w:t>
      </w:r>
      <w:hyperlink r:id="rId43" w:anchor="nota2597" w:history="1">
        <w:r w:rsidRPr="00967042">
          <w:rPr>
            <w:rStyle w:val="Hyperlink"/>
          </w:rPr>
          <w:t>2597</w:t>
        </w:r>
      </w:hyperlink>
      <w:r w:rsidRPr="00967042">
        <w:t>)</w:t>
      </w:r>
      <w:r w:rsidR="00781019" w:rsidRPr="00967042">
        <w:tab/>
      </w:r>
      <w:bookmarkStart w:id="37" w:name="parte1art4_p5_iii"/>
      <w:r w:rsidR="00781019" w:rsidRPr="00967042">
        <w:t>III</w:t>
      </w:r>
      <w:bookmarkEnd w:id="37"/>
      <w:r w:rsidR="00781019" w:rsidRPr="00967042">
        <w:t xml:space="preserve"> - </w:t>
      </w:r>
    </w:p>
    <w:p w14:paraId="599D4A07" w14:textId="77777777" w:rsidR="001F0CA7" w:rsidRPr="00967042" w:rsidRDefault="001F0CA7" w:rsidP="00B15744">
      <w:pPr>
        <w:pStyle w:val="TextoPrimeiralinha0cm"/>
      </w:pPr>
      <w:r w:rsidRPr="00967042">
        <w:t>(</w:t>
      </w:r>
      <w:hyperlink r:id="rId44" w:anchor="nota2716" w:history="1">
        <w:r w:rsidRPr="00967042">
          <w:rPr>
            <w:rStyle w:val="Hyperlink"/>
          </w:rPr>
          <w:t>2716</w:t>
        </w:r>
      </w:hyperlink>
      <w:r w:rsidRPr="00967042">
        <w:t>)</w:t>
      </w:r>
      <w:r w:rsidRPr="00967042">
        <w:tab/>
      </w:r>
      <w:bookmarkStart w:id="38" w:name="parte1art4_p6"/>
      <w:r w:rsidRPr="00967042">
        <w:t>§ 6º</w:t>
      </w:r>
      <w:bookmarkEnd w:id="38"/>
      <w:r w:rsidRPr="00967042">
        <w:t xml:space="preserve">  O imposto devido nos termos do caput ou recolhido na forma dos §§ 2º e 3º corresponderá ao devido pelas prestações de serviço de transporte rodoviário iniciadas neste Estado e relacionadas com a operação, inclusive quando houver subcontratação, caso em que o subcontratado fica dispensado de emissão do conhecimento de transporte para fins de acobertamento da prestação.</w:t>
      </w:r>
    </w:p>
    <w:p w14:paraId="022DE1DD" w14:textId="77777777" w:rsidR="00F01FA3" w:rsidRPr="00967042" w:rsidRDefault="00F01FA3" w:rsidP="00B15744">
      <w:pPr>
        <w:pStyle w:val="Texto"/>
      </w:pPr>
      <w:r w:rsidRPr="00967042">
        <w:t>(</w:t>
      </w:r>
      <w:hyperlink r:id="rId45" w:anchor="nota762" w:history="1">
        <w:r w:rsidRPr="00967042">
          <w:rPr>
            <w:rStyle w:val="Hyperlink"/>
          </w:rPr>
          <w:t>762</w:t>
        </w:r>
      </w:hyperlink>
      <w:r w:rsidRPr="00967042">
        <w:t>)</w:t>
      </w:r>
      <w:r w:rsidRPr="00967042">
        <w:tab/>
      </w:r>
      <w:bookmarkStart w:id="39" w:name="parte1art4_p7"/>
      <w:r w:rsidRPr="00967042">
        <w:t>§ 7º</w:t>
      </w:r>
      <w:bookmarkEnd w:id="39"/>
      <w:r w:rsidRPr="00967042">
        <w:t xml:space="preserve">  A responsabilidade de que trata o </w:t>
      </w:r>
      <w:r w:rsidRPr="00967042">
        <w:rPr>
          <w:i/>
        </w:rPr>
        <w:t>caput</w:t>
      </w:r>
      <w:r w:rsidRPr="00967042">
        <w:t xml:space="preserve"> deste artigo aplica-se somente ao depositário de mercadoria e ao contribuinte que promova com habitualidade operação de circulação de mercadoria.</w:t>
      </w:r>
    </w:p>
    <w:p w14:paraId="353E7D4E" w14:textId="77777777" w:rsidR="001F0CA7" w:rsidRPr="00967042" w:rsidRDefault="001F0CA7" w:rsidP="00B15744">
      <w:pPr>
        <w:pStyle w:val="Texto"/>
      </w:pPr>
      <w:r w:rsidRPr="00967042">
        <w:t>(</w:t>
      </w:r>
      <w:hyperlink r:id="rId46" w:anchor="nota2717" w:history="1">
        <w:r w:rsidRPr="00967042">
          <w:rPr>
            <w:rStyle w:val="Hyperlink"/>
          </w:rPr>
          <w:t>2717</w:t>
        </w:r>
      </w:hyperlink>
      <w:r w:rsidRPr="00967042">
        <w:t>)</w:t>
      </w:r>
      <w:r w:rsidRPr="00967042">
        <w:tab/>
      </w:r>
      <w:bookmarkStart w:id="40" w:name="parte1art4_p8"/>
      <w:r w:rsidRPr="00967042">
        <w:t>§ 8º</w:t>
      </w:r>
      <w:bookmarkEnd w:id="40"/>
      <w:r w:rsidRPr="00967042">
        <w:t xml:space="preserve">  O transportador autônomo, na prestação de serviço de transporte, fica dispensado da emissão do conhecimento de transporte.</w:t>
      </w:r>
    </w:p>
    <w:p w14:paraId="3959DEA6" w14:textId="77777777" w:rsidR="001F0CA7" w:rsidRPr="00967042" w:rsidRDefault="001F0CA7" w:rsidP="00B15744">
      <w:pPr>
        <w:pStyle w:val="Texto"/>
      </w:pPr>
    </w:p>
    <w:p w14:paraId="47BF5175" w14:textId="77777777" w:rsidR="005F5713" w:rsidRPr="00967042" w:rsidRDefault="005F5713" w:rsidP="00AE73EE">
      <w:pPr>
        <w:pStyle w:val="Ttulotema"/>
        <w:rPr>
          <w:bCs/>
          <w:sz w:val="20"/>
        </w:rPr>
      </w:pPr>
      <w:bookmarkStart w:id="41" w:name="parte1tit_i_cap_ii_sec_ii"/>
      <w:r w:rsidRPr="00967042">
        <w:rPr>
          <w:bCs/>
          <w:sz w:val="20"/>
        </w:rPr>
        <w:t>S</w:t>
      </w:r>
      <w:r w:rsidR="00AE73EE" w:rsidRPr="00967042">
        <w:rPr>
          <w:bCs/>
          <w:sz w:val="20"/>
        </w:rPr>
        <w:t>EÇÃO</w:t>
      </w:r>
      <w:r w:rsidRPr="00967042">
        <w:rPr>
          <w:bCs/>
          <w:sz w:val="20"/>
        </w:rPr>
        <w:t xml:space="preserve"> II</w:t>
      </w:r>
    </w:p>
    <w:bookmarkEnd w:id="41"/>
    <w:p w14:paraId="11A4D677" w14:textId="77777777" w:rsidR="005F5713" w:rsidRPr="00967042" w:rsidRDefault="005F5713" w:rsidP="00AE73EE">
      <w:pPr>
        <w:pStyle w:val="Ttulotema"/>
        <w:rPr>
          <w:bCs/>
          <w:sz w:val="20"/>
        </w:rPr>
      </w:pPr>
      <w:r w:rsidRPr="00967042">
        <w:rPr>
          <w:bCs/>
          <w:sz w:val="20"/>
        </w:rPr>
        <w:t>Da Responsabilidade do Prestador de Serviço de Transporte</w:t>
      </w:r>
    </w:p>
    <w:p w14:paraId="7BC4485A" w14:textId="77777777" w:rsidR="005F5713" w:rsidRPr="00967042" w:rsidRDefault="005F5713" w:rsidP="00AE73EE">
      <w:pPr>
        <w:pStyle w:val="Ttulotema"/>
        <w:rPr>
          <w:bCs/>
          <w:sz w:val="20"/>
        </w:rPr>
      </w:pPr>
      <w:r w:rsidRPr="00967042">
        <w:rPr>
          <w:bCs/>
          <w:sz w:val="20"/>
        </w:rPr>
        <w:t>pelo Imposto Devido por Outros Prestadores</w:t>
      </w:r>
    </w:p>
    <w:p w14:paraId="34189C95" w14:textId="77777777" w:rsidR="005F5713" w:rsidRPr="00967042" w:rsidRDefault="005F5713" w:rsidP="00B15744">
      <w:pPr>
        <w:pStyle w:val="Texto"/>
      </w:pPr>
    </w:p>
    <w:p w14:paraId="2F3BCB95" w14:textId="77777777" w:rsidR="00D2423C" w:rsidRPr="00967042" w:rsidRDefault="00D2423C" w:rsidP="00B15744">
      <w:pPr>
        <w:pStyle w:val="TextoPrimeiralinha0cm"/>
      </w:pPr>
      <w:r w:rsidRPr="00967042">
        <w:t>(</w:t>
      </w:r>
      <w:hyperlink r:id="rId47" w:anchor="nota2470" w:history="1">
        <w:r w:rsidRPr="00967042">
          <w:rPr>
            <w:rStyle w:val="Hyperlink"/>
          </w:rPr>
          <w:t>2470</w:t>
        </w:r>
      </w:hyperlink>
      <w:r w:rsidRPr="00967042">
        <w:t>)</w:t>
      </w:r>
      <w:r w:rsidRPr="00967042">
        <w:tab/>
      </w:r>
      <w:bookmarkStart w:id="42" w:name="parte1art5"/>
      <w:r w:rsidRPr="00967042">
        <w:rPr>
          <w:b/>
        </w:rPr>
        <w:t xml:space="preserve">Art. 5º  </w:t>
      </w:r>
      <w:bookmarkEnd w:id="42"/>
    </w:p>
    <w:p w14:paraId="23FDE999" w14:textId="77777777" w:rsidR="00D07309" w:rsidRPr="00967042" w:rsidRDefault="00D07309" w:rsidP="00B15744">
      <w:pPr>
        <w:pStyle w:val="Texto"/>
      </w:pPr>
    </w:p>
    <w:p w14:paraId="5EF75D95" w14:textId="77777777" w:rsidR="00AC11A9" w:rsidRPr="00967042" w:rsidRDefault="00AC11A9" w:rsidP="00AC11A9">
      <w:pPr>
        <w:pStyle w:val="Ttulotema"/>
        <w:rPr>
          <w:bCs/>
          <w:sz w:val="20"/>
        </w:rPr>
      </w:pPr>
      <w:bookmarkStart w:id="43" w:name="parte1tit_i_cap_ii_sec_iii"/>
      <w:r w:rsidRPr="00967042">
        <w:rPr>
          <w:bCs/>
          <w:sz w:val="20"/>
        </w:rPr>
        <w:t>SEÇÃO III</w:t>
      </w:r>
    </w:p>
    <w:bookmarkEnd w:id="43"/>
    <w:p w14:paraId="52CE1683" w14:textId="77777777" w:rsidR="00AC11A9" w:rsidRPr="00967042" w:rsidRDefault="00AC11A9" w:rsidP="00AC11A9">
      <w:pPr>
        <w:pStyle w:val="Ttulotema"/>
        <w:rPr>
          <w:bCs/>
          <w:sz w:val="20"/>
        </w:rPr>
      </w:pPr>
      <w:r w:rsidRPr="00967042">
        <w:rPr>
          <w:bCs/>
          <w:sz w:val="20"/>
        </w:rPr>
        <w:t>Do Cálculo do Imposto</w:t>
      </w:r>
    </w:p>
    <w:p w14:paraId="47428352" w14:textId="77777777" w:rsidR="00AC11A9" w:rsidRPr="00967042" w:rsidRDefault="00AC11A9" w:rsidP="00B15744">
      <w:pPr>
        <w:pStyle w:val="Texto"/>
      </w:pPr>
    </w:p>
    <w:p w14:paraId="5DB4B18F" w14:textId="77777777" w:rsidR="00AC11A9" w:rsidRPr="00967042" w:rsidRDefault="00BF65A5" w:rsidP="00B15744">
      <w:pPr>
        <w:pStyle w:val="Texto"/>
      </w:pPr>
      <w:r w:rsidRPr="00967042">
        <w:t>(</w:t>
      </w:r>
      <w:hyperlink r:id="rId48" w:anchor="nota570" w:history="1">
        <w:r w:rsidRPr="00967042">
          <w:rPr>
            <w:rStyle w:val="Hyperlink"/>
          </w:rPr>
          <w:t>570</w:t>
        </w:r>
      </w:hyperlink>
      <w:r w:rsidRPr="00967042">
        <w:t>)</w:t>
      </w:r>
      <w:r w:rsidR="00AC11A9" w:rsidRPr="00967042">
        <w:tab/>
      </w:r>
      <w:bookmarkStart w:id="44" w:name="parte1art6"/>
      <w:r w:rsidR="00AC11A9" w:rsidRPr="00967042">
        <w:rPr>
          <w:b/>
        </w:rPr>
        <w:t>Art. 6º</w:t>
      </w:r>
      <w:bookmarkEnd w:id="44"/>
      <w:r w:rsidR="00AC11A9" w:rsidRPr="00967042">
        <w:t xml:space="preserve">  A base de cálculo do imposto para fins de substituição tributária de que trata este Capítulo é o valor da prestação praticado pelo contribuinte substituído.</w:t>
      </w:r>
    </w:p>
    <w:p w14:paraId="780CB3CE" w14:textId="77777777" w:rsidR="00AC11A9" w:rsidRPr="00967042" w:rsidRDefault="00AC11A9" w:rsidP="00B15744">
      <w:pPr>
        <w:pStyle w:val="Texto"/>
      </w:pPr>
    </w:p>
    <w:p w14:paraId="1A5AE584" w14:textId="77777777" w:rsidR="00AC11A9" w:rsidRPr="00967042" w:rsidRDefault="00BF65A5" w:rsidP="00B15744">
      <w:pPr>
        <w:pStyle w:val="Texto"/>
      </w:pPr>
      <w:r w:rsidRPr="00967042">
        <w:t>(</w:t>
      </w:r>
      <w:hyperlink r:id="rId49" w:anchor="nota570" w:history="1">
        <w:r w:rsidRPr="00967042">
          <w:rPr>
            <w:rStyle w:val="Hyperlink"/>
          </w:rPr>
          <w:t>570</w:t>
        </w:r>
      </w:hyperlink>
      <w:r w:rsidRPr="00967042">
        <w:t>)</w:t>
      </w:r>
      <w:r w:rsidR="00AC11A9" w:rsidRPr="00967042">
        <w:tab/>
      </w:r>
      <w:bookmarkStart w:id="45" w:name="parte1art7"/>
      <w:r w:rsidR="00AC11A9" w:rsidRPr="00967042">
        <w:rPr>
          <w:b/>
        </w:rPr>
        <w:t>Art. 7º</w:t>
      </w:r>
      <w:bookmarkEnd w:id="45"/>
      <w:r w:rsidR="00AC11A9" w:rsidRPr="00967042">
        <w:t xml:space="preserve">  Nas hipóteses deste Capítulo, o imposto a recolher a título de substituição tributária será calculado mediante aplicação, sobre a respectiva base de cálculo, da alíquota estabelecida para a prestação.</w:t>
      </w:r>
    </w:p>
    <w:p w14:paraId="2C23C036" w14:textId="77777777" w:rsidR="00AC11A9" w:rsidRPr="00967042" w:rsidRDefault="00BF65A5" w:rsidP="00B15744">
      <w:pPr>
        <w:pStyle w:val="Texto"/>
      </w:pPr>
      <w:r w:rsidRPr="00967042">
        <w:t>(</w:t>
      </w:r>
      <w:hyperlink r:id="rId50" w:anchor="nota570" w:history="1">
        <w:r w:rsidRPr="00967042">
          <w:rPr>
            <w:rStyle w:val="Hyperlink"/>
          </w:rPr>
          <w:t>570</w:t>
        </w:r>
      </w:hyperlink>
      <w:r w:rsidRPr="00967042">
        <w:t>)</w:t>
      </w:r>
      <w:r w:rsidR="00AC11A9" w:rsidRPr="00967042">
        <w:tab/>
      </w:r>
      <w:bookmarkStart w:id="46" w:name="parte1art7_pu"/>
      <w:r w:rsidR="00AC11A9" w:rsidRPr="00967042">
        <w:t>Parágrafo único</w:t>
      </w:r>
      <w:bookmarkEnd w:id="46"/>
      <w:r w:rsidR="00AC11A9" w:rsidRPr="00967042">
        <w:t>.  É vedada a compensação de débito relativo a substituição tributária com qualquer crédito do imposto decorrente de entrada de mercadoria ou de utilização de serviço.</w:t>
      </w:r>
    </w:p>
    <w:p w14:paraId="7291A77D" w14:textId="77777777" w:rsidR="00AC11A9" w:rsidRPr="00967042" w:rsidRDefault="00AC11A9" w:rsidP="00B15744">
      <w:pPr>
        <w:pStyle w:val="Texto"/>
      </w:pPr>
    </w:p>
    <w:p w14:paraId="58D35860" w14:textId="77777777" w:rsidR="00AC11A9" w:rsidRPr="00967042" w:rsidRDefault="00AC11A9" w:rsidP="00B15744">
      <w:pPr>
        <w:pStyle w:val="Texto"/>
      </w:pPr>
      <w:r w:rsidRPr="00967042">
        <w:t>(</w:t>
      </w:r>
      <w:hyperlink r:id="rId51" w:anchor="nota724" w:history="1">
        <w:r w:rsidRPr="00967042">
          <w:rPr>
            <w:rStyle w:val="Hyperlink"/>
          </w:rPr>
          <w:t>724</w:t>
        </w:r>
      </w:hyperlink>
      <w:r w:rsidRPr="00967042">
        <w:t>)</w:t>
      </w:r>
      <w:r w:rsidRPr="00967042">
        <w:tab/>
      </w:r>
      <w:bookmarkStart w:id="47" w:name="parte1art8"/>
      <w:r w:rsidRPr="00967042">
        <w:rPr>
          <w:b/>
        </w:rPr>
        <w:t>Art. 8º</w:t>
      </w:r>
      <w:bookmarkEnd w:id="47"/>
      <w:r w:rsidRPr="00967042">
        <w:t xml:space="preserve">  Do imposto calculado na forma do artigo anterior será deduzido o crédito presumido de que trata o </w:t>
      </w:r>
      <w:hyperlink r:id="rId52" w:anchor="art75_xxix" w:history="1">
        <w:r w:rsidRPr="00084B0E">
          <w:rPr>
            <w:rStyle w:val="Hyperlink"/>
          </w:rPr>
          <w:t xml:space="preserve">inciso XXIX do </w:t>
        </w:r>
        <w:r w:rsidRPr="00084B0E">
          <w:rPr>
            <w:rStyle w:val="Hyperlink"/>
            <w:i/>
          </w:rPr>
          <w:t>caput</w:t>
        </w:r>
        <w:r w:rsidRPr="00084B0E">
          <w:rPr>
            <w:rStyle w:val="Hyperlink"/>
          </w:rPr>
          <w:t xml:space="preserve"> do art. 75 deste Regulamento</w:t>
        </w:r>
      </w:hyperlink>
      <w:r w:rsidRPr="00967042">
        <w:t>.</w:t>
      </w:r>
    </w:p>
    <w:p w14:paraId="3EF23F5B" w14:textId="77777777" w:rsidR="00F01FA3" w:rsidRPr="00967042" w:rsidRDefault="00F01FA3" w:rsidP="00B15744">
      <w:pPr>
        <w:pStyle w:val="Texto"/>
      </w:pPr>
    </w:p>
    <w:p w14:paraId="6E754FC9" w14:textId="77777777" w:rsidR="00BE3EEB" w:rsidRPr="00967042" w:rsidRDefault="00BE3EEB" w:rsidP="00B15744">
      <w:pPr>
        <w:pStyle w:val="Texto"/>
      </w:pPr>
    </w:p>
    <w:p w14:paraId="2582C809" w14:textId="77777777" w:rsidR="00BE3EEB" w:rsidRPr="00967042" w:rsidRDefault="00BE3EEB">
      <w:pPr>
        <w:rPr>
          <w:noProof/>
        </w:rPr>
      </w:pPr>
      <w:r w:rsidRPr="00967042">
        <w:br w:type="page"/>
      </w:r>
    </w:p>
    <w:p w14:paraId="2540B80B" w14:textId="77777777" w:rsidR="00AC5389" w:rsidRPr="00967042" w:rsidRDefault="00AC5389" w:rsidP="00456E00">
      <w:pPr>
        <w:pStyle w:val="Ttulocap"/>
      </w:pPr>
      <w:bookmarkStart w:id="48" w:name="parte1tit_i_cap_iii"/>
      <w:r w:rsidRPr="00967042">
        <w:lastRenderedPageBreak/>
        <w:t>CAPÍTULO III</w:t>
      </w:r>
      <w:bookmarkEnd w:id="48"/>
    </w:p>
    <w:p w14:paraId="3EE14F5E" w14:textId="77777777" w:rsidR="00AC5389" w:rsidRPr="00967042" w:rsidRDefault="00886744" w:rsidP="00456E00">
      <w:pPr>
        <w:pStyle w:val="Ttulocap"/>
      </w:pPr>
      <w:r w:rsidRPr="00967042">
        <w:t>DA SUBSTITUI</w:t>
      </w:r>
      <w:r w:rsidRPr="00967042">
        <w:rPr>
          <w:rFonts w:hint="eastAsia"/>
        </w:rPr>
        <w:t>ÇÃ</w:t>
      </w:r>
      <w:r w:rsidRPr="00967042">
        <w:t>O TRIBUT</w:t>
      </w:r>
      <w:r w:rsidRPr="00967042">
        <w:rPr>
          <w:rFonts w:hint="eastAsia"/>
        </w:rPr>
        <w:t>Á</w:t>
      </w:r>
      <w:r w:rsidRPr="00967042">
        <w:t>RIA NAS OPERA</w:t>
      </w:r>
      <w:r w:rsidRPr="00967042">
        <w:rPr>
          <w:rFonts w:hint="eastAsia"/>
        </w:rPr>
        <w:t>ÇÕ</w:t>
      </w:r>
      <w:r w:rsidRPr="00967042">
        <w:t>ES RELATIVAS</w:t>
      </w:r>
    </w:p>
    <w:p w14:paraId="64AEAD07" w14:textId="77777777" w:rsidR="00AC5389" w:rsidRPr="00967042" w:rsidRDefault="00886744" w:rsidP="00456E00">
      <w:pPr>
        <w:pStyle w:val="Ttulocap"/>
      </w:pPr>
      <w:r w:rsidRPr="00967042">
        <w:rPr>
          <w:rFonts w:hint="eastAsia"/>
        </w:rPr>
        <w:t>À</w:t>
      </w:r>
      <w:r w:rsidRPr="00967042">
        <w:t xml:space="preserve"> CIRCULA</w:t>
      </w:r>
      <w:r w:rsidRPr="00967042">
        <w:rPr>
          <w:rFonts w:hint="eastAsia"/>
        </w:rPr>
        <w:t>ÇÃ</w:t>
      </w:r>
      <w:r w:rsidRPr="00967042">
        <w:t>O DE MERCADORIA</w:t>
      </w:r>
    </w:p>
    <w:p w14:paraId="1C30C441" w14:textId="77777777" w:rsidR="00AC5389" w:rsidRPr="00967042" w:rsidRDefault="00AC5389" w:rsidP="00B15744">
      <w:pPr>
        <w:pStyle w:val="Texto"/>
      </w:pPr>
    </w:p>
    <w:p w14:paraId="15E5BBDF" w14:textId="77777777" w:rsidR="00AC5389" w:rsidRPr="00967042" w:rsidRDefault="00AC5389" w:rsidP="00AE73EE">
      <w:pPr>
        <w:pStyle w:val="Ttulotema"/>
        <w:rPr>
          <w:bCs/>
          <w:sz w:val="20"/>
        </w:rPr>
      </w:pPr>
      <w:bookmarkStart w:id="49" w:name="parte1tit_i_cap_iii_sec_i"/>
      <w:r w:rsidRPr="00967042">
        <w:rPr>
          <w:bCs/>
          <w:sz w:val="20"/>
        </w:rPr>
        <w:t>S</w:t>
      </w:r>
      <w:r w:rsidR="00AE73EE" w:rsidRPr="00967042">
        <w:rPr>
          <w:bCs/>
          <w:sz w:val="20"/>
        </w:rPr>
        <w:t>EÇÃO</w:t>
      </w:r>
      <w:r w:rsidRPr="00967042">
        <w:rPr>
          <w:bCs/>
          <w:sz w:val="20"/>
        </w:rPr>
        <w:t xml:space="preserve"> I</w:t>
      </w:r>
    </w:p>
    <w:bookmarkEnd w:id="49"/>
    <w:p w14:paraId="29650DB7" w14:textId="77777777" w:rsidR="00AC5389" w:rsidRPr="00967042" w:rsidRDefault="00AC5389" w:rsidP="00AE73EE">
      <w:pPr>
        <w:pStyle w:val="Ttulotema"/>
        <w:rPr>
          <w:bCs/>
          <w:sz w:val="20"/>
        </w:rPr>
      </w:pPr>
      <w:r w:rsidRPr="00967042">
        <w:rPr>
          <w:bCs/>
          <w:sz w:val="20"/>
        </w:rPr>
        <w:t>Da Responsabilidade do Adquirente ou do Destinatárioda Mercadoria</w:t>
      </w:r>
      <w:r w:rsidR="00AA31D6" w:rsidRPr="00967042">
        <w:rPr>
          <w:bCs/>
          <w:sz w:val="20"/>
        </w:rPr>
        <w:br/>
      </w:r>
      <w:r w:rsidRPr="00967042">
        <w:rPr>
          <w:bCs/>
          <w:sz w:val="20"/>
        </w:rPr>
        <w:t>pelo Imposto Devido pelo Alienante ou Remetente</w:t>
      </w:r>
    </w:p>
    <w:p w14:paraId="24CBE5B2" w14:textId="77777777" w:rsidR="00AC5389" w:rsidRPr="00967042" w:rsidRDefault="00AC5389" w:rsidP="00B15744">
      <w:pPr>
        <w:pStyle w:val="Texto"/>
      </w:pPr>
    </w:p>
    <w:p w14:paraId="3D37AAB1" w14:textId="77777777" w:rsidR="00AC5389" w:rsidRPr="00967042" w:rsidRDefault="00AC5389" w:rsidP="00AE73EE">
      <w:pPr>
        <w:pStyle w:val="Ttulotema"/>
        <w:rPr>
          <w:bCs/>
          <w:sz w:val="20"/>
        </w:rPr>
      </w:pPr>
      <w:bookmarkStart w:id="50" w:name="parte1tit_i_cap_iii_sec_i_subsec_i"/>
      <w:r w:rsidRPr="00967042">
        <w:rPr>
          <w:bCs/>
          <w:sz w:val="20"/>
        </w:rPr>
        <w:t>S</w:t>
      </w:r>
      <w:r w:rsidR="00AE73EE" w:rsidRPr="00967042">
        <w:rPr>
          <w:bCs/>
          <w:sz w:val="20"/>
        </w:rPr>
        <w:t>UBSEÇÃO</w:t>
      </w:r>
      <w:r w:rsidRPr="00967042">
        <w:rPr>
          <w:bCs/>
          <w:sz w:val="20"/>
        </w:rPr>
        <w:t xml:space="preserve"> I</w:t>
      </w:r>
      <w:bookmarkEnd w:id="50"/>
    </w:p>
    <w:p w14:paraId="1B9C17A7" w14:textId="77777777" w:rsidR="00AC5389" w:rsidRPr="00967042" w:rsidRDefault="00AC5389" w:rsidP="00AE73EE">
      <w:pPr>
        <w:pStyle w:val="Ttulotema"/>
        <w:rPr>
          <w:bCs/>
          <w:sz w:val="20"/>
        </w:rPr>
      </w:pPr>
      <w:r w:rsidRPr="00967042">
        <w:rPr>
          <w:bCs/>
          <w:sz w:val="20"/>
        </w:rPr>
        <w:t>Da Responsabilidade</w:t>
      </w:r>
    </w:p>
    <w:p w14:paraId="4E4422DB" w14:textId="77777777" w:rsidR="00AC5389" w:rsidRPr="00967042" w:rsidRDefault="00AC5389" w:rsidP="00B15744">
      <w:pPr>
        <w:pStyle w:val="Texto"/>
      </w:pPr>
    </w:p>
    <w:p w14:paraId="26FA0673" w14:textId="77777777" w:rsidR="00644E82" w:rsidRPr="00967042" w:rsidRDefault="00644E82" w:rsidP="00B15744">
      <w:pPr>
        <w:pStyle w:val="Texto"/>
      </w:pPr>
      <w:r w:rsidRPr="00967042">
        <w:rPr>
          <w:color w:val="040404"/>
        </w:rPr>
        <w:t>(</w:t>
      </w:r>
      <w:hyperlink r:id="rId53" w:anchor="nota2235" w:history="1">
        <w:r w:rsidRPr="00967042">
          <w:rPr>
            <w:rStyle w:val="Hyperlink"/>
            <w:sz w:val="21"/>
            <w:szCs w:val="21"/>
          </w:rPr>
          <w:t>2235</w:t>
        </w:r>
      </w:hyperlink>
      <w:r w:rsidRPr="00967042">
        <w:rPr>
          <w:color w:val="040404"/>
        </w:rPr>
        <w:t>)</w:t>
      </w:r>
      <w:r w:rsidRPr="00967042">
        <w:rPr>
          <w:color w:val="040404"/>
        </w:rPr>
        <w:tab/>
      </w:r>
      <w:bookmarkStart w:id="51" w:name="parte1art9"/>
      <w:r w:rsidRPr="00967042">
        <w:rPr>
          <w:b/>
        </w:rPr>
        <w:t>Art. 9°</w:t>
      </w:r>
      <w:bookmarkEnd w:id="51"/>
      <w:r w:rsidRPr="00967042">
        <w:t xml:space="preserve">  O recolhimento do imposto devido pelo alienante ou remetente da mercadoria poderá ser efetuado pelo destinatário situado neste Estado, na condição de sujeito passivo por substituição, nas hipóteses previstas neste Regulamento ou mediante regime especial concedido pela Superintendência de Tributação - SUTRI.</w:t>
      </w:r>
    </w:p>
    <w:p w14:paraId="60D629EA" w14:textId="77777777" w:rsidR="00AC5389" w:rsidRPr="00967042" w:rsidRDefault="00D1373C" w:rsidP="00B15744">
      <w:pPr>
        <w:pStyle w:val="Texto"/>
      </w:pPr>
      <w:r w:rsidRPr="00967042">
        <w:t>(</w:t>
      </w:r>
      <w:hyperlink r:id="rId54" w:anchor="nota1653" w:history="1">
        <w:r w:rsidRPr="00967042">
          <w:rPr>
            <w:rStyle w:val="Hyperlink"/>
          </w:rPr>
          <w:t>1653</w:t>
        </w:r>
      </w:hyperlink>
      <w:r w:rsidRPr="00967042">
        <w:t>)</w:t>
      </w:r>
      <w:r w:rsidR="00AC5389" w:rsidRPr="00967042">
        <w:tab/>
      </w:r>
      <w:bookmarkStart w:id="52" w:name="parte1art9_i"/>
      <w:r w:rsidR="00AC5389" w:rsidRPr="00967042">
        <w:t>I</w:t>
      </w:r>
      <w:bookmarkEnd w:id="52"/>
      <w:r w:rsidR="00AC5389" w:rsidRPr="00967042">
        <w:t xml:space="preserve"> - </w:t>
      </w:r>
    </w:p>
    <w:p w14:paraId="1312E26F" w14:textId="77777777" w:rsidR="00AC5389" w:rsidRPr="00967042" w:rsidRDefault="00D1373C" w:rsidP="00B15744">
      <w:pPr>
        <w:pStyle w:val="Texto"/>
      </w:pPr>
      <w:r w:rsidRPr="00967042">
        <w:t>(</w:t>
      </w:r>
      <w:hyperlink r:id="rId55" w:anchor="nota1653" w:history="1">
        <w:r w:rsidRPr="00967042">
          <w:rPr>
            <w:rStyle w:val="Hyperlink"/>
          </w:rPr>
          <w:t>1653</w:t>
        </w:r>
      </w:hyperlink>
      <w:r w:rsidRPr="00967042">
        <w:t>)</w:t>
      </w:r>
      <w:r w:rsidR="00AC5389" w:rsidRPr="00967042">
        <w:tab/>
      </w:r>
      <w:bookmarkStart w:id="53" w:name="parte1art9_ii"/>
      <w:r w:rsidR="00AC5389" w:rsidRPr="00967042">
        <w:t>II</w:t>
      </w:r>
      <w:bookmarkEnd w:id="53"/>
      <w:r w:rsidR="00AC5389" w:rsidRPr="00967042">
        <w:t xml:space="preserve"> - </w:t>
      </w:r>
    </w:p>
    <w:p w14:paraId="5685696E" w14:textId="77777777" w:rsidR="00AC5389" w:rsidRPr="00967042" w:rsidRDefault="00D1373C" w:rsidP="00B15744">
      <w:pPr>
        <w:pStyle w:val="Texto"/>
      </w:pPr>
      <w:r w:rsidRPr="00967042">
        <w:t>(</w:t>
      </w:r>
      <w:hyperlink r:id="rId56" w:anchor="nota1652" w:history="1">
        <w:r w:rsidRPr="00967042">
          <w:rPr>
            <w:rStyle w:val="Hyperlink"/>
          </w:rPr>
          <w:t>1652</w:t>
        </w:r>
      </w:hyperlink>
      <w:r w:rsidRPr="00967042">
        <w:t>)</w:t>
      </w:r>
      <w:r w:rsidR="00AC5389" w:rsidRPr="00967042">
        <w:tab/>
      </w:r>
      <w:bookmarkStart w:id="54" w:name="parte1art9_p1"/>
      <w:r w:rsidR="00AC5389" w:rsidRPr="00967042">
        <w:t xml:space="preserve">§ 1º </w:t>
      </w:r>
      <w:bookmarkEnd w:id="54"/>
      <w:r w:rsidR="001744B4" w:rsidRPr="00967042">
        <w:t xml:space="preserve">  </w:t>
      </w:r>
    </w:p>
    <w:p w14:paraId="572A8823" w14:textId="77777777" w:rsidR="00AC5389" w:rsidRPr="00967042" w:rsidRDefault="00D1373C" w:rsidP="00B15744">
      <w:pPr>
        <w:pStyle w:val="Texto"/>
      </w:pPr>
      <w:r w:rsidRPr="00967042">
        <w:t>(</w:t>
      </w:r>
      <w:hyperlink r:id="rId57" w:anchor="nota1652" w:history="1">
        <w:r w:rsidRPr="00967042">
          <w:rPr>
            <w:rStyle w:val="Hyperlink"/>
          </w:rPr>
          <w:t>1652</w:t>
        </w:r>
      </w:hyperlink>
      <w:r w:rsidRPr="00967042">
        <w:t>)</w:t>
      </w:r>
      <w:r w:rsidR="00AC5389" w:rsidRPr="00967042">
        <w:tab/>
      </w:r>
      <w:bookmarkStart w:id="55" w:name="parte1art9_p2"/>
      <w:r w:rsidR="00AC5389" w:rsidRPr="00967042">
        <w:t xml:space="preserve">§ 2º </w:t>
      </w:r>
      <w:bookmarkEnd w:id="55"/>
      <w:r w:rsidR="001744B4" w:rsidRPr="00967042">
        <w:t xml:space="preserve">  </w:t>
      </w:r>
    </w:p>
    <w:p w14:paraId="15B58521" w14:textId="77777777" w:rsidR="005F5713" w:rsidRPr="00967042" w:rsidRDefault="005F5713" w:rsidP="00B15744">
      <w:pPr>
        <w:pStyle w:val="Texto"/>
      </w:pPr>
    </w:p>
    <w:p w14:paraId="6FC0F15E" w14:textId="77777777" w:rsidR="005E35AE" w:rsidRPr="00967042" w:rsidRDefault="005E35AE" w:rsidP="00AE73EE">
      <w:pPr>
        <w:pStyle w:val="Ttulotema"/>
        <w:rPr>
          <w:bCs/>
          <w:sz w:val="20"/>
        </w:rPr>
      </w:pPr>
      <w:bookmarkStart w:id="56" w:name="parte1tit_i_cap_iii_sec_i_subsec_ii"/>
      <w:r w:rsidRPr="00967042">
        <w:rPr>
          <w:bCs/>
          <w:sz w:val="20"/>
        </w:rPr>
        <w:t>S</w:t>
      </w:r>
      <w:r w:rsidR="00AE73EE" w:rsidRPr="00967042">
        <w:rPr>
          <w:bCs/>
          <w:sz w:val="20"/>
        </w:rPr>
        <w:t>UBSEÇÃO</w:t>
      </w:r>
      <w:r w:rsidRPr="00967042">
        <w:rPr>
          <w:bCs/>
          <w:sz w:val="20"/>
        </w:rPr>
        <w:t xml:space="preserve"> II</w:t>
      </w:r>
    </w:p>
    <w:bookmarkEnd w:id="56"/>
    <w:p w14:paraId="57F88DB2" w14:textId="77777777" w:rsidR="005E35AE" w:rsidRPr="00967042" w:rsidRDefault="005E35AE" w:rsidP="00AE73EE">
      <w:pPr>
        <w:pStyle w:val="Ttulotema"/>
        <w:rPr>
          <w:bCs/>
          <w:sz w:val="20"/>
        </w:rPr>
      </w:pPr>
      <w:r w:rsidRPr="00967042">
        <w:rPr>
          <w:bCs/>
          <w:sz w:val="20"/>
        </w:rPr>
        <w:t>Do Cálculo do Imposto</w:t>
      </w:r>
    </w:p>
    <w:p w14:paraId="7560CAE4" w14:textId="77777777" w:rsidR="001B4A67" w:rsidRPr="00967042" w:rsidRDefault="001B4A67" w:rsidP="00AE73EE">
      <w:pPr>
        <w:pStyle w:val="Ttulotema"/>
        <w:rPr>
          <w:bCs/>
          <w:sz w:val="20"/>
        </w:rPr>
      </w:pPr>
    </w:p>
    <w:p w14:paraId="1D5475E1" w14:textId="77777777" w:rsidR="00AC1FD6" w:rsidRPr="00967042" w:rsidRDefault="00AC1FD6" w:rsidP="00AC1FD6">
      <w:pPr>
        <w:pStyle w:val="texto0"/>
        <w:spacing w:line="240" w:lineRule="atLeast"/>
        <w:rPr>
          <w:rStyle w:val="TextoChar"/>
        </w:rPr>
      </w:pPr>
      <w:r w:rsidRPr="00967042">
        <w:rPr>
          <w:color w:val="040404"/>
        </w:rPr>
        <w:t>(</w:t>
      </w:r>
      <w:hyperlink r:id="rId58" w:anchor="nota2235" w:history="1">
        <w:r w:rsidRPr="00967042">
          <w:rPr>
            <w:rStyle w:val="Hyperlink"/>
            <w:sz w:val="21"/>
            <w:szCs w:val="21"/>
          </w:rPr>
          <w:t>2235</w:t>
        </w:r>
      </w:hyperlink>
      <w:r w:rsidRPr="00967042">
        <w:rPr>
          <w:color w:val="040404"/>
        </w:rPr>
        <w:t>)</w:t>
      </w:r>
      <w:r w:rsidRPr="00967042">
        <w:rPr>
          <w:color w:val="040404"/>
        </w:rPr>
        <w:tab/>
      </w:r>
      <w:bookmarkStart w:id="57" w:name="parte1art10"/>
      <w:r w:rsidRPr="00967042">
        <w:rPr>
          <w:b/>
        </w:rPr>
        <w:t>Art</w:t>
      </w:r>
      <w:r w:rsidRPr="00967042">
        <w:rPr>
          <w:b/>
          <w:noProof/>
        </w:rPr>
        <w:t>. 10</w:t>
      </w:r>
      <w:bookmarkEnd w:id="57"/>
      <w:r w:rsidRPr="00967042">
        <w:rPr>
          <w:b/>
        </w:rPr>
        <w:t>.</w:t>
      </w:r>
      <w:r w:rsidRPr="00967042">
        <w:rPr>
          <w:bCs/>
          <w:noProof/>
        </w:rPr>
        <w:t xml:space="preserve"> </w:t>
      </w:r>
      <w:r w:rsidRPr="00967042">
        <w:rPr>
          <w:noProof/>
        </w:rPr>
        <w:t xml:space="preserve"> A </w:t>
      </w:r>
      <w:r w:rsidRPr="00967042">
        <w:t xml:space="preserve">base de cálculo do imposto para fins de substituição tributária de que trata esta Seção será obtida mediante a inclusão do ICMS ao valor da operação praticada pelo contribuinte substituído, nos termos do </w:t>
      </w:r>
      <w:hyperlink r:id="rId59" w:anchor="art49" w:history="1">
        <w:r w:rsidRPr="00967042">
          <w:rPr>
            <w:rStyle w:val="Hyperlink"/>
          </w:rPr>
          <w:t>art. 49</w:t>
        </w:r>
      </w:hyperlink>
      <w:r w:rsidRPr="00967042">
        <w:t xml:space="preserve"> deste </w:t>
      </w:r>
      <w:r w:rsidRPr="00967042">
        <w:rPr>
          <w:rStyle w:val="TextoChar"/>
        </w:rPr>
        <w:t>Regulamento.</w:t>
      </w:r>
    </w:p>
    <w:p w14:paraId="4C3B05B0" w14:textId="77777777" w:rsidR="005E35AE" w:rsidRPr="00967042" w:rsidRDefault="005E35AE" w:rsidP="00B15744">
      <w:pPr>
        <w:pStyle w:val="Texto"/>
      </w:pPr>
    </w:p>
    <w:p w14:paraId="0F561FAF" w14:textId="77777777" w:rsidR="005E35AE" w:rsidRPr="00967042" w:rsidRDefault="00BF65A5" w:rsidP="00B15744">
      <w:pPr>
        <w:pStyle w:val="Texto"/>
      </w:pPr>
      <w:r w:rsidRPr="00967042">
        <w:t>(</w:t>
      </w:r>
      <w:hyperlink r:id="rId60" w:anchor="nota570" w:history="1">
        <w:r w:rsidRPr="00967042">
          <w:rPr>
            <w:rStyle w:val="Hyperlink"/>
          </w:rPr>
          <w:t>570</w:t>
        </w:r>
      </w:hyperlink>
      <w:r w:rsidRPr="00967042">
        <w:t>)</w:t>
      </w:r>
      <w:r w:rsidR="005E35AE" w:rsidRPr="00967042">
        <w:tab/>
      </w:r>
      <w:bookmarkStart w:id="58" w:name="parte1art11"/>
      <w:r w:rsidR="005E35AE" w:rsidRPr="00967042">
        <w:rPr>
          <w:b/>
        </w:rPr>
        <w:t>Art. 11</w:t>
      </w:r>
      <w:bookmarkEnd w:id="58"/>
      <w:r w:rsidR="00F05532" w:rsidRPr="00967042">
        <w:rPr>
          <w:b/>
        </w:rPr>
        <w:t>.</w:t>
      </w:r>
      <w:r w:rsidR="005E35AE" w:rsidRPr="00967042">
        <w:t xml:space="preserve">  Nas hipóteses desta Seção, o imposto a recolher a título de substituição tributária será calculado mediante aplicação, sobre a respectiva base de cálculo, da alíquota estabelecida para a operação.</w:t>
      </w:r>
    </w:p>
    <w:p w14:paraId="760A41E1" w14:textId="77777777" w:rsidR="005E35AE" w:rsidRPr="00967042" w:rsidRDefault="00BF65A5" w:rsidP="00B15744">
      <w:pPr>
        <w:pStyle w:val="Texto"/>
      </w:pPr>
      <w:r w:rsidRPr="00967042">
        <w:t>(</w:t>
      </w:r>
      <w:hyperlink r:id="rId61" w:anchor="nota570" w:history="1">
        <w:r w:rsidRPr="00967042">
          <w:rPr>
            <w:rStyle w:val="Hyperlink"/>
          </w:rPr>
          <w:t>570</w:t>
        </w:r>
      </w:hyperlink>
      <w:r w:rsidRPr="00967042">
        <w:t>)</w:t>
      </w:r>
      <w:r w:rsidR="005E35AE" w:rsidRPr="00967042">
        <w:tab/>
      </w:r>
      <w:bookmarkStart w:id="59" w:name="parte1art11_pu"/>
      <w:r w:rsidR="005E35AE" w:rsidRPr="00967042">
        <w:t>Parágrafo único</w:t>
      </w:r>
      <w:bookmarkEnd w:id="59"/>
      <w:r w:rsidR="00F05532" w:rsidRPr="00967042">
        <w:t>.</w:t>
      </w:r>
      <w:r w:rsidR="005E35AE" w:rsidRPr="00967042">
        <w:t xml:space="preserve">  É vedada a compensação de débito relativo a substituição tributária com qualquer crédito do imposto decorrente de entrada de mercadoria ou de utilização de serviço.</w:t>
      </w:r>
    </w:p>
    <w:p w14:paraId="028E559E" w14:textId="77777777" w:rsidR="005F5713" w:rsidRPr="00967042" w:rsidRDefault="005F5713" w:rsidP="00B15744">
      <w:pPr>
        <w:pStyle w:val="Texto"/>
      </w:pPr>
    </w:p>
    <w:p w14:paraId="2977520F" w14:textId="77777777" w:rsidR="00AC11A9" w:rsidRPr="00967042" w:rsidRDefault="00AC11A9" w:rsidP="00AC11A9">
      <w:pPr>
        <w:pStyle w:val="Ttulotema"/>
        <w:rPr>
          <w:bCs/>
          <w:sz w:val="20"/>
        </w:rPr>
      </w:pPr>
      <w:bookmarkStart w:id="60" w:name="parte1tit_i_cap_iii_sec_ii"/>
      <w:r w:rsidRPr="00967042">
        <w:rPr>
          <w:bCs/>
          <w:sz w:val="20"/>
        </w:rPr>
        <w:t>SEÇÃO II</w:t>
      </w:r>
    </w:p>
    <w:bookmarkEnd w:id="60"/>
    <w:p w14:paraId="6193E41D" w14:textId="77777777" w:rsidR="00AC11A9" w:rsidRPr="00967042" w:rsidRDefault="00AC11A9" w:rsidP="00AC11A9">
      <w:pPr>
        <w:pStyle w:val="Ttulotema"/>
        <w:rPr>
          <w:bCs/>
          <w:sz w:val="20"/>
        </w:rPr>
      </w:pPr>
      <w:r w:rsidRPr="00967042">
        <w:rPr>
          <w:bCs/>
          <w:sz w:val="20"/>
        </w:rPr>
        <w:t>Da Responsabilidade do Alienante ou do Remetente da Mer</w:t>
      </w:r>
      <w:r w:rsidR="00AA31D6" w:rsidRPr="00967042">
        <w:rPr>
          <w:bCs/>
          <w:sz w:val="20"/>
        </w:rPr>
        <w:t>cadoria pelo Imposto Devido nas</w:t>
      </w:r>
      <w:r w:rsidR="00AA31D6" w:rsidRPr="00967042">
        <w:rPr>
          <w:bCs/>
          <w:sz w:val="20"/>
        </w:rPr>
        <w:br/>
      </w:r>
      <w:r w:rsidRPr="00967042">
        <w:rPr>
          <w:bCs/>
          <w:sz w:val="20"/>
        </w:rPr>
        <w:t>Operações Subseqüentes ou na Entrada de Mercadoria em Operação Interestadual</w:t>
      </w:r>
    </w:p>
    <w:p w14:paraId="01A31524" w14:textId="77777777" w:rsidR="00AC11A9" w:rsidRPr="00967042" w:rsidRDefault="00AC11A9" w:rsidP="00B15744">
      <w:pPr>
        <w:pStyle w:val="Texto"/>
      </w:pPr>
    </w:p>
    <w:p w14:paraId="686EA911" w14:textId="77777777" w:rsidR="00AC11A9" w:rsidRPr="00967042" w:rsidRDefault="00AC11A9" w:rsidP="00AC11A9">
      <w:pPr>
        <w:pStyle w:val="Ttulotema"/>
        <w:rPr>
          <w:bCs/>
          <w:sz w:val="20"/>
        </w:rPr>
      </w:pPr>
      <w:bookmarkStart w:id="61" w:name="parte1tit_i_cap_iii_sec_ii_subsec_i"/>
      <w:r w:rsidRPr="00967042">
        <w:rPr>
          <w:bCs/>
          <w:sz w:val="20"/>
        </w:rPr>
        <w:t>SUBSEÇÃO I</w:t>
      </w:r>
    </w:p>
    <w:bookmarkEnd w:id="61"/>
    <w:p w14:paraId="7858EAB5" w14:textId="77777777" w:rsidR="00AC11A9" w:rsidRPr="00967042" w:rsidRDefault="00AC11A9" w:rsidP="00AC11A9">
      <w:pPr>
        <w:pStyle w:val="Ttulotema"/>
        <w:rPr>
          <w:bCs/>
          <w:sz w:val="20"/>
        </w:rPr>
      </w:pPr>
      <w:r w:rsidRPr="00967042">
        <w:rPr>
          <w:bCs/>
          <w:sz w:val="20"/>
        </w:rPr>
        <w:t>Da Responsabilidade</w:t>
      </w:r>
    </w:p>
    <w:p w14:paraId="06311EE3" w14:textId="77777777" w:rsidR="00AC11A9" w:rsidRPr="00967042" w:rsidRDefault="00AC11A9" w:rsidP="00B15744">
      <w:pPr>
        <w:pStyle w:val="Texto"/>
      </w:pPr>
    </w:p>
    <w:p w14:paraId="257AAB21" w14:textId="77777777" w:rsidR="00AC11A9" w:rsidRPr="00967042" w:rsidRDefault="008509B8" w:rsidP="00B15744">
      <w:pPr>
        <w:pStyle w:val="Texto"/>
      </w:pPr>
      <w:r w:rsidRPr="00967042">
        <w:t>(</w:t>
      </w:r>
      <w:hyperlink r:id="rId62" w:anchor="nota2775" w:history="1">
        <w:r w:rsidRPr="00967042">
          <w:rPr>
            <w:rStyle w:val="Hyperlink"/>
          </w:rPr>
          <w:t>2775</w:t>
        </w:r>
      </w:hyperlink>
      <w:r w:rsidRPr="00967042">
        <w:t>)</w:t>
      </w:r>
      <w:r w:rsidR="00AC11A9" w:rsidRPr="00967042">
        <w:tab/>
      </w:r>
      <w:bookmarkStart w:id="62" w:name="parte1art12"/>
      <w:r w:rsidR="00AC11A9" w:rsidRPr="00967042">
        <w:rPr>
          <w:b/>
        </w:rPr>
        <w:t>Art. 12</w:t>
      </w:r>
      <w:bookmarkEnd w:id="62"/>
      <w:r w:rsidR="00F05532" w:rsidRPr="00967042">
        <w:rPr>
          <w:b/>
        </w:rPr>
        <w:t>.</w:t>
      </w:r>
      <w:r w:rsidR="00AC11A9" w:rsidRPr="00967042">
        <w:t xml:space="preserve">  </w:t>
      </w:r>
      <w:r w:rsidRPr="00967042">
        <w:t xml:space="preserve">O estabelecimento industrial situado neste Estado ou nas unidades da Federação com as quais Minas Gerais tenha celebrado protocolo ou convênio para a instituição de substituição tributária, nas remessas das mercadorias submetidas ao regime de substituição tributária relacionadas na </w:t>
      </w:r>
      <w:hyperlink r:id="rId63" w:anchor="parte2" w:history="1">
        <w:r w:rsidRPr="00084B0E">
          <w:rPr>
            <w:rStyle w:val="Hyperlink"/>
          </w:rPr>
          <w:t>Parte 2 deste Anexo</w:t>
        </w:r>
      </w:hyperlink>
      <w:r w:rsidRPr="00967042">
        <w:t xml:space="preserve"> para estabelecimento de contribuinte deste Estado, é responsável, na condição de sujeito passivo por substituição, pela retenção e pelo recolhimento do ICMS devido nas operações subsequentes.</w:t>
      </w:r>
    </w:p>
    <w:p w14:paraId="6E03E175" w14:textId="77777777" w:rsidR="008509B8" w:rsidRPr="00967042" w:rsidRDefault="008509B8" w:rsidP="00B15744">
      <w:pPr>
        <w:pStyle w:val="Texto"/>
      </w:pPr>
      <w:r w:rsidRPr="00967042">
        <w:t>(</w:t>
      </w:r>
      <w:hyperlink r:id="rId64" w:anchor="nota2794" w:history="1">
        <w:r w:rsidR="005B01A4" w:rsidRPr="00967042">
          <w:rPr>
            <w:rStyle w:val="Hyperlink"/>
          </w:rPr>
          <w:t>2794</w:t>
        </w:r>
      </w:hyperlink>
      <w:r w:rsidRPr="00967042">
        <w:t>)</w:t>
      </w:r>
      <w:r w:rsidR="00AC11A9" w:rsidRPr="00967042">
        <w:tab/>
      </w:r>
      <w:bookmarkStart w:id="63" w:name="parte1art12_p1"/>
      <w:r w:rsidR="00AC11A9" w:rsidRPr="00967042">
        <w:t xml:space="preserve">§ 1º </w:t>
      </w:r>
      <w:bookmarkEnd w:id="63"/>
      <w:r w:rsidR="00685D43" w:rsidRPr="00967042">
        <w:t xml:space="preserve"> </w:t>
      </w:r>
      <w:r w:rsidR="005B01A4" w:rsidRPr="00967042">
        <w:t xml:space="preserve">As unidades da Federação com as quais Minas Gerais tenha celebrado protocolo ou convênio para a instituição de substituição tributária, por mercadoria ou grupo de mercadorias, são as identificadas nos seguintes capítulos da </w:t>
      </w:r>
      <w:hyperlink r:id="rId65" w:anchor="parte2" w:history="1">
        <w:r w:rsidR="005B01A4" w:rsidRPr="00967042">
          <w:rPr>
            <w:rStyle w:val="Hyperlink"/>
          </w:rPr>
          <w:t>Parte 2</w:t>
        </w:r>
      </w:hyperlink>
      <w:r w:rsidR="005B01A4" w:rsidRPr="00967042">
        <w:t xml:space="preserve"> deste Anexo:</w:t>
      </w:r>
    </w:p>
    <w:p w14:paraId="25ED48DB" w14:textId="77777777" w:rsidR="005B01A4" w:rsidRPr="00967042" w:rsidRDefault="005B01A4" w:rsidP="00B15744">
      <w:pPr>
        <w:pStyle w:val="Texto"/>
      </w:pPr>
      <w:r w:rsidRPr="00967042">
        <w:t>(</w:t>
      </w:r>
      <w:hyperlink r:id="rId66" w:anchor="nota2795" w:history="1">
        <w:r w:rsidRPr="00967042">
          <w:rPr>
            <w:rStyle w:val="Hyperlink"/>
          </w:rPr>
          <w:t>2795</w:t>
        </w:r>
      </w:hyperlink>
      <w:r w:rsidRPr="00967042">
        <w:t>)</w:t>
      </w:r>
      <w:r w:rsidRPr="00967042">
        <w:tab/>
      </w:r>
      <w:bookmarkStart w:id="64" w:name="parte1art12_p1_i"/>
      <w:r w:rsidRPr="00967042">
        <w:t>I</w:t>
      </w:r>
      <w:bookmarkEnd w:id="64"/>
      <w:r w:rsidRPr="00967042">
        <w:t xml:space="preserve"> - Capítulo 1: Autopeças;</w:t>
      </w:r>
    </w:p>
    <w:p w14:paraId="1B10BD12" w14:textId="77777777" w:rsidR="005B01A4" w:rsidRPr="00967042" w:rsidRDefault="005B01A4" w:rsidP="00B15744">
      <w:pPr>
        <w:pStyle w:val="Texto"/>
      </w:pPr>
      <w:r w:rsidRPr="00967042">
        <w:t>(</w:t>
      </w:r>
      <w:hyperlink r:id="rId67" w:anchor="nota2795" w:history="1">
        <w:r w:rsidRPr="00967042">
          <w:rPr>
            <w:rStyle w:val="Hyperlink"/>
          </w:rPr>
          <w:t>2795</w:t>
        </w:r>
      </w:hyperlink>
      <w:r w:rsidRPr="00967042">
        <w:t>)</w:t>
      </w:r>
      <w:r w:rsidRPr="00967042">
        <w:tab/>
      </w:r>
      <w:bookmarkStart w:id="65" w:name="parte1art12_p1_ii"/>
      <w:r w:rsidRPr="00967042">
        <w:t>II</w:t>
      </w:r>
      <w:bookmarkEnd w:id="65"/>
      <w:r w:rsidRPr="00967042">
        <w:t xml:space="preserve"> - Capítulo 2: Bebidas Alcoólicas, exceto Cerveja e Chope;</w:t>
      </w:r>
    </w:p>
    <w:p w14:paraId="6C322843" w14:textId="77777777" w:rsidR="005B01A4" w:rsidRPr="00967042" w:rsidRDefault="005B01A4" w:rsidP="00B15744">
      <w:pPr>
        <w:pStyle w:val="Texto"/>
      </w:pPr>
      <w:r w:rsidRPr="00967042">
        <w:t>(</w:t>
      </w:r>
      <w:hyperlink r:id="rId68" w:anchor="nota2795" w:history="1">
        <w:r w:rsidRPr="00967042">
          <w:rPr>
            <w:rStyle w:val="Hyperlink"/>
          </w:rPr>
          <w:t>2795</w:t>
        </w:r>
      </w:hyperlink>
      <w:r w:rsidRPr="00967042">
        <w:t>)</w:t>
      </w:r>
      <w:r w:rsidRPr="00967042">
        <w:tab/>
      </w:r>
      <w:bookmarkStart w:id="66" w:name="parte1art12_p1_iii"/>
      <w:r w:rsidRPr="00967042">
        <w:t>III</w:t>
      </w:r>
      <w:bookmarkEnd w:id="66"/>
      <w:r w:rsidRPr="00967042">
        <w:t xml:space="preserve"> - Capítulo 3: Cervejas, Chopes, Refrigerantes, Águas e outras Bebidas;</w:t>
      </w:r>
    </w:p>
    <w:p w14:paraId="5B3F928A" w14:textId="77777777" w:rsidR="005B01A4" w:rsidRPr="00967042" w:rsidRDefault="005B01A4" w:rsidP="00B15744">
      <w:pPr>
        <w:pStyle w:val="Texto"/>
      </w:pPr>
      <w:r w:rsidRPr="00967042">
        <w:t>(</w:t>
      </w:r>
      <w:hyperlink r:id="rId69" w:anchor="nota2795" w:history="1">
        <w:r w:rsidRPr="00967042">
          <w:rPr>
            <w:rStyle w:val="Hyperlink"/>
          </w:rPr>
          <w:t>2795</w:t>
        </w:r>
      </w:hyperlink>
      <w:r w:rsidRPr="00967042">
        <w:t>)</w:t>
      </w:r>
      <w:r w:rsidRPr="00967042">
        <w:tab/>
      </w:r>
      <w:bookmarkStart w:id="67" w:name="parte1art12_p1_iv"/>
      <w:r w:rsidRPr="00967042">
        <w:t>IV</w:t>
      </w:r>
      <w:bookmarkEnd w:id="67"/>
      <w:r w:rsidRPr="00967042">
        <w:t xml:space="preserve"> - Capítulo 4: Cigarros e outros Produtos Derivados do Fumo;</w:t>
      </w:r>
    </w:p>
    <w:p w14:paraId="30E5B03E" w14:textId="77777777" w:rsidR="005B01A4" w:rsidRPr="00967042" w:rsidRDefault="005B01A4" w:rsidP="00B15744">
      <w:pPr>
        <w:pStyle w:val="Texto"/>
      </w:pPr>
      <w:r w:rsidRPr="00967042">
        <w:t>(</w:t>
      </w:r>
      <w:hyperlink r:id="rId70" w:anchor="nota2795" w:history="1">
        <w:r w:rsidRPr="00967042">
          <w:rPr>
            <w:rStyle w:val="Hyperlink"/>
          </w:rPr>
          <w:t>2795</w:t>
        </w:r>
      </w:hyperlink>
      <w:r w:rsidRPr="00967042">
        <w:t>)</w:t>
      </w:r>
      <w:r w:rsidRPr="00967042">
        <w:tab/>
      </w:r>
      <w:bookmarkStart w:id="68" w:name="parte1art12_p1_v"/>
      <w:r w:rsidRPr="00967042">
        <w:t>V</w:t>
      </w:r>
      <w:bookmarkEnd w:id="68"/>
      <w:r w:rsidRPr="00967042">
        <w:t xml:space="preserve"> - Capítulo 5: Cimentos;</w:t>
      </w:r>
    </w:p>
    <w:p w14:paraId="76A71AE1" w14:textId="77777777" w:rsidR="005B01A4" w:rsidRPr="00967042" w:rsidRDefault="005B01A4" w:rsidP="00B15744">
      <w:pPr>
        <w:pStyle w:val="Texto"/>
      </w:pPr>
      <w:r w:rsidRPr="00967042">
        <w:t>(</w:t>
      </w:r>
      <w:hyperlink r:id="rId71" w:anchor="nota2795" w:history="1">
        <w:r w:rsidRPr="00967042">
          <w:rPr>
            <w:rStyle w:val="Hyperlink"/>
          </w:rPr>
          <w:t>2795</w:t>
        </w:r>
      </w:hyperlink>
      <w:r w:rsidRPr="00967042">
        <w:t>)</w:t>
      </w:r>
      <w:r w:rsidRPr="00967042">
        <w:tab/>
      </w:r>
      <w:bookmarkStart w:id="69" w:name="parte1art12_p1_vi"/>
      <w:r w:rsidRPr="00967042">
        <w:t>VI</w:t>
      </w:r>
      <w:bookmarkEnd w:id="69"/>
      <w:r w:rsidRPr="00967042">
        <w:t xml:space="preserve"> - Capítulo 6: Combustíveis e Lubrificantes;</w:t>
      </w:r>
    </w:p>
    <w:p w14:paraId="03BF1A36" w14:textId="77777777" w:rsidR="005B01A4" w:rsidRPr="00967042" w:rsidRDefault="005B01A4" w:rsidP="00B15744">
      <w:pPr>
        <w:pStyle w:val="Texto"/>
      </w:pPr>
      <w:r w:rsidRPr="00967042">
        <w:t>(</w:t>
      </w:r>
      <w:hyperlink r:id="rId72" w:anchor="nota2795" w:history="1">
        <w:r w:rsidRPr="00967042">
          <w:rPr>
            <w:rStyle w:val="Hyperlink"/>
          </w:rPr>
          <w:t>2795</w:t>
        </w:r>
      </w:hyperlink>
      <w:r w:rsidRPr="00967042">
        <w:t>)</w:t>
      </w:r>
      <w:r w:rsidRPr="00967042">
        <w:tab/>
      </w:r>
      <w:bookmarkStart w:id="70" w:name="parte1art12_p1_vii"/>
      <w:r w:rsidRPr="00967042">
        <w:t>VII</w:t>
      </w:r>
      <w:bookmarkEnd w:id="70"/>
      <w:r w:rsidRPr="00967042">
        <w:t xml:space="preserve"> - Capítulo 7: Energia Elétrica;</w:t>
      </w:r>
    </w:p>
    <w:p w14:paraId="555D2F74" w14:textId="77777777" w:rsidR="005B01A4" w:rsidRPr="00967042" w:rsidRDefault="005B01A4" w:rsidP="00B15744">
      <w:pPr>
        <w:pStyle w:val="Texto"/>
      </w:pPr>
      <w:r w:rsidRPr="00967042">
        <w:t>(</w:t>
      </w:r>
      <w:hyperlink r:id="rId73" w:anchor="nota2795" w:history="1">
        <w:r w:rsidRPr="00967042">
          <w:rPr>
            <w:rStyle w:val="Hyperlink"/>
          </w:rPr>
          <w:t>2795</w:t>
        </w:r>
      </w:hyperlink>
      <w:r w:rsidRPr="00967042">
        <w:t>)</w:t>
      </w:r>
      <w:r w:rsidRPr="00967042">
        <w:tab/>
      </w:r>
      <w:bookmarkStart w:id="71" w:name="parte1art12_p1_viii"/>
      <w:r w:rsidRPr="00967042">
        <w:t>VIII</w:t>
      </w:r>
      <w:bookmarkEnd w:id="71"/>
      <w:r w:rsidRPr="00967042">
        <w:t xml:space="preserve"> - Capítulo 8: Ferramentas;</w:t>
      </w:r>
    </w:p>
    <w:p w14:paraId="72F26AED" w14:textId="77777777" w:rsidR="005B01A4" w:rsidRPr="00967042" w:rsidRDefault="005B01A4" w:rsidP="00B15744">
      <w:pPr>
        <w:pStyle w:val="Texto"/>
      </w:pPr>
      <w:r w:rsidRPr="00967042">
        <w:t>(</w:t>
      </w:r>
      <w:hyperlink r:id="rId74" w:anchor="nota2795" w:history="1">
        <w:r w:rsidRPr="00967042">
          <w:rPr>
            <w:rStyle w:val="Hyperlink"/>
          </w:rPr>
          <w:t>2795</w:t>
        </w:r>
      </w:hyperlink>
      <w:r w:rsidRPr="00967042">
        <w:t>)</w:t>
      </w:r>
      <w:r w:rsidRPr="00967042">
        <w:tab/>
      </w:r>
      <w:bookmarkStart w:id="72" w:name="parte1art12_p1_ix"/>
      <w:r w:rsidRPr="00967042">
        <w:t>IX</w:t>
      </w:r>
      <w:bookmarkEnd w:id="72"/>
      <w:r w:rsidRPr="00967042">
        <w:t xml:space="preserve"> - Capítulo 9: Lâmpadas, Reatores e “Starter”;</w:t>
      </w:r>
    </w:p>
    <w:p w14:paraId="58FCF49E" w14:textId="77777777" w:rsidR="005B01A4" w:rsidRPr="00967042" w:rsidRDefault="005B01A4" w:rsidP="00B15744">
      <w:pPr>
        <w:pStyle w:val="Texto"/>
      </w:pPr>
      <w:r w:rsidRPr="00967042">
        <w:t>(</w:t>
      </w:r>
      <w:hyperlink r:id="rId75" w:anchor="nota2795" w:history="1">
        <w:r w:rsidRPr="00967042">
          <w:rPr>
            <w:rStyle w:val="Hyperlink"/>
          </w:rPr>
          <w:t>2795</w:t>
        </w:r>
      </w:hyperlink>
      <w:r w:rsidRPr="00967042">
        <w:t>)</w:t>
      </w:r>
      <w:r w:rsidRPr="00967042">
        <w:tab/>
      </w:r>
      <w:bookmarkStart w:id="73" w:name="parte1art12_p1_x"/>
      <w:r w:rsidRPr="00967042">
        <w:t>X</w:t>
      </w:r>
      <w:bookmarkEnd w:id="73"/>
      <w:r w:rsidRPr="00967042">
        <w:t xml:space="preserve"> - Capítulo 10: Materiais de Construção e Congêneres;</w:t>
      </w:r>
    </w:p>
    <w:p w14:paraId="7B41283D" w14:textId="77777777" w:rsidR="005B01A4" w:rsidRPr="00967042" w:rsidRDefault="005B01A4" w:rsidP="00B15744">
      <w:pPr>
        <w:pStyle w:val="Texto"/>
      </w:pPr>
      <w:r w:rsidRPr="00967042">
        <w:t>(</w:t>
      </w:r>
      <w:hyperlink r:id="rId76" w:anchor="nota2795" w:history="1">
        <w:r w:rsidRPr="00967042">
          <w:rPr>
            <w:rStyle w:val="Hyperlink"/>
          </w:rPr>
          <w:t>2795</w:t>
        </w:r>
      </w:hyperlink>
      <w:r w:rsidRPr="00967042">
        <w:t>)</w:t>
      </w:r>
      <w:r w:rsidRPr="00967042">
        <w:tab/>
      </w:r>
      <w:bookmarkStart w:id="74" w:name="parte1art12_p1_xi"/>
      <w:r w:rsidRPr="00967042">
        <w:t>XI</w:t>
      </w:r>
      <w:bookmarkEnd w:id="74"/>
      <w:r w:rsidRPr="00967042">
        <w:t xml:space="preserve"> - Capítulo 11: Materiais de Limpeza;</w:t>
      </w:r>
    </w:p>
    <w:p w14:paraId="0DB19A02" w14:textId="77777777" w:rsidR="005B01A4" w:rsidRPr="00967042" w:rsidRDefault="005B01A4" w:rsidP="00B15744">
      <w:pPr>
        <w:pStyle w:val="Texto"/>
      </w:pPr>
      <w:r w:rsidRPr="00967042">
        <w:t>(</w:t>
      </w:r>
      <w:hyperlink r:id="rId77" w:anchor="nota2795" w:history="1">
        <w:r w:rsidRPr="00967042">
          <w:rPr>
            <w:rStyle w:val="Hyperlink"/>
          </w:rPr>
          <w:t>2795</w:t>
        </w:r>
      </w:hyperlink>
      <w:r w:rsidRPr="00967042">
        <w:t>)</w:t>
      </w:r>
      <w:r w:rsidRPr="00967042">
        <w:tab/>
      </w:r>
      <w:bookmarkStart w:id="75" w:name="parte1art12_p1_xii"/>
      <w:r w:rsidRPr="00967042">
        <w:t>XII</w:t>
      </w:r>
      <w:bookmarkEnd w:id="75"/>
      <w:r w:rsidRPr="00967042">
        <w:t xml:space="preserve"> - Capítulo 12: Materiais Elétricos;</w:t>
      </w:r>
    </w:p>
    <w:p w14:paraId="716DFD4A" w14:textId="77777777" w:rsidR="005B01A4" w:rsidRPr="00967042" w:rsidRDefault="005B01A4" w:rsidP="00B15744">
      <w:pPr>
        <w:pStyle w:val="Texto"/>
      </w:pPr>
      <w:r w:rsidRPr="00967042">
        <w:t>(</w:t>
      </w:r>
      <w:hyperlink r:id="rId78" w:anchor="nota2795" w:history="1">
        <w:r w:rsidRPr="00967042">
          <w:rPr>
            <w:rStyle w:val="Hyperlink"/>
          </w:rPr>
          <w:t>2795</w:t>
        </w:r>
      </w:hyperlink>
      <w:r w:rsidRPr="00967042">
        <w:t>)</w:t>
      </w:r>
      <w:r w:rsidRPr="00967042">
        <w:tab/>
      </w:r>
      <w:bookmarkStart w:id="76" w:name="parte1art12_p1_xiii"/>
      <w:r w:rsidRPr="00967042">
        <w:t>XIII</w:t>
      </w:r>
      <w:bookmarkEnd w:id="76"/>
      <w:r w:rsidRPr="00967042">
        <w:t xml:space="preserve"> - Capítulo 13: Medicamentos de Uso Humano e outros Produtos Farmacêuticos para Uso Humano ou Veterinário;</w:t>
      </w:r>
    </w:p>
    <w:p w14:paraId="239AF36D" w14:textId="77777777" w:rsidR="00756CD4" w:rsidRPr="00967042" w:rsidRDefault="00756CD4" w:rsidP="00756CD4">
      <w:pPr>
        <w:pStyle w:val="Texto"/>
      </w:pPr>
      <w:r w:rsidRPr="00967042">
        <w:t>(</w:t>
      </w:r>
      <w:hyperlink r:id="rId79" w:anchor="nota2967" w:history="1">
        <w:r w:rsidRPr="00967042">
          <w:rPr>
            <w:rStyle w:val="Hyperlink"/>
          </w:rPr>
          <w:t>2967</w:t>
        </w:r>
      </w:hyperlink>
      <w:r w:rsidRPr="00967042">
        <w:t>)</w:t>
      </w:r>
      <w:r w:rsidRPr="00967042">
        <w:tab/>
      </w:r>
      <w:bookmarkStart w:id="77" w:name="parte1art12_p1_xiv"/>
      <w:r w:rsidRPr="00967042">
        <w:t>XIV</w:t>
      </w:r>
      <w:bookmarkEnd w:id="77"/>
      <w:r w:rsidRPr="00967042">
        <w:t xml:space="preserve"> - Capítulo 14: Papéis, Plásticos, Produtos Cerâmicos e Vidros;</w:t>
      </w:r>
    </w:p>
    <w:p w14:paraId="0A7953AC" w14:textId="77777777" w:rsidR="007D6A42" w:rsidRPr="00967042" w:rsidRDefault="007D6A42" w:rsidP="007D6A42">
      <w:pPr>
        <w:pStyle w:val="Texto"/>
      </w:pPr>
      <w:r w:rsidRPr="00967042">
        <w:t>(</w:t>
      </w:r>
      <w:hyperlink r:id="rId80" w:anchor="nota3005" w:history="1">
        <w:r w:rsidRPr="00967042">
          <w:rPr>
            <w:rStyle w:val="Hyperlink"/>
          </w:rPr>
          <w:t>3005</w:t>
        </w:r>
      </w:hyperlink>
      <w:r w:rsidRPr="00967042">
        <w:t>)</w:t>
      </w:r>
      <w:r w:rsidRPr="00967042">
        <w:tab/>
      </w:r>
      <w:bookmarkStart w:id="78" w:name="parte1art12_p1_xv"/>
      <w:r w:rsidRPr="00967042">
        <w:t>XV</w:t>
      </w:r>
      <w:bookmarkEnd w:id="78"/>
      <w:r w:rsidRPr="00967042">
        <w:t xml:space="preserve"> - </w:t>
      </w:r>
    </w:p>
    <w:p w14:paraId="6B8BB45D" w14:textId="77777777" w:rsidR="005B01A4" w:rsidRPr="00967042" w:rsidRDefault="005B01A4" w:rsidP="007D6A42">
      <w:pPr>
        <w:pStyle w:val="Texto"/>
      </w:pPr>
      <w:r w:rsidRPr="00967042">
        <w:t>(</w:t>
      </w:r>
      <w:hyperlink r:id="rId81" w:anchor="nota2795" w:history="1">
        <w:r w:rsidRPr="00967042">
          <w:rPr>
            <w:rStyle w:val="Hyperlink"/>
          </w:rPr>
          <w:t>2795</w:t>
        </w:r>
      </w:hyperlink>
      <w:r w:rsidRPr="00967042">
        <w:t>)</w:t>
      </w:r>
      <w:r w:rsidRPr="00967042">
        <w:tab/>
      </w:r>
      <w:bookmarkStart w:id="79" w:name="parte1art12_p1_xvi"/>
      <w:r w:rsidRPr="00967042">
        <w:t>XVI</w:t>
      </w:r>
      <w:bookmarkEnd w:id="79"/>
      <w:r w:rsidRPr="00967042">
        <w:t xml:space="preserve"> - Capítulo 16: Pneumáticos, Câmaras de Ar e Protetores de Borracha;</w:t>
      </w:r>
    </w:p>
    <w:p w14:paraId="69934D8B" w14:textId="77777777" w:rsidR="005B01A4" w:rsidRPr="00967042" w:rsidRDefault="005B01A4" w:rsidP="00B15744">
      <w:pPr>
        <w:pStyle w:val="Texto"/>
      </w:pPr>
      <w:r w:rsidRPr="00967042">
        <w:t>(</w:t>
      </w:r>
      <w:hyperlink r:id="rId82" w:anchor="nota2795" w:history="1">
        <w:r w:rsidRPr="00967042">
          <w:rPr>
            <w:rStyle w:val="Hyperlink"/>
          </w:rPr>
          <w:t>2795</w:t>
        </w:r>
      </w:hyperlink>
      <w:r w:rsidRPr="00967042">
        <w:t>)</w:t>
      </w:r>
      <w:r w:rsidRPr="00967042">
        <w:tab/>
      </w:r>
      <w:bookmarkStart w:id="80" w:name="parte1art12_p1_xvii"/>
      <w:r w:rsidRPr="00967042">
        <w:t>XVII</w:t>
      </w:r>
      <w:bookmarkEnd w:id="80"/>
      <w:r w:rsidRPr="00967042">
        <w:t xml:space="preserve"> - Capítulo 17: Produtos Alimentícios;</w:t>
      </w:r>
    </w:p>
    <w:p w14:paraId="5312ADC7" w14:textId="77777777" w:rsidR="007D6A42" w:rsidRPr="00967042" w:rsidRDefault="007D6A42" w:rsidP="007D6A42">
      <w:pPr>
        <w:pStyle w:val="Texto"/>
      </w:pPr>
      <w:r w:rsidRPr="00967042">
        <w:t>(</w:t>
      </w:r>
      <w:hyperlink r:id="rId83" w:anchor="nota3005" w:history="1">
        <w:r w:rsidRPr="00967042">
          <w:rPr>
            <w:rStyle w:val="Hyperlink"/>
          </w:rPr>
          <w:t>3005</w:t>
        </w:r>
      </w:hyperlink>
      <w:r w:rsidRPr="00967042">
        <w:t>)</w:t>
      </w:r>
      <w:r w:rsidRPr="00967042">
        <w:tab/>
      </w:r>
      <w:bookmarkStart w:id="81" w:name="parte1art12_p1_xviii"/>
      <w:r w:rsidRPr="00967042">
        <w:t>XVIII</w:t>
      </w:r>
      <w:bookmarkEnd w:id="81"/>
      <w:r w:rsidRPr="00967042">
        <w:t xml:space="preserve"> - </w:t>
      </w:r>
    </w:p>
    <w:p w14:paraId="0EA194CC" w14:textId="77777777" w:rsidR="005B01A4" w:rsidRPr="00967042" w:rsidRDefault="005B01A4" w:rsidP="007D6A42">
      <w:pPr>
        <w:pStyle w:val="Texto"/>
      </w:pPr>
      <w:r w:rsidRPr="00967042">
        <w:t>(</w:t>
      </w:r>
      <w:hyperlink r:id="rId84" w:anchor="nota2795" w:history="1">
        <w:r w:rsidRPr="00967042">
          <w:rPr>
            <w:rStyle w:val="Hyperlink"/>
          </w:rPr>
          <w:t>2795</w:t>
        </w:r>
      </w:hyperlink>
      <w:r w:rsidRPr="00967042">
        <w:t>)</w:t>
      </w:r>
      <w:r w:rsidRPr="00967042">
        <w:tab/>
      </w:r>
      <w:bookmarkStart w:id="82" w:name="parte1art12_p1_xix"/>
      <w:r w:rsidRPr="00967042">
        <w:t>XIX</w:t>
      </w:r>
      <w:bookmarkEnd w:id="82"/>
      <w:r w:rsidRPr="00967042">
        <w:t xml:space="preserve"> - Capítulo 19: Produtos de Papelaria;</w:t>
      </w:r>
    </w:p>
    <w:p w14:paraId="67D5FFFE" w14:textId="77777777" w:rsidR="005B01A4" w:rsidRPr="00967042" w:rsidRDefault="005B01A4" w:rsidP="00B15744">
      <w:pPr>
        <w:pStyle w:val="Texto"/>
      </w:pPr>
      <w:r w:rsidRPr="00967042">
        <w:t>(</w:t>
      </w:r>
      <w:hyperlink r:id="rId85" w:anchor="nota2795" w:history="1">
        <w:r w:rsidRPr="00967042">
          <w:rPr>
            <w:rStyle w:val="Hyperlink"/>
          </w:rPr>
          <w:t>2795</w:t>
        </w:r>
      </w:hyperlink>
      <w:r w:rsidRPr="00967042">
        <w:t>)</w:t>
      </w:r>
      <w:r w:rsidRPr="00967042">
        <w:tab/>
      </w:r>
      <w:bookmarkStart w:id="83" w:name="parte1art12_p1_xx"/>
      <w:r w:rsidRPr="00967042">
        <w:t>XX</w:t>
      </w:r>
      <w:bookmarkEnd w:id="83"/>
      <w:r w:rsidRPr="00967042">
        <w:t xml:space="preserve"> - Capítulo 20: Produtos de Perfumaria e de Higiene Pessoal e Cosméticos;</w:t>
      </w:r>
    </w:p>
    <w:p w14:paraId="17CAA1B8" w14:textId="77777777" w:rsidR="005B01A4" w:rsidRPr="00967042" w:rsidRDefault="005B01A4" w:rsidP="00B15744">
      <w:pPr>
        <w:pStyle w:val="Texto"/>
      </w:pPr>
      <w:r w:rsidRPr="00967042">
        <w:lastRenderedPageBreak/>
        <w:t>(</w:t>
      </w:r>
      <w:hyperlink r:id="rId86" w:anchor="nota2795" w:history="1">
        <w:r w:rsidRPr="00967042">
          <w:rPr>
            <w:rStyle w:val="Hyperlink"/>
          </w:rPr>
          <w:t>2795</w:t>
        </w:r>
      </w:hyperlink>
      <w:r w:rsidRPr="00967042">
        <w:t>)</w:t>
      </w:r>
      <w:r w:rsidRPr="00967042">
        <w:tab/>
      </w:r>
      <w:bookmarkStart w:id="84" w:name="parte1art12_p1_xxi"/>
      <w:r w:rsidRPr="00967042">
        <w:t>XXI</w:t>
      </w:r>
      <w:bookmarkEnd w:id="84"/>
      <w:r w:rsidRPr="00967042">
        <w:t xml:space="preserve"> - Capítulo 21: Produtos Eletrônicos, Eletroeletrônicos e Eletrodomésticos;</w:t>
      </w:r>
    </w:p>
    <w:p w14:paraId="53AADFA4" w14:textId="77777777" w:rsidR="005B01A4" w:rsidRPr="00967042" w:rsidRDefault="005B01A4" w:rsidP="00B15744">
      <w:pPr>
        <w:pStyle w:val="Texto"/>
      </w:pPr>
      <w:r w:rsidRPr="00967042">
        <w:t>(</w:t>
      </w:r>
      <w:hyperlink r:id="rId87" w:anchor="nota2795" w:history="1">
        <w:r w:rsidRPr="00967042">
          <w:rPr>
            <w:rStyle w:val="Hyperlink"/>
          </w:rPr>
          <w:t>2795</w:t>
        </w:r>
      </w:hyperlink>
      <w:r w:rsidRPr="00967042">
        <w:t>)</w:t>
      </w:r>
      <w:r w:rsidRPr="00967042">
        <w:tab/>
      </w:r>
      <w:bookmarkStart w:id="85" w:name="parte1art12_p1_xxii"/>
      <w:r w:rsidRPr="00967042">
        <w:t>XXII</w:t>
      </w:r>
      <w:bookmarkEnd w:id="85"/>
      <w:r w:rsidRPr="00967042">
        <w:t xml:space="preserve"> - Capítulo 22: Rações para Animais Domésticos;</w:t>
      </w:r>
    </w:p>
    <w:p w14:paraId="5D528193" w14:textId="77777777" w:rsidR="005B01A4" w:rsidRPr="00967042" w:rsidRDefault="005B01A4" w:rsidP="00B15744">
      <w:pPr>
        <w:pStyle w:val="Texto"/>
      </w:pPr>
      <w:r w:rsidRPr="00967042">
        <w:t>(</w:t>
      </w:r>
      <w:hyperlink r:id="rId88" w:anchor="nota2795" w:history="1">
        <w:r w:rsidRPr="00967042">
          <w:rPr>
            <w:rStyle w:val="Hyperlink"/>
          </w:rPr>
          <w:t>2795</w:t>
        </w:r>
      </w:hyperlink>
      <w:r w:rsidRPr="00967042">
        <w:t>)</w:t>
      </w:r>
      <w:r w:rsidRPr="00967042">
        <w:tab/>
      </w:r>
      <w:bookmarkStart w:id="86" w:name="parte1art12_p1_xxiii"/>
      <w:r w:rsidRPr="00967042">
        <w:t>XXIII</w:t>
      </w:r>
      <w:bookmarkEnd w:id="86"/>
      <w:r w:rsidRPr="00967042">
        <w:t xml:space="preserve"> - Capítulo 23: Sorvetes e Preparados para Fabricação de Sorvetes em Máquinas;</w:t>
      </w:r>
    </w:p>
    <w:p w14:paraId="4141CCED" w14:textId="77777777" w:rsidR="005B01A4" w:rsidRPr="00967042" w:rsidRDefault="005B01A4" w:rsidP="00B15744">
      <w:pPr>
        <w:pStyle w:val="Texto"/>
      </w:pPr>
      <w:r w:rsidRPr="00967042">
        <w:t>(</w:t>
      </w:r>
      <w:hyperlink r:id="rId89" w:anchor="nota2795" w:history="1">
        <w:r w:rsidRPr="00967042">
          <w:rPr>
            <w:rStyle w:val="Hyperlink"/>
          </w:rPr>
          <w:t>2795</w:t>
        </w:r>
      </w:hyperlink>
      <w:r w:rsidRPr="00967042">
        <w:t>)</w:t>
      </w:r>
      <w:r w:rsidRPr="00967042">
        <w:tab/>
      </w:r>
      <w:bookmarkStart w:id="87" w:name="parte1art12_p1_xxiv"/>
      <w:r w:rsidRPr="00967042">
        <w:t>XXIV</w:t>
      </w:r>
      <w:bookmarkEnd w:id="87"/>
      <w:r w:rsidRPr="00967042">
        <w:t xml:space="preserve"> - Capítulo 24: Tintas e Vernizes;</w:t>
      </w:r>
    </w:p>
    <w:p w14:paraId="145F88DA" w14:textId="77777777" w:rsidR="005B01A4" w:rsidRPr="00967042" w:rsidRDefault="005B01A4" w:rsidP="00B15744">
      <w:pPr>
        <w:pStyle w:val="Texto"/>
      </w:pPr>
      <w:r w:rsidRPr="00967042">
        <w:t>(</w:t>
      </w:r>
      <w:hyperlink r:id="rId90" w:anchor="nota2795" w:history="1">
        <w:r w:rsidRPr="00967042">
          <w:rPr>
            <w:rStyle w:val="Hyperlink"/>
          </w:rPr>
          <w:t>2795</w:t>
        </w:r>
      </w:hyperlink>
      <w:r w:rsidRPr="00967042">
        <w:t>)</w:t>
      </w:r>
      <w:r w:rsidRPr="00967042">
        <w:tab/>
      </w:r>
      <w:bookmarkStart w:id="88" w:name="parte1art12_p1_xxv"/>
      <w:r w:rsidRPr="00967042">
        <w:t>XXV</w:t>
      </w:r>
      <w:bookmarkEnd w:id="88"/>
      <w:r w:rsidRPr="00967042">
        <w:t xml:space="preserve"> - Capítulo 25: Veículos Automotores;</w:t>
      </w:r>
    </w:p>
    <w:p w14:paraId="3011C420" w14:textId="77777777" w:rsidR="005B01A4" w:rsidRPr="00967042" w:rsidRDefault="005B01A4" w:rsidP="00B15744">
      <w:pPr>
        <w:pStyle w:val="Texto"/>
      </w:pPr>
      <w:r w:rsidRPr="00967042">
        <w:t>(</w:t>
      </w:r>
      <w:hyperlink r:id="rId91" w:anchor="nota2795" w:history="1">
        <w:r w:rsidRPr="00967042">
          <w:rPr>
            <w:rStyle w:val="Hyperlink"/>
          </w:rPr>
          <w:t>2795</w:t>
        </w:r>
      </w:hyperlink>
      <w:r w:rsidRPr="00967042">
        <w:t>)</w:t>
      </w:r>
      <w:r w:rsidRPr="00967042">
        <w:tab/>
      </w:r>
      <w:bookmarkStart w:id="89" w:name="parte1art12_p1_xxvi"/>
      <w:r w:rsidRPr="00967042">
        <w:t>XXVI</w:t>
      </w:r>
      <w:bookmarkEnd w:id="89"/>
      <w:r w:rsidRPr="00967042">
        <w:t xml:space="preserve"> - Capítulo 26: Veículos de Duas e Três Rodas Motorizados;</w:t>
      </w:r>
    </w:p>
    <w:p w14:paraId="349DCA8E" w14:textId="77777777" w:rsidR="007D6A42" w:rsidRPr="00967042" w:rsidRDefault="007D6A42" w:rsidP="007D6A42">
      <w:pPr>
        <w:pStyle w:val="Texto"/>
      </w:pPr>
      <w:r w:rsidRPr="00967042">
        <w:t>(</w:t>
      </w:r>
      <w:hyperlink r:id="rId92" w:anchor="nota3005" w:history="1">
        <w:r w:rsidRPr="00967042">
          <w:rPr>
            <w:rStyle w:val="Hyperlink"/>
          </w:rPr>
          <w:t>3005</w:t>
        </w:r>
      </w:hyperlink>
      <w:r w:rsidRPr="00967042">
        <w:t>)</w:t>
      </w:r>
      <w:r w:rsidRPr="00967042">
        <w:tab/>
      </w:r>
      <w:bookmarkStart w:id="90" w:name="parte1art12_p1_xxvii"/>
      <w:r w:rsidRPr="00967042">
        <w:t>XXVII</w:t>
      </w:r>
      <w:bookmarkEnd w:id="90"/>
      <w:r w:rsidRPr="00967042">
        <w:t xml:space="preserve"> - </w:t>
      </w:r>
    </w:p>
    <w:p w14:paraId="247075A4" w14:textId="77777777" w:rsidR="005B01A4" w:rsidRPr="00967042" w:rsidRDefault="005B01A4" w:rsidP="007D6A42">
      <w:pPr>
        <w:pStyle w:val="Texto"/>
      </w:pPr>
      <w:r w:rsidRPr="00967042">
        <w:t>(</w:t>
      </w:r>
      <w:hyperlink r:id="rId93" w:anchor="nota2795" w:history="1">
        <w:r w:rsidRPr="00967042">
          <w:rPr>
            <w:rStyle w:val="Hyperlink"/>
          </w:rPr>
          <w:t>2795</w:t>
        </w:r>
      </w:hyperlink>
      <w:r w:rsidRPr="00967042">
        <w:t>)</w:t>
      </w:r>
      <w:r w:rsidRPr="00967042">
        <w:tab/>
      </w:r>
      <w:bookmarkStart w:id="91" w:name="parte1art12_p1_xxviii"/>
      <w:r w:rsidRPr="00967042">
        <w:t>XXVIII</w:t>
      </w:r>
      <w:bookmarkEnd w:id="91"/>
      <w:r w:rsidRPr="00967042">
        <w:t xml:space="preserve"> - Capítulo 28: Venda de Mercadorias pelo Sistema Porta a Porta.</w:t>
      </w:r>
    </w:p>
    <w:p w14:paraId="095DD612" w14:textId="77777777" w:rsidR="001B282B" w:rsidRPr="00967042" w:rsidRDefault="001B282B" w:rsidP="007D6A42">
      <w:pPr>
        <w:pStyle w:val="Texto"/>
      </w:pPr>
      <w:r w:rsidRPr="00967042">
        <w:t>(</w:t>
      </w:r>
      <w:hyperlink r:id="rId94" w:anchor="nota3326" w:history="1">
        <w:r w:rsidRPr="00967042">
          <w:rPr>
            <w:rStyle w:val="Hyperlink"/>
          </w:rPr>
          <w:t>3326</w:t>
        </w:r>
      </w:hyperlink>
      <w:r w:rsidRPr="00967042">
        <w:t>)</w:t>
      </w:r>
      <w:r w:rsidRPr="00967042">
        <w:tab/>
      </w:r>
      <w:bookmarkStart w:id="92" w:name="parte1art12_p1A"/>
      <w:r w:rsidRPr="00967042">
        <w:t>§ 1º-A</w:t>
      </w:r>
      <w:bookmarkEnd w:id="92"/>
      <w:r w:rsidRPr="00967042">
        <w:t xml:space="preserve"> - O âmbito de aplicação do regime de substituição tributária é interno relativamente às operações com mercadorias provenientes de unidades da Federação constantes da coluna “Exceções” dos capítulos da </w:t>
      </w:r>
      <w:hyperlink r:id="rId95" w:anchor="parte2" w:history="1">
        <w:r w:rsidRPr="00967042">
          <w:rPr>
            <w:rStyle w:val="Hyperlink"/>
          </w:rPr>
          <w:t>Parte 2 deste anexo</w:t>
        </w:r>
      </w:hyperlink>
      <w:r w:rsidRPr="00967042">
        <w:t>.</w:t>
      </w:r>
    </w:p>
    <w:p w14:paraId="6FEA1A92" w14:textId="77777777" w:rsidR="00A65E2F" w:rsidRPr="00967042" w:rsidRDefault="00F65F93" w:rsidP="00A65E2F">
      <w:pPr>
        <w:pStyle w:val="Texto"/>
      </w:pPr>
      <w:r w:rsidRPr="00967042">
        <w:t>(</w:t>
      </w:r>
      <w:hyperlink r:id="rId96" w:anchor="nota3213" w:history="1">
        <w:r w:rsidRPr="00967042">
          <w:rPr>
            <w:rStyle w:val="Hyperlink"/>
          </w:rPr>
          <w:t>3213</w:t>
        </w:r>
      </w:hyperlink>
      <w:r w:rsidRPr="00967042">
        <w:t>)</w:t>
      </w:r>
      <w:r w:rsidRPr="00967042">
        <w:tab/>
      </w:r>
      <w:bookmarkStart w:id="93" w:name="parte1art12_p2"/>
      <w:r w:rsidRPr="00967042">
        <w:t>§ 2º</w:t>
      </w:r>
      <w:bookmarkEnd w:id="93"/>
      <w:r w:rsidRPr="00967042">
        <w:t xml:space="preserve">  A responsabilidade prevista neste artigo aplica-se também ao imposto devido na entrada, em operação interestadual iniciada em unidade da Federação com a qual Minas Gerais tenha celebrado protocolo ou convênio para a instituição de substituição tributária, das mercadorias submetidas ao regime de substituição tributária relacionadas na </w:t>
      </w:r>
      <w:hyperlink r:id="rId97" w:anchor="parte2" w:history="1">
        <w:r w:rsidRPr="00967042">
          <w:rPr>
            <w:rStyle w:val="Hyperlink"/>
          </w:rPr>
          <w:t>Parte 2 deste Anexo</w:t>
        </w:r>
      </w:hyperlink>
      <w:r w:rsidRPr="00967042">
        <w:t>, e destinadas a uso, consumo ou ativo imobilizado do destinatário.</w:t>
      </w:r>
    </w:p>
    <w:p w14:paraId="030A4F6D" w14:textId="77777777" w:rsidR="00A8744D" w:rsidRPr="00967042" w:rsidRDefault="00A8744D" w:rsidP="00B15744">
      <w:pPr>
        <w:pStyle w:val="TextoPrimeiralinha0cm"/>
      </w:pPr>
      <w:r w:rsidRPr="00967042">
        <w:t>(</w:t>
      </w:r>
      <w:hyperlink r:id="rId98" w:anchor="nota1513" w:history="1">
        <w:r w:rsidRPr="00967042">
          <w:rPr>
            <w:rStyle w:val="Hyperlink"/>
          </w:rPr>
          <w:t>1513</w:t>
        </w:r>
      </w:hyperlink>
      <w:r w:rsidRPr="00967042">
        <w:t>)</w:t>
      </w:r>
      <w:r w:rsidRPr="00967042">
        <w:tab/>
      </w:r>
      <w:bookmarkStart w:id="94" w:name="parte1art12_p2_i"/>
      <w:r w:rsidRPr="00967042">
        <w:t>I</w:t>
      </w:r>
      <w:bookmarkEnd w:id="94"/>
      <w:r w:rsidRPr="00967042">
        <w:t xml:space="preserve"> - </w:t>
      </w:r>
    </w:p>
    <w:p w14:paraId="3D95A9CB" w14:textId="77777777" w:rsidR="00A8744D" w:rsidRPr="00967042" w:rsidRDefault="000348CF" w:rsidP="00B15744">
      <w:pPr>
        <w:pStyle w:val="TextoPrimeiralinha0cm"/>
      </w:pPr>
      <w:r w:rsidRPr="00967042">
        <w:t>(</w:t>
      </w:r>
      <w:hyperlink r:id="rId99" w:anchor="nota1513" w:history="1">
        <w:r w:rsidRPr="00967042">
          <w:rPr>
            <w:rStyle w:val="Hyperlink"/>
          </w:rPr>
          <w:t>1513</w:t>
        </w:r>
      </w:hyperlink>
      <w:r w:rsidRPr="00967042">
        <w:t>)</w:t>
      </w:r>
      <w:r w:rsidR="00A8744D" w:rsidRPr="00967042">
        <w:tab/>
      </w:r>
      <w:bookmarkStart w:id="95" w:name="parte1art12_p2_ii"/>
      <w:r w:rsidR="00A8744D" w:rsidRPr="00967042">
        <w:t>II</w:t>
      </w:r>
      <w:bookmarkEnd w:id="95"/>
      <w:r w:rsidR="00A8744D" w:rsidRPr="00967042">
        <w:t xml:space="preserve"> - </w:t>
      </w:r>
    </w:p>
    <w:p w14:paraId="319F9622" w14:textId="77777777" w:rsidR="00A8744D" w:rsidRPr="00967042" w:rsidRDefault="00F65F93" w:rsidP="00B15744">
      <w:pPr>
        <w:pStyle w:val="Texto"/>
      </w:pPr>
      <w:r w:rsidRPr="00967042">
        <w:t>(</w:t>
      </w:r>
      <w:hyperlink r:id="rId100" w:anchor="nota3213" w:history="1">
        <w:r w:rsidRPr="00967042">
          <w:rPr>
            <w:rStyle w:val="Hyperlink"/>
          </w:rPr>
          <w:t>3213</w:t>
        </w:r>
      </w:hyperlink>
      <w:r w:rsidRPr="00967042">
        <w:t>)</w:t>
      </w:r>
      <w:r w:rsidRPr="00967042">
        <w:tab/>
      </w:r>
      <w:bookmarkStart w:id="96" w:name="parte1art12_p3"/>
      <w:r w:rsidRPr="00967042">
        <w:t xml:space="preserve">§ 3º </w:t>
      </w:r>
      <w:bookmarkEnd w:id="96"/>
      <w:r w:rsidRPr="00967042">
        <w:t xml:space="preserve"> O regime de substituição tributária alcança somente as mercadorias constantes dos itens vinculados aos respectivos capítulos nos quais estão inseridas.</w:t>
      </w:r>
    </w:p>
    <w:p w14:paraId="524F6879" w14:textId="77777777" w:rsidR="00A8744D" w:rsidRPr="00967042" w:rsidRDefault="00A8744D" w:rsidP="00B15744">
      <w:pPr>
        <w:pStyle w:val="Texto"/>
      </w:pPr>
    </w:p>
    <w:p w14:paraId="4B67C6CB" w14:textId="77777777" w:rsidR="003166FF" w:rsidRDefault="003166FF" w:rsidP="003166FF">
      <w:pPr>
        <w:pStyle w:val="Texto"/>
      </w:pPr>
      <w:r w:rsidRPr="00873822">
        <w:t>(</w:t>
      </w:r>
      <w:hyperlink r:id="rId101" w:anchor="nota3543" w:history="1">
        <w:r>
          <w:rPr>
            <w:rStyle w:val="Hyperlink"/>
          </w:rPr>
          <w:t>3543</w:t>
        </w:r>
      </w:hyperlink>
      <w:r w:rsidRPr="00873822">
        <w:t>)</w:t>
      </w:r>
      <w:r w:rsidRPr="00873822">
        <w:tab/>
      </w:r>
      <w:bookmarkStart w:id="97" w:name="parte1art12A"/>
      <w:r w:rsidRPr="006D342D">
        <w:rPr>
          <w:b/>
        </w:rPr>
        <w:t>Art. 12-A</w:t>
      </w:r>
      <w:r w:rsidRPr="00640534">
        <w:t>.</w:t>
      </w:r>
      <w:bookmarkEnd w:id="97"/>
      <w:r w:rsidRPr="007B43F0">
        <w:t xml:space="preserve"> </w:t>
      </w:r>
      <w:r>
        <w:t xml:space="preserve"> </w:t>
      </w:r>
      <w:r w:rsidRPr="00AF6B3A">
        <w:t xml:space="preserve">As mercadorias passíveis de sujeição ao regime de substituição tributária relativo às operações subsequentes são todas as mercadorias relacionadas na </w:t>
      </w:r>
      <w:hyperlink r:id="rId102" w:anchor="parte2" w:history="1">
        <w:r w:rsidRPr="000A6668">
          <w:rPr>
            <w:rStyle w:val="Hyperlink"/>
          </w:rPr>
          <w:t>Parte 2 deste anexo</w:t>
        </w:r>
      </w:hyperlink>
      <w:r w:rsidRPr="00AF6B3A">
        <w:t xml:space="preserve">, nos termos do </w:t>
      </w:r>
      <w:hyperlink r:id="rId103" w:history="1">
        <w:r w:rsidRPr="000A6668">
          <w:rPr>
            <w:rStyle w:val="Hyperlink"/>
          </w:rPr>
          <w:t>Convênio ICMS 142, de 14 de dezembro de 2018</w:t>
        </w:r>
      </w:hyperlink>
      <w:r w:rsidRPr="00AF6B3A">
        <w:t>.</w:t>
      </w:r>
    </w:p>
    <w:p w14:paraId="6742359B" w14:textId="77777777" w:rsidR="00DE0AE6" w:rsidRPr="00967042" w:rsidRDefault="00DE0AE6" w:rsidP="00B15744">
      <w:pPr>
        <w:pStyle w:val="Texto"/>
      </w:pPr>
    </w:p>
    <w:p w14:paraId="720F6FAB" w14:textId="77777777" w:rsidR="00DE0AE6" w:rsidRPr="00967042" w:rsidRDefault="00DE0AE6" w:rsidP="00B15744">
      <w:pPr>
        <w:pStyle w:val="Texto"/>
      </w:pPr>
      <w:r w:rsidRPr="00967042">
        <w:t>(</w:t>
      </w:r>
      <w:hyperlink r:id="rId104" w:anchor="nota2777" w:history="1">
        <w:r w:rsidRPr="00967042">
          <w:rPr>
            <w:rStyle w:val="Hyperlink"/>
          </w:rPr>
          <w:t>2777</w:t>
        </w:r>
      </w:hyperlink>
      <w:r w:rsidRPr="00967042">
        <w:t>)</w:t>
      </w:r>
      <w:r w:rsidRPr="00967042">
        <w:tab/>
      </w:r>
      <w:bookmarkStart w:id="98" w:name="parte1art12B"/>
      <w:r w:rsidRPr="00967042">
        <w:rPr>
          <w:b/>
        </w:rPr>
        <w:t>Art. 12-B.</w:t>
      </w:r>
      <w:bookmarkEnd w:id="98"/>
      <w:r w:rsidRPr="00967042">
        <w:t xml:space="preserve">  As mercadorias submetidas ao regime de substituição tributária relativo às operações subsequentes neste Estado são apenas aquelas para as quais foi instituído tal regime, conforme o âmbito de aplicação constante da </w:t>
      </w:r>
      <w:hyperlink r:id="rId105" w:anchor="parte2" w:history="1">
        <w:r w:rsidRPr="00967042">
          <w:rPr>
            <w:rStyle w:val="Hyperlink"/>
          </w:rPr>
          <w:t>Parte 2</w:t>
        </w:r>
      </w:hyperlink>
      <w:r w:rsidRPr="00967042">
        <w:t xml:space="preserve"> deste Anexo.</w:t>
      </w:r>
    </w:p>
    <w:p w14:paraId="553BF6B2" w14:textId="77777777" w:rsidR="00640534" w:rsidRPr="00967042" w:rsidRDefault="00640534" w:rsidP="00B15744">
      <w:pPr>
        <w:pStyle w:val="Texto"/>
      </w:pPr>
    </w:p>
    <w:p w14:paraId="7873E300" w14:textId="77777777" w:rsidR="007578DE" w:rsidRPr="00967042" w:rsidRDefault="00BF65A5" w:rsidP="00B15744">
      <w:pPr>
        <w:pStyle w:val="Texto"/>
      </w:pPr>
      <w:r w:rsidRPr="00967042">
        <w:t>(</w:t>
      </w:r>
      <w:hyperlink r:id="rId106" w:anchor="nota570" w:history="1">
        <w:r w:rsidRPr="00967042">
          <w:rPr>
            <w:rStyle w:val="Hyperlink"/>
          </w:rPr>
          <w:t>570</w:t>
        </w:r>
      </w:hyperlink>
      <w:r w:rsidRPr="00967042">
        <w:t>)</w:t>
      </w:r>
      <w:r w:rsidR="007578DE" w:rsidRPr="00967042">
        <w:tab/>
      </w:r>
      <w:bookmarkStart w:id="99" w:name="parte1art13"/>
      <w:r w:rsidR="007578DE" w:rsidRPr="00967042">
        <w:rPr>
          <w:b/>
        </w:rPr>
        <w:t>Art. 13</w:t>
      </w:r>
      <w:bookmarkEnd w:id="99"/>
      <w:r w:rsidR="00F05532" w:rsidRPr="00967042">
        <w:rPr>
          <w:b/>
        </w:rPr>
        <w:t>.</w:t>
      </w:r>
      <w:r w:rsidR="007578DE" w:rsidRPr="00967042">
        <w:t xml:space="preserve">  A responsabilidade prevista no artigo anterior aplica-se também ao remetente não-industrial situado em unidade da Federação com a qual Minas Gerais tenha celebrado protocolo ou convênio para a instituição de substituição tributária, que realizar operação interestadual para destinatário situado neste Estado, ainda que o imposto tenha sido retido anteriormente para outra unidade da Federação.</w:t>
      </w:r>
    </w:p>
    <w:p w14:paraId="10D87D20" w14:textId="77777777" w:rsidR="007578DE" w:rsidRPr="00967042" w:rsidRDefault="007578DE" w:rsidP="00B15744">
      <w:pPr>
        <w:pStyle w:val="Texto"/>
      </w:pPr>
    </w:p>
    <w:p w14:paraId="5C44ED7F" w14:textId="77777777" w:rsidR="00994DFA" w:rsidRPr="00967042" w:rsidRDefault="00994DFA" w:rsidP="00B15744">
      <w:pPr>
        <w:pStyle w:val="Texto"/>
      </w:pPr>
      <w:r w:rsidRPr="00967042">
        <w:t>(</w:t>
      </w:r>
      <w:hyperlink r:id="rId107" w:anchor="nota2775" w:history="1">
        <w:r w:rsidRPr="00967042">
          <w:rPr>
            <w:rStyle w:val="Hyperlink"/>
          </w:rPr>
          <w:t>2775</w:t>
        </w:r>
      </w:hyperlink>
      <w:r w:rsidRPr="00967042">
        <w:t>)</w:t>
      </w:r>
      <w:r w:rsidR="007578DE" w:rsidRPr="00967042">
        <w:tab/>
      </w:r>
      <w:bookmarkStart w:id="100" w:name="parte1art14"/>
      <w:r w:rsidR="007578DE" w:rsidRPr="00967042">
        <w:rPr>
          <w:b/>
        </w:rPr>
        <w:t>Art. 14</w:t>
      </w:r>
      <w:r w:rsidR="00F05532" w:rsidRPr="00967042">
        <w:rPr>
          <w:b/>
        </w:rPr>
        <w:t>.</w:t>
      </w:r>
      <w:r w:rsidR="007578DE" w:rsidRPr="00967042">
        <w:t xml:space="preserve"> </w:t>
      </w:r>
      <w:bookmarkEnd w:id="100"/>
      <w:r w:rsidR="007578DE" w:rsidRPr="00967042">
        <w:t xml:space="preserve"> </w:t>
      </w:r>
      <w:r w:rsidRPr="00967042">
        <w:t xml:space="preserve">O contribuinte mineiro, inclusive o varejista, destinatário de mercadoria submetida ao regime de substituição tributária relacionada na </w:t>
      </w:r>
      <w:hyperlink r:id="rId108" w:anchor="parte2" w:history="1">
        <w:r w:rsidRPr="00967042">
          <w:rPr>
            <w:rStyle w:val="Hyperlink"/>
          </w:rPr>
          <w:t>Parte 2</w:t>
        </w:r>
      </w:hyperlink>
      <w:r w:rsidRPr="00967042">
        <w:t xml:space="preserve"> deste Anexo, em operação interestadual, é responsável pela apuração e pelo recolhimento do imposto devido a este Estado, a título de substituição tributária, no momento da entrada da mercadoria em território mineiro, quando a responsabilidade não for atribuída ao alienante ou ao remetente.</w:t>
      </w:r>
    </w:p>
    <w:p w14:paraId="5B57F5CE" w14:textId="77777777" w:rsidR="007578DE" w:rsidRPr="00967042" w:rsidRDefault="007578DE" w:rsidP="00B15744">
      <w:pPr>
        <w:pStyle w:val="Texto"/>
      </w:pPr>
      <w:r w:rsidRPr="00967042">
        <w:t>(</w:t>
      </w:r>
      <w:hyperlink r:id="rId109" w:anchor="nota899" w:history="1">
        <w:r w:rsidRPr="00967042">
          <w:rPr>
            <w:rStyle w:val="Hyperlink"/>
          </w:rPr>
          <w:t>899</w:t>
        </w:r>
      </w:hyperlink>
      <w:r w:rsidRPr="00967042">
        <w:t>)</w:t>
      </w:r>
      <w:r w:rsidRPr="00967042">
        <w:tab/>
      </w:r>
      <w:bookmarkStart w:id="101" w:name="parte1art14_pu"/>
      <w:r w:rsidRPr="00967042">
        <w:t>Parágrafo único</w:t>
      </w:r>
      <w:bookmarkEnd w:id="101"/>
      <w:r w:rsidR="00F05532" w:rsidRPr="00967042">
        <w:t>.</w:t>
      </w:r>
      <w:r w:rsidRPr="00967042">
        <w:t xml:space="preserve">  A responsabilidade prevista no caput deste artigo aplica-se também ao estabelecimento depositário, na operação de remessa de mercadorias para depósito neste Estado.</w:t>
      </w:r>
    </w:p>
    <w:p w14:paraId="587DC36A" w14:textId="77777777" w:rsidR="007578DE" w:rsidRPr="00967042" w:rsidRDefault="007578DE" w:rsidP="00B15744">
      <w:pPr>
        <w:pStyle w:val="Texto"/>
      </w:pPr>
    </w:p>
    <w:p w14:paraId="6BBEA2B4" w14:textId="77777777" w:rsidR="00994DFA" w:rsidRPr="00967042" w:rsidRDefault="00994DFA" w:rsidP="00B15744">
      <w:pPr>
        <w:pStyle w:val="Texto"/>
      </w:pPr>
      <w:r w:rsidRPr="00967042">
        <w:t>(</w:t>
      </w:r>
      <w:hyperlink r:id="rId110" w:anchor="nota2775" w:history="1">
        <w:r w:rsidRPr="00967042">
          <w:rPr>
            <w:rStyle w:val="Hyperlink"/>
          </w:rPr>
          <w:t>2775</w:t>
        </w:r>
      </w:hyperlink>
      <w:r w:rsidRPr="00967042">
        <w:t>)</w:t>
      </w:r>
      <w:r w:rsidR="007578DE" w:rsidRPr="00967042">
        <w:tab/>
      </w:r>
      <w:bookmarkStart w:id="102" w:name="parte1art15"/>
      <w:r w:rsidR="007578DE" w:rsidRPr="00967042">
        <w:rPr>
          <w:b/>
        </w:rPr>
        <w:t>Art. 15</w:t>
      </w:r>
      <w:r w:rsidR="00F05532" w:rsidRPr="00967042">
        <w:rPr>
          <w:b/>
        </w:rPr>
        <w:t>.</w:t>
      </w:r>
      <w:r w:rsidR="007578DE" w:rsidRPr="00967042">
        <w:t xml:space="preserve"> </w:t>
      </w:r>
      <w:bookmarkEnd w:id="102"/>
      <w:r w:rsidR="007578DE" w:rsidRPr="00967042">
        <w:t xml:space="preserve"> </w:t>
      </w:r>
      <w:r w:rsidRPr="00967042">
        <w:t xml:space="preserve">O estabelecimento destinatário de mercadoria submetida ao regime de substituição tributária relacionada na </w:t>
      </w:r>
      <w:hyperlink r:id="rId111" w:anchor="parte2" w:history="1">
        <w:r w:rsidRPr="00967042">
          <w:rPr>
            <w:rStyle w:val="Hyperlink"/>
          </w:rPr>
          <w:t>Parte 2</w:t>
        </w:r>
      </w:hyperlink>
      <w:r w:rsidRPr="00967042">
        <w:t xml:space="preserve"> deste Anexo, inclusive o varejista, é responsável pelo imposto devido a este Estado a título de substituição tributária, quando o alienante ou o remetente, sujeito passivo por substituição, não efetuar a retenção ou efetuar retenção a menor do imposto.</w:t>
      </w:r>
    </w:p>
    <w:p w14:paraId="0B74D47F" w14:textId="77777777" w:rsidR="00F65F93" w:rsidRPr="00967042" w:rsidRDefault="00F8651C" w:rsidP="00F65F93">
      <w:pPr>
        <w:pStyle w:val="TextoPrimeiralinha0cm"/>
      </w:pPr>
      <w:r w:rsidRPr="00967042">
        <w:t>(</w:t>
      </w:r>
      <w:hyperlink r:id="rId112" w:anchor="nota3215" w:history="1">
        <w:r w:rsidRPr="00967042">
          <w:rPr>
            <w:rStyle w:val="Hyperlink"/>
          </w:rPr>
          <w:t>3215</w:t>
        </w:r>
      </w:hyperlink>
      <w:r w:rsidRPr="00967042">
        <w:t>)</w:t>
      </w:r>
      <w:r w:rsidRPr="00967042">
        <w:tab/>
      </w:r>
      <w:bookmarkStart w:id="103" w:name="parte1art15_p1"/>
      <w:r w:rsidRPr="00967042">
        <w:t>§ 1º</w:t>
      </w:r>
      <w:bookmarkEnd w:id="103"/>
      <w:r w:rsidRPr="00967042">
        <w:t xml:space="preserve"> - A responsabilidade prevista neste artigo aplica-se também ao destinatário de mercadoria desacompanhada do comprovante de recolhimento, na hipótese em que o imposto deveria ter sido recolhido por ocasião da saída da mercadoria.</w:t>
      </w:r>
    </w:p>
    <w:p w14:paraId="1C08BE6B" w14:textId="77777777" w:rsidR="00F65F93" w:rsidRPr="00967042" w:rsidRDefault="00F65F93" w:rsidP="00F65F93">
      <w:pPr>
        <w:pStyle w:val="TextoPrimeiralinha0cm"/>
      </w:pPr>
      <w:r w:rsidRPr="00967042">
        <w:t>(</w:t>
      </w:r>
      <w:hyperlink r:id="rId113" w:anchor="nota3216" w:history="1">
        <w:r w:rsidRPr="00967042">
          <w:rPr>
            <w:rStyle w:val="Hyperlink"/>
          </w:rPr>
          <w:t>3216</w:t>
        </w:r>
      </w:hyperlink>
      <w:r w:rsidRPr="00967042">
        <w:t>)</w:t>
      </w:r>
      <w:r w:rsidRPr="00967042">
        <w:tab/>
      </w:r>
      <w:bookmarkStart w:id="104" w:name="parte1art15_p2"/>
      <w:r w:rsidRPr="00967042">
        <w:t>§ 2º</w:t>
      </w:r>
      <w:bookmarkEnd w:id="104"/>
      <w:r w:rsidRPr="00967042">
        <w:t xml:space="preserve"> - O disposto neste artigo não se aplica quando o destinatário adquirir mercadoria de estabelecimento alienante ou remetente mineiro, detentor de regime especial de tributação de atribuição da responsabilidade pela retenção e recolhimento do imposto devido por substituição tributária, e não tiver acesso às informações necessárias à conferência do preço de partida da mercadoria para a formação da base de cálculo do imposto devido por substituição tributária.</w:t>
      </w:r>
    </w:p>
    <w:p w14:paraId="167DBDC7" w14:textId="77777777" w:rsidR="007578DE" w:rsidRPr="00967042" w:rsidRDefault="007578DE" w:rsidP="00B15744">
      <w:pPr>
        <w:pStyle w:val="Texto"/>
      </w:pPr>
    </w:p>
    <w:p w14:paraId="70E649E4" w14:textId="77777777" w:rsidR="00994DFA" w:rsidRPr="00967042" w:rsidRDefault="00994DFA" w:rsidP="00B15744">
      <w:pPr>
        <w:pStyle w:val="Texto"/>
      </w:pPr>
      <w:r w:rsidRPr="00967042">
        <w:t>(</w:t>
      </w:r>
      <w:hyperlink r:id="rId114" w:anchor="nota2775" w:history="1">
        <w:r w:rsidRPr="00967042">
          <w:rPr>
            <w:rStyle w:val="Hyperlink"/>
          </w:rPr>
          <w:t>2775</w:t>
        </w:r>
      </w:hyperlink>
      <w:r w:rsidRPr="00967042">
        <w:t>)</w:t>
      </w:r>
      <w:r w:rsidR="007578DE" w:rsidRPr="00967042">
        <w:tab/>
      </w:r>
      <w:bookmarkStart w:id="105" w:name="parte1art16"/>
      <w:r w:rsidR="007578DE" w:rsidRPr="00967042">
        <w:rPr>
          <w:b/>
        </w:rPr>
        <w:t>Art. 16</w:t>
      </w:r>
      <w:bookmarkEnd w:id="105"/>
      <w:r w:rsidR="00F05532" w:rsidRPr="00967042">
        <w:rPr>
          <w:b/>
        </w:rPr>
        <w:t>.</w:t>
      </w:r>
      <w:r w:rsidR="007578DE" w:rsidRPr="00967042">
        <w:t xml:space="preserve">  </w:t>
      </w:r>
      <w:r w:rsidRPr="00967042">
        <w:t xml:space="preserve">Na hipótese de operação de importação ou de aquisição em licitação promovida pelo poder público de mercadoria submetida ao regime de substituição tributária relacionada na </w:t>
      </w:r>
      <w:hyperlink r:id="rId115" w:anchor="parte2" w:history="1">
        <w:r w:rsidRPr="00967042">
          <w:rPr>
            <w:rStyle w:val="Hyperlink"/>
          </w:rPr>
          <w:t>Parte 2</w:t>
        </w:r>
      </w:hyperlink>
      <w:r w:rsidRPr="00967042">
        <w:t xml:space="preserve"> deste Anexo, o importador ou adquirente é responsável, na condição de sujeito passivo por substituição, pelo pagamento do imposto devido nas operações subsequentes, observado o seguinte:</w:t>
      </w:r>
    </w:p>
    <w:p w14:paraId="4DAD9E6C" w14:textId="77777777" w:rsidR="00EE74AD" w:rsidRPr="00967042" w:rsidRDefault="009713A7" w:rsidP="00EE74AD">
      <w:r w:rsidRPr="00967042">
        <w:t>(</w:t>
      </w:r>
      <w:hyperlink r:id="rId116" w:anchor="nota2163" w:history="1">
        <w:r w:rsidRPr="00967042">
          <w:rPr>
            <w:rStyle w:val="Hyperlink"/>
          </w:rPr>
          <w:t>2163</w:t>
        </w:r>
      </w:hyperlink>
      <w:r w:rsidRPr="00967042">
        <w:t>)</w:t>
      </w:r>
      <w:r w:rsidRPr="00967042">
        <w:tab/>
      </w:r>
      <w:r w:rsidR="00EE74AD" w:rsidRPr="00967042">
        <w:t xml:space="preserve"> </w:t>
      </w:r>
      <w:bookmarkStart w:id="106" w:name="parte1art16_i"/>
      <w:r w:rsidR="00EE74AD" w:rsidRPr="00967042">
        <w:t>I</w:t>
      </w:r>
      <w:bookmarkEnd w:id="106"/>
      <w:r w:rsidR="00EE74AD" w:rsidRPr="00967042">
        <w:t xml:space="preserve"> - </w:t>
      </w:r>
      <w:r w:rsidRPr="00967042">
        <w:t>em se tratando de operação de importação alcançada pelo diferimento do imposto, a retenção do imposto devido a título de substituição tributária será efetuada no momento da saída da mercadoria do estabelecimento importador;</w:t>
      </w:r>
    </w:p>
    <w:p w14:paraId="18A372F9" w14:textId="77777777" w:rsidR="00EE74AD" w:rsidRPr="00967042" w:rsidRDefault="009713A7" w:rsidP="00B15744">
      <w:pPr>
        <w:pStyle w:val="Texto"/>
      </w:pPr>
      <w:r w:rsidRPr="00967042">
        <w:t>(</w:t>
      </w:r>
      <w:hyperlink r:id="rId117" w:anchor="nota2171" w:history="1">
        <w:r w:rsidRPr="00967042">
          <w:rPr>
            <w:rStyle w:val="Hyperlink"/>
          </w:rPr>
          <w:t>2171</w:t>
        </w:r>
      </w:hyperlink>
      <w:r w:rsidRPr="00967042">
        <w:t>)</w:t>
      </w:r>
      <w:r w:rsidR="00EE74AD" w:rsidRPr="00967042">
        <w:tab/>
      </w:r>
      <w:bookmarkStart w:id="107" w:name="parte1art16_i_a"/>
      <w:r w:rsidR="00EE74AD" w:rsidRPr="00967042">
        <w:t>a</w:t>
      </w:r>
      <w:bookmarkEnd w:id="107"/>
      <w:r w:rsidR="00EE74AD" w:rsidRPr="00967042">
        <w:t xml:space="preserve">) </w:t>
      </w:r>
    </w:p>
    <w:p w14:paraId="517E76D9" w14:textId="77777777" w:rsidR="00EE74AD" w:rsidRPr="00967042" w:rsidRDefault="009713A7" w:rsidP="00B15744">
      <w:pPr>
        <w:pStyle w:val="Texto"/>
      </w:pPr>
      <w:r w:rsidRPr="00967042">
        <w:t>(</w:t>
      </w:r>
      <w:hyperlink r:id="rId118" w:anchor="nota2171" w:history="1">
        <w:r w:rsidRPr="00967042">
          <w:rPr>
            <w:rStyle w:val="Hyperlink"/>
          </w:rPr>
          <w:t>2171</w:t>
        </w:r>
      </w:hyperlink>
      <w:r w:rsidRPr="00967042">
        <w:t>)</w:t>
      </w:r>
      <w:r w:rsidR="00EE74AD" w:rsidRPr="00967042">
        <w:tab/>
      </w:r>
      <w:bookmarkStart w:id="108" w:name="parte1art16_i_b"/>
      <w:r w:rsidR="00EE74AD" w:rsidRPr="00967042">
        <w:t>b</w:t>
      </w:r>
      <w:bookmarkEnd w:id="108"/>
      <w:r w:rsidR="00EE74AD" w:rsidRPr="00967042">
        <w:t xml:space="preserve">) </w:t>
      </w:r>
    </w:p>
    <w:p w14:paraId="7BA24C1A" w14:textId="77777777" w:rsidR="007578DE" w:rsidRPr="00967042" w:rsidRDefault="009713A7" w:rsidP="00B15744">
      <w:pPr>
        <w:pStyle w:val="Texto"/>
      </w:pPr>
      <w:r w:rsidRPr="00967042">
        <w:t>(</w:t>
      </w:r>
      <w:hyperlink r:id="rId119" w:anchor="nota2163" w:history="1">
        <w:r w:rsidRPr="00967042">
          <w:rPr>
            <w:rStyle w:val="Hyperlink"/>
          </w:rPr>
          <w:t>2163</w:t>
        </w:r>
      </w:hyperlink>
      <w:r w:rsidRPr="00967042">
        <w:t>)</w:t>
      </w:r>
      <w:r w:rsidR="007578DE" w:rsidRPr="00967042">
        <w:tab/>
      </w:r>
      <w:bookmarkStart w:id="109" w:name="parte1art16_ii"/>
      <w:r w:rsidR="007578DE" w:rsidRPr="00967042">
        <w:t xml:space="preserve">II </w:t>
      </w:r>
      <w:bookmarkEnd w:id="109"/>
      <w:r w:rsidR="007578DE" w:rsidRPr="00967042">
        <w:t xml:space="preserve">- </w:t>
      </w:r>
      <w:r w:rsidRPr="00967042">
        <w:t>em se tratando de operação de importação não alcançada pelo diferimento do imposto, a apuração do imposto devido a título de substituição tributária será efetuada no momento do desembaraço aduaneiro ou da entrega da mercadoria, quando esta ocorrer antes do desembaraço;</w:t>
      </w:r>
    </w:p>
    <w:p w14:paraId="1C4E8985" w14:textId="77777777" w:rsidR="009713A7" w:rsidRPr="00967042" w:rsidRDefault="009713A7" w:rsidP="00B15744">
      <w:pPr>
        <w:pStyle w:val="Texto"/>
      </w:pPr>
      <w:r w:rsidRPr="00967042">
        <w:t>(</w:t>
      </w:r>
      <w:hyperlink r:id="rId120" w:anchor="nota2164" w:history="1">
        <w:r w:rsidRPr="00967042">
          <w:rPr>
            <w:rStyle w:val="Hyperlink"/>
          </w:rPr>
          <w:t>2164</w:t>
        </w:r>
      </w:hyperlink>
      <w:r w:rsidRPr="00967042">
        <w:t>)</w:t>
      </w:r>
      <w:r w:rsidRPr="00967042">
        <w:tab/>
      </w:r>
      <w:bookmarkStart w:id="110" w:name="parte1art16_iii"/>
      <w:r w:rsidRPr="00967042">
        <w:t>III</w:t>
      </w:r>
      <w:bookmarkEnd w:id="110"/>
      <w:r w:rsidRPr="00967042">
        <w:t xml:space="preserve"> - em se tratando de aquisição em licitação promovida pelo poder público, a apuração do imposto devido a título de substituição tributária será efetuada no momento da entrada da mercadoria no estabelecimento do adquirente.</w:t>
      </w:r>
    </w:p>
    <w:p w14:paraId="0BFE6167" w14:textId="77777777" w:rsidR="00D84AF2" w:rsidRDefault="00D84AF2" w:rsidP="00B15744">
      <w:pPr>
        <w:pStyle w:val="Texto"/>
      </w:pPr>
    </w:p>
    <w:p w14:paraId="38EB54BB" w14:textId="77777777" w:rsidR="00332A50" w:rsidRDefault="00332A50" w:rsidP="00B15744">
      <w:pPr>
        <w:pStyle w:val="Texto"/>
      </w:pPr>
    </w:p>
    <w:p w14:paraId="371E5922" w14:textId="77777777" w:rsidR="00332A50" w:rsidRDefault="00332A50" w:rsidP="00B15744">
      <w:pPr>
        <w:pStyle w:val="Texto"/>
      </w:pPr>
    </w:p>
    <w:p w14:paraId="224E46F8" w14:textId="77777777" w:rsidR="00332A50" w:rsidRPr="00967042" w:rsidRDefault="00332A50" w:rsidP="00B15744">
      <w:pPr>
        <w:pStyle w:val="Texto"/>
      </w:pPr>
    </w:p>
    <w:p w14:paraId="300554DD" w14:textId="77777777" w:rsidR="0026427A" w:rsidRPr="00967042" w:rsidRDefault="00BF65A5" w:rsidP="00B15744">
      <w:pPr>
        <w:pStyle w:val="Texto"/>
      </w:pPr>
      <w:r w:rsidRPr="00967042">
        <w:lastRenderedPageBreak/>
        <w:t>(</w:t>
      </w:r>
      <w:hyperlink r:id="rId121" w:anchor="nota570" w:history="1">
        <w:r w:rsidRPr="00967042">
          <w:rPr>
            <w:rStyle w:val="Hyperlink"/>
          </w:rPr>
          <w:t>570</w:t>
        </w:r>
      </w:hyperlink>
      <w:r w:rsidRPr="00967042">
        <w:t>)</w:t>
      </w:r>
      <w:r w:rsidR="0026427A" w:rsidRPr="00967042">
        <w:tab/>
      </w:r>
      <w:bookmarkStart w:id="111" w:name="parte1art17"/>
      <w:r w:rsidR="0026427A" w:rsidRPr="00967042">
        <w:rPr>
          <w:b/>
        </w:rPr>
        <w:t>Art. 17</w:t>
      </w:r>
      <w:r w:rsidR="00F05532" w:rsidRPr="00967042">
        <w:rPr>
          <w:b/>
        </w:rPr>
        <w:t>.</w:t>
      </w:r>
      <w:r w:rsidR="0026427A" w:rsidRPr="00967042">
        <w:t xml:space="preserve"> </w:t>
      </w:r>
      <w:bookmarkEnd w:id="111"/>
      <w:r w:rsidR="0026427A" w:rsidRPr="00967042">
        <w:t xml:space="preserve"> A responsabilidade prevista nesta Subseção não se aplica às operações relativas a:</w:t>
      </w:r>
    </w:p>
    <w:p w14:paraId="579561AC" w14:textId="77777777" w:rsidR="00516B38" w:rsidRPr="00967042" w:rsidRDefault="00BF65A5" w:rsidP="00B15744">
      <w:pPr>
        <w:pStyle w:val="Texto"/>
      </w:pPr>
      <w:r w:rsidRPr="00967042">
        <w:t>(</w:t>
      </w:r>
      <w:hyperlink r:id="rId122" w:anchor="nota1629" w:history="1">
        <w:r w:rsidR="00C2428B" w:rsidRPr="00967042">
          <w:rPr>
            <w:rStyle w:val="Hyperlink"/>
          </w:rPr>
          <w:t>1629</w:t>
        </w:r>
      </w:hyperlink>
      <w:r w:rsidRPr="00967042">
        <w:t>)</w:t>
      </w:r>
      <w:r w:rsidR="0026427A" w:rsidRPr="00967042">
        <w:tab/>
      </w:r>
      <w:bookmarkStart w:id="112" w:name="parte1art17_i"/>
      <w:r w:rsidR="0026427A" w:rsidRPr="00967042">
        <w:t xml:space="preserve">I </w:t>
      </w:r>
      <w:bookmarkEnd w:id="112"/>
      <w:r w:rsidR="0026427A" w:rsidRPr="00967042">
        <w:t xml:space="preserve">- </w:t>
      </w:r>
    </w:p>
    <w:p w14:paraId="18D0F6F4" w14:textId="77777777" w:rsidR="0026427A" w:rsidRPr="00967042" w:rsidRDefault="00BF65A5" w:rsidP="00B15744">
      <w:pPr>
        <w:pStyle w:val="Texto"/>
      </w:pPr>
      <w:r w:rsidRPr="00967042">
        <w:t>(</w:t>
      </w:r>
      <w:hyperlink r:id="rId123" w:anchor="nota570" w:history="1">
        <w:r w:rsidRPr="00967042">
          <w:rPr>
            <w:rStyle w:val="Hyperlink"/>
          </w:rPr>
          <w:t>570</w:t>
        </w:r>
      </w:hyperlink>
      <w:r w:rsidRPr="00967042">
        <w:t>)</w:t>
      </w:r>
      <w:r w:rsidR="0026427A" w:rsidRPr="00967042">
        <w:tab/>
      </w:r>
      <w:bookmarkStart w:id="113" w:name="parte1art17_ii"/>
      <w:r w:rsidR="0026427A" w:rsidRPr="00967042">
        <w:t xml:space="preserve">II </w:t>
      </w:r>
      <w:bookmarkEnd w:id="113"/>
      <w:r w:rsidR="0026427A" w:rsidRPr="00967042">
        <w:t xml:space="preserve">- vendas por sistema de marketing porta-a-porta a consumidor final, disciplinadas no </w:t>
      </w:r>
      <w:hyperlink r:id="rId124" w:anchor="parte1tit_ii_cap_xii" w:history="1">
        <w:r w:rsidR="0026427A" w:rsidRPr="00967042">
          <w:rPr>
            <w:rStyle w:val="Hyperlink"/>
          </w:rPr>
          <w:t>Capítulo XII do Título II</w:t>
        </w:r>
      </w:hyperlink>
      <w:r w:rsidR="0026427A" w:rsidRPr="00967042">
        <w:t xml:space="preserve"> desta Parte;</w:t>
      </w:r>
    </w:p>
    <w:p w14:paraId="239E9E99" w14:textId="77777777" w:rsidR="00AC11A9" w:rsidRPr="00967042" w:rsidRDefault="00BF65A5" w:rsidP="00B15744">
      <w:pPr>
        <w:pStyle w:val="Texto"/>
      </w:pPr>
      <w:r w:rsidRPr="00967042">
        <w:t>(</w:t>
      </w:r>
      <w:hyperlink r:id="rId125" w:anchor="nota570" w:history="1">
        <w:r w:rsidRPr="00967042">
          <w:rPr>
            <w:rStyle w:val="Hyperlink"/>
          </w:rPr>
          <w:t>570</w:t>
        </w:r>
      </w:hyperlink>
      <w:r w:rsidRPr="00967042">
        <w:t>)</w:t>
      </w:r>
      <w:r w:rsidR="00AC11A9" w:rsidRPr="00967042">
        <w:tab/>
      </w:r>
      <w:bookmarkStart w:id="114" w:name="parte1art17_iii"/>
      <w:r w:rsidR="00AC11A9" w:rsidRPr="00967042">
        <w:t xml:space="preserve">III </w:t>
      </w:r>
      <w:bookmarkEnd w:id="114"/>
      <w:r w:rsidR="00AC11A9" w:rsidRPr="00967042">
        <w:t xml:space="preserve">- energia elétrica, disciplinadas no </w:t>
      </w:r>
      <w:hyperlink r:id="rId126" w:anchor="parte1tit_ii_cap_xiii" w:history="1">
        <w:r w:rsidR="00AC11A9" w:rsidRPr="00967042">
          <w:rPr>
            <w:rStyle w:val="Hyperlink"/>
          </w:rPr>
          <w:t>Capítulo XIII do Título II</w:t>
        </w:r>
      </w:hyperlink>
      <w:r w:rsidR="00AC11A9" w:rsidRPr="00967042">
        <w:t xml:space="preserve"> desta Parte;</w:t>
      </w:r>
    </w:p>
    <w:p w14:paraId="173710A7" w14:textId="77777777" w:rsidR="00AC11A9" w:rsidRPr="00967042" w:rsidRDefault="00BF65A5" w:rsidP="00B15744">
      <w:pPr>
        <w:pStyle w:val="Texto"/>
      </w:pPr>
      <w:r w:rsidRPr="00967042">
        <w:t>(</w:t>
      </w:r>
      <w:hyperlink r:id="rId127" w:anchor="nota570" w:history="1">
        <w:r w:rsidRPr="00967042">
          <w:rPr>
            <w:rStyle w:val="Hyperlink"/>
          </w:rPr>
          <w:t>570</w:t>
        </w:r>
      </w:hyperlink>
      <w:r w:rsidRPr="00967042">
        <w:t>)</w:t>
      </w:r>
      <w:r w:rsidR="00AC11A9" w:rsidRPr="00967042">
        <w:tab/>
      </w:r>
      <w:bookmarkStart w:id="115" w:name="parte1art17_iv"/>
      <w:r w:rsidR="00AC11A9" w:rsidRPr="00967042">
        <w:t xml:space="preserve">IV </w:t>
      </w:r>
      <w:bookmarkEnd w:id="115"/>
      <w:r w:rsidR="00AC11A9" w:rsidRPr="00967042">
        <w:t xml:space="preserve">- combustíveis, derivados ou não de petróleo, disciplinadas no </w:t>
      </w:r>
      <w:hyperlink r:id="rId128" w:anchor="parte1tit_ii_cap_xiv" w:history="1">
        <w:r w:rsidR="00AC11A9" w:rsidRPr="00967042">
          <w:rPr>
            <w:rStyle w:val="Hyperlink"/>
          </w:rPr>
          <w:t>Capítulo XIV do Título II</w:t>
        </w:r>
      </w:hyperlink>
      <w:r w:rsidR="00AC11A9" w:rsidRPr="00967042">
        <w:t xml:space="preserve"> desta Parte.</w:t>
      </w:r>
    </w:p>
    <w:p w14:paraId="36868B91" w14:textId="77777777" w:rsidR="003C36FC" w:rsidRPr="00967042" w:rsidRDefault="003C36FC" w:rsidP="00B15744">
      <w:pPr>
        <w:pStyle w:val="Texto"/>
      </w:pPr>
    </w:p>
    <w:p w14:paraId="62A51CA7" w14:textId="77777777" w:rsidR="003C36FC" w:rsidRPr="00967042" w:rsidRDefault="003C36FC" w:rsidP="003C36FC">
      <w:pPr>
        <w:pStyle w:val="Ttulotema"/>
        <w:rPr>
          <w:bCs/>
          <w:sz w:val="20"/>
        </w:rPr>
      </w:pPr>
      <w:bookmarkStart w:id="116" w:name="parte1tit_i_cap_iii_sec_ii_subsec_ii"/>
      <w:r w:rsidRPr="00967042">
        <w:rPr>
          <w:bCs/>
          <w:sz w:val="20"/>
        </w:rPr>
        <w:t>SUBSEÇÃO II</w:t>
      </w:r>
    </w:p>
    <w:bookmarkEnd w:id="116"/>
    <w:p w14:paraId="734930D8" w14:textId="77777777" w:rsidR="003C36FC" w:rsidRPr="00967042" w:rsidRDefault="003C36FC" w:rsidP="003C36FC">
      <w:pPr>
        <w:pStyle w:val="Ttulotema"/>
        <w:rPr>
          <w:bCs/>
          <w:sz w:val="20"/>
        </w:rPr>
      </w:pPr>
      <w:r w:rsidRPr="00967042">
        <w:rPr>
          <w:bCs/>
          <w:sz w:val="20"/>
        </w:rPr>
        <w:t>Das Hipóteses de Inaplicabilidade da Substituição Tributária</w:t>
      </w:r>
    </w:p>
    <w:p w14:paraId="59E3CA2D" w14:textId="77777777" w:rsidR="003C36FC" w:rsidRPr="00967042" w:rsidRDefault="003C36FC" w:rsidP="00B15744">
      <w:pPr>
        <w:pStyle w:val="Texto"/>
      </w:pPr>
    </w:p>
    <w:p w14:paraId="12CFF5FE" w14:textId="77777777" w:rsidR="003C36FC" w:rsidRPr="00967042" w:rsidRDefault="00BF65A5" w:rsidP="00B15744">
      <w:pPr>
        <w:pStyle w:val="Texto"/>
      </w:pPr>
      <w:r w:rsidRPr="00967042">
        <w:t>(</w:t>
      </w:r>
      <w:hyperlink r:id="rId129" w:anchor="nota570" w:history="1">
        <w:r w:rsidRPr="00967042">
          <w:rPr>
            <w:rStyle w:val="Hyperlink"/>
          </w:rPr>
          <w:t>570</w:t>
        </w:r>
      </w:hyperlink>
      <w:r w:rsidRPr="00967042">
        <w:t>)</w:t>
      </w:r>
      <w:r w:rsidR="003C36FC" w:rsidRPr="00967042">
        <w:tab/>
      </w:r>
      <w:bookmarkStart w:id="117" w:name="parte1art18"/>
      <w:r w:rsidR="003C36FC" w:rsidRPr="00967042">
        <w:rPr>
          <w:b/>
        </w:rPr>
        <w:t>Art. 18</w:t>
      </w:r>
      <w:r w:rsidR="00F05532" w:rsidRPr="00967042">
        <w:rPr>
          <w:b/>
        </w:rPr>
        <w:t>.</w:t>
      </w:r>
      <w:r w:rsidR="003C36FC" w:rsidRPr="00967042">
        <w:t xml:space="preserve"> </w:t>
      </w:r>
      <w:bookmarkEnd w:id="117"/>
      <w:r w:rsidR="003C36FC" w:rsidRPr="00967042">
        <w:t xml:space="preserve"> A substituição tributária de que trata esta Seção não se aplica:</w:t>
      </w:r>
    </w:p>
    <w:p w14:paraId="4F1CDC5A" w14:textId="77777777" w:rsidR="00994DFA" w:rsidRPr="00967042" w:rsidRDefault="00F65F93" w:rsidP="00B15744">
      <w:pPr>
        <w:pStyle w:val="Texto"/>
      </w:pPr>
      <w:r w:rsidRPr="00967042">
        <w:t>(</w:t>
      </w:r>
      <w:hyperlink r:id="rId130" w:anchor="nota3217" w:history="1">
        <w:r w:rsidRPr="00967042">
          <w:rPr>
            <w:rStyle w:val="Hyperlink"/>
          </w:rPr>
          <w:t>3217</w:t>
        </w:r>
      </w:hyperlink>
      <w:r w:rsidRPr="00967042">
        <w:t>)</w:t>
      </w:r>
      <w:r w:rsidRPr="00967042">
        <w:tab/>
      </w:r>
      <w:bookmarkStart w:id="118" w:name="parte1art18_i"/>
      <w:r w:rsidRPr="00967042">
        <w:t>I</w:t>
      </w:r>
      <w:bookmarkEnd w:id="118"/>
      <w:r w:rsidRPr="00967042">
        <w:t xml:space="preserve"> - às operações, inclusive de importação e de aquisição em licitação promovida pelo poder público, que destinem mercadorias submetidas ao regime de substituição tributária a estabelecimento industrial fabricante da mesma mercadoria, assim entendida a classificada no mesmo Código Especificador da Substituição Tributária - CEST -, hipótese em que a retenção do imposto devido por substituição tributária será realizada no momento da saída da mercadoria;</w:t>
      </w:r>
    </w:p>
    <w:p w14:paraId="213E42B0" w14:textId="77777777" w:rsidR="003C36FC" w:rsidRPr="00967042" w:rsidRDefault="00BF65A5" w:rsidP="00B15744">
      <w:pPr>
        <w:pStyle w:val="Texto"/>
      </w:pPr>
      <w:r w:rsidRPr="00967042">
        <w:t>(</w:t>
      </w:r>
      <w:hyperlink r:id="rId131" w:anchor="nota570" w:history="1">
        <w:r w:rsidRPr="00967042">
          <w:rPr>
            <w:rStyle w:val="Hyperlink"/>
          </w:rPr>
          <w:t>570</w:t>
        </w:r>
      </w:hyperlink>
      <w:r w:rsidRPr="00967042">
        <w:t>)</w:t>
      </w:r>
      <w:r w:rsidR="003C36FC" w:rsidRPr="00967042">
        <w:tab/>
      </w:r>
      <w:bookmarkStart w:id="119" w:name="parte1art18_ii"/>
      <w:r w:rsidR="003C36FC" w:rsidRPr="00967042">
        <w:t xml:space="preserve">II </w:t>
      </w:r>
      <w:bookmarkEnd w:id="119"/>
      <w:r w:rsidR="003C36FC" w:rsidRPr="00967042">
        <w:t>- às operações promovidas por estabelecimento industrial em retorno ao estabelecimento encomendante da industrialização, hipótese em que a este é atribuída a responsabilidade pelo recolhimento do imposto a título de substituição tributária;</w:t>
      </w:r>
    </w:p>
    <w:p w14:paraId="6C91132E" w14:textId="77777777" w:rsidR="003C36FC" w:rsidRPr="00967042" w:rsidRDefault="003C36FC" w:rsidP="00B15744">
      <w:pPr>
        <w:pStyle w:val="TextoPrimeiralinha0cm"/>
      </w:pPr>
      <w:r w:rsidRPr="00967042">
        <w:t>(</w:t>
      </w:r>
      <w:hyperlink r:id="rId132" w:anchor="nota1492" w:history="1">
        <w:r w:rsidRPr="00967042">
          <w:rPr>
            <w:rStyle w:val="Hyperlink"/>
          </w:rPr>
          <w:t>1492</w:t>
        </w:r>
      </w:hyperlink>
      <w:r w:rsidRPr="00967042">
        <w:t>)</w:t>
      </w:r>
      <w:r w:rsidRPr="00967042">
        <w:tab/>
      </w:r>
      <w:bookmarkStart w:id="120" w:name="parte1art18_iii"/>
      <w:r w:rsidRPr="00967042">
        <w:t xml:space="preserve">III </w:t>
      </w:r>
      <w:bookmarkEnd w:id="120"/>
      <w:r w:rsidRPr="00967042">
        <w:t>- às transferências promovidas entre estabelecimentos do industrial fabricante, exceto quando destinadas a estabelecimento varejista, hipótese em que a responsabilidade pela retenção e recolhimento do imposto recairá sobre o estabelecimento que promover a saída da mercadoria com destino a outro contribuinte;</w:t>
      </w:r>
    </w:p>
    <w:p w14:paraId="1499C339" w14:textId="77777777" w:rsidR="003C36FC" w:rsidRPr="00967042" w:rsidRDefault="00F65F93" w:rsidP="00B15744">
      <w:pPr>
        <w:pStyle w:val="Texto"/>
      </w:pPr>
      <w:r w:rsidRPr="00967042">
        <w:t>(</w:t>
      </w:r>
      <w:hyperlink r:id="rId133" w:anchor="nota3217" w:history="1">
        <w:r w:rsidRPr="00967042">
          <w:rPr>
            <w:rStyle w:val="Hyperlink"/>
          </w:rPr>
          <w:t>3217</w:t>
        </w:r>
      </w:hyperlink>
      <w:r w:rsidRPr="00967042">
        <w:t>)</w:t>
      </w:r>
      <w:r w:rsidRPr="00967042">
        <w:tab/>
      </w:r>
      <w:bookmarkStart w:id="121" w:name="parte1art18_iv"/>
      <w:r w:rsidRPr="00967042">
        <w:t xml:space="preserve">IV </w:t>
      </w:r>
      <w:bookmarkEnd w:id="121"/>
      <w:r w:rsidRPr="00967042">
        <w:t>- às operações que destinem mercadorias a estabelecimento industrial para emprego em processo de industrialização como matéria-prima, produto intermediário ou material de embalagem, desde que este estabelecimento não comercialize a mesma mercadoria;</w:t>
      </w:r>
    </w:p>
    <w:p w14:paraId="69E330C1" w14:textId="77777777" w:rsidR="000E10CE" w:rsidRPr="00873822" w:rsidRDefault="000E10CE" w:rsidP="000E10CE">
      <w:pPr>
        <w:pStyle w:val="Texto"/>
      </w:pPr>
      <w:r w:rsidRPr="00873822">
        <w:t>(</w:t>
      </w:r>
      <w:hyperlink r:id="rId134" w:anchor="nota4032" w:history="1">
        <w:r>
          <w:rPr>
            <w:rStyle w:val="Hyperlink"/>
          </w:rPr>
          <w:t>4032</w:t>
        </w:r>
      </w:hyperlink>
      <w:r w:rsidRPr="00873822">
        <w:t>)</w:t>
      </w:r>
      <w:r w:rsidRPr="00873822">
        <w:tab/>
      </w:r>
      <w:bookmarkStart w:id="122" w:name="parte1art18_v"/>
      <w:r w:rsidRPr="00873822">
        <w:t>V</w:t>
      </w:r>
      <w:bookmarkEnd w:id="122"/>
      <w:r w:rsidRPr="00873822">
        <w:t xml:space="preserve"> - </w:t>
      </w:r>
      <w:r w:rsidRPr="00A66E9D">
        <w:t xml:space="preserve">às operações que destinem mercadorias submetidas ao regime de substituição tributária a contribuinte detentor de regime especial de tributação de atribuição de responsabilidade, na condição de substituto tributário, pela retenção e recolhimento do ICMS devido pelas saídas subsequentes, concedido pelo Superintendente de Tributação, exceto em relação às mercadorias constantes dos </w:t>
      </w:r>
      <w:hyperlink r:id="rId135" w:anchor="parte2" w:history="1">
        <w:r w:rsidRPr="005E6084">
          <w:rPr>
            <w:rStyle w:val="Hyperlink"/>
          </w:rPr>
          <w:t>capítulos 3 a 7, 13 e 23 a 26, todos da Parte 2</w:t>
        </w:r>
      </w:hyperlink>
      <w:r w:rsidRPr="00A66E9D">
        <w:t xml:space="preserve"> deste anexo;</w:t>
      </w:r>
    </w:p>
    <w:p w14:paraId="4BD24E27" w14:textId="77777777" w:rsidR="00C147D4" w:rsidRPr="00967042" w:rsidRDefault="00C147D4" w:rsidP="000E10CE">
      <w:pPr>
        <w:pStyle w:val="Texto"/>
      </w:pPr>
      <w:r w:rsidRPr="00967042">
        <w:t>(</w:t>
      </w:r>
      <w:hyperlink r:id="rId136" w:anchor="nota2884" w:history="1">
        <w:r w:rsidRPr="00967042">
          <w:rPr>
            <w:rStyle w:val="Hyperlink"/>
          </w:rPr>
          <w:t>2884</w:t>
        </w:r>
      </w:hyperlink>
      <w:r w:rsidRPr="00967042">
        <w:t>)</w:t>
      </w:r>
      <w:r w:rsidRPr="00967042">
        <w:tab/>
      </w:r>
      <w:bookmarkStart w:id="123" w:name="parte1art18_vi"/>
      <w:r w:rsidRPr="00967042">
        <w:t>VI</w:t>
      </w:r>
      <w:bookmarkEnd w:id="123"/>
      <w:r w:rsidRPr="00967042">
        <w:t xml:space="preserve"> </w:t>
      </w:r>
      <w:r w:rsidR="0021292D" w:rsidRPr="00967042">
        <w:t>-</w:t>
      </w:r>
      <w:r w:rsidRPr="00967042">
        <w:t xml:space="preserve"> às mercadorias discriminadas em item da </w:t>
      </w:r>
      <w:hyperlink r:id="rId137" w:anchor="parte2" w:history="1">
        <w:r w:rsidRPr="00967042">
          <w:rPr>
            <w:rStyle w:val="Hyperlink"/>
          </w:rPr>
          <w:t>Parte 2</w:t>
        </w:r>
      </w:hyperlink>
      <w:r w:rsidRPr="00967042">
        <w:t xml:space="preserve"> deste Anexo para as quais haja previsão de isenção do ICMS nas operações internas, subsistindo o regime de substituição tributária apenas em relação às demais mercado</w:t>
      </w:r>
      <w:r w:rsidR="00F65F93" w:rsidRPr="00967042">
        <w:t>rias constantes do item;</w:t>
      </w:r>
    </w:p>
    <w:p w14:paraId="5E0D198A" w14:textId="77777777" w:rsidR="00F65F93" w:rsidRPr="00967042" w:rsidRDefault="00F65F93" w:rsidP="00F65F93">
      <w:pPr>
        <w:pStyle w:val="Texto"/>
      </w:pPr>
      <w:r w:rsidRPr="00967042">
        <w:t>(</w:t>
      </w:r>
      <w:hyperlink r:id="rId138" w:anchor="nota3218" w:history="1">
        <w:r w:rsidRPr="00967042">
          <w:rPr>
            <w:rStyle w:val="Hyperlink"/>
          </w:rPr>
          <w:t>3218</w:t>
        </w:r>
      </w:hyperlink>
      <w:r w:rsidRPr="00967042">
        <w:t>)</w:t>
      </w:r>
      <w:r w:rsidRPr="00967042">
        <w:tab/>
      </w:r>
      <w:bookmarkStart w:id="124" w:name="parte1art18_vii"/>
      <w:r w:rsidRPr="00967042">
        <w:t>VII</w:t>
      </w:r>
      <w:bookmarkEnd w:id="124"/>
      <w:r w:rsidRPr="00967042">
        <w:t xml:space="preserve"> - às operações com mercadorias produzidas em escala industrial não relevante, observado o disposto no art. 18-A desta Parte;</w:t>
      </w:r>
    </w:p>
    <w:p w14:paraId="3799A823" w14:textId="77777777" w:rsidR="00F65F93" w:rsidRPr="00967042" w:rsidRDefault="00F65F93" w:rsidP="00F65F93">
      <w:pPr>
        <w:pStyle w:val="Texto"/>
      </w:pPr>
      <w:r w:rsidRPr="00967042">
        <w:t>(</w:t>
      </w:r>
      <w:hyperlink r:id="rId139" w:anchor="nota3218" w:history="1">
        <w:r w:rsidRPr="00967042">
          <w:rPr>
            <w:rStyle w:val="Hyperlink"/>
          </w:rPr>
          <w:t>3218</w:t>
        </w:r>
      </w:hyperlink>
      <w:r w:rsidRPr="00967042">
        <w:t>)</w:t>
      </w:r>
      <w:r w:rsidRPr="00967042">
        <w:tab/>
      </w:r>
      <w:bookmarkStart w:id="125" w:name="parte1art18_viii"/>
      <w:r w:rsidRPr="00967042">
        <w:t>VIII</w:t>
      </w:r>
      <w:bookmarkEnd w:id="125"/>
      <w:r w:rsidRPr="00967042">
        <w:t xml:space="preserve"> - às operações realizadas entre estabelecimentos de empresas interdependentes, conforme previsão em dispositivos específicos da legislação tributária mineira.</w:t>
      </w:r>
    </w:p>
    <w:p w14:paraId="1CD41ADD" w14:textId="77777777" w:rsidR="003C36FC" w:rsidRPr="00967042" w:rsidRDefault="00654622" w:rsidP="00B15744">
      <w:pPr>
        <w:pStyle w:val="TextoPrimeiralinha0cm"/>
      </w:pPr>
      <w:r w:rsidRPr="00967042">
        <w:t>(</w:t>
      </w:r>
      <w:hyperlink r:id="rId140" w:anchor="nota1492" w:history="1">
        <w:r w:rsidRPr="00967042">
          <w:rPr>
            <w:rStyle w:val="Hyperlink"/>
          </w:rPr>
          <w:t>1492</w:t>
        </w:r>
      </w:hyperlink>
      <w:r w:rsidRPr="00967042">
        <w:t>)</w:t>
      </w:r>
      <w:r w:rsidR="003C36FC" w:rsidRPr="00967042">
        <w:tab/>
      </w:r>
      <w:bookmarkStart w:id="126" w:name="parte1art18_p1"/>
      <w:r w:rsidR="003C36FC" w:rsidRPr="00967042">
        <w:t>§ 1º</w:t>
      </w:r>
      <w:bookmarkEnd w:id="126"/>
      <w:r w:rsidR="003C36FC" w:rsidRPr="00967042">
        <w:t xml:space="preserve">  Para os efeitos do disposto no inciso III do </w:t>
      </w:r>
      <w:r w:rsidR="003C36FC" w:rsidRPr="00967042">
        <w:rPr>
          <w:rStyle w:val="TextoChar"/>
          <w:i/>
          <w:iCs/>
        </w:rPr>
        <w:t>caput</w:t>
      </w:r>
      <w:r w:rsidR="003C36FC" w:rsidRPr="00967042">
        <w:t xml:space="preserve"> deste artigo, em se tratando de transferência para estabelecimento distribuidor, atacadista, depósito ou centro de distribuição, estes deverão operar exclusivamente com produtos fabricados por estabelecimento industrial de mesma titularidade.</w:t>
      </w:r>
    </w:p>
    <w:p w14:paraId="10174317" w14:textId="77777777" w:rsidR="009F6C74" w:rsidRPr="00967042" w:rsidRDefault="009F6C74" w:rsidP="009F6C74">
      <w:pPr>
        <w:pStyle w:val="TextoPrimeiralinha0cm"/>
      </w:pPr>
      <w:r w:rsidRPr="00967042">
        <w:t>(</w:t>
      </w:r>
      <w:hyperlink r:id="rId141" w:anchor="nota3217" w:history="1">
        <w:r w:rsidRPr="00967042">
          <w:rPr>
            <w:rStyle w:val="Hyperlink"/>
          </w:rPr>
          <w:t>3217</w:t>
        </w:r>
      </w:hyperlink>
      <w:r w:rsidRPr="00967042">
        <w:t>)</w:t>
      </w:r>
      <w:r w:rsidRPr="00967042">
        <w:tab/>
      </w:r>
      <w:bookmarkStart w:id="127" w:name="parte1art18_p2"/>
      <w:r w:rsidRPr="00967042">
        <w:t>§ 2º</w:t>
      </w:r>
      <w:bookmarkEnd w:id="127"/>
      <w:r w:rsidRPr="00967042">
        <w:t xml:space="preserve">  Na hipótese do inciso IV do caput, não se considera industrialização a modificação efetuada na mercadoria pelo estabelecimento comercial para atender à especificação individual do consumidor final.</w:t>
      </w:r>
    </w:p>
    <w:p w14:paraId="677582AC" w14:textId="77777777" w:rsidR="009F6C74" w:rsidRPr="00967042" w:rsidRDefault="009F6C74" w:rsidP="009F6C74">
      <w:pPr>
        <w:pStyle w:val="Texto"/>
      </w:pPr>
      <w:r w:rsidRPr="00967042">
        <w:t>(</w:t>
      </w:r>
      <w:hyperlink r:id="rId142" w:anchor="nota3270" w:history="1">
        <w:r w:rsidRPr="00967042">
          <w:rPr>
            <w:rStyle w:val="Hyperlink"/>
          </w:rPr>
          <w:t>3270</w:t>
        </w:r>
      </w:hyperlink>
      <w:r w:rsidRPr="00967042">
        <w:t>)</w:t>
      </w:r>
      <w:r w:rsidRPr="00967042">
        <w:tab/>
      </w:r>
      <w:bookmarkStart w:id="128" w:name="parte1art18_p2_i"/>
      <w:r w:rsidRPr="00967042">
        <w:t>I</w:t>
      </w:r>
      <w:bookmarkEnd w:id="128"/>
      <w:r w:rsidRPr="00967042">
        <w:t xml:space="preserve"> - </w:t>
      </w:r>
    </w:p>
    <w:p w14:paraId="2222FEF7" w14:textId="77777777" w:rsidR="009F6C74" w:rsidRPr="00967042" w:rsidRDefault="009F6C74" w:rsidP="009F6C74">
      <w:pPr>
        <w:pStyle w:val="TextoPrimeiralinha0cm"/>
      </w:pPr>
      <w:r w:rsidRPr="00967042">
        <w:t>(</w:t>
      </w:r>
      <w:hyperlink r:id="rId143" w:anchor="nota3270" w:history="1">
        <w:r w:rsidRPr="00967042">
          <w:rPr>
            <w:rStyle w:val="Hyperlink"/>
          </w:rPr>
          <w:t>3270</w:t>
        </w:r>
      </w:hyperlink>
      <w:r w:rsidRPr="00967042">
        <w:t>)</w:t>
      </w:r>
      <w:r w:rsidRPr="00967042">
        <w:tab/>
      </w:r>
      <w:bookmarkStart w:id="129" w:name="parte1art18_p2_ii"/>
      <w:r w:rsidRPr="00967042">
        <w:t xml:space="preserve">II </w:t>
      </w:r>
      <w:bookmarkEnd w:id="129"/>
      <w:r w:rsidRPr="00967042">
        <w:t xml:space="preserve">- </w:t>
      </w:r>
    </w:p>
    <w:p w14:paraId="339C1496" w14:textId="77777777" w:rsidR="00B83AE9" w:rsidRPr="00967042" w:rsidRDefault="00B83AE9" w:rsidP="009F6C74">
      <w:pPr>
        <w:pStyle w:val="Texto"/>
      </w:pPr>
      <w:r w:rsidRPr="00967042">
        <w:t>(</w:t>
      </w:r>
      <w:hyperlink r:id="rId144" w:anchor="nota2425" w:history="1">
        <w:r w:rsidRPr="00967042">
          <w:rPr>
            <w:rStyle w:val="Hyperlink"/>
          </w:rPr>
          <w:t>2425</w:t>
        </w:r>
      </w:hyperlink>
      <w:r w:rsidRPr="00967042">
        <w:t>)</w:t>
      </w:r>
      <w:r w:rsidRPr="00967042">
        <w:tab/>
      </w:r>
      <w:bookmarkStart w:id="130" w:name="parte1art18_p3"/>
      <w:r w:rsidRPr="00967042">
        <w:t>§ 3º</w:t>
      </w:r>
      <w:bookmarkEnd w:id="130"/>
      <w:r w:rsidRPr="00967042">
        <w:t xml:space="preserve">  Na hipótese do inciso II do caput, em se tratando de encomendante estabelecimento não-industrial, a apuração do imposto a título de substituição tributária será efetuada no momento da entrada da mercadoria no estabelecimento encomendante, salvo na hipótese prevista no § 6º.</w:t>
      </w:r>
    </w:p>
    <w:p w14:paraId="05CE8394" w14:textId="77777777" w:rsidR="004A4EA9" w:rsidRPr="00967042" w:rsidRDefault="004A4EA9" w:rsidP="00B83AE9">
      <w:pPr>
        <w:jc w:val="both"/>
      </w:pPr>
      <w:r w:rsidRPr="00967042">
        <w:t>(</w:t>
      </w:r>
      <w:hyperlink r:id="rId145" w:anchor="nota1838" w:history="1">
        <w:r w:rsidRPr="00967042">
          <w:rPr>
            <w:rStyle w:val="Hyperlink"/>
          </w:rPr>
          <w:t>1838</w:t>
        </w:r>
      </w:hyperlink>
      <w:r w:rsidRPr="00967042">
        <w:t>)</w:t>
      </w:r>
      <w:r w:rsidRPr="00967042">
        <w:tab/>
      </w:r>
      <w:bookmarkStart w:id="131" w:name="parte1art18_p4"/>
      <w:r w:rsidRPr="00967042">
        <w:t>§ 4º</w:t>
      </w:r>
      <w:bookmarkEnd w:id="131"/>
      <w:r w:rsidRPr="00967042">
        <w:t xml:space="preserve">  Nas hipóteses do caput, o sujeito passivo indicará no campo “Informações Complementares” da nota fiscal que acobertar a operação o dispositivo em que se fundamenta a inaplicabilidade da substituição tributária.</w:t>
      </w:r>
    </w:p>
    <w:p w14:paraId="5E9A8A5F" w14:textId="77777777" w:rsidR="00220ECE" w:rsidRPr="00967042" w:rsidRDefault="00220ECE" w:rsidP="00220ECE">
      <w:pPr>
        <w:jc w:val="both"/>
      </w:pPr>
      <w:r w:rsidRPr="00967042">
        <w:t>(</w:t>
      </w:r>
      <w:hyperlink r:id="rId146" w:anchor="nota2164" w:history="1">
        <w:r w:rsidRPr="00967042">
          <w:rPr>
            <w:rStyle w:val="Hyperlink"/>
          </w:rPr>
          <w:t>2164</w:t>
        </w:r>
      </w:hyperlink>
      <w:r w:rsidRPr="00967042">
        <w:t>)</w:t>
      </w:r>
      <w:r w:rsidRPr="00967042">
        <w:tab/>
      </w:r>
      <w:bookmarkStart w:id="132" w:name="parte1art18_p5"/>
      <w:r w:rsidRPr="00967042">
        <w:t>§ 5º</w:t>
      </w:r>
      <w:bookmarkEnd w:id="132"/>
      <w:r w:rsidRPr="00967042">
        <w:t xml:space="preserve">  Para os efeitos do disposto no inciso II do caput, retorno ao estabelecimento encomendante compreende as remessas das seguintes mercadorias ao encomendante:</w:t>
      </w:r>
    </w:p>
    <w:p w14:paraId="69BB54E5" w14:textId="77777777" w:rsidR="00220ECE" w:rsidRPr="00967042" w:rsidRDefault="00220ECE" w:rsidP="00220ECE">
      <w:pPr>
        <w:jc w:val="both"/>
      </w:pPr>
      <w:r w:rsidRPr="00967042">
        <w:t>(</w:t>
      </w:r>
      <w:hyperlink r:id="rId147" w:anchor="nota2164" w:history="1">
        <w:r w:rsidRPr="00967042">
          <w:rPr>
            <w:rStyle w:val="Hyperlink"/>
          </w:rPr>
          <w:t>2164</w:t>
        </w:r>
      </w:hyperlink>
      <w:r w:rsidRPr="00967042">
        <w:t>)</w:t>
      </w:r>
      <w:r w:rsidRPr="00967042">
        <w:tab/>
      </w:r>
      <w:bookmarkStart w:id="133" w:name="parte1art18_p5_i"/>
      <w:r w:rsidRPr="00967042">
        <w:t xml:space="preserve">I </w:t>
      </w:r>
      <w:bookmarkEnd w:id="133"/>
      <w:r w:rsidRPr="00967042">
        <w:t>- mercadoria produzida pelo industrial com emprego de produto recebido do encomendante;</w:t>
      </w:r>
    </w:p>
    <w:p w14:paraId="52B4D518" w14:textId="77777777" w:rsidR="00220ECE" w:rsidRPr="00967042" w:rsidRDefault="00220ECE" w:rsidP="00220ECE">
      <w:pPr>
        <w:jc w:val="both"/>
      </w:pPr>
      <w:r w:rsidRPr="00967042">
        <w:t>(</w:t>
      </w:r>
      <w:hyperlink r:id="rId148" w:anchor="nota2164" w:history="1">
        <w:r w:rsidRPr="00967042">
          <w:rPr>
            <w:rStyle w:val="Hyperlink"/>
          </w:rPr>
          <w:t>2164</w:t>
        </w:r>
      </w:hyperlink>
      <w:r w:rsidRPr="00967042">
        <w:t>)</w:t>
      </w:r>
      <w:r w:rsidRPr="00967042">
        <w:tab/>
      </w:r>
      <w:bookmarkStart w:id="134" w:name="parte1art18_p5_ii"/>
      <w:r w:rsidRPr="00967042">
        <w:t>II</w:t>
      </w:r>
      <w:bookmarkEnd w:id="134"/>
      <w:r w:rsidRPr="00967042">
        <w:t xml:space="preserve"> - mercadoria produzida pelo industrial, com a marca comercial de propriedade de outra pessoa ou do encomendante, ainda que o industrial não tenha recebido produto do encomendante.</w:t>
      </w:r>
    </w:p>
    <w:p w14:paraId="7E5FD5E1" w14:textId="77777777" w:rsidR="00B83AE9" w:rsidRPr="00967042" w:rsidRDefault="00994DFA" w:rsidP="00994DFA">
      <w:pPr>
        <w:jc w:val="both"/>
      </w:pPr>
      <w:r w:rsidRPr="00967042">
        <w:t>(</w:t>
      </w:r>
      <w:hyperlink r:id="rId149" w:anchor="nota2775" w:history="1">
        <w:r w:rsidRPr="00967042">
          <w:rPr>
            <w:rStyle w:val="Hyperlink"/>
          </w:rPr>
          <w:t>2775</w:t>
        </w:r>
      </w:hyperlink>
      <w:r w:rsidRPr="00967042">
        <w:t>)</w:t>
      </w:r>
      <w:r w:rsidR="00B83AE9" w:rsidRPr="00967042">
        <w:tab/>
      </w:r>
      <w:bookmarkStart w:id="135" w:name="parte1art18_p6"/>
      <w:r w:rsidR="00B83AE9" w:rsidRPr="00967042">
        <w:t>§ 6º</w:t>
      </w:r>
      <w:bookmarkEnd w:id="135"/>
      <w:r w:rsidR="00B83AE9" w:rsidRPr="00967042">
        <w:t xml:space="preserve">  </w:t>
      </w:r>
      <w:r w:rsidRPr="00967042">
        <w:t xml:space="preserve">Nas operações a que se refere o inciso II do </w:t>
      </w:r>
      <w:r w:rsidRPr="00967042">
        <w:rPr>
          <w:i/>
        </w:rPr>
        <w:t>caput</w:t>
      </w:r>
      <w:r w:rsidRPr="00967042">
        <w:t>, com as mercadorias enquadradas na NBM/SH nos códigos 02.01, 02.02, 02.03, 02.04, 02.05.00.00, 02.06, 02.07, 02.09, 02.10, 0504.00, 15.01, 15.02, 1601.00.00 e 16.02, o estabelecimento cuja atividade principal cadastrada na Secretaria de Estado de Fazenda de Minas Gerais seja classificada na CNAE 4634-6/01, 4634-6/02 ou 4634-6/99 será o responsável pela retenção do imposto devido a título de substituição tributária no momento da saída dessas mercadorias.</w:t>
      </w:r>
    </w:p>
    <w:p w14:paraId="3D9D029D" w14:textId="77777777" w:rsidR="00A01738" w:rsidRDefault="00A01738" w:rsidP="00A01738">
      <w:pPr>
        <w:pStyle w:val="TextoPrimeiralinha0cm"/>
      </w:pPr>
      <w:r w:rsidRPr="00873822">
        <w:t>(</w:t>
      </w:r>
      <w:hyperlink r:id="rId150" w:anchor="nota3473" w:history="1">
        <w:r>
          <w:rPr>
            <w:rStyle w:val="Hyperlink"/>
          </w:rPr>
          <w:t>3473</w:t>
        </w:r>
      </w:hyperlink>
      <w:r w:rsidRPr="00873822">
        <w:t>)</w:t>
      </w:r>
      <w:r>
        <w:tab/>
      </w:r>
      <w:bookmarkStart w:id="136" w:name="parte1art18_p7"/>
      <w:r w:rsidRPr="00D4041D">
        <w:t xml:space="preserve">§ 7º </w:t>
      </w:r>
      <w:bookmarkEnd w:id="136"/>
      <w:r>
        <w:t>-</w:t>
      </w:r>
      <w:r w:rsidRPr="00D4041D">
        <w:t xml:space="preserve"> A inaplicabilidade de que trata o inciso I do caput poderá, mediante regime especial, se aplicar</w:t>
      </w:r>
      <w:r>
        <w:t xml:space="preserve"> </w:t>
      </w:r>
      <w:r w:rsidRPr="00D4041D">
        <w:t xml:space="preserve">às operações com mercadorias previstas no </w:t>
      </w:r>
      <w:hyperlink r:id="rId151" w:anchor="parte2it3" w:history="1">
        <w:r w:rsidRPr="00DA133F">
          <w:rPr>
            <w:rStyle w:val="Hyperlink"/>
          </w:rPr>
          <w:t>Capítulo 3 da Parte 2 deste anexo</w:t>
        </w:r>
      </w:hyperlink>
      <w:r w:rsidRPr="00D4041D">
        <w:t xml:space="preserve"> destinadas a estabelecimento</w:t>
      </w:r>
      <w:r>
        <w:t xml:space="preserve"> </w:t>
      </w:r>
      <w:r w:rsidRPr="00D4041D">
        <w:t>industrial ou a centro de distribuição de mesma titularidade de fabricante mineiro de mercadoria constante do</w:t>
      </w:r>
      <w:r>
        <w:t xml:space="preserve"> </w:t>
      </w:r>
      <w:r w:rsidRPr="00D4041D">
        <w:t>referido capítulo.</w:t>
      </w:r>
    </w:p>
    <w:p w14:paraId="4B7A0DD6" w14:textId="77777777" w:rsidR="00DA133F" w:rsidRDefault="00DA133F" w:rsidP="00DA133F">
      <w:pPr>
        <w:pStyle w:val="TextoPrimeiralinha0cm"/>
      </w:pPr>
      <w:r w:rsidRPr="00873822">
        <w:t>(</w:t>
      </w:r>
      <w:hyperlink r:id="rId152" w:anchor="nota3484" w:history="1">
        <w:r>
          <w:rPr>
            <w:rStyle w:val="Hyperlink"/>
          </w:rPr>
          <w:t>3484</w:t>
        </w:r>
      </w:hyperlink>
      <w:r w:rsidRPr="00873822">
        <w:t>)</w:t>
      </w:r>
      <w:r>
        <w:tab/>
      </w:r>
      <w:bookmarkStart w:id="137" w:name="parte1art18_p8"/>
      <w:r w:rsidRPr="004833A1">
        <w:t xml:space="preserve">§ 8º </w:t>
      </w:r>
      <w:bookmarkEnd w:id="137"/>
      <w:r>
        <w:t>-</w:t>
      </w:r>
      <w:r w:rsidRPr="004833A1">
        <w:t xml:space="preserve"> Ressalvado o disposto nos incisos IV e VII do caput, o disposto neste artigo não se aplica</w:t>
      </w:r>
      <w:r>
        <w:t xml:space="preserve"> </w:t>
      </w:r>
      <w:r w:rsidRPr="004833A1">
        <w:t xml:space="preserve">às operações interestaduais destinadas a contribuintes deste Estado com as mercadorias especificadas nos </w:t>
      </w:r>
      <w:hyperlink r:id="rId153" w:anchor="parte2it17_083" w:history="1">
        <w:r w:rsidRPr="00754E20">
          <w:rPr>
            <w:rStyle w:val="Hyperlink"/>
          </w:rPr>
          <w:t>itens 83.0 a 87.2 do Capítulo 17 da Parte 2 deste anexo</w:t>
        </w:r>
      </w:hyperlink>
      <w:r w:rsidRPr="004833A1">
        <w:t>.</w:t>
      </w:r>
    </w:p>
    <w:p w14:paraId="11EF1469" w14:textId="77777777" w:rsidR="00E62A18" w:rsidRDefault="00E62A18" w:rsidP="00802694">
      <w:pPr>
        <w:pStyle w:val="TextoPrimeiralinha0cm"/>
      </w:pPr>
    </w:p>
    <w:p w14:paraId="2EF211FF" w14:textId="77777777" w:rsidR="00E62A18" w:rsidRDefault="00E62A18" w:rsidP="00802694">
      <w:pPr>
        <w:pStyle w:val="TextoPrimeiralinha0cm"/>
      </w:pPr>
    </w:p>
    <w:p w14:paraId="2471AB8D" w14:textId="1BEEB067" w:rsidR="00802694" w:rsidRPr="000818D0" w:rsidRDefault="00802694" w:rsidP="00802694">
      <w:pPr>
        <w:pStyle w:val="TextoPrimeiralinha0cm"/>
      </w:pPr>
      <w:r w:rsidRPr="00873822">
        <w:lastRenderedPageBreak/>
        <w:t>(</w:t>
      </w:r>
      <w:hyperlink r:id="rId154" w:anchor="nota3887" w:history="1">
        <w:r>
          <w:rPr>
            <w:rStyle w:val="Hyperlink"/>
          </w:rPr>
          <w:t>3887</w:t>
        </w:r>
      </w:hyperlink>
      <w:r>
        <w:rPr>
          <w:rStyle w:val="Hyperlink"/>
        </w:rPr>
        <w:t xml:space="preserve">, </w:t>
      </w:r>
      <w:hyperlink r:id="rId155" w:anchor="nota3888" w:history="1">
        <w:r w:rsidRPr="007075C0">
          <w:rPr>
            <w:rStyle w:val="Hyperlink"/>
          </w:rPr>
          <w:t>3888</w:t>
        </w:r>
      </w:hyperlink>
      <w:r w:rsidRPr="00873822">
        <w:t>)</w:t>
      </w:r>
      <w:r>
        <w:tab/>
      </w:r>
      <w:bookmarkStart w:id="138" w:name="parte1art18_p9"/>
      <w:r w:rsidRPr="000818D0">
        <w:t>§ 9º</w:t>
      </w:r>
      <w:bookmarkEnd w:id="138"/>
      <w:r w:rsidRPr="000818D0">
        <w:t xml:space="preserve"> - Ressalvado o disposto nos incisos IV e VII do caput, o disposto neste artigo não se aplica às operações interestaduais destinadas a contribuintes deste Estado com as mercadorias especificadas nos </w:t>
      </w:r>
      <w:hyperlink r:id="rId156" w:anchor="parte2it17_019" w:history="1">
        <w:r w:rsidRPr="007075C0">
          <w:rPr>
            <w:rStyle w:val="Hyperlink"/>
          </w:rPr>
          <w:t>itens 19.0 a 20.1 do Capítulo 17 da Parte 2 deste anexo</w:t>
        </w:r>
      </w:hyperlink>
      <w:r w:rsidRPr="000818D0">
        <w:t>.</w:t>
      </w:r>
    </w:p>
    <w:p w14:paraId="304BD538" w14:textId="2C66F532" w:rsidR="00E62A18" w:rsidRPr="00860EED" w:rsidRDefault="00E62A18" w:rsidP="00E62A18">
      <w:pPr>
        <w:jc w:val="both"/>
      </w:pPr>
      <w:r w:rsidRPr="00873822">
        <w:t>(</w:t>
      </w:r>
      <w:hyperlink r:id="rId157" w:anchor="nota4488" w:history="1">
        <w:r>
          <w:rPr>
            <w:rStyle w:val="Hyperlink"/>
          </w:rPr>
          <w:t>4488</w:t>
        </w:r>
      </w:hyperlink>
      <w:r w:rsidRPr="00873822">
        <w:t>)</w:t>
      </w:r>
      <w:r>
        <w:tab/>
      </w:r>
      <w:bookmarkStart w:id="139" w:name="parte1art18_p10"/>
      <w:r w:rsidRPr="00860EED">
        <w:rPr>
          <w:color w:val="000000"/>
        </w:rPr>
        <w:t xml:space="preserve">§ 10 </w:t>
      </w:r>
      <w:bookmarkEnd w:id="139"/>
      <w:r w:rsidRPr="00860EED">
        <w:rPr>
          <w:color w:val="000000"/>
        </w:rPr>
        <w:t>– Na hipótese do inciso V do caput:</w:t>
      </w:r>
    </w:p>
    <w:p w14:paraId="683F9584" w14:textId="77777777" w:rsidR="00E62A18" w:rsidRPr="00860EED" w:rsidRDefault="00E62A18" w:rsidP="00E62A18">
      <w:pPr>
        <w:jc w:val="both"/>
      </w:pPr>
      <w:r w:rsidRPr="00873822">
        <w:t>(</w:t>
      </w:r>
      <w:hyperlink r:id="rId158" w:anchor="nota4488" w:history="1">
        <w:r>
          <w:rPr>
            <w:rStyle w:val="Hyperlink"/>
          </w:rPr>
          <w:t>4488</w:t>
        </w:r>
      </w:hyperlink>
      <w:r w:rsidRPr="00873822">
        <w:t>)</w:t>
      </w:r>
      <w:r>
        <w:tab/>
      </w:r>
      <w:bookmarkStart w:id="140" w:name="parte1art18_p10_i"/>
      <w:r w:rsidRPr="00860EED">
        <w:rPr>
          <w:color w:val="000000"/>
        </w:rPr>
        <w:t>I</w:t>
      </w:r>
      <w:bookmarkEnd w:id="140"/>
      <w:r w:rsidRPr="00860EED">
        <w:rPr>
          <w:color w:val="000000"/>
        </w:rPr>
        <w:t xml:space="preserve"> – a relação dos contribuintes detentores de regime especial de tributação de atribuição de responsabilidade, na condição de substituto tributário, estará disponibilizada no endereço eletrônico </w:t>
      </w:r>
      <w:hyperlink r:id="rId159" w:history="1">
        <w:r w:rsidRPr="009C7519">
          <w:rPr>
            <w:rStyle w:val="Hyperlink"/>
          </w:rPr>
          <w:t>http://www.fazenda.mg.gov.br/empresas/legislacao_tributaria/regime_especial/</w:t>
        </w:r>
      </w:hyperlink>
      <w:r w:rsidRPr="00860EED">
        <w:rPr>
          <w:color w:val="000000"/>
        </w:rPr>
        <w:t>;</w:t>
      </w:r>
    </w:p>
    <w:p w14:paraId="6A57D06D" w14:textId="77777777" w:rsidR="00E62A18" w:rsidRDefault="00E62A18" w:rsidP="00E62A18">
      <w:pPr>
        <w:pStyle w:val="Texto"/>
      </w:pPr>
      <w:r w:rsidRPr="00873822">
        <w:t>(</w:t>
      </w:r>
      <w:hyperlink r:id="rId160" w:anchor="nota4488" w:history="1">
        <w:r>
          <w:rPr>
            <w:rStyle w:val="Hyperlink"/>
          </w:rPr>
          <w:t>4488</w:t>
        </w:r>
      </w:hyperlink>
      <w:r w:rsidRPr="00873822">
        <w:t>)</w:t>
      </w:r>
      <w:r>
        <w:tab/>
      </w:r>
      <w:bookmarkStart w:id="141" w:name="parte1art18_p10_ii"/>
      <w:r w:rsidRPr="00860EED">
        <w:rPr>
          <w:color w:val="000000"/>
        </w:rPr>
        <w:t>II</w:t>
      </w:r>
      <w:bookmarkEnd w:id="141"/>
      <w:r w:rsidRPr="00860EED">
        <w:rPr>
          <w:color w:val="000000"/>
        </w:rPr>
        <w:t xml:space="preserve"> – a revogação ou cassação do regime especial será comunicada aos demais contribuintes por meio de publicação no Diário Eletrônico da Secretaria de Estado de Fazenda.</w:t>
      </w:r>
    </w:p>
    <w:p w14:paraId="37CF0DC6" w14:textId="77777777" w:rsidR="00150FF0" w:rsidRPr="00967042" w:rsidRDefault="00150FF0" w:rsidP="00994DFA">
      <w:pPr>
        <w:jc w:val="both"/>
      </w:pPr>
    </w:p>
    <w:p w14:paraId="1D503EB2" w14:textId="77777777" w:rsidR="009F6C74" w:rsidRPr="00967042" w:rsidRDefault="009F6C74" w:rsidP="009F6C74">
      <w:pPr>
        <w:jc w:val="both"/>
      </w:pPr>
      <w:r w:rsidRPr="00967042">
        <w:t>(</w:t>
      </w:r>
      <w:hyperlink r:id="rId161" w:anchor="nota3219" w:history="1">
        <w:r w:rsidRPr="00967042">
          <w:rPr>
            <w:rStyle w:val="Hyperlink"/>
          </w:rPr>
          <w:t>3219</w:t>
        </w:r>
      </w:hyperlink>
      <w:r w:rsidRPr="00967042">
        <w:t>)</w:t>
      </w:r>
      <w:r w:rsidRPr="00967042">
        <w:tab/>
      </w:r>
      <w:bookmarkStart w:id="142" w:name="parte1art18A"/>
      <w:r w:rsidRPr="00967042">
        <w:rPr>
          <w:b/>
        </w:rPr>
        <w:t>Art. 18-A.</w:t>
      </w:r>
      <w:bookmarkEnd w:id="142"/>
      <w:r w:rsidRPr="00967042">
        <w:t xml:space="preserve"> - As mercadorias constantes dos capítulos da </w:t>
      </w:r>
      <w:hyperlink r:id="rId162" w:anchor="parte3" w:history="1">
        <w:r w:rsidRPr="00967042">
          <w:rPr>
            <w:rStyle w:val="Hyperlink"/>
          </w:rPr>
          <w:t>Parte 3 deste Anexo</w:t>
        </w:r>
      </w:hyperlink>
      <w:r w:rsidRPr="00967042">
        <w:t xml:space="preserve"> considerar-se-ão fabricadas em escala industrial não relevante quando produzidas por microempresa que atenda, cumulativamente, às seguintes condições:</w:t>
      </w:r>
    </w:p>
    <w:p w14:paraId="2A81FD5F" w14:textId="77777777" w:rsidR="009F6C74" w:rsidRPr="00967042" w:rsidRDefault="009F6C74" w:rsidP="009F6C74">
      <w:pPr>
        <w:jc w:val="both"/>
      </w:pPr>
      <w:r w:rsidRPr="00967042">
        <w:t>(</w:t>
      </w:r>
      <w:hyperlink r:id="rId163" w:anchor="nota3219" w:history="1">
        <w:r w:rsidRPr="00967042">
          <w:rPr>
            <w:rStyle w:val="Hyperlink"/>
          </w:rPr>
          <w:t>3219</w:t>
        </w:r>
      </w:hyperlink>
      <w:r w:rsidRPr="00967042">
        <w:t>)</w:t>
      </w:r>
      <w:r w:rsidRPr="00967042">
        <w:tab/>
      </w:r>
      <w:bookmarkStart w:id="143" w:name="parte1art18A_i"/>
      <w:r w:rsidRPr="00967042">
        <w:t xml:space="preserve">I </w:t>
      </w:r>
      <w:bookmarkEnd w:id="143"/>
      <w:r w:rsidRPr="00967042">
        <w:t xml:space="preserve">- ser optante pelo Regime Especial Unificado de Arrecadação de Tributos e Contribuições devidos pelas Microempresas e Empresas de Pequeno Porte - Simples Nacional -, instituído pela </w:t>
      </w:r>
      <w:hyperlink r:id="rId164" w:history="1">
        <w:r w:rsidRPr="00967042">
          <w:rPr>
            <w:rStyle w:val="Hyperlink"/>
          </w:rPr>
          <w:t>Lei Complementar Federal nº 123, de 14 de dezembro de 2006</w:t>
        </w:r>
      </w:hyperlink>
      <w:r w:rsidRPr="00967042">
        <w:t>;</w:t>
      </w:r>
    </w:p>
    <w:p w14:paraId="57E1DCA8" w14:textId="77777777" w:rsidR="009F6C74" w:rsidRPr="00967042" w:rsidRDefault="009F6C74" w:rsidP="009F6C74">
      <w:pPr>
        <w:jc w:val="both"/>
      </w:pPr>
      <w:r w:rsidRPr="00967042">
        <w:t>(</w:t>
      </w:r>
      <w:hyperlink r:id="rId165" w:anchor="nota3219" w:history="1">
        <w:r w:rsidRPr="00967042">
          <w:rPr>
            <w:rStyle w:val="Hyperlink"/>
          </w:rPr>
          <w:t>3219</w:t>
        </w:r>
      </w:hyperlink>
      <w:r w:rsidRPr="00967042">
        <w:t>)</w:t>
      </w:r>
      <w:r w:rsidRPr="00967042">
        <w:tab/>
      </w:r>
      <w:bookmarkStart w:id="144" w:name="parte1art18A_ii"/>
      <w:r w:rsidRPr="00967042">
        <w:t>II</w:t>
      </w:r>
      <w:bookmarkEnd w:id="144"/>
      <w:r w:rsidRPr="00967042">
        <w:t xml:space="preserve"> - auferir, no exercício anterior, receita bruta igual ou inferior a R$ 180.000,00 (cento e oitenta mil reais);</w:t>
      </w:r>
    </w:p>
    <w:p w14:paraId="0EDB0D40" w14:textId="77777777" w:rsidR="009F6C74" w:rsidRPr="00967042" w:rsidRDefault="009F6C74" w:rsidP="009F6C74">
      <w:pPr>
        <w:jc w:val="both"/>
      </w:pPr>
      <w:r w:rsidRPr="00967042">
        <w:t>(</w:t>
      </w:r>
      <w:hyperlink r:id="rId166" w:anchor="nota3219" w:history="1">
        <w:r w:rsidRPr="00967042">
          <w:rPr>
            <w:rStyle w:val="Hyperlink"/>
          </w:rPr>
          <w:t>3219</w:t>
        </w:r>
      </w:hyperlink>
      <w:r w:rsidRPr="00967042">
        <w:t>)</w:t>
      </w:r>
      <w:r w:rsidRPr="00967042">
        <w:tab/>
      </w:r>
      <w:bookmarkStart w:id="145" w:name="parte1art18A_iii"/>
      <w:r w:rsidRPr="00967042">
        <w:t>III</w:t>
      </w:r>
      <w:bookmarkEnd w:id="145"/>
      <w:r w:rsidRPr="00967042">
        <w:t xml:space="preserve"> - possuir estabelecimento único;</w:t>
      </w:r>
    </w:p>
    <w:p w14:paraId="0497F92A" w14:textId="77777777" w:rsidR="009F6C74" w:rsidRPr="00967042" w:rsidRDefault="009F6C74" w:rsidP="009F6C74">
      <w:pPr>
        <w:jc w:val="both"/>
      </w:pPr>
      <w:r w:rsidRPr="00967042">
        <w:t>(</w:t>
      </w:r>
      <w:hyperlink r:id="rId167" w:anchor="nota3219" w:history="1">
        <w:r w:rsidRPr="00967042">
          <w:rPr>
            <w:rStyle w:val="Hyperlink"/>
          </w:rPr>
          <w:t>3219</w:t>
        </w:r>
      </w:hyperlink>
      <w:r w:rsidRPr="00967042">
        <w:t>)</w:t>
      </w:r>
      <w:r w:rsidRPr="00967042">
        <w:tab/>
      </w:r>
      <w:bookmarkStart w:id="146" w:name="parte1art18A_iv"/>
      <w:r w:rsidRPr="00967042">
        <w:t>IV</w:t>
      </w:r>
      <w:bookmarkEnd w:id="146"/>
      <w:r w:rsidRPr="00967042">
        <w:t xml:space="preserve"> - ser credenciada pela Secretaria de Estado de Fazenda de Minas Gerais.</w:t>
      </w:r>
      <w:r w:rsidR="00775C94" w:rsidRPr="00967042">
        <w:t xml:space="preserve">(Ver </w:t>
      </w:r>
      <w:hyperlink r:id="rId168" w:history="1">
        <w:r w:rsidR="00775C94" w:rsidRPr="00967042">
          <w:rPr>
            <w:rStyle w:val="Hyperlink"/>
          </w:rPr>
          <w:t>Portaria SUTRI 737/2018</w:t>
        </w:r>
      </w:hyperlink>
      <w:r w:rsidR="00775C94" w:rsidRPr="00967042">
        <w:t>)</w:t>
      </w:r>
    </w:p>
    <w:p w14:paraId="553E7A7A" w14:textId="77777777" w:rsidR="009F6C74" w:rsidRPr="00967042" w:rsidRDefault="009F6C74" w:rsidP="009F6C74">
      <w:pPr>
        <w:jc w:val="both"/>
      </w:pPr>
      <w:r w:rsidRPr="00967042">
        <w:t>(</w:t>
      </w:r>
      <w:hyperlink r:id="rId169" w:anchor="nota3219" w:history="1">
        <w:r w:rsidRPr="00967042">
          <w:rPr>
            <w:rStyle w:val="Hyperlink"/>
          </w:rPr>
          <w:t>3219</w:t>
        </w:r>
      </w:hyperlink>
      <w:r w:rsidRPr="00967042">
        <w:t>)</w:t>
      </w:r>
      <w:r w:rsidRPr="00967042">
        <w:tab/>
      </w:r>
      <w:bookmarkStart w:id="147" w:name="parte1art18A_p1"/>
      <w:r w:rsidRPr="00967042">
        <w:t>§ 1º</w:t>
      </w:r>
      <w:bookmarkEnd w:id="147"/>
      <w:r w:rsidRPr="00967042">
        <w:t xml:space="preserve"> - As mercadorias fabricadas em escala industrial não relevante não são passíveis de sujeição ao regime de substituição tributária relativo às operações subsequentes em todas as etapas de circulação da mercadoria até o consumidor final, desde que cumpridas todas as condições previstas neste artigo.</w:t>
      </w:r>
    </w:p>
    <w:p w14:paraId="58ED7954" w14:textId="77777777" w:rsidR="009F6C74" w:rsidRPr="00967042" w:rsidRDefault="009F6C74" w:rsidP="009F6C74">
      <w:pPr>
        <w:jc w:val="both"/>
      </w:pPr>
      <w:r w:rsidRPr="00967042">
        <w:t>(</w:t>
      </w:r>
      <w:hyperlink r:id="rId170" w:anchor="nota3219" w:history="1">
        <w:r w:rsidRPr="00967042">
          <w:rPr>
            <w:rStyle w:val="Hyperlink"/>
          </w:rPr>
          <w:t>3219</w:t>
        </w:r>
      </w:hyperlink>
      <w:r w:rsidRPr="00967042">
        <w:t>)</w:t>
      </w:r>
      <w:r w:rsidRPr="00967042">
        <w:tab/>
      </w:r>
      <w:bookmarkStart w:id="148" w:name="parte1art18A_p2"/>
      <w:r w:rsidRPr="00967042">
        <w:t>§ 2º</w:t>
      </w:r>
      <w:bookmarkEnd w:id="148"/>
      <w:r w:rsidRPr="00967042">
        <w:t xml:space="preserve"> - Na hipótese de o contribuinte não ter funcionado por todo o exercício anterior, inclusive no caso de início de suas atividades no decorrer do exercício, para fins do disposto no inciso II, considerar-se-á a receita bruta auferida proporcionalmente aos meses de efetivo funcionamento.</w:t>
      </w:r>
    </w:p>
    <w:p w14:paraId="295471A5" w14:textId="77777777" w:rsidR="009F6C74" w:rsidRPr="00967042" w:rsidRDefault="009F6C74" w:rsidP="009F6C74">
      <w:pPr>
        <w:jc w:val="both"/>
      </w:pPr>
      <w:r w:rsidRPr="00967042">
        <w:t>(</w:t>
      </w:r>
      <w:hyperlink r:id="rId171" w:anchor="nota3219" w:history="1">
        <w:r w:rsidRPr="00967042">
          <w:rPr>
            <w:rStyle w:val="Hyperlink"/>
          </w:rPr>
          <w:t>3219</w:t>
        </w:r>
      </w:hyperlink>
      <w:r w:rsidRPr="00967042">
        <w:t>)</w:t>
      </w:r>
      <w:r w:rsidRPr="00967042">
        <w:tab/>
      </w:r>
      <w:bookmarkStart w:id="149" w:name="parte1art18A_p3"/>
      <w:r w:rsidRPr="00967042">
        <w:t>§ 3º</w:t>
      </w:r>
      <w:bookmarkEnd w:id="149"/>
      <w:r w:rsidRPr="00967042">
        <w:t xml:space="preserve"> - Não se consideram fabricados em escala industrial não relevante as mercadorias importadas do exterior ou que possuam conteúdo de importação superior a 40% (quarenta por cento), nos termos da </w:t>
      </w:r>
      <w:hyperlink r:id="rId172" w:history="1">
        <w:r w:rsidRPr="00967042">
          <w:rPr>
            <w:rStyle w:val="Hyperlink"/>
          </w:rPr>
          <w:t>Resolução do Senado Federal nº 13, de 25 de abril de 2012</w:t>
        </w:r>
      </w:hyperlink>
      <w:r w:rsidRPr="00967042">
        <w:t>.</w:t>
      </w:r>
    </w:p>
    <w:p w14:paraId="27989086" w14:textId="77777777" w:rsidR="002D70CB" w:rsidRDefault="002D70CB" w:rsidP="002D70CB">
      <w:pPr>
        <w:jc w:val="both"/>
      </w:pPr>
      <w:r w:rsidRPr="00873822">
        <w:t>(</w:t>
      </w:r>
      <w:hyperlink r:id="rId173" w:anchor="nota3544" w:history="1">
        <w:r>
          <w:rPr>
            <w:rStyle w:val="Hyperlink"/>
          </w:rPr>
          <w:t>3544</w:t>
        </w:r>
      </w:hyperlink>
      <w:r w:rsidRPr="00873822">
        <w:t>)</w:t>
      </w:r>
      <w:r>
        <w:tab/>
      </w:r>
      <w:bookmarkStart w:id="150" w:name="parte1art18A_p4"/>
      <w:r>
        <w:t>§ 4º</w:t>
      </w:r>
      <w:bookmarkEnd w:id="150"/>
      <w:r>
        <w:t xml:space="preserve"> - </w:t>
      </w:r>
      <w:r w:rsidRPr="00AF6B3A">
        <w:t xml:space="preserve">O contribuinte que atender as condições previstas nos incisos I a III do caput e desejar que as mercadorias que fabrica, devidamente listadas na </w:t>
      </w:r>
      <w:hyperlink r:id="rId174" w:anchor="parte3" w:history="1">
        <w:r w:rsidRPr="004700C6">
          <w:rPr>
            <w:rStyle w:val="Hyperlink"/>
          </w:rPr>
          <w:t>Parte 3 deste anexo</w:t>
        </w:r>
      </w:hyperlink>
      <w:r w:rsidRPr="00AF6B3A">
        <w:t xml:space="preserve">, não se subsumam ao regime de substituição tributária, deverá solicitar seu credenciamento a esta Secretaria mediante a protocolização do formulário, previsto no Anexo XXVIII do </w:t>
      </w:r>
      <w:hyperlink r:id="rId175" w:history="1">
        <w:r w:rsidRPr="004700C6">
          <w:rPr>
            <w:rStyle w:val="Hyperlink"/>
          </w:rPr>
          <w:t>Convênio ICMS 142, de 14 de dezembro de 2018</w:t>
        </w:r>
      </w:hyperlink>
      <w:r w:rsidRPr="00AF6B3A">
        <w:t>, devidamente preenchido, na Administração Fazendária de sua circunscrição</w:t>
      </w:r>
      <w:r>
        <w:t>.</w:t>
      </w:r>
    </w:p>
    <w:p w14:paraId="22ED2665" w14:textId="77777777" w:rsidR="0066504F" w:rsidRDefault="0066504F" w:rsidP="0066504F">
      <w:pPr>
        <w:jc w:val="both"/>
      </w:pPr>
      <w:r w:rsidRPr="00873822">
        <w:t>(</w:t>
      </w:r>
      <w:hyperlink r:id="rId176" w:anchor="nota3508" w:history="1">
        <w:r>
          <w:rPr>
            <w:rStyle w:val="Hyperlink"/>
          </w:rPr>
          <w:t>3508</w:t>
        </w:r>
      </w:hyperlink>
      <w:r w:rsidRPr="00873822">
        <w:t>)</w:t>
      </w:r>
      <w:r>
        <w:tab/>
      </w:r>
      <w:bookmarkStart w:id="151" w:name="parte1art18A_p5"/>
      <w:r>
        <w:t>§ 5º</w:t>
      </w:r>
      <w:bookmarkEnd w:id="151"/>
      <w:r>
        <w:t xml:space="preserve"> - </w:t>
      </w:r>
      <w:r w:rsidRPr="00F85C32">
        <w:t>A Administração Fazendária encaminhará o formulário à Delegacia Fiscal competente que</w:t>
      </w:r>
      <w:r>
        <w:t xml:space="preserve"> </w:t>
      </w:r>
      <w:r w:rsidRPr="00F85C32">
        <w:t>analisará as informações apresentadas e</w:t>
      </w:r>
      <w:r>
        <w:t>:</w:t>
      </w:r>
    </w:p>
    <w:p w14:paraId="7EE6AFA1" w14:textId="77777777" w:rsidR="009D2BB2" w:rsidRPr="00967042" w:rsidRDefault="009F6C74" w:rsidP="0066504F">
      <w:pPr>
        <w:jc w:val="both"/>
      </w:pPr>
      <w:r w:rsidRPr="00967042">
        <w:t>(</w:t>
      </w:r>
      <w:hyperlink r:id="rId177" w:anchor="nota3219" w:history="1">
        <w:r w:rsidRPr="00967042">
          <w:rPr>
            <w:rStyle w:val="Hyperlink"/>
          </w:rPr>
          <w:t>3219</w:t>
        </w:r>
      </w:hyperlink>
      <w:r w:rsidRPr="00967042">
        <w:t>)</w:t>
      </w:r>
      <w:r w:rsidRPr="00967042">
        <w:tab/>
      </w:r>
      <w:bookmarkStart w:id="152" w:name="parte1art18A_p5_i"/>
      <w:r w:rsidRPr="00967042">
        <w:t xml:space="preserve">I </w:t>
      </w:r>
      <w:bookmarkEnd w:id="152"/>
      <w:r w:rsidRPr="00967042">
        <w:t>- se deferir o pleito, deverá encaminhar o expediente à Superintendência de Tributação - SUTRI -, para publicação em portaria;</w:t>
      </w:r>
      <w:r w:rsidR="009D2BB2" w:rsidRPr="00967042">
        <w:t xml:space="preserve"> (Ver </w:t>
      </w:r>
      <w:hyperlink r:id="rId178" w:history="1">
        <w:r w:rsidR="009D2BB2" w:rsidRPr="00967042">
          <w:rPr>
            <w:rStyle w:val="Hyperlink"/>
          </w:rPr>
          <w:t>Portaria SUTRI 737/2018</w:t>
        </w:r>
      </w:hyperlink>
      <w:r w:rsidR="009D2BB2" w:rsidRPr="00967042">
        <w:t>)</w:t>
      </w:r>
    </w:p>
    <w:p w14:paraId="72ECA381" w14:textId="77777777" w:rsidR="0066504F" w:rsidRDefault="0066504F" w:rsidP="0066504F">
      <w:pPr>
        <w:jc w:val="both"/>
      </w:pPr>
      <w:r w:rsidRPr="00873822">
        <w:t>(</w:t>
      </w:r>
      <w:hyperlink r:id="rId179" w:anchor="nota3508" w:history="1">
        <w:r>
          <w:rPr>
            <w:rStyle w:val="Hyperlink"/>
          </w:rPr>
          <w:t>3508</w:t>
        </w:r>
      </w:hyperlink>
      <w:r w:rsidRPr="00873822">
        <w:t>)</w:t>
      </w:r>
      <w:r>
        <w:tab/>
      </w:r>
      <w:bookmarkStart w:id="153" w:name="parte1art18A_p5_ii"/>
      <w:r>
        <w:t>II</w:t>
      </w:r>
      <w:bookmarkEnd w:id="153"/>
      <w:r>
        <w:t xml:space="preserve"> - </w:t>
      </w:r>
      <w:r w:rsidRPr="00F85C32">
        <w:t>se indeferir a solicitação, cientificará o contribuinte da decisão que, se for o caso, poderá apresentar pedido de reconsideração ao Superintendente Regional de Fazenda, contra a qual não cabe recurso;</w:t>
      </w:r>
    </w:p>
    <w:p w14:paraId="7B497AFB" w14:textId="77777777" w:rsidR="009F6C74" w:rsidRPr="00967042" w:rsidRDefault="009F6C74" w:rsidP="0066504F">
      <w:pPr>
        <w:jc w:val="both"/>
      </w:pPr>
      <w:r w:rsidRPr="00967042">
        <w:t>(</w:t>
      </w:r>
      <w:hyperlink r:id="rId180" w:anchor="nota3219" w:history="1">
        <w:r w:rsidRPr="00967042">
          <w:rPr>
            <w:rStyle w:val="Hyperlink"/>
          </w:rPr>
          <w:t>3219</w:t>
        </w:r>
      </w:hyperlink>
      <w:r w:rsidRPr="00967042">
        <w:t>)</w:t>
      </w:r>
      <w:r w:rsidRPr="00967042">
        <w:tab/>
      </w:r>
      <w:bookmarkStart w:id="154" w:name="parte1art18A_p6"/>
      <w:r w:rsidRPr="00967042">
        <w:t>§ 6º</w:t>
      </w:r>
      <w:bookmarkEnd w:id="154"/>
      <w:r w:rsidRPr="00967042">
        <w:t xml:space="preserve"> - O contribuinte, localizado em outra unidade federada, que cumpra as condições previstas nos incisos I a III do caput, fica dispensado do credenciamento neste Estado, desde que esteja credenciado na administração tributária da unidade federada de circunscrição e conste do rol de contribuintes fabricantes de mercadorias em escala industrial não relevante publicada no respectivo sítio eletrônico na internet.</w:t>
      </w:r>
    </w:p>
    <w:p w14:paraId="4CFFD769" w14:textId="77777777" w:rsidR="00A0754F" w:rsidRDefault="00A0754F" w:rsidP="00A0754F">
      <w:pPr>
        <w:jc w:val="both"/>
      </w:pPr>
      <w:r w:rsidRPr="00873822">
        <w:t>(</w:t>
      </w:r>
      <w:hyperlink r:id="rId181" w:anchor="nota3418" w:history="1">
        <w:r>
          <w:rPr>
            <w:rStyle w:val="Hyperlink"/>
          </w:rPr>
          <w:t>3418</w:t>
        </w:r>
      </w:hyperlink>
      <w:r w:rsidRPr="00873822">
        <w:t>)</w:t>
      </w:r>
      <w:r>
        <w:tab/>
      </w:r>
      <w:bookmarkStart w:id="155" w:name="parte1art18A_p7"/>
      <w:r>
        <w:t>§ 7º</w:t>
      </w:r>
      <w:bookmarkEnd w:id="155"/>
      <w:r>
        <w:t xml:space="preserve"> - O contribuinte estabelecido em unidade federada que não exija o credenciamento como fabricante de mercadorias em escala industrial não relevante e que desejar comercializar suas mercadorias sem a incidência do regime de substituição tributária com fundamento no inciso VII do caput do art. 18 desta Parte deverá solicitar o credenciamento à Diretoria de Gestão Fiscal da Superintendência de Fiscalização - DGF/ SUFIS -, mediante protocolização do formulário de que trata o § 4º, o qual deverá ser instruído com toda a documentação necessária à comprovação dos requisitos previstos nos incisos I a III do caput, em especial:</w:t>
      </w:r>
    </w:p>
    <w:p w14:paraId="0DF7A419" w14:textId="77777777" w:rsidR="009F6C74" w:rsidRPr="00967042" w:rsidRDefault="009F6C74" w:rsidP="00A0754F">
      <w:pPr>
        <w:jc w:val="both"/>
      </w:pPr>
      <w:r w:rsidRPr="00967042">
        <w:t>(</w:t>
      </w:r>
      <w:hyperlink r:id="rId182" w:anchor="nota3219" w:history="1">
        <w:r w:rsidRPr="00967042">
          <w:rPr>
            <w:rStyle w:val="Hyperlink"/>
          </w:rPr>
          <w:t>3219</w:t>
        </w:r>
      </w:hyperlink>
      <w:r w:rsidRPr="00967042">
        <w:t>)</w:t>
      </w:r>
      <w:r w:rsidRPr="00967042">
        <w:tab/>
      </w:r>
      <w:bookmarkStart w:id="156" w:name="parte1art18A_p7_i"/>
      <w:r w:rsidRPr="00967042">
        <w:t xml:space="preserve">I </w:t>
      </w:r>
      <w:bookmarkEnd w:id="156"/>
      <w:r w:rsidRPr="00967042">
        <w:t>- a apuração transmitida por meio do Programa Gerador do Documento de Arrecadação do Simples Nacional - PGDAS-D -, referente ao mês de janeiro do ano de solicitação, caso as atividades do contribuinte tenham se iniciado em exercício anterior ao do pleito;</w:t>
      </w:r>
    </w:p>
    <w:p w14:paraId="705F1B76" w14:textId="77777777" w:rsidR="009F6C74" w:rsidRPr="00967042" w:rsidRDefault="009F6C74" w:rsidP="009F6C74">
      <w:pPr>
        <w:jc w:val="both"/>
      </w:pPr>
      <w:r w:rsidRPr="00967042">
        <w:t>(</w:t>
      </w:r>
      <w:hyperlink r:id="rId183" w:anchor="nota3219" w:history="1">
        <w:r w:rsidRPr="00967042">
          <w:rPr>
            <w:rStyle w:val="Hyperlink"/>
          </w:rPr>
          <w:t>3219</w:t>
        </w:r>
      </w:hyperlink>
      <w:r w:rsidRPr="00967042">
        <w:t>)</w:t>
      </w:r>
      <w:r w:rsidRPr="00967042">
        <w:tab/>
      </w:r>
      <w:bookmarkStart w:id="157" w:name="parte1art18A_p7_ii"/>
      <w:r w:rsidRPr="00967042">
        <w:t>II</w:t>
      </w:r>
      <w:bookmarkEnd w:id="157"/>
      <w:r w:rsidRPr="00967042">
        <w:t xml:space="preserve"> - a apuração transmitida por meio do PGDAS-D do mês anterior ao de solicitação, caso o contribuinte tenha iniciado suas atividades no mesmo exercício do pleito.</w:t>
      </w:r>
    </w:p>
    <w:p w14:paraId="0BAD698B" w14:textId="77777777" w:rsidR="0066504F" w:rsidRDefault="0066504F" w:rsidP="0066504F">
      <w:pPr>
        <w:jc w:val="both"/>
      </w:pPr>
      <w:r w:rsidRPr="00873822">
        <w:t>(</w:t>
      </w:r>
      <w:hyperlink r:id="rId184" w:anchor="nota3509" w:history="1">
        <w:r>
          <w:rPr>
            <w:rStyle w:val="Hyperlink"/>
          </w:rPr>
          <w:t>3509</w:t>
        </w:r>
      </w:hyperlink>
      <w:r w:rsidRPr="00873822">
        <w:t>)</w:t>
      </w:r>
      <w:r>
        <w:tab/>
      </w:r>
      <w:bookmarkStart w:id="158" w:name="parte1art18A_p7A"/>
      <w:r w:rsidRPr="00F85C32">
        <w:t xml:space="preserve">§ 7º-A </w:t>
      </w:r>
      <w:bookmarkEnd w:id="158"/>
      <w:r>
        <w:t>-</w:t>
      </w:r>
      <w:r w:rsidRPr="00F85C32">
        <w:t xml:space="preserve"> Na hipótese do § 7º, se a solicitação de credenciamento como fabricante de mercadorias</w:t>
      </w:r>
      <w:r>
        <w:t xml:space="preserve"> </w:t>
      </w:r>
      <w:r w:rsidRPr="00F85C32">
        <w:t>em escala industrial não relevante for indeferida, eventual pedido de reconsideração será dirigido ao Superintendente de Fiscalização, caso em que não caberá recurso contra esta decisão.</w:t>
      </w:r>
    </w:p>
    <w:p w14:paraId="16B6ADB9" w14:textId="77777777" w:rsidR="009F6C74" w:rsidRPr="00967042" w:rsidRDefault="009F6C74" w:rsidP="009F6C74">
      <w:pPr>
        <w:jc w:val="both"/>
      </w:pPr>
      <w:r w:rsidRPr="00967042">
        <w:t>(</w:t>
      </w:r>
      <w:hyperlink r:id="rId185" w:anchor="nota3219" w:history="1">
        <w:r w:rsidRPr="00967042">
          <w:rPr>
            <w:rStyle w:val="Hyperlink"/>
          </w:rPr>
          <w:t>3219</w:t>
        </w:r>
      </w:hyperlink>
      <w:r w:rsidRPr="00967042">
        <w:t>)</w:t>
      </w:r>
      <w:r w:rsidRPr="00967042">
        <w:tab/>
      </w:r>
      <w:bookmarkStart w:id="159" w:name="parte1art18A_p8"/>
      <w:r w:rsidRPr="00967042">
        <w:t>§ 8º</w:t>
      </w:r>
      <w:bookmarkEnd w:id="159"/>
      <w:r w:rsidRPr="00967042">
        <w:t xml:space="preserve"> - Na hipótese de o contribuinte deixar de atender às condições previstas neste artigo, deverá comunicar o fato imediatamente à administração tributária em que estiver localizado, bem como às unidades federadas em que estiver credenciado, as quais promoverão sua exclusão da relação de credenciados.</w:t>
      </w:r>
    </w:p>
    <w:p w14:paraId="79335CD5" w14:textId="77777777" w:rsidR="009F6C74" w:rsidRPr="00967042" w:rsidRDefault="009F6C74" w:rsidP="009F6C74">
      <w:pPr>
        <w:jc w:val="both"/>
      </w:pPr>
      <w:r w:rsidRPr="00967042">
        <w:t>(</w:t>
      </w:r>
      <w:hyperlink r:id="rId186" w:anchor="nota3219" w:history="1">
        <w:r w:rsidRPr="00967042">
          <w:rPr>
            <w:rStyle w:val="Hyperlink"/>
          </w:rPr>
          <w:t>3219</w:t>
        </w:r>
      </w:hyperlink>
      <w:r w:rsidRPr="00967042">
        <w:t>)</w:t>
      </w:r>
      <w:r w:rsidRPr="00967042">
        <w:tab/>
      </w:r>
      <w:bookmarkStart w:id="160" w:name="parte1art18A_p9"/>
      <w:r w:rsidRPr="00967042">
        <w:t>§ 9º</w:t>
      </w:r>
      <w:bookmarkEnd w:id="160"/>
      <w:r w:rsidRPr="00967042">
        <w:t xml:space="preserve"> - O contribuinte que deixar de atender às condições constantes deste artigo, bem como ultrapassar o limite de faturamento previsto no inciso II do caput durante o exercício corrente, será excluído do rol de contribuintes fabricantes de mercadorias em escala industrial não relevante, hipótese em que suas mercadorias tornar-se-ão passíveis de sujeição ao regime de substituição tributária relativo às operações subsequentes, observado o disposto no § 10.</w:t>
      </w:r>
    </w:p>
    <w:p w14:paraId="427D5449" w14:textId="77777777" w:rsidR="009F6C74" w:rsidRPr="00967042" w:rsidRDefault="009F6C74" w:rsidP="009F6C74">
      <w:pPr>
        <w:jc w:val="both"/>
      </w:pPr>
      <w:r w:rsidRPr="00967042">
        <w:t>(</w:t>
      </w:r>
      <w:hyperlink r:id="rId187" w:anchor="nota3219" w:history="1">
        <w:r w:rsidRPr="00967042">
          <w:rPr>
            <w:rStyle w:val="Hyperlink"/>
          </w:rPr>
          <w:t>3219</w:t>
        </w:r>
      </w:hyperlink>
      <w:r w:rsidRPr="00967042">
        <w:t>)</w:t>
      </w:r>
      <w:r w:rsidRPr="00967042">
        <w:tab/>
      </w:r>
      <w:bookmarkStart w:id="161" w:name="parte1art18A_p10"/>
      <w:r w:rsidRPr="00967042">
        <w:t>§ 10</w:t>
      </w:r>
      <w:bookmarkEnd w:id="161"/>
      <w:r w:rsidRPr="00967042">
        <w:t xml:space="preserve"> - Relativamente a terceiros, o credenciamento do contribuinte ou a exclusão do rol de contribuintes fabricantes de mercadorias em escala industrial não relevante produzirão efeitos a partir do primeiro dia do mês subsequente ao da disponibilização no sítio na internet da administração tributária da unidade federada de credenciamento ou de descredenciamento.</w:t>
      </w:r>
    </w:p>
    <w:p w14:paraId="5D174691" w14:textId="77777777" w:rsidR="009F6C74" w:rsidRPr="00967042" w:rsidRDefault="009F6C74" w:rsidP="009F6C74">
      <w:pPr>
        <w:jc w:val="both"/>
      </w:pPr>
      <w:r w:rsidRPr="00967042">
        <w:lastRenderedPageBreak/>
        <w:t>(</w:t>
      </w:r>
      <w:hyperlink r:id="rId188" w:anchor="nota3219" w:history="1">
        <w:r w:rsidRPr="00967042">
          <w:rPr>
            <w:rStyle w:val="Hyperlink"/>
          </w:rPr>
          <w:t>3219</w:t>
        </w:r>
      </w:hyperlink>
      <w:r w:rsidRPr="00967042">
        <w:t>)</w:t>
      </w:r>
      <w:r w:rsidRPr="00967042">
        <w:tab/>
      </w:r>
      <w:bookmarkStart w:id="162" w:name="parte1art18A_p11"/>
      <w:r w:rsidRPr="00967042">
        <w:t>§ 11</w:t>
      </w:r>
      <w:bookmarkEnd w:id="162"/>
      <w:r w:rsidRPr="00967042">
        <w:t xml:space="preserve"> - A nota fiscal eletrônica - NFe - que acobertar qualquer operação com bens e mercadorias fabricados em escala industrial não relevante deverá estar preenchida com todas as informações constantes dos campos do grupo I05b.</w:t>
      </w:r>
    </w:p>
    <w:p w14:paraId="60FAFE8B" w14:textId="77777777" w:rsidR="00606265" w:rsidRDefault="00606265" w:rsidP="005F01A4">
      <w:pPr>
        <w:jc w:val="both"/>
      </w:pPr>
      <w:r w:rsidRPr="00873822">
        <w:t>(</w:t>
      </w:r>
      <w:hyperlink r:id="rId189" w:anchor="nota3458" w:history="1">
        <w:r>
          <w:rPr>
            <w:rStyle w:val="Hyperlink"/>
          </w:rPr>
          <w:t>3458</w:t>
        </w:r>
      </w:hyperlink>
      <w:r w:rsidRPr="00873822">
        <w:t>)</w:t>
      </w:r>
      <w:r>
        <w:tab/>
      </w:r>
      <w:bookmarkStart w:id="163" w:name="parte1art18A_p12"/>
      <w:r w:rsidRPr="0065267B">
        <w:t>§ 12</w:t>
      </w:r>
      <w:bookmarkEnd w:id="163"/>
      <w:r w:rsidRPr="0065267B">
        <w:t xml:space="preserve"> </w:t>
      </w:r>
      <w:r>
        <w:t>-</w:t>
      </w:r>
      <w:r w:rsidRPr="0065267B">
        <w:t xml:space="preserve"> No registro 0200 da Escrituração Fiscal Digital </w:t>
      </w:r>
      <w:r>
        <w:t>-</w:t>
      </w:r>
      <w:r w:rsidRPr="0065267B">
        <w:t xml:space="preserve"> EFD </w:t>
      </w:r>
      <w:r>
        <w:t>-</w:t>
      </w:r>
      <w:r w:rsidRPr="0065267B">
        <w:t xml:space="preserve"> das notas fiscais de comercialização de mercadoria fabricada em escala industrial não relevante deverá ser atribuído código de produto específico contendo, no campo “DESCR_ITEM”, a descrição da mercadoria acrescida da sigla “EINR”.</w:t>
      </w:r>
    </w:p>
    <w:p w14:paraId="07F028D8" w14:textId="77777777" w:rsidR="00802694" w:rsidRDefault="00802694" w:rsidP="005F01A4">
      <w:pPr>
        <w:pStyle w:val="Nota"/>
      </w:pPr>
    </w:p>
    <w:p w14:paraId="235BA184" w14:textId="77777777" w:rsidR="00D108EB" w:rsidRPr="00967042" w:rsidRDefault="00D108EB" w:rsidP="00D108EB">
      <w:pPr>
        <w:pStyle w:val="Ttulotema"/>
        <w:rPr>
          <w:bCs/>
          <w:sz w:val="20"/>
        </w:rPr>
      </w:pPr>
      <w:bookmarkStart w:id="164" w:name="parte1tit_i_cap_iii_sec_ii_subsec_iii"/>
      <w:r w:rsidRPr="00967042">
        <w:rPr>
          <w:bCs/>
          <w:sz w:val="20"/>
        </w:rPr>
        <w:t>SUBSEÇÃO III</w:t>
      </w:r>
    </w:p>
    <w:bookmarkEnd w:id="164"/>
    <w:p w14:paraId="0D4FFD87" w14:textId="77777777" w:rsidR="00D108EB" w:rsidRPr="00967042" w:rsidRDefault="00D108EB" w:rsidP="00D108EB">
      <w:pPr>
        <w:pStyle w:val="Ttulotema"/>
        <w:rPr>
          <w:bCs/>
          <w:sz w:val="20"/>
        </w:rPr>
      </w:pPr>
      <w:r w:rsidRPr="00967042">
        <w:rPr>
          <w:bCs/>
          <w:sz w:val="20"/>
        </w:rPr>
        <w:t>Do Cálculo do Imposto</w:t>
      </w:r>
    </w:p>
    <w:p w14:paraId="50BDDCD7" w14:textId="77777777" w:rsidR="00D108EB" w:rsidRPr="00967042" w:rsidRDefault="00D108EB" w:rsidP="00B15744">
      <w:pPr>
        <w:pStyle w:val="Texto"/>
      </w:pPr>
    </w:p>
    <w:p w14:paraId="1ECDF1CF" w14:textId="77777777" w:rsidR="00D108EB" w:rsidRPr="00967042" w:rsidRDefault="00BF65A5" w:rsidP="00B15744">
      <w:pPr>
        <w:pStyle w:val="Texto"/>
      </w:pPr>
      <w:r w:rsidRPr="00967042">
        <w:t>(</w:t>
      </w:r>
      <w:hyperlink r:id="rId190" w:anchor="nota570" w:history="1">
        <w:r w:rsidRPr="00967042">
          <w:rPr>
            <w:rStyle w:val="Hyperlink"/>
          </w:rPr>
          <w:t>570</w:t>
        </w:r>
      </w:hyperlink>
      <w:r w:rsidRPr="00967042">
        <w:t>)</w:t>
      </w:r>
      <w:r w:rsidR="00D108EB" w:rsidRPr="00967042">
        <w:tab/>
      </w:r>
      <w:bookmarkStart w:id="165" w:name="parte1art19"/>
      <w:r w:rsidR="00D108EB" w:rsidRPr="00967042">
        <w:rPr>
          <w:b/>
        </w:rPr>
        <w:t>Art. 19</w:t>
      </w:r>
      <w:r w:rsidR="00F05532" w:rsidRPr="00967042">
        <w:rPr>
          <w:b/>
        </w:rPr>
        <w:t>.</w:t>
      </w:r>
      <w:r w:rsidR="00D108EB" w:rsidRPr="00967042">
        <w:t xml:space="preserve"> </w:t>
      </w:r>
      <w:bookmarkEnd w:id="165"/>
      <w:r w:rsidR="00D108EB" w:rsidRPr="00967042">
        <w:t xml:space="preserve"> A base de cálculo do imposto para fins de substituição tributária é:</w:t>
      </w:r>
    </w:p>
    <w:p w14:paraId="5DC25389" w14:textId="77777777" w:rsidR="00D108EB" w:rsidRPr="00967042" w:rsidRDefault="00994DFA" w:rsidP="00B15744">
      <w:pPr>
        <w:pStyle w:val="Texto"/>
      </w:pPr>
      <w:r w:rsidRPr="00967042">
        <w:t>(</w:t>
      </w:r>
      <w:hyperlink r:id="rId191" w:anchor="nota2775" w:history="1">
        <w:r w:rsidRPr="00967042">
          <w:rPr>
            <w:rStyle w:val="Hyperlink"/>
          </w:rPr>
          <w:t>2775</w:t>
        </w:r>
      </w:hyperlink>
      <w:r w:rsidRPr="00967042">
        <w:t>)</w:t>
      </w:r>
      <w:r w:rsidR="00D108EB" w:rsidRPr="00967042">
        <w:tab/>
      </w:r>
      <w:bookmarkStart w:id="166" w:name="parte1art19_i"/>
      <w:r w:rsidR="00D108EB" w:rsidRPr="00967042">
        <w:t xml:space="preserve">I </w:t>
      </w:r>
      <w:bookmarkEnd w:id="166"/>
      <w:r w:rsidR="00D108EB" w:rsidRPr="00967042">
        <w:t xml:space="preserve">- </w:t>
      </w:r>
      <w:r w:rsidRPr="00967042">
        <w:t>em relação às operações subsequentes:</w:t>
      </w:r>
    </w:p>
    <w:p w14:paraId="030B9799" w14:textId="77777777" w:rsidR="00D108EB" w:rsidRPr="00967042" w:rsidRDefault="00994DFA" w:rsidP="00B15744">
      <w:pPr>
        <w:pStyle w:val="Texto"/>
      </w:pPr>
      <w:r w:rsidRPr="00967042">
        <w:t>(</w:t>
      </w:r>
      <w:hyperlink r:id="rId192" w:anchor="nota2775" w:history="1">
        <w:r w:rsidRPr="00967042">
          <w:rPr>
            <w:rStyle w:val="Hyperlink"/>
          </w:rPr>
          <w:t>2775</w:t>
        </w:r>
      </w:hyperlink>
      <w:r w:rsidRPr="00967042">
        <w:t>)</w:t>
      </w:r>
      <w:r w:rsidR="00D108EB" w:rsidRPr="00967042">
        <w:tab/>
      </w:r>
      <w:bookmarkStart w:id="167" w:name="parte1art19_i_a"/>
      <w:r w:rsidR="00D108EB" w:rsidRPr="00967042">
        <w:t>a</w:t>
      </w:r>
      <w:bookmarkEnd w:id="167"/>
      <w:r w:rsidR="00F05532" w:rsidRPr="00967042">
        <w:t>)</w:t>
      </w:r>
      <w:r w:rsidR="00D108EB" w:rsidRPr="00967042">
        <w:t xml:space="preserve"> </w:t>
      </w:r>
      <w:r w:rsidRPr="00967042">
        <w:t>tratando-se de mercadoria submetida ao regime de substituição tributária cujo preço final a consumidor, único ou máximo, seja fixado por órgão público competente, o preço estabelecido;</w:t>
      </w:r>
    </w:p>
    <w:p w14:paraId="6EC3807A" w14:textId="77777777" w:rsidR="00D108EB" w:rsidRPr="00967042" w:rsidRDefault="00994DFA" w:rsidP="00B15744">
      <w:pPr>
        <w:pStyle w:val="Texto"/>
      </w:pPr>
      <w:r w:rsidRPr="00967042">
        <w:t>(</w:t>
      </w:r>
      <w:hyperlink r:id="rId193" w:anchor="nota2775" w:history="1">
        <w:r w:rsidRPr="00967042">
          <w:rPr>
            <w:rStyle w:val="Hyperlink"/>
          </w:rPr>
          <w:t>2775</w:t>
        </w:r>
      </w:hyperlink>
      <w:r w:rsidRPr="00967042">
        <w:t>)</w:t>
      </w:r>
      <w:r w:rsidR="00D108EB" w:rsidRPr="00967042">
        <w:tab/>
      </w:r>
      <w:bookmarkStart w:id="168" w:name="parte1art19_i_b"/>
      <w:r w:rsidR="00D108EB" w:rsidRPr="00967042">
        <w:t>b</w:t>
      </w:r>
      <w:bookmarkEnd w:id="168"/>
      <w:r w:rsidR="00F05532" w:rsidRPr="00967042">
        <w:t>)</w:t>
      </w:r>
      <w:r w:rsidR="00D108EB" w:rsidRPr="00967042">
        <w:t xml:space="preserve"> </w:t>
      </w:r>
      <w:r w:rsidRPr="00967042">
        <w:t>tratando-se de mercadoria submetida ao regime de substituição tributária que não tenha seu preço fixado por órgão público competente, observada a ordem:</w:t>
      </w:r>
    </w:p>
    <w:p w14:paraId="5D24B57E" w14:textId="77777777" w:rsidR="00D108EB" w:rsidRPr="00967042" w:rsidRDefault="00BF65A5" w:rsidP="00B15744">
      <w:pPr>
        <w:pStyle w:val="Texto"/>
      </w:pPr>
      <w:r w:rsidRPr="00967042">
        <w:t>(</w:t>
      </w:r>
      <w:hyperlink r:id="rId194" w:anchor="nota570" w:history="1">
        <w:r w:rsidRPr="00967042">
          <w:rPr>
            <w:rStyle w:val="Hyperlink"/>
          </w:rPr>
          <w:t>570</w:t>
        </w:r>
      </w:hyperlink>
      <w:r w:rsidRPr="00967042">
        <w:t>)</w:t>
      </w:r>
      <w:r w:rsidR="00D108EB" w:rsidRPr="00967042">
        <w:tab/>
      </w:r>
      <w:bookmarkStart w:id="169" w:name="parte1art19_i_b_1"/>
      <w:r w:rsidR="00D108EB" w:rsidRPr="00967042">
        <w:t>1</w:t>
      </w:r>
      <w:r w:rsidR="00F05532" w:rsidRPr="00967042">
        <w:t>.</w:t>
      </w:r>
      <w:r w:rsidR="00D108EB" w:rsidRPr="00967042">
        <w:t xml:space="preserve"> </w:t>
      </w:r>
      <w:bookmarkEnd w:id="169"/>
      <w:r w:rsidR="00D108EB" w:rsidRPr="00967042">
        <w:t>o preço médio ponderado a consumidor final (</w:t>
      </w:r>
      <w:hyperlink r:id="rId195" w:history="1">
        <w:r w:rsidR="00D108EB" w:rsidRPr="00967042">
          <w:rPr>
            <w:rStyle w:val="Hyperlink"/>
          </w:rPr>
          <w:t>PMPF</w:t>
        </w:r>
      </w:hyperlink>
      <w:r w:rsidR="00D108EB" w:rsidRPr="00967042">
        <w:t>) divulgado em portaria da Superintendência de Tributação;</w:t>
      </w:r>
    </w:p>
    <w:p w14:paraId="64538634" w14:textId="77777777" w:rsidR="00EB09C2" w:rsidRPr="00967042" w:rsidRDefault="00E72489" w:rsidP="00EB09C2">
      <w:pPr>
        <w:pStyle w:val="TextoPrimeiralinha0cm"/>
      </w:pPr>
      <w:r w:rsidRPr="00967042">
        <w:t>(</w:t>
      </w:r>
      <w:hyperlink r:id="rId196" w:anchor="nota3220" w:history="1">
        <w:r w:rsidRPr="00967042">
          <w:rPr>
            <w:rStyle w:val="Hyperlink"/>
          </w:rPr>
          <w:t>3220</w:t>
        </w:r>
      </w:hyperlink>
      <w:r w:rsidRPr="00967042">
        <w:t>)</w:t>
      </w:r>
      <w:r w:rsidRPr="00967042">
        <w:tab/>
      </w:r>
      <w:bookmarkStart w:id="170" w:name="parte1art19_i_b_2"/>
      <w:r w:rsidRPr="00967042">
        <w:t>2.</w:t>
      </w:r>
      <w:bookmarkEnd w:id="170"/>
      <w:r w:rsidRPr="00967042">
        <w:t xml:space="preserve"> o preço final a consumidor sugerido ou divulgado pelo industrial ou pelo importador; ou</w:t>
      </w:r>
    </w:p>
    <w:p w14:paraId="73505427" w14:textId="77777777" w:rsidR="002D70CB" w:rsidRDefault="002D70CB" w:rsidP="002D70CB">
      <w:pPr>
        <w:jc w:val="both"/>
      </w:pPr>
      <w:r w:rsidRPr="00873822">
        <w:t>(</w:t>
      </w:r>
      <w:hyperlink r:id="rId197" w:anchor="nota3545" w:history="1">
        <w:r>
          <w:rPr>
            <w:rStyle w:val="Hyperlink"/>
          </w:rPr>
          <w:t>3545</w:t>
        </w:r>
      </w:hyperlink>
      <w:r w:rsidRPr="00873822">
        <w:t>)</w:t>
      </w:r>
      <w:r>
        <w:tab/>
      </w:r>
      <w:bookmarkStart w:id="171" w:name="parte1art19_i_b_3"/>
      <w:r w:rsidRPr="00997C83">
        <w:t>3</w:t>
      </w:r>
      <w:r>
        <w:t>.</w:t>
      </w:r>
      <w:bookmarkEnd w:id="171"/>
      <w:r w:rsidRPr="00997C83">
        <w:t xml:space="preserve"> </w:t>
      </w:r>
      <w:r>
        <w:t xml:space="preserve"> </w:t>
      </w:r>
      <w:r w:rsidRPr="00AF6B3A">
        <w:t xml:space="preserve">o preço praticado pelo remetente acrescido dos valores correspondentes a descontos concedidos, inclusive o incondicional, frete, seguro, impostos, contribuições, royalties relativos a franquia e de outros encargos transferíveis ou cobrados do destinatário, adicionado da parcela resultante da aplicação sobre o referido montante do percentual de margem de valor agregado - MVA - estabelecido para a mercadoria submetida ao regime de substituição tributária relacionada na </w:t>
      </w:r>
      <w:hyperlink r:id="rId198" w:anchor="parte2" w:history="1">
        <w:r w:rsidRPr="00E510B3">
          <w:rPr>
            <w:rStyle w:val="Hyperlink"/>
          </w:rPr>
          <w:t>Parte 2 deste anexo</w:t>
        </w:r>
      </w:hyperlink>
      <w:r w:rsidRPr="00AF6B3A">
        <w:t xml:space="preserve"> e observado o disposto nos §§ 5º a 8º;</w:t>
      </w:r>
    </w:p>
    <w:p w14:paraId="6BB93F25" w14:textId="77777777" w:rsidR="00D108EB" w:rsidRPr="00967042" w:rsidRDefault="004824B2" w:rsidP="002D70CB">
      <w:pPr>
        <w:pStyle w:val="Texto"/>
      </w:pPr>
      <w:r w:rsidRPr="00967042">
        <w:t>(</w:t>
      </w:r>
      <w:hyperlink r:id="rId199" w:anchor="nota2775" w:history="1">
        <w:r w:rsidRPr="00967042">
          <w:rPr>
            <w:rStyle w:val="Hyperlink"/>
          </w:rPr>
          <w:t>2775</w:t>
        </w:r>
      </w:hyperlink>
      <w:r w:rsidRPr="00967042">
        <w:t>)</w:t>
      </w:r>
      <w:r w:rsidR="00D108EB" w:rsidRPr="00967042">
        <w:tab/>
      </w:r>
      <w:bookmarkStart w:id="172" w:name="parte1art19_ii"/>
      <w:r w:rsidR="00D108EB" w:rsidRPr="00967042">
        <w:t>II</w:t>
      </w:r>
      <w:bookmarkEnd w:id="172"/>
      <w:r w:rsidR="00D108EB" w:rsidRPr="00967042">
        <w:t xml:space="preserve"> - </w:t>
      </w:r>
      <w:r w:rsidRPr="00967042">
        <w:t xml:space="preserve">na entrada, em operação interestadual, de mercadorias submetidas ao regime de substituição tributária relacionadas na </w:t>
      </w:r>
      <w:hyperlink r:id="rId200" w:anchor="parte2" w:history="1">
        <w:r w:rsidRPr="00967042">
          <w:rPr>
            <w:rStyle w:val="Hyperlink"/>
          </w:rPr>
          <w:t>Parte 2</w:t>
        </w:r>
      </w:hyperlink>
      <w:r w:rsidRPr="00967042">
        <w:t xml:space="preserve"> deste Anexo, destinadas a uso, consumo ou ativo imobilizado do adquirente, o valor da operação adicionado da parcela relativa à diferença do imposto correspondente a alíquota interna prevista para a mercadoria a consumidor final neste Estado e a alíquota interestadual.</w:t>
      </w:r>
    </w:p>
    <w:p w14:paraId="3CB86CB2" w14:textId="77777777" w:rsidR="00D108EB" w:rsidRPr="00967042" w:rsidRDefault="00BF65A5" w:rsidP="00B15744">
      <w:pPr>
        <w:pStyle w:val="Texto"/>
      </w:pPr>
      <w:r w:rsidRPr="00967042">
        <w:t>(</w:t>
      </w:r>
      <w:hyperlink r:id="rId201" w:anchor="nota570" w:history="1">
        <w:r w:rsidRPr="00967042">
          <w:rPr>
            <w:rStyle w:val="Hyperlink"/>
          </w:rPr>
          <w:t>570</w:t>
        </w:r>
      </w:hyperlink>
      <w:r w:rsidRPr="00967042">
        <w:t>)</w:t>
      </w:r>
      <w:r w:rsidR="00D108EB" w:rsidRPr="00967042">
        <w:tab/>
      </w:r>
      <w:bookmarkStart w:id="173" w:name="parte1art19_p1"/>
      <w:r w:rsidR="00D108EB" w:rsidRPr="00967042">
        <w:t xml:space="preserve">§ 1º </w:t>
      </w:r>
      <w:bookmarkEnd w:id="173"/>
      <w:r w:rsidR="00D108EB" w:rsidRPr="00967042">
        <w:t xml:space="preserve"> Na hipótese do item 2 da alínea “b” do inciso I do </w:t>
      </w:r>
      <w:r w:rsidR="00D108EB" w:rsidRPr="00967042">
        <w:rPr>
          <w:i/>
        </w:rPr>
        <w:t>caput</w:t>
      </w:r>
      <w:r w:rsidR="00D108EB" w:rsidRPr="00967042">
        <w:t xml:space="preserve"> deste artigo, o valor do frete deverá ser somado ao respectivo preço quando não incluído no mesmo.</w:t>
      </w:r>
    </w:p>
    <w:p w14:paraId="0A2EC50E" w14:textId="77777777" w:rsidR="00D108EB" w:rsidRPr="00967042" w:rsidRDefault="00BF65A5" w:rsidP="00B15744">
      <w:pPr>
        <w:pStyle w:val="Texto"/>
      </w:pPr>
      <w:r w:rsidRPr="00967042">
        <w:t>(</w:t>
      </w:r>
      <w:hyperlink r:id="rId202" w:anchor="nota570" w:history="1">
        <w:r w:rsidRPr="00967042">
          <w:rPr>
            <w:rStyle w:val="Hyperlink"/>
          </w:rPr>
          <w:t>570</w:t>
        </w:r>
      </w:hyperlink>
      <w:r w:rsidRPr="00967042">
        <w:t>)</w:t>
      </w:r>
      <w:r w:rsidR="00D108EB" w:rsidRPr="00967042">
        <w:tab/>
      </w:r>
      <w:bookmarkStart w:id="174" w:name="parte1art19_p2"/>
      <w:r w:rsidR="00D108EB" w:rsidRPr="00967042">
        <w:t xml:space="preserve">§ 2º </w:t>
      </w:r>
      <w:bookmarkEnd w:id="174"/>
      <w:r w:rsidR="00D108EB" w:rsidRPr="00967042">
        <w:t xml:space="preserve"> Na hipótese do item 3 da alínea “b” do inciso I do </w:t>
      </w:r>
      <w:r w:rsidR="00D108EB" w:rsidRPr="00967042">
        <w:rPr>
          <w:i/>
        </w:rPr>
        <w:t>caput</w:t>
      </w:r>
      <w:r w:rsidR="00D108EB" w:rsidRPr="00967042">
        <w:t xml:space="preserve"> deste artigo:</w:t>
      </w:r>
    </w:p>
    <w:p w14:paraId="3F4A5C23" w14:textId="77777777" w:rsidR="00705647" w:rsidRPr="00967042" w:rsidRDefault="00D108EB" w:rsidP="00B15744">
      <w:pPr>
        <w:pStyle w:val="Texto"/>
      </w:pPr>
      <w:r w:rsidRPr="00967042">
        <w:t>(</w:t>
      </w:r>
      <w:hyperlink r:id="rId203" w:anchor="nota2516" w:history="1">
        <w:r w:rsidR="00DC6992" w:rsidRPr="00967042">
          <w:rPr>
            <w:rStyle w:val="Hyperlink"/>
          </w:rPr>
          <w:t>2516</w:t>
        </w:r>
      </w:hyperlink>
      <w:r w:rsidRPr="00967042">
        <w:t>)</w:t>
      </w:r>
      <w:r w:rsidRPr="00967042">
        <w:tab/>
      </w:r>
      <w:bookmarkStart w:id="175" w:name="parte1art19_p2_i"/>
      <w:r w:rsidRPr="00967042">
        <w:t xml:space="preserve">I </w:t>
      </w:r>
      <w:bookmarkEnd w:id="175"/>
      <w:r w:rsidRPr="00967042">
        <w:t xml:space="preserve">- </w:t>
      </w:r>
    </w:p>
    <w:p w14:paraId="22BD9172" w14:textId="77777777" w:rsidR="00D108EB" w:rsidRPr="00967042" w:rsidRDefault="004824B2" w:rsidP="00B15744">
      <w:pPr>
        <w:pStyle w:val="Texto"/>
      </w:pPr>
      <w:r w:rsidRPr="00967042">
        <w:t>(</w:t>
      </w:r>
      <w:hyperlink r:id="rId204" w:anchor="nota2775" w:history="1">
        <w:r w:rsidRPr="00967042">
          <w:rPr>
            <w:rStyle w:val="Hyperlink"/>
          </w:rPr>
          <w:t>2775</w:t>
        </w:r>
      </w:hyperlink>
      <w:r w:rsidRPr="00967042">
        <w:t>)</w:t>
      </w:r>
      <w:r w:rsidR="00D108EB" w:rsidRPr="00967042">
        <w:tab/>
      </w:r>
      <w:bookmarkStart w:id="176" w:name="parte1art19_p2_ii"/>
      <w:r w:rsidR="00D108EB" w:rsidRPr="00967042">
        <w:t>II</w:t>
      </w:r>
      <w:bookmarkEnd w:id="176"/>
      <w:r w:rsidR="00D108EB" w:rsidRPr="00967042">
        <w:t xml:space="preserve"> - </w:t>
      </w:r>
      <w:r w:rsidRPr="00967042">
        <w:t>em se tratando de operação de importação em que o imposto, a título de substituição tributária, seja apurado no momento do desembaraço aduaneiro ou da entrega da mercadoria submetida ao regime de substituição tributária quando esta ocorrer antes do desembaraço, o percentual de margem de valor agregado (MVA) será aplicado sobre o valor da base de cálculo do ICMS na importação.</w:t>
      </w:r>
    </w:p>
    <w:p w14:paraId="5D817703" w14:textId="77777777" w:rsidR="004B68C2" w:rsidRPr="00967042" w:rsidRDefault="004824B2" w:rsidP="004A4EA9">
      <w:pPr>
        <w:jc w:val="both"/>
      </w:pPr>
      <w:r w:rsidRPr="00967042">
        <w:t>(</w:t>
      </w:r>
      <w:hyperlink r:id="rId205" w:anchor="nota2775" w:history="1">
        <w:r w:rsidRPr="00967042">
          <w:rPr>
            <w:rStyle w:val="Hyperlink"/>
          </w:rPr>
          <w:t>2775</w:t>
        </w:r>
      </w:hyperlink>
      <w:r w:rsidRPr="00967042">
        <w:t>)</w:t>
      </w:r>
      <w:r w:rsidR="004A4EA9" w:rsidRPr="00967042">
        <w:tab/>
      </w:r>
      <w:bookmarkStart w:id="177" w:name="parte1art19_p2_iii"/>
      <w:r w:rsidR="004B68C2" w:rsidRPr="00967042">
        <w:t>III</w:t>
      </w:r>
      <w:bookmarkEnd w:id="177"/>
      <w:r w:rsidR="004B68C2" w:rsidRPr="00967042">
        <w:t xml:space="preserve"> - </w:t>
      </w:r>
      <w:r w:rsidRPr="00967042">
        <w:t>não sendo possível incluir o valor do frete, seguro ou outro encargo na composição da base de cálculo, o estabelecimento destinatário recolherá a parcela do imposto a eles correspondente, aplicando a alíquota interna prevista para a mercadoria submetida ao regime de substituição tributária sobre o valor do frete, seguro ou outro encargo, acrescido do percentual de margem de valor agregado estabelecido para a respectiva mercadoria.</w:t>
      </w:r>
    </w:p>
    <w:p w14:paraId="4ABF9B8F" w14:textId="77777777" w:rsidR="00D108EB" w:rsidRPr="00967042" w:rsidRDefault="00BF65A5" w:rsidP="00B15744">
      <w:pPr>
        <w:pStyle w:val="Texto"/>
      </w:pPr>
      <w:r w:rsidRPr="00967042">
        <w:t>(</w:t>
      </w:r>
      <w:hyperlink r:id="rId206" w:anchor="nota570" w:history="1">
        <w:r w:rsidRPr="00967042">
          <w:rPr>
            <w:rStyle w:val="Hyperlink"/>
          </w:rPr>
          <w:t>570</w:t>
        </w:r>
      </w:hyperlink>
      <w:r w:rsidRPr="00967042">
        <w:t>)</w:t>
      </w:r>
      <w:r w:rsidR="00D108EB" w:rsidRPr="00967042">
        <w:tab/>
      </w:r>
      <w:bookmarkStart w:id="178" w:name="parte1art19_p3"/>
      <w:r w:rsidR="00D108EB" w:rsidRPr="00967042">
        <w:t xml:space="preserve">§ 3º </w:t>
      </w:r>
      <w:bookmarkEnd w:id="178"/>
      <w:r w:rsidR="00D108EB" w:rsidRPr="00967042">
        <w:t xml:space="preserve"> O preço médio ponderado a consumidor final (</w:t>
      </w:r>
      <w:hyperlink r:id="rId207" w:history="1">
        <w:r w:rsidR="00D108EB" w:rsidRPr="00967042">
          <w:rPr>
            <w:rStyle w:val="Hyperlink"/>
          </w:rPr>
          <w:t>PMPF</w:t>
        </w:r>
      </w:hyperlink>
      <w:r w:rsidR="00D108EB" w:rsidRPr="00967042">
        <w:t>) e o percentual de margem de valor agregado (MVA) serão fixados com base em preços usualmente praticados no mercado, obtidos por levantamento, ainda que por amostragem ou por dados fornecidos por entidades representativas dos respectivos setores, adotando-se a média ponderada dos preços coletados.</w:t>
      </w:r>
    </w:p>
    <w:p w14:paraId="33BFA540" w14:textId="77777777" w:rsidR="00A8744D" w:rsidRPr="00967042" w:rsidRDefault="00E72489" w:rsidP="00B15744">
      <w:pPr>
        <w:pStyle w:val="Texto"/>
      </w:pPr>
      <w:r w:rsidRPr="00967042">
        <w:t>(</w:t>
      </w:r>
      <w:hyperlink r:id="rId208" w:anchor="nota3220" w:history="1">
        <w:r w:rsidRPr="00967042">
          <w:rPr>
            <w:rStyle w:val="Hyperlink"/>
          </w:rPr>
          <w:t>3220</w:t>
        </w:r>
      </w:hyperlink>
      <w:r w:rsidRPr="00967042">
        <w:t>)</w:t>
      </w:r>
      <w:r w:rsidRPr="00967042">
        <w:tab/>
      </w:r>
      <w:bookmarkStart w:id="179" w:name="parte1art19_p4"/>
      <w:r w:rsidRPr="00967042">
        <w:t>§ 4º</w:t>
      </w:r>
      <w:bookmarkEnd w:id="179"/>
      <w:r w:rsidRPr="00967042">
        <w:t xml:space="preserve">  O levantamento previsto no parágrafo anterior será promovido pela Secretaria de Estado de Fazenda ou, a seu critério, por entidade de classe representativa do setor, e deverá conter os dados cadastrais dos estabelecimentos pesquisados, as respectivas datas das coletas de preços e demais elementos suficientes para demonstrar a veracidade dos valores obtidos, observando-se ainda:</w:t>
      </w:r>
    </w:p>
    <w:p w14:paraId="5A335C18" w14:textId="77777777" w:rsidR="00D108EB" w:rsidRPr="00967042" w:rsidRDefault="00BF65A5" w:rsidP="00B15744">
      <w:pPr>
        <w:pStyle w:val="Texto"/>
      </w:pPr>
      <w:r w:rsidRPr="00967042">
        <w:t>(</w:t>
      </w:r>
      <w:hyperlink r:id="rId209" w:anchor="nota570" w:history="1">
        <w:r w:rsidRPr="00967042">
          <w:rPr>
            <w:rStyle w:val="Hyperlink"/>
          </w:rPr>
          <w:t>570</w:t>
        </w:r>
      </w:hyperlink>
      <w:r w:rsidRPr="00967042">
        <w:t>)</w:t>
      </w:r>
      <w:r w:rsidR="00D108EB" w:rsidRPr="00967042">
        <w:tab/>
      </w:r>
      <w:bookmarkStart w:id="180" w:name="parte1art19_p4_i"/>
      <w:r w:rsidR="00D108EB" w:rsidRPr="00967042">
        <w:t xml:space="preserve">I </w:t>
      </w:r>
      <w:bookmarkEnd w:id="180"/>
      <w:r w:rsidR="00D108EB" w:rsidRPr="00967042">
        <w:t>- para se obter o preço médio ponderado a consumidor final (</w:t>
      </w:r>
      <w:hyperlink r:id="rId210" w:history="1">
        <w:r w:rsidR="00D108EB" w:rsidRPr="00967042">
          <w:rPr>
            <w:rStyle w:val="Hyperlink"/>
          </w:rPr>
          <w:t>PMPF</w:t>
        </w:r>
      </w:hyperlink>
      <w:r w:rsidR="00D108EB" w:rsidRPr="00967042">
        <w:t>):</w:t>
      </w:r>
    </w:p>
    <w:p w14:paraId="7F60E85F" w14:textId="77777777" w:rsidR="00D108EB" w:rsidRPr="00967042" w:rsidRDefault="004824B2" w:rsidP="00B15744">
      <w:pPr>
        <w:pStyle w:val="Texto"/>
      </w:pPr>
      <w:r w:rsidRPr="00967042">
        <w:t>(</w:t>
      </w:r>
      <w:hyperlink r:id="rId211" w:anchor="nota2775" w:history="1">
        <w:r w:rsidRPr="00967042">
          <w:rPr>
            <w:rStyle w:val="Hyperlink"/>
          </w:rPr>
          <w:t>2775</w:t>
        </w:r>
      </w:hyperlink>
      <w:r w:rsidRPr="00967042">
        <w:t>)</w:t>
      </w:r>
      <w:r w:rsidR="00D108EB" w:rsidRPr="00967042">
        <w:tab/>
      </w:r>
      <w:bookmarkStart w:id="181" w:name="parte1art19_p4_i_a"/>
      <w:r w:rsidR="00D108EB" w:rsidRPr="00967042">
        <w:t>a</w:t>
      </w:r>
      <w:r w:rsidR="00560549" w:rsidRPr="00967042">
        <w:t>)</w:t>
      </w:r>
      <w:bookmarkEnd w:id="181"/>
      <w:r w:rsidR="00D108EB" w:rsidRPr="00967042">
        <w:t xml:space="preserve"> </w:t>
      </w:r>
      <w:r w:rsidRPr="00967042">
        <w:t>a identificação da mercadoria submetida ao regime de substituição tributária, inclusive suas características particulares, tais como: tipo, espécie e unidade de medida;</w:t>
      </w:r>
    </w:p>
    <w:p w14:paraId="43BF74AE" w14:textId="77777777" w:rsidR="002D70CB" w:rsidRPr="00873822" w:rsidRDefault="002D70CB" w:rsidP="002D70CB">
      <w:pPr>
        <w:pStyle w:val="Texto"/>
      </w:pPr>
      <w:r w:rsidRPr="00873822">
        <w:t>(</w:t>
      </w:r>
      <w:hyperlink r:id="rId212" w:anchor="nota3545" w:history="1">
        <w:r>
          <w:rPr>
            <w:rStyle w:val="Hyperlink"/>
          </w:rPr>
          <w:t>3545</w:t>
        </w:r>
      </w:hyperlink>
      <w:r w:rsidRPr="00873822">
        <w:t>)</w:t>
      </w:r>
      <w:r w:rsidRPr="00873822">
        <w:tab/>
      </w:r>
      <w:bookmarkStart w:id="182" w:name="parte1art19_p4_i_b"/>
      <w:r w:rsidRPr="00873822">
        <w:t>b)</w:t>
      </w:r>
      <w:bookmarkEnd w:id="182"/>
      <w:r w:rsidRPr="00873822">
        <w:t xml:space="preserve"> </w:t>
      </w:r>
      <w:r>
        <w:t xml:space="preserve">o </w:t>
      </w:r>
      <w:r w:rsidRPr="00AF6B3A">
        <w:t>preço de venda da mercadoria submetida ao regime de substituição tributária no varejo, incluído o frete, seguro e demais despesas cobradas do adquirente;</w:t>
      </w:r>
    </w:p>
    <w:p w14:paraId="22EC0DE8" w14:textId="77777777" w:rsidR="00D108EB" w:rsidRPr="00967042" w:rsidRDefault="00BF65A5" w:rsidP="002D70CB">
      <w:pPr>
        <w:pStyle w:val="Texto"/>
      </w:pPr>
      <w:r w:rsidRPr="00967042">
        <w:t>(</w:t>
      </w:r>
      <w:hyperlink r:id="rId213" w:anchor="nota570" w:history="1">
        <w:r w:rsidRPr="00967042">
          <w:rPr>
            <w:rStyle w:val="Hyperlink"/>
          </w:rPr>
          <w:t>570</w:t>
        </w:r>
      </w:hyperlink>
      <w:r w:rsidRPr="00967042">
        <w:t>)</w:t>
      </w:r>
      <w:r w:rsidR="00D108EB" w:rsidRPr="00967042">
        <w:tab/>
      </w:r>
      <w:bookmarkStart w:id="183" w:name="parte1art19_p4_i_c"/>
      <w:r w:rsidR="00D108EB" w:rsidRPr="00967042">
        <w:t>c</w:t>
      </w:r>
      <w:r w:rsidR="00560549" w:rsidRPr="00967042">
        <w:t>)</w:t>
      </w:r>
      <w:bookmarkEnd w:id="183"/>
      <w:r w:rsidR="00D108EB" w:rsidRPr="00967042">
        <w:t xml:space="preserve"> os preços de promoção, bem como aqueles submetidos a qualquer tipo de comercialização privilegiada não serão considerados;</w:t>
      </w:r>
    </w:p>
    <w:p w14:paraId="54DE36D3" w14:textId="77777777" w:rsidR="00D108EB" w:rsidRPr="00967042" w:rsidRDefault="00BF65A5" w:rsidP="00B15744">
      <w:pPr>
        <w:pStyle w:val="Texto"/>
      </w:pPr>
      <w:r w:rsidRPr="00967042">
        <w:t>(</w:t>
      </w:r>
      <w:hyperlink r:id="rId214" w:anchor="nota570" w:history="1">
        <w:r w:rsidRPr="00967042">
          <w:rPr>
            <w:rStyle w:val="Hyperlink"/>
          </w:rPr>
          <w:t>570</w:t>
        </w:r>
      </w:hyperlink>
      <w:r w:rsidRPr="00967042">
        <w:t>)</w:t>
      </w:r>
      <w:r w:rsidR="00D108EB" w:rsidRPr="00967042">
        <w:tab/>
      </w:r>
      <w:bookmarkStart w:id="184" w:name="parte1art19_p4_i_d"/>
      <w:r w:rsidR="00D108EB" w:rsidRPr="00967042">
        <w:t>d</w:t>
      </w:r>
      <w:bookmarkEnd w:id="184"/>
      <w:r w:rsidR="00560549" w:rsidRPr="00967042">
        <w:t>)</w:t>
      </w:r>
      <w:r w:rsidR="00D108EB" w:rsidRPr="00967042">
        <w:t xml:space="preserve"> outros elementos que poderão ser necessários em face da peculiaridade do produto;</w:t>
      </w:r>
    </w:p>
    <w:p w14:paraId="6BEA29AC" w14:textId="77777777" w:rsidR="00D108EB" w:rsidRPr="00967042" w:rsidRDefault="00BF65A5" w:rsidP="00B15744">
      <w:pPr>
        <w:pStyle w:val="Texto"/>
      </w:pPr>
      <w:r w:rsidRPr="00967042">
        <w:t>(</w:t>
      </w:r>
      <w:hyperlink r:id="rId215" w:anchor="nota570" w:history="1">
        <w:r w:rsidRPr="00967042">
          <w:rPr>
            <w:rStyle w:val="Hyperlink"/>
          </w:rPr>
          <w:t>570</w:t>
        </w:r>
      </w:hyperlink>
      <w:r w:rsidRPr="00967042">
        <w:t>)</w:t>
      </w:r>
      <w:r w:rsidR="00D108EB" w:rsidRPr="00967042">
        <w:tab/>
      </w:r>
      <w:bookmarkStart w:id="185" w:name="parte1art19_p4_ii"/>
      <w:r w:rsidR="00D108EB" w:rsidRPr="00967042">
        <w:t xml:space="preserve">II </w:t>
      </w:r>
      <w:bookmarkEnd w:id="185"/>
      <w:r w:rsidR="00D108EB" w:rsidRPr="00967042">
        <w:t>- para se obter o percentual de margem de valor agregado (MVA), além do disposto nas alíneas do inciso anterior:</w:t>
      </w:r>
    </w:p>
    <w:p w14:paraId="114D9057" w14:textId="77777777" w:rsidR="002D70CB" w:rsidRDefault="002D70CB" w:rsidP="002D70CB">
      <w:pPr>
        <w:pStyle w:val="Texto"/>
      </w:pPr>
      <w:r w:rsidRPr="00873822">
        <w:t>(</w:t>
      </w:r>
      <w:hyperlink r:id="rId216" w:anchor="nota3545" w:history="1">
        <w:r>
          <w:rPr>
            <w:rStyle w:val="Hyperlink"/>
          </w:rPr>
          <w:t>3545</w:t>
        </w:r>
      </w:hyperlink>
      <w:r w:rsidRPr="00873822">
        <w:t>)</w:t>
      </w:r>
      <w:r w:rsidRPr="00873822">
        <w:tab/>
      </w:r>
      <w:bookmarkStart w:id="186" w:name="parte1art19_p4_ii_a"/>
      <w:r w:rsidRPr="00873822">
        <w:t>a)</w:t>
      </w:r>
      <w:bookmarkEnd w:id="186"/>
      <w:r w:rsidRPr="00873822">
        <w:t xml:space="preserve"> </w:t>
      </w:r>
      <w:r>
        <w:t xml:space="preserve">o </w:t>
      </w:r>
      <w:r w:rsidRPr="00AF6B3A">
        <w:t>preço de venda da mercadoria submetida ao regime de substituição tributária no estabelecimento industrial, importador ou atacadista, incluído o Imposto sobre Produtos Industrializados - IPI -, o frete, o seguro e as demais despesas cobradas do destinatário, excluído o valor do ICMS relativo à substituição tributária;</w:t>
      </w:r>
    </w:p>
    <w:p w14:paraId="67A71FF6" w14:textId="77777777" w:rsidR="004B68C2" w:rsidRPr="00967042" w:rsidRDefault="00855A4E" w:rsidP="002D70CB">
      <w:pPr>
        <w:pStyle w:val="Texto"/>
      </w:pPr>
      <w:r w:rsidRPr="00967042">
        <w:t>(</w:t>
      </w:r>
      <w:hyperlink r:id="rId217" w:anchor="nota2775" w:history="1">
        <w:r w:rsidRPr="00967042">
          <w:rPr>
            <w:rStyle w:val="Hyperlink"/>
          </w:rPr>
          <w:t>2775</w:t>
        </w:r>
      </w:hyperlink>
      <w:r w:rsidRPr="00967042">
        <w:t>)</w:t>
      </w:r>
      <w:r w:rsidR="00D108EB" w:rsidRPr="00967042">
        <w:tab/>
      </w:r>
      <w:bookmarkStart w:id="187" w:name="parte1art19_p4_ii_b"/>
      <w:r w:rsidR="00D108EB" w:rsidRPr="00967042">
        <w:t>b</w:t>
      </w:r>
      <w:r w:rsidR="00560549" w:rsidRPr="00967042">
        <w:t>)</w:t>
      </w:r>
      <w:bookmarkEnd w:id="187"/>
      <w:r w:rsidR="00D108EB" w:rsidRPr="00967042">
        <w:t xml:space="preserve"> </w:t>
      </w:r>
      <w:r w:rsidRPr="00967042">
        <w:t>sempre que possível, será considerado o preço da mercadoria submetida ao regime de substituição tributária cuja venda no varejo tenha ocorrido em período inferior a trinta dias após a sua saída do estabelecimento industrial, importador ou atacadista;</w:t>
      </w:r>
    </w:p>
    <w:p w14:paraId="11820FB7" w14:textId="77777777" w:rsidR="00E72489" w:rsidRPr="00967042" w:rsidRDefault="00E72489" w:rsidP="00B15744">
      <w:pPr>
        <w:pStyle w:val="Texto"/>
      </w:pPr>
      <w:r w:rsidRPr="00967042">
        <w:t>(</w:t>
      </w:r>
      <w:hyperlink r:id="rId218" w:anchor="nota3221" w:history="1">
        <w:r w:rsidRPr="00967042">
          <w:rPr>
            <w:rStyle w:val="Hyperlink"/>
          </w:rPr>
          <w:t>3221</w:t>
        </w:r>
      </w:hyperlink>
      <w:r w:rsidRPr="00967042">
        <w:t>)</w:t>
      </w:r>
      <w:r w:rsidRPr="00967042">
        <w:tab/>
      </w:r>
      <w:bookmarkStart w:id="188" w:name="parte1art19_p4A"/>
      <w:r w:rsidRPr="00967042">
        <w:t>§ 4º-A</w:t>
      </w:r>
      <w:bookmarkEnd w:id="188"/>
      <w:r w:rsidRPr="00967042">
        <w:t xml:space="preserve"> - A Secretaria de Estado de Fazenda poderá autorizar que o levantamento a que se refere o § 4º seja realizado por instituto, órgão ou entidade de reputação idônea, desvinculado da entidade representativa do setor, hipótese em que o resultado da pesquisa dependerá de homologação.</w:t>
      </w:r>
    </w:p>
    <w:p w14:paraId="50667CFC" w14:textId="77777777" w:rsidR="00E62A18" w:rsidRDefault="00E62A18" w:rsidP="0050718E">
      <w:pPr>
        <w:jc w:val="both"/>
      </w:pPr>
    </w:p>
    <w:p w14:paraId="5125C63A" w14:textId="77777777" w:rsidR="00E62A18" w:rsidRDefault="00E62A18" w:rsidP="0050718E">
      <w:pPr>
        <w:jc w:val="both"/>
      </w:pPr>
    </w:p>
    <w:p w14:paraId="45A18FCF" w14:textId="06D5BFA5" w:rsidR="0050718E" w:rsidRPr="00967042" w:rsidRDefault="00855A4E" w:rsidP="0050718E">
      <w:pPr>
        <w:jc w:val="both"/>
      </w:pPr>
      <w:r w:rsidRPr="00967042">
        <w:lastRenderedPageBreak/>
        <w:t>(</w:t>
      </w:r>
      <w:hyperlink r:id="rId219" w:anchor="nota2775" w:history="1">
        <w:r w:rsidRPr="00967042">
          <w:rPr>
            <w:rStyle w:val="Hyperlink"/>
          </w:rPr>
          <w:t>2775</w:t>
        </w:r>
      </w:hyperlink>
      <w:r w:rsidRPr="00967042">
        <w:t>)</w:t>
      </w:r>
      <w:r w:rsidR="008D4135" w:rsidRPr="00967042">
        <w:tab/>
      </w:r>
      <w:bookmarkStart w:id="189" w:name="parte1art19_p5"/>
      <w:r w:rsidR="008D4135" w:rsidRPr="00967042">
        <w:t>§ 5º</w:t>
      </w:r>
      <w:bookmarkEnd w:id="189"/>
      <w:r w:rsidR="008D4135" w:rsidRPr="00967042">
        <w:t xml:space="preserve">  </w:t>
      </w:r>
      <w:r w:rsidRPr="00967042">
        <w:t xml:space="preserve">Nas operações interestaduais com as mercadorias submetidas ao regime de substituição tributária relacionadas na </w:t>
      </w:r>
      <w:hyperlink r:id="rId220" w:anchor="parte2" w:history="1">
        <w:r w:rsidRPr="00967042">
          <w:rPr>
            <w:rStyle w:val="Hyperlink"/>
          </w:rPr>
          <w:t>Parte 2</w:t>
        </w:r>
      </w:hyperlink>
      <w:r w:rsidRPr="00967042">
        <w:t xml:space="preserve"> deste Anexo, quando o coeficiente a que se refere o inciso IV deste parágrafo for maior que o coeficiente correspondente à alíquota interestadual, para efeitos de apuração da base de cálculo com utilização de margem de valor agregado (MVA), esta será ajustada à alíquota interestadual aplicável, observada a fórmula “MVA ajustada = {[(1+ MVA-ST original) x (1 - ALQ inter) / (1 - ALQ intra)] -1}x 100”, onde:</w:t>
      </w:r>
    </w:p>
    <w:p w14:paraId="6216D81B" w14:textId="77777777" w:rsidR="00A8744D" w:rsidRPr="00967042" w:rsidRDefault="00A8744D" w:rsidP="00B15744">
      <w:pPr>
        <w:pStyle w:val="Texto"/>
      </w:pPr>
      <w:r w:rsidRPr="00967042">
        <w:t>(</w:t>
      </w:r>
      <w:hyperlink r:id="rId221" w:anchor="nota1235" w:history="1">
        <w:r w:rsidRPr="00967042">
          <w:rPr>
            <w:rStyle w:val="Hyperlink"/>
          </w:rPr>
          <w:t>1235</w:t>
        </w:r>
      </w:hyperlink>
      <w:r w:rsidRPr="00967042">
        <w:t>)</w:t>
      </w:r>
      <w:r w:rsidRPr="00967042">
        <w:tab/>
      </w:r>
      <w:bookmarkStart w:id="190" w:name="parte1art19_p5_i"/>
      <w:r w:rsidRPr="00967042">
        <w:t xml:space="preserve">I </w:t>
      </w:r>
      <w:bookmarkEnd w:id="190"/>
      <w:r w:rsidRPr="00967042">
        <w:t>- MVA ajustada é o percentual, com duas casas decimais, correspondente à margem de valor agregado a ser utilizada para apuração da base de cálculo relativa à substituição tributária na operação interestadual;</w:t>
      </w:r>
    </w:p>
    <w:p w14:paraId="216D70D5" w14:textId="77777777" w:rsidR="00A8744D" w:rsidRPr="00967042" w:rsidRDefault="0084257C" w:rsidP="00B15744">
      <w:pPr>
        <w:pStyle w:val="Texto"/>
      </w:pPr>
      <w:r w:rsidRPr="00967042">
        <w:t>(</w:t>
      </w:r>
      <w:hyperlink r:id="rId222" w:anchor="nota1235" w:history="1">
        <w:r w:rsidRPr="00967042">
          <w:rPr>
            <w:rStyle w:val="Hyperlink"/>
          </w:rPr>
          <w:t>1235</w:t>
        </w:r>
      </w:hyperlink>
      <w:r w:rsidRPr="00967042">
        <w:t>)</w:t>
      </w:r>
      <w:r w:rsidR="00A8744D" w:rsidRPr="00967042">
        <w:tab/>
      </w:r>
      <w:bookmarkStart w:id="191" w:name="parte1art19_p5_ii"/>
      <w:r w:rsidR="00A8744D" w:rsidRPr="00967042">
        <w:t xml:space="preserve">II </w:t>
      </w:r>
      <w:bookmarkEnd w:id="191"/>
      <w:r w:rsidR="00A8744D" w:rsidRPr="00967042">
        <w:t>- MVA-ST original é o coeficiente, com quatro casas decimais, correspondente à margem de valor agregado prevista na Parte 2 deste Anexo;</w:t>
      </w:r>
    </w:p>
    <w:p w14:paraId="7E8E59DE" w14:textId="77777777" w:rsidR="00556548" w:rsidRPr="00967042" w:rsidRDefault="0084257C" w:rsidP="00B15744">
      <w:pPr>
        <w:pStyle w:val="Texto"/>
      </w:pPr>
      <w:r w:rsidRPr="00967042">
        <w:t>(</w:t>
      </w:r>
      <w:hyperlink r:id="rId223" w:anchor="nota1235" w:history="1">
        <w:r w:rsidRPr="00967042">
          <w:rPr>
            <w:rStyle w:val="Hyperlink"/>
          </w:rPr>
          <w:t>1235</w:t>
        </w:r>
      </w:hyperlink>
      <w:r w:rsidRPr="00967042">
        <w:t>)</w:t>
      </w:r>
      <w:r w:rsidR="00A8744D" w:rsidRPr="00967042">
        <w:tab/>
      </w:r>
      <w:bookmarkStart w:id="192" w:name="parte1art19_p5_iii"/>
      <w:r w:rsidR="00A8744D" w:rsidRPr="00967042">
        <w:t>III</w:t>
      </w:r>
      <w:bookmarkEnd w:id="192"/>
      <w:r w:rsidR="00A8744D" w:rsidRPr="00967042">
        <w:t xml:space="preserve"> - ALQ inter é o coeficiente correspondente à alíquota interestadual aplicável à operação;</w:t>
      </w:r>
    </w:p>
    <w:p w14:paraId="361A8638" w14:textId="77777777" w:rsidR="00C57146" w:rsidRPr="00967042" w:rsidRDefault="000C7555" w:rsidP="00C57146">
      <w:pPr>
        <w:autoSpaceDE w:val="0"/>
        <w:autoSpaceDN w:val="0"/>
        <w:adjustRightInd w:val="0"/>
      </w:pPr>
      <w:r w:rsidRPr="00967042">
        <w:t>(</w:t>
      </w:r>
      <w:hyperlink r:id="rId224" w:anchor="nota1998" w:history="1">
        <w:r w:rsidR="00C57146" w:rsidRPr="00967042">
          <w:rPr>
            <w:rStyle w:val="Hyperlink"/>
          </w:rPr>
          <w:t>1998</w:t>
        </w:r>
      </w:hyperlink>
      <w:r w:rsidRPr="00967042">
        <w:t>)</w:t>
      </w:r>
      <w:r w:rsidRPr="00967042">
        <w:tab/>
      </w:r>
      <w:bookmarkStart w:id="193" w:name="parte1art19_p5_iv"/>
      <w:r w:rsidR="00556548" w:rsidRPr="00967042">
        <w:t>IV</w:t>
      </w:r>
      <w:bookmarkEnd w:id="193"/>
      <w:r w:rsidR="00556548" w:rsidRPr="00967042">
        <w:t xml:space="preserve"> - </w:t>
      </w:r>
      <w:r w:rsidR="00C57146" w:rsidRPr="00967042">
        <w:t>ALQ intra é:</w:t>
      </w:r>
    </w:p>
    <w:p w14:paraId="329BF3D4" w14:textId="77777777" w:rsidR="00C57146" w:rsidRPr="00967042" w:rsidRDefault="00C57146" w:rsidP="00C57146">
      <w:pPr>
        <w:autoSpaceDE w:val="0"/>
        <w:autoSpaceDN w:val="0"/>
        <w:adjustRightInd w:val="0"/>
        <w:jc w:val="both"/>
      </w:pPr>
      <w:r w:rsidRPr="00967042">
        <w:t>(</w:t>
      </w:r>
      <w:hyperlink r:id="rId225" w:anchor="nota1999" w:history="1">
        <w:r w:rsidRPr="00967042">
          <w:rPr>
            <w:rStyle w:val="Hyperlink"/>
          </w:rPr>
          <w:t>1999</w:t>
        </w:r>
      </w:hyperlink>
      <w:r w:rsidRPr="00967042">
        <w:t>)</w:t>
      </w:r>
      <w:r w:rsidRPr="00967042">
        <w:tab/>
      </w:r>
      <w:bookmarkStart w:id="194" w:name="parte1art19_p5_iv_a"/>
      <w:r w:rsidRPr="00967042">
        <w:t>a</w:t>
      </w:r>
      <w:bookmarkEnd w:id="194"/>
      <w:r w:rsidRPr="00967042">
        <w:t>) o coeficiente correspondente à alíquota interna estabelecida para a operação própria de contribuinte industrial ou importador substituto tributário relativamente ao ICMS devido nas operações subsequentes com a mercadoria; ou</w:t>
      </w:r>
    </w:p>
    <w:p w14:paraId="23E5CB8F" w14:textId="77777777" w:rsidR="00C57146" w:rsidRPr="00967042" w:rsidRDefault="00E72489" w:rsidP="00C57146">
      <w:pPr>
        <w:autoSpaceDE w:val="0"/>
        <w:autoSpaceDN w:val="0"/>
        <w:adjustRightInd w:val="0"/>
        <w:jc w:val="both"/>
      </w:pPr>
      <w:r w:rsidRPr="00967042">
        <w:t>(</w:t>
      </w:r>
      <w:hyperlink r:id="rId226" w:anchor="nota3220" w:history="1">
        <w:r w:rsidRPr="00967042">
          <w:rPr>
            <w:rStyle w:val="Hyperlink"/>
          </w:rPr>
          <w:t>3220</w:t>
        </w:r>
      </w:hyperlink>
      <w:r w:rsidRPr="00967042">
        <w:t>)</w:t>
      </w:r>
      <w:r w:rsidRPr="00967042">
        <w:tab/>
      </w:r>
      <w:bookmarkStart w:id="195" w:name="parte1art19_p5_iv_b"/>
      <w:r w:rsidRPr="00967042">
        <w:t>b</w:t>
      </w:r>
      <w:bookmarkEnd w:id="195"/>
      <w:r w:rsidRPr="00967042">
        <w:t>) o percentual de carga tributária efetiva, assim considerado o valor do coeficiente obtido pela multiplicação do valor da base de cálculo tributável pelo percentual correspondente à alíquota da mercadoria na operação e pela subsequente razão pelo valor da operação, caso a operação própria do contribuinte industrial a que se refere à alínea “a” esteja sujeita à redução de base de cálculo.</w:t>
      </w:r>
    </w:p>
    <w:p w14:paraId="41BEE1A0" w14:textId="77777777" w:rsidR="00A8744D" w:rsidRPr="00967042" w:rsidRDefault="00A8744D" w:rsidP="00B15744">
      <w:pPr>
        <w:pStyle w:val="Texto"/>
      </w:pPr>
      <w:r w:rsidRPr="00967042">
        <w:t>(</w:t>
      </w:r>
      <w:hyperlink r:id="rId227" w:anchor="nota1950" w:history="1">
        <w:r w:rsidR="006804D7" w:rsidRPr="00967042">
          <w:rPr>
            <w:rStyle w:val="Hyperlink"/>
          </w:rPr>
          <w:t>1950</w:t>
        </w:r>
      </w:hyperlink>
      <w:r w:rsidRPr="00967042">
        <w:t>)</w:t>
      </w:r>
      <w:r w:rsidRPr="00967042">
        <w:tab/>
      </w:r>
      <w:bookmarkStart w:id="196" w:name="parte1art19_p6"/>
      <w:r w:rsidRPr="00967042">
        <w:t xml:space="preserve">§ 6º </w:t>
      </w:r>
      <w:bookmarkEnd w:id="196"/>
      <w:r w:rsidRPr="00967042">
        <w:t xml:space="preserve"> </w:t>
      </w:r>
      <w:r w:rsidR="006804D7" w:rsidRPr="00967042">
        <w:t>O disposto no § 5º não se aplica à operação que tenha como remetente microempresa ou empresa de pequeno porte.</w:t>
      </w:r>
    </w:p>
    <w:p w14:paraId="52E28533" w14:textId="77777777" w:rsidR="00855A4E" w:rsidRPr="00967042" w:rsidRDefault="00855A4E" w:rsidP="00A8744D">
      <w:pPr>
        <w:jc w:val="both"/>
      </w:pPr>
      <w:r w:rsidRPr="00967042">
        <w:t>(</w:t>
      </w:r>
      <w:hyperlink r:id="rId228" w:anchor="nota2775" w:history="1">
        <w:r w:rsidRPr="00967042">
          <w:rPr>
            <w:rStyle w:val="Hyperlink"/>
          </w:rPr>
          <w:t>2775</w:t>
        </w:r>
      </w:hyperlink>
      <w:r w:rsidRPr="00967042">
        <w:t>)</w:t>
      </w:r>
      <w:r w:rsidR="00A8744D" w:rsidRPr="00967042">
        <w:tab/>
      </w:r>
      <w:bookmarkStart w:id="197" w:name="parte1art19_p7"/>
      <w:r w:rsidR="00A8744D" w:rsidRPr="00967042">
        <w:t xml:space="preserve">§ 7º </w:t>
      </w:r>
      <w:bookmarkEnd w:id="197"/>
      <w:r w:rsidR="00A8744D" w:rsidRPr="00967042">
        <w:t xml:space="preserve"> </w:t>
      </w:r>
      <w:r w:rsidRPr="00967042">
        <w:t xml:space="preserve">Nas operações internas com mercadorias submetidas ao regime de substituição tributária relacionadas na </w:t>
      </w:r>
      <w:hyperlink r:id="rId229" w:anchor="parte2" w:history="1">
        <w:r w:rsidRPr="00967042">
          <w:rPr>
            <w:rStyle w:val="Hyperlink"/>
          </w:rPr>
          <w:t>Parte 2</w:t>
        </w:r>
      </w:hyperlink>
      <w:r w:rsidRPr="00967042">
        <w:t xml:space="preserve"> deste Anexo, caso a alíquota efetiva da operação própria do contribuinte seja resultante de regime especial de caráter individual, para efeitos de apuração da base de cálculo com utilização de margem de valor agregado (MVA), esta será ajustada à alíquota geral, observada a fórmula “MVA ajustada = {[(1+ MVA-ST original) x (1 - ALQ indiv) / (1 - ALQ geral)] -1}x 100”, onde:</w:t>
      </w:r>
    </w:p>
    <w:p w14:paraId="571CD9B5" w14:textId="77777777" w:rsidR="00DF6B9B" w:rsidRPr="00967042" w:rsidRDefault="00DF6B9B" w:rsidP="00B15744">
      <w:pPr>
        <w:pStyle w:val="Texto"/>
      </w:pPr>
      <w:r w:rsidRPr="00967042">
        <w:t>(</w:t>
      </w:r>
      <w:hyperlink r:id="rId230" w:anchor="nota1432" w:history="1">
        <w:r w:rsidRPr="00967042">
          <w:rPr>
            <w:rStyle w:val="Hyperlink"/>
          </w:rPr>
          <w:t>1432</w:t>
        </w:r>
      </w:hyperlink>
      <w:r w:rsidRPr="00967042">
        <w:t>)</w:t>
      </w:r>
      <w:r w:rsidRPr="00967042">
        <w:tab/>
      </w:r>
      <w:bookmarkStart w:id="198" w:name="parte1art19_p7_i"/>
      <w:r w:rsidRPr="00967042">
        <w:t xml:space="preserve">I </w:t>
      </w:r>
      <w:bookmarkEnd w:id="198"/>
      <w:r w:rsidRPr="00967042">
        <w:t xml:space="preserve">- MVA ajustada é o percentual, com duas casas decimais, correspondente à margem de valor agregado a ser utilizada para apuração da base de cálculo relativa à substituição tributária; </w:t>
      </w:r>
    </w:p>
    <w:p w14:paraId="08D8C8FA" w14:textId="77777777" w:rsidR="00DF6B9B" w:rsidRPr="00967042" w:rsidRDefault="00765158" w:rsidP="00B15744">
      <w:pPr>
        <w:pStyle w:val="Texto"/>
      </w:pPr>
      <w:r w:rsidRPr="00967042">
        <w:t>(</w:t>
      </w:r>
      <w:hyperlink r:id="rId231" w:anchor="nota1432" w:history="1">
        <w:r w:rsidRPr="00967042">
          <w:rPr>
            <w:rStyle w:val="Hyperlink"/>
          </w:rPr>
          <w:t>1432</w:t>
        </w:r>
      </w:hyperlink>
      <w:r w:rsidRPr="00967042">
        <w:t>)</w:t>
      </w:r>
      <w:r w:rsidR="00DF6B9B" w:rsidRPr="00967042">
        <w:tab/>
      </w:r>
      <w:bookmarkStart w:id="199" w:name="parte1art19_p7_ii"/>
      <w:r w:rsidR="00DF6B9B" w:rsidRPr="00967042">
        <w:t xml:space="preserve">II </w:t>
      </w:r>
      <w:bookmarkEnd w:id="199"/>
      <w:r w:rsidR="00DF6B9B" w:rsidRPr="00967042">
        <w:t xml:space="preserve">- MVA-ST original é o coeficiente, com quatro casas decimais, correspondente à margem de valor agregado prevista na Parte 2 deste Anexo; </w:t>
      </w:r>
    </w:p>
    <w:p w14:paraId="7FA2D896" w14:textId="77777777" w:rsidR="00790D3F" w:rsidRPr="00967042" w:rsidRDefault="0084257C" w:rsidP="00790D3F">
      <w:pPr>
        <w:jc w:val="both"/>
      </w:pPr>
      <w:r w:rsidRPr="00967042">
        <w:t>(</w:t>
      </w:r>
      <w:hyperlink r:id="rId232" w:anchor="nota1494" w:history="1">
        <w:r w:rsidRPr="00967042">
          <w:rPr>
            <w:rStyle w:val="Hyperlink"/>
          </w:rPr>
          <w:t>1494</w:t>
        </w:r>
      </w:hyperlink>
      <w:r w:rsidRPr="00967042">
        <w:t>)</w:t>
      </w:r>
      <w:r w:rsidR="00790D3F" w:rsidRPr="00967042">
        <w:tab/>
      </w:r>
      <w:bookmarkStart w:id="200" w:name="parte1art19_p7_iii"/>
      <w:r w:rsidR="00790D3F" w:rsidRPr="00967042">
        <w:t>III</w:t>
      </w:r>
      <w:bookmarkEnd w:id="200"/>
      <w:r w:rsidR="00790D3F" w:rsidRPr="00967042">
        <w:t xml:space="preserve"> - </w:t>
      </w:r>
      <w:r w:rsidR="00790D3F" w:rsidRPr="00967042">
        <w:rPr>
          <w:color w:val="000000"/>
        </w:rPr>
        <w:t>ALQ indiv é o coeficiente correspondente à alíquota efetiva aplicável à operação;</w:t>
      </w:r>
    </w:p>
    <w:p w14:paraId="255BF46B" w14:textId="77777777" w:rsidR="00556548" w:rsidRPr="00967042" w:rsidRDefault="0060129D" w:rsidP="0060129D">
      <w:pPr>
        <w:jc w:val="both"/>
      </w:pPr>
      <w:r w:rsidRPr="00967042">
        <w:t>(</w:t>
      </w:r>
      <w:hyperlink r:id="rId233" w:anchor="nota1839" w:history="1">
        <w:r w:rsidRPr="00967042">
          <w:rPr>
            <w:rStyle w:val="Hyperlink"/>
          </w:rPr>
          <w:t>1839</w:t>
        </w:r>
      </w:hyperlink>
      <w:r w:rsidRPr="00967042">
        <w:t>)</w:t>
      </w:r>
      <w:r w:rsidRPr="00967042">
        <w:tab/>
      </w:r>
      <w:bookmarkStart w:id="201" w:name="parte1art19_p7_iv"/>
      <w:r w:rsidR="00556548" w:rsidRPr="00967042">
        <w:t>IV</w:t>
      </w:r>
      <w:bookmarkEnd w:id="201"/>
      <w:r w:rsidR="00556548" w:rsidRPr="00967042">
        <w:t xml:space="preserve"> - ALQ geral é o coeficiente correspondente à alíquota estabelecida para a operação própria de contribuinte industrial substituto com a mercadoria em operação interna.</w:t>
      </w:r>
    </w:p>
    <w:p w14:paraId="53BC8583" w14:textId="77777777" w:rsidR="00790D3F" w:rsidRPr="00967042" w:rsidRDefault="00790D3F" w:rsidP="00790D3F">
      <w:pPr>
        <w:jc w:val="both"/>
      </w:pPr>
      <w:r w:rsidRPr="00967042">
        <w:t>(</w:t>
      </w:r>
      <w:hyperlink r:id="rId234" w:anchor="nota1495" w:history="1">
        <w:r w:rsidRPr="00967042">
          <w:rPr>
            <w:rStyle w:val="Hyperlink"/>
          </w:rPr>
          <w:t>1495</w:t>
        </w:r>
      </w:hyperlink>
      <w:r w:rsidRPr="00967042">
        <w:t>)</w:t>
      </w:r>
      <w:r w:rsidRPr="00967042">
        <w:tab/>
      </w:r>
      <w:bookmarkStart w:id="202" w:name="parte1art19_p8"/>
      <w:r w:rsidRPr="00967042">
        <w:t>§ 8º</w:t>
      </w:r>
      <w:bookmarkEnd w:id="202"/>
      <w:r w:rsidR="00560549" w:rsidRPr="00967042">
        <w:t xml:space="preserve"> </w:t>
      </w:r>
      <w:r w:rsidRPr="00967042">
        <w:t xml:space="preserve"> Para efeitos do disposto do § 7º deste artigo, considera-se alíquota efetiva o resultado da equação "ICMS destacado / base de cálculo original (sem redução) x 100".</w:t>
      </w:r>
    </w:p>
    <w:p w14:paraId="025AC7DD" w14:textId="77777777" w:rsidR="00855A4E" w:rsidRPr="00967042" w:rsidRDefault="00855A4E" w:rsidP="00300307">
      <w:pPr>
        <w:pStyle w:val="Nota"/>
        <w:ind w:left="0" w:firstLine="0"/>
      </w:pPr>
      <w:r w:rsidRPr="00967042">
        <w:t>(</w:t>
      </w:r>
      <w:hyperlink r:id="rId235" w:anchor="nota2775" w:history="1">
        <w:r w:rsidRPr="00967042">
          <w:rPr>
            <w:rStyle w:val="Hyperlink"/>
          </w:rPr>
          <w:t>2775</w:t>
        </w:r>
      </w:hyperlink>
      <w:r w:rsidRPr="00967042">
        <w:t>)</w:t>
      </w:r>
      <w:r w:rsidR="00D35A9F" w:rsidRPr="00967042">
        <w:rPr>
          <w:b/>
        </w:rPr>
        <w:tab/>
      </w:r>
      <w:bookmarkStart w:id="203" w:name="parte1art19_p9"/>
      <w:r w:rsidR="002E6B83" w:rsidRPr="00967042">
        <w:t>§ 9º</w:t>
      </w:r>
      <w:bookmarkEnd w:id="203"/>
      <w:r w:rsidR="002E6B83" w:rsidRPr="00967042">
        <w:t xml:space="preserve">  </w:t>
      </w:r>
      <w:r w:rsidRPr="00967042">
        <w:t xml:space="preserve">Na hipótese do </w:t>
      </w:r>
      <w:hyperlink r:id="rId236" w:anchor="parte1art18_p3" w:history="1">
        <w:r w:rsidRPr="00967042">
          <w:rPr>
            <w:rStyle w:val="Hyperlink"/>
          </w:rPr>
          <w:t>§ 3º do art. 18</w:t>
        </w:r>
      </w:hyperlink>
      <w:r w:rsidRPr="00967042">
        <w:t>, a base de cálculo é o custo da mercadoria assim considerados todos os valores incorridos, tais como os relativos à industrialização, aquisição de matéria-prima, embalagem, frete, seguro e tributos, adicionado da parcela resultante da aplicação sobre o referido montante do percentual de margem de valor agregado (MVA) estabelecido para a mercadoria submetida ao regime de substituição tributária relacionada na Parte 2 deste Anexo e observado o disposto nos §§ 5º a 8º.</w:t>
      </w:r>
    </w:p>
    <w:p w14:paraId="6FB21185" w14:textId="77777777" w:rsidR="00556548" w:rsidRPr="00967042" w:rsidRDefault="00896BF2" w:rsidP="00896BF2">
      <w:pPr>
        <w:jc w:val="both"/>
      </w:pPr>
      <w:r w:rsidRPr="00967042">
        <w:t>(</w:t>
      </w:r>
      <w:hyperlink r:id="rId237" w:anchor="nota1838" w:history="1">
        <w:r w:rsidRPr="00967042">
          <w:rPr>
            <w:rStyle w:val="Hyperlink"/>
          </w:rPr>
          <w:t>1838</w:t>
        </w:r>
      </w:hyperlink>
      <w:r w:rsidRPr="00967042">
        <w:t>)</w:t>
      </w:r>
      <w:r w:rsidRPr="00967042">
        <w:tab/>
      </w:r>
      <w:bookmarkStart w:id="204" w:name="parte1art19_p10"/>
      <w:r w:rsidR="00EE7E3E" w:rsidRPr="00967042">
        <w:t>§ 10</w:t>
      </w:r>
      <w:bookmarkEnd w:id="204"/>
      <w:r w:rsidR="00EE7E3E" w:rsidRPr="00967042">
        <w:t xml:space="preserve">. </w:t>
      </w:r>
      <w:r w:rsidR="006E6A2D" w:rsidRPr="00967042">
        <w:t xml:space="preserve"> </w:t>
      </w:r>
      <w:r w:rsidR="00EE7E3E" w:rsidRPr="00967042">
        <w:t>O ajuste de margem de valor agregado (MVA) na operação interestadual, a que se refere o § 5º, aplica-se, inclusive, quando houver previsão de ajuste da MVA para contribuinte substituto situado neste Estado em operação interna com a mercadoria.</w:t>
      </w:r>
    </w:p>
    <w:p w14:paraId="1D5709EA" w14:textId="77777777" w:rsidR="006E6A2D" w:rsidRPr="00967042" w:rsidRDefault="00DC6992" w:rsidP="00DC6992">
      <w:pPr>
        <w:jc w:val="both"/>
      </w:pPr>
      <w:r w:rsidRPr="00967042">
        <w:t>(</w:t>
      </w:r>
      <w:hyperlink r:id="rId238" w:anchor="nota2513" w:history="1">
        <w:r w:rsidRPr="00967042">
          <w:rPr>
            <w:rStyle w:val="Hyperlink"/>
          </w:rPr>
          <w:t>2513</w:t>
        </w:r>
      </w:hyperlink>
      <w:r w:rsidRPr="00967042">
        <w:t>)</w:t>
      </w:r>
      <w:r w:rsidRPr="00967042">
        <w:tab/>
      </w:r>
      <w:bookmarkStart w:id="205" w:name="parte1art19_p11"/>
      <w:r w:rsidR="006E6A2D" w:rsidRPr="00967042">
        <w:t>§ 11</w:t>
      </w:r>
      <w:bookmarkEnd w:id="205"/>
      <w:r w:rsidR="006E6A2D" w:rsidRPr="00967042">
        <w:t>.  Na operação interestadual de transferência, entre estabelecimentos do mesmo titular, caso a operação não tenha sua base de cálculo estabelecida na alínea “a” ou nos itens 1 e 2 da alínea “b” do inciso I do caput, será observado o seguinte:</w:t>
      </w:r>
    </w:p>
    <w:p w14:paraId="2F242476" w14:textId="77777777" w:rsidR="00CF2F69" w:rsidRPr="00967042" w:rsidRDefault="00CF2F69" w:rsidP="00CF2F69">
      <w:pPr>
        <w:autoSpaceDE w:val="0"/>
        <w:autoSpaceDN w:val="0"/>
        <w:adjustRightInd w:val="0"/>
        <w:jc w:val="both"/>
      </w:pPr>
      <w:r w:rsidRPr="00967042">
        <w:t>(</w:t>
      </w:r>
      <w:hyperlink r:id="rId239" w:anchor="nota2565" w:history="1">
        <w:r w:rsidRPr="00967042">
          <w:rPr>
            <w:rStyle w:val="Hyperlink"/>
          </w:rPr>
          <w:t>2565</w:t>
        </w:r>
      </w:hyperlink>
      <w:r w:rsidRPr="00967042">
        <w:t>)</w:t>
      </w:r>
      <w:r w:rsidRPr="00967042">
        <w:tab/>
      </w:r>
      <w:bookmarkStart w:id="206" w:name="parte1art19_p11_i"/>
      <w:r w:rsidRPr="00967042">
        <w:t>I</w:t>
      </w:r>
      <w:bookmarkEnd w:id="206"/>
      <w:r w:rsidRPr="00967042">
        <w:t xml:space="preserve"> - em se tratando de estabelecimento que promova transferência somente para estabelecimentos não varejistas, a base de cálculo do imposto devido por substituição tributária será apurada na forma estabelecida no item 3 da alínea “b” do inciso I do caput, substituindo o preço praticado pelo remetente pelo preço médio ponderado do produto apurado com base nas operações internas de vendas entre contribuintes promovidas pelos estabelecimentos não varejistas de mesma titularidade, localizados no Estado, consideradas as operações de revenda realizadas no segundo mês anterior àquele em que ocorrer a transferência e sem o ajuste da margem de valor agregado de que trata o § 5º;</w:t>
      </w:r>
    </w:p>
    <w:p w14:paraId="18977D2A" w14:textId="77777777" w:rsidR="004112EA" w:rsidRPr="00967042" w:rsidRDefault="004112EA" w:rsidP="004112EA">
      <w:pPr>
        <w:autoSpaceDE w:val="0"/>
        <w:autoSpaceDN w:val="0"/>
        <w:adjustRightInd w:val="0"/>
        <w:jc w:val="both"/>
      </w:pPr>
      <w:r w:rsidRPr="00967042">
        <w:t>(</w:t>
      </w:r>
      <w:hyperlink r:id="rId240" w:anchor="nota3055" w:history="1">
        <w:r w:rsidRPr="00967042">
          <w:rPr>
            <w:rStyle w:val="Hyperlink"/>
          </w:rPr>
          <w:t>3055</w:t>
        </w:r>
      </w:hyperlink>
      <w:r w:rsidRPr="00967042">
        <w:t>)</w:t>
      </w:r>
      <w:r w:rsidRPr="00967042">
        <w:tab/>
      </w:r>
      <w:bookmarkStart w:id="207" w:name="parte1art19_p11_ii"/>
      <w:r w:rsidRPr="00967042">
        <w:t>II</w:t>
      </w:r>
      <w:bookmarkEnd w:id="207"/>
      <w:r w:rsidRPr="00967042">
        <w:t xml:space="preserve"> - em se tratando de estabelecimento que promova transferência para estabelecimentos varejistas ou para estabelecimentos varejistas e não varejistas, a base de cálculo do imposto devido por substituição tributária será o preço médio ponderado do produto apurado pelos estabelecimentos varejistas de mesma titularidade, localizados no Estado, nas operações internas de venda a consumidor final, promovidas no segundo mês anterior àquele em que ocorrer a transferência;</w:t>
      </w:r>
    </w:p>
    <w:p w14:paraId="06A973E0" w14:textId="77777777" w:rsidR="00CF2F69" w:rsidRPr="00967042" w:rsidRDefault="00CF2F69" w:rsidP="00CF2F69">
      <w:pPr>
        <w:autoSpaceDE w:val="0"/>
        <w:autoSpaceDN w:val="0"/>
        <w:adjustRightInd w:val="0"/>
        <w:jc w:val="both"/>
      </w:pPr>
      <w:r w:rsidRPr="00967042">
        <w:t>(</w:t>
      </w:r>
      <w:hyperlink r:id="rId241" w:anchor="nota2565" w:history="1">
        <w:r w:rsidRPr="00967042">
          <w:rPr>
            <w:rStyle w:val="Hyperlink"/>
          </w:rPr>
          <w:t>2565</w:t>
        </w:r>
      </w:hyperlink>
      <w:r w:rsidRPr="00967042">
        <w:t>)</w:t>
      </w:r>
      <w:r w:rsidRPr="00967042">
        <w:tab/>
      </w:r>
      <w:bookmarkStart w:id="208" w:name="parte1art19_p11_iii"/>
      <w:r w:rsidRPr="00967042">
        <w:t>III</w:t>
      </w:r>
      <w:bookmarkEnd w:id="208"/>
      <w:r w:rsidRPr="00967042">
        <w:t xml:space="preserve"> - em se tratando de transferência para estabelecimento não varejista que promova somente retransferência de mercadorias para estabelecimentos não varejistas, a base de cálculo do imposto devido por substituição tributária será apurada conforme estabelecido no inciso I deste parágrafo, considerando, para fins de cálculo do preço médio ponderado do produto apurado nas operações internas de venda entre contribuintes, as operações promovidas pelos estabelecimentos destinatários das retransferências;</w:t>
      </w:r>
    </w:p>
    <w:p w14:paraId="2DCF1405" w14:textId="77777777" w:rsidR="004112EA" w:rsidRPr="00967042" w:rsidRDefault="004112EA" w:rsidP="004112EA">
      <w:pPr>
        <w:autoSpaceDE w:val="0"/>
        <w:autoSpaceDN w:val="0"/>
        <w:adjustRightInd w:val="0"/>
        <w:jc w:val="both"/>
      </w:pPr>
      <w:r w:rsidRPr="00967042">
        <w:t>(</w:t>
      </w:r>
      <w:hyperlink r:id="rId242" w:anchor="nota3055" w:history="1">
        <w:r w:rsidRPr="00967042">
          <w:rPr>
            <w:rStyle w:val="Hyperlink"/>
          </w:rPr>
          <w:t>3055</w:t>
        </w:r>
      </w:hyperlink>
      <w:r w:rsidRPr="00967042">
        <w:t>)</w:t>
      </w:r>
      <w:r w:rsidRPr="00967042">
        <w:tab/>
      </w:r>
      <w:bookmarkStart w:id="209" w:name="parte1art19_p11_iv"/>
      <w:r w:rsidRPr="00967042">
        <w:t>IV</w:t>
      </w:r>
      <w:bookmarkEnd w:id="209"/>
      <w:r w:rsidRPr="00967042">
        <w:t xml:space="preserve"> - em se tratando de transferência para estabelecimento não varejista que promova somente retransferência de mercadorias para estabelecimentos varejistas, a base de cálculo do imposto devido por substituição tributária será apurada conforme estabelecido no inciso II deste parágrafo, considerando, para fins de cálculo do preço médio ponderado do produto apurado pelos estabelecimentos varejistas nas operações internas de venda a consumidor final, as operações promovidas pelos estabelecimentos varejistas destinatários das retransferências;</w:t>
      </w:r>
    </w:p>
    <w:p w14:paraId="78D0EEC1" w14:textId="77777777" w:rsidR="00E62A18" w:rsidRDefault="00E62A18" w:rsidP="00CF2F69">
      <w:pPr>
        <w:autoSpaceDE w:val="0"/>
        <w:autoSpaceDN w:val="0"/>
        <w:adjustRightInd w:val="0"/>
        <w:jc w:val="both"/>
      </w:pPr>
    </w:p>
    <w:p w14:paraId="5C7C18DE" w14:textId="77777777" w:rsidR="00E62A18" w:rsidRDefault="00E62A18" w:rsidP="00CF2F69">
      <w:pPr>
        <w:autoSpaceDE w:val="0"/>
        <w:autoSpaceDN w:val="0"/>
        <w:adjustRightInd w:val="0"/>
        <w:jc w:val="both"/>
      </w:pPr>
    </w:p>
    <w:p w14:paraId="7A6C54B0" w14:textId="77777777" w:rsidR="00E62A18" w:rsidRDefault="00E62A18" w:rsidP="00CF2F69">
      <w:pPr>
        <w:autoSpaceDE w:val="0"/>
        <w:autoSpaceDN w:val="0"/>
        <w:adjustRightInd w:val="0"/>
        <w:jc w:val="both"/>
      </w:pPr>
    </w:p>
    <w:p w14:paraId="7C3FCDC4" w14:textId="1FD2F0CB" w:rsidR="00CF2F69" w:rsidRPr="00967042" w:rsidRDefault="00CF2F69" w:rsidP="00CF2F69">
      <w:pPr>
        <w:autoSpaceDE w:val="0"/>
        <w:autoSpaceDN w:val="0"/>
        <w:adjustRightInd w:val="0"/>
        <w:jc w:val="both"/>
      </w:pPr>
      <w:r w:rsidRPr="00967042">
        <w:lastRenderedPageBreak/>
        <w:t>(</w:t>
      </w:r>
      <w:hyperlink r:id="rId243" w:anchor="nota2565" w:history="1">
        <w:r w:rsidRPr="00967042">
          <w:rPr>
            <w:rStyle w:val="Hyperlink"/>
          </w:rPr>
          <w:t>2565</w:t>
        </w:r>
      </w:hyperlink>
      <w:r w:rsidRPr="00967042">
        <w:t>)</w:t>
      </w:r>
      <w:r w:rsidRPr="00967042">
        <w:tab/>
      </w:r>
      <w:bookmarkStart w:id="210" w:name="parte1art19_p11_v"/>
      <w:r w:rsidRPr="00967042">
        <w:t>V</w:t>
      </w:r>
      <w:bookmarkEnd w:id="210"/>
      <w:r w:rsidRPr="00967042">
        <w:t xml:space="preserve"> - em se tratando de transferência para estabelecimento não varejista que promova somente retransferência de mercadorias para estabelecimentos varejistas e não varejistas, a base de cálculo do imposto devido por substituição tributária será:</w:t>
      </w:r>
    </w:p>
    <w:p w14:paraId="36C5E31F" w14:textId="77777777" w:rsidR="004112EA" w:rsidRPr="00967042" w:rsidRDefault="004112EA" w:rsidP="004112EA">
      <w:pPr>
        <w:autoSpaceDE w:val="0"/>
        <w:autoSpaceDN w:val="0"/>
        <w:adjustRightInd w:val="0"/>
        <w:jc w:val="both"/>
      </w:pPr>
      <w:r w:rsidRPr="00967042">
        <w:t>(</w:t>
      </w:r>
      <w:hyperlink r:id="rId244" w:anchor="nota3055" w:history="1">
        <w:r w:rsidRPr="00967042">
          <w:rPr>
            <w:rStyle w:val="Hyperlink"/>
          </w:rPr>
          <w:t>3055</w:t>
        </w:r>
      </w:hyperlink>
      <w:r w:rsidRPr="00967042">
        <w:t>)</w:t>
      </w:r>
      <w:r w:rsidRPr="00967042">
        <w:tab/>
      </w:r>
      <w:bookmarkStart w:id="211" w:name="parte1art19_p11_v_a"/>
      <w:r w:rsidRPr="00967042">
        <w:t>a)</w:t>
      </w:r>
      <w:bookmarkEnd w:id="211"/>
      <w:r w:rsidRPr="00967042">
        <w:t xml:space="preserve"> caso um dos estabelecimentos destinatários das retransferências seja varejista, apurada conforme estabelecido no inciso II deste parágrafo, considerando, para fins de cálculo do preço médio ponderado do produto apurado pelos estabelecimentos varejistas nas operações internas de venda a consumidor final, as operações promovidas pelos estabelecimentos varejistas destinatários das retransferências;</w:t>
      </w:r>
    </w:p>
    <w:p w14:paraId="60A6ED1C" w14:textId="77777777" w:rsidR="00CF2F69" w:rsidRPr="00967042" w:rsidRDefault="00CF2F69" w:rsidP="00CF2F69">
      <w:pPr>
        <w:autoSpaceDE w:val="0"/>
        <w:autoSpaceDN w:val="0"/>
        <w:adjustRightInd w:val="0"/>
        <w:jc w:val="both"/>
      </w:pPr>
      <w:r w:rsidRPr="00967042">
        <w:t>(</w:t>
      </w:r>
      <w:hyperlink r:id="rId245" w:anchor="nota2565" w:history="1">
        <w:r w:rsidRPr="00967042">
          <w:rPr>
            <w:rStyle w:val="Hyperlink"/>
          </w:rPr>
          <w:t>2565</w:t>
        </w:r>
      </w:hyperlink>
      <w:r w:rsidRPr="00967042">
        <w:t>)</w:t>
      </w:r>
      <w:r w:rsidRPr="00967042">
        <w:tab/>
      </w:r>
      <w:bookmarkStart w:id="212" w:name="parte1art19_p11_v_b"/>
      <w:r w:rsidRPr="00967042">
        <w:t>b)</w:t>
      </w:r>
      <w:bookmarkEnd w:id="212"/>
      <w:r w:rsidRPr="00967042">
        <w:t xml:space="preserve"> caso os estabelecimentos destinatários das retransferências sejam somente não varejistas, apurada conforme estabelecido no inciso I deste parágrafo, considerando, para fins de cálculo do preço médio ponderado do produto apurado nas operações internas de venda entre contribuintes, as operações promovidas pelos estabelecimentos não varejistas destinatários das retransferências.</w:t>
      </w:r>
    </w:p>
    <w:p w14:paraId="2D5CC1DA" w14:textId="77777777" w:rsidR="004112EA" w:rsidRPr="00967042" w:rsidRDefault="004112EA" w:rsidP="004112EA">
      <w:pPr>
        <w:jc w:val="both"/>
      </w:pPr>
      <w:r w:rsidRPr="00967042">
        <w:t>(</w:t>
      </w:r>
      <w:hyperlink r:id="rId246" w:anchor="nota3055" w:history="1">
        <w:r w:rsidRPr="00967042">
          <w:rPr>
            <w:rStyle w:val="Hyperlink"/>
          </w:rPr>
          <w:t>3055</w:t>
        </w:r>
      </w:hyperlink>
      <w:r w:rsidRPr="00967042">
        <w:t>)</w:t>
      </w:r>
      <w:r w:rsidRPr="00967042">
        <w:tab/>
      </w:r>
      <w:bookmarkStart w:id="213" w:name="parte1art19_p11_vi"/>
      <w:r w:rsidRPr="00967042">
        <w:t>VI</w:t>
      </w:r>
      <w:bookmarkEnd w:id="213"/>
      <w:r w:rsidRPr="00967042">
        <w:t xml:space="preserve"> - em se tratando de transferência para estabelecimento não varejista que promova retransferência de mercadorias para estabelecimentos varejistas, bem como vendas a consumidor final, a base de cálculo do imposto devido por substituição tributária será o preço médio ponderado do produto apurado com base nas operações internas de venda a consumidor final efetuadas pelo estabelecimento não varejista e pelos estabelecimentos varejistas destinatários das retransferências, localizados no Estado, promovidas no segundo mês anterior àquele em que ocorrer a transferência.</w:t>
      </w:r>
    </w:p>
    <w:p w14:paraId="5A859B97" w14:textId="77777777" w:rsidR="00551F19" w:rsidRPr="00967042" w:rsidRDefault="00551F19" w:rsidP="00551F19">
      <w:pPr>
        <w:jc w:val="both"/>
      </w:pPr>
      <w:r w:rsidRPr="00967042">
        <w:t>(</w:t>
      </w:r>
      <w:hyperlink r:id="rId247" w:anchor="nota2513" w:history="1">
        <w:r w:rsidRPr="00967042">
          <w:rPr>
            <w:rStyle w:val="Hyperlink"/>
          </w:rPr>
          <w:t>2513</w:t>
        </w:r>
      </w:hyperlink>
      <w:r w:rsidRPr="00967042">
        <w:t>)</w:t>
      </w:r>
      <w:r w:rsidRPr="00967042">
        <w:tab/>
      </w:r>
      <w:bookmarkStart w:id="214" w:name="parte1art19_p12"/>
      <w:r w:rsidRPr="00967042">
        <w:t>§ 12</w:t>
      </w:r>
      <w:bookmarkEnd w:id="214"/>
      <w:r w:rsidRPr="00967042">
        <w:t>.  Nas hipóteses do § 11:</w:t>
      </w:r>
    </w:p>
    <w:p w14:paraId="52AED010" w14:textId="77777777" w:rsidR="00551F19" w:rsidRPr="00967042" w:rsidRDefault="00551F19" w:rsidP="00551F19">
      <w:pPr>
        <w:jc w:val="both"/>
      </w:pPr>
      <w:r w:rsidRPr="00967042">
        <w:t>(</w:t>
      </w:r>
      <w:hyperlink r:id="rId248" w:anchor="nota2513" w:history="1">
        <w:r w:rsidRPr="00967042">
          <w:rPr>
            <w:rStyle w:val="Hyperlink"/>
          </w:rPr>
          <w:t>2513</w:t>
        </w:r>
      </w:hyperlink>
      <w:r w:rsidRPr="00967042">
        <w:t>)</w:t>
      </w:r>
      <w:r w:rsidRPr="00967042">
        <w:tab/>
      </w:r>
      <w:bookmarkStart w:id="215" w:name="parte1art19_p12_i"/>
      <w:r w:rsidRPr="00967042">
        <w:t xml:space="preserve">I </w:t>
      </w:r>
      <w:bookmarkEnd w:id="215"/>
      <w:r w:rsidRPr="00967042">
        <w:t>- caso não tenha sido promovida operação interna de venda no segundo mês anterior àquele em que ocorrer a transferência interestadual, serão consideradas as operações promovidas no terceiro, no quarto, no quinto ou no sexto mês imediatamente anterior ao mês em que forem promovidas operações de transferência interestadual, observada a ordem dos meses;</w:t>
      </w:r>
    </w:p>
    <w:p w14:paraId="1770D859" w14:textId="77777777" w:rsidR="00551F19" w:rsidRPr="00967042" w:rsidRDefault="00CF2F69" w:rsidP="00551F19">
      <w:pPr>
        <w:jc w:val="both"/>
      </w:pPr>
      <w:r w:rsidRPr="00967042">
        <w:t>(</w:t>
      </w:r>
      <w:hyperlink r:id="rId249" w:anchor="nota2567" w:history="1">
        <w:r w:rsidRPr="00967042">
          <w:rPr>
            <w:rStyle w:val="Hyperlink"/>
          </w:rPr>
          <w:t>2567</w:t>
        </w:r>
      </w:hyperlink>
      <w:r w:rsidRPr="00967042">
        <w:t>)</w:t>
      </w:r>
      <w:r w:rsidRPr="00967042">
        <w:tab/>
      </w:r>
      <w:bookmarkStart w:id="216" w:name="parte1art19_p12_ii"/>
      <w:r w:rsidRPr="00967042">
        <w:t>II</w:t>
      </w:r>
      <w:bookmarkEnd w:id="216"/>
      <w:r w:rsidRPr="00967042">
        <w:t xml:space="preserve"> - caso não tenha sido promovida operação interna de venda do segundo ao sexto mês anterior àquele em que ocorrer a transferência interestadual, a base de cálculo do imposto devido por substituição tributária será apurada na forma estabelecida no item 3 da alínea “b” do inciso I do caput, substituindo o preço praticado pelo remetente na operação pelo preço médio ponderado do produto praticado por ele nas operações de venda no segundo mês anterior àquele em que ocorrer a transferência e, na falta deste preço, o preço corrente da mercadoria na praça do responsável praticado no mês da transferência;</w:t>
      </w:r>
    </w:p>
    <w:p w14:paraId="5F287C56" w14:textId="77777777" w:rsidR="00551F19" w:rsidRPr="00967042" w:rsidRDefault="00551F19" w:rsidP="00551F19">
      <w:pPr>
        <w:jc w:val="both"/>
      </w:pPr>
      <w:r w:rsidRPr="00967042">
        <w:t>(</w:t>
      </w:r>
      <w:hyperlink r:id="rId250" w:anchor="nota2513" w:history="1">
        <w:r w:rsidRPr="00967042">
          <w:rPr>
            <w:rStyle w:val="Hyperlink"/>
          </w:rPr>
          <w:t>2513</w:t>
        </w:r>
      </w:hyperlink>
      <w:r w:rsidRPr="00967042">
        <w:t>)</w:t>
      </w:r>
      <w:r w:rsidRPr="00967042">
        <w:tab/>
      </w:r>
      <w:bookmarkStart w:id="217" w:name="parte1art19_p12_iii"/>
      <w:r w:rsidRPr="00967042">
        <w:t>III</w:t>
      </w:r>
      <w:bookmarkEnd w:id="217"/>
      <w:r w:rsidRPr="00967042">
        <w:t xml:space="preserve"> - será observado o ajuste de margem de valor agregado (MVA) de que trata o § 7º, se for o </w:t>
      </w:r>
      <w:r w:rsidR="004112EA" w:rsidRPr="00967042">
        <w:t>caso;</w:t>
      </w:r>
    </w:p>
    <w:p w14:paraId="2F36DD50" w14:textId="77777777" w:rsidR="004112EA" w:rsidRPr="00967042" w:rsidRDefault="004112EA" w:rsidP="004112EA">
      <w:pPr>
        <w:pStyle w:val="Nota"/>
        <w:ind w:left="0" w:firstLine="0"/>
      </w:pPr>
      <w:r w:rsidRPr="00967042">
        <w:t>(</w:t>
      </w:r>
      <w:hyperlink r:id="rId251" w:anchor="nota3056" w:history="1">
        <w:r w:rsidRPr="00967042">
          <w:rPr>
            <w:rStyle w:val="Hyperlink"/>
          </w:rPr>
          <w:t>3056</w:t>
        </w:r>
      </w:hyperlink>
      <w:r w:rsidRPr="00967042">
        <w:t>)</w:t>
      </w:r>
      <w:r w:rsidRPr="00967042">
        <w:tab/>
      </w:r>
      <w:bookmarkStart w:id="218" w:name="parte1art19_p12_iv"/>
      <w:r w:rsidRPr="00967042">
        <w:t xml:space="preserve">IV </w:t>
      </w:r>
      <w:bookmarkEnd w:id="218"/>
      <w:r w:rsidRPr="00967042">
        <w:t xml:space="preserve">- para fins de cálculo do preço médio ponderado do produto deverão ser desconsideradas as operações internas de vendas a consumidor final </w:t>
      </w:r>
      <w:r w:rsidR="00535F79">
        <w:t>alcançadas pela isenção do ICMS;</w:t>
      </w:r>
    </w:p>
    <w:p w14:paraId="66D51961" w14:textId="77777777" w:rsidR="00DA133F" w:rsidRDefault="00DA133F" w:rsidP="00DA133F">
      <w:pPr>
        <w:pStyle w:val="Nota"/>
        <w:ind w:left="0" w:firstLine="0"/>
      </w:pPr>
      <w:r>
        <w:t>(</w:t>
      </w:r>
      <w:hyperlink r:id="rId252" w:anchor="nota3485" w:history="1">
        <w:r>
          <w:rPr>
            <w:rStyle w:val="Hyperlink"/>
          </w:rPr>
          <w:t>3485</w:t>
        </w:r>
      </w:hyperlink>
      <w:r>
        <w:t>)</w:t>
      </w:r>
      <w:r>
        <w:tab/>
      </w:r>
      <w:bookmarkStart w:id="219" w:name="parte1art19_p12_v"/>
      <w:r w:rsidRPr="004833A1">
        <w:t xml:space="preserve">V </w:t>
      </w:r>
      <w:bookmarkEnd w:id="219"/>
      <w:r>
        <w:t>-</w:t>
      </w:r>
      <w:r w:rsidRPr="004833A1">
        <w:t xml:space="preserve"> o valor obtido não poderá ser inferior àquele que seria resultante da aplicação do disposto no</w:t>
      </w:r>
      <w:r>
        <w:t xml:space="preserve"> </w:t>
      </w:r>
      <w:r w:rsidRPr="004833A1">
        <w:t>item 3 da alínea “b” do inciso I do caput.</w:t>
      </w:r>
    </w:p>
    <w:p w14:paraId="183B9DD8" w14:textId="77777777" w:rsidR="00E72489" w:rsidRPr="00967042" w:rsidRDefault="00E72489" w:rsidP="00E72489">
      <w:pPr>
        <w:pStyle w:val="Nota"/>
        <w:ind w:left="0" w:firstLine="0"/>
      </w:pPr>
      <w:r w:rsidRPr="00967042">
        <w:t>(</w:t>
      </w:r>
      <w:hyperlink r:id="rId253" w:anchor="nota3221" w:history="1">
        <w:r w:rsidRPr="00967042">
          <w:rPr>
            <w:rStyle w:val="Hyperlink"/>
          </w:rPr>
          <w:t>3221</w:t>
        </w:r>
      </w:hyperlink>
      <w:r w:rsidRPr="00967042">
        <w:t>)</w:t>
      </w:r>
      <w:r w:rsidRPr="00967042">
        <w:tab/>
      </w:r>
      <w:bookmarkStart w:id="220" w:name="parte1art19_p13"/>
      <w:r w:rsidRPr="00967042">
        <w:t>§ 13</w:t>
      </w:r>
      <w:bookmarkEnd w:id="220"/>
      <w:r w:rsidRPr="00967042">
        <w:t xml:space="preserve"> - O disposto no item 2 da alínea “b” do inciso I do caput aplica-se, também:</w:t>
      </w:r>
    </w:p>
    <w:p w14:paraId="422327C2" w14:textId="77777777" w:rsidR="00E72489" w:rsidRPr="00967042" w:rsidRDefault="00E72489" w:rsidP="00E72489">
      <w:pPr>
        <w:pStyle w:val="Nota"/>
        <w:ind w:left="0" w:firstLine="0"/>
      </w:pPr>
      <w:r w:rsidRPr="00967042">
        <w:t>(</w:t>
      </w:r>
      <w:hyperlink r:id="rId254" w:anchor="nota3221" w:history="1">
        <w:r w:rsidRPr="00967042">
          <w:rPr>
            <w:rStyle w:val="Hyperlink"/>
          </w:rPr>
          <w:t>3221</w:t>
        </w:r>
      </w:hyperlink>
      <w:r w:rsidRPr="00967042">
        <w:t>)</w:t>
      </w:r>
      <w:r w:rsidRPr="00967042">
        <w:tab/>
      </w:r>
      <w:bookmarkStart w:id="221" w:name="parte1art19_p13_i"/>
      <w:r w:rsidRPr="00967042">
        <w:t xml:space="preserve">I </w:t>
      </w:r>
      <w:bookmarkEnd w:id="221"/>
      <w:r w:rsidRPr="00967042">
        <w:t>- ao estabelecimento encomendante da industrialização que seja o detentor da marca;</w:t>
      </w:r>
    </w:p>
    <w:p w14:paraId="59B91178" w14:textId="77777777" w:rsidR="00E72489" w:rsidRPr="00967042" w:rsidRDefault="00E72489" w:rsidP="00E72489">
      <w:pPr>
        <w:pStyle w:val="Nota"/>
        <w:ind w:left="0" w:firstLine="0"/>
      </w:pPr>
      <w:r w:rsidRPr="00967042">
        <w:t>(</w:t>
      </w:r>
      <w:hyperlink r:id="rId255" w:anchor="nota3221" w:history="1">
        <w:r w:rsidRPr="00967042">
          <w:rPr>
            <w:rStyle w:val="Hyperlink"/>
          </w:rPr>
          <w:t>3221</w:t>
        </w:r>
      </w:hyperlink>
      <w:r w:rsidRPr="00967042">
        <w:t>)</w:t>
      </w:r>
      <w:r w:rsidRPr="00967042">
        <w:tab/>
      </w:r>
      <w:bookmarkStart w:id="222" w:name="parte1art19_p13_ii"/>
      <w:r w:rsidRPr="00967042">
        <w:t>II</w:t>
      </w:r>
      <w:bookmarkEnd w:id="222"/>
      <w:r w:rsidRPr="00967042">
        <w:t xml:space="preserve"> - a outro estabelecimento, conforme definição contida em regime especial.</w:t>
      </w:r>
    </w:p>
    <w:p w14:paraId="2BE01A30" w14:textId="77777777" w:rsidR="00405A14" w:rsidRDefault="00AC3461" w:rsidP="00405A14">
      <w:pPr>
        <w:pStyle w:val="Nota"/>
        <w:ind w:left="0" w:firstLine="0"/>
      </w:pPr>
      <w:r>
        <w:t>(</w:t>
      </w:r>
      <w:hyperlink r:id="rId256" w:anchor="nota3763" w:history="1">
        <w:r>
          <w:rPr>
            <w:rStyle w:val="Hyperlink"/>
          </w:rPr>
          <w:t>3763</w:t>
        </w:r>
      </w:hyperlink>
      <w:r>
        <w:t>)</w:t>
      </w:r>
      <w:r>
        <w:tab/>
      </w:r>
      <w:bookmarkStart w:id="223" w:name="parte1art19_p13A"/>
      <w:r w:rsidRPr="00D924E9">
        <w:t>§ 13-A</w:t>
      </w:r>
      <w:bookmarkEnd w:id="223"/>
      <w:r w:rsidRPr="00D924E9">
        <w:t xml:space="preserve"> </w:t>
      </w:r>
      <w:r>
        <w:t>-</w:t>
      </w:r>
      <w:r w:rsidRPr="00D924E9">
        <w:t xml:space="preserve"> O disposto no item 2 da alínea “b” do inciso I do caput aplica-se apenas às mercadorias relacionadas nos Capítulos </w:t>
      </w:r>
      <w:hyperlink r:id="rId257" w:anchor="parte2it4" w:tgtFrame="_blank" w:history="1">
        <w:r w:rsidRPr="008F7E07">
          <w:rPr>
            <w:rStyle w:val="Hyperlink"/>
          </w:rPr>
          <w:t>4</w:t>
        </w:r>
      </w:hyperlink>
      <w:r w:rsidRPr="00D924E9">
        <w:t xml:space="preserve">, </w:t>
      </w:r>
      <w:hyperlink r:id="rId258" w:anchor="parte2it13" w:history="1">
        <w:r w:rsidRPr="008F7E07">
          <w:rPr>
            <w:rStyle w:val="Hyperlink"/>
          </w:rPr>
          <w:t>13</w:t>
        </w:r>
      </w:hyperlink>
      <w:r w:rsidRPr="00D924E9">
        <w:t xml:space="preserve">, </w:t>
      </w:r>
      <w:hyperlink r:id="rId259" w:anchor="parte2it23" w:history="1">
        <w:r w:rsidRPr="008F7E07">
          <w:rPr>
            <w:rStyle w:val="Hyperlink"/>
          </w:rPr>
          <w:t>23, 25</w:t>
        </w:r>
      </w:hyperlink>
      <w:r w:rsidRPr="00D924E9">
        <w:t xml:space="preserve"> e </w:t>
      </w:r>
      <w:hyperlink r:id="rId260" w:anchor="parte2it26" w:history="1">
        <w:r w:rsidRPr="008F7E07">
          <w:rPr>
            <w:rStyle w:val="Hyperlink"/>
          </w:rPr>
          <w:t>26</w:t>
        </w:r>
      </w:hyperlink>
      <w:r w:rsidRPr="00D924E9">
        <w:t>, todos da Parte 2 deste anexo.</w:t>
      </w:r>
    </w:p>
    <w:p w14:paraId="4F596500" w14:textId="77777777" w:rsidR="00E72489" w:rsidRPr="00967042" w:rsidRDefault="00E72489" w:rsidP="00E72489">
      <w:pPr>
        <w:pStyle w:val="Nota"/>
        <w:ind w:left="0" w:firstLine="0"/>
      </w:pPr>
      <w:r w:rsidRPr="00967042">
        <w:t>(</w:t>
      </w:r>
      <w:hyperlink r:id="rId261" w:anchor="nota3221" w:history="1">
        <w:r w:rsidRPr="00967042">
          <w:rPr>
            <w:rStyle w:val="Hyperlink"/>
          </w:rPr>
          <w:t>3221</w:t>
        </w:r>
      </w:hyperlink>
      <w:r w:rsidRPr="00967042">
        <w:t>)</w:t>
      </w:r>
      <w:r w:rsidRPr="00967042">
        <w:tab/>
      </w:r>
      <w:bookmarkStart w:id="224" w:name="parte1art19_p14"/>
      <w:r w:rsidRPr="00967042">
        <w:t>§ 14</w:t>
      </w:r>
      <w:bookmarkEnd w:id="224"/>
      <w:r w:rsidRPr="00967042">
        <w:t xml:space="preserve"> - Nas operações internas e interestaduais, a Secretaria de Estado de Fazenda poderá estabelecer como base de cálculo a prevista no item 3 da alínea “b” do inciso I do caput quando o valor da operação própria praticado pelo remetente for igual ou superior a percentual do PMPF ou preço sugerido para a mercadoria, conforme previsão em dispositivos específicos da legislação tributária mineira.</w:t>
      </w:r>
    </w:p>
    <w:p w14:paraId="3384885E" w14:textId="77777777" w:rsidR="00925B9E" w:rsidRPr="00967042" w:rsidRDefault="00925B9E" w:rsidP="00896BF2">
      <w:pPr>
        <w:jc w:val="both"/>
      </w:pPr>
    </w:p>
    <w:p w14:paraId="7E70500B" w14:textId="77777777" w:rsidR="00925B9E" w:rsidRPr="00967042" w:rsidRDefault="00925B9E" w:rsidP="00925B9E">
      <w:pPr>
        <w:pStyle w:val="Nota"/>
        <w:ind w:left="0" w:firstLine="0"/>
      </w:pPr>
      <w:r w:rsidRPr="00967042">
        <w:t>(</w:t>
      </w:r>
      <w:hyperlink r:id="rId262" w:anchor="nota3222" w:history="1">
        <w:r w:rsidRPr="00967042">
          <w:rPr>
            <w:rStyle w:val="Hyperlink"/>
          </w:rPr>
          <w:t>3222</w:t>
        </w:r>
      </w:hyperlink>
      <w:r w:rsidRPr="00967042">
        <w:t>)</w:t>
      </w:r>
      <w:r w:rsidRPr="00967042">
        <w:tab/>
      </w:r>
      <w:bookmarkStart w:id="225" w:name="parte1art19A"/>
      <w:r w:rsidRPr="00967042">
        <w:rPr>
          <w:b/>
          <w:bCs/>
          <w:noProof/>
        </w:rPr>
        <w:t>Art. 19-A</w:t>
      </w:r>
      <w:bookmarkEnd w:id="225"/>
      <w:r w:rsidRPr="00967042">
        <w:t xml:space="preserve"> - A Diretoria de Informações Econômico-Fiscais da Superintendência de Arrecadação e Informações Fiscais - DIEF/SAIF -, após a realização da pesquisa relativa à apuração da MVA e do PMPF, cientificará as entidades representativas do setor envolvido na produção e comercialização da mercadoria do resultado encontrado, caso em que estabelecerá prazo de 10 dias para que as entidades representativas se manifestem com a devida fundamentação.</w:t>
      </w:r>
    </w:p>
    <w:p w14:paraId="35BBA44B" w14:textId="77777777" w:rsidR="00925B9E" w:rsidRPr="00967042" w:rsidRDefault="00925B9E" w:rsidP="00925B9E">
      <w:pPr>
        <w:pStyle w:val="Nota"/>
        <w:ind w:left="0" w:firstLine="0"/>
      </w:pPr>
      <w:r w:rsidRPr="00967042">
        <w:t>(</w:t>
      </w:r>
      <w:hyperlink r:id="rId263" w:anchor="nota3222" w:history="1">
        <w:r w:rsidRPr="00967042">
          <w:rPr>
            <w:rStyle w:val="Hyperlink"/>
          </w:rPr>
          <w:t>3222</w:t>
        </w:r>
      </w:hyperlink>
      <w:r w:rsidRPr="00967042">
        <w:t>)</w:t>
      </w:r>
      <w:r w:rsidRPr="00967042">
        <w:tab/>
      </w:r>
      <w:bookmarkStart w:id="226" w:name="parte1art19A_p1"/>
      <w:r w:rsidRPr="00967042">
        <w:t>§ 1º</w:t>
      </w:r>
      <w:bookmarkEnd w:id="226"/>
      <w:r w:rsidRPr="00967042">
        <w:t xml:space="preserve"> - Decorrido o prazo a que se refere o caput sem que tenha havido manifestação das entidades representativas do setor, considera-se validado o resultado da pesquisa e a Secretaria de Estado de Fazenda procederá à implantação das medidas necessárias à fixação da MVA ou do PMPF apurado.</w:t>
      </w:r>
    </w:p>
    <w:p w14:paraId="7A9A931B" w14:textId="77777777" w:rsidR="00925B9E" w:rsidRPr="00967042" w:rsidRDefault="00925B9E" w:rsidP="00925B9E">
      <w:pPr>
        <w:pStyle w:val="Nota"/>
        <w:ind w:left="0" w:firstLine="0"/>
      </w:pPr>
      <w:r w:rsidRPr="00967042">
        <w:t>(</w:t>
      </w:r>
      <w:hyperlink r:id="rId264" w:anchor="nota3222" w:history="1">
        <w:r w:rsidRPr="00967042">
          <w:rPr>
            <w:rStyle w:val="Hyperlink"/>
          </w:rPr>
          <w:t>3222</w:t>
        </w:r>
      </w:hyperlink>
      <w:r w:rsidRPr="00967042">
        <w:t>)</w:t>
      </w:r>
      <w:r w:rsidRPr="00967042">
        <w:tab/>
      </w:r>
      <w:bookmarkStart w:id="227" w:name="parte1art19A_p2"/>
      <w:r w:rsidRPr="00967042">
        <w:t>§ 2º</w:t>
      </w:r>
      <w:bookmarkEnd w:id="227"/>
      <w:r w:rsidRPr="00967042">
        <w:t xml:space="preserve"> - Havendo manifestação, a DIEF/SAIF analisará os fundamentos apresentados e dará conhecimento às entidades envolvidas sobre a decisão, com a devida fundamentação.</w:t>
      </w:r>
    </w:p>
    <w:p w14:paraId="170A660D" w14:textId="77777777" w:rsidR="00925B9E" w:rsidRPr="00967042" w:rsidRDefault="00925B9E" w:rsidP="00925B9E">
      <w:pPr>
        <w:pStyle w:val="Nota"/>
        <w:ind w:left="0" w:firstLine="0"/>
      </w:pPr>
      <w:r w:rsidRPr="00967042">
        <w:t>(</w:t>
      </w:r>
      <w:hyperlink r:id="rId265" w:anchor="nota3222" w:history="1">
        <w:r w:rsidRPr="00967042">
          <w:rPr>
            <w:rStyle w:val="Hyperlink"/>
          </w:rPr>
          <w:t>3222</w:t>
        </w:r>
      </w:hyperlink>
      <w:r w:rsidRPr="00967042">
        <w:t>)</w:t>
      </w:r>
      <w:r w:rsidRPr="00967042">
        <w:tab/>
      </w:r>
      <w:bookmarkStart w:id="228" w:name="parte1art19A_p3"/>
      <w:r w:rsidRPr="00967042">
        <w:t>§ 3º</w:t>
      </w:r>
      <w:bookmarkEnd w:id="228"/>
      <w:r w:rsidRPr="00967042">
        <w:t xml:space="preserve"> - A Secretaria de Estado de Fazenda adotará as medidas necessárias à implantação do regime de substituição tributária, com a aplicação da MVA ou do PMPF apurado, quando as informações apresentadas pelas entidades não forem aceitas, após a avaliação da manifestação recebida no prazo a que se refere o caput.</w:t>
      </w:r>
    </w:p>
    <w:p w14:paraId="04F9C24A" w14:textId="77777777" w:rsidR="00925B9E" w:rsidRPr="00967042" w:rsidRDefault="00925B9E" w:rsidP="00896BF2">
      <w:pPr>
        <w:jc w:val="both"/>
      </w:pPr>
    </w:p>
    <w:p w14:paraId="7C9F41E2" w14:textId="77777777" w:rsidR="00864E0C" w:rsidRPr="00967042" w:rsidRDefault="00BF65A5" w:rsidP="00B15744">
      <w:pPr>
        <w:pStyle w:val="Texto"/>
      </w:pPr>
      <w:r w:rsidRPr="00967042">
        <w:t>(</w:t>
      </w:r>
      <w:hyperlink r:id="rId266" w:anchor="nota570" w:history="1">
        <w:r w:rsidRPr="00967042">
          <w:rPr>
            <w:rStyle w:val="Hyperlink"/>
          </w:rPr>
          <w:t>570</w:t>
        </w:r>
      </w:hyperlink>
      <w:r w:rsidRPr="00967042">
        <w:t>)</w:t>
      </w:r>
      <w:r w:rsidR="00864E0C" w:rsidRPr="00967042">
        <w:tab/>
      </w:r>
      <w:bookmarkStart w:id="229" w:name="parte1art20"/>
      <w:r w:rsidR="00864E0C" w:rsidRPr="00967042">
        <w:rPr>
          <w:b/>
        </w:rPr>
        <w:t>Art. 20</w:t>
      </w:r>
      <w:r w:rsidR="00560549" w:rsidRPr="00967042">
        <w:rPr>
          <w:b/>
        </w:rPr>
        <w:t>.</w:t>
      </w:r>
      <w:r w:rsidR="00864E0C" w:rsidRPr="00967042">
        <w:t xml:space="preserve"> </w:t>
      </w:r>
      <w:bookmarkEnd w:id="229"/>
      <w:r w:rsidR="00864E0C" w:rsidRPr="00967042">
        <w:t xml:space="preserve"> O imposto a recolher a título de substituição tributária será:</w:t>
      </w:r>
    </w:p>
    <w:p w14:paraId="04AF735E" w14:textId="77777777" w:rsidR="00864E0C" w:rsidRPr="00967042" w:rsidRDefault="00BF65A5" w:rsidP="00B15744">
      <w:pPr>
        <w:pStyle w:val="Texto"/>
      </w:pPr>
      <w:r w:rsidRPr="00967042">
        <w:t>(</w:t>
      </w:r>
      <w:hyperlink r:id="rId267" w:anchor="nota570" w:history="1">
        <w:r w:rsidRPr="00967042">
          <w:rPr>
            <w:rStyle w:val="Hyperlink"/>
          </w:rPr>
          <w:t>570</w:t>
        </w:r>
      </w:hyperlink>
      <w:r w:rsidRPr="00967042">
        <w:t>)</w:t>
      </w:r>
      <w:r w:rsidR="00864E0C" w:rsidRPr="00967042">
        <w:tab/>
      </w:r>
      <w:bookmarkStart w:id="230" w:name="parte1art20_i"/>
      <w:r w:rsidR="00864E0C" w:rsidRPr="00967042">
        <w:t>I</w:t>
      </w:r>
      <w:bookmarkEnd w:id="230"/>
      <w:r w:rsidR="00864E0C" w:rsidRPr="00967042">
        <w:t xml:space="preserve"> - em relação às operações subseqüentes, o valor da diferença entre o imposto calculado mediante aplicação da alíquota estabelecida para as operações internas sobre a base de cálculo definida para a substituição e o devido pela operação própria do contribuinte remetente;</w:t>
      </w:r>
    </w:p>
    <w:p w14:paraId="59E97ECA" w14:textId="77777777" w:rsidR="00925B9E" w:rsidRPr="00967042" w:rsidRDefault="00925B9E" w:rsidP="00925B9E">
      <w:pPr>
        <w:pStyle w:val="Texto"/>
      </w:pPr>
      <w:r w:rsidRPr="00967042">
        <w:t>(</w:t>
      </w:r>
      <w:hyperlink r:id="rId268" w:anchor="nota3223" w:history="1">
        <w:r w:rsidRPr="00967042">
          <w:rPr>
            <w:rStyle w:val="Hyperlink"/>
          </w:rPr>
          <w:t>3223</w:t>
        </w:r>
      </w:hyperlink>
      <w:r w:rsidRPr="00967042">
        <w:t>)</w:t>
      </w:r>
      <w:r w:rsidRPr="00967042">
        <w:tab/>
      </w:r>
      <w:bookmarkStart w:id="231" w:name="parte1art20_ii"/>
      <w:r w:rsidRPr="00967042">
        <w:t>II</w:t>
      </w:r>
      <w:bookmarkEnd w:id="231"/>
      <w:r w:rsidRPr="00967042">
        <w:t xml:space="preserve"> - na entrada, em operação interestadual, de mercadorias submetidas ao regime de substituição tributária destinadas a uso, consumo ou ativo imobilizado do adquirente, o valor calculado conforme a fórmula “ICMS ST DIFAL = [(V oper - ICMS origem) / (1 - ALQ interna)] x ALQ interna - (V oper x ALQ interestadual)”, onde:</w:t>
      </w:r>
    </w:p>
    <w:p w14:paraId="6DB1FA93" w14:textId="77777777" w:rsidR="00925B9E" w:rsidRPr="00967042" w:rsidRDefault="00925B9E" w:rsidP="00925B9E">
      <w:pPr>
        <w:pStyle w:val="Texto"/>
      </w:pPr>
      <w:r w:rsidRPr="00967042">
        <w:t>(</w:t>
      </w:r>
      <w:hyperlink r:id="rId269" w:anchor="nota3224" w:history="1">
        <w:r w:rsidRPr="00967042">
          <w:rPr>
            <w:rStyle w:val="Hyperlink"/>
          </w:rPr>
          <w:t>3224</w:t>
        </w:r>
      </w:hyperlink>
      <w:r w:rsidRPr="00967042">
        <w:t>)</w:t>
      </w:r>
      <w:r w:rsidRPr="00967042">
        <w:tab/>
      </w:r>
      <w:bookmarkStart w:id="232" w:name="parte1art20_ii_a"/>
      <w:r w:rsidRPr="00967042">
        <w:t>a)</w:t>
      </w:r>
      <w:bookmarkEnd w:id="232"/>
      <w:r w:rsidRPr="00967042">
        <w:t xml:space="preserve"> “ICMS ST DIFAL” é o valor do imposto correspondente à diferença entre a alíquota interna a consumidor final estabelecida neste Estado para a mercadoria e a alíquota interestadual;</w:t>
      </w:r>
    </w:p>
    <w:p w14:paraId="5FE6C885" w14:textId="77777777" w:rsidR="002D70CB" w:rsidRDefault="002D70CB" w:rsidP="002D70CB">
      <w:pPr>
        <w:pStyle w:val="Texto"/>
      </w:pPr>
      <w:r w:rsidRPr="00873822">
        <w:t>(</w:t>
      </w:r>
      <w:hyperlink r:id="rId270" w:anchor="nota3546" w:history="1">
        <w:r>
          <w:rPr>
            <w:rStyle w:val="Hyperlink"/>
          </w:rPr>
          <w:t>3546</w:t>
        </w:r>
      </w:hyperlink>
      <w:r w:rsidRPr="00873822">
        <w:t>)</w:t>
      </w:r>
      <w:r w:rsidRPr="00873822">
        <w:tab/>
      </w:r>
      <w:bookmarkStart w:id="233" w:name="parte1art20_ii_b"/>
      <w:r w:rsidRPr="006845DC">
        <w:t>b)</w:t>
      </w:r>
      <w:bookmarkEnd w:id="233"/>
      <w:r w:rsidRPr="006845DC">
        <w:t xml:space="preserve"> “</w:t>
      </w:r>
      <w:r w:rsidRPr="00AF6B3A">
        <w:t>V oper” é o valor da operação interestadual, acrescido dos valores correspondentes a frete, seguro, impostos, contribuições e outros encargos transferíveis ou cobrados do destinatário;</w:t>
      </w:r>
    </w:p>
    <w:p w14:paraId="33A77E8B" w14:textId="77777777" w:rsidR="00925B9E" w:rsidRPr="00967042" w:rsidRDefault="00925B9E" w:rsidP="002D70CB">
      <w:pPr>
        <w:pStyle w:val="Texto"/>
      </w:pPr>
      <w:r w:rsidRPr="00967042">
        <w:t>(</w:t>
      </w:r>
      <w:hyperlink r:id="rId271" w:anchor="nota3224" w:history="1">
        <w:r w:rsidRPr="00967042">
          <w:rPr>
            <w:rStyle w:val="Hyperlink"/>
          </w:rPr>
          <w:t>3224</w:t>
        </w:r>
      </w:hyperlink>
      <w:r w:rsidRPr="00967042">
        <w:t>)</w:t>
      </w:r>
      <w:r w:rsidRPr="00967042">
        <w:tab/>
      </w:r>
      <w:bookmarkStart w:id="234" w:name="parte1art20_ii_c"/>
      <w:r w:rsidRPr="00967042">
        <w:t>c)</w:t>
      </w:r>
      <w:bookmarkEnd w:id="234"/>
      <w:r w:rsidRPr="00967042">
        <w:t xml:space="preserve"> “ICMS origem” é o valor do imposto correspondente à operação interestadual, destacado no documento fiscal de aquisição;</w:t>
      </w:r>
    </w:p>
    <w:p w14:paraId="3BAE6760" w14:textId="77777777" w:rsidR="00925B9E" w:rsidRPr="00967042" w:rsidRDefault="00925B9E" w:rsidP="00925B9E">
      <w:pPr>
        <w:pStyle w:val="Texto"/>
      </w:pPr>
      <w:r w:rsidRPr="00967042">
        <w:lastRenderedPageBreak/>
        <w:t>(</w:t>
      </w:r>
      <w:hyperlink r:id="rId272" w:anchor="nota3224" w:history="1">
        <w:r w:rsidRPr="00967042">
          <w:rPr>
            <w:rStyle w:val="Hyperlink"/>
          </w:rPr>
          <w:t>3224</w:t>
        </w:r>
      </w:hyperlink>
      <w:r w:rsidRPr="00967042">
        <w:t>)</w:t>
      </w:r>
      <w:r w:rsidRPr="00967042">
        <w:tab/>
      </w:r>
      <w:bookmarkStart w:id="235" w:name="parte1art20_ii_d"/>
      <w:r w:rsidRPr="00967042">
        <w:t>d)</w:t>
      </w:r>
      <w:bookmarkEnd w:id="235"/>
      <w:r w:rsidRPr="00967042">
        <w:t xml:space="preserve"> “ALQ interna” é a alíquota interna estabelecida neste Estado para as operações com a mercadoria a consumidor final;</w:t>
      </w:r>
    </w:p>
    <w:p w14:paraId="2CC08F4A" w14:textId="77777777" w:rsidR="00925B9E" w:rsidRPr="00967042" w:rsidRDefault="00925B9E" w:rsidP="00925B9E">
      <w:pPr>
        <w:pStyle w:val="Texto"/>
      </w:pPr>
      <w:r w:rsidRPr="00967042">
        <w:t>(</w:t>
      </w:r>
      <w:hyperlink r:id="rId273" w:anchor="nota3224" w:history="1">
        <w:r w:rsidRPr="00967042">
          <w:rPr>
            <w:rStyle w:val="Hyperlink"/>
          </w:rPr>
          <w:t>3224</w:t>
        </w:r>
      </w:hyperlink>
      <w:r w:rsidRPr="00967042">
        <w:t>)</w:t>
      </w:r>
      <w:r w:rsidRPr="00967042">
        <w:tab/>
      </w:r>
      <w:bookmarkStart w:id="236" w:name="parte1art20_ii_e"/>
      <w:r w:rsidRPr="00967042">
        <w:t>e)</w:t>
      </w:r>
      <w:bookmarkEnd w:id="236"/>
      <w:r w:rsidRPr="00967042">
        <w:t xml:space="preserve"> “ALQ interestadual” é a alíquota estabelecida pelo Senado Federal para a operação.</w:t>
      </w:r>
    </w:p>
    <w:p w14:paraId="7245D34F" w14:textId="77777777" w:rsidR="00D108EB" w:rsidRPr="00967042" w:rsidRDefault="00925B9E" w:rsidP="00925B9E">
      <w:pPr>
        <w:pStyle w:val="TextoPrimeiralinha0cm"/>
      </w:pPr>
      <w:r w:rsidRPr="00967042">
        <w:t>(</w:t>
      </w:r>
      <w:hyperlink r:id="rId274" w:anchor="nota3223" w:history="1">
        <w:r w:rsidRPr="00967042">
          <w:rPr>
            <w:rStyle w:val="Hyperlink"/>
          </w:rPr>
          <w:t>3223</w:t>
        </w:r>
      </w:hyperlink>
      <w:r w:rsidRPr="00967042">
        <w:t>)</w:t>
      </w:r>
      <w:r w:rsidRPr="00967042">
        <w:tab/>
      </w:r>
      <w:bookmarkStart w:id="237" w:name="parte1art20_p1"/>
      <w:r w:rsidRPr="00967042">
        <w:t>§ 1º</w:t>
      </w:r>
      <w:bookmarkEnd w:id="237"/>
      <w:r w:rsidRPr="00967042">
        <w:t xml:space="preserve">  Para efeito do disposto no inciso I deste artigo, na hipótese em que o remetente for microempresa ou empresa de pequeno porte, deverá ser deduzido, a título de ICMS da operação própria, o resultado da aplicação da alíquota interna ou interestadual sobre o valor da respectiva operação.</w:t>
      </w:r>
    </w:p>
    <w:p w14:paraId="7BC87E33" w14:textId="77777777" w:rsidR="00D108EB" w:rsidRPr="00967042" w:rsidRDefault="00D108EB" w:rsidP="00B15744">
      <w:pPr>
        <w:pStyle w:val="TextoPrimeiralinha0cm"/>
      </w:pPr>
      <w:r w:rsidRPr="00967042">
        <w:t>(</w:t>
      </w:r>
      <w:hyperlink r:id="rId275" w:anchor="nota1452" w:history="1">
        <w:r w:rsidRPr="00967042">
          <w:rPr>
            <w:rStyle w:val="Hyperlink"/>
          </w:rPr>
          <w:t>1452</w:t>
        </w:r>
      </w:hyperlink>
      <w:r w:rsidRPr="00967042">
        <w:t>)</w:t>
      </w:r>
      <w:r w:rsidRPr="00967042">
        <w:tab/>
      </w:r>
      <w:bookmarkStart w:id="238" w:name="parte1art20_p2"/>
      <w:r w:rsidRPr="00967042">
        <w:t>§ 2º</w:t>
      </w:r>
      <w:bookmarkEnd w:id="238"/>
      <w:r w:rsidRPr="00967042">
        <w:t xml:space="preserve">  É vedada a compensação de débito relativo a substituição tributária com qualquer crédito do imposto decorrente de entrada de mercadoria ou de utilização de serviço.</w:t>
      </w:r>
    </w:p>
    <w:p w14:paraId="559E5825" w14:textId="77777777" w:rsidR="00D108EB" w:rsidRPr="00967042" w:rsidRDefault="00D108EB" w:rsidP="00B15744">
      <w:pPr>
        <w:pStyle w:val="Texto"/>
      </w:pPr>
    </w:p>
    <w:p w14:paraId="36A879C1" w14:textId="77777777" w:rsidR="00855A4E" w:rsidRPr="00967042" w:rsidRDefault="00266EF6" w:rsidP="00B15744">
      <w:pPr>
        <w:pStyle w:val="Texto"/>
      </w:pPr>
      <w:r w:rsidRPr="00967042">
        <w:t>(</w:t>
      </w:r>
      <w:hyperlink r:id="rId276" w:anchor="nota3211" w:history="1">
        <w:r w:rsidRPr="00967042">
          <w:rPr>
            <w:rStyle w:val="Hyperlink"/>
          </w:rPr>
          <w:t>3211</w:t>
        </w:r>
      </w:hyperlink>
      <w:r w:rsidRPr="00967042">
        <w:t>)</w:t>
      </w:r>
      <w:r w:rsidRPr="00967042">
        <w:tab/>
      </w:r>
      <w:bookmarkStart w:id="239" w:name="parte1art21"/>
      <w:r w:rsidRPr="00967042">
        <w:rPr>
          <w:b/>
        </w:rPr>
        <w:t>Art. 21</w:t>
      </w:r>
      <w:r w:rsidRPr="00967042">
        <w:t>.</w:t>
      </w:r>
      <w:bookmarkEnd w:id="239"/>
      <w:r w:rsidRPr="00967042">
        <w:t xml:space="preserve">  </w:t>
      </w:r>
    </w:p>
    <w:p w14:paraId="3E2120DC" w14:textId="77777777" w:rsidR="00150FF0" w:rsidRPr="00967042" w:rsidRDefault="00150FF0" w:rsidP="00B15744">
      <w:pPr>
        <w:pStyle w:val="TextoPrimeiralinha0cm"/>
      </w:pPr>
    </w:p>
    <w:p w14:paraId="17F65B23" w14:textId="77777777" w:rsidR="009E6FC4" w:rsidRDefault="009E6FC4" w:rsidP="009E6FC4">
      <w:pPr>
        <w:pStyle w:val="TextoPrimeiralinha0cm"/>
      </w:pPr>
      <w:r w:rsidRPr="00967042">
        <w:t>(</w:t>
      </w:r>
      <w:hyperlink r:id="rId277" w:anchor="nota3210" w:history="1">
        <w:r w:rsidRPr="00967042">
          <w:rPr>
            <w:rStyle w:val="Hyperlink"/>
          </w:rPr>
          <w:t>3210</w:t>
        </w:r>
      </w:hyperlink>
      <w:r w:rsidRPr="00967042">
        <w:t>)</w:t>
      </w:r>
      <w:r w:rsidRPr="00967042">
        <w:tab/>
      </w:r>
      <w:bookmarkStart w:id="240" w:name="parte1art21A"/>
      <w:r w:rsidRPr="00967042">
        <w:rPr>
          <w:b/>
        </w:rPr>
        <w:t>Art. 21-A</w:t>
      </w:r>
      <w:bookmarkEnd w:id="240"/>
      <w:r w:rsidRPr="00967042">
        <w:t xml:space="preserve"> - Avaliada a conveniência e oportunidade, poderá ser concedido regime especial pelo Superintendente de Tributação, mediante expressa anuência dos contribuintes signatários e aderentes, para estabelecer metodologia de apuração da base de cálculo do imposto devido por substituição tributária, inclusive para prever a sua definitividade, ainda que a base de cálculo da operação a consumidor final se efetive em montante diverso da base de cálculo presumida, hipótese em que não caberá restituição nem complementação do ICMS devido por substituição tributária.</w:t>
      </w:r>
    </w:p>
    <w:p w14:paraId="6112FE91" w14:textId="77777777" w:rsidR="00193053" w:rsidRDefault="00193053" w:rsidP="00193053">
      <w:pPr>
        <w:pStyle w:val="TextoPrimeiralinha0cm"/>
      </w:pPr>
      <w:r w:rsidRPr="00873822">
        <w:t>(</w:t>
      </w:r>
      <w:hyperlink r:id="rId278" w:anchor="nota3486" w:history="1">
        <w:r>
          <w:rPr>
            <w:rStyle w:val="Hyperlink"/>
          </w:rPr>
          <w:t>3486</w:t>
        </w:r>
      </w:hyperlink>
      <w:r w:rsidRPr="00873822">
        <w:t>)</w:t>
      </w:r>
      <w:r w:rsidRPr="00873822">
        <w:tab/>
      </w:r>
      <w:bookmarkStart w:id="241" w:name="parte1art21A_p1"/>
      <w:r w:rsidRPr="00AF1E68">
        <w:t xml:space="preserve">§ 1º </w:t>
      </w:r>
      <w:bookmarkEnd w:id="241"/>
      <w:r>
        <w:t>-</w:t>
      </w:r>
      <w:r w:rsidRPr="00AF1E68">
        <w:t xml:space="preserve"> O regime especial de que trata o caput envolverá o contribuinte substituto tributário, na cond</w:t>
      </w:r>
      <w:r>
        <w:t>i</w:t>
      </w:r>
      <w:r w:rsidRPr="00AF1E68">
        <w:t>ção</w:t>
      </w:r>
      <w:r>
        <w:t xml:space="preserve"> </w:t>
      </w:r>
      <w:r w:rsidRPr="00AF1E68">
        <w:t>de signatário, e os demais contribuintes substituídos integrantes da cadeia de circulação das mercadorias,</w:t>
      </w:r>
      <w:r>
        <w:t xml:space="preserve"> </w:t>
      </w:r>
      <w:r w:rsidRPr="00AF1E68">
        <w:t>na condição de aderentes.</w:t>
      </w:r>
    </w:p>
    <w:p w14:paraId="30BCEB00" w14:textId="77777777" w:rsidR="00C873C9" w:rsidRDefault="00C873C9" w:rsidP="00C873C9">
      <w:pPr>
        <w:pStyle w:val="TextoPrimeiralinha0cm"/>
      </w:pPr>
      <w:r w:rsidRPr="00873822">
        <w:t>(</w:t>
      </w:r>
      <w:hyperlink r:id="rId279" w:anchor="nota3616" w:history="1">
        <w:r>
          <w:rPr>
            <w:rStyle w:val="Hyperlink"/>
          </w:rPr>
          <w:t>3616</w:t>
        </w:r>
      </w:hyperlink>
      <w:r w:rsidRPr="00873822">
        <w:t>)</w:t>
      </w:r>
      <w:r>
        <w:tab/>
      </w:r>
      <w:bookmarkStart w:id="242" w:name="parte1art21A_p2"/>
      <w:r w:rsidRPr="00AF1E68">
        <w:t xml:space="preserve">§ 2º </w:t>
      </w:r>
      <w:bookmarkEnd w:id="242"/>
      <w:r>
        <w:t>-</w:t>
      </w:r>
      <w:r w:rsidRPr="00AF1E68">
        <w:t xml:space="preserve"> </w:t>
      </w:r>
    </w:p>
    <w:p w14:paraId="5A902F2C" w14:textId="77777777" w:rsidR="00C873C9" w:rsidRDefault="00C873C9" w:rsidP="00C873C9">
      <w:pPr>
        <w:pStyle w:val="TextoPrimeiralinha0cm"/>
      </w:pPr>
      <w:r w:rsidRPr="00873822">
        <w:t>(</w:t>
      </w:r>
      <w:hyperlink r:id="rId280" w:anchor="nota3616" w:history="1">
        <w:r>
          <w:rPr>
            <w:rStyle w:val="Hyperlink"/>
          </w:rPr>
          <w:t>3616</w:t>
        </w:r>
      </w:hyperlink>
      <w:r w:rsidRPr="00873822">
        <w:t>)</w:t>
      </w:r>
      <w:r>
        <w:tab/>
      </w:r>
      <w:bookmarkStart w:id="243" w:name="parte1art21A_p3"/>
      <w:r w:rsidRPr="00AF1E68">
        <w:t xml:space="preserve">§ 3º </w:t>
      </w:r>
      <w:bookmarkEnd w:id="243"/>
      <w:r>
        <w:t>-</w:t>
      </w:r>
    </w:p>
    <w:p w14:paraId="686E9275" w14:textId="77777777" w:rsidR="00266EF6" w:rsidRDefault="00266EF6" w:rsidP="00B15744">
      <w:pPr>
        <w:pStyle w:val="TextoPrimeiralinha0cm"/>
      </w:pPr>
    </w:p>
    <w:p w14:paraId="74F58CC9" w14:textId="77777777" w:rsidR="005F5713" w:rsidRPr="00967042" w:rsidRDefault="005F5713" w:rsidP="00AE73EE">
      <w:pPr>
        <w:pStyle w:val="Ttulotema"/>
        <w:rPr>
          <w:bCs/>
          <w:sz w:val="20"/>
        </w:rPr>
      </w:pPr>
      <w:bookmarkStart w:id="244" w:name="parte1tit_i_cap_iii_sec_ii_subsec_iv"/>
      <w:r w:rsidRPr="00967042">
        <w:rPr>
          <w:bCs/>
          <w:sz w:val="20"/>
        </w:rPr>
        <w:t>S</w:t>
      </w:r>
      <w:r w:rsidR="00AE73EE" w:rsidRPr="00967042">
        <w:rPr>
          <w:bCs/>
          <w:sz w:val="20"/>
        </w:rPr>
        <w:t>UBSEÇÃO</w:t>
      </w:r>
      <w:r w:rsidRPr="00967042">
        <w:rPr>
          <w:bCs/>
          <w:sz w:val="20"/>
        </w:rPr>
        <w:t xml:space="preserve"> IV</w:t>
      </w:r>
    </w:p>
    <w:bookmarkEnd w:id="244"/>
    <w:p w14:paraId="0B26E5A5" w14:textId="77777777" w:rsidR="005F5713" w:rsidRPr="00967042" w:rsidRDefault="002C58FF" w:rsidP="00AE73EE">
      <w:pPr>
        <w:pStyle w:val="Ttulotema"/>
        <w:rPr>
          <w:bCs/>
          <w:sz w:val="20"/>
        </w:rPr>
      </w:pPr>
      <w:r w:rsidRPr="00967042">
        <w:rPr>
          <w:sz w:val="20"/>
        </w:rPr>
        <w:t>(</w:t>
      </w:r>
      <w:hyperlink r:id="rId281" w:anchor="nota2778" w:history="1">
        <w:r w:rsidRPr="00967042">
          <w:rPr>
            <w:rStyle w:val="Hyperlink"/>
            <w:sz w:val="20"/>
          </w:rPr>
          <w:t>2778</w:t>
        </w:r>
      </w:hyperlink>
      <w:r w:rsidRPr="00967042">
        <w:rPr>
          <w:sz w:val="20"/>
        </w:rPr>
        <w:t>)</w:t>
      </w:r>
      <w:r w:rsidRPr="00967042">
        <w:rPr>
          <w:sz w:val="20"/>
        </w:rPr>
        <w:tab/>
        <w:t>Da Restituição do ICMS Retido ou Recolhido por Substituição Tributária</w:t>
      </w:r>
    </w:p>
    <w:p w14:paraId="6E44B0B2" w14:textId="77777777" w:rsidR="001B77BA" w:rsidRPr="00967042" w:rsidRDefault="001B77BA" w:rsidP="00B15744">
      <w:pPr>
        <w:pStyle w:val="Texto"/>
      </w:pPr>
    </w:p>
    <w:p w14:paraId="5C3BA0FC" w14:textId="77777777" w:rsidR="005F5713" w:rsidRPr="00967042" w:rsidRDefault="00925B9E" w:rsidP="00B15744">
      <w:pPr>
        <w:pStyle w:val="Texto"/>
      </w:pPr>
      <w:r w:rsidRPr="00967042">
        <w:t>(</w:t>
      </w:r>
      <w:hyperlink r:id="rId282" w:anchor="nota3225" w:history="1">
        <w:r w:rsidRPr="00967042">
          <w:rPr>
            <w:rStyle w:val="Hyperlink"/>
          </w:rPr>
          <w:t>3225</w:t>
        </w:r>
      </w:hyperlink>
      <w:r w:rsidRPr="00967042">
        <w:t>)</w:t>
      </w:r>
      <w:r w:rsidRPr="00967042">
        <w:tab/>
      </w:r>
      <w:bookmarkStart w:id="245" w:name="parte1art22"/>
      <w:r w:rsidRPr="00967042">
        <w:rPr>
          <w:b/>
        </w:rPr>
        <w:t>Art. 22.</w:t>
      </w:r>
      <w:r w:rsidRPr="00967042">
        <w:t xml:space="preserve">  </w:t>
      </w:r>
      <w:bookmarkEnd w:id="245"/>
      <w:r w:rsidRPr="00967042">
        <w:t>Para a restituição do valor do imposto pago a título de substituição tributária correspondente a fato gerador presumido que não se realizou, o contribuinte observará o disposto nesta Subseção.</w:t>
      </w:r>
    </w:p>
    <w:p w14:paraId="769BDB5B" w14:textId="77777777" w:rsidR="00EB53FC" w:rsidRDefault="00EB53FC" w:rsidP="00EB53FC">
      <w:pPr>
        <w:pStyle w:val="TextoPrimeiralinha0cm"/>
      </w:pPr>
      <w:r w:rsidRPr="00873822">
        <w:t>(</w:t>
      </w:r>
      <w:hyperlink r:id="rId283" w:anchor="nota3498" w:history="1">
        <w:r>
          <w:rPr>
            <w:rStyle w:val="Hyperlink"/>
          </w:rPr>
          <w:t>3498</w:t>
        </w:r>
      </w:hyperlink>
      <w:r w:rsidRPr="00873822">
        <w:t>)</w:t>
      </w:r>
      <w:r>
        <w:tab/>
      </w:r>
      <w:bookmarkStart w:id="246" w:name="parte1art22_pu"/>
      <w:r w:rsidRPr="006845DC">
        <w:t>Parágrafo único</w:t>
      </w:r>
      <w:bookmarkEnd w:id="246"/>
      <w:r w:rsidRPr="006845DC">
        <w:t xml:space="preserve"> </w:t>
      </w:r>
      <w:r>
        <w:t>-</w:t>
      </w:r>
      <w:r w:rsidRPr="006845DC">
        <w:t xml:space="preserve"> </w:t>
      </w:r>
      <w:r w:rsidRPr="002B1A72">
        <w:t>Nos casos em que o fato gerador se realizar em montante inferior ao valor da</w:t>
      </w:r>
      <w:r>
        <w:t xml:space="preserve"> </w:t>
      </w:r>
      <w:r w:rsidRPr="002B1A72">
        <w:t xml:space="preserve">base de cálculo presumida, o contribuinte deverá observar a </w:t>
      </w:r>
      <w:hyperlink w:anchor="parte1tit_i_cap_iii_sec_ii_subsec_ivA" w:history="1">
        <w:r w:rsidRPr="00AE1A2A">
          <w:rPr>
            <w:rStyle w:val="Hyperlink"/>
          </w:rPr>
          <w:t>Subseção IV-A desta seção</w:t>
        </w:r>
      </w:hyperlink>
      <w:r w:rsidRPr="002B1A72">
        <w:t>.</w:t>
      </w:r>
    </w:p>
    <w:p w14:paraId="543B1CE8" w14:textId="77777777" w:rsidR="00426F3D" w:rsidRDefault="00426F3D" w:rsidP="00B15744">
      <w:pPr>
        <w:pStyle w:val="Texto"/>
      </w:pPr>
    </w:p>
    <w:p w14:paraId="7AD0CB04" w14:textId="77777777" w:rsidR="005F5713" w:rsidRPr="00967042" w:rsidRDefault="00E82863" w:rsidP="00B15744">
      <w:pPr>
        <w:pStyle w:val="Texto"/>
      </w:pPr>
      <w:r>
        <w:t>(</w:t>
      </w:r>
      <w:hyperlink r:id="rId284" w:anchor="nota570" w:history="1">
        <w:r>
          <w:rPr>
            <w:rStyle w:val="Hyperlink"/>
          </w:rPr>
          <w:t>570</w:t>
        </w:r>
      </w:hyperlink>
      <w:r>
        <w:rPr>
          <w:rStyle w:val="Hyperlink"/>
        </w:rPr>
        <w:t xml:space="preserve">, </w:t>
      </w:r>
      <w:hyperlink r:id="rId285" w:anchor="nota3500" w:history="1">
        <w:r w:rsidRPr="00CB3B8D">
          <w:rPr>
            <w:rStyle w:val="Hyperlink"/>
          </w:rPr>
          <w:t>3500</w:t>
        </w:r>
      </w:hyperlink>
      <w:r>
        <w:t>)</w:t>
      </w:r>
      <w:r w:rsidR="005F5713" w:rsidRPr="00967042">
        <w:tab/>
      </w:r>
      <w:bookmarkStart w:id="247" w:name="parte1art23"/>
      <w:r w:rsidR="005F5713" w:rsidRPr="00967042">
        <w:rPr>
          <w:b/>
        </w:rPr>
        <w:t>Art. 23</w:t>
      </w:r>
      <w:r w:rsidR="00560549" w:rsidRPr="00967042">
        <w:rPr>
          <w:b/>
        </w:rPr>
        <w:t>.</w:t>
      </w:r>
      <w:r w:rsidR="005F5713" w:rsidRPr="00967042">
        <w:t xml:space="preserve"> </w:t>
      </w:r>
      <w:bookmarkEnd w:id="247"/>
      <w:r w:rsidR="005F5713" w:rsidRPr="00967042">
        <w:t xml:space="preserve"> O estabelecimento que receber mercadoria sujeita a substituição tributária poderá ser restituído do valor do imposto pago, quando com a mercadoria ocorrer:</w:t>
      </w:r>
    </w:p>
    <w:p w14:paraId="37095762" w14:textId="77777777" w:rsidR="005F5713" w:rsidRPr="00967042" w:rsidRDefault="00855A4E" w:rsidP="00B15744">
      <w:pPr>
        <w:pStyle w:val="Texto"/>
      </w:pPr>
      <w:r w:rsidRPr="00967042">
        <w:t>(</w:t>
      </w:r>
      <w:hyperlink r:id="rId286" w:anchor="nota2775" w:history="1">
        <w:r w:rsidRPr="00967042">
          <w:rPr>
            <w:rStyle w:val="Hyperlink"/>
          </w:rPr>
          <w:t>2775</w:t>
        </w:r>
      </w:hyperlink>
      <w:r w:rsidRPr="00967042">
        <w:t>)</w:t>
      </w:r>
      <w:r w:rsidR="005F5713" w:rsidRPr="00967042">
        <w:tab/>
      </w:r>
      <w:bookmarkStart w:id="248" w:name="parte1art23_i"/>
      <w:r w:rsidR="005F5713" w:rsidRPr="00967042">
        <w:t xml:space="preserve">I </w:t>
      </w:r>
      <w:bookmarkEnd w:id="248"/>
      <w:r w:rsidR="005F5713" w:rsidRPr="00967042">
        <w:t xml:space="preserve">- </w:t>
      </w:r>
      <w:r w:rsidRPr="00967042">
        <w:t>saída para outra unidade da Federação;</w:t>
      </w:r>
    </w:p>
    <w:p w14:paraId="7C6A190C" w14:textId="77777777" w:rsidR="008A4EE7" w:rsidRDefault="008A4EE7" w:rsidP="008A4EE7">
      <w:pPr>
        <w:pStyle w:val="TextoPrimeiralinha0cm"/>
      </w:pPr>
      <w:r>
        <w:t>(</w:t>
      </w:r>
      <w:hyperlink r:id="rId287" w:anchor="nota570" w:history="1">
        <w:r>
          <w:rPr>
            <w:rStyle w:val="Hyperlink"/>
          </w:rPr>
          <w:t>570</w:t>
        </w:r>
      </w:hyperlink>
      <w:r>
        <w:rPr>
          <w:rStyle w:val="Hyperlink"/>
        </w:rPr>
        <w:t xml:space="preserve">, </w:t>
      </w:r>
      <w:hyperlink r:id="rId288" w:anchor="nota3537" w:history="1">
        <w:r w:rsidRPr="00DA7486">
          <w:rPr>
            <w:rStyle w:val="Hyperlink"/>
          </w:rPr>
          <w:t>3537</w:t>
        </w:r>
      </w:hyperlink>
      <w:r>
        <w:t>)</w:t>
      </w:r>
      <w:r>
        <w:tab/>
      </w:r>
      <w:bookmarkStart w:id="249" w:name="parte1art23_ii"/>
      <w:r>
        <w:t>II</w:t>
      </w:r>
      <w:bookmarkEnd w:id="249"/>
      <w:r>
        <w:t xml:space="preserve"> - saída amparada por isenção ou não-incidência;</w:t>
      </w:r>
    </w:p>
    <w:p w14:paraId="0D4FE862" w14:textId="77777777" w:rsidR="005F5713" w:rsidRPr="00967042" w:rsidRDefault="00BF65A5" w:rsidP="008A4EE7">
      <w:pPr>
        <w:pStyle w:val="Texto"/>
      </w:pPr>
      <w:r w:rsidRPr="00967042">
        <w:t>(</w:t>
      </w:r>
      <w:hyperlink r:id="rId289" w:anchor="nota570" w:history="1">
        <w:r w:rsidRPr="00967042">
          <w:rPr>
            <w:rStyle w:val="Hyperlink"/>
          </w:rPr>
          <w:t>570</w:t>
        </w:r>
      </w:hyperlink>
      <w:r w:rsidRPr="00967042">
        <w:t>)</w:t>
      </w:r>
      <w:r w:rsidR="005F5713" w:rsidRPr="00967042">
        <w:tab/>
      </w:r>
      <w:bookmarkStart w:id="250" w:name="parte1art23_iii"/>
      <w:r w:rsidR="005F5713" w:rsidRPr="00967042">
        <w:t>III</w:t>
      </w:r>
      <w:bookmarkEnd w:id="250"/>
      <w:r w:rsidR="005F5713" w:rsidRPr="00967042">
        <w:t xml:space="preserve"> - perecimento, furto, roubo ou qualquer outro tipo de perda.</w:t>
      </w:r>
    </w:p>
    <w:p w14:paraId="4D92B75D" w14:textId="77777777" w:rsidR="00953451" w:rsidRPr="00967042" w:rsidRDefault="00BF65A5" w:rsidP="00B15744">
      <w:pPr>
        <w:pStyle w:val="Texto"/>
      </w:pPr>
      <w:r w:rsidRPr="00967042">
        <w:t>(</w:t>
      </w:r>
      <w:hyperlink r:id="rId290" w:anchor="nota570" w:history="1">
        <w:r w:rsidRPr="00967042">
          <w:rPr>
            <w:rStyle w:val="Hyperlink"/>
          </w:rPr>
          <w:t>570</w:t>
        </w:r>
      </w:hyperlink>
      <w:r w:rsidRPr="00967042">
        <w:t>)</w:t>
      </w:r>
      <w:r w:rsidR="00953451" w:rsidRPr="00967042">
        <w:tab/>
      </w:r>
      <w:bookmarkStart w:id="251" w:name="parte1art23_p1"/>
      <w:r w:rsidR="00953451" w:rsidRPr="00967042">
        <w:t xml:space="preserve">§ 1º </w:t>
      </w:r>
      <w:bookmarkEnd w:id="251"/>
      <w:r w:rsidR="00953451" w:rsidRPr="00967042">
        <w:t xml:space="preserve"> O valor a ser restituído corresponderá:</w:t>
      </w:r>
    </w:p>
    <w:p w14:paraId="10915ABB" w14:textId="77777777" w:rsidR="00953451" w:rsidRPr="00967042" w:rsidRDefault="001459BD" w:rsidP="00B15744">
      <w:pPr>
        <w:pStyle w:val="Texto"/>
      </w:pPr>
      <w:r w:rsidRPr="00967042">
        <w:t>(</w:t>
      </w:r>
      <w:hyperlink r:id="rId291" w:anchor="nota2775" w:history="1">
        <w:r w:rsidRPr="00967042">
          <w:rPr>
            <w:rStyle w:val="Hyperlink"/>
          </w:rPr>
          <w:t>2775</w:t>
        </w:r>
      </w:hyperlink>
      <w:r w:rsidRPr="00967042">
        <w:t>)</w:t>
      </w:r>
      <w:r w:rsidR="00953451" w:rsidRPr="00967042">
        <w:tab/>
      </w:r>
      <w:bookmarkStart w:id="252" w:name="parte1art23_p1_i"/>
      <w:r w:rsidR="00953451" w:rsidRPr="00967042">
        <w:t xml:space="preserve">I </w:t>
      </w:r>
      <w:bookmarkEnd w:id="252"/>
      <w:r w:rsidR="00953451" w:rsidRPr="00967042">
        <w:t xml:space="preserve">- </w:t>
      </w:r>
      <w:r w:rsidRPr="00967042">
        <w:t>ao valor do imposto retido, no caso em que o contribuinte tenha adquirido a mercadoria submetida ao regime de substituição tributária diretamente daquele que efetuou a retenção;</w:t>
      </w:r>
    </w:p>
    <w:p w14:paraId="335279A6" w14:textId="77777777" w:rsidR="00953451" w:rsidRPr="00967042" w:rsidRDefault="001459BD" w:rsidP="00B15744">
      <w:pPr>
        <w:pStyle w:val="Texto"/>
      </w:pPr>
      <w:r w:rsidRPr="00967042">
        <w:t>(</w:t>
      </w:r>
      <w:hyperlink r:id="rId292" w:anchor="nota2775" w:history="1">
        <w:r w:rsidRPr="00967042">
          <w:rPr>
            <w:rStyle w:val="Hyperlink"/>
          </w:rPr>
          <w:t>2775</w:t>
        </w:r>
      </w:hyperlink>
      <w:r w:rsidRPr="00967042">
        <w:t>)</w:t>
      </w:r>
      <w:r w:rsidR="00953451" w:rsidRPr="00967042">
        <w:tab/>
      </w:r>
      <w:bookmarkStart w:id="253" w:name="parte1art23_p1_ii"/>
      <w:r w:rsidR="00953451" w:rsidRPr="00967042">
        <w:t>II</w:t>
      </w:r>
      <w:bookmarkEnd w:id="253"/>
      <w:r w:rsidR="00953451" w:rsidRPr="00967042">
        <w:t xml:space="preserve"> - </w:t>
      </w:r>
      <w:r w:rsidRPr="00967042">
        <w:t>ao valor do imposto recolhido, no caso em que o contribuinte tenha apurado o imposto devido a título de substituição tributária por ocasião da entrada da mercadoria submetida ao regime de substituição tributária em território mineiro ou no estabelecimento;</w:t>
      </w:r>
    </w:p>
    <w:p w14:paraId="7E11943E" w14:textId="77777777" w:rsidR="00953451" w:rsidRPr="00967042" w:rsidRDefault="001459BD" w:rsidP="00B15744">
      <w:pPr>
        <w:pStyle w:val="Texto"/>
      </w:pPr>
      <w:r w:rsidRPr="00967042">
        <w:t>(</w:t>
      </w:r>
      <w:hyperlink r:id="rId293" w:anchor="nota2775" w:history="1">
        <w:r w:rsidRPr="00967042">
          <w:rPr>
            <w:rStyle w:val="Hyperlink"/>
          </w:rPr>
          <w:t>2775</w:t>
        </w:r>
      </w:hyperlink>
      <w:r w:rsidRPr="00967042">
        <w:t>)</w:t>
      </w:r>
      <w:r w:rsidR="00953451" w:rsidRPr="00967042">
        <w:tab/>
      </w:r>
      <w:bookmarkStart w:id="254" w:name="parte1art23_p1_iii"/>
      <w:r w:rsidR="00953451" w:rsidRPr="00967042">
        <w:t>III</w:t>
      </w:r>
      <w:bookmarkEnd w:id="254"/>
      <w:r w:rsidR="00953451" w:rsidRPr="00967042">
        <w:t xml:space="preserve"> - </w:t>
      </w:r>
      <w:r w:rsidRPr="00967042">
        <w:t>ao valor corretamente informado na nota fiscal a título de reembolso, no caso em que o contribuinte tenha adquirido a mercadoria submetida ao regime de substituição tributária de contribuinte substituído ou de contribuinte que tenha apurado o imposto devido a título de substituição tributária por ocasião da entrada da mercadoria em território mineiro ou no estabelecimento.</w:t>
      </w:r>
    </w:p>
    <w:p w14:paraId="0370FE8C" w14:textId="77777777" w:rsidR="00420FE4" w:rsidRDefault="00420FE4" w:rsidP="00420FE4">
      <w:pPr>
        <w:pStyle w:val="TextoPrimeiralinha0cm"/>
      </w:pPr>
      <w:r w:rsidRPr="00873822">
        <w:t>(</w:t>
      </w:r>
      <w:hyperlink r:id="rId294" w:anchor="nota3947" w:history="1">
        <w:r>
          <w:rPr>
            <w:rStyle w:val="Hyperlink"/>
          </w:rPr>
          <w:t>3947</w:t>
        </w:r>
      </w:hyperlink>
      <w:r w:rsidRPr="00873822">
        <w:t>)</w:t>
      </w:r>
      <w:r>
        <w:tab/>
      </w:r>
      <w:bookmarkStart w:id="255" w:name="parte1art23_p2"/>
      <w:r>
        <w:t xml:space="preserve">§ 2º </w:t>
      </w:r>
      <w:bookmarkEnd w:id="255"/>
      <w:r>
        <w:t xml:space="preserve"> </w:t>
      </w:r>
      <w:r w:rsidRPr="0004437E">
        <w:t>Não sendo possível estabelecer correspondência entre a mercadoria submetida ao regime de</w:t>
      </w:r>
      <w:r>
        <w:t xml:space="preserve"> </w:t>
      </w:r>
      <w:r w:rsidRPr="0004437E">
        <w:t>substituição tributária que ensejou a restituição e seu respectivo recebimento, a restituição será efetuada com</w:t>
      </w:r>
      <w:r>
        <w:t xml:space="preserve"> </w:t>
      </w:r>
      <w:r w:rsidRPr="0004437E">
        <w:t>base no valor médio ponderado do imposto retido, recolhido ou informado, conforme o caso, correspondente</w:t>
      </w:r>
      <w:r>
        <w:t xml:space="preserve"> </w:t>
      </w:r>
      <w:r w:rsidRPr="0004437E">
        <w:t>às últimas entradas até a quantidade de mercadorias existente em estoque, na data da prática do ato ou da ocorrência do fato que lhe deu causa</w:t>
      </w:r>
      <w:r w:rsidRPr="007B43F0">
        <w:t>.</w:t>
      </w:r>
    </w:p>
    <w:p w14:paraId="20E1E341" w14:textId="77777777" w:rsidR="00846FBF" w:rsidRPr="00967042" w:rsidRDefault="001459BD" w:rsidP="00420FE4">
      <w:pPr>
        <w:jc w:val="both"/>
      </w:pPr>
      <w:r w:rsidRPr="00967042">
        <w:t>(</w:t>
      </w:r>
      <w:hyperlink r:id="rId295" w:anchor="nota2775" w:history="1">
        <w:r w:rsidRPr="00967042">
          <w:rPr>
            <w:rStyle w:val="Hyperlink"/>
          </w:rPr>
          <w:t>2775</w:t>
        </w:r>
      </w:hyperlink>
      <w:r w:rsidRPr="00967042">
        <w:t>)</w:t>
      </w:r>
      <w:r w:rsidR="00846FBF" w:rsidRPr="00967042">
        <w:tab/>
      </w:r>
      <w:bookmarkStart w:id="256" w:name="parte1art23_p3"/>
      <w:r w:rsidR="00846FBF" w:rsidRPr="00967042">
        <w:t xml:space="preserve">§ 3º </w:t>
      </w:r>
      <w:bookmarkEnd w:id="256"/>
      <w:r w:rsidR="00846FBF" w:rsidRPr="00967042">
        <w:t xml:space="preserve"> </w:t>
      </w:r>
      <w:r w:rsidRPr="00967042">
        <w:t>Na hipótese de saída da mercadoria submetida ao regime de substituição tributária para outra</w:t>
      </w:r>
      <w:r w:rsidR="00200D02" w:rsidRPr="00967042">
        <w:t xml:space="preserve"> </w:t>
      </w:r>
      <w:r w:rsidRPr="00967042">
        <w:t>unidade da Federação, o Fisco poderá exigir do remetente a comprovação da efetiva entrega da mercadoria ao destinatário.</w:t>
      </w:r>
    </w:p>
    <w:p w14:paraId="14D7F667" w14:textId="77777777" w:rsidR="00EB53FC" w:rsidRPr="00873822" w:rsidRDefault="00EB53FC" w:rsidP="00EB53FC">
      <w:pPr>
        <w:pStyle w:val="Texto"/>
        <w:rPr>
          <w:noProof w:val="0"/>
        </w:rPr>
      </w:pPr>
      <w:r w:rsidRPr="00873822">
        <w:t>(</w:t>
      </w:r>
      <w:hyperlink r:id="rId296" w:anchor="nota3502" w:history="1">
        <w:r>
          <w:rPr>
            <w:rStyle w:val="Hyperlink"/>
          </w:rPr>
          <w:t>3502</w:t>
        </w:r>
      </w:hyperlink>
      <w:r w:rsidRPr="00873822">
        <w:t>)</w:t>
      </w:r>
      <w:r w:rsidRPr="00873822">
        <w:tab/>
      </w:r>
      <w:bookmarkStart w:id="257" w:name="parte1art23_p4"/>
      <w:r w:rsidRPr="00873822">
        <w:t xml:space="preserve">§ 4º </w:t>
      </w:r>
      <w:bookmarkEnd w:id="257"/>
      <w:r w:rsidRPr="00873822">
        <w:t xml:space="preserve"> </w:t>
      </w:r>
      <w:r w:rsidRPr="003518AD">
        <w:rPr>
          <w:noProof w:val="0"/>
        </w:rPr>
        <w:t xml:space="preserve"> </w:t>
      </w:r>
    </w:p>
    <w:p w14:paraId="3C149354" w14:textId="77777777" w:rsidR="00552C06" w:rsidRPr="00967042" w:rsidRDefault="00552C06" w:rsidP="00936AC9">
      <w:pPr>
        <w:pStyle w:val="TextoPrimeiralinha0cm"/>
      </w:pPr>
      <w:r w:rsidRPr="00967042">
        <w:t>(</w:t>
      </w:r>
      <w:hyperlink r:id="rId297" w:anchor="nota1496" w:history="1">
        <w:r w:rsidRPr="00967042">
          <w:rPr>
            <w:rStyle w:val="Hyperlink"/>
          </w:rPr>
          <w:t>1496</w:t>
        </w:r>
      </w:hyperlink>
      <w:r w:rsidRPr="00967042">
        <w:t>)</w:t>
      </w:r>
      <w:r w:rsidRPr="00967042">
        <w:tab/>
      </w:r>
      <w:bookmarkStart w:id="258" w:name="parte1art23_p5"/>
      <w:r w:rsidRPr="00967042">
        <w:t>§ 5º</w:t>
      </w:r>
      <w:bookmarkEnd w:id="258"/>
      <w:r w:rsidRPr="00967042">
        <w:t xml:space="preserve"> </w:t>
      </w:r>
      <w:r w:rsidR="00560549" w:rsidRPr="00967042">
        <w:t xml:space="preserve"> </w:t>
      </w:r>
      <w:r w:rsidRPr="00967042">
        <w:t>Na hipótese de perecimento, furto, roubo ou qualquer outro tipo de perda, o contribuinte deverá comprovar o fato.</w:t>
      </w:r>
    </w:p>
    <w:p w14:paraId="7C64C30C" w14:textId="77777777" w:rsidR="00C147D4" w:rsidRPr="00967042" w:rsidRDefault="00C147D4" w:rsidP="00B15744">
      <w:pPr>
        <w:pStyle w:val="Texto"/>
      </w:pPr>
      <w:r w:rsidRPr="00967042">
        <w:t>(</w:t>
      </w:r>
      <w:hyperlink r:id="rId298" w:anchor="nota2885" w:history="1">
        <w:r w:rsidRPr="00967042">
          <w:rPr>
            <w:rStyle w:val="Hyperlink"/>
          </w:rPr>
          <w:t>2885</w:t>
        </w:r>
      </w:hyperlink>
      <w:r w:rsidRPr="00967042">
        <w:t>)</w:t>
      </w:r>
      <w:r w:rsidRPr="00967042">
        <w:tab/>
      </w:r>
      <w:bookmarkStart w:id="259" w:name="parte1art23_p6"/>
      <w:r w:rsidRPr="00967042">
        <w:t xml:space="preserve">§ 6º </w:t>
      </w:r>
      <w:bookmarkEnd w:id="259"/>
      <w:r w:rsidRPr="00967042">
        <w:t xml:space="preserve"> O disposto no inciso I do caput não se aplica na saída de mercadoria para outra unidade da federação promovida por microempresa ou empresa de pequeno porte quando destinada a consumidor final não contribuinte, hipótese em que se considera realizado o fato gerador presumido da substituição tributária.</w:t>
      </w:r>
    </w:p>
    <w:p w14:paraId="409B92C7" w14:textId="77777777" w:rsidR="00A63F89" w:rsidRDefault="00A63F89" w:rsidP="00A63F89">
      <w:pPr>
        <w:pStyle w:val="Texto"/>
      </w:pPr>
      <w:r w:rsidRPr="00873822">
        <w:t>(</w:t>
      </w:r>
      <w:hyperlink r:id="rId299" w:anchor="nota4030" w:history="1">
        <w:r>
          <w:rPr>
            <w:rStyle w:val="Hyperlink"/>
          </w:rPr>
          <w:t>4030</w:t>
        </w:r>
      </w:hyperlink>
      <w:r w:rsidRPr="00873822">
        <w:t>)</w:t>
      </w:r>
      <w:r>
        <w:tab/>
      </w:r>
      <w:bookmarkStart w:id="260" w:name="parte1art23_p7"/>
      <w:r w:rsidRPr="0086425A">
        <w:t xml:space="preserve">§ 7º </w:t>
      </w:r>
      <w:bookmarkEnd w:id="260"/>
      <w:r>
        <w:t>-</w:t>
      </w:r>
      <w:r w:rsidRPr="0086425A">
        <w:t xml:space="preserve"> Para os fins do disposto no § 1º, na hipótese em que a NF-e original tenha sido emitida contendo itens de mercadorias, na NF-e complementar, caso emitida, deverá constar a identificação dos itens das</w:t>
      </w:r>
      <w:r>
        <w:t xml:space="preserve"> </w:t>
      </w:r>
      <w:r w:rsidRPr="0086425A">
        <w:t>mercadorias da NF-e original para os quais haja informação de complementação, sob pena de não ser considerada na análise do processo de restituição, observado o disposto no “Manual de Orientação de Preenchimento da</w:t>
      </w:r>
      <w:r>
        <w:t xml:space="preserve"> </w:t>
      </w:r>
      <w:r w:rsidRPr="0086425A">
        <w:t>NF-e” disponível no Portal Nacional da NF-e (</w:t>
      </w:r>
      <w:hyperlink r:id="rId300" w:history="1">
        <w:r w:rsidRPr="008724B3">
          <w:rPr>
            <w:rStyle w:val="Hyperlink"/>
          </w:rPr>
          <w:t>https://www.nfe.fazenda.gov.br/portal/principal.aspx</w:t>
        </w:r>
      </w:hyperlink>
      <w:r w:rsidRPr="0086425A">
        <w:t>).</w:t>
      </w:r>
    </w:p>
    <w:p w14:paraId="2B5ABA08" w14:textId="28F9E5F1" w:rsidR="00A63F89" w:rsidRDefault="00A63F89" w:rsidP="00B15744">
      <w:pPr>
        <w:pStyle w:val="Texto"/>
      </w:pPr>
    </w:p>
    <w:p w14:paraId="15F707B9" w14:textId="38028D26" w:rsidR="00E62A18" w:rsidRDefault="00E62A18">
      <w:pPr>
        <w:rPr>
          <w:noProof/>
        </w:rPr>
      </w:pPr>
      <w:r>
        <w:br w:type="page"/>
      </w:r>
    </w:p>
    <w:p w14:paraId="529F814C" w14:textId="77777777" w:rsidR="00E33ADB" w:rsidRPr="00967042" w:rsidRDefault="00BF65A5" w:rsidP="00B15744">
      <w:pPr>
        <w:pStyle w:val="Texto"/>
      </w:pPr>
      <w:r w:rsidRPr="00967042">
        <w:lastRenderedPageBreak/>
        <w:t>(</w:t>
      </w:r>
      <w:hyperlink r:id="rId301" w:anchor="nota570" w:history="1">
        <w:r w:rsidRPr="00967042">
          <w:rPr>
            <w:rStyle w:val="Hyperlink"/>
          </w:rPr>
          <w:t>570</w:t>
        </w:r>
      </w:hyperlink>
      <w:r w:rsidRPr="00967042">
        <w:t>)</w:t>
      </w:r>
      <w:r w:rsidR="00E33ADB" w:rsidRPr="00967042">
        <w:tab/>
      </w:r>
      <w:bookmarkStart w:id="261" w:name="parte1art24"/>
      <w:r w:rsidR="00E33ADB" w:rsidRPr="00967042">
        <w:rPr>
          <w:b/>
        </w:rPr>
        <w:t>Art. 24</w:t>
      </w:r>
      <w:r w:rsidR="00560549" w:rsidRPr="00967042">
        <w:rPr>
          <w:b/>
        </w:rPr>
        <w:t>.</w:t>
      </w:r>
      <w:r w:rsidR="00E33ADB" w:rsidRPr="00967042">
        <w:t xml:space="preserve"> </w:t>
      </w:r>
      <w:bookmarkEnd w:id="261"/>
      <w:r w:rsidR="00E33ADB" w:rsidRPr="00967042">
        <w:t xml:space="preserve"> O valor do imposto poderá ser restituído mediante:</w:t>
      </w:r>
    </w:p>
    <w:p w14:paraId="4C3029E2" w14:textId="77777777" w:rsidR="00E33ADB" w:rsidRPr="00967042" w:rsidRDefault="00394E8D" w:rsidP="00B15744">
      <w:pPr>
        <w:pStyle w:val="Texto"/>
      </w:pPr>
      <w:r w:rsidRPr="00967042">
        <w:t>(</w:t>
      </w:r>
      <w:hyperlink r:id="rId302" w:anchor="nota3270" w:history="1">
        <w:r w:rsidRPr="00967042">
          <w:rPr>
            <w:rStyle w:val="Hyperlink"/>
          </w:rPr>
          <w:t>3270</w:t>
        </w:r>
      </w:hyperlink>
      <w:r w:rsidRPr="00967042">
        <w:t xml:space="preserve">, </w:t>
      </w:r>
      <w:hyperlink r:id="rId303" w:anchor="nota3311" w:history="1">
        <w:r w:rsidRPr="00967042">
          <w:rPr>
            <w:rStyle w:val="Hyperlink"/>
          </w:rPr>
          <w:t>3311</w:t>
        </w:r>
      </w:hyperlink>
      <w:r w:rsidRPr="00967042">
        <w:t>)</w:t>
      </w:r>
      <w:r w:rsidRPr="00967042">
        <w:tab/>
      </w:r>
      <w:bookmarkStart w:id="262" w:name="parte1art24_i"/>
      <w:r w:rsidRPr="00967042">
        <w:t xml:space="preserve">I </w:t>
      </w:r>
      <w:bookmarkEnd w:id="262"/>
      <w:r w:rsidRPr="00967042">
        <w:t>-</w:t>
      </w:r>
    </w:p>
    <w:p w14:paraId="6EC3A4CE" w14:textId="77777777" w:rsidR="00E33ADB" w:rsidRPr="00967042" w:rsidRDefault="00BF65A5" w:rsidP="00B15744">
      <w:pPr>
        <w:pStyle w:val="Texto"/>
      </w:pPr>
      <w:r w:rsidRPr="00967042">
        <w:t>(</w:t>
      </w:r>
      <w:hyperlink r:id="rId304" w:anchor="nota570" w:history="1">
        <w:r w:rsidRPr="00967042">
          <w:rPr>
            <w:rStyle w:val="Hyperlink"/>
          </w:rPr>
          <w:t>570</w:t>
        </w:r>
      </w:hyperlink>
      <w:r w:rsidRPr="00967042">
        <w:t>)</w:t>
      </w:r>
      <w:r w:rsidR="00E33ADB" w:rsidRPr="00967042">
        <w:tab/>
      </w:r>
      <w:bookmarkStart w:id="263" w:name="parte1art24_ii"/>
      <w:r w:rsidR="00E33ADB" w:rsidRPr="00967042">
        <w:t>II</w:t>
      </w:r>
      <w:bookmarkEnd w:id="263"/>
      <w:r w:rsidR="00E33ADB" w:rsidRPr="00967042">
        <w:t xml:space="preserve"> - abatimento de imposto devido pelo próprio contribuinte a título de substituição tributária;</w:t>
      </w:r>
    </w:p>
    <w:p w14:paraId="62966DA4" w14:textId="77777777" w:rsidR="00E33ADB" w:rsidRPr="00967042" w:rsidRDefault="00BF65A5" w:rsidP="00B15744">
      <w:pPr>
        <w:pStyle w:val="Texto"/>
      </w:pPr>
      <w:r w:rsidRPr="00967042">
        <w:t>(</w:t>
      </w:r>
      <w:hyperlink r:id="rId305" w:anchor="nota570" w:history="1">
        <w:r w:rsidRPr="00967042">
          <w:rPr>
            <w:rStyle w:val="Hyperlink"/>
          </w:rPr>
          <w:t>570</w:t>
        </w:r>
      </w:hyperlink>
      <w:r w:rsidRPr="00967042">
        <w:t>)</w:t>
      </w:r>
      <w:r w:rsidR="00E33ADB" w:rsidRPr="00967042">
        <w:tab/>
      </w:r>
      <w:bookmarkStart w:id="264" w:name="parte1art24_iii"/>
      <w:r w:rsidR="00E33ADB" w:rsidRPr="00967042">
        <w:t>III</w:t>
      </w:r>
      <w:bookmarkEnd w:id="264"/>
      <w:r w:rsidR="00E33ADB" w:rsidRPr="00967042">
        <w:t xml:space="preserve"> - creditamento na escrita fiscal do contribuinte.</w:t>
      </w:r>
    </w:p>
    <w:p w14:paraId="3FF921B1" w14:textId="77777777" w:rsidR="008A4EE7" w:rsidRDefault="008A4EE7" w:rsidP="008A4EE7">
      <w:pPr>
        <w:pStyle w:val="TextoPrimeiralinha0cm"/>
      </w:pPr>
      <w:r w:rsidRPr="00873822">
        <w:t>(</w:t>
      </w:r>
      <w:hyperlink r:id="rId306" w:anchor="nota3534" w:history="1">
        <w:r>
          <w:rPr>
            <w:rStyle w:val="Hyperlink"/>
          </w:rPr>
          <w:t>3534</w:t>
        </w:r>
      </w:hyperlink>
      <w:r w:rsidRPr="00873822">
        <w:t>)</w:t>
      </w:r>
      <w:r>
        <w:tab/>
      </w:r>
      <w:bookmarkStart w:id="265" w:name="parte1art24_p1"/>
      <w:r>
        <w:t>§ 1°</w:t>
      </w:r>
      <w:bookmarkEnd w:id="265"/>
      <w:r>
        <w:t xml:space="preserve">  </w:t>
      </w:r>
      <w:r w:rsidRPr="001F61B6">
        <w:t>O contribuinte poderá se ressarcir junto a sujeito passivo por substituição inscrito no Cadastro de Contribuintes do ICMS deste Estado:</w:t>
      </w:r>
    </w:p>
    <w:p w14:paraId="538E5978" w14:textId="77777777" w:rsidR="00002E3D" w:rsidRPr="001F61B6" w:rsidRDefault="00002E3D" w:rsidP="00002E3D">
      <w:pPr>
        <w:jc w:val="both"/>
      </w:pPr>
      <w:r w:rsidRPr="00873822">
        <w:t>(</w:t>
      </w:r>
      <w:hyperlink r:id="rId307" w:anchor="nota3620" w:history="1">
        <w:r>
          <w:rPr>
            <w:rStyle w:val="Hyperlink"/>
          </w:rPr>
          <w:t>3620</w:t>
        </w:r>
      </w:hyperlink>
      <w:r w:rsidRPr="00873822">
        <w:t>)</w:t>
      </w:r>
      <w:r>
        <w:tab/>
      </w:r>
      <w:bookmarkStart w:id="266" w:name="parte1art24_p1_i"/>
      <w:r w:rsidRPr="001F61B6">
        <w:t xml:space="preserve">I </w:t>
      </w:r>
      <w:bookmarkEnd w:id="266"/>
      <w:r w:rsidRPr="001F61B6">
        <w:t xml:space="preserve">- </w:t>
      </w:r>
      <w:r w:rsidRPr="00FD1934">
        <w:t>na hipótese de que trata o inciso I do caput do art. 23 desta parte, sendo que na situação em</w:t>
      </w:r>
      <w:r>
        <w:t xml:space="preserve"> </w:t>
      </w:r>
      <w:r w:rsidRPr="00FD1934">
        <w:t>que ocorrer saída de combustível derivado de petróleo de importador, distribuidor ou transportador revendedor</w:t>
      </w:r>
      <w:r>
        <w:t xml:space="preserve"> </w:t>
      </w:r>
      <w:r w:rsidRPr="00FD1934">
        <w:t xml:space="preserve">retalhista </w:t>
      </w:r>
      <w:r>
        <w:t>-</w:t>
      </w:r>
      <w:r w:rsidRPr="00FD1934">
        <w:t xml:space="preserve"> TRR </w:t>
      </w:r>
      <w:r>
        <w:t>-</w:t>
      </w:r>
      <w:r w:rsidRPr="00FD1934">
        <w:t xml:space="preserve"> localizados neste Estado para outra unidade da Federação e o valor do imposto devido a unidade federada de destino for inferior ao montante do imposto cobrado pela unidade de origem, a restituição será</w:t>
      </w:r>
      <w:r>
        <w:t xml:space="preserve"> </w:t>
      </w:r>
      <w:r w:rsidRPr="00FD1934">
        <w:t>realizada por meio do ressarcimento junto ao fornecedor da mercadoria;</w:t>
      </w:r>
    </w:p>
    <w:p w14:paraId="170B2617" w14:textId="77777777" w:rsidR="008A4EE7" w:rsidRDefault="008A4EE7" w:rsidP="00002E3D">
      <w:pPr>
        <w:pStyle w:val="TextoPrimeiralinha0cm"/>
      </w:pPr>
      <w:r w:rsidRPr="00873822">
        <w:t>(</w:t>
      </w:r>
      <w:hyperlink r:id="rId308" w:anchor="nota3535" w:history="1">
        <w:r>
          <w:rPr>
            <w:rStyle w:val="Hyperlink"/>
          </w:rPr>
          <w:t>3535</w:t>
        </w:r>
      </w:hyperlink>
      <w:r w:rsidRPr="00873822">
        <w:t>)</w:t>
      </w:r>
      <w:r>
        <w:tab/>
      </w:r>
      <w:bookmarkStart w:id="267" w:name="parte1art24_p1_ii"/>
      <w:r w:rsidRPr="001F61B6">
        <w:t xml:space="preserve">II </w:t>
      </w:r>
      <w:bookmarkEnd w:id="267"/>
      <w:r w:rsidRPr="001F61B6">
        <w:t xml:space="preserve">- na hipótese de que trata o inciso II do caput do art. 23 desta parte, cujo fundamento seja o disposto no </w:t>
      </w:r>
      <w:hyperlink r:id="rId309" w:anchor="parte1it136" w:history="1">
        <w:r w:rsidRPr="00416845">
          <w:rPr>
            <w:rStyle w:val="Hyperlink"/>
          </w:rPr>
          <w:t>item 136 da Parte 1 do Anexo I</w:t>
        </w:r>
      </w:hyperlink>
      <w:r w:rsidRPr="001F61B6">
        <w:t xml:space="preserve"> e as mercadorias sejam as relacionadas no subitem 136.4 do referido item.</w:t>
      </w:r>
    </w:p>
    <w:p w14:paraId="21C0FD80" w14:textId="77777777" w:rsidR="001459BD" w:rsidRPr="00967042" w:rsidRDefault="001459BD" w:rsidP="008A4EE7">
      <w:pPr>
        <w:jc w:val="both"/>
      </w:pPr>
      <w:r w:rsidRPr="00967042">
        <w:t>(</w:t>
      </w:r>
      <w:hyperlink r:id="rId310" w:anchor="nota2775" w:history="1">
        <w:r w:rsidRPr="00967042">
          <w:rPr>
            <w:rStyle w:val="Hyperlink"/>
          </w:rPr>
          <w:t>2775</w:t>
        </w:r>
      </w:hyperlink>
      <w:r w:rsidRPr="00967042">
        <w:t>)</w:t>
      </w:r>
      <w:r w:rsidR="00E33ADB" w:rsidRPr="00967042">
        <w:tab/>
      </w:r>
      <w:bookmarkStart w:id="268" w:name="parte1art24_p2"/>
      <w:r w:rsidR="00E33ADB" w:rsidRPr="00967042">
        <w:t xml:space="preserve">§ 2° </w:t>
      </w:r>
      <w:bookmarkEnd w:id="268"/>
      <w:r w:rsidR="00E33ADB" w:rsidRPr="00967042">
        <w:t xml:space="preserve"> </w:t>
      </w:r>
      <w:r w:rsidRPr="00967042">
        <w:t>O disposto no inciso II do caput não se aplica nas hipóteses em que o imposto deva ser recolhido até o momento da entrada da mercadoria submetida ao regime de substituição tributária no Estado.</w:t>
      </w:r>
    </w:p>
    <w:p w14:paraId="03C9D35F" w14:textId="77777777" w:rsidR="00350B94" w:rsidRPr="00967042" w:rsidRDefault="00350B94" w:rsidP="00350B94">
      <w:pPr>
        <w:pStyle w:val="Texto"/>
      </w:pPr>
      <w:r w:rsidRPr="00967042">
        <w:t>(</w:t>
      </w:r>
      <w:hyperlink r:id="rId311" w:anchor="nota2968" w:history="1">
        <w:r w:rsidRPr="00967042">
          <w:rPr>
            <w:rStyle w:val="Hyperlink"/>
          </w:rPr>
          <w:t>2968</w:t>
        </w:r>
      </w:hyperlink>
      <w:r w:rsidRPr="00967042">
        <w:t>)</w:t>
      </w:r>
      <w:r w:rsidRPr="00967042">
        <w:tab/>
      </w:r>
      <w:bookmarkStart w:id="269" w:name="parte1art24_p3"/>
      <w:r w:rsidRPr="00967042">
        <w:t>§3º</w:t>
      </w:r>
      <w:bookmarkEnd w:id="269"/>
      <w:r w:rsidRPr="00967042">
        <w:t xml:space="preserve">  O contribuinte que adquirir mercadoria submetida ao regime de substituição tributária relacionada no </w:t>
      </w:r>
      <w:hyperlink r:id="rId312" w:anchor="parte2it17" w:history="1">
        <w:r w:rsidRPr="00967042">
          <w:rPr>
            <w:rStyle w:val="Hyperlink"/>
          </w:rPr>
          <w:t>capítulo 17</w:t>
        </w:r>
      </w:hyperlink>
      <w:r w:rsidRPr="00967042">
        <w:t xml:space="preserve">, com âmbito de aplicação 17.1, da Parte 2 deste Anexo, de contribuinte substituído ou de contribuinte que tenha apurado o imposto devido a título de substituição tributária por ocasião da entrada da mercadoria em território mineiro ou no estabelecimento e destiná-la a órgão da administração pública estadual direta, suas fundações e autarquias, com a isenção prevista no </w:t>
      </w:r>
      <w:hyperlink r:id="rId313" w:anchor="parte1it136" w:history="1">
        <w:r w:rsidRPr="00967042">
          <w:rPr>
            <w:rStyle w:val="Hyperlink"/>
          </w:rPr>
          <w:t>item 136 da Parte 1 do Anexo I</w:t>
        </w:r>
      </w:hyperlink>
      <w:r w:rsidRPr="00967042">
        <w:t>, poderá adotar modalidade de restituição estabelecida em resolução do Secretário de Estado de Fazenda, alternativamente ao procedimento disposto nesta subseção</w:t>
      </w:r>
      <w:r w:rsidR="008A4EE7">
        <w:t xml:space="preserve"> (</w:t>
      </w:r>
      <w:r w:rsidR="008A4EE7" w:rsidRPr="00DA7486">
        <w:t xml:space="preserve">Ver Art. 3º do </w:t>
      </w:r>
      <w:hyperlink r:id="rId314" w:history="1">
        <w:r w:rsidR="008A4EE7">
          <w:rPr>
            <w:color w:val="0000FF"/>
          </w:rPr>
          <w:t>Dec. nº 47.581, de 28/12/2018</w:t>
        </w:r>
      </w:hyperlink>
      <w:r w:rsidR="008A4EE7" w:rsidRPr="00977CAB">
        <w:t>)</w:t>
      </w:r>
      <w:r w:rsidRPr="00967042">
        <w:t>.</w:t>
      </w:r>
    </w:p>
    <w:p w14:paraId="70BE9C01" w14:textId="77777777" w:rsidR="007D6511" w:rsidRDefault="007D6511" w:rsidP="007D6511">
      <w:pPr>
        <w:pStyle w:val="Texto"/>
      </w:pPr>
      <w:r w:rsidRPr="00873822">
        <w:t>(</w:t>
      </w:r>
      <w:hyperlink r:id="rId315" w:anchor="nota3621" w:history="1">
        <w:r>
          <w:rPr>
            <w:rStyle w:val="Hyperlink"/>
          </w:rPr>
          <w:t>3621</w:t>
        </w:r>
      </w:hyperlink>
      <w:r w:rsidRPr="00873822">
        <w:t>)</w:t>
      </w:r>
      <w:r>
        <w:tab/>
      </w:r>
      <w:bookmarkStart w:id="270" w:name="parte1art24_p4"/>
      <w:r w:rsidRPr="00FD1934">
        <w:t xml:space="preserve">§ 4º </w:t>
      </w:r>
      <w:bookmarkEnd w:id="270"/>
      <w:r>
        <w:t>-</w:t>
      </w:r>
      <w:r w:rsidRPr="00FD1934">
        <w:t xml:space="preserve"> Nas operações interestaduais com combustíveis de que trata o inciso I do § 1º, o ressarcimento será apurado e demonstrado por meio do programa de computador denominado Sistema de Captação e</w:t>
      </w:r>
      <w:r>
        <w:t xml:space="preserve"> </w:t>
      </w:r>
      <w:r w:rsidRPr="00FD1934">
        <w:t xml:space="preserve">Auditoria dos Anexos de Combustíveis </w:t>
      </w:r>
      <w:r>
        <w:t>-</w:t>
      </w:r>
      <w:r w:rsidRPr="00FD1934">
        <w:t xml:space="preserve"> SCANC </w:t>
      </w:r>
      <w:r>
        <w:t>-</w:t>
      </w:r>
      <w:r w:rsidRPr="00FD1934">
        <w:t xml:space="preserve">, observados os procedimentos previstos na </w:t>
      </w:r>
      <w:hyperlink r:id="rId316" w:anchor="parte1tit_ii_cap_xiv_sec_vi" w:history="1">
        <w:r w:rsidRPr="0063305A">
          <w:rPr>
            <w:rStyle w:val="Hyperlink"/>
          </w:rPr>
          <w:t>Seção VI do Capítulo XIV do Título II desta parte</w:t>
        </w:r>
      </w:hyperlink>
      <w:r w:rsidRPr="00FD1934">
        <w:t>, caso em que o contribuinte fica dispensado de cumprir as obrigações acessórias previstas no art. 25 desta parte</w:t>
      </w:r>
      <w:r>
        <w:t>.</w:t>
      </w:r>
    </w:p>
    <w:p w14:paraId="5B73D0EA" w14:textId="77777777" w:rsidR="006B4D6A" w:rsidRPr="005C4652" w:rsidRDefault="006B4D6A" w:rsidP="006B4D6A">
      <w:pPr>
        <w:jc w:val="both"/>
      </w:pPr>
      <w:r>
        <w:t>(</w:t>
      </w:r>
      <w:hyperlink r:id="rId317" w:anchor="nota3995" w:history="1">
        <w:r>
          <w:rPr>
            <w:rStyle w:val="Hyperlink"/>
          </w:rPr>
          <w:t>3995</w:t>
        </w:r>
      </w:hyperlink>
      <w:r>
        <w:t>)</w:t>
      </w:r>
      <w:r>
        <w:tab/>
      </w:r>
      <w:bookmarkStart w:id="271" w:name="parte1art24_p5"/>
      <w:r w:rsidRPr="005C4652">
        <w:t xml:space="preserve">§ 5º </w:t>
      </w:r>
      <w:bookmarkEnd w:id="271"/>
      <w:r>
        <w:t>-</w:t>
      </w:r>
      <w:r w:rsidRPr="005C4652">
        <w:t xml:space="preserve"> Na hipótese de devolução, em operação interestadual, de mercadoria cuja aquisição foi</w:t>
      </w:r>
      <w:r>
        <w:t xml:space="preserve"> </w:t>
      </w:r>
      <w:r w:rsidRPr="005C4652">
        <w:t>alcançada pelas disposições da Lei Federal nº 6.729, de 28 de novembro de 1979, e submetida ao regime de</w:t>
      </w:r>
      <w:r>
        <w:t xml:space="preserve"> </w:t>
      </w:r>
      <w:r w:rsidRPr="005C4652">
        <w:t xml:space="preserve">substituição tributária de que trata o </w:t>
      </w:r>
      <w:hyperlink r:id="rId318" w:anchor="parte2it25" w:history="1">
        <w:r w:rsidRPr="00606F16">
          <w:rPr>
            <w:rStyle w:val="Hyperlink"/>
          </w:rPr>
          <w:t>Capítulo 25 da Parte 2 deste Anexo</w:t>
        </w:r>
      </w:hyperlink>
      <w:r w:rsidRPr="005C4652">
        <w:t>, o estabelecimento distribuidor poderá</w:t>
      </w:r>
      <w:r>
        <w:t xml:space="preserve"> </w:t>
      </w:r>
      <w:r w:rsidRPr="005C4652">
        <w:t>se ressarcir do ICMS retido junto ao sujeito passivo por substituição inscrito no Cadastro de Contribuintes do</w:t>
      </w:r>
      <w:r>
        <w:t xml:space="preserve"> </w:t>
      </w:r>
      <w:r w:rsidRPr="005C4652">
        <w:t>ICMS deste Estado que tenha efetuado a retenção, observado o seguinte:</w:t>
      </w:r>
    </w:p>
    <w:p w14:paraId="05229946" w14:textId="77777777" w:rsidR="006B4D6A" w:rsidRPr="005C4652" w:rsidRDefault="006B4D6A" w:rsidP="006B4D6A">
      <w:pPr>
        <w:jc w:val="both"/>
      </w:pPr>
      <w:r>
        <w:t>(</w:t>
      </w:r>
      <w:hyperlink r:id="rId319" w:anchor="nota3995" w:history="1">
        <w:r>
          <w:rPr>
            <w:rStyle w:val="Hyperlink"/>
          </w:rPr>
          <w:t>3995</w:t>
        </w:r>
      </w:hyperlink>
      <w:r>
        <w:t>)</w:t>
      </w:r>
      <w:r>
        <w:tab/>
      </w:r>
      <w:bookmarkStart w:id="272" w:name="parte1art24_p5_i"/>
      <w:r w:rsidRPr="005C4652">
        <w:t xml:space="preserve">I </w:t>
      </w:r>
      <w:bookmarkEnd w:id="272"/>
      <w:r>
        <w:t>-</w:t>
      </w:r>
      <w:r w:rsidRPr="005C4652">
        <w:t xml:space="preserve"> a NF-e de devolução será emitida, por veículo devolvido:</w:t>
      </w:r>
    </w:p>
    <w:p w14:paraId="1B5EB400" w14:textId="77777777" w:rsidR="006B4D6A" w:rsidRPr="005C4652" w:rsidRDefault="006B4D6A" w:rsidP="006B4D6A">
      <w:pPr>
        <w:jc w:val="both"/>
      </w:pPr>
      <w:r>
        <w:t>(</w:t>
      </w:r>
      <w:hyperlink r:id="rId320" w:anchor="nota3995" w:history="1">
        <w:r>
          <w:rPr>
            <w:rStyle w:val="Hyperlink"/>
          </w:rPr>
          <w:t>3995</w:t>
        </w:r>
      </w:hyperlink>
      <w:r>
        <w:t>)</w:t>
      </w:r>
      <w:r>
        <w:tab/>
      </w:r>
      <w:bookmarkStart w:id="273" w:name="parte1art24_p5_i_a"/>
      <w:r w:rsidRPr="005C4652">
        <w:t xml:space="preserve">a) </w:t>
      </w:r>
      <w:bookmarkEnd w:id="273"/>
      <w:r w:rsidRPr="005C4652">
        <w:t>informando o número do chassi do veículo no campo destinado ao detalhamento específico de</w:t>
      </w:r>
      <w:r>
        <w:t xml:space="preserve"> </w:t>
      </w:r>
      <w:r w:rsidRPr="005C4652">
        <w:t>veículos novos;</w:t>
      </w:r>
    </w:p>
    <w:p w14:paraId="1B2C25DD" w14:textId="77777777" w:rsidR="006B4D6A" w:rsidRPr="005C4652" w:rsidRDefault="006B4D6A" w:rsidP="006B4D6A">
      <w:pPr>
        <w:jc w:val="both"/>
      </w:pPr>
      <w:r>
        <w:t>(</w:t>
      </w:r>
      <w:hyperlink r:id="rId321" w:anchor="nota3995" w:history="1">
        <w:r>
          <w:rPr>
            <w:rStyle w:val="Hyperlink"/>
          </w:rPr>
          <w:t>3995</w:t>
        </w:r>
      </w:hyperlink>
      <w:r>
        <w:t>)</w:t>
      </w:r>
      <w:r>
        <w:tab/>
      </w:r>
      <w:bookmarkStart w:id="274" w:name="parte1art24_p5_i_b"/>
      <w:r w:rsidRPr="005C4652">
        <w:t xml:space="preserve">b) </w:t>
      </w:r>
      <w:bookmarkEnd w:id="274"/>
      <w:r w:rsidRPr="005C4652">
        <w:t>com a indicação da chave de acesso da NF-e relativa à aquisição no campo Chave de Acesso</w:t>
      </w:r>
      <w:r>
        <w:t xml:space="preserve"> </w:t>
      </w:r>
      <w:r w:rsidRPr="005C4652">
        <w:t>da NF-e Referenciada;</w:t>
      </w:r>
    </w:p>
    <w:p w14:paraId="07B55C2A" w14:textId="77777777" w:rsidR="006B4D6A" w:rsidRPr="005C4652" w:rsidRDefault="006B4D6A" w:rsidP="006B4D6A">
      <w:pPr>
        <w:jc w:val="both"/>
      </w:pPr>
      <w:r>
        <w:t>(</w:t>
      </w:r>
      <w:hyperlink r:id="rId322" w:anchor="nota3995" w:history="1">
        <w:r>
          <w:rPr>
            <w:rStyle w:val="Hyperlink"/>
          </w:rPr>
          <w:t>3995</w:t>
        </w:r>
      </w:hyperlink>
      <w:r>
        <w:t>)</w:t>
      </w:r>
      <w:r>
        <w:tab/>
      </w:r>
      <w:bookmarkStart w:id="275" w:name="parte1art24_p5_i_c"/>
      <w:r w:rsidRPr="005C4652">
        <w:t xml:space="preserve">c) </w:t>
      </w:r>
      <w:bookmarkEnd w:id="275"/>
      <w:r w:rsidRPr="005C4652">
        <w:t>com destaque do ICMS operação própria no mesmo valor destacado sob o mesmo título na NF-e</w:t>
      </w:r>
      <w:r>
        <w:t xml:space="preserve"> </w:t>
      </w:r>
      <w:r w:rsidRPr="005C4652">
        <w:t>relativa à aquisição;</w:t>
      </w:r>
    </w:p>
    <w:p w14:paraId="539D78AB" w14:textId="77777777" w:rsidR="006B4D6A" w:rsidRPr="005C4652" w:rsidRDefault="006B4D6A" w:rsidP="006B4D6A">
      <w:pPr>
        <w:jc w:val="both"/>
      </w:pPr>
      <w:r>
        <w:t>(</w:t>
      </w:r>
      <w:hyperlink r:id="rId323" w:anchor="nota3995" w:history="1">
        <w:r>
          <w:rPr>
            <w:rStyle w:val="Hyperlink"/>
          </w:rPr>
          <w:t>3995</w:t>
        </w:r>
      </w:hyperlink>
      <w:r>
        <w:t>)</w:t>
      </w:r>
      <w:r>
        <w:tab/>
      </w:r>
      <w:bookmarkStart w:id="276" w:name="parte1art24_p5_ii"/>
      <w:r w:rsidRPr="005C4652">
        <w:t>II</w:t>
      </w:r>
      <w:bookmarkEnd w:id="276"/>
      <w:r w:rsidRPr="005C4652">
        <w:t xml:space="preserve"> </w:t>
      </w:r>
      <w:r>
        <w:t>-</w:t>
      </w:r>
      <w:r w:rsidRPr="005C4652">
        <w:t xml:space="preserve"> a NF-e para ressarcimento será emitida, por veículo devolvido, indicando a chave de acesso da</w:t>
      </w:r>
      <w:r>
        <w:t xml:space="preserve"> </w:t>
      </w:r>
      <w:r w:rsidRPr="005C4652">
        <w:t>NF-e relativa à devolução no campo Chave de Acesso da NF-e Referenciada;</w:t>
      </w:r>
    </w:p>
    <w:p w14:paraId="5B2B27EA" w14:textId="77777777" w:rsidR="006B4D6A" w:rsidRDefault="006B4D6A" w:rsidP="006B4D6A">
      <w:pPr>
        <w:pStyle w:val="TextoPrimeiralinha0cm"/>
      </w:pPr>
      <w:r>
        <w:t>(</w:t>
      </w:r>
      <w:hyperlink r:id="rId324" w:anchor="nota3995" w:history="1">
        <w:r>
          <w:rPr>
            <w:rStyle w:val="Hyperlink"/>
          </w:rPr>
          <w:t>3995</w:t>
        </w:r>
      </w:hyperlink>
      <w:r>
        <w:t>)</w:t>
      </w:r>
      <w:r>
        <w:tab/>
      </w:r>
      <w:bookmarkStart w:id="277" w:name="parte1art24_p5_iii"/>
      <w:r w:rsidRPr="005C4652">
        <w:t xml:space="preserve">III </w:t>
      </w:r>
      <w:bookmarkEnd w:id="277"/>
      <w:r>
        <w:t>-</w:t>
      </w:r>
      <w:r w:rsidRPr="005C4652">
        <w:t xml:space="preserve"> não será exigido visto eletrônico do Fisco na NF-e emitida para ressarcimento.</w:t>
      </w:r>
    </w:p>
    <w:p w14:paraId="21A71626" w14:textId="77777777" w:rsidR="007D6511" w:rsidRDefault="007D6511" w:rsidP="007D6511">
      <w:pPr>
        <w:pStyle w:val="Texto"/>
      </w:pPr>
    </w:p>
    <w:p w14:paraId="220976FD" w14:textId="77777777" w:rsidR="00C873C9" w:rsidRDefault="00C873C9" w:rsidP="00C873C9">
      <w:pPr>
        <w:pStyle w:val="Texto"/>
      </w:pPr>
      <w:r>
        <w:t>(</w:t>
      </w:r>
      <w:hyperlink r:id="rId325" w:anchor="nota3611" w:history="1">
        <w:r>
          <w:rPr>
            <w:rStyle w:val="Hyperlink"/>
          </w:rPr>
          <w:t>3611</w:t>
        </w:r>
      </w:hyperlink>
      <w:r>
        <w:t>)</w:t>
      </w:r>
      <w:r>
        <w:tab/>
      </w:r>
      <w:bookmarkStart w:id="278" w:name="parte1art25"/>
      <w:r w:rsidRPr="005473A9">
        <w:rPr>
          <w:b/>
        </w:rPr>
        <w:t>Art. 25</w:t>
      </w:r>
      <w:bookmarkEnd w:id="278"/>
      <w:r w:rsidRPr="005410CD">
        <w:t xml:space="preserve">.  </w:t>
      </w:r>
      <w:r w:rsidRPr="0036340E">
        <w:t xml:space="preserve">Para os efeitos de restituição, o contribuinte deverá gerar e transmitir à Secretaria de Estado de Fazenda, via internet, até o dia vinte e cinco do mês subsequente ao período de referência, arquivo eletrônico contendo os registros “10”, “11”, “88STES”, “88STITNF” e “90”, observado o disposto na </w:t>
      </w:r>
      <w:hyperlink r:id="rId326" w:anchor="parte2" w:history="1">
        <w:r w:rsidRPr="003B7F2E">
          <w:rPr>
            <w:rStyle w:val="Hyperlink"/>
          </w:rPr>
          <w:t>Parte 2 do Anexo VII</w:t>
        </w:r>
      </w:hyperlink>
      <w:r w:rsidRPr="0036340E">
        <w:t xml:space="preserve">, bem como arquivo digital conforme leiaute publicado em </w:t>
      </w:r>
      <w:hyperlink r:id="rId327" w:history="1">
        <w:r w:rsidRPr="00BA05E3">
          <w:rPr>
            <w:rStyle w:val="Hyperlink"/>
          </w:rPr>
          <w:t>Portaria do Subsecretário da Receita Estadual</w:t>
        </w:r>
      </w:hyperlink>
      <w:r w:rsidRPr="0036340E">
        <w:t>, relativo às mercadorias que ensejaram a restituição</w:t>
      </w:r>
      <w:r w:rsidRPr="002B1A72">
        <w:t>.</w:t>
      </w:r>
    </w:p>
    <w:p w14:paraId="602690D0" w14:textId="77777777" w:rsidR="00452B0F" w:rsidRPr="00967042" w:rsidRDefault="00452B0F" w:rsidP="00C873C9">
      <w:pPr>
        <w:pStyle w:val="Texto"/>
        <w:rPr>
          <w:lang w:val="sv-SE"/>
        </w:rPr>
      </w:pPr>
      <w:r w:rsidRPr="00967042">
        <w:rPr>
          <w:lang w:val="sv-SE"/>
        </w:rPr>
        <w:t>(</w:t>
      </w:r>
      <w:hyperlink r:id="rId328" w:anchor="nota903" w:history="1">
        <w:r w:rsidRPr="00967042">
          <w:rPr>
            <w:rStyle w:val="Hyperlink"/>
            <w:lang w:val="sv-SE"/>
          </w:rPr>
          <w:t>903</w:t>
        </w:r>
      </w:hyperlink>
      <w:r w:rsidRPr="00967042">
        <w:rPr>
          <w:lang w:val="sv-SE"/>
        </w:rPr>
        <w:t>)</w:t>
      </w:r>
      <w:r w:rsidRPr="00967042">
        <w:rPr>
          <w:lang w:val="sv-SE"/>
        </w:rPr>
        <w:tab/>
      </w:r>
      <w:bookmarkStart w:id="279" w:name="parte1art25_i"/>
      <w:r w:rsidRPr="00967042">
        <w:rPr>
          <w:lang w:val="sv-SE"/>
        </w:rPr>
        <w:t xml:space="preserve">I </w:t>
      </w:r>
      <w:bookmarkEnd w:id="279"/>
      <w:r w:rsidRPr="00967042">
        <w:rPr>
          <w:lang w:val="sv-SE"/>
        </w:rPr>
        <w:t xml:space="preserve">- </w:t>
      </w:r>
    </w:p>
    <w:p w14:paraId="428E71A6" w14:textId="77777777" w:rsidR="00452B0F" w:rsidRPr="00967042" w:rsidRDefault="004A0453" w:rsidP="00B15744">
      <w:pPr>
        <w:pStyle w:val="Texto"/>
        <w:rPr>
          <w:lang w:val="sv-SE"/>
        </w:rPr>
      </w:pPr>
      <w:r w:rsidRPr="00967042">
        <w:rPr>
          <w:lang w:val="sv-SE"/>
        </w:rPr>
        <w:t>(</w:t>
      </w:r>
      <w:hyperlink r:id="rId329" w:anchor="nota903" w:history="1">
        <w:r w:rsidRPr="00967042">
          <w:rPr>
            <w:rStyle w:val="Hyperlink"/>
            <w:lang w:val="sv-SE"/>
          </w:rPr>
          <w:t>903</w:t>
        </w:r>
      </w:hyperlink>
      <w:r w:rsidRPr="00967042">
        <w:rPr>
          <w:lang w:val="sv-SE"/>
        </w:rPr>
        <w:t>)</w:t>
      </w:r>
      <w:r w:rsidR="00452B0F" w:rsidRPr="00967042">
        <w:rPr>
          <w:lang w:val="sv-SE"/>
        </w:rPr>
        <w:tab/>
      </w:r>
      <w:bookmarkStart w:id="280" w:name="parte1art25_ii"/>
      <w:r w:rsidR="00452B0F" w:rsidRPr="00967042">
        <w:rPr>
          <w:lang w:val="sv-SE"/>
        </w:rPr>
        <w:t>II</w:t>
      </w:r>
      <w:bookmarkEnd w:id="280"/>
      <w:r w:rsidR="00452B0F" w:rsidRPr="00967042">
        <w:rPr>
          <w:lang w:val="sv-SE"/>
        </w:rPr>
        <w:t xml:space="preserve"> - </w:t>
      </w:r>
    </w:p>
    <w:p w14:paraId="6DAAD155" w14:textId="77777777" w:rsidR="00452B0F" w:rsidRPr="00967042" w:rsidRDefault="004A0453" w:rsidP="00B15744">
      <w:pPr>
        <w:pStyle w:val="Texto"/>
        <w:rPr>
          <w:lang w:val="sv-SE"/>
        </w:rPr>
      </w:pPr>
      <w:r w:rsidRPr="00967042">
        <w:rPr>
          <w:lang w:val="sv-SE"/>
        </w:rPr>
        <w:t>(</w:t>
      </w:r>
      <w:hyperlink r:id="rId330" w:anchor="nota903" w:history="1">
        <w:r w:rsidRPr="00967042">
          <w:rPr>
            <w:rStyle w:val="Hyperlink"/>
            <w:lang w:val="sv-SE"/>
          </w:rPr>
          <w:t>903</w:t>
        </w:r>
      </w:hyperlink>
      <w:r w:rsidRPr="00967042">
        <w:rPr>
          <w:lang w:val="sv-SE"/>
        </w:rPr>
        <w:t>)</w:t>
      </w:r>
      <w:r w:rsidR="00452B0F" w:rsidRPr="00967042">
        <w:rPr>
          <w:lang w:val="sv-SE"/>
        </w:rPr>
        <w:tab/>
      </w:r>
      <w:bookmarkStart w:id="281" w:name="parte1art25_iii"/>
      <w:r w:rsidR="00452B0F" w:rsidRPr="00967042">
        <w:rPr>
          <w:lang w:val="sv-SE"/>
        </w:rPr>
        <w:t>III</w:t>
      </w:r>
      <w:bookmarkEnd w:id="281"/>
      <w:r w:rsidR="00452B0F" w:rsidRPr="00967042">
        <w:rPr>
          <w:lang w:val="sv-SE"/>
        </w:rPr>
        <w:t xml:space="preserve"> - </w:t>
      </w:r>
    </w:p>
    <w:p w14:paraId="4D2D9686" w14:textId="77777777" w:rsidR="00452B0F" w:rsidRPr="00967042" w:rsidRDefault="004A0453" w:rsidP="00B15744">
      <w:pPr>
        <w:pStyle w:val="Texto"/>
        <w:rPr>
          <w:lang w:val="sv-SE"/>
        </w:rPr>
      </w:pPr>
      <w:r w:rsidRPr="00967042">
        <w:rPr>
          <w:lang w:val="sv-SE"/>
        </w:rPr>
        <w:t>(</w:t>
      </w:r>
      <w:hyperlink r:id="rId331" w:anchor="nota903" w:history="1">
        <w:r w:rsidRPr="00967042">
          <w:rPr>
            <w:rStyle w:val="Hyperlink"/>
            <w:lang w:val="sv-SE"/>
          </w:rPr>
          <w:t>903</w:t>
        </w:r>
      </w:hyperlink>
      <w:r w:rsidRPr="00967042">
        <w:rPr>
          <w:lang w:val="sv-SE"/>
        </w:rPr>
        <w:t>)</w:t>
      </w:r>
      <w:r w:rsidR="00452B0F" w:rsidRPr="00967042">
        <w:rPr>
          <w:lang w:val="sv-SE"/>
        </w:rPr>
        <w:tab/>
      </w:r>
      <w:bookmarkStart w:id="282" w:name="parte1art25_iv"/>
      <w:r w:rsidR="00452B0F" w:rsidRPr="00967042">
        <w:rPr>
          <w:lang w:val="sv-SE"/>
        </w:rPr>
        <w:t xml:space="preserve">IV </w:t>
      </w:r>
      <w:bookmarkEnd w:id="282"/>
      <w:r w:rsidR="00452B0F" w:rsidRPr="00967042">
        <w:rPr>
          <w:lang w:val="sv-SE"/>
        </w:rPr>
        <w:t xml:space="preserve">- </w:t>
      </w:r>
    </w:p>
    <w:p w14:paraId="68F47B34" w14:textId="77777777" w:rsidR="00452B0F" w:rsidRPr="00967042" w:rsidRDefault="004A0453" w:rsidP="00B15744">
      <w:pPr>
        <w:pStyle w:val="Texto"/>
        <w:rPr>
          <w:lang w:val="sv-SE"/>
        </w:rPr>
      </w:pPr>
      <w:r w:rsidRPr="00967042">
        <w:rPr>
          <w:lang w:val="sv-SE"/>
        </w:rPr>
        <w:t>(</w:t>
      </w:r>
      <w:hyperlink r:id="rId332" w:anchor="nota903" w:history="1">
        <w:r w:rsidRPr="00967042">
          <w:rPr>
            <w:rStyle w:val="Hyperlink"/>
            <w:lang w:val="sv-SE"/>
          </w:rPr>
          <w:t>903</w:t>
        </w:r>
      </w:hyperlink>
      <w:r w:rsidRPr="00967042">
        <w:rPr>
          <w:lang w:val="sv-SE"/>
        </w:rPr>
        <w:t>)</w:t>
      </w:r>
      <w:r w:rsidR="00452B0F" w:rsidRPr="00967042">
        <w:rPr>
          <w:lang w:val="sv-SE"/>
        </w:rPr>
        <w:tab/>
      </w:r>
      <w:bookmarkStart w:id="283" w:name="parte1art25_v"/>
      <w:r w:rsidR="00452B0F" w:rsidRPr="00967042">
        <w:rPr>
          <w:lang w:val="sv-SE"/>
        </w:rPr>
        <w:t xml:space="preserve">V </w:t>
      </w:r>
      <w:bookmarkEnd w:id="283"/>
      <w:r w:rsidR="00452B0F" w:rsidRPr="00967042">
        <w:rPr>
          <w:lang w:val="sv-SE"/>
        </w:rPr>
        <w:t xml:space="preserve">- </w:t>
      </w:r>
    </w:p>
    <w:p w14:paraId="062762A5" w14:textId="77777777" w:rsidR="00452B0F" w:rsidRPr="00967042" w:rsidRDefault="004A0453" w:rsidP="00B15744">
      <w:pPr>
        <w:pStyle w:val="Texto"/>
        <w:rPr>
          <w:lang w:val="sv-SE"/>
        </w:rPr>
      </w:pPr>
      <w:r w:rsidRPr="00967042">
        <w:rPr>
          <w:lang w:val="sv-SE"/>
        </w:rPr>
        <w:t>(</w:t>
      </w:r>
      <w:hyperlink r:id="rId333" w:anchor="nota903" w:history="1">
        <w:r w:rsidRPr="00967042">
          <w:rPr>
            <w:rStyle w:val="Hyperlink"/>
            <w:lang w:val="sv-SE"/>
          </w:rPr>
          <w:t>903</w:t>
        </w:r>
      </w:hyperlink>
      <w:r w:rsidRPr="00967042">
        <w:rPr>
          <w:lang w:val="sv-SE"/>
        </w:rPr>
        <w:t>)</w:t>
      </w:r>
      <w:r w:rsidR="00452B0F" w:rsidRPr="00967042">
        <w:rPr>
          <w:lang w:val="sv-SE"/>
        </w:rPr>
        <w:tab/>
      </w:r>
      <w:bookmarkStart w:id="284" w:name="parte1art25_vi"/>
      <w:r w:rsidR="00452B0F" w:rsidRPr="00967042">
        <w:rPr>
          <w:lang w:val="sv-SE"/>
        </w:rPr>
        <w:t>VI</w:t>
      </w:r>
      <w:bookmarkEnd w:id="284"/>
      <w:r w:rsidR="00452B0F" w:rsidRPr="00967042">
        <w:rPr>
          <w:lang w:val="sv-SE"/>
        </w:rPr>
        <w:t xml:space="preserve"> - </w:t>
      </w:r>
    </w:p>
    <w:p w14:paraId="300004DF" w14:textId="77777777" w:rsidR="00452B0F" w:rsidRPr="00967042" w:rsidRDefault="004A0453" w:rsidP="00B15744">
      <w:pPr>
        <w:pStyle w:val="Texto"/>
      </w:pPr>
      <w:r w:rsidRPr="00967042">
        <w:rPr>
          <w:lang w:val="sv-SE"/>
        </w:rPr>
        <w:t>(</w:t>
      </w:r>
      <w:hyperlink r:id="rId334" w:anchor="nota903" w:history="1">
        <w:r w:rsidRPr="00967042">
          <w:rPr>
            <w:rStyle w:val="Hyperlink"/>
            <w:lang w:val="sv-SE"/>
          </w:rPr>
          <w:t>903</w:t>
        </w:r>
      </w:hyperlink>
      <w:r w:rsidRPr="00967042">
        <w:rPr>
          <w:lang w:val="sv-SE"/>
        </w:rPr>
        <w:t>)</w:t>
      </w:r>
      <w:r w:rsidR="00452B0F" w:rsidRPr="00967042">
        <w:tab/>
      </w:r>
      <w:bookmarkStart w:id="285" w:name="parte1art25_vii"/>
      <w:r w:rsidR="00452B0F" w:rsidRPr="00967042">
        <w:t>VII</w:t>
      </w:r>
      <w:bookmarkEnd w:id="285"/>
      <w:r w:rsidR="00452B0F" w:rsidRPr="00967042">
        <w:t xml:space="preserve"> - </w:t>
      </w:r>
    </w:p>
    <w:p w14:paraId="0BC7A9F2" w14:textId="77777777" w:rsidR="00452B0F" w:rsidRPr="00967042" w:rsidRDefault="004A0453" w:rsidP="00B15744">
      <w:pPr>
        <w:pStyle w:val="Texto"/>
      </w:pPr>
      <w:r w:rsidRPr="00967042">
        <w:rPr>
          <w:lang w:val="sv-SE"/>
        </w:rPr>
        <w:t>(</w:t>
      </w:r>
      <w:hyperlink r:id="rId335" w:anchor="nota903" w:history="1">
        <w:r w:rsidRPr="00967042">
          <w:rPr>
            <w:rStyle w:val="Hyperlink"/>
            <w:lang w:val="sv-SE"/>
          </w:rPr>
          <w:t>903</w:t>
        </w:r>
      </w:hyperlink>
      <w:r w:rsidRPr="00967042">
        <w:rPr>
          <w:lang w:val="sv-SE"/>
        </w:rPr>
        <w:t>)</w:t>
      </w:r>
      <w:r w:rsidR="00452B0F" w:rsidRPr="00967042">
        <w:tab/>
      </w:r>
      <w:bookmarkStart w:id="286" w:name="parte1art25_pu"/>
      <w:r w:rsidR="00452B0F" w:rsidRPr="00967042">
        <w:t>Parágrafo único</w:t>
      </w:r>
      <w:r w:rsidR="00560549" w:rsidRPr="00967042">
        <w:t>.</w:t>
      </w:r>
      <w:r w:rsidR="00452B0F" w:rsidRPr="00967042">
        <w:t xml:space="preserve"> </w:t>
      </w:r>
      <w:bookmarkEnd w:id="286"/>
      <w:r w:rsidR="00452B0F" w:rsidRPr="00967042">
        <w:t xml:space="preserve"> </w:t>
      </w:r>
    </w:p>
    <w:p w14:paraId="05CF4E9B" w14:textId="77777777" w:rsidR="00F87094" w:rsidRDefault="00F87094" w:rsidP="00B15744">
      <w:pPr>
        <w:pStyle w:val="Texto"/>
      </w:pPr>
    </w:p>
    <w:p w14:paraId="7D0751CB" w14:textId="77777777" w:rsidR="00F36435" w:rsidRDefault="00F36435" w:rsidP="00B15744">
      <w:pPr>
        <w:pStyle w:val="Texto"/>
      </w:pPr>
      <w:r>
        <w:t>(</w:t>
      </w:r>
      <w:hyperlink r:id="rId336" w:anchor="nota3808" w:history="1">
        <w:r>
          <w:rPr>
            <w:rStyle w:val="Hyperlink"/>
          </w:rPr>
          <w:t>3808</w:t>
        </w:r>
      </w:hyperlink>
      <w:r>
        <w:t>)</w:t>
      </w:r>
      <w:r>
        <w:tab/>
      </w:r>
      <w:bookmarkStart w:id="287" w:name="parte1art25A"/>
      <w:r w:rsidRPr="00F36435">
        <w:rPr>
          <w:b/>
        </w:rPr>
        <w:t>Art. 25-A</w:t>
      </w:r>
      <w:bookmarkEnd w:id="287"/>
      <w:r>
        <w:t xml:space="preserve"> - O contribuinte usuário da Escrituração Fiscal Digital - EFD - deve transmitir os registros C180, C185, C330, C380, C430, C480, H030, 1250 e 1255, devidamente preenchidos conforme os modelos dos documentos fiscais emitidos e o perfil de enquadramento na EFD, em substituição à apresentação dos registros “10”, “11”, “88STES”, “88STITNF” e “90”, mencionados no art. 25 desta parte.</w:t>
      </w:r>
    </w:p>
    <w:p w14:paraId="1CD9CF83" w14:textId="77777777" w:rsidR="00F36435" w:rsidRPr="00967042" w:rsidRDefault="00F36435" w:rsidP="00B15744">
      <w:pPr>
        <w:pStyle w:val="Texto"/>
      </w:pPr>
    </w:p>
    <w:p w14:paraId="6AFA8451" w14:textId="77777777" w:rsidR="00EB53FC" w:rsidRDefault="00EB53FC" w:rsidP="00EB53FC">
      <w:pPr>
        <w:pStyle w:val="TextoPrimeiralinha0cm"/>
      </w:pPr>
      <w:r>
        <w:t>(</w:t>
      </w:r>
      <w:hyperlink r:id="rId337" w:anchor="nota3502" w:history="1">
        <w:r>
          <w:rPr>
            <w:rStyle w:val="Hyperlink"/>
          </w:rPr>
          <w:t>3502</w:t>
        </w:r>
      </w:hyperlink>
      <w:r>
        <w:t>)</w:t>
      </w:r>
      <w:r>
        <w:tab/>
      </w:r>
      <w:bookmarkStart w:id="288" w:name="parte1art26"/>
      <w:r w:rsidRPr="005473A9">
        <w:rPr>
          <w:b/>
        </w:rPr>
        <w:t>Art. 26</w:t>
      </w:r>
      <w:bookmarkEnd w:id="288"/>
      <w:r w:rsidRPr="005473A9">
        <w:rPr>
          <w:b/>
        </w:rPr>
        <w:t>.</w:t>
      </w:r>
      <w:r>
        <w:t xml:space="preserve"> - </w:t>
      </w:r>
    </w:p>
    <w:p w14:paraId="27B30C51" w14:textId="77777777" w:rsidR="005E304A" w:rsidRPr="00967042" w:rsidRDefault="005E304A" w:rsidP="00B15744">
      <w:pPr>
        <w:pStyle w:val="Texto"/>
      </w:pPr>
    </w:p>
    <w:p w14:paraId="1AEC40B1" w14:textId="77777777" w:rsidR="006B4D6A" w:rsidRPr="007F5296" w:rsidRDefault="006B4D6A" w:rsidP="006B4D6A">
      <w:pPr>
        <w:jc w:val="both"/>
      </w:pPr>
      <w:r>
        <w:t>(</w:t>
      </w:r>
      <w:hyperlink r:id="rId338" w:anchor="nota3993" w:history="1">
        <w:r>
          <w:rPr>
            <w:rStyle w:val="Hyperlink"/>
          </w:rPr>
          <w:t>3993</w:t>
        </w:r>
      </w:hyperlink>
      <w:r>
        <w:t>)</w:t>
      </w:r>
      <w:r>
        <w:tab/>
      </w:r>
      <w:bookmarkStart w:id="289" w:name="parte1art27"/>
      <w:r w:rsidRPr="005473A9">
        <w:rPr>
          <w:b/>
        </w:rPr>
        <w:t>Art. 27.</w:t>
      </w:r>
      <w:r>
        <w:t xml:space="preserve">  </w:t>
      </w:r>
      <w:bookmarkEnd w:id="289"/>
      <w:r w:rsidRPr="007F5296">
        <w:t>Na hipótese de restituição mediante ressarcimento junto a sujeito passivo por substituição, o contribuinte deverá emitir NF-e de ajuste, sem destaque do imposto, fazendo constar:</w:t>
      </w:r>
    </w:p>
    <w:p w14:paraId="747A81CA" w14:textId="77777777" w:rsidR="006B4D6A" w:rsidRPr="00FA483C" w:rsidRDefault="006B4D6A" w:rsidP="006B4D6A">
      <w:pPr>
        <w:pStyle w:val="TextoPrimeiralinha0cm"/>
        <w:rPr>
          <w:bCs/>
          <w:noProof w:val="0"/>
        </w:rPr>
      </w:pPr>
      <w:r>
        <w:t>(</w:t>
      </w:r>
      <w:hyperlink r:id="rId339" w:anchor="nota3993" w:history="1">
        <w:r>
          <w:rPr>
            <w:rStyle w:val="Hyperlink"/>
          </w:rPr>
          <w:t>3993</w:t>
        </w:r>
      </w:hyperlink>
      <w:r>
        <w:t>)</w:t>
      </w:r>
      <w:r>
        <w:tab/>
      </w:r>
      <w:bookmarkStart w:id="290" w:name="parte1art27_i"/>
      <w:r w:rsidRPr="007F5296">
        <w:t>I</w:t>
      </w:r>
      <w:bookmarkEnd w:id="290"/>
      <w:r w:rsidRPr="007F5296">
        <w:t xml:space="preserve"> </w:t>
      </w:r>
      <w:r>
        <w:t>-</w:t>
      </w:r>
      <w:r w:rsidRPr="007F5296">
        <w:t xml:space="preserve"> no campo Natureza da Operação: Ressarcimento de ICMS/ST;</w:t>
      </w:r>
    </w:p>
    <w:p w14:paraId="1AD22B21" w14:textId="77777777" w:rsidR="006B4D6A" w:rsidRPr="007F5296" w:rsidRDefault="006B4D6A" w:rsidP="006B4D6A">
      <w:pPr>
        <w:jc w:val="both"/>
      </w:pPr>
      <w:r>
        <w:t>(</w:t>
      </w:r>
      <w:hyperlink r:id="rId340" w:anchor="nota3993" w:history="1">
        <w:r>
          <w:rPr>
            <w:rStyle w:val="Hyperlink"/>
          </w:rPr>
          <w:t>3993</w:t>
        </w:r>
      </w:hyperlink>
      <w:r>
        <w:t>)</w:t>
      </w:r>
      <w:r>
        <w:tab/>
      </w:r>
      <w:bookmarkStart w:id="291" w:name="parte1art27_ii"/>
      <w:r w:rsidRPr="007F5296">
        <w:t xml:space="preserve">II </w:t>
      </w:r>
      <w:bookmarkEnd w:id="291"/>
      <w:r>
        <w:t>-</w:t>
      </w:r>
      <w:r w:rsidRPr="007F5296">
        <w:t xml:space="preserve"> no campo CFOP: o código 5.603 ou 6.603, conforme o caso;</w:t>
      </w:r>
    </w:p>
    <w:p w14:paraId="0BCD5780" w14:textId="77777777" w:rsidR="006B4D6A" w:rsidRPr="007F5296" w:rsidRDefault="006B4D6A" w:rsidP="006B4D6A">
      <w:pPr>
        <w:jc w:val="both"/>
      </w:pPr>
      <w:r>
        <w:t>(</w:t>
      </w:r>
      <w:hyperlink r:id="rId341" w:anchor="nota3993" w:history="1">
        <w:r>
          <w:rPr>
            <w:rStyle w:val="Hyperlink"/>
          </w:rPr>
          <w:t>3993</w:t>
        </w:r>
      </w:hyperlink>
      <w:r>
        <w:t>)</w:t>
      </w:r>
      <w:r>
        <w:tab/>
      </w:r>
      <w:bookmarkStart w:id="292" w:name="parte1art27_iii"/>
      <w:r w:rsidRPr="007F5296">
        <w:t>III</w:t>
      </w:r>
      <w:bookmarkEnd w:id="292"/>
      <w:r w:rsidRPr="007F5296">
        <w:t xml:space="preserve"> </w:t>
      </w:r>
      <w:r>
        <w:t>-</w:t>
      </w:r>
      <w:r w:rsidRPr="007F5296">
        <w:t xml:space="preserve"> no quadro Destinatário: os dados do sujeito passivo por substituição;</w:t>
      </w:r>
    </w:p>
    <w:p w14:paraId="5FA27A0D" w14:textId="77777777" w:rsidR="006B4D6A" w:rsidRPr="007F5296" w:rsidRDefault="006B4D6A" w:rsidP="006B4D6A">
      <w:pPr>
        <w:jc w:val="both"/>
      </w:pPr>
      <w:r>
        <w:t>(</w:t>
      </w:r>
      <w:hyperlink r:id="rId342" w:anchor="nota3993" w:history="1">
        <w:r>
          <w:rPr>
            <w:rStyle w:val="Hyperlink"/>
          </w:rPr>
          <w:t>3993</w:t>
        </w:r>
      </w:hyperlink>
      <w:r>
        <w:t>)</w:t>
      </w:r>
      <w:r>
        <w:tab/>
      </w:r>
      <w:bookmarkStart w:id="293" w:name="parte1art27_iv"/>
      <w:r w:rsidRPr="007F5296">
        <w:t>IV</w:t>
      </w:r>
      <w:bookmarkEnd w:id="293"/>
      <w:r w:rsidRPr="007F5296">
        <w:t xml:space="preserve"> </w:t>
      </w:r>
      <w:r>
        <w:t>-</w:t>
      </w:r>
      <w:r w:rsidRPr="007F5296">
        <w:t xml:space="preserve"> no grupo Dados do Produto, uma linha contendo o valor a ser restituído a título de ICMS/ST</w:t>
      </w:r>
      <w:r>
        <w:t xml:space="preserve"> </w:t>
      </w:r>
      <w:r w:rsidRPr="007F5296">
        <w:t>e, quando for o caso, outra linha contendo o valor a ser restituído a título de adicional de alíquota destinado ao</w:t>
      </w:r>
      <w:r>
        <w:t xml:space="preserve"> </w:t>
      </w:r>
      <w:r w:rsidRPr="007F5296">
        <w:t xml:space="preserve">Fundo de Erradicação da Miséria </w:t>
      </w:r>
      <w:r>
        <w:t>-</w:t>
      </w:r>
      <w:r w:rsidRPr="007F5296">
        <w:t xml:space="preserve"> FEM;</w:t>
      </w:r>
    </w:p>
    <w:p w14:paraId="77313988" w14:textId="77777777" w:rsidR="006B4D6A" w:rsidRPr="007F5296" w:rsidRDefault="006B4D6A" w:rsidP="006B4D6A">
      <w:pPr>
        <w:jc w:val="both"/>
      </w:pPr>
      <w:r>
        <w:t>(</w:t>
      </w:r>
      <w:hyperlink r:id="rId343" w:anchor="nota3993" w:history="1">
        <w:r>
          <w:rPr>
            <w:rStyle w:val="Hyperlink"/>
          </w:rPr>
          <w:t>3993</w:t>
        </w:r>
      </w:hyperlink>
      <w:r>
        <w:t>)</w:t>
      </w:r>
      <w:r>
        <w:tab/>
      </w:r>
      <w:bookmarkStart w:id="294" w:name="parte1art27_v"/>
      <w:r w:rsidRPr="007F5296">
        <w:t xml:space="preserve">V </w:t>
      </w:r>
      <w:bookmarkEnd w:id="294"/>
      <w:r>
        <w:t>-</w:t>
      </w:r>
      <w:r w:rsidRPr="007F5296">
        <w:t xml:space="preserve"> nos campos Valor Total dos Produtos e Valor Total da Nota: o valor do ressarcimento e o valor</w:t>
      </w:r>
      <w:r>
        <w:t xml:space="preserve"> </w:t>
      </w:r>
      <w:r w:rsidRPr="007F5296">
        <w:t>total;</w:t>
      </w:r>
    </w:p>
    <w:p w14:paraId="36791D6E" w14:textId="77777777" w:rsidR="006B4D6A" w:rsidRPr="007F5296" w:rsidRDefault="006B4D6A" w:rsidP="006B4D6A">
      <w:pPr>
        <w:jc w:val="both"/>
      </w:pPr>
      <w:r>
        <w:lastRenderedPageBreak/>
        <w:t>(</w:t>
      </w:r>
      <w:hyperlink r:id="rId344" w:anchor="nota3993" w:history="1">
        <w:r>
          <w:rPr>
            <w:rStyle w:val="Hyperlink"/>
          </w:rPr>
          <w:t>3993</w:t>
        </w:r>
      </w:hyperlink>
      <w:r>
        <w:t>)</w:t>
      </w:r>
      <w:r>
        <w:tab/>
      </w:r>
      <w:bookmarkStart w:id="295" w:name="parte1art27_vi"/>
      <w:r w:rsidRPr="007F5296">
        <w:t>VI</w:t>
      </w:r>
      <w:bookmarkEnd w:id="295"/>
      <w:r w:rsidRPr="007F5296">
        <w:t xml:space="preserve"> </w:t>
      </w:r>
      <w:r>
        <w:t>-</w:t>
      </w:r>
      <w:r w:rsidRPr="007F5296">
        <w:t xml:space="preserve"> no campo Informações Complementares:</w:t>
      </w:r>
    </w:p>
    <w:p w14:paraId="5F6AC4B9" w14:textId="77777777" w:rsidR="006B4D6A" w:rsidRPr="007F5296" w:rsidRDefault="006B4D6A" w:rsidP="006B4D6A">
      <w:pPr>
        <w:jc w:val="both"/>
      </w:pPr>
      <w:r>
        <w:t>(</w:t>
      </w:r>
      <w:hyperlink r:id="rId345" w:anchor="nota3993" w:history="1">
        <w:r>
          <w:rPr>
            <w:rStyle w:val="Hyperlink"/>
          </w:rPr>
          <w:t>3993</w:t>
        </w:r>
      </w:hyperlink>
      <w:r>
        <w:t>)</w:t>
      </w:r>
      <w:r>
        <w:tab/>
      </w:r>
      <w:bookmarkStart w:id="296" w:name="parte1art27_vi_a"/>
      <w:r w:rsidRPr="007F5296">
        <w:t xml:space="preserve">a) </w:t>
      </w:r>
      <w:bookmarkEnd w:id="296"/>
      <w:r w:rsidRPr="007F5296">
        <w:t xml:space="preserve">a expressão: Ressarcimento de ICMS/ST </w:t>
      </w:r>
      <w:r>
        <w:t>-</w:t>
      </w:r>
      <w:r w:rsidRPr="007F5296">
        <w:t xml:space="preserve"> art. 27 da Parte 1 do Anexo XV do RICMS;</w:t>
      </w:r>
    </w:p>
    <w:p w14:paraId="1E09DD27" w14:textId="77777777" w:rsidR="006B4D6A" w:rsidRPr="007F5296" w:rsidRDefault="006B4D6A" w:rsidP="006B4D6A">
      <w:pPr>
        <w:jc w:val="both"/>
      </w:pPr>
      <w:r>
        <w:t>(</w:t>
      </w:r>
      <w:hyperlink r:id="rId346" w:anchor="nota3993" w:history="1">
        <w:r>
          <w:rPr>
            <w:rStyle w:val="Hyperlink"/>
          </w:rPr>
          <w:t>3993</w:t>
        </w:r>
      </w:hyperlink>
      <w:r>
        <w:t>)</w:t>
      </w:r>
      <w:r>
        <w:tab/>
      </w:r>
      <w:bookmarkStart w:id="297" w:name="parte1art27_vi_b"/>
      <w:r w:rsidRPr="007F5296">
        <w:t xml:space="preserve">b) </w:t>
      </w:r>
      <w:bookmarkEnd w:id="297"/>
      <w:r w:rsidRPr="007F5296">
        <w:t>o período de apuração do imposto ao qual a restituição se refere.</w:t>
      </w:r>
    </w:p>
    <w:p w14:paraId="7B75E2E0" w14:textId="77777777" w:rsidR="006B4D6A" w:rsidRPr="007F5296" w:rsidRDefault="006B4D6A" w:rsidP="006B4D6A">
      <w:pPr>
        <w:jc w:val="both"/>
      </w:pPr>
      <w:r>
        <w:t>(</w:t>
      </w:r>
      <w:hyperlink r:id="rId347" w:anchor="nota3993" w:history="1">
        <w:r>
          <w:rPr>
            <w:rStyle w:val="Hyperlink"/>
          </w:rPr>
          <w:t>3993</w:t>
        </w:r>
      </w:hyperlink>
      <w:r>
        <w:t>)</w:t>
      </w:r>
      <w:r>
        <w:tab/>
      </w:r>
      <w:bookmarkStart w:id="298" w:name="parte1art27_p1"/>
      <w:r w:rsidRPr="007F5296">
        <w:t xml:space="preserve">§ 1º </w:t>
      </w:r>
      <w:bookmarkEnd w:id="298"/>
      <w:r>
        <w:t>-</w:t>
      </w:r>
      <w:r w:rsidRPr="007F5296">
        <w:t xml:space="preserve"> O contribuinte deverá solicitar, por correio eletrônico, à Delegacia Fiscal a que estiver circunscrito o estabelecimento, visto eletrônico do Fisco, que será gerado mediante evento na NF-e e poderá ser</w:t>
      </w:r>
      <w:r>
        <w:t xml:space="preserve"> </w:t>
      </w:r>
      <w:r w:rsidRPr="007F5296">
        <w:t>consultado no Portal Estadual da NF-e.</w:t>
      </w:r>
    </w:p>
    <w:p w14:paraId="748DB70A" w14:textId="77777777" w:rsidR="006B4D6A" w:rsidRDefault="006B4D6A" w:rsidP="006B4D6A">
      <w:pPr>
        <w:pStyle w:val="Texto"/>
      </w:pPr>
      <w:r>
        <w:t>(</w:t>
      </w:r>
      <w:hyperlink r:id="rId348" w:anchor="nota3993" w:history="1">
        <w:r>
          <w:rPr>
            <w:rStyle w:val="Hyperlink"/>
          </w:rPr>
          <w:t>3993</w:t>
        </w:r>
      </w:hyperlink>
      <w:r>
        <w:t>)</w:t>
      </w:r>
      <w:r>
        <w:tab/>
      </w:r>
      <w:bookmarkStart w:id="299" w:name="parte1art27_p2"/>
      <w:r w:rsidRPr="007F5296">
        <w:t xml:space="preserve">§ 2º </w:t>
      </w:r>
      <w:bookmarkEnd w:id="299"/>
      <w:r>
        <w:t>-</w:t>
      </w:r>
      <w:r w:rsidRPr="007F5296">
        <w:t xml:space="preserve"> O documento fiscal de que trata este artigo, após o visto eletrônico do Fisco, será escriturado pelo contribuinte usuário da EFD conforme manual publicado em resolução do Secretário de Estado de</w:t>
      </w:r>
      <w:r>
        <w:t xml:space="preserve"> </w:t>
      </w:r>
      <w:r w:rsidRPr="007F5296">
        <w:t>Fazenda.</w:t>
      </w:r>
    </w:p>
    <w:p w14:paraId="7BB3EAA6" w14:textId="77777777" w:rsidR="005E304A" w:rsidRPr="002110CA" w:rsidRDefault="005E304A" w:rsidP="00D24A08">
      <w:pPr>
        <w:jc w:val="both"/>
      </w:pPr>
    </w:p>
    <w:p w14:paraId="403DD16C" w14:textId="77777777" w:rsidR="00EB53FC" w:rsidRDefault="00EB53FC" w:rsidP="00EB53FC">
      <w:pPr>
        <w:pStyle w:val="TextoPrimeiralinha0cm"/>
      </w:pPr>
      <w:r>
        <w:t>(</w:t>
      </w:r>
      <w:hyperlink r:id="rId349" w:anchor="nota3498" w:history="1">
        <w:r>
          <w:rPr>
            <w:rStyle w:val="Hyperlink"/>
          </w:rPr>
          <w:t>3498</w:t>
        </w:r>
      </w:hyperlink>
      <w:r>
        <w:t>)</w:t>
      </w:r>
      <w:r>
        <w:tab/>
      </w:r>
      <w:bookmarkStart w:id="300" w:name="parte1art28"/>
      <w:r w:rsidRPr="005473A9">
        <w:rPr>
          <w:b/>
        </w:rPr>
        <w:t>Art. 28.</w:t>
      </w:r>
      <w:r>
        <w:t xml:space="preserve">  </w:t>
      </w:r>
      <w:bookmarkEnd w:id="300"/>
      <w:r w:rsidRPr="002B1A72">
        <w:t>Na hipótese de restituição mediante abatimento de imposto devido pelo contribuinte a</w:t>
      </w:r>
      <w:r>
        <w:t xml:space="preserve"> </w:t>
      </w:r>
      <w:r w:rsidRPr="002B1A72">
        <w:t>título de substituição tributária, o contribuinte emitirá NF-e em seu próprio nome.</w:t>
      </w:r>
    </w:p>
    <w:p w14:paraId="1E980476" w14:textId="77777777" w:rsidR="00EB53FC" w:rsidRPr="002110CA" w:rsidRDefault="00EB53FC" w:rsidP="00EB53FC">
      <w:pPr>
        <w:jc w:val="both"/>
      </w:pPr>
      <w:r>
        <w:t>(</w:t>
      </w:r>
      <w:hyperlink r:id="rId350" w:anchor="nota3498" w:history="1">
        <w:r>
          <w:rPr>
            <w:rStyle w:val="Hyperlink"/>
          </w:rPr>
          <w:t>3498</w:t>
        </w:r>
      </w:hyperlink>
      <w:r>
        <w:t>)</w:t>
      </w:r>
      <w:r>
        <w:tab/>
      </w:r>
      <w:bookmarkStart w:id="301" w:name="parte1art28_p1"/>
      <w:r w:rsidRPr="002110CA">
        <w:t xml:space="preserve">§ 1º </w:t>
      </w:r>
      <w:bookmarkEnd w:id="301"/>
      <w:r>
        <w:t>-</w:t>
      </w:r>
      <w:r w:rsidRPr="002110CA">
        <w:t xml:space="preserve"> </w:t>
      </w:r>
      <w:r w:rsidRPr="002B1A72">
        <w:t>A nota fiscal de que trata o caput deverá conter, nos campos próprios, as seguintes indicações,</w:t>
      </w:r>
      <w:r>
        <w:t xml:space="preserve"> </w:t>
      </w:r>
      <w:r w:rsidRPr="002B1A72">
        <w:t>vedada qualquer indicação no campo destinado ao destaque do imposto:</w:t>
      </w:r>
    </w:p>
    <w:p w14:paraId="48EFEFBE" w14:textId="77777777" w:rsidR="00EB53FC" w:rsidRPr="002110CA" w:rsidRDefault="00EB53FC" w:rsidP="00EB53FC">
      <w:pPr>
        <w:jc w:val="both"/>
      </w:pPr>
      <w:r>
        <w:t>(</w:t>
      </w:r>
      <w:hyperlink r:id="rId351" w:anchor="nota3498" w:history="1">
        <w:r>
          <w:rPr>
            <w:rStyle w:val="Hyperlink"/>
          </w:rPr>
          <w:t>3498</w:t>
        </w:r>
      </w:hyperlink>
      <w:r>
        <w:t>)</w:t>
      </w:r>
      <w:r>
        <w:tab/>
      </w:r>
      <w:bookmarkStart w:id="302" w:name="parte1art28_p1_i"/>
      <w:r w:rsidRPr="002110CA">
        <w:t xml:space="preserve">I </w:t>
      </w:r>
      <w:bookmarkEnd w:id="302"/>
      <w:r>
        <w:t>-</w:t>
      </w:r>
      <w:r w:rsidRPr="002110CA">
        <w:t xml:space="preserve"> </w:t>
      </w:r>
      <w:r w:rsidRPr="002B1A72">
        <w:t xml:space="preserve">como natureza da operação: “Restituição de ICMS/ST </w:t>
      </w:r>
      <w:r>
        <w:t>-</w:t>
      </w:r>
      <w:r w:rsidRPr="002B1A72">
        <w:t xml:space="preserve"> Abatimento”;</w:t>
      </w:r>
    </w:p>
    <w:p w14:paraId="37CD33CD" w14:textId="77777777" w:rsidR="00EB53FC" w:rsidRDefault="00EB53FC" w:rsidP="00EB53FC">
      <w:pPr>
        <w:jc w:val="both"/>
      </w:pPr>
      <w:r>
        <w:t>(</w:t>
      </w:r>
      <w:hyperlink r:id="rId352" w:anchor="nota3498" w:history="1">
        <w:r>
          <w:rPr>
            <w:rStyle w:val="Hyperlink"/>
          </w:rPr>
          <w:t>3498</w:t>
        </w:r>
      </w:hyperlink>
      <w:r>
        <w:t>)</w:t>
      </w:r>
      <w:r>
        <w:tab/>
      </w:r>
      <w:bookmarkStart w:id="303" w:name="parte1art28_p1_ii"/>
      <w:r w:rsidRPr="002110CA">
        <w:t>II</w:t>
      </w:r>
      <w:bookmarkEnd w:id="303"/>
      <w:r w:rsidRPr="002110CA">
        <w:t xml:space="preserve"> </w:t>
      </w:r>
      <w:r>
        <w:t xml:space="preserve">- </w:t>
      </w:r>
      <w:r w:rsidRPr="002B1A72">
        <w:t>como CFOP, o código 1.603;</w:t>
      </w:r>
    </w:p>
    <w:p w14:paraId="564908E7" w14:textId="77777777" w:rsidR="00EB53FC" w:rsidRPr="002B1A72" w:rsidRDefault="00EB53FC" w:rsidP="00EB53FC">
      <w:pPr>
        <w:jc w:val="both"/>
      </w:pPr>
      <w:r>
        <w:t>(</w:t>
      </w:r>
      <w:hyperlink r:id="rId353" w:anchor="nota3498" w:history="1">
        <w:r>
          <w:rPr>
            <w:rStyle w:val="Hyperlink"/>
          </w:rPr>
          <w:t>3498</w:t>
        </w:r>
      </w:hyperlink>
      <w:r>
        <w:t>)</w:t>
      </w:r>
      <w:r>
        <w:tab/>
      </w:r>
      <w:bookmarkStart w:id="304" w:name="parte1art28_p1_iii"/>
      <w:r w:rsidRPr="002B1A72">
        <w:t>III</w:t>
      </w:r>
      <w:bookmarkEnd w:id="304"/>
      <w:r w:rsidRPr="002B1A72">
        <w:t xml:space="preserve"> </w:t>
      </w:r>
      <w:r>
        <w:t>-</w:t>
      </w:r>
      <w:r w:rsidRPr="002B1A72">
        <w:t xml:space="preserve"> no grupo “Dados do Produto”, uma linha contendo o valor a ser restituído a título de ICMS</w:t>
      </w:r>
      <w:r>
        <w:t xml:space="preserve"> </w:t>
      </w:r>
      <w:r w:rsidRPr="002B1A72">
        <w:t>ST e, quando for o caso, outra linha contendo o valor a ser restituído a título de adicional de alíquota devido</w:t>
      </w:r>
      <w:r>
        <w:t xml:space="preserve"> </w:t>
      </w:r>
      <w:r w:rsidRPr="002B1A72">
        <w:t>ao FEM;</w:t>
      </w:r>
    </w:p>
    <w:p w14:paraId="4AE7600E" w14:textId="77777777" w:rsidR="00EB53FC" w:rsidRPr="002B1A72" w:rsidRDefault="00EB53FC" w:rsidP="00EB53FC">
      <w:pPr>
        <w:jc w:val="both"/>
      </w:pPr>
      <w:r>
        <w:t>(</w:t>
      </w:r>
      <w:hyperlink r:id="rId354" w:anchor="nota3498" w:history="1">
        <w:r>
          <w:rPr>
            <w:rStyle w:val="Hyperlink"/>
          </w:rPr>
          <w:t>3498</w:t>
        </w:r>
      </w:hyperlink>
      <w:r>
        <w:t>)</w:t>
      </w:r>
      <w:r>
        <w:tab/>
      </w:r>
      <w:bookmarkStart w:id="305" w:name="parte1art28_p1_iv"/>
      <w:r w:rsidRPr="002B1A72">
        <w:t>IV</w:t>
      </w:r>
      <w:bookmarkEnd w:id="305"/>
      <w:r w:rsidRPr="002B1A72">
        <w:t xml:space="preserve"> </w:t>
      </w:r>
      <w:r>
        <w:t>-</w:t>
      </w:r>
      <w:r w:rsidRPr="002B1A72">
        <w:t xml:space="preserve"> no campo “Informações Complementares” da nota fiscal:</w:t>
      </w:r>
    </w:p>
    <w:p w14:paraId="295CE6A2" w14:textId="77777777" w:rsidR="00EB53FC" w:rsidRPr="002B1A72" w:rsidRDefault="00EB53FC" w:rsidP="00EB53FC">
      <w:pPr>
        <w:jc w:val="both"/>
      </w:pPr>
      <w:r>
        <w:t>(</w:t>
      </w:r>
      <w:hyperlink r:id="rId355" w:anchor="nota3498" w:history="1">
        <w:r>
          <w:rPr>
            <w:rStyle w:val="Hyperlink"/>
          </w:rPr>
          <w:t>3498</w:t>
        </w:r>
      </w:hyperlink>
      <w:r>
        <w:t>)</w:t>
      </w:r>
      <w:r>
        <w:tab/>
      </w:r>
      <w:bookmarkStart w:id="306" w:name="parte1art28_p1_iv_a"/>
      <w:r w:rsidRPr="002B1A72">
        <w:t xml:space="preserve">a) </w:t>
      </w:r>
      <w:bookmarkEnd w:id="306"/>
      <w:r w:rsidRPr="002B1A72">
        <w:t>a expressão: “Restituição de ICMS/ST- art. 28 da Parte 1 do Anexo XV do RICMS”;</w:t>
      </w:r>
    </w:p>
    <w:p w14:paraId="6C089DC1" w14:textId="77777777" w:rsidR="00EB53FC" w:rsidRPr="002B1A72" w:rsidRDefault="00EB53FC" w:rsidP="00EB53FC">
      <w:pPr>
        <w:jc w:val="both"/>
      </w:pPr>
      <w:r>
        <w:t>(</w:t>
      </w:r>
      <w:hyperlink r:id="rId356" w:anchor="nota3498" w:history="1">
        <w:r>
          <w:rPr>
            <w:rStyle w:val="Hyperlink"/>
          </w:rPr>
          <w:t>3498</w:t>
        </w:r>
      </w:hyperlink>
      <w:r>
        <w:t>)</w:t>
      </w:r>
      <w:r>
        <w:tab/>
      </w:r>
      <w:bookmarkStart w:id="307" w:name="parte1art28_p1_iv_b"/>
      <w:r w:rsidRPr="002B1A72">
        <w:t xml:space="preserve">b) </w:t>
      </w:r>
      <w:bookmarkEnd w:id="307"/>
      <w:r w:rsidRPr="002B1A72">
        <w:t>o período de apuração do imposto ao qual a restituição se refere.</w:t>
      </w:r>
    </w:p>
    <w:p w14:paraId="2198EB34" w14:textId="77777777" w:rsidR="00EB53FC" w:rsidRPr="002110CA" w:rsidRDefault="00EB53FC" w:rsidP="00EB53FC">
      <w:pPr>
        <w:jc w:val="both"/>
      </w:pPr>
      <w:r>
        <w:t>(</w:t>
      </w:r>
      <w:hyperlink r:id="rId357" w:anchor="nota3498" w:history="1">
        <w:r>
          <w:rPr>
            <w:rStyle w:val="Hyperlink"/>
          </w:rPr>
          <w:t>3498</w:t>
        </w:r>
      </w:hyperlink>
      <w:r>
        <w:t>)</w:t>
      </w:r>
      <w:r>
        <w:tab/>
      </w:r>
      <w:bookmarkStart w:id="308" w:name="parte1art28_p2"/>
      <w:r w:rsidRPr="002110CA">
        <w:t xml:space="preserve">§ 2º </w:t>
      </w:r>
      <w:bookmarkEnd w:id="308"/>
      <w:r>
        <w:t>-</w:t>
      </w:r>
      <w:r w:rsidRPr="002110CA">
        <w:t xml:space="preserve"> </w:t>
      </w:r>
      <w:r w:rsidRPr="002B1A72">
        <w:t>O documento fiscal de que trata este artigo será escriturado pelo contribuinte usuário da EFD</w:t>
      </w:r>
      <w:r>
        <w:t xml:space="preserve"> </w:t>
      </w:r>
      <w:r w:rsidRPr="002B1A72">
        <w:t>conforme manual publicado em resolução do Secretário de Estado de Fazenda.</w:t>
      </w:r>
    </w:p>
    <w:p w14:paraId="0283E790" w14:textId="77777777" w:rsidR="005E304A" w:rsidRDefault="005E304A" w:rsidP="005E304A">
      <w:pPr>
        <w:pStyle w:val="TextoPrimeiralinha0cm"/>
      </w:pPr>
    </w:p>
    <w:p w14:paraId="19571F3C" w14:textId="77777777" w:rsidR="00EB53FC" w:rsidRDefault="00EB53FC" w:rsidP="00EB53FC">
      <w:pPr>
        <w:pStyle w:val="TextoPrimeiralinha0cm"/>
        <w:rPr>
          <w:bCs/>
          <w:noProof w:val="0"/>
        </w:rPr>
      </w:pPr>
      <w:r>
        <w:t>(</w:t>
      </w:r>
      <w:hyperlink r:id="rId358" w:anchor="nota3498" w:history="1">
        <w:r>
          <w:rPr>
            <w:rStyle w:val="Hyperlink"/>
          </w:rPr>
          <w:t>3498</w:t>
        </w:r>
      </w:hyperlink>
      <w:r>
        <w:t>)</w:t>
      </w:r>
      <w:r>
        <w:tab/>
      </w:r>
      <w:bookmarkStart w:id="309" w:name="parte1art29"/>
      <w:r w:rsidRPr="005473A9">
        <w:rPr>
          <w:b/>
        </w:rPr>
        <w:t>Art. 29</w:t>
      </w:r>
      <w:r>
        <w:rPr>
          <w:b/>
        </w:rPr>
        <w:t>.</w:t>
      </w:r>
      <w:r w:rsidRPr="00B179A0">
        <w:t xml:space="preserve"> </w:t>
      </w:r>
      <w:bookmarkEnd w:id="309"/>
      <w:r w:rsidRPr="00B179A0">
        <w:t xml:space="preserve"> </w:t>
      </w:r>
      <w:r w:rsidRPr="002B1A72">
        <w:t>Na hipótese de restituição mediante creditamento na escrita fiscal, o contribuinte emitirá</w:t>
      </w:r>
      <w:r>
        <w:t xml:space="preserve"> </w:t>
      </w:r>
      <w:r w:rsidRPr="002B1A72">
        <w:t>NF-e em seu próprio nome</w:t>
      </w:r>
      <w:r w:rsidRPr="00435972">
        <w:rPr>
          <w:bCs/>
          <w:noProof w:val="0"/>
        </w:rPr>
        <w:t>.</w:t>
      </w:r>
    </w:p>
    <w:p w14:paraId="3E5602D0" w14:textId="77777777" w:rsidR="00EB53FC" w:rsidRPr="002110CA" w:rsidRDefault="00EB53FC" w:rsidP="00EB53FC">
      <w:pPr>
        <w:jc w:val="both"/>
      </w:pPr>
      <w:r>
        <w:t>(</w:t>
      </w:r>
      <w:hyperlink r:id="rId359" w:anchor="nota3498" w:history="1">
        <w:r>
          <w:rPr>
            <w:rStyle w:val="Hyperlink"/>
          </w:rPr>
          <w:t>3498</w:t>
        </w:r>
      </w:hyperlink>
      <w:r>
        <w:t>)</w:t>
      </w:r>
      <w:r>
        <w:tab/>
      </w:r>
      <w:bookmarkStart w:id="310" w:name="parte1art29_p1"/>
      <w:r w:rsidRPr="002110CA">
        <w:t xml:space="preserve">§ 1º </w:t>
      </w:r>
      <w:bookmarkEnd w:id="310"/>
      <w:r>
        <w:t>-</w:t>
      </w:r>
      <w:r w:rsidRPr="002110CA">
        <w:t xml:space="preserve"> </w:t>
      </w:r>
      <w:r w:rsidRPr="002B1A72">
        <w:t>A nota fiscal de que trata o caput deverá conter, nos campos próprios, as seguintes indicações,</w:t>
      </w:r>
      <w:r>
        <w:t xml:space="preserve"> </w:t>
      </w:r>
      <w:r w:rsidRPr="002B1A72">
        <w:t>vedada qualquer indicação no campo destinado ao destaque do imposto:</w:t>
      </w:r>
    </w:p>
    <w:p w14:paraId="04B6B105" w14:textId="77777777" w:rsidR="00EB53FC" w:rsidRPr="002110CA" w:rsidRDefault="00EB53FC" w:rsidP="00EB53FC">
      <w:pPr>
        <w:jc w:val="both"/>
      </w:pPr>
      <w:r>
        <w:t>(</w:t>
      </w:r>
      <w:hyperlink r:id="rId360" w:anchor="nota3498" w:history="1">
        <w:r>
          <w:rPr>
            <w:rStyle w:val="Hyperlink"/>
          </w:rPr>
          <w:t>3498</w:t>
        </w:r>
      </w:hyperlink>
      <w:r>
        <w:t>)</w:t>
      </w:r>
      <w:r>
        <w:tab/>
      </w:r>
      <w:bookmarkStart w:id="311" w:name="parte1art29_p1_i"/>
      <w:r w:rsidRPr="002110CA">
        <w:t xml:space="preserve">I </w:t>
      </w:r>
      <w:r>
        <w:t>-</w:t>
      </w:r>
      <w:r w:rsidRPr="002110CA">
        <w:t xml:space="preserve"> </w:t>
      </w:r>
      <w:bookmarkEnd w:id="311"/>
      <w:r w:rsidRPr="002B1A72">
        <w:t xml:space="preserve">como natureza da operação: “Restituição de ICMS/ST </w:t>
      </w:r>
      <w:r>
        <w:t>-</w:t>
      </w:r>
      <w:r w:rsidRPr="002B1A72">
        <w:t xml:space="preserve"> Creditamento”;</w:t>
      </w:r>
    </w:p>
    <w:p w14:paraId="6FB1BCEB" w14:textId="77777777" w:rsidR="00EB53FC" w:rsidRDefault="00EB53FC" w:rsidP="00EB53FC">
      <w:pPr>
        <w:jc w:val="both"/>
      </w:pPr>
      <w:r>
        <w:t>(</w:t>
      </w:r>
      <w:hyperlink r:id="rId361" w:anchor="nota3498" w:history="1">
        <w:r>
          <w:rPr>
            <w:rStyle w:val="Hyperlink"/>
          </w:rPr>
          <w:t>3498</w:t>
        </w:r>
      </w:hyperlink>
      <w:r>
        <w:t>)</w:t>
      </w:r>
      <w:r>
        <w:tab/>
      </w:r>
      <w:bookmarkStart w:id="312" w:name="parte1art29_p1_ii"/>
      <w:r w:rsidRPr="002110CA">
        <w:t xml:space="preserve">II </w:t>
      </w:r>
      <w:bookmarkEnd w:id="312"/>
      <w:r>
        <w:t>-</w:t>
      </w:r>
      <w:r w:rsidRPr="002110CA">
        <w:t xml:space="preserve"> </w:t>
      </w:r>
      <w:r w:rsidRPr="002B1A72">
        <w:t>como CFOP, o código 1.603;</w:t>
      </w:r>
    </w:p>
    <w:p w14:paraId="10A974BE" w14:textId="77777777" w:rsidR="00EB53FC" w:rsidRDefault="00EB53FC" w:rsidP="00EB53FC">
      <w:pPr>
        <w:jc w:val="both"/>
      </w:pPr>
      <w:r>
        <w:t>(</w:t>
      </w:r>
      <w:hyperlink r:id="rId362" w:anchor="nota3498" w:history="1">
        <w:r>
          <w:rPr>
            <w:rStyle w:val="Hyperlink"/>
          </w:rPr>
          <w:t>3498</w:t>
        </w:r>
      </w:hyperlink>
      <w:r>
        <w:t>)</w:t>
      </w:r>
      <w:r>
        <w:tab/>
      </w:r>
      <w:bookmarkStart w:id="313" w:name="parte1art29_p1_iii"/>
      <w:r w:rsidRPr="002B1A72">
        <w:t xml:space="preserve">III </w:t>
      </w:r>
      <w:bookmarkEnd w:id="313"/>
      <w:r>
        <w:t>-</w:t>
      </w:r>
      <w:r w:rsidRPr="002B1A72">
        <w:t xml:space="preserve"> no grupo “Dados do Produto”, uma linha contendo o valor a ser restituído a título de ICMS</w:t>
      </w:r>
      <w:r>
        <w:t xml:space="preserve"> </w:t>
      </w:r>
      <w:r w:rsidRPr="002B1A72">
        <w:t>ST e, quando for o caso, outra linha contendo o valor a ser restituído a título de adicional de alíquota devido</w:t>
      </w:r>
      <w:r>
        <w:t xml:space="preserve"> </w:t>
      </w:r>
      <w:r w:rsidRPr="002B1A72">
        <w:t>ao FEM;</w:t>
      </w:r>
    </w:p>
    <w:p w14:paraId="4FF049C1" w14:textId="77777777" w:rsidR="00EB53FC" w:rsidRPr="002B1A72" w:rsidRDefault="00EB53FC" w:rsidP="00EB53FC">
      <w:pPr>
        <w:jc w:val="both"/>
      </w:pPr>
      <w:r>
        <w:t>(</w:t>
      </w:r>
      <w:hyperlink r:id="rId363" w:anchor="nota3498" w:history="1">
        <w:r>
          <w:rPr>
            <w:rStyle w:val="Hyperlink"/>
          </w:rPr>
          <w:t>3498</w:t>
        </w:r>
      </w:hyperlink>
      <w:r>
        <w:t>)</w:t>
      </w:r>
      <w:r>
        <w:tab/>
      </w:r>
      <w:bookmarkStart w:id="314" w:name="parte1art29_p1_iv"/>
      <w:r w:rsidRPr="002B1A72">
        <w:t>IV</w:t>
      </w:r>
      <w:bookmarkEnd w:id="314"/>
      <w:r w:rsidRPr="002B1A72">
        <w:t xml:space="preserve"> </w:t>
      </w:r>
      <w:r>
        <w:t>-</w:t>
      </w:r>
      <w:r w:rsidRPr="002B1A72">
        <w:t xml:space="preserve"> no campo “Informações Complementares” da nota fiscal:</w:t>
      </w:r>
    </w:p>
    <w:p w14:paraId="504A5BCF" w14:textId="77777777" w:rsidR="00EB53FC" w:rsidRPr="002B1A72" w:rsidRDefault="00EB53FC" w:rsidP="00EB53FC">
      <w:pPr>
        <w:jc w:val="both"/>
      </w:pPr>
      <w:r>
        <w:t>(</w:t>
      </w:r>
      <w:hyperlink r:id="rId364" w:anchor="nota3498" w:history="1">
        <w:r>
          <w:rPr>
            <w:rStyle w:val="Hyperlink"/>
          </w:rPr>
          <w:t>3498</w:t>
        </w:r>
      </w:hyperlink>
      <w:r>
        <w:t>)</w:t>
      </w:r>
      <w:r>
        <w:tab/>
      </w:r>
      <w:bookmarkStart w:id="315" w:name="parte1art29_p1_iv_a"/>
      <w:r w:rsidRPr="002B1A72">
        <w:t xml:space="preserve">a) </w:t>
      </w:r>
      <w:bookmarkEnd w:id="315"/>
      <w:r w:rsidRPr="002B1A72">
        <w:t>a expressão: “Restituição de ICMS/ST - art. 29 da Parte 1 do Anexo XV do RICMS”;</w:t>
      </w:r>
    </w:p>
    <w:p w14:paraId="4FB10737" w14:textId="77777777" w:rsidR="00EB53FC" w:rsidRPr="002B1A72" w:rsidRDefault="00EB53FC" w:rsidP="00EB53FC">
      <w:pPr>
        <w:jc w:val="both"/>
      </w:pPr>
      <w:r>
        <w:t>(</w:t>
      </w:r>
      <w:hyperlink r:id="rId365" w:anchor="nota3498" w:history="1">
        <w:r>
          <w:rPr>
            <w:rStyle w:val="Hyperlink"/>
          </w:rPr>
          <w:t>3498</w:t>
        </w:r>
      </w:hyperlink>
      <w:r>
        <w:t>)</w:t>
      </w:r>
      <w:r>
        <w:tab/>
      </w:r>
      <w:bookmarkStart w:id="316" w:name="parte1art29_p1_iv_b"/>
      <w:r w:rsidRPr="002B1A72">
        <w:t xml:space="preserve">b) </w:t>
      </w:r>
      <w:bookmarkEnd w:id="316"/>
      <w:r w:rsidRPr="002B1A72">
        <w:t>o período de apuração do imposto ao qual a restituição se refere.</w:t>
      </w:r>
    </w:p>
    <w:p w14:paraId="556E9BDA" w14:textId="77777777" w:rsidR="00EB53FC" w:rsidRPr="002110CA" w:rsidRDefault="00EB53FC" w:rsidP="00EB53FC">
      <w:pPr>
        <w:jc w:val="both"/>
      </w:pPr>
      <w:r>
        <w:t>(</w:t>
      </w:r>
      <w:hyperlink r:id="rId366" w:anchor="nota3498" w:history="1">
        <w:r>
          <w:rPr>
            <w:rStyle w:val="Hyperlink"/>
          </w:rPr>
          <w:t>3498</w:t>
        </w:r>
      </w:hyperlink>
      <w:r>
        <w:t>)</w:t>
      </w:r>
      <w:r>
        <w:tab/>
      </w:r>
      <w:bookmarkStart w:id="317" w:name="parte1art29_p2"/>
      <w:r w:rsidRPr="002110CA">
        <w:t xml:space="preserve">§ 2º </w:t>
      </w:r>
      <w:bookmarkEnd w:id="317"/>
      <w:r>
        <w:t>-</w:t>
      </w:r>
      <w:r w:rsidRPr="002110CA">
        <w:t xml:space="preserve"> </w:t>
      </w:r>
      <w:r w:rsidRPr="002B1A72">
        <w:t>O documento fiscal de que trata este artigo será escriturado pelo contribuinte usuário da EFD</w:t>
      </w:r>
      <w:r>
        <w:t xml:space="preserve"> </w:t>
      </w:r>
      <w:r w:rsidRPr="002B1A72">
        <w:t>conforme manual publicado em resolução do Secretário de Estado de Fazenda.</w:t>
      </w:r>
    </w:p>
    <w:p w14:paraId="0F5DCFFE" w14:textId="77777777" w:rsidR="005E304A" w:rsidRPr="00967042" w:rsidRDefault="005E304A" w:rsidP="00B15744">
      <w:pPr>
        <w:pStyle w:val="Texto"/>
      </w:pPr>
    </w:p>
    <w:p w14:paraId="1D00F5ED" w14:textId="77777777" w:rsidR="00420FE4" w:rsidRDefault="00420FE4" w:rsidP="00420FE4">
      <w:pPr>
        <w:pStyle w:val="Texto"/>
      </w:pPr>
      <w:r>
        <w:t>(</w:t>
      </w:r>
      <w:hyperlink r:id="rId367" w:anchor="nota3948" w:history="1">
        <w:r>
          <w:rPr>
            <w:rStyle w:val="Hyperlink"/>
          </w:rPr>
          <w:t>3948</w:t>
        </w:r>
      </w:hyperlink>
      <w:r>
        <w:t>)</w:t>
      </w:r>
      <w:r>
        <w:tab/>
      </w:r>
      <w:bookmarkStart w:id="318" w:name="parte1art30"/>
      <w:r w:rsidRPr="005473A9">
        <w:rPr>
          <w:b/>
        </w:rPr>
        <w:t>Art. 30.</w:t>
      </w:r>
      <w:r w:rsidRPr="00873822">
        <w:t xml:space="preserve"> </w:t>
      </w:r>
      <w:bookmarkEnd w:id="318"/>
      <w:r w:rsidRPr="00873822">
        <w:t xml:space="preserve"> </w:t>
      </w:r>
      <w:r w:rsidRPr="0004437E">
        <w:t>Em se tratando de restituição por motivo de saída da mercadoria submetida ao regime</w:t>
      </w:r>
      <w:r>
        <w:t xml:space="preserve"> </w:t>
      </w:r>
      <w:r w:rsidRPr="0004437E">
        <w:t>de substituição tributária para outra unidade da Federação, o contribuinte deverá:</w:t>
      </w:r>
    </w:p>
    <w:p w14:paraId="48E756D8" w14:textId="77777777" w:rsidR="00420FE4" w:rsidRPr="0004437E" w:rsidRDefault="00420FE4" w:rsidP="00420FE4">
      <w:pPr>
        <w:jc w:val="both"/>
      </w:pPr>
      <w:r>
        <w:t>(</w:t>
      </w:r>
      <w:hyperlink r:id="rId368" w:anchor="nota3948" w:history="1">
        <w:r>
          <w:rPr>
            <w:rStyle w:val="Hyperlink"/>
          </w:rPr>
          <w:t>3948</w:t>
        </w:r>
      </w:hyperlink>
      <w:r>
        <w:t>)</w:t>
      </w:r>
      <w:r>
        <w:tab/>
      </w:r>
      <w:bookmarkStart w:id="319" w:name="parte1art30_i"/>
      <w:r w:rsidRPr="0004437E">
        <w:t xml:space="preserve">I </w:t>
      </w:r>
      <w:bookmarkEnd w:id="319"/>
      <w:r>
        <w:t>-</w:t>
      </w:r>
      <w:r w:rsidRPr="0004437E">
        <w:t xml:space="preserve"> apresentar cópia da Guia Nacional de Recolhimento de Tributos Estaduais </w:t>
      </w:r>
      <w:r>
        <w:t>-</w:t>
      </w:r>
      <w:r w:rsidRPr="0004437E">
        <w:t xml:space="preserve"> GNRE </w:t>
      </w:r>
      <w:r>
        <w:t>-</w:t>
      </w:r>
      <w:r w:rsidRPr="0004437E">
        <w:t xml:space="preserve"> ou de</w:t>
      </w:r>
      <w:r>
        <w:t xml:space="preserve"> </w:t>
      </w:r>
      <w:r w:rsidRPr="0004437E">
        <w:t>outro documento de arrecadação admitido, relativamente ao imposto retido ou recolhido em favor da unidade da</w:t>
      </w:r>
      <w:r>
        <w:t xml:space="preserve"> </w:t>
      </w:r>
      <w:r w:rsidRPr="0004437E">
        <w:t xml:space="preserve">Federação destinatária, se for o caso, no prazo de trinta dias, contados da entrega dos arquivos de que trata o </w:t>
      </w:r>
      <w:hyperlink r:id="rId369" w:anchor="parte1art25" w:history="1">
        <w:r w:rsidRPr="009B43EE">
          <w:rPr>
            <w:rStyle w:val="Hyperlink"/>
          </w:rPr>
          <w:t>art. 25 desta Parte</w:t>
        </w:r>
      </w:hyperlink>
      <w:r w:rsidRPr="0004437E">
        <w:t>, se optar pela restituição na modalidade ressarcimento junto a sujeito passivo por substituição;</w:t>
      </w:r>
    </w:p>
    <w:p w14:paraId="6DFB7CD3" w14:textId="77777777" w:rsidR="00420FE4" w:rsidRDefault="00420FE4" w:rsidP="00420FE4">
      <w:pPr>
        <w:pStyle w:val="Texto"/>
      </w:pPr>
      <w:r>
        <w:t>(</w:t>
      </w:r>
      <w:hyperlink r:id="rId370" w:anchor="nota3948" w:history="1">
        <w:r>
          <w:rPr>
            <w:rStyle w:val="Hyperlink"/>
          </w:rPr>
          <w:t>3948</w:t>
        </w:r>
      </w:hyperlink>
      <w:r>
        <w:t>)</w:t>
      </w:r>
      <w:r>
        <w:tab/>
      </w:r>
      <w:bookmarkStart w:id="320" w:name="parte1art30_ii"/>
      <w:r w:rsidRPr="0004437E">
        <w:t xml:space="preserve">II </w:t>
      </w:r>
      <w:bookmarkEnd w:id="320"/>
      <w:r>
        <w:t>-</w:t>
      </w:r>
      <w:r w:rsidRPr="0004437E">
        <w:t xml:space="preserve"> manter à disposição do Fisco, pelo prazo decadencial, o documento comprobatório da retenção</w:t>
      </w:r>
      <w:r>
        <w:t xml:space="preserve"> </w:t>
      </w:r>
      <w:r w:rsidRPr="0004437E">
        <w:t>ou do recolhimento do ICMS ST em favor da unidade da Federação destinatária, quando devido, sob pena de</w:t>
      </w:r>
      <w:r>
        <w:t xml:space="preserve"> </w:t>
      </w:r>
      <w:r w:rsidRPr="0004437E">
        <w:t>ter estornado o valor lançado a título de restituição na hipótese de descumprimento da intimação para apresentação do citado documento.</w:t>
      </w:r>
    </w:p>
    <w:p w14:paraId="63F09B1E" w14:textId="77777777" w:rsidR="00420FE4" w:rsidRDefault="00420FE4" w:rsidP="00420FE4">
      <w:pPr>
        <w:pStyle w:val="Texto"/>
      </w:pPr>
      <w:r>
        <w:t>(</w:t>
      </w:r>
      <w:hyperlink r:id="rId371" w:anchor="nota3948" w:history="1">
        <w:r>
          <w:rPr>
            <w:rStyle w:val="Hyperlink"/>
          </w:rPr>
          <w:t>3948</w:t>
        </w:r>
      </w:hyperlink>
      <w:r>
        <w:t>)</w:t>
      </w:r>
      <w:r>
        <w:tab/>
      </w:r>
      <w:bookmarkStart w:id="321" w:name="parte1art30_pu"/>
      <w:r w:rsidRPr="0004437E">
        <w:t xml:space="preserve">Parágrafo único </w:t>
      </w:r>
      <w:bookmarkEnd w:id="321"/>
      <w:r>
        <w:t>-</w:t>
      </w:r>
      <w:r w:rsidRPr="0004437E">
        <w:t xml:space="preserve"> É vedado visar o documento fiscal emitido para fins de ressarcimento pelo contribuinte que deixar de cumprir a obrigação prevista no inciso I do caput, até sua regularização.</w:t>
      </w:r>
    </w:p>
    <w:p w14:paraId="207BC077" w14:textId="77777777" w:rsidR="003061A8" w:rsidRPr="00967042" w:rsidRDefault="003061A8" w:rsidP="00B15744">
      <w:pPr>
        <w:pStyle w:val="Texto"/>
      </w:pPr>
    </w:p>
    <w:p w14:paraId="469364A8" w14:textId="77777777" w:rsidR="00EB53FC" w:rsidRDefault="00EB53FC" w:rsidP="00EB53FC">
      <w:pPr>
        <w:pStyle w:val="TextoPrimeiralinha0cm"/>
      </w:pPr>
      <w:r>
        <w:t>(</w:t>
      </w:r>
      <w:hyperlink r:id="rId372" w:anchor="nota3498" w:history="1">
        <w:r>
          <w:rPr>
            <w:rStyle w:val="Hyperlink"/>
          </w:rPr>
          <w:t>3498</w:t>
        </w:r>
      </w:hyperlink>
      <w:r>
        <w:t>)</w:t>
      </w:r>
      <w:r>
        <w:tab/>
      </w:r>
      <w:bookmarkStart w:id="322" w:name="parte1art31"/>
      <w:r w:rsidRPr="005473A9">
        <w:rPr>
          <w:b/>
        </w:rPr>
        <w:t>Art. 31</w:t>
      </w:r>
      <w:r>
        <w:t xml:space="preserve">. </w:t>
      </w:r>
      <w:bookmarkEnd w:id="322"/>
      <w:r>
        <w:t xml:space="preserve"> </w:t>
      </w:r>
      <w:r w:rsidRPr="002B1A72">
        <w:t>O visto no documento fiscal emitido para fins de restituição do imposto na modalidade</w:t>
      </w:r>
      <w:r>
        <w:t xml:space="preserve"> </w:t>
      </w:r>
      <w:r w:rsidRPr="002B1A72">
        <w:t>ressarcimento não implica o reconhecimento da legitimidade dos créditos nem homologa os lançamentos efetuados</w:t>
      </w:r>
      <w:r>
        <w:t xml:space="preserve"> </w:t>
      </w:r>
      <w:r w:rsidRPr="002B1A72">
        <w:t>pelo contribuinte.</w:t>
      </w:r>
    </w:p>
    <w:p w14:paraId="1F894931" w14:textId="77777777" w:rsidR="00EB53FC" w:rsidRDefault="00EB53FC" w:rsidP="00EB53FC">
      <w:pPr>
        <w:pStyle w:val="TextoPrimeiralinha0cm"/>
      </w:pPr>
      <w:r>
        <w:t>(</w:t>
      </w:r>
      <w:hyperlink r:id="rId373" w:anchor="nota3498" w:history="1">
        <w:r>
          <w:rPr>
            <w:rStyle w:val="Hyperlink"/>
          </w:rPr>
          <w:t>3498</w:t>
        </w:r>
      </w:hyperlink>
      <w:r>
        <w:t>)</w:t>
      </w:r>
      <w:r>
        <w:tab/>
      </w:r>
      <w:bookmarkStart w:id="323" w:name="parte1art31_pu"/>
      <w:r w:rsidRPr="002B1A72">
        <w:t xml:space="preserve">Parágrafo único </w:t>
      </w:r>
      <w:bookmarkEnd w:id="323"/>
      <w:r>
        <w:t>-</w:t>
      </w:r>
      <w:r w:rsidRPr="002B1A72">
        <w:t xml:space="preserve"> Os lançamentos realizados a título de restituição de ICMS ST nas modalidades</w:t>
      </w:r>
      <w:r>
        <w:t xml:space="preserve"> </w:t>
      </w:r>
      <w:r w:rsidRPr="002B1A72">
        <w:t>abatimento e creditamento não implicam o reconheciment</w:t>
      </w:r>
      <w:r>
        <w:t>o da legitimidade dos créditos.</w:t>
      </w:r>
    </w:p>
    <w:p w14:paraId="70C98D34" w14:textId="77777777" w:rsidR="005E304A" w:rsidRDefault="005E304A" w:rsidP="005E304A">
      <w:pPr>
        <w:pStyle w:val="TextoPrimeiralinha0cm"/>
        <w:rPr>
          <w:bCs/>
          <w:noProof w:val="0"/>
        </w:rPr>
      </w:pPr>
    </w:p>
    <w:p w14:paraId="7F3AEAC3" w14:textId="77777777" w:rsidR="00EB53FC" w:rsidRPr="00EB53FC" w:rsidRDefault="00601B2F" w:rsidP="00601B2F">
      <w:pPr>
        <w:pStyle w:val="Ttulotema"/>
        <w:rPr>
          <w:bCs/>
          <w:sz w:val="20"/>
        </w:rPr>
      </w:pPr>
      <w:r w:rsidRPr="00601B2F">
        <w:rPr>
          <w:bCs/>
          <w:sz w:val="20"/>
        </w:rPr>
        <w:t>(</w:t>
      </w:r>
      <w:hyperlink r:id="rId374" w:anchor="nota3499" w:history="1">
        <w:r w:rsidR="00EB53FC" w:rsidRPr="00601B2F">
          <w:rPr>
            <w:rStyle w:val="Hyperlink"/>
            <w:sz w:val="20"/>
          </w:rPr>
          <w:t>3499</w:t>
        </w:r>
      </w:hyperlink>
      <w:r w:rsidR="00EB53FC" w:rsidRPr="00601B2F">
        <w:rPr>
          <w:bCs/>
          <w:sz w:val="20"/>
        </w:rPr>
        <w:t>)</w:t>
      </w:r>
      <w:r w:rsidR="00EB53FC" w:rsidRPr="00601B2F">
        <w:rPr>
          <w:bCs/>
          <w:sz w:val="20"/>
        </w:rPr>
        <w:tab/>
      </w:r>
      <w:bookmarkStart w:id="324" w:name="parte1tit_i_cap_iii_sec_ii_subsec_ivA"/>
      <w:r w:rsidR="00EB53FC" w:rsidRPr="00EB53FC">
        <w:rPr>
          <w:bCs/>
          <w:sz w:val="20"/>
        </w:rPr>
        <w:t>S</w:t>
      </w:r>
      <w:r w:rsidR="00EB53FC">
        <w:rPr>
          <w:bCs/>
          <w:sz w:val="20"/>
        </w:rPr>
        <w:t>UBSEÇÃO</w:t>
      </w:r>
      <w:r w:rsidR="00EB53FC" w:rsidRPr="00EB53FC">
        <w:rPr>
          <w:bCs/>
          <w:sz w:val="20"/>
        </w:rPr>
        <w:t xml:space="preserve"> IV-A</w:t>
      </w:r>
    </w:p>
    <w:bookmarkEnd w:id="324"/>
    <w:p w14:paraId="124D4A2E" w14:textId="77777777" w:rsidR="00EB53FC" w:rsidRPr="00601B2F" w:rsidRDefault="00601B2F" w:rsidP="00601B2F">
      <w:pPr>
        <w:pStyle w:val="Ttulotema"/>
        <w:rPr>
          <w:bCs/>
          <w:sz w:val="20"/>
        </w:rPr>
      </w:pPr>
      <w:r w:rsidRPr="00601B2F">
        <w:rPr>
          <w:bCs/>
          <w:sz w:val="20"/>
        </w:rPr>
        <w:t>(</w:t>
      </w:r>
      <w:hyperlink r:id="rId375" w:anchor="nota3499" w:history="1">
        <w:r w:rsidR="00EB53FC" w:rsidRPr="00601B2F">
          <w:rPr>
            <w:rStyle w:val="Hyperlink"/>
            <w:sz w:val="20"/>
          </w:rPr>
          <w:t>3499</w:t>
        </w:r>
      </w:hyperlink>
      <w:r w:rsidR="00EB53FC" w:rsidRPr="00601B2F">
        <w:rPr>
          <w:bCs/>
          <w:sz w:val="20"/>
        </w:rPr>
        <w:t>)</w:t>
      </w:r>
      <w:r w:rsidR="00EB53FC" w:rsidRPr="00601B2F">
        <w:rPr>
          <w:bCs/>
          <w:sz w:val="20"/>
        </w:rPr>
        <w:tab/>
        <w:t>Da Complementação e da Restituição do ICMS Devido por Substituição Tributária em Razão da não Definitividade da Base de Cálculo Presumida</w:t>
      </w:r>
    </w:p>
    <w:p w14:paraId="3A238C9F" w14:textId="77777777" w:rsidR="00EB53FC" w:rsidRPr="00B918AD" w:rsidRDefault="00EB53FC" w:rsidP="00EB53FC">
      <w:pPr>
        <w:pStyle w:val="Ttulotema"/>
        <w:rPr>
          <w:sz w:val="20"/>
        </w:rPr>
      </w:pPr>
    </w:p>
    <w:p w14:paraId="00D6754D" w14:textId="77777777" w:rsidR="00EB53FC" w:rsidRPr="002B1A72" w:rsidRDefault="00EB53FC" w:rsidP="00EB53FC">
      <w:pPr>
        <w:jc w:val="both"/>
      </w:pPr>
      <w:r>
        <w:t>(</w:t>
      </w:r>
      <w:hyperlink r:id="rId376" w:anchor="nota3499" w:history="1">
        <w:r>
          <w:rPr>
            <w:rStyle w:val="Hyperlink"/>
          </w:rPr>
          <w:t>3499</w:t>
        </w:r>
      </w:hyperlink>
      <w:r>
        <w:t>)</w:t>
      </w:r>
      <w:r>
        <w:tab/>
      </w:r>
      <w:bookmarkStart w:id="325" w:name="parte1art31A"/>
      <w:r w:rsidRPr="00B40BC2">
        <w:rPr>
          <w:b/>
          <w:bCs/>
          <w:noProof/>
        </w:rPr>
        <w:t>Art. 31-A</w:t>
      </w:r>
      <w:r w:rsidRPr="002B1A72">
        <w:t xml:space="preserve"> </w:t>
      </w:r>
      <w:bookmarkEnd w:id="325"/>
      <w:r>
        <w:t>-</w:t>
      </w:r>
      <w:r w:rsidRPr="002B1A72">
        <w:t xml:space="preserve"> O contribuinte substituído deverá recolher o valor relativo à complementação do</w:t>
      </w:r>
      <w:r>
        <w:t xml:space="preserve"> </w:t>
      </w:r>
      <w:r w:rsidRPr="002B1A72">
        <w:t>ICMS ST quando promover operação interna de circulação de mercadoria a consumidor final em montante</w:t>
      </w:r>
      <w:r>
        <w:t xml:space="preserve"> </w:t>
      </w:r>
      <w:r w:rsidRPr="002B1A72">
        <w:t>superior à base de cálculo presumida utilizada para o cálculo do ICMS ST da mesma mercadoria, observado o</w:t>
      </w:r>
      <w:r>
        <w:t xml:space="preserve"> </w:t>
      </w:r>
      <w:r w:rsidRPr="002B1A72">
        <w:t>disposto nesta subseção.</w:t>
      </w:r>
    </w:p>
    <w:p w14:paraId="3E5EADAA" w14:textId="77777777" w:rsidR="00EB53FC" w:rsidRPr="002B1A72" w:rsidRDefault="00EB53FC" w:rsidP="00EB53FC">
      <w:pPr>
        <w:jc w:val="both"/>
      </w:pPr>
      <w:r>
        <w:t>(</w:t>
      </w:r>
      <w:hyperlink r:id="rId377" w:anchor="nota3499" w:history="1">
        <w:r>
          <w:rPr>
            <w:rStyle w:val="Hyperlink"/>
          </w:rPr>
          <w:t>3499</w:t>
        </w:r>
      </w:hyperlink>
      <w:r>
        <w:t>)</w:t>
      </w:r>
      <w:r>
        <w:tab/>
      </w:r>
      <w:bookmarkStart w:id="326" w:name="parte1art31A_pu"/>
      <w:r w:rsidRPr="002B1A72">
        <w:t xml:space="preserve">Parágrafo único </w:t>
      </w:r>
      <w:bookmarkEnd w:id="326"/>
      <w:r>
        <w:t>-</w:t>
      </w:r>
      <w:r w:rsidRPr="002B1A72">
        <w:t xml:space="preserve"> A complementação do ICMS ST de que trata o caput também é devida pelo contribuinte</w:t>
      </w:r>
      <w:r>
        <w:t xml:space="preserve"> </w:t>
      </w:r>
      <w:r w:rsidRPr="002B1A72">
        <w:t>substituído na saída de mercadoria para outra unidade da federação promovida por microempresa ou</w:t>
      </w:r>
      <w:r>
        <w:t xml:space="preserve"> </w:t>
      </w:r>
      <w:r w:rsidRPr="002B1A72">
        <w:t>empresa de pequeno porte quando destinada a consumidor final não contribuinte.</w:t>
      </w:r>
    </w:p>
    <w:p w14:paraId="5139306B" w14:textId="77777777" w:rsidR="00EB53FC" w:rsidRDefault="00EB53FC" w:rsidP="00EB53FC">
      <w:pPr>
        <w:jc w:val="both"/>
      </w:pPr>
    </w:p>
    <w:p w14:paraId="1A036020" w14:textId="77777777" w:rsidR="00EB53FC" w:rsidRPr="002B1A72" w:rsidRDefault="00EB53FC" w:rsidP="00EB53FC">
      <w:pPr>
        <w:jc w:val="both"/>
      </w:pPr>
      <w:r>
        <w:lastRenderedPageBreak/>
        <w:t>(</w:t>
      </w:r>
      <w:hyperlink r:id="rId378" w:anchor="nota3499" w:history="1">
        <w:r>
          <w:rPr>
            <w:rStyle w:val="Hyperlink"/>
          </w:rPr>
          <w:t>3499</w:t>
        </w:r>
      </w:hyperlink>
      <w:r>
        <w:t>)</w:t>
      </w:r>
      <w:r>
        <w:tab/>
      </w:r>
      <w:bookmarkStart w:id="327" w:name="parte1art31B"/>
      <w:r w:rsidRPr="00B40BC2">
        <w:rPr>
          <w:b/>
          <w:bCs/>
          <w:noProof/>
        </w:rPr>
        <w:t>Art. 31-B</w:t>
      </w:r>
      <w:r w:rsidRPr="002B1A72">
        <w:t xml:space="preserve"> </w:t>
      </w:r>
      <w:bookmarkEnd w:id="327"/>
      <w:r>
        <w:t>-</w:t>
      </w:r>
      <w:r w:rsidRPr="002B1A72">
        <w:t xml:space="preserve"> O valor do imposto referente à complementação do ICMS ST corresponderá à aplicação</w:t>
      </w:r>
      <w:r>
        <w:t xml:space="preserve"> </w:t>
      </w:r>
      <w:r w:rsidRPr="002B1A72">
        <w:t>da alíquota estabelecida para as operações internas sobre a diferença entre o valor da mercadoria em operação</w:t>
      </w:r>
      <w:r>
        <w:t xml:space="preserve"> </w:t>
      </w:r>
      <w:r w:rsidRPr="002B1A72">
        <w:t>destinada a consumidor final e o valor da base de cálculo presumida do ICMS ST da mesma mercadoria</w:t>
      </w:r>
      <w:r>
        <w:t xml:space="preserve"> </w:t>
      </w:r>
      <w:r w:rsidRPr="002B1A72">
        <w:t>constante do documento fiscal que acobertou sua entrada, relativamente ao disposto no art. 31-A desta parte.</w:t>
      </w:r>
    </w:p>
    <w:p w14:paraId="0E8B6AA5" w14:textId="77777777" w:rsidR="00EB53FC" w:rsidRPr="002B1A72" w:rsidRDefault="00EB53FC" w:rsidP="00EB53FC">
      <w:pPr>
        <w:jc w:val="both"/>
      </w:pPr>
      <w:r>
        <w:t>(</w:t>
      </w:r>
      <w:hyperlink r:id="rId379" w:anchor="nota3499" w:history="1">
        <w:r>
          <w:rPr>
            <w:rStyle w:val="Hyperlink"/>
          </w:rPr>
          <w:t>3499</w:t>
        </w:r>
      </w:hyperlink>
      <w:r>
        <w:t>)</w:t>
      </w:r>
      <w:r>
        <w:tab/>
      </w:r>
      <w:bookmarkStart w:id="328" w:name="parte1art31B_p1"/>
      <w:r w:rsidRPr="002B1A72">
        <w:t xml:space="preserve">§ 1º </w:t>
      </w:r>
      <w:bookmarkEnd w:id="328"/>
      <w:r>
        <w:t>-</w:t>
      </w:r>
      <w:r w:rsidRPr="002B1A72">
        <w:t xml:space="preserve"> Nas hipóteses em que não for possível estabelecer a correspondência entre a mercadoria</w:t>
      </w:r>
      <w:r>
        <w:t xml:space="preserve"> </w:t>
      </w:r>
      <w:r w:rsidRPr="002B1A72">
        <w:t>que ensejou a complementação e sua respectiva base de cálculo presumida do ICMS ST, deverá ser utilizado o</w:t>
      </w:r>
      <w:r>
        <w:t xml:space="preserve"> </w:t>
      </w:r>
      <w:r w:rsidRPr="002B1A72">
        <w:t>valor médio ponderado da base de cálculo do ICMS ST apurada com fundamento nos documentos fiscais que</w:t>
      </w:r>
      <w:r>
        <w:t xml:space="preserve"> </w:t>
      </w:r>
      <w:r w:rsidRPr="002B1A72">
        <w:t>acobertaram as últimas entradas até a quantidade de mercadorias existente em estoque, na data da respectiva</w:t>
      </w:r>
      <w:r>
        <w:t xml:space="preserve"> </w:t>
      </w:r>
      <w:r w:rsidRPr="002B1A72">
        <w:t>operação destinada a consumidor final.</w:t>
      </w:r>
    </w:p>
    <w:p w14:paraId="1586E634" w14:textId="77777777" w:rsidR="00420FE4" w:rsidRPr="0004437E" w:rsidRDefault="00420FE4" w:rsidP="00420FE4">
      <w:pPr>
        <w:jc w:val="both"/>
      </w:pPr>
      <w:r>
        <w:t>(</w:t>
      </w:r>
      <w:hyperlink r:id="rId380" w:anchor="nota3949" w:history="1">
        <w:r>
          <w:rPr>
            <w:rStyle w:val="Hyperlink"/>
          </w:rPr>
          <w:t>3949</w:t>
        </w:r>
      </w:hyperlink>
      <w:r>
        <w:t>)</w:t>
      </w:r>
      <w:r>
        <w:tab/>
      </w:r>
      <w:bookmarkStart w:id="329" w:name="parte1art31B_p1A"/>
      <w:r w:rsidRPr="0004437E">
        <w:t xml:space="preserve">§ 1º-A </w:t>
      </w:r>
      <w:bookmarkEnd w:id="329"/>
      <w:r>
        <w:t>-</w:t>
      </w:r>
      <w:r w:rsidRPr="0004437E">
        <w:t xml:space="preserve"> O estabelecimento distribuidor de combustíveis que comercializar gasolina “C”, resultante da mistura de gasolina “A” com Álcool Etílico Anidro Combustível </w:t>
      </w:r>
      <w:r>
        <w:t>-</w:t>
      </w:r>
      <w:r w:rsidRPr="0004437E">
        <w:t xml:space="preserve"> AEAC, ou óleo diesel “B”, resultante da mistura de óleo diesel “A” com biodiesel “B100”, cuja mistura seja realizada pelo próprio estabelecimento, deverá considerar como base de cálculo presumida do ICMS ST para a gasolina “C” ou o óleo diesel</w:t>
      </w:r>
      <w:r>
        <w:t xml:space="preserve"> </w:t>
      </w:r>
      <w:r w:rsidRPr="0004437E">
        <w:t>“B”, o valor médio ponderado da base de cálculo do ICMS ST apurada com fundamento nos documentos fiscais</w:t>
      </w:r>
      <w:r>
        <w:t xml:space="preserve"> </w:t>
      </w:r>
      <w:r w:rsidRPr="0004437E">
        <w:t>que acobertaram as últimas entradas de gasolina “A” ou óleo diesel “A” até a quantidade destas mercadorias</w:t>
      </w:r>
      <w:r>
        <w:t xml:space="preserve"> </w:t>
      </w:r>
      <w:r w:rsidRPr="0004437E">
        <w:t>existente em estoque, na data da respectiva operação com gasolina “C” ou óleo diesel “B” destinada a consumidor final, devendo efetuar os seguintes ajustes:</w:t>
      </w:r>
    </w:p>
    <w:p w14:paraId="733A1D72" w14:textId="77777777" w:rsidR="00420FE4" w:rsidRPr="0004437E" w:rsidRDefault="00420FE4" w:rsidP="00420FE4">
      <w:pPr>
        <w:jc w:val="both"/>
      </w:pPr>
      <w:r>
        <w:t>(</w:t>
      </w:r>
      <w:hyperlink r:id="rId381" w:anchor="nota3949" w:history="1">
        <w:r>
          <w:rPr>
            <w:rStyle w:val="Hyperlink"/>
          </w:rPr>
          <w:t>3949</w:t>
        </w:r>
      </w:hyperlink>
      <w:r>
        <w:t>)</w:t>
      </w:r>
      <w:r>
        <w:tab/>
      </w:r>
      <w:bookmarkStart w:id="330" w:name="parte1art31B_p1A_i"/>
      <w:r w:rsidRPr="0004437E">
        <w:t xml:space="preserve">I </w:t>
      </w:r>
      <w:bookmarkEnd w:id="330"/>
      <w:r>
        <w:t>-</w:t>
      </w:r>
      <w:r w:rsidRPr="0004437E">
        <w:t xml:space="preserve"> se a gasolina “A” ou o óleo diesel “A” tiver sido adquirido diretamente do substituto tributário,</w:t>
      </w:r>
      <w:r>
        <w:t xml:space="preserve"> </w:t>
      </w:r>
      <w:r w:rsidRPr="0004437E">
        <w:t xml:space="preserve">refinaria de petróleo ou suas bases, central de matéria-prima petroquímica, importador ou formulador de combustíveis, em operação faturada a vinte graus Celsius </w:t>
      </w:r>
      <w:r>
        <w:t>-</w:t>
      </w:r>
      <w:r w:rsidRPr="0004437E">
        <w:t xml:space="preserve"> 20°C:</w:t>
      </w:r>
    </w:p>
    <w:p w14:paraId="1788A656" w14:textId="77777777" w:rsidR="00420FE4" w:rsidRPr="0004437E" w:rsidRDefault="00420FE4" w:rsidP="00420FE4">
      <w:pPr>
        <w:ind w:firstLine="709"/>
        <w:jc w:val="both"/>
      </w:pPr>
      <w:r w:rsidRPr="0004437E">
        <w:t>BC ICMS ST Presumida por litro do Volume Presumido de gasolina “C” ou óleo diesel “B” = BC/</w:t>
      </w:r>
      <w:r>
        <w:t xml:space="preserve"> </w:t>
      </w:r>
      <w:r w:rsidRPr="0004437E">
        <w:t xml:space="preserve">ST destacada na Nota Fiscal Eletrônica </w:t>
      </w:r>
      <w:r>
        <w:t>-</w:t>
      </w:r>
      <w:r w:rsidRPr="0004437E">
        <w:t xml:space="preserve"> NFe </w:t>
      </w:r>
      <w:r>
        <w:t>-</w:t>
      </w:r>
      <w:r w:rsidRPr="0004437E">
        <w:t xml:space="preserve"> relativa à aquisição da gasolina “A” ou do óleo diesel “A” /</w:t>
      </w:r>
      <w:r>
        <w:t xml:space="preserve"> </w:t>
      </w:r>
      <w:r w:rsidRPr="0004437E">
        <w:t>[Volume de gasolina “A” ou óleo diesel “A” faturado a 20</w:t>
      </w:r>
      <w:r w:rsidR="00155E5B">
        <w:t>°</w:t>
      </w:r>
      <w:r w:rsidRPr="0004437E">
        <w:t xml:space="preserve">C / FCV / (1 </w:t>
      </w:r>
      <w:r>
        <w:t>-</w:t>
      </w:r>
      <w:r w:rsidRPr="0004437E">
        <w:t xml:space="preserve"> IM)], em que:</w:t>
      </w:r>
    </w:p>
    <w:p w14:paraId="7061F7E6" w14:textId="77777777" w:rsidR="00420FE4" w:rsidRPr="0004437E" w:rsidRDefault="00420FE4" w:rsidP="00420FE4">
      <w:pPr>
        <w:jc w:val="both"/>
      </w:pPr>
      <w:r>
        <w:t>(</w:t>
      </w:r>
      <w:hyperlink r:id="rId382" w:anchor="nota3949" w:history="1">
        <w:r>
          <w:rPr>
            <w:rStyle w:val="Hyperlink"/>
          </w:rPr>
          <w:t>3949</w:t>
        </w:r>
      </w:hyperlink>
      <w:r>
        <w:t>)</w:t>
      </w:r>
      <w:r>
        <w:tab/>
      </w:r>
      <w:bookmarkStart w:id="331" w:name="parte1art31B_p1A_i_a"/>
      <w:r w:rsidRPr="0004437E">
        <w:t xml:space="preserve">a) </w:t>
      </w:r>
      <w:bookmarkEnd w:id="331"/>
      <w:r w:rsidRPr="0004437E">
        <w:t>FCV é o fator de correção do volume, divulgado em ato COTEPE, que corresponde à correção</w:t>
      </w:r>
      <w:r>
        <w:t xml:space="preserve"> </w:t>
      </w:r>
      <w:r w:rsidRPr="0004437E">
        <w:t>dos volumes, utilizados para a composição da base de cálculo do ICMS, dos combustíveis líquidos derivados</w:t>
      </w:r>
      <w:r>
        <w:t xml:space="preserve"> </w:t>
      </w:r>
      <w:r w:rsidRPr="0004437E">
        <w:t>de petróleo faturados a 20º C pelo produtor nacional de combustíveis ou por suas bases, pelos importadores ou</w:t>
      </w:r>
      <w:r>
        <w:t xml:space="preserve"> </w:t>
      </w:r>
      <w:r w:rsidRPr="0004437E">
        <w:t>pelos formuladores, para a comercialização à temperatura ambiente;</w:t>
      </w:r>
    </w:p>
    <w:p w14:paraId="79701768" w14:textId="77777777" w:rsidR="00420FE4" w:rsidRPr="0004437E" w:rsidRDefault="00420FE4" w:rsidP="00420FE4">
      <w:pPr>
        <w:jc w:val="both"/>
      </w:pPr>
      <w:r>
        <w:t>(</w:t>
      </w:r>
      <w:hyperlink r:id="rId383" w:anchor="nota3949" w:history="1">
        <w:r>
          <w:rPr>
            <w:rStyle w:val="Hyperlink"/>
          </w:rPr>
          <w:t>3949</w:t>
        </w:r>
      </w:hyperlink>
      <w:r>
        <w:t>)</w:t>
      </w:r>
      <w:r>
        <w:tab/>
      </w:r>
      <w:bookmarkStart w:id="332" w:name="parte1art31B_p1A_i_b"/>
      <w:r w:rsidRPr="0004437E">
        <w:t xml:space="preserve">b) </w:t>
      </w:r>
      <w:bookmarkEnd w:id="332"/>
      <w:r w:rsidRPr="0004437E">
        <w:t>IM é o índice de mistura do AEAC na gasolina “C”, ou do biodiesel “B100” no óleo diesel</w:t>
      </w:r>
      <w:r>
        <w:t xml:space="preserve"> </w:t>
      </w:r>
      <w:r w:rsidRPr="0004437E">
        <w:t>“B”;</w:t>
      </w:r>
    </w:p>
    <w:p w14:paraId="5C3EDD80" w14:textId="77777777" w:rsidR="00420FE4" w:rsidRPr="0004437E" w:rsidRDefault="00420FE4" w:rsidP="00420FE4">
      <w:pPr>
        <w:jc w:val="both"/>
      </w:pPr>
      <w:r>
        <w:t>(</w:t>
      </w:r>
      <w:hyperlink r:id="rId384" w:anchor="nota3949" w:history="1">
        <w:r>
          <w:rPr>
            <w:rStyle w:val="Hyperlink"/>
          </w:rPr>
          <w:t>3949</w:t>
        </w:r>
      </w:hyperlink>
      <w:r>
        <w:t>)</w:t>
      </w:r>
      <w:r>
        <w:tab/>
      </w:r>
      <w:bookmarkStart w:id="333" w:name="parte1art31B_p1A_ii"/>
      <w:r w:rsidRPr="0004437E">
        <w:t>II</w:t>
      </w:r>
      <w:bookmarkEnd w:id="333"/>
      <w:r w:rsidRPr="0004437E">
        <w:t xml:space="preserve"> </w:t>
      </w:r>
      <w:r>
        <w:t>-</w:t>
      </w:r>
      <w:r w:rsidRPr="0004437E">
        <w:t xml:space="preserve"> se a gasolina “A” ou óleo diesel “A” tiver sido adquirido de contribuinte substituído, distribuidor de combustíveis, em operação faturada à temperatura ambiente:</w:t>
      </w:r>
    </w:p>
    <w:p w14:paraId="72C466EA" w14:textId="77777777" w:rsidR="00420FE4" w:rsidRPr="0004437E" w:rsidRDefault="00420FE4" w:rsidP="00420FE4">
      <w:pPr>
        <w:ind w:firstLine="709"/>
        <w:jc w:val="both"/>
      </w:pPr>
      <w:r w:rsidRPr="0004437E">
        <w:t>BC ICMS ST Presumida por litro do Volume Presumido de gasolina “C” ou óleo diesel “B” = BC/</w:t>
      </w:r>
      <w:r>
        <w:t xml:space="preserve"> </w:t>
      </w:r>
      <w:r w:rsidRPr="0004437E">
        <w:t xml:space="preserve">ST informada no campo relativo ao Código de Situação Tributária </w:t>
      </w:r>
      <w:r>
        <w:t>-</w:t>
      </w:r>
      <w:r w:rsidRPr="0004437E">
        <w:t xml:space="preserve"> CST </w:t>
      </w:r>
      <w:r>
        <w:t>-</w:t>
      </w:r>
      <w:r w:rsidRPr="0004437E">
        <w:t xml:space="preserve"> 060 da NFe referente à aquisição</w:t>
      </w:r>
      <w:r>
        <w:t xml:space="preserve"> </w:t>
      </w:r>
      <w:r w:rsidRPr="0004437E">
        <w:t>da gasolina “A” ou do óleo diesel “A” / [Volume de gasolina “A” ou óleo diesel “A” faturado a temperatura</w:t>
      </w:r>
      <w:r>
        <w:t xml:space="preserve"> </w:t>
      </w:r>
      <w:r w:rsidRPr="0004437E">
        <w:t xml:space="preserve">ambiente / (1 </w:t>
      </w:r>
      <w:r>
        <w:t>-</w:t>
      </w:r>
      <w:r w:rsidRPr="0004437E">
        <w:t xml:space="preserve"> IM)], em que IM é o índice de que trata a alínea “b” do inciso I;</w:t>
      </w:r>
    </w:p>
    <w:p w14:paraId="73AD2307" w14:textId="77777777" w:rsidR="00420FE4" w:rsidRPr="0004437E" w:rsidRDefault="00420FE4" w:rsidP="00420FE4">
      <w:pPr>
        <w:jc w:val="both"/>
      </w:pPr>
      <w:r>
        <w:t>(</w:t>
      </w:r>
      <w:hyperlink r:id="rId385" w:anchor="nota3949" w:history="1">
        <w:r>
          <w:rPr>
            <w:rStyle w:val="Hyperlink"/>
          </w:rPr>
          <w:t>3949</w:t>
        </w:r>
      </w:hyperlink>
      <w:r>
        <w:t>)</w:t>
      </w:r>
      <w:r>
        <w:tab/>
      </w:r>
      <w:bookmarkStart w:id="334" w:name="parte1art31B_p1A_iii"/>
      <w:r w:rsidRPr="0004437E">
        <w:t xml:space="preserve">III </w:t>
      </w:r>
      <w:bookmarkEnd w:id="334"/>
      <w:r>
        <w:t>-</w:t>
      </w:r>
      <w:r w:rsidRPr="0004437E">
        <w:t xml:space="preserve"> se a gasolina “A” ou óleo diesel “A” tiver sido adquirido, concomitantemente, do substituto</w:t>
      </w:r>
      <w:r>
        <w:t xml:space="preserve"> </w:t>
      </w:r>
      <w:r w:rsidRPr="0004437E">
        <w:t>tributário e de contribuinte substituído:</w:t>
      </w:r>
    </w:p>
    <w:p w14:paraId="5425C5D8" w14:textId="77777777" w:rsidR="00420FE4" w:rsidRDefault="00420FE4" w:rsidP="00420FE4">
      <w:pPr>
        <w:ind w:firstLine="709"/>
        <w:jc w:val="both"/>
      </w:pPr>
      <w:r w:rsidRPr="0004437E">
        <w:t>BC ICMS ST Presumida por litro do Volume Presumido de gasolina “C” ou óleo diesel “B” =</w:t>
      </w:r>
      <w:r>
        <w:t xml:space="preserve"> </w:t>
      </w:r>
      <w:r w:rsidRPr="0004437E">
        <w:t>{[BC/ST destacada na NFe relativa à aquisição da gasolina “A” ou do óleo diesel “A” + BC/ST informada no</w:t>
      </w:r>
      <w:r>
        <w:t xml:space="preserve"> </w:t>
      </w:r>
      <w:r w:rsidRPr="0004437E">
        <w:t>campo relativo ao CST 060 da NFe referente à aquisição da gasolina “A” ou do óleo diesel “A” ] / [Volume de</w:t>
      </w:r>
      <w:r>
        <w:t xml:space="preserve"> </w:t>
      </w:r>
      <w:r w:rsidRPr="0004437E">
        <w:t>gasolina “A” ou óleo diesel “A” faturado a 20</w:t>
      </w:r>
      <w:r w:rsidR="00155E5B">
        <w:t>°</w:t>
      </w:r>
      <w:r w:rsidRPr="0004437E">
        <w:t xml:space="preserve">C / FCV / (1 </w:t>
      </w:r>
      <w:r>
        <w:t>-</w:t>
      </w:r>
      <w:r w:rsidRPr="0004437E">
        <w:t xml:space="preserve"> IM)] + [Volume de gasolina “A” ou óleo diesel</w:t>
      </w:r>
      <w:r>
        <w:t xml:space="preserve"> </w:t>
      </w:r>
      <w:r w:rsidRPr="0004437E">
        <w:t xml:space="preserve">“A” faturado a temperatura ambiente / (1 </w:t>
      </w:r>
      <w:r>
        <w:t>-</w:t>
      </w:r>
      <w:r w:rsidRPr="0004437E">
        <w:t xml:space="preserve"> IM)]}, em que FCV e IM são os índices de que tratam as alíneas</w:t>
      </w:r>
      <w:r>
        <w:t xml:space="preserve"> </w:t>
      </w:r>
      <w:r w:rsidRPr="0004437E">
        <w:t>“a” e “b” do inciso I.</w:t>
      </w:r>
    </w:p>
    <w:p w14:paraId="4823C483" w14:textId="77777777" w:rsidR="00420FE4" w:rsidRDefault="00420FE4" w:rsidP="00420FE4">
      <w:pPr>
        <w:jc w:val="both"/>
      </w:pPr>
      <w:r>
        <w:t>(</w:t>
      </w:r>
      <w:hyperlink r:id="rId386" w:anchor="nota3949" w:history="1">
        <w:r>
          <w:rPr>
            <w:rStyle w:val="Hyperlink"/>
          </w:rPr>
          <w:t>3949</w:t>
        </w:r>
      </w:hyperlink>
      <w:r>
        <w:t>)</w:t>
      </w:r>
      <w:r>
        <w:tab/>
      </w:r>
      <w:bookmarkStart w:id="335" w:name="parte1art31B_p1B"/>
      <w:r w:rsidRPr="0004437E">
        <w:t xml:space="preserve">§ 1º-B </w:t>
      </w:r>
      <w:bookmarkEnd w:id="335"/>
      <w:r>
        <w:t>-</w:t>
      </w:r>
      <w:r w:rsidRPr="0004437E">
        <w:t xml:space="preserve"> O valor da base de cálculo do ICMS ST presumida por litro do volume presumido de</w:t>
      </w:r>
      <w:r>
        <w:t xml:space="preserve"> </w:t>
      </w:r>
      <w:r w:rsidRPr="0004437E">
        <w:t>gasolina “C” ou óleo diesel “B” apurado nos termos do § 1º-A será multiplicado pela quantidade diária de</w:t>
      </w:r>
      <w:r>
        <w:t xml:space="preserve"> </w:t>
      </w:r>
      <w:r w:rsidRPr="0004437E">
        <w:t>litros comercializados nas operações destinadas exclusivamente para uso ou consumo do estabelecimento</w:t>
      </w:r>
      <w:r>
        <w:t xml:space="preserve"> </w:t>
      </w:r>
      <w:r w:rsidRPr="0004437E">
        <w:t>adquirente.</w:t>
      </w:r>
    </w:p>
    <w:p w14:paraId="1F36B5A6" w14:textId="77777777" w:rsidR="00EB53FC" w:rsidRPr="002B1A72" w:rsidRDefault="00EB53FC" w:rsidP="00EB53FC">
      <w:pPr>
        <w:jc w:val="both"/>
      </w:pPr>
      <w:r>
        <w:t>(</w:t>
      </w:r>
      <w:hyperlink r:id="rId387" w:anchor="nota3499" w:history="1">
        <w:r>
          <w:rPr>
            <w:rStyle w:val="Hyperlink"/>
          </w:rPr>
          <w:t>3499</w:t>
        </w:r>
      </w:hyperlink>
      <w:r>
        <w:t>)</w:t>
      </w:r>
      <w:r>
        <w:tab/>
      </w:r>
      <w:bookmarkStart w:id="336" w:name="parte1art31B_p2"/>
      <w:r w:rsidRPr="002B1A72">
        <w:t xml:space="preserve">§ 2º </w:t>
      </w:r>
      <w:bookmarkEnd w:id="336"/>
      <w:r>
        <w:t>-</w:t>
      </w:r>
      <w:r w:rsidRPr="002B1A72">
        <w:t xml:space="preserve"> Nos casos em que houver redução da base de cálculo para a mercadoria em operação interna</w:t>
      </w:r>
      <w:r>
        <w:t xml:space="preserve"> </w:t>
      </w:r>
      <w:r w:rsidRPr="002B1A72">
        <w:t>a consumidor final, o percentual de redução deverá ser aplicado sobre o valor da mercadoria nessa operação,</w:t>
      </w:r>
      <w:r>
        <w:t xml:space="preserve"> </w:t>
      </w:r>
      <w:r w:rsidRPr="002B1A72">
        <w:t>para fins do confronto de que trata o caput.</w:t>
      </w:r>
    </w:p>
    <w:p w14:paraId="10E375E7" w14:textId="77777777" w:rsidR="00EB53FC" w:rsidRDefault="00EB53FC" w:rsidP="00EB53FC">
      <w:pPr>
        <w:jc w:val="both"/>
      </w:pPr>
      <w:r>
        <w:t>(</w:t>
      </w:r>
      <w:hyperlink r:id="rId388" w:anchor="nota3499" w:history="1">
        <w:r>
          <w:rPr>
            <w:rStyle w:val="Hyperlink"/>
          </w:rPr>
          <w:t>3499</w:t>
        </w:r>
      </w:hyperlink>
      <w:r>
        <w:t>)</w:t>
      </w:r>
      <w:r>
        <w:tab/>
      </w:r>
      <w:bookmarkStart w:id="337" w:name="parte1art31B_p3"/>
      <w:r w:rsidRPr="002B1A72">
        <w:t xml:space="preserve">§ 3º </w:t>
      </w:r>
      <w:bookmarkEnd w:id="337"/>
      <w:r>
        <w:t>-</w:t>
      </w:r>
      <w:r w:rsidRPr="002B1A72">
        <w:t xml:space="preserve"> Na hipótese em que a mercadoria estiver sujeita ao adicional de alíquota para os fins do</w:t>
      </w:r>
      <w:r>
        <w:t xml:space="preserve"> </w:t>
      </w:r>
      <w:r w:rsidRPr="002B1A72">
        <w:t>disposto no § 1° do art. 82 do Ato das Disposições Constitucionais Transitórias da Constituição da República</w:t>
      </w:r>
      <w:r>
        <w:t xml:space="preserve"> -</w:t>
      </w:r>
      <w:r w:rsidRPr="002B1A72">
        <w:t xml:space="preserve"> ADCT </w:t>
      </w:r>
      <w:r>
        <w:t>-</w:t>
      </w:r>
      <w:r w:rsidRPr="002B1A72">
        <w:t xml:space="preserve"> devido ao FEM, o valor do referido adicional corresponderá a dois pontos percentuais da diferença</w:t>
      </w:r>
      <w:r>
        <w:t xml:space="preserve"> </w:t>
      </w:r>
      <w:r w:rsidRPr="002B1A72">
        <w:t>apurada nos termos deste artigo.</w:t>
      </w:r>
    </w:p>
    <w:p w14:paraId="012ED52C" w14:textId="77777777" w:rsidR="00601B2F" w:rsidRDefault="00601B2F" w:rsidP="00EB53FC">
      <w:pPr>
        <w:jc w:val="both"/>
      </w:pPr>
    </w:p>
    <w:p w14:paraId="7CB49993" w14:textId="77777777" w:rsidR="00EB53FC" w:rsidRPr="002B1A72" w:rsidRDefault="00EB53FC" w:rsidP="00EB53FC">
      <w:pPr>
        <w:jc w:val="both"/>
      </w:pPr>
      <w:r>
        <w:t>(</w:t>
      </w:r>
      <w:hyperlink r:id="rId389" w:anchor="nota3499" w:history="1">
        <w:r>
          <w:rPr>
            <w:rStyle w:val="Hyperlink"/>
          </w:rPr>
          <w:t>3499</w:t>
        </w:r>
      </w:hyperlink>
      <w:r>
        <w:t>)</w:t>
      </w:r>
      <w:r>
        <w:tab/>
      </w:r>
      <w:bookmarkStart w:id="338" w:name="parte1art31C"/>
      <w:r w:rsidRPr="00B40BC2">
        <w:rPr>
          <w:b/>
          <w:bCs/>
          <w:noProof/>
        </w:rPr>
        <w:t xml:space="preserve">Art. 31-C </w:t>
      </w:r>
      <w:bookmarkEnd w:id="338"/>
      <w:r w:rsidRPr="00B40BC2">
        <w:rPr>
          <w:b/>
          <w:bCs/>
          <w:noProof/>
        </w:rPr>
        <w:t>-</w:t>
      </w:r>
      <w:r w:rsidRPr="002B1A72">
        <w:t xml:space="preserve"> Nos casos em que o fato gerador se realizar por um valor inferior ao da base de cálculo</w:t>
      </w:r>
      <w:r>
        <w:t xml:space="preserve"> </w:t>
      </w:r>
      <w:r w:rsidRPr="002B1A72">
        <w:t>presumida do ICMS ST, o contribuinte que houver praticado a operação interna de circulação da mercadoria a</w:t>
      </w:r>
      <w:r>
        <w:t xml:space="preserve"> </w:t>
      </w:r>
      <w:r w:rsidRPr="002B1A72">
        <w:t>consumidor final fará jus à restituição, observado o disposto nesta subseção.</w:t>
      </w:r>
    </w:p>
    <w:p w14:paraId="37749D22" w14:textId="77777777" w:rsidR="00EB53FC" w:rsidRPr="002B1A72" w:rsidRDefault="00EB53FC" w:rsidP="00EB53FC">
      <w:pPr>
        <w:jc w:val="both"/>
      </w:pPr>
      <w:r>
        <w:t>(</w:t>
      </w:r>
      <w:hyperlink r:id="rId390" w:anchor="nota3499" w:history="1">
        <w:r>
          <w:rPr>
            <w:rStyle w:val="Hyperlink"/>
          </w:rPr>
          <w:t>3499</w:t>
        </w:r>
      </w:hyperlink>
      <w:r>
        <w:t>)</w:t>
      </w:r>
      <w:r>
        <w:tab/>
      </w:r>
      <w:bookmarkStart w:id="339" w:name="parte1art31C_p1"/>
      <w:r w:rsidRPr="002B1A72">
        <w:t xml:space="preserve">§ 1º </w:t>
      </w:r>
      <w:bookmarkEnd w:id="339"/>
      <w:r>
        <w:t>-</w:t>
      </w:r>
      <w:r w:rsidRPr="002B1A72">
        <w:t xml:space="preserve"> Somente fará jus à restituição a que se refere o caput, o contribuinte que não tiver realizado</w:t>
      </w:r>
      <w:r>
        <w:t xml:space="preserve"> </w:t>
      </w:r>
      <w:r w:rsidRPr="002B1A72">
        <w:t>o repasse do valor do imposto pleiteado no preço da mercadoria ou, no caso de tê-lo feito, estar expressamente</w:t>
      </w:r>
      <w:r>
        <w:t xml:space="preserve"> </w:t>
      </w:r>
      <w:r w:rsidRPr="002B1A72">
        <w:t>autorizado a recebê-lo por quem o suportou, caso em que os documentos comprobatórios deverão ser mantidos</w:t>
      </w:r>
      <w:r>
        <w:t xml:space="preserve"> </w:t>
      </w:r>
      <w:r w:rsidRPr="002B1A72">
        <w:t>à disposição do Fisco.</w:t>
      </w:r>
    </w:p>
    <w:p w14:paraId="0FBCE29E" w14:textId="77777777" w:rsidR="00EB53FC" w:rsidRPr="002B1A72" w:rsidRDefault="00EB53FC" w:rsidP="00EB53FC">
      <w:pPr>
        <w:jc w:val="both"/>
      </w:pPr>
      <w:r>
        <w:t>(</w:t>
      </w:r>
      <w:hyperlink r:id="rId391" w:anchor="nota3499" w:history="1">
        <w:r>
          <w:rPr>
            <w:rStyle w:val="Hyperlink"/>
          </w:rPr>
          <w:t>3499</w:t>
        </w:r>
      </w:hyperlink>
      <w:r>
        <w:t>)</w:t>
      </w:r>
      <w:r>
        <w:tab/>
      </w:r>
      <w:bookmarkStart w:id="340" w:name="parte1art31C_p2"/>
      <w:r w:rsidRPr="002B1A72">
        <w:t xml:space="preserve">§ 2º </w:t>
      </w:r>
      <w:bookmarkEnd w:id="340"/>
      <w:r>
        <w:t>-</w:t>
      </w:r>
      <w:r w:rsidRPr="002B1A72">
        <w:t xml:space="preserve"> Para fins de cálculo da restituição de que trata o caput, quando as notas fiscais que acobertaram</w:t>
      </w:r>
      <w:r>
        <w:t xml:space="preserve"> </w:t>
      </w:r>
      <w:r w:rsidRPr="002B1A72">
        <w:t>as entradas das mercadorias tiverem sido emitidas por contribuintes substituídos sem a observância do</w:t>
      </w:r>
      <w:r>
        <w:t xml:space="preserve"> </w:t>
      </w:r>
      <w:r w:rsidRPr="002B1A72">
        <w:t>disposto na alínea “a” do inciso II do caput do art. 37 desta parte, o Fisco poderá utilizar o menor valor de base</w:t>
      </w:r>
      <w:r>
        <w:t xml:space="preserve"> </w:t>
      </w:r>
      <w:r w:rsidRPr="002B1A72">
        <w:t>de cálculo do ICMS ST informado no registro “88STITNF” ou nos campos do Grupo relativo ao Código de</w:t>
      </w:r>
      <w:r>
        <w:t xml:space="preserve"> </w:t>
      </w:r>
      <w:r w:rsidRPr="002B1A72">
        <w:t xml:space="preserve">Situação Tributária </w:t>
      </w:r>
      <w:r>
        <w:t>-</w:t>
      </w:r>
      <w:r w:rsidRPr="002B1A72">
        <w:t xml:space="preserve"> CST </w:t>
      </w:r>
      <w:r>
        <w:t>-</w:t>
      </w:r>
      <w:r w:rsidRPr="002B1A72">
        <w:t xml:space="preserve"> 60 ou Código de Situação Tributária da Operação no Simples Nacional </w:t>
      </w:r>
      <w:r>
        <w:t>-</w:t>
      </w:r>
      <w:r w:rsidRPr="002B1A72">
        <w:t xml:space="preserve"> CSOSN</w:t>
      </w:r>
      <w:r>
        <w:t xml:space="preserve"> -</w:t>
      </w:r>
      <w:r w:rsidRPr="002B1A72">
        <w:t xml:space="preserve"> 500.</w:t>
      </w:r>
    </w:p>
    <w:p w14:paraId="5C4E82E4" w14:textId="77777777" w:rsidR="00EB53FC" w:rsidRPr="002B1A72" w:rsidRDefault="00EB53FC" w:rsidP="00EB53FC">
      <w:pPr>
        <w:jc w:val="both"/>
      </w:pPr>
      <w:r>
        <w:t>(</w:t>
      </w:r>
      <w:hyperlink r:id="rId392" w:anchor="nota3499" w:history="1">
        <w:r>
          <w:rPr>
            <w:rStyle w:val="Hyperlink"/>
          </w:rPr>
          <w:t>3499</w:t>
        </w:r>
      </w:hyperlink>
      <w:r>
        <w:t>)</w:t>
      </w:r>
      <w:r>
        <w:tab/>
      </w:r>
      <w:bookmarkStart w:id="341" w:name="parte1art31C_p3"/>
      <w:r w:rsidRPr="002B1A72">
        <w:t xml:space="preserve">§ 3º </w:t>
      </w:r>
      <w:bookmarkEnd w:id="341"/>
      <w:r>
        <w:t>-</w:t>
      </w:r>
      <w:r w:rsidRPr="002B1A72">
        <w:t xml:space="preserve"> A restituição do ICMS ST de que trata o caput também é devida ao contribuinte substituído</w:t>
      </w:r>
      <w:r>
        <w:t xml:space="preserve"> </w:t>
      </w:r>
      <w:r w:rsidRPr="002B1A72">
        <w:t>na saída de mercadoria para outra unidade da federação promovida por microempresa ou empresa de pequeno</w:t>
      </w:r>
      <w:r>
        <w:t xml:space="preserve"> </w:t>
      </w:r>
      <w:r w:rsidRPr="002B1A72">
        <w:t>porte quando destinada a consumidor final não contribuinte.</w:t>
      </w:r>
    </w:p>
    <w:p w14:paraId="4B004735" w14:textId="3EA3D660" w:rsidR="00802694" w:rsidRDefault="00802694" w:rsidP="00EB53FC">
      <w:pPr>
        <w:pStyle w:val="TextoPrimeiralinha0cm"/>
        <w:rPr>
          <w:b/>
        </w:rPr>
      </w:pPr>
    </w:p>
    <w:p w14:paraId="2E63F6AB" w14:textId="77777777" w:rsidR="00E62A18" w:rsidRPr="00B40BC2" w:rsidRDefault="00E62A18" w:rsidP="00EB53FC">
      <w:pPr>
        <w:pStyle w:val="TextoPrimeiralinha0cm"/>
        <w:rPr>
          <w:b/>
        </w:rPr>
      </w:pPr>
    </w:p>
    <w:p w14:paraId="64B8A90C" w14:textId="77777777" w:rsidR="00EB53FC" w:rsidRPr="002B1A72" w:rsidRDefault="00EB53FC" w:rsidP="00EB53FC">
      <w:pPr>
        <w:pStyle w:val="TextoPrimeiralinha0cm"/>
      </w:pPr>
      <w:r>
        <w:lastRenderedPageBreak/>
        <w:t>(</w:t>
      </w:r>
      <w:hyperlink r:id="rId393" w:anchor="nota3499" w:history="1">
        <w:r>
          <w:rPr>
            <w:rStyle w:val="Hyperlink"/>
          </w:rPr>
          <w:t>3499</w:t>
        </w:r>
      </w:hyperlink>
      <w:r>
        <w:t>)</w:t>
      </w:r>
      <w:r>
        <w:tab/>
      </w:r>
      <w:bookmarkStart w:id="342" w:name="parte1art31D"/>
      <w:r w:rsidRPr="00B40BC2">
        <w:rPr>
          <w:b/>
        </w:rPr>
        <w:t>Art. 31-D</w:t>
      </w:r>
      <w:r w:rsidRPr="002B1A72">
        <w:t xml:space="preserve"> </w:t>
      </w:r>
      <w:bookmarkEnd w:id="342"/>
      <w:r>
        <w:t>-</w:t>
      </w:r>
      <w:r w:rsidRPr="002B1A72">
        <w:t xml:space="preserve"> A restituição de que trata o art. 31-C corresponderá à aplicação da alíquota estabelecida</w:t>
      </w:r>
      <w:r>
        <w:t xml:space="preserve"> </w:t>
      </w:r>
      <w:r w:rsidRPr="002B1A72">
        <w:t>para as operações internas sobre o montante relativo à diferença entre o valor da base de cálculo presumida</w:t>
      </w:r>
      <w:r>
        <w:t xml:space="preserve"> </w:t>
      </w:r>
      <w:r w:rsidRPr="002B1A72">
        <w:t>do ICMS ST da mercadoria constante do documento fiscal que acobertou sua entrada e o valor da mesma</w:t>
      </w:r>
      <w:r>
        <w:t xml:space="preserve"> </w:t>
      </w:r>
      <w:r w:rsidRPr="002B1A72">
        <w:t>mercadoria em operação interna destinada a consumidor final, limitada ao valor do ICMS ST constante da nota</w:t>
      </w:r>
      <w:r>
        <w:t xml:space="preserve"> </w:t>
      </w:r>
      <w:r w:rsidRPr="002B1A72">
        <w:t>fiscal de entrada.</w:t>
      </w:r>
    </w:p>
    <w:p w14:paraId="1B3A27AC" w14:textId="77777777" w:rsidR="00EB53FC" w:rsidRPr="002B1A72" w:rsidRDefault="00EB53FC" w:rsidP="00EB53FC">
      <w:pPr>
        <w:jc w:val="both"/>
      </w:pPr>
      <w:r>
        <w:t>(</w:t>
      </w:r>
      <w:hyperlink r:id="rId394" w:anchor="nota3499" w:history="1">
        <w:r>
          <w:rPr>
            <w:rStyle w:val="Hyperlink"/>
          </w:rPr>
          <w:t>3499</w:t>
        </w:r>
      </w:hyperlink>
      <w:r>
        <w:t>)</w:t>
      </w:r>
      <w:r>
        <w:tab/>
      </w:r>
      <w:bookmarkStart w:id="343" w:name="parte1art31D_p1"/>
      <w:r w:rsidRPr="002B1A72">
        <w:t xml:space="preserve">§ 1º </w:t>
      </w:r>
      <w:bookmarkEnd w:id="343"/>
      <w:r>
        <w:t>-</w:t>
      </w:r>
      <w:r w:rsidRPr="002B1A72">
        <w:t xml:space="preserve"> Nas hipóteses em que não for possível estabelecer a correspondência entre a mercadoria que</w:t>
      </w:r>
      <w:r>
        <w:t xml:space="preserve"> </w:t>
      </w:r>
      <w:r w:rsidRPr="002B1A72">
        <w:t>ensejou a restituição e sua respectiva base de cálculo presumida do ICMS ST, deverá ser utilizado o valor médio</w:t>
      </w:r>
      <w:r>
        <w:t xml:space="preserve"> </w:t>
      </w:r>
      <w:r w:rsidRPr="002B1A72">
        <w:t>ponderado da base de cálculo do ICMS ST apurado com fundamento nos documentos fiscais que acobertaram as</w:t>
      </w:r>
      <w:r>
        <w:t xml:space="preserve"> </w:t>
      </w:r>
      <w:r w:rsidRPr="002B1A72">
        <w:t>últimas entradas até a quantidade de mercadorias existente em estoque, na data da respectiva operação destinada</w:t>
      </w:r>
      <w:r>
        <w:t xml:space="preserve"> </w:t>
      </w:r>
      <w:r w:rsidRPr="002B1A72">
        <w:t>a consumidor final, limitado ao valor unitário médio do ICMS ST relativo ao estoque.</w:t>
      </w:r>
    </w:p>
    <w:p w14:paraId="2110C40F" w14:textId="77777777" w:rsidR="00420FE4" w:rsidRDefault="00420FE4" w:rsidP="00420FE4">
      <w:pPr>
        <w:jc w:val="both"/>
      </w:pPr>
      <w:r>
        <w:t>(</w:t>
      </w:r>
      <w:hyperlink r:id="rId395" w:anchor="nota3950" w:history="1">
        <w:r>
          <w:rPr>
            <w:rStyle w:val="Hyperlink"/>
          </w:rPr>
          <w:t>3950</w:t>
        </w:r>
      </w:hyperlink>
      <w:r>
        <w:t>)</w:t>
      </w:r>
      <w:r>
        <w:tab/>
      </w:r>
      <w:bookmarkStart w:id="344" w:name="parte1art31D_p1A"/>
      <w:r w:rsidRPr="0004437E">
        <w:t xml:space="preserve">§ 1º-A </w:t>
      </w:r>
      <w:bookmarkEnd w:id="344"/>
      <w:r>
        <w:t>-</w:t>
      </w:r>
      <w:r w:rsidRPr="0004437E">
        <w:t xml:space="preserve"> O estabelecimento distribuidor de combustíveis que comercializar gasolina “C”, resultante da mistura de gasolina “A” com AEAC, ou óleo diesel “B”, resultante da mistura de óleo diesel “A” com</w:t>
      </w:r>
      <w:r>
        <w:t xml:space="preserve"> </w:t>
      </w:r>
      <w:r w:rsidRPr="0004437E">
        <w:t>biodiesel “B100”, cuja mistura seja realizada pelo próprio estabelecimento, deverá considerar como base de</w:t>
      </w:r>
      <w:r>
        <w:t xml:space="preserve"> </w:t>
      </w:r>
      <w:r w:rsidRPr="0004437E">
        <w:t>cálculo presumida do ICMS ST para a gasolina “C” ou o óleo diesel “B”, o valor médio ponderado da base de</w:t>
      </w:r>
      <w:r>
        <w:t xml:space="preserve"> </w:t>
      </w:r>
      <w:r w:rsidRPr="0004437E">
        <w:t>cálculo do ICMS ST apurada com fundamento nos documentos fiscais que acobertaram as últimas entradas de</w:t>
      </w:r>
      <w:r>
        <w:t xml:space="preserve"> </w:t>
      </w:r>
      <w:r w:rsidRPr="0004437E">
        <w:t>gasolina “A” ou óleo diesel “A” até a quantidade destas mercadorias existente em estoque, na data da respectiva</w:t>
      </w:r>
      <w:r>
        <w:t xml:space="preserve"> </w:t>
      </w:r>
      <w:r w:rsidRPr="0004437E">
        <w:t>operação com gasolina “C” ou óleo diesel “B” destinada a consumidor final, devendo efetuar os ajustes previstos nos §§ 1º-A e 1º-B, ambos do art. 31-B desta Parte.</w:t>
      </w:r>
    </w:p>
    <w:p w14:paraId="1B3E2D5F" w14:textId="77777777" w:rsidR="00EB53FC" w:rsidRPr="002B1A72" w:rsidRDefault="00EB53FC" w:rsidP="00EB53FC">
      <w:pPr>
        <w:jc w:val="both"/>
      </w:pPr>
      <w:r>
        <w:t>(</w:t>
      </w:r>
      <w:hyperlink r:id="rId396" w:anchor="nota3499" w:history="1">
        <w:r>
          <w:rPr>
            <w:rStyle w:val="Hyperlink"/>
          </w:rPr>
          <w:t>3499</w:t>
        </w:r>
      </w:hyperlink>
      <w:r>
        <w:t>)</w:t>
      </w:r>
      <w:r>
        <w:tab/>
      </w:r>
      <w:bookmarkStart w:id="345" w:name="parte1art31D_p2"/>
      <w:r w:rsidRPr="002B1A72">
        <w:t xml:space="preserve">§ 2º </w:t>
      </w:r>
      <w:bookmarkEnd w:id="345"/>
      <w:r>
        <w:t>-</w:t>
      </w:r>
      <w:r w:rsidRPr="002B1A72">
        <w:t xml:space="preserve"> Nos casos em que houver redução da base de cálculo para a mercadoria em operação interna</w:t>
      </w:r>
      <w:r>
        <w:t xml:space="preserve"> </w:t>
      </w:r>
      <w:r w:rsidRPr="002B1A72">
        <w:t>a consumidor final, o percentual de redução deverá ser aplicado sobre o valor da mercadoria nessa operação,</w:t>
      </w:r>
      <w:r>
        <w:t xml:space="preserve"> </w:t>
      </w:r>
      <w:r w:rsidRPr="002B1A72">
        <w:t>para fins do confronto de que trata o caput.</w:t>
      </w:r>
    </w:p>
    <w:p w14:paraId="3B5F58A6" w14:textId="77777777" w:rsidR="00EB53FC" w:rsidRPr="002B1A72" w:rsidRDefault="00EB53FC" w:rsidP="00EB53FC">
      <w:pPr>
        <w:jc w:val="both"/>
      </w:pPr>
      <w:r>
        <w:t>(</w:t>
      </w:r>
      <w:hyperlink r:id="rId397" w:anchor="nota3499" w:history="1">
        <w:r>
          <w:rPr>
            <w:rStyle w:val="Hyperlink"/>
          </w:rPr>
          <w:t>3499</w:t>
        </w:r>
      </w:hyperlink>
      <w:r>
        <w:t>)</w:t>
      </w:r>
      <w:r>
        <w:tab/>
      </w:r>
      <w:bookmarkStart w:id="346" w:name="parte1art31D_p3"/>
      <w:r w:rsidRPr="002B1A72">
        <w:t xml:space="preserve">§ 3º </w:t>
      </w:r>
      <w:bookmarkEnd w:id="346"/>
      <w:r>
        <w:t>-</w:t>
      </w:r>
      <w:r w:rsidRPr="002B1A72">
        <w:t xml:space="preserve"> Em se tratando de mercadoria sujeita ao adicional de alíquota devido ao FEM, o valor do</w:t>
      </w:r>
      <w:r>
        <w:t xml:space="preserve"> </w:t>
      </w:r>
      <w:r w:rsidRPr="002B1A72">
        <w:t>referido adicional corresponderá a dois pontos percentuais da diferença apurada nos termos deste artigo.</w:t>
      </w:r>
    </w:p>
    <w:p w14:paraId="53D8A88D" w14:textId="77777777" w:rsidR="00EB53FC" w:rsidRPr="002B1A72" w:rsidRDefault="00EB53FC" w:rsidP="00EB53FC">
      <w:pPr>
        <w:jc w:val="both"/>
      </w:pPr>
      <w:r>
        <w:t>(</w:t>
      </w:r>
      <w:hyperlink r:id="rId398" w:anchor="nota3499" w:history="1">
        <w:r>
          <w:rPr>
            <w:rStyle w:val="Hyperlink"/>
          </w:rPr>
          <w:t>3499</w:t>
        </w:r>
      </w:hyperlink>
      <w:r>
        <w:t>)</w:t>
      </w:r>
      <w:r>
        <w:tab/>
      </w:r>
      <w:bookmarkStart w:id="347" w:name="parte1art31D_p4"/>
      <w:r w:rsidRPr="002B1A72">
        <w:t xml:space="preserve">§ 4º </w:t>
      </w:r>
      <w:bookmarkEnd w:id="347"/>
      <w:r>
        <w:t>-</w:t>
      </w:r>
      <w:r w:rsidRPr="002B1A72">
        <w:t xml:space="preserve"> O valor apurado nos termos do caput ou dos §§ 1º e 2º será restituído por meio do abatimento</w:t>
      </w:r>
      <w:r>
        <w:t xml:space="preserve"> </w:t>
      </w:r>
      <w:r w:rsidRPr="002B1A72">
        <w:t>do imposto devido pelo próprio contribuinte a título de substituição tributária, observadas as condições</w:t>
      </w:r>
      <w:r>
        <w:t xml:space="preserve"> </w:t>
      </w:r>
      <w:r w:rsidRPr="002B1A72">
        <w:t>estabelecidas nesta subseção.</w:t>
      </w:r>
    </w:p>
    <w:p w14:paraId="39C717AB" w14:textId="77777777" w:rsidR="00EB53FC" w:rsidRPr="002B1A72" w:rsidRDefault="00EB53FC" w:rsidP="00EB53FC">
      <w:pPr>
        <w:jc w:val="both"/>
      </w:pPr>
      <w:r>
        <w:t>(</w:t>
      </w:r>
      <w:hyperlink r:id="rId399" w:anchor="nota3499" w:history="1">
        <w:r>
          <w:rPr>
            <w:rStyle w:val="Hyperlink"/>
          </w:rPr>
          <w:t>3499</w:t>
        </w:r>
      </w:hyperlink>
      <w:r>
        <w:t>)</w:t>
      </w:r>
      <w:r>
        <w:tab/>
      </w:r>
      <w:bookmarkStart w:id="348" w:name="parte1art31D_p5"/>
      <w:r w:rsidRPr="002B1A72">
        <w:t xml:space="preserve">§ 5º </w:t>
      </w:r>
      <w:bookmarkEnd w:id="348"/>
      <w:r>
        <w:t>-</w:t>
      </w:r>
      <w:r w:rsidRPr="002B1A72">
        <w:t xml:space="preserve"> O valor de que trata o § 3º somente poderá ser restituído por meio do abatimento do imposto</w:t>
      </w:r>
      <w:r>
        <w:t xml:space="preserve"> </w:t>
      </w:r>
      <w:r w:rsidRPr="002B1A72">
        <w:t>devido pelo próprio contribuinte a título de substituição tributária relativo ao adicional de alíquota devido ao</w:t>
      </w:r>
      <w:r>
        <w:t xml:space="preserve"> </w:t>
      </w:r>
      <w:r w:rsidRPr="002B1A72">
        <w:t>FEM.</w:t>
      </w:r>
    </w:p>
    <w:p w14:paraId="25E3CAEC" w14:textId="77777777" w:rsidR="00EB53FC" w:rsidRDefault="00EB53FC" w:rsidP="002B2F64">
      <w:pPr>
        <w:pStyle w:val="Efeitostxfuturo"/>
      </w:pPr>
    </w:p>
    <w:p w14:paraId="2EEC845F" w14:textId="77777777" w:rsidR="00EB53FC" w:rsidRPr="002B1A72" w:rsidRDefault="00EB53FC" w:rsidP="00EB53FC">
      <w:pPr>
        <w:jc w:val="both"/>
      </w:pPr>
      <w:r>
        <w:t>(</w:t>
      </w:r>
      <w:hyperlink r:id="rId400" w:anchor="nota3499" w:history="1">
        <w:r>
          <w:rPr>
            <w:rStyle w:val="Hyperlink"/>
          </w:rPr>
          <w:t>3499</w:t>
        </w:r>
      </w:hyperlink>
      <w:r>
        <w:t>)</w:t>
      </w:r>
      <w:r>
        <w:tab/>
      </w:r>
      <w:bookmarkStart w:id="349" w:name="parte1art31E"/>
      <w:r w:rsidRPr="00B40BC2">
        <w:rPr>
          <w:b/>
          <w:bCs/>
          <w:noProof/>
        </w:rPr>
        <w:t xml:space="preserve">Art. 31-E </w:t>
      </w:r>
      <w:bookmarkEnd w:id="349"/>
      <w:r w:rsidRPr="00B40BC2">
        <w:rPr>
          <w:b/>
          <w:bCs/>
          <w:noProof/>
        </w:rPr>
        <w:t>-</w:t>
      </w:r>
      <w:r w:rsidRPr="002B1A72">
        <w:t xml:space="preserve"> O contribuinte que comercializar mercadoria sujeita ao regime de substituição tributária</w:t>
      </w:r>
      <w:r>
        <w:t xml:space="preserve"> </w:t>
      </w:r>
      <w:r w:rsidRPr="002B1A72">
        <w:t>fica obrigado a gerar e manter à disposição do Fisco arquivo eletrônico contendo os registros “10”, “11”,</w:t>
      </w:r>
      <w:r>
        <w:t xml:space="preserve"> </w:t>
      </w:r>
      <w:r w:rsidRPr="002B1A72">
        <w:t>“88STES”, “88STITNF” e “90” de todas as mercadorias submetidas ao referido regime, observado o disposto</w:t>
      </w:r>
      <w:r>
        <w:t xml:space="preserve"> </w:t>
      </w:r>
      <w:r w:rsidRPr="002B1A72">
        <w:t xml:space="preserve">na Parte 2 do Anexo VII, bem como arquivo digital conforme leiaute publicado em </w:t>
      </w:r>
      <w:hyperlink r:id="rId401" w:history="1">
        <w:r w:rsidRPr="006B28D1">
          <w:rPr>
            <w:rStyle w:val="Hyperlink"/>
          </w:rPr>
          <w:t>Portaria do Subsecretário da Receita Estadual - SRE</w:t>
        </w:r>
      </w:hyperlink>
      <w:r w:rsidRPr="002B1A72">
        <w:t>.</w:t>
      </w:r>
    </w:p>
    <w:p w14:paraId="429EF2AC" w14:textId="77777777" w:rsidR="00EB53FC" w:rsidRPr="002B1A72" w:rsidRDefault="00EB53FC" w:rsidP="00EB53FC">
      <w:pPr>
        <w:jc w:val="both"/>
      </w:pPr>
      <w:r>
        <w:t>(</w:t>
      </w:r>
      <w:hyperlink r:id="rId402" w:anchor="nota3499" w:history="1">
        <w:r>
          <w:rPr>
            <w:rStyle w:val="Hyperlink"/>
          </w:rPr>
          <w:t>3499</w:t>
        </w:r>
      </w:hyperlink>
      <w:r>
        <w:t>)</w:t>
      </w:r>
      <w:r>
        <w:tab/>
      </w:r>
      <w:bookmarkStart w:id="350" w:name="parte1art31E_p1"/>
      <w:r w:rsidRPr="002B1A72">
        <w:t xml:space="preserve">§ 1º </w:t>
      </w:r>
      <w:bookmarkEnd w:id="350"/>
      <w:r>
        <w:t>-</w:t>
      </w:r>
      <w:r w:rsidRPr="002B1A72">
        <w:t xml:space="preserve"> Os arquivos de que trata o caput deverão ser transmitidos à Secretaria de Estado de Fazenda,</w:t>
      </w:r>
      <w:r>
        <w:t xml:space="preserve"> </w:t>
      </w:r>
      <w:r w:rsidRPr="002B1A72">
        <w:t>via internet, sempre que houver valores a restituir ou a complementar, até o dia vinte e cinco do mês subsequente</w:t>
      </w:r>
      <w:r>
        <w:t xml:space="preserve"> </w:t>
      </w:r>
      <w:r w:rsidRPr="002B1A72">
        <w:t>ao período de referência.</w:t>
      </w:r>
    </w:p>
    <w:p w14:paraId="66D0993B" w14:textId="77777777" w:rsidR="00EB53FC" w:rsidRPr="002B1A72" w:rsidRDefault="00EB53FC" w:rsidP="00EB53FC">
      <w:pPr>
        <w:jc w:val="both"/>
      </w:pPr>
      <w:r>
        <w:t>(</w:t>
      </w:r>
      <w:hyperlink r:id="rId403" w:anchor="nota3499" w:history="1">
        <w:r>
          <w:rPr>
            <w:rStyle w:val="Hyperlink"/>
          </w:rPr>
          <w:t>3499</w:t>
        </w:r>
      </w:hyperlink>
      <w:r>
        <w:rPr>
          <w:rStyle w:val="Hyperlink"/>
        </w:rPr>
        <w:t xml:space="preserve">, </w:t>
      </w:r>
      <w:hyperlink r:id="rId404" w:anchor="nota3501" w:history="1">
        <w:r w:rsidRPr="001E66AE">
          <w:rPr>
            <w:rStyle w:val="Hyperlink"/>
          </w:rPr>
          <w:t>3501</w:t>
        </w:r>
      </w:hyperlink>
      <w:r>
        <w:t>)</w:t>
      </w:r>
      <w:r>
        <w:tab/>
      </w:r>
      <w:bookmarkStart w:id="351" w:name="parte1art31E_p2"/>
      <w:r w:rsidRPr="002B1A72">
        <w:t xml:space="preserve">§ 2º </w:t>
      </w:r>
      <w:bookmarkEnd w:id="351"/>
      <w:r>
        <w:t>-</w:t>
      </w:r>
      <w:r w:rsidRPr="002B1A72">
        <w:t xml:space="preserve"> Nos casos em que houver valores a restituir, o contribuinte também deverá transmitir os</w:t>
      </w:r>
      <w:r>
        <w:t xml:space="preserve"> </w:t>
      </w:r>
      <w:r w:rsidRPr="002B1A72">
        <w:t>arquivos mencionados no caput relativos aos períodos anteriores até a data do último inventário ou de início das</w:t>
      </w:r>
      <w:r>
        <w:t xml:space="preserve"> </w:t>
      </w:r>
      <w:r w:rsidRPr="002B1A72">
        <w:t>atividades, ressalvados os arquivos já transmitidos.</w:t>
      </w:r>
    </w:p>
    <w:p w14:paraId="6B936A16" w14:textId="77777777" w:rsidR="00EB53FC" w:rsidRDefault="00EB53FC" w:rsidP="00EB53FC">
      <w:pPr>
        <w:jc w:val="both"/>
      </w:pPr>
      <w:r>
        <w:t>(</w:t>
      </w:r>
      <w:hyperlink r:id="rId405" w:anchor="nota3499" w:history="1">
        <w:r>
          <w:rPr>
            <w:rStyle w:val="Hyperlink"/>
          </w:rPr>
          <w:t>3499</w:t>
        </w:r>
      </w:hyperlink>
      <w:r>
        <w:t>)</w:t>
      </w:r>
      <w:r>
        <w:tab/>
      </w:r>
      <w:bookmarkStart w:id="352" w:name="parte1art31E_p3"/>
      <w:r w:rsidRPr="002B1A72">
        <w:t xml:space="preserve">§ 3º </w:t>
      </w:r>
      <w:bookmarkEnd w:id="352"/>
      <w:r>
        <w:t>-</w:t>
      </w:r>
      <w:r w:rsidRPr="002B1A72">
        <w:t xml:space="preserve"> Os arquivos de que trata o caput deverão refletir de forma fidedigna as informações constantes</w:t>
      </w:r>
      <w:r>
        <w:t xml:space="preserve"> </w:t>
      </w:r>
      <w:r w:rsidRPr="002B1A72">
        <w:t>dos documentos fiscais, caso em que o contribuinte deverá verificar a consistência dos arquivos e a veracidade</w:t>
      </w:r>
      <w:r>
        <w:t xml:space="preserve"> </w:t>
      </w:r>
      <w:r w:rsidRPr="002B1A72">
        <w:t>das informações neles contidas, sob pena de serem exigidos os valores indevidamente lançados a título</w:t>
      </w:r>
      <w:r>
        <w:t xml:space="preserve"> </w:t>
      </w:r>
      <w:r w:rsidRPr="002B1A72">
        <w:t>de restituição.</w:t>
      </w:r>
    </w:p>
    <w:p w14:paraId="1816A9AA" w14:textId="77777777" w:rsidR="00A5608F" w:rsidRDefault="00A5608F" w:rsidP="00A5608F">
      <w:pPr>
        <w:jc w:val="both"/>
      </w:pPr>
      <w:r>
        <w:t>(</w:t>
      </w:r>
      <w:hyperlink r:id="rId406" w:anchor="nota4195" w:history="1">
        <w:r>
          <w:rPr>
            <w:rStyle w:val="Hyperlink"/>
          </w:rPr>
          <w:t>4195</w:t>
        </w:r>
      </w:hyperlink>
      <w:r>
        <w:t>)</w:t>
      </w:r>
      <w:r>
        <w:tab/>
      </w:r>
      <w:bookmarkStart w:id="353" w:name="parte1art31E_p4"/>
      <w:r>
        <w:t>§ 4º</w:t>
      </w:r>
      <w:bookmarkEnd w:id="353"/>
      <w:r>
        <w:t xml:space="preserve"> - </w:t>
      </w:r>
      <w:r w:rsidRPr="00D957C9">
        <w:t>O contribuinte usuário da Escrituração Fiscal Digital - EFD - deve transmitir os registros C180, C181, C185, C186, C330, C380, C430, C480, H030, 1250 e 1255, devidamente preenchidos conforme os documentos fiscais emitidos no período e o perfil de enquadramento na EFD, em substituição à manutenção dos registros “10”, “11”, “88STES”, “88STITNF” e “90”, mencionados no caput</w:t>
      </w:r>
      <w:r>
        <w:t>.</w:t>
      </w:r>
    </w:p>
    <w:p w14:paraId="3B0C1F93" w14:textId="77777777" w:rsidR="00EB53FC" w:rsidRDefault="00EB53FC" w:rsidP="00EB53FC">
      <w:pPr>
        <w:jc w:val="both"/>
      </w:pPr>
    </w:p>
    <w:p w14:paraId="5B240BE3" w14:textId="77777777" w:rsidR="00EB53FC" w:rsidRPr="002B1A72" w:rsidRDefault="00EB53FC" w:rsidP="00EB53FC">
      <w:pPr>
        <w:jc w:val="both"/>
      </w:pPr>
      <w:r>
        <w:t>(</w:t>
      </w:r>
      <w:hyperlink r:id="rId407" w:anchor="nota3499" w:history="1">
        <w:r>
          <w:rPr>
            <w:rStyle w:val="Hyperlink"/>
          </w:rPr>
          <w:t>3499</w:t>
        </w:r>
      </w:hyperlink>
      <w:r>
        <w:t>)</w:t>
      </w:r>
      <w:r>
        <w:tab/>
      </w:r>
      <w:bookmarkStart w:id="354" w:name="parte1art31F"/>
      <w:r w:rsidRPr="00B40BC2">
        <w:rPr>
          <w:b/>
          <w:bCs/>
          <w:noProof/>
        </w:rPr>
        <w:t>Art. 31-F</w:t>
      </w:r>
      <w:r w:rsidRPr="002B1A72">
        <w:t xml:space="preserve"> </w:t>
      </w:r>
      <w:bookmarkEnd w:id="354"/>
      <w:r>
        <w:t>-</w:t>
      </w:r>
      <w:r w:rsidRPr="002B1A72">
        <w:t xml:space="preserve"> O contribuinte emitirá, ao final do período de referência, NF-e em seu nome contendo,</w:t>
      </w:r>
      <w:r>
        <w:t xml:space="preserve"> </w:t>
      </w:r>
      <w:r w:rsidRPr="002B1A72">
        <w:t>nos campos próprios, as seguintes indicações, vedada qualquer indicação no campo destinado ao destaque do</w:t>
      </w:r>
      <w:r>
        <w:t xml:space="preserve"> </w:t>
      </w:r>
      <w:r w:rsidRPr="002B1A72">
        <w:t>imposto:</w:t>
      </w:r>
    </w:p>
    <w:p w14:paraId="10E8FA3B" w14:textId="77777777" w:rsidR="00EB53FC" w:rsidRPr="002B1A72" w:rsidRDefault="00EB53FC" w:rsidP="00EB53FC">
      <w:pPr>
        <w:jc w:val="both"/>
      </w:pPr>
      <w:r>
        <w:t>(</w:t>
      </w:r>
      <w:hyperlink r:id="rId408" w:anchor="nota3499" w:history="1">
        <w:r>
          <w:rPr>
            <w:rStyle w:val="Hyperlink"/>
          </w:rPr>
          <w:t>3499</w:t>
        </w:r>
      </w:hyperlink>
      <w:r>
        <w:t>)</w:t>
      </w:r>
      <w:r>
        <w:tab/>
      </w:r>
      <w:bookmarkStart w:id="355" w:name="parte1art31F_i"/>
      <w:r w:rsidRPr="002B1A72">
        <w:t xml:space="preserve">I </w:t>
      </w:r>
      <w:r>
        <w:t>-</w:t>
      </w:r>
      <w:r w:rsidRPr="002B1A72">
        <w:t xml:space="preserve"> </w:t>
      </w:r>
      <w:bookmarkEnd w:id="355"/>
      <w:r w:rsidRPr="002B1A72">
        <w:t>nos casos em que houver valores a restituir:</w:t>
      </w:r>
    </w:p>
    <w:p w14:paraId="54D45916" w14:textId="77777777" w:rsidR="00EB53FC" w:rsidRPr="002B1A72" w:rsidRDefault="00EB53FC" w:rsidP="00EB53FC">
      <w:pPr>
        <w:jc w:val="both"/>
      </w:pPr>
      <w:r>
        <w:t>(</w:t>
      </w:r>
      <w:hyperlink r:id="rId409" w:anchor="nota3499" w:history="1">
        <w:r>
          <w:rPr>
            <w:rStyle w:val="Hyperlink"/>
          </w:rPr>
          <w:t>3499</w:t>
        </w:r>
      </w:hyperlink>
      <w:r>
        <w:t>)</w:t>
      </w:r>
      <w:r>
        <w:tab/>
      </w:r>
      <w:bookmarkStart w:id="356" w:name="parte1art31F_i_a"/>
      <w:r w:rsidRPr="002B1A72">
        <w:t xml:space="preserve">a) </w:t>
      </w:r>
      <w:bookmarkEnd w:id="356"/>
      <w:r w:rsidRPr="002B1A72">
        <w:t xml:space="preserve">como natureza da operação: “Restituição de ICMS ST </w:t>
      </w:r>
      <w:r>
        <w:t>-</w:t>
      </w:r>
      <w:r w:rsidRPr="002B1A72">
        <w:t xml:space="preserve"> Aspecto quantitativo”;</w:t>
      </w:r>
    </w:p>
    <w:p w14:paraId="716A8EE9" w14:textId="77777777" w:rsidR="00EB53FC" w:rsidRPr="002B1A72" w:rsidRDefault="00EB53FC" w:rsidP="00EB53FC">
      <w:pPr>
        <w:jc w:val="both"/>
      </w:pPr>
      <w:r>
        <w:t>(</w:t>
      </w:r>
      <w:hyperlink r:id="rId410" w:anchor="nota3499" w:history="1">
        <w:r>
          <w:rPr>
            <w:rStyle w:val="Hyperlink"/>
          </w:rPr>
          <w:t>3499</w:t>
        </w:r>
      </w:hyperlink>
      <w:r>
        <w:t>)</w:t>
      </w:r>
      <w:r>
        <w:tab/>
      </w:r>
      <w:bookmarkStart w:id="357" w:name="parte1art31F_i_b"/>
      <w:r w:rsidRPr="002B1A72">
        <w:t xml:space="preserve">b) </w:t>
      </w:r>
      <w:bookmarkEnd w:id="357"/>
      <w:r w:rsidRPr="002B1A72">
        <w:t>como CFOP, o código 1.603;</w:t>
      </w:r>
    </w:p>
    <w:p w14:paraId="1FF96C65" w14:textId="77777777" w:rsidR="00EB53FC" w:rsidRPr="002B1A72" w:rsidRDefault="00EB53FC" w:rsidP="00EB53FC">
      <w:pPr>
        <w:jc w:val="both"/>
      </w:pPr>
      <w:r>
        <w:t>(</w:t>
      </w:r>
      <w:hyperlink r:id="rId411" w:anchor="nota3499" w:history="1">
        <w:r>
          <w:rPr>
            <w:rStyle w:val="Hyperlink"/>
          </w:rPr>
          <w:t>3499</w:t>
        </w:r>
      </w:hyperlink>
      <w:r>
        <w:t>)</w:t>
      </w:r>
      <w:r>
        <w:tab/>
      </w:r>
      <w:bookmarkStart w:id="358" w:name="parte1art31F_i_c"/>
      <w:r w:rsidRPr="002B1A72">
        <w:t>c)</w:t>
      </w:r>
      <w:bookmarkEnd w:id="358"/>
      <w:r w:rsidRPr="002B1A72">
        <w:t xml:space="preserve"> no grupo “Dados do Produto”, uma linha contendo o valor a ser restituído a título de ICMS ST</w:t>
      </w:r>
      <w:r>
        <w:t xml:space="preserve"> </w:t>
      </w:r>
      <w:r w:rsidRPr="002B1A72">
        <w:t>e, quando for o caso, outra linha contendo o valor a ser restituído a título de adicional de alíquota devido ao</w:t>
      </w:r>
      <w:r>
        <w:t xml:space="preserve"> </w:t>
      </w:r>
      <w:r w:rsidRPr="002B1A72">
        <w:t>FEM;</w:t>
      </w:r>
    </w:p>
    <w:p w14:paraId="3EC019F6" w14:textId="77777777" w:rsidR="00EB53FC" w:rsidRPr="002B1A72" w:rsidRDefault="00EB53FC" w:rsidP="00EB53FC">
      <w:pPr>
        <w:jc w:val="both"/>
      </w:pPr>
      <w:r>
        <w:t>(</w:t>
      </w:r>
      <w:hyperlink r:id="rId412" w:anchor="nota3499" w:history="1">
        <w:r>
          <w:rPr>
            <w:rStyle w:val="Hyperlink"/>
          </w:rPr>
          <w:t>3499</w:t>
        </w:r>
      </w:hyperlink>
      <w:r>
        <w:t>)</w:t>
      </w:r>
      <w:r>
        <w:tab/>
      </w:r>
      <w:bookmarkStart w:id="359" w:name="parte1art31F_i_d"/>
      <w:r w:rsidRPr="002B1A72">
        <w:t xml:space="preserve">d) </w:t>
      </w:r>
      <w:bookmarkEnd w:id="359"/>
      <w:r w:rsidRPr="002B1A72">
        <w:t>no campo “Informações Complementares” da nota fiscal, o período de apuração do imposto ao</w:t>
      </w:r>
      <w:r>
        <w:t xml:space="preserve"> </w:t>
      </w:r>
      <w:r w:rsidRPr="002B1A72">
        <w:t>qual a restituição se refere;</w:t>
      </w:r>
    </w:p>
    <w:p w14:paraId="6AB0BFD7" w14:textId="77777777" w:rsidR="00EB53FC" w:rsidRPr="002B1A72" w:rsidRDefault="00EB53FC" w:rsidP="00EB53FC">
      <w:pPr>
        <w:jc w:val="both"/>
      </w:pPr>
      <w:r>
        <w:t>(</w:t>
      </w:r>
      <w:hyperlink r:id="rId413" w:anchor="nota3499" w:history="1">
        <w:r>
          <w:rPr>
            <w:rStyle w:val="Hyperlink"/>
          </w:rPr>
          <w:t>3499</w:t>
        </w:r>
      </w:hyperlink>
      <w:r>
        <w:t>)</w:t>
      </w:r>
      <w:r>
        <w:tab/>
      </w:r>
      <w:bookmarkStart w:id="360" w:name="parte1art31F_ii"/>
      <w:r w:rsidRPr="002B1A72">
        <w:t xml:space="preserve">II </w:t>
      </w:r>
      <w:bookmarkEnd w:id="360"/>
      <w:r>
        <w:t>-</w:t>
      </w:r>
      <w:r w:rsidRPr="002B1A72">
        <w:t xml:space="preserve"> nos casos em que houver valores a complementar:</w:t>
      </w:r>
    </w:p>
    <w:p w14:paraId="19BC9444" w14:textId="77777777" w:rsidR="00EB53FC" w:rsidRPr="002B1A72" w:rsidRDefault="00EB53FC" w:rsidP="00EB53FC">
      <w:pPr>
        <w:jc w:val="both"/>
      </w:pPr>
      <w:r>
        <w:t>(</w:t>
      </w:r>
      <w:hyperlink r:id="rId414" w:anchor="nota3499" w:history="1">
        <w:r>
          <w:rPr>
            <w:rStyle w:val="Hyperlink"/>
          </w:rPr>
          <w:t>3499</w:t>
        </w:r>
      </w:hyperlink>
      <w:r>
        <w:t>)</w:t>
      </w:r>
      <w:r>
        <w:tab/>
      </w:r>
      <w:bookmarkStart w:id="361" w:name="parte1art31F_ii_a"/>
      <w:r w:rsidRPr="002B1A72">
        <w:t xml:space="preserve">a) </w:t>
      </w:r>
      <w:bookmarkEnd w:id="361"/>
      <w:r w:rsidRPr="002B1A72">
        <w:t xml:space="preserve">como natureza da operação: “Complemento de ICMS ST </w:t>
      </w:r>
      <w:r>
        <w:t>-</w:t>
      </w:r>
      <w:r w:rsidRPr="002B1A72">
        <w:t xml:space="preserve"> Aspecto quantitativo”;</w:t>
      </w:r>
    </w:p>
    <w:p w14:paraId="7290C386" w14:textId="77777777" w:rsidR="00EB53FC" w:rsidRPr="002B1A72" w:rsidRDefault="00EB53FC" w:rsidP="00EB53FC">
      <w:pPr>
        <w:jc w:val="both"/>
      </w:pPr>
      <w:r>
        <w:t>(</w:t>
      </w:r>
      <w:hyperlink r:id="rId415" w:anchor="nota3499" w:history="1">
        <w:r>
          <w:rPr>
            <w:rStyle w:val="Hyperlink"/>
          </w:rPr>
          <w:t>3499</w:t>
        </w:r>
      </w:hyperlink>
      <w:r>
        <w:t>)</w:t>
      </w:r>
      <w:r>
        <w:tab/>
      </w:r>
      <w:bookmarkStart w:id="362" w:name="parte1art31F_ii_b"/>
      <w:r w:rsidRPr="002B1A72">
        <w:t xml:space="preserve">b) </w:t>
      </w:r>
      <w:bookmarkEnd w:id="362"/>
      <w:r w:rsidRPr="002B1A72">
        <w:t>como CFOP, o código 5.949;</w:t>
      </w:r>
    </w:p>
    <w:p w14:paraId="36A9EF2E" w14:textId="77777777" w:rsidR="00EB53FC" w:rsidRPr="002B1A72" w:rsidRDefault="00EB53FC" w:rsidP="00EB53FC">
      <w:pPr>
        <w:jc w:val="both"/>
      </w:pPr>
      <w:r>
        <w:t>(</w:t>
      </w:r>
      <w:hyperlink r:id="rId416" w:anchor="nota3499" w:history="1">
        <w:r>
          <w:rPr>
            <w:rStyle w:val="Hyperlink"/>
          </w:rPr>
          <w:t>3499</w:t>
        </w:r>
      </w:hyperlink>
      <w:r>
        <w:t>)</w:t>
      </w:r>
      <w:r>
        <w:tab/>
      </w:r>
      <w:bookmarkStart w:id="363" w:name="parte1art31F_ii_c"/>
      <w:r w:rsidRPr="002B1A72">
        <w:t xml:space="preserve">c) </w:t>
      </w:r>
      <w:bookmarkEnd w:id="363"/>
      <w:r w:rsidRPr="002B1A72">
        <w:t>no grupo “Dados do Produto”, uma linha contendo o valor a ser complementado a título de</w:t>
      </w:r>
      <w:r>
        <w:t xml:space="preserve"> </w:t>
      </w:r>
      <w:r w:rsidRPr="002B1A72">
        <w:t>ICMS ST e, quando for o caso, outra linha contendo o valor a ser complementado a título de adicional de alíquota</w:t>
      </w:r>
      <w:r>
        <w:t xml:space="preserve"> </w:t>
      </w:r>
      <w:r w:rsidRPr="002B1A72">
        <w:t>devido ao FEM;</w:t>
      </w:r>
    </w:p>
    <w:p w14:paraId="30498929" w14:textId="77777777" w:rsidR="00EB53FC" w:rsidRDefault="00EB53FC" w:rsidP="00EB53FC">
      <w:pPr>
        <w:jc w:val="both"/>
      </w:pPr>
      <w:r>
        <w:t>(</w:t>
      </w:r>
      <w:hyperlink r:id="rId417" w:anchor="nota3499" w:history="1">
        <w:r>
          <w:rPr>
            <w:rStyle w:val="Hyperlink"/>
          </w:rPr>
          <w:t>3499</w:t>
        </w:r>
      </w:hyperlink>
      <w:r>
        <w:t>)</w:t>
      </w:r>
      <w:r>
        <w:tab/>
      </w:r>
      <w:bookmarkStart w:id="364" w:name="parte1art31F_ii_d"/>
      <w:r w:rsidRPr="002B1A72">
        <w:t xml:space="preserve">d) </w:t>
      </w:r>
      <w:bookmarkEnd w:id="364"/>
      <w:r w:rsidRPr="002B1A72">
        <w:t>no campo “Informações Complementares” da nota fiscal, o período de apuração do imposto ao</w:t>
      </w:r>
      <w:r>
        <w:t xml:space="preserve"> </w:t>
      </w:r>
      <w:r w:rsidRPr="002B1A72">
        <w:t>qual a complementação se refere.</w:t>
      </w:r>
    </w:p>
    <w:p w14:paraId="101FAE62" w14:textId="77777777" w:rsidR="00EB53FC" w:rsidRPr="002B1A72" w:rsidRDefault="00EB53FC" w:rsidP="00EB53FC">
      <w:pPr>
        <w:jc w:val="both"/>
      </w:pPr>
      <w:r>
        <w:t>(</w:t>
      </w:r>
      <w:hyperlink r:id="rId418" w:anchor="nota3499" w:history="1">
        <w:r>
          <w:rPr>
            <w:rStyle w:val="Hyperlink"/>
          </w:rPr>
          <w:t>3499</w:t>
        </w:r>
      </w:hyperlink>
      <w:r>
        <w:t>)</w:t>
      </w:r>
      <w:r>
        <w:tab/>
      </w:r>
      <w:bookmarkStart w:id="365" w:name="parte1art31F_p1"/>
      <w:r w:rsidRPr="002B1A72">
        <w:t xml:space="preserve">§ 1º </w:t>
      </w:r>
      <w:bookmarkEnd w:id="365"/>
      <w:r>
        <w:t>-</w:t>
      </w:r>
      <w:r w:rsidRPr="002B1A72">
        <w:t xml:space="preserve"> Na hipótese em que houver valores a restituir e a complementar, o contribuinte deverá emitir</w:t>
      </w:r>
      <w:r>
        <w:t xml:space="preserve"> </w:t>
      </w:r>
      <w:r w:rsidRPr="002B1A72">
        <w:t>notas fiscais distintas.</w:t>
      </w:r>
    </w:p>
    <w:p w14:paraId="2A7199D4" w14:textId="77777777" w:rsidR="00EB53FC" w:rsidRPr="002B1A72" w:rsidRDefault="00EB53FC" w:rsidP="00EB53FC">
      <w:pPr>
        <w:jc w:val="both"/>
      </w:pPr>
      <w:r>
        <w:t>(</w:t>
      </w:r>
      <w:hyperlink r:id="rId419" w:anchor="nota3499" w:history="1">
        <w:r>
          <w:rPr>
            <w:rStyle w:val="Hyperlink"/>
          </w:rPr>
          <w:t>3499</w:t>
        </w:r>
      </w:hyperlink>
      <w:r>
        <w:t>)</w:t>
      </w:r>
      <w:r>
        <w:tab/>
      </w:r>
      <w:bookmarkStart w:id="366" w:name="parte1art31F_p2"/>
      <w:r w:rsidRPr="002B1A72">
        <w:t xml:space="preserve">§ 2º </w:t>
      </w:r>
      <w:bookmarkEnd w:id="366"/>
      <w:r>
        <w:t>-</w:t>
      </w:r>
      <w:r w:rsidRPr="002B1A72">
        <w:t xml:space="preserve"> O contribuinte usuário da EFD deve escriturar a NF-e de que trata o caput conforme manual</w:t>
      </w:r>
      <w:r>
        <w:t xml:space="preserve"> </w:t>
      </w:r>
      <w:r w:rsidRPr="002B1A72">
        <w:t>publicado em resolução do Secretário de Estado de Fazenda.</w:t>
      </w:r>
    </w:p>
    <w:p w14:paraId="711C2B75" w14:textId="77777777" w:rsidR="00E62A18" w:rsidRDefault="00E62A18" w:rsidP="00EB53FC">
      <w:pPr>
        <w:jc w:val="both"/>
      </w:pPr>
    </w:p>
    <w:p w14:paraId="2E463153" w14:textId="77777777" w:rsidR="00E62A18" w:rsidRDefault="00E62A18" w:rsidP="00EB53FC">
      <w:pPr>
        <w:jc w:val="both"/>
      </w:pPr>
    </w:p>
    <w:p w14:paraId="6A8A7F8E" w14:textId="77777777" w:rsidR="00E62A18" w:rsidRDefault="00E62A18" w:rsidP="00EB53FC">
      <w:pPr>
        <w:jc w:val="both"/>
      </w:pPr>
    </w:p>
    <w:p w14:paraId="32BE0F2C" w14:textId="77777777" w:rsidR="00E62A18" w:rsidRDefault="00E62A18" w:rsidP="00EB53FC">
      <w:pPr>
        <w:jc w:val="both"/>
      </w:pPr>
    </w:p>
    <w:p w14:paraId="632724A4" w14:textId="5E4C5DF9" w:rsidR="00EB53FC" w:rsidRPr="002B1A72" w:rsidRDefault="00EB53FC" w:rsidP="00EB53FC">
      <w:pPr>
        <w:jc w:val="both"/>
      </w:pPr>
      <w:r>
        <w:lastRenderedPageBreak/>
        <w:t>(</w:t>
      </w:r>
      <w:hyperlink r:id="rId420" w:anchor="nota3499" w:history="1">
        <w:r>
          <w:rPr>
            <w:rStyle w:val="Hyperlink"/>
          </w:rPr>
          <w:t>3499</w:t>
        </w:r>
      </w:hyperlink>
      <w:r>
        <w:t>)</w:t>
      </w:r>
      <w:r>
        <w:tab/>
      </w:r>
      <w:bookmarkStart w:id="367" w:name="parte1art31F_p3"/>
      <w:r w:rsidRPr="002B1A72">
        <w:t xml:space="preserve">§ 3º </w:t>
      </w:r>
      <w:bookmarkEnd w:id="367"/>
      <w:r>
        <w:t>-</w:t>
      </w:r>
      <w:r w:rsidRPr="002B1A72">
        <w:t xml:space="preserve"> O documento fiscal de que trata o inciso I do caput será lançado pelo emitente, da seguint</w:t>
      </w:r>
      <w:r>
        <w:t xml:space="preserve">e </w:t>
      </w:r>
      <w:r w:rsidRPr="002B1A72">
        <w:t>forma:</w:t>
      </w:r>
    </w:p>
    <w:p w14:paraId="6FB5A47B" w14:textId="77777777" w:rsidR="00EB53FC" w:rsidRPr="002B1A72" w:rsidRDefault="00EB53FC" w:rsidP="00EB53FC">
      <w:pPr>
        <w:jc w:val="both"/>
      </w:pPr>
      <w:r>
        <w:t>(</w:t>
      </w:r>
      <w:hyperlink r:id="rId421" w:anchor="nota3499" w:history="1">
        <w:r>
          <w:rPr>
            <w:rStyle w:val="Hyperlink"/>
          </w:rPr>
          <w:t>3499</w:t>
        </w:r>
      </w:hyperlink>
      <w:r>
        <w:t>)</w:t>
      </w:r>
      <w:r>
        <w:tab/>
      </w:r>
      <w:bookmarkStart w:id="368" w:name="parte1art31F_p3_i"/>
      <w:r w:rsidRPr="002B1A72">
        <w:t>I</w:t>
      </w:r>
      <w:bookmarkEnd w:id="368"/>
      <w:r w:rsidRPr="002B1A72">
        <w:t xml:space="preserve"> </w:t>
      </w:r>
      <w:r>
        <w:t>-</w:t>
      </w:r>
      <w:r w:rsidRPr="002B1A72">
        <w:t xml:space="preserve"> se o emitente utilizar o regime normal de apuração do ICMS:</w:t>
      </w:r>
    </w:p>
    <w:p w14:paraId="2673FB05" w14:textId="77777777" w:rsidR="00C873C9" w:rsidRDefault="00C873C9" w:rsidP="00C873C9">
      <w:pPr>
        <w:jc w:val="both"/>
      </w:pPr>
      <w:r>
        <w:t>(</w:t>
      </w:r>
      <w:hyperlink r:id="rId422" w:anchor="nota3613" w:history="1">
        <w:r>
          <w:rPr>
            <w:rStyle w:val="Hyperlink"/>
          </w:rPr>
          <w:t>3613</w:t>
        </w:r>
      </w:hyperlink>
      <w:r>
        <w:t>)</w:t>
      </w:r>
      <w:r>
        <w:tab/>
      </w:r>
      <w:bookmarkStart w:id="369" w:name="parte1art31F_p3_i_a"/>
      <w:r w:rsidRPr="002B1A72">
        <w:t xml:space="preserve">a) </w:t>
      </w:r>
      <w:bookmarkEnd w:id="369"/>
      <w:r w:rsidRPr="0036340E">
        <w:t xml:space="preserve">no campo 79 (Restituição </w:t>
      </w:r>
      <w:r>
        <w:t>-</w:t>
      </w:r>
      <w:r w:rsidRPr="0036340E">
        <w:t xml:space="preserve"> Ressarc. e Abatim.) da Declaração de Apuração e Informação do ICMS, modelo 1 </w:t>
      </w:r>
      <w:r>
        <w:t>-</w:t>
      </w:r>
      <w:r w:rsidRPr="0036340E">
        <w:t xml:space="preserve"> DAPI 1 </w:t>
      </w:r>
      <w:r>
        <w:t>-</w:t>
      </w:r>
      <w:r w:rsidRPr="0036340E">
        <w:t>, o valor do ICMS ST a ser restituído, utilizando-se o código de motivo 2 (Abatimento de ICMS ST);</w:t>
      </w:r>
    </w:p>
    <w:p w14:paraId="4A71BDDE" w14:textId="77777777" w:rsidR="00EB53FC" w:rsidRPr="002B1A72" w:rsidRDefault="00EB53FC" w:rsidP="00C873C9">
      <w:pPr>
        <w:jc w:val="both"/>
      </w:pPr>
      <w:r>
        <w:t>(</w:t>
      </w:r>
      <w:hyperlink r:id="rId423" w:anchor="nota3499" w:history="1">
        <w:r>
          <w:rPr>
            <w:rStyle w:val="Hyperlink"/>
          </w:rPr>
          <w:t>3499</w:t>
        </w:r>
      </w:hyperlink>
      <w:r>
        <w:t>)</w:t>
      </w:r>
      <w:r>
        <w:tab/>
      </w:r>
      <w:bookmarkStart w:id="370" w:name="parte1art31F_p3_i_b"/>
      <w:r w:rsidRPr="002B1A72">
        <w:t xml:space="preserve">b) </w:t>
      </w:r>
      <w:bookmarkEnd w:id="370"/>
      <w:r w:rsidRPr="002B1A72">
        <w:t>deduzir do valor contido no campo 82.2 (Fundo de Errad. Da Miséria a recolher) da DAPI 1 a</w:t>
      </w:r>
      <w:r>
        <w:t xml:space="preserve"> </w:t>
      </w:r>
      <w:r w:rsidRPr="002B1A72">
        <w:t>quantia a ser restituída a título de adicional de alíquota devido ao FEM, quando for o caso;</w:t>
      </w:r>
    </w:p>
    <w:p w14:paraId="088DB954" w14:textId="77777777" w:rsidR="00EB53FC" w:rsidRDefault="00EB53FC" w:rsidP="00EB53FC">
      <w:pPr>
        <w:jc w:val="both"/>
      </w:pPr>
      <w:r>
        <w:t>(</w:t>
      </w:r>
      <w:hyperlink r:id="rId424" w:anchor="nota3499" w:history="1">
        <w:r>
          <w:rPr>
            <w:rStyle w:val="Hyperlink"/>
          </w:rPr>
          <w:t>3499</w:t>
        </w:r>
      </w:hyperlink>
      <w:r>
        <w:t>)</w:t>
      </w:r>
      <w:r>
        <w:tab/>
      </w:r>
      <w:bookmarkStart w:id="371" w:name="parte1art31F_p3_ii"/>
      <w:r w:rsidRPr="002B1A72">
        <w:t>II</w:t>
      </w:r>
      <w:bookmarkEnd w:id="371"/>
      <w:r w:rsidRPr="002B1A72">
        <w:t xml:space="preserve"> </w:t>
      </w:r>
      <w:r>
        <w:t>-</w:t>
      </w:r>
      <w:r w:rsidRPr="002B1A72">
        <w:t xml:space="preserve"> se o emitente apurar o ICMS pelo regime do Simples Nacional, deduzir do valor contido no</w:t>
      </w:r>
      <w:r>
        <w:t xml:space="preserve"> </w:t>
      </w:r>
      <w:r w:rsidRPr="002B1A72">
        <w:t>campo “ICMS ST Operações Subsequentes” do quadro “ST Substituto Tributário” da Declaração de Substituição</w:t>
      </w:r>
      <w:r>
        <w:t xml:space="preserve"> </w:t>
      </w:r>
      <w:r w:rsidRPr="002B1A72">
        <w:t xml:space="preserve">Tributária, Diferencial de Alíquota e Antecipação </w:t>
      </w:r>
      <w:r>
        <w:t>-</w:t>
      </w:r>
      <w:r w:rsidRPr="002B1A72">
        <w:t xml:space="preserve"> DeSTDA </w:t>
      </w:r>
      <w:r>
        <w:t>-</w:t>
      </w:r>
      <w:r w:rsidRPr="002B1A72">
        <w:t xml:space="preserve"> a quantia a ser restituída a título de ICMS</w:t>
      </w:r>
      <w:r>
        <w:t xml:space="preserve"> </w:t>
      </w:r>
      <w:r w:rsidRPr="002B1A72">
        <w:t>ST e de adicional de alíquota devido ao FEM, quando for o caso.</w:t>
      </w:r>
    </w:p>
    <w:p w14:paraId="400B9086" w14:textId="77777777" w:rsidR="00EB53FC" w:rsidRPr="002B1A72" w:rsidRDefault="00EB53FC" w:rsidP="00EB53FC">
      <w:pPr>
        <w:jc w:val="both"/>
      </w:pPr>
      <w:r>
        <w:t>(</w:t>
      </w:r>
      <w:hyperlink r:id="rId425" w:anchor="nota3499" w:history="1">
        <w:r>
          <w:rPr>
            <w:rStyle w:val="Hyperlink"/>
          </w:rPr>
          <w:t>3499</w:t>
        </w:r>
      </w:hyperlink>
      <w:r>
        <w:t>)</w:t>
      </w:r>
      <w:r>
        <w:tab/>
      </w:r>
      <w:bookmarkStart w:id="372" w:name="parte1art31F_p4"/>
      <w:r w:rsidRPr="002B1A72">
        <w:t xml:space="preserve">§ 4º </w:t>
      </w:r>
      <w:bookmarkEnd w:id="372"/>
      <w:r>
        <w:t>-</w:t>
      </w:r>
      <w:r w:rsidRPr="002B1A72">
        <w:t xml:space="preserve"> O documento fiscal de que trata o inciso II do caput será lançado pelo emitente, da seguinte</w:t>
      </w:r>
      <w:r>
        <w:t xml:space="preserve"> </w:t>
      </w:r>
      <w:r w:rsidRPr="002B1A72">
        <w:t>forma:</w:t>
      </w:r>
    </w:p>
    <w:p w14:paraId="16B449B0" w14:textId="77777777" w:rsidR="00EB53FC" w:rsidRPr="002B1A72" w:rsidRDefault="00EB53FC" w:rsidP="00EB53FC">
      <w:pPr>
        <w:jc w:val="both"/>
      </w:pPr>
      <w:r>
        <w:t>(</w:t>
      </w:r>
      <w:hyperlink r:id="rId426" w:anchor="nota3499" w:history="1">
        <w:r>
          <w:rPr>
            <w:rStyle w:val="Hyperlink"/>
          </w:rPr>
          <w:t>3499</w:t>
        </w:r>
      </w:hyperlink>
      <w:r>
        <w:t>)</w:t>
      </w:r>
      <w:r>
        <w:tab/>
      </w:r>
      <w:bookmarkStart w:id="373" w:name="parte1art31F_p4_i"/>
      <w:r w:rsidRPr="002B1A72">
        <w:t>I</w:t>
      </w:r>
      <w:bookmarkEnd w:id="373"/>
      <w:r w:rsidRPr="002B1A72">
        <w:t xml:space="preserve"> </w:t>
      </w:r>
      <w:r>
        <w:t>-</w:t>
      </w:r>
      <w:r w:rsidRPr="002B1A72">
        <w:t xml:space="preserve"> se o emitente utilizar o regime normal de apuração do ICMS:</w:t>
      </w:r>
    </w:p>
    <w:p w14:paraId="1D7B92B9" w14:textId="77777777" w:rsidR="00EB53FC" w:rsidRPr="002B1A72" w:rsidRDefault="00EB53FC" w:rsidP="00EB53FC">
      <w:pPr>
        <w:jc w:val="both"/>
      </w:pPr>
      <w:r>
        <w:t>(</w:t>
      </w:r>
      <w:hyperlink r:id="rId427" w:anchor="nota3499" w:history="1">
        <w:r>
          <w:rPr>
            <w:rStyle w:val="Hyperlink"/>
          </w:rPr>
          <w:t>3499</w:t>
        </w:r>
      </w:hyperlink>
      <w:r>
        <w:t>)</w:t>
      </w:r>
      <w:r>
        <w:tab/>
      </w:r>
      <w:bookmarkStart w:id="374" w:name="parte1art31F_p4_i_a"/>
      <w:r w:rsidRPr="002B1A72">
        <w:t xml:space="preserve">a) </w:t>
      </w:r>
      <w:bookmarkEnd w:id="374"/>
      <w:r w:rsidRPr="002B1A72">
        <w:t>no campo 77.1 (Outros Débitos) da DAPI 1, deverá ser indicado o valor total do documento</w:t>
      </w:r>
      <w:r>
        <w:t xml:space="preserve"> </w:t>
      </w:r>
      <w:r w:rsidRPr="002B1A72">
        <w:t>fiscal de que trata o inciso II do caput;</w:t>
      </w:r>
    </w:p>
    <w:p w14:paraId="28B87603" w14:textId="77777777" w:rsidR="00EB53FC" w:rsidRPr="002B1A72" w:rsidRDefault="00EB53FC" w:rsidP="00EB53FC">
      <w:pPr>
        <w:jc w:val="both"/>
      </w:pPr>
      <w:r>
        <w:t>(</w:t>
      </w:r>
      <w:hyperlink r:id="rId428" w:anchor="nota3499" w:history="1">
        <w:r>
          <w:rPr>
            <w:rStyle w:val="Hyperlink"/>
          </w:rPr>
          <w:t>3499</w:t>
        </w:r>
      </w:hyperlink>
      <w:r>
        <w:t>)</w:t>
      </w:r>
      <w:r>
        <w:tab/>
      </w:r>
      <w:bookmarkStart w:id="375" w:name="parte1art31F_p4_i_b"/>
      <w:r w:rsidRPr="002B1A72">
        <w:t xml:space="preserve">b) </w:t>
      </w:r>
      <w:bookmarkEnd w:id="375"/>
      <w:r w:rsidRPr="002B1A72">
        <w:t>no campo 82.1 (Estorno devido ao FEM) da DAPI 1, deverá ser indicado o valor relativo ao</w:t>
      </w:r>
      <w:r>
        <w:t xml:space="preserve"> </w:t>
      </w:r>
      <w:r w:rsidRPr="002B1A72">
        <w:t>adicional de alíquota devido ao FEM a ser complementado, quando for o caso;</w:t>
      </w:r>
    </w:p>
    <w:p w14:paraId="47940A69" w14:textId="77777777" w:rsidR="00EB53FC" w:rsidRPr="002B1A72" w:rsidRDefault="00EB53FC" w:rsidP="00EB53FC">
      <w:pPr>
        <w:jc w:val="both"/>
      </w:pPr>
      <w:r>
        <w:t>(</w:t>
      </w:r>
      <w:hyperlink r:id="rId429" w:anchor="nota3499" w:history="1">
        <w:r>
          <w:rPr>
            <w:rStyle w:val="Hyperlink"/>
          </w:rPr>
          <w:t>3499</w:t>
        </w:r>
      </w:hyperlink>
      <w:r>
        <w:t>)</w:t>
      </w:r>
      <w:r>
        <w:tab/>
      </w:r>
      <w:bookmarkStart w:id="376" w:name="parte1art31F_p4_ii"/>
      <w:r w:rsidRPr="002B1A72">
        <w:t xml:space="preserve">II </w:t>
      </w:r>
      <w:bookmarkEnd w:id="376"/>
      <w:r>
        <w:t>-</w:t>
      </w:r>
      <w:r w:rsidRPr="002B1A72">
        <w:t xml:space="preserve"> se o emitente apurar o ICMS pelo regime do Simples Nacional, no campo “ICMS ST Operações</w:t>
      </w:r>
      <w:r>
        <w:t xml:space="preserve"> </w:t>
      </w:r>
      <w:r w:rsidRPr="002B1A72">
        <w:t>Subsequentes” do quadro “ST Substituto Tributário” da DeSTDA, deverá ser indicado o valor total do</w:t>
      </w:r>
      <w:r>
        <w:t xml:space="preserve"> </w:t>
      </w:r>
      <w:r w:rsidRPr="002B1A72">
        <w:t>documento fiscal de que trata o inciso II do caput.</w:t>
      </w:r>
    </w:p>
    <w:p w14:paraId="15603643" w14:textId="77777777" w:rsidR="00EB53FC" w:rsidRPr="002B1A72" w:rsidRDefault="00EB53FC" w:rsidP="00EB53FC">
      <w:pPr>
        <w:jc w:val="both"/>
      </w:pPr>
      <w:r>
        <w:t>(</w:t>
      </w:r>
      <w:hyperlink r:id="rId430" w:anchor="nota3499" w:history="1">
        <w:r>
          <w:rPr>
            <w:rStyle w:val="Hyperlink"/>
          </w:rPr>
          <w:t>3499</w:t>
        </w:r>
      </w:hyperlink>
      <w:r>
        <w:t>)</w:t>
      </w:r>
      <w:r>
        <w:tab/>
      </w:r>
      <w:bookmarkStart w:id="377" w:name="parte1art31F_p5"/>
      <w:r w:rsidRPr="002B1A72">
        <w:t xml:space="preserve">§ 5º </w:t>
      </w:r>
      <w:bookmarkEnd w:id="377"/>
      <w:r>
        <w:t>-</w:t>
      </w:r>
      <w:r w:rsidRPr="002B1A72">
        <w:t xml:space="preserve"> Os lançamentos realizados a título de restituição ou de complementação do ICMS ST não</w:t>
      </w:r>
      <w:r>
        <w:t xml:space="preserve"> </w:t>
      </w:r>
      <w:r w:rsidRPr="002B1A72">
        <w:t>implicam o reconhecimento da legitimidade dos créditos ou débitos.</w:t>
      </w:r>
    </w:p>
    <w:p w14:paraId="270E7332" w14:textId="77777777" w:rsidR="00EB53FC" w:rsidRDefault="00EB53FC" w:rsidP="00EB53FC">
      <w:pPr>
        <w:ind w:firstLine="709"/>
        <w:jc w:val="both"/>
      </w:pPr>
    </w:p>
    <w:p w14:paraId="70660A3F" w14:textId="77777777" w:rsidR="00EB53FC" w:rsidRPr="002B1A72" w:rsidRDefault="00EB53FC" w:rsidP="00EB53FC">
      <w:pPr>
        <w:jc w:val="both"/>
      </w:pPr>
      <w:r>
        <w:t>(</w:t>
      </w:r>
      <w:hyperlink r:id="rId431" w:anchor="nota3499" w:history="1">
        <w:r>
          <w:rPr>
            <w:rStyle w:val="Hyperlink"/>
          </w:rPr>
          <w:t>3499</w:t>
        </w:r>
      </w:hyperlink>
      <w:r>
        <w:t>)</w:t>
      </w:r>
      <w:r>
        <w:tab/>
      </w:r>
      <w:bookmarkStart w:id="378" w:name="parte1art31G"/>
      <w:r w:rsidRPr="00B40BC2">
        <w:rPr>
          <w:b/>
          <w:bCs/>
          <w:noProof/>
        </w:rPr>
        <w:t xml:space="preserve">Art. 31-G </w:t>
      </w:r>
      <w:bookmarkEnd w:id="378"/>
      <w:r w:rsidRPr="00B40BC2">
        <w:rPr>
          <w:b/>
          <w:bCs/>
          <w:noProof/>
        </w:rPr>
        <w:t>-</w:t>
      </w:r>
      <w:r w:rsidRPr="002B1A72">
        <w:t xml:space="preserve"> O montante do imposto a ser restituído ou a ser complementado, ambos em relação à</w:t>
      </w:r>
      <w:r>
        <w:t xml:space="preserve"> </w:t>
      </w:r>
      <w:r w:rsidRPr="002B1A72">
        <w:t>não ocorrência do fato gerador quanto ao aspecto quantitativo, será obtido por meio do confronto entre o somatório dos valores a restituir e a complementar apurados no período, conforme lançamentos previstos nos §§3º</w:t>
      </w:r>
      <w:r>
        <w:t xml:space="preserve"> </w:t>
      </w:r>
      <w:r w:rsidRPr="002B1A72">
        <w:t>e 4º do art. 31-F.</w:t>
      </w:r>
    </w:p>
    <w:p w14:paraId="15A3FEDC" w14:textId="77777777" w:rsidR="001E4DC0" w:rsidRDefault="001E4DC0" w:rsidP="00EB53FC">
      <w:pPr>
        <w:ind w:firstLine="709"/>
        <w:jc w:val="both"/>
      </w:pPr>
    </w:p>
    <w:p w14:paraId="4F750E05" w14:textId="77777777" w:rsidR="00EB53FC" w:rsidRDefault="00EB53FC" w:rsidP="00EB53FC">
      <w:pPr>
        <w:jc w:val="both"/>
      </w:pPr>
      <w:r>
        <w:t>(</w:t>
      </w:r>
      <w:hyperlink r:id="rId432" w:anchor="nota3499" w:history="1">
        <w:r>
          <w:rPr>
            <w:rStyle w:val="Hyperlink"/>
          </w:rPr>
          <w:t>3499</w:t>
        </w:r>
      </w:hyperlink>
      <w:r>
        <w:t>)</w:t>
      </w:r>
      <w:r>
        <w:tab/>
      </w:r>
      <w:bookmarkStart w:id="379" w:name="parte1art31H"/>
      <w:r w:rsidRPr="00B40BC2">
        <w:rPr>
          <w:b/>
          <w:bCs/>
          <w:noProof/>
        </w:rPr>
        <w:t>Art. 31-H</w:t>
      </w:r>
      <w:r w:rsidRPr="002B1A72">
        <w:t xml:space="preserve"> </w:t>
      </w:r>
      <w:bookmarkEnd w:id="379"/>
      <w:r>
        <w:t>-</w:t>
      </w:r>
      <w:r w:rsidRPr="002B1A72">
        <w:t xml:space="preserve"> Na hipótese de apuração de saldo devedor de ICMS ST no período, o contribuinte</w:t>
      </w:r>
      <w:r>
        <w:t xml:space="preserve"> </w:t>
      </w:r>
      <w:r w:rsidRPr="002B1A72">
        <w:t>deverá efetuar o recolhimento do valor devido utilizando os códigos de receita 220-4 ou 221-2:</w:t>
      </w:r>
    </w:p>
    <w:p w14:paraId="58A7B653" w14:textId="77777777" w:rsidR="00EB53FC" w:rsidRPr="002B1A72" w:rsidRDefault="00EB53FC" w:rsidP="00EB53FC">
      <w:pPr>
        <w:jc w:val="both"/>
      </w:pPr>
      <w:r>
        <w:t>(</w:t>
      </w:r>
      <w:hyperlink r:id="rId433" w:anchor="nota3499" w:history="1">
        <w:r>
          <w:rPr>
            <w:rStyle w:val="Hyperlink"/>
          </w:rPr>
          <w:t>3499</w:t>
        </w:r>
      </w:hyperlink>
      <w:r>
        <w:t>)</w:t>
      </w:r>
      <w:r>
        <w:tab/>
      </w:r>
      <w:bookmarkStart w:id="380" w:name="parte1art31H_i"/>
      <w:r w:rsidRPr="002B1A72">
        <w:t xml:space="preserve">I </w:t>
      </w:r>
      <w:bookmarkEnd w:id="380"/>
      <w:r>
        <w:t>-</w:t>
      </w:r>
      <w:r w:rsidRPr="002B1A72">
        <w:t xml:space="preserve"> até o dia nove do mês subsequente ao da apuração, se utilizar o regime normal de apuração do</w:t>
      </w:r>
      <w:r>
        <w:t xml:space="preserve"> </w:t>
      </w:r>
      <w:r w:rsidRPr="002B1A72">
        <w:t>imposto;</w:t>
      </w:r>
    </w:p>
    <w:p w14:paraId="350A6632" w14:textId="77777777" w:rsidR="00EB53FC" w:rsidRPr="002B1A72" w:rsidRDefault="00EB53FC" w:rsidP="00EB53FC">
      <w:pPr>
        <w:jc w:val="both"/>
      </w:pPr>
      <w:r>
        <w:t>(</w:t>
      </w:r>
      <w:hyperlink r:id="rId434" w:anchor="nota3499" w:history="1">
        <w:r>
          <w:rPr>
            <w:rStyle w:val="Hyperlink"/>
          </w:rPr>
          <w:t>3499</w:t>
        </w:r>
      </w:hyperlink>
      <w:r>
        <w:t>)</w:t>
      </w:r>
      <w:r>
        <w:tab/>
      </w:r>
      <w:bookmarkStart w:id="381" w:name="parte1art31H_ii"/>
      <w:r w:rsidRPr="002B1A72">
        <w:t xml:space="preserve">II </w:t>
      </w:r>
      <w:bookmarkEnd w:id="381"/>
      <w:r>
        <w:t>-</w:t>
      </w:r>
      <w:r w:rsidRPr="002B1A72">
        <w:t xml:space="preserve"> até o dia dois do segundo mês subsequente ao da apuração, se for optante pelo Simples Nacional,</w:t>
      </w:r>
      <w:r>
        <w:t xml:space="preserve"> </w:t>
      </w:r>
      <w:r w:rsidRPr="002B1A72">
        <w:t xml:space="preserve">nos termos do </w:t>
      </w:r>
      <w:hyperlink r:id="rId435" w:anchor="art222_xvi" w:history="1">
        <w:r w:rsidRPr="00BC32B2">
          <w:rPr>
            <w:rStyle w:val="Hyperlink"/>
          </w:rPr>
          <w:t>inciso XVI do art. 222 deste regulamento</w:t>
        </w:r>
      </w:hyperlink>
      <w:r w:rsidRPr="002B1A72">
        <w:t>.</w:t>
      </w:r>
    </w:p>
    <w:p w14:paraId="6AFF500C" w14:textId="77777777" w:rsidR="00EB53FC" w:rsidRPr="002B1A72" w:rsidRDefault="00EB53FC" w:rsidP="00EB53FC">
      <w:pPr>
        <w:jc w:val="both"/>
      </w:pPr>
      <w:r>
        <w:t>(</w:t>
      </w:r>
      <w:hyperlink r:id="rId436" w:anchor="nota3499" w:history="1">
        <w:r>
          <w:rPr>
            <w:rStyle w:val="Hyperlink"/>
          </w:rPr>
          <w:t>3499</w:t>
        </w:r>
      </w:hyperlink>
      <w:r>
        <w:t>)</w:t>
      </w:r>
      <w:r>
        <w:tab/>
      </w:r>
      <w:bookmarkStart w:id="382" w:name="parte1art31H_pu"/>
      <w:r w:rsidRPr="002B1A72">
        <w:t xml:space="preserve">Parágrafo único </w:t>
      </w:r>
      <w:bookmarkEnd w:id="382"/>
      <w:r>
        <w:t>-</w:t>
      </w:r>
      <w:r w:rsidRPr="002B1A72">
        <w:t xml:space="preserve"> Na situação em que for apurado saldo devedor de adicional de alíquota devido</w:t>
      </w:r>
      <w:r>
        <w:t xml:space="preserve"> </w:t>
      </w:r>
      <w:r w:rsidRPr="002B1A72">
        <w:t>ao FEM no período, o contribuinte deverá efetuar o recolhimento do valor devido por meio do código de receita</w:t>
      </w:r>
      <w:r>
        <w:t xml:space="preserve"> </w:t>
      </w:r>
      <w:r w:rsidRPr="002B1A72">
        <w:t>305-3.</w:t>
      </w:r>
    </w:p>
    <w:p w14:paraId="5FAECBED" w14:textId="77777777" w:rsidR="00EB53FC" w:rsidRPr="001E4DC0" w:rsidRDefault="00EB53FC" w:rsidP="001E4DC0">
      <w:pPr>
        <w:jc w:val="both"/>
      </w:pPr>
    </w:p>
    <w:p w14:paraId="4FD22EC5" w14:textId="77777777" w:rsidR="00EB53FC" w:rsidRDefault="00EB53FC" w:rsidP="00EB53FC">
      <w:pPr>
        <w:pStyle w:val="TextoPrimeiralinha0cm"/>
      </w:pPr>
      <w:r>
        <w:t>(</w:t>
      </w:r>
      <w:hyperlink r:id="rId437" w:anchor="nota3499" w:history="1">
        <w:r>
          <w:rPr>
            <w:rStyle w:val="Hyperlink"/>
          </w:rPr>
          <w:t>3499</w:t>
        </w:r>
      </w:hyperlink>
      <w:r>
        <w:t>)</w:t>
      </w:r>
      <w:r>
        <w:tab/>
      </w:r>
      <w:bookmarkStart w:id="383" w:name="parte1art31I"/>
      <w:r w:rsidRPr="00B40BC2">
        <w:rPr>
          <w:b/>
        </w:rPr>
        <w:t>Art. 31-I</w:t>
      </w:r>
      <w:r w:rsidRPr="002B1A72">
        <w:t xml:space="preserve"> </w:t>
      </w:r>
      <w:bookmarkEnd w:id="383"/>
      <w:r>
        <w:t>-</w:t>
      </w:r>
      <w:r w:rsidRPr="002B1A72">
        <w:t xml:space="preserve"> Na hipótese de apuração de saldo credor de ICMS ST no período, o referido saldo</w:t>
      </w:r>
      <w:r>
        <w:t xml:space="preserve"> </w:t>
      </w:r>
      <w:r w:rsidRPr="002B1A72">
        <w:t>poderá ser utilizado nos períodos subsequentes.</w:t>
      </w:r>
    </w:p>
    <w:p w14:paraId="4D591614" w14:textId="77777777" w:rsidR="0056191F" w:rsidRDefault="0056191F" w:rsidP="005E304A">
      <w:pPr>
        <w:pStyle w:val="Nota"/>
      </w:pPr>
    </w:p>
    <w:p w14:paraId="6DB0E749" w14:textId="77777777" w:rsidR="00C873C9" w:rsidRDefault="00C873C9" w:rsidP="00C873C9">
      <w:pPr>
        <w:jc w:val="both"/>
      </w:pPr>
      <w:r>
        <w:t>(</w:t>
      </w:r>
      <w:hyperlink r:id="rId438" w:anchor="nota3614" w:history="1">
        <w:r>
          <w:rPr>
            <w:rStyle w:val="Hyperlink"/>
          </w:rPr>
          <w:t>3614</w:t>
        </w:r>
      </w:hyperlink>
      <w:r>
        <w:rPr>
          <w:rStyle w:val="Hyperlink"/>
        </w:rPr>
        <w:t xml:space="preserve">, </w:t>
      </w:r>
      <w:hyperlink r:id="rId439" w:anchor="nota3615" w:history="1">
        <w:r w:rsidRPr="00E33BD0">
          <w:rPr>
            <w:rStyle w:val="Hyperlink"/>
          </w:rPr>
          <w:t>3615</w:t>
        </w:r>
      </w:hyperlink>
      <w:r>
        <w:t>)</w:t>
      </w:r>
      <w:r>
        <w:tab/>
      </w:r>
      <w:bookmarkStart w:id="384" w:name="parte1art31J"/>
      <w:r w:rsidRPr="005E735A">
        <w:rPr>
          <w:b/>
          <w:bCs/>
          <w:noProof/>
        </w:rPr>
        <w:t xml:space="preserve">Art. 31-J </w:t>
      </w:r>
      <w:bookmarkEnd w:id="384"/>
      <w:r w:rsidRPr="005E735A">
        <w:rPr>
          <w:b/>
          <w:bCs/>
          <w:noProof/>
        </w:rPr>
        <w:t>-</w:t>
      </w:r>
      <w:r w:rsidRPr="0036340E">
        <w:t xml:space="preserve"> Em substituição ao disposto nos arts. 31-A a 31-I desta subseção, os contribuintes abaixo especificados poderão acordar a definitividade da base de cálculo do ICMS devido por substituição tributária por meio de opção no Sistema Integrado de Administração da Receita Estadual </w:t>
      </w:r>
      <w:r>
        <w:t>-</w:t>
      </w:r>
      <w:r w:rsidRPr="0036340E">
        <w:t xml:space="preserve"> SIARE </w:t>
      </w:r>
      <w:r>
        <w:t>-</w:t>
      </w:r>
      <w:r w:rsidRPr="0036340E">
        <w:t>, hipótese em que não será devido imposto a complementar nem a restituir:</w:t>
      </w:r>
    </w:p>
    <w:p w14:paraId="36A5DC8C" w14:textId="77777777" w:rsidR="00C873C9" w:rsidRDefault="00C873C9" w:rsidP="00C873C9">
      <w:pPr>
        <w:jc w:val="both"/>
      </w:pPr>
      <w:r>
        <w:t>(</w:t>
      </w:r>
      <w:hyperlink r:id="rId440" w:anchor="nota3614" w:history="1">
        <w:r>
          <w:rPr>
            <w:rStyle w:val="Hyperlink"/>
          </w:rPr>
          <w:t>3614</w:t>
        </w:r>
      </w:hyperlink>
      <w:r>
        <w:t>)</w:t>
      </w:r>
      <w:r>
        <w:tab/>
      </w:r>
      <w:bookmarkStart w:id="385" w:name="parte1art31J_i"/>
      <w:r w:rsidRPr="0036340E">
        <w:t xml:space="preserve">I </w:t>
      </w:r>
      <w:bookmarkEnd w:id="385"/>
      <w:r>
        <w:t>-</w:t>
      </w:r>
      <w:r w:rsidRPr="0036340E">
        <w:t xml:space="preserve"> contribuinte substituído exclusivamente varejista;</w:t>
      </w:r>
    </w:p>
    <w:p w14:paraId="140AB89C" w14:textId="77777777" w:rsidR="00C873C9" w:rsidRDefault="00C873C9" w:rsidP="00C873C9">
      <w:pPr>
        <w:jc w:val="both"/>
      </w:pPr>
      <w:r>
        <w:t>(</w:t>
      </w:r>
      <w:hyperlink r:id="rId441" w:anchor="nota3614" w:history="1">
        <w:r>
          <w:rPr>
            <w:rStyle w:val="Hyperlink"/>
          </w:rPr>
          <w:t>3614</w:t>
        </w:r>
      </w:hyperlink>
      <w:r>
        <w:t>)</w:t>
      </w:r>
      <w:r>
        <w:tab/>
      </w:r>
      <w:bookmarkStart w:id="386" w:name="parte1art31J_ii"/>
      <w:r w:rsidRPr="0036340E">
        <w:t>II</w:t>
      </w:r>
      <w:bookmarkEnd w:id="386"/>
      <w:r w:rsidRPr="0036340E">
        <w:t xml:space="preserve"> </w:t>
      </w:r>
      <w:r>
        <w:t>-</w:t>
      </w:r>
      <w:r w:rsidRPr="0036340E">
        <w:t xml:space="preserve"> contribuinte substituído atacadista e varejista, em relação às operações em que atuar como varejista.</w:t>
      </w:r>
    </w:p>
    <w:p w14:paraId="2B17F4C5" w14:textId="2965DBBA" w:rsidR="00C06AA7" w:rsidRDefault="00C06AA7" w:rsidP="00C06AA7">
      <w:pPr>
        <w:jc w:val="both"/>
      </w:pPr>
      <w:r>
        <w:t>(</w:t>
      </w:r>
      <w:hyperlink r:id="rId442" w:anchor="nota3913" w:history="1">
        <w:r>
          <w:rPr>
            <w:rStyle w:val="Hyperlink"/>
          </w:rPr>
          <w:t>3913</w:t>
        </w:r>
      </w:hyperlink>
      <w:r>
        <w:t>)</w:t>
      </w:r>
      <w:r>
        <w:tab/>
      </w:r>
      <w:bookmarkStart w:id="387" w:name="parte1art31J_p1"/>
      <w:r>
        <w:t xml:space="preserve">§ 1º </w:t>
      </w:r>
      <w:bookmarkEnd w:id="387"/>
      <w:r>
        <w:t>- Exercida a opção de que trata o caput, o acordo pela definitividade da base de cálculo será por prazo indeterminado, produzindo efeitos a partir do primeiro dia do mês de realização da opção.</w:t>
      </w:r>
    </w:p>
    <w:p w14:paraId="52091D2F" w14:textId="433FB2B8" w:rsidR="00C06AA7" w:rsidRDefault="00C06AA7" w:rsidP="00C06AA7">
      <w:pPr>
        <w:jc w:val="both"/>
      </w:pPr>
      <w:r>
        <w:t>(</w:t>
      </w:r>
      <w:hyperlink r:id="rId443" w:anchor="nota3913" w:history="1">
        <w:r>
          <w:rPr>
            <w:rStyle w:val="Hyperlink"/>
          </w:rPr>
          <w:t>3913</w:t>
        </w:r>
      </w:hyperlink>
      <w:r>
        <w:t>)</w:t>
      </w:r>
      <w:r>
        <w:tab/>
      </w:r>
      <w:bookmarkStart w:id="388" w:name="parte1art31J_p2"/>
      <w:r>
        <w:t xml:space="preserve">§ 2º </w:t>
      </w:r>
      <w:bookmarkEnd w:id="388"/>
      <w:r>
        <w:t>- O contribuinte, por meio do SIARE, poderá desistir da opção a que se refere o § 1º, que produzirá efeitos a partir do primeiro dia do exercício subsequente ao de sua realização.</w:t>
      </w:r>
    </w:p>
    <w:p w14:paraId="3EA45DC1" w14:textId="77777777" w:rsidR="00C873C9" w:rsidRDefault="00C873C9" w:rsidP="00C873C9">
      <w:pPr>
        <w:jc w:val="both"/>
      </w:pPr>
      <w:r>
        <w:t>(</w:t>
      </w:r>
      <w:hyperlink r:id="rId444" w:anchor="nota3614" w:history="1">
        <w:r>
          <w:rPr>
            <w:rStyle w:val="Hyperlink"/>
          </w:rPr>
          <w:t>3614</w:t>
        </w:r>
      </w:hyperlink>
      <w:r>
        <w:t>)</w:t>
      </w:r>
      <w:r>
        <w:tab/>
      </w:r>
      <w:bookmarkStart w:id="389" w:name="parte1art31J_p3"/>
      <w:r w:rsidRPr="0036340E">
        <w:t xml:space="preserve">§ 3º </w:t>
      </w:r>
      <w:bookmarkEnd w:id="389"/>
      <w:r>
        <w:t>-</w:t>
      </w:r>
      <w:r w:rsidRPr="0036340E">
        <w:t xml:space="preserve"> A opção de que trata este artigo poderá ser feita por núcleo de inscrição estadual, hipótese em que produzirá efeitos apenas em relação aos estabelecimentos que se subsumam aos incisos I e II do caput.</w:t>
      </w:r>
    </w:p>
    <w:p w14:paraId="42AD95EC" w14:textId="77777777" w:rsidR="00C873C9" w:rsidRDefault="00C873C9" w:rsidP="00C873C9">
      <w:pPr>
        <w:jc w:val="both"/>
      </w:pPr>
      <w:r>
        <w:t>(</w:t>
      </w:r>
      <w:hyperlink r:id="rId445" w:anchor="nota3614" w:history="1">
        <w:r>
          <w:rPr>
            <w:rStyle w:val="Hyperlink"/>
          </w:rPr>
          <w:t>3614</w:t>
        </w:r>
      </w:hyperlink>
      <w:r>
        <w:t>)</w:t>
      </w:r>
      <w:r>
        <w:tab/>
      </w:r>
      <w:bookmarkStart w:id="390" w:name="parte1art31J_p4"/>
      <w:r w:rsidRPr="0036340E">
        <w:t xml:space="preserve">§ 4º </w:t>
      </w:r>
      <w:bookmarkEnd w:id="390"/>
      <w:r>
        <w:t>-</w:t>
      </w:r>
      <w:r w:rsidRPr="0036340E">
        <w:t xml:space="preserve"> O Microempreendedor Individual </w:t>
      </w:r>
      <w:r>
        <w:t>-</w:t>
      </w:r>
      <w:r w:rsidRPr="0036340E">
        <w:t xml:space="preserve"> MEI </w:t>
      </w:r>
      <w:r>
        <w:t>-</w:t>
      </w:r>
      <w:r w:rsidRPr="0036340E">
        <w:t xml:space="preserve"> fica dispensado de formalizar a opção de que trata este artigo, considerando-se automaticamente optante pela definitividade da base de cálculo presumida do ICMS devido por substituição tributária, ressalvada a possibilidade de renúncia por meio de manifestação expressa à Administração Fazendária de sua circunscrição.</w:t>
      </w:r>
    </w:p>
    <w:p w14:paraId="185D4C4A" w14:textId="77777777" w:rsidR="00C873C9" w:rsidRDefault="00C873C9" w:rsidP="00C873C9">
      <w:pPr>
        <w:jc w:val="both"/>
      </w:pPr>
      <w:r>
        <w:t>(</w:t>
      </w:r>
      <w:hyperlink r:id="rId446" w:anchor="nota3614" w:history="1">
        <w:r>
          <w:rPr>
            <w:rStyle w:val="Hyperlink"/>
          </w:rPr>
          <w:t>3614</w:t>
        </w:r>
      </w:hyperlink>
      <w:r>
        <w:t>)</w:t>
      </w:r>
      <w:r>
        <w:tab/>
      </w:r>
      <w:bookmarkStart w:id="391" w:name="parte1art31J_p5"/>
      <w:r w:rsidRPr="0036340E">
        <w:t xml:space="preserve">§ 5º </w:t>
      </w:r>
      <w:bookmarkEnd w:id="391"/>
      <w:r>
        <w:t>-</w:t>
      </w:r>
      <w:r w:rsidRPr="0036340E">
        <w:t xml:space="preserve"> A opção pela definitividade poderá ser revogada a qualquer tempo pelo Delegado Fiscal, quando ocorrerem situações que a justifiquem, segundo critérios estabelecidos em resolução do Secretário de Estado de Fazenda, visando à preservação dos interesses da Fazenda Pública, hipótese em que o contribuinte será cientificado da decisão e, se desejar, poderá apresentar, no prazo de dez dias, recurso hierárquico ao Superintendente Regional de Fazenda, cuja decisão é definitiva.</w:t>
      </w:r>
    </w:p>
    <w:p w14:paraId="4E446648" w14:textId="77777777" w:rsidR="00C873C9" w:rsidRDefault="00C873C9" w:rsidP="00C873C9">
      <w:pPr>
        <w:jc w:val="both"/>
      </w:pPr>
      <w:r>
        <w:t>(</w:t>
      </w:r>
      <w:hyperlink r:id="rId447" w:anchor="nota3614" w:history="1">
        <w:r>
          <w:rPr>
            <w:rStyle w:val="Hyperlink"/>
          </w:rPr>
          <w:t>3614</w:t>
        </w:r>
      </w:hyperlink>
      <w:r>
        <w:t>)</w:t>
      </w:r>
      <w:r>
        <w:tab/>
      </w:r>
      <w:bookmarkStart w:id="392" w:name="parte1art31J_p6"/>
      <w:r w:rsidRPr="0036340E">
        <w:t xml:space="preserve">§ 6º </w:t>
      </w:r>
      <w:bookmarkEnd w:id="392"/>
      <w:r>
        <w:t>-</w:t>
      </w:r>
      <w:r w:rsidRPr="0036340E">
        <w:t xml:space="preserve"> Na hipótese de revogação da opção, nos termos do § 5º, fica vedada nova opção no mesmo ano-calendário.</w:t>
      </w:r>
    </w:p>
    <w:p w14:paraId="3114C939" w14:textId="4058CC2C" w:rsidR="00C873C9" w:rsidRDefault="00C873C9" w:rsidP="005E304A">
      <w:pPr>
        <w:pStyle w:val="Nota"/>
      </w:pPr>
    </w:p>
    <w:p w14:paraId="299D8EE0" w14:textId="1C7EE784" w:rsidR="00E62A18" w:rsidRDefault="00E62A18" w:rsidP="005E304A">
      <w:pPr>
        <w:pStyle w:val="Nota"/>
      </w:pPr>
    </w:p>
    <w:p w14:paraId="4B847903" w14:textId="0660DE0A" w:rsidR="00E62A18" w:rsidRDefault="00E62A18" w:rsidP="005E304A">
      <w:pPr>
        <w:pStyle w:val="Nota"/>
      </w:pPr>
    </w:p>
    <w:p w14:paraId="4D32D403" w14:textId="73980B5B" w:rsidR="00E62A18" w:rsidRDefault="00E62A18" w:rsidP="005E304A">
      <w:pPr>
        <w:pStyle w:val="Nota"/>
      </w:pPr>
    </w:p>
    <w:p w14:paraId="2AF89D78" w14:textId="68381BD2" w:rsidR="00E62A18" w:rsidRDefault="00E62A18" w:rsidP="005E304A">
      <w:pPr>
        <w:pStyle w:val="Nota"/>
      </w:pPr>
    </w:p>
    <w:p w14:paraId="4B90350F" w14:textId="315DFF42" w:rsidR="00E62A18" w:rsidRDefault="00E62A18" w:rsidP="005E304A">
      <w:pPr>
        <w:pStyle w:val="Nota"/>
      </w:pPr>
    </w:p>
    <w:p w14:paraId="7E1649A9" w14:textId="656978E5" w:rsidR="00E62A18" w:rsidRDefault="00E62A18" w:rsidP="005E304A">
      <w:pPr>
        <w:pStyle w:val="Nota"/>
      </w:pPr>
    </w:p>
    <w:p w14:paraId="1A4FE533" w14:textId="77777777" w:rsidR="00E62A18" w:rsidRDefault="00E62A18" w:rsidP="005E304A">
      <w:pPr>
        <w:pStyle w:val="Nota"/>
      </w:pPr>
    </w:p>
    <w:p w14:paraId="05786D39" w14:textId="77777777" w:rsidR="005F5713" w:rsidRPr="00967042" w:rsidRDefault="005F5713" w:rsidP="00AE73EE">
      <w:pPr>
        <w:pStyle w:val="Ttulotema"/>
        <w:rPr>
          <w:bCs/>
          <w:sz w:val="20"/>
        </w:rPr>
      </w:pPr>
      <w:bookmarkStart w:id="393" w:name="parte1tit_i_cap_iii_sec_ii_subsec_v"/>
      <w:r w:rsidRPr="00967042">
        <w:rPr>
          <w:bCs/>
          <w:sz w:val="20"/>
        </w:rPr>
        <w:lastRenderedPageBreak/>
        <w:t>S</w:t>
      </w:r>
      <w:r w:rsidR="00AE73EE" w:rsidRPr="00967042">
        <w:rPr>
          <w:bCs/>
          <w:sz w:val="20"/>
        </w:rPr>
        <w:t>UBSEÇÃO</w:t>
      </w:r>
      <w:r w:rsidRPr="00967042">
        <w:rPr>
          <w:bCs/>
          <w:sz w:val="20"/>
        </w:rPr>
        <w:t xml:space="preserve"> V</w:t>
      </w:r>
    </w:p>
    <w:bookmarkEnd w:id="393"/>
    <w:p w14:paraId="7802CB31" w14:textId="77777777" w:rsidR="005F5713" w:rsidRPr="00967042" w:rsidRDefault="005F5713" w:rsidP="00AE73EE">
      <w:pPr>
        <w:pStyle w:val="Ttulotema"/>
        <w:rPr>
          <w:bCs/>
          <w:sz w:val="20"/>
        </w:rPr>
      </w:pPr>
      <w:r w:rsidRPr="00967042">
        <w:rPr>
          <w:bCs/>
          <w:sz w:val="20"/>
        </w:rPr>
        <w:t>Das Obrigações Acessórias</w:t>
      </w:r>
    </w:p>
    <w:p w14:paraId="1E3A0C71" w14:textId="77777777" w:rsidR="005F5713" w:rsidRPr="00967042" w:rsidRDefault="005F5713" w:rsidP="00B15744">
      <w:pPr>
        <w:pStyle w:val="Texto"/>
      </w:pPr>
    </w:p>
    <w:p w14:paraId="33FC056C" w14:textId="77777777" w:rsidR="005F5713" w:rsidRPr="00967042" w:rsidRDefault="00BF65A5" w:rsidP="00B15744">
      <w:pPr>
        <w:pStyle w:val="Texto"/>
      </w:pPr>
      <w:r w:rsidRPr="00967042">
        <w:t>(</w:t>
      </w:r>
      <w:hyperlink r:id="rId448" w:anchor="nota570" w:history="1">
        <w:r w:rsidRPr="00967042">
          <w:rPr>
            <w:rStyle w:val="Hyperlink"/>
          </w:rPr>
          <w:t>570</w:t>
        </w:r>
      </w:hyperlink>
      <w:r w:rsidRPr="00967042">
        <w:t>)</w:t>
      </w:r>
      <w:r w:rsidR="005F5713" w:rsidRPr="00967042">
        <w:tab/>
      </w:r>
      <w:bookmarkStart w:id="394" w:name="parte1art32"/>
      <w:r w:rsidR="005F5713" w:rsidRPr="00967042">
        <w:rPr>
          <w:b/>
        </w:rPr>
        <w:t>Art. 32</w:t>
      </w:r>
      <w:r w:rsidR="005F5713" w:rsidRPr="00967042">
        <w:t xml:space="preserve"> </w:t>
      </w:r>
      <w:bookmarkEnd w:id="394"/>
      <w:r w:rsidR="005F5713" w:rsidRPr="00967042">
        <w:t xml:space="preserve"> O sujeito passivo por substituição deverá indicar, nos campos próprios da nota fiscal emitida para acobertar a operação por ele promovida, além dos demais requisitos exigidos:</w:t>
      </w:r>
    </w:p>
    <w:p w14:paraId="6668C6D1" w14:textId="77777777" w:rsidR="005F5713" w:rsidRPr="00967042" w:rsidRDefault="00BF65A5" w:rsidP="00B15744">
      <w:pPr>
        <w:pStyle w:val="Texto"/>
      </w:pPr>
      <w:r w:rsidRPr="00967042">
        <w:t>(</w:t>
      </w:r>
      <w:hyperlink r:id="rId449" w:anchor="nota570" w:history="1">
        <w:r w:rsidRPr="00967042">
          <w:rPr>
            <w:rStyle w:val="Hyperlink"/>
          </w:rPr>
          <w:t>570</w:t>
        </w:r>
      </w:hyperlink>
      <w:r w:rsidRPr="00967042">
        <w:t>)</w:t>
      </w:r>
      <w:r w:rsidR="005F5713" w:rsidRPr="00967042">
        <w:tab/>
      </w:r>
      <w:bookmarkStart w:id="395" w:name="parte1art32_i"/>
      <w:r w:rsidR="005F5713" w:rsidRPr="00967042">
        <w:t>I</w:t>
      </w:r>
      <w:bookmarkEnd w:id="395"/>
      <w:r w:rsidR="005F5713" w:rsidRPr="00967042">
        <w:t xml:space="preserve"> - a base de cálculo do ICMS retido por substituição tributária;</w:t>
      </w:r>
    </w:p>
    <w:p w14:paraId="5CA01DCF" w14:textId="77777777" w:rsidR="005F5713" w:rsidRPr="00967042" w:rsidRDefault="00BF65A5" w:rsidP="00B15744">
      <w:pPr>
        <w:pStyle w:val="Texto"/>
      </w:pPr>
      <w:r w:rsidRPr="00967042">
        <w:t>(</w:t>
      </w:r>
      <w:hyperlink r:id="rId450" w:anchor="nota570" w:history="1">
        <w:r w:rsidRPr="00967042">
          <w:rPr>
            <w:rStyle w:val="Hyperlink"/>
          </w:rPr>
          <w:t>570</w:t>
        </w:r>
      </w:hyperlink>
      <w:r w:rsidRPr="00967042">
        <w:t>)</w:t>
      </w:r>
      <w:r w:rsidR="005F5713" w:rsidRPr="00967042">
        <w:tab/>
      </w:r>
      <w:bookmarkStart w:id="396" w:name="parte1art32_ii"/>
      <w:r w:rsidR="005F5713" w:rsidRPr="00967042">
        <w:t xml:space="preserve">II </w:t>
      </w:r>
      <w:bookmarkEnd w:id="396"/>
      <w:r w:rsidR="005F5713" w:rsidRPr="00967042">
        <w:t>- o valor do imposto retido;</w:t>
      </w:r>
    </w:p>
    <w:p w14:paraId="05A47EE5" w14:textId="77777777" w:rsidR="00B35606" w:rsidRPr="00967042" w:rsidRDefault="00BF65A5" w:rsidP="00B15744">
      <w:pPr>
        <w:pStyle w:val="Texto"/>
      </w:pPr>
      <w:r w:rsidRPr="00967042">
        <w:t>(</w:t>
      </w:r>
      <w:hyperlink r:id="rId451" w:anchor="nota570" w:history="1">
        <w:r w:rsidRPr="00967042">
          <w:rPr>
            <w:rStyle w:val="Hyperlink"/>
          </w:rPr>
          <w:t>570</w:t>
        </w:r>
      </w:hyperlink>
      <w:r w:rsidRPr="00967042">
        <w:t>)</w:t>
      </w:r>
      <w:r w:rsidR="00B35606" w:rsidRPr="00967042">
        <w:tab/>
      </w:r>
      <w:bookmarkStart w:id="397" w:name="parte1art32_iii"/>
      <w:r w:rsidR="00B35606" w:rsidRPr="00967042">
        <w:t xml:space="preserve">III </w:t>
      </w:r>
      <w:bookmarkEnd w:id="397"/>
      <w:r w:rsidR="00B35606" w:rsidRPr="00967042">
        <w:t>- o seu número de inscrição no Cadastro de Contribuintes do ICMS deste Estado, se situad</w:t>
      </w:r>
      <w:r w:rsidR="00E550E0" w:rsidRPr="00967042">
        <w:t>o em outra unidade da Federação;</w:t>
      </w:r>
    </w:p>
    <w:p w14:paraId="12A4D1DD" w14:textId="77777777" w:rsidR="004872A6" w:rsidRPr="00967042" w:rsidRDefault="004872A6" w:rsidP="004872A6">
      <w:pPr>
        <w:pStyle w:val="TextoPrimeiralinha0cm"/>
      </w:pPr>
      <w:r w:rsidRPr="00967042">
        <w:t>(</w:t>
      </w:r>
      <w:hyperlink r:id="rId452" w:anchor="nota2793" w:history="1">
        <w:r w:rsidRPr="00967042">
          <w:rPr>
            <w:rStyle w:val="Hyperlink"/>
          </w:rPr>
          <w:t>2793</w:t>
        </w:r>
      </w:hyperlink>
      <w:r w:rsidRPr="00967042">
        <w:t>)</w:t>
      </w:r>
      <w:r w:rsidRPr="00967042">
        <w:tab/>
      </w:r>
      <w:bookmarkStart w:id="398" w:name="parte1art32_iv"/>
      <w:r w:rsidRPr="00967042">
        <w:t>IV</w:t>
      </w:r>
      <w:bookmarkEnd w:id="398"/>
      <w:r w:rsidRPr="00967042">
        <w:t xml:space="preserve"> - o Código Especificador da Substituição Tributária (CEST) previsto para a mercadoria, constante da </w:t>
      </w:r>
      <w:hyperlink r:id="rId453" w:anchor="parte2" w:history="1">
        <w:r w:rsidRPr="00967042">
          <w:rPr>
            <w:rStyle w:val="Hyperlink"/>
          </w:rPr>
          <w:t>Parte 2 deste Anexo</w:t>
        </w:r>
      </w:hyperlink>
      <w:r w:rsidRPr="00967042">
        <w:t>.</w:t>
      </w:r>
    </w:p>
    <w:p w14:paraId="5813C760" w14:textId="77777777" w:rsidR="00B15744" w:rsidRPr="00967042" w:rsidRDefault="00B15744" w:rsidP="00B15744">
      <w:pPr>
        <w:pStyle w:val="Texto"/>
      </w:pPr>
    </w:p>
    <w:p w14:paraId="09D4A1A5" w14:textId="77777777" w:rsidR="00F74C36" w:rsidRPr="00967042" w:rsidRDefault="00F74C36" w:rsidP="00B15744">
      <w:pPr>
        <w:pStyle w:val="TextoPrimeiralinha0cm"/>
      </w:pPr>
      <w:r w:rsidRPr="00967042">
        <w:t>(</w:t>
      </w:r>
      <w:hyperlink r:id="rId454" w:anchor="nota1500" w:history="1">
        <w:r w:rsidRPr="00967042">
          <w:rPr>
            <w:rStyle w:val="Hyperlink"/>
          </w:rPr>
          <w:t>1500</w:t>
        </w:r>
      </w:hyperlink>
      <w:r w:rsidRPr="00967042">
        <w:t>)</w:t>
      </w:r>
      <w:r w:rsidRPr="00967042">
        <w:tab/>
      </w:r>
      <w:bookmarkStart w:id="399" w:name="parte1art32A"/>
      <w:r w:rsidRPr="00967042">
        <w:rPr>
          <w:b/>
        </w:rPr>
        <w:t>Art. 32-A</w:t>
      </w:r>
      <w:r w:rsidR="008005FF" w:rsidRPr="00967042">
        <w:rPr>
          <w:b/>
        </w:rPr>
        <w:t>.</w:t>
      </w:r>
      <w:r w:rsidRPr="00967042">
        <w:t xml:space="preserve"> </w:t>
      </w:r>
      <w:bookmarkEnd w:id="399"/>
    </w:p>
    <w:p w14:paraId="3D49DC68" w14:textId="77777777" w:rsidR="00F36435" w:rsidRPr="00967042" w:rsidRDefault="00F36435" w:rsidP="00B15744">
      <w:pPr>
        <w:pStyle w:val="Texto"/>
      </w:pPr>
    </w:p>
    <w:p w14:paraId="559954BA" w14:textId="77777777" w:rsidR="005F5713" w:rsidRPr="00967042" w:rsidRDefault="00BF65A5" w:rsidP="00B15744">
      <w:pPr>
        <w:pStyle w:val="Texto"/>
      </w:pPr>
      <w:r w:rsidRPr="00967042">
        <w:t>(</w:t>
      </w:r>
      <w:hyperlink r:id="rId455" w:anchor="nota570" w:history="1">
        <w:r w:rsidRPr="00967042">
          <w:rPr>
            <w:rStyle w:val="Hyperlink"/>
          </w:rPr>
          <w:t>570</w:t>
        </w:r>
      </w:hyperlink>
      <w:r w:rsidRPr="00967042">
        <w:t>)</w:t>
      </w:r>
      <w:r w:rsidR="005F5713" w:rsidRPr="00967042">
        <w:tab/>
      </w:r>
      <w:bookmarkStart w:id="400" w:name="parte1art33"/>
      <w:r w:rsidR="005F5713" w:rsidRPr="00967042">
        <w:rPr>
          <w:b/>
        </w:rPr>
        <w:t>Art. 33</w:t>
      </w:r>
      <w:r w:rsidR="008005FF" w:rsidRPr="00967042">
        <w:rPr>
          <w:b/>
        </w:rPr>
        <w:t>.</w:t>
      </w:r>
      <w:r w:rsidR="005F5713" w:rsidRPr="00967042">
        <w:t xml:space="preserve"> </w:t>
      </w:r>
      <w:bookmarkEnd w:id="400"/>
      <w:r w:rsidR="005F5713" w:rsidRPr="00967042">
        <w:t xml:space="preserve"> Na escrituração do livro Registro de Saídas, relativamente à nota fiscal que tenha destaque de imposto por substituição tributária, o sujeito passivo por substituição observará o seguinte:</w:t>
      </w:r>
    </w:p>
    <w:p w14:paraId="76544054" w14:textId="77777777" w:rsidR="005F5713" w:rsidRPr="00967042" w:rsidRDefault="00BF65A5" w:rsidP="00B15744">
      <w:pPr>
        <w:pStyle w:val="Texto"/>
      </w:pPr>
      <w:r w:rsidRPr="00967042">
        <w:t>(</w:t>
      </w:r>
      <w:hyperlink r:id="rId456" w:anchor="nota570" w:history="1">
        <w:r w:rsidRPr="00967042">
          <w:rPr>
            <w:rStyle w:val="Hyperlink"/>
          </w:rPr>
          <w:t>570</w:t>
        </w:r>
      </w:hyperlink>
      <w:r w:rsidRPr="00967042">
        <w:t>)</w:t>
      </w:r>
      <w:r w:rsidR="005F5713" w:rsidRPr="00967042">
        <w:tab/>
      </w:r>
      <w:bookmarkStart w:id="401" w:name="parte1art33_i"/>
      <w:r w:rsidR="005F5713" w:rsidRPr="00967042">
        <w:t xml:space="preserve">I </w:t>
      </w:r>
      <w:bookmarkEnd w:id="401"/>
      <w:r w:rsidR="005F5713" w:rsidRPr="00967042">
        <w:t>- nas colunas próprias, serão lançados os dados relativos à operação própria do substituto tributário;</w:t>
      </w:r>
    </w:p>
    <w:p w14:paraId="1934D1C6" w14:textId="77777777" w:rsidR="005F5713" w:rsidRPr="00967042" w:rsidRDefault="00BF65A5" w:rsidP="00B15744">
      <w:pPr>
        <w:pStyle w:val="Texto"/>
      </w:pPr>
      <w:r w:rsidRPr="00967042">
        <w:t>(</w:t>
      </w:r>
      <w:hyperlink r:id="rId457" w:anchor="nota570" w:history="1">
        <w:r w:rsidRPr="00967042">
          <w:rPr>
            <w:rStyle w:val="Hyperlink"/>
          </w:rPr>
          <w:t>570</w:t>
        </w:r>
      </w:hyperlink>
      <w:r w:rsidRPr="00967042">
        <w:t>)</w:t>
      </w:r>
      <w:r w:rsidR="005F5713" w:rsidRPr="00967042">
        <w:tab/>
      </w:r>
      <w:bookmarkStart w:id="402" w:name="parte1art33_ii"/>
      <w:r w:rsidR="005F5713" w:rsidRPr="00967042">
        <w:t>II</w:t>
      </w:r>
      <w:bookmarkEnd w:id="402"/>
      <w:r w:rsidR="005F5713" w:rsidRPr="00967042">
        <w:t xml:space="preserve"> - na coluna Observações, na mesma linha do lançamento de que trata o inciso anterior, serão lançados os valores do imposto retido e da respectiva base de cálculo, utilizando colunas distintas para tais indicações, sob o título comum “Substituição Tributária”;</w:t>
      </w:r>
    </w:p>
    <w:p w14:paraId="1A606B21" w14:textId="77777777" w:rsidR="005F5713" w:rsidRPr="00967042" w:rsidRDefault="00BF65A5" w:rsidP="00B15744">
      <w:pPr>
        <w:pStyle w:val="Texto"/>
      </w:pPr>
      <w:r w:rsidRPr="00967042">
        <w:t>(</w:t>
      </w:r>
      <w:hyperlink r:id="rId458" w:anchor="nota570" w:history="1">
        <w:r w:rsidRPr="00967042">
          <w:rPr>
            <w:rStyle w:val="Hyperlink"/>
          </w:rPr>
          <w:t>570</w:t>
        </w:r>
      </w:hyperlink>
      <w:r w:rsidRPr="00967042">
        <w:t>)</w:t>
      </w:r>
      <w:r w:rsidR="005F5713" w:rsidRPr="00967042">
        <w:tab/>
      </w:r>
      <w:bookmarkStart w:id="403" w:name="parte1art33_iii"/>
      <w:r w:rsidR="005F5713" w:rsidRPr="00967042">
        <w:t>III</w:t>
      </w:r>
      <w:bookmarkEnd w:id="403"/>
      <w:r w:rsidR="005F5713" w:rsidRPr="00967042">
        <w:t xml:space="preserve"> - no último dia do período de apuração, os valores constantes das colunas relativas ao imposto retido e à base de cálculo serão totalizados, separadamente, por operações internas e interestaduais.</w:t>
      </w:r>
    </w:p>
    <w:p w14:paraId="7FFA8E6D" w14:textId="77777777" w:rsidR="005F5713" w:rsidRPr="00967042" w:rsidRDefault="00BF65A5" w:rsidP="00B15744">
      <w:pPr>
        <w:pStyle w:val="Texto"/>
      </w:pPr>
      <w:r w:rsidRPr="00967042">
        <w:t>(</w:t>
      </w:r>
      <w:hyperlink r:id="rId459" w:anchor="nota570" w:history="1">
        <w:r w:rsidRPr="00967042">
          <w:rPr>
            <w:rStyle w:val="Hyperlink"/>
          </w:rPr>
          <w:t>570</w:t>
        </w:r>
      </w:hyperlink>
      <w:r w:rsidRPr="00967042">
        <w:t>)</w:t>
      </w:r>
      <w:r w:rsidR="005F5713" w:rsidRPr="00967042">
        <w:tab/>
      </w:r>
      <w:bookmarkStart w:id="404" w:name="parte1art33_pu"/>
      <w:r w:rsidR="005F5713" w:rsidRPr="00967042">
        <w:t>Parágrafo único</w:t>
      </w:r>
      <w:r w:rsidR="008005FF" w:rsidRPr="00967042">
        <w:t>.</w:t>
      </w:r>
      <w:r w:rsidR="005F5713" w:rsidRPr="00967042">
        <w:t xml:space="preserve"> </w:t>
      </w:r>
      <w:bookmarkEnd w:id="404"/>
      <w:r w:rsidR="005F5713" w:rsidRPr="00967042">
        <w:t xml:space="preserve"> Tratando-se de contribuinte que utilize o sistema de processamento eletrônico de dados, os valores relativos ao imposto retido e à respectiva base de cálculo a que se refere o inciso II do </w:t>
      </w:r>
      <w:r w:rsidR="005F5713" w:rsidRPr="00967042">
        <w:rPr>
          <w:i/>
        </w:rPr>
        <w:t>caput</w:t>
      </w:r>
      <w:r w:rsidR="005F5713" w:rsidRPr="00967042">
        <w:t xml:space="preserve"> deste artigo serão lançados na linha abaixo do lançamento da operação própria, sob o título comum “Substituição Tributária” ou o código “ST”.</w:t>
      </w:r>
    </w:p>
    <w:p w14:paraId="4A36E9B4" w14:textId="77777777" w:rsidR="00BF2723" w:rsidRDefault="00BF2723" w:rsidP="00B15744">
      <w:pPr>
        <w:pStyle w:val="Texto"/>
      </w:pPr>
    </w:p>
    <w:p w14:paraId="37B06CD7" w14:textId="77777777" w:rsidR="007A79C8" w:rsidRPr="00967042" w:rsidRDefault="00BF65A5" w:rsidP="00B15744">
      <w:pPr>
        <w:pStyle w:val="Texto"/>
      </w:pPr>
      <w:r w:rsidRPr="00967042">
        <w:t>(</w:t>
      </w:r>
      <w:hyperlink r:id="rId460" w:anchor="nota570" w:history="1">
        <w:r w:rsidRPr="00967042">
          <w:rPr>
            <w:rStyle w:val="Hyperlink"/>
          </w:rPr>
          <w:t>570</w:t>
        </w:r>
      </w:hyperlink>
      <w:r w:rsidRPr="00967042">
        <w:t>)</w:t>
      </w:r>
      <w:r w:rsidR="007A79C8" w:rsidRPr="00967042">
        <w:tab/>
      </w:r>
      <w:bookmarkStart w:id="405" w:name="parte1art34"/>
      <w:r w:rsidR="007A79C8" w:rsidRPr="00967042">
        <w:rPr>
          <w:b/>
        </w:rPr>
        <w:t>Art. 34</w:t>
      </w:r>
      <w:r w:rsidR="00F551D8" w:rsidRPr="00967042">
        <w:rPr>
          <w:b/>
        </w:rPr>
        <w:t>.</w:t>
      </w:r>
      <w:r w:rsidR="007A79C8" w:rsidRPr="00967042">
        <w:t xml:space="preserve"> </w:t>
      </w:r>
      <w:bookmarkEnd w:id="405"/>
      <w:r w:rsidR="007A79C8" w:rsidRPr="00967042">
        <w:t xml:space="preserve"> Ocorrendo devolução ou retorno de mercadoria que não tenha sido entregue ao destinatário, cuja saída tenha sido escriturada nos termos do artigo anterior, o sujeito passivo por substituição observará o disposto no </w:t>
      </w:r>
      <w:hyperlink r:id="rId461" w:anchor="art78" w:history="1">
        <w:r w:rsidR="007A79C8" w:rsidRPr="00967042">
          <w:rPr>
            <w:rStyle w:val="Hyperlink"/>
          </w:rPr>
          <w:t>artigo 78</w:t>
        </w:r>
      </w:hyperlink>
      <w:r w:rsidR="007A79C8" w:rsidRPr="00967042">
        <w:t xml:space="preserve"> deste Regulamento e o seguinte:</w:t>
      </w:r>
    </w:p>
    <w:p w14:paraId="064C54C4" w14:textId="77777777" w:rsidR="005F5713" w:rsidRPr="00967042" w:rsidRDefault="00BF65A5" w:rsidP="00B15744">
      <w:pPr>
        <w:pStyle w:val="Texto"/>
      </w:pPr>
      <w:r w:rsidRPr="00967042">
        <w:t>(</w:t>
      </w:r>
      <w:hyperlink r:id="rId462" w:anchor="nota570" w:history="1">
        <w:r w:rsidRPr="00967042">
          <w:rPr>
            <w:rStyle w:val="Hyperlink"/>
          </w:rPr>
          <w:t>570</w:t>
        </w:r>
      </w:hyperlink>
      <w:r w:rsidRPr="00967042">
        <w:t>)</w:t>
      </w:r>
      <w:r w:rsidR="005F5713" w:rsidRPr="00967042">
        <w:tab/>
      </w:r>
      <w:bookmarkStart w:id="406" w:name="parte1art34_i"/>
      <w:r w:rsidR="005F5713" w:rsidRPr="00967042">
        <w:t xml:space="preserve">I </w:t>
      </w:r>
      <w:bookmarkEnd w:id="406"/>
      <w:r w:rsidR="005F5713" w:rsidRPr="00967042">
        <w:t>- lançará no livro Registro de Entradas:</w:t>
      </w:r>
    </w:p>
    <w:p w14:paraId="395CA2D1" w14:textId="77777777" w:rsidR="005F5713" w:rsidRPr="00967042" w:rsidRDefault="00BF65A5" w:rsidP="00B15744">
      <w:pPr>
        <w:pStyle w:val="Texto"/>
      </w:pPr>
      <w:r w:rsidRPr="00967042">
        <w:t>(</w:t>
      </w:r>
      <w:hyperlink r:id="rId463" w:anchor="nota570" w:history="1">
        <w:r w:rsidRPr="00967042">
          <w:rPr>
            <w:rStyle w:val="Hyperlink"/>
          </w:rPr>
          <w:t>570</w:t>
        </w:r>
      </w:hyperlink>
      <w:r w:rsidRPr="00967042">
        <w:t>)</w:t>
      </w:r>
      <w:r w:rsidR="005F5713" w:rsidRPr="00967042">
        <w:tab/>
      </w:r>
      <w:bookmarkStart w:id="407" w:name="parte1art34_i_a"/>
      <w:r w:rsidR="005F5713" w:rsidRPr="00967042">
        <w:t>a</w:t>
      </w:r>
      <w:r w:rsidR="00F551D8" w:rsidRPr="00967042">
        <w:t>)</w:t>
      </w:r>
      <w:bookmarkEnd w:id="407"/>
      <w:r w:rsidR="005F5713" w:rsidRPr="00967042">
        <w:t xml:space="preserve"> o documento fiscal relativo à devolução ou ao retorno, com utilização da coluna Operações com Crédito do Imposto, se for o caso;</w:t>
      </w:r>
    </w:p>
    <w:p w14:paraId="31DF0DEF" w14:textId="77777777" w:rsidR="005F5713" w:rsidRPr="00967042" w:rsidRDefault="00BF65A5" w:rsidP="00B15744">
      <w:pPr>
        <w:pStyle w:val="Texto"/>
      </w:pPr>
      <w:r w:rsidRPr="00967042">
        <w:t>(</w:t>
      </w:r>
      <w:hyperlink r:id="rId464" w:anchor="nota570" w:history="1">
        <w:r w:rsidRPr="00967042">
          <w:rPr>
            <w:rStyle w:val="Hyperlink"/>
          </w:rPr>
          <w:t>570</w:t>
        </w:r>
      </w:hyperlink>
      <w:r w:rsidRPr="00967042">
        <w:t>)</w:t>
      </w:r>
      <w:r w:rsidR="005F5713" w:rsidRPr="00967042">
        <w:tab/>
      </w:r>
      <w:bookmarkStart w:id="408" w:name="parte1art34_i_b"/>
      <w:r w:rsidR="005F5713" w:rsidRPr="00967042">
        <w:t>b</w:t>
      </w:r>
      <w:r w:rsidR="00F551D8" w:rsidRPr="00967042">
        <w:t>)</w:t>
      </w:r>
      <w:bookmarkEnd w:id="408"/>
      <w:r w:rsidR="005F5713" w:rsidRPr="00967042">
        <w:t xml:space="preserve"> na coluna Observações, na mesma linha do lançamento referido na alínea anterior, o valor da base de cálculo e do imposto retido, relativos à devolução ou ao retorno;</w:t>
      </w:r>
    </w:p>
    <w:p w14:paraId="552653C7" w14:textId="77777777" w:rsidR="005F5713" w:rsidRPr="00967042" w:rsidRDefault="00BF65A5" w:rsidP="00B15744">
      <w:pPr>
        <w:pStyle w:val="Texto"/>
      </w:pPr>
      <w:r w:rsidRPr="00967042">
        <w:t>(</w:t>
      </w:r>
      <w:hyperlink r:id="rId465" w:anchor="nota570" w:history="1">
        <w:r w:rsidRPr="00967042">
          <w:rPr>
            <w:rStyle w:val="Hyperlink"/>
          </w:rPr>
          <w:t>570</w:t>
        </w:r>
      </w:hyperlink>
      <w:r w:rsidRPr="00967042">
        <w:t>)</w:t>
      </w:r>
      <w:r w:rsidR="005F5713" w:rsidRPr="00967042">
        <w:tab/>
      </w:r>
      <w:bookmarkStart w:id="409" w:name="parte1art34_ii"/>
      <w:r w:rsidR="005F5713" w:rsidRPr="00967042">
        <w:t>II</w:t>
      </w:r>
      <w:bookmarkEnd w:id="409"/>
      <w:r w:rsidR="005F5713" w:rsidRPr="00967042">
        <w:t xml:space="preserve"> - no último dia do período de apuração, os valores constantes das colunas relativas ao imposto retido e à base de cálculo serão totalizados, separadamente, por operações internas e interestaduais.</w:t>
      </w:r>
    </w:p>
    <w:p w14:paraId="3A68DDD9" w14:textId="77777777" w:rsidR="00925B9E" w:rsidRPr="00967042" w:rsidRDefault="00925B9E" w:rsidP="00925B9E">
      <w:pPr>
        <w:pStyle w:val="TextoPrimeiralinha0cm"/>
      </w:pPr>
      <w:r w:rsidRPr="00967042">
        <w:t>(</w:t>
      </w:r>
      <w:hyperlink r:id="rId466" w:anchor="nota570" w:history="1">
        <w:r w:rsidRPr="00967042">
          <w:rPr>
            <w:rStyle w:val="Hyperlink"/>
          </w:rPr>
          <w:t>570</w:t>
        </w:r>
      </w:hyperlink>
      <w:r w:rsidRPr="00967042">
        <w:t xml:space="preserve">, </w:t>
      </w:r>
      <w:hyperlink r:id="rId467" w:anchor="nota3228" w:history="1">
        <w:r w:rsidRPr="00967042">
          <w:rPr>
            <w:rStyle w:val="Hyperlink"/>
          </w:rPr>
          <w:t>3228</w:t>
        </w:r>
      </w:hyperlink>
      <w:r w:rsidRPr="00967042">
        <w:t>)</w:t>
      </w:r>
      <w:r w:rsidRPr="00967042">
        <w:tab/>
      </w:r>
      <w:bookmarkStart w:id="410" w:name="parte1art34_p1"/>
      <w:r w:rsidRPr="00967042">
        <w:t>§ 1º</w:t>
      </w:r>
      <w:bookmarkEnd w:id="410"/>
      <w:r w:rsidRPr="00967042">
        <w:t xml:space="preserve"> - Tratando-se de contribuinte que utilize o sistema de processamento eletrônico de dados, os valores relativos ao imposto retido e à respectiva base de cálculo a que se refere a alínea “b” do inciso I do </w:t>
      </w:r>
      <w:r w:rsidRPr="00967042">
        <w:rPr>
          <w:i/>
        </w:rPr>
        <w:t>caput</w:t>
      </w:r>
      <w:r w:rsidRPr="00967042">
        <w:t xml:space="preserve"> deste artigo serão lançados na linha abaixo do lançamento da operação própria, sob o título comum “Substituição Tributária” ou o código “ST”.</w:t>
      </w:r>
    </w:p>
    <w:p w14:paraId="64139E87" w14:textId="77777777" w:rsidR="00925B9E" w:rsidRPr="00967042" w:rsidRDefault="00925B9E" w:rsidP="00925B9E">
      <w:pPr>
        <w:pStyle w:val="TextoPrimeiralinha0cm"/>
      </w:pPr>
      <w:r w:rsidRPr="00967042">
        <w:t>(</w:t>
      </w:r>
      <w:hyperlink r:id="rId468" w:anchor="nota3229" w:history="1">
        <w:r w:rsidRPr="00967042">
          <w:rPr>
            <w:rStyle w:val="Hyperlink"/>
          </w:rPr>
          <w:t>3229</w:t>
        </w:r>
      </w:hyperlink>
      <w:r w:rsidRPr="00967042">
        <w:t>)</w:t>
      </w:r>
      <w:r w:rsidRPr="00967042">
        <w:tab/>
      </w:r>
      <w:bookmarkStart w:id="411" w:name="parte1art34_p2"/>
      <w:r w:rsidRPr="00967042">
        <w:t>§ 2º</w:t>
      </w:r>
      <w:bookmarkEnd w:id="411"/>
      <w:r w:rsidRPr="00967042">
        <w:t xml:space="preserve"> - Em se tratando de sujeito passivo por substituição situado em outra unidade da Federação e não inscrito no Cadastro de Contribuintes do ICMS deste Estado, o valor do ICMS recolhido a título de substituição tributária relativo à saída de mercadoria que tenha retornado integralmente ao seu estabelecimento será restituído por meio de pedido de restituição de indébito tributário.</w:t>
      </w:r>
    </w:p>
    <w:p w14:paraId="5FB592EF" w14:textId="77777777" w:rsidR="005F5713" w:rsidRDefault="005F5713" w:rsidP="00B15744">
      <w:pPr>
        <w:pStyle w:val="Texto"/>
      </w:pPr>
    </w:p>
    <w:p w14:paraId="53D2B842" w14:textId="77777777" w:rsidR="005F5713" w:rsidRPr="00967042" w:rsidRDefault="009E4C36" w:rsidP="00B15744">
      <w:pPr>
        <w:pStyle w:val="Texto"/>
      </w:pPr>
      <w:r w:rsidRPr="00967042">
        <w:t>(</w:t>
      </w:r>
      <w:hyperlink r:id="rId469" w:anchor="nota2775" w:history="1">
        <w:r w:rsidRPr="00967042">
          <w:rPr>
            <w:rStyle w:val="Hyperlink"/>
          </w:rPr>
          <w:t>2775</w:t>
        </w:r>
      </w:hyperlink>
      <w:r w:rsidRPr="00967042">
        <w:t>)</w:t>
      </w:r>
      <w:r w:rsidR="005F5713" w:rsidRPr="00967042">
        <w:tab/>
      </w:r>
      <w:bookmarkStart w:id="412" w:name="parte1art35"/>
      <w:r w:rsidR="005F5713" w:rsidRPr="00967042">
        <w:rPr>
          <w:b/>
        </w:rPr>
        <w:t>Art. 35</w:t>
      </w:r>
      <w:r w:rsidR="00F551D8" w:rsidRPr="00967042">
        <w:rPr>
          <w:b/>
        </w:rPr>
        <w:t>.</w:t>
      </w:r>
      <w:r w:rsidR="005F5713" w:rsidRPr="00967042">
        <w:t xml:space="preserve"> </w:t>
      </w:r>
      <w:bookmarkEnd w:id="412"/>
      <w:r w:rsidR="005F5713" w:rsidRPr="00967042">
        <w:t xml:space="preserve"> </w:t>
      </w:r>
      <w:r w:rsidRPr="00967042">
        <w:t>O sujeito passivo por substituição apurará os valores relativos ao imposto retido, no último dia do respectivo período, no livro Registro de Apuração do ICMS (RAICMS), em folha subsequente à destinada à apuração relacionada com as suas operações próprias, com a indicação da expressão “Substituição Tributária”, utilizando, no que couber, os quadros “Débito do Imposto”, “Crédito do Imposto” e “Apuração dos Saldos”, observado o seguinte:</w:t>
      </w:r>
    </w:p>
    <w:p w14:paraId="55F3A939" w14:textId="77777777" w:rsidR="005F5713" w:rsidRPr="00967042" w:rsidRDefault="00BF65A5" w:rsidP="00B15744">
      <w:pPr>
        <w:pStyle w:val="Texto"/>
      </w:pPr>
      <w:r w:rsidRPr="00967042">
        <w:t>(</w:t>
      </w:r>
      <w:hyperlink r:id="rId470" w:anchor="nota570" w:history="1">
        <w:r w:rsidRPr="00967042">
          <w:rPr>
            <w:rStyle w:val="Hyperlink"/>
          </w:rPr>
          <w:t>570</w:t>
        </w:r>
      </w:hyperlink>
      <w:r w:rsidRPr="00967042">
        <w:t>)</w:t>
      </w:r>
      <w:r w:rsidR="005F5713" w:rsidRPr="00967042">
        <w:tab/>
      </w:r>
      <w:bookmarkStart w:id="413" w:name="parte1art35_i"/>
      <w:r w:rsidR="005F5713" w:rsidRPr="00967042">
        <w:t xml:space="preserve">I </w:t>
      </w:r>
      <w:bookmarkEnd w:id="413"/>
      <w:r w:rsidR="005F5713" w:rsidRPr="00967042">
        <w:t xml:space="preserve">- o valor totalizado do ICMS retido de que trata o inciso III do </w:t>
      </w:r>
      <w:r w:rsidR="005F5713" w:rsidRPr="00967042">
        <w:rPr>
          <w:i/>
        </w:rPr>
        <w:t>caput</w:t>
      </w:r>
      <w:r w:rsidR="005F5713" w:rsidRPr="00967042">
        <w:t xml:space="preserve"> do art. 33 desta Parte será lançado no campo Por Saídas com Débito do Imposto;</w:t>
      </w:r>
    </w:p>
    <w:p w14:paraId="7FAFC319" w14:textId="77777777" w:rsidR="005F5713" w:rsidRPr="00967042" w:rsidRDefault="00BF65A5" w:rsidP="00B15744">
      <w:pPr>
        <w:pStyle w:val="Texto"/>
      </w:pPr>
      <w:r w:rsidRPr="00967042">
        <w:t>(</w:t>
      </w:r>
      <w:hyperlink r:id="rId471" w:anchor="nota570" w:history="1">
        <w:r w:rsidRPr="00967042">
          <w:rPr>
            <w:rStyle w:val="Hyperlink"/>
          </w:rPr>
          <w:t>570</w:t>
        </w:r>
      </w:hyperlink>
      <w:r w:rsidRPr="00967042">
        <w:t>)</w:t>
      </w:r>
      <w:r w:rsidR="005F5713" w:rsidRPr="00967042">
        <w:tab/>
      </w:r>
      <w:bookmarkStart w:id="414" w:name="parte1art35_ii"/>
      <w:r w:rsidR="005F5713" w:rsidRPr="00967042">
        <w:t>II</w:t>
      </w:r>
      <w:bookmarkEnd w:id="414"/>
      <w:r w:rsidR="005F5713" w:rsidRPr="00967042">
        <w:t xml:space="preserve"> - o valor totalizado do ICMS retido de que trata o inciso II do </w:t>
      </w:r>
      <w:r w:rsidR="005F5713" w:rsidRPr="00967042">
        <w:rPr>
          <w:i/>
        </w:rPr>
        <w:t>caput</w:t>
      </w:r>
      <w:r w:rsidR="005F5713" w:rsidRPr="00967042">
        <w:t xml:space="preserve"> do art. 34 desta Parte será lançado no campo Por Entradas com Crédito do Imposto.</w:t>
      </w:r>
    </w:p>
    <w:p w14:paraId="14DC9CA8" w14:textId="77777777" w:rsidR="005F5713" w:rsidRPr="00967042" w:rsidRDefault="009E4C36" w:rsidP="00B15744">
      <w:pPr>
        <w:pStyle w:val="Texto"/>
      </w:pPr>
      <w:r w:rsidRPr="00967042">
        <w:t>(</w:t>
      </w:r>
      <w:hyperlink r:id="rId472" w:anchor="nota2775" w:history="1">
        <w:r w:rsidRPr="00967042">
          <w:rPr>
            <w:rStyle w:val="Hyperlink"/>
          </w:rPr>
          <w:t>2775</w:t>
        </w:r>
      </w:hyperlink>
      <w:r w:rsidRPr="00967042">
        <w:t>)</w:t>
      </w:r>
      <w:r w:rsidR="005F5713" w:rsidRPr="00967042">
        <w:tab/>
      </w:r>
      <w:bookmarkStart w:id="415" w:name="parte1art35_pu"/>
      <w:r w:rsidR="005F5713" w:rsidRPr="00967042">
        <w:t>Parágrafo único</w:t>
      </w:r>
      <w:r w:rsidR="00F551D8" w:rsidRPr="00967042">
        <w:t>.</w:t>
      </w:r>
      <w:r w:rsidR="005F5713" w:rsidRPr="00967042">
        <w:t xml:space="preserve"> </w:t>
      </w:r>
      <w:bookmarkEnd w:id="415"/>
      <w:r w:rsidR="005F5713" w:rsidRPr="00967042">
        <w:t xml:space="preserve"> </w:t>
      </w:r>
      <w:r w:rsidRPr="00967042">
        <w:t>Em se tratando de operações interestaduais, o registro far-se-á em folha subsequente à das operações internas, pelos valores totais, detalhando os valores relativos a cada unidade da Federação nos quadros “Entradas” e “Saídas”, nas colunas “Base de Cálculo” (para base de cálculo do imposto retido), “Imposto Creditado” e “Imposto Debitado” (para imposto retido), identificando a unidade da Federação na coluna “Valores Contábeis”.</w:t>
      </w:r>
    </w:p>
    <w:p w14:paraId="6E729532" w14:textId="77777777" w:rsidR="00606265" w:rsidRDefault="00606265" w:rsidP="00B15744">
      <w:pPr>
        <w:pStyle w:val="Texto"/>
      </w:pPr>
    </w:p>
    <w:p w14:paraId="3CD299E6" w14:textId="77777777" w:rsidR="005F5713" w:rsidRPr="00967042" w:rsidRDefault="00BF65A5" w:rsidP="00B15744">
      <w:pPr>
        <w:pStyle w:val="Texto"/>
      </w:pPr>
      <w:r w:rsidRPr="00967042">
        <w:t>(</w:t>
      </w:r>
      <w:hyperlink r:id="rId473" w:anchor="nota570" w:history="1">
        <w:r w:rsidRPr="00967042">
          <w:rPr>
            <w:rStyle w:val="Hyperlink"/>
          </w:rPr>
          <w:t>570</w:t>
        </w:r>
      </w:hyperlink>
      <w:r w:rsidRPr="00967042">
        <w:t>)</w:t>
      </w:r>
      <w:r w:rsidR="005F5713" w:rsidRPr="00967042">
        <w:tab/>
      </w:r>
      <w:bookmarkStart w:id="416" w:name="parte1art36"/>
      <w:r w:rsidR="005F5713" w:rsidRPr="00967042">
        <w:rPr>
          <w:b/>
        </w:rPr>
        <w:t>Art. 36</w:t>
      </w:r>
      <w:r w:rsidR="00F551D8" w:rsidRPr="00967042">
        <w:rPr>
          <w:b/>
        </w:rPr>
        <w:t>.</w:t>
      </w:r>
      <w:r w:rsidR="005F5713" w:rsidRPr="00967042">
        <w:t xml:space="preserve"> </w:t>
      </w:r>
      <w:bookmarkEnd w:id="416"/>
      <w:r w:rsidR="005F5713" w:rsidRPr="00967042">
        <w:t xml:space="preserve"> Os valores do imposto retido por substituição tributária serão declarados ao Fisco:</w:t>
      </w:r>
    </w:p>
    <w:p w14:paraId="7666D468" w14:textId="77777777" w:rsidR="005F5713" w:rsidRPr="00967042" w:rsidRDefault="00BF65A5" w:rsidP="00B15744">
      <w:pPr>
        <w:pStyle w:val="Texto"/>
      </w:pPr>
      <w:r w:rsidRPr="00967042">
        <w:t>(</w:t>
      </w:r>
      <w:hyperlink r:id="rId474" w:anchor="nota570" w:history="1">
        <w:r w:rsidRPr="00967042">
          <w:rPr>
            <w:rStyle w:val="Hyperlink"/>
          </w:rPr>
          <w:t>570</w:t>
        </w:r>
      </w:hyperlink>
      <w:r w:rsidRPr="00967042">
        <w:t>)</w:t>
      </w:r>
      <w:r w:rsidR="005F5713" w:rsidRPr="00967042">
        <w:tab/>
      </w:r>
      <w:bookmarkStart w:id="417" w:name="parte1art36_i"/>
      <w:r w:rsidR="005F5713" w:rsidRPr="00967042">
        <w:t xml:space="preserve">I </w:t>
      </w:r>
      <w:bookmarkEnd w:id="417"/>
      <w:r w:rsidR="005F5713" w:rsidRPr="00967042">
        <w:t>- tratando-se de sujeito passivo por substituição situado neste Estado, relativamente às operações internas e interestaduais, por meio de:</w:t>
      </w:r>
    </w:p>
    <w:p w14:paraId="61EFA166" w14:textId="77777777" w:rsidR="009E4C36" w:rsidRPr="00967042" w:rsidRDefault="009E4C36" w:rsidP="00B15744">
      <w:pPr>
        <w:pStyle w:val="Texto"/>
      </w:pPr>
      <w:r w:rsidRPr="00967042">
        <w:t>(</w:t>
      </w:r>
      <w:hyperlink r:id="rId475" w:anchor="nota2775" w:history="1">
        <w:r w:rsidRPr="00967042">
          <w:rPr>
            <w:rStyle w:val="Hyperlink"/>
          </w:rPr>
          <w:t>2775</w:t>
        </w:r>
      </w:hyperlink>
      <w:r w:rsidRPr="00967042">
        <w:t>)</w:t>
      </w:r>
      <w:r w:rsidRPr="00967042">
        <w:tab/>
      </w:r>
      <w:bookmarkStart w:id="418" w:name="parte1art36_i_a"/>
      <w:r w:rsidR="0051294C" w:rsidRPr="00967042">
        <w:t xml:space="preserve"> </w:t>
      </w:r>
      <w:r w:rsidR="00DF4EA4" w:rsidRPr="00967042">
        <w:t>a</w:t>
      </w:r>
      <w:bookmarkEnd w:id="418"/>
      <w:r w:rsidR="00F551D8" w:rsidRPr="00967042">
        <w:t>)</w:t>
      </w:r>
      <w:r w:rsidR="00DF4EA4" w:rsidRPr="00967042">
        <w:t xml:space="preserve"> </w:t>
      </w:r>
      <w:r w:rsidRPr="00967042">
        <w:t xml:space="preserve">arquivo eletrônico, conforme o disposto no </w:t>
      </w:r>
      <w:hyperlink r:id="rId476" w:history="1">
        <w:r w:rsidRPr="00967042">
          <w:rPr>
            <w:rStyle w:val="Hyperlink"/>
          </w:rPr>
          <w:t>Anexo VII</w:t>
        </w:r>
      </w:hyperlink>
      <w:r w:rsidRPr="00967042">
        <w:t>, contendo os registros fiscais das operações efetuadas no mês anterior, até o dia quinze do mês subsequente;</w:t>
      </w:r>
    </w:p>
    <w:p w14:paraId="410FBD91" w14:textId="77777777" w:rsidR="00DF4EA4" w:rsidRPr="00967042" w:rsidRDefault="00BF65A5" w:rsidP="00B15744">
      <w:pPr>
        <w:pStyle w:val="Texto"/>
      </w:pPr>
      <w:r w:rsidRPr="00967042">
        <w:t>(</w:t>
      </w:r>
      <w:hyperlink r:id="rId477" w:anchor="nota570" w:history="1">
        <w:r w:rsidRPr="00967042">
          <w:rPr>
            <w:rStyle w:val="Hyperlink"/>
          </w:rPr>
          <w:t>570</w:t>
        </w:r>
      </w:hyperlink>
      <w:r w:rsidRPr="00967042">
        <w:t>)</w:t>
      </w:r>
      <w:r w:rsidR="00DF4EA4" w:rsidRPr="00967042">
        <w:tab/>
      </w:r>
      <w:bookmarkStart w:id="419" w:name="parte1art36_i_b"/>
      <w:r w:rsidR="00DF4EA4" w:rsidRPr="00967042">
        <w:t>b</w:t>
      </w:r>
      <w:r w:rsidR="00F551D8" w:rsidRPr="00967042">
        <w:t>)</w:t>
      </w:r>
      <w:bookmarkEnd w:id="419"/>
      <w:r w:rsidR="00DF4EA4" w:rsidRPr="00967042">
        <w:t xml:space="preserve"> lançamento do valor do imposto retido por saídas no período no campo próprio da Declaração de Apuração e Informação do ICMS;</w:t>
      </w:r>
    </w:p>
    <w:p w14:paraId="266A607E" w14:textId="77777777" w:rsidR="00E62A18" w:rsidRDefault="00E62A18" w:rsidP="00B15744">
      <w:pPr>
        <w:pStyle w:val="Texto"/>
      </w:pPr>
    </w:p>
    <w:p w14:paraId="13E832A7" w14:textId="29A12738" w:rsidR="00107F7F" w:rsidRPr="00967042" w:rsidRDefault="00137133" w:rsidP="00B15744">
      <w:pPr>
        <w:pStyle w:val="Texto"/>
      </w:pPr>
      <w:r w:rsidRPr="00967042">
        <w:lastRenderedPageBreak/>
        <w:t>(</w:t>
      </w:r>
      <w:hyperlink r:id="rId478" w:anchor="nota3230" w:history="1">
        <w:r w:rsidRPr="00967042">
          <w:rPr>
            <w:rStyle w:val="Hyperlink"/>
          </w:rPr>
          <w:t>3230</w:t>
        </w:r>
      </w:hyperlink>
      <w:r w:rsidRPr="00967042">
        <w:t>)</w:t>
      </w:r>
      <w:r w:rsidRPr="00967042">
        <w:tab/>
      </w:r>
      <w:bookmarkStart w:id="420" w:name="parte1art36_i_c"/>
      <w:r w:rsidRPr="00967042">
        <w:t>c)</w:t>
      </w:r>
      <w:bookmarkEnd w:id="420"/>
      <w:r w:rsidRPr="00967042">
        <w:t xml:space="preserve"> transmissão, via internet, até o dia 28 (vinte e oito) do mês subsequente ao do encerramento do período de apuração ou até o primeiro dia útil seguinte, na hipótese em que o prazo recair aos sábados, domingos e feriados, do arquivo digital da Declaração de Substituição Tributária, Diferencial de Alíquota e Antecipação - DeSTDA -, se enquadrado como microempresa ou empresa de pequeno porte.</w:t>
      </w:r>
    </w:p>
    <w:p w14:paraId="4DEBF560" w14:textId="77777777" w:rsidR="00DF4EA4" w:rsidRPr="00967042" w:rsidRDefault="00BF65A5" w:rsidP="00B15744">
      <w:pPr>
        <w:pStyle w:val="Texto"/>
      </w:pPr>
      <w:r w:rsidRPr="00967042">
        <w:t>(</w:t>
      </w:r>
      <w:hyperlink r:id="rId479" w:anchor="nota570" w:history="1">
        <w:r w:rsidRPr="00967042">
          <w:rPr>
            <w:rStyle w:val="Hyperlink"/>
          </w:rPr>
          <w:t>570</w:t>
        </w:r>
      </w:hyperlink>
      <w:r w:rsidRPr="00967042">
        <w:t>)</w:t>
      </w:r>
      <w:r w:rsidR="00DF4EA4" w:rsidRPr="00967042">
        <w:tab/>
      </w:r>
      <w:bookmarkStart w:id="421" w:name="parte1art36_ii"/>
      <w:r w:rsidR="00DF4EA4" w:rsidRPr="00967042">
        <w:t>II</w:t>
      </w:r>
      <w:bookmarkEnd w:id="421"/>
      <w:r w:rsidR="00DF4EA4" w:rsidRPr="00967042">
        <w:t xml:space="preserve"> - tratando-se de sujeito passivo por substituição situado em outra unidade da Federação, relativamente às operações realizadas com contribuinte situado neste Estado:</w:t>
      </w:r>
    </w:p>
    <w:p w14:paraId="7031535E" w14:textId="77777777" w:rsidR="009E4C36" w:rsidRPr="00967042" w:rsidRDefault="009E4C36" w:rsidP="00B15744">
      <w:pPr>
        <w:pStyle w:val="Texto"/>
      </w:pPr>
      <w:r w:rsidRPr="00967042">
        <w:t>(</w:t>
      </w:r>
      <w:hyperlink r:id="rId480" w:anchor="nota2775" w:history="1">
        <w:r w:rsidRPr="00967042">
          <w:rPr>
            <w:rStyle w:val="Hyperlink"/>
          </w:rPr>
          <w:t>2775</w:t>
        </w:r>
      </w:hyperlink>
      <w:r w:rsidRPr="00967042">
        <w:t>)</w:t>
      </w:r>
      <w:r w:rsidR="00DF4EA4" w:rsidRPr="00967042">
        <w:tab/>
      </w:r>
      <w:bookmarkStart w:id="422" w:name="parte1art36_ii_a"/>
      <w:r w:rsidR="00DF4EA4" w:rsidRPr="00967042">
        <w:t>a</w:t>
      </w:r>
      <w:r w:rsidR="00F551D8" w:rsidRPr="00967042">
        <w:t>)</w:t>
      </w:r>
      <w:bookmarkEnd w:id="422"/>
      <w:r w:rsidR="00DF4EA4" w:rsidRPr="00967042">
        <w:t xml:space="preserve"> </w:t>
      </w:r>
      <w:r w:rsidRPr="00967042">
        <w:t xml:space="preserve">por meio de arquivo eletrônico, conforme o disposto no </w:t>
      </w:r>
      <w:hyperlink r:id="rId481" w:history="1">
        <w:r w:rsidRPr="00967042">
          <w:rPr>
            <w:rStyle w:val="Hyperlink"/>
          </w:rPr>
          <w:t>Anexo VII</w:t>
        </w:r>
      </w:hyperlink>
      <w:r w:rsidRPr="00967042">
        <w:t>, com registro fiscal das operações efetuadas no mês anterior, que será transmitido, via internet, para a Secretaria de Estado de Fazenda, até o dia quinze do mês subsequente;</w:t>
      </w:r>
    </w:p>
    <w:p w14:paraId="2F5821C7" w14:textId="77777777" w:rsidR="005F5713" w:rsidRPr="00967042" w:rsidRDefault="00BF65A5" w:rsidP="00B15744">
      <w:pPr>
        <w:pStyle w:val="Texto"/>
      </w:pPr>
      <w:r w:rsidRPr="00967042">
        <w:t>(</w:t>
      </w:r>
      <w:hyperlink r:id="rId482" w:anchor="nota570" w:history="1">
        <w:r w:rsidRPr="00967042">
          <w:rPr>
            <w:rStyle w:val="Hyperlink"/>
          </w:rPr>
          <w:t>570</w:t>
        </w:r>
      </w:hyperlink>
      <w:r w:rsidRPr="00967042">
        <w:t>)</w:t>
      </w:r>
      <w:r w:rsidR="005F5713" w:rsidRPr="00967042">
        <w:tab/>
      </w:r>
      <w:bookmarkStart w:id="423" w:name="parte1art36_ii_b"/>
      <w:r w:rsidR="005F5713" w:rsidRPr="00967042">
        <w:t>b</w:t>
      </w:r>
      <w:bookmarkEnd w:id="423"/>
      <w:r w:rsidR="00F551D8" w:rsidRPr="00967042">
        <w:t>)</w:t>
      </w:r>
      <w:r w:rsidR="005F5713" w:rsidRPr="00967042">
        <w:t xml:space="preserve"> por meio da Guia Nacional de Informação e Apuração do ICMS Substituição Tributária (GIA-ST), relativamente às operações efetuadas no período, até o dia 10 (dez) do mês subseqüente.</w:t>
      </w:r>
    </w:p>
    <w:p w14:paraId="6314A708" w14:textId="77777777" w:rsidR="005F5713" w:rsidRPr="00967042" w:rsidRDefault="00BF65A5" w:rsidP="00B15744">
      <w:pPr>
        <w:pStyle w:val="Texto"/>
      </w:pPr>
      <w:r w:rsidRPr="00967042">
        <w:t>(</w:t>
      </w:r>
      <w:hyperlink r:id="rId483" w:anchor="nota570" w:history="1">
        <w:r w:rsidRPr="00967042">
          <w:rPr>
            <w:rStyle w:val="Hyperlink"/>
          </w:rPr>
          <w:t>570</w:t>
        </w:r>
      </w:hyperlink>
      <w:r w:rsidRPr="00967042">
        <w:t>)</w:t>
      </w:r>
      <w:r w:rsidR="005F5713" w:rsidRPr="00967042">
        <w:tab/>
      </w:r>
      <w:bookmarkStart w:id="424" w:name="parte1art36_p1"/>
      <w:r w:rsidR="005F5713" w:rsidRPr="00967042">
        <w:t xml:space="preserve">§ 1º </w:t>
      </w:r>
      <w:bookmarkEnd w:id="424"/>
      <w:r w:rsidR="005F5713" w:rsidRPr="00967042">
        <w:t xml:space="preserve"> Na hipótese de não terem sido realizadas, no período, operações sob o regime de substituição tributária, observado o disposto no Manual de Orientação do Usuário de Sistema de Processamento Eletrônico de Dados constante da Parte 2 do Anexo VII, o sujeito passivo por substituição enviará:</w:t>
      </w:r>
    </w:p>
    <w:p w14:paraId="2A58D2A5" w14:textId="77777777" w:rsidR="005F5713" w:rsidRPr="00967042" w:rsidRDefault="00BF65A5" w:rsidP="00B15744">
      <w:pPr>
        <w:pStyle w:val="Texto"/>
      </w:pPr>
      <w:r w:rsidRPr="00967042">
        <w:t>(</w:t>
      </w:r>
      <w:hyperlink r:id="rId484" w:anchor="nota570" w:history="1">
        <w:r w:rsidRPr="00967042">
          <w:rPr>
            <w:rStyle w:val="Hyperlink"/>
          </w:rPr>
          <w:t>570</w:t>
        </w:r>
      </w:hyperlink>
      <w:r w:rsidRPr="00967042">
        <w:t>)</w:t>
      </w:r>
      <w:r w:rsidR="005F5713" w:rsidRPr="00967042">
        <w:tab/>
      </w:r>
      <w:bookmarkStart w:id="425" w:name="parte1art36_p1_i"/>
      <w:r w:rsidR="005F5713" w:rsidRPr="00967042">
        <w:t xml:space="preserve">I </w:t>
      </w:r>
      <w:bookmarkEnd w:id="425"/>
      <w:r w:rsidR="005F5713" w:rsidRPr="00967042">
        <w:t>- se situado neste Estado, os registros Tipos 10, 11, 88SME, 88SMS e 90;</w:t>
      </w:r>
    </w:p>
    <w:p w14:paraId="2C95DDA2" w14:textId="77777777" w:rsidR="005F5713" w:rsidRPr="00967042" w:rsidRDefault="00BF65A5" w:rsidP="00B15744">
      <w:pPr>
        <w:pStyle w:val="Texto"/>
      </w:pPr>
      <w:r w:rsidRPr="00967042">
        <w:t>(</w:t>
      </w:r>
      <w:hyperlink r:id="rId485" w:anchor="nota570" w:history="1">
        <w:r w:rsidRPr="00967042">
          <w:rPr>
            <w:rStyle w:val="Hyperlink"/>
          </w:rPr>
          <w:t>570</w:t>
        </w:r>
      </w:hyperlink>
      <w:r w:rsidRPr="00967042">
        <w:t>)</w:t>
      </w:r>
      <w:r w:rsidR="005F5713" w:rsidRPr="00967042">
        <w:tab/>
      </w:r>
      <w:bookmarkStart w:id="426" w:name="parte1art36_p1_ii"/>
      <w:r w:rsidR="005F5713" w:rsidRPr="00967042">
        <w:t xml:space="preserve">II </w:t>
      </w:r>
      <w:bookmarkEnd w:id="426"/>
      <w:r w:rsidR="005F5713" w:rsidRPr="00967042">
        <w:t>- se situado em outra unidade da Federação, os registros Tipos 10, 11 e 90.</w:t>
      </w:r>
    </w:p>
    <w:p w14:paraId="0C645397" w14:textId="77777777" w:rsidR="00DF4EA4" w:rsidRPr="00967042" w:rsidRDefault="00BF65A5" w:rsidP="00B15744">
      <w:pPr>
        <w:pStyle w:val="Texto"/>
      </w:pPr>
      <w:r w:rsidRPr="00967042">
        <w:t>(</w:t>
      </w:r>
      <w:hyperlink r:id="rId486" w:anchor="nota570" w:history="1">
        <w:r w:rsidRPr="00967042">
          <w:rPr>
            <w:rStyle w:val="Hyperlink"/>
          </w:rPr>
          <w:t>570</w:t>
        </w:r>
      </w:hyperlink>
      <w:r w:rsidRPr="00967042">
        <w:t>)</w:t>
      </w:r>
      <w:r w:rsidR="00DF4EA4" w:rsidRPr="00967042">
        <w:tab/>
      </w:r>
      <w:bookmarkStart w:id="427" w:name="parte1art36_p2"/>
      <w:r w:rsidR="00DF4EA4" w:rsidRPr="00967042">
        <w:t xml:space="preserve">§ 2º </w:t>
      </w:r>
      <w:bookmarkEnd w:id="427"/>
      <w:r w:rsidR="00DF4EA4" w:rsidRPr="00967042">
        <w:t xml:space="preserve"> Na hipótese de desfazimento do negócio, as operações serão objeto de arquivo eletrônico com finalidade específica de desfazimento, conforme o subitem 8.1.3 do Manual de Orientação do Usuário de Sistema de Processamento Eletrônico de Dados constante da </w:t>
      </w:r>
      <w:hyperlink r:id="rId487" w:anchor="parte2" w:history="1">
        <w:r w:rsidR="00DF4EA4" w:rsidRPr="00967042">
          <w:rPr>
            <w:rStyle w:val="Hyperlink"/>
          </w:rPr>
          <w:t>Parte 2 do Anexo VII</w:t>
        </w:r>
      </w:hyperlink>
      <w:r w:rsidR="00DF4EA4" w:rsidRPr="00967042">
        <w:t>.</w:t>
      </w:r>
    </w:p>
    <w:p w14:paraId="7FE7831F" w14:textId="77777777" w:rsidR="00954F0D" w:rsidRPr="00967042" w:rsidRDefault="00BF65A5" w:rsidP="00B15744">
      <w:pPr>
        <w:pStyle w:val="Texto"/>
      </w:pPr>
      <w:r w:rsidRPr="00967042">
        <w:t>(</w:t>
      </w:r>
      <w:hyperlink r:id="rId488" w:anchor="nota570" w:history="1">
        <w:r w:rsidRPr="00967042">
          <w:rPr>
            <w:rStyle w:val="Hyperlink"/>
          </w:rPr>
          <w:t>570</w:t>
        </w:r>
      </w:hyperlink>
      <w:r w:rsidRPr="00967042">
        <w:t>)</w:t>
      </w:r>
      <w:r w:rsidR="00954F0D" w:rsidRPr="00967042">
        <w:tab/>
      </w:r>
      <w:bookmarkStart w:id="428" w:name="parte1art36_p3"/>
      <w:r w:rsidR="00954F0D" w:rsidRPr="00967042">
        <w:t xml:space="preserve">§ 3º </w:t>
      </w:r>
      <w:bookmarkEnd w:id="428"/>
      <w:r w:rsidR="00954F0D" w:rsidRPr="00967042">
        <w:t xml:space="preserve"> O sujeito passivo por substituição situado neste Estado, usuário de sistema de Processamento Eletrônico de Dados (PED), fica dispensado da entrega do arquivo eletrônico de que trata a alínea “a” do inciso I do </w:t>
      </w:r>
      <w:r w:rsidR="00954F0D" w:rsidRPr="00967042">
        <w:rPr>
          <w:i/>
        </w:rPr>
        <w:t>caput</w:t>
      </w:r>
      <w:r w:rsidR="00954F0D" w:rsidRPr="00967042">
        <w:t xml:space="preserve"> deste artigo, ao efetuar a transmissão mensal do arquivo eletrônico de que trata o </w:t>
      </w:r>
      <w:hyperlink r:id="rId489" w:anchor="parte1art10" w:history="1">
        <w:r w:rsidR="00954F0D" w:rsidRPr="00967042">
          <w:rPr>
            <w:rStyle w:val="Hyperlink"/>
          </w:rPr>
          <w:t>art. 10 da Parte 1 do Anexo VII</w:t>
        </w:r>
      </w:hyperlink>
      <w:r w:rsidR="00954F0D" w:rsidRPr="00967042">
        <w:t>.</w:t>
      </w:r>
    </w:p>
    <w:p w14:paraId="6F9E3019" w14:textId="77777777" w:rsidR="005F5713" w:rsidRPr="00967042" w:rsidRDefault="005F5713" w:rsidP="00B15744">
      <w:pPr>
        <w:pStyle w:val="Texto"/>
      </w:pPr>
      <w:r w:rsidRPr="00967042">
        <w:t>(</w:t>
      </w:r>
      <w:hyperlink r:id="rId490" w:anchor="nota570" w:history="1">
        <w:r w:rsidRPr="00967042">
          <w:rPr>
            <w:rStyle w:val="Hyperlink"/>
          </w:rPr>
          <w:t>570</w:t>
        </w:r>
      </w:hyperlink>
      <w:r w:rsidRPr="00967042">
        <w:t>)</w:t>
      </w:r>
      <w:r w:rsidRPr="00967042">
        <w:tab/>
      </w:r>
      <w:bookmarkStart w:id="429" w:name="parte1art36_p4"/>
      <w:r w:rsidRPr="00967042">
        <w:t xml:space="preserve">§ 4º </w:t>
      </w:r>
      <w:bookmarkEnd w:id="429"/>
      <w:r w:rsidRPr="00967042">
        <w:t xml:space="preserve"> O sujeito passivo por substituição situado neste Estado, não-usuário de sistema de PED, deverá incluir no arquivo de que trata a alínea “a” do inciso I do </w:t>
      </w:r>
      <w:r w:rsidRPr="00967042">
        <w:rPr>
          <w:i/>
        </w:rPr>
        <w:t>caput</w:t>
      </w:r>
      <w:r w:rsidRPr="00967042">
        <w:t xml:space="preserve"> deste artigo, além das informações sobre as operações internas e interestaduais efetuadas com substituição tributária, os registros fiscais da totalidade das operações de entrada e de saída de mercadorias ou bens e das aquisições e prestações de serviços realizadas no período de apuração.</w:t>
      </w:r>
    </w:p>
    <w:p w14:paraId="22A82865" w14:textId="77777777" w:rsidR="007D4F49" w:rsidRPr="00967042" w:rsidRDefault="00BF65A5" w:rsidP="00B15744">
      <w:pPr>
        <w:pStyle w:val="Texto"/>
      </w:pPr>
      <w:r w:rsidRPr="00967042">
        <w:t>(</w:t>
      </w:r>
      <w:hyperlink r:id="rId491" w:anchor="nota570" w:history="1">
        <w:r w:rsidRPr="00967042">
          <w:rPr>
            <w:rStyle w:val="Hyperlink"/>
          </w:rPr>
          <w:t>570</w:t>
        </w:r>
      </w:hyperlink>
      <w:r w:rsidRPr="00967042">
        <w:t>)</w:t>
      </w:r>
      <w:r w:rsidR="007D4F49" w:rsidRPr="00967042">
        <w:tab/>
      </w:r>
      <w:bookmarkStart w:id="430" w:name="parte1art36_p5"/>
      <w:r w:rsidR="007D4F49" w:rsidRPr="00967042">
        <w:t xml:space="preserve">§ 5º </w:t>
      </w:r>
      <w:bookmarkEnd w:id="430"/>
      <w:r w:rsidR="007D4F49" w:rsidRPr="00967042">
        <w:t xml:space="preserve"> O arquivo eletrônico de que trata a alínea “a” do inciso II do </w:t>
      </w:r>
      <w:r w:rsidR="007D4F49" w:rsidRPr="00967042">
        <w:rPr>
          <w:i/>
        </w:rPr>
        <w:t>caput</w:t>
      </w:r>
      <w:r w:rsidR="007D4F49" w:rsidRPr="00967042">
        <w:t xml:space="preserve"> deste artigo poderá substituir, desde que inclua todas as operações interestaduais, inclusive as não realizadas sob o regime de substituição tributária, o arquivo eletrônico a que se refere o </w:t>
      </w:r>
      <w:r w:rsidR="007D4F49" w:rsidRPr="00967042">
        <w:rPr>
          <w:i/>
        </w:rPr>
        <w:t>caput</w:t>
      </w:r>
      <w:r w:rsidR="007D4F49" w:rsidRPr="00967042">
        <w:t xml:space="preserve"> do </w:t>
      </w:r>
      <w:hyperlink r:id="rId492" w:anchor="parte1art12" w:history="1">
        <w:r w:rsidR="007D4F49" w:rsidRPr="00967042">
          <w:rPr>
            <w:rStyle w:val="Hyperlink"/>
          </w:rPr>
          <w:t>art. 12 da Parte 1 do Anexo VII</w:t>
        </w:r>
      </w:hyperlink>
      <w:r w:rsidR="007D4F49" w:rsidRPr="00967042">
        <w:t>.</w:t>
      </w:r>
    </w:p>
    <w:p w14:paraId="2822612B" w14:textId="77777777" w:rsidR="007D4F49" w:rsidRDefault="00BF65A5" w:rsidP="00B15744">
      <w:pPr>
        <w:pStyle w:val="Texto"/>
      </w:pPr>
      <w:r w:rsidRPr="00967042">
        <w:t>(</w:t>
      </w:r>
      <w:hyperlink r:id="rId493" w:anchor="nota570" w:history="1">
        <w:r w:rsidRPr="00967042">
          <w:rPr>
            <w:rStyle w:val="Hyperlink"/>
          </w:rPr>
          <w:t>570</w:t>
        </w:r>
      </w:hyperlink>
      <w:r w:rsidRPr="00967042">
        <w:t>)</w:t>
      </w:r>
      <w:r w:rsidR="007D4F49" w:rsidRPr="00967042">
        <w:tab/>
      </w:r>
      <w:bookmarkStart w:id="431" w:name="parte1art36_p6"/>
      <w:r w:rsidR="007D4F49" w:rsidRPr="00967042">
        <w:t xml:space="preserve">§ 6º </w:t>
      </w:r>
      <w:bookmarkEnd w:id="431"/>
      <w:r w:rsidR="007D4F49" w:rsidRPr="00967042">
        <w:t xml:space="preserve"> Nos arquivos eletrônicos de que trata este artigo não poderá ser utilizado sistema de codificação diverso da NBM/SH, exceto para os veículos automotores, em relação aos quais utilizar-se-á o código do produto estabelecido pelo industrial ou pelo importador.</w:t>
      </w:r>
    </w:p>
    <w:p w14:paraId="49F6641F" w14:textId="77777777" w:rsidR="007D4F49" w:rsidRPr="00967042" w:rsidRDefault="00BF65A5" w:rsidP="00B15744">
      <w:pPr>
        <w:pStyle w:val="Texto"/>
      </w:pPr>
      <w:r w:rsidRPr="00967042">
        <w:t>(</w:t>
      </w:r>
      <w:hyperlink r:id="rId494" w:anchor="nota570" w:history="1">
        <w:r w:rsidRPr="00967042">
          <w:rPr>
            <w:rStyle w:val="Hyperlink"/>
          </w:rPr>
          <w:t>570</w:t>
        </w:r>
      </w:hyperlink>
      <w:r w:rsidRPr="00967042">
        <w:t>)</w:t>
      </w:r>
      <w:r w:rsidR="007D4F49" w:rsidRPr="00967042">
        <w:tab/>
      </w:r>
      <w:bookmarkStart w:id="432" w:name="parte1art36_p7"/>
      <w:r w:rsidR="007D4F49" w:rsidRPr="00967042">
        <w:t xml:space="preserve">§ 7º </w:t>
      </w:r>
      <w:bookmarkEnd w:id="432"/>
      <w:r w:rsidR="007D4F49" w:rsidRPr="00967042">
        <w:t xml:space="preserve"> A Guia Nacional de Informação e Apuração do ICMS Substituição Tributária (GIA-ST) será:</w:t>
      </w:r>
    </w:p>
    <w:p w14:paraId="0C6BC744" w14:textId="77777777" w:rsidR="007D4F49" w:rsidRPr="00967042" w:rsidRDefault="00BF65A5" w:rsidP="00B15744">
      <w:pPr>
        <w:pStyle w:val="Texto"/>
      </w:pPr>
      <w:r w:rsidRPr="00967042">
        <w:t>(</w:t>
      </w:r>
      <w:hyperlink r:id="rId495" w:anchor="nota570" w:history="1">
        <w:r w:rsidRPr="00967042">
          <w:rPr>
            <w:rStyle w:val="Hyperlink"/>
          </w:rPr>
          <w:t>570</w:t>
        </w:r>
      </w:hyperlink>
      <w:r w:rsidRPr="00967042">
        <w:t>)</w:t>
      </w:r>
      <w:r w:rsidR="007D4F49" w:rsidRPr="00967042">
        <w:tab/>
      </w:r>
      <w:bookmarkStart w:id="433" w:name="parte1art36_p7_i"/>
      <w:r w:rsidR="007D4F49" w:rsidRPr="00967042">
        <w:t xml:space="preserve">I </w:t>
      </w:r>
      <w:bookmarkEnd w:id="433"/>
      <w:r w:rsidR="007D4F49" w:rsidRPr="00967042">
        <w:t>- preenchida com base nos lançamentos extraídos da escrita fiscal do sujeito passivo por subsituição;</w:t>
      </w:r>
    </w:p>
    <w:p w14:paraId="1DC8328E" w14:textId="77777777" w:rsidR="007D4F49" w:rsidRPr="00967042" w:rsidRDefault="00BF65A5" w:rsidP="00B15744">
      <w:pPr>
        <w:pStyle w:val="Texto"/>
      </w:pPr>
      <w:r w:rsidRPr="00967042">
        <w:t>(</w:t>
      </w:r>
      <w:hyperlink r:id="rId496" w:anchor="nota570" w:history="1">
        <w:r w:rsidRPr="00967042">
          <w:rPr>
            <w:rStyle w:val="Hyperlink"/>
          </w:rPr>
          <w:t>570</w:t>
        </w:r>
      </w:hyperlink>
      <w:r w:rsidRPr="00967042">
        <w:t>)</w:t>
      </w:r>
      <w:r w:rsidR="007D4F49" w:rsidRPr="00967042">
        <w:tab/>
      </w:r>
      <w:bookmarkStart w:id="434" w:name="parte1art36_p7_ii"/>
      <w:r w:rsidR="007D4F49" w:rsidRPr="00967042">
        <w:t xml:space="preserve">II </w:t>
      </w:r>
      <w:bookmarkEnd w:id="434"/>
      <w:r w:rsidR="007D4F49" w:rsidRPr="00967042">
        <w:t xml:space="preserve">- entregue à Secretaria de Estado de Fazenda, via internet, observado o disposto nos </w:t>
      </w:r>
      <w:hyperlink r:id="rId497" w:anchor="parte1art156" w:history="1">
        <w:r w:rsidR="007D4F49" w:rsidRPr="00967042">
          <w:rPr>
            <w:rStyle w:val="Hyperlink"/>
          </w:rPr>
          <w:t>art. 156 a 165 da Parte 1 do Anexo V</w:t>
        </w:r>
      </w:hyperlink>
      <w:r w:rsidR="007D4F49" w:rsidRPr="00967042">
        <w:t>;</w:t>
      </w:r>
    </w:p>
    <w:p w14:paraId="24482391" w14:textId="77777777" w:rsidR="005F5713" w:rsidRPr="00967042" w:rsidRDefault="00B903F3" w:rsidP="00B15744">
      <w:pPr>
        <w:pStyle w:val="Texto"/>
      </w:pPr>
      <w:r w:rsidRPr="00967042">
        <w:t>(</w:t>
      </w:r>
      <w:hyperlink r:id="rId498" w:anchor="nota2791" w:history="1">
        <w:r w:rsidRPr="00967042">
          <w:rPr>
            <w:rStyle w:val="Hyperlink"/>
          </w:rPr>
          <w:t>2791</w:t>
        </w:r>
      </w:hyperlink>
      <w:r w:rsidRPr="00967042">
        <w:t>)</w:t>
      </w:r>
      <w:r w:rsidR="005F5713" w:rsidRPr="00967042">
        <w:tab/>
      </w:r>
      <w:bookmarkStart w:id="435" w:name="parte1art36_p7_iii"/>
      <w:r w:rsidR="005F5713" w:rsidRPr="00967042">
        <w:t>III</w:t>
      </w:r>
      <w:bookmarkEnd w:id="435"/>
      <w:r w:rsidR="005F5713" w:rsidRPr="00967042">
        <w:t xml:space="preserve"> - </w:t>
      </w:r>
    </w:p>
    <w:p w14:paraId="7E892B11" w14:textId="77777777" w:rsidR="00E444B7" w:rsidRPr="00967042" w:rsidRDefault="00E444B7" w:rsidP="00E444B7">
      <w:pPr>
        <w:jc w:val="both"/>
      </w:pPr>
      <w:r w:rsidRPr="00967042">
        <w:t>(</w:t>
      </w:r>
      <w:hyperlink r:id="rId499" w:anchor="nota1720" w:history="1">
        <w:r w:rsidRPr="00967042">
          <w:rPr>
            <w:rStyle w:val="Hyperlink"/>
          </w:rPr>
          <w:t>1720</w:t>
        </w:r>
      </w:hyperlink>
      <w:r w:rsidRPr="00967042">
        <w:t>)</w:t>
      </w:r>
      <w:r w:rsidRPr="00967042">
        <w:tab/>
      </w:r>
      <w:bookmarkStart w:id="436" w:name="parte1art36_p8"/>
      <w:r w:rsidRPr="00967042">
        <w:t>§ 8º</w:t>
      </w:r>
      <w:bookmarkEnd w:id="436"/>
      <w:r w:rsidRPr="00967042">
        <w:t xml:space="preserve">  O disposto no § 3º deste artigo aplica-se também ao sujeito passivo por substituição situado neste Estado usuário da Escrituração Fiscal Digital (EFD) de que trata o </w:t>
      </w:r>
      <w:hyperlink r:id="rId500" w:anchor="parte1art44" w:history="1">
        <w:r w:rsidRPr="00967042">
          <w:rPr>
            <w:rStyle w:val="Hyperlink"/>
          </w:rPr>
          <w:t>art. 44 da Parte 1 do Anexo VII</w:t>
        </w:r>
      </w:hyperlink>
      <w:r w:rsidRPr="00967042">
        <w:t>.</w:t>
      </w:r>
    </w:p>
    <w:p w14:paraId="6F46309F" w14:textId="77777777" w:rsidR="00E444B7" w:rsidRPr="00967042" w:rsidRDefault="00E444B7" w:rsidP="00B15744">
      <w:pPr>
        <w:pStyle w:val="Texto"/>
      </w:pPr>
    </w:p>
    <w:p w14:paraId="72C430EE" w14:textId="77777777" w:rsidR="005F5713" w:rsidRPr="00967042" w:rsidRDefault="00BF65A5" w:rsidP="00B15744">
      <w:pPr>
        <w:pStyle w:val="Texto"/>
      </w:pPr>
      <w:r w:rsidRPr="00967042">
        <w:t>(</w:t>
      </w:r>
      <w:hyperlink r:id="rId501" w:anchor="nota570" w:history="1">
        <w:r w:rsidRPr="00967042">
          <w:rPr>
            <w:rStyle w:val="Hyperlink"/>
          </w:rPr>
          <w:t>570</w:t>
        </w:r>
      </w:hyperlink>
      <w:r w:rsidRPr="00967042">
        <w:t>)</w:t>
      </w:r>
      <w:r w:rsidR="005F5713" w:rsidRPr="00967042">
        <w:tab/>
      </w:r>
      <w:bookmarkStart w:id="437" w:name="parte1art37"/>
      <w:r w:rsidR="005F5713" w:rsidRPr="00967042">
        <w:rPr>
          <w:b/>
        </w:rPr>
        <w:t>Art. 37</w:t>
      </w:r>
      <w:r w:rsidR="00F551D8" w:rsidRPr="00967042">
        <w:rPr>
          <w:b/>
        </w:rPr>
        <w:t>.</w:t>
      </w:r>
      <w:r w:rsidR="005F5713" w:rsidRPr="00967042">
        <w:t xml:space="preserve"> </w:t>
      </w:r>
      <w:bookmarkEnd w:id="437"/>
      <w:r w:rsidR="005F5713" w:rsidRPr="00967042">
        <w:t xml:space="preserve"> O contribuinte que receber mercadoria com o imposto retido por substituição tributária observará o seguinte:</w:t>
      </w:r>
    </w:p>
    <w:p w14:paraId="6B960D53" w14:textId="77777777" w:rsidR="005F5713" w:rsidRPr="00967042" w:rsidRDefault="00BF65A5" w:rsidP="00B15744">
      <w:pPr>
        <w:pStyle w:val="Texto"/>
      </w:pPr>
      <w:r w:rsidRPr="00967042">
        <w:t>(</w:t>
      </w:r>
      <w:hyperlink r:id="rId502" w:anchor="nota570" w:history="1">
        <w:r w:rsidRPr="00967042">
          <w:rPr>
            <w:rStyle w:val="Hyperlink"/>
          </w:rPr>
          <w:t>570</w:t>
        </w:r>
      </w:hyperlink>
      <w:r w:rsidRPr="00967042">
        <w:t>)</w:t>
      </w:r>
      <w:r w:rsidR="005F5713" w:rsidRPr="00967042">
        <w:tab/>
      </w:r>
      <w:bookmarkStart w:id="438" w:name="parte1art37_i"/>
      <w:r w:rsidR="005F5713" w:rsidRPr="00967042">
        <w:t xml:space="preserve">I </w:t>
      </w:r>
      <w:bookmarkEnd w:id="438"/>
      <w:r w:rsidR="005F5713" w:rsidRPr="00967042">
        <w:t>- a nota fiscal de aquisição será escriturada no livro Registro de Entradas, utilizando a coluna Outras, de Operações sem Crédito do Imposto, e a coluna Observações para indicar a expressão “ICMS Retido por ST”, seguida do respectivo valor;</w:t>
      </w:r>
    </w:p>
    <w:p w14:paraId="768A1486" w14:textId="77777777" w:rsidR="005F5713" w:rsidRPr="00967042" w:rsidRDefault="00BF65A5" w:rsidP="00B15744">
      <w:pPr>
        <w:pStyle w:val="Texto"/>
      </w:pPr>
      <w:r w:rsidRPr="00967042">
        <w:t>(</w:t>
      </w:r>
      <w:hyperlink r:id="rId503" w:anchor="nota570" w:history="1">
        <w:r w:rsidRPr="00967042">
          <w:rPr>
            <w:rStyle w:val="Hyperlink"/>
          </w:rPr>
          <w:t>570</w:t>
        </w:r>
      </w:hyperlink>
      <w:r w:rsidRPr="00967042">
        <w:t>)</w:t>
      </w:r>
      <w:r w:rsidR="005F5713" w:rsidRPr="00967042">
        <w:tab/>
      </w:r>
      <w:bookmarkStart w:id="439" w:name="parte1art37_ii"/>
      <w:r w:rsidR="005F5713" w:rsidRPr="00967042">
        <w:t xml:space="preserve">II </w:t>
      </w:r>
      <w:bookmarkEnd w:id="439"/>
      <w:r w:rsidR="005F5713" w:rsidRPr="00967042">
        <w:t>- a nota fiscal que acobertar a saída da mercadoria será:</w:t>
      </w:r>
    </w:p>
    <w:p w14:paraId="2A423DC2" w14:textId="77777777" w:rsidR="009676D1" w:rsidRDefault="009676D1" w:rsidP="009676D1">
      <w:pPr>
        <w:pStyle w:val="TextoPrimeiralinha0cm"/>
      </w:pPr>
      <w:r>
        <w:t>(</w:t>
      </w:r>
      <w:hyperlink r:id="rId504" w:anchor="nota3764" w:history="1">
        <w:r>
          <w:rPr>
            <w:rStyle w:val="Hyperlink"/>
          </w:rPr>
          <w:t>3764</w:t>
        </w:r>
      </w:hyperlink>
      <w:r>
        <w:t>)</w:t>
      </w:r>
      <w:r>
        <w:tab/>
      </w:r>
      <w:bookmarkStart w:id="440" w:name="parte1art37_ii_a"/>
      <w:r>
        <w:t>a)</w:t>
      </w:r>
      <w:bookmarkEnd w:id="440"/>
      <w:r>
        <w:t xml:space="preserve"> </w:t>
      </w:r>
      <w:r w:rsidRPr="00D924E9">
        <w:t xml:space="preserve">emitida sem destaque do imposto, contendo, além das demais indicações, o preenchimento dos campos relativos ao Código de Situação Tributária </w:t>
      </w:r>
      <w:r>
        <w:t>-</w:t>
      </w:r>
      <w:r w:rsidRPr="00D924E9">
        <w:t xml:space="preserve"> CST </w:t>
      </w:r>
      <w:r>
        <w:t>-</w:t>
      </w:r>
      <w:r w:rsidRPr="00D924E9">
        <w:t xml:space="preserve"> 060 ou Código de Situação Tributária da Operação no Simples Nacional </w:t>
      </w:r>
      <w:r>
        <w:t>-</w:t>
      </w:r>
      <w:r w:rsidRPr="00D924E9">
        <w:t xml:space="preserve"> CSOSN </w:t>
      </w:r>
      <w:r>
        <w:t>-</w:t>
      </w:r>
      <w:r w:rsidRPr="00D924E9">
        <w:t xml:space="preserve"> 500;</w:t>
      </w:r>
    </w:p>
    <w:p w14:paraId="4A4816AA" w14:textId="77777777" w:rsidR="005F5713" w:rsidRPr="00967042" w:rsidRDefault="00BF65A5" w:rsidP="00B15744">
      <w:pPr>
        <w:pStyle w:val="Texto"/>
      </w:pPr>
      <w:r w:rsidRPr="00967042">
        <w:t>(</w:t>
      </w:r>
      <w:hyperlink r:id="rId505" w:anchor="nota570" w:history="1">
        <w:r w:rsidRPr="00967042">
          <w:rPr>
            <w:rStyle w:val="Hyperlink"/>
          </w:rPr>
          <w:t>570</w:t>
        </w:r>
      </w:hyperlink>
      <w:r w:rsidRPr="00967042">
        <w:t>)</w:t>
      </w:r>
      <w:r w:rsidR="005F5713" w:rsidRPr="00967042">
        <w:tab/>
      </w:r>
      <w:bookmarkStart w:id="441" w:name="parte1art37_ii_b"/>
      <w:r w:rsidR="005F5713" w:rsidRPr="00967042">
        <w:t>b</w:t>
      </w:r>
      <w:bookmarkEnd w:id="441"/>
      <w:r w:rsidR="00F551D8" w:rsidRPr="00967042">
        <w:t>)</w:t>
      </w:r>
      <w:r w:rsidR="005F5713" w:rsidRPr="00967042">
        <w:t xml:space="preserve"> escriturada no livro Registro de Saídas, utilizando a coluna Outras, de Operações sem Débito do Imposto, e a coluna Observações para indicar a expressão “ICMS Retido por ST”.</w:t>
      </w:r>
    </w:p>
    <w:p w14:paraId="4A9A53C5" w14:textId="77777777" w:rsidR="005F5713" w:rsidRPr="00967042" w:rsidRDefault="00BF65A5" w:rsidP="00B15744">
      <w:pPr>
        <w:pStyle w:val="Texto"/>
      </w:pPr>
      <w:r w:rsidRPr="00967042">
        <w:t>(</w:t>
      </w:r>
      <w:hyperlink r:id="rId506" w:anchor="nota570" w:history="1">
        <w:r w:rsidRPr="00967042">
          <w:rPr>
            <w:rStyle w:val="Hyperlink"/>
          </w:rPr>
          <w:t>570</w:t>
        </w:r>
      </w:hyperlink>
      <w:r w:rsidRPr="00967042">
        <w:t>)</w:t>
      </w:r>
      <w:r w:rsidR="005F5713" w:rsidRPr="00967042">
        <w:tab/>
      </w:r>
      <w:bookmarkStart w:id="442" w:name="parte1art37_p1"/>
      <w:r w:rsidR="005F5713" w:rsidRPr="00967042">
        <w:t xml:space="preserve">§ 1º </w:t>
      </w:r>
      <w:bookmarkEnd w:id="442"/>
      <w:r w:rsidR="005F5713" w:rsidRPr="00967042">
        <w:t xml:space="preserve"> O valor do reembolso corresponderá à diferença positiva entre:</w:t>
      </w:r>
    </w:p>
    <w:p w14:paraId="1D8C8881" w14:textId="77777777" w:rsidR="00CD3D30" w:rsidRPr="00967042" w:rsidRDefault="00CD3D30" w:rsidP="00CD3D30">
      <w:pPr>
        <w:pStyle w:val="TextoPrimeiralinha0cm"/>
      </w:pPr>
      <w:r w:rsidRPr="00967042">
        <w:t>(</w:t>
      </w:r>
      <w:hyperlink r:id="rId507" w:anchor="nota3032" w:history="1">
        <w:r w:rsidRPr="00967042">
          <w:rPr>
            <w:rStyle w:val="Hyperlink"/>
          </w:rPr>
          <w:t>3032</w:t>
        </w:r>
      </w:hyperlink>
      <w:r w:rsidRPr="00967042">
        <w:t>)</w:t>
      </w:r>
      <w:r w:rsidRPr="00967042">
        <w:tab/>
      </w:r>
      <w:bookmarkStart w:id="443" w:name="parte1art37_p1_i"/>
      <w:r w:rsidRPr="00967042">
        <w:t xml:space="preserve">I </w:t>
      </w:r>
      <w:bookmarkEnd w:id="443"/>
      <w:r w:rsidRPr="00967042">
        <w:t xml:space="preserve">- </w:t>
      </w:r>
      <w:r w:rsidRPr="00967042">
        <w:rPr>
          <w:color w:val="040404"/>
        </w:rPr>
        <w:t>o valor resultante da aplicação da alíquota interna estabelecida para a mercadoria, observado, quando for o caso, o adicional de alíquota para os fins do disposto no § 1° do art. 82 do Ato das Disposições Constitucionais Transitórias da Constituição da República - ADCT, sobre o valor que serviu de base para cálculo do ICMS por substituição tributária; e</w:t>
      </w:r>
    </w:p>
    <w:p w14:paraId="335D91D5" w14:textId="77777777" w:rsidR="00CD3D30" w:rsidRPr="00967042" w:rsidRDefault="00CD3D30" w:rsidP="00CD3D30">
      <w:pPr>
        <w:pStyle w:val="TextoPrimeiralinha0cm"/>
      </w:pPr>
      <w:r w:rsidRPr="00967042">
        <w:t>(</w:t>
      </w:r>
      <w:hyperlink r:id="rId508" w:anchor="nota3032" w:history="1">
        <w:r w:rsidRPr="00967042">
          <w:rPr>
            <w:rStyle w:val="Hyperlink"/>
          </w:rPr>
          <w:t>3032</w:t>
        </w:r>
      </w:hyperlink>
      <w:r w:rsidRPr="00967042">
        <w:t>)</w:t>
      </w:r>
      <w:r w:rsidRPr="00967042">
        <w:tab/>
      </w:r>
      <w:bookmarkStart w:id="444" w:name="parte1art37_p1_ii"/>
      <w:r w:rsidRPr="00967042">
        <w:t xml:space="preserve">II </w:t>
      </w:r>
      <w:bookmarkEnd w:id="444"/>
      <w:r w:rsidRPr="00967042">
        <w:t xml:space="preserve">- </w:t>
      </w:r>
      <w:r w:rsidRPr="00967042">
        <w:rPr>
          <w:color w:val="040404"/>
        </w:rPr>
        <w:t xml:space="preserve">o valor resultante da aplicação da alíquota interna estabelecida para a mercadoria no </w:t>
      </w:r>
      <w:hyperlink r:id="rId509" w:anchor="art42_i" w:history="1">
        <w:r w:rsidR="004112EA" w:rsidRPr="00967042">
          <w:rPr>
            <w:rStyle w:val="Hyperlink"/>
          </w:rPr>
          <w:t>inciso I do art. 42 deste Regulamento</w:t>
        </w:r>
      </w:hyperlink>
      <w:r w:rsidRPr="00967042">
        <w:rPr>
          <w:color w:val="040404"/>
        </w:rPr>
        <w:t xml:space="preserve"> sobre o valor da operação.</w:t>
      </w:r>
    </w:p>
    <w:p w14:paraId="27B07178" w14:textId="77777777" w:rsidR="005F5713" w:rsidRPr="00967042" w:rsidRDefault="00BF65A5" w:rsidP="00B15744">
      <w:pPr>
        <w:pStyle w:val="Texto"/>
      </w:pPr>
      <w:r w:rsidRPr="00967042">
        <w:t>(</w:t>
      </w:r>
      <w:hyperlink r:id="rId510" w:anchor="nota570" w:history="1">
        <w:r w:rsidRPr="00967042">
          <w:rPr>
            <w:rStyle w:val="Hyperlink"/>
          </w:rPr>
          <w:t>570</w:t>
        </w:r>
      </w:hyperlink>
      <w:r w:rsidRPr="00967042">
        <w:t>)</w:t>
      </w:r>
      <w:r w:rsidR="005F5713" w:rsidRPr="00967042">
        <w:tab/>
      </w:r>
      <w:bookmarkStart w:id="445" w:name="parte1art37_p2"/>
      <w:r w:rsidR="005F5713" w:rsidRPr="00967042">
        <w:t xml:space="preserve">§ 2º </w:t>
      </w:r>
      <w:bookmarkEnd w:id="445"/>
      <w:r w:rsidR="005F5713" w:rsidRPr="00967042">
        <w:t xml:space="preserve"> O contribuinte usuário de sistema de PED, para as indicações a que se referem o inciso I e a alínea “b” do inciso II do </w:t>
      </w:r>
      <w:r w:rsidR="005F5713" w:rsidRPr="00967042">
        <w:rPr>
          <w:i/>
        </w:rPr>
        <w:t>caput</w:t>
      </w:r>
      <w:r w:rsidR="005F5713" w:rsidRPr="00967042">
        <w:t xml:space="preserve"> deste artigo, utilizará a linha abaixo à do lançamento do documento.</w:t>
      </w:r>
    </w:p>
    <w:p w14:paraId="36FDE14F" w14:textId="77777777" w:rsidR="005F5713" w:rsidRPr="00967042" w:rsidRDefault="00BF65A5" w:rsidP="00B15744">
      <w:pPr>
        <w:pStyle w:val="Texto"/>
      </w:pPr>
      <w:r w:rsidRPr="00967042">
        <w:t>(</w:t>
      </w:r>
      <w:hyperlink r:id="rId511" w:anchor="nota570" w:history="1">
        <w:r w:rsidRPr="00967042">
          <w:rPr>
            <w:rStyle w:val="Hyperlink"/>
          </w:rPr>
          <w:t>570</w:t>
        </w:r>
      </w:hyperlink>
      <w:r w:rsidRPr="00967042">
        <w:t>)</w:t>
      </w:r>
      <w:r w:rsidR="005F5713" w:rsidRPr="00967042">
        <w:tab/>
      </w:r>
      <w:bookmarkStart w:id="446" w:name="parte1art37_p3"/>
      <w:r w:rsidR="005F5713" w:rsidRPr="00967042">
        <w:t xml:space="preserve">§ 3º </w:t>
      </w:r>
      <w:bookmarkEnd w:id="446"/>
      <w:r w:rsidR="005F5713" w:rsidRPr="00967042">
        <w:t xml:space="preserve"> Na hipótese de retenção do imposto por substituição tributária em operação interestadual acobertada pela mesma nota fiscal que envolva produtos tributados e não-tributados relativamente à operação própria do sujeito passivo por substituição, os valores do ICMS retido referentes aos produtos tributados e aos não-tributados na operação própria serão lançados, separadamente, na coluna Observações do livro Registro de Entradas.</w:t>
      </w:r>
    </w:p>
    <w:p w14:paraId="44B96FF0" w14:textId="5A0490BF" w:rsidR="005F5713" w:rsidRDefault="005F5713" w:rsidP="00B15744">
      <w:pPr>
        <w:pStyle w:val="Texto"/>
      </w:pPr>
    </w:p>
    <w:p w14:paraId="7C31DA75" w14:textId="31B9885F" w:rsidR="00E62A18" w:rsidRDefault="00E62A18" w:rsidP="00B15744">
      <w:pPr>
        <w:pStyle w:val="Texto"/>
      </w:pPr>
    </w:p>
    <w:p w14:paraId="35B16C12" w14:textId="728BB3EB" w:rsidR="00E62A18" w:rsidRDefault="00E62A18" w:rsidP="00B15744">
      <w:pPr>
        <w:pStyle w:val="Texto"/>
      </w:pPr>
    </w:p>
    <w:p w14:paraId="74824637" w14:textId="44CC91F5" w:rsidR="00E62A18" w:rsidRDefault="00E62A18" w:rsidP="00B15744">
      <w:pPr>
        <w:pStyle w:val="Texto"/>
      </w:pPr>
    </w:p>
    <w:p w14:paraId="77084615" w14:textId="77777777" w:rsidR="00E62A18" w:rsidRPr="00967042" w:rsidRDefault="00E62A18" w:rsidP="00B15744">
      <w:pPr>
        <w:pStyle w:val="Texto"/>
      </w:pPr>
    </w:p>
    <w:p w14:paraId="190814AB" w14:textId="77777777" w:rsidR="005F5713" w:rsidRPr="00967042" w:rsidRDefault="00BF65A5" w:rsidP="00B15744">
      <w:pPr>
        <w:pStyle w:val="Texto"/>
      </w:pPr>
      <w:r w:rsidRPr="00967042">
        <w:lastRenderedPageBreak/>
        <w:t>(</w:t>
      </w:r>
      <w:hyperlink r:id="rId512" w:anchor="nota570" w:history="1">
        <w:r w:rsidRPr="00967042">
          <w:rPr>
            <w:rStyle w:val="Hyperlink"/>
          </w:rPr>
          <w:t>570</w:t>
        </w:r>
      </w:hyperlink>
      <w:r w:rsidRPr="00967042">
        <w:t>)</w:t>
      </w:r>
      <w:r w:rsidR="005F5713" w:rsidRPr="00967042">
        <w:tab/>
      </w:r>
      <w:bookmarkStart w:id="447" w:name="parte1art38"/>
      <w:r w:rsidR="005F5713" w:rsidRPr="00967042">
        <w:rPr>
          <w:b/>
        </w:rPr>
        <w:t>Art. 38</w:t>
      </w:r>
      <w:r w:rsidR="00F551D8" w:rsidRPr="00967042">
        <w:rPr>
          <w:b/>
        </w:rPr>
        <w:t>.</w:t>
      </w:r>
      <w:r w:rsidR="005F5713" w:rsidRPr="00967042">
        <w:t xml:space="preserve"> </w:t>
      </w:r>
      <w:bookmarkEnd w:id="447"/>
      <w:r w:rsidR="005F5713" w:rsidRPr="00967042">
        <w:t xml:space="preserve"> O contribuinte que tenha recebido mercadoria sujeita à substituição tributária, responsável pela apuração ou pelo recolhimento do imposto a esse título no momento da entrada da mercadoria, neste Estado ou em seu estabelecimento, observará o seguinte:</w:t>
      </w:r>
    </w:p>
    <w:p w14:paraId="660DACBA" w14:textId="77777777" w:rsidR="005F5713" w:rsidRPr="00967042" w:rsidRDefault="00BF65A5" w:rsidP="00B15744">
      <w:pPr>
        <w:pStyle w:val="Texto"/>
      </w:pPr>
      <w:r w:rsidRPr="00967042">
        <w:t>(</w:t>
      </w:r>
      <w:hyperlink r:id="rId513" w:anchor="nota570" w:history="1">
        <w:r w:rsidRPr="00967042">
          <w:rPr>
            <w:rStyle w:val="Hyperlink"/>
          </w:rPr>
          <w:t>570</w:t>
        </w:r>
      </w:hyperlink>
      <w:r w:rsidRPr="00967042">
        <w:t>)</w:t>
      </w:r>
      <w:r w:rsidR="005F5713" w:rsidRPr="00967042">
        <w:tab/>
      </w:r>
      <w:bookmarkStart w:id="448" w:name="parte1art38_i"/>
      <w:r w:rsidR="005F5713" w:rsidRPr="00967042">
        <w:t xml:space="preserve">I </w:t>
      </w:r>
      <w:bookmarkEnd w:id="448"/>
      <w:r w:rsidR="005F5713" w:rsidRPr="00967042">
        <w:t>- a nota fiscal de aquisição será escriturada no livro Registro de Entradas, utilizando a coluna Outras, de Operações sem Crédito do Imposto;</w:t>
      </w:r>
    </w:p>
    <w:p w14:paraId="35A835C9" w14:textId="77777777" w:rsidR="005F5713" w:rsidRPr="00967042" w:rsidRDefault="00BF65A5" w:rsidP="00B15744">
      <w:pPr>
        <w:pStyle w:val="Texto"/>
      </w:pPr>
      <w:r w:rsidRPr="00967042">
        <w:t>(</w:t>
      </w:r>
      <w:hyperlink r:id="rId514" w:anchor="nota570" w:history="1">
        <w:r w:rsidRPr="00967042">
          <w:rPr>
            <w:rStyle w:val="Hyperlink"/>
          </w:rPr>
          <w:t>570</w:t>
        </w:r>
      </w:hyperlink>
      <w:r w:rsidRPr="00967042">
        <w:t>)</w:t>
      </w:r>
      <w:r w:rsidR="005F5713" w:rsidRPr="00967042">
        <w:tab/>
      </w:r>
      <w:bookmarkStart w:id="449" w:name="parte1art38_ii"/>
      <w:r w:rsidR="005F5713" w:rsidRPr="00967042">
        <w:t>II</w:t>
      </w:r>
      <w:bookmarkEnd w:id="449"/>
      <w:r w:rsidR="005F5713" w:rsidRPr="00967042">
        <w:t xml:space="preserve"> - na coluna Observações, na mesma linha do lançamento de que trata o inciso anterior, serão lançados, conforme o caso:</w:t>
      </w:r>
    </w:p>
    <w:p w14:paraId="11242E2C" w14:textId="77777777" w:rsidR="005F5713" w:rsidRPr="00967042" w:rsidRDefault="00BF65A5" w:rsidP="00B15744">
      <w:pPr>
        <w:pStyle w:val="Texto"/>
      </w:pPr>
      <w:r w:rsidRPr="00967042">
        <w:t>(</w:t>
      </w:r>
      <w:hyperlink r:id="rId515" w:anchor="nota570" w:history="1">
        <w:r w:rsidRPr="00967042">
          <w:rPr>
            <w:rStyle w:val="Hyperlink"/>
          </w:rPr>
          <w:t>570</w:t>
        </w:r>
      </w:hyperlink>
      <w:r w:rsidRPr="00967042">
        <w:t>)</w:t>
      </w:r>
      <w:r w:rsidR="005F5713" w:rsidRPr="00967042">
        <w:tab/>
      </w:r>
      <w:bookmarkStart w:id="450" w:name="parte1art38_ii_a"/>
      <w:r w:rsidR="005F5713" w:rsidRPr="00967042">
        <w:t>a</w:t>
      </w:r>
      <w:bookmarkEnd w:id="450"/>
      <w:r w:rsidR="00F551D8" w:rsidRPr="00967042">
        <w:t>)</w:t>
      </w:r>
      <w:r w:rsidR="005F5713" w:rsidRPr="00967042">
        <w:t xml:space="preserve"> os valores do imposto recolhido e da respectiva base de cálculo, utilizando colunas distintas para tais indicações, sob o título comum “ICMS/ST Recolhido no Momento da Entrada no Estado”;</w:t>
      </w:r>
    </w:p>
    <w:p w14:paraId="340C12C5" w14:textId="77777777" w:rsidR="005F5713" w:rsidRPr="00967042" w:rsidRDefault="00BF65A5" w:rsidP="00B15744">
      <w:pPr>
        <w:pStyle w:val="Texto"/>
      </w:pPr>
      <w:r w:rsidRPr="00967042">
        <w:t>(</w:t>
      </w:r>
      <w:hyperlink r:id="rId516" w:anchor="nota570" w:history="1">
        <w:r w:rsidRPr="00967042">
          <w:rPr>
            <w:rStyle w:val="Hyperlink"/>
          </w:rPr>
          <w:t>570</w:t>
        </w:r>
      </w:hyperlink>
      <w:r w:rsidRPr="00967042">
        <w:t>)</w:t>
      </w:r>
      <w:r w:rsidR="005F5713" w:rsidRPr="00967042">
        <w:tab/>
      </w:r>
      <w:bookmarkStart w:id="451" w:name="parte1art38_ii_b"/>
      <w:r w:rsidR="005F5713" w:rsidRPr="00967042">
        <w:t>b</w:t>
      </w:r>
      <w:bookmarkEnd w:id="451"/>
      <w:r w:rsidR="00F551D8" w:rsidRPr="00967042">
        <w:t>)</w:t>
      </w:r>
      <w:r w:rsidR="005F5713" w:rsidRPr="00967042">
        <w:t xml:space="preserve"> os valores do imposto apurado e da respectiva base de cálculo, utilizando colunas distintas para tais indicações, sob o título comum “ICMS/ST Apurado no Momento da Entrada no Estabelecimento”;</w:t>
      </w:r>
    </w:p>
    <w:p w14:paraId="4E38DFAA" w14:textId="77777777" w:rsidR="005F5713" w:rsidRPr="00967042" w:rsidRDefault="00BF65A5" w:rsidP="00B15744">
      <w:pPr>
        <w:pStyle w:val="Texto"/>
      </w:pPr>
      <w:r w:rsidRPr="00967042">
        <w:t>(</w:t>
      </w:r>
      <w:hyperlink r:id="rId517" w:anchor="nota570" w:history="1">
        <w:r w:rsidRPr="00967042">
          <w:rPr>
            <w:rStyle w:val="Hyperlink"/>
          </w:rPr>
          <w:t>570</w:t>
        </w:r>
      </w:hyperlink>
      <w:r w:rsidRPr="00967042">
        <w:t>)</w:t>
      </w:r>
      <w:r w:rsidR="005F5713" w:rsidRPr="00967042">
        <w:tab/>
      </w:r>
      <w:bookmarkStart w:id="452" w:name="parte1art38_iii"/>
      <w:r w:rsidR="005F5713" w:rsidRPr="00967042">
        <w:t>III</w:t>
      </w:r>
      <w:bookmarkEnd w:id="452"/>
      <w:r w:rsidR="005F5713" w:rsidRPr="00967042">
        <w:t xml:space="preserve"> - no último dia do período de apuração, os valores constantes das colunas relativas ao imposto e à base de cálculo serão totalizados para lançamento no livro Registro de Apuração do ICMS (RAICMS):</w:t>
      </w:r>
    </w:p>
    <w:p w14:paraId="76E95D43" w14:textId="77777777" w:rsidR="005F5713" w:rsidRPr="00967042" w:rsidRDefault="00BF65A5" w:rsidP="00B15744">
      <w:pPr>
        <w:pStyle w:val="Texto"/>
      </w:pPr>
      <w:r w:rsidRPr="00967042">
        <w:t>(</w:t>
      </w:r>
      <w:hyperlink r:id="rId518" w:anchor="nota570" w:history="1">
        <w:r w:rsidRPr="00967042">
          <w:rPr>
            <w:rStyle w:val="Hyperlink"/>
          </w:rPr>
          <w:t>570</w:t>
        </w:r>
      </w:hyperlink>
      <w:r w:rsidRPr="00967042">
        <w:t>)</w:t>
      </w:r>
      <w:r w:rsidR="005F5713" w:rsidRPr="00967042">
        <w:tab/>
      </w:r>
      <w:bookmarkStart w:id="453" w:name="parte1art38_iii_a"/>
      <w:r w:rsidR="005F5713" w:rsidRPr="00967042">
        <w:t>a</w:t>
      </w:r>
      <w:r w:rsidR="00F551D8" w:rsidRPr="00967042">
        <w:t>)</w:t>
      </w:r>
      <w:bookmarkEnd w:id="453"/>
      <w:r w:rsidR="005F5713" w:rsidRPr="00967042">
        <w:t xml:space="preserve"> na hipótese da alínea “a” do inciso anterior, no campo Observações a expressão “ICMS/ST Recolhido no Momento da Entrada no Estado”, seguida dos valores do imposto recolhido e da respectiva base de cálculo;</w:t>
      </w:r>
    </w:p>
    <w:p w14:paraId="71ABD1BE" w14:textId="77777777" w:rsidR="005F5713" w:rsidRPr="00967042" w:rsidRDefault="00BF65A5" w:rsidP="00B15744">
      <w:pPr>
        <w:pStyle w:val="Texto"/>
      </w:pPr>
      <w:r w:rsidRPr="00967042">
        <w:t>(</w:t>
      </w:r>
      <w:hyperlink r:id="rId519" w:anchor="nota570" w:history="1">
        <w:r w:rsidRPr="00967042">
          <w:rPr>
            <w:rStyle w:val="Hyperlink"/>
          </w:rPr>
          <w:t>570</w:t>
        </w:r>
      </w:hyperlink>
      <w:r w:rsidRPr="00967042">
        <w:t>)</w:t>
      </w:r>
      <w:r w:rsidR="005F5713" w:rsidRPr="00967042">
        <w:tab/>
      </w:r>
      <w:bookmarkStart w:id="454" w:name="parte1art38_iii_b"/>
      <w:r w:rsidR="005F5713" w:rsidRPr="00967042">
        <w:t>b</w:t>
      </w:r>
      <w:r w:rsidR="00F551D8" w:rsidRPr="00967042">
        <w:t>)</w:t>
      </w:r>
      <w:bookmarkEnd w:id="454"/>
      <w:r w:rsidR="005F5713" w:rsidRPr="00967042">
        <w:t xml:space="preserve"> na hipótese da alínea “b” do inciso anterior, em folha subseqüente à destinada à apuração relacionada com as suas operações próprias, com a indicação da expressão “Substituição Tributária”, utilizando os quadros Débito do Imposto e Apuração dos Saldos;</w:t>
      </w:r>
    </w:p>
    <w:p w14:paraId="679A5058" w14:textId="77777777" w:rsidR="005F5713" w:rsidRPr="00967042" w:rsidRDefault="00BF65A5" w:rsidP="00B15744">
      <w:pPr>
        <w:pStyle w:val="Texto"/>
      </w:pPr>
      <w:r w:rsidRPr="00967042">
        <w:t>(</w:t>
      </w:r>
      <w:hyperlink r:id="rId520" w:anchor="nota570" w:history="1">
        <w:r w:rsidRPr="00967042">
          <w:rPr>
            <w:rStyle w:val="Hyperlink"/>
          </w:rPr>
          <w:t>570</w:t>
        </w:r>
      </w:hyperlink>
      <w:r w:rsidRPr="00967042">
        <w:t>)</w:t>
      </w:r>
      <w:r w:rsidR="005F5713" w:rsidRPr="00967042">
        <w:tab/>
      </w:r>
      <w:bookmarkStart w:id="455" w:name="parte1art38_iv"/>
      <w:r w:rsidR="005F5713" w:rsidRPr="00967042">
        <w:t xml:space="preserve">IV </w:t>
      </w:r>
      <w:bookmarkEnd w:id="455"/>
      <w:r w:rsidR="005F5713" w:rsidRPr="00967042">
        <w:t xml:space="preserve">- a nota fiscal que acobertar a saída da mercadoria será emitida e escriturada na forma estabelecida no inciso II do </w:t>
      </w:r>
      <w:r w:rsidR="005F5713" w:rsidRPr="00967042">
        <w:rPr>
          <w:i/>
        </w:rPr>
        <w:t>caput</w:t>
      </w:r>
      <w:r w:rsidR="005F5713" w:rsidRPr="00967042">
        <w:t xml:space="preserve"> do artigo anterior.</w:t>
      </w:r>
    </w:p>
    <w:p w14:paraId="26093695" w14:textId="77777777" w:rsidR="005F5713" w:rsidRPr="00967042" w:rsidRDefault="00BF65A5" w:rsidP="00B15744">
      <w:pPr>
        <w:pStyle w:val="Texto"/>
      </w:pPr>
      <w:r w:rsidRPr="00967042">
        <w:t>(</w:t>
      </w:r>
      <w:hyperlink r:id="rId521" w:anchor="nota570" w:history="1">
        <w:r w:rsidRPr="00967042">
          <w:rPr>
            <w:rStyle w:val="Hyperlink"/>
          </w:rPr>
          <w:t>570</w:t>
        </w:r>
      </w:hyperlink>
      <w:r w:rsidR="00B11CCB" w:rsidRPr="00967042">
        <w:t xml:space="preserve">, </w:t>
      </w:r>
      <w:hyperlink r:id="rId522" w:anchor="nota2165" w:history="1">
        <w:r w:rsidR="00B11CCB" w:rsidRPr="00967042">
          <w:rPr>
            <w:rStyle w:val="Hyperlink"/>
          </w:rPr>
          <w:t>2165</w:t>
        </w:r>
      </w:hyperlink>
      <w:r w:rsidRPr="00967042">
        <w:t>)</w:t>
      </w:r>
      <w:r w:rsidR="007F1D3F" w:rsidRPr="00967042">
        <w:t xml:space="preserve">  </w:t>
      </w:r>
      <w:bookmarkStart w:id="456" w:name="parte1art38_p1"/>
      <w:r w:rsidR="00B11CCB" w:rsidRPr="00967042">
        <w:t>§ 1º</w:t>
      </w:r>
      <w:bookmarkEnd w:id="456"/>
      <w:r w:rsidR="005F5713" w:rsidRPr="00967042">
        <w:t xml:space="preserve">  O contribuinte que utiliza o sistema de PED, para as indicações a que se refere o inciso II do </w:t>
      </w:r>
      <w:r w:rsidR="005F5713" w:rsidRPr="00967042">
        <w:rPr>
          <w:i/>
        </w:rPr>
        <w:t>caput</w:t>
      </w:r>
      <w:r w:rsidR="005F5713" w:rsidRPr="00967042">
        <w:t xml:space="preserve"> deste artigo, utilizará a linha abaixo à do lançamento do documento.</w:t>
      </w:r>
    </w:p>
    <w:p w14:paraId="4A7FBA36" w14:textId="77777777" w:rsidR="005F5713" w:rsidRPr="00967042" w:rsidRDefault="00B11CCB" w:rsidP="00B15744">
      <w:pPr>
        <w:pStyle w:val="Texto"/>
      </w:pPr>
      <w:r w:rsidRPr="00967042">
        <w:t>(</w:t>
      </w:r>
      <w:hyperlink r:id="rId523" w:anchor="nota2166" w:history="1">
        <w:r w:rsidRPr="00967042">
          <w:rPr>
            <w:rStyle w:val="Hyperlink"/>
          </w:rPr>
          <w:t>2166</w:t>
        </w:r>
      </w:hyperlink>
      <w:r w:rsidRPr="00967042">
        <w:t>)</w:t>
      </w:r>
      <w:r w:rsidRPr="00967042">
        <w:tab/>
      </w:r>
      <w:bookmarkStart w:id="457" w:name="parte1art38_p2"/>
      <w:r w:rsidRPr="00967042">
        <w:t>§ 2º</w:t>
      </w:r>
      <w:bookmarkEnd w:id="457"/>
      <w:r w:rsidRPr="00967042">
        <w:t xml:space="preserve">  Nas hipóteses de importação não alcançada pelo diferimento do imposto e de aquisição em licitação promovida pelo poder público, os valores da base de cálculo e do imposto devido a título de substituição tributária deverão ser indicados nos campos próprios da nota fiscal.</w:t>
      </w:r>
    </w:p>
    <w:p w14:paraId="2117796B" w14:textId="77777777" w:rsidR="00B11CCB" w:rsidRPr="00967042" w:rsidRDefault="00B11CCB" w:rsidP="00B15744">
      <w:pPr>
        <w:pStyle w:val="Texto"/>
      </w:pPr>
    </w:p>
    <w:p w14:paraId="1C99C282" w14:textId="77777777" w:rsidR="00D66A8E" w:rsidRDefault="00137133" w:rsidP="00D66A8E">
      <w:pPr>
        <w:pStyle w:val="TextoPrimeiralinha0cm"/>
      </w:pPr>
      <w:r w:rsidRPr="00967042">
        <w:t>(</w:t>
      </w:r>
      <w:hyperlink r:id="rId524" w:anchor="nota3421" w:history="1">
        <w:r w:rsidR="00772927">
          <w:rPr>
            <w:rStyle w:val="Hyperlink"/>
          </w:rPr>
          <w:t>3421</w:t>
        </w:r>
      </w:hyperlink>
      <w:r w:rsidRPr="00967042">
        <w:t>)</w:t>
      </w:r>
      <w:r w:rsidRPr="00967042">
        <w:tab/>
      </w:r>
      <w:bookmarkStart w:id="458" w:name="parte1art39"/>
      <w:r w:rsidRPr="00967042">
        <w:rPr>
          <w:b/>
        </w:rPr>
        <w:t>Art. 39.</w:t>
      </w:r>
      <w:r w:rsidRPr="00967042">
        <w:t xml:space="preserve">  </w:t>
      </w:r>
      <w:bookmarkEnd w:id="458"/>
      <w:r w:rsidR="00D66A8E">
        <w:t>-</w:t>
      </w:r>
      <w:r w:rsidR="00D66A8E" w:rsidRPr="003370B3">
        <w:t xml:space="preserve"> O sujeito passivo por substituição, que adotar como base de cálculo o preço final a consumidor</w:t>
      </w:r>
      <w:r w:rsidR="00D66A8E">
        <w:t xml:space="preserve"> </w:t>
      </w:r>
      <w:r w:rsidR="00D66A8E" w:rsidRPr="003370B3">
        <w:t>sugerido ou divulgado pelo industrial ou pelo importador, deverá manter à disposição do Fisco, pelo</w:t>
      </w:r>
      <w:r w:rsidR="00D66A8E">
        <w:t xml:space="preserve"> </w:t>
      </w:r>
      <w:r w:rsidR="00D66A8E" w:rsidRPr="003370B3">
        <w:t>prazo decadencial, todas as listagens de preços utilizadas</w:t>
      </w:r>
      <w:r w:rsidR="00D66A8E">
        <w:t>.</w:t>
      </w:r>
    </w:p>
    <w:p w14:paraId="51C7B763" w14:textId="77777777" w:rsidR="00D66A8E" w:rsidRDefault="00D66A8E" w:rsidP="00D66A8E">
      <w:pPr>
        <w:pStyle w:val="TextoPrimeiralinha0cm"/>
      </w:pPr>
      <w:r>
        <w:t>(</w:t>
      </w:r>
      <w:hyperlink r:id="rId525" w:anchor="nota3421" w:history="1">
        <w:r>
          <w:rPr>
            <w:rStyle w:val="Hyperlink"/>
          </w:rPr>
          <w:t>3421</w:t>
        </w:r>
      </w:hyperlink>
      <w:r>
        <w:t>)</w:t>
      </w:r>
      <w:r>
        <w:tab/>
      </w:r>
      <w:bookmarkStart w:id="459" w:name="parte1art39_p1"/>
      <w:r w:rsidRPr="003370B3">
        <w:t xml:space="preserve">§ 1º </w:t>
      </w:r>
      <w:bookmarkEnd w:id="459"/>
      <w:r>
        <w:t>-</w:t>
      </w:r>
      <w:r w:rsidRPr="003370B3">
        <w:t xml:space="preserve"> A obrigação prevista no caput aplica-se, inclusive, ao contribuinte mineiro, exceto o varejista,</w:t>
      </w:r>
      <w:r>
        <w:t xml:space="preserve"> </w:t>
      </w:r>
      <w:r w:rsidRPr="003370B3">
        <w:t>que receber mercadoria de estabelecimento industrial não obrigado à retenção</w:t>
      </w:r>
      <w:r>
        <w:t>.</w:t>
      </w:r>
    </w:p>
    <w:p w14:paraId="75D339B6" w14:textId="77777777" w:rsidR="00D66A8E" w:rsidRDefault="00D66A8E" w:rsidP="00D66A8E">
      <w:pPr>
        <w:pStyle w:val="TextoPrimeiralinha0cm"/>
      </w:pPr>
      <w:r>
        <w:t>(</w:t>
      </w:r>
      <w:hyperlink r:id="rId526" w:anchor="nota3421" w:history="1">
        <w:r>
          <w:rPr>
            <w:rStyle w:val="Hyperlink"/>
          </w:rPr>
          <w:t>3421</w:t>
        </w:r>
      </w:hyperlink>
      <w:r>
        <w:t>)</w:t>
      </w:r>
      <w:r>
        <w:tab/>
      </w:r>
      <w:bookmarkStart w:id="460" w:name="parte1art39_p2"/>
      <w:r w:rsidRPr="003370B3">
        <w:t xml:space="preserve">§ 2º </w:t>
      </w:r>
      <w:bookmarkEnd w:id="460"/>
      <w:r>
        <w:t>-</w:t>
      </w:r>
      <w:r w:rsidRPr="003370B3">
        <w:t xml:space="preserve"> A obrigação prevista neste artigo fica dispensada em se tratando de preço final a consumidor</w:t>
      </w:r>
      <w:r>
        <w:t xml:space="preserve"> </w:t>
      </w:r>
      <w:r w:rsidRPr="003370B3">
        <w:t>divulgado por entidade representativa dos respectivos segmentos econômicos, desde que a entidade remeta a</w:t>
      </w:r>
      <w:r>
        <w:t xml:space="preserve"> </w:t>
      </w:r>
      <w:r w:rsidRPr="003370B3">
        <w:t xml:space="preserve">listagem para o e-mail </w:t>
      </w:r>
      <w:hyperlink r:id="rId527" w:history="1">
        <w:r w:rsidRPr="004F77D8">
          <w:rPr>
            <w:rStyle w:val="Hyperlink"/>
          </w:rPr>
          <w:t>sufisdiplaf@fazenda.mg.gov.br</w:t>
        </w:r>
      </w:hyperlink>
      <w:r>
        <w:t>.</w:t>
      </w:r>
    </w:p>
    <w:p w14:paraId="4359F8C6" w14:textId="77777777" w:rsidR="00D66A8E" w:rsidRDefault="00D66A8E" w:rsidP="00D66A8E">
      <w:pPr>
        <w:pStyle w:val="TextoPrimeiralinha0cm"/>
      </w:pPr>
      <w:r>
        <w:t>(</w:t>
      </w:r>
      <w:hyperlink r:id="rId528" w:anchor="nota3421" w:history="1">
        <w:r>
          <w:rPr>
            <w:rStyle w:val="Hyperlink"/>
          </w:rPr>
          <w:t>3421</w:t>
        </w:r>
      </w:hyperlink>
      <w:r>
        <w:t>)</w:t>
      </w:r>
      <w:r>
        <w:tab/>
      </w:r>
      <w:bookmarkStart w:id="461" w:name="parte1art39_p3"/>
      <w:r w:rsidRPr="003370B3">
        <w:t xml:space="preserve">§ 3º </w:t>
      </w:r>
      <w:bookmarkEnd w:id="461"/>
      <w:r>
        <w:t>-</w:t>
      </w:r>
      <w:r w:rsidRPr="003370B3">
        <w:t xml:space="preserve"> As listagens de que trata o caput deverão ser geradas em formato XML, observado o leiaute</w:t>
      </w:r>
      <w:r>
        <w:t xml:space="preserve"> </w:t>
      </w:r>
      <w:r w:rsidRPr="003370B3">
        <w:t>previsto no sítio eletrônico da Secretaria de Estado de Fazenda de Minas Gerais, salvo em relação às operações</w:t>
      </w:r>
      <w:r>
        <w:t xml:space="preserve"> </w:t>
      </w:r>
      <w:r w:rsidRPr="003370B3">
        <w:t>abaixo discriminadas, as quais deverão observar o formato previsto</w:t>
      </w:r>
      <w:r>
        <w:t>:</w:t>
      </w:r>
    </w:p>
    <w:p w14:paraId="6DA98EEE" w14:textId="77777777" w:rsidR="00D66A8E" w:rsidRDefault="00D66A8E" w:rsidP="00D66A8E">
      <w:pPr>
        <w:pStyle w:val="TextoPrimeiralinha0cm"/>
      </w:pPr>
      <w:r>
        <w:t>(</w:t>
      </w:r>
      <w:hyperlink r:id="rId529" w:anchor="nota3421" w:history="1">
        <w:r>
          <w:rPr>
            <w:rStyle w:val="Hyperlink"/>
          </w:rPr>
          <w:t>3421</w:t>
        </w:r>
      </w:hyperlink>
      <w:r>
        <w:t>)</w:t>
      </w:r>
      <w:r>
        <w:tab/>
      </w:r>
      <w:bookmarkStart w:id="462" w:name="parte1art39_p3_i"/>
      <w:r w:rsidRPr="003370B3">
        <w:t xml:space="preserve">I </w:t>
      </w:r>
      <w:bookmarkEnd w:id="462"/>
      <w:r>
        <w:t>-</w:t>
      </w:r>
      <w:r w:rsidRPr="003370B3">
        <w:t xml:space="preserve"> no Anexo Único do </w:t>
      </w:r>
      <w:hyperlink r:id="rId530" w:history="1">
        <w:r w:rsidRPr="007A257C">
          <w:rPr>
            <w:rStyle w:val="Hyperlink"/>
          </w:rPr>
          <w:t>Convênio ICMS 199, de 15 de dezembro de 2017</w:t>
        </w:r>
      </w:hyperlink>
      <w:r w:rsidRPr="003370B3">
        <w:t>, em se tratando de operações</w:t>
      </w:r>
      <w:r>
        <w:t xml:space="preserve"> </w:t>
      </w:r>
      <w:r w:rsidRPr="003370B3">
        <w:t>com veículos automotores</w:t>
      </w:r>
      <w:r>
        <w:t>;</w:t>
      </w:r>
    </w:p>
    <w:p w14:paraId="1CDD39D9" w14:textId="77777777" w:rsidR="00D66A8E" w:rsidRDefault="00D66A8E" w:rsidP="00D66A8E">
      <w:pPr>
        <w:pStyle w:val="TextoPrimeiralinha0cm"/>
      </w:pPr>
      <w:r>
        <w:t>(</w:t>
      </w:r>
      <w:hyperlink r:id="rId531" w:anchor="nota3421" w:history="1">
        <w:r>
          <w:rPr>
            <w:rStyle w:val="Hyperlink"/>
          </w:rPr>
          <w:t>3421</w:t>
        </w:r>
      </w:hyperlink>
      <w:r>
        <w:t>)</w:t>
      </w:r>
      <w:r>
        <w:tab/>
      </w:r>
      <w:bookmarkStart w:id="463" w:name="parte1art39_p3_ii"/>
      <w:r w:rsidRPr="003370B3">
        <w:t>II</w:t>
      </w:r>
      <w:bookmarkEnd w:id="463"/>
      <w:r w:rsidRPr="003370B3">
        <w:t xml:space="preserve"> </w:t>
      </w:r>
      <w:r>
        <w:t>-</w:t>
      </w:r>
      <w:r w:rsidRPr="003370B3">
        <w:t xml:space="preserve"> no Anexo Único do </w:t>
      </w:r>
      <w:hyperlink r:id="rId532" w:history="1">
        <w:r w:rsidRPr="007A257C">
          <w:rPr>
            <w:rStyle w:val="Hyperlink"/>
          </w:rPr>
          <w:t>Convênio ICMS 111, de 29 de setembro de 2017</w:t>
        </w:r>
      </w:hyperlink>
      <w:r w:rsidRPr="003370B3">
        <w:t>, em se tratando de operações</w:t>
      </w:r>
      <w:r>
        <w:t xml:space="preserve"> </w:t>
      </w:r>
      <w:r w:rsidRPr="003370B3">
        <w:t>com cigarro e outros produtos derivados do fumo</w:t>
      </w:r>
      <w:r>
        <w:t>;</w:t>
      </w:r>
    </w:p>
    <w:p w14:paraId="6E00F732" w14:textId="59E4FAD6" w:rsidR="00D66A8E" w:rsidRDefault="00D66A8E" w:rsidP="00D66A8E">
      <w:pPr>
        <w:pStyle w:val="TextoPrimeiralinha0cm"/>
      </w:pPr>
      <w:r>
        <w:t>(</w:t>
      </w:r>
      <w:hyperlink r:id="rId533" w:anchor="nota3421" w:history="1">
        <w:r>
          <w:rPr>
            <w:rStyle w:val="Hyperlink"/>
          </w:rPr>
          <w:t>3421</w:t>
        </w:r>
      </w:hyperlink>
      <w:r>
        <w:t>)</w:t>
      </w:r>
      <w:r>
        <w:tab/>
      </w:r>
      <w:bookmarkStart w:id="464" w:name="parte1art39_p3_iii"/>
      <w:r w:rsidRPr="003370B3">
        <w:t>III</w:t>
      </w:r>
      <w:bookmarkEnd w:id="464"/>
      <w:r w:rsidRPr="003370B3">
        <w:t xml:space="preserve"> </w:t>
      </w:r>
      <w:r>
        <w:t>-</w:t>
      </w:r>
      <w:r w:rsidRPr="003370B3">
        <w:t xml:space="preserve"> no Anexo Único do </w:t>
      </w:r>
      <w:hyperlink r:id="rId534" w:history="1">
        <w:r w:rsidRPr="007A257C">
          <w:rPr>
            <w:rStyle w:val="Hyperlink"/>
          </w:rPr>
          <w:t>Convênio ICMS 200, de 15 de dezembro de 2017</w:t>
        </w:r>
      </w:hyperlink>
      <w:r w:rsidRPr="003370B3">
        <w:t>, em se tratando de operações</w:t>
      </w:r>
      <w:r>
        <w:t xml:space="preserve"> </w:t>
      </w:r>
      <w:r w:rsidRPr="003370B3">
        <w:t>com veículos de duas rodas e três rodas motorizados</w:t>
      </w:r>
      <w:r w:rsidR="00A80DBD">
        <w:t>;</w:t>
      </w:r>
    </w:p>
    <w:p w14:paraId="7ECBBAFF" w14:textId="4D05C1E3" w:rsidR="00A80DBD" w:rsidRDefault="00A80DBD" w:rsidP="00A80DBD">
      <w:pPr>
        <w:jc w:val="both"/>
      </w:pPr>
      <w:r>
        <w:t>(</w:t>
      </w:r>
      <w:hyperlink r:id="rId535" w:anchor="nota4121" w:history="1">
        <w:r>
          <w:rPr>
            <w:rStyle w:val="Hyperlink"/>
          </w:rPr>
          <w:t>4121</w:t>
        </w:r>
      </w:hyperlink>
      <w:r>
        <w:t>)</w:t>
      </w:r>
      <w:r>
        <w:tab/>
      </w:r>
      <w:bookmarkStart w:id="465" w:name="parte1art39_p3_iv"/>
      <w:r>
        <w:t xml:space="preserve">IV </w:t>
      </w:r>
      <w:bookmarkEnd w:id="465"/>
      <w:r>
        <w:t xml:space="preserve">- no Anexo Único do </w:t>
      </w:r>
      <w:hyperlink r:id="rId536" w:history="1">
        <w:r w:rsidRPr="00A80DBD">
          <w:rPr>
            <w:rStyle w:val="Hyperlink"/>
          </w:rPr>
          <w:t>Protocolo ICMS 20, de 11 de julho de 2005</w:t>
        </w:r>
      </w:hyperlink>
      <w:r>
        <w:t>, na hipótese do § 4º.</w:t>
      </w:r>
    </w:p>
    <w:p w14:paraId="3618304D" w14:textId="448CE773" w:rsidR="00CA4BD0" w:rsidRDefault="00A80DBD" w:rsidP="00A80DBD">
      <w:pPr>
        <w:pStyle w:val="Texto"/>
      </w:pPr>
      <w:r>
        <w:t>(</w:t>
      </w:r>
      <w:hyperlink r:id="rId537" w:anchor="nota4121" w:history="1">
        <w:r>
          <w:rPr>
            <w:rStyle w:val="Hyperlink"/>
          </w:rPr>
          <w:t>4121</w:t>
        </w:r>
      </w:hyperlink>
      <w:r>
        <w:t>)</w:t>
      </w:r>
      <w:r>
        <w:tab/>
      </w:r>
      <w:bookmarkStart w:id="466" w:name="parte1art39_p4"/>
      <w:r>
        <w:t xml:space="preserve">§ 4º </w:t>
      </w:r>
      <w:bookmarkEnd w:id="466"/>
      <w:r>
        <w:t xml:space="preserve">- O fabricante ou importador de sorvetes de qualquer espécie e preparados para fabricação de sorvetes fica responsável por enviar diretamente, ou através de suas entidades representativas, a lista de preço final sugerido a consumidor para o e-mail </w:t>
      </w:r>
      <w:hyperlink r:id="rId538" w:history="1">
        <w:r w:rsidR="00E27079" w:rsidRPr="00A117E1">
          <w:rPr>
            <w:rStyle w:val="Hyperlink"/>
          </w:rPr>
          <w:t>sufisdiplaf@fazenda.mg.gov.br</w:t>
        </w:r>
      </w:hyperlink>
      <w:r>
        <w:t>.</w:t>
      </w:r>
    </w:p>
    <w:p w14:paraId="3421E618" w14:textId="77777777" w:rsidR="00E27079" w:rsidRDefault="00E27079" w:rsidP="00A80DBD">
      <w:pPr>
        <w:pStyle w:val="Texto"/>
      </w:pPr>
    </w:p>
    <w:p w14:paraId="5901CC9E" w14:textId="77777777" w:rsidR="00D178C5" w:rsidRPr="00967042" w:rsidRDefault="00D178C5" w:rsidP="00B15744">
      <w:pPr>
        <w:pStyle w:val="Texto"/>
      </w:pPr>
      <w:r w:rsidRPr="00967042">
        <w:t>(</w:t>
      </w:r>
      <w:hyperlink r:id="rId539" w:anchor="nota1178" w:history="1">
        <w:r w:rsidRPr="00967042">
          <w:rPr>
            <w:rStyle w:val="Hyperlink"/>
          </w:rPr>
          <w:t>1178</w:t>
        </w:r>
      </w:hyperlink>
      <w:r w:rsidRPr="00967042">
        <w:t>)</w:t>
      </w:r>
      <w:r w:rsidRPr="00967042">
        <w:tab/>
      </w:r>
      <w:bookmarkStart w:id="467" w:name="parte1art40"/>
      <w:r w:rsidRPr="00967042">
        <w:rPr>
          <w:b/>
        </w:rPr>
        <w:t>Art. 40</w:t>
      </w:r>
      <w:r w:rsidR="00F551D8" w:rsidRPr="00967042">
        <w:rPr>
          <w:b/>
        </w:rPr>
        <w:t>.</w:t>
      </w:r>
      <w:r w:rsidRPr="00967042">
        <w:t xml:space="preserve"> </w:t>
      </w:r>
      <w:bookmarkEnd w:id="467"/>
      <w:r w:rsidRPr="00967042">
        <w:t xml:space="preserve"> O sujeito passivo por substituição domiciliado em outra unidade da Federação deverá inscrever-se no Cadastro de Contribuintes do ICMS deste Estado, observado o disposto em portaria da Subsecretaria da Receita Estadual.</w:t>
      </w:r>
    </w:p>
    <w:p w14:paraId="4D89D6A1" w14:textId="77777777" w:rsidR="004A7938" w:rsidRDefault="004A7938" w:rsidP="004A7938">
      <w:pPr>
        <w:pStyle w:val="Texto"/>
      </w:pPr>
      <w:r>
        <w:t>(</w:t>
      </w:r>
      <w:hyperlink r:id="rId540" w:anchor="nota4529" w:history="1">
        <w:r>
          <w:rPr>
            <w:rStyle w:val="Hyperlink"/>
          </w:rPr>
          <w:t>4529</w:t>
        </w:r>
      </w:hyperlink>
      <w:r>
        <w:t>)</w:t>
      </w:r>
      <w:r>
        <w:tab/>
      </w:r>
      <w:bookmarkStart w:id="468" w:name="parte1art40_p1"/>
      <w:r>
        <w:t xml:space="preserve">§ 1º  </w:t>
      </w:r>
      <w:bookmarkEnd w:id="468"/>
    </w:p>
    <w:p w14:paraId="275D85AD" w14:textId="307F64D3" w:rsidR="004A7938" w:rsidRDefault="004A7938" w:rsidP="004A7938">
      <w:pPr>
        <w:pStyle w:val="TextoPrimeiralinha0cm"/>
      </w:pPr>
      <w:r>
        <w:t>(</w:t>
      </w:r>
      <w:hyperlink r:id="rId541" w:anchor="nota4529" w:history="1">
        <w:r>
          <w:rPr>
            <w:rStyle w:val="Hyperlink"/>
          </w:rPr>
          <w:t>4529</w:t>
        </w:r>
      </w:hyperlink>
      <w:r>
        <w:t>)</w:t>
      </w:r>
      <w:r>
        <w:tab/>
      </w:r>
      <w:bookmarkStart w:id="469" w:name="parte1art40_p2"/>
      <w:r>
        <w:t xml:space="preserve">§ 2º </w:t>
      </w:r>
      <w:bookmarkEnd w:id="469"/>
    </w:p>
    <w:p w14:paraId="0A1A7E34" w14:textId="77777777" w:rsidR="001F59B6" w:rsidRDefault="001F59B6" w:rsidP="001F59B6">
      <w:pPr>
        <w:pStyle w:val="TextoPrimeiralinha0cm"/>
      </w:pPr>
      <w:r>
        <w:t>(</w:t>
      </w:r>
      <w:hyperlink r:id="rId542" w:anchor="nota4243" w:history="1">
        <w:r>
          <w:rPr>
            <w:rStyle w:val="Hyperlink"/>
          </w:rPr>
          <w:t>4243</w:t>
        </w:r>
      </w:hyperlink>
      <w:r>
        <w:t>)</w:t>
      </w:r>
      <w:r>
        <w:tab/>
      </w:r>
      <w:bookmarkStart w:id="470" w:name="parte1art40_p3"/>
      <w:r>
        <w:t xml:space="preserve">§ 3º  </w:t>
      </w:r>
      <w:bookmarkEnd w:id="470"/>
    </w:p>
    <w:p w14:paraId="7F9B90DB" w14:textId="77777777" w:rsidR="005F5713" w:rsidRPr="00967042" w:rsidRDefault="005F5713" w:rsidP="00B15744">
      <w:pPr>
        <w:pStyle w:val="Texto"/>
      </w:pPr>
    </w:p>
    <w:p w14:paraId="0E1117E0" w14:textId="77777777" w:rsidR="005F5713" w:rsidRPr="00967042" w:rsidRDefault="00BF65A5" w:rsidP="00B15744">
      <w:pPr>
        <w:pStyle w:val="Texto"/>
      </w:pPr>
      <w:r w:rsidRPr="00967042">
        <w:t>(</w:t>
      </w:r>
      <w:hyperlink r:id="rId543" w:anchor="nota570" w:history="1">
        <w:r w:rsidRPr="00967042">
          <w:rPr>
            <w:rStyle w:val="Hyperlink"/>
          </w:rPr>
          <w:t>570</w:t>
        </w:r>
      </w:hyperlink>
      <w:r w:rsidRPr="00967042">
        <w:t>)</w:t>
      </w:r>
      <w:r w:rsidR="005F5713" w:rsidRPr="00967042">
        <w:tab/>
      </w:r>
      <w:bookmarkStart w:id="471" w:name="parte1art41"/>
      <w:r w:rsidR="005F5713" w:rsidRPr="00967042">
        <w:rPr>
          <w:b/>
        </w:rPr>
        <w:t>Art. 41</w:t>
      </w:r>
      <w:r w:rsidR="00F551D8" w:rsidRPr="00967042">
        <w:rPr>
          <w:b/>
        </w:rPr>
        <w:t>.</w:t>
      </w:r>
      <w:r w:rsidR="005F5713" w:rsidRPr="00967042">
        <w:t xml:space="preserve"> </w:t>
      </w:r>
      <w:bookmarkEnd w:id="471"/>
      <w:r w:rsidR="005F5713" w:rsidRPr="00967042">
        <w:t xml:space="preserve"> Para a concessão de inscrição ou reativação de inscrição de sujeito passivo por substituição domiciliado em outra unidade da Federação poderão ser exigidas:</w:t>
      </w:r>
    </w:p>
    <w:p w14:paraId="40CD98A8" w14:textId="77777777" w:rsidR="005F5713" w:rsidRPr="00967042" w:rsidRDefault="00BF65A5" w:rsidP="00B15744">
      <w:pPr>
        <w:pStyle w:val="Texto"/>
      </w:pPr>
      <w:r w:rsidRPr="00967042">
        <w:t>(</w:t>
      </w:r>
      <w:hyperlink r:id="rId544" w:anchor="nota570" w:history="1">
        <w:r w:rsidRPr="00967042">
          <w:rPr>
            <w:rStyle w:val="Hyperlink"/>
          </w:rPr>
          <w:t>570</w:t>
        </w:r>
      </w:hyperlink>
      <w:r w:rsidRPr="00967042">
        <w:t>)</w:t>
      </w:r>
      <w:r w:rsidR="005F5713" w:rsidRPr="00967042">
        <w:tab/>
      </w:r>
      <w:bookmarkStart w:id="472" w:name="parte1art41_i"/>
      <w:r w:rsidR="005F5713" w:rsidRPr="00967042">
        <w:t xml:space="preserve">I </w:t>
      </w:r>
      <w:bookmarkEnd w:id="472"/>
      <w:r w:rsidR="005F5713" w:rsidRPr="00967042">
        <w:t>- prova de que as condições físicas do estabelecimento são compatíveis com a atividade pretendida;</w:t>
      </w:r>
    </w:p>
    <w:p w14:paraId="2A664C49" w14:textId="77777777" w:rsidR="005F5713" w:rsidRPr="00967042" w:rsidRDefault="00BF65A5" w:rsidP="00B15744">
      <w:pPr>
        <w:pStyle w:val="Texto"/>
      </w:pPr>
      <w:r w:rsidRPr="00967042">
        <w:t>(</w:t>
      </w:r>
      <w:hyperlink r:id="rId545" w:anchor="nota570" w:history="1">
        <w:r w:rsidRPr="00967042">
          <w:rPr>
            <w:rStyle w:val="Hyperlink"/>
          </w:rPr>
          <w:t>570</w:t>
        </w:r>
      </w:hyperlink>
      <w:r w:rsidRPr="00967042">
        <w:t>)</w:t>
      </w:r>
      <w:r w:rsidR="005F5713" w:rsidRPr="00967042">
        <w:tab/>
      </w:r>
      <w:bookmarkStart w:id="473" w:name="parte1art41_ii"/>
      <w:r w:rsidR="005F5713" w:rsidRPr="00967042">
        <w:t xml:space="preserve">II </w:t>
      </w:r>
      <w:bookmarkEnd w:id="473"/>
      <w:r w:rsidR="005F5713" w:rsidRPr="00967042">
        <w:t>- comprovação de endereço residencial dos sócios, dos diretores ou do titular; e</w:t>
      </w:r>
    </w:p>
    <w:p w14:paraId="31894B89" w14:textId="77777777" w:rsidR="005F5713" w:rsidRPr="00967042" w:rsidRDefault="00BF65A5" w:rsidP="00B15744">
      <w:pPr>
        <w:pStyle w:val="Texto"/>
      </w:pPr>
      <w:r w:rsidRPr="00967042">
        <w:t>(</w:t>
      </w:r>
      <w:hyperlink r:id="rId546" w:anchor="nota570" w:history="1">
        <w:r w:rsidRPr="00967042">
          <w:rPr>
            <w:rStyle w:val="Hyperlink"/>
          </w:rPr>
          <w:t>570</w:t>
        </w:r>
      </w:hyperlink>
      <w:r w:rsidRPr="00967042">
        <w:t>)</w:t>
      </w:r>
      <w:r w:rsidR="005F5713" w:rsidRPr="00967042">
        <w:tab/>
      </w:r>
      <w:bookmarkStart w:id="474" w:name="parte1art41_iii"/>
      <w:r w:rsidR="005F5713" w:rsidRPr="00967042">
        <w:t>III</w:t>
      </w:r>
      <w:bookmarkEnd w:id="474"/>
      <w:r w:rsidR="005F5713" w:rsidRPr="00967042">
        <w:t xml:space="preserve"> - prova de capacidade financeira dos sócios, do titular ou da pessoa jurídica;</w:t>
      </w:r>
    </w:p>
    <w:p w14:paraId="7B239764" w14:textId="77777777" w:rsidR="00A11979" w:rsidRDefault="00A11979" w:rsidP="00A11979">
      <w:pPr>
        <w:pStyle w:val="TextoPrimeiralinha0cm"/>
      </w:pPr>
      <w:r>
        <w:t>(</w:t>
      </w:r>
      <w:hyperlink r:id="rId547" w:anchor="nota3418" w:history="1">
        <w:r>
          <w:rPr>
            <w:rStyle w:val="Hyperlink"/>
          </w:rPr>
          <w:t>3418</w:t>
        </w:r>
      </w:hyperlink>
      <w:r>
        <w:t>)</w:t>
      </w:r>
      <w:r>
        <w:tab/>
      </w:r>
      <w:bookmarkStart w:id="475" w:name="parte1art41_iv"/>
      <w:r>
        <w:t>IV</w:t>
      </w:r>
      <w:bookmarkEnd w:id="475"/>
      <w:r>
        <w:t xml:space="preserve"> - comparecimento dos sócios à repartição fazendária indicada pela Diretoria de Gestão de Projetos da Superintendência de Fiscalização;</w:t>
      </w:r>
    </w:p>
    <w:p w14:paraId="1F73C241" w14:textId="77777777" w:rsidR="005F5713" w:rsidRPr="00967042" w:rsidRDefault="00BF65A5" w:rsidP="00A11979">
      <w:pPr>
        <w:pStyle w:val="Texto"/>
      </w:pPr>
      <w:r w:rsidRPr="00967042">
        <w:t>(</w:t>
      </w:r>
      <w:hyperlink r:id="rId548" w:anchor="nota570" w:history="1">
        <w:r w:rsidRPr="00967042">
          <w:rPr>
            <w:rStyle w:val="Hyperlink"/>
          </w:rPr>
          <w:t>570</w:t>
        </w:r>
      </w:hyperlink>
      <w:r w:rsidRPr="00967042">
        <w:t>)</w:t>
      </w:r>
      <w:r w:rsidR="005F5713" w:rsidRPr="00967042">
        <w:tab/>
      </w:r>
      <w:bookmarkStart w:id="476" w:name="parte1art41_v"/>
      <w:r w:rsidR="005F5713" w:rsidRPr="00967042">
        <w:t xml:space="preserve">V </w:t>
      </w:r>
      <w:bookmarkEnd w:id="476"/>
      <w:r w:rsidR="005F5713" w:rsidRPr="00967042">
        <w:t>- cópia do registro ou autorização do órgão regulador competente da atividade do contribuinte.</w:t>
      </w:r>
    </w:p>
    <w:p w14:paraId="36EFF2E2" w14:textId="77777777" w:rsidR="005F5713" w:rsidRPr="00967042" w:rsidRDefault="00BF65A5" w:rsidP="00B15744">
      <w:pPr>
        <w:pStyle w:val="Texto"/>
      </w:pPr>
      <w:r w:rsidRPr="00967042">
        <w:t>(</w:t>
      </w:r>
      <w:hyperlink r:id="rId549" w:anchor="nota570" w:history="1">
        <w:r w:rsidRPr="00967042">
          <w:rPr>
            <w:rStyle w:val="Hyperlink"/>
          </w:rPr>
          <w:t>570</w:t>
        </w:r>
      </w:hyperlink>
      <w:r w:rsidRPr="00967042">
        <w:t>)</w:t>
      </w:r>
      <w:r w:rsidR="005F5713" w:rsidRPr="00967042">
        <w:tab/>
      </w:r>
      <w:bookmarkStart w:id="477" w:name="parte1art41_pu"/>
      <w:r w:rsidR="005F5713" w:rsidRPr="00967042">
        <w:t>Parágrafo único</w:t>
      </w:r>
      <w:r w:rsidR="00F551D8" w:rsidRPr="00967042">
        <w:t>.</w:t>
      </w:r>
      <w:r w:rsidR="005F5713" w:rsidRPr="00967042">
        <w:t xml:space="preserve"> </w:t>
      </w:r>
      <w:bookmarkEnd w:id="477"/>
      <w:r w:rsidR="005F5713" w:rsidRPr="00967042">
        <w:t xml:space="preserve"> O disposto nos incisos II a IV do </w:t>
      </w:r>
      <w:r w:rsidR="005F5713" w:rsidRPr="00967042">
        <w:rPr>
          <w:i/>
        </w:rPr>
        <w:t>caput</w:t>
      </w:r>
      <w:r w:rsidR="005F5713" w:rsidRPr="00967042">
        <w:t xml:space="preserve"> deste artigo aplica-se, também, à hipótese de alteração do quadro societário.</w:t>
      </w:r>
    </w:p>
    <w:p w14:paraId="3E882190" w14:textId="77777777" w:rsidR="006B4D6A" w:rsidRPr="00967042" w:rsidRDefault="006B4D6A" w:rsidP="00B15744">
      <w:pPr>
        <w:pStyle w:val="Texto"/>
      </w:pPr>
    </w:p>
    <w:p w14:paraId="077C6024" w14:textId="77777777" w:rsidR="005F5713" w:rsidRPr="00967042" w:rsidRDefault="00D71652" w:rsidP="00B15744">
      <w:pPr>
        <w:pStyle w:val="Texto"/>
      </w:pPr>
      <w:r w:rsidRPr="00967042">
        <w:lastRenderedPageBreak/>
        <w:t>(</w:t>
      </w:r>
      <w:hyperlink r:id="rId550" w:anchor="nota2775" w:history="1">
        <w:r w:rsidRPr="00967042">
          <w:rPr>
            <w:rStyle w:val="Hyperlink"/>
          </w:rPr>
          <w:t>2775</w:t>
        </w:r>
      </w:hyperlink>
      <w:r w:rsidRPr="00967042">
        <w:t>)</w:t>
      </w:r>
      <w:r w:rsidR="005F5713" w:rsidRPr="00967042">
        <w:tab/>
      </w:r>
      <w:bookmarkStart w:id="478" w:name="parte1art42"/>
      <w:r w:rsidR="005F5713" w:rsidRPr="00967042">
        <w:rPr>
          <w:b/>
        </w:rPr>
        <w:t>Art. 42</w:t>
      </w:r>
      <w:r w:rsidR="00F551D8" w:rsidRPr="00967042">
        <w:rPr>
          <w:b/>
        </w:rPr>
        <w:t>.</w:t>
      </w:r>
      <w:r w:rsidR="005F5713" w:rsidRPr="00967042">
        <w:t xml:space="preserve"> </w:t>
      </w:r>
      <w:bookmarkEnd w:id="478"/>
      <w:r w:rsidR="005F5713" w:rsidRPr="00967042">
        <w:t xml:space="preserve"> </w:t>
      </w:r>
      <w:r w:rsidRPr="00967042">
        <w:t>Na hipótese de indeferimento do pedido de inscrição, de reativação de inscrição ou de alteração do quadro societário, caberá interposição de recurso ao Superintendente de Arrecadação e Informações Fiscais, no prazo de dez dias, contados da data do indeferimento, observado o seguinte:</w:t>
      </w:r>
    </w:p>
    <w:p w14:paraId="4980FBDA" w14:textId="77777777" w:rsidR="005F5713" w:rsidRPr="00967042" w:rsidRDefault="00BF65A5" w:rsidP="00B15744">
      <w:pPr>
        <w:pStyle w:val="Texto"/>
      </w:pPr>
      <w:r w:rsidRPr="00967042">
        <w:t>(</w:t>
      </w:r>
      <w:hyperlink r:id="rId551" w:anchor="nota570" w:history="1">
        <w:r w:rsidRPr="00967042">
          <w:rPr>
            <w:rStyle w:val="Hyperlink"/>
          </w:rPr>
          <w:t>570</w:t>
        </w:r>
      </w:hyperlink>
      <w:r w:rsidRPr="00967042">
        <w:t>)</w:t>
      </w:r>
      <w:r w:rsidR="005F5713" w:rsidRPr="00967042">
        <w:tab/>
      </w:r>
      <w:bookmarkStart w:id="479" w:name="parte1art42_i"/>
      <w:r w:rsidR="005F5713" w:rsidRPr="00967042">
        <w:t xml:space="preserve">I </w:t>
      </w:r>
      <w:bookmarkEnd w:id="479"/>
      <w:r w:rsidR="005F5713" w:rsidRPr="00967042">
        <w:t>- a petição deverá conter:</w:t>
      </w:r>
    </w:p>
    <w:p w14:paraId="744AAB91" w14:textId="77777777" w:rsidR="005F5713" w:rsidRPr="00967042" w:rsidRDefault="00BF65A5" w:rsidP="00B15744">
      <w:pPr>
        <w:pStyle w:val="Texto"/>
      </w:pPr>
      <w:r w:rsidRPr="00967042">
        <w:t>(</w:t>
      </w:r>
      <w:hyperlink r:id="rId552" w:anchor="nota570" w:history="1">
        <w:r w:rsidRPr="00967042">
          <w:rPr>
            <w:rStyle w:val="Hyperlink"/>
          </w:rPr>
          <w:t>570</w:t>
        </w:r>
      </w:hyperlink>
      <w:r w:rsidRPr="00967042">
        <w:t>)</w:t>
      </w:r>
      <w:r w:rsidR="005F5713" w:rsidRPr="00967042">
        <w:tab/>
      </w:r>
      <w:bookmarkStart w:id="480" w:name="parte1art42_i_a"/>
      <w:r w:rsidR="005F5713" w:rsidRPr="00967042">
        <w:t>a</w:t>
      </w:r>
      <w:bookmarkEnd w:id="480"/>
      <w:r w:rsidR="00F551D8" w:rsidRPr="00967042">
        <w:t>)</w:t>
      </w:r>
      <w:r w:rsidR="005F5713" w:rsidRPr="00967042">
        <w:t xml:space="preserve"> o nome, a qualificação e o endereço do interessado;</w:t>
      </w:r>
    </w:p>
    <w:p w14:paraId="6FA4BD8D" w14:textId="77777777" w:rsidR="005F5713" w:rsidRPr="00967042" w:rsidRDefault="00BF65A5" w:rsidP="00B15744">
      <w:pPr>
        <w:pStyle w:val="Texto"/>
      </w:pPr>
      <w:r w:rsidRPr="00967042">
        <w:t>(</w:t>
      </w:r>
      <w:hyperlink r:id="rId553" w:anchor="nota570" w:history="1">
        <w:r w:rsidRPr="00967042">
          <w:rPr>
            <w:rStyle w:val="Hyperlink"/>
          </w:rPr>
          <w:t>570</w:t>
        </w:r>
      </w:hyperlink>
      <w:r w:rsidRPr="00967042">
        <w:t>)</w:t>
      </w:r>
      <w:r w:rsidR="005F5713" w:rsidRPr="00967042">
        <w:tab/>
      </w:r>
      <w:bookmarkStart w:id="481" w:name="parte1art42_i_b"/>
      <w:r w:rsidR="005F5713" w:rsidRPr="00967042">
        <w:t>b</w:t>
      </w:r>
      <w:r w:rsidR="00F551D8" w:rsidRPr="00967042">
        <w:t>)</w:t>
      </w:r>
      <w:bookmarkEnd w:id="481"/>
      <w:r w:rsidR="005F5713" w:rsidRPr="00967042">
        <w:t xml:space="preserve"> os fundamentos da discordância;</w:t>
      </w:r>
    </w:p>
    <w:p w14:paraId="1E08CF5F" w14:textId="77777777" w:rsidR="005F5713" w:rsidRPr="00967042" w:rsidRDefault="00BF65A5" w:rsidP="00B15744">
      <w:pPr>
        <w:pStyle w:val="Texto"/>
      </w:pPr>
      <w:r w:rsidRPr="00967042">
        <w:t>(</w:t>
      </w:r>
      <w:hyperlink r:id="rId554" w:anchor="nota570" w:history="1">
        <w:r w:rsidRPr="00967042">
          <w:rPr>
            <w:rStyle w:val="Hyperlink"/>
          </w:rPr>
          <w:t>570</w:t>
        </w:r>
      </w:hyperlink>
      <w:r w:rsidRPr="00967042">
        <w:t>)</w:t>
      </w:r>
      <w:r w:rsidR="005F5713" w:rsidRPr="00967042">
        <w:tab/>
      </w:r>
      <w:bookmarkStart w:id="482" w:name="parte1art42_i_c"/>
      <w:r w:rsidR="005F5713" w:rsidRPr="00967042">
        <w:t>c</w:t>
      </w:r>
      <w:r w:rsidR="00F551D8" w:rsidRPr="00967042">
        <w:t>)</w:t>
      </w:r>
      <w:bookmarkEnd w:id="482"/>
      <w:r w:rsidR="005F5713" w:rsidRPr="00967042">
        <w:t xml:space="preserve"> a documentação relativa à instrução do pedido de inscrição estadual, de reativação de inscrição ou de alteração; e</w:t>
      </w:r>
    </w:p>
    <w:p w14:paraId="530840CF" w14:textId="77777777" w:rsidR="005F5713" w:rsidRPr="00967042" w:rsidRDefault="00BF65A5" w:rsidP="00B15744">
      <w:pPr>
        <w:pStyle w:val="Texto"/>
      </w:pPr>
      <w:r w:rsidRPr="00967042">
        <w:t>(</w:t>
      </w:r>
      <w:hyperlink r:id="rId555" w:anchor="nota570" w:history="1">
        <w:r w:rsidRPr="00967042">
          <w:rPr>
            <w:rStyle w:val="Hyperlink"/>
          </w:rPr>
          <w:t>570</w:t>
        </w:r>
      </w:hyperlink>
      <w:r w:rsidRPr="00967042">
        <w:t>)</w:t>
      </w:r>
      <w:r w:rsidR="005F5713" w:rsidRPr="00967042">
        <w:tab/>
      </w:r>
      <w:bookmarkStart w:id="483" w:name="parte1art42_i_d"/>
      <w:r w:rsidR="005F5713" w:rsidRPr="00967042">
        <w:t>d</w:t>
      </w:r>
      <w:bookmarkEnd w:id="483"/>
      <w:r w:rsidR="00F551D8" w:rsidRPr="00967042">
        <w:t>)</w:t>
      </w:r>
      <w:r w:rsidR="005F5713" w:rsidRPr="00967042">
        <w:t xml:space="preserve"> outros documentos, se for o caso;</w:t>
      </w:r>
    </w:p>
    <w:p w14:paraId="7EAB221B" w14:textId="77777777" w:rsidR="005F5713" w:rsidRPr="00967042" w:rsidRDefault="00BF65A5" w:rsidP="00B15744">
      <w:pPr>
        <w:pStyle w:val="Texto"/>
      </w:pPr>
      <w:r w:rsidRPr="00967042">
        <w:t>(</w:t>
      </w:r>
      <w:hyperlink r:id="rId556" w:anchor="nota570" w:history="1">
        <w:r w:rsidRPr="00967042">
          <w:rPr>
            <w:rStyle w:val="Hyperlink"/>
          </w:rPr>
          <w:t>570</w:t>
        </w:r>
      </w:hyperlink>
      <w:r w:rsidRPr="00967042">
        <w:t>)</w:t>
      </w:r>
      <w:r w:rsidR="005F5713" w:rsidRPr="00967042">
        <w:tab/>
      </w:r>
      <w:bookmarkStart w:id="484" w:name="parte1art42_ii"/>
      <w:r w:rsidR="005F5713" w:rsidRPr="00967042">
        <w:t xml:space="preserve">II </w:t>
      </w:r>
      <w:bookmarkEnd w:id="484"/>
      <w:r w:rsidR="005F5713" w:rsidRPr="00967042">
        <w:t>- é vedado recurso conjunto para vários estabelecimentos;</w:t>
      </w:r>
    </w:p>
    <w:p w14:paraId="06486F02" w14:textId="77777777" w:rsidR="005C560D" w:rsidRPr="00873822" w:rsidRDefault="005C560D" w:rsidP="005C560D">
      <w:pPr>
        <w:pStyle w:val="Texto"/>
      </w:pPr>
      <w:r w:rsidRPr="00873822">
        <w:t>(</w:t>
      </w:r>
      <w:hyperlink r:id="rId557" w:anchor="nota3418" w:history="1">
        <w:r>
          <w:rPr>
            <w:rStyle w:val="Hyperlink"/>
          </w:rPr>
          <w:t>3418</w:t>
        </w:r>
      </w:hyperlink>
      <w:r w:rsidRPr="00873822">
        <w:t>)</w:t>
      </w:r>
      <w:r w:rsidRPr="00873822">
        <w:tab/>
      </w:r>
      <w:bookmarkStart w:id="485" w:name="parte1art42_iii"/>
      <w:r w:rsidRPr="00873822">
        <w:t xml:space="preserve">III </w:t>
      </w:r>
      <w:bookmarkEnd w:id="485"/>
      <w:r w:rsidRPr="00873822">
        <w:t xml:space="preserve">- </w:t>
      </w:r>
      <w:r w:rsidRPr="007B43F0">
        <w:t>o recurso será protocolizado na Diretoria de Cadastro</w:t>
      </w:r>
      <w:r>
        <w:t>s</w:t>
      </w:r>
      <w:r w:rsidRPr="007B43F0">
        <w:t>, A</w:t>
      </w:r>
      <w:r>
        <w:t>tendimento e Documentos Eletrônicos</w:t>
      </w:r>
      <w:r w:rsidRPr="007B43F0">
        <w:t xml:space="preserve"> da Superintendência de Arrecadação e Informações Fiscais (DICA</w:t>
      </w:r>
      <w:r>
        <w:t>DE</w:t>
      </w:r>
      <w:r w:rsidRPr="007B43F0">
        <w:t>/SAIF) ou remetido via postal com Aviso de Recebimento (AR);</w:t>
      </w:r>
    </w:p>
    <w:p w14:paraId="23D74352" w14:textId="77777777" w:rsidR="005F5713" w:rsidRPr="00967042" w:rsidRDefault="00420256" w:rsidP="005C560D">
      <w:pPr>
        <w:pStyle w:val="Texto"/>
      </w:pPr>
      <w:r w:rsidRPr="00967042">
        <w:t>(</w:t>
      </w:r>
      <w:hyperlink r:id="rId558" w:anchor="nota570" w:history="1">
        <w:r w:rsidRPr="00967042">
          <w:rPr>
            <w:rStyle w:val="Hyperlink"/>
          </w:rPr>
          <w:t>570</w:t>
        </w:r>
      </w:hyperlink>
      <w:r w:rsidRPr="00967042">
        <w:t>)</w:t>
      </w:r>
      <w:r w:rsidR="005F5713" w:rsidRPr="00967042">
        <w:tab/>
      </w:r>
      <w:bookmarkStart w:id="486" w:name="parte1art42_p1"/>
      <w:r w:rsidR="005F5713" w:rsidRPr="00967042">
        <w:t xml:space="preserve">§ 1º </w:t>
      </w:r>
      <w:bookmarkEnd w:id="486"/>
      <w:r w:rsidR="005F5713" w:rsidRPr="00967042">
        <w:t xml:space="preserve"> Na hipótese de remessa do recurso via postal, a data da postagem equivale à da protocolização.</w:t>
      </w:r>
    </w:p>
    <w:p w14:paraId="143E5EFC" w14:textId="77777777" w:rsidR="005C560D" w:rsidRPr="00873822" w:rsidRDefault="005C560D" w:rsidP="005C560D">
      <w:pPr>
        <w:pStyle w:val="Texto"/>
      </w:pPr>
      <w:r w:rsidRPr="00873822">
        <w:t>(</w:t>
      </w:r>
      <w:hyperlink r:id="rId559" w:anchor="nota3418" w:history="1">
        <w:r>
          <w:rPr>
            <w:rStyle w:val="Hyperlink"/>
          </w:rPr>
          <w:t>3418</w:t>
        </w:r>
      </w:hyperlink>
      <w:r w:rsidRPr="00873822">
        <w:t>)</w:t>
      </w:r>
      <w:r w:rsidRPr="00873822">
        <w:tab/>
      </w:r>
      <w:bookmarkStart w:id="487" w:name="parte1art42_p2"/>
      <w:r w:rsidRPr="00873822">
        <w:t xml:space="preserve">§ 2º </w:t>
      </w:r>
      <w:bookmarkEnd w:id="487"/>
      <w:r w:rsidRPr="00873822">
        <w:t xml:space="preserve"> </w:t>
      </w:r>
      <w:r w:rsidRPr="007B43F0">
        <w:t>Recebido o recurso, a DICA</w:t>
      </w:r>
      <w:r>
        <w:t>DE</w:t>
      </w:r>
      <w:r w:rsidRPr="007B43F0">
        <w:t>/SAIF deverá:</w:t>
      </w:r>
    </w:p>
    <w:p w14:paraId="34BC69AE" w14:textId="77777777" w:rsidR="004A7938" w:rsidRDefault="004A7938" w:rsidP="004A7938">
      <w:pPr>
        <w:pStyle w:val="TextoPrimeiralinha0cm"/>
      </w:pPr>
      <w:r w:rsidRPr="00873822">
        <w:t>(</w:t>
      </w:r>
      <w:hyperlink r:id="rId560" w:anchor="nota4528" w:history="1">
        <w:r>
          <w:rPr>
            <w:rStyle w:val="Hyperlink"/>
          </w:rPr>
          <w:t>4528</w:t>
        </w:r>
      </w:hyperlink>
      <w:r w:rsidRPr="00873822">
        <w:t>)</w:t>
      </w:r>
      <w:r>
        <w:tab/>
      </w:r>
      <w:bookmarkStart w:id="488" w:name="parte1art42_p2_i"/>
      <w:r>
        <w:t xml:space="preserve">I </w:t>
      </w:r>
      <w:bookmarkEnd w:id="488"/>
      <w:r w:rsidRPr="000B22E5">
        <w:t>– no prazo de cinco dias úteis, contado do recebimento, reformar ou manter a decisão recorrida;</w:t>
      </w:r>
    </w:p>
    <w:p w14:paraId="05542FC3" w14:textId="77777777" w:rsidR="004A7938" w:rsidRPr="00873822" w:rsidRDefault="004A7938" w:rsidP="004A7938">
      <w:pPr>
        <w:pStyle w:val="Texto"/>
      </w:pPr>
      <w:r w:rsidRPr="00873822">
        <w:t>(</w:t>
      </w:r>
      <w:hyperlink r:id="rId561" w:anchor="nota4528" w:history="1">
        <w:r>
          <w:rPr>
            <w:rStyle w:val="Hyperlink"/>
          </w:rPr>
          <w:t>4528</w:t>
        </w:r>
      </w:hyperlink>
      <w:r w:rsidRPr="00873822">
        <w:t>)</w:t>
      </w:r>
      <w:r w:rsidRPr="00873822">
        <w:tab/>
      </w:r>
      <w:bookmarkStart w:id="489" w:name="parte1art42_p2_ii"/>
      <w:r w:rsidRPr="00873822">
        <w:t>II</w:t>
      </w:r>
      <w:bookmarkEnd w:id="489"/>
      <w:r w:rsidRPr="00873822">
        <w:t xml:space="preserve"> </w:t>
      </w:r>
      <w:r w:rsidRPr="000B22E5">
        <w:t>– mantida a decisão, remeter o recurso ao Superintendente da SAIF, que decidirá no prazo de dez</w:t>
      </w:r>
      <w:r>
        <w:t xml:space="preserve"> </w:t>
      </w:r>
      <w:r w:rsidRPr="000B22E5">
        <w:t>dias úteis</w:t>
      </w:r>
      <w:r>
        <w:t>.</w:t>
      </w:r>
    </w:p>
    <w:p w14:paraId="68E6CDEC" w14:textId="77777777" w:rsidR="005F5713" w:rsidRDefault="005F5713" w:rsidP="00B15744">
      <w:pPr>
        <w:pStyle w:val="Texto"/>
      </w:pPr>
    </w:p>
    <w:p w14:paraId="7976C3FA" w14:textId="77777777" w:rsidR="00A11979" w:rsidRPr="00873822" w:rsidRDefault="00A11979" w:rsidP="00A11979">
      <w:pPr>
        <w:jc w:val="both"/>
      </w:pPr>
      <w:r>
        <w:t>(</w:t>
      </w:r>
      <w:hyperlink r:id="rId562" w:anchor="nota3418" w:history="1">
        <w:r>
          <w:rPr>
            <w:rStyle w:val="Hyperlink"/>
          </w:rPr>
          <w:t>3418</w:t>
        </w:r>
      </w:hyperlink>
      <w:r>
        <w:t>)</w:t>
      </w:r>
      <w:r>
        <w:tab/>
      </w:r>
      <w:bookmarkStart w:id="490" w:name="parte1art43"/>
      <w:r w:rsidRPr="00873822">
        <w:rPr>
          <w:b/>
        </w:rPr>
        <w:t>Art. 43.</w:t>
      </w:r>
      <w:r w:rsidRPr="00873822">
        <w:t xml:space="preserve"> </w:t>
      </w:r>
      <w:bookmarkEnd w:id="490"/>
      <w:r w:rsidRPr="00873822">
        <w:t xml:space="preserve"> </w:t>
      </w:r>
      <w:r w:rsidRPr="007B43F0">
        <w:t>O sujeito passivo por substituição situado em outra unidade da Federação que por dois meses, consecutivos ou alternados, não entregar a lista de preços de mercadorias, os arquivos eletrônicos, a</w:t>
      </w:r>
      <w:r>
        <w:t xml:space="preserve"> </w:t>
      </w:r>
      <w:r w:rsidRPr="007B43F0">
        <w:t xml:space="preserve">Guia Nacional de Informação e Apuração do ICMS Substituição Tributária (GIA-ST) ou a Declaração de Substituição Tributária, Diferencial de Alíquotas e Antecipação (DeSTDA), ou não recolher, no todo ou em parte, o ICMS devido ou seus acréscimos legais, poderá ter sua inscrição suspensa, até a regularização, ou cancelada pela Diretoria de Gestão </w:t>
      </w:r>
      <w:r>
        <w:t>Fiscal</w:t>
      </w:r>
      <w:r w:rsidRPr="007B43F0">
        <w:t xml:space="preserve"> da Superintendência de Fiscalização.</w:t>
      </w:r>
    </w:p>
    <w:p w14:paraId="5C494794" w14:textId="77777777" w:rsidR="005F5713" w:rsidRPr="00967042" w:rsidRDefault="005F5713" w:rsidP="00B15744">
      <w:pPr>
        <w:pStyle w:val="Texto"/>
      </w:pPr>
    </w:p>
    <w:p w14:paraId="024BD90D" w14:textId="77777777" w:rsidR="005F5713" w:rsidRPr="00967042" w:rsidRDefault="00420256" w:rsidP="00B15744">
      <w:pPr>
        <w:pStyle w:val="Texto"/>
      </w:pPr>
      <w:r w:rsidRPr="00967042">
        <w:t>(</w:t>
      </w:r>
      <w:hyperlink r:id="rId563" w:anchor="nota570" w:history="1">
        <w:r w:rsidRPr="00967042">
          <w:rPr>
            <w:rStyle w:val="Hyperlink"/>
          </w:rPr>
          <w:t>570</w:t>
        </w:r>
      </w:hyperlink>
      <w:r w:rsidRPr="00967042">
        <w:t>)</w:t>
      </w:r>
      <w:r w:rsidR="005F5713" w:rsidRPr="00967042">
        <w:tab/>
      </w:r>
      <w:bookmarkStart w:id="491" w:name="parte1art44"/>
      <w:r w:rsidR="005F5713" w:rsidRPr="00967042">
        <w:rPr>
          <w:b/>
        </w:rPr>
        <w:t>Art. 44</w:t>
      </w:r>
      <w:r w:rsidR="00F551D8" w:rsidRPr="00967042">
        <w:rPr>
          <w:b/>
        </w:rPr>
        <w:t>.</w:t>
      </w:r>
      <w:r w:rsidR="005F5713" w:rsidRPr="00967042">
        <w:t xml:space="preserve"> </w:t>
      </w:r>
      <w:bookmarkEnd w:id="491"/>
      <w:r w:rsidR="005F5713" w:rsidRPr="00967042">
        <w:t xml:space="preserve"> O número da inscrição do sujeito passivo por substituição no Cadastro de Contribuinte do ICMS deverá ser aposto em todo documento dirigido a este Estado, inclusive no documento de arrecadação.</w:t>
      </w:r>
    </w:p>
    <w:p w14:paraId="32D28ADC" w14:textId="77777777" w:rsidR="00B15744" w:rsidRPr="00967042" w:rsidRDefault="00B15744" w:rsidP="00B15744">
      <w:pPr>
        <w:pStyle w:val="Texto"/>
      </w:pPr>
    </w:p>
    <w:p w14:paraId="5225EA2C" w14:textId="77777777" w:rsidR="00B15744" w:rsidRPr="00967042" w:rsidRDefault="004872A6" w:rsidP="00B15744">
      <w:pPr>
        <w:pStyle w:val="Texto"/>
      </w:pPr>
      <w:r w:rsidRPr="00967042">
        <w:t>(</w:t>
      </w:r>
      <w:hyperlink r:id="rId564" w:anchor="nota2793" w:history="1">
        <w:r w:rsidRPr="00967042">
          <w:rPr>
            <w:rStyle w:val="Hyperlink"/>
          </w:rPr>
          <w:t>2793</w:t>
        </w:r>
      </w:hyperlink>
      <w:r w:rsidRPr="00967042">
        <w:t>)</w:t>
      </w:r>
      <w:r w:rsidRPr="00967042">
        <w:tab/>
      </w:r>
      <w:bookmarkStart w:id="492" w:name="parte1art44A"/>
      <w:r w:rsidRPr="00967042">
        <w:rPr>
          <w:b/>
        </w:rPr>
        <w:t>Art. 44-A</w:t>
      </w:r>
      <w:r w:rsidRPr="00967042">
        <w:t>.</w:t>
      </w:r>
      <w:bookmarkEnd w:id="492"/>
      <w:r w:rsidRPr="00967042">
        <w:t xml:space="preserve">  Os contribuintes que promoverem operações com mercadorias relacionadas na </w:t>
      </w:r>
      <w:hyperlink r:id="rId565" w:anchor="parte2" w:history="1">
        <w:r w:rsidRPr="00967042">
          <w:rPr>
            <w:rStyle w:val="Hyperlink"/>
          </w:rPr>
          <w:t>Parte 2</w:t>
        </w:r>
      </w:hyperlink>
      <w:r w:rsidRPr="00967042">
        <w:t xml:space="preserve"> deste Anexo, ainda que não submetidas ao regime de substituição tributária, deverão preencher o respectivo Código Especificador da Substituição Tributária (CEST) no documento fiscal que acobertar a operação.</w:t>
      </w:r>
    </w:p>
    <w:p w14:paraId="13957912" w14:textId="77777777" w:rsidR="003061A8" w:rsidRPr="00967042" w:rsidRDefault="003061A8" w:rsidP="00B15744">
      <w:pPr>
        <w:pStyle w:val="Texto"/>
      </w:pPr>
    </w:p>
    <w:p w14:paraId="68526E45" w14:textId="77777777" w:rsidR="005F5713" w:rsidRPr="00967042" w:rsidRDefault="005F5713" w:rsidP="00456E00">
      <w:pPr>
        <w:pStyle w:val="Ttulocap"/>
      </w:pPr>
      <w:bookmarkStart w:id="493" w:name="parte1tit_i_cap_iv"/>
      <w:r w:rsidRPr="00967042">
        <w:t>CAPÍTULO IV</w:t>
      </w:r>
      <w:bookmarkEnd w:id="493"/>
    </w:p>
    <w:p w14:paraId="3D5D38E4" w14:textId="77777777" w:rsidR="005F5713" w:rsidRPr="00967042" w:rsidRDefault="00886744" w:rsidP="00456E00">
      <w:pPr>
        <w:pStyle w:val="Ttulocap"/>
      </w:pPr>
      <w:r w:rsidRPr="00967042">
        <w:t>DO LOCAL, DA FORMA E DO PRAZO DE RECOLHIMENTO DO IMPOSTO</w:t>
      </w:r>
    </w:p>
    <w:p w14:paraId="3C5C44EA" w14:textId="77777777" w:rsidR="005F5713" w:rsidRPr="00967042" w:rsidRDefault="005F5713" w:rsidP="00B15744">
      <w:pPr>
        <w:pStyle w:val="Texto"/>
      </w:pPr>
    </w:p>
    <w:p w14:paraId="3ACCA6CA" w14:textId="77777777" w:rsidR="005F5713" w:rsidRPr="00967042" w:rsidRDefault="00420256" w:rsidP="00B15744">
      <w:pPr>
        <w:pStyle w:val="Texto"/>
      </w:pPr>
      <w:r w:rsidRPr="00967042">
        <w:t>(</w:t>
      </w:r>
      <w:hyperlink r:id="rId566" w:anchor="nota570" w:history="1">
        <w:r w:rsidRPr="00967042">
          <w:rPr>
            <w:rStyle w:val="Hyperlink"/>
          </w:rPr>
          <w:t>570</w:t>
        </w:r>
      </w:hyperlink>
      <w:r w:rsidRPr="00967042">
        <w:t>)</w:t>
      </w:r>
      <w:r w:rsidR="005F5713" w:rsidRPr="00967042">
        <w:tab/>
      </w:r>
      <w:bookmarkStart w:id="494" w:name="parte1art45"/>
      <w:r w:rsidR="005F5713" w:rsidRPr="00967042">
        <w:rPr>
          <w:b/>
        </w:rPr>
        <w:t>Art. 45</w:t>
      </w:r>
      <w:r w:rsidR="00F551D8" w:rsidRPr="00967042">
        <w:rPr>
          <w:b/>
        </w:rPr>
        <w:t>.</w:t>
      </w:r>
      <w:r w:rsidR="005F5713" w:rsidRPr="00967042">
        <w:t xml:space="preserve"> </w:t>
      </w:r>
      <w:bookmarkEnd w:id="494"/>
      <w:r w:rsidR="005F5713" w:rsidRPr="00967042">
        <w:t xml:space="preserve"> O imposto devido a este Estado a título de substituição tributária e seus acréscimos serão recolhidos, em agência bancária credenciada, mediante:</w:t>
      </w:r>
    </w:p>
    <w:p w14:paraId="58276ECB" w14:textId="77777777" w:rsidR="005F5713" w:rsidRPr="00967042" w:rsidRDefault="00420256" w:rsidP="00B15744">
      <w:pPr>
        <w:pStyle w:val="Texto"/>
      </w:pPr>
      <w:r w:rsidRPr="00967042">
        <w:t>(</w:t>
      </w:r>
      <w:hyperlink r:id="rId567" w:anchor="nota570" w:history="1">
        <w:r w:rsidRPr="00967042">
          <w:rPr>
            <w:rStyle w:val="Hyperlink"/>
          </w:rPr>
          <w:t>570</w:t>
        </w:r>
      </w:hyperlink>
      <w:r w:rsidRPr="00967042">
        <w:t>)</w:t>
      </w:r>
      <w:r w:rsidR="005F5713" w:rsidRPr="00967042">
        <w:tab/>
      </w:r>
      <w:bookmarkStart w:id="495" w:name="parte1art45_i"/>
      <w:r w:rsidR="005F5713" w:rsidRPr="00967042">
        <w:t>I</w:t>
      </w:r>
      <w:bookmarkEnd w:id="495"/>
      <w:r w:rsidR="005F5713" w:rsidRPr="00967042">
        <w:t xml:space="preserve"> - Documento de Arrecadação Estadual (DAE), em se tratando de recolhimentos efetuados neste Estado;</w:t>
      </w:r>
    </w:p>
    <w:p w14:paraId="7BD252A9" w14:textId="77777777" w:rsidR="005F5713" w:rsidRPr="00967042" w:rsidRDefault="00420256" w:rsidP="00B15744">
      <w:pPr>
        <w:pStyle w:val="Texto"/>
      </w:pPr>
      <w:r w:rsidRPr="00967042">
        <w:t>(</w:t>
      </w:r>
      <w:hyperlink r:id="rId568" w:anchor="nota570" w:history="1">
        <w:r w:rsidRPr="00967042">
          <w:rPr>
            <w:rStyle w:val="Hyperlink"/>
          </w:rPr>
          <w:t>570</w:t>
        </w:r>
      </w:hyperlink>
      <w:r w:rsidRPr="00967042">
        <w:t>)</w:t>
      </w:r>
      <w:r w:rsidR="005F5713" w:rsidRPr="00967042">
        <w:tab/>
      </w:r>
      <w:bookmarkStart w:id="496" w:name="parte1art45_ii"/>
      <w:r w:rsidR="005F5713" w:rsidRPr="00967042">
        <w:t>II</w:t>
      </w:r>
      <w:bookmarkEnd w:id="496"/>
      <w:r w:rsidR="005F5713" w:rsidRPr="00967042">
        <w:t xml:space="preserve"> - Guia Nacional de Recolhimento de Tributos Estaduais (GNRE), em se tratando de recolhimentos efetuados em outra unidade da Federação.</w:t>
      </w:r>
    </w:p>
    <w:p w14:paraId="4EBA1355" w14:textId="77777777" w:rsidR="005F5713" w:rsidRPr="00967042" w:rsidRDefault="00420256" w:rsidP="00B15744">
      <w:pPr>
        <w:pStyle w:val="Texto"/>
      </w:pPr>
      <w:r w:rsidRPr="00967042">
        <w:t>(</w:t>
      </w:r>
      <w:hyperlink r:id="rId569" w:anchor="nota570" w:history="1">
        <w:r w:rsidRPr="00967042">
          <w:rPr>
            <w:rStyle w:val="Hyperlink"/>
          </w:rPr>
          <w:t>570</w:t>
        </w:r>
      </w:hyperlink>
      <w:r w:rsidRPr="00967042">
        <w:t>)</w:t>
      </w:r>
      <w:r w:rsidR="005F5713" w:rsidRPr="00967042">
        <w:tab/>
      </w:r>
      <w:bookmarkStart w:id="497" w:name="parte1art45_p1"/>
      <w:r w:rsidR="005F5713" w:rsidRPr="00967042">
        <w:t xml:space="preserve">§ 1° </w:t>
      </w:r>
      <w:bookmarkEnd w:id="497"/>
      <w:r w:rsidR="005F5713" w:rsidRPr="00967042">
        <w:t xml:space="preserve"> Na hipótese do inciso I do </w:t>
      </w:r>
      <w:r w:rsidR="005F5713" w:rsidRPr="00967042">
        <w:rPr>
          <w:i/>
        </w:rPr>
        <w:t>caput</w:t>
      </w:r>
      <w:r w:rsidR="005F5713" w:rsidRPr="00967042">
        <w:t xml:space="preserve"> deste artigo, o DAE relativo ao recolhimento devido a título de substituição tributária será distinto daquele relativo ao recolhimento do imposto devido pelas operações próprias.</w:t>
      </w:r>
    </w:p>
    <w:p w14:paraId="53847A1F" w14:textId="77777777" w:rsidR="005F5713" w:rsidRPr="00967042" w:rsidRDefault="00721662" w:rsidP="00B15744">
      <w:pPr>
        <w:pStyle w:val="Texto"/>
      </w:pPr>
      <w:r w:rsidRPr="00967042">
        <w:t>(</w:t>
      </w:r>
      <w:hyperlink r:id="rId570" w:anchor="nota570" w:history="1">
        <w:r w:rsidRPr="00967042">
          <w:rPr>
            <w:rStyle w:val="Hyperlink"/>
          </w:rPr>
          <w:t>570</w:t>
        </w:r>
      </w:hyperlink>
      <w:r w:rsidRPr="00967042">
        <w:t xml:space="preserve">, </w:t>
      </w:r>
      <w:hyperlink r:id="rId571" w:anchor="nota3274" w:history="1">
        <w:r w:rsidRPr="00967042">
          <w:rPr>
            <w:rStyle w:val="Hyperlink"/>
          </w:rPr>
          <w:t>3274</w:t>
        </w:r>
      </w:hyperlink>
      <w:r w:rsidRPr="00967042">
        <w:t>)</w:t>
      </w:r>
      <w:r w:rsidR="005F5713" w:rsidRPr="00967042">
        <w:tab/>
      </w:r>
      <w:bookmarkStart w:id="498" w:name="parte1art45_p2"/>
      <w:r w:rsidR="005F5713" w:rsidRPr="00967042">
        <w:t xml:space="preserve">§ 2° </w:t>
      </w:r>
      <w:bookmarkEnd w:id="498"/>
      <w:r w:rsidR="005F5713" w:rsidRPr="00967042">
        <w:t xml:space="preserve"> Na hipótese do inciso II do </w:t>
      </w:r>
      <w:r w:rsidR="005F5713" w:rsidRPr="00967042">
        <w:rPr>
          <w:i/>
        </w:rPr>
        <w:t>caput</w:t>
      </w:r>
      <w:r w:rsidR="005F5713" w:rsidRPr="00967042">
        <w:t xml:space="preserve"> deste artigo, deverá ser utilizada GNRE específica sempre que o sujeito passivo por substituição operar com mercadorias sujeitas a regimes de substituição tributária regidos por convênios ou protocolos distintos.</w:t>
      </w:r>
    </w:p>
    <w:p w14:paraId="1C4DD3BA" w14:textId="77777777" w:rsidR="00107F7F" w:rsidRPr="00967042" w:rsidRDefault="00107F7F" w:rsidP="00B15744">
      <w:pPr>
        <w:pStyle w:val="Texto"/>
      </w:pPr>
      <w:r w:rsidRPr="00967042">
        <w:t>(</w:t>
      </w:r>
      <w:hyperlink r:id="rId572" w:anchor="nota2777" w:history="1">
        <w:r w:rsidRPr="00967042">
          <w:rPr>
            <w:rStyle w:val="Hyperlink"/>
          </w:rPr>
          <w:t>2777</w:t>
        </w:r>
      </w:hyperlink>
      <w:r w:rsidRPr="00967042">
        <w:t>)</w:t>
      </w:r>
      <w:r w:rsidRPr="00967042">
        <w:tab/>
      </w:r>
      <w:bookmarkStart w:id="499" w:name="parte1art45_p3"/>
      <w:r w:rsidRPr="00967042">
        <w:t xml:space="preserve">§ 3º  </w:t>
      </w:r>
      <w:bookmarkEnd w:id="499"/>
      <w:r w:rsidRPr="00967042">
        <w:t xml:space="preserve">A parcela do imposto devido por substituição tributária decorrente do adicional de alíquota para os fins do disposto no § 1° do art. 82 do Ato das Disposições Constitucionais Transitórias da </w:t>
      </w:r>
      <w:hyperlink r:id="rId573" w:history="1">
        <w:r w:rsidRPr="00967042">
          <w:rPr>
            <w:rStyle w:val="Hyperlink"/>
          </w:rPr>
          <w:t>Constituição da República</w:t>
        </w:r>
      </w:hyperlink>
      <w:r w:rsidRPr="00967042">
        <w:t xml:space="preserve"> (ADCT) será recolhida, nas hipóteses dos incisos I e II do caput em GNRE ou em DAE distintos.</w:t>
      </w:r>
    </w:p>
    <w:p w14:paraId="70C03F97" w14:textId="77777777" w:rsidR="005F5713" w:rsidRPr="00967042" w:rsidRDefault="005F5713" w:rsidP="00B15744">
      <w:pPr>
        <w:pStyle w:val="Texto"/>
      </w:pPr>
    </w:p>
    <w:p w14:paraId="1A546677" w14:textId="77777777" w:rsidR="005F5713" w:rsidRPr="00967042" w:rsidRDefault="00420256" w:rsidP="00B15744">
      <w:pPr>
        <w:pStyle w:val="Texto"/>
      </w:pPr>
      <w:r w:rsidRPr="00967042">
        <w:t>(</w:t>
      </w:r>
      <w:hyperlink r:id="rId574" w:anchor="nota570" w:history="1">
        <w:r w:rsidRPr="00967042">
          <w:rPr>
            <w:rStyle w:val="Hyperlink"/>
          </w:rPr>
          <w:t>570</w:t>
        </w:r>
      </w:hyperlink>
      <w:r w:rsidRPr="00967042">
        <w:t>)</w:t>
      </w:r>
      <w:r w:rsidR="005F5713" w:rsidRPr="00967042">
        <w:tab/>
      </w:r>
      <w:bookmarkStart w:id="500" w:name="parte1art46"/>
      <w:r w:rsidR="005F5713" w:rsidRPr="00967042">
        <w:rPr>
          <w:b/>
        </w:rPr>
        <w:t>Art. 46</w:t>
      </w:r>
      <w:r w:rsidR="005F5713" w:rsidRPr="00967042">
        <w:t xml:space="preserve"> </w:t>
      </w:r>
      <w:bookmarkEnd w:id="500"/>
      <w:r w:rsidR="005F5713" w:rsidRPr="00967042">
        <w:t xml:space="preserve"> O recolhimento do imposto devido a título de substituição tributária será efetuado até:</w:t>
      </w:r>
    </w:p>
    <w:p w14:paraId="32EB9835" w14:textId="77777777" w:rsidR="005F5713" w:rsidRPr="00967042" w:rsidRDefault="00420256" w:rsidP="00B15744">
      <w:pPr>
        <w:pStyle w:val="Texto"/>
      </w:pPr>
      <w:r w:rsidRPr="00967042">
        <w:t>(</w:t>
      </w:r>
      <w:hyperlink r:id="rId575" w:anchor="nota570" w:history="1">
        <w:r w:rsidRPr="00967042">
          <w:rPr>
            <w:rStyle w:val="Hyperlink"/>
          </w:rPr>
          <w:t>570</w:t>
        </w:r>
      </w:hyperlink>
      <w:r w:rsidRPr="00967042">
        <w:t>)</w:t>
      </w:r>
      <w:r w:rsidR="005F5713" w:rsidRPr="00967042">
        <w:tab/>
      </w:r>
      <w:bookmarkStart w:id="501" w:name="parte1art46_i"/>
      <w:r w:rsidR="005F5713" w:rsidRPr="00967042">
        <w:t xml:space="preserve">I </w:t>
      </w:r>
      <w:bookmarkEnd w:id="501"/>
      <w:r w:rsidR="005F5713" w:rsidRPr="00967042">
        <w:t>- o momento da saída da mercadoria do estabelecimento remetente:</w:t>
      </w:r>
    </w:p>
    <w:p w14:paraId="133AECD8" w14:textId="77777777" w:rsidR="0041262A" w:rsidRPr="00967042" w:rsidRDefault="00420256" w:rsidP="00B15744">
      <w:pPr>
        <w:pStyle w:val="Texto"/>
      </w:pPr>
      <w:r w:rsidRPr="00967042">
        <w:t>(</w:t>
      </w:r>
      <w:hyperlink r:id="rId576" w:anchor="nota570" w:history="1">
        <w:r w:rsidRPr="00967042">
          <w:rPr>
            <w:rStyle w:val="Hyperlink"/>
          </w:rPr>
          <w:t>570</w:t>
        </w:r>
      </w:hyperlink>
      <w:r w:rsidRPr="00967042">
        <w:t>)</w:t>
      </w:r>
      <w:r w:rsidR="0041262A" w:rsidRPr="00967042">
        <w:tab/>
      </w:r>
      <w:bookmarkStart w:id="502" w:name="parte1art46_i_a"/>
      <w:r w:rsidR="0041262A" w:rsidRPr="00967042">
        <w:t>a</w:t>
      </w:r>
      <w:r w:rsidR="00F551D8" w:rsidRPr="00967042">
        <w:t>)</w:t>
      </w:r>
      <w:bookmarkEnd w:id="502"/>
      <w:r w:rsidR="0041262A" w:rsidRPr="00967042">
        <w:t xml:space="preserve"> nas hipóteses dos </w:t>
      </w:r>
      <w:hyperlink r:id="rId577" w:anchor="parte1art12" w:history="1">
        <w:r w:rsidR="0041262A" w:rsidRPr="00967042">
          <w:rPr>
            <w:rStyle w:val="Hyperlink"/>
          </w:rPr>
          <w:t>arts. 12, 13</w:t>
        </w:r>
      </w:hyperlink>
      <w:r w:rsidR="0041262A" w:rsidRPr="00967042">
        <w:t xml:space="preserve"> e </w:t>
      </w:r>
      <w:hyperlink r:id="rId578" w:anchor="parte1art73" w:history="1">
        <w:r w:rsidR="0041262A" w:rsidRPr="00967042">
          <w:rPr>
            <w:rStyle w:val="Hyperlink"/>
          </w:rPr>
          <w:t>73</w:t>
        </w:r>
      </w:hyperlink>
      <w:r w:rsidR="0041262A" w:rsidRPr="00967042">
        <w:t xml:space="preserve">, </w:t>
      </w:r>
      <w:hyperlink r:id="rId579" w:anchor="parte1art74" w:history="1">
        <w:r w:rsidR="0041262A" w:rsidRPr="00967042">
          <w:rPr>
            <w:rStyle w:val="Hyperlink"/>
          </w:rPr>
          <w:t>74</w:t>
        </w:r>
      </w:hyperlink>
      <w:r w:rsidR="0041262A" w:rsidRPr="00967042">
        <w:t xml:space="preserve"> e </w:t>
      </w:r>
      <w:hyperlink r:id="rId580" w:anchor="parte1art83" w:history="1">
        <w:r w:rsidR="0041262A" w:rsidRPr="00967042">
          <w:rPr>
            <w:rStyle w:val="Hyperlink"/>
          </w:rPr>
          <w:t>83</w:t>
        </w:r>
      </w:hyperlink>
      <w:r w:rsidR="0041262A" w:rsidRPr="00967042">
        <w:t xml:space="preserve"> desta Parte, em se tratando de sujeito passivo por substituição situado em outra unidade da Federação e não-inscrito no Cadastro de Contribuinte do ICMS deste Estado;</w:t>
      </w:r>
    </w:p>
    <w:p w14:paraId="569CC7CD" w14:textId="77777777" w:rsidR="0041262A" w:rsidRPr="00967042" w:rsidRDefault="00420256" w:rsidP="00B15744">
      <w:pPr>
        <w:pStyle w:val="Texto"/>
      </w:pPr>
      <w:r w:rsidRPr="00967042">
        <w:t>(</w:t>
      </w:r>
      <w:hyperlink r:id="rId581" w:anchor="nota570" w:history="1">
        <w:r w:rsidRPr="00967042">
          <w:rPr>
            <w:rStyle w:val="Hyperlink"/>
          </w:rPr>
          <w:t>570</w:t>
        </w:r>
      </w:hyperlink>
      <w:r w:rsidRPr="00967042">
        <w:t>)</w:t>
      </w:r>
      <w:r w:rsidR="0041262A" w:rsidRPr="00967042">
        <w:tab/>
      </w:r>
      <w:bookmarkStart w:id="503" w:name="parte1art46_i_b"/>
      <w:r w:rsidR="0041262A" w:rsidRPr="00967042">
        <w:t>b</w:t>
      </w:r>
      <w:bookmarkEnd w:id="503"/>
      <w:r w:rsidR="00F551D8" w:rsidRPr="00967042">
        <w:t>)</w:t>
      </w:r>
      <w:r w:rsidR="0041262A" w:rsidRPr="00967042">
        <w:t xml:space="preserve"> nas hipóteses do </w:t>
      </w:r>
      <w:hyperlink r:id="rId582" w:anchor="parte1art73" w:history="1">
        <w:r w:rsidR="0041262A" w:rsidRPr="00967042">
          <w:rPr>
            <w:rStyle w:val="Hyperlink"/>
          </w:rPr>
          <w:t>art. 73, I, II, III, V e § 1°</w:t>
        </w:r>
      </w:hyperlink>
      <w:r w:rsidR="0041262A" w:rsidRPr="00967042">
        <w:t>, desta Parte, em se tratando de sujeito passivo por substituição inscrito ou não no Cadastro de Contribuinte do ICMS deste Estado:</w:t>
      </w:r>
    </w:p>
    <w:p w14:paraId="57A9D931" w14:textId="77777777" w:rsidR="005F5713" w:rsidRPr="00967042" w:rsidRDefault="00420256" w:rsidP="00B15744">
      <w:pPr>
        <w:pStyle w:val="Texto"/>
      </w:pPr>
      <w:r w:rsidRPr="00967042">
        <w:t>(</w:t>
      </w:r>
      <w:hyperlink r:id="rId583" w:anchor="nota570" w:history="1">
        <w:r w:rsidRPr="00967042">
          <w:rPr>
            <w:rStyle w:val="Hyperlink"/>
          </w:rPr>
          <w:t>570</w:t>
        </w:r>
      </w:hyperlink>
      <w:r w:rsidRPr="00967042">
        <w:t>)</w:t>
      </w:r>
      <w:r w:rsidR="005F5713" w:rsidRPr="00967042">
        <w:tab/>
      </w:r>
      <w:bookmarkStart w:id="504" w:name="parte1art46_i_b_1"/>
      <w:r w:rsidR="005F5713" w:rsidRPr="00967042">
        <w:t>1</w:t>
      </w:r>
      <w:bookmarkEnd w:id="504"/>
      <w:r w:rsidR="00F551D8" w:rsidRPr="00967042">
        <w:t>.</w:t>
      </w:r>
      <w:r w:rsidR="005F5713" w:rsidRPr="00967042">
        <w:t xml:space="preserve"> quando se tratar de operação com álcool etílico hidratado combustível (AEHC);</w:t>
      </w:r>
    </w:p>
    <w:p w14:paraId="29FDFED9" w14:textId="77777777" w:rsidR="005F5713" w:rsidRPr="00967042" w:rsidRDefault="00420256" w:rsidP="00B15744">
      <w:pPr>
        <w:pStyle w:val="Texto"/>
      </w:pPr>
      <w:r w:rsidRPr="00967042">
        <w:t>(</w:t>
      </w:r>
      <w:hyperlink r:id="rId584" w:anchor="nota570" w:history="1">
        <w:r w:rsidRPr="00967042">
          <w:rPr>
            <w:rStyle w:val="Hyperlink"/>
          </w:rPr>
          <w:t>570</w:t>
        </w:r>
      </w:hyperlink>
      <w:r w:rsidRPr="00967042">
        <w:t>)</w:t>
      </w:r>
      <w:r w:rsidR="005F5713" w:rsidRPr="00967042">
        <w:tab/>
      </w:r>
      <w:bookmarkStart w:id="505" w:name="parte1art46_i_b_2"/>
      <w:r w:rsidR="005F5713" w:rsidRPr="00967042">
        <w:rPr>
          <w:color w:val="000000"/>
        </w:rPr>
        <w:t>2</w:t>
      </w:r>
      <w:r w:rsidR="00F551D8" w:rsidRPr="00967042">
        <w:rPr>
          <w:color w:val="000000"/>
        </w:rPr>
        <w:t>.</w:t>
      </w:r>
      <w:bookmarkEnd w:id="505"/>
      <w:r w:rsidR="005F5713" w:rsidRPr="00967042">
        <w:rPr>
          <w:color w:val="000000"/>
        </w:rPr>
        <w:t xml:space="preserve"> </w:t>
      </w:r>
      <w:r w:rsidR="005F5713" w:rsidRPr="00967042">
        <w:t>quando se tratar de operação interestadual com gasolina, óleo diesel ou gás liquefeito de petróleo, em que o responsável pela retenção do ICMS por substituição tributária na unidade da Federação remetente não seja o produtor nacional de combustíveis;</w:t>
      </w:r>
    </w:p>
    <w:p w14:paraId="1026A0B4" w14:textId="77777777" w:rsidR="001926D7" w:rsidRDefault="001926D7" w:rsidP="001926D7">
      <w:pPr>
        <w:pStyle w:val="TextoPrimeiralinha0cm"/>
      </w:pPr>
      <w:r>
        <w:t>(</w:t>
      </w:r>
      <w:hyperlink r:id="rId585" w:anchor="nota3422" w:history="1">
        <w:r>
          <w:rPr>
            <w:rStyle w:val="Hyperlink"/>
          </w:rPr>
          <w:t>3422</w:t>
        </w:r>
      </w:hyperlink>
      <w:r>
        <w:t>)</w:t>
      </w:r>
      <w:r>
        <w:tab/>
      </w:r>
      <w:bookmarkStart w:id="506" w:name="parte1art46_i_c"/>
      <w:r>
        <w:t>c)</w:t>
      </w:r>
      <w:bookmarkEnd w:id="506"/>
      <w:r>
        <w:t xml:space="preserve"> </w:t>
      </w:r>
      <w:r w:rsidRPr="003370B3">
        <w:t xml:space="preserve">na hipótese do </w:t>
      </w:r>
      <w:hyperlink r:id="rId586" w:anchor="parte1art15" w:history="1">
        <w:r w:rsidRPr="00DE2FC0">
          <w:rPr>
            <w:rStyle w:val="Hyperlink"/>
          </w:rPr>
          <w:t>art. 15</w:t>
        </w:r>
      </w:hyperlink>
      <w:r w:rsidRPr="003370B3">
        <w:t>, em se tratando de operação interna</w:t>
      </w:r>
      <w:r>
        <w:t>;</w:t>
      </w:r>
    </w:p>
    <w:p w14:paraId="34EFD303" w14:textId="77777777" w:rsidR="00E305EE" w:rsidRPr="00967042" w:rsidRDefault="00B821CC" w:rsidP="00B821CC">
      <w:pPr>
        <w:jc w:val="both"/>
      </w:pPr>
      <w:r w:rsidRPr="00967042">
        <w:t>(</w:t>
      </w:r>
      <w:hyperlink r:id="rId587" w:anchor="nota1839" w:history="1">
        <w:r w:rsidRPr="00967042">
          <w:rPr>
            <w:rStyle w:val="Hyperlink"/>
          </w:rPr>
          <w:t>1839</w:t>
        </w:r>
      </w:hyperlink>
      <w:r w:rsidRPr="00967042">
        <w:t>)</w:t>
      </w:r>
      <w:r w:rsidRPr="00967042">
        <w:tab/>
      </w:r>
      <w:bookmarkStart w:id="507" w:name="parte1art46_ii"/>
      <w:r w:rsidR="00E305EE" w:rsidRPr="00967042">
        <w:t>II</w:t>
      </w:r>
      <w:bookmarkEnd w:id="507"/>
      <w:r w:rsidR="00E305EE" w:rsidRPr="00967042">
        <w:t xml:space="preserve"> - o momento da entrada da mercadoria no território mineiro, nas hipóteses dos arts. </w:t>
      </w:r>
      <w:hyperlink r:id="rId588" w:anchor="parte1art14" w:tgtFrame="_blank" w:history="1">
        <w:r w:rsidR="00E305EE" w:rsidRPr="00967042">
          <w:rPr>
            <w:rStyle w:val="Hyperlink"/>
          </w:rPr>
          <w:t>14</w:t>
        </w:r>
      </w:hyperlink>
      <w:r w:rsidR="00E305EE" w:rsidRPr="00967042">
        <w:rPr>
          <w:color w:val="000000"/>
        </w:rPr>
        <w:t xml:space="preserve">, </w:t>
      </w:r>
      <w:hyperlink r:id="rId589" w:anchor="parte1art15" w:history="1">
        <w:r w:rsidR="00E305EE" w:rsidRPr="00967042">
          <w:rPr>
            <w:rStyle w:val="Hyperlink"/>
          </w:rPr>
          <w:t>15</w:t>
        </w:r>
      </w:hyperlink>
      <w:r w:rsidR="00E305EE" w:rsidRPr="00967042">
        <w:rPr>
          <w:color w:val="000000"/>
        </w:rPr>
        <w:t xml:space="preserve">, </w:t>
      </w:r>
      <w:hyperlink r:id="rId590" w:anchor="parte1art75" w:tgtFrame="_blank" w:history="1">
        <w:r w:rsidR="00E305EE" w:rsidRPr="00967042">
          <w:rPr>
            <w:rStyle w:val="Hyperlink"/>
          </w:rPr>
          <w:t>75</w:t>
        </w:r>
      </w:hyperlink>
      <w:r w:rsidR="00E305EE" w:rsidRPr="00967042">
        <w:rPr>
          <w:color w:val="000000"/>
        </w:rPr>
        <w:t xml:space="preserve"> e </w:t>
      </w:r>
      <w:hyperlink r:id="rId591" w:anchor="parte1art110A" w:history="1">
        <w:r w:rsidR="00E305EE" w:rsidRPr="00967042">
          <w:rPr>
            <w:rStyle w:val="Hyperlink"/>
          </w:rPr>
          <w:t>110-A</w:t>
        </w:r>
      </w:hyperlink>
      <w:r w:rsidR="00E305EE" w:rsidRPr="00967042">
        <w:t xml:space="preserve"> desta Parte;</w:t>
      </w:r>
    </w:p>
    <w:p w14:paraId="08555CA4" w14:textId="77777777" w:rsidR="00282EC8" w:rsidRPr="00967042" w:rsidRDefault="00D71652" w:rsidP="00B15744">
      <w:pPr>
        <w:pStyle w:val="Texto"/>
      </w:pPr>
      <w:r w:rsidRPr="00967042">
        <w:t>(</w:t>
      </w:r>
      <w:hyperlink r:id="rId592" w:anchor="nota2775" w:history="1">
        <w:r w:rsidRPr="00967042">
          <w:rPr>
            <w:rStyle w:val="Hyperlink"/>
          </w:rPr>
          <w:t>2775</w:t>
        </w:r>
      </w:hyperlink>
      <w:r w:rsidRPr="00967042">
        <w:t>)</w:t>
      </w:r>
      <w:r w:rsidR="00282EC8" w:rsidRPr="00967042">
        <w:tab/>
      </w:r>
      <w:bookmarkStart w:id="508" w:name="parte1art46_iii"/>
      <w:r w:rsidR="00282EC8" w:rsidRPr="00967042">
        <w:t xml:space="preserve">III </w:t>
      </w:r>
      <w:bookmarkEnd w:id="508"/>
      <w:r w:rsidR="00282EC8" w:rsidRPr="00967042">
        <w:t xml:space="preserve">- </w:t>
      </w:r>
      <w:r w:rsidRPr="00967042">
        <w:t>o dia 9 (nove) do mês subsequente ao da saída da mercadoria, nas hipóteses:</w:t>
      </w:r>
    </w:p>
    <w:p w14:paraId="4DCFBE25" w14:textId="77777777" w:rsidR="00282EC8" w:rsidRPr="00967042" w:rsidRDefault="00420256" w:rsidP="00B15744">
      <w:pPr>
        <w:pStyle w:val="Texto"/>
      </w:pPr>
      <w:r w:rsidRPr="00967042">
        <w:t>(</w:t>
      </w:r>
      <w:hyperlink r:id="rId593" w:anchor="nota570" w:history="1">
        <w:r w:rsidRPr="00967042">
          <w:rPr>
            <w:rStyle w:val="Hyperlink"/>
          </w:rPr>
          <w:t>570</w:t>
        </w:r>
      </w:hyperlink>
      <w:r w:rsidRPr="00967042">
        <w:t>)</w:t>
      </w:r>
      <w:r w:rsidR="00282EC8" w:rsidRPr="00967042">
        <w:tab/>
      </w:r>
      <w:bookmarkStart w:id="509" w:name="parte1art46_iii_a"/>
      <w:r w:rsidR="00282EC8" w:rsidRPr="00967042">
        <w:t>a</w:t>
      </w:r>
      <w:r w:rsidR="00F551D8" w:rsidRPr="00967042">
        <w:t>)</w:t>
      </w:r>
      <w:bookmarkEnd w:id="509"/>
      <w:r w:rsidR="00282EC8" w:rsidRPr="00967042">
        <w:t xml:space="preserve"> dos </w:t>
      </w:r>
      <w:hyperlink r:id="rId594" w:anchor="parte1art12" w:history="1">
        <w:r w:rsidR="00282EC8" w:rsidRPr="00967042">
          <w:rPr>
            <w:rStyle w:val="Hyperlink"/>
          </w:rPr>
          <w:t>arts. 12 e 13</w:t>
        </w:r>
      </w:hyperlink>
      <w:r w:rsidR="00282EC8" w:rsidRPr="00967042">
        <w:t xml:space="preserve"> desta Parte, em se tratando de sujeito passivo por substituição inscrito no Cadastro de Contribuinte do ICMS deste Estado;</w:t>
      </w:r>
    </w:p>
    <w:p w14:paraId="35BE5E9E" w14:textId="77777777" w:rsidR="006D61AD" w:rsidRPr="00967042" w:rsidRDefault="006D61AD" w:rsidP="006D61AD">
      <w:pPr>
        <w:jc w:val="both"/>
      </w:pPr>
      <w:r w:rsidRPr="00967042">
        <w:t>(</w:t>
      </w:r>
      <w:hyperlink r:id="rId595" w:anchor="nota2968" w:history="1">
        <w:r w:rsidRPr="00967042">
          <w:rPr>
            <w:rStyle w:val="Hyperlink"/>
          </w:rPr>
          <w:t>2968</w:t>
        </w:r>
      </w:hyperlink>
      <w:r w:rsidRPr="00967042">
        <w:t>)</w:t>
      </w:r>
      <w:r w:rsidRPr="00967042">
        <w:tab/>
      </w:r>
      <w:bookmarkStart w:id="510" w:name="parte1art46_iii_b"/>
      <w:r w:rsidRPr="00967042">
        <w:t>b</w:t>
      </w:r>
      <w:bookmarkEnd w:id="510"/>
      <w:r w:rsidRPr="00967042">
        <w:t xml:space="preserve">) do </w:t>
      </w:r>
      <w:hyperlink r:id="rId596" w:anchor="parte1art16_i" w:history="1">
        <w:r w:rsidRPr="00967042">
          <w:rPr>
            <w:rStyle w:val="Hyperlink"/>
          </w:rPr>
          <w:t>inciso I do art. 16</w:t>
        </w:r>
      </w:hyperlink>
      <w:r w:rsidRPr="00967042">
        <w:t xml:space="preserve">, do </w:t>
      </w:r>
      <w:hyperlink r:id="rId597" w:anchor="parte1art18_iii" w:history="1">
        <w:r w:rsidRPr="00967042">
          <w:rPr>
            <w:rStyle w:val="Hyperlink"/>
          </w:rPr>
          <w:t>inciso III do art. 18</w:t>
        </w:r>
      </w:hyperlink>
      <w:r w:rsidRPr="00967042">
        <w:t xml:space="preserve">, do art. 47, do </w:t>
      </w:r>
      <w:hyperlink r:id="rId598" w:anchor="parte1art58_p2_ii" w:history="1">
        <w:r w:rsidRPr="00967042">
          <w:rPr>
            <w:rStyle w:val="Hyperlink"/>
          </w:rPr>
          <w:t>inciso II do § 2º do art. 58</w:t>
        </w:r>
      </w:hyperlink>
      <w:r w:rsidRPr="00967042">
        <w:t xml:space="preserve">, do </w:t>
      </w:r>
      <w:hyperlink r:id="rId599" w:anchor="parte1art64" w:history="1">
        <w:r w:rsidRPr="00967042">
          <w:rPr>
            <w:rStyle w:val="Hyperlink"/>
          </w:rPr>
          <w:t>caput do art. 64</w:t>
        </w:r>
      </w:hyperlink>
      <w:r w:rsidRPr="00967042">
        <w:t xml:space="preserve">, do </w:t>
      </w:r>
      <w:hyperlink r:id="rId600" w:anchor="parte1art111A_i" w:history="1">
        <w:r w:rsidRPr="00967042">
          <w:rPr>
            <w:rStyle w:val="Hyperlink"/>
          </w:rPr>
          <w:t>inciso I do art. 111-A</w:t>
        </w:r>
      </w:hyperlink>
      <w:r w:rsidRPr="00967042">
        <w:t xml:space="preserve"> e do </w:t>
      </w:r>
      <w:hyperlink r:id="rId601" w:anchor="parte1art113_pu" w:history="1">
        <w:r w:rsidRPr="00967042">
          <w:rPr>
            <w:rStyle w:val="Hyperlink"/>
          </w:rPr>
          <w:t>parágrafo único do art. 113</w:t>
        </w:r>
      </w:hyperlink>
      <w:r w:rsidRPr="00967042">
        <w:t>, todos desta Parte;</w:t>
      </w:r>
    </w:p>
    <w:p w14:paraId="6340B0AF" w14:textId="77777777" w:rsidR="00C4054E" w:rsidRPr="00967042" w:rsidRDefault="008E0CB1" w:rsidP="006D61AD">
      <w:pPr>
        <w:jc w:val="both"/>
      </w:pPr>
      <w:r w:rsidRPr="00967042">
        <w:t>(</w:t>
      </w:r>
      <w:hyperlink r:id="rId602" w:anchor="nota3272" w:history="1">
        <w:r w:rsidRPr="00967042">
          <w:rPr>
            <w:rStyle w:val="Hyperlink"/>
          </w:rPr>
          <w:t>3272</w:t>
        </w:r>
      </w:hyperlink>
      <w:r w:rsidRPr="00967042">
        <w:t>)</w:t>
      </w:r>
      <w:r w:rsidRPr="00967042">
        <w:tab/>
      </w:r>
      <w:bookmarkStart w:id="511" w:name="parte1art46_iii_c"/>
      <w:r w:rsidRPr="00967042">
        <w:t>c)</w:t>
      </w:r>
      <w:bookmarkEnd w:id="511"/>
      <w:r w:rsidRPr="00967042">
        <w:t xml:space="preserve"> do </w:t>
      </w:r>
      <w:hyperlink r:id="rId603" w:anchor="parte1art59B" w:history="1">
        <w:r w:rsidRPr="00967042">
          <w:rPr>
            <w:rStyle w:val="Hyperlink"/>
          </w:rPr>
          <w:t>art. 59-B desta Parte</w:t>
        </w:r>
      </w:hyperlink>
      <w:r w:rsidRPr="00967042">
        <w:t>;</w:t>
      </w:r>
    </w:p>
    <w:p w14:paraId="43C708E2" w14:textId="77777777" w:rsidR="00B90E12" w:rsidRPr="00967042" w:rsidRDefault="00B90E12" w:rsidP="006D61AD">
      <w:pPr>
        <w:pStyle w:val="Texto"/>
      </w:pPr>
      <w:r w:rsidRPr="00967042">
        <w:lastRenderedPageBreak/>
        <w:t>(</w:t>
      </w:r>
      <w:hyperlink r:id="rId604" w:anchor="nota1083" w:history="1">
        <w:r w:rsidRPr="00967042">
          <w:rPr>
            <w:rStyle w:val="Hyperlink"/>
          </w:rPr>
          <w:t>1083</w:t>
        </w:r>
      </w:hyperlink>
      <w:r w:rsidRPr="00967042">
        <w:t>)</w:t>
      </w:r>
      <w:r w:rsidRPr="00967042">
        <w:tab/>
      </w:r>
      <w:bookmarkStart w:id="512" w:name="parte1art46_iv"/>
      <w:r w:rsidRPr="00967042">
        <w:t xml:space="preserve">IV </w:t>
      </w:r>
      <w:bookmarkEnd w:id="512"/>
      <w:r w:rsidRPr="00967042">
        <w:t>- o dia 9 (nove) do mês subsequente:</w:t>
      </w:r>
    </w:p>
    <w:p w14:paraId="45ACA1BD" w14:textId="77777777" w:rsidR="00C379B5" w:rsidRPr="00967042" w:rsidRDefault="00C379B5" w:rsidP="00C379B5">
      <w:pPr>
        <w:pStyle w:val="texto0"/>
        <w:spacing w:line="172" w:lineRule="atLeast"/>
        <w:rPr>
          <w:color w:val="040404"/>
        </w:rPr>
      </w:pPr>
      <w:r w:rsidRPr="00967042">
        <w:rPr>
          <w:color w:val="040404"/>
        </w:rPr>
        <w:t>(</w:t>
      </w:r>
      <w:hyperlink r:id="rId605" w:anchor="nota2257" w:history="1">
        <w:r w:rsidR="00CF2981" w:rsidRPr="00967042">
          <w:rPr>
            <w:rStyle w:val="Hyperlink"/>
          </w:rPr>
          <w:t>2257</w:t>
        </w:r>
      </w:hyperlink>
      <w:r w:rsidRPr="00967042">
        <w:rPr>
          <w:color w:val="040404"/>
        </w:rPr>
        <w:t>)</w:t>
      </w:r>
      <w:r w:rsidRPr="00967042">
        <w:rPr>
          <w:color w:val="040404"/>
        </w:rPr>
        <w:tab/>
      </w:r>
      <w:bookmarkStart w:id="513" w:name="parte1art46_iv_a"/>
      <w:r w:rsidRPr="00967042">
        <w:t xml:space="preserve">a) </w:t>
      </w:r>
      <w:bookmarkEnd w:id="513"/>
      <w:r w:rsidR="00A81C17" w:rsidRPr="00967042">
        <w:t>ao da entrada da mercadoria no estabelecimento, nas hipóteses:</w:t>
      </w:r>
    </w:p>
    <w:p w14:paraId="0AC5AF1F" w14:textId="77777777" w:rsidR="00C379B5" w:rsidRPr="00967042" w:rsidRDefault="00A81C17" w:rsidP="00B15744">
      <w:pPr>
        <w:pStyle w:val="Texto"/>
      </w:pPr>
      <w:r w:rsidRPr="00967042">
        <w:rPr>
          <w:color w:val="040404"/>
        </w:rPr>
        <w:t>(</w:t>
      </w:r>
      <w:hyperlink r:id="rId606" w:anchor="nota2257" w:history="1">
        <w:r w:rsidRPr="00967042">
          <w:rPr>
            <w:rStyle w:val="Hyperlink"/>
          </w:rPr>
          <w:t>2257</w:t>
        </w:r>
      </w:hyperlink>
      <w:r w:rsidRPr="00967042">
        <w:rPr>
          <w:color w:val="040404"/>
        </w:rPr>
        <w:t>)</w:t>
      </w:r>
      <w:r w:rsidR="00C379B5" w:rsidRPr="00967042">
        <w:rPr>
          <w:color w:val="040404"/>
        </w:rPr>
        <w:tab/>
      </w:r>
      <w:bookmarkStart w:id="514" w:name="parte1art46_iv_a_1"/>
      <w:r w:rsidR="00C379B5" w:rsidRPr="00967042">
        <w:t>1.</w:t>
      </w:r>
      <w:bookmarkEnd w:id="514"/>
      <w:r w:rsidR="00C379B5" w:rsidRPr="00967042">
        <w:t xml:space="preserve"> </w:t>
      </w:r>
      <w:r w:rsidRPr="00967042">
        <w:t xml:space="preserve">do </w:t>
      </w:r>
      <w:hyperlink r:id="rId607" w:anchor="parte1art16_iii" w:history="1">
        <w:r w:rsidRPr="00967042">
          <w:rPr>
            <w:rStyle w:val="Hyperlink"/>
          </w:rPr>
          <w:t>art. 16, III</w:t>
        </w:r>
      </w:hyperlink>
      <w:r w:rsidRPr="00967042">
        <w:t xml:space="preserve">, do </w:t>
      </w:r>
      <w:hyperlink r:id="rId608" w:anchor="parte1art19_p2_iii" w:history="1">
        <w:r w:rsidRPr="00967042">
          <w:rPr>
            <w:rStyle w:val="Hyperlink"/>
          </w:rPr>
          <w:t>art. 19, § 2º, III</w:t>
        </w:r>
      </w:hyperlink>
      <w:r w:rsidRPr="00967042">
        <w:t xml:space="preserve">, do </w:t>
      </w:r>
      <w:hyperlink r:id="rId609" w:anchor="parte1art58_p2_iii" w:history="1">
        <w:r w:rsidRPr="00967042">
          <w:rPr>
            <w:rStyle w:val="Hyperlink"/>
          </w:rPr>
          <w:t>art. 58, § 2º, III</w:t>
        </w:r>
      </w:hyperlink>
      <w:r w:rsidRPr="00967042">
        <w:t xml:space="preserve">, do </w:t>
      </w:r>
      <w:hyperlink r:id="rId610" w:anchor="parte1art67" w:history="1">
        <w:r w:rsidRPr="00967042">
          <w:rPr>
            <w:rStyle w:val="Hyperlink"/>
          </w:rPr>
          <w:t>art. 67</w:t>
        </w:r>
      </w:hyperlink>
      <w:r w:rsidRPr="00967042">
        <w:t xml:space="preserve">, do </w:t>
      </w:r>
      <w:hyperlink r:id="rId611" w:anchor="parte1art68" w:history="1">
        <w:r w:rsidRPr="00967042">
          <w:rPr>
            <w:rStyle w:val="Hyperlink"/>
          </w:rPr>
          <w:t>art. 68</w:t>
        </w:r>
      </w:hyperlink>
      <w:r w:rsidRPr="00967042">
        <w:t xml:space="preserve"> e do </w:t>
      </w:r>
      <w:hyperlink r:id="rId612" w:anchor="parte1art70" w:history="1">
        <w:r w:rsidRPr="00967042">
          <w:rPr>
            <w:rStyle w:val="Hyperlink"/>
          </w:rPr>
          <w:t>art. 70</w:t>
        </w:r>
      </w:hyperlink>
      <w:r w:rsidRPr="00967042">
        <w:t>, desta Parte;</w:t>
      </w:r>
    </w:p>
    <w:p w14:paraId="5CDBFB79" w14:textId="77777777" w:rsidR="00C379B5" w:rsidRPr="00967042" w:rsidRDefault="00A81C17" w:rsidP="00B15744">
      <w:pPr>
        <w:pStyle w:val="Texto"/>
      </w:pPr>
      <w:r w:rsidRPr="00967042">
        <w:rPr>
          <w:color w:val="040404"/>
        </w:rPr>
        <w:t>(</w:t>
      </w:r>
      <w:hyperlink r:id="rId613" w:anchor="nota2257" w:history="1">
        <w:r w:rsidRPr="00967042">
          <w:rPr>
            <w:rStyle w:val="Hyperlink"/>
          </w:rPr>
          <w:t>2257</w:t>
        </w:r>
      </w:hyperlink>
      <w:r w:rsidRPr="00967042">
        <w:rPr>
          <w:color w:val="040404"/>
        </w:rPr>
        <w:t>)</w:t>
      </w:r>
      <w:r w:rsidR="00C379B5" w:rsidRPr="00967042">
        <w:rPr>
          <w:color w:val="040404"/>
        </w:rPr>
        <w:tab/>
      </w:r>
      <w:bookmarkStart w:id="515" w:name="parte1art46_iv_a_2"/>
      <w:r w:rsidR="00C379B5" w:rsidRPr="00967042">
        <w:t>2.</w:t>
      </w:r>
      <w:bookmarkEnd w:id="515"/>
      <w:r w:rsidR="00C379B5" w:rsidRPr="00967042">
        <w:t xml:space="preserve"> </w:t>
      </w:r>
      <w:r w:rsidRPr="00967042">
        <w:t xml:space="preserve">do </w:t>
      </w:r>
      <w:hyperlink r:id="rId614" w:anchor="parte1art118" w:history="1">
        <w:r w:rsidRPr="00967042">
          <w:rPr>
            <w:rStyle w:val="Hyperlink"/>
          </w:rPr>
          <w:t>art. 118</w:t>
        </w:r>
      </w:hyperlink>
      <w:r w:rsidRPr="00967042">
        <w:t xml:space="preserve"> desta Parte, quando o estabelecimento destinatário for industrial.</w:t>
      </w:r>
    </w:p>
    <w:p w14:paraId="7E4B282C" w14:textId="77777777" w:rsidR="00B90E12" w:rsidRPr="00967042" w:rsidRDefault="00B90E12" w:rsidP="00B15744">
      <w:pPr>
        <w:pStyle w:val="Texto"/>
      </w:pPr>
      <w:r w:rsidRPr="00967042">
        <w:t>(</w:t>
      </w:r>
      <w:hyperlink r:id="rId615" w:anchor="nota1501" w:history="1">
        <w:r w:rsidR="00C57D99" w:rsidRPr="00967042">
          <w:rPr>
            <w:rStyle w:val="Hyperlink"/>
          </w:rPr>
          <w:t>1501</w:t>
        </w:r>
      </w:hyperlink>
      <w:r w:rsidRPr="00967042">
        <w:t>)</w:t>
      </w:r>
      <w:r w:rsidRPr="00967042">
        <w:tab/>
      </w:r>
      <w:bookmarkStart w:id="516" w:name="parte1art46_iv_b"/>
      <w:r w:rsidRPr="00967042">
        <w:t>b</w:t>
      </w:r>
      <w:r w:rsidR="00A046A6" w:rsidRPr="00967042">
        <w:t>)</w:t>
      </w:r>
      <w:r w:rsidR="00E217AF" w:rsidRPr="00967042">
        <w:t xml:space="preserve"> </w:t>
      </w:r>
      <w:bookmarkEnd w:id="516"/>
      <w:r w:rsidR="00C57D99" w:rsidRPr="00967042">
        <w:t xml:space="preserve"> </w:t>
      </w:r>
    </w:p>
    <w:p w14:paraId="24510A4F" w14:textId="634E8AD6" w:rsidR="00CE4E66" w:rsidRPr="00967042" w:rsidRDefault="00DB7822" w:rsidP="00B15744">
      <w:pPr>
        <w:pStyle w:val="Texto"/>
      </w:pPr>
      <w:r w:rsidRPr="00967042">
        <w:t>(</w:t>
      </w:r>
      <w:hyperlink r:id="rId616" w:anchor="nota2521" w:history="1">
        <w:r w:rsidRPr="00967042">
          <w:rPr>
            <w:rStyle w:val="Hyperlink"/>
          </w:rPr>
          <w:t>2521</w:t>
        </w:r>
      </w:hyperlink>
      <w:r w:rsidRPr="00967042">
        <w:t>)</w:t>
      </w:r>
      <w:r w:rsidRPr="00967042">
        <w:tab/>
      </w:r>
      <w:bookmarkStart w:id="517" w:name="parte1art46_v"/>
      <w:r w:rsidRPr="00967042">
        <w:t xml:space="preserve">V </w:t>
      </w:r>
      <w:bookmarkEnd w:id="517"/>
      <w:r w:rsidRPr="00967042">
        <w:t>- o dia 10 (dez) do mês subsequente:</w:t>
      </w:r>
    </w:p>
    <w:p w14:paraId="540548F2" w14:textId="77777777" w:rsidR="00B90E12" w:rsidRPr="00967042" w:rsidRDefault="000144C4" w:rsidP="00B15744">
      <w:pPr>
        <w:pStyle w:val="Texto"/>
      </w:pPr>
      <w:r w:rsidRPr="00967042">
        <w:t>(</w:t>
      </w:r>
      <w:hyperlink r:id="rId617" w:anchor="nota1085" w:history="1">
        <w:r w:rsidRPr="00967042">
          <w:rPr>
            <w:rStyle w:val="Hyperlink"/>
          </w:rPr>
          <w:t>1085</w:t>
        </w:r>
      </w:hyperlink>
      <w:r w:rsidRPr="00967042">
        <w:t>)</w:t>
      </w:r>
      <w:r w:rsidR="009C10F1" w:rsidRPr="00967042">
        <w:tab/>
      </w:r>
      <w:bookmarkStart w:id="518" w:name="parte1art46_v_a"/>
      <w:r w:rsidR="00B90E12" w:rsidRPr="00967042">
        <w:t>a</w:t>
      </w:r>
      <w:r w:rsidR="00A046A6" w:rsidRPr="00967042">
        <w:t>)</w:t>
      </w:r>
      <w:bookmarkEnd w:id="518"/>
      <w:r w:rsidR="00B90E12" w:rsidRPr="00967042">
        <w:t xml:space="preserve"> ao da saída da mercadoria, em se tratando de sujeito passivo por substituição inscrito no Cadastro de Contribuintes do ICMS deste Estado, nas hipóteses:</w:t>
      </w:r>
    </w:p>
    <w:p w14:paraId="69CC5A5B" w14:textId="77777777" w:rsidR="00B90E12" w:rsidRPr="00967042" w:rsidRDefault="00D71652" w:rsidP="00B15744">
      <w:pPr>
        <w:pStyle w:val="Texto"/>
      </w:pPr>
      <w:r w:rsidRPr="00967042">
        <w:t>(</w:t>
      </w:r>
      <w:hyperlink r:id="rId618" w:anchor="nota2775" w:history="1">
        <w:r w:rsidRPr="00967042">
          <w:rPr>
            <w:rStyle w:val="Hyperlink"/>
          </w:rPr>
          <w:t>2775</w:t>
        </w:r>
      </w:hyperlink>
      <w:r w:rsidRPr="00967042">
        <w:t>)</w:t>
      </w:r>
      <w:r w:rsidR="009C10F1" w:rsidRPr="00967042">
        <w:tab/>
      </w:r>
      <w:bookmarkStart w:id="519" w:name="parte1art46_v_a_1"/>
      <w:r w:rsidR="00B90E12" w:rsidRPr="00967042">
        <w:t>1</w:t>
      </w:r>
      <w:r w:rsidR="00A046A6" w:rsidRPr="00967042">
        <w:t>.</w:t>
      </w:r>
      <w:bookmarkEnd w:id="519"/>
      <w:r w:rsidR="00B90E12" w:rsidRPr="00967042">
        <w:t xml:space="preserve"> </w:t>
      </w:r>
      <w:r w:rsidRPr="00967042">
        <w:t xml:space="preserve">das operações com as mercadorias relacionadas nos itens 7.0, 8.0 e 16.0 do </w:t>
      </w:r>
      <w:hyperlink r:id="rId619" w:anchor="parte2it6" w:history="1">
        <w:r w:rsidRPr="00967042">
          <w:rPr>
            <w:rStyle w:val="Hyperlink"/>
          </w:rPr>
          <w:t>capítulo 6</w:t>
        </w:r>
      </w:hyperlink>
      <w:r w:rsidRPr="00967042">
        <w:t xml:space="preserve"> da Parte 2 deste Anexo;</w:t>
      </w:r>
    </w:p>
    <w:p w14:paraId="5FB34B38" w14:textId="5F0C3729" w:rsidR="00B90E12" w:rsidRPr="00967042" w:rsidRDefault="002D70CB" w:rsidP="00B15744">
      <w:pPr>
        <w:pStyle w:val="Texto"/>
      </w:pPr>
      <w:r>
        <w:t>(</w:t>
      </w:r>
      <w:hyperlink r:id="rId620" w:anchor="nota1086" w:history="1">
        <w:r>
          <w:rPr>
            <w:rStyle w:val="Hyperlink"/>
          </w:rPr>
          <w:t>1086</w:t>
        </w:r>
      </w:hyperlink>
      <w:r>
        <w:rPr>
          <w:rStyle w:val="Hyperlink"/>
        </w:rPr>
        <w:t xml:space="preserve">, </w:t>
      </w:r>
      <w:hyperlink r:id="rId621" w:anchor="nota3550" w:history="1">
        <w:r>
          <w:rPr>
            <w:rStyle w:val="Hyperlink"/>
          </w:rPr>
          <w:t>3550</w:t>
        </w:r>
      </w:hyperlink>
      <w:r>
        <w:t>)</w:t>
      </w:r>
      <w:r>
        <w:tab/>
      </w:r>
      <w:bookmarkStart w:id="520" w:name="parte1art46_v_a_2"/>
      <w:r w:rsidR="00B90E12" w:rsidRPr="00967042">
        <w:t>2</w:t>
      </w:r>
      <w:r w:rsidR="00A046A6" w:rsidRPr="00967042">
        <w:t>.</w:t>
      </w:r>
      <w:bookmarkEnd w:id="520"/>
      <w:r w:rsidR="00B90E12" w:rsidRPr="00967042">
        <w:t xml:space="preserve"> </w:t>
      </w:r>
      <w:r w:rsidR="000F5211">
        <w:t xml:space="preserve">do </w:t>
      </w:r>
      <w:hyperlink r:id="rId622" w:anchor="parte1art73_i" w:history="1">
        <w:r w:rsidR="000F5211" w:rsidRPr="00AC6932">
          <w:rPr>
            <w:rStyle w:val="Hyperlink"/>
          </w:rPr>
          <w:t>art. 73, I, II, “a”</w:t>
        </w:r>
      </w:hyperlink>
      <w:r w:rsidR="000F5211">
        <w:t xml:space="preserve"> a “f”, </w:t>
      </w:r>
      <w:hyperlink r:id="rId623" w:anchor="parte1art73_iii" w:history="1">
        <w:r w:rsidR="000F5211" w:rsidRPr="006E434C">
          <w:rPr>
            <w:rStyle w:val="Hyperlink"/>
          </w:rPr>
          <w:t>III</w:t>
        </w:r>
      </w:hyperlink>
      <w:r w:rsidR="000F5211">
        <w:t xml:space="preserve">, </w:t>
      </w:r>
      <w:hyperlink r:id="rId624" w:anchor="parte1art73_v" w:history="1">
        <w:r w:rsidR="000F5211" w:rsidRPr="006E434C">
          <w:rPr>
            <w:rStyle w:val="Hyperlink"/>
          </w:rPr>
          <w:t>V</w:t>
        </w:r>
      </w:hyperlink>
      <w:r w:rsidR="000F5211">
        <w:t xml:space="preserve"> e </w:t>
      </w:r>
      <w:hyperlink r:id="rId625" w:anchor="parte1art73_p1" w:history="1">
        <w:r w:rsidR="000F5211" w:rsidRPr="006E434C">
          <w:rPr>
            <w:rStyle w:val="Hyperlink"/>
          </w:rPr>
          <w:t>§ 1º</w:t>
        </w:r>
      </w:hyperlink>
      <w:r w:rsidR="000F5211">
        <w:t xml:space="preserve">, </w:t>
      </w:r>
      <w:hyperlink r:id="rId626" w:anchor="parte1art74" w:history="1">
        <w:r w:rsidR="000F5211" w:rsidRPr="006E434C">
          <w:rPr>
            <w:rStyle w:val="Hyperlink"/>
          </w:rPr>
          <w:t>art. 74</w:t>
        </w:r>
      </w:hyperlink>
      <w:r w:rsidR="000F5211">
        <w:t xml:space="preserve"> e </w:t>
      </w:r>
      <w:hyperlink r:id="rId627" w:anchor="parte1art83" w:history="1">
        <w:r w:rsidR="000F5211" w:rsidRPr="006E434C">
          <w:rPr>
            <w:rStyle w:val="Hyperlink"/>
          </w:rPr>
          <w:t>art. 83</w:t>
        </w:r>
      </w:hyperlink>
      <w:r w:rsidR="000F5211">
        <w:t>, desta Parte, exceto</w:t>
      </w:r>
      <w:r w:rsidR="00B90E12" w:rsidRPr="00967042">
        <w:t>:</w:t>
      </w:r>
    </w:p>
    <w:p w14:paraId="7C598E57" w14:textId="77777777" w:rsidR="00B90E12" w:rsidRPr="00967042" w:rsidRDefault="00677943" w:rsidP="00B15744">
      <w:pPr>
        <w:pStyle w:val="Texto"/>
      </w:pPr>
      <w:r w:rsidRPr="00967042">
        <w:t>(</w:t>
      </w:r>
      <w:hyperlink r:id="rId628" w:anchor="nota1086" w:history="1">
        <w:r w:rsidRPr="00967042">
          <w:rPr>
            <w:rStyle w:val="Hyperlink"/>
          </w:rPr>
          <w:t>1086</w:t>
        </w:r>
      </w:hyperlink>
      <w:r w:rsidRPr="00967042">
        <w:t>)</w:t>
      </w:r>
      <w:r w:rsidR="009C10F1" w:rsidRPr="00967042">
        <w:tab/>
      </w:r>
      <w:bookmarkStart w:id="521" w:name="parte1art46_v_a_2_1"/>
      <w:r w:rsidR="00B90E12" w:rsidRPr="00967042">
        <w:t>2.1</w:t>
      </w:r>
      <w:r w:rsidR="00A046A6" w:rsidRPr="00967042">
        <w:t>.</w:t>
      </w:r>
      <w:bookmarkEnd w:id="521"/>
      <w:r w:rsidR="00B90E12" w:rsidRPr="00967042">
        <w:t xml:space="preserve"> quando se tratar de operação com álcool etílico hidratado combustível (AEHC);</w:t>
      </w:r>
    </w:p>
    <w:p w14:paraId="12B68822" w14:textId="77777777" w:rsidR="00B90E12" w:rsidRPr="00967042" w:rsidRDefault="00677943" w:rsidP="00B15744">
      <w:pPr>
        <w:pStyle w:val="Texto"/>
      </w:pPr>
      <w:r w:rsidRPr="00967042">
        <w:t>(</w:t>
      </w:r>
      <w:hyperlink r:id="rId629" w:anchor="nota1086" w:history="1">
        <w:r w:rsidRPr="00967042">
          <w:rPr>
            <w:rStyle w:val="Hyperlink"/>
          </w:rPr>
          <w:t>1086</w:t>
        </w:r>
      </w:hyperlink>
      <w:r w:rsidRPr="00967042">
        <w:t>)</w:t>
      </w:r>
      <w:r w:rsidR="009C10F1" w:rsidRPr="00967042">
        <w:tab/>
      </w:r>
      <w:bookmarkStart w:id="522" w:name="parte1art46_v_a_2_2"/>
      <w:r w:rsidR="00B90E12" w:rsidRPr="00967042">
        <w:t>2.2</w:t>
      </w:r>
      <w:r w:rsidR="00A046A6" w:rsidRPr="00967042">
        <w:t>.</w:t>
      </w:r>
      <w:bookmarkEnd w:id="522"/>
      <w:r w:rsidR="00B90E12" w:rsidRPr="00967042">
        <w:t xml:space="preserve"> quando se tratar de operação interestadual com gasolina, óleo diesel ou gás liquefeito de petróleo, em que o responsável pela retenção do ICMS por substituição tributária na unidade da Federação remetente não seja o produtor nacional de combustíveis;</w:t>
      </w:r>
    </w:p>
    <w:p w14:paraId="7F9142CF" w14:textId="77777777" w:rsidR="00B90E12" w:rsidRPr="00967042" w:rsidRDefault="009C10F1" w:rsidP="00B15744">
      <w:pPr>
        <w:pStyle w:val="Texto"/>
      </w:pPr>
      <w:r w:rsidRPr="00967042">
        <w:t>(</w:t>
      </w:r>
      <w:hyperlink r:id="rId630" w:anchor="nota1514" w:history="1">
        <w:r w:rsidR="00DC40EC" w:rsidRPr="00967042">
          <w:rPr>
            <w:rStyle w:val="Hyperlink"/>
          </w:rPr>
          <w:t>1514</w:t>
        </w:r>
      </w:hyperlink>
      <w:r w:rsidRPr="00967042">
        <w:t>)</w:t>
      </w:r>
      <w:r w:rsidRPr="00967042">
        <w:tab/>
      </w:r>
      <w:bookmarkStart w:id="523" w:name="parte1art46_v_b"/>
      <w:r w:rsidR="00B90E12" w:rsidRPr="00967042">
        <w:t>b</w:t>
      </w:r>
      <w:r w:rsidR="00A046A6" w:rsidRPr="00967042">
        <w:t>)</w:t>
      </w:r>
      <w:bookmarkEnd w:id="523"/>
      <w:r w:rsidR="00B90E12" w:rsidRPr="00967042">
        <w:t xml:space="preserve"> </w:t>
      </w:r>
    </w:p>
    <w:p w14:paraId="02BD03D4" w14:textId="77777777" w:rsidR="00CE4E66" w:rsidRPr="00967042" w:rsidRDefault="00DB7822" w:rsidP="00B15744">
      <w:pPr>
        <w:pStyle w:val="Texto"/>
      </w:pPr>
      <w:r w:rsidRPr="00967042">
        <w:t>(</w:t>
      </w:r>
      <w:hyperlink r:id="rId631" w:anchor="nota2585" w:history="1">
        <w:r w:rsidR="0051131E" w:rsidRPr="00967042">
          <w:rPr>
            <w:rStyle w:val="Hyperlink"/>
          </w:rPr>
          <w:t>2585</w:t>
        </w:r>
      </w:hyperlink>
      <w:r w:rsidRPr="00967042">
        <w:t>)</w:t>
      </w:r>
      <w:r w:rsidRPr="00967042">
        <w:tab/>
      </w:r>
      <w:bookmarkStart w:id="524" w:name="parte1art46_v_c"/>
      <w:r w:rsidRPr="00967042">
        <w:t>c)</w:t>
      </w:r>
      <w:bookmarkEnd w:id="524"/>
      <w:r w:rsidRPr="00967042">
        <w:t xml:space="preserve"> </w:t>
      </w:r>
    </w:p>
    <w:p w14:paraId="28487C9C" w14:textId="77777777" w:rsidR="005C560D" w:rsidRDefault="005C560D" w:rsidP="005C560D">
      <w:pPr>
        <w:pStyle w:val="TextoPrimeiralinha0cm"/>
      </w:pPr>
      <w:r w:rsidRPr="00873822">
        <w:t>(</w:t>
      </w:r>
      <w:hyperlink r:id="rId632" w:anchor="nota3440" w:history="1">
        <w:r>
          <w:rPr>
            <w:rStyle w:val="Hyperlink"/>
          </w:rPr>
          <w:t>3440</w:t>
        </w:r>
      </w:hyperlink>
      <w:r w:rsidRPr="00873822">
        <w:t>)</w:t>
      </w:r>
      <w:r>
        <w:tab/>
      </w:r>
      <w:bookmarkStart w:id="525" w:name="parte1art46_v_d"/>
      <w:r w:rsidRPr="00BC7BC4">
        <w:t>d)</w:t>
      </w:r>
      <w:bookmarkEnd w:id="525"/>
      <w:r w:rsidRPr="00BC7BC4">
        <w:t xml:space="preserve"> </w:t>
      </w:r>
      <w:r w:rsidRPr="005C3290">
        <w:t xml:space="preserve">ao da entrada da mercadoria no estabelecimento, nas hipóteses dos </w:t>
      </w:r>
      <w:hyperlink r:id="rId633" w:anchor="parte1tit_ii_cap_xxiii" w:history="1">
        <w:r w:rsidRPr="004F6F43">
          <w:rPr>
            <w:rStyle w:val="Hyperlink"/>
          </w:rPr>
          <w:t>arts. 124</w:t>
        </w:r>
      </w:hyperlink>
      <w:r w:rsidRPr="005C3290">
        <w:t xml:space="preserve"> e </w:t>
      </w:r>
      <w:hyperlink r:id="rId634" w:anchor="parte1tit_ii_cap_xxiv" w:history="1">
        <w:r w:rsidRPr="004F6F43">
          <w:rPr>
            <w:rStyle w:val="Hyperlink"/>
          </w:rPr>
          <w:t>127</w:t>
        </w:r>
      </w:hyperlink>
      <w:r w:rsidRPr="005C3290">
        <w:t xml:space="preserve"> desta parte, quando o sujeito passivo por substituição for inscrito no Cadastro de Contribuintes do ICMS deste Estado</w:t>
      </w:r>
      <w:r w:rsidRPr="00BC7BC4">
        <w:t>;</w:t>
      </w:r>
    </w:p>
    <w:p w14:paraId="7FE14709" w14:textId="77777777" w:rsidR="00D71652" w:rsidRPr="00967042" w:rsidRDefault="00D71652" w:rsidP="00B15744">
      <w:pPr>
        <w:pStyle w:val="Texto"/>
      </w:pPr>
      <w:r w:rsidRPr="00967042">
        <w:t>(</w:t>
      </w:r>
      <w:hyperlink r:id="rId635" w:anchor="nota2775" w:history="1">
        <w:r w:rsidRPr="00967042">
          <w:rPr>
            <w:rStyle w:val="Hyperlink"/>
          </w:rPr>
          <w:t>2775</w:t>
        </w:r>
      </w:hyperlink>
      <w:r w:rsidRPr="00967042">
        <w:t>)</w:t>
      </w:r>
      <w:r w:rsidR="00B228D5" w:rsidRPr="00967042">
        <w:tab/>
      </w:r>
      <w:bookmarkStart w:id="526" w:name="parte1art46_vi"/>
      <w:r w:rsidR="00B228D5" w:rsidRPr="00967042">
        <w:t xml:space="preserve">VI </w:t>
      </w:r>
      <w:bookmarkEnd w:id="526"/>
      <w:r w:rsidRPr="00967042">
        <w:t>-</w:t>
      </w:r>
      <w:r w:rsidR="00B228D5" w:rsidRPr="00967042">
        <w:t xml:space="preserve"> </w:t>
      </w:r>
      <w:r w:rsidRPr="00967042">
        <w:t xml:space="preserve">o dia 20 (vinte) do mês subsequente, nas hipóteses do </w:t>
      </w:r>
      <w:hyperlink r:id="rId636" w:anchor="parte1art86_iv" w:history="1">
        <w:r w:rsidRPr="00967042">
          <w:rPr>
            <w:rStyle w:val="Hyperlink"/>
          </w:rPr>
          <w:t>art. 86, IV</w:t>
        </w:r>
      </w:hyperlink>
      <w:r w:rsidRPr="00967042">
        <w:t xml:space="preserve">, do </w:t>
      </w:r>
      <w:hyperlink r:id="rId637" w:anchor="parte1art87_p1" w:history="1">
        <w:r w:rsidRPr="00967042">
          <w:rPr>
            <w:rStyle w:val="Hyperlink"/>
          </w:rPr>
          <w:t>art. 87, § 1º</w:t>
        </w:r>
      </w:hyperlink>
      <w:r w:rsidRPr="00967042">
        <w:t xml:space="preserve">, e do </w:t>
      </w:r>
      <w:hyperlink r:id="rId638" w:anchor="parte1art92_pu" w:history="1">
        <w:r w:rsidRPr="00967042">
          <w:rPr>
            <w:rStyle w:val="Hyperlink"/>
          </w:rPr>
          <w:t>art. 92, parágrafo único</w:t>
        </w:r>
      </w:hyperlink>
      <w:r w:rsidRPr="00967042">
        <w:t>, todos desta Parte;</w:t>
      </w:r>
    </w:p>
    <w:p w14:paraId="006F175D" w14:textId="77777777" w:rsidR="00D2423C" w:rsidRPr="00967042" w:rsidRDefault="00D2423C" w:rsidP="00B15744">
      <w:pPr>
        <w:pStyle w:val="TextoPrimeiralinha0cm"/>
      </w:pPr>
      <w:r w:rsidRPr="00967042">
        <w:t>(</w:t>
      </w:r>
      <w:hyperlink r:id="rId639" w:anchor="nota2470" w:history="1">
        <w:r w:rsidRPr="00967042">
          <w:rPr>
            <w:rStyle w:val="Hyperlink"/>
          </w:rPr>
          <w:t>2470</w:t>
        </w:r>
      </w:hyperlink>
      <w:r w:rsidRPr="00967042">
        <w:t>)</w:t>
      </w:r>
      <w:r w:rsidRPr="00967042">
        <w:tab/>
      </w:r>
      <w:bookmarkStart w:id="527" w:name="parte1art46_vii"/>
      <w:r w:rsidRPr="00967042">
        <w:t xml:space="preserve">VII </w:t>
      </w:r>
      <w:bookmarkEnd w:id="527"/>
      <w:r w:rsidRPr="00967042">
        <w:t xml:space="preserve">- </w:t>
      </w:r>
    </w:p>
    <w:p w14:paraId="40DFFE43" w14:textId="77777777" w:rsidR="00D2423C" w:rsidRPr="00967042" w:rsidRDefault="00D2423C" w:rsidP="00B15744">
      <w:pPr>
        <w:pStyle w:val="TextoPrimeiralinha0cm"/>
      </w:pPr>
      <w:r w:rsidRPr="00967042">
        <w:t>(</w:t>
      </w:r>
      <w:hyperlink r:id="rId640" w:anchor="nota2468" w:history="1">
        <w:r w:rsidRPr="00967042">
          <w:rPr>
            <w:rStyle w:val="Hyperlink"/>
          </w:rPr>
          <w:t>2468</w:t>
        </w:r>
      </w:hyperlink>
      <w:r w:rsidRPr="00967042">
        <w:t>)</w:t>
      </w:r>
      <w:r w:rsidRPr="00967042">
        <w:tab/>
      </w:r>
      <w:bookmarkStart w:id="528" w:name="parte1art46_viii"/>
      <w:r w:rsidRPr="00967042">
        <w:t>VIII</w:t>
      </w:r>
      <w:bookmarkEnd w:id="528"/>
      <w:r w:rsidRPr="00967042">
        <w:t xml:space="preserve"> - o prazo estabelecido para o pagamento do ICMS relativo às operações ou prestações próprias do sujeito passivo por substituição, nas hipóteses do </w:t>
      </w:r>
      <w:hyperlink r:id="rId641" w:anchor="parte1art4" w:history="1">
        <w:r w:rsidRPr="00967042">
          <w:rPr>
            <w:rStyle w:val="Hyperlink"/>
          </w:rPr>
          <w:t>art. 4º, caput</w:t>
        </w:r>
      </w:hyperlink>
      <w:r w:rsidRPr="00967042">
        <w:t xml:space="preserve">, e do </w:t>
      </w:r>
      <w:hyperlink r:id="rId642" w:anchor="parte1art9" w:history="1">
        <w:r w:rsidRPr="00967042">
          <w:rPr>
            <w:rStyle w:val="Hyperlink"/>
          </w:rPr>
          <w:t>art. 9°</w:t>
        </w:r>
      </w:hyperlink>
      <w:r w:rsidRPr="00967042">
        <w:t>, ambos desta Parte;</w:t>
      </w:r>
    </w:p>
    <w:p w14:paraId="6C2A2203" w14:textId="77777777" w:rsidR="00D2423C" w:rsidRPr="00967042" w:rsidRDefault="00D2423C" w:rsidP="00D2423C">
      <w:pPr>
        <w:jc w:val="both"/>
      </w:pPr>
      <w:r w:rsidRPr="00967042">
        <w:t>(</w:t>
      </w:r>
      <w:hyperlink r:id="rId643" w:anchor="nota2468" w:history="1">
        <w:r w:rsidRPr="00967042">
          <w:rPr>
            <w:rStyle w:val="Hyperlink"/>
          </w:rPr>
          <w:t>2468</w:t>
        </w:r>
      </w:hyperlink>
      <w:r w:rsidRPr="00967042">
        <w:t>)</w:t>
      </w:r>
      <w:r w:rsidRPr="00967042">
        <w:tab/>
      </w:r>
      <w:bookmarkStart w:id="529" w:name="parte1art46_ix"/>
      <w:r w:rsidRPr="00967042">
        <w:t>IX</w:t>
      </w:r>
      <w:bookmarkEnd w:id="529"/>
      <w:r w:rsidRPr="00967042">
        <w:t xml:space="preserve"> - o momento de inicio da prestação, na hipótese do </w:t>
      </w:r>
      <w:hyperlink r:id="rId644" w:anchor="parte1art4_p3" w:history="1">
        <w:r w:rsidRPr="00967042">
          <w:rPr>
            <w:rStyle w:val="Hyperlink"/>
          </w:rPr>
          <w:t>§ 3º do art. 4º</w:t>
        </w:r>
      </w:hyperlink>
      <w:r w:rsidRPr="00967042">
        <w:t xml:space="preserve"> desta Parte;</w:t>
      </w:r>
    </w:p>
    <w:p w14:paraId="2767B1F2" w14:textId="77777777" w:rsidR="004413EF" w:rsidRPr="00967042" w:rsidRDefault="004413EF" w:rsidP="0032365A">
      <w:pPr>
        <w:jc w:val="both"/>
      </w:pPr>
      <w:r w:rsidRPr="00967042">
        <w:t>(</w:t>
      </w:r>
      <w:hyperlink r:id="rId645" w:anchor="nota2257" w:history="1">
        <w:r w:rsidR="003637B5" w:rsidRPr="00967042">
          <w:rPr>
            <w:rStyle w:val="Hyperlink"/>
          </w:rPr>
          <w:t>2257</w:t>
        </w:r>
      </w:hyperlink>
      <w:r w:rsidRPr="00967042">
        <w:t>)</w:t>
      </w:r>
      <w:r w:rsidRPr="00967042">
        <w:tab/>
      </w:r>
      <w:bookmarkStart w:id="530" w:name="parte1art46_x"/>
      <w:r w:rsidRPr="00967042">
        <w:t>X</w:t>
      </w:r>
      <w:bookmarkEnd w:id="530"/>
      <w:r w:rsidRPr="00967042">
        <w:t xml:space="preserve"> - </w:t>
      </w:r>
      <w:r w:rsidR="003637B5" w:rsidRPr="00967042">
        <w:t xml:space="preserve">o momento do desembaraço aduaneiro ou da entrega da mercadoria quando esta ocorrer antes do desembaraço, nas hipóteses do </w:t>
      </w:r>
      <w:hyperlink r:id="rId646" w:anchor="parte1art16_ii" w:history="1">
        <w:r w:rsidR="003637B5" w:rsidRPr="00967042">
          <w:rPr>
            <w:rStyle w:val="Hyperlink"/>
          </w:rPr>
          <w:t>art. 16, II</w:t>
        </w:r>
      </w:hyperlink>
      <w:r w:rsidR="003637B5" w:rsidRPr="00967042">
        <w:t xml:space="preserve">, e do </w:t>
      </w:r>
      <w:hyperlink r:id="rId647" w:anchor="parte1art73_iv" w:history="1">
        <w:r w:rsidR="003637B5" w:rsidRPr="00967042">
          <w:rPr>
            <w:rStyle w:val="Hyperlink"/>
          </w:rPr>
          <w:t>art. 73, IV</w:t>
        </w:r>
      </w:hyperlink>
      <w:r w:rsidR="003637B5" w:rsidRPr="00967042">
        <w:t>, desta Parte;</w:t>
      </w:r>
    </w:p>
    <w:p w14:paraId="50225745" w14:textId="77777777" w:rsidR="008E0CB1" w:rsidRPr="00967042" w:rsidRDefault="008E0CB1" w:rsidP="008E0CB1">
      <w:pPr>
        <w:pStyle w:val="Texto"/>
      </w:pPr>
      <w:r w:rsidRPr="00967042">
        <w:t>(</w:t>
      </w:r>
      <w:hyperlink r:id="rId648" w:anchor="nota3234" w:history="1">
        <w:r w:rsidRPr="00967042">
          <w:rPr>
            <w:rStyle w:val="Hyperlink"/>
          </w:rPr>
          <w:t>3234</w:t>
        </w:r>
      </w:hyperlink>
      <w:r w:rsidRPr="00967042">
        <w:t>)</w:t>
      </w:r>
      <w:r w:rsidRPr="00967042">
        <w:tab/>
      </w:r>
      <w:bookmarkStart w:id="531" w:name="parte1art46_xi"/>
      <w:r w:rsidRPr="00967042">
        <w:t xml:space="preserve">XI </w:t>
      </w:r>
      <w:bookmarkEnd w:id="531"/>
      <w:r w:rsidRPr="00967042">
        <w:t>- o dia 9 (nove) do mês subsequente ao da entrada da mercadoria no estabelecimento:</w:t>
      </w:r>
    </w:p>
    <w:p w14:paraId="507AE169" w14:textId="77777777" w:rsidR="00617E2D" w:rsidRPr="00967042" w:rsidRDefault="00AE17F0" w:rsidP="00B15744">
      <w:pPr>
        <w:pStyle w:val="Texto"/>
      </w:pPr>
      <w:r w:rsidRPr="00967042">
        <w:t>(</w:t>
      </w:r>
      <w:hyperlink r:id="rId649" w:anchor="nota619" w:history="1">
        <w:r w:rsidRPr="00967042">
          <w:rPr>
            <w:rStyle w:val="Hyperlink"/>
          </w:rPr>
          <w:t>619</w:t>
        </w:r>
      </w:hyperlink>
      <w:r w:rsidRPr="00967042">
        <w:t>)</w:t>
      </w:r>
      <w:r w:rsidR="00617E2D" w:rsidRPr="00967042">
        <w:tab/>
      </w:r>
      <w:bookmarkStart w:id="532" w:name="parte1art46_xi_a"/>
      <w:r w:rsidR="00617E2D" w:rsidRPr="00967042">
        <w:t>a</w:t>
      </w:r>
      <w:r w:rsidR="00A046A6" w:rsidRPr="00967042">
        <w:t>)</w:t>
      </w:r>
      <w:bookmarkEnd w:id="532"/>
      <w:r w:rsidR="00617E2D" w:rsidRPr="00967042">
        <w:t xml:space="preserve"> na hipótese do </w:t>
      </w:r>
      <w:hyperlink r:id="rId650" w:anchor="parte1art56_i" w:history="1">
        <w:r w:rsidR="00617E2D" w:rsidRPr="00967042">
          <w:rPr>
            <w:rStyle w:val="Hyperlink"/>
          </w:rPr>
          <w:t>art. 56, I</w:t>
        </w:r>
      </w:hyperlink>
      <w:r w:rsidR="00617E2D" w:rsidRPr="00967042">
        <w:t>, desta Parte, exceto em se tratando de recebimento em operação interestadual de partes, componentes e acessórios, usados;</w:t>
      </w:r>
    </w:p>
    <w:p w14:paraId="15264FD7" w14:textId="77777777" w:rsidR="00074EB8" w:rsidRPr="00967042" w:rsidRDefault="008E0CB1" w:rsidP="00074EB8">
      <w:pPr>
        <w:pStyle w:val="TextoPrimeiralinha0cm"/>
      </w:pPr>
      <w:r w:rsidRPr="00967042">
        <w:t>(</w:t>
      </w:r>
      <w:hyperlink r:id="rId651" w:anchor="nota3271" w:history="1">
        <w:r w:rsidRPr="00967042">
          <w:rPr>
            <w:rStyle w:val="Hyperlink"/>
          </w:rPr>
          <w:t>3271</w:t>
        </w:r>
      </w:hyperlink>
      <w:r w:rsidRPr="00967042">
        <w:t>)</w:t>
      </w:r>
      <w:r w:rsidRPr="00967042">
        <w:tab/>
      </w:r>
      <w:bookmarkStart w:id="533" w:name="parte1art46_xi_b"/>
      <w:r w:rsidRPr="00967042">
        <w:t>b)</w:t>
      </w:r>
      <w:bookmarkEnd w:id="533"/>
      <w:r w:rsidRPr="00967042">
        <w:t xml:space="preserve">  </w:t>
      </w:r>
    </w:p>
    <w:p w14:paraId="79D1A4A6" w14:textId="77777777" w:rsidR="00282EC8" w:rsidRPr="00967042" w:rsidRDefault="008E0CB1" w:rsidP="00B15744">
      <w:pPr>
        <w:pStyle w:val="Texto"/>
      </w:pPr>
      <w:r w:rsidRPr="00967042">
        <w:t>(</w:t>
      </w:r>
      <w:hyperlink r:id="rId652" w:anchor="nota3234" w:history="1">
        <w:r w:rsidRPr="00967042">
          <w:rPr>
            <w:rStyle w:val="Hyperlink"/>
          </w:rPr>
          <w:t>3234</w:t>
        </w:r>
      </w:hyperlink>
      <w:r w:rsidRPr="00967042">
        <w:t>)</w:t>
      </w:r>
      <w:r w:rsidRPr="00967042">
        <w:tab/>
      </w:r>
      <w:bookmarkStart w:id="534" w:name="parte1art46_xi_c"/>
      <w:r w:rsidRPr="00967042">
        <w:t>c)</w:t>
      </w:r>
      <w:bookmarkEnd w:id="534"/>
      <w:r w:rsidRPr="00967042">
        <w:t xml:space="preserve"> na hipótese do </w:t>
      </w:r>
      <w:hyperlink r:id="rId653" w:anchor="parte1art14" w:history="1">
        <w:r w:rsidRPr="00967042">
          <w:rPr>
            <w:rStyle w:val="Hyperlink"/>
          </w:rPr>
          <w:t>art. 14</w:t>
        </w:r>
      </w:hyperlink>
      <w:r w:rsidRPr="00967042">
        <w:t>, quando se tratar de destinatário distribuidor hospitalar;</w:t>
      </w:r>
    </w:p>
    <w:p w14:paraId="7AA66152" w14:textId="77777777" w:rsidR="00074EB8" w:rsidRPr="00967042" w:rsidRDefault="008E0CB1" w:rsidP="00C379B5">
      <w:pPr>
        <w:jc w:val="both"/>
      </w:pPr>
      <w:r w:rsidRPr="00967042">
        <w:t>(</w:t>
      </w:r>
      <w:hyperlink r:id="rId654" w:anchor="nota3271" w:history="1">
        <w:r w:rsidRPr="00967042">
          <w:rPr>
            <w:rStyle w:val="Hyperlink"/>
          </w:rPr>
          <w:t>3271</w:t>
        </w:r>
      </w:hyperlink>
      <w:r w:rsidRPr="00967042">
        <w:t>)</w:t>
      </w:r>
      <w:r w:rsidRPr="00967042">
        <w:tab/>
      </w:r>
      <w:bookmarkStart w:id="535" w:name="parte1art46_xii"/>
      <w:r w:rsidRPr="00967042">
        <w:t xml:space="preserve">XII </w:t>
      </w:r>
      <w:bookmarkEnd w:id="535"/>
      <w:r w:rsidRPr="00967042">
        <w:t>-</w:t>
      </w:r>
    </w:p>
    <w:p w14:paraId="5BF09214" w14:textId="77777777" w:rsidR="00C379B5" w:rsidRPr="00967042" w:rsidRDefault="00C379B5" w:rsidP="00C379B5">
      <w:pPr>
        <w:jc w:val="both"/>
      </w:pPr>
      <w:r w:rsidRPr="00967042">
        <w:t>(</w:t>
      </w:r>
      <w:hyperlink r:id="rId655" w:anchor="nota2235" w:history="1">
        <w:r w:rsidRPr="00967042">
          <w:rPr>
            <w:rStyle w:val="Hyperlink"/>
          </w:rPr>
          <w:t>2235</w:t>
        </w:r>
      </w:hyperlink>
      <w:r w:rsidRPr="00967042">
        <w:t>)</w:t>
      </w:r>
      <w:r w:rsidRPr="00967042">
        <w:tab/>
      </w:r>
      <w:bookmarkStart w:id="536" w:name="parte1art46_xiii"/>
      <w:r w:rsidRPr="00967042">
        <w:t>XIII</w:t>
      </w:r>
      <w:bookmarkEnd w:id="536"/>
      <w:r w:rsidRPr="00967042">
        <w:t xml:space="preserve"> - o momento da entrada da mercadoria no estabelecimento, nas hipóteses:</w:t>
      </w:r>
    </w:p>
    <w:p w14:paraId="3720FCE1" w14:textId="77777777" w:rsidR="00C379B5" w:rsidRPr="00967042" w:rsidRDefault="00C379B5" w:rsidP="00C379B5">
      <w:pPr>
        <w:jc w:val="both"/>
      </w:pPr>
      <w:r w:rsidRPr="00967042">
        <w:t>(</w:t>
      </w:r>
      <w:hyperlink r:id="rId656" w:anchor="nota2236" w:history="1">
        <w:r w:rsidRPr="00967042">
          <w:rPr>
            <w:rStyle w:val="Hyperlink"/>
          </w:rPr>
          <w:t>2236</w:t>
        </w:r>
      </w:hyperlink>
      <w:r w:rsidRPr="00967042">
        <w:t>)</w:t>
      </w:r>
      <w:r w:rsidRPr="00967042">
        <w:tab/>
      </w:r>
      <w:bookmarkStart w:id="537" w:name="parte1art46_xiii_a"/>
      <w:r w:rsidRPr="00967042">
        <w:t>a</w:t>
      </w:r>
      <w:bookmarkEnd w:id="537"/>
      <w:r w:rsidRPr="00967042">
        <w:t xml:space="preserve">) do </w:t>
      </w:r>
      <w:hyperlink r:id="rId657" w:anchor="parte1art18_p3" w:history="1">
        <w:r w:rsidRPr="00967042">
          <w:rPr>
            <w:rStyle w:val="Hyperlink"/>
          </w:rPr>
          <w:t>art. 18, § 3º</w:t>
        </w:r>
      </w:hyperlink>
      <w:r w:rsidRPr="00967042">
        <w:t xml:space="preserve">, e do </w:t>
      </w:r>
      <w:hyperlink r:id="rId658" w:anchor="parte1art111A_ii" w:history="1">
        <w:r w:rsidRPr="00967042">
          <w:rPr>
            <w:rStyle w:val="Hyperlink"/>
          </w:rPr>
          <w:t>art. 111-A, II</w:t>
        </w:r>
      </w:hyperlink>
      <w:r w:rsidRPr="00967042">
        <w:t>, desta Parte;</w:t>
      </w:r>
    </w:p>
    <w:p w14:paraId="079227FF" w14:textId="77777777" w:rsidR="00C379B5" w:rsidRPr="00967042" w:rsidRDefault="00C379B5" w:rsidP="00C379B5">
      <w:pPr>
        <w:jc w:val="both"/>
      </w:pPr>
      <w:r w:rsidRPr="00967042">
        <w:t>(</w:t>
      </w:r>
      <w:hyperlink r:id="rId659" w:anchor="nota2236" w:history="1">
        <w:r w:rsidRPr="00967042">
          <w:rPr>
            <w:rStyle w:val="Hyperlink"/>
          </w:rPr>
          <w:t>2236</w:t>
        </w:r>
      </w:hyperlink>
      <w:r w:rsidRPr="00967042">
        <w:t>)</w:t>
      </w:r>
      <w:r w:rsidRPr="00967042">
        <w:tab/>
      </w:r>
      <w:bookmarkStart w:id="538" w:name="parte1art46_xiii_b"/>
      <w:r w:rsidRPr="00967042">
        <w:t>b</w:t>
      </w:r>
      <w:bookmarkEnd w:id="538"/>
      <w:r w:rsidRPr="00967042">
        <w:t xml:space="preserve">) do </w:t>
      </w:r>
      <w:hyperlink r:id="rId660" w:anchor="parte1art118" w:history="1">
        <w:r w:rsidRPr="00967042">
          <w:rPr>
            <w:rStyle w:val="Hyperlink"/>
          </w:rPr>
          <w:t>art. 118</w:t>
        </w:r>
      </w:hyperlink>
      <w:r w:rsidRPr="00967042">
        <w:t xml:space="preserve"> desta Parte, quando o estabelecimento destinatário for não industrial.</w:t>
      </w:r>
    </w:p>
    <w:p w14:paraId="0D151677" w14:textId="77777777" w:rsidR="005C560D" w:rsidRDefault="005C560D" w:rsidP="005C560D">
      <w:pPr>
        <w:pStyle w:val="Texto"/>
      </w:pPr>
      <w:r w:rsidRPr="00873822">
        <w:t>(</w:t>
      </w:r>
      <w:hyperlink r:id="rId661" w:anchor="nota3440" w:history="1">
        <w:r>
          <w:rPr>
            <w:rStyle w:val="Hyperlink"/>
          </w:rPr>
          <w:t>3440</w:t>
        </w:r>
      </w:hyperlink>
      <w:r w:rsidRPr="00873822">
        <w:t>)</w:t>
      </w:r>
      <w:r>
        <w:tab/>
      </w:r>
      <w:bookmarkStart w:id="539" w:name="parte1art46_xiii_c"/>
      <w:r w:rsidRPr="00BC7BC4">
        <w:t>c)</w:t>
      </w:r>
      <w:bookmarkEnd w:id="539"/>
      <w:r w:rsidRPr="00BC7BC4">
        <w:t xml:space="preserve"> </w:t>
      </w:r>
      <w:r w:rsidRPr="005C3290">
        <w:t xml:space="preserve">dos </w:t>
      </w:r>
      <w:hyperlink r:id="rId662" w:anchor="parte1tit_ii_cap_xxiii" w:history="1">
        <w:r w:rsidRPr="004A11D7">
          <w:rPr>
            <w:rStyle w:val="Hyperlink"/>
          </w:rPr>
          <w:t>arts. 124</w:t>
        </w:r>
      </w:hyperlink>
      <w:r w:rsidRPr="005C3290">
        <w:t xml:space="preserve"> e </w:t>
      </w:r>
      <w:hyperlink r:id="rId663" w:anchor="parte1tit_ii_cap_xxiv" w:history="1">
        <w:r w:rsidRPr="004A11D7">
          <w:rPr>
            <w:rStyle w:val="Hyperlink"/>
          </w:rPr>
          <w:t>127</w:t>
        </w:r>
      </w:hyperlink>
      <w:r w:rsidRPr="005C3290">
        <w:t xml:space="preserve"> desta parte, quando o sujeito passivo por substituição não for inscrito no Cadastro de Contribuintes do ICMS deste Estado</w:t>
      </w:r>
      <w:r w:rsidR="007A7248">
        <w:t>;</w:t>
      </w:r>
    </w:p>
    <w:p w14:paraId="7D0B88E0" w14:textId="77777777" w:rsidR="006443E4" w:rsidRDefault="006443E4" w:rsidP="006443E4">
      <w:pPr>
        <w:jc w:val="both"/>
      </w:pPr>
      <w:r w:rsidRPr="00873822">
        <w:t>(</w:t>
      </w:r>
      <w:hyperlink r:id="rId664" w:anchor="nota3686" w:history="1">
        <w:r>
          <w:rPr>
            <w:rStyle w:val="Hyperlink"/>
          </w:rPr>
          <w:t>3686</w:t>
        </w:r>
      </w:hyperlink>
      <w:r w:rsidRPr="00873822">
        <w:t>)</w:t>
      </w:r>
      <w:r>
        <w:tab/>
      </w:r>
      <w:bookmarkStart w:id="540" w:name="parte1art46_xiv"/>
      <w:r w:rsidRPr="00206E72">
        <w:t>XIV</w:t>
      </w:r>
      <w:bookmarkEnd w:id="540"/>
      <w:r w:rsidRPr="00206E72">
        <w:t xml:space="preserve"> </w:t>
      </w:r>
      <w:r>
        <w:t>-</w:t>
      </w:r>
      <w:r w:rsidRPr="00206E72">
        <w:t xml:space="preserve"> nas hipóteses do </w:t>
      </w:r>
      <w:hyperlink r:id="rId665" w:anchor="parte1art73_i" w:history="1">
        <w:r w:rsidRPr="007A7248">
          <w:rPr>
            <w:rStyle w:val="Hyperlink"/>
          </w:rPr>
          <w:t>art. 73, I, desta parte</w:t>
        </w:r>
      </w:hyperlink>
      <w:r w:rsidRPr="00206E72">
        <w:t>, em se tratando de produtor nacional de combustíveis situado neste Estado, inscrito no Cadastro de Contribuintes do ICMS, que apresente faturamento, por núcleo de inscrição estadual, no mês anterior ao da ocorrência do fato gerador, superior a R$ 3.000.000.000,00 (três bilhões de reais):</w:t>
      </w:r>
    </w:p>
    <w:p w14:paraId="3E8EFBAD" w14:textId="77777777" w:rsidR="006443E4" w:rsidRDefault="006443E4" w:rsidP="006443E4">
      <w:pPr>
        <w:jc w:val="both"/>
      </w:pPr>
      <w:r w:rsidRPr="00873822">
        <w:t>(</w:t>
      </w:r>
      <w:hyperlink r:id="rId666" w:anchor="nota3686" w:history="1">
        <w:r>
          <w:rPr>
            <w:rStyle w:val="Hyperlink"/>
          </w:rPr>
          <w:t>3686</w:t>
        </w:r>
      </w:hyperlink>
      <w:r w:rsidRPr="00873822">
        <w:t>)</w:t>
      </w:r>
      <w:r>
        <w:tab/>
      </w:r>
      <w:bookmarkStart w:id="541" w:name="parte1art46_xiv_a"/>
      <w:r w:rsidRPr="00206E72">
        <w:t xml:space="preserve">a) </w:t>
      </w:r>
      <w:bookmarkEnd w:id="541"/>
      <w:r w:rsidRPr="00206E72">
        <w:t xml:space="preserve">o dia 26 (vinte e seis) do mês da ocorrência do fato gerador, relativamente às Notas Fiscais Eletrônicas </w:t>
      </w:r>
      <w:r>
        <w:t>-</w:t>
      </w:r>
      <w:r w:rsidRPr="00206E72">
        <w:t xml:space="preserve"> NF-e </w:t>
      </w:r>
      <w:r>
        <w:t>-</w:t>
      </w:r>
      <w:r w:rsidRPr="00206E72">
        <w:t xml:space="preserve"> emitidas e autorizadas entre o dia 1º (primeiro) e o dia 20 (vinte) do mês;</w:t>
      </w:r>
    </w:p>
    <w:p w14:paraId="0E59F0E5" w14:textId="77777777" w:rsidR="006443E4" w:rsidRDefault="006443E4" w:rsidP="006443E4">
      <w:pPr>
        <w:jc w:val="both"/>
      </w:pPr>
      <w:r w:rsidRPr="00873822">
        <w:t>(</w:t>
      </w:r>
      <w:hyperlink r:id="rId667" w:anchor="nota3686" w:history="1">
        <w:r>
          <w:rPr>
            <w:rStyle w:val="Hyperlink"/>
          </w:rPr>
          <w:t>3686</w:t>
        </w:r>
      </w:hyperlink>
      <w:r w:rsidRPr="00873822">
        <w:t>)</w:t>
      </w:r>
      <w:r>
        <w:tab/>
      </w:r>
      <w:bookmarkStart w:id="542" w:name="parte1art46_xiv_b"/>
      <w:r w:rsidRPr="00206E72">
        <w:t>b)</w:t>
      </w:r>
      <w:bookmarkEnd w:id="542"/>
      <w:r w:rsidRPr="00206E72">
        <w:t xml:space="preserve"> o dia 10 (dez) do mês subsequente ao da ocorrência do fato gerador, relativamente às NF-e emitidas e autorizadas entre o dia 21 (vinte e um) e o último dia do mês;</w:t>
      </w:r>
    </w:p>
    <w:p w14:paraId="2B7B3AE3" w14:textId="77777777" w:rsidR="006443E4" w:rsidRDefault="006443E4" w:rsidP="006443E4">
      <w:pPr>
        <w:jc w:val="both"/>
      </w:pPr>
      <w:r w:rsidRPr="00873822">
        <w:t>(</w:t>
      </w:r>
      <w:hyperlink r:id="rId668" w:anchor="nota3686" w:history="1">
        <w:r>
          <w:rPr>
            <w:rStyle w:val="Hyperlink"/>
          </w:rPr>
          <w:t>3686</w:t>
        </w:r>
      </w:hyperlink>
      <w:r w:rsidRPr="00873822">
        <w:t>)</w:t>
      </w:r>
      <w:r>
        <w:tab/>
      </w:r>
      <w:bookmarkStart w:id="543" w:name="parte1art46_xv"/>
      <w:r w:rsidRPr="00206E72">
        <w:t>XV</w:t>
      </w:r>
      <w:bookmarkEnd w:id="543"/>
      <w:r w:rsidRPr="00206E72">
        <w:t xml:space="preserve"> </w:t>
      </w:r>
      <w:r>
        <w:t>-</w:t>
      </w:r>
      <w:r w:rsidRPr="00206E72">
        <w:t xml:space="preserve"> na hipótese da </w:t>
      </w:r>
      <w:hyperlink r:id="rId669" w:anchor="parte1art85_iii_a" w:history="1">
        <w:r w:rsidRPr="007A7248">
          <w:rPr>
            <w:rStyle w:val="Hyperlink"/>
          </w:rPr>
          <w:t>alínea “a” do inciso III do art. 85 desta parte</w:t>
        </w:r>
      </w:hyperlink>
      <w:r w:rsidRPr="00206E72">
        <w:t>, em se tratando de produtor nacional de combustíveis situado no Estado da Bahia, do Rio de Janeiro ou de São Paulo, inscrito no Cadastro de Contribuintes do ICMS deste Estado, que apresente faturamento, por núcleo de inscrição estadual, no mês anterior ao da ocorrência do fato gerador, superior a R$ 3.000.000.000,00 (três bilhões de reais):</w:t>
      </w:r>
    </w:p>
    <w:p w14:paraId="318EEB0F" w14:textId="77777777" w:rsidR="006443E4" w:rsidRDefault="006443E4" w:rsidP="006443E4">
      <w:pPr>
        <w:jc w:val="both"/>
      </w:pPr>
      <w:r w:rsidRPr="00873822">
        <w:t>(</w:t>
      </w:r>
      <w:hyperlink r:id="rId670" w:anchor="nota3686" w:history="1">
        <w:r>
          <w:rPr>
            <w:rStyle w:val="Hyperlink"/>
          </w:rPr>
          <w:t>3686</w:t>
        </w:r>
      </w:hyperlink>
      <w:r w:rsidRPr="00873822">
        <w:t>)</w:t>
      </w:r>
      <w:r>
        <w:tab/>
      </w:r>
      <w:bookmarkStart w:id="544" w:name="parte1art46_xv_a"/>
      <w:r w:rsidRPr="00206E72">
        <w:t xml:space="preserve">a) </w:t>
      </w:r>
      <w:bookmarkEnd w:id="544"/>
      <w:r w:rsidRPr="00206E72">
        <w:t>o dia 26 (vinte e seis) do mês da ocorrência do fato gerador, relativamente às operações ocorridas entre o dia 1º (primeiro) e o dia 20 (vinte) do mês, o valor correspondente a 70% (setenta por cento) do ICMS apurado no mês anterior ao da ocorrência do fato gerador e devido a este Estado, por substituição tributária;</w:t>
      </w:r>
    </w:p>
    <w:p w14:paraId="52DC7B0F" w14:textId="77777777" w:rsidR="006443E4" w:rsidRDefault="006443E4" w:rsidP="006443E4">
      <w:pPr>
        <w:pStyle w:val="Texto"/>
      </w:pPr>
      <w:r w:rsidRPr="00873822">
        <w:t>(</w:t>
      </w:r>
      <w:hyperlink r:id="rId671" w:anchor="nota3686" w:history="1">
        <w:r>
          <w:rPr>
            <w:rStyle w:val="Hyperlink"/>
          </w:rPr>
          <w:t>3686</w:t>
        </w:r>
      </w:hyperlink>
      <w:r w:rsidRPr="00873822">
        <w:t>)</w:t>
      </w:r>
      <w:r>
        <w:tab/>
      </w:r>
      <w:bookmarkStart w:id="545" w:name="parte1art46_xv_b"/>
      <w:r w:rsidRPr="00206E72">
        <w:t xml:space="preserve">b) </w:t>
      </w:r>
      <w:bookmarkEnd w:id="545"/>
      <w:r w:rsidRPr="00206E72">
        <w:t>o dia 10 (dez) do mês subsequente ao da ocorrência do fato gerador, a diferença entre o imposto devido no período de apuração e o recolhido nos termos da alínea “a”.</w:t>
      </w:r>
    </w:p>
    <w:p w14:paraId="6F69DBC4" w14:textId="77777777" w:rsidR="00E144E9" w:rsidRPr="00967042" w:rsidRDefault="00E144E9" w:rsidP="00B15744">
      <w:pPr>
        <w:pStyle w:val="Texto"/>
      </w:pPr>
      <w:r w:rsidRPr="00967042">
        <w:t>(</w:t>
      </w:r>
      <w:hyperlink r:id="rId672" w:anchor="nota2775" w:history="1">
        <w:r w:rsidRPr="00967042">
          <w:rPr>
            <w:rStyle w:val="Hyperlink"/>
          </w:rPr>
          <w:t>2775</w:t>
        </w:r>
      </w:hyperlink>
      <w:r w:rsidRPr="00967042">
        <w:t>)</w:t>
      </w:r>
      <w:r w:rsidR="00282EC8" w:rsidRPr="00967042">
        <w:tab/>
      </w:r>
      <w:bookmarkStart w:id="546" w:name="parte1art46_p1"/>
      <w:r w:rsidR="00282EC8" w:rsidRPr="00967042">
        <w:t xml:space="preserve">§ 1º </w:t>
      </w:r>
      <w:bookmarkEnd w:id="546"/>
      <w:r w:rsidR="00282EC8" w:rsidRPr="00967042">
        <w:t xml:space="preserve"> </w:t>
      </w:r>
      <w:r w:rsidRPr="00967042">
        <w:t>Na hipótese de atribuição de responsabilidade por substituição tributária mediante regime especial, o recolhimento do respectivo imposto será efetuado até o dia 9 (nove) do mês subsequente ao da saída ou da entrada da mercadoria, conforme o caso.</w:t>
      </w:r>
    </w:p>
    <w:p w14:paraId="23BA0577" w14:textId="77777777" w:rsidR="003842CD" w:rsidRDefault="003842CD" w:rsidP="003842CD">
      <w:pPr>
        <w:pStyle w:val="TextoPrimeiralinha0cm"/>
      </w:pPr>
      <w:r w:rsidRPr="00873822">
        <w:t>(</w:t>
      </w:r>
      <w:hyperlink r:id="rId673" w:anchor="nota4094" w:history="1">
        <w:r>
          <w:rPr>
            <w:rStyle w:val="Hyperlink"/>
          </w:rPr>
          <w:t>4094</w:t>
        </w:r>
      </w:hyperlink>
      <w:r w:rsidRPr="00873822">
        <w:t>)</w:t>
      </w:r>
      <w:r>
        <w:tab/>
      </w:r>
      <w:bookmarkStart w:id="547" w:name="parte1art46_p2"/>
      <w:r>
        <w:t xml:space="preserve">§ 2°  </w:t>
      </w:r>
      <w:bookmarkEnd w:id="547"/>
      <w:r>
        <w:t>O recolhimento do imposto poderá ser efetuado em prazo distinto do previsto neste artigo, desde que autorizado em regime especial concedido pelo Superintendente de Tributação.</w:t>
      </w:r>
    </w:p>
    <w:p w14:paraId="32707AFA" w14:textId="77777777" w:rsidR="003842CD" w:rsidRDefault="003842CD" w:rsidP="003842CD">
      <w:pPr>
        <w:pStyle w:val="TextoPrimeiralinha0cm"/>
      </w:pPr>
      <w:r w:rsidRPr="00873822">
        <w:t>(</w:t>
      </w:r>
      <w:hyperlink r:id="rId674" w:anchor="nota4095" w:history="1">
        <w:r>
          <w:rPr>
            <w:rStyle w:val="Hyperlink"/>
          </w:rPr>
          <w:t>4095</w:t>
        </w:r>
      </w:hyperlink>
      <w:r w:rsidRPr="00873822">
        <w:t>)</w:t>
      </w:r>
      <w:r>
        <w:tab/>
      </w:r>
      <w:bookmarkStart w:id="548" w:name="parte1art46_p2_i"/>
      <w:r>
        <w:t xml:space="preserve">I </w:t>
      </w:r>
      <w:bookmarkEnd w:id="548"/>
      <w:r>
        <w:t xml:space="preserve">- </w:t>
      </w:r>
      <w:bookmarkStart w:id="549" w:name="_Hlk57110328"/>
    </w:p>
    <w:bookmarkEnd w:id="549"/>
    <w:p w14:paraId="202A8D02" w14:textId="77777777" w:rsidR="003842CD" w:rsidRPr="00873822" w:rsidRDefault="003842CD" w:rsidP="003842CD">
      <w:pPr>
        <w:pStyle w:val="Texto"/>
      </w:pPr>
      <w:r w:rsidRPr="00873822">
        <w:t>(</w:t>
      </w:r>
      <w:hyperlink r:id="rId675" w:anchor="nota4095" w:history="1">
        <w:r>
          <w:rPr>
            <w:rStyle w:val="Hyperlink"/>
          </w:rPr>
          <w:t>4095</w:t>
        </w:r>
      </w:hyperlink>
      <w:r w:rsidRPr="00873822">
        <w:t>)</w:t>
      </w:r>
      <w:r w:rsidRPr="00873822">
        <w:tab/>
      </w:r>
      <w:bookmarkStart w:id="550" w:name="parte1art46_p2_ii"/>
      <w:r w:rsidRPr="00873822">
        <w:t xml:space="preserve">II </w:t>
      </w:r>
      <w:bookmarkEnd w:id="550"/>
      <w:r w:rsidRPr="00873822">
        <w:t xml:space="preserve">- </w:t>
      </w:r>
    </w:p>
    <w:p w14:paraId="5B6E28D5" w14:textId="10A1F809" w:rsidR="00983F64" w:rsidRPr="00967042" w:rsidRDefault="008E0CB1" w:rsidP="003842CD">
      <w:pPr>
        <w:jc w:val="both"/>
      </w:pPr>
      <w:r w:rsidRPr="00967042">
        <w:t>(</w:t>
      </w:r>
      <w:hyperlink r:id="rId676" w:anchor="nota3234" w:history="1">
        <w:r w:rsidRPr="00967042">
          <w:rPr>
            <w:rStyle w:val="Hyperlink"/>
          </w:rPr>
          <w:t>3234</w:t>
        </w:r>
      </w:hyperlink>
      <w:r w:rsidRPr="00967042">
        <w:t>)</w:t>
      </w:r>
      <w:r w:rsidRPr="00967042">
        <w:tab/>
      </w:r>
      <w:bookmarkStart w:id="551" w:name="parte1art46_p3"/>
      <w:r w:rsidRPr="00967042">
        <w:t xml:space="preserve">§ 3º </w:t>
      </w:r>
      <w:bookmarkEnd w:id="551"/>
      <w:r w:rsidRPr="00967042">
        <w:t>- O titular da Delegacia Fiscal a que estiver circunscrito o estabelecimento destinatário, considerando o volume das operações e mediante regime especial ou autorização provisória, após o pedido de regime e até a sua concessão, poderá prorrogar o prazo de pagamento do imposto para até o dia 9 (nove) do mês subsequente ao da entrada da mercadoria, caso em que o mesmo será apurado no momento da entrada da mercadoria no estabelecimento, nas seguintes hipóteses:</w:t>
      </w:r>
    </w:p>
    <w:p w14:paraId="0BBAF237" w14:textId="77777777" w:rsidR="004A7938" w:rsidRDefault="004A7938" w:rsidP="00983F64">
      <w:pPr>
        <w:jc w:val="both"/>
      </w:pPr>
    </w:p>
    <w:p w14:paraId="5411DEC6" w14:textId="77777777" w:rsidR="004A7938" w:rsidRDefault="004A7938" w:rsidP="00983F64">
      <w:pPr>
        <w:jc w:val="both"/>
      </w:pPr>
    </w:p>
    <w:p w14:paraId="2C214D98" w14:textId="1DEACEF2" w:rsidR="00983F64" w:rsidRPr="00967042" w:rsidRDefault="008E0CB1" w:rsidP="00983F64">
      <w:pPr>
        <w:jc w:val="both"/>
      </w:pPr>
      <w:r w:rsidRPr="00967042">
        <w:lastRenderedPageBreak/>
        <w:t>(</w:t>
      </w:r>
      <w:hyperlink r:id="rId677" w:anchor="nota3234" w:history="1">
        <w:r w:rsidRPr="00967042">
          <w:rPr>
            <w:rStyle w:val="Hyperlink"/>
          </w:rPr>
          <w:t>3234</w:t>
        </w:r>
      </w:hyperlink>
      <w:r w:rsidRPr="00967042">
        <w:t>)</w:t>
      </w:r>
      <w:r w:rsidRPr="00967042">
        <w:tab/>
      </w:r>
      <w:bookmarkStart w:id="552" w:name="parte1art46_p3_i"/>
      <w:r w:rsidRPr="00967042">
        <w:t>I</w:t>
      </w:r>
      <w:bookmarkEnd w:id="552"/>
      <w:r w:rsidRPr="00967042">
        <w:t xml:space="preserve"> - do </w:t>
      </w:r>
      <w:hyperlink r:id="rId678" w:anchor="parte1art18_p3" w:history="1">
        <w:r w:rsidRPr="00967042">
          <w:rPr>
            <w:rStyle w:val="Hyperlink"/>
          </w:rPr>
          <w:t>§ 3º do art. 18</w:t>
        </w:r>
      </w:hyperlink>
      <w:r w:rsidRPr="00967042">
        <w:t xml:space="preserve"> e do </w:t>
      </w:r>
      <w:hyperlink r:id="rId679" w:anchor="parte1art111A" w:history="1">
        <w:r w:rsidRPr="00967042">
          <w:rPr>
            <w:rStyle w:val="Hyperlink"/>
          </w:rPr>
          <w:t>art. 111-A</w:t>
        </w:r>
      </w:hyperlink>
      <w:r w:rsidRPr="00967042">
        <w:t>, todos desta Parte;</w:t>
      </w:r>
    </w:p>
    <w:p w14:paraId="14AA8E5F" w14:textId="77777777" w:rsidR="00983F64" w:rsidRPr="00967042" w:rsidRDefault="005D6E59" w:rsidP="005D6E59">
      <w:pPr>
        <w:jc w:val="both"/>
      </w:pPr>
      <w:r w:rsidRPr="00967042">
        <w:t>(</w:t>
      </w:r>
      <w:hyperlink r:id="rId680" w:anchor="nota1727" w:history="1">
        <w:r w:rsidRPr="00967042">
          <w:rPr>
            <w:rStyle w:val="Hyperlink"/>
          </w:rPr>
          <w:t>1727</w:t>
        </w:r>
      </w:hyperlink>
      <w:r w:rsidRPr="00967042">
        <w:t>)</w:t>
      </w:r>
      <w:r w:rsidRPr="00967042">
        <w:tab/>
      </w:r>
      <w:bookmarkStart w:id="553" w:name="parte1art46_p3_i_a"/>
      <w:r w:rsidR="00983F64" w:rsidRPr="00967042">
        <w:t>a</w:t>
      </w:r>
      <w:bookmarkEnd w:id="553"/>
      <w:r w:rsidR="00983F64" w:rsidRPr="00967042">
        <w:t>)</w:t>
      </w:r>
    </w:p>
    <w:p w14:paraId="6E24974B" w14:textId="77777777" w:rsidR="00983F64" w:rsidRPr="00967042" w:rsidRDefault="005D6E59" w:rsidP="005D6E59">
      <w:pPr>
        <w:jc w:val="both"/>
      </w:pPr>
      <w:r w:rsidRPr="00967042">
        <w:t>(</w:t>
      </w:r>
      <w:hyperlink r:id="rId681" w:anchor="nota1727" w:history="1">
        <w:r w:rsidRPr="00967042">
          <w:rPr>
            <w:rStyle w:val="Hyperlink"/>
          </w:rPr>
          <w:t>1727</w:t>
        </w:r>
      </w:hyperlink>
      <w:r w:rsidRPr="00967042">
        <w:t>)</w:t>
      </w:r>
      <w:r w:rsidRPr="00967042">
        <w:tab/>
      </w:r>
      <w:bookmarkStart w:id="554" w:name="parte1art46_p3_i_b"/>
      <w:r w:rsidRPr="00967042">
        <w:t>b</w:t>
      </w:r>
      <w:bookmarkEnd w:id="554"/>
      <w:r w:rsidRPr="00967042">
        <w:t>)</w:t>
      </w:r>
    </w:p>
    <w:p w14:paraId="0CCD0EB6" w14:textId="77777777" w:rsidR="00983F64" w:rsidRPr="00967042" w:rsidRDefault="008E0CB1" w:rsidP="00983F64">
      <w:pPr>
        <w:jc w:val="both"/>
      </w:pPr>
      <w:r w:rsidRPr="00967042">
        <w:t>(</w:t>
      </w:r>
      <w:hyperlink r:id="rId682" w:anchor="nota3234" w:history="1">
        <w:r w:rsidRPr="00967042">
          <w:rPr>
            <w:rStyle w:val="Hyperlink"/>
          </w:rPr>
          <w:t>3234</w:t>
        </w:r>
      </w:hyperlink>
      <w:r w:rsidRPr="00967042">
        <w:t>)</w:t>
      </w:r>
      <w:r w:rsidRPr="00967042">
        <w:tab/>
      </w:r>
      <w:bookmarkStart w:id="555" w:name="parte1art46_p3_ii"/>
      <w:r w:rsidRPr="00967042">
        <w:t>II</w:t>
      </w:r>
      <w:bookmarkEnd w:id="555"/>
      <w:r w:rsidRPr="00967042">
        <w:t xml:space="preserve"> - do </w:t>
      </w:r>
      <w:hyperlink r:id="rId683" w:anchor="parte1art14" w:history="1">
        <w:r w:rsidRPr="00967042">
          <w:rPr>
            <w:rStyle w:val="Hyperlink"/>
          </w:rPr>
          <w:t>art. 14 desta Parte</w:t>
        </w:r>
      </w:hyperlink>
      <w:r w:rsidRPr="00967042">
        <w:t>, em se tratando de estabelecimento distribuidor, atacadista, depósito ou centro de distribuição.</w:t>
      </w:r>
    </w:p>
    <w:p w14:paraId="31BA1656" w14:textId="77777777" w:rsidR="00074EB8" w:rsidRPr="00967042" w:rsidRDefault="008E0CB1" w:rsidP="00074EB8">
      <w:pPr>
        <w:jc w:val="both"/>
      </w:pPr>
      <w:r w:rsidRPr="00967042">
        <w:t>(</w:t>
      </w:r>
      <w:hyperlink r:id="rId684" w:anchor="nota3271" w:history="1">
        <w:r w:rsidRPr="00967042">
          <w:rPr>
            <w:rStyle w:val="Hyperlink"/>
          </w:rPr>
          <w:t>3271</w:t>
        </w:r>
      </w:hyperlink>
      <w:r w:rsidRPr="00967042">
        <w:t>)</w:t>
      </w:r>
      <w:r w:rsidRPr="00967042">
        <w:tab/>
      </w:r>
      <w:bookmarkStart w:id="556" w:name="parte1art46_p3_iii"/>
      <w:r w:rsidRPr="00967042">
        <w:t>III</w:t>
      </w:r>
      <w:bookmarkEnd w:id="556"/>
      <w:r w:rsidRPr="00967042">
        <w:t xml:space="preserve"> -</w:t>
      </w:r>
    </w:p>
    <w:p w14:paraId="4AF7C040" w14:textId="30B51F80" w:rsidR="00A66CE9" w:rsidRPr="00967042" w:rsidRDefault="00420256" w:rsidP="00B15744">
      <w:pPr>
        <w:pStyle w:val="Texto"/>
      </w:pPr>
      <w:r w:rsidRPr="00967042">
        <w:t>(</w:t>
      </w:r>
      <w:hyperlink r:id="rId685" w:anchor="nota570" w:history="1">
        <w:r w:rsidRPr="00967042">
          <w:rPr>
            <w:rStyle w:val="Hyperlink"/>
          </w:rPr>
          <w:t>570</w:t>
        </w:r>
      </w:hyperlink>
      <w:r w:rsidRPr="00967042">
        <w:t>)</w:t>
      </w:r>
      <w:r w:rsidR="00A66CE9" w:rsidRPr="00967042">
        <w:tab/>
      </w:r>
      <w:bookmarkStart w:id="557" w:name="parte1art46_p4"/>
      <w:r w:rsidR="00A66CE9" w:rsidRPr="00967042">
        <w:t xml:space="preserve">§ 4º </w:t>
      </w:r>
      <w:bookmarkEnd w:id="557"/>
      <w:r w:rsidR="00A66CE9" w:rsidRPr="00967042">
        <w:t xml:space="preserve"> Na hipótese de recolhimento por sujeito passivo por substituição situado em outra unidade da Federação e não-inscrito no Cadastro de Contribuintes do ICMS, será observado o seguinte:</w:t>
      </w:r>
    </w:p>
    <w:p w14:paraId="1D973D61" w14:textId="77777777" w:rsidR="00A66CE9" w:rsidRPr="00967042" w:rsidRDefault="00654622" w:rsidP="00B15744">
      <w:pPr>
        <w:pStyle w:val="Texto"/>
      </w:pPr>
      <w:r w:rsidRPr="00967042">
        <w:t>(</w:t>
      </w:r>
      <w:hyperlink r:id="rId686" w:anchor="nota900" w:history="1">
        <w:r w:rsidRPr="00967042">
          <w:rPr>
            <w:rStyle w:val="Hyperlink"/>
          </w:rPr>
          <w:t>900</w:t>
        </w:r>
      </w:hyperlink>
      <w:r w:rsidRPr="00967042">
        <w:t>)</w:t>
      </w:r>
      <w:r w:rsidR="00A66CE9" w:rsidRPr="00967042">
        <w:tab/>
      </w:r>
      <w:bookmarkStart w:id="558" w:name="parte1art46_p4_i"/>
      <w:r w:rsidR="00A66CE9" w:rsidRPr="00967042">
        <w:t xml:space="preserve">I </w:t>
      </w:r>
      <w:bookmarkEnd w:id="558"/>
      <w:r w:rsidR="00A66CE9" w:rsidRPr="00967042">
        <w:t>- será emitida uma Guia Nacional de Recolhimento de Tributos Estaduais (GNRE) distinta para cada nota fiscal, informando o número da nota no campo N° do Documento de Origem;</w:t>
      </w:r>
    </w:p>
    <w:p w14:paraId="4E1A7BD1" w14:textId="77777777" w:rsidR="00A66CE9" w:rsidRPr="00967042" w:rsidRDefault="00420256" w:rsidP="00B15744">
      <w:pPr>
        <w:pStyle w:val="Texto"/>
      </w:pPr>
      <w:r w:rsidRPr="00967042">
        <w:t>(</w:t>
      </w:r>
      <w:hyperlink r:id="rId687" w:anchor="nota570" w:history="1">
        <w:r w:rsidRPr="00967042">
          <w:rPr>
            <w:rStyle w:val="Hyperlink"/>
          </w:rPr>
          <w:t>570</w:t>
        </w:r>
      </w:hyperlink>
      <w:r w:rsidRPr="00967042">
        <w:t>)</w:t>
      </w:r>
      <w:r w:rsidR="00A66CE9" w:rsidRPr="00967042">
        <w:tab/>
      </w:r>
      <w:bookmarkStart w:id="559" w:name="parte1art46_p4_ii"/>
      <w:r w:rsidR="00A66CE9" w:rsidRPr="00967042">
        <w:t>II</w:t>
      </w:r>
      <w:bookmarkEnd w:id="559"/>
      <w:r w:rsidR="00A66CE9" w:rsidRPr="00967042">
        <w:t xml:space="preserve"> - a 3ª via da GNRE deverá acompanhar o transporte e ser entregue ao destinatário.</w:t>
      </w:r>
    </w:p>
    <w:p w14:paraId="690CE900" w14:textId="74F1E50E" w:rsidR="00F81317" w:rsidRPr="00967042" w:rsidRDefault="00420256" w:rsidP="00B15744">
      <w:pPr>
        <w:pStyle w:val="Texto"/>
      </w:pPr>
      <w:r w:rsidRPr="00967042">
        <w:t>(</w:t>
      </w:r>
      <w:hyperlink r:id="rId688" w:anchor="nota570" w:history="1">
        <w:r w:rsidRPr="00967042">
          <w:rPr>
            <w:rStyle w:val="Hyperlink"/>
          </w:rPr>
          <w:t>570</w:t>
        </w:r>
      </w:hyperlink>
      <w:r w:rsidRPr="00967042">
        <w:t>)</w:t>
      </w:r>
      <w:r w:rsidR="00F81317" w:rsidRPr="00967042">
        <w:tab/>
      </w:r>
      <w:bookmarkStart w:id="560" w:name="parte1art46_p5"/>
      <w:r w:rsidR="00F81317" w:rsidRPr="00967042">
        <w:t xml:space="preserve">§ 5º </w:t>
      </w:r>
      <w:bookmarkEnd w:id="560"/>
      <w:r w:rsidR="00F81317" w:rsidRPr="00967042">
        <w:t xml:space="preserve"> O disposto no parágrafo anterior aplica-se também:</w:t>
      </w:r>
    </w:p>
    <w:p w14:paraId="2F538A4E" w14:textId="77777777" w:rsidR="00F81317" w:rsidRPr="00967042" w:rsidRDefault="00420256" w:rsidP="00B15744">
      <w:pPr>
        <w:pStyle w:val="Texto"/>
      </w:pPr>
      <w:r w:rsidRPr="00967042">
        <w:t>(</w:t>
      </w:r>
      <w:hyperlink r:id="rId689" w:anchor="nota570" w:history="1">
        <w:r w:rsidRPr="00967042">
          <w:rPr>
            <w:rStyle w:val="Hyperlink"/>
          </w:rPr>
          <w:t>570</w:t>
        </w:r>
      </w:hyperlink>
      <w:r w:rsidRPr="00967042">
        <w:t>)</w:t>
      </w:r>
      <w:r w:rsidR="00F81317" w:rsidRPr="00967042">
        <w:tab/>
      </w:r>
      <w:bookmarkStart w:id="561" w:name="parte1art46_p5_i"/>
      <w:r w:rsidR="00F81317" w:rsidRPr="00967042">
        <w:t xml:space="preserve">I </w:t>
      </w:r>
      <w:bookmarkEnd w:id="561"/>
      <w:r w:rsidR="00F81317" w:rsidRPr="00967042">
        <w:t>- no período em que a inscrição do sujeito passivo por substituição encontrar-se suspensa;</w:t>
      </w:r>
    </w:p>
    <w:p w14:paraId="32ED9BFE" w14:textId="77777777" w:rsidR="00F81317" w:rsidRPr="00967042" w:rsidRDefault="00420256" w:rsidP="00B15744">
      <w:pPr>
        <w:pStyle w:val="Texto"/>
      </w:pPr>
      <w:r w:rsidRPr="00967042">
        <w:t>(</w:t>
      </w:r>
      <w:hyperlink r:id="rId690" w:anchor="nota570" w:history="1">
        <w:r w:rsidRPr="00967042">
          <w:rPr>
            <w:rStyle w:val="Hyperlink"/>
          </w:rPr>
          <w:t>570</w:t>
        </w:r>
      </w:hyperlink>
      <w:r w:rsidRPr="00967042">
        <w:t>)</w:t>
      </w:r>
      <w:r w:rsidR="00F81317" w:rsidRPr="00967042">
        <w:tab/>
      </w:r>
      <w:bookmarkStart w:id="562" w:name="parte1art46_p5_ii"/>
      <w:r w:rsidR="00F81317" w:rsidRPr="00967042">
        <w:t>II</w:t>
      </w:r>
      <w:bookmarkEnd w:id="562"/>
      <w:r w:rsidR="00F81317" w:rsidRPr="00967042">
        <w:t xml:space="preserve"> - ao sujeito passivo por substituição que por 2 (dois) meses, consecutivos ou alternados, não recolher, no todo ou em parte, o ICMS devido ou seus acréscimos legais ou não entregar:</w:t>
      </w:r>
    </w:p>
    <w:p w14:paraId="608627F4" w14:textId="77777777" w:rsidR="00F81317" w:rsidRPr="00967042" w:rsidRDefault="00420256" w:rsidP="00B15744">
      <w:pPr>
        <w:pStyle w:val="Texto"/>
      </w:pPr>
      <w:r w:rsidRPr="00967042">
        <w:t>(</w:t>
      </w:r>
      <w:hyperlink r:id="rId691" w:anchor="nota570" w:history="1">
        <w:r w:rsidRPr="00967042">
          <w:rPr>
            <w:rStyle w:val="Hyperlink"/>
          </w:rPr>
          <w:t>570</w:t>
        </w:r>
      </w:hyperlink>
      <w:r w:rsidRPr="00967042">
        <w:t>)</w:t>
      </w:r>
      <w:r w:rsidR="00F81317" w:rsidRPr="00967042">
        <w:tab/>
      </w:r>
      <w:bookmarkStart w:id="563" w:name="parte1art46_p5_ii_a"/>
      <w:r w:rsidR="00F81317" w:rsidRPr="00967042">
        <w:t>a</w:t>
      </w:r>
      <w:r w:rsidR="00A046A6" w:rsidRPr="00967042">
        <w:t>)</w:t>
      </w:r>
      <w:bookmarkEnd w:id="563"/>
      <w:r w:rsidR="00F81317" w:rsidRPr="00967042">
        <w:t xml:space="preserve"> a lista de preços de mercadorias;</w:t>
      </w:r>
    </w:p>
    <w:p w14:paraId="15B79CD3" w14:textId="77777777" w:rsidR="00F81317" w:rsidRPr="00967042" w:rsidRDefault="00420256" w:rsidP="00B15744">
      <w:pPr>
        <w:pStyle w:val="Texto"/>
      </w:pPr>
      <w:r w:rsidRPr="00967042">
        <w:t>(</w:t>
      </w:r>
      <w:hyperlink r:id="rId692" w:anchor="nota570" w:history="1">
        <w:r w:rsidRPr="00967042">
          <w:rPr>
            <w:rStyle w:val="Hyperlink"/>
          </w:rPr>
          <w:t>570</w:t>
        </w:r>
      </w:hyperlink>
      <w:r w:rsidRPr="00967042">
        <w:t>)</w:t>
      </w:r>
      <w:r w:rsidR="00F81317" w:rsidRPr="00967042">
        <w:tab/>
      </w:r>
      <w:bookmarkStart w:id="564" w:name="parte1art46_p5_ii_b"/>
      <w:r w:rsidR="00F81317" w:rsidRPr="00967042">
        <w:t>b</w:t>
      </w:r>
      <w:r w:rsidR="00A046A6" w:rsidRPr="00967042">
        <w:t>)</w:t>
      </w:r>
      <w:bookmarkEnd w:id="564"/>
      <w:r w:rsidR="00F81317" w:rsidRPr="00967042">
        <w:t xml:space="preserve"> os arquivos eletrônicos;</w:t>
      </w:r>
    </w:p>
    <w:p w14:paraId="400814AF" w14:textId="77777777" w:rsidR="00F81317" w:rsidRPr="00967042" w:rsidRDefault="00B04D76" w:rsidP="00B15744">
      <w:pPr>
        <w:pStyle w:val="Texto"/>
      </w:pPr>
      <w:r w:rsidRPr="00967042">
        <w:t>(</w:t>
      </w:r>
      <w:hyperlink r:id="rId693" w:anchor="nota3233" w:history="1">
        <w:r w:rsidRPr="00967042">
          <w:rPr>
            <w:rStyle w:val="Hyperlink"/>
          </w:rPr>
          <w:t>3233</w:t>
        </w:r>
      </w:hyperlink>
      <w:r w:rsidRPr="00967042">
        <w:t>)</w:t>
      </w:r>
      <w:r w:rsidRPr="00967042">
        <w:tab/>
      </w:r>
      <w:bookmarkStart w:id="565" w:name="parte1art46_p5_ii_c"/>
      <w:r w:rsidRPr="00967042">
        <w:t>c)</w:t>
      </w:r>
      <w:bookmarkEnd w:id="565"/>
      <w:r w:rsidRPr="00967042">
        <w:t xml:space="preserve"> a Guia Nacional de Informação e Apuração do ICMS Substituição Tributária - GIA-ST - ou a Declaração de Substituição Tributária, Diferencial de Alíquotas e Antecipação - DeSTDA -, conforme o caso;</w:t>
      </w:r>
    </w:p>
    <w:p w14:paraId="110E42BC" w14:textId="77777777" w:rsidR="00F81317" w:rsidRDefault="00E144E9" w:rsidP="00B15744">
      <w:pPr>
        <w:pStyle w:val="Texto"/>
      </w:pPr>
      <w:r w:rsidRPr="00967042">
        <w:t>(</w:t>
      </w:r>
      <w:hyperlink r:id="rId694" w:anchor="nota2775" w:history="1">
        <w:r w:rsidRPr="00967042">
          <w:rPr>
            <w:rStyle w:val="Hyperlink"/>
          </w:rPr>
          <w:t>2775</w:t>
        </w:r>
      </w:hyperlink>
      <w:r w:rsidRPr="00967042">
        <w:t>)</w:t>
      </w:r>
      <w:r w:rsidR="00F81317" w:rsidRPr="00967042">
        <w:tab/>
      </w:r>
      <w:bookmarkStart w:id="566" w:name="parte1art46_p5_ii_d"/>
      <w:r w:rsidR="00F81317" w:rsidRPr="00967042">
        <w:t>d</w:t>
      </w:r>
      <w:r w:rsidR="00A046A6" w:rsidRPr="00967042">
        <w:t>)</w:t>
      </w:r>
      <w:bookmarkEnd w:id="566"/>
      <w:r w:rsidR="00F81317" w:rsidRPr="00967042">
        <w:t xml:space="preserve"> </w:t>
      </w:r>
      <w:r w:rsidRPr="00967042">
        <w:t>as informações relativas às operações com combustíveis;</w:t>
      </w:r>
    </w:p>
    <w:p w14:paraId="6B22F2DF" w14:textId="77777777" w:rsidR="001926D7" w:rsidRDefault="001926D7" w:rsidP="001926D7">
      <w:pPr>
        <w:pStyle w:val="TextoPrimeiralinha0cm"/>
      </w:pPr>
      <w:r w:rsidRPr="00873822">
        <w:t>(</w:t>
      </w:r>
      <w:hyperlink r:id="rId695" w:anchor="nota3423" w:history="1">
        <w:r>
          <w:rPr>
            <w:rStyle w:val="Hyperlink"/>
          </w:rPr>
          <w:t>3423</w:t>
        </w:r>
      </w:hyperlink>
      <w:r w:rsidRPr="00873822">
        <w:t>)</w:t>
      </w:r>
      <w:r>
        <w:tab/>
      </w:r>
      <w:bookmarkStart w:id="567" w:name="parte1art46_p5A"/>
      <w:r>
        <w:t>§ 5º-</w:t>
      </w:r>
      <w:r w:rsidRPr="003370B3">
        <w:t xml:space="preserve">A </w:t>
      </w:r>
      <w:bookmarkEnd w:id="567"/>
      <w:r>
        <w:t>-</w:t>
      </w:r>
      <w:r w:rsidRPr="003370B3">
        <w:t xml:space="preserve"> No recolhimento do imposto por sujeito passivo por substituição situado neste Estado e</w:t>
      </w:r>
      <w:r>
        <w:t xml:space="preserve"> </w:t>
      </w:r>
      <w:r w:rsidRPr="003370B3">
        <w:t>submetido a regime especial de controle e fiscalização, em razão de se enquadrar como devedor contumaz nos</w:t>
      </w:r>
      <w:r>
        <w:t xml:space="preserve"> </w:t>
      </w:r>
      <w:r w:rsidRPr="003370B3">
        <w:t xml:space="preserve">termos do </w:t>
      </w:r>
      <w:hyperlink r:id="rId696" w:anchor="art198A" w:history="1">
        <w:r w:rsidRPr="001500D6">
          <w:rPr>
            <w:rStyle w:val="Hyperlink"/>
          </w:rPr>
          <w:t>art. 198-A deste regulamento</w:t>
        </w:r>
      </w:hyperlink>
      <w:r w:rsidRPr="003370B3">
        <w:t>, que determine a exigência do imposto devido a título de substituição</w:t>
      </w:r>
      <w:r>
        <w:t xml:space="preserve"> </w:t>
      </w:r>
      <w:r w:rsidRPr="003370B3">
        <w:t>tributária a cada operação, será observado o seguinte</w:t>
      </w:r>
      <w:r>
        <w:t>:</w:t>
      </w:r>
    </w:p>
    <w:p w14:paraId="36CC4747" w14:textId="77777777" w:rsidR="001926D7" w:rsidRDefault="001926D7" w:rsidP="001926D7">
      <w:pPr>
        <w:pStyle w:val="TextoPrimeiralinha0cm"/>
      </w:pPr>
      <w:r w:rsidRPr="00873822">
        <w:t>(</w:t>
      </w:r>
      <w:hyperlink r:id="rId697" w:anchor="nota3423" w:history="1">
        <w:r>
          <w:rPr>
            <w:rStyle w:val="Hyperlink"/>
          </w:rPr>
          <w:t>3423</w:t>
        </w:r>
      </w:hyperlink>
      <w:r w:rsidRPr="00873822">
        <w:t>)</w:t>
      </w:r>
      <w:r>
        <w:tab/>
      </w:r>
      <w:bookmarkStart w:id="568" w:name="parte1art46_p5A_i"/>
      <w:r w:rsidRPr="003370B3">
        <w:t xml:space="preserve">I </w:t>
      </w:r>
      <w:bookmarkEnd w:id="568"/>
      <w:r>
        <w:t>-</w:t>
      </w:r>
      <w:r w:rsidRPr="003370B3">
        <w:t xml:space="preserve"> será emitido um Documento de Arrecadação Estadual </w:t>
      </w:r>
      <w:r>
        <w:t>-</w:t>
      </w:r>
      <w:r w:rsidRPr="003370B3">
        <w:t xml:space="preserve"> DAE </w:t>
      </w:r>
      <w:r>
        <w:t>-</w:t>
      </w:r>
      <w:r w:rsidRPr="003370B3">
        <w:t xml:space="preserve"> distinto para cada nota fiscal,</w:t>
      </w:r>
      <w:r>
        <w:t xml:space="preserve"> </w:t>
      </w:r>
      <w:r w:rsidRPr="003370B3">
        <w:t>informando o número da nota no campo “Nº Documento de Origem”</w:t>
      </w:r>
      <w:r>
        <w:t>;</w:t>
      </w:r>
    </w:p>
    <w:p w14:paraId="55D748C8" w14:textId="77777777" w:rsidR="001926D7" w:rsidRDefault="001926D7" w:rsidP="001926D7">
      <w:pPr>
        <w:pStyle w:val="TextoPrimeiralinha0cm"/>
      </w:pPr>
      <w:r w:rsidRPr="00873822">
        <w:t>(</w:t>
      </w:r>
      <w:hyperlink r:id="rId698" w:anchor="nota3423" w:history="1">
        <w:r>
          <w:rPr>
            <w:rStyle w:val="Hyperlink"/>
          </w:rPr>
          <w:t>3423</w:t>
        </w:r>
      </w:hyperlink>
      <w:r w:rsidRPr="00873822">
        <w:t>)</w:t>
      </w:r>
      <w:r>
        <w:tab/>
      </w:r>
      <w:bookmarkStart w:id="569" w:name="parte1art46_p5A_ii"/>
      <w:r w:rsidRPr="003370B3">
        <w:t xml:space="preserve">II </w:t>
      </w:r>
      <w:bookmarkEnd w:id="569"/>
      <w:r>
        <w:t>-</w:t>
      </w:r>
      <w:r w:rsidRPr="003370B3">
        <w:t xml:space="preserve"> a 3ª via da GNRE deverá acompanhar o transporte e ser entregue ao destinatário</w:t>
      </w:r>
      <w:r>
        <w:t>.</w:t>
      </w:r>
    </w:p>
    <w:p w14:paraId="3F100044" w14:textId="77777777" w:rsidR="00617E2D" w:rsidRPr="00967042" w:rsidRDefault="00617E2D" w:rsidP="00B15744">
      <w:pPr>
        <w:pStyle w:val="Texto"/>
      </w:pPr>
      <w:r w:rsidRPr="00967042">
        <w:t>(</w:t>
      </w:r>
      <w:hyperlink r:id="rId699" w:anchor="nota914" w:history="1">
        <w:r w:rsidRPr="00967042">
          <w:rPr>
            <w:rStyle w:val="Hyperlink"/>
          </w:rPr>
          <w:t>914</w:t>
        </w:r>
      </w:hyperlink>
      <w:r w:rsidRPr="00967042">
        <w:t>)</w:t>
      </w:r>
      <w:r w:rsidRPr="00967042">
        <w:tab/>
      </w:r>
      <w:bookmarkStart w:id="570" w:name="parte1art46_p6"/>
      <w:r w:rsidRPr="00967042">
        <w:t>§ 6º</w:t>
      </w:r>
      <w:bookmarkEnd w:id="570"/>
      <w:r w:rsidRPr="00967042">
        <w:t xml:space="preserve">  Na hipótese do inciso II do </w:t>
      </w:r>
      <w:r w:rsidRPr="00967042">
        <w:rPr>
          <w:i/>
        </w:rPr>
        <w:t>caput</w:t>
      </w:r>
      <w:r w:rsidRPr="00967042">
        <w:t xml:space="preserve"> deste artigo, o pagamento será efetuado utilizando-se Documento de Arrecadação Estadual (DAE) emitido via internet ou GNRE, devendo, conforme o caso, uma cópia do DAE ou a 3ª via da GNRE acompanhar a mercadoria em seu transporte.</w:t>
      </w:r>
    </w:p>
    <w:p w14:paraId="63E701D9" w14:textId="77777777" w:rsidR="006040AF" w:rsidRPr="00967042" w:rsidRDefault="006040AF" w:rsidP="006040AF">
      <w:pPr>
        <w:jc w:val="both"/>
      </w:pPr>
      <w:r w:rsidRPr="00967042">
        <w:t>(</w:t>
      </w:r>
      <w:hyperlink r:id="rId700" w:anchor="nota2750" w:history="1">
        <w:r w:rsidRPr="00967042">
          <w:rPr>
            <w:rStyle w:val="Hyperlink"/>
          </w:rPr>
          <w:t>2750</w:t>
        </w:r>
      </w:hyperlink>
      <w:r w:rsidRPr="00967042">
        <w:t>)</w:t>
      </w:r>
      <w:r w:rsidRPr="00967042">
        <w:tab/>
      </w:r>
      <w:bookmarkStart w:id="571" w:name="parte1art46_p7"/>
      <w:r w:rsidRPr="00967042">
        <w:t>§ 7º</w:t>
      </w:r>
      <w:bookmarkEnd w:id="571"/>
      <w:r w:rsidRPr="00967042">
        <w:t xml:space="preserve">  Resolução do Secretário de Estado de Fazenda disciplinará a forma e as condições para o pagamento ou a restituição do imposto relativo ao estoque de mercadorias existente no estabelecimento por ocasião:</w:t>
      </w:r>
    </w:p>
    <w:p w14:paraId="303ED72C" w14:textId="77777777" w:rsidR="006040AF" w:rsidRPr="00967042" w:rsidRDefault="006040AF" w:rsidP="00B15744">
      <w:pPr>
        <w:pStyle w:val="TextoPrimeiralinha0cm"/>
      </w:pPr>
      <w:r w:rsidRPr="00967042">
        <w:t>(</w:t>
      </w:r>
      <w:hyperlink r:id="rId701" w:anchor="nota2750" w:history="1">
        <w:r w:rsidRPr="00967042">
          <w:rPr>
            <w:rStyle w:val="Hyperlink"/>
          </w:rPr>
          <w:t>2750</w:t>
        </w:r>
      </w:hyperlink>
      <w:r w:rsidRPr="00967042">
        <w:t>)</w:t>
      </w:r>
      <w:r w:rsidRPr="00967042">
        <w:tab/>
      </w:r>
      <w:bookmarkStart w:id="572" w:name="parte1art46_p7_i"/>
      <w:r w:rsidRPr="00967042">
        <w:t xml:space="preserve">I </w:t>
      </w:r>
      <w:bookmarkEnd w:id="572"/>
      <w:r w:rsidRPr="00967042">
        <w:t>- de inclusão ou de exclusão de mercadoria no regime de substituição tributária;</w:t>
      </w:r>
    </w:p>
    <w:p w14:paraId="75D177B1" w14:textId="77777777" w:rsidR="00E16CB8" w:rsidRDefault="00E16CB8" w:rsidP="00E16CB8">
      <w:pPr>
        <w:pStyle w:val="TextoPrimeiralinha0cm"/>
      </w:pPr>
      <w:r>
        <w:t>(</w:t>
      </w:r>
      <w:hyperlink r:id="rId702" w:anchor="nota3470" w:history="1">
        <w:r>
          <w:rPr>
            <w:rStyle w:val="Hyperlink"/>
          </w:rPr>
          <w:t>3470</w:t>
        </w:r>
      </w:hyperlink>
      <w:r>
        <w:t>)</w:t>
      </w:r>
      <w:r>
        <w:tab/>
      </w:r>
      <w:bookmarkStart w:id="573" w:name="parte1art46_p7_ii"/>
      <w:r>
        <w:t xml:space="preserve">II </w:t>
      </w:r>
      <w:bookmarkEnd w:id="573"/>
      <w:r>
        <w:t xml:space="preserve">- </w:t>
      </w:r>
      <w:r w:rsidRPr="002110CA">
        <w:t>de aumento de carga tributária decorrente de majoração ou restabelecimento de alíquota estabelecida</w:t>
      </w:r>
      <w:r>
        <w:t xml:space="preserve"> </w:t>
      </w:r>
      <w:r w:rsidRPr="002110CA">
        <w:t>para a operação com a mercadoria, ocorrido após a retenção ou apuração do imposto devido a título</w:t>
      </w:r>
      <w:r>
        <w:t xml:space="preserve"> </w:t>
      </w:r>
      <w:r w:rsidRPr="002110CA">
        <w:t>de substituição tributária;</w:t>
      </w:r>
    </w:p>
    <w:p w14:paraId="7FE9B0CA" w14:textId="77777777" w:rsidR="00E16CB8" w:rsidRDefault="00E16CB8" w:rsidP="00E16CB8">
      <w:pPr>
        <w:jc w:val="both"/>
      </w:pPr>
      <w:r>
        <w:t>(</w:t>
      </w:r>
      <w:hyperlink r:id="rId703" w:anchor="nota3470" w:history="1">
        <w:r>
          <w:rPr>
            <w:rStyle w:val="Hyperlink"/>
          </w:rPr>
          <w:t>3470</w:t>
        </w:r>
      </w:hyperlink>
      <w:r>
        <w:t>)</w:t>
      </w:r>
      <w:r>
        <w:tab/>
      </w:r>
      <w:bookmarkStart w:id="574" w:name="parte1art46_p7_iii"/>
      <w:r w:rsidRPr="00D901DC">
        <w:t>III</w:t>
      </w:r>
      <w:bookmarkEnd w:id="574"/>
      <w:r w:rsidRPr="00D901DC">
        <w:t xml:space="preserve"> </w:t>
      </w:r>
      <w:r>
        <w:t>-</w:t>
      </w:r>
      <w:r w:rsidRPr="00D901DC">
        <w:t xml:space="preserve"> de </w:t>
      </w:r>
      <w:r w:rsidRPr="002110CA">
        <w:t>redução da carga tributária decorrente de redução de alíquota estabelecida para a operação</w:t>
      </w:r>
      <w:r>
        <w:t xml:space="preserve"> </w:t>
      </w:r>
      <w:r w:rsidRPr="002110CA">
        <w:t>com a mercadoria, ocorrido após a retenção ou apuração do imposto devido a título de substituição</w:t>
      </w:r>
      <w:r>
        <w:t xml:space="preserve"> </w:t>
      </w:r>
      <w:r w:rsidRPr="002110CA">
        <w:t>tributária</w:t>
      </w:r>
      <w:r w:rsidRPr="00D901DC">
        <w:t>;</w:t>
      </w:r>
    </w:p>
    <w:p w14:paraId="43304060" w14:textId="77777777" w:rsidR="006040AF" w:rsidRPr="00967042" w:rsidRDefault="006040AF" w:rsidP="006040AF">
      <w:pPr>
        <w:jc w:val="both"/>
      </w:pPr>
      <w:r w:rsidRPr="00967042">
        <w:t>(</w:t>
      </w:r>
      <w:hyperlink r:id="rId704" w:anchor="nota2751" w:history="1">
        <w:r w:rsidRPr="00967042">
          <w:rPr>
            <w:rStyle w:val="Hyperlink"/>
          </w:rPr>
          <w:t>2751</w:t>
        </w:r>
      </w:hyperlink>
      <w:r w:rsidRPr="00967042">
        <w:t>)</w:t>
      </w:r>
      <w:r w:rsidRPr="00967042">
        <w:tab/>
      </w:r>
      <w:bookmarkStart w:id="575" w:name="parte1art46_p7_iv"/>
      <w:r w:rsidRPr="00967042">
        <w:t>IV</w:t>
      </w:r>
      <w:bookmarkEnd w:id="575"/>
      <w:r w:rsidRPr="00967042">
        <w:t xml:space="preserve"> - de concessão de regime especial de tributação de atribuição da responsabilidade, na condição de substituto tributário, pela retenção e recolhimento do ICMS devido pelas saídas subsequentes;</w:t>
      </w:r>
    </w:p>
    <w:p w14:paraId="2D227A9E" w14:textId="77777777" w:rsidR="006040AF" w:rsidRPr="00967042" w:rsidRDefault="006040AF" w:rsidP="00B15744">
      <w:pPr>
        <w:pStyle w:val="TextoPrimeiralinha0cm"/>
      </w:pPr>
      <w:r w:rsidRPr="00967042">
        <w:t>(</w:t>
      </w:r>
      <w:hyperlink r:id="rId705" w:anchor="nota2751" w:history="1">
        <w:r w:rsidRPr="00967042">
          <w:rPr>
            <w:rStyle w:val="Hyperlink"/>
          </w:rPr>
          <w:t>2751</w:t>
        </w:r>
      </w:hyperlink>
      <w:r w:rsidRPr="00967042">
        <w:t>)</w:t>
      </w:r>
      <w:r w:rsidRPr="00967042">
        <w:tab/>
      </w:r>
      <w:bookmarkStart w:id="576" w:name="parte1art46_p7_v"/>
      <w:r w:rsidRPr="00967042">
        <w:t>V</w:t>
      </w:r>
      <w:bookmarkEnd w:id="576"/>
      <w:r w:rsidRPr="00967042">
        <w:t xml:space="preserve"> - de cassação, revogação, não renovação ou qualquer outra circunstância que interrompa a vigência de regime especial de tributação de atribuição da responsabilidade, na condição de substituto tributário, pela retenção e recolhimento do ICMS devido pelas saídas subsequentes.</w:t>
      </w:r>
    </w:p>
    <w:p w14:paraId="1EC6CDC7" w14:textId="77777777" w:rsidR="00617E2D" w:rsidRPr="00967042" w:rsidRDefault="00617E2D" w:rsidP="00B15744">
      <w:pPr>
        <w:pStyle w:val="Texto"/>
      </w:pPr>
      <w:r w:rsidRPr="00967042">
        <w:t>(</w:t>
      </w:r>
      <w:hyperlink r:id="rId706" w:anchor="nota915" w:history="1">
        <w:r w:rsidRPr="00967042">
          <w:rPr>
            <w:rStyle w:val="Hyperlink"/>
          </w:rPr>
          <w:t>915</w:t>
        </w:r>
      </w:hyperlink>
      <w:r w:rsidRPr="00967042">
        <w:t>)</w:t>
      </w:r>
      <w:r w:rsidRPr="00967042">
        <w:tab/>
      </w:r>
      <w:bookmarkStart w:id="577" w:name="parte1art46_p8"/>
      <w:r w:rsidRPr="00967042">
        <w:t>§ 8º</w:t>
      </w:r>
      <w:bookmarkEnd w:id="577"/>
      <w:r w:rsidRPr="00967042">
        <w:t xml:space="preserve">  Na hipótese do inciso IX do caput deste artigo, em se tratando de sujeito passivo por substituição produtor rural, o ICMS relativo à prestação de serviço de transporte poderá ser recolhido até a data estabelecida para o recolhimento do ICMS relativo à respectiva operação com a mercadoria, desde que autorizado em regime especial concedido pelo titular da Delegacia Fiscal a que estiver circunscrito o estabelecimento produtor.</w:t>
      </w:r>
    </w:p>
    <w:p w14:paraId="4BD0FE9E" w14:textId="77777777" w:rsidR="00C75817" w:rsidRPr="00967042" w:rsidRDefault="007E648F" w:rsidP="00C75817">
      <w:pPr>
        <w:pStyle w:val="TextoPrimeiralinha0cm"/>
      </w:pPr>
      <w:r w:rsidRPr="00967042">
        <w:t>(</w:t>
      </w:r>
      <w:hyperlink r:id="rId707" w:anchor="nota3331" w:history="1">
        <w:r w:rsidRPr="00967042">
          <w:rPr>
            <w:rStyle w:val="Hyperlink"/>
          </w:rPr>
          <w:t>3331</w:t>
        </w:r>
      </w:hyperlink>
      <w:r w:rsidRPr="00967042">
        <w:t>)</w:t>
      </w:r>
      <w:r w:rsidRPr="00967042">
        <w:tab/>
      </w:r>
      <w:bookmarkStart w:id="578" w:name="parte1art46_p9"/>
      <w:r w:rsidRPr="00967042">
        <w:t xml:space="preserve">§ 9º </w:t>
      </w:r>
      <w:bookmarkEnd w:id="578"/>
      <w:r w:rsidRPr="00967042">
        <w:t xml:space="preserve"> O recolhimento do imposto devido nas operações promovidas pelos responsáveis classificados nas CNAEs 1011-2/01, 1012-1/01, 1012-1/02, 1012-1/03, 1013-9/01, 1052-0/00, 1121-6/00, 2110-6/00, 2121-1/01, 2121-1/03, 2123-8/00, 3104-7/00, 4631-1/00, 4634-6/01, 4634-6/02 e 4634-6/99, a título de substituição tributária, relativamente às saídas ocorridas até 31 de março de 2018, será efetuado até o último dia do segundo mês subsequente ao da saída da mercadoria.</w:t>
      </w:r>
    </w:p>
    <w:p w14:paraId="2BC4DD80" w14:textId="77777777" w:rsidR="00D75EC6" w:rsidRPr="00967042" w:rsidRDefault="00D75EC6" w:rsidP="00C75817">
      <w:pPr>
        <w:pStyle w:val="TextoPrimeiralinha0cm"/>
      </w:pPr>
      <w:r w:rsidRPr="00967042">
        <w:t>(</w:t>
      </w:r>
      <w:hyperlink r:id="rId708" w:anchor="nota1915" w:history="1">
        <w:r w:rsidR="00162176" w:rsidRPr="00967042">
          <w:rPr>
            <w:rStyle w:val="Hyperlink"/>
          </w:rPr>
          <w:t>1915</w:t>
        </w:r>
      </w:hyperlink>
      <w:r w:rsidRPr="00967042">
        <w:t>)</w:t>
      </w:r>
      <w:r w:rsidRPr="00967042">
        <w:tab/>
      </w:r>
      <w:bookmarkStart w:id="579" w:name="parte1art46_p9_i"/>
      <w:r w:rsidRPr="00967042">
        <w:t>I</w:t>
      </w:r>
      <w:bookmarkEnd w:id="579"/>
      <w:r w:rsidRPr="00967042">
        <w:t xml:space="preserve"> - </w:t>
      </w:r>
    </w:p>
    <w:p w14:paraId="3A7232C5" w14:textId="77777777" w:rsidR="00D75EC6" w:rsidRPr="00967042" w:rsidRDefault="00D75EC6" w:rsidP="00D75EC6">
      <w:pPr>
        <w:pStyle w:val="Nota"/>
      </w:pPr>
      <w:r w:rsidRPr="00967042">
        <w:t>(</w:t>
      </w:r>
      <w:hyperlink r:id="rId709" w:anchor="nota1629" w:history="1">
        <w:r w:rsidRPr="00967042">
          <w:rPr>
            <w:rStyle w:val="Hyperlink"/>
          </w:rPr>
          <w:t>1629</w:t>
        </w:r>
      </w:hyperlink>
      <w:r w:rsidRPr="00967042">
        <w:t>)</w:t>
      </w:r>
      <w:r w:rsidRPr="00967042">
        <w:tab/>
      </w:r>
      <w:bookmarkStart w:id="580" w:name="parte1art46_p9_ii"/>
      <w:r w:rsidRPr="00967042">
        <w:t>II</w:t>
      </w:r>
      <w:bookmarkEnd w:id="580"/>
      <w:r w:rsidRPr="00967042">
        <w:t xml:space="preserve"> - </w:t>
      </w:r>
    </w:p>
    <w:p w14:paraId="4A127D0B" w14:textId="77777777" w:rsidR="00162176" w:rsidRPr="00967042" w:rsidRDefault="00D75EC6" w:rsidP="00D75EC6">
      <w:pPr>
        <w:pStyle w:val="Nota"/>
        <w:ind w:left="0" w:firstLine="0"/>
      </w:pPr>
      <w:r w:rsidRPr="00967042">
        <w:t>(</w:t>
      </w:r>
      <w:hyperlink r:id="rId710" w:anchor="nota1915" w:history="1">
        <w:r w:rsidR="00162176" w:rsidRPr="00967042">
          <w:rPr>
            <w:rStyle w:val="Hyperlink"/>
          </w:rPr>
          <w:t>1915</w:t>
        </w:r>
      </w:hyperlink>
      <w:r w:rsidRPr="00967042">
        <w:t>)</w:t>
      </w:r>
      <w:r w:rsidRPr="00967042">
        <w:tab/>
      </w:r>
      <w:bookmarkStart w:id="581" w:name="parte1art46_p9_iii"/>
      <w:r w:rsidRPr="00967042">
        <w:t>III</w:t>
      </w:r>
      <w:bookmarkEnd w:id="581"/>
      <w:r w:rsidRPr="00967042">
        <w:t xml:space="preserve"> - </w:t>
      </w:r>
    </w:p>
    <w:p w14:paraId="4253E1CB" w14:textId="77777777" w:rsidR="00D75EC6" w:rsidRPr="00967042" w:rsidRDefault="00D75EC6" w:rsidP="00D75EC6">
      <w:pPr>
        <w:pStyle w:val="Nota"/>
        <w:ind w:left="0" w:firstLine="0"/>
      </w:pPr>
      <w:r w:rsidRPr="00967042">
        <w:t>(</w:t>
      </w:r>
      <w:hyperlink r:id="rId711" w:anchor="nota1915" w:history="1">
        <w:r w:rsidR="00AA6046" w:rsidRPr="00967042">
          <w:rPr>
            <w:rStyle w:val="Hyperlink"/>
          </w:rPr>
          <w:t>1</w:t>
        </w:r>
        <w:r w:rsidR="00162176" w:rsidRPr="00967042">
          <w:rPr>
            <w:rStyle w:val="Hyperlink"/>
          </w:rPr>
          <w:t>915</w:t>
        </w:r>
      </w:hyperlink>
      <w:r w:rsidRPr="00967042">
        <w:t>)</w:t>
      </w:r>
      <w:r w:rsidRPr="00967042">
        <w:tab/>
      </w:r>
      <w:bookmarkStart w:id="582" w:name="parte1art46_p9_iv"/>
      <w:r w:rsidRPr="00967042">
        <w:t>IV</w:t>
      </w:r>
      <w:bookmarkEnd w:id="582"/>
      <w:r w:rsidRPr="00967042">
        <w:t xml:space="preserve"> - </w:t>
      </w:r>
    </w:p>
    <w:p w14:paraId="2709F793" w14:textId="77777777" w:rsidR="00C75817" w:rsidRPr="00967042" w:rsidRDefault="00C75817" w:rsidP="00C75817">
      <w:pPr>
        <w:pStyle w:val="Nota"/>
        <w:ind w:left="0" w:firstLine="0"/>
      </w:pPr>
      <w:r w:rsidRPr="00967042">
        <w:t>(</w:t>
      </w:r>
      <w:hyperlink r:id="rId712" w:anchor="nota3006" w:history="1">
        <w:r w:rsidRPr="00967042">
          <w:rPr>
            <w:rStyle w:val="Hyperlink"/>
          </w:rPr>
          <w:t>3006</w:t>
        </w:r>
      </w:hyperlink>
      <w:r w:rsidRPr="00967042">
        <w:t>)</w:t>
      </w:r>
      <w:r w:rsidRPr="00967042">
        <w:tab/>
      </w:r>
      <w:bookmarkStart w:id="583" w:name="parte1art46_p10"/>
      <w:r w:rsidRPr="00967042">
        <w:t>§ 10</w:t>
      </w:r>
      <w:bookmarkEnd w:id="583"/>
      <w:r w:rsidRPr="00967042">
        <w:t>.  O recolhimento do imposto devido nas operações promovidas pelos responsáveis classificados na CNAE 1111-9/01, a título de substituição tributária, relativamente às saídas ocorridas até 31 de janeiro de 2018, será efetuado até o dia 9 do segundo mês subsequente ao da saída da mercadoria.</w:t>
      </w:r>
    </w:p>
    <w:p w14:paraId="446B792D" w14:textId="77777777" w:rsidR="004872A6" w:rsidRPr="00967042" w:rsidRDefault="00B04D76" w:rsidP="005C018F">
      <w:pPr>
        <w:pStyle w:val="Nota"/>
        <w:ind w:left="0" w:firstLine="0"/>
      </w:pPr>
      <w:r w:rsidRPr="00967042">
        <w:t>(</w:t>
      </w:r>
      <w:hyperlink r:id="rId713" w:anchor="nota3233" w:history="1">
        <w:r w:rsidRPr="00967042">
          <w:rPr>
            <w:rStyle w:val="Hyperlink"/>
          </w:rPr>
          <w:t>3233</w:t>
        </w:r>
      </w:hyperlink>
      <w:r w:rsidRPr="00967042">
        <w:t>)</w:t>
      </w:r>
      <w:r w:rsidRPr="00967042">
        <w:tab/>
      </w:r>
      <w:bookmarkStart w:id="584" w:name="parte1art46_p11"/>
      <w:r w:rsidRPr="00967042">
        <w:t>§ 11.</w:t>
      </w:r>
      <w:bookmarkEnd w:id="584"/>
      <w:r w:rsidRPr="00967042">
        <w:t xml:space="preserve">  Na hipótese de atribuição da responsabilidade por substituição tributária às microempresas e empresas de pequeno porte, inscritas no Cadastro de Contribuintes do ICMS deste Estado, o recolhimento do respectivo imposto será efetuado até o dia 2 (dois) do segundo mês subsequente ao da ocorrência do fato gerador.</w:t>
      </w:r>
    </w:p>
    <w:p w14:paraId="6A1484B8" w14:textId="5E6DE723" w:rsidR="006443E4" w:rsidRDefault="006443E4" w:rsidP="006443E4">
      <w:pPr>
        <w:jc w:val="both"/>
      </w:pPr>
      <w:r w:rsidRPr="00873822">
        <w:t>(</w:t>
      </w:r>
      <w:hyperlink r:id="rId714" w:anchor="nota3686" w:history="1">
        <w:r>
          <w:rPr>
            <w:rStyle w:val="Hyperlink"/>
          </w:rPr>
          <w:t>3686</w:t>
        </w:r>
      </w:hyperlink>
      <w:r w:rsidRPr="00873822">
        <w:t>)</w:t>
      </w:r>
      <w:r>
        <w:tab/>
      </w:r>
      <w:bookmarkStart w:id="585" w:name="parte1art46_p12"/>
      <w:r w:rsidRPr="00206E72">
        <w:t xml:space="preserve">§ 12 </w:t>
      </w:r>
      <w:bookmarkEnd w:id="585"/>
      <w:r>
        <w:t>-</w:t>
      </w:r>
      <w:r w:rsidRPr="00206E72">
        <w:t xml:space="preserve"> Na hipótese do inciso XV do caput, o responsável lançará, no campo 17 da GIA-ST, “Pagamentos Antecipados”, o valor pago nos termos da alínea “a” do referido inciso.</w:t>
      </w:r>
    </w:p>
    <w:p w14:paraId="1DDD9B07" w14:textId="77777777" w:rsidR="004A7938" w:rsidRDefault="004A7938" w:rsidP="006443E4">
      <w:pPr>
        <w:jc w:val="both"/>
      </w:pPr>
    </w:p>
    <w:p w14:paraId="2CC366F2" w14:textId="77777777" w:rsidR="004A7938" w:rsidRDefault="004A7938" w:rsidP="006443E4">
      <w:pPr>
        <w:jc w:val="both"/>
      </w:pPr>
    </w:p>
    <w:p w14:paraId="48337AD8" w14:textId="77777777" w:rsidR="004A7938" w:rsidRDefault="004A7938" w:rsidP="006443E4">
      <w:pPr>
        <w:jc w:val="both"/>
      </w:pPr>
    </w:p>
    <w:p w14:paraId="6A7D9169" w14:textId="77777777" w:rsidR="004A7938" w:rsidRDefault="004A7938" w:rsidP="006443E4">
      <w:pPr>
        <w:jc w:val="both"/>
      </w:pPr>
    </w:p>
    <w:p w14:paraId="65EF19EA" w14:textId="79FC98C4" w:rsidR="006443E4" w:rsidRDefault="006443E4" w:rsidP="006443E4">
      <w:pPr>
        <w:jc w:val="both"/>
      </w:pPr>
      <w:r w:rsidRPr="00873822">
        <w:lastRenderedPageBreak/>
        <w:t>(</w:t>
      </w:r>
      <w:hyperlink r:id="rId715" w:anchor="nota3686" w:history="1">
        <w:r>
          <w:rPr>
            <w:rStyle w:val="Hyperlink"/>
          </w:rPr>
          <w:t>3686</w:t>
        </w:r>
      </w:hyperlink>
      <w:r w:rsidRPr="00873822">
        <w:t>)</w:t>
      </w:r>
      <w:r>
        <w:tab/>
      </w:r>
      <w:bookmarkStart w:id="586" w:name="parte1art46_p13"/>
      <w:r w:rsidRPr="00206E72">
        <w:t xml:space="preserve">§ 13 </w:t>
      </w:r>
      <w:bookmarkEnd w:id="586"/>
      <w:r>
        <w:t>-</w:t>
      </w:r>
      <w:r w:rsidRPr="00206E72">
        <w:t xml:space="preserve"> Nas hipóteses dos incisos XIV e XV do caput, caso seja constatado pagamento a maior a título de ICMS devido por substituição tributária no período de apuração, o valor pago a maior poderá ser deduzido, no período de apuração subsequente, dos pagamentos a que se referem as alíneas “b” dos referidos incisos, mediante lançamento de ajuste de apuração de outros créditos de ICMS ST na Escrituração Fiscal Digital, e:</w:t>
      </w:r>
    </w:p>
    <w:p w14:paraId="20C216A1" w14:textId="77777777" w:rsidR="006443E4" w:rsidRDefault="006443E4" w:rsidP="006443E4">
      <w:pPr>
        <w:jc w:val="both"/>
      </w:pPr>
      <w:r w:rsidRPr="00873822">
        <w:t>(</w:t>
      </w:r>
      <w:hyperlink r:id="rId716" w:anchor="nota3686" w:history="1">
        <w:r>
          <w:rPr>
            <w:rStyle w:val="Hyperlink"/>
          </w:rPr>
          <w:t>3686</w:t>
        </w:r>
      </w:hyperlink>
      <w:r w:rsidRPr="00873822">
        <w:t>)</w:t>
      </w:r>
      <w:r>
        <w:tab/>
      </w:r>
      <w:bookmarkStart w:id="587" w:name="parte1art46_p13_i"/>
      <w:r w:rsidRPr="00206E72">
        <w:t xml:space="preserve">I </w:t>
      </w:r>
      <w:bookmarkEnd w:id="587"/>
      <w:r>
        <w:t>-</w:t>
      </w:r>
      <w:r w:rsidRPr="00206E72">
        <w:t xml:space="preserve"> em se tratando de responsável situado neste Estado, lançamento do valor pago a maior no campo 80 da DAPI, Devolução/Outros Créditos;</w:t>
      </w:r>
    </w:p>
    <w:p w14:paraId="50EAD230" w14:textId="77777777" w:rsidR="006443E4" w:rsidRDefault="006443E4" w:rsidP="006443E4">
      <w:pPr>
        <w:pStyle w:val="Nota"/>
        <w:ind w:left="0" w:firstLine="0"/>
      </w:pPr>
      <w:r w:rsidRPr="00873822">
        <w:t>(</w:t>
      </w:r>
      <w:hyperlink r:id="rId717" w:anchor="nota3686" w:history="1">
        <w:r>
          <w:rPr>
            <w:rStyle w:val="Hyperlink"/>
          </w:rPr>
          <w:t>3686</w:t>
        </w:r>
      </w:hyperlink>
      <w:r w:rsidRPr="00873822">
        <w:t>)</w:t>
      </w:r>
      <w:r>
        <w:tab/>
      </w:r>
      <w:bookmarkStart w:id="588" w:name="parte1art46_p13_ii"/>
      <w:r w:rsidRPr="00206E72">
        <w:t xml:space="preserve">II </w:t>
      </w:r>
      <w:bookmarkEnd w:id="588"/>
      <w:r>
        <w:t>-</w:t>
      </w:r>
      <w:r w:rsidRPr="00206E72">
        <w:t xml:space="preserve"> em se tratando de responsável situado no Estado da Bahia, do Rio de Janeiro ou de São Paulo, totalização automática do valor pago a maior no campo 20 da GIA-ST, “Crédito para o período seguinte”.</w:t>
      </w:r>
    </w:p>
    <w:p w14:paraId="5B8E6203" w14:textId="77777777" w:rsidR="004872A6" w:rsidRPr="00967042" w:rsidRDefault="004872A6" w:rsidP="005C018F">
      <w:pPr>
        <w:pStyle w:val="Nota"/>
        <w:ind w:left="0" w:firstLine="0"/>
      </w:pPr>
    </w:p>
    <w:p w14:paraId="0053007C" w14:textId="77777777" w:rsidR="001661B2" w:rsidRPr="00967042" w:rsidRDefault="002E6B83" w:rsidP="005C018F">
      <w:pPr>
        <w:pStyle w:val="Nota"/>
        <w:ind w:left="0" w:firstLine="0"/>
      </w:pPr>
      <w:r w:rsidRPr="00967042">
        <w:br w:type="page"/>
      </w:r>
    </w:p>
    <w:p w14:paraId="0B463E09" w14:textId="77777777" w:rsidR="000D6F2F" w:rsidRPr="00967042" w:rsidRDefault="000D6F2F" w:rsidP="000D6F2F">
      <w:pPr>
        <w:pStyle w:val="TTULO"/>
      </w:pPr>
      <w:bookmarkStart w:id="589" w:name="parte1tit_ii"/>
      <w:r w:rsidRPr="00967042">
        <w:lastRenderedPageBreak/>
        <w:t>TÍTULO II</w:t>
      </w:r>
    </w:p>
    <w:bookmarkEnd w:id="589"/>
    <w:p w14:paraId="20C6A076" w14:textId="77777777" w:rsidR="000D6F2F" w:rsidRPr="00967042" w:rsidRDefault="000D6F2F" w:rsidP="000D6F2F">
      <w:pPr>
        <w:pStyle w:val="TTULO"/>
      </w:pPr>
      <w:r w:rsidRPr="00967042">
        <w:t xml:space="preserve">DAS DISPOSIÇÕES ESPECÍFICAS AOS REGIMES </w:t>
      </w:r>
    </w:p>
    <w:p w14:paraId="7F0691C4" w14:textId="77777777" w:rsidR="000D6F2F" w:rsidRPr="00967042" w:rsidRDefault="000D6F2F" w:rsidP="000D6F2F">
      <w:pPr>
        <w:pStyle w:val="TTULO"/>
      </w:pPr>
      <w:r w:rsidRPr="00967042">
        <w:t>DE SUBSTITUIÇÃO TRIBUTÁRIA</w:t>
      </w:r>
    </w:p>
    <w:p w14:paraId="3A130507" w14:textId="77777777" w:rsidR="000D6F2F" w:rsidRPr="00967042" w:rsidRDefault="000D6F2F" w:rsidP="00B15744">
      <w:pPr>
        <w:pStyle w:val="Texto"/>
      </w:pPr>
    </w:p>
    <w:p w14:paraId="06B4A04F" w14:textId="77777777" w:rsidR="000D6F2F" w:rsidRPr="00967042" w:rsidRDefault="000D6F2F" w:rsidP="00456E00">
      <w:pPr>
        <w:pStyle w:val="Ttulocap"/>
      </w:pPr>
      <w:bookmarkStart w:id="590" w:name="parte1tit_ii_cap_i"/>
      <w:r w:rsidRPr="00967042">
        <w:t>CAPÍTULO I</w:t>
      </w:r>
      <w:bookmarkEnd w:id="590"/>
    </w:p>
    <w:p w14:paraId="5A76A41B" w14:textId="77777777" w:rsidR="000D6F2F" w:rsidRPr="00967042" w:rsidRDefault="002C58FF" w:rsidP="00456E00">
      <w:pPr>
        <w:pStyle w:val="Ttulocap"/>
        <w:rPr>
          <w:bCs/>
        </w:rPr>
      </w:pPr>
      <w:r w:rsidRPr="00967042">
        <w:t>(</w:t>
      </w:r>
      <w:hyperlink r:id="rId718" w:anchor="nota2779" w:history="1">
        <w:r w:rsidRPr="00967042">
          <w:rPr>
            <w:rStyle w:val="Hyperlink"/>
          </w:rPr>
          <w:t>2779</w:t>
        </w:r>
      </w:hyperlink>
      <w:r w:rsidRPr="00967042">
        <w:t>)</w:t>
      </w:r>
      <w:r w:rsidRPr="00967042">
        <w:tab/>
      </w:r>
      <w:r w:rsidRPr="00967042">
        <w:rPr>
          <w:rFonts w:ascii="Times New Roman" w:hAnsi="Times New Roman"/>
        </w:rPr>
        <w:t>DAS OPERAÇÕES COM CERVEJAS, CHOPES E REFRIGERANTES</w:t>
      </w:r>
    </w:p>
    <w:p w14:paraId="14827C7F" w14:textId="77777777" w:rsidR="000D6F2F" w:rsidRPr="00967042" w:rsidRDefault="000D6F2F" w:rsidP="00B15744">
      <w:pPr>
        <w:pStyle w:val="Texto"/>
      </w:pPr>
    </w:p>
    <w:p w14:paraId="6CEEE20F" w14:textId="77777777" w:rsidR="00E144E9" w:rsidRPr="00967042" w:rsidRDefault="00E144E9" w:rsidP="00E144E9">
      <w:pPr>
        <w:jc w:val="both"/>
      </w:pPr>
      <w:r w:rsidRPr="00967042">
        <w:t>(</w:t>
      </w:r>
      <w:hyperlink r:id="rId719" w:anchor="nota2775" w:history="1">
        <w:r w:rsidRPr="00967042">
          <w:rPr>
            <w:rStyle w:val="Hyperlink"/>
          </w:rPr>
          <w:t>2775</w:t>
        </w:r>
      </w:hyperlink>
      <w:r w:rsidRPr="00967042">
        <w:t>)</w:t>
      </w:r>
      <w:r w:rsidR="00271C09" w:rsidRPr="00967042">
        <w:tab/>
      </w:r>
      <w:bookmarkStart w:id="591" w:name="parte1art47"/>
      <w:r w:rsidR="00271C09" w:rsidRPr="00967042">
        <w:rPr>
          <w:b/>
        </w:rPr>
        <w:t>Art. 47</w:t>
      </w:r>
      <w:bookmarkEnd w:id="591"/>
      <w:r w:rsidR="00093AF2" w:rsidRPr="00967042">
        <w:rPr>
          <w:b/>
        </w:rPr>
        <w:t>.</w:t>
      </w:r>
      <w:r w:rsidR="00271C09" w:rsidRPr="00967042">
        <w:t xml:space="preserve">  </w:t>
      </w:r>
      <w:r w:rsidRPr="00967042">
        <w:t xml:space="preserve">A substituição tributária relativa às operações subsequentes com as mercadorias submetidas ao regime de substituição tributária relacionadas no </w:t>
      </w:r>
      <w:hyperlink r:id="rId720" w:anchor="parte2it3" w:history="1">
        <w:r w:rsidRPr="00967042">
          <w:rPr>
            <w:rStyle w:val="Hyperlink"/>
          </w:rPr>
          <w:t>capítulo 3</w:t>
        </w:r>
      </w:hyperlink>
      <w:r w:rsidRPr="00967042">
        <w:t>, com âmbito de aplicação 3.1, na Parte 2 deste Anexo, não se aplica nas operações entre estabelecimentos de empresas interdependentes, exceto varejistas, hipótese em que a responsabilidade pela retenção e recolhimento do imposto recairá sobre o estabelecimento que promover a saída da mercadoria com destino a outro contribuinte.</w:t>
      </w:r>
    </w:p>
    <w:p w14:paraId="2363560F" w14:textId="77777777" w:rsidR="00E144E9" w:rsidRPr="00967042" w:rsidRDefault="00E144E9" w:rsidP="00E144E9">
      <w:pPr>
        <w:jc w:val="both"/>
      </w:pPr>
    </w:p>
    <w:p w14:paraId="34E933A0" w14:textId="77777777" w:rsidR="00E144E9" w:rsidRPr="00967042" w:rsidRDefault="00E144E9" w:rsidP="00B15744">
      <w:pPr>
        <w:pStyle w:val="Texto"/>
      </w:pPr>
      <w:r w:rsidRPr="00967042">
        <w:t>(</w:t>
      </w:r>
      <w:hyperlink r:id="rId721" w:anchor="nota2775" w:history="1">
        <w:r w:rsidRPr="00967042">
          <w:rPr>
            <w:rStyle w:val="Hyperlink"/>
          </w:rPr>
          <w:t>2775</w:t>
        </w:r>
      </w:hyperlink>
      <w:r w:rsidRPr="00967042">
        <w:t>)</w:t>
      </w:r>
      <w:r w:rsidR="00D1085D" w:rsidRPr="00967042">
        <w:tab/>
      </w:r>
      <w:bookmarkStart w:id="592" w:name="parte1art47A"/>
      <w:r w:rsidR="00D1085D" w:rsidRPr="00967042">
        <w:rPr>
          <w:b/>
        </w:rPr>
        <w:t>Art. 47-A</w:t>
      </w:r>
      <w:bookmarkEnd w:id="592"/>
      <w:r w:rsidR="00D1085D" w:rsidRPr="00967042">
        <w:rPr>
          <w:b/>
        </w:rPr>
        <w:t>.</w:t>
      </w:r>
      <w:r w:rsidR="00D1085D" w:rsidRPr="00967042">
        <w:t xml:space="preserve">  </w:t>
      </w:r>
      <w:r w:rsidRPr="00967042">
        <w:t xml:space="preserve">Na hipótese de operação interestadual com mercadoria submetida ao regime de substituição tributária relacionada no </w:t>
      </w:r>
      <w:hyperlink r:id="rId722" w:anchor="parte2it3" w:history="1">
        <w:r w:rsidRPr="00967042">
          <w:rPr>
            <w:rStyle w:val="Hyperlink"/>
          </w:rPr>
          <w:t>capítulo 3</w:t>
        </w:r>
      </w:hyperlink>
      <w:r w:rsidRPr="00967042">
        <w:t>, com âmbito de aplicação 3.1, na Parte 2 deste Anexo, em que o valor da operação própria praticado pelo remetente seja superior a 80% (oitenta por cento) do preço médio ponderado a consumidor final (</w:t>
      </w:r>
      <w:hyperlink r:id="rId723" w:history="1">
        <w:r w:rsidRPr="00967042">
          <w:rPr>
            <w:rStyle w:val="Hyperlink"/>
          </w:rPr>
          <w:t>PMPF</w:t>
        </w:r>
      </w:hyperlink>
      <w:r w:rsidRPr="00967042">
        <w:t xml:space="preserve">) estabelecido para a mercadoria, o imposto devido a título de substituição tributária será calculado utilizando-se da base de cálculo estabelecida no </w:t>
      </w:r>
      <w:hyperlink r:id="rId724" w:anchor="parte1art19_i_b_3" w:history="1">
        <w:r w:rsidRPr="00967042">
          <w:rPr>
            <w:rStyle w:val="Hyperlink"/>
          </w:rPr>
          <w:t>art. 19, I, “b”, 3</w:t>
        </w:r>
      </w:hyperlink>
      <w:r w:rsidRPr="00967042">
        <w:t>, desta Parte.</w:t>
      </w:r>
    </w:p>
    <w:p w14:paraId="716E411C" w14:textId="77777777" w:rsidR="00A617F1" w:rsidRPr="00967042" w:rsidRDefault="00E144E9" w:rsidP="00B15744">
      <w:pPr>
        <w:pStyle w:val="Texto"/>
      </w:pPr>
      <w:r w:rsidRPr="00967042">
        <w:t>(</w:t>
      </w:r>
      <w:hyperlink r:id="rId725" w:anchor="nota2775" w:history="1">
        <w:r w:rsidRPr="00967042">
          <w:rPr>
            <w:rStyle w:val="Hyperlink"/>
          </w:rPr>
          <w:t>2775</w:t>
        </w:r>
      </w:hyperlink>
      <w:r w:rsidRPr="00967042">
        <w:t>)</w:t>
      </w:r>
      <w:r w:rsidR="004E6AC9" w:rsidRPr="00967042">
        <w:tab/>
      </w:r>
      <w:bookmarkStart w:id="593" w:name="parte1art47A_p1"/>
      <w:r w:rsidR="004E6AC9" w:rsidRPr="00967042">
        <w:t>§ 1º</w:t>
      </w:r>
      <w:bookmarkEnd w:id="593"/>
      <w:r w:rsidR="004E6AC9" w:rsidRPr="00967042">
        <w:t xml:space="preserve">  </w:t>
      </w:r>
      <w:r w:rsidRPr="00967042">
        <w:t xml:space="preserve">Mediante regime especial concedido pelo Superintendente de Tributação, o sujeito passivo poderá adotar o </w:t>
      </w:r>
      <w:hyperlink r:id="rId726" w:history="1">
        <w:r w:rsidRPr="00967042">
          <w:rPr>
            <w:rStyle w:val="Hyperlink"/>
          </w:rPr>
          <w:t>PMPF</w:t>
        </w:r>
      </w:hyperlink>
      <w:r w:rsidRPr="00967042">
        <w:t xml:space="preserve"> em todas as operações com as mercadorias submetidas ao regime de substituição tributária com âmbito de aplicação 3.1 de que trata o </w:t>
      </w:r>
      <w:hyperlink r:id="rId727" w:anchor="parte2it3" w:history="1">
        <w:r w:rsidRPr="00967042">
          <w:rPr>
            <w:rStyle w:val="Hyperlink"/>
          </w:rPr>
          <w:t>capítulo 3</w:t>
        </w:r>
      </w:hyperlink>
      <w:r w:rsidRPr="00967042">
        <w:t xml:space="preserve"> da Parte 2 deste Anexo ocorridas no período de apuração do imposto, quando, consideradas as operações de vendas no estabelecimento ocorridas até o décimo terceiro período anterior ao período da operação, excluídas as operações do período imediatamente anterior, o somatório dos valores das operações próprias for igual ou inferior a 80% (oitenta por cento) do somatório das bases de cálculo do imposto devido a título de substituição tributária, calculadas com base no </w:t>
      </w:r>
      <w:hyperlink r:id="rId728" w:history="1">
        <w:r w:rsidRPr="00967042">
          <w:rPr>
            <w:rStyle w:val="Hyperlink"/>
          </w:rPr>
          <w:t>PMPF</w:t>
        </w:r>
      </w:hyperlink>
      <w:r w:rsidRPr="00967042">
        <w:t>.</w:t>
      </w:r>
    </w:p>
    <w:p w14:paraId="2DC4D405" w14:textId="77777777" w:rsidR="00981311" w:rsidRDefault="00981311" w:rsidP="00981311">
      <w:pPr>
        <w:pStyle w:val="Texto"/>
      </w:pPr>
      <w:r>
        <w:t>(</w:t>
      </w:r>
      <w:hyperlink r:id="rId729" w:anchor="nota3418" w:history="1">
        <w:r>
          <w:rPr>
            <w:rStyle w:val="Hyperlink"/>
          </w:rPr>
          <w:t>3418</w:t>
        </w:r>
      </w:hyperlink>
      <w:r>
        <w:t>)</w:t>
      </w:r>
      <w:r>
        <w:tab/>
      </w:r>
      <w:bookmarkStart w:id="594" w:name="parte1art47A_p2"/>
      <w:r w:rsidRPr="002C6C1B">
        <w:t>§ 2º</w:t>
      </w:r>
      <w:bookmarkEnd w:id="594"/>
      <w:r w:rsidRPr="002C6C1B">
        <w:t xml:space="preserve">  Até a decisão do pedido de regime especial a que se refere o § 1º, o diretor da Diretoria de Gestão </w:t>
      </w:r>
      <w:r>
        <w:t>Fiscal</w:t>
      </w:r>
      <w:r w:rsidRPr="002C6C1B">
        <w:t xml:space="preserve"> da Superintendência de Fiscalização poderá autorizar que o sujeito passivo calcule o imposto devido a título de substituição tributária na forma do referido parágrafo.</w:t>
      </w:r>
    </w:p>
    <w:p w14:paraId="73069F9A" w14:textId="77777777" w:rsidR="004E6AC9" w:rsidRPr="00967042" w:rsidRDefault="004E6AC9" w:rsidP="00B15744">
      <w:pPr>
        <w:pStyle w:val="Texto"/>
      </w:pPr>
    </w:p>
    <w:p w14:paraId="6025C457" w14:textId="77777777" w:rsidR="006D4894" w:rsidRPr="00967042" w:rsidRDefault="006D4894" w:rsidP="006D4894">
      <w:pPr>
        <w:jc w:val="both"/>
      </w:pPr>
      <w:r w:rsidRPr="00967042">
        <w:t>(</w:t>
      </w:r>
      <w:hyperlink r:id="rId730" w:anchor="nota2775" w:history="1">
        <w:r w:rsidRPr="00967042">
          <w:rPr>
            <w:rStyle w:val="Hyperlink"/>
          </w:rPr>
          <w:t>2775</w:t>
        </w:r>
      </w:hyperlink>
      <w:r w:rsidRPr="00967042">
        <w:t>)</w:t>
      </w:r>
      <w:r w:rsidR="00DD0F2D" w:rsidRPr="00967042">
        <w:tab/>
      </w:r>
      <w:bookmarkStart w:id="595" w:name="parte1art47B"/>
      <w:r w:rsidR="00DD0F2D" w:rsidRPr="00967042">
        <w:rPr>
          <w:b/>
        </w:rPr>
        <w:t>Art. 47-B.</w:t>
      </w:r>
      <w:bookmarkEnd w:id="595"/>
      <w:r w:rsidR="00DD0F2D" w:rsidRPr="00967042">
        <w:t xml:space="preserve">  </w:t>
      </w:r>
      <w:r w:rsidRPr="00967042">
        <w:t xml:space="preserve">Na hipótese de operação interna com mercadoria submetida ao regime de substituição tributária com âmbito de aplicação 3.1 de que trata o </w:t>
      </w:r>
      <w:hyperlink r:id="rId731" w:anchor="parte2it3" w:history="1">
        <w:r w:rsidRPr="00967042">
          <w:rPr>
            <w:rStyle w:val="Hyperlink"/>
          </w:rPr>
          <w:t>capítulo 3</w:t>
        </w:r>
      </w:hyperlink>
      <w:r w:rsidRPr="00967042">
        <w:t xml:space="preserve"> da Parte 2 deste Anexo em que o valor da operação própria praticado pelo remetente seja superior a 86% (oitenta e seis por cento) do preço médio ponderado a consumidor final (</w:t>
      </w:r>
      <w:hyperlink r:id="rId732" w:history="1">
        <w:r w:rsidRPr="00967042">
          <w:rPr>
            <w:rStyle w:val="Hyperlink"/>
          </w:rPr>
          <w:t>PMPF</w:t>
        </w:r>
      </w:hyperlink>
      <w:r w:rsidRPr="00967042">
        <w:t xml:space="preserve">) estabelecido para a mercadoria, o imposto devido por substituição tributária será calculado utilizando-se da base de cálculo estabelecida no </w:t>
      </w:r>
      <w:hyperlink r:id="rId733" w:anchor="parte1art19_i_b_3" w:history="1">
        <w:r w:rsidRPr="00967042">
          <w:rPr>
            <w:rStyle w:val="Hyperlink"/>
          </w:rPr>
          <w:t>art. 19, I, “b”, 3</w:t>
        </w:r>
      </w:hyperlink>
      <w:r w:rsidRPr="00967042">
        <w:t xml:space="preserve">, desta Parte. </w:t>
      </w:r>
    </w:p>
    <w:p w14:paraId="23EA1EF0" w14:textId="77777777" w:rsidR="00DD0F2D" w:rsidRPr="00967042" w:rsidRDefault="006D4894" w:rsidP="00B15744">
      <w:pPr>
        <w:pStyle w:val="Texto"/>
      </w:pPr>
      <w:r w:rsidRPr="00967042">
        <w:t>(</w:t>
      </w:r>
      <w:hyperlink r:id="rId734" w:anchor="nota2775" w:history="1">
        <w:r w:rsidRPr="00967042">
          <w:rPr>
            <w:rStyle w:val="Hyperlink"/>
          </w:rPr>
          <w:t>2775</w:t>
        </w:r>
      </w:hyperlink>
      <w:r w:rsidRPr="00967042">
        <w:t>)</w:t>
      </w:r>
      <w:r w:rsidR="00DD0F2D" w:rsidRPr="00967042">
        <w:tab/>
      </w:r>
      <w:bookmarkStart w:id="596" w:name="parte1art47B_p1"/>
      <w:r w:rsidR="00DD0F2D" w:rsidRPr="00967042">
        <w:t>§ 1º</w:t>
      </w:r>
      <w:bookmarkEnd w:id="596"/>
      <w:r w:rsidR="00DD0F2D" w:rsidRPr="00967042">
        <w:t xml:space="preserve">  </w:t>
      </w:r>
      <w:r w:rsidRPr="00967042">
        <w:t xml:space="preserve">Para a apuração do imposto devido a título de substituição tributária nas operações com as mercadorias submetidas ao regime de substituição tributária com âmbito de aplicação 3.1 de que trata o </w:t>
      </w:r>
      <w:hyperlink r:id="rId735" w:anchor="parte2_cap_iii" w:history="1">
        <w:r w:rsidRPr="00967042">
          <w:rPr>
            <w:rStyle w:val="Hyperlink"/>
          </w:rPr>
          <w:t>capítulo 3</w:t>
        </w:r>
      </w:hyperlink>
      <w:r w:rsidRPr="00967042">
        <w:t xml:space="preserve"> da Parte 2 deste Anexo, o sujeito passivo poderá optar pelo seguinte tratamento relativamente à base de cálculo:</w:t>
      </w:r>
    </w:p>
    <w:p w14:paraId="67B1B527" w14:textId="77777777" w:rsidR="00DD0F2D" w:rsidRPr="00967042" w:rsidRDefault="006D4894" w:rsidP="00B15744">
      <w:pPr>
        <w:pStyle w:val="Texto"/>
      </w:pPr>
      <w:r w:rsidRPr="00967042">
        <w:t>(</w:t>
      </w:r>
      <w:hyperlink r:id="rId736" w:anchor="nota2775" w:history="1">
        <w:r w:rsidRPr="00967042">
          <w:rPr>
            <w:rStyle w:val="Hyperlink"/>
          </w:rPr>
          <w:t>2775</w:t>
        </w:r>
      </w:hyperlink>
      <w:r w:rsidRPr="00967042">
        <w:t>)</w:t>
      </w:r>
      <w:r w:rsidR="00DD0F2D" w:rsidRPr="00967042">
        <w:tab/>
      </w:r>
      <w:bookmarkStart w:id="597" w:name="parte1art47B_p1_i"/>
      <w:r w:rsidR="00DD0F2D" w:rsidRPr="00967042">
        <w:t xml:space="preserve">I </w:t>
      </w:r>
      <w:bookmarkEnd w:id="597"/>
      <w:r w:rsidR="00DD0F2D" w:rsidRPr="00967042">
        <w:t xml:space="preserve">- </w:t>
      </w:r>
      <w:r w:rsidRPr="00967042">
        <w:t xml:space="preserve">utilizar o </w:t>
      </w:r>
      <w:hyperlink r:id="rId737" w:history="1">
        <w:r w:rsidRPr="00967042">
          <w:rPr>
            <w:rStyle w:val="Hyperlink"/>
          </w:rPr>
          <w:t>PMPF</w:t>
        </w:r>
      </w:hyperlink>
      <w:r w:rsidRPr="00967042">
        <w:t xml:space="preserve"> em todas as operações com as mercadorias submetidas ao regime de substituição tributária com âmbito de aplicação 3.1 de que trata o </w:t>
      </w:r>
      <w:hyperlink r:id="rId738" w:anchor="parte2it3" w:history="1">
        <w:r w:rsidRPr="00967042">
          <w:rPr>
            <w:rStyle w:val="Hyperlink"/>
          </w:rPr>
          <w:t>capítulo 3</w:t>
        </w:r>
      </w:hyperlink>
      <w:r w:rsidRPr="00967042">
        <w:t xml:space="preserve"> da Parte 2 deste Anexo, ocorridas no período de apuração do imposto, quando, consideradas as operações de vendas no estabelecimento ocorridas até o décimo terceiro período anterior ao período da operação, excluídas as operações do período imediatamente anterior, o somatório dos valores das operações próprias for igual ou inferior a 86% (oitenta e seis por cento) do somatório das bases de cálculo do imposto devido a título de substituição tributária, calculadas com base no </w:t>
      </w:r>
      <w:hyperlink r:id="rId739" w:history="1">
        <w:r w:rsidRPr="00967042">
          <w:rPr>
            <w:rStyle w:val="Hyperlink"/>
          </w:rPr>
          <w:t>PMPF</w:t>
        </w:r>
      </w:hyperlink>
      <w:r w:rsidRPr="00967042">
        <w:t>;</w:t>
      </w:r>
    </w:p>
    <w:p w14:paraId="277F7C73" w14:textId="77777777" w:rsidR="00DD0F2D" w:rsidRPr="00967042" w:rsidRDefault="00DD0F2D" w:rsidP="00B15744">
      <w:pPr>
        <w:pStyle w:val="Texto"/>
      </w:pPr>
      <w:r w:rsidRPr="00967042">
        <w:t>(</w:t>
      </w:r>
      <w:hyperlink r:id="rId740" w:anchor="nota1878" w:history="1">
        <w:r w:rsidRPr="00967042">
          <w:rPr>
            <w:rStyle w:val="Hyperlink"/>
          </w:rPr>
          <w:t>1878</w:t>
        </w:r>
      </w:hyperlink>
      <w:r w:rsidRPr="00967042">
        <w:t>)</w:t>
      </w:r>
      <w:r w:rsidRPr="00967042">
        <w:tab/>
      </w:r>
      <w:bookmarkStart w:id="598" w:name="parte1art47B_p1_ii"/>
      <w:r w:rsidRPr="00967042">
        <w:t>II</w:t>
      </w:r>
      <w:bookmarkEnd w:id="598"/>
      <w:r w:rsidRPr="00967042">
        <w:t xml:space="preserve"> - aplicação do disposto no caput no período de apuração quando o percentual a que se refere o inciso anterior for superior a 86%(oitenta e seis por cento).</w:t>
      </w:r>
    </w:p>
    <w:p w14:paraId="60D6151A" w14:textId="77777777" w:rsidR="00DD0F2D" w:rsidRPr="00967042" w:rsidRDefault="00DD0F2D" w:rsidP="00B15744">
      <w:pPr>
        <w:pStyle w:val="Texto"/>
      </w:pPr>
      <w:r w:rsidRPr="00967042">
        <w:t>(</w:t>
      </w:r>
      <w:hyperlink r:id="rId741" w:anchor="nota1878" w:history="1">
        <w:r w:rsidRPr="00967042">
          <w:rPr>
            <w:rStyle w:val="Hyperlink"/>
          </w:rPr>
          <w:t>1878</w:t>
        </w:r>
      </w:hyperlink>
      <w:r w:rsidRPr="00967042">
        <w:t>)</w:t>
      </w:r>
      <w:r w:rsidRPr="00967042">
        <w:tab/>
      </w:r>
      <w:bookmarkStart w:id="599" w:name="parte1art47B_p2"/>
      <w:r w:rsidRPr="00967042">
        <w:t>§ 2º</w:t>
      </w:r>
      <w:bookmarkEnd w:id="599"/>
      <w:r w:rsidRPr="00967042">
        <w:t xml:space="preserve">  Na hipótese no § 1º, será observado o seguinte:</w:t>
      </w:r>
    </w:p>
    <w:p w14:paraId="0FF471AC" w14:textId="77777777" w:rsidR="00DD0F2D" w:rsidRPr="00967042" w:rsidRDefault="00DD0F2D" w:rsidP="00B15744">
      <w:pPr>
        <w:pStyle w:val="Texto"/>
      </w:pPr>
      <w:r w:rsidRPr="00967042">
        <w:t>(</w:t>
      </w:r>
      <w:hyperlink r:id="rId742" w:anchor="nota1878" w:history="1">
        <w:r w:rsidRPr="00967042">
          <w:rPr>
            <w:rStyle w:val="Hyperlink"/>
          </w:rPr>
          <w:t>1878</w:t>
        </w:r>
      </w:hyperlink>
      <w:r w:rsidRPr="00967042">
        <w:t>)</w:t>
      </w:r>
      <w:r w:rsidRPr="00967042">
        <w:tab/>
      </w:r>
      <w:bookmarkStart w:id="600" w:name="parte1art47B_p2_i"/>
      <w:r w:rsidRPr="00967042">
        <w:t>I -</w:t>
      </w:r>
      <w:bookmarkEnd w:id="600"/>
      <w:r w:rsidRPr="00967042">
        <w:t xml:space="preserve"> o sujeito passivo efetuará a opção mediante termo lavrado no livro Registro de Utilização de Documentos Fiscais e Termo de Ocorrências (RUDFTO) e comunicação ao Fisco, protocolizada na Administração Fazendária a que estiver circunscrito o estabelecimento;</w:t>
      </w:r>
    </w:p>
    <w:p w14:paraId="2FB98430" w14:textId="77777777" w:rsidR="00DD0F2D" w:rsidRPr="00967042" w:rsidRDefault="00DD0F2D" w:rsidP="00B15744">
      <w:pPr>
        <w:pStyle w:val="Texto"/>
      </w:pPr>
      <w:r w:rsidRPr="00967042">
        <w:t>(</w:t>
      </w:r>
      <w:hyperlink r:id="rId743" w:anchor="nota1878" w:history="1">
        <w:r w:rsidRPr="00967042">
          <w:rPr>
            <w:rStyle w:val="Hyperlink"/>
          </w:rPr>
          <w:t>1878</w:t>
        </w:r>
      </w:hyperlink>
      <w:r w:rsidRPr="00967042">
        <w:t>)</w:t>
      </w:r>
      <w:r w:rsidRPr="00967042">
        <w:tab/>
      </w:r>
      <w:bookmarkStart w:id="601" w:name="parte1art47B_p2_ii"/>
      <w:r w:rsidRPr="00967042">
        <w:t xml:space="preserve">II </w:t>
      </w:r>
      <w:bookmarkEnd w:id="601"/>
      <w:r w:rsidRPr="00967042">
        <w:t>- a opção produzirá efeitos a partir do período de apuração subsequente à protocolização da comunicação ao Fisco;</w:t>
      </w:r>
    </w:p>
    <w:p w14:paraId="7B1101D2" w14:textId="77777777" w:rsidR="00DD0F2D" w:rsidRPr="00967042" w:rsidRDefault="00DD0F2D" w:rsidP="00B15744">
      <w:pPr>
        <w:pStyle w:val="Texto"/>
      </w:pPr>
      <w:r w:rsidRPr="00967042">
        <w:t>(</w:t>
      </w:r>
      <w:hyperlink r:id="rId744" w:anchor="nota1878" w:history="1">
        <w:r w:rsidRPr="00967042">
          <w:rPr>
            <w:rStyle w:val="Hyperlink"/>
          </w:rPr>
          <w:t>1878</w:t>
        </w:r>
      </w:hyperlink>
      <w:r w:rsidRPr="00967042">
        <w:t>)</w:t>
      </w:r>
      <w:r w:rsidRPr="00967042">
        <w:tab/>
      </w:r>
      <w:bookmarkStart w:id="602" w:name="parte1art47B_p2_iii"/>
      <w:r w:rsidRPr="00967042">
        <w:t>III</w:t>
      </w:r>
      <w:bookmarkEnd w:id="602"/>
      <w:r w:rsidRPr="00967042">
        <w:t xml:space="preserve"> - o sujeito passivo entregará ao Fisco demonstrativo trimestral, em meio eletrônico, contendo a memória de cálculo dos percentuais de cada período de apuração a que se refere o parágrafo primeiro, mediante protocolo na Administração Fazendária a que estiver circunscrito o estabelecimento, até o dia:</w:t>
      </w:r>
    </w:p>
    <w:p w14:paraId="567FD411" w14:textId="77777777" w:rsidR="00DD0F2D" w:rsidRPr="00967042" w:rsidRDefault="00DD0F2D" w:rsidP="00B15744">
      <w:pPr>
        <w:pStyle w:val="Texto"/>
      </w:pPr>
      <w:r w:rsidRPr="00967042">
        <w:t>(</w:t>
      </w:r>
      <w:hyperlink r:id="rId745" w:anchor="nota1878" w:history="1">
        <w:r w:rsidRPr="00967042">
          <w:rPr>
            <w:rStyle w:val="Hyperlink"/>
          </w:rPr>
          <w:t>1878</w:t>
        </w:r>
      </w:hyperlink>
      <w:r w:rsidRPr="00967042">
        <w:t>)</w:t>
      </w:r>
      <w:r w:rsidRPr="00967042">
        <w:tab/>
      </w:r>
      <w:bookmarkStart w:id="603" w:name="parte1art47B_p2_iii_a"/>
      <w:r w:rsidRPr="00967042">
        <w:t>a)</w:t>
      </w:r>
      <w:bookmarkEnd w:id="603"/>
      <w:r w:rsidRPr="00967042">
        <w:t xml:space="preserve"> 20 de abril, relativamente aos períodos de apuração de janeiro, fevereiro e março do mesmo exercício;</w:t>
      </w:r>
    </w:p>
    <w:p w14:paraId="00F776E8" w14:textId="77777777" w:rsidR="00DD0F2D" w:rsidRPr="00967042" w:rsidRDefault="00DD0F2D" w:rsidP="00B15744">
      <w:pPr>
        <w:pStyle w:val="Texto"/>
      </w:pPr>
      <w:r w:rsidRPr="00967042">
        <w:t>(</w:t>
      </w:r>
      <w:hyperlink r:id="rId746" w:anchor="nota1878" w:history="1">
        <w:r w:rsidRPr="00967042">
          <w:rPr>
            <w:rStyle w:val="Hyperlink"/>
          </w:rPr>
          <w:t>1878</w:t>
        </w:r>
      </w:hyperlink>
      <w:r w:rsidRPr="00967042">
        <w:t>)</w:t>
      </w:r>
      <w:r w:rsidRPr="00967042">
        <w:tab/>
      </w:r>
      <w:bookmarkStart w:id="604" w:name="parte1art47B_p2_iii_b"/>
      <w:r w:rsidRPr="00967042">
        <w:t>b)</w:t>
      </w:r>
      <w:bookmarkEnd w:id="604"/>
      <w:r w:rsidRPr="00967042">
        <w:t xml:space="preserve"> 20 de julho, relativamente aos períodos de apuração de abril, maio e junho do mesmo exercício;</w:t>
      </w:r>
    </w:p>
    <w:p w14:paraId="309956E2" w14:textId="77777777" w:rsidR="00DD0F2D" w:rsidRPr="00967042" w:rsidRDefault="00DD0F2D" w:rsidP="00B15744">
      <w:pPr>
        <w:pStyle w:val="Texto"/>
      </w:pPr>
      <w:r w:rsidRPr="00967042">
        <w:t>(</w:t>
      </w:r>
      <w:hyperlink r:id="rId747" w:anchor="nota1878" w:history="1">
        <w:r w:rsidRPr="00967042">
          <w:rPr>
            <w:rStyle w:val="Hyperlink"/>
          </w:rPr>
          <w:t>1878</w:t>
        </w:r>
      </w:hyperlink>
      <w:r w:rsidRPr="00967042">
        <w:t>)</w:t>
      </w:r>
      <w:r w:rsidRPr="00967042">
        <w:tab/>
      </w:r>
      <w:bookmarkStart w:id="605" w:name="parte1art47B_p2_iii_c"/>
      <w:r w:rsidRPr="00967042">
        <w:t>c)</w:t>
      </w:r>
      <w:bookmarkEnd w:id="605"/>
      <w:r w:rsidRPr="00967042">
        <w:t xml:space="preserve"> 20 de outubro, relativamente aos períodos de apuração de julho, agosto e setembro do mesmo exercício;</w:t>
      </w:r>
    </w:p>
    <w:p w14:paraId="05A6E337" w14:textId="77777777" w:rsidR="00DD0F2D" w:rsidRPr="00967042" w:rsidRDefault="00DD0F2D" w:rsidP="00B15744">
      <w:pPr>
        <w:pStyle w:val="Texto"/>
      </w:pPr>
      <w:r w:rsidRPr="00967042">
        <w:t>(</w:t>
      </w:r>
      <w:hyperlink r:id="rId748" w:anchor="nota1878" w:history="1">
        <w:r w:rsidRPr="00967042">
          <w:rPr>
            <w:rStyle w:val="Hyperlink"/>
          </w:rPr>
          <w:t>1878</w:t>
        </w:r>
      </w:hyperlink>
      <w:r w:rsidRPr="00967042">
        <w:t>)</w:t>
      </w:r>
      <w:r w:rsidRPr="00967042">
        <w:tab/>
      </w:r>
      <w:bookmarkStart w:id="606" w:name="parte1art47B_p2_iii_d"/>
      <w:r w:rsidRPr="00967042">
        <w:t>d)</w:t>
      </w:r>
      <w:bookmarkEnd w:id="606"/>
      <w:r w:rsidRPr="00967042">
        <w:t xml:space="preserve"> 20 de janeiro, relativamente aos períodos de outubro, novembro e dezembro do exercício anterior;</w:t>
      </w:r>
    </w:p>
    <w:p w14:paraId="6E675C0E" w14:textId="77777777" w:rsidR="00DD0F2D" w:rsidRPr="00967042" w:rsidRDefault="00DD0F2D" w:rsidP="00B15744">
      <w:pPr>
        <w:pStyle w:val="Texto"/>
      </w:pPr>
      <w:r w:rsidRPr="00967042">
        <w:t>(</w:t>
      </w:r>
      <w:hyperlink r:id="rId749" w:anchor="nota1878" w:history="1">
        <w:r w:rsidRPr="00967042">
          <w:rPr>
            <w:rStyle w:val="Hyperlink"/>
          </w:rPr>
          <w:t>1878</w:t>
        </w:r>
      </w:hyperlink>
      <w:r w:rsidRPr="00967042">
        <w:t>)</w:t>
      </w:r>
      <w:r w:rsidRPr="00967042">
        <w:tab/>
      </w:r>
      <w:bookmarkStart w:id="607" w:name="parte1art47B_p2_iv"/>
      <w:r w:rsidRPr="00967042">
        <w:t xml:space="preserve">IV </w:t>
      </w:r>
      <w:bookmarkEnd w:id="607"/>
      <w:r w:rsidRPr="00967042">
        <w:t>- na hipótese de não entrega do demonstrativo até a data estabelecida no inciso III deste parágrafo, aplicar-se-á o disposto no caput a partir do período de apuração subsequente e, se verificada a reincidência no mesmo exercício financeiro, a opção será automaticamente cancelada, a partir do primeiro dia do período subsequente;</w:t>
      </w:r>
    </w:p>
    <w:p w14:paraId="0E436795" w14:textId="77777777" w:rsidR="00DD0F2D" w:rsidRPr="00967042" w:rsidRDefault="00DD0F2D" w:rsidP="00B15744">
      <w:pPr>
        <w:pStyle w:val="Texto"/>
      </w:pPr>
      <w:r w:rsidRPr="00967042">
        <w:t>(</w:t>
      </w:r>
      <w:hyperlink r:id="rId750" w:anchor="nota1878" w:history="1">
        <w:r w:rsidRPr="00967042">
          <w:rPr>
            <w:rStyle w:val="Hyperlink"/>
          </w:rPr>
          <w:t>1878</w:t>
        </w:r>
      </w:hyperlink>
      <w:r w:rsidRPr="00967042">
        <w:t>)</w:t>
      </w:r>
      <w:r w:rsidRPr="00967042">
        <w:tab/>
      </w:r>
      <w:bookmarkStart w:id="608" w:name="parte1art47B_p2_v"/>
      <w:r w:rsidRPr="00967042">
        <w:t xml:space="preserve">V </w:t>
      </w:r>
      <w:bookmarkEnd w:id="608"/>
      <w:r w:rsidRPr="00967042">
        <w:t>- deverá constar no campo Informações Complementares da nota fiscal de saída, o número e data do protocolo da comunicação de opção e a informação de que o ICMS devido por substituição tributária foi apurado nos termos do inciso I ou II do § 1º deste artigo;</w:t>
      </w:r>
    </w:p>
    <w:p w14:paraId="3D87F9BE" w14:textId="77777777" w:rsidR="008111E6" w:rsidRDefault="008111E6" w:rsidP="00B15744">
      <w:pPr>
        <w:pStyle w:val="Texto"/>
      </w:pPr>
    </w:p>
    <w:p w14:paraId="14B21DEF" w14:textId="77777777" w:rsidR="008111E6" w:rsidRDefault="008111E6" w:rsidP="00B15744">
      <w:pPr>
        <w:pStyle w:val="Texto"/>
      </w:pPr>
    </w:p>
    <w:p w14:paraId="14359642" w14:textId="77777777" w:rsidR="008111E6" w:rsidRDefault="008111E6" w:rsidP="00B15744">
      <w:pPr>
        <w:pStyle w:val="Texto"/>
      </w:pPr>
    </w:p>
    <w:p w14:paraId="4AE97CF2" w14:textId="10331EE9" w:rsidR="00DD0F2D" w:rsidRPr="00967042" w:rsidRDefault="00DD0F2D" w:rsidP="00B15744">
      <w:pPr>
        <w:pStyle w:val="Texto"/>
      </w:pPr>
      <w:r w:rsidRPr="00967042">
        <w:lastRenderedPageBreak/>
        <w:t>(</w:t>
      </w:r>
      <w:hyperlink r:id="rId751" w:anchor="nota1878" w:history="1">
        <w:r w:rsidRPr="00967042">
          <w:rPr>
            <w:rStyle w:val="Hyperlink"/>
          </w:rPr>
          <w:t>1878</w:t>
        </w:r>
      </w:hyperlink>
      <w:r w:rsidRPr="00967042">
        <w:t>)</w:t>
      </w:r>
      <w:r w:rsidRPr="00967042">
        <w:tab/>
      </w:r>
      <w:bookmarkStart w:id="609" w:name="parte1art47B_p2_vi"/>
      <w:r w:rsidRPr="00967042">
        <w:t xml:space="preserve">VI </w:t>
      </w:r>
      <w:bookmarkEnd w:id="609"/>
      <w:r w:rsidRPr="00967042">
        <w:t>- no caso de desistência da opção prevista no § 1º:</w:t>
      </w:r>
    </w:p>
    <w:p w14:paraId="7A6B2421" w14:textId="77777777" w:rsidR="00DD0F2D" w:rsidRPr="00967042" w:rsidRDefault="00DD0F2D" w:rsidP="00B15744">
      <w:pPr>
        <w:pStyle w:val="Texto"/>
      </w:pPr>
      <w:r w:rsidRPr="00967042">
        <w:t>(</w:t>
      </w:r>
      <w:hyperlink r:id="rId752" w:anchor="nota1878" w:history="1">
        <w:r w:rsidRPr="00967042">
          <w:rPr>
            <w:rStyle w:val="Hyperlink"/>
          </w:rPr>
          <w:t>1878</w:t>
        </w:r>
      </w:hyperlink>
      <w:r w:rsidRPr="00967042">
        <w:t>)</w:t>
      </w:r>
      <w:r w:rsidRPr="00967042">
        <w:tab/>
      </w:r>
      <w:bookmarkStart w:id="610" w:name="parte1art47B_p2_vi_a"/>
      <w:r w:rsidRPr="00967042">
        <w:t>a)</w:t>
      </w:r>
      <w:bookmarkEnd w:id="610"/>
      <w:r w:rsidRPr="00967042">
        <w:t xml:space="preserve"> o sujeito passivo observará os mesmos procedimentos estabelecidos no inciso I deste parágrafo;</w:t>
      </w:r>
    </w:p>
    <w:p w14:paraId="7B560C7B" w14:textId="77777777" w:rsidR="00DD0F2D" w:rsidRPr="00967042" w:rsidRDefault="00DD0F2D" w:rsidP="00B15744">
      <w:pPr>
        <w:pStyle w:val="Texto"/>
      </w:pPr>
      <w:r w:rsidRPr="00967042">
        <w:t>(</w:t>
      </w:r>
      <w:hyperlink r:id="rId753" w:anchor="nota1878" w:history="1">
        <w:r w:rsidRPr="00967042">
          <w:rPr>
            <w:rStyle w:val="Hyperlink"/>
          </w:rPr>
          <w:t>1878</w:t>
        </w:r>
      </w:hyperlink>
      <w:r w:rsidRPr="00967042">
        <w:t>)</w:t>
      </w:r>
      <w:r w:rsidRPr="00967042">
        <w:tab/>
      </w:r>
      <w:bookmarkStart w:id="611" w:name="parte1art47B_p2_vi_b"/>
      <w:r w:rsidRPr="00967042">
        <w:t>b)</w:t>
      </w:r>
      <w:bookmarkEnd w:id="611"/>
      <w:r w:rsidRPr="00967042">
        <w:t xml:space="preserve"> o ato produzirá efeitos a partir do período de apuração subsequente à protocolização da comunicação ao Fisco;</w:t>
      </w:r>
    </w:p>
    <w:p w14:paraId="2F29CCAF" w14:textId="77777777" w:rsidR="00DD0F2D" w:rsidRPr="00967042" w:rsidRDefault="00DD0F2D" w:rsidP="00B15744">
      <w:pPr>
        <w:pStyle w:val="Texto"/>
      </w:pPr>
      <w:r w:rsidRPr="00967042">
        <w:t>(</w:t>
      </w:r>
      <w:hyperlink r:id="rId754" w:anchor="nota1878" w:history="1">
        <w:r w:rsidRPr="00967042">
          <w:rPr>
            <w:rStyle w:val="Hyperlink"/>
          </w:rPr>
          <w:t>1878</w:t>
        </w:r>
      </w:hyperlink>
      <w:r w:rsidRPr="00967042">
        <w:t>)</w:t>
      </w:r>
      <w:r w:rsidRPr="00967042">
        <w:tab/>
      </w:r>
      <w:bookmarkStart w:id="612" w:name="parte1art47B_p2_vi_c"/>
      <w:r w:rsidRPr="00967042">
        <w:t>c)</w:t>
      </w:r>
      <w:bookmarkEnd w:id="612"/>
      <w:r w:rsidRPr="00967042">
        <w:t xml:space="preserve"> o sujeito passivo não poderá efetuar nova opção nos 12 (doze) períodos de apuração subsequentes;</w:t>
      </w:r>
    </w:p>
    <w:p w14:paraId="719E351B" w14:textId="77777777" w:rsidR="00DD0F2D" w:rsidRPr="00967042" w:rsidRDefault="00DD0F2D" w:rsidP="00B15744">
      <w:pPr>
        <w:pStyle w:val="Texto"/>
      </w:pPr>
      <w:r w:rsidRPr="00967042">
        <w:t>(</w:t>
      </w:r>
      <w:hyperlink r:id="rId755" w:anchor="nota1878" w:history="1">
        <w:r w:rsidRPr="00967042">
          <w:rPr>
            <w:rStyle w:val="Hyperlink"/>
          </w:rPr>
          <w:t>1878</w:t>
        </w:r>
      </w:hyperlink>
      <w:r w:rsidRPr="00967042">
        <w:t>)</w:t>
      </w:r>
      <w:r w:rsidRPr="00967042">
        <w:tab/>
      </w:r>
      <w:bookmarkStart w:id="613" w:name="parte1art47B_p2_vii"/>
      <w:r w:rsidRPr="00967042">
        <w:t>VII</w:t>
      </w:r>
      <w:bookmarkEnd w:id="613"/>
      <w:r w:rsidRPr="00967042">
        <w:t xml:space="preserve"> - em se tratando de estabelecimento em início de atividade, nos dois primeiros períodos de apuração, o imposto devido a título de substituição tributária será apurado utilizando o </w:t>
      </w:r>
      <w:hyperlink r:id="rId756" w:history="1">
        <w:r w:rsidRPr="00967042">
          <w:rPr>
            <w:rStyle w:val="Hyperlink"/>
          </w:rPr>
          <w:t>PMPF</w:t>
        </w:r>
      </w:hyperlink>
      <w:r w:rsidRPr="00967042">
        <w:t>.</w:t>
      </w:r>
    </w:p>
    <w:p w14:paraId="5D683D59" w14:textId="77777777" w:rsidR="00437B81" w:rsidRPr="00967042" w:rsidRDefault="00437B81" w:rsidP="00B15744">
      <w:pPr>
        <w:pStyle w:val="Texto"/>
      </w:pPr>
    </w:p>
    <w:p w14:paraId="030678F2" w14:textId="77777777" w:rsidR="006D4894" w:rsidRPr="00967042" w:rsidRDefault="006D4894" w:rsidP="00E01CF5">
      <w:pPr>
        <w:autoSpaceDE w:val="0"/>
        <w:autoSpaceDN w:val="0"/>
        <w:adjustRightInd w:val="0"/>
        <w:jc w:val="both"/>
      </w:pPr>
      <w:r w:rsidRPr="00967042">
        <w:t>(</w:t>
      </w:r>
      <w:hyperlink r:id="rId757" w:anchor="nota2775" w:history="1">
        <w:r w:rsidRPr="00967042">
          <w:rPr>
            <w:rStyle w:val="Hyperlink"/>
          </w:rPr>
          <w:t>2775</w:t>
        </w:r>
      </w:hyperlink>
      <w:r w:rsidRPr="00967042">
        <w:t>)</w:t>
      </w:r>
      <w:r w:rsidR="00E01CF5" w:rsidRPr="00967042">
        <w:tab/>
      </w:r>
      <w:bookmarkStart w:id="614" w:name="parte1art47C"/>
      <w:r w:rsidR="00E01CF5" w:rsidRPr="00967042">
        <w:rPr>
          <w:b/>
        </w:rPr>
        <w:t>Art. 47-C</w:t>
      </w:r>
      <w:r w:rsidR="00E01CF5" w:rsidRPr="00967042">
        <w:t>.</w:t>
      </w:r>
      <w:bookmarkEnd w:id="614"/>
      <w:r w:rsidR="00E01CF5" w:rsidRPr="00967042">
        <w:t xml:space="preserve">  </w:t>
      </w:r>
      <w:r w:rsidRPr="00967042">
        <w:t xml:space="preserve">O fabricante das mercadorias submetidas ao regime de substituição tributária com âmbito de aplicação 3.1, exceto a constante do item 12.0, de que trata o </w:t>
      </w:r>
      <w:hyperlink r:id="rId758" w:anchor="parte2it3" w:history="1">
        <w:r w:rsidRPr="00967042">
          <w:rPr>
            <w:rStyle w:val="Hyperlink"/>
          </w:rPr>
          <w:t>capítulo 3</w:t>
        </w:r>
      </w:hyperlink>
      <w:r w:rsidRPr="00967042">
        <w:t xml:space="preserve"> da Parte 2 deste Anexo estabelecido neste Estado poderá, mediante regime especial concedido pela Superintendência de Tributação, ser dispensado do cumprimento da obrigação prevista no </w:t>
      </w:r>
      <w:hyperlink r:id="rId759" w:anchor="art96_xiii" w:history="1">
        <w:r w:rsidRPr="00967042">
          <w:rPr>
            <w:rStyle w:val="Hyperlink"/>
          </w:rPr>
          <w:t>inciso XIII do art. 96</w:t>
        </w:r>
      </w:hyperlink>
      <w:r w:rsidRPr="00967042">
        <w:t xml:space="preserve"> deste Regulamento nas operações internas que destinarem as mercadorias a contribuinte não inscrito no Cadastro de Contribuintes do ICMS, desde que promova a retenção do imposto devido a título de substituição tributária.</w:t>
      </w:r>
    </w:p>
    <w:p w14:paraId="2A5A87D3" w14:textId="77777777" w:rsidR="00E01CF5" w:rsidRPr="00967042" w:rsidRDefault="00E01CF5" w:rsidP="00E01CF5">
      <w:pPr>
        <w:autoSpaceDE w:val="0"/>
        <w:autoSpaceDN w:val="0"/>
        <w:adjustRightInd w:val="0"/>
        <w:jc w:val="both"/>
      </w:pPr>
      <w:r w:rsidRPr="00967042">
        <w:t>(</w:t>
      </w:r>
      <w:hyperlink r:id="rId760" w:anchor="nota1999" w:history="1">
        <w:r w:rsidRPr="00967042">
          <w:rPr>
            <w:rStyle w:val="Hyperlink"/>
          </w:rPr>
          <w:t>1999</w:t>
        </w:r>
      </w:hyperlink>
      <w:r w:rsidRPr="00967042">
        <w:t>)</w:t>
      </w:r>
      <w:r w:rsidRPr="00967042">
        <w:tab/>
      </w:r>
      <w:bookmarkStart w:id="615" w:name="parte1art47C_p1"/>
      <w:r w:rsidRPr="00967042">
        <w:t>§ 1º</w:t>
      </w:r>
      <w:bookmarkEnd w:id="615"/>
      <w:r w:rsidRPr="00967042">
        <w:t xml:space="preserve"> A dispensa de que trata o </w:t>
      </w:r>
      <w:r w:rsidRPr="00967042">
        <w:rPr>
          <w:i/>
          <w:iCs/>
        </w:rPr>
        <w:t xml:space="preserve">caput </w:t>
      </w:r>
      <w:r w:rsidRPr="00967042">
        <w:t>poderá ser estendida aos estabelecimentos distribuidores vinculados ao fabricante, mediante termo de adesão ao regime especial concedido.</w:t>
      </w:r>
    </w:p>
    <w:p w14:paraId="6E196E10" w14:textId="77777777" w:rsidR="00E01CF5" w:rsidRPr="00967042" w:rsidRDefault="00E01CF5" w:rsidP="00E01CF5">
      <w:pPr>
        <w:autoSpaceDE w:val="0"/>
        <w:autoSpaceDN w:val="0"/>
        <w:adjustRightInd w:val="0"/>
        <w:jc w:val="both"/>
      </w:pPr>
      <w:r w:rsidRPr="00967042">
        <w:t>(</w:t>
      </w:r>
      <w:hyperlink r:id="rId761" w:anchor="nota1999" w:history="1">
        <w:r w:rsidRPr="00967042">
          <w:rPr>
            <w:rStyle w:val="Hyperlink"/>
          </w:rPr>
          <w:t>1999</w:t>
        </w:r>
      </w:hyperlink>
      <w:r w:rsidRPr="00967042">
        <w:t>)</w:t>
      </w:r>
      <w:r w:rsidRPr="00967042">
        <w:tab/>
      </w:r>
      <w:bookmarkStart w:id="616" w:name="parte1art47C_p2"/>
      <w:r w:rsidRPr="00967042">
        <w:t>§ 2º</w:t>
      </w:r>
      <w:bookmarkEnd w:id="616"/>
      <w:r w:rsidRPr="00967042">
        <w:t xml:space="preserve"> O contribuinte dispensado da obrigação de que trata o </w:t>
      </w:r>
      <w:r w:rsidRPr="00967042">
        <w:rPr>
          <w:i/>
          <w:iCs/>
        </w:rPr>
        <w:t xml:space="preserve">caput </w:t>
      </w:r>
      <w:r w:rsidRPr="00967042">
        <w:t>informará na nota fiscal que acobertar a operação o número de inscrição do destinatário no Cadastro de Pessoa Física (CPF) ou no Cadastro Nacional de Pessoa Jurídica (CNPJ), caso possua.</w:t>
      </w:r>
    </w:p>
    <w:p w14:paraId="60A0466F" w14:textId="77777777" w:rsidR="00DD0F2D" w:rsidRPr="00967042" w:rsidRDefault="00DD0F2D" w:rsidP="00B15744">
      <w:pPr>
        <w:pStyle w:val="Texto"/>
      </w:pPr>
    </w:p>
    <w:p w14:paraId="7FBAFC71" w14:textId="77777777" w:rsidR="00A66CE9" w:rsidRPr="00967042" w:rsidRDefault="00A66CE9" w:rsidP="00456E00">
      <w:pPr>
        <w:pStyle w:val="Ttulocap"/>
      </w:pPr>
      <w:bookmarkStart w:id="617" w:name="parte1tit_ii_cap_ii"/>
      <w:r w:rsidRPr="00967042">
        <w:t>CAPÍTULO II</w:t>
      </w:r>
      <w:bookmarkEnd w:id="617"/>
    </w:p>
    <w:p w14:paraId="43737F60" w14:textId="77777777" w:rsidR="00A66CE9" w:rsidRPr="00967042" w:rsidRDefault="00886744" w:rsidP="00456E00">
      <w:pPr>
        <w:pStyle w:val="Ttulocap"/>
      </w:pPr>
      <w:r w:rsidRPr="00967042">
        <w:t>DAS OPERA</w:t>
      </w:r>
      <w:r w:rsidRPr="00967042">
        <w:rPr>
          <w:rFonts w:hint="eastAsia"/>
        </w:rPr>
        <w:t>ÇÕ</w:t>
      </w:r>
      <w:r w:rsidRPr="00967042">
        <w:t>ES RELATIVAS A CIGARROS E OUTROS DERIVADOS DO FUMO</w:t>
      </w:r>
    </w:p>
    <w:p w14:paraId="40EA5753" w14:textId="77777777" w:rsidR="00A66CE9" w:rsidRPr="00967042" w:rsidRDefault="00A66CE9" w:rsidP="00B15744">
      <w:pPr>
        <w:pStyle w:val="Texto"/>
      </w:pPr>
    </w:p>
    <w:p w14:paraId="7924CFA2" w14:textId="77777777" w:rsidR="00841634" w:rsidRPr="00967042" w:rsidRDefault="00841634" w:rsidP="00841634">
      <w:pPr>
        <w:pStyle w:val="Texto"/>
      </w:pPr>
      <w:r w:rsidRPr="00967042">
        <w:t>(</w:t>
      </w:r>
      <w:hyperlink r:id="rId762" w:anchor="nota2964" w:history="1">
        <w:r w:rsidRPr="00967042">
          <w:rPr>
            <w:rStyle w:val="Hyperlink"/>
          </w:rPr>
          <w:t>2964</w:t>
        </w:r>
      </w:hyperlink>
      <w:r w:rsidRPr="00967042">
        <w:t>)</w:t>
      </w:r>
      <w:r w:rsidRPr="00967042">
        <w:tab/>
      </w:r>
      <w:bookmarkStart w:id="618" w:name="parte1art48"/>
      <w:r w:rsidRPr="00967042">
        <w:rPr>
          <w:b/>
        </w:rPr>
        <w:t>Art. 48.</w:t>
      </w:r>
      <w:r w:rsidRPr="00967042">
        <w:t xml:space="preserve"> </w:t>
      </w:r>
      <w:bookmarkEnd w:id="618"/>
      <w:r w:rsidRPr="00967042">
        <w:t xml:space="preserve"> </w:t>
      </w:r>
    </w:p>
    <w:p w14:paraId="143E7ACE" w14:textId="77777777" w:rsidR="00841634" w:rsidRPr="00967042" w:rsidRDefault="00841634" w:rsidP="00841634">
      <w:pPr>
        <w:pStyle w:val="Texto"/>
      </w:pPr>
    </w:p>
    <w:p w14:paraId="3BF9FB8A" w14:textId="77777777" w:rsidR="00B35606" w:rsidRPr="00967042" w:rsidRDefault="00C65C4C" w:rsidP="00841634">
      <w:pPr>
        <w:pStyle w:val="Texto"/>
      </w:pPr>
      <w:r w:rsidRPr="00967042">
        <w:t>(</w:t>
      </w:r>
      <w:hyperlink r:id="rId763" w:anchor="nota2775" w:history="1">
        <w:r w:rsidRPr="00967042">
          <w:rPr>
            <w:rStyle w:val="Hyperlink"/>
          </w:rPr>
          <w:t>2775</w:t>
        </w:r>
      </w:hyperlink>
      <w:r w:rsidRPr="00967042">
        <w:t>)</w:t>
      </w:r>
      <w:r w:rsidR="00B35606" w:rsidRPr="00967042">
        <w:tab/>
      </w:r>
      <w:bookmarkStart w:id="619" w:name="parte1art49"/>
      <w:r w:rsidR="00B35606" w:rsidRPr="00967042">
        <w:rPr>
          <w:b/>
        </w:rPr>
        <w:t>Art. 49</w:t>
      </w:r>
      <w:bookmarkEnd w:id="619"/>
      <w:r w:rsidR="00093AF2" w:rsidRPr="00967042">
        <w:rPr>
          <w:b/>
        </w:rPr>
        <w:t>.</w:t>
      </w:r>
      <w:r w:rsidR="00B35606" w:rsidRPr="00967042">
        <w:t xml:space="preserve">  </w:t>
      </w:r>
      <w:r w:rsidRPr="00967042">
        <w:t xml:space="preserve">Na saída das mercadorias submetidas ao regime de substituição tributária de que trata o </w:t>
      </w:r>
      <w:hyperlink r:id="rId764" w:anchor="parte2it4" w:history="1">
        <w:r w:rsidRPr="00967042">
          <w:rPr>
            <w:rStyle w:val="Hyperlink"/>
          </w:rPr>
          <w:t>capítulo 4</w:t>
        </w:r>
      </w:hyperlink>
      <w:r w:rsidRPr="00967042">
        <w:t xml:space="preserve"> da Parte 2 deste Anexo, em operação interna, quando se tratar de venda fora do estabelecimento por meio de veículo, as notas fiscais modelos 1 ou 1-A emitidas por ocasião da venda e entrega da mercadoria poderão ser extraídas em duas vias, que terão a seguinte destinação:</w:t>
      </w:r>
    </w:p>
    <w:p w14:paraId="0033BAA6" w14:textId="77777777" w:rsidR="00A66CE9" w:rsidRPr="00967042" w:rsidRDefault="00420256" w:rsidP="00B15744">
      <w:pPr>
        <w:pStyle w:val="Texto"/>
      </w:pPr>
      <w:r w:rsidRPr="00967042">
        <w:t>(</w:t>
      </w:r>
      <w:hyperlink r:id="rId765" w:anchor="nota570" w:history="1">
        <w:r w:rsidRPr="00967042">
          <w:rPr>
            <w:rStyle w:val="Hyperlink"/>
          </w:rPr>
          <w:t>570</w:t>
        </w:r>
      </w:hyperlink>
      <w:r w:rsidRPr="00967042">
        <w:t>)</w:t>
      </w:r>
      <w:r w:rsidR="00A66CE9" w:rsidRPr="00967042">
        <w:tab/>
      </w:r>
      <w:bookmarkStart w:id="620" w:name="parte1art49_i"/>
      <w:r w:rsidR="00A66CE9" w:rsidRPr="00967042">
        <w:t xml:space="preserve">I </w:t>
      </w:r>
      <w:bookmarkEnd w:id="620"/>
      <w:r w:rsidR="00A66CE9" w:rsidRPr="00967042">
        <w:t>- 1ª via - será entregue ao destinatário;</w:t>
      </w:r>
    </w:p>
    <w:p w14:paraId="5B8C19CA" w14:textId="77777777" w:rsidR="00A66CE9" w:rsidRPr="00967042" w:rsidRDefault="00420256" w:rsidP="00B15744">
      <w:pPr>
        <w:pStyle w:val="Texto"/>
      </w:pPr>
      <w:r w:rsidRPr="00967042">
        <w:t>(</w:t>
      </w:r>
      <w:hyperlink r:id="rId766" w:anchor="nota570" w:history="1">
        <w:r w:rsidRPr="00967042">
          <w:rPr>
            <w:rStyle w:val="Hyperlink"/>
          </w:rPr>
          <w:t>570</w:t>
        </w:r>
      </w:hyperlink>
      <w:r w:rsidRPr="00967042">
        <w:t>)</w:t>
      </w:r>
      <w:r w:rsidR="00A66CE9" w:rsidRPr="00967042">
        <w:tab/>
      </w:r>
      <w:bookmarkStart w:id="621" w:name="parte1art49_ii"/>
      <w:r w:rsidR="00A66CE9" w:rsidRPr="00967042">
        <w:t>II</w:t>
      </w:r>
      <w:bookmarkEnd w:id="621"/>
      <w:r w:rsidR="00A66CE9" w:rsidRPr="00967042">
        <w:t xml:space="preserve"> - 2ª via - fixa.</w:t>
      </w:r>
    </w:p>
    <w:p w14:paraId="28C65006" w14:textId="77777777" w:rsidR="005F5713" w:rsidRPr="00967042" w:rsidRDefault="005F5713" w:rsidP="00B15744">
      <w:pPr>
        <w:pStyle w:val="Texto"/>
      </w:pPr>
    </w:p>
    <w:p w14:paraId="5AF8BEC9" w14:textId="77777777" w:rsidR="002E79C9" w:rsidRPr="00967042" w:rsidRDefault="0016751D" w:rsidP="00456E00">
      <w:pPr>
        <w:pStyle w:val="Ttulocap"/>
      </w:pPr>
      <w:r w:rsidRPr="00967042">
        <w:t>(</w:t>
      </w:r>
      <w:hyperlink r:id="rId767" w:anchor="nota2780" w:history="1">
        <w:r w:rsidRPr="00967042">
          <w:rPr>
            <w:rStyle w:val="Hyperlink"/>
          </w:rPr>
          <w:t>2780</w:t>
        </w:r>
      </w:hyperlink>
      <w:r w:rsidRPr="00967042">
        <w:t>)</w:t>
      </w:r>
      <w:r w:rsidRPr="00967042">
        <w:tab/>
      </w:r>
      <w:bookmarkStart w:id="622" w:name="parte1tit_ii_cap_iii"/>
      <w:r w:rsidR="002E79C9" w:rsidRPr="00967042">
        <w:t>CAPÍTULO III</w:t>
      </w:r>
      <w:bookmarkEnd w:id="622"/>
    </w:p>
    <w:p w14:paraId="13BBFF3C" w14:textId="77777777" w:rsidR="002E79C9" w:rsidRPr="00967042" w:rsidRDefault="002C58FF" w:rsidP="00456E00">
      <w:pPr>
        <w:pStyle w:val="Ttulocap"/>
      </w:pPr>
      <w:r w:rsidRPr="00967042">
        <w:t>(</w:t>
      </w:r>
      <w:hyperlink r:id="rId768" w:anchor="nota2780" w:history="1">
        <w:r w:rsidRPr="00967042">
          <w:rPr>
            <w:rStyle w:val="Hyperlink"/>
          </w:rPr>
          <w:t>2780</w:t>
        </w:r>
      </w:hyperlink>
      <w:r w:rsidRPr="00967042">
        <w:t>)</w:t>
      </w:r>
      <w:r w:rsidRPr="00967042">
        <w:tab/>
      </w:r>
      <w:r w:rsidRPr="00967042">
        <w:rPr>
          <w:rFonts w:ascii="Times New Roman" w:hAnsi="Times New Roman"/>
        </w:rPr>
        <w:t>DAS OPERAÇÕES COM CIMENTOS</w:t>
      </w:r>
    </w:p>
    <w:p w14:paraId="2E3B6EF3" w14:textId="77777777" w:rsidR="002E79C9" w:rsidRPr="00967042" w:rsidRDefault="002E79C9" w:rsidP="00B15744">
      <w:pPr>
        <w:pStyle w:val="Texto"/>
      </w:pPr>
    </w:p>
    <w:p w14:paraId="391C2510" w14:textId="77777777" w:rsidR="00473772" w:rsidRPr="00967042" w:rsidRDefault="00C65C4C" w:rsidP="00B15744">
      <w:pPr>
        <w:pStyle w:val="TextoPrimeiralinha0cm"/>
      </w:pPr>
      <w:r w:rsidRPr="00967042">
        <w:t>(</w:t>
      </w:r>
      <w:hyperlink r:id="rId769" w:anchor="nota2775" w:history="1">
        <w:r w:rsidRPr="00967042">
          <w:rPr>
            <w:rStyle w:val="Hyperlink"/>
          </w:rPr>
          <w:t>2775</w:t>
        </w:r>
      </w:hyperlink>
      <w:r w:rsidRPr="00967042">
        <w:t>)</w:t>
      </w:r>
      <w:r w:rsidR="00473772" w:rsidRPr="00967042">
        <w:tab/>
      </w:r>
      <w:bookmarkStart w:id="623" w:name="parte1art50"/>
      <w:r w:rsidR="00473772" w:rsidRPr="00967042">
        <w:rPr>
          <w:b/>
        </w:rPr>
        <w:t xml:space="preserve">Art. 50. </w:t>
      </w:r>
      <w:bookmarkEnd w:id="623"/>
      <w:r w:rsidRPr="00967042">
        <w:rPr>
          <w:b/>
        </w:rPr>
        <w:t xml:space="preserve"> </w:t>
      </w:r>
      <w:r w:rsidRPr="00967042">
        <w:t xml:space="preserve">A substituição tributária nas operações subsequentes com as mercadorias submetidas ao regime de substituição tributária de que trata o </w:t>
      </w:r>
      <w:hyperlink r:id="rId770" w:anchor="parte2it5" w:history="1">
        <w:r w:rsidRPr="00967042">
          <w:rPr>
            <w:rStyle w:val="Hyperlink"/>
          </w:rPr>
          <w:t>capítulo 5</w:t>
        </w:r>
      </w:hyperlink>
      <w:r w:rsidRPr="00967042">
        <w:t xml:space="preserve"> da Parte 2 deste Anexo aplica-se também nas saídas destinadas a estabelecimento industrial fabricante de pré-moldados em geral, lajes, blocos, bloquetes, ladrilhos, postes ou outros artefatos de que o cimento seja componente expressivo.</w:t>
      </w:r>
    </w:p>
    <w:p w14:paraId="07C6A6EA" w14:textId="77777777" w:rsidR="002E79C9" w:rsidRPr="00967042" w:rsidRDefault="002E79C9" w:rsidP="00B15744">
      <w:pPr>
        <w:pStyle w:val="Texto"/>
      </w:pPr>
    </w:p>
    <w:p w14:paraId="6AFE1926" w14:textId="77777777" w:rsidR="002E79C9" w:rsidRPr="00967042" w:rsidRDefault="0016751D" w:rsidP="00456E00">
      <w:pPr>
        <w:pStyle w:val="Ttulocap"/>
      </w:pPr>
      <w:r w:rsidRPr="00967042">
        <w:t>(</w:t>
      </w:r>
      <w:hyperlink r:id="rId771" w:anchor="nota2781" w:history="1">
        <w:r w:rsidRPr="00967042">
          <w:rPr>
            <w:rStyle w:val="Hyperlink"/>
          </w:rPr>
          <w:t>2781</w:t>
        </w:r>
      </w:hyperlink>
      <w:r w:rsidRPr="00967042">
        <w:t>)</w:t>
      </w:r>
      <w:r w:rsidRPr="00967042">
        <w:tab/>
      </w:r>
      <w:bookmarkStart w:id="624" w:name="parte1tit_ii_cap_iv"/>
      <w:r w:rsidR="002E79C9" w:rsidRPr="00967042">
        <w:t>CAPÍTULO IV</w:t>
      </w:r>
      <w:bookmarkEnd w:id="624"/>
    </w:p>
    <w:p w14:paraId="3117C536" w14:textId="77777777" w:rsidR="002C58FF" w:rsidRPr="00967042" w:rsidRDefault="002C58FF" w:rsidP="00456E00">
      <w:pPr>
        <w:pStyle w:val="Ttulocap"/>
      </w:pPr>
      <w:r w:rsidRPr="00967042">
        <w:t>(</w:t>
      </w:r>
      <w:hyperlink r:id="rId772" w:anchor="nota2781" w:history="1">
        <w:r w:rsidRPr="00967042">
          <w:rPr>
            <w:rStyle w:val="Hyperlink"/>
          </w:rPr>
          <w:t>2781</w:t>
        </w:r>
      </w:hyperlink>
      <w:r w:rsidRPr="00967042">
        <w:t>)</w:t>
      </w:r>
      <w:r w:rsidRPr="00967042">
        <w:tab/>
        <w:t>DAS OPERA</w:t>
      </w:r>
      <w:r w:rsidRPr="00967042">
        <w:rPr>
          <w:rFonts w:hint="eastAsia"/>
        </w:rPr>
        <w:t>ÇÕ</w:t>
      </w:r>
      <w:r w:rsidRPr="00967042">
        <w:t>ES COM PNEUM</w:t>
      </w:r>
      <w:r w:rsidRPr="00967042">
        <w:rPr>
          <w:rFonts w:hint="eastAsia"/>
        </w:rPr>
        <w:t>Á</w:t>
      </w:r>
      <w:r w:rsidRPr="00967042">
        <w:t>TICOS, C</w:t>
      </w:r>
      <w:r w:rsidRPr="00967042">
        <w:rPr>
          <w:rFonts w:hint="eastAsia"/>
        </w:rPr>
        <w:t>Â</w:t>
      </w:r>
      <w:r w:rsidRPr="00967042">
        <w:t xml:space="preserve">MARAS DE AR </w:t>
      </w:r>
    </w:p>
    <w:p w14:paraId="77F56C93" w14:textId="77777777" w:rsidR="002E79C9" w:rsidRPr="00967042" w:rsidRDefault="002C58FF" w:rsidP="00456E00">
      <w:pPr>
        <w:pStyle w:val="Ttulocap"/>
      </w:pPr>
      <w:r w:rsidRPr="00967042">
        <w:t>E PROTETORES DE BORRACHA</w:t>
      </w:r>
    </w:p>
    <w:p w14:paraId="1D5339F1" w14:textId="77777777" w:rsidR="002C58FF" w:rsidRPr="00967042" w:rsidRDefault="002C58FF" w:rsidP="00B15744">
      <w:pPr>
        <w:pStyle w:val="Texto"/>
      </w:pPr>
    </w:p>
    <w:p w14:paraId="1CE293D1" w14:textId="77777777" w:rsidR="00C65C4C" w:rsidRPr="00967042" w:rsidRDefault="00332ED5" w:rsidP="00B15744">
      <w:pPr>
        <w:pStyle w:val="Texto"/>
      </w:pPr>
      <w:r w:rsidRPr="00967042">
        <w:t>(</w:t>
      </w:r>
      <w:hyperlink r:id="rId773" w:anchor="nota3235" w:history="1">
        <w:r w:rsidRPr="00967042">
          <w:rPr>
            <w:rStyle w:val="Hyperlink"/>
          </w:rPr>
          <w:t>3235</w:t>
        </w:r>
      </w:hyperlink>
      <w:r w:rsidRPr="00967042">
        <w:t>)</w:t>
      </w:r>
      <w:r w:rsidRPr="00967042">
        <w:tab/>
      </w:r>
      <w:bookmarkStart w:id="625" w:name="parte1art51"/>
      <w:r w:rsidRPr="00967042">
        <w:rPr>
          <w:b/>
        </w:rPr>
        <w:t>Art. 51.</w:t>
      </w:r>
      <w:r w:rsidRPr="00967042">
        <w:t xml:space="preserve"> </w:t>
      </w:r>
      <w:bookmarkEnd w:id="625"/>
      <w:r w:rsidRPr="00967042">
        <w:t xml:space="preserve"> Nas operações subsequentes com as mercadorias submetidas ao regime de substituição tributária com âmbito de aplicação 16.1 de que trata o </w:t>
      </w:r>
      <w:hyperlink r:id="rId774" w:anchor="parte2it16" w:history="1">
        <w:r w:rsidRPr="00967042">
          <w:rPr>
            <w:rStyle w:val="Hyperlink"/>
          </w:rPr>
          <w:t>capítulo 16 da Parte 2 deste Anexo</w:t>
        </w:r>
      </w:hyperlink>
      <w:r w:rsidRPr="00967042">
        <w:t xml:space="preserve">, ocorrendo saída com a redução da base de cálculo prevista no </w:t>
      </w:r>
      <w:hyperlink r:id="rId775" w:history="1">
        <w:r w:rsidRPr="00967042">
          <w:rPr>
            <w:rStyle w:val="Hyperlink"/>
          </w:rPr>
          <w:t>Convênio ICMS 06/09, de 3 de abril de 2009</w:t>
        </w:r>
      </w:hyperlink>
      <w:r w:rsidRPr="00967042">
        <w:t>, para fins de apuração da base de cálculo do imposto a ser retido por substituição tributária, o percentual a título de margem de valor agregado - MVA - incidirá sobre o valor resultante da aplicação da redução prevista no mencionado Convênio.</w:t>
      </w:r>
    </w:p>
    <w:p w14:paraId="3B4D746B" w14:textId="77777777" w:rsidR="002E79C9" w:rsidRPr="00967042" w:rsidRDefault="002E79C9" w:rsidP="00B15744">
      <w:pPr>
        <w:pStyle w:val="Texto"/>
      </w:pPr>
    </w:p>
    <w:p w14:paraId="25780F41" w14:textId="77777777" w:rsidR="002E79C9" w:rsidRPr="00967042" w:rsidRDefault="0016751D" w:rsidP="00456E00">
      <w:pPr>
        <w:pStyle w:val="Ttulocap"/>
      </w:pPr>
      <w:r w:rsidRPr="00967042">
        <w:t>(</w:t>
      </w:r>
      <w:hyperlink r:id="rId776" w:anchor="nota2964" w:history="1">
        <w:r w:rsidR="00841634" w:rsidRPr="00967042">
          <w:rPr>
            <w:rStyle w:val="Hyperlink"/>
          </w:rPr>
          <w:t>2964</w:t>
        </w:r>
      </w:hyperlink>
      <w:r w:rsidRPr="00967042">
        <w:t>)</w:t>
      </w:r>
      <w:r w:rsidRPr="00967042">
        <w:tab/>
      </w:r>
      <w:bookmarkStart w:id="626" w:name="parte1tit_ii_cap_v"/>
      <w:r w:rsidR="002E79C9" w:rsidRPr="00967042">
        <w:t>CAPÍTULO V</w:t>
      </w:r>
      <w:bookmarkEnd w:id="626"/>
    </w:p>
    <w:p w14:paraId="09EDF70D" w14:textId="77777777" w:rsidR="002C58FF" w:rsidRPr="00967042" w:rsidRDefault="002C58FF" w:rsidP="00456E00">
      <w:pPr>
        <w:pStyle w:val="Ttulocap"/>
      </w:pPr>
      <w:r w:rsidRPr="00967042">
        <w:t>(</w:t>
      </w:r>
      <w:hyperlink r:id="rId777" w:anchor="nota2964" w:history="1">
        <w:r w:rsidR="00841634" w:rsidRPr="00967042">
          <w:rPr>
            <w:rStyle w:val="Hyperlink"/>
          </w:rPr>
          <w:t>2964</w:t>
        </w:r>
      </w:hyperlink>
      <w:r w:rsidRPr="00967042">
        <w:t>)</w:t>
      </w:r>
      <w:r w:rsidRPr="00967042">
        <w:tab/>
        <w:t>DAS OPERA</w:t>
      </w:r>
      <w:r w:rsidRPr="00967042">
        <w:rPr>
          <w:rFonts w:hint="eastAsia"/>
        </w:rPr>
        <w:t>ÇÕ</w:t>
      </w:r>
      <w:r w:rsidRPr="00967042">
        <w:t xml:space="preserve">ES COM SORVETES E PREPARADOS PARA A </w:t>
      </w:r>
    </w:p>
    <w:p w14:paraId="092B5750" w14:textId="77777777" w:rsidR="002E79C9" w:rsidRPr="00967042" w:rsidRDefault="002C58FF" w:rsidP="00456E00">
      <w:pPr>
        <w:pStyle w:val="Ttulocap"/>
      </w:pPr>
      <w:r w:rsidRPr="00967042">
        <w:t>FABRICA</w:t>
      </w:r>
      <w:r w:rsidRPr="00967042">
        <w:rPr>
          <w:rFonts w:hint="eastAsia"/>
        </w:rPr>
        <w:t>ÇÃ</w:t>
      </w:r>
      <w:r w:rsidRPr="00967042">
        <w:t>O DE SORVETES EM M</w:t>
      </w:r>
      <w:r w:rsidRPr="00967042">
        <w:rPr>
          <w:rFonts w:hint="eastAsia"/>
        </w:rPr>
        <w:t>Á</w:t>
      </w:r>
      <w:r w:rsidRPr="00967042">
        <w:t>QUINAS</w:t>
      </w:r>
    </w:p>
    <w:p w14:paraId="5EC14445" w14:textId="77777777" w:rsidR="002E79C9" w:rsidRPr="00967042" w:rsidRDefault="002E79C9" w:rsidP="00B15744">
      <w:pPr>
        <w:pStyle w:val="Texto"/>
      </w:pPr>
    </w:p>
    <w:p w14:paraId="3764EB5A" w14:textId="77777777" w:rsidR="00841634" w:rsidRPr="00967042" w:rsidRDefault="00841634" w:rsidP="00841634">
      <w:pPr>
        <w:pStyle w:val="Texto"/>
      </w:pPr>
      <w:r w:rsidRPr="00967042">
        <w:t>(</w:t>
      </w:r>
      <w:hyperlink r:id="rId778" w:anchor="nota2964" w:history="1">
        <w:r w:rsidRPr="00967042">
          <w:rPr>
            <w:rStyle w:val="Hyperlink"/>
          </w:rPr>
          <w:t>2964</w:t>
        </w:r>
      </w:hyperlink>
      <w:r w:rsidRPr="00967042">
        <w:t>)</w:t>
      </w:r>
      <w:r w:rsidRPr="00967042">
        <w:tab/>
      </w:r>
      <w:bookmarkStart w:id="627" w:name="parte1art52"/>
      <w:r w:rsidRPr="00967042">
        <w:rPr>
          <w:b/>
        </w:rPr>
        <w:t>Art. 52.</w:t>
      </w:r>
      <w:r w:rsidRPr="00967042">
        <w:t xml:space="preserve"> </w:t>
      </w:r>
      <w:bookmarkEnd w:id="627"/>
      <w:r w:rsidRPr="00967042">
        <w:t xml:space="preserve"> </w:t>
      </w:r>
    </w:p>
    <w:p w14:paraId="35A59ED5" w14:textId="77777777" w:rsidR="00E1058D" w:rsidRPr="00967042" w:rsidRDefault="00E1058D" w:rsidP="00B15744">
      <w:pPr>
        <w:pStyle w:val="Texto"/>
      </w:pPr>
    </w:p>
    <w:p w14:paraId="2DCB21A1" w14:textId="77777777" w:rsidR="00ED15D4" w:rsidRDefault="00ED15D4" w:rsidP="00B15744">
      <w:pPr>
        <w:pStyle w:val="Texto"/>
        <w:rPr>
          <w:b/>
          <w:noProof w:val="0"/>
        </w:rPr>
      </w:pPr>
      <w:r w:rsidRPr="00967042">
        <w:t>(</w:t>
      </w:r>
      <w:hyperlink r:id="rId779" w:anchor="nota2168" w:history="1">
        <w:r w:rsidR="00D80078" w:rsidRPr="00967042">
          <w:rPr>
            <w:rStyle w:val="Hyperlink"/>
          </w:rPr>
          <w:t>2168</w:t>
        </w:r>
      </w:hyperlink>
      <w:r w:rsidRPr="00967042">
        <w:t>)</w:t>
      </w:r>
      <w:r w:rsidRPr="00967042">
        <w:tab/>
      </w:r>
      <w:bookmarkStart w:id="628" w:name="parte1art52A"/>
      <w:r w:rsidRPr="00967042">
        <w:rPr>
          <w:b/>
          <w:noProof w:val="0"/>
        </w:rPr>
        <w:t>Art. 52-A.</w:t>
      </w:r>
      <w:bookmarkEnd w:id="628"/>
      <w:r w:rsidRPr="00967042">
        <w:rPr>
          <w:b/>
          <w:noProof w:val="0"/>
        </w:rPr>
        <w:t xml:space="preserve">  </w:t>
      </w:r>
    </w:p>
    <w:p w14:paraId="64D5E591" w14:textId="77777777" w:rsidR="006006BC" w:rsidRPr="00967042" w:rsidRDefault="006006BC" w:rsidP="00B15744">
      <w:pPr>
        <w:pStyle w:val="Texto"/>
        <w:rPr>
          <w:b/>
          <w:noProof w:val="0"/>
        </w:rPr>
      </w:pPr>
    </w:p>
    <w:p w14:paraId="7CD4E1D6" w14:textId="77777777" w:rsidR="000D6F2F" w:rsidRPr="00967042" w:rsidRDefault="00B903F3" w:rsidP="00B903F3">
      <w:pPr>
        <w:pStyle w:val="Ttulocap"/>
        <w:ind w:firstLine="709"/>
      </w:pPr>
      <w:r w:rsidRPr="00967042">
        <w:t>(</w:t>
      </w:r>
      <w:hyperlink r:id="rId780" w:anchor="nota2791" w:history="1">
        <w:r w:rsidRPr="00967042">
          <w:rPr>
            <w:rStyle w:val="Hyperlink"/>
          </w:rPr>
          <w:t>2791</w:t>
        </w:r>
      </w:hyperlink>
      <w:r w:rsidRPr="00967042">
        <w:t>)</w:t>
      </w:r>
      <w:r w:rsidRPr="00967042">
        <w:tab/>
      </w:r>
      <w:bookmarkStart w:id="629" w:name="parte1tit_ii_cap_vi"/>
      <w:r w:rsidR="000D6F2F" w:rsidRPr="00967042">
        <w:t>CAPÍTULO VI</w:t>
      </w:r>
      <w:bookmarkEnd w:id="629"/>
    </w:p>
    <w:p w14:paraId="0DE8B9BE" w14:textId="77777777" w:rsidR="000D6F2F" w:rsidRPr="00967042" w:rsidRDefault="00B903F3" w:rsidP="00456E00">
      <w:pPr>
        <w:pStyle w:val="Ttulocap"/>
      </w:pPr>
      <w:r w:rsidRPr="00967042">
        <w:t>(</w:t>
      </w:r>
      <w:hyperlink r:id="rId781" w:anchor="nota2791" w:history="1">
        <w:r w:rsidRPr="00967042">
          <w:rPr>
            <w:rStyle w:val="Hyperlink"/>
          </w:rPr>
          <w:t>2791</w:t>
        </w:r>
      </w:hyperlink>
      <w:r w:rsidRPr="00967042">
        <w:t>)</w:t>
      </w:r>
      <w:r w:rsidRPr="00967042">
        <w:tab/>
      </w:r>
      <w:r w:rsidR="00886744" w:rsidRPr="00967042">
        <w:t>DAS OPERA</w:t>
      </w:r>
      <w:r w:rsidR="00886744" w:rsidRPr="00967042">
        <w:rPr>
          <w:rFonts w:hint="eastAsia"/>
        </w:rPr>
        <w:t>ÇÕ</w:t>
      </w:r>
      <w:r w:rsidR="00886744" w:rsidRPr="00967042">
        <w:t xml:space="preserve">ES COM TINTAS, VERNIZES E OUTRAS </w:t>
      </w:r>
    </w:p>
    <w:p w14:paraId="342A7030" w14:textId="77777777" w:rsidR="000D6F2F" w:rsidRPr="00967042" w:rsidRDefault="00886744" w:rsidP="00456E00">
      <w:pPr>
        <w:pStyle w:val="Ttulocap"/>
      </w:pPr>
      <w:r w:rsidRPr="00967042">
        <w:t>MERCADORIAS DA IND</w:t>
      </w:r>
      <w:r w:rsidRPr="00967042">
        <w:rPr>
          <w:rFonts w:hint="eastAsia"/>
        </w:rPr>
        <w:t>Ú</w:t>
      </w:r>
      <w:r w:rsidRPr="00967042">
        <w:t>STRIA QU</w:t>
      </w:r>
      <w:r w:rsidRPr="00967042">
        <w:rPr>
          <w:rFonts w:hint="eastAsia"/>
        </w:rPr>
        <w:t>Í</w:t>
      </w:r>
      <w:r w:rsidRPr="00967042">
        <w:t>MICA</w:t>
      </w:r>
    </w:p>
    <w:p w14:paraId="5B1EA3D3" w14:textId="77777777" w:rsidR="000D6F2F" w:rsidRPr="00967042" w:rsidRDefault="000D6F2F" w:rsidP="00B15744">
      <w:pPr>
        <w:pStyle w:val="Texto"/>
      </w:pPr>
    </w:p>
    <w:p w14:paraId="417FACF2" w14:textId="77777777" w:rsidR="00434B41" w:rsidRPr="00967042" w:rsidRDefault="00B903F3" w:rsidP="00E34C1D">
      <w:pPr>
        <w:jc w:val="both"/>
      </w:pPr>
      <w:r w:rsidRPr="00967042">
        <w:t>(</w:t>
      </w:r>
      <w:hyperlink r:id="rId782" w:anchor="nota2791" w:history="1">
        <w:r w:rsidRPr="00967042">
          <w:rPr>
            <w:rStyle w:val="Hyperlink"/>
          </w:rPr>
          <w:t>2791</w:t>
        </w:r>
      </w:hyperlink>
      <w:r w:rsidRPr="00967042">
        <w:t>)</w:t>
      </w:r>
      <w:r w:rsidR="00E34C1D" w:rsidRPr="00967042">
        <w:tab/>
      </w:r>
      <w:bookmarkStart w:id="630" w:name="parte1art53"/>
      <w:r w:rsidR="00434B41" w:rsidRPr="00967042">
        <w:rPr>
          <w:b/>
        </w:rPr>
        <w:t>Art. 53</w:t>
      </w:r>
      <w:bookmarkEnd w:id="630"/>
      <w:r w:rsidR="00434B41" w:rsidRPr="00967042">
        <w:t xml:space="preserve">. </w:t>
      </w:r>
    </w:p>
    <w:p w14:paraId="6D8111E8" w14:textId="77777777" w:rsidR="00F80525" w:rsidRPr="00967042" w:rsidRDefault="00F80525" w:rsidP="00B15744">
      <w:pPr>
        <w:pStyle w:val="Texto"/>
      </w:pPr>
    </w:p>
    <w:p w14:paraId="0B98E62C" w14:textId="77777777" w:rsidR="00F80525" w:rsidRPr="00967042" w:rsidRDefault="00F80525" w:rsidP="00B15744">
      <w:pPr>
        <w:pStyle w:val="Texto"/>
      </w:pPr>
    </w:p>
    <w:p w14:paraId="03C2E740" w14:textId="77777777" w:rsidR="005F5713" w:rsidRPr="00967042" w:rsidRDefault="0013090B" w:rsidP="00456E00">
      <w:pPr>
        <w:pStyle w:val="Ttulocap"/>
      </w:pPr>
      <w:r w:rsidRPr="00967042">
        <w:lastRenderedPageBreak/>
        <w:t>(</w:t>
      </w:r>
      <w:hyperlink r:id="rId783" w:anchor="nota2783" w:history="1">
        <w:r w:rsidRPr="00967042">
          <w:rPr>
            <w:rStyle w:val="Hyperlink"/>
          </w:rPr>
          <w:t>2783</w:t>
        </w:r>
      </w:hyperlink>
      <w:r w:rsidRPr="00967042">
        <w:t>)</w:t>
      </w:r>
      <w:r w:rsidRPr="00967042">
        <w:tab/>
      </w:r>
      <w:bookmarkStart w:id="631" w:name="parte1tit_ii_cap_vii"/>
      <w:r w:rsidR="005F5713" w:rsidRPr="00967042">
        <w:t>CAPÍTULO VII</w:t>
      </w:r>
      <w:bookmarkEnd w:id="631"/>
    </w:p>
    <w:p w14:paraId="672E3DBE" w14:textId="77777777" w:rsidR="002C58FF" w:rsidRPr="00967042" w:rsidRDefault="002C58FF" w:rsidP="00456E00">
      <w:pPr>
        <w:pStyle w:val="Ttulocap"/>
      </w:pPr>
      <w:r w:rsidRPr="00967042">
        <w:t>(</w:t>
      </w:r>
      <w:hyperlink r:id="rId784" w:anchor="nota2783" w:history="1">
        <w:r w:rsidRPr="00967042">
          <w:rPr>
            <w:rStyle w:val="Hyperlink"/>
          </w:rPr>
          <w:t>2783</w:t>
        </w:r>
      </w:hyperlink>
      <w:r w:rsidRPr="00967042">
        <w:t>)</w:t>
      </w:r>
      <w:r w:rsidRPr="00967042">
        <w:tab/>
        <w:t>DAS OPERA</w:t>
      </w:r>
      <w:r w:rsidRPr="00967042">
        <w:rPr>
          <w:rFonts w:hint="eastAsia"/>
        </w:rPr>
        <w:t>ÇÕ</w:t>
      </w:r>
      <w:r w:rsidRPr="00967042">
        <w:t>ES COM VE</w:t>
      </w:r>
      <w:r w:rsidRPr="00967042">
        <w:rPr>
          <w:rFonts w:hint="eastAsia"/>
        </w:rPr>
        <w:t>Í</w:t>
      </w:r>
      <w:r w:rsidRPr="00967042">
        <w:t>CULOS AUTOMOTORES E COM VE</w:t>
      </w:r>
      <w:r w:rsidRPr="00967042">
        <w:rPr>
          <w:rFonts w:hint="eastAsia"/>
        </w:rPr>
        <w:t>Í</w:t>
      </w:r>
      <w:r w:rsidRPr="00967042">
        <w:t>CULOS</w:t>
      </w:r>
    </w:p>
    <w:p w14:paraId="74038467" w14:textId="77777777" w:rsidR="005F5713" w:rsidRPr="00967042" w:rsidRDefault="002C58FF" w:rsidP="00456E00">
      <w:pPr>
        <w:pStyle w:val="Ttulocap"/>
      </w:pPr>
      <w:r w:rsidRPr="00967042">
        <w:t xml:space="preserve"> DE DUAS E TR</w:t>
      </w:r>
      <w:r w:rsidRPr="00967042">
        <w:rPr>
          <w:rFonts w:hint="eastAsia"/>
        </w:rPr>
        <w:t>Ê</w:t>
      </w:r>
      <w:r w:rsidRPr="00967042">
        <w:t>S RODAS MOTORIZADOS</w:t>
      </w:r>
    </w:p>
    <w:p w14:paraId="45FB5037" w14:textId="77777777" w:rsidR="005F5713" w:rsidRPr="00967042" w:rsidRDefault="005F5713" w:rsidP="00B15744">
      <w:pPr>
        <w:pStyle w:val="Texto"/>
      </w:pPr>
    </w:p>
    <w:p w14:paraId="55411DEE" w14:textId="77777777" w:rsidR="00166F01" w:rsidRPr="00967042" w:rsidRDefault="00166F01" w:rsidP="00B15744">
      <w:pPr>
        <w:pStyle w:val="Texto"/>
      </w:pPr>
      <w:r w:rsidRPr="00967042">
        <w:t>(</w:t>
      </w:r>
      <w:hyperlink r:id="rId785" w:anchor="nota2775" w:history="1">
        <w:r w:rsidRPr="00967042">
          <w:rPr>
            <w:rStyle w:val="Hyperlink"/>
          </w:rPr>
          <w:t>2775</w:t>
        </w:r>
      </w:hyperlink>
      <w:r w:rsidRPr="00967042">
        <w:t>)</w:t>
      </w:r>
      <w:r w:rsidRPr="00967042">
        <w:tab/>
      </w:r>
      <w:bookmarkStart w:id="632" w:name="parte1art54"/>
      <w:r w:rsidRPr="00967042">
        <w:rPr>
          <w:b/>
        </w:rPr>
        <w:t>Art. 54.</w:t>
      </w:r>
      <w:r w:rsidRPr="00967042">
        <w:t xml:space="preserve"> </w:t>
      </w:r>
      <w:bookmarkEnd w:id="632"/>
      <w:r w:rsidRPr="00967042">
        <w:t xml:space="preserve"> A substituição tributária nas operações subsequentes com as mercadorias submetidas ao regime de substituição tributária de que tratam os </w:t>
      </w:r>
      <w:hyperlink r:id="rId786" w:anchor="parte2it25" w:history="1">
        <w:r w:rsidRPr="00967042">
          <w:rPr>
            <w:rStyle w:val="Hyperlink"/>
          </w:rPr>
          <w:t>capítulos 25</w:t>
        </w:r>
      </w:hyperlink>
      <w:r w:rsidRPr="00967042">
        <w:t xml:space="preserve"> e </w:t>
      </w:r>
      <w:hyperlink r:id="rId787" w:anchor="parte2it26" w:history="1">
        <w:r w:rsidRPr="00967042">
          <w:rPr>
            <w:rStyle w:val="Hyperlink"/>
          </w:rPr>
          <w:t>26</w:t>
        </w:r>
      </w:hyperlink>
      <w:r w:rsidRPr="00967042">
        <w:t xml:space="preserve"> da Parte 2 deste Anexo alcança também os acessórios colocados pelo estabelecimento responsável pelo pagamento do imposto.</w:t>
      </w:r>
    </w:p>
    <w:p w14:paraId="3E260608" w14:textId="77777777" w:rsidR="00166F01" w:rsidRPr="00967042" w:rsidRDefault="00166F01" w:rsidP="00B15744">
      <w:pPr>
        <w:pStyle w:val="Texto"/>
      </w:pPr>
    </w:p>
    <w:p w14:paraId="53C24130" w14:textId="77777777" w:rsidR="00166F01" w:rsidRPr="00967042" w:rsidRDefault="00166F01" w:rsidP="00B15744">
      <w:pPr>
        <w:pStyle w:val="Texto"/>
      </w:pPr>
      <w:r w:rsidRPr="00967042">
        <w:t>(</w:t>
      </w:r>
      <w:hyperlink r:id="rId788" w:anchor="nota2775" w:history="1">
        <w:r w:rsidRPr="00967042">
          <w:rPr>
            <w:rStyle w:val="Hyperlink"/>
          </w:rPr>
          <w:t>2775</w:t>
        </w:r>
      </w:hyperlink>
      <w:r w:rsidRPr="00967042">
        <w:t>)</w:t>
      </w:r>
      <w:r w:rsidRPr="00967042">
        <w:tab/>
      </w:r>
      <w:bookmarkStart w:id="633" w:name="parte1art55"/>
      <w:r w:rsidRPr="00967042">
        <w:rPr>
          <w:b/>
        </w:rPr>
        <w:t xml:space="preserve">Art. 55. </w:t>
      </w:r>
      <w:bookmarkEnd w:id="633"/>
      <w:r w:rsidRPr="00967042">
        <w:t xml:space="preserve"> Para os efeitos de cálculo do imposto devido a título de substituição tributária nas operações subsequentes com as mercadorias submetidas ao regime de substituição tributária de que tratam os </w:t>
      </w:r>
      <w:hyperlink r:id="rId789" w:anchor="parte2it25" w:history="1">
        <w:r w:rsidRPr="00967042">
          <w:rPr>
            <w:rStyle w:val="Hyperlink"/>
          </w:rPr>
          <w:t>capítulos 25</w:t>
        </w:r>
      </w:hyperlink>
      <w:r w:rsidRPr="00967042">
        <w:t xml:space="preserve"> e </w:t>
      </w:r>
      <w:hyperlink r:id="rId790" w:anchor="parte2it26" w:history="1">
        <w:r w:rsidRPr="00967042">
          <w:rPr>
            <w:rStyle w:val="Hyperlink"/>
          </w:rPr>
          <w:t>26</w:t>
        </w:r>
      </w:hyperlink>
      <w:r w:rsidRPr="00967042">
        <w:t xml:space="preserve"> da Parte 2 deste Anexo, a base de cálculo é:</w:t>
      </w:r>
    </w:p>
    <w:p w14:paraId="5E4BB7EF" w14:textId="77777777" w:rsidR="00506BB6" w:rsidRPr="00967042" w:rsidRDefault="00420256" w:rsidP="00B15744">
      <w:pPr>
        <w:pStyle w:val="Texto"/>
      </w:pPr>
      <w:r w:rsidRPr="00967042">
        <w:t>(</w:t>
      </w:r>
      <w:hyperlink r:id="rId791" w:anchor="nota570" w:history="1">
        <w:r w:rsidRPr="00967042">
          <w:rPr>
            <w:rStyle w:val="Hyperlink"/>
          </w:rPr>
          <w:t>570</w:t>
        </w:r>
      </w:hyperlink>
      <w:r w:rsidRPr="00967042">
        <w:t>)</w:t>
      </w:r>
      <w:r w:rsidR="00506BB6" w:rsidRPr="00967042">
        <w:tab/>
      </w:r>
      <w:bookmarkStart w:id="634" w:name="parte1art55_i"/>
      <w:r w:rsidR="00506BB6" w:rsidRPr="00967042">
        <w:t xml:space="preserve">I </w:t>
      </w:r>
      <w:bookmarkEnd w:id="634"/>
      <w:r w:rsidR="00506BB6" w:rsidRPr="00967042">
        <w:t>- havendo preço final a consumidor sugerido pelo fabricante, o respectivo preço acrescido dos valores correspondentes a frete, Imposto sobre Produtos Industrializados (IPI) e acessórios do veículo;</w:t>
      </w:r>
    </w:p>
    <w:p w14:paraId="19DC4270" w14:textId="77777777" w:rsidR="00506BB6" w:rsidRPr="00967042" w:rsidRDefault="00420256" w:rsidP="00B15744">
      <w:pPr>
        <w:pStyle w:val="Texto"/>
      </w:pPr>
      <w:r w:rsidRPr="00967042">
        <w:t>(</w:t>
      </w:r>
      <w:hyperlink r:id="rId792" w:anchor="nota570" w:history="1">
        <w:r w:rsidRPr="00967042">
          <w:rPr>
            <w:rStyle w:val="Hyperlink"/>
          </w:rPr>
          <w:t>570</w:t>
        </w:r>
      </w:hyperlink>
      <w:r w:rsidRPr="00967042">
        <w:t>)</w:t>
      </w:r>
      <w:r w:rsidR="00506BB6" w:rsidRPr="00967042">
        <w:tab/>
      </w:r>
      <w:bookmarkStart w:id="635" w:name="parte1art55_ii"/>
      <w:r w:rsidR="00506BB6" w:rsidRPr="00967042">
        <w:t xml:space="preserve">II </w:t>
      </w:r>
      <w:bookmarkEnd w:id="635"/>
      <w:r w:rsidR="00506BB6" w:rsidRPr="00967042">
        <w:t xml:space="preserve">- não havendo preço final a consumidor sugerido pelo fabricante, o preço praticado pelo remetente, acrescido dos valores correspondentes a frete, seguro, impostos e outros encargos transferíveis ou cobrados do destinatário, adicionado da parcela resultante da aplicação sobre o referido montante do percentual indicado na </w:t>
      </w:r>
      <w:hyperlink r:id="rId793" w:anchor="parte2" w:history="1">
        <w:r w:rsidR="00506BB6" w:rsidRPr="00967042">
          <w:rPr>
            <w:rStyle w:val="Hyperlink"/>
          </w:rPr>
          <w:t>Parte 2</w:t>
        </w:r>
      </w:hyperlink>
      <w:r w:rsidR="00506BB6" w:rsidRPr="00967042">
        <w:t xml:space="preserve"> deste Anexo para a mercadoria, a título de margem de valor agregado (MVA).</w:t>
      </w:r>
    </w:p>
    <w:p w14:paraId="31ED8AC5" w14:textId="77777777" w:rsidR="0053157B" w:rsidRPr="00967042" w:rsidRDefault="00841634" w:rsidP="00B15744">
      <w:pPr>
        <w:pStyle w:val="Texto"/>
      </w:pPr>
      <w:r w:rsidRPr="00967042">
        <w:t>(</w:t>
      </w:r>
      <w:hyperlink r:id="rId794" w:anchor="nota2964" w:history="1">
        <w:r w:rsidRPr="00967042">
          <w:rPr>
            <w:rStyle w:val="Hyperlink"/>
          </w:rPr>
          <w:t>2964</w:t>
        </w:r>
      </w:hyperlink>
      <w:r w:rsidRPr="00967042">
        <w:t>)</w:t>
      </w:r>
      <w:r w:rsidR="005F5713" w:rsidRPr="00967042">
        <w:tab/>
      </w:r>
      <w:bookmarkStart w:id="636" w:name="parte1art55_p1"/>
      <w:r w:rsidR="005F5713" w:rsidRPr="00967042">
        <w:t xml:space="preserve">§ 1º </w:t>
      </w:r>
      <w:bookmarkEnd w:id="636"/>
      <w:r w:rsidR="005F5713" w:rsidRPr="00967042">
        <w:t xml:space="preserve"> </w:t>
      </w:r>
    </w:p>
    <w:p w14:paraId="00F1775F" w14:textId="77777777" w:rsidR="005F5713" w:rsidRPr="00967042" w:rsidRDefault="00420256" w:rsidP="00B15744">
      <w:pPr>
        <w:pStyle w:val="Texto"/>
      </w:pPr>
      <w:r w:rsidRPr="00967042">
        <w:t>(</w:t>
      </w:r>
      <w:hyperlink r:id="rId795" w:anchor="nota570" w:history="1">
        <w:r w:rsidRPr="00967042">
          <w:rPr>
            <w:rStyle w:val="Hyperlink"/>
          </w:rPr>
          <w:t>570</w:t>
        </w:r>
      </w:hyperlink>
      <w:r w:rsidRPr="00967042">
        <w:t>)</w:t>
      </w:r>
      <w:r w:rsidR="005F5713" w:rsidRPr="00967042">
        <w:tab/>
      </w:r>
      <w:bookmarkStart w:id="637" w:name="parte1art55_p2"/>
      <w:r w:rsidR="005F5713" w:rsidRPr="00967042">
        <w:t xml:space="preserve">§ 2º </w:t>
      </w:r>
      <w:bookmarkEnd w:id="637"/>
      <w:r w:rsidR="005F5713" w:rsidRPr="00967042">
        <w:t xml:space="preserve"> Em se tratando de veículo importado:</w:t>
      </w:r>
    </w:p>
    <w:p w14:paraId="4A7D15C8" w14:textId="77777777" w:rsidR="005F5713" w:rsidRPr="00967042" w:rsidRDefault="00420256" w:rsidP="00B15744">
      <w:pPr>
        <w:pStyle w:val="Texto"/>
      </w:pPr>
      <w:r w:rsidRPr="00967042">
        <w:t>(</w:t>
      </w:r>
      <w:hyperlink r:id="rId796" w:anchor="nota570" w:history="1">
        <w:r w:rsidRPr="00967042">
          <w:rPr>
            <w:rStyle w:val="Hyperlink"/>
          </w:rPr>
          <w:t>570</w:t>
        </w:r>
      </w:hyperlink>
      <w:r w:rsidRPr="00967042">
        <w:t>)</w:t>
      </w:r>
      <w:r w:rsidR="005F5713" w:rsidRPr="00967042">
        <w:tab/>
      </w:r>
      <w:bookmarkStart w:id="638" w:name="parte1art55_p2_i"/>
      <w:r w:rsidR="005F5713" w:rsidRPr="00967042">
        <w:t xml:space="preserve">I </w:t>
      </w:r>
      <w:bookmarkEnd w:id="638"/>
      <w:r w:rsidR="005F5713" w:rsidRPr="00967042">
        <w:t>- havendo preço sugerido pelo fabricante, a base de cálculo é o preço sugerido;</w:t>
      </w:r>
    </w:p>
    <w:p w14:paraId="3BB9822F" w14:textId="77777777" w:rsidR="005F5713" w:rsidRPr="00967042" w:rsidRDefault="00420256" w:rsidP="00B15744">
      <w:pPr>
        <w:pStyle w:val="Texto"/>
      </w:pPr>
      <w:r w:rsidRPr="00967042">
        <w:t>(</w:t>
      </w:r>
      <w:hyperlink r:id="rId797" w:anchor="nota570" w:history="1">
        <w:r w:rsidRPr="00967042">
          <w:rPr>
            <w:rStyle w:val="Hyperlink"/>
          </w:rPr>
          <w:t>570</w:t>
        </w:r>
      </w:hyperlink>
      <w:r w:rsidRPr="00967042">
        <w:t>)</w:t>
      </w:r>
      <w:r w:rsidR="005F5713" w:rsidRPr="00967042">
        <w:tab/>
      </w:r>
      <w:bookmarkStart w:id="639" w:name="parte1art55_p2_ii"/>
      <w:r w:rsidR="005F5713" w:rsidRPr="00967042">
        <w:t>II</w:t>
      </w:r>
      <w:bookmarkEnd w:id="639"/>
      <w:r w:rsidR="005F5713" w:rsidRPr="00967042">
        <w:t xml:space="preserve"> - o preço praticado pelo remetente a que se refere o inciso II do </w:t>
      </w:r>
      <w:r w:rsidR="005F5713" w:rsidRPr="00967042">
        <w:rPr>
          <w:i/>
        </w:rPr>
        <w:t>caput</w:t>
      </w:r>
      <w:r w:rsidR="005F5713" w:rsidRPr="00967042">
        <w:t xml:space="preserve"> deste artigo não poderá ser inferior ao que serviu de base de cálculo para pagamento do Imposto de Importação (II) e do Imposto sobre Produtos Industrializados (IPI).</w:t>
      </w:r>
    </w:p>
    <w:p w14:paraId="56C412EC" w14:textId="77777777" w:rsidR="00166F01" w:rsidRPr="00967042" w:rsidRDefault="00166F01" w:rsidP="00B15744">
      <w:pPr>
        <w:pStyle w:val="Texto"/>
      </w:pPr>
      <w:r w:rsidRPr="00967042">
        <w:t>(</w:t>
      </w:r>
      <w:hyperlink r:id="rId798" w:anchor="nota2775" w:history="1">
        <w:r w:rsidRPr="00967042">
          <w:rPr>
            <w:rStyle w:val="Hyperlink"/>
          </w:rPr>
          <w:t>2775</w:t>
        </w:r>
      </w:hyperlink>
      <w:r w:rsidRPr="00967042">
        <w:t>)</w:t>
      </w:r>
      <w:r w:rsidRPr="00967042">
        <w:tab/>
      </w:r>
      <w:bookmarkStart w:id="640" w:name="parte1art55_p3"/>
      <w:r w:rsidRPr="00967042">
        <w:t xml:space="preserve">§ 3° </w:t>
      </w:r>
      <w:bookmarkEnd w:id="640"/>
      <w:r w:rsidRPr="00967042">
        <w:t xml:space="preserve"> Na hipótese de saída de veículos mencionados no </w:t>
      </w:r>
      <w:hyperlink r:id="rId799" w:anchor="parte2it25" w:history="1">
        <w:r w:rsidRPr="00967042">
          <w:rPr>
            <w:rStyle w:val="Hyperlink"/>
          </w:rPr>
          <w:t>capítulo 25</w:t>
        </w:r>
      </w:hyperlink>
      <w:r w:rsidRPr="00967042">
        <w:t xml:space="preserve"> da Parte 2 deste Anexo com a redução da base de cálculo prevista no </w:t>
      </w:r>
      <w:hyperlink r:id="rId800" w:history="1">
        <w:r w:rsidRPr="00967042">
          <w:rPr>
            <w:rStyle w:val="Hyperlink"/>
          </w:rPr>
          <w:t>Convênio ICMS 133/02, de 21 de outubro de 2002</w:t>
        </w:r>
      </w:hyperlink>
      <w:r w:rsidRPr="00967042">
        <w:t>, será observado o seguinte:</w:t>
      </w:r>
    </w:p>
    <w:p w14:paraId="3B16DD5F" w14:textId="77777777" w:rsidR="005F5713" w:rsidRPr="00967042" w:rsidRDefault="00420256" w:rsidP="00B15744">
      <w:pPr>
        <w:pStyle w:val="Texto"/>
      </w:pPr>
      <w:r w:rsidRPr="00967042">
        <w:t>(</w:t>
      </w:r>
      <w:hyperlink r:id="rId801" w:anchor="nota570" w:history="1">
        <w:r w:rsidRPr="00967042">
          <w:rPr>
            <w:rStyle w:val="Hyperlink"/>
          </w:rPr>
          <w:t>570</w:t>
        </w:r>
      </w:hyperlink>
      <w:r w:rsidRPr="00967042">
        <w:t>)</w:t>
      </w:r>
      <w:r w:rsidR="005F5713" w:rsidRPr="00967042">
        <w:tab/>
      </w:r>
      <w:bookmarkStart w:id="641" w:name="parte1art55_p3_i"/>
      <w:r w:rsidR="005F5713" w:rsidRPr="00967042">
        <w:t>I</w:t>
      </w:r>
      <w:bookmarkEnd w:id="641"/>
      <w:r w:rsidR="005F5713" w:rsidRPr="00967042">
        <w:t xml:space="preserve"> - a redução da base de cálculo do ICMS não deverá resultar em diminuição da base de cálculo da operação subseqüente, quando esta corresponder ao preço de venda a consumidor constante de tabela estabelecida ou sugerida ao público por órgão competente ou sugerida por fabricante;</w:t>
      </w:r>
    </w:p>
    <w:p w14:paraId="77376617" w14:textId="77777777" w:rsidR="005F5713" w:rsidRPr="00967042" w:rsidRDefault="00420256" w:rsidP="00B15744">
      <w:pPr>
        <w:pStyle w:val="Texto"/>
      </w:pPr>
      <w:r w:rsidRPr="00967042">
        <w:t>(</w:t>
      </w:r>
      <w:hyperlink r:id="rId802" w:anchor="nota570" w:history="1">
        <w:r w:rsidRPr="00967042">
          <w:rPr>
            <w:rStyle w:val="Hyperlink"/>
          </w:rPr>
          <w:t>570</w:t>
        </w:r>
      </w:hyperlink>
      <w:r w:rsidRPr="00967042">
        <w:t>)</w:t>
      </w:r>
      <w:r w:rsidR="005F5713" w:rsidRPr="00967042">
        <w:tab/>
      </w:r>
      <w:bookmarkStart w:id="642" w:name="parte1art55_p3_ii"/>
      <w:r w:rsidR="005F5713" w:rsidRPr="00967042">
        <w:t>II</w:t>
      </w:r>
      <w:bookmarkEnd w:id="642"/>
      <w:r w:rsidR="005F5713" w:rsidRPr="00967042">
        <w:t xml:space="preserve"> - no caso em que a base de cálculo da substituição tributária não corresponder ao preço de venda a consumidor sugerido pelo fabricante, a margem de valor agregado deverá incidir sobre o valor resultante da aplicação da redução da base de cálculo.</w:t>
      </w:r>
    </w:p>
    <w:p w14:paraId="235485BB" w14:textId="77777777" w:rsidR="001B77BA" w:rsidRPr="00967042" w:rsidRDefault="001B77BA" w:rsidP="00B15744">
      <w:pPr>
        <w:pStyle w:val="Texto"/>
      </w:pPr>
    </w:p>
    <w:p w14:paraId="7C9B16B2" w14:textId="77777777" w:rsidR="002E79C9" w:rsidRPr="00967042" w:rsidRDefault="00E76CD4" w:rsidP="00456E00">
      <w:pPr>
        <w:pStyle w:val="Ttulocap"/>
      </w:pPr>
      <w:r w:rsidRPr="00967042">
        <w:t>(</w:t>
      </w:r>
      <w:hyperlink r:id="rId803" w:anchor="nota2784" w:history="1">
        <w:r w:rsidRPr="00967042">
          <w:rPr>
            <w:rStyle w:val="Hyperlink"/>
          </w:rPr>
          <w:t>2784</w:t>
        </w:r>
      </w:hyperlink>
      <w:r w:rsidRPr="00967042">
        <w:t>)</w:t>
      </w:r>
      <w:r w:rsidRPr="00967042">
        <w:tab/>
      </w:r>
      <w:bookmarkStart w:id="643" w:name="parte1tit_ii_cap_viii"/>
      <w:r w:rsidR="002E79C9" w:rsidRPr="00967042">
        <w:t>CAPÍTULO VIII</w:t>
      </w:r>
      <w:bookmarkEnd w:id="643"/>
    </w:p>
    <w:p w14:paraId="64C29A9B" w14:textId="77777777" w:rsidR="002E79C9" w:rsidRPr="00967042" w:rsidRDefault="00456E00" w:rsidP="00456E00">
      <w:pPr>
        <w:pStyle w:val="Ttulocap"/>
      </w:pPr>
      <w:r w:rsidRPr="00967042">
        <w:t>(</w:t>
      </w:r>
      <w:hyperlink r:id="rId804" w:anchor="nota2784" w:history="1">
        <w:r w:rsidRPr="00967042">
          <w:rPr>
            <w:rStyle w:val="Hyperlink"/>
          </w:rPr>
          <w:t>2784</w:t>
        </w:r>
      </w:hyperlink>
      <w:r w:rsidRPr="00967042">
        <w:t>)</w:t>
      </w:r>
      <w:r w:rsidRPr="00967042">
        <w:tab/>
      </w:r>
      <w:r w:rsidRPr="00967042">
        <w:rPr>
          <w:rFonts w:ascii="Times New Roman" w:hAnsi="Times New Roman"/>
        </w:rPr>
        <w:t>DAS OPERAÇÕES COM AUTOPEÇAS E OUTROS</w:t>
      </w:r>
    </w:p>
    <w:p w14:paraId="18B21489" w14:textId="77777777" w:rsidR="002E79C9" w:rsidRPr="00967042" w:rsidRDefault="002E79C9" w:rsidP="00B15744">
      <w:pPr>
        <w:pStyle w:val="Texto"/>
      </w:pPr>
    </w:p>
    <w:p w14:paraId="02CA98A6" w14:textId="77777777" w:rsidR="00B0031A" w:rsidRPr="00967042" w:rsidRDefault="00B0031A" w:rsidP="00B15744">
      <w:pPr>
        <w:pStyle w:val="Texto"/>
      </w:pPr>
      <w:r w:rsidRPr="00967042">
        <w:t>(</w:t>
      </w:r>
      <w:hyperlink r:id="rId805" w:anchor="nota2775" w:history="1">
        <w:r w:rsidRPr="00967042">
          <w:rPr>
            <w:rStyle w:val="Hyperlink"/>
          </w:rPr>
          <w:t>2775</w:t>
        </w:r>
      </w:hyperlink>
      <w:r w:rsidRPr="00967042">
        <w:t>)</w:t>
      </w:r>
      <w:r w:rsidRPr="00967042">
        <w:tab/>
      </w:r>
      <w:bookmarkStart w:id="644" w:name="parte1art56"/>
      <w:r w:rsidRPr="00967042">
        <w:rPr>
          <w:b/>
        </w:rPr>
        <w:t>Art. 56.</w:t>
      </w:r>
      <w:r w:rsidRPr="00967042">
        <w:t xml:space="preserve"> </w:t>
      </w:r>
      <w:bookmarkEnd w:id="644"/>
      <w:r w:rsidRPr="00967042">
        <w:t xml:space="preserve"> A substituição tributária nas operações com as mercadorias submetidas ao regime de substituição tributária de que trata o </w:t>
      </w:r>
      <w:hyperlink r:id="rId806" w:anchor="parte2it1" w:history="1">
        <w:r w:rsidRPr="00967042">
          <w:rPr>
            <w:rStyle w:val="Hyperlink"/>
          </w:rPr>
          <w:t>capítulo 1</w:t>
        </w:r>
      </w:hyperlink>
      <w:r w:rsidRPr="00967042">
        <w:t xml:space="preserve"> da Parte 2 deste Anexo aplica-se também:</w:t>
      </w:r>
    </w:p>
    <w:p w14:paraId="314ED9B8" w14:textId="77777777" w:rsidR="00B0031A" w:rsidRPr="00967042" w:rsidRDefault="00B0031A" w:rsidP="00B15744">
      <w:pPr>
        <w:pStyle w:val="Texto"/>
      </w:pPr>
      <w:r w:rsidRPr="00967042">
        <w:t>(</w:t>
      </w:r>
      <w:hyperlink r:id="rId807" w:anchor="nota570" w:history="1">
        <w:r w:rsidRPr="00967042">
          <w:rPr>
            <w:rStyle w:val="Hyperlink"/>
          </w:rPr>
          <w:t>570</w:t>
        </w:r>
      </w:hyperlink>
      <w:r w:rsidRPr="00967042">
        <w:t>)</w:t>
      </w:r>
      <w:r w:rsidRPr="00967042">
        <w:tab/>
      </w:r>
      <w:bookmarkStart w:id="645" w:name="parte1art56_i"/>
      <w:r w:rsidRPr="00967042">
        <w:t xml:space="preserve">I </w:t>
      </w:r>
      <w:bookmarkEnd w:id="645"/>
      <w:r w:rsidRPr="00967042">
        <w:t>- às partes, aos componentes e acessórios, usados, hipótese em que a responsabilidade pela retenção e recolhimento do imposto, a título de substituição tributária, é atribuída ao estabelecimento comercializador da mercadoria;</w:t>
      </w:r>
    </w:p>
    <w:p w14:paraId="39033147" w14:textId="77777777" w:rsidR="00B0031A" w:rsidRPr="00967042" w:rsidRDefault="00B0031A" w:rsidP="00B15744">
      <w:pPr>
        <w:pStyle w:val="Texto"/>
      </w:pPr>
      <w:r w:rsidRPr="00967042">
        <w:t>(</w:t>
      </w:r>
      <w:hyperlink r:id="rId808" w:anchor="nota2775" w:history="1">
        <w:r w:rsidRPr="00967042">
          <w:rPr>
            <w:rStyle w:val="Hyperlink"/>
          </w:rPr>
          <w:t>2775</w:t>
        </w:r>
      </w:hyperlink>
      <w:r w:rsidRPr="00967042">
        <w:t>)</w:t>
      </w:r>
      <w:r w:rsidRPr="00967042">
        <w:tab/>
      </w:r>
      <w:bookmarkStart w:id="646" w:name="parte1art56_ii"/>
      <w:r w:rsidRPr="00967042">
        <w:t>II</w:t>
      </w:r>
      <w:bookmarkEnd w:id="646"/>
      <w:r w:rsidRPr="00967042">
        <w:t xml:space="preserve"> - às partes, aos componentes e acessórios, inclusive usados, destinados à aplicação na renovação, no recondicionamento ou beneficiamento de peças, componentes, acessórios e demais produtos listados no </w:t>
      </w:r>
      <w:hyperlink r:id="rId809" w:anchor="parte2it1" w:history="1">
        <w:r w:rsidRPr="00967042">
          <w:rPr>
            <w:rStyle w:val="Hyperlink"/>
          </w:rPr>
          <w:t>capítulo 1</w:t>
        </w:r>
      </w:hyperlink>
      <w:r w:rsidRPr="00967042">
        <w:t xml:space="preserve"> da Parte 2 deste Anexo.</w:t>
      </w:r>
    </w:p>
    <w:p w14:paraId="4A863B92" w14:textId="77777777" w:rsidR="00161127" w:rsidRPr="00967042" w:rsidRDefault="00161127" w:rsidP="00B15744">
      <w:pPr>
        <w:pStyle w:val="Texto"/>
      </w:pPr>
    </w:p>
    <w:p w14:paraId="1AA83485" w14:textId="77777777" w:rsidR="00B0031A" w:rsidRPr="00967042" w:rsidRDefault="00B0031A" w:rsidP="00B15744">
      <w:pPr>
        <w:pStyle w:val="Texto"/>
      </w:pPr>
      <w:r w:rsidRPr="00967042">
        <w:t>(</w:t>
      </w:r>
      <w:hyperlink r:id="rId810" w:anchor="nota2775" w:history="1">
        <w:r w:rsidRPr="00967042">
          <w:rPr>
            <w:rStyle w:val="Hyperlink"/>
          </w:rPr>
          <w:t>2775</w:t>
        </w:r>
      </w:hyperlink>
      <w:r w:rsidRPr="00967042">
        <w:t>)</w:t>
      </w:r>
      <w:r w:rsidRPr="00967042">
        <w:tab/>
      </w:r>
      <w:bookmarkStart w:id="647" w:name="parte1art57"/>
      <w:r w:rsidRPr="00967042">
        <w:rPr>
          <w:b/>
        </w:rPr>
        <w:t>Art. 57.</w:t>
      </w:r>
      <w:r w:rsidRPr="00967042">
        <w:t xml:space="preserve"> </w:t>
      </w:r>
      <w:bookmarkEnd w:id="647"/>
      <w:r w:rsidRPr="00967042">
        <w:t xml:space="preserve"> O estabelecimento fabricante de veículos automotores, nas saídas das mercadorias de que trata o </w:t>
      </w:r>
      <w:hyperlink r:id="rId811" w:anchor="parte2it1" w:history="1">
        <w:r w:rsidRPr="00967042">
          <w:rPr>
            <w:rStyle w:val="Hyperlink"/>
          </w:rPr>
          <w:t>capítulo 1</w:t>
        </w:r>
      </w:hyperlink>
      <w:r w:rsidRPr="00967042">
        <w:t xml:space="preserve"> da Parte 2 deste Anexo, amparadas por contrato de fidelidade de compra de que trata o art. 8º da </w:t>
      </w:r>
      <w:hyperlink r:id="rId812" w:history="1">
        <w:r w:rsidRPr="00967042">
          <w:rPr>
            <w:rStyle w:val="Hyperlink"/>
          </w:rPr>
          <w:t>Lei Federal nº 6.729, de 28 de novembro de 1979</w:t>
        </w:r>
      </w:hyperlink>
      <w:r w:rsidRPr="00967042">
        <w:t>, adotará como base de cálculo do imposto devido a título de substituição tributária o preço por ele praticado, nele incluídos os valores do IPI, do frete até o estabelecimento adquirente e das demais despesas cobradas ou debitadas ao destinatário, ainda que por terceiros, adicionado do produto resultante da aplicação sobre o referido preço do percentual de margem de valor agregado (MVA) de:</w:t>
      </w:r>
    </w:p>
    <w:p w14:paraId="41F39C0C" w14:textId="77777777" w:rsidR="00613FD2" w:rsidRPr="00967042" w:rsidRDefault="00613FD2" w:rsidP="00B15744">
      <w:pPr>
        <w:pStyle w:val="TextoPrimeiralinha0cm"/>
      </w:pPr>
      <w:r w:rsidRPr="00967042">
        <w:t>(</w:t>
      </w:r>
      <w:hyperlink r:id="rId813" w:anchor="nota2593" w:history="1">
        <w:r w:rsidRPr="00967042">
          <w:rPr>
            <w:rStyle w:val="Hyperlink"/>
            <w:szCs w:val="24"/>
          </w:rPr>
          <w:t>2593</w:t>
        </w:r>
      </w:hyperlink>
      <w:r w:rsidRPr="00967042">
        <w:t>)</w:t>
      </w:r>
      <w:r w:rsidRPr="00967042">
        <w:tab/>
      </w:r>
      <w:bookmarkStart w:id="648" w:name="parte1art57_i"/>
      <w:r w:rsidRPr="00967042">
        <w:t xml:space="preserve">I </w:t>
      </w:r>
      <w:bookmarkEnd w:id="648"/>
      <w:r w:rsidRPr="00967042">
        <w:t>- 36,56% (trinta e seis inteiros e cinquenta e seis centésimos por cento), em se tratando de operação interna;</w:t>
      </w:r>
    </w:p>
    <w:p w14:paraId="39B64802" w14:textId="77777777" w:rsidR="00613FD2" w:rsidRPr="00967042" w:rsidRDefault="00613FD2" w:rsidP="00B15744">
      <w:pPr>
        <w:pStyle w:val="TextoPrimeiralinha0cm"/>
      </w:pPr>
      <w:r w:rsidRPr="00967042">
        <w:t>(</w:t>
      </w:r>
      <w:hyperlink r:id="rId814" w:anchor="nota2593" w:history="1">
        <w:r w:rsidRPr="00967042">
          <w:rPr>
            <w:rStyle w:val="Hyperlink"/>
            <w:szCs w:val="24"/>
          </w:rPr>
          <w:t>2593</w:t>
        </w:r>
      </w:hyperlink>
      <w:r w:rsidRPr="00967042">
        <w:t>)</w:t>
      </w:r>
      <w:r w:rsidRPr="00967042">
        <w:tab/>
      </w:r>
      <w:bookmarkStart w:id="649" w:name="parte1art57_ii"/>
      <w:r w:rsidRPr="00967042">
        <w:t>II</w:t>
      </w:r>
      <w:bookmarkEnd w:id="649"/>
      <w:r w:rsidRPr="00967042">
        <w:t xml:space="preserve"> - 46,55% (quarenta e seis inteiros e cinquenta e cinco centésimos por cento), em se tratando de operação interestadual sujeita à alíquota de 12% (doze por cento) com mercadoria cuja alíquota interna for de 18% (dezoito por cento);</w:t>
      </w:r>
    </w:p>
    <w:p w14:paraId="20F551CA" w14:textId="77777777" w:rsidR="0083571B" w:rsidRPr="00967042" w:rsidRDefault="0083571B" w:rsidP="00B15744">
      <w:pPr>
        <w:pStyle w:val="TextoPrimeiralinha0cm"/>
      </w:pPr>
      <w:r w:rsidRPr="00967042">
        <w:t>(</w:t>
      </w:r>
      <w:hyperlink r:id="rId815" w:anchor="nota2342" w:history="1">
        <w:r w:rsidRPr="00967042">
          <w:rPr>
            <w:rStyle w:val="Hyperlink"/>
            <w:szCs w:val="24"/>
          </w:rPr>
          <w:t>2342</w:t>
        </w:r>
      </w:hyperlink>
      <w:r w:rsidRPr="00967042">
        <w:t>)</w:t>
      </w:r>
      <w:r w:rsidRPr="00967042">
        <w:tab/>
      </w:r>
      <w:bookmarkStart w:id="650" w:name="parte1art57_iii"/>
      <w:r w:rsidRPr="00967042">
        <w:t>III</w:t>
      </w:r>
      <w:bookmarkEnd w:id="650"/>
      <w:r w:rsidRPr="00967042">
        <w:t xml:space="preserve"> - em se tratando de operação interestadual sujeita à alíquota de 4% (quatro por cento):</w:t>
      </w:r>
    </w:p>
    <w:p w14:paraId="7E4F7CC8" w14:textId="77777777" w:rsidR="00613FD2" w:rsidRPr="00967042" w:rsidRDefault="00613FD2" w:rsidP="00B15744">
      <w:pPr>
        <w:pStyle w:val="TextoPrimeiralinha0cm"/>
      </w:pPr>
      <w:r w:rsidRPr="00967042">
        <w:t>(</w:t>
      </w:r>
      <w:hyperlink r:id="rId816" w:anchor="nota2593" w:history="1">
        <w:r w:rsidRPr="00967042">
          <w:rPr>
            <w:rStyle w:val="Hyperlink"/>
            <w:szCs w:val="24"/>
          </w:rPr>
          <w:t>2593</w:t>
        </w:r>
      </w:hyperlink>
      <w:r w:rsidRPr="00967042">
        <w:t>)</w:t>
      </w:r>
      <w:r w:rsidRPr="00967042">
        <w:tab/>
      </w:r>
      <w:bookmarkStart w:id="651" w:name="parte1art57_iii_a"/>
      <w:r w:rsidRPr="00967042">
        <w:t>a)</w:t>
      </w:r>
      <w:bookmarkEnd w:id="651"/>
      <w:r w:rsidRPr="00967042">
        <w:t xml:space="preserve"> 59,88% (cinquenta e nove inteiros e oitenta e oito centésimos por cento), quando a alíquota interna prevista para a mercadoria for de 18% (dezoito por cento);</w:t>
      </w:r>
    </w:p>
    <w:p w14:paraId="4A731305" w14:textId="77777777" w:rsidR="00613FD2" w:rsidRPr="00967042" w:rsidRDefault="00613FD2" w:rsidP="00B15744">
      <w:pPr>
        <w:pStyle w:val="TextoPrimeiralinha0cm"/>
      </w:pPr>
      <w:r w:rsidRPr="00967042">
        <w:t>(</w:t>
      </w:r>
      <w:hyperlink r:id="rId817" w:anchor="nota2593" w:history="1">
        <w:r w:rsidRPr="00967042">
          <w:rPr>
            <w:rStyle w:val="Hyperlink"/>
            <w:szCs w:val="24"/>
          </w:rPr>
          <w:t>2593</w:t>
        </w:r>
      </w:hyperlink>
      <w:r w:rsidRPr="00967042">
        <w:t>)</w:t>
      </w:r>
      <w:r w:rsidRPr="00967042">
        <w:tab/>
      </w:r>
      <w:bookmarkStart w:id="652" w:name="parte1art57_iii_b"/>
      <w:r w:rsidRPr="00967042">
        <w:t>b)</w:t>
      </w:r>
      <w:bookmarkEnd w:id="652"/>
      <w:r w:rsidRPr="00967042">
        <w:t xml:space="preserve"> 48,97% (quarenta e oito inteiros e noventa e sete centésimos por cento), quando a alíquota interna prevista para a mercadoria for de 12% (doze por cento).</w:t>
      </w:r>
    </w:p>
    <w:p w14:paraId="3BAD8527" w14:textId="77777777" w:rsidR="000D6F2F" w:rsidRPr="00967042" w:rsidRDefault="00420256" w:rsidP="00B15744">
      <w:pPr>
        <w:pStyle w:val="Texto"/>
      </w:pPr>
      <w:r w:rsidRPr="00967042">
        <w:t>(</w:t>
      </w:r>
      <w:hyperlink r:id="rId818" w:anchor="nota570" w:history="1">
        <w:r w:rsidRPr="00967042">
          <w:rPr>
            <w:rStyle w:val="Hyperlink"/>
          </w:rPr>
          <w:t>570</w:t>
        </w:r>
      </w:hyperlink>
      <w:r w:rsidRPr="00967042">
        <w:t>)</w:t>
      </w:r>
      <w:r w:rsidR="000D6F2F" w:rsidRPr="00967042">
        <w:tab/>
      </w:r>
      <w:bookmarkStart w:id="653" w:name="parte1art57_p1"/>
      <w:r w:rsidR="000D6F2F" w:rsidRPr="00967042">
        <w:t xml:space="preserve">§ 1º </w:t>
      </w:r>
      <w:bookmarkEnd w:id="653"/>
      <w:r w:rsidR="000D6F2F" w:rsidRPr="00967042">
        <w:t xml:space="preserve"> O disposto no </w:t>
      </w:r>
      <w:r w:rsidR="000D6F2F" w:rsidRPr="00967042">
        <w:rPr>
          <w:i/>
        </w:rPr>
        <w:t>caput</w:t>
      </w:r>
      <w:r w:rsidR="000D6F2F" w:rsidRPr="00967042">
        <w:t xml:space="preserve"> deste artigo aplica-se também:</w:t>
      </w:r>
    </w:p>
    <w:p w14:paraId="0AD9F6F2" w14:textId="77777777" w:rsidR="000D6F2F" w:rsidRPr="00967042" w:rsidRDefault="000D6F2F" w:rsidP="00B15744">
      <w:pPr>
        <w:pStyle w:val="Texto"/>
      </w:pPr>
      <w:r w:rsidRPr="00967042">
        <w:t>(</w:t>
      </w:r>
      <w:hyperlink r:id="rId819" w:anchor="nota1165" w:history="1">
        <w:r w:rsidRPr="00967042">
          <w:rPr>
            <w:rStyle w:val="Hyperlink"/>
          </w:rPr>
          <w:t>1165</w:t>
        </w:r>
      </w:hyperlink>
      <w:r w:rsidRPr="00967042">
        <w:t>)</w:t>
      </w:r>
      <w:r w:rsidRPr="00967042">
        <w:tab/>
      </w:r>
      <w:bookmarkStart w:id="654" w:name="parte1art57_p1_i"/>
      <w:r w:rsidRPr="00967042">
        <w:t xml:space="preserve">I </w:t>
      </w:r>
      <w:bookmarkEnd w:id="654"/>
      <w:r w:rsidRPr="00967042">
        <w:t>- ao estabelecimento fabricante de máquinas e equipamentos agrícolas ou rodoviários, cuja distribuição seja efetuada de forma exclusiva, mediante contrato de fidelidade;</w:t>
      </w:r>
    </w:p>
    <w:p w14:paraId="66E36A38" w14:textId="77777777" w:rsidR="000D6F2F" w:rsidRDefault="00420256" w:rsidP="00B15744">
      <w:pPr>
        <w:pStyle w:val="Texto"/>
      </w:pPr>
      <w:r w:rsidRPr="00967042">
        <w:t>(</w:t>
      </w:r>
      <w:hyperlink r:id="rId820" w:anchor="nota570" w:history="1">
        <w:r w:rsidRPr="00967042">
          <w:rPr>
            <w:rStyle w:val="Hyperlink"/>
          </w:rPr>
          <w:t>570</w:t>
        </w:r>
      </w:hyperlink>
      <w:r w:rsidRPr="00967042">
        <w:t>)</w:t>
      </w:r>
      <w:r w:rsidR="000D6F2F" w:rsidRPr="00967042">
        <w:tab/>
      </w:r>
      <w:bookmarkStart w:id="655" w:name="parte1art57_p1_ii"/>
      <w:r w:rsidR="000D6F2F" w:rsidRPr="00967042">
        <w:t xml:space="preserve">II </w:t>
      </w:r>
      <w:bookmarkEnd w:id="655"/>
      <w:r w:rsidR="000D6F2F" w:rsidRPr="00967042">
        <w:t>- a outros estabelecimentos designados nas convenções da marca celebradas entre o estabelecimento fabricante de veículos automotores e os estabelecimentos concessionários integrantes da rede de distribuição</w:t>
      </w:r>
      <w:r w:rsidR="00C86C7D">
        <w:t>;</w:t>
      </w:r>
    </w:p>
    <w:p w14:paraId="3D6ECB0C" w14:textId="77777777" w:rsidR="00633B4D" w:rsidRDefault="00633B4D" w:rsidP="00633B4D">
      <w:pPr>
        <w:pStyle w:val="TextoPrimeiralinha0cm"/>
      </w:pPr>
      <w:r w:rsidRPr="00873822">
        <w:t>(</w:t>
      </w:r>
      <w:hyperlink r:id="rId821" w:anchor="nota3882" w:history="1">
        <w:r>
          <w:rPr>
            <w:rStyle w:val="Hyperlink"/>
          </w:rPr>
          <w:t>3882</w:t>
        </w:r>
      </w:hyperlink>
      <w:r w:rsidRPr="00873822">
        <w:t>)</w:t>
      </w:r>
      <w:r>
        <w:tab/>
      </w:r>
      <w:bookmarkStart w:id="656" w:name="parte1art57_p1_iii"/>
      <w:r w:rsidRPr="009000B1">
        <w:t>III</w:t>
      </w:r>
      <w:bookmarkEnd w:id="656"/>
      <w:r w:rsidRPr="009000B1">
        <w:t xml:space="preserve"> </w:t>
      </w:r>
      <w:r>
        <w:t>-</w:t>
      </w:r>
      <w:r w:rsidRPr="009000B1">
        <w:t xml:space="preserve"> ao estabelecimento atacadista de peças controlado por fabricante de veículo automotor ou</w:t>
      </w:r>
      <w:r>
        <w:t xml:space="preserve"> </w:t>
      </w:r>
      <w:r w:rsidRPr="009000B1">
        <w:t>por fabricante de veículos, máquinas e equipamentos de uso agrícola, agropecuário ou rodoviário, que opere</w:t>
      </w:r>
      <w:r>
        <w:t xml:space="preserve"> </w:t>
      </w:r>
      <w:r w:rsidRPr="009000B1">
        <w:t>exclusivamente junto aos concessionários integrantes da rede de distribuição do referido fabricante, mediante</w:t>
      </w:r>
      <w:r>
        <w:t xml:space="preserve"> </w:t>
      </w:r>
      <w:r w:rsidRPr="009000B1">
        <w:t>contrato de fidelidade.</w:t>
      </w:r>
    </w:p>
    <w:p w14:paraId="5E7069FE" w14:textId="77777777" w:rsidR="000D6F2F" w:rsidRPr="00967042" w:rsidRDefault="00420256" w:rsidP="00B15744">
      <w:pPr>
        <w:pStyle w:val="Texto"/>
      </w:pPr>
      <w:r w:rsidRPr="00967042">
        <w:lastRenderedPageBreak/>
        <w:t>(</w:t>
      </w:r>
      <w:hyperlink r:id="rId822" w:anchor="nota570" w:history="1">
        <w:r w:rsidRPr="00967042">
          <w:rPr>
            <w:rStyle w:val="Hyperlink"/>
          </w:rPr>
          <w:t>570</w:t>
        </w:r>
      </w:hyperlink>
      <w:r w:rsidRPr="00967042">
        <w:t>)</w:t>
      </w:r>
      <w:r w:rsidR="000D6F2F" w:rsidRPr="00967042">
        <w:tab/>
      </w:r>
      <w:bookmarkStart w:id="657" w:name="parte1art57_p2"/>
      <w:r w:rsidR="000D6F2F" w:rsidRPr="00967042">
        <w:t xml:space="preserve">§ 2º </w:t>
      </w:r>
      <w:bookmarkEnd w:id="657"/>
      <w:r w:rsidR="000D6F2F" w:rsidRPr="00967042">
        <w:t xml:space="preserve"> Para os efeitos deste artigo o sujeito passivo por substituição deverá manter à disposição do Fisco o contrato de fidelidade e a convenção da marca.</w:t>
      </w:r>
    </w:p>
    <w:p w14:paraId="199F1EED" w14:textId="77777777" w:rsidR="00F87094" w:rsidRPr="00967042" w:rsidRDefault="00F87094" w:rsidP="00B15744">
      <w:pPr>
        <w:pStyle w:val="Texto"/>
      </w:pPr>
    </w:p>
    <w:p w14:paraId="087221EC" w14:textId="77777777" w:rsidR="000A287F" w:rsidRPr="00967042" w:rsidRDefault="000A287F" w:rsidP="000A287F">
      <w:pPr>
        <w:pStyle w:val="Texto"/>
      </w:pPr>
      <w:r w:rsidRPr="00967042">
        <w:t>(</w:t>
      </w:r>
      <w:hyperlink r:id="rId823" w:anchor="nota2968" w:history="1">
        <w:r w:rsidRPr="00967042">
          <w:rPr>
            <w:rStyle w:val="Hyperlink"/>
          </w:rPr>
          <w:t>2968</w:t>
        </w:r>
      </w:hyperlink>
      <w:r w:rsidRPr="00967042">
        <w:t>)</w:t>
      </w:r>
      <w:r w:rsidRPr="00967042">
        <w:tab/>
      </w:r>
      <w:bookmarkStart w:id="658" w:name="parte1art58"/>
      <w:r w:rsidRPr="00967042">
        <w:rPr>
          <w:b/>
        </w:rPr>
        <w:t>Art. 58.</w:t>
      </w:r>
      <w:r w:rsidRPr="00967042">
        <w:t xml:space="preserve"> </w:t>
      </w:r>
      <w:bookmarkEnd w:id="658"/>
      <w:r w:rsidRPr="00967042">
        <w:t xml:space="preserve"> Relativamente às mercadorias constantes do </w:t>
      </w:r>
      <w:hyperlink r:id="rId824" w:anchor="parte2it1_999" w:history="1">
        <w:r w:rsidRPr="00967042">
          <w:rPr>
            <w:rStyle w:val="Hyperlink"/>
          </w:rPr>
          <w:t>item 999.0</w:t>
        </w:r>
      </w:hyperlink>
      <w:r w:rsidRPr="00967042">
        <w:t xml:space="preserve"> do capítulo 1 e às mercadorias não relacionadas no </w:t>
      </w:r>
      <w:hyperlink r:id="rId825" w:anchor="parte2it01" w:history="1">
        <w:r w:rsidRPr="00967042">
          <w:rPr>
            <w:rStyle w:val="Hyperlink"/>
          </w:rPr>
          <w:t>capítulo 1</w:t>
        </w:r>
      </w:hyperlink>
      <w:r w:rsidRPr="00967042">
        <w:t xml:space="preserve"> da Parte 2 deste Anexo, ao industrial fabricante ou ao importador de veículos automotores poderá ser atribuída a responsabilidade, na condição de sujeito passivo por substituição, pela retenção e recolhimento do imposto devido pelo concessionário integrante da rede de distribuição da marca, nas saídas subsequentes ou na entrada da mercadoria com destino à integração ao ativo imobilizado ou a consumo, desde que constantes da Parte 2 deste Anexo.</w:t>
      </w:r>
    </w:p>
    <w:p w14:paraId="1D8C1A93" w14:textId="77777777" w:rsidR="003166BF" w:rsidRDefault="003166BF" w:rsidP="003166BF">
      <w:pPr>
        <w:pStyle w:val="TextoPrimeiralinha0cm"/>
      </w:pPr>
      <w:r>
        <w:t>(</w:t>
      </w:r>
      <w:hyperlink r:id="rId826" w:anchor="nota3969" w:history="1">
        <w:r>
          <w:rPr>
            <w:rStyle w:val="Hyperlink"/>
          </w:rPr>
          <w:t>3969</w:t>
        </w:r>
      </w:hyperlink>
      <w:r>
        <w:t>)</w:t>
      </w:r>
      <w:r>
        <w:tab/>
      </w:r>
      <w:bookmarkStart w:id="659" w:name="parte1art58_p1"/>
      <w:r>
        <w:t xml:space="preserve">§ 1º  </w:t>
      </w:r>
      <w:bookmarkEnd w:id="659"/>
      <w:r w:rsidRPr="00F0039E">
        <w:t>A responsabilidade prevista no caput poderá ser atribuída, também, aos estabelecimentos</w:t>
      </w:r>
      <w:r>
        <w:t xml:space="preserve"> </w:t>
      </w:r>
      <w:r w:rsidRPr="00F0039E">
        <w:t>referidos nos incisos I a III do § 1º do art. 57 desta Parte</w:t>
      </w:r>
      <w:r>
        <w:t>.</w:t>
      </w:r>
    </w:p>
    <w:p w14:paraId="22E449F4" w14:textId="77777777" w:rsidR="005F5713" w:rsidRPr="00967042" w:rsidRDefault="00420256" w:rsidP="003166BF">
      <w:pPr>
        <w:pStyle w:val="Texto"/>
      </w:pPr>
      <w:r w:rsidRPr="00967042">
        <w:t>(</w:t>
      </w:r>
      <w:hyperlink r:id="rId827" w:anchor="nota570" w:history="1">
        <w:r w:rsidRPr="00967042">
          <w:rPr>
            <w:rStyle w:val="Hyperlink"/>
          </w:rPr>
          <w:t>570</w:t>
        </w:r>
      </w:hyperlink>
      <w:r w:rsidRPr="00967042">
        <w:t>)</w:t>
      </w:r>
      <w:r w:rsidR="005F5713" w:rsidRPr="00967042">
        <w:tab/>
      </w:r>
      <w:bookmarkStart w:id="660" w:name="parte1art58_p2"/>
      <w:r w:rsidR="005F5713" w:rsidRPr="00967042">
        <w:t xml:space="preserve">§ 2º </w:t>
      </w:r>
      <w:bookmarkEnd w:id="660"/>
      <w:r w:rsidR="005F5713" w:rsidRPr="00967042">
        <w:t xml:space="preserve"> Para os efeitos deste artigo:</w:t>
      </w:r>
    </w:p>
    <w:p w14:paraId="2AF5D33C" w14:textId="77777777" w:rsidR="005F5713" w:rsidRPr="00967042" w:rsidRDefault="00420256" w:rsidP="00B15744">
      <w:pPr>
        <w:pStyle w:val="Texto"/>
      </w:pPr>
      <w:r w:rsidRPr="00967042">
        <w:t>(</w:t>
      </w:r>
      <w:hyperlink r:id="rId828" w:anchor="nota570" w:history="1">
        <w:r w:rsidRPr="00967042">
          <w:rPr>
            <w:rStyle w:val="Hyperlink"/>
          </w:rPr>
          <w:t>570</w:t>
        </w:r>
      </w:hyperlink>
      <w:r w:rsidRPr="00967042">
        <w:t>)</w:t>
      </w:r>
      <w:r w:rsidR="005F5713" w:rsidRPr="00967042">
        <w:tab/>
      </w:r>
      <w:bookmarkStart w:id="661" w:name="parte1art58_p2_i"/>
      <w:r w:rsidR="005F5713" w:rsidRPr="00967042">
        <w:t xml:space="preserve">I </w:t>
      </w:r>
      <w:bookmarkEnd w:id="661"/>
      <w:r w:rsidR="005F5713" w:rsidRPr="00967042">
        <w:t>- a responsabilidade:</w:t>
      </w:r>
    </w:p>
    <w:p w14:paraId="33B5641D" w14:textId="77777777" w:rsidR="003166BF" w:rsidRPr="00873822" w:rsidRDefault="003166BF" w:rsidP="003166BF">
      <w:pPr>
        <w:pStyle w:val="Texto"/>
      </w:pPr>
      <w:r>
        <w:t>(</w:t>
      </w:r>
      <w:hyperlink r:id="rId829" w:anchor="nota3969" w:history="1">
        <w:r>
          <w:rPr>
            <w:rStyle w:val="Hyperlink"/>
          </w:rPr>
          <w:t>3969</w:t>
        </w:r>
      </w:hyperlink>
      <w:r>
        <w:t>)</w:t>
      </w:r>
      <w:r w:rsidRPr="00873822">
        <w:tab/>
      </w:r>
      <w:bookmarkStart w:id="662" w:name="parte1art58_p2_i_a"/>
      <w:r w:rsidRPr="00873822">
        <w:t xml:space="preserve">a) </w:t>
      </w:r>
      <w:bookmarkEnd w:id="662"/>
      <w:r>
        <w:t xml:space="preserve"> </w:t>
      </w:r>
      <w:r w:rsidRPr="00F0039E">
        <w:t>será atribuída mediante regime especial concedido pelo Superintendente de Tributação;</w:t>
      </w:r>
    </w:p>
    <w:p w14:paraId="50CE72AB" w14:textId="77777777" w:rsidR="005F5713" w:rsidRPr="00967042" w:rsidRDefault="00420256" w:rsidP="003166BF">
      <w:pPr>
        <w:pStyle w:val="Texto"/>
      </w:pPr>
      <w:r w:rsidRPr="00967042">
        <w:t>(</w:t>
      </w:r>
      <w:hyperlink r:id="rId830" w:anchor="nota570" w:history="1">
        <w:r w:rsidRPr="00967042">
          <w:rPr>
            <w:rStyle w:val="Hyperlink"/>
          </w:rPr>
          <w:t>570</w:t>
        </w:r>
      </w:hyperlink>
      <w:r w:rsidRPr="00967042">
        <w:t>)</w:t>
      </w:r>
      <w:r w:rsidR="005F5713" w:rsidRPr="00967042">
        <w:tab/>
      </w:r>
      <w:bookmarkStart w:id="663" w:name="parte1art58_p2_i_b"/>
      <w:r w:rsidR="005F5713" w:rsidRPr="00967042">
        <w:t>b</w:t>
      </w:r>
      <w:bookmarkEnd w:id="663"/>
      <w:r w:rsidR="000C3C9B" w:rsidRPr="00967042">
        <w:t>)</w:t>
      </w:r>
      <w:r w:rsidR="005F5713" w:rsidRPr="00967042">
        <w:t xml:space="preserve"> somente se aplica após adesão ao regime especial pelo concessionário integrante da rede de distribuição da marca, hipótese em que ficará obrigado às disposições do regime;</w:t>
      </w:r>
    </w:p>
    <w:p w14:paraId="1B11E490" w14:textId="77777777" w:rsidR="003166BF" w:rsidRPr="00873822" w:rsidRDefault="003166BF" w:rsidP="003166BF">
      <w:pPr>
        <w:pStyle w:val="Texto"/>
      </w:pPr>
      <w:r>
        <w:t>(</w:t>
      </w:r>
      <w:hyperlink r:id="rId831" w:anchor="nota3969" w:history="1">
        <w:r>
          <w:rPr>
            <w:rStyle w:val="Hyperlink"/>
          </w:rPr>
          <w:t>3969</w:t>
        </w:r>
      </w:hyperlink>
      <w:r>
        <w:t>)</w:t>
      </w:r>
      <w:r w:rsidRPr="00873822">
        <w:tab/>
      </w:r>
      <w:bookmarkStart w:id="664" w:name="parte1art58_p2_ii"/>
      <w:r w:rsidRPr="00873822">
        <w:t>II</w:t>
      </w:r>
      <w:bookmarkEnd w:id="664"/>
      <w:r w:rsidRPr="00873822">
        <w:t xml:space="preserve"> - </w:t>
      </w:r>
      <w:r w:rsidRPr="00F0039E">
        <w:t xml:space="preserve">a substituição tributária aplicar-se-á a todas as mercadorias constantes da </w:t>
      </w:r>
      <w:hyperlink r:id="rId832" w:anchor="parte2" w:history="1">
        <w:r w:rsidRPr="002326DB">
          <w:rPr>
            <w:rStyle w:val="Hyperlink"/>
          </w:rPr>
          <w:t>Parte 2 deste anexo</w:t>
        </w:r>
      </w:hyperlink>
      <w:r>
        <w:t xml:space="preserve"> </w:t>
      </w:r>
      <w:r w:rsidRPr="00F0039E">
        <w:t>que o detentor do regime especial remeter para o concessionário integrante da rede de distribuição;</w:t>
      </w:r>
    </w:p>
    <w:p w14:paraId="187A2502" w14:textId="77777777" w:rsidR="005F5713" w:rsidRPr="00967042" w:rsidRDefault="00420256" w:rsidP="003166BF">
      <w:pPr>
        <w:pStyle w:val="Texto"/>
      </w:pPr>
      <w:r w:rsidRPr="00967042">
        <w:t>(</w:t>
      </w:r>
      <w:hyperlink r:id="rId833" w:anchor="nota570" w:history="1">
        <w:r w:rsidRPr="00967042">
          <w:rPr>
            <w:rStyle w:val="Hyperlink"/>
          </w:rPr>
          <w:t>570</w:t>
        </w:r>
      </w:hyperlink>
      <w:r w:rsidRPr="00967042">
        <w:t>)</w:t>
      </w:r>
      <w:r w:rsidR="005F5713" w:rsidRPr="00967042">
        <w:tab/>
      </w:r>
      <w:bookmarkStart w:id="665" w:name="parte1art58_p2_iii"/>
      <w:r w:rsidR="005F5713" w:rsidRPr="00967042">
        <w:t>III</w:t>
      </w:r>
      <w:bookmarkEnd w:id="665"/>
      <w:r w:rsidR="005F5713" w:rsidRPr="00967042">
        <w:t xml:space="preserve"> - caso receba mercadorias de terceiros sem a retenção do imposto, o concessionário integrante da rede de distribuição da marca fica responsável pela apuração do imposto devido a este Estado, a título de substituição tributária, no momento da entrada da mercadoria em seu estabelecimento;</w:t>
      </w:r>
    </w:p>
    <w:p w14:paraId="20EA7626" w14:textId="77777777" w:rsidR="00976D7E" w:rsidRPr="00967042" w:rsidRDefault="00CA4410" w:rsidP="00B15744">
      <w:pPr>
        <w:pStyle w:val="Texto"/>
      </w:pPr>
      <w:r w:rsidRPr="00967042">
        <w:t>(</w:t>
      </w:r>
      <w:hyperlink r:id="rId834" w:anchor="nota2775" w:history="1">
        <w:r w:rsidRPr="00967042">
          <w:rPr>
            <w:rStyle w:val="Hyperlink"/>
          </w:rPr>
          <w:t>2775</w:t>
        </w:r>
      </w:hyperlink>
      <w:r w:rsidRPr="00967042">
        <w:t>)</w:t>
      </w:r>
      <w:r w:rsidR="00976D7E" w:rsidRPr="00967042">
        <w:tab/>
      </w:r>
      <w:bookmarkStart w:id="666" w:name="parte1art58_p2_iv"/>
      <w:r w:rsidR="00976D7E" w:rsidRPr="00967042">
        <w:t xml:space="preserve">IV </w:t>
      </w:r>
      <w:bookmarkEnd w:id="666"/>
      <w:r w:rsidR="00976D7E" w:rsidRPr="00967042">
        <w:t xml:space="preserve">- </w:t>
      </w:r>
      <w:r w:rsidRPr="00967042">
        <w:t>para apuração do imposto devido nas operações subsequentes, a base de cálculo será:</w:t>
      </w:r>
    </w:p>
    <w:p w14:paraId="5DC36107" w14:textId="77777777" w:rsidR="00976D7E" w:rsidRPr="00967042" w:rsidRDefault="00420256" w:rsidP="00B15744">
      <w:pPr>
        <w:pStyle w:val="Texto"/>
      </w:pPr>
      <w:r w:rsidRPr="00967042">
        <w:t>(</w:t>
      </w:r>
      <w:hyperlink r:id="rId835" w:anchor="nota570" w:history="1">
        <w:r w:rsidRPr="00967042">
          <w:rPr>
            <w:rStyle w:val="Hyperlink"/>
          </w:rPr>
          <w:t>570</w:t>
        </w:r>
      </w:hyperlink>
      <w:r w:rsidRPr="00967042">
        <w:t>)</w:t>
      </w:r>
      <w:r w:rsidR="00976D7E" w:rsidRPr="00967042">
        <w:tab/>
      </w:r>
      <w:bookmarkStart w:id="667" w:name="parte1art58_p2_iv_a"/>
      <w:r w:rsidR="00976D7E" w:rsidRPr="00967042">
        <w:t>a</w:t>
      </w:r>
      <w:r w:rsidR="000C3C9B" w:rsidRPr="00967042">
        <w:t>)</w:t>
      </w:r>
      <w:r w:rsidR="00976D7E" w:rsidRPr="00967042">
        <w:t xml:space="preserve"> </w:t>
      </w:r>
      <w:bookmarkEnd w:id="667"/>
      <w:r w:rsidR="00976D7E" w:rsidRPr="00967042">
        <w:t xml:space="preserve">a estabelecida no </w:t>
      </w:r>
      <w:r w:rsidR="00976D7E" w:rsidRPr="00967042">
        <w:rPr>
          <w:i/>
        </w:rPr>
        <w:t>caput</w:t>
      </w:r>
      <w:r w:rsidR="00976D7E" w:rsidRPr="00967042">
        <w:t xml:space="preserve"> do </w:t>
      </w:r>
      <w:hyperlink r:id="rId836" w:anchor="parte1art57" w:history="1">
        <w:r w:rsidR="00976D7E" w:rsidRPr="00967042">
          <w:rPr>
            <w:rStyle w:val="Hyperlink"/>
          </w:rPr>
          <w:t>art. 57</w:t>
        </w:r>
      </w:hyperlink>
      <w:r w:rsidR="00976D7E" w:rsidRPr="00967042">
        <w:t xml:space="preserve"> desta Parte, na hipótese da alínea “a” do inciso I deste parágrafo;</w:t>
      </w:r>
    </w:p>
    <w:p w14:paraId="2B6E1F7D" w14:textId="77777777" w:rsidR="00976D7E" w:rsidRPr="00967042" w:rsidRDefault="00420256" w:rsidP="00B15744">
      <w:pPr>
        <w:pStyle w:val="Texto"/>
      </w:pPr>
      <w:r w:rsidRPr="00967042">
        <w:t>(</w:t>
      </w:r>
      <w:hyperlink r:id="rId837" w:anchor="nota570" w:history="1">
        <w:r w:rsidRPr="00967042">
          <w:rPr>
            <w:rStyle w:val="Hyperlink"/>
          </w:rPr>
          <w:t>570</w:t>
        </w:r>
      </w:hyperlink>
      <w:r w:rsidRPr="00967042">
        <w:t>)</w:t>
      </w:r>
      <w:r w:rsidR="00976D7E" w:rsidRPr="00967042">
        <w:tab/>
      </w:r>
      <w:bookmarkStart w:id="668" w:name="parte1art58_p2_iv_b"/>
      <w:r w:rsidR="00976D7E" w:rsidRPr="00967042">
        <w:t>b</w:t>
      </w:r>
      <w:r w:rsidR="000C3C9B" w:rsidRPr="00967042">
        <w:t>)</w:t>
      </w:r>
      <w:r w:rsidR="00976D7E" w:rsidRPr="00967042">
        <w:t xml:space="preserve"> </w:t>
      </w:r>
      <w:bookmarkEnd w:id="668"/>
      <w:r w:rsidR="00976D7E" w:rsidRPr="00967042">
        <w:t xml:space="preserve">a estabelecida no </w:t>
      </w:r>
      <w:hyperlink r:id="rId838" w:anchor="parte1art19_i_b_2" w:history="1">
        <w:r w:rsidR="00976D7E" w:rsidRPr="00967042">
          <w:rPr>
            <w:rStyle w:val="Hyperlink"/>
          </w:rPr>
          <w:t>art. 19, I, “b”, item 2 ou 3</w:t>
        </w:r>
      </w:hyperlink>
      <w:r w:rsidR="00976D7E" w:rsidRPr="00967042">
        <w:t>, desta Parte, na hipótese do inciso III deste parágrafo;</w:t>
      </w:r>
    </w:p>
    <w:p w14:paraId="3ABABF00" w14:textId="77777777" w:rsidR="005F5713" w:rsidRPr="00967042" w:rsidRDefault="00420256" w:rsidP="00B15744">
      <w:pPr>
        <w:pStyle w:val="Texto"/>
      </w:pPr>
      <w:r w:rsidRPr="00967042">
        <w:t>(</w:t>
      </w:r>
      <w:hyperlink r:id="rId839" w:anchor="nota570" w:history="1">
        <w:r w:rsidRPr="00967042">
          <w:rPr>
            <w:rStyle w:val="Hyperlink"/>
          </w:rPr>
          <w:t>570</w:t>
        </w:r>
      </w:hyperlink>
      <w:r w:rsidRPr="00967042">
        <w:t>)</w:t>
      </w:r>
      <w:r w:rsidR="005F5713" w:rsidRPr="00967042">
        <w:tab/>
      </w:r>
      <w:bookmarkStart w:id="669" w:name="parte1art58_p2_v"/>
      <w:r w:rsidR="005F5713" w:rsidRPr="00967042">
        <w:t xml:space="preserve">V </w:t>
      </w:r>
      <w:bookmarkEnd w:id="669"/>
      <w:r w:rsidR="005F5713" w:rsidRPr="00967042">
        <w:t>- o concessionário integrante da rede de distribuição da marca fica responsável pela apuração e recolhimento da parcela do imposto devida a este Estado nas operações com mercadorias constantes do estoque na data da adesão a que se refere a alínea “b” do inciso I deste parágrafo.</w:t>
      </w:r>
    </w:p>
    <w:p w14:paraId="293E2C82" w14:textId="77777777" w:rsidR="005F2D8F" w:rsidRPr="00967042" w:rsidRDefault="005F2D8F" w:rsidP="00B15744">
      <w:pPr>
        <w:pStyle w:val="Texto"/>
      </w:pPr>
      <w:r w:rsidRPr="00967042">
        <w:t>(</w:t>
      </w:r>
      <w:hyperlink r:id="rId840" w:anchor="nota1780" w:history="1">
        <w:r w:rsidRPr="00967042">
          <w:rPr>
            <w:rStyle w:val="Hyperlink"/>
          </w:rPr>
          <w:t>1780</w:t>
        </w:r>
      </w:hyperlink>
      <w:r w:rsidRPr="00967042">
        <w:t>)</w:t>
      </w:r>
      <w:r w:rsidRPr="00967042">
        <w:tab/>
      </w:r>
      <w:bookmarkStart w:id="670" w:name="parte1art58_p3"/>
      <w:r w:rsidRPr="00967042">
        <w:t>§ 3º</w:t>
      </w:r>
      <w:bookmarkEnd w:id="670"/>
      <w:r w:rsidRPr="00967042">
        <w:t xml:space="preserve"> Para a adesão ao regime especial de que trata a alínea "b" do inciso I do § 2º não se exigirá que o concessionário esteja em situação que permita a emissão de Certidão de Débitos Tributários negativa.</w:t>
      </w:r>
    </w:p>
    <w:p w14:paraId="513E31F8" w14:textId="77777777" w:rsidR="005F5713" w:rsidRPr="00967042" w:rsidRDefault="005F5713" w:rsidP="00B15744">
      <w:pPr>
        <w:pStyle w:val="Texto"/>
      </w:pPr>
    </w:p>
    <w:p w14:paraId="5A0FE084" w14:textId="77777777" w:rsidR="0075040E" w:rsidRPr="00967042" w:rsidRDefault="0075040E" w:rsidP="0075040E">
      <w:pPr>
        <w:pStyle w:val="Texto"/>
      </w:pPr>
      <w:r w:rsidRPr="00967042">
        <w:t>(</w:t>
      </w:r>
      <w:hyperlink r:id="rId841" w:anchor="nota3033" w:history="1">
        <w:r w:rsidRPr="00967042">
          <w:rPr>
            <w:rStyle w:val="Hyperlink"/>
          </w:rPr>
          <w:t>3033</w:t>
        </w:r>
      </w:hyperlink>
      <w:r w:rsidRPr="00967042">
        <w:t>)</w:t>
      </w:r>
      <w:r w:rsidRPr="00967042">
        <w:tab/>
      </w:r>
      <w:bookmarkStart w:id="671" w:name="parte1art58A"/>
      <w:r w:rsidRPr="00967042">
        <w:rPr>
          <w:b/>
        </w:rPr>
        <w:t>Art. 58-A</w:t>
      </w:r>
      <w:bookmarkEnd w:id="671"/>
      <w:r w:rsidRPr="00967042">
        <w:t xml:space="preserve"> - </w:t>
      </w:r>
      <w:r w:rsidRPr="00967042">
        <w:rPr>
          <w:color w:val="040404"/>
        </w:rPr>
        <w:t xml:space="preserve">Relativamente às mercadorias relacionadas no </w:t>
      </w:r>
      <w:hyperlink r:id="rId842" w:anchor="parte2it1" w:history="1">
        <w:r w:rsidRPr="00967042">
          <w:rPr>
            <w:rStyle w:val="Hyperlink"/>
          </w:rPr>
          <w:t>capítulo 1 da Parte 2 deste Anexo</w:t>
        </w:r>
      </w:hyperlink>
      <w:r w:rsidRPr="00967042">
        <w:rPr>
          <w:color w:val="040404"/>
        </w:rPr>
        <w:t>, a substituição tributária aplica-se somente às de uso especificamente automotivo, assim compreendidas as que, em qualquer etapa do ciclo econômico, sejam remetidas, adquiridas ou revendidas por estabelecimento industrial ou comercial de veículos automotores terrestres, bem como de máquinas e equipamentos agrícolas ou rodoviários, ou de suas peças, partes, componentes e acessórios.</w:t>
      </w:r>
    </w:p>
    <w:p w14:paraId="2E251799" w14:textId="77777777" w:rsidR="002D1AF9" w:rsidRPr="00967042" w:rsidRDefault="0075040E" w:rsidP="00B15744">
      <w:pPr>
        <w:pStyle w:val="Texto"/>
      </w:pPr>
      <w:r w:rsidRPr="00967042">
        <w:t>(</w:t>
      </w:r>
      <w:hyperlink r:id="rId843" w:anchor="nota3035" w:history="1">
        <w:r w:rsidRPr="00967042">
          <w:rPr>
            <w:rStyle w:val="Hyperlink"/>
          </w:rPr>
          <w:t>3035</w:t>
        </w:r>
      </w:hyperlink>
      <w:r w:rsidRPr="00967042">
        <w:t>)</w:t>
      </w:r>
      <w:r w:rsidR="002D1AF9" w:rsidRPr="00967042">
        <w:tab/>
      </w:r>
      <w:bookmarkStart w:id="672" w:name="parte1art58A_i"/>
      <w:r w:rsidR="002D1AF9" w:rsidRPr="00967042">
        <w:t xml:space="preserve">I </w:t>
      </w:r>
      <w:bookmarkEnd w:id="672"/>
      <w:r w:rsidR="002D1AF9" w:rsidRPr="00967042">
        <w:t xml:space="preserve">- </w:t>
      </w:r>
    </w:p>
    <w:p w14:paraId="600714C8" w14:textId="77777777" w:rsidR="002D1AF9" w:rsidRPr="00967042" w:rsidRDefault="0075040E" w:rsidP="00B15744">
      <w:pPr>
        <w:pStyle w:val="Texto"/>
      </w:pPr>
      <w:r w:rsidRPr="00967042">
        <w:t>(</w:t>
      </w:r>
      <w:hyperlink r:id="rId844" w:anchor="nota3035" w:history="1">
        <w:r w:rsidRPr="00967042">
          <w:rPr>
            <w:rStyle w:val="Hyperlink"/>
          </w:rPr>
          <w:t>3035</w:t>
        </w:r>
      </w:hyperlink>
      <w:r w:rsidRPr="00967042">
        <w:t>)</w:t>
      </w:r>
      <w:r w:rsidR="002D1AF9" w:rsidRPr="00967042">
        <w:tab/>
      </w:r>
      <w:bookmarkStart w:id="673" w:name="parte1art58A_ii"/>
      <w:r w:rsidR="002D1AF9" w:rsidRPr="00967042">
        <w:t>II</w:t>
      </w:r>
      <w:bookmarkEnd w:id="673"/>
      <w:r w:rsidR="002D1AF9" w:rsidRPr="00967042">
        <w:t xml:space="preserve"> - </w:t>
      </w:r>
    </w:p>
    <w:p w14:paraId="0AB53272" w14:textId="77777777" w:rsidR="002D1AF9" w:rsidRPr="00967042" w:rsidRDefault="0075040E" w:rsidP="00B15744">
      <w:pPr>
        <w:pStyle w:val="Texto"/>
      </w:pPr>
      <w:r w:rsidRPr="00967042">
        <w:t>(</w:t>
      </w:r>
      <w:hyperlink r:id="rId845" w:anchor="nota3035" w:history="1">
        <w:r w:rsidRPr="00967042">
          <w:rPr>
            <w:rStyle w:val="Hyperlink"/>
          </w:rPr>
          <w:t>3035</w:t>
        </w:r>
      </w:hyperlink>
      <w:r w:rsidRPr="00967042">
        <w:t>)</w:t>
      </w:r>
      <w:r w:rsidR="002D1AF9" w:rsidRPr="00967042">
        <w:tab/>
      </w:r>
      <w:bookmarkStart w:id="674" w:name="parte1art58A_ii_a"/>
      <w:r w:rsidR="002D1AF9" w:rsidRPr="00967042">
        <w:t>a</w:t>
      </w:r>
      <w:r w:rsidR="000C3C9B" w:rsidRPr="00967042">
        <w:t>)</w:t>
      </w:r>
      <w:r w:rsidR="00285333" w:rsidRPr="00967042">
        <w:t xml:space="preserve"> </w:t>
      </w:r>
      <w:bookmarkEnd w:id="674"/>
    </w:p>
    <w:p w14:paraId="645D0791" w14:textId="77777777" w:rsidR="002D1AF9" w:rsidRPr="00967042" w:rsidRDefault="0075040E" w:rsidP="00B15744">
      <w:pPr>
        <w:pStyle w:val="Texto"/>
      </w:pPr>
      <w:r w:rsidRPr="00967042">
        <w:t>(</w:t>
      </w:r>
      <w:hyperlink r:id="rId846" w:anchor="nota3035" w:history="1">
        <w:r w:rsidRPr="00967042">
          <w:rPr>
            <w:rStyle w:val="Hyperlink"/>
          </w:rPr>
          <w:t>3035</w:t>
        </w:r>
      </w:hyperlink>
      <w:r w:rsidRPr="00967042">
        <w:t>)</w:t>
      </w:r>
      <w:r w:rsidR="002D1AF9" w:rsidRPr="00967042">
        <w:tab/>
      </w:r>
      <w:bookmarkStart w:id="675" w:name="parte1art58A_ii_b"/>
      <w:r w:rsidR="002D1AF9" w:rsidRPr="00967042">
        <w:t>b</w:t>
      </w:r>
      <w:r w:rsidR="000C3C9B" w:rsidRPr="00967042">
        <w:t>)</w:t>
      </w:r>
      <w:r w:rsidR="00285333" w:rsidRPr="00967042">
        <w:t xml:space="preserve"> </w:t>
      </w:r>
      <w:bookmarkEnd w:id="675"/>
    </w:p>
    <w:p w14:paraId="5FF842CE" w14:textId="77777777" w:rsidR="00B0031A" w:rsidRPr="00967042" w:rsidRDefault="0075040E" w:rsidP="00B15744">
      <w:pPr>
        <w:pStyle w:val="Texto"/>
      </w:pPr>
      <w:r w:rsidRPr="00967042">
        <w:t>(</w:t>
      </w:r>
      <w:hyperlink r:id="rId847" w:anchor="nota3035" w:history="1">
        <w:r w:rsidRPr="00967042">
          <w:rPr>
            <w:rStyle w:val="Hyperlink"/>
          </w:rPr>
          <w:t>3035</w:t>
        </w:r>
      </w:hyperlink>
      <w:r w:rsidRPr="00967042">
        <w:t>)</w:t>
      </w:r>
      <w:r w:rsidR="00B0031A" w:rsidRPr="00967042">
        <w:tab/>
      </w:r>
      <w:bookmarkStart w:id="676" w:name="parte1art58A_p1"/>
      <w:r w:rsidR="00B0031A" w:rsidRPr="00967042">
        <w:t>§ 1º</w:t>
      </w:r>
      <w:bookmarkEnd w:id="676"/>
      <w:r w:rsidR="00B0031A" w:rsidRPr="00967042">
        <w:t xml:space="preserve">  </w:t>
      </w:r>
    </w:p>
    <w:p w14:paraId="5227BFB6" w14:textId="77777777" w:rsidR="00F87094" w:rsidRPr="00967042" w:rsidRDefault="00F87094" w:rsidP="00B15744">
      <w:pPr>
        <w:pStyle w:val="TextoPrimeiralinha0cm"/>
      </w:pPr>
      <w:r w:rsidRPr="00967042">
        <w:t>(</w:t>
      </w:r>
      <w:hyperlink r:id="rId848" w:anchor="nota2499" w:history="1">
        <w:r w:rsidRPr="00967042">
          <w:rPr>
            <w:rStyle w:val="Hyperlink"/>
          </w:rPr>
          <w:t>2499</w:t>
        </w:r>
      </w:hyperlink>
      <w:r w:rsidRPr="00967042">
        <w:t>)</w:t>
      </w:r>
      <w:r w:rsidRPr="00967042">
        <w:tab/>
      </w:r>
      <w:bookmarkStart w:id="677" w:name="parte1art58A_p2"/>
      <w:r w:rsidRPr="00967042">
        <w:t>§ 2º</w:t>
      </w:r>
      <w:bookmarkEnd w:id="677"/>
      <w:r w:rsidRPr="00967042">
        <w:t xml:space="preserve">  Mediante regime especial concedido pela Superintendência de Tributação, a responsabilidade por substituição tributária relativa às operações com mercadorias de que trata este artigo poderá ser dispensada desde que o estabelecimento destinatário comprove, além dos demais requisitos previstos no regime, que:</w:t>
      </w:r>
    </w:p>
    <w:p w14:paraId="59F29204" w14:textId="77777777" w:rsidR="00B0031A" w:rsidRPr="00967042" w:rsidRDefault="00B0031A" w:rsidP="00B15744">
      <w:pPr>
        <w:pStyle w:val="TextoPrimeiralinha0cm"/>
      </w:pPr>
      <w:r w:rsidRPr="00967042">
        <w:t>(</w:t>
      </w:r>
      <w:hyperlink r:id="rId849" w:anchor="nota2775" w:history="1">
        <w:r w:rsidRPr="00967042">
          <w:rPr>
            <w:rStyle w:val="Hyperlink"/>
          </w:rPr>
          <w:t>2775</w:t>
        </w:r>
      </w:hyperlink>
      <w:r w:rsidRPr="00967042">
        <w:t>)</w:t>
      </w:r>
      <w:r w:rsidRPr="00967042">
        <w:tab/>
      </w:r>
      <w:bookmarkStart w:id="678" w:name="parte1art58A_p2_i"/>
      <w:r w:rsidRPr="00967042">
        <w:t xml:space="preserve">I </w:t>
      </w:r>
      <w:bookmarkEnd w:id="678"/>
      <w:r w:rsidRPr="00967042">
        <w:t xml:space="preserve">- 70% (setenta por cento) ou mais do total de suas saídas internas, apurado nos últimos doze meses, decorra da revenda de mercadorias submetidas ao regime de substituição tributária relacionadas no </w:t>
      </w:r>
      <w:hyperlink r:id="rId850" w:anchor="parte2it1" w:history="1">
        <w:r w:rsidRPr="00967042">
          <w:rPr>
            <w:rStyle w:val="Hyperlink"/>
          </w:rPr>
          <w:t>capítulo 1</w:t>
        </w:r>
      </w:hyperlink>
      <w:r w:rsidRPr="00967042">
        <w:t xml:space="preserve"> da Parte 2 deste Anexo com destino a estabelecimento que não as revenda e que as adquira para uso, consumo, integração em ativo permanente ou industrialização; ou</w:t>
      </w:r>
    </w:p>
    <w:p w14:paraId="49D888AE" w14:textId="77777777" w:rsidR="00B0031A" w:rsidRPr="00967042" w:rsidRDefault="00B0031A" w:rsidP="00B0031A">
      <w:pPr>
        <w:jc w:val="both"/>
      </w:pPr>
      <w:r w:rsidRPr="00967042">
        <w:t>(</w:t>
      </w:r>
      <w:hyperlink r:id="rId851" w:anchor="nota2775" w:history="1">
        <w:r w:rsidRPr="00967042">
          <w:rPr>
            <w:rStyle w:val="Hyperlink"/>
          </w:rPr>
          <w:t>2775</w:t>
        </w:r>
      </w:hyperlink>
      <w:r w:rsidRPr="00967042">
        <w:t>)</w:t>
      </w:r>
      <w:r w:rsidRPr="00967042">
        <w:tab/>
      </w:r>
      <w:bookmarkStart w:id="679" w:name="parte1art58A_p2_ii"/>
      <w:r w:rsidRPr="00967042">
        <w:t>II</w:t>
      </w:r>
      <w:bookmarkEnd w:id="679"/>
      <w:r w:rsidRPr="00967042">
        <w:t xml:space="preserve"> - 85% (oitenta e cinco por cento) ou mais do total de suas saídas internas, apurado nos últimos doze meses, decorra da revenda de mercadorias submetidas ao regime de substituição tributária relacionadas na Parte 2 deste Anexo com destino a estabelecimento que não as revenda e que as adquira para uso, consumo, integração em ativo permanente ou industrialização, contanto que a representatividade das mercadorias relacionadas no </w:t>
      </w:r>
      <w:hyperlink r:id="rId852" w:anchor="parte2it1" w:history="1">
        <w:r w:rsidRPr="00967042">
          <w:rPr>
            <w:rStyle w:val="Hyperlink"/>
          </w:rPr>
          <w:t>capítulo 1</w:t>
        </w:r>
      </w:hyperlink>
      <w:r w:rsidRPr="00967042">
        <w:t xml:space="preserve"> da Parte 2 deste Anexo não seja inferior a 60% (setenta por cento) do total de suas saídas internas.</w:t>
      </w:r>
    </w:p>
    <w:p w14:paraId="13006443" w14:textId="77777777" w:rsidR="00B0031A" w:rsidRPr="00967042" w:rsidRDefault="00B0031A" w:rsidP="00B15744">
      <w:pPr>
        <w:pStyle w:val="TextoPrimeiralinha0cm"/>
      </w:pPr>
      <w:r w:rsidRPr="00967042">
        <w:t>(</w:t>
      </w:r>
      <w:hyperlink r:id="rId853" w:anchor="nota2775" w:history="1">
        <w:r w:rsidRPr="00967042">
          <w:rPr>
            <w:rStyle w:val="Hyperlink"/>
          </w:rPr>
          <w:t>2775</w:t>
        </w:r>
      </w:hyperlink>
      <w:r w:rsidRPr="00967042">
        <w:t>)</w:t>
      </w:r>
      <w:r w:rsidRPr="00967042">
        <w:tab/>
      </w:r>
      <w:bookmarkStart w:id="680" w:name="parte1art58A_p3"/>
      <w:r w:rsidRPr="00967042">
        <w:t>§ 3º</w:t>
      </w:r>
      <w:bookmarkEnd w:id="680"/>
      <w:r w:rsidRPr="00967042">
        <w:t xml:space="preserve">  O estabelecimento detentor de regime especial será o responsável pela retenção e recolhimento do imposto devido por substituição tributária em relação às saídas, inclusive por transferência, de mercadorias submetidas ao regime de substituição tributária relacionadas no </w:t>
      </w:r>
      <w:hyperlink r:id="rId854" w:anchor="parte2it1" w:history="1">
        <w:r w:rsidRPr="00967042">
          <w:rPr>
            <w:rStyle w:val="Hyperlink"/>
          </w:rPr>
          <w:t>capítulo 1</w:t>
        </w:r>
      </w:hyperlink>
      <w:r w:rsidRPr="00967042">
        <w:t xml:space="preserve"> da Parte 2 deste Anexo para estabelecimento de contribuinte deste Estado que as revenda.</w:t>
      </w:r>
    </w:p>
    <w:p w14:paraId="11132B25" w14:textId="77777777" w:rsidR="00B0031A" w:rsidRPr="00967042" w:rsidRDefault="00B0031A" w:rsidP="00B0031A">
      <w:pPr>
        <w:autoSpaceDE w:val="0"/>
        <w:autoSpaceDN w:val="0"/>
        <w:adjustRightInd w:val="0"/>
        <w:jc w:val="both"/>
      </w:pPr>
      <w:r w:rsidRPr="00967042">
        <w:t>(</w:t>
      </w:r>
      <w:hyperlink r:id="rId855" w:anchor="nota2775" w:history="1">
        <w:r w:rsidRPr="00967042">
          <w:rPr>
            <w:rStyle w:val="Hyperlink"/>
          </w:rPr>
          <w:t>2775</w:t>
        </w:r>
      </w:hyperlink>
      <w:r w:rsidRPr="00967042">
        <w:t>)</w:t>
      </w:r>
      <w:r w:rsidRPr="00967042">
        <w:tab/>
      </w:r>
      <w:bookmarkStart w:id="681" w:name="parte1art58_p4"/>
      <w:r w:rsidRPr="00967042">
        <w:t xml:space="preserve">§ 4º </w:t>
      </w:r>
      <w:bookmarkEnd w:id="681"/>
      <w:r w:rsidRPr="00967042">
        <w:t xml:space="preserve"> O regime especial de que trata o § 2º tornar-se-á sem efeitos, independentemente de prévia comunicação, caso o estabelecimento detentor promova saída de mercadoria submetida ao regime de substituição tributária prevista no </w:t>
      </w:r>
      <w:hyperlink r:id="rId856" w:anchor="parte2it1" w:history="1">
        <w:r w:rsidRPr="00967042">
          <w:rPr>
            <w:rStyle w:val="Hyperlink"/>
          </w:rPr>
          <w:t>capítulo 1</w:t>
        </w:r>
      </w:hyperlink>
      <w:r w:rsidRPr="00967042">
        <w:t xml:space="preserve"> da Parte 2 deste Anexo para consumidor final pessoa física.</w:t>
      </w:r>
    </w:p>
    <w:p w14:paraId="276AE4E3" w14:textId="77777777" w:rsidR="00DD73CB" w:rsidRPr="00967042" w:rsidRDefault="00DD73CB" w:rsidP="00B15744">
      <w:pPr>
        <w:pStyle w:val="TextoPrimeiralinha0cm"/>
      </w:pPr>
    </w:p>
    <w:p w14:paraId="4ADBA604" w14:textId="77777777" w:rsidR="008E2C81" w:rsidRDefault="008E2C81" w:rsidP="00B15744">
      <w:pPr>
        <w:pStyle w:val="TextoPrimeiralinha0cm"/>
      </w:pPr>
    </w:p>
    <w:p w14:paraId="677CC137" w14:textId="77777777" w:rsidR="00802694" w:rsidRDefault="00802694" w:rsidP="00B15744">
      <w:pPr>
        <w:pStyle w:val="TextoPrimeiralinha0cm"/>
      </w:pPr>
    </w:p>
    <w:p w14:paraId="380D4C0C" w14:textId="77777777" w:rsidR="003166BF" w:rsidRDefault="003166BF" w:rsidP="00B15744">
      <w:pPr>
        <w:pStyle w:val="TextoPrimeiralinha0cm"/>
      </w:pPr>
    </w:p>
    <w:p w14:paraId="712B45DE" w14:textId="77777777" w:rsidR="003166BF" w:rsidRDefault="003166BF" w:rsidP="00B15744">
      <w:pPr>
        <w:pStyle w:val="TextoPrimeiralinha0cm"/>
      </w:pPr>
    </w:p>
    <w:p w14:paraId="242449DD" w14:textId="77777777" w:rsidR="003166BF" w:rsidRDefault="003166BF" w:rsidP="00B15744">
      <w:pPr>
        <w:pStyle w:val="TextoPrimeiralinha0cm"/>
      </w:pPr>
    </w:p>
    <w:p w14:paraId="1F3272A3" w14:textId="77777777" w:rsidR="00802694" w:rsidRDefault="00802694" w:rsidP="00B15744">
      <w:pPr>
        <w:pStyle w:val="TextoPrimeiralinha0cm"/>
      </w:pPr>
    </w:p>
    <w:p w14:paraId="6D649866" w14:textId="77777777" w:rsidR="00802694" w:rsidRDefault="00802694" w:rsidP="00B15744">
      <w:pPr>
        <w:pStyle w:val="TextoPrimeiralinha0cm"/>
      </w:pPr>
    </w:p>
    <w:p w14:paraId="4737824E" w14:textId="77777777" w:rsidR="00802694" w:rsidRDefault="00802694" w:rsidP="00B15744">
      <w:pPr>
        <w:pStyle w:val="TextoPrimeiralinha0cm"/>
      </w:pPr>
    </w:p>
    <w:p w14:paraId="378ED0EA" w14:textId="77777777" w:rsidR="00802694" w:rsidRPr="00967042" w:rsidRDefault="00802694" w:rsidP="00B15744">
      <w:pPr>
        <w:pStyle w:val="TextoPrimeiralinha0cm"/>
      </w:pPr>
    </w:p>
    <w:p w14:paraId="7CF16E08" w14:textId="77777777" w:rsidR="004470BA" w:rsidRPr="00967042" w:rsidRDefault="00766105" w:rsidP="00456E00">
      <w:pPr>
        <w:pStyle w:val="Ttulocap"/>
      </w:pPr>
      <w:r w:rsidRPr="00967042">
        <w:lastRenderedPageBreak/>
        <w:t>(</w:t>
      </w:r>
      <w:hyperlink r:id="rId857" w:anchor="nota2785" w:history="1">
        <w:r w:rsidRPr="00967042">
          <w:rPr>
            <w:rStyle w:val="Hyperlink"/>
          </w:rPr>
          <w:t>2785</w:t>
        </w:r>
      </w:hyperlink>
      <w:r w:rsidRPr="00967042">
        <w:t>)</w:t>
      </w:r>
      <w:r w:rsidRPr="00967042">
        <w:tab/>
      </w:r>
      <w:bookmarkStart w:id="682" w:name="parte1tit_ii_cap_ix"/>
      <w:r w:rsidR="004470BA" w:rsidRPr="00967042">
        <w:t>CAPÍTULO IX</w:t>
      </w:r>
      <w:bookmarkEnd w:id="682"/>
    </w:p>
    <w:p w14:paraId="55171E9E" w14:textId="77777777" w:rsidR="004470BA" w:rsidRPr="00967042" w:rsidRDefault="00456E00" w:rsidP="00456E00">
      <w:pPr>
        <w:pStyle w:val="Ttulocap"/>
      </w:pPr>
      <w:r w:rsidRPr="00967042">
        <w:t>(</w:t>
      </w:r>
      <w:hyperlink r:id="rId858" w:anchor="nota2785" w:history="1">
        <w:r w:rsidRPr="00967042">
          <w:rPr>
            <w:rStyle w:val="Hyperlink"/>
          </w:rPr>
          <w:t>2785</w:t>
        </w:r>
      </w:hyperlink>
      <w:r w:rsidRPr="00967042">
        <w:t>)</w:t>
      </w:r>
      <w:r w:rsidRPr="00967042">
        <w:tab/>
        <w:t>DAS OPERA</w:t>
      </w:r>
      <w:r w:rsidRPr="00967042">
        <w:rPr>
          <w:rFonts w:hint="eastAsia"/>
        </w:rPr>
        <w:t>ÇÕ</w:t>
      </w:r>
      <w:r w:rsidRPr="00967042">
        <w:t>ES COM MEDICAMENTOS DE USO HUMANO E OUTROS PRODUTOS FARMAC</w:t>
      </w:r>
      <w:r w:rsidRPr="00967042">
        <w:rPr>
          <w:rFonts w:hint="eastAsia"/>
        </w:rPr>
        <w:t>Ê</w:t>
      </w:r>
      <w:r w:rsidRPr="00967042">
        <w:t>UTICOS PARA USO HUMANO OU VETERIN</w:t>
      </w:r>
      <w:r w:rsidRPr="00967042">
        <w:rPr>
          <w:rFonts w:hint="eastAsia"/>
        </w:rPr>
        <w:t>Á</w:t>
      </w:r>
      <w:r w:rsidRPr="00967042">
        <w:t>RIO</w:t>
      </w:r>
    </w:p>
    <w:p w14:paraId="72FE7B05" w14:textId="77777777" w:rsidR="00456E00" w:rsidRPr="00967042" w:rsidRDefault="00456E00" w:rsidP="00B15744">
      <w:pPr>
        <w:pStyle w:val="TextoPrimeiralinha0cm"/>
      </w:pPr>
    </w:p>
    <w:p w14:paraId="27C2770A" w14:textId="77777777" w:rsidR="00ED7554" w:rsidRPr="00967042" w:rsidRDefault="00ED7554" w:rsidP="00B15744">
      <w:pPr>
        <w:pStyle w:val="TextoPrimeiralinha0cm"/>
      </w:pPr>
      <w:r w:rsidRPr="00967042">
        <w:t>(</w:t>
      </w:r>
      <w:hyperlink r:id="rId859" w:anchor="nota2775" w:history="1">
        <w:r w:rsidRPr="00967042">
          <w:rPr>
            <w:rStyle w:val="Hyperlink"/>
          </w:rPr>
          <w:t>2775</w:t>
        </w:r>
      </w:hyperlink>
      <w:r w:rsidRPr="00967042">
        <w:t>)</w:t>
      </w:r>
      <w:r w:rsidRPr="00967042">
        <w:tab/>
      </w:r>
      <w:bookmarkStart w:id="683" w:name="parte1art59"/>
      <w:r w:rsidRPr="00967042">
        <w:rPr>
          <w:b/>
        </w:rPr>
        <w:t>Art. 59.</w:t>
      </w:r>
      <w:r w:rsidRPr="00967042">
        <w:t xml:space="preserve"> </w:t>
      </w:r>
      <w:bookmarkEnd w:id="683"/>
      <w:r w:rsidRPr="00967042">
        <w:t xml:space="preserve"> Relativamente às mercadorias submetidas ao regime de substituição tributária de que trata o </w:t>
      </w:r>
      <w:hyperlink r:id="rId860" w:anchor="parte2it13" w:history="1">
        <w:r w:rsidRPr="00967042">
          <w:rPr>
            <w:rStyle w:val="Hyperlink"/>
          </w:rPr>
          <w:t>capítulo 13</w:t>
        </w:r>
      </w:hyperlink>
      <w:r w:rsidRPr="00967042">
        <w:t xml:space="preserve"> da Parte 2 deste Anexo, a base de cálculo do imposto devido a título de substituição tributária é:</w:t>
      </w:r>
    </w:p>
    <w:p w14:paraId="6A5D76CC" w14:textId="77777777" w:rsidR="000F759A" w:rsidRPr="00967042" w:rsidRDefault="00DD4500" w:rsidP="00B15744">
      <w:pPr>
        <w:pStyle w:val="TextoPrimeiralinha0cm"/>
      </w:pPr>
      <w:r w:rsidRPr="00967042">
        <w:t>(</w:t>
      </w:r>
      <w:hyperlink r:id="rId861" w:anchor="nota1950" w:history="1">
        <w:r w:rsidR="004C5CAD" w:rsidRPr="00967042">
          <w:rPr>
            <w:rStyle w:val="Hyperlink"/>
          </w:rPr>
          <w:t>1950</w:t>
        </w:r>
      </w:hyperlink>
      <w:r w:rsidRPr="00967042">
        <w:t>)</w:t>
      </w:r>
      <w:r w:rsidR="000F759A" w:rsidRPr="00967042">
        <w:tab/>
      </w:r>
      <w:bookmarkStart w:id="684" w:name="parte1art59_i"/>
      <w:r w:rsidR="000F759A" w:rsidRPr="00967042">
        <w:t xml:space="preserve">I </w:t>
      </w:r>
      <w:bookmarkEnd w:id="684"/>
      <w:r w:rsidR="000F759A" w:rsidRPr="00967042">
        <w:t xml:space="preserve">- </w:t>
      </w:r>
      <w:r w:rsidR="00F140BA" w:rsidRPr="00967042">
        <w:t xml:space="preserve">nas operações promovidas pelo fabricante, inclusive quando a responsabilidade couber ao adquirente, a prevista no </w:t>
      </w:r>
      <w:hyperlink r:id="rId862" w:anchor="parte1art19_i_b_3" w:history="1">
        <w:r w:rsidR="00F140BA" w:rsidRPr="00967042">
          <w:rPr>
            <w:rStyle w:val="Hyperlink"/>
          </w:rPr>
          <w:t>art. 19, I, “b”, 3</w:t>
        </w:r>
      </w:hyperlink>
      <w:r w:rsidR="00F140BA" w:rsidRPr="00967042">
        <w:t>, desta Parte;</w:t>
      </w:r>
    </w:p>
    <w:p w14:paraId="1EA36AD8" w14:textId="77777777" w:rsidR="00656533" w:rsidRPr="00967042" w:rsidRDefault="00656533" w:rsidP="00B15744">
      <w:pPr>
        <w:pStyle w:val="Texto"/>
      </w:pPr>
      <w:r w:rsidRPr="00967042">
        <w:t>(</w:t>
      </w:r>
      <w:hyperlink r:id="rId863" w:anchor="nota1167" w:history="1">
        <w:r w:rsidRPr="00967042">
          <w:rPr>
            <w:rStyle w:val="Hyperlink"/>
          </w:rPr>
          <w:t>1167</w:t>
        </w:r>
      </w:hyperlink>
      <w:r w:rsidRPr="00967042">
        <w:t>)</w:t>
      </w:r>
      <w:r w:rsidRPr="00967042">
        <w:tab/>
      </w:r>
      <w:bookmarkStart w:id="685" w:name="parte1art59_i_a"/>
      <w:r w:rsidRPr="00967042">
        <w:t>a</w:t>
      </w:r>
      <w:r w:rsidR="000C3C9B" w:rsidRPr="00967042">
        <w:t>)</w:t>
      </w:r>
      <w:r w:rsidRPr="00967042">
        <w:t xml:space="preserve"> </w:t>
      </w:r>
      <w:bookmarkEnd w:id="685"/>
      <w:r w:rsidRPr="00967042">
        <w:t xml:space="preserve"> </w:t>
      </w:r>
    </w:p>
    <w:p w14:paraId="7E46A82C" w14:textId="77777777" w:rsidR="00656533" w:rsidRPr="00967042" w:rsidRDefault="00DD4500" w:rsidP="00B15744">
      <w:pPr>
        <w:pStyle w:val="Texto"/>
      </w:pPr>
      <w:r w:rsidRPr="00967042">
        <w:t>(</w:t>
      </w:r>
      <w:hyperlink r:id="rId864" w:anchor="nota1167" w:history="1">
        <w:r w:rsidRPr="00967042">
          <w:rPr>
            <w:rStyle w:val="Hyperlink"/>
          </w:rPr>
          <w:t>1167</w:t>
        </w:r>
      </w:hyperlink>
      <w:r w:rsidRPr="00967042">
        <w:t>)</w:t>
      </w:r>
      <w:r w:rsidR="00656533" w:rsidRPr="00967042">
        <w:tab/>
      </w:r>
      <w:bookmarkStart w:id="686" w:name="parte1art59_i_b"/>
      <w:r w:rsidR="00656533" w:rsidRPr="00967042">
        <w:t>b</w:t>
      </w:r>
      <w:r w:rsidR="000C3C9B" w:rsidRPr="00967042">
        <w:t>)</w:t>
      </w:r>
      <w:r w:rsidR="00656533" w:rsidRPr="00967042">
        <w:t xml:space="preserve"> </w:t>
      </w:r>
      <w:bookmarkEnd w:id="686"/>
      <w:r w:rsidR="00656533" w:rsidRPr="00967042">
        <w:t xml:space="preserve"> </w:t>
      </w:r>
    </w:p>
    <w:p w14:paraId="77AE99AA" w14:textId="77777777" w:rsidR="00D57836" w:rsidRPr="00967042" w:rsidRDefault="00DD4500" w:rsidP="00B15744">
      <w:pPr>
        <w:pStyle w:val="TextoPrimeiralinha0cm"/>
      </w:pPr>
      <w:r w:rsidRPr="00967042">
        <w:t>(</w:t>
      </w:r>
      <w:hyperlink r:id="rId865" w:anchor="nota2341" w:history="1">
        <w:r w:rsidR="00C01821" w:rsidRPr="00967042">
          <w:rPr>
            <w:rStyle w:val="Hyperlink"/>
          </w:rPr>
          <w:t>2341</w:t>
        </w:r>
      </w:hyperlink>
      <w:r w:rsidRPr="00967042">
        <w:t>)</w:t>
      </w:r>
      <w:r w:rsidR="00D57836" w:rsidRPr="00967042">
        <w:tab/>
      </w:r>
      <w:bookmarkStart w:id="687" w:name="parte1art59_ii"/>
      <w:r w:rsidR="00D57836" w:rsidRPr="00967042">
        <w:t>II</w:t>
      </w:r>
      <w:bookmarkEnd w:id="687"/>
      <w:r w:rsidR="00D57836" w:rsidRPr="00967042">
        <w:t xml:space="preserve"> - </w:t>
      </w:r>
      <w:r w:rsidR="00C01821" w:rsidRPr="00967042">
        <w:t>nas operações promovidas por contribuinte não fabricante, observada a ordem:</w:t>
      </w:r>
    </w:p>
    <w:p w14:paraId="004A0E5D" w14:textId="77777777" w:rsidR="00D57836" w:rsidRPr="00967042" w:rsidRDefault="00C01821" w:rsidP="00B15744">
      <w:pPr>
        <w:pStyle w:val="TextoPrimeiralinha0cm"/>
      </w:pPr>
      <w:r w:rsidRPr="00967042">
        <w:t>(</w:t>
      </w:r>
      <w:hyperlink r:id="rId866" w:anchor="nota2341" w:history="1">
        <w:r w:rsidRPr="00967042">
          <w:rPr>
            <w:rStyle w:val="Hyperlink"/>
          </w:rPr>
          <w:t>2341</w:t>
        </w:r>
      </w:hyperlink>
      <w:r w:rsidRPr="00967042">
        <w:t>)</w:t>
      </w:r>
      <w:r w:rsidR="00D57836" w:rsidRPr="00967042">
        <w:tab/>
      </w:r>
      <w:bookmarkStart w:id="688" w:name="parte1art59_ii_a"/>
      <w:r w:rsidR="00D57836" w:rsidRPr="00967042">
        <w:t>a</w:t>
      </w:r>
      <w:r w:rsidR="000C3C9B" w:rsidRPr="00967042">
        <w:t>)</w:t>
      </w:r>
      <w:r w:rsidR="00D57836" w:rsidRPr="00967042">
        <w:t xml:space="preserve"> </w:t>
      </w:r>
      <w:bookmarkEnd w:id="688"/>
      <w:r w:rsidRPr="00967042">
        <w:t>o preço estabelecido a consumidor final, único ou máximo, fixado por órgão público competente, ressalvadas as hipóteses previstas na alínea “c”;</w:t>
      </w:r>
    </w:p>
    <w:p w14:paraId="3415C626" w14:textId="77777777" w:rsidR="00BE1834" w:rsidRPr="00967042" w:rsidRDefault="00C01821" w:rsidP="00B15744">
      <w:pPr>
        <w:pStyle w:val="TextoPrimeiralinha0cm"/>
      </w:pPr>
      <w:r w:rsidRPr="00967042">
        <w:t>(</w:t>
      </w:r>
      <w:hyperlink r:id="rId867" w:anchor="nota2341" w:history="1">
        <w:r w:rsidRPr="00967042">
          <w:rPr>
            <w:rStyle w:val="Hyperlink"/>
          </w:rPr>
          <w:t>2341</w:t>
        </w:r>
      </w:hyperlink>
      <w:r w:rsidRPr="00967042">
        <w:t>)</w:t>
      </w:r>
      <w:r w:rsidR="00BE1834" w:rsidRPr="00967042">
        <w:tab/>
      </w:r>
      <w:bookmarkStart w:id="689" w:name="parte1art59_ii_b"/>
      <w:r w:rsidR="00BE1834" w:rsidRPr="00967042">
        <w:t>b</w:t>
      </w:r>
      <w:r w:rsidR="000C3C9B" w:rsidRPr="00967042">
        <w:t>)</w:t>
      </w:r>
      <w:r w:rsidR="00BE1834" w:rsidRPr="00967042">
        <w:t xml:space="preserve"> </w:t>
      </w:r>
      <w:bookmarkEnd w:id="689"/>
      <w:r w:rsidRPr="00967042">
        <w:t>o preço máximo de venda a consumidor divulgado por entidade representativa do segmento econômico para a mercadoria, ressalvadas as hipóteses previstas na alínea “c”;</w:t>
      </w:r>
    </w:p>
    <w:p w14:paraId="425F7AC5" w14:textId="77777777" w:rsidR="00C01821" w:rsidRPr="00967042" w:rsidRDefault="00C01821" w:rsidP="00B15744">
      <w:pPr>
        <w:pStyle w:val="TextoPrimeiralinha0cm"/>
      </w:pPr>
      <w:r w:rsidRPr="00967042">
        <w:t>(</w:t>
      </w:r>
      <w:hyperlink r:id="rId868" w:anchor="nota2341" w:history="1">
        <w:r w:rsidRPr="00967042">
          <w:rPr>
            <w:rStyle w:val="Hyperlink"/>
          </w:rPr>
          <w:t>2341</w:t>
        </w:r>
      </w:hyperlink>
      <w:r w:rsidRPr="00967042">
        <w:t>)</w:t>
      </w:r>
      <w:r w:rsidRPr="00967042">
        <w:tab/>
      </w:r>
      <w:bookmarkStart w:id="690" w:name="parte1art59_ii_c"/>
      <w:r w:rsidRPr="00967042">
        <w:t>c)</w:t>
      </w:r>
      <w:bookmarkEnd w:id="690"/>
      <w:r w:rsidRPr="00967042">
        <w:t xml:space="preserve"> a prevista no </w:t>
      </w:r>
      <w:hyperlink r:id="rId869" w:anchor="parte1art19_i_b_3" w:history="1">
        <w:r w:rsidRPr="00967042">
          <w:rPr>
            <w:rStyle w:val="Hyperlink"/>
          </w:rPr>
          <w:t>art. 19, I, “b”, 3</w:t>
        </w:r>
      </w:hyperlink>
      <w:r w:rsidRPr="00967042">
        <w:t>, desta Parte:</w:t>
      </w:r>
    </w:p>
    <w:p w14:paraId="63F5AD0F" w14:textId="77777777" w:rsidR="00C01821" w:rsidRPr="00967042" w:rsidRDefault="00C01821" w:rsidP="00B15744">
      <w:pPr>
        <w:pStyle w:val="TextoPrimeiralinha0cm"/>
      </w:pPr>
      <w:r w:rsidRPr="00967042">
        <w:t>(</w:t>
      </w:r>
      <w:hyperlink r:id="rId870" w:anchor="nota2561" w:history="1">
        <w:r w:rsidR="00330787" w:rsidRPr="00967042">
          <w:rPr>
            <w:rStyle w:val="Hyperlink"/>
          </w:rPr>
          <w:t>2561</w:t>
        </w:r>
      </w:hyperlink>
      <w:r w:rsidRPr="00967042">
        <w:t>)</w:t>
      </w:r>
      <w:r w:rsidRPr="00967042">
        <w:tab/>
      </w:r>
      <w:bookmarkStart w:id="691" w:name="parte1art59_ii_c_1"/>
      <w:r w:rsidRPr="00967042">
        <w:t>1</w:t>
      </w:r>
      <w:bookmarkEnd w:id="691"/>
      <w:r w:rsidRPr="00967042">
        <w:t xml:space="preserve">. </w:t>
      </w:r>
      <w:r w:rsidR="00330787" w:rsidRPr="00967042">
        <w:t xml:space="preserve">quando promovida por estabelecimento industrial detentor do registro da mercadoria junto ao órgão público regulador de que trata o art. 12 da </w:t>
      </w:r>
      <w:hyperlink r:id="rId871" w:history="1">
        <w:r w:rsidR="00330787" w:rsidRPr="00967042">
          <w:rPr>
            <w:rStyle w:val="Hyperlink"/>
          </w:rPr>
          <w:t>Lei Federal nº 6.360, de 23 de setembro de 1976</w:t>
        </w:r>
      </w:hyperlink>
      <w:r w:rsidR="00330787" w:rsidRPr="00967042">
        <w:t>;</w:t>
      </w:r>
    </w:p>
    <w:p w14:paraId="62FCFBF4" w14:textId="77777777" w:rsidR="00C01821" w:rsidRPr="00967042" w:rsidRDefault="00C01821" w:rsidP="00B15744">
      <w:pPr>
        <w:pStyle w:val="TextoPrimeiralinha0cm"/>
      </w:pPr>
      <w:r w:rsidRPr="00967042">
        <w:t>(</w:t>
      </w:r>
      <w:hyperlink r:id="rId872" w:anchor="nota2561" w:history="1">
        <w:r w:rsidR="00330787" w:rsidRPr="00967042">
          <w:rPr>
            <w:rStyle w:val="Hyperlink"/>
          </w:rPr>
          <w:t>2561</w:t>
        </w:r>
      </w:hyperlink>
      <w:r w:rsidRPr="00967042">
        <w:t>)</w:t>
      </w:r>
      <w:r w:rsidRPr="00967042">
        <w:tab/>
      </w:r>
      <w:bookmarkStart w:id="692" w:name="parte1art59_ii_c_2"/>
      <w:r w:rsidRPr="00967042">
        <w:t>2</w:t>
      </w:r>
      <w:bookmarkEnd w:id="692"/>
      <w:r w:rsidRPr="00967042">
        <w:t xml:space="preserve">. </w:t>
      </w:r>
      <w:r w:rsidR="00330787" w:rsidRPr="00967042">
        <w:t xml:space="preserve">quando promovida por estabelecimento importador detentor do registro da mercadoria junto ao órgão público regulador de que trata o art. 12 da </w:t>
      </w:r>
      <w:hyperlink r:id="rId873" w:history="1">
        <w:r w:rsidR="00330787" w:rsidRPr="00967042">
          <w:rPr>
            <w:rStyle w:val="Hyperlink"/>
          </w:rPr>
          <w:t>Lei Federal nº 6.360, de 1976</w:t>
        </w:r>
      </w:hyperlink>
      <w:r w:rsidR="00330787" w:rsidRPr="00967042">
        <w:t>;</w:t>
      </w:r>
    </w:p>
    <w:p w14:paraId="1E5AA1E0" w14:textId="77777777" w:rsidR="00C01821" w:rsidRPr="00967042" w:rsidRDefault="00C01821" w:rsidP="00B15744">
      <w:pPr>
        <w:pStyle w:val="TextoPrimeiralinha0cm"/>
      </w:pPr>
      <w:r w:rsidRPr="00967042">
        <w:t>(</w:t>
      </w:r>
      <w:hyperlink r:id="rId874" w:anchor="nota2561" w:history="1">
        <w:r w:rsidR="00330787" w:rsidRPr="00967042">
          <w:rPr>
            <w:rStyle w:val="Hyperlink"/>
          </w:rPr>
          <w:t>2561</w:t>
        </w:r>
      </w:hyperlink>
      <w:r w:rsidRPr="00967042">
        <w:t>)</w:t>
      </w:r>
      <w:r w:rsidRPr="00967042">
        <w:tab/>
      </w:r>
      <w:bookmarkStart w:id="693" w:name="parte1art59_ii_c_3"/>
      <w:r w:rsidRPr="00967042">
        <w:t>3</w:t>
      </w:r>
      <w:bookmarkEnd w:id="693"/>
      <w:r w:rsidRPr="00967042">
        <w:t xml:space="preserve">. </w:t>
      </w:r>
      <w:r w:rsidR="00330787" w:rsidRPr="00967042">
        <w:t>quando promovida por centro de distribuição de mesma titularidade do fabricante que opere exclusivamente com produtos recebidos em transferência do industrial fabricante;</w:t>
      </w:r>
    </w:p>
    <w:p w14:paraId="1600C6E0" w14:textId="77777777" w:rsidR="00330787" w:rsidRPr="00967042" w:rsidRDefault="00335994" w:rsidP="00B15744">
      <w:pPr>
        <w:pStyle w:val="TextoPrimeiralinha0cm"/>
      </w:pPr>
      <w:r>
        <w:t>(</w:t>
      </w:r>
      <w:hyperlink r:id="rId875" w:anchor="nota2562" w:history="1">
        <w:r>
          <w:rPr>
            <w:rStyle w:val="Hyperlink"/>
          </w:rPr>
          <w:t>2562</w:t>
        </w:r>
      </w:hyperlink>
      <w:r>
        <w:rPr>
          <w:rStyle w:val="Hyperlink"/>
        </w:rPr>
        <w:t xml:space="preserve">, </w:t>
      </w:r>
      <w:hyperlink r:id="rId876" w:anchor="nota3662" w:history="1">
        <w:r w:rsidRPr="00080901">
          <w:rPr>
            <w:rStyle w:val="Hyperlink"/>
          </w:rPr>
          <w:t>3662</w:t>
        </w:r>
      </w:hyperlink>
      <w:r>
        <w:t>)</w:t>
      </w:r>
      <w:r w:rsidR="00330787" w:rsidRPr="00967042">
        <w:tab/>
      </w:r>
      <w:bookmarkStart w:id="694" w:name="parte1art59_ii_c_4"/>
      <w:r w:rsidR="00330787" w:rsidRPr="00967042">
        <w:t>4</w:t>
      </w:r>
      <w:bookmarkEnd w:id="694"/>
      <w:r w:rsidR="00330787" w:rsidRPr="00967042">
        <w:t xml:space="preserve">. quando promovida por distribuidor exclusivo do detentor do registro da mercadoria junto ao órgão público regulador de que trata o art. 12 da </w:t>
      </w:r>
      <w:hyperlink r:id="rId877" w:history="1">
        <w:r w:rsidR="00330787" w:rsidRPr="00967042">
          <w:rPr>
            <w:rStyle w:val="Hyperlink"/>
          </w:rPr>
          <w:t>Lei Federal nº 6.360, de 1976</w:t>
        </w:r>
      </w:hyperlink>
      <w:r w:rsidR="00330787" w:rsidRPr="00967042">
        <w:t>, assim entendido o estabelecimento que possuir autorização legal específica para a comercialização do medicamento, concedida pelo titular do registro, nos termos do art. 3º da Portaria MS nº 2814, de 29 de maio de 1998 e que seja contribuinte interdependente, controladora, controlada ou coligada ao estabelecimento detentor do registro e que esteja enquadrado nesta categoria por meio de portaria da Superintendência de Tributação, observado o disposto no art. 59-F desta Parte;</w:t>
      </w:r>
    </w:p>
    <w:p w14:paraId="36DA3134" w14:textId="77777777" w:rsidR="00330787" w:rsidRPr="00967042" w:rsidRDefault="00330787" w:rsidP="00B15744">
      <w:pPr>
        <w:pStyle w:val="TextoPrimeiralinha0cm"/>
      </w:pPr>
      <w:r w:rsidRPr="00967042">
        <w:t>(</w:t>
      </w:r>
      <w:hyperlink r:id="rId878" w:anchor="nota2562" w:history="1">
        <w:r w:rsidRPr="00967042">
          <w:rPr>
            <w:rStyle w:val="Hyperlink"/>
          </w:rPr>
          <w:t>2562</w:t>
        </w:r>
      </w:hyperlink>
      <w:r w:rsidRPr="00967042">
        <w:t>)</w:t>
      </w:r>
      <w:r w:rsidRPr="00967042">
        <w:tab/>
      </w:r>
      <w:bookmarkStart w:id="695" w:name="parte1art59_ii_c_5"/>
      <w:r w:rsidRPr="00967042">
        <w:t>5</w:t>
      </w:r>
      <w:bookmarkEnd w:id="695"/>
      <w:r w:rsidRPr="00967042">
        <w:t>. quando a mercadoria não tiver seu preço máximo de venda a consumidor fixado por órgão público competente nem divulgado por entidade representativa do segmento econômico.</w:t>
      </w:r>
    </w:p>
    <w:p w14:paraId="6B9E69B6" w14:textId="77777777" w:rsidR="00656533" w:rsidRPr="00967042" w:rsidRDefault="00656533" w:rsidP="00B15744">
      <w:pPr>
        <w:pStyle w:val="Texto"/>
      </w:pPr>
      <w:r w:rsidRPr="00967042">
        <w:t>(</w:t>
      </w:r>
      <w:hyperlink r:id="rId879" w:anchor="nota1168" w:history="1">
        <w:r w:rsidRPr="00967042">
          <w:rPr>
            <w:rStyle w:val="Hyperlink"/>
          </w:rPr>
          <w:t>1168</w:t>
        </w:r>
      </w:hyperlink>
      <w:r w:rsidRPr="00967042">
        <w:t>)</w:t>
      </w:r>
      <w:r w:rsidRPr="00967042">
        <w:tab/>
      </w:r>
      <w:bookmarkStart w:id="696" w:name="parte1art59_iii"/>
      <w:r w:rsidRPr="00967042">
        <w:t>III</w:t>
      </w:r>
      <w:bookmarkEnd w:id="696"/>
      <w:r w:rsidRPr="00967042">
        <w:t xml:space="preserve"> - </w:t>
      </w:r>
    </w:p>
    <w:p w14:paraId="374A5272" w14:textId="77777777" w:rsidR="00656533" w:rsidRPr="00967042" w:rsidRDefault="00DD4500" w:rsidP="00B15744">
      <w:pPr>
        <w:pStyle w:val="Texto"/>
      </w:pPr>
      <w:r w:rsidRPr="00967042">
        <w:t>(</w:t>
      </w:r>
      <w:hyperlink r:id="rId880" w:anchor="nota1168" w:history="1">
        <w:r w:rsidRPr="00967042">
          <w:rPr>
            <w:rStyle w:val="Hyperlink"/>
          </w:rPr>
          <w:t>1168</w:t>
        </w:r>
      </w:hyperlink>
      <w:r w:rsidRPr="00967042">
        <w:t>)</w:t>
      </w:r>
      <w:r w:rsidR="00656533" w:rsidRPr="00967042">
        <w:tab/>
      </w:r>
      <w:bookmarkStart w:id="697" w:name="parte1art59_iv"/>
      <w:r w:rsidR="00656533" w:rsidRPr="00967042">
        <w:t>IV</w:t>
      </w:r>
      <w:bookmarkEnd w:id="697"/>
      <w:r w:rsidR="00656533" w:rsidRPr="00967042">
        <w:t xml:space="preserve"> - </w:t>
      </w:r>
    </w:p>
    <w:p w14:paraId="3949A579" w14:textId="77777777" w:rsidR="00656533" w:rsidRPr="00967042" w:rsidRDefault="00DD4500" w:rsidP="00B15744">
      <w:pPr>
        <w:pStyle w:val="Texto"/>
      </w:pPr>
      <w:r w:rsidRPr="00967042">
        <w:t>(</w:t>
      </w:r>
      <w:hyperlink r:id="rId881" w:anchor="nota1168" w:history="1">
        <w:r w:rsidRPr="00967042">
          <w:rPr>
            <w:rStyle w:val="Hyperlink"/>
          </w:rPr>
          <w:t>1168</w:t>
        </w:r>
      </w:hyperlink>
      <w:r w:rsidRPr="00967042">
        <w:t>)</w:t>
      </w:r>
      <w:r w:rsidR="00656533" w:rsidRPr="00967042">
        <w:tab/>
      </w:r>
      <w:bookmarkStart w:id="698" w:name="parte1art59_p1"/>
      <w:r w:rsidR="00656533" w:rsidRPr="00967042">
        <w:t xml:space="preserve">§ 1º </w:t>
      </w:r>
      <w:bookmarkEnd w:id="698"/>
      <w:r w:rsidR="00656533" w:rsidRPr="00967042">
        <w:t xml:space="preserve"> </w:t>
      </w:r>
    </w:p>
    <w:p w14:paraId="595DE66D" w14:textId="77777777" w:rsidR="005F5713" w:rsidRPr="00967042" w:rsidRDefault="00DD4500" w:rsidP="00B15744">
      <w:pPr>
        <w:pStyle w:val="Texto"/>
      </w:pPr>
      <w:r w:rsidRPr="00967042">
        <w:t>(</w:t>
      </w:r>
      <w:hyperlink r:id="rId882" w:anchor="nota1168" w:history="1">
        <w:r w:rsidRPr="00967042">
          <w:rPr>
            <w:rStyle w:val="Hyperlink"/>
          </w:rPr>
          <w:t>1168</w:t>
        </w:r>
      </w:hyperlink>
      <w:r w:rsidRPr="00967042">
        <w:t>)</w:t>
      </w:r>
      <w:r w:rsidR="009C4585" w:rsidRPr="00967042">
        <w:tab/>
      </w:r>
      <w:bookmarkStart w:id="699" w:name="parte1art59_p2"/>
      <w:r w:rsidR="005F5713" w:rsidRPr="00967042">
        <w:t xml:space="preserve">§ 2º </w:t>
      </w:r>
      <w:bookmarkEnd w:id="699"/>
      <w:r w:rsidR="005F5713" w:rsidRPr="00967042">
        <w:t xml:space="preserve"> </w:t>
      </w:r>
    </w:p>
    <w:p w14:paraId="025DCAC7" w14:textId="77777777" w:rsidR="0009707C" w:rsidRPr="00967042" w:rsidRDefault="00DD4500" w:rsidP="00B15744">
      <w:pPr>
        <w:pStyle w:val="Texto"/>
      </w:pPr>
      <w:r w:rsidRPr="00967042">
        <w:t>(</w:t>
      </w:r>
      <w:hyperlink r:id="rId883" w:anchor="nota1168" w:history="1">
        <w:r w:rsidRPr="00967042">
          <w:rPr>
            <w:rStyle w:val="Hyperlink"/>
          </w:rPr>
          <w:t>1168</w:t>
        </w:r>
      </w:hyperlink>
      <w:r w:rsidRPr="00967042">
        <w:t>)</w:t>
      </w:r>
      <w:r w:rsidR="009C4585" w:rsidRPr="00967042">
        <w:tab/>
      </w:r>
      <w:bookmarkStart w:id="700" w:name="parte1art59_p3"/>
      <w:r w:rsidR="005F5713" w:rsidRPr="00967042">
        <w:t xml:space="preserve">§ 3º </w:t>
      </w:r>
      <w:bookmarkEnd w:id="700"/>
      <w:r w:rsidR="005F5713" w:rsidRPr="00967042">
        <w:t xml:space="preserve"> </w:t>
      </w:r>
    </w:p>
    <w:p w14:paraId="6338EC56" w14:textId="77777777" w:rsidR="0053157B" w:rsidRPr="00967042" w:rsidRDefault="00747B1D" w:rsidP="00747B1D">
      <w:pPr>
        <w:pStyle w:val="Texto"/>
      </w:pPr>
      <w:r w:rsidRPr="00967042">
        <w:t>(</w:t>
      </w:r>
      <w:hyperlink r:id="rId884" w:anchor="nota2964" w:history="1">
        <w:r w:rsidRPr="00967042">
          <w:rPr>
            <w:rStyle w:val="Hyperlink"/>
          </w:rPr>
          <w:t>2964</w:t>
        </w:r>
      </w:hyperlink>
      <w:r w:rsidRPr="00967042">
        <w:t>)</w:t>
      </w:r>
      <w:r w:rsidR="00595812" w:rsidRPr="00967042">
        <w:tab/>
      </w:r>
      <w:bookmarkStart w:id="701" w:name="parte1art59_p4"/>
      <w:r w:rsidR="00595812" w:rsidRPr="00967042">
        <w:t xml:space="preserve">§ 4º </w:t>
      </w:r>
      <w:bookmarkEnd w:id="701"/>
      <w:r w:rsidR="00595812" w:rsidRPr="00967042">
        <w:t xml:space="preserve"> </w:t>
      </w:r>
    </w:p>
    <w:p w14:paraId="19CF9A5B" w14:textId="77777777" w:rsidR="006F665B" w:rsidRPr="00967042" w:rsidRDefault="00C01821" w:rsidP="00B15744">
      <w:pPr>
        <w:pStyle w:val="Texto"/>
      </w:pPr>
      <w:r w:rsidRPr="00967042">
        <w:t>(</w:t>
      </w:r>
      <w:hyperlink r:id="rId885" w:anchor="nota2341" w:history="1">
        <w:r w:rsidRPr="00967042">
          <w:rPr>
            <w:rStyle w:val="Hyperlink"/>
          </w:rPr>
          <w:t>2341</w:t>
        </w:r>
      </w:hyperlink>
      <w:r w:rsidRPr="00967042">
        <w:t>)</w:t>
      </w:r>
      <w:r w:rsidR="006F665B" w:rsidRPr="00967042">
        <w:tab/>
      </w:r>
      <w:bookmarkStart w:id="702" w:name="parte1art59_p5"/>
      <w:r w:rsidR="006F665B" w:rsidRPr="00967042">
        <w:t>§ 5º</w:t>
      </w:r>
      <w:bookmarkEnd w:id="702"/>
      <w:r w:rsidR="006F665B" w:rsidRPr="00967042">
        <w:t xml:space="preserve">  </w:t>
      </w:r>
      <w:r w:rsidRPr="00967042">
        <w:t>Nas hipóteses do inciso I e da alínea “c” do inciso II do caput, os valores dos descontos incondicionais concedidos não serão considerados para a apuração da base de cálculo do imposto devido a título de substituição tributária.</w:t>
      </w:r>
    </w:p>
    <w:p w14:paraId="4C6149E2" w14:textId="77777777" w:rsidR="005F5713" w:rsidRPr="00967042" w:rsidRDefault="005F5713" w:rsidP="00B15744">
      <w:pPr>
        <w:pStyle w:val="Texto"/>
      </w:pPr>
    </w:p>
    <w:p w14:paraId="4B5C3F1D" w14:textId="77777777" w:rsidR="00ED7554" w:rsidRPr="00967042" w:rsidRDefault="00ED7554" w:rsidP="00ED7554">
      <w:pPr>
        <w:jc w:val="both"/>
      </w:pPr>
      <w:r w:rsidRPr="00967042">
        <w:t>(</w:t>
      </w:r>
      <w:hyperlink r:id="rId886" w:anchor="nota2775" w:history="1">
        <w:r w:rsidRPr="00967042">
          <w:rPr>
            <w:rStyle w:val="Hyperlink"/>
          </w:rPr>
          <w:t>2775</w:t>
        </w:r>
      </w:hyperlink>
      <w:r w:rsidRPr="00967042">
        <w:t>)</w:t>
      </w:r>
      <w:r w:rsidRPr="00967042">
        <w:tab/>
      </w:r>
      <w:bookmarkStart w:id="703" w:name="parte1art59A"/>
      <w:r w:rsidRPr="00967042">
        <w:rPr>
          <w:b/>
        </w:rPr>
        <w:t>Art. 59-A</w:t>
      </w:r>
      <w:bookmarkEnd w:id="703"/>
      <w:r w:rsidRPr="00967042">
        <w:rPr>
          <w:b/>
        </w:rPr>
        <w:t>.</w:t>
      </w:r>
      <w:r w:rsidRPr="00967042">
        <w:t xml:space="preserve">  A substituição tributária não se aplica à operação que destinar a distribuidor hospitalar mercadoria submetida ao regime de substituição tributária de que trata o </w:t>
      </w:r>
      <w:hyperlink r:id="rId887" w:anchor="parte2it13" w:history="1">
        <w:r w:rsidRPr="00967042">
          <w:rPr>
            <w:rStyle w:val="Hyperlink"/>
          </w:rPr>
          <w:t>capítulo 13</w:t>
        </w:r>
      </w:hyperlink>
      <w:r w:rsidRPr="00967042">
        <w:t xml:space="preserve"> da Parte 2 deste Anexo.</w:t>
      </w:r>
    </w:p>
    <w:p w14:paraId="2CEE1779" w14:textId="77777777" w:rsidR="00ED7554" w:rsidRPr="00967042" w:rsidRDefault="00ED7554" w:rsidP="00B15744">
      <w:pPr>
        <w:pStyle w:val="Texto"/>
      </w:pPr>
    </w:p>
    <w:p w14:paraId="450751ED" w14:textId="77777777" w:rsidR="00ED7554" w:rsidRPr="00967042" w:rsidRDefault="00ED7554" w:rsidP="00B15744">
      <w:pPr>
        <w:pStyle w:val="Texto"/>
      </w:pPr>
      <w:r w:rsidRPr="00967042">
        <w:t>(</w:t>
      </w:r>
      <w:hyperlink r:id="rId888" w:anchor="nota2775" w:history="1">
        <w:r w:rsidRPr="00967042">
          <w:rPr>
            <w:rStyle w:val="Hyperlink"/>
          </w:rPr>
          <w:t>2775</w:t>
        </w:r>
      </w:hyperlink>
      <w:r w:rsidRPr="00967042">
        <w:t>)</w:t>
      </w:r>
      <w:r w:rsidRPr="00967042">
        <w:tab/>
      </w:r>
      <w:bookmarkStart w:id="704" w:name="parte1art59B"/>
      <w:r w:rsidRPr="00967042">
        <w:rPr>
          <w:b/>
        </w:rPr>
        <w:t>Art. 59-B</w:t>
      </w:r>
      <w:bookmarkEnd w:id="704"/>
      <w:r w:rsidRPr="00967042">
        <w:rPr>
          <w:b/>
        </w:rPr>
        <w:t>.</w:t>
      </w:r>
      <w:r w:rsidRPr="00967042">
        <w:t xml:space="preserve">  O distribuidor hospitalar situado neste Estado é responsável, na condição de sujeito passivo por substituição, pela retenção e recolhimento do ICMS devido nas operações subsequentes com as mercadorias submetidas ao regime de substituição tributária de que trata o </w:t>
      </w:r>
      <w:hyperlink r:id="rId889" w:anchor="parte2it13" w:history="1">
        <w:r w:rsidRPr="00967042">
          <w:rPr>
            <w:rStyle w:val="Hyperlink"/>
          </w:rPr>
          <w:t>capítulo 13</w:t>
        </w:r>
      </w:hyperlink>
      <w:r w:rsidRPr="00967042">
        <w:t xml:space="preserve"> da Parte 2 deste Anexo.</w:t>
      </w:r>
    </w:p>
    <w:p w14:paraId="44DECA30" w14:textId="77777777" w:rsidR="00B366A7" w:rsidRPr="00967042" w:rsidRDefault="00B366A7" w:rsidP="00B15744">
      <w:pPr>
        <w:pStyle w:val="Texto"/>
      </w:pPr>
    </w:p>
    <w:p w14:paraId="31FF6C27" w14:textId="77777777" w:rsidR="0038104F" w:rsidRPr="00967042" w:rsidRDefault="0038104F" w:rsidP="00B15744">
      <w:pPr>
        <w:pStyle w:val="TextoPrimeiralinha0cm"/>
        <w:rPr>
          <w:lang w:val="en-US"/>
        </w:rPr>
      </w:pPr>
      <w:r w:rsidRPr="00967042">
        <w:rPr>
          <w:lang w:val="en-US"/>
        </w:rPr>
        <w:t>(</w:t>
      </w:r>
      <w:hyperlink r:id="rId890" w:anchor="nota1972" w:history="1">
        <w:r w:rsidRPr="00967042">
          <w:rPr>
            <w:rStyle w:val="Hyperlink"/>
            <w:lang w:val="en-US"/>
          </w:rPr>
          <w:t>1972</w:t>
        </w:r>
      </w:hyperlink>
      <w:r w:rsidRPr="00967042">
        <w:rPr>
          <w:lang w:val="en-US"/>
        </w:rPr>
        <w:t>)</w:t>
      </w:r>
      <w:r w:rsidRPr="00967042">
        <w:rPr>
          <w:lang w:val="en-US"/>
        </w:rPr>
        <w:tab/>
      </w:r>
      <w:bookmarkStart w:id="705" w:name="parte1art59C"/>
      <w:r w:rsidRPr="00967042">
        <w:rPr>
          <w:b/>
          <w:lang w:val="en-US"/>
        </w:rPr>
        <w:t>Art. 59-C</w:t>
      </w:r>
      <w:bookmarkEnd w:id="705"/>
      <w:r w:rsidRPr="00967042">
        <w:rPr>
          <w:b/>
          <w:lang w:val="en-US"/>
        </w:rPr>
        <w:t>.</w:t>
      </w:r>
      <w:r w:rsidRPr="00967042">
        <w:rPr>
          <w:lang w:val="en-US"/>
        </w:rPr>
        <w:t xml:space="preserve">  </w:t>
      </w:r>
    </w:p>
    <w:p w14:paraId="2EE4F068" w14:textId="77777777" w:rsidR="00495062" w:rsidRPr="00967042" w:rsidRDefault="00495062" w:rsidP="00B15744">
      <w:pPr>
        <w:pStyle w:val="TextoPrimeiralinha0cm"/>
        <w:rPr>
          <w:lang w:val="en-US"/>
        </w:rPr>
      </w:pPr>
    </w:p>
    <w:p w14:paraId="1FE79043" w14:textId="77777777" w:rsidR="0038104F" w:rsidRPr="00967042" w:rsidRDefault="0038104F" w:rsidP="00B15744">
      <w:pPr>
        <w:pStyle w:val="Texto"/>
        <w:rPr>
          <w:lang w:val="en-US"/>
        </w:rPr>
      </w:pPr>
      <w:r w:rsidRPr="00967042">
        <w:rPr>
          <w:lang w:val="en-US"/>
        </w:rPr>
        <w:t>(</w:t>
      </w:r>
      <w:hyperlink r:id="rId891" w:anchor="nota2564" w:history="1">
        <w:r w:rsidR="00330787" w:rsidRPr="00967042">
          <w:rPr>
            <w:rStyle w:val="Hyperlink"/>
            <w:lang w:val="en-US"/>
          </w:rPr>
          <w:t>2564</w:t>
        </w:r>
      </w:hyperlink>
      <w:r w:rsidRPr="00967042">
        <w:rPr>
          <w:lang w:val="en-US"/>
        </w:rPr>
        <w:t>)</w:t>
      </w:r>
      <w:r w:rsidRPr="00967042">
        <w:rPr>
          <w:lang w:val="en-US"/>
        </w:rPr>
        <w:tab/>
      </w:r>
      <w:bookmarkStart w:id="706" w:name="parte1art59D"/>
      <w:r w:rsidRPr="00967042">
        <w:rPr>
          <w:b/>
          <w:lang w:val="en-US"/>
        </w:rPr>
        <w:t>Art. 59-D</w:t>
      </w:r>
      <w:bookmarkEnd w:id="706"/>
      <w:r w:rsidRPr="00967042">
        <w:rPr>
          <w:b/>
          <w:lang w:val="en-US"/>
        </w:rPr>
        <w:t>.</w:t>
      </w:r>
      <w:r w:rsidRPr="00967042">
        <w:rPr>
          <w:lang w:val="en-US"/>
        </w:rPr>
        <w:t xml:space="preserve">  </w:t>
      </w:r>
    </w:p>
    <w:p w14:paraId="119622F3" w14:textId="77777777" w:rsidR="001F4394" w:rsidRPr="00967042" w:rsidRDefault="001F4394" w:rsidP="00B15744">
      <w:pPr>
        <w:pStyle w:val="TextoPrimeiralinha0cm"/>
        <w:rPr>
          <w:lang w:val="en-US"/>
        </w:rPr>
      </w:pPr>
    </w:p>
    <w:p w14:paraId="47C77821" w14:textId="77777777" w:rsidR="00ED7554" w:rsidRPr="00967042" w:rsidRDefault="00ED7554" w:rsidP="00ED7554">
      <w:pPr>
        <w:jc w:val="both"/>
      </w:pPr>
      <w:r w:rsidRPr="00967042">
        <w:rPr>
          <w:lang w:val="en-US"/>
        </w:rPr>
        <w:t>(</w:t>
      </w:r>
      <w:hyperlink r:id="rId892" w:anchor="nota2775" w:history="1">
        <w:r w:rsidRPr="00967042">
          <w:rPr>
            <w:rStyle w:val="Hyperlink"/>
            <w:lang w:val="en-US"/>
          </w:rPr>
          <w:t>2775</w:t>
        </w:r>
      </w:hyperlink>
      <w:r w:rsidRPr="00967042">
        <w:rPr>
          <w:lang w:val="en-US"/>
        </w:rPr>
        <w:t>)</w:t>
      </w:r>
      <w:r w:rsidRPr="00967042">
        <w:rPr>
          <w:lang w:val="en-US"/>
        </w:rPr>
        <w:tab/>
      </w:r>
      <w:bookmarkStart w:id="707" w:name="parte1art59E"/>
      <w:r w:rsidRPr="00967042">
        <w:rPr>
          <w:b/>
          <w:lang w:val="en-US"/>
        </w:rPr>
        <w:t>Art. 59-E.</w:t>
      </w:r>
      <w:r w:rsidRPr="00967042">
        <w:rPr>
          <w:lang w:val="en-US"/>
        </w:rPr>
        <w:t xml:space="preserve"> </w:t>
      </w:r>
      <w:bookmarkEnd w:id="707"/>
      <w:r w:rsidRPr="00967042">
        <w:rPr>
          <w:lang w:val="en-US"/>
        </w:rPr>
        <w:t xml:space="preserve"> </w:t>
      </w:r>
      <w:r w:rsidRPr="00967042">
        <w:t xml:space="preserve">A substituição tributária não se aplica às operações promovidas por estabelecimento industrial com as mercadorias submetidas ao regime de substituição tributária relacionadas no </w:t>
      </w:r>
      <w:hyperlink r:id="rId893" w:anchor="parte2it13" w:history="1">
        <w:r w:rsidRPr="00967042">
          <w:rPr>
            <w:rStyle w:val="Hyperlink"/>
          </w:rPr>
          <w:t>capítulo 13</w:t>
        </w:r>
      </w:hyperlink>
      <w:r w:rsidRPr="00967042">
        <w:t xml:space="preserve"> da Parte 2 deste Anexo com destino a centro de distribuição detentor de regime especial atribuindo-lhe a responsabilidade pela retenção e recolhimento do ICMS devido por substituição tributária pelas saídas que promover, desde que o remetente e o destinatário se enquadrem como empresas interdependentes nos termos do </w:t>
      </w:r>
      <w:hyperlink r:id="rId894" w:anchor="art222_ix" w:history="1">
        <w:r w:rsidRPr="00967042">
          <w:rPr>
            <w:rStyle w:val="Hyperlink"/>
          </w:rPr>
          <w:t>inciso IX do art. 222 deste Regulamento</w:t>
        </w:r>
      </w:hyperlink>
      <w:r w:rsidRPr="00967042">
        <w:t>.</w:t>
      </w:r>
    </w:p>
    <w:p w14:paraId="4A585823" w14:textId="77777777" w:rsidR="00ED7554" w:rsidRPr="00967042" w:rsidRDefault="00ED7554" w:rsidP="00B15744">
      <w:pPr>
        <w:pStyle w:val="TextoPrimeiralinha0cm"/>
      </w:pPr>
    </w:p>
    <w:p w14:paraId="3A3A21DD" w14:textId="7F27942B" w:rsidR="00E87B00" w:rsidRDefault="00E87B00" w:rsidP="00E87B00">
      <w:pPr>
        <w:pStyle w:val="TextoPrimeiralinha0cm"/>
      </w:pPr>
      <w:r w:rsidRPr="00873822">
        <w:t>(</w:t>
      </w:r>
      <w:hyperlink r:id="rId895" w:anchor="nota3660" w:history="1">
        <w:r>
          <w:rPr>
            <w:rStyle w:val="Hyperlink"/>
          </w:rPr>
          <w:t>3660</w:t>
        </w:r>
      </w:hyperlink>
      <w:r w:rsidRPr="00873822">
        <w:t>)</w:t>
      </w:r>
      <w:r w:rsidRPr="00873822">
        <w:tab/>
      </w:r>
      <w:bookmarkStart w:id="708" w:name="parte1art59F"/>
      <w:r w:rsidRPr="0061732D">
        <w:rPr>
          <w:b/>
        </w:rPr>
        <w:t>Art. 59-F.</w:t>
      </w:r>
      <w:bookmarkEnd w:id="708"/>
      <w:r>
        <w:t xml:space="preserve">  </w:t>
      </w:r>
      <w:r w:rsidRPr="00870EAB">
        <w:t>Para os efeitos do disposto no item 4 da alínea “c” do inciso II do art. 59 desta</w:t>
      </w:r>
      <w:r>
        <w:t xml:space="preserve"> </w:t>
      </w:r>
      <w:r w:rsidRPr="00870EAB">
        <w:t>parte, o contribuinte, para ser enquadrado na categoria de distribuidor exclusivo de mercadorias submetidas ao</w:t>
      </w:r>
      <w:r>
        <w:t xml:space="preserve"> </w:t>
      </w:r>
      <w:r w:rsidRPr="00870EAB">
        <w:t xml:space="preserve">regime de substituição tributária dos </w:t>
      </w:r>
      <w:hyperlink r:id="rId896" w:anchor="parte2it13" w:history="1">
        <w:r w:rsidRPr="00DE7684">
          <w:rPr>
            <w:rStyle w:val="Hyperlink"/>
          </w:rPr>
          <w:t>itens 1.0 a 4.2 do Capítulo 13 da Parte 2 deste anexo</w:t>
        </w:r>
      </w:hyperlink>
      <w:r w:rsidRPr="00870EAB">
        <w:t>, deverá protocolizar</w:t>
      </w:r>
      <w:r>
        <w:t xml:space="preserve"> </w:t>
      </w:r>
      <w:r w:rsidRPr="00870EAB">
        <w:t>requerimento na Administração Fazendária a que estiver circunscrito ou, se estabelecido em outra unidade da</w:t>
      </w:r>
      <w:r>
        <w:t xml:space="preserve"> </w:t>
      </w:r>
      <w:r w:rsidRPr="00870EAB">
        <w:t xml:space="preserve">Federação, nos Núcleos de Contribuintes Externos </w:t>
      </w:r>
      <w:r>
        <w:t>-</w:t>
      </w:r>
      <w:r w:rsidRPr="00870EAB">
        <w:t xml:space="preserve"> NConext </w:t>
      </w:r>
      <w:r>
        <w:t>-</w:t>
      </w:r>
      <w:r w:rsidRPr="00870EAB">
        <w:t xml:space="preserve"> da Diretoria de Gestão Fiscal da Superintendência de Fiscalização </w:t>
      </w:r>
      <w:r>
        <w:t>-</w:t>
      </w:r>
      <w:r w:rsidRPr="00870EAB">
        <w:t xml:space="preserve"> DGF/SUFIS </w:t>
      </w:r>
      <w:r>
        <w:t>-</w:t>
      </w:r>
      <w:r w:rsidRPr="00870EAB">
        <w:t>, acompanhado da autorização legal específica para comercialização do</w:t>
      </w:r>
      <w:r>
        <w:t xml:space="preserve"> </w:t>
      </w:r>
      <w:r w:rsidRPr="00870EAB">
        <w:t>medicamento concedida pelo titular do registro do medicamento junto ao órgão público regulador de que trata</w:t>
      </w:r>
      <w:r>
        <w:t xml:space="preserve"> </w:t>
      </w:r>
      <w:r w:rsidRPr="00870EAB">
        <w:t xml:space="preserve">o </w:t>
      </w:r>
      <w:hyperlink r:id="rId897" w:history="1">
        <w:r w:rsidRPr="00DE7684">
          <w:rPr>
            <w:rStyle w:val="Hyperlink"/>
          </w:rPr>
          <w:t>art. 12 da Lei Federal nº 6.360, de 1976</w:t>
        </w:r>
      </w:hyperlink>
      <w:r w:rsidRPr="00870EAB">
        <w:t>, de termo de responsabilidade do estabelecimento titular do registro</w:t>
      </w:r>
      <w:r>
        <w:t xml:space="preserve"> </w:t>
      </w:r>
      <w:r w:rsidRPr="00870EAB">
        <w:t xml:space="preserve">do medicamento e de arquivo digital conforme o leiaute publicado em </w:t>
      </w:r>
      <w:hyperlink r:id="rId898" w:history="1">
        <w:r w:rsidRPr="002F256D">
          <w:rPr>
            <w:rStyle w:val="Hyperlink"/>
          </w:rPr>
          <w:t>portaria da Superintendência de Tributação - SUTRI</w:t>
        </w:r>
      </w:hyperlink>
      <w:r w:rsidRPr="00870EAB">
        <w:t>.</w:t>
      </w:r>
    </w:p>
    <w:p w14:paraId="6331EB62" w14:textId="77777777" w:rsidR="00E87B00" w:rsidRDefault="00E87B00" w:rsidP="00E87B00">
      <w:pPr>
        <w:pStyle w:val="TextoPrimeiralinha0cm"/>
      </w:pPr>
      <w:r w:rsidRPr="00873822">
        <w:lastRenderedPageBreak/>
        <w:t>(</w:t>
      </w:r>
      <w:hyperlink r:id="rId899" w:anchor="nota3660" w:history="1">
        <w:r>
          <w:rPr>
            <w:rStyle w:val="Hyperlink"/>
          </w:rPr>
          <w:t>3660</w:t>
        </w:r>
      </w:hyperlink>
      <w:r w:rsidRPr="00873822">
        <w:t>)</w:t>
      </w:r>
      <w:r w:rsidRPr="00873822">
        <w:tab/>
      </w:r>
      <w:bookmarkStart w:id="709" w:name="parte1art59F_p1"/>
      <w:r>
        <w:t>§ 1º</w:t>
      </w:r>
      <w:bookmarkEnd w:id="709"/>
      <w:r>
        <w:t xml:space="preserve">  </w:t>
      </w:r>
      <w:r w:rsidRPr="00870EAB">
        <w:t>O enquadramento e o desenquadramento na categoria de distribuidor exclusivo de que trata</w:t>
      </w:r>
      <w:r>
        <w:t xml:space="preserve"> </w:t>
      </w:r>
      <w:r w:rsidRPr="00870EAB">
        <w:t>o caput serão decididos pela Superintendência de Tributação e efetuados por meio de portaria desta superintendência, após comunicação da DGF/SUFIS ratificando os seguintes dados mencionados pela Delegacia Fiscal</w:t>
      </w:r>
      <w:r>
        <w:t xml:space="preserve"> </w:t>
      </w:r>
      <w:r w:rsidRPr="00870EAB">
        <w:t>ou pelo NConext:</w:t>
      </w:r>
    </w:p>
    <w:p w14:paraId="0D1FEF1D" w14:textId="77777777" w:rsidR="00330787" w:rsidRPr="00967042" w:rsidRDefault="00035993" w:rsidP="00E87B00">
      <w:pPr>
        <w:pStyle w:val="TextoPrimeiralinha0cm"/>
      </w:pPr>
      <w:r w:rsidRPr="00967042">
        <w:t>(</w:t>
      </w:r>
      <w:hyperlink r:id="rId900" w:anchor="nota2563" w:history="1">
        <w:r w:rsidRPr="00967042">
          <w:rPr>
            <w:rStyle w:val="Hyperlink"/>
          </w:rPr>
          <w:t>2563</w:t>
        </w:r>
      </w:hyperlink>
      <w:r w:rsidRPr="00967042">
        <w:t>)</w:t>
      </w:r>
      <w:r w:rsidRPr="00967042">
        <w:tab/>
      </w:r>
      <w:bookmarkStart w:id="710" w:name="parte1art59F_p1_i"/>
      <w:r w:rsidR="00330787" w:rsidRPr="00967042">
        <w:t xml:space="preserve">I </w:t>
      </w:r>
      <w:bookmarkEnd w:id="710"/>
      <w:r w:rsidR="00330787" w:rsidRPr="00967042">
        <w:t>- a situação cadastral do requerente na Receita Federal do Brasil;</w:t>
      </w:r>
    </w:p>
    <w:p w14:paraId="1D24DD37" w14:textId="77777777" w:rsidR="00330787" w:rsidRDefault="00035993" w:rsidP="00B15744">
      <w:pPr>
        <w:pStyle w:val="TextoPrimeiralinha0cm"/>
      </w:pPr>
      <w:r w:rsidRPr="00967042">
        <w:t>(</w:t>
      </w:r>
      <w:hyperlink r:id="rId901" w:anchor="nota2563" w:history="1">
        <w:r w:rsidRPr="00967042">
          <w:rPr>
            <w:rStyle w:val="Hyperlink"/>
          </w:rPr>
          <w:t>2563</w:t>
        </w:r>
      </w:hyperlink>
      <w:r w:rsidRPr="00967042">
        <w:t>)</w:t>
      </w:r>
      <w:r w:rsidRPr="00967042">
        <w:tab/>
      </w:r>
      <w:bookmarkStart w:id="711" w:name="parte1art59F_p1_ii"/>
      <w:r w:rsidR="00330787" w:rsidRPr="00967042">
        <w:t>II</w:t>
      </w:r>
      <w:bookmarkEnd w:id="711"/>
      <w:r w:rsidR="00330787" w:rsidRPr="00967042">
        <w:t xml:space="preserve"> - aspectos relevantes que possam influir no recolhimento de tributo de responsabilidade do contribuinte, de seus adquirentes ou do setor em que atua, caso venha a ser enquadrado na po</w:t>
      </w:r>
      <w:r w:rsidR="000338CB">
        <w:t>rtaria referida neste parágrafo;</w:t>
      </w:r>
    </w:p>
    <w:p w14:paraId="2A474ADE" w14:textId="77777777" w:rsidR="00E87B00" w:rsidRDefault="00E87B00" w:rsidP="00E87B00">
      <w:pPr>
        <w:pStyle w:val="TextoPrimeiralinha0cm"/>
      </w:pPr>
      <w:r w:rsidRPr="00873822">
        <w:t>(</w:t>
      </w:r>
      <w:hyperlink r:id="rId902" w:anchor="nota3661" w:history="1">
        <w:r>
          <w:rPr>
            <w:rStyle w:val="Hyperlink"/>
          </w:rPr>
          <w:t>3661</w:t>
        </w:r>
      </w:hyperlink>
      <w:r w:rsidRPr="00873822">
        <w:t>)</w:t>
      </w:r>
      <w:r>
        <w:tab/>
      </w:r>
      <w:bookmarkStart w:id="712" w:name="parte1art59F_p1_iii"/>
      <w:r w:rsidRPr="00870EAB">
        <w:t xml:space="preserve">III </w:t>
      </w:r>
      <w:bookmarkEnd w:id="712"/>
      <w:r>
        <w:t>-</w:t>
      </w:r>
      <w:r w:rsidRPr="00870EAB">
        <w:t xml:space="preserve"> a regularidade das informações prestadas, declarando que o arquivo digital de que trata o</w:t>
      </w:r>
      <w:r>
        <w:t xml:space="preserve"> </w:t>
      </w:r>
      <w:r w:rsidRPr="00870EAB">
        <w:t>caput observou o leiaute estabelecido na portaria da Superintendência de Tributação e que todas as informações</w:t>
      </w:r>
      <w:r>
        <w:t xml:space="preserve"> </w:t>
      </w:r>
      <w:r w:rsidRPr="00870EAB">
        <w:t xml:space="preserve">nele constantes estão de acordo com os dados presentes no cadastro da Agência Nacional de Vigilância Sanitária </w:t>
      </w:r>
      <w:r>
        <w:t>-</w:t>
      </w:r>
      <w:r w:rsidRPr="00870EAB">
        <w:t xml:space="preserve"> Anvisa.</w:t>
      </w:r>
    </w:p>
    <w:p w14:paraId="0C0FEFDB" w14:textId="77777777" w:rsidR="00ED7554" w:rsidRPr="00967042" w:rsidRDefault="00ED7554" w:rsidP="00B15744">
      <w:pPr>
        <w:pStyle w:val="TextoPrimeiralinha0cm"/>
      </w:pPr>
      <w:r w:rsidRPr="00967042">
        <w:t>(</w:t>
      </w:r>
      <w:hyperlink r:id="rId903" w:anchor="nota2775" w:history="1">
        <w:r w:rsidRPr="00967042">
          <w:rPr>
            <w:rStyle w:val="Hyperlink"/>
          </w:rPr>
          <w:t>2775</w:t>
        </w:r>
      </w:hyperlink>
      <w:r w:rsidRPr="00967042">
        <w:t>)</w:t>
      </w:r>
      <w:r w:rsidRPr="00967042">
        <w:tab/>
      </w:r>
      <w:bookmarkStart w:id="713" w:name="parte1art59F_p2"/>
      <w:r w:rsidRPr="00967042">
        <w:t>§ 2º</w:t>
      </w:r>
      <w:bookmarkEnd w:id="713"/>
      <w:r w:rsidRPr="00967042">
        <w:t xml:space="preserve">  O contribuinte que deixar de cumprir suas obrigações tributárias poderá ter seu estabelecimento desenquadrado da categoria de distribuidor exclusivo de mercadorias submetidas ao regime de substituição tributária dos itens 1.0 a 4.2 do </w:t>
      </w:r>
      <w:hyperlink r:id="rId904" w:anchor="parte2it13" w:history="1">
        <w:r w:rsidRPr="00967042">
          <w:rPr>
            <w:rStyle w:val="Hyperlink"/>
          </w:rPr>
          <w:t>capítulo 13</w:t>
        </w:r>
      </w:hyperlink>
      <w:r w:rsidRPr="00967042">
        <w:t xml:space="preserve"> da Parte 2 deste Anexo. </w:t>
      </w:r>
    </w:p>
    <w:p w14:paraId="5A7169CB" w14:textId="77777777" w:rsidR="000472B7" w:rsidRDefault="000472B7" w:rsidP="000472B7">
      <w:pPr>
        <w:pStyle w:val="TextoPrimeiralinha0cm"/>
      </w:pPr>
      <w:r w:rsidRPr="00873822">
        <w:t>(</w:t>
      </w:r>
      <w:hyperlink r:id="rId905" w:anchor="nota3418" w:history="1">
        <w:r>
          <w:rPr>
            <w:rStyle w:val="Hyperlink"/>
          </w:rPr>
          <w:t>3418</w:t>
        </w:r>
      </w:hyperlink>
      <w:r w:rsidRPr="00873822">
        <w:t>)</w:t>
      </w:r>
      <w:r w:rsidRPr="00873822">
        <w:tab/>
      </w:r>
      <w:bookmarkStart w:id="714" w:name="parte1art59F_p3"/>
      <w:r>
        <w:t>§ 3º</w:t>
      </w:r>
      <w:bookmarkEnd w:id="714"/>
      <w:r>
        <w:t xml:space="preserve">  Na hipótese de cancelamento ou de alteração da autorização concedida ao distribuidor, o titular do registro do medicamento junto ao órgão público regulador comunicará tal situação à Administração Fazendária de sua circunscrição ou à DGF/SUFIS, se estabelecido em outra unidade da Federação, em até 10 (dez) dias da ocorrência do fato, sob pena de responder solidariamente pelo crédito tributário, nos termos do inciso XII do </w:t>
      </w:r>
      <w:hyperlink r:id="rId906" w:anchor="art21" w:history="1">
        <w:r>
          <w:rPr>
            <w:rStyle w:val="Hyperlink"/>
          </w:rPr>
          <w:t>art. 21 da Lei nº 6.763, de 1975</w:t>
        </w:r>
      </w:hyperlink>
      <w:r>
        <w:t>.</w:t>
      </w:r>
    </w:p>
    <w:p w14:paraId="4BF4644A" w14:textId="77777777" w:rsidR="00330787" w:rsidRPr="00967042" w:rsidRDefault="00035993" w:rsidP="000472B7">
      <w:pPr>
        <w:pStyle w:val="TextoPrimeiralinha0cm"/>
      </w:pPr>
      <w:r w:rsidRPr="00967042">
        <w:t>(</w:t>
      </w:r>
      <w:hyperlink r:id="rId907" w:anchor="nota2563" w:history="1">
        <w:r w:rsidRPr="00967042">
          <w:rPr>
            <w:rStyle w:val="Hyperlink"/>
          </w:rPr>
          <w:t>2563</w:t>
        </w:r>
      </w:hyperlink>
      <w:r w:rsidRPr="00967042">
        <w:t>)</w:t>
      </w:r>
      <w:r w:rsidRPr="00967042">
        <w:tab/>
      </w:r>
      <w:bookmarkStart w:id="715" w:name="parte1art59F_p4"/>
      <w:r w:rsidR="00330787" w:rsidRPr="00967042">
        <w:t>§ 4º</w:t>
      </w:r>
      <w:bookmarkEnd w:id="715"/>
      <w:r w:rsidR="00330787" w:rsidRPr="00967042">
        <w:t xml:space="preserve">  É vedado o enquadramento na categoria de distribuidor exclusivo de que trata o caput ao contribuinte optante pelo regime diferenciado e simplificado do Simples Nacional e ao distribuidor que detiver autorização legal para comercialização do medicamento por um período de vigência inferior a 6 (seis) meses contados da data da protocolização do requerimento.</w:t>
      </w:r>
    </w:p>
    <w:p w14:paraId="79B85906" w14:textId="77777777" w:rsidR="00330787" w:rsidRPr="00967042" w:rsidRDefault="00035993" w:rsidP="00B15744">
      <w:pPr>
        <w:pStyle w:val="TextoPrimeiralinha0cm"/>
      </w:pPr>
      <w:r w:rsidRPr="00967042">
        <w:t>(</w:t>
      </w:r>
      <w:hyperlink r:id="rId908" w:anchor="nota2563" w:history="1">
        <w:r w:rsidRPr="00967042">
          <w:rPr>
            <w:rStyle w:val="Hyperlink"/>
          </w:rPr>
          <w:t>2563</w:t>
        </w:r>
      </w:hyperlink>
      <w:r w:rsidRPr="00967042">
        <w:t>)</w:t>
      </w:r>
      <w:r w:rsidRPr="00967042">
        <w:tab/>
      </w:r>
      <w:bookmarkStart w:id="716" w:name="parte1art59F_p5"/>
      <w:r w:rsidR="00330787" w:rsidRPr="00967042">
        <w:t>§ 5º</w:t>
      </w:r>
      <w:bookmarkEnd w:id="716"/>
      <w:r w:rsidR="00330787" w:rsidRPr="00967042">
        <w:t xml:space="preserve">  A autorização legal específica para a comercialização de medicamentos concedida pelo titular do registro do medicamento junto ao órgão público regulador de que trata o art. 12 da </w:t>
      </w:r>
      <w:hyperlink r:id="rId909" w:history="1">
        <w:r w:rsidR="00330787" w:rsidRPr="00967042">
          <w:rPr>
            <w:rStyle w:val="Hyperlink"/>
          </w:rPr>
          <w:t>Lei Federal nº 6.360, de 1976</w:t>
        </w:r>
      </w:hyperlink>
      <w:r w:rsidR="00330787" w:rsidRPr="00967042">
        <w:t xml:space="preserve">, a que se refere o </w:t>
      </w:r>
      <w:r w:rsidR="00330787" w:rsidRPr="00967042">
        <w:rPr>
          <w:i/>
          <w:iCs/>
        </w:rPr>
        <w:t>caput</w:t>
      </w:r>
      <w:r w:rsidR="00330787" w:rsidRPr="00967042">
        <w:t>, além da autorização propriamente dita, deverá conter:</w:t>
      </w:r>
    </w:p>
    <w:p w14:paraId="303C3BD5" w14:textId="77777777" w:rsidR="00330787" w:rsidRPr="00967042" w:rsidRDefault="00035993" w:rsidP="00B15744">
      <w:pPr>
        <w:pStyle w:val="TextoPrimeiralinha0cm"/>
      </w:pPr>
      <w:r w:rsidRPr="00967042">
        <w:t>(</w:t>
      </w:r>
      <w:hyperlink r:id="rId910" w:anchor="nota2563" w:history="1">
        <w:r w:rsidRPr="00967042">
          <w:rPr>
            <w:rStyle w:val="Hyperlink"/>
          </w:rPr>
          <w:t>2563</w:t>
        </w:r>
      </w:hyperlink>
      <w:r w:rsidRPr="00967042">
        <w:t>)</w:t>
      </w:r>
      <w:r w:rsidRPr="00967042">
        <w:tab/>
      </w:r>
      <w:bookmarkStart w:id="717" w:name="parte1art59F_p5_i"/>
      <w:r w:rsidR="00330787" w:rsidRPr="00967042">
        <w:t xml:space="preserve">I </w:t>
      </w:r>
      <w:bookmarkEnd w:id="717"/>
      <w:r w:rsidR="00330787" w:rsidRPr="00967042">
        <w:t>- nome empresarial, CNPJ e endereço do estabelecimento titular do registro do medicamento;</w:t>
      </w:r>
    </w:p>
    <w:p w14:paraId="11D02F93" w14:textId="77777777" w:rsidR="00330787" w:rsidRPr="00967042" w:rsidRDefault="00035993" w:rsidP="00B15744">
      <w:pPr>
        <w:pStyle w:val="TextoPrimeiralinha0cm"/>
      </w:pPr>
      <w:r w:rsidRPr="00967042">
        <w:t>(</w:t>
      </w:r>
      <w:hyperlink r:id="rId911" w:anchor="nota2563" w:history="1">
        <w:r w:rsidRPr="00967042">
          <w:rPr>
            <w:rStyle w:val="Hyperlink"/>
          </w:rPr>
          <w:t>2563</w:t>
        </w:r>
      </w:hyperlink>
      <w:r w:rsidRPr="00967042">
        <w:t>)</w:t>
      </w:r>
      <w:r w:rsidRPr="00967042">
        <w:tab/>
      </w:r>
      <w:bookmarkStart w:id="718" w:name="parte1art59F_p5_ii"/>
      <w:r w:rsidR="00330787" w:rsidRPr="00967042">
        <w:t>II</w:t>
      </w:r>
      <w:bookmarkEnd w:id="718"/>
      <w:r w:rsidR="00330787" w:rsidRPr="00967042">
        <w:t xml:space="preserve"> - nome e CPF do representante legal do estabelecimento titular do registro do medicamento;</w:t>
      </w:r>
    </w:p>
    <w:p w14:paraId="7ABDE208" w14:textId="77777777" w:rsidR="00330787" w:rsidRPr="00967042" w:rsidRDefault="00035993" w:rsidP="00B15744">
      <w:pPr>
        <w:pStyle w:val="TextoPrimeiralinha0cm"/>
      </w:pPr>
      <w:r w:rsidRPr="00967042">
        <w:t>(</w:t>
      </w:r>
      <w:hyperlink r:id="rId912" w:anchor="nota2563" w:history="1">
        <w:r w:rsidRPr="00967042">
          <w:rPr>
            <w:rStyle w:val="Hyperlink"/>
          </w:rPr>
          <w:t>2563</w:t>
        </w:r>
      </w:hyperlink>
      <w:r w:rsidRPr="00967042">
        <w:t>)</w:t>
      </w:r>
      <w:r w:rsidRPr="00967042">
        <w:tab/>
      </w:r>
      <w:bookmarkStart w:id="719" w:name="parte1art59F_p5_iii"/>
      <w:r w:rsidR="00330787" w:rsidRPr="00967042">
        <w:t>III</w:t>
      </w:r>
      <w:bookmarkEnd w:id="719"/>
      <w:r w:rsidR="00330787" w:rsidRPr="00967042">
        <w:t xml:space="preserve"> - período de vigência da autorização no formato “__/__/__ a __/__/__”;</w:t>
      </w:r>
    </w:p>
    <w:p w14:paraId="61953F9F" w14:textId="77777777" w:rsidR="00330787" w:rsidRPr="00967042" w:rsidRDefault="00035993" w:rsidP="00B15744">
      <w:pPr>
        <w:pStyle w:val="TextoPrimeiralinha0cm"/>
      </w:pPr>
      <w:r w:rsidRPr="00967042">
        <w:t>(</w:t>
      </w:r>
      <w:hyperlink r:id="rId913" w:anchor="nota2563" w:history="1">
        <w:r w:rsidRPr="00967042">
          <w:rPr>
            <w:rStyle w:val="Hyperlink"/>
          </w:rPr>
          <w:t>2563</w:t>
        </w:r>
      </w:hyperlink>
      <w:r w:rsidRPr="00967042">
        <w:t>)</w:t>
      </w:r>
      <w:r w:rsidRPr="00967042">
        <w:tab/>
      </w:r>
      <w:bookmarkStart w:id="720" w:name="parte1art59F_p5_iv"/>
      <w:r w:rsidR="00330787" w:rsidRPr="00967042">
        <w:t>IV</w:t>
      </w:r>
      <w:bookmarkEnd w:id="720"/>
      <w:r w:rsidR="00330787" w:rsidRPr="00967042">
        <w:t xml:space="preserve"> - nome empresarial, CNPJ e endereço do estabelecimento autorizado pelo detentor do registro do medicamento a comercializar o medicamento;</w:t>
      </w:r>
    </w:p>
    <w:p w14:paraId="35B69433" w14:textId="77777777" w:rsidR="00330787" w:rsidRPr="00967042" w:rsidRDefault="00035993" w:rsidP="00B15744">
      <w:pPr>
        <w:pStyle w:val="TextoPrimeiralinha0cm"/>
      </w:pPr>
      <w:r w:rsidRPr="00967042">
        <w:t>(</w:t>
      </w:r>
      <w:hyperlink r:id="rId914" w:anchor="nota2563" w:history="1">
        <w:r w:rsidRPr="00967042">
          <w:rPr>
            <w:rStyle w:val="Hyperlink"/>
          </w:rPr>
          <w:t>2563</w:t>
        </w:r>
      </w:hyperlink>
      <w:r w:rsidRPr="00967042">
        <w:t>)</w:t>
      </w:r>
      <w:r w:rsidRPr="00967042">
        <w:tab/>
      </w:r>
      <w:bookmarkStart w:id="721" w:name="parte1art59F_p5_v"/>
      <w:r w:rsidR="00330787" w:rsidRPr="00967042">
        <w:t>V</w:t>
      </w:r>
      <w:bookmarkEnd w:id="721"/>
      <w:r w:rsidR="00330787" w:rsidRPr="00967042">
        <w:t xml:space="preserve"> - local e data;</w:t>
      </w:r>
    </w:p>
    <w:p w14:paraId="38602F69" w14:textId="77777777" w:rsidR="00330787" w:rsidRPr="00967042" w:rsidRDefault="00035993" w:rsidP="00B15744">
      <w:pPr>
        <w:pStyle w:val="TextoPrimeiralinha0cm"/>
      </w:pPr>
      <w:r w:rsidRPr="00967042">
        <w:t>(</w:t>
      </w:r>
      <w:hyperlink r:id="rId915" w:anchor="nota2563" w:history="1">
        <w:r w:rsidRPr="00967042">
          <w:rPr>
            <w:rStyle w:val="Hyperlink"/>
          </w:rPr>
          <w:t>2563</w:t>
        </w:r>
      </w:hyperlink>
      <w:r w:rsidRPr="00967042">
        <w:t>)</w:t>
      </w:r>
      <w:r w:rsidRPr="00967042">
        <w:tab/>
      </w:r>
      <w:bookmarkStart w:id="722" w:name="parte1art59F_p5_vi"/>
      <w:r w:rsidR="00330787" w:rsidRPr="00967042">
        <w:t>VI</w:t>
      </w:r>
      <w:bookmarkEnd w:id="722"/>
      <w:r w:rsidR="00330787" w:rsidRPr="00967042">
        <w:t xml:space="preserve"> - nome e assinatura reconhecida por autenticidade do representante legal do estabelecimento titular do registro do medicamento.</w:t>
      </w:r>
    </w:p>
    <w:p w14:paraId="5D07A28A" w14:textId="77777777" w:rsidR="00330787" w:rsidRPr="00967042" w:rsidRDefault="00035993" w:rsidP="00B15744">
      <w:pPr>
        <w:pStyle w:val="TextoPrimeiralinha0cm"/>
      </w:pPr>
      <w:r w:rsidRPr="00967042">
        <w:t>(</w:t>
      </w:r>
      <w:hyperlink r:id="rId916" w:anchor="nota2563" w:history="1">
        <w:r w:rsidRPr="00967042">
          <w:rPr>
            <w:rStyle w:val="Hyperlink"/>
          </w:rPr>
          <w:t>2563</w:t>
        </w:r>
      </w:hyperlink>
      <w:r w:rsidRPr="00967042">
        <w:t>)</w:t>
      </w:r>
      <w:r w:rsidRPr="00967042">
        <w:tab/>
      </w:r>
      <w:bookmarkStart w:id="723" w:name="parte1art59F_p6"/>
      <w:r w:rsidR="00330787" w:rsidRPr="00967042">
        <w:t>§ 6º</w:t>
      </w:r>
      <w:bookmarkEnd w:id="723"/>
      <w:r w:rsidR="00330787" w:rsidRPr="00967042">
        <w:t xml:space="preserve">  O termo de responsabilidade, a que se refere o </w:t>
      </w:r>
      <w:r w:rsidR="00330787" w:rsidRPr="00967042">
        <w:rPr>
          <w:i/>
          <w:iCs/>
        </w:rPr>
        <w:t>caput</w:t>
      </w:r>
      <w:r w:rsidR="00330787" w:rsidRPr="00967042">
        <w:t>, deverá conter:</w:t>
      </w:r>
    </w:p>
    <w:p w14:paraId="08F36858" w14:textId="77777777" w:rsidR="00330787" w:rsidRPr="00967042" w:rsidRDefault="00035993" w:rsidP="00B15744">
      <w:pPr>
        <w:pStyle w:val="TextoPrimeiralinha0cm"/>
      </w:pPr>
      <w:r w:rsidRPr="00967042">
        <w:t>(</w:t>
      </w:r>
      <w:hyperlink r:id="rId917" w:anchor="nota2563" w:history="1">
        <w:r w:rsidRPr="00967042">
          <w:rPr>
            <w:rStyle w:val="Hyperlink"/>
          </w:rPr>
          <w:t>2563</w:t>
        </w:r>
      </w:hyperlink>
      <w:r w:rsidRPr="00967042">
        <w:t>)</w:t>
      </w:r>
      <w:r w:rsidRPr="00967042">
        <w:tab/>
      </w:r>
      <w:bookmarkStart w:id="724" w:name="parte1art59F_p6_i"/>
      <w:r w:rsidR="00330787" w:rsidRPr="00967042">
        <w:t xml:space="preserve">I </w:t>
      </w:r>
      <w:bookmarkEnd w:id="724"/>
      <w:r w:rsidR="00330787" w:rsidRPr="00967042">
        <w:t>- nome empresarial do estabelecimento titular do registro do medicamento;</w:t>
      </w:r>
    </w:p>
    <w:p w14:paraId="7CF6B422" w14:textId="77777777" w:rsidR="000472B7" w:rsidRDefault="000472B7" w:rsidP="000472B7">
      <w:pPr>
        <w:pStyle w:val="TextoPrimeiralinha0cm"/>
      </w:pPr>
      <w:r w:rsidRPr="00873822">
        <w:t>(</w:t>
      </w:r>
      <w:hyperlink r:id="rId918" w:anchor="nota3418" w:history="1">
        <w:r>
          <w:rPr>
            <w:rStyle w:val="Hyperlink"/>
          </w:rPr>
          <w:t>3418</w:t>
        </w:r>
      </w:hyperlink>
      <w:r w:rsidRPr="00873822">
        <w:t>)</w:t>
      </w:r>
      <w:r w:rsidRPr="00873822">
        <w:tab/>
      </w:r>
      <w:bookmarkStart w:id="725" w:name="parte1art59F_p6_ii"/>
      <w:r>
        <w:t>II</w:t>
      </w:r>
      <w:bookmarkEnd w:id="725"/>
      <w:r>
        <w:t xml:space="preserve"> - o texto: “Pelo presente TERMO DE RESPONSABILIDADE, (nome empresarial do estabelecimento titular do registro), inscrito no CNPJ/MF (informar nº), com endereço na (informar local), neste ato representada por seu Responsável legal (nome), Carteira de Identidade (informar nº), e CPF (informar nº), declara, para fins do disposto no item 4 da alínea “c” do inciso II do art. 59 da Parte 1 do Anexo XV do Regulamento do ICMS, aprovado pelo Decreto nº 43.080, de 2002, que o estabelecimento (nome empresarial do estabelecimento autorizado a comercializar o medicamento pelo detentor do seu registro), inscrito no CNPJ/MF (informar nº), com endereço na (informar local), é contribuinte que mantém relação de (especificar se interdependente, nos termos do inc. IX do art. 222 deste Regulamento, ou controlador, controlado ou coligado, nos termos do art. 243 da Lei Federal nº 6.404, de 1976) e que detém autorização legal específica para a comercialização exclusiva de nossos produtos. Responsabilizamo-nos pela imediata comunicação à (Administração Fazendária a que estiver circunscrito ou à Diretoria de Gestão Fiscal da Superintendência de Fiscalização - DGF/SUFIS</w:t>
      </w:r>
      <w:r w:rsidR="00D55F62">
        <w:t xml:space="preserve"> </w:t>
      </w:r>
      <w:r>
        <w:t>- se estabelecido em outra unidade da Federação) na hipótese de cancelamento ou de qualquer alteração relativa à autorização concedida ao estabelecimento (nome empresarial do estabelecimento autorizado pelo detentor do registro do medicamento a comercializar o medicamento), inscrito no CNPJ/MF (informar nº), para comercialização de nossos produtos, estando ciente que a ausência de comunicação no prazo máximo de 10 (dez) dias, contado da ocorrência do fato, importa em responsabilização solidária pelo crédito tributário, conforme inciso XII do art. 21 da Lei nº 6.763, de 1975. Responsabilizamo-nos, ainda, pela exatidão e veracidade das informações acima, estando cientes que a declaração falsa configura crime de falsidade ideológica previsto no art. 299 do Código Penal e crime contra a ordem tributária, disposto no inciso I do art. 1º da Lei nº 8.137, de 1990, gerando responsabilidade solidária pelo crédito tributário, conforme inciso XII do art. 21 da Lei nº 6.763, de 1975”;</w:t>
      </w:r>
    </w:p>
    <w:p w14:paraId="1F697716" w14:textId="77777777" w:rsidR="00330787" w:rsidRPr="00967042" w:rsidRDefault="00035993" w:rsidP="000472B7">
      <w:pPr>
        <w:pStyle w:val="TextoPrimeiralinha0cm"/>
      </w:pPr>
      <w:r w:rsidRPr="00967042">
        <w:t>(</w:t>
      </w:r>
      <w:hyperlink r:id="rId919" w:anchor="nota2563" w:history="1">
        <w:r w:rsidRPr="00967042">
          <w:rPr>
            <w:rStyle w:val="Hyperlink"/>
          </w:rPr>
          <w:t>2563</w:t>
        </w:r>
      </w:hyperlink>
      <w:r w:rsidRPr="00967042">
        <w:t>)</w:t>
      </w:r>
      <w:r w:rsidRPr="00967042">
        <w:tab/>
      </w:r>
      <w:bookmarkStart w:id="726" w:name="parte1art59F_p6_iii"/>
      <w:r w:rsidR="00330787" w:rsidRPr="00967042">
        <w:t>III</w:t>
      </w:r>
      <w:bookmarkEnd w:id="726"/>
      <w:r w:rsidR="00330787" w:rsidRPr="00967042">
        <w:t xml:space="preserve"> - local e data;</w:t>
      </w:r>
    </w:p>
    <w:p w14:paraId="2C0A4EDA" w14:textId="77777777" w:rsidR="00330787" w:rsidRPr="00967042" w:rsidRDefault="00035993" w:rsidP="00B15744">
      <w:pPr>
        <w:pStyle w:val="TextoPrimeiralinha0cm"/>
      </w:pPr>
      <w:r w:rsidRPr="00967042">
        <w:t>(</w:t>
      </w:r>
      <w:hyperlink r:id="rId920" w:anchor="nota2563" w:history="1">
        <w:r w:rsidRPr="00967042">
          <w:rPr>
            <w:rStyle w:val="Hyperlink"/>
          </w:rPr>
          <w:t>2563</w:t>
        </w:r>
      </w:hyperlink>
      <w:r w:rsidRPr="00967042">
        <w:t>)</w:t>
      </w:r>
      <w:r w:rsidRPr="00967042">
        <w:tab/>
      </w:r>
      <w:bookmarkStart w:id="727" w:name="parte1art59F_p6_iv"/>
      <w:r w:rsidR="00330787" w:rsidRPr="00967042">
        <w:t>IV</w:t>
      </w:r>
      <w:bookmarkEnd w:id="727"/>
      <w:r w:rsidR="00330787" w:rsidRPr="00967042">
        <w:t xml:space="preserve"> - nome e assinatura reconhecida por autenticidade do representante legal da entidade.</w:t>
      </w:r>
    </w:p>
    <w:p w14:paraId="227FBC17" w14:textId="77777777" w:rsidR="00E87B00" w:rsidRDefault="00E87B00" w:rsidP="00E87B00">
      <w:pPr>
        <w:pStyle w:val="TextoPrimeiralinha0cm"/>
      </w:pPr>
      <w:r w:rsidRPr="00873822">
        <w:t>(</w:t>
      </w:r>
      <w:hyperlink r:id="rId921" w:anchor="nota3660" w:history="1">
        <w:r>
          <w:rPr>
            <w:rStyle w:val="Hyperlink"/>
          </w:rPr>
          <w:t>3660</w:t>
        </w:r>
      </w:hyperlink>
      <w:r w:rsidRPr="00873822">
        <w:t>)</w:t>
      </w:r>
      <w:r w:rsidRPr="00873822">
        <w:tab/>
      </w:r>
      <w:bookmarkStart w:id="728" w:name="parte1art59F_p7"/>
      <w:r>
        <w:t>§ 7º</w:t>
      </w:r>
      <w:bookmarkEnd w:id="728"/>
      <w:r>
        <w:t xml:space="preserve">  </w:t>
      </w:r>
      <w:r w:rsidRPr="00870EAB">
        <w:t>O contribuinte detentor do registro do medicamento deverá manter a documentação que</w:t>
      </w:r>
      <w:r>
        <w:t xml:space="preserve"> </w:t>
      </w:r>
      <w:r w:rsidRPr="00870EAB">
        <w:t>comprove que o contribuinte enquadrado como distribuidor exclusivo dos seus produtos é interdependente, nos</w:t>
      </w:r>
      <w:r>
        <w:t xml:space="preserve"> </w:t>
      </w:r>
      <w:r w:rsidRPr="00870EAB">
        <w:t xml:space="preserve">termos do </w:t>
      </w:r>
      <w:hyperlink r:id="rId922" w:anchor="art222_ix" w:history="1">
        <w:r w:rsidRPr="009B500F">
          <w:rPr>
            <w:rStyle w:val="Hyperlink"/>
          </w:rPr>
          <w:t>inciso IX do art. 222 deste regulamento</w:t>
        </w:r>
      </w:hyperlink>
      <w:r w:rsidRPr="00870EAB">
        <w:t xml:space="preserve">, ou controlador, controlado ou coligado, nos termos do </w:t>
      </w:r>
      <w:hyperlink r:id="rId923" w:history="1">
        <w:r w:rsidRPr="0091510E">
          <w:rPr>
            <w:rStyle w:val="Hyperlink"/>
          </w:rPr>
          <w:t>art. 243 da Lei Federal nº 6.404, de 1976</w:t>
        </w:r>
      </w:hyperlink>
      <w:r w:rsidRPr="00870EAB">
        <w:t>, para exibição ao Fisco quando solicitado.</w:t>
      </w:r>
    </w:p>
    <w:p w14:paraId="195F8F5B" w14:textId="77777777" w:rsidR="00E87B00" w:rsidRDefault="00E87B00" w:rsidP="00E87B00">
      <w:pPr>
        <w:pStyle w:val="TextoPrimeiralinha0cm"/>
      </w:pPr>
      <w:r w:rsidRPr="00873822">
        <w:t>(</w:t>
      </w:r>
      <w:hyperlink r:id="rId924" w:anchor="nota3660" w:history="1">
        <w:r>
          <w:rPr>
            <w:rStyle w:val="Hyperlink"/>
          </w:rPr>
          <w:t>3660</w:t>
        </w:r>
      </w:hyperlink>
      <w:r w:rsidRPr="00873822">
        <w:t>)</w:t>
      </w:r>
      <w:r w:rsidRPr="00873822">
        <w:tab/>
      </w:r>
      <w:bookmarkStart w:id="729" w:name="parte1art59F_p8"/>
      <w:r>
        <w:t>§ 8º</w:t>
      </w:r>
      <w:bookmarkEnd w:id="729"/>
      <w:r>
        <w:t xml:space="preserve">  </w:t>
      </w:r>
      <w:r w:rsidRPr="00870EAB">
        <w:t>O enquadramento na categoria de distribuidor exclusivo, de que trata o § 1º, terá validade a</w:t>
      </w:r>
      <w:r>
        <w:t xml:space="preserve"> </w:t>
      </w:r>
      <w:r w:rsidRPr="00870EAB">
        <w:t>partir da data informada na portaria até:</w:t>
      </w:r>
    </w:p>
    <w:p w14:paraId="020B571A" w14:textId="77777777" w:rsidR="00E87B00" w:rsidRDefault="00E87B00" w:rsidP="00E87B00">
      <w:pPr>
        <w:pStyle w:val="TextoPrimeiralinha0cm"/>
      </w:pPr>
      <w:r w:rsidRPr="00873822">
        <w:t>(</w:t>
      </w:r>
      <w:hyperlink r:id="rId925" w:anchor="nota3660" w:history="1">
        <w:r>
          <w:rPr>
            <w:rStyle w:val="Hyperlink"/>
          </w:rPr>
          <w:t>3660</w:t>
        </w:r>
      </w:hyperlink>
      <w:r w:rsidRPr="00873822">
        <w:t>)</w:t>
      </w:r>
      <w:r w:rsidRPr="00873822">
        <w:tab/>
      </w:r>
      <w:bookmarkStart w:id="730" w:name="parte1art59F_p8_i"/>
      <w:r>
        <w:t xml:space="preserve">I </w:t>
      </w:r>
      <w:bookmarkEnd w:id="730"/>
      <w:r>
        <w:t xml:space="preserve">- </w:t>
      </w:r>
      <w:r w:rsidRPr="00870EAB">
        <w:t>a data de vencimento do registro na Anvisa;</w:t>
      </w:r>
    </w:p>
    <w:p w14:paraId="0819270A" w14:textId="77777777" w:rsidR="00E87B00" w:rsidRDefault="00E87B00" w:rsidP="00E87B00">
      <w:pPr>
        <w:pStyle w:val="TextoPrimeiralinha0cm"/>
      </w:pPr>
      <w:r w:rsidRPr="00873822">
        <w:t>(</w:t>
      </w:r>
      <w:hyperlink r:id="rId926" w:anchor="nota3660" w:history="1">
        <w:r>
          <w:rPr>
            <w:rStyle w:val="Hyperlink"/>
          </w:rPr>
          <w:t>3660</w:t>
        </w:r>
      </w:hyperlink>
      <w:r w:rsidRPr="00873822">
        <w:t>)</w:t>
      </w:r>
      <w:r w:rsidRPr="00873822">
        <w:tab/>
      </w:r>
      <w:bookmarkStart w:id="731" w:name="parte1art59F_p8_ii"/>
      <w:r>
        <w:t>II</w:t>
      </w:r>
      <w:bookmarkEnd w:id="731"/>
      <w:r>
        <w:t xml:space="preserve"> - </w:t>
      </w:r>
      <w:r w:rsidRPr="00870EAB">
        <w:t>o dia previsto para o término da autorização, se esta abranger período inferior ao do vencimento do registro;</w:t>
      </w:r>
    </w:p>
    <w:p w14:paraId="47FB4CA7" w14:textId="77777777" w:rsidR="00330787" w:rsidRPr="00967042" w:rsidRDefault="00035993" w:rsidP="00E87B00">
      <w:pPr>
        <w:pStyle w:val="TextoPrimeiralinha0cm"/>
      </w:pPr>
      <w:r w:rsidRPr="00967042">
        <w:t>(</w:t>
      </w:r>
      <w:hyperlink r:id="rId927" w:anchor="nota2563" w:history="1">
        <w:r w:rsidRPr="00967042">
          <w:rPr>
            <w:rStyle w:val="Hyperlink"/>
          </w:rPr>
          <w:t>2563</w:t>
        </w:r>
      </w:hyperlink>
      <w:r w:rsidRPr="00967042">
        <w:t>)</w:t>
      </w:r>
      <w:r w:rsidRPr="00967042">
        <w:tab/>
      </w:r>
      <w:bookmarkStart w:id="732" w:name="parte1art59F_p8_iii"/>
      <w:r w:rsidR="00330787" w:rsidRPr="00967042">
        <w:t>III</w:t>
      </w:r>
      <w:bookmarkEnd w:id="732"/>
      <w:r w:rsidR="00330787" w:rsidRPr="00967042">
        <w:t xml:space="preserve"> - a data de descredenciamento, se for o caso.</w:t>
      </w:r>
    </w:p>
    <w:p w14:paraId="231545C2" w14:textId="77777777" w:rsidR="008111E6" w:rsidRDefault="008111E6" w:rsidP="00E87B00">
      <w:pPr>
        <w:pStyle w:val="TextoPrimeiralinha0cm"/>
      </w:pPr>
    </w:p>
    <w:p w14:paraId="67993C4D" w14:textId="77777777" w:rsidR="008111E6" w:rsidRDefault="008111E6" w:rsidP="00E87B00">
      <w:pPr>
        <w:pStyle w:val="TextoPrimeiralinha0cm"/>
      </w:pPr>
    </w:p>
    <w:p w14:paraId="521EDBA7" w14:textId="77777777" w:rsidR="008111E6" w:rsidRDefault="008111E6" w:rsidP="00E87B00">
      <w:pPr>
        <w:pStyle w:val="TextoPrimeiralinha0cm"/>
      </w:pPr>
    </w:p>
    <w:p w14:paraId="413BFB2C" w14:textId="77777777" w:rsidR="008111E6" w:rsidRDefault="008111E6" w:rsidP="00E87B00">
      <w:pPr>
        <w:pStyle w:val="TextoPrimeiralinha0cm"/>
      </w:pPr>
    </w:p>
    <w:p w14:paraId="0EB87EF9" w14:textId="04DD84CA" w:rsidR="00E87B00" w:rsidRDefault="00E87B00" w:rsidP="00E87B00">
      <w:pPr>
        <w:pStyle w:val="TextoPrimeiralinha0cm"/>
      </w:pPr>
      <w:r w:rsidRPr="00873822">
        <w:lastRenderedPageBreak/>
        <w:t>(</w:t>
      </w:r>
      <w:hyperlink r:id="rId928" w:anchor="nota3660" w:history="1">
        <w:r>
          <w:rPr>
            <w:rStyle w:val="Hyperlink"/>
          </w:rPr>
          <w:t>3660</w:t>
        </w:r>
      </w:hyperlink>
      <w:r w:rsidRPr="00873822">
        <w:t>)</w:t>
      </w:r>
      <w:r w:rsidRPr="00873822">
        <w:tab/>
      </w:r>
      <w:bookmarkStart w:id="733" w:name="parte1art59F_p9"/>
      <w:r>
        <w:t>§ 9º</w:t>
      </w:r>
      <w:bookmarkEnd w:id="733"/>
      <w:r>
        <w:t xml:space="preserve">  </w:t>
      </w:r>
      <w:r w:rsidRPr="00870EAB">
        <w:t>O pedido de renovação do enquadramento do estabelecimento autorizado pelo detentor do</w:t>
      </w:r>
      <w:r>
        <w:t xml:space="preserve"> </w:t>
      </w:r>
      <w:r w:rsidRPr="00870EAB">
        <w:t>registro do medicamento a comercializá-lo deverá ser protocolizado na Administração Fazendária a que estiver</w:t>
      </w:r>
      <w:r>
        <w:t xml:space="preserve"> </w:t>
      </w:r>
      <w:r w:rsidRPr="00870EAB">
        <w:t>circunscrito ou no NConext da DGF/SUFIS, se estabelecido em outra unidade da Federação, observado o disposto neste artigo, até dois meses antes da data prevista no inciso I ou II, ambos do § 8º.</w:t>
      </w:r>
    </w:p>
    <w:p w14:paraId="56EBD89E" w14:textId="77777777" w:rsidR="00E87B00" w:rsidRDefault="00E87B00" w:rsidP="00E87B00">
      <w:pPr>
        <w:pStyle w:val="TextoPrimeiralinha0cm"/>
      </w:pPr>
      <w:r w:rsidRPr="00873822">
        <w:t>(</w:t>
      </w:r>
      <w:hyperlink r:id="rId929" w:anchor="nota3661" w:history="1">
        <w:r>
          <w:rPr>
            <w:rStyle w:val="Hyperlink"/>
          </w:rPr>
          <w:t>3661</w:t>
        </w:r>
      </w:hyperlink>
      <w:r w:rsidRPr="00873822">
        <w:t>)</w:t>
      </w:r>
      <w:r>
        <w:tab/>
      </w:r>
      <w:bookmarkStart w:id="734" w:name="parte1art59F_p10"/>
      <w:r w:rsidRPr="00870EAB">
        <w:t xml:space="preserve">§ 10 </w:t>
      </w:r>
      <w:bookmarkEnd w:id="734"/>
      <w:r>
        <w:t>-</w:t>
      </w:r>
      <w:r w:rsidRPr="00870EAB">
        <w:t xml:space="preserve"> Os pedidos iniciais de enquadramento, alteração e renovação realizados com a inobservância do disposto neste artigo serão indeferidos.</w:t>
      </w:r>
    </w:p>
    <w:p w14:paraId="30E20E26" w14:textId="77777777" w:rsidR="00023A1E" w:rsidRPr="00967042" w:rsidRDefault="00023A1E" w:rsidP="00B15744">
      <w:pPr>
        <w:pStyle w:val="Texto"/>
      </w:pPr>
    </w:p>
    <w:p w14:paraId="6B459F18" w14:textId="77777777" w:rsidR="004470BA" w:rsidRPr="00967042" w:rsidRDefault="004470BA" w:rsidP="00B15744">
      <w:pPr>
        <w:pStyle w:val="Texto"/>
      </w:pPr>
      <w:r w:rsidRPr="00967042">
        <w:t>(</w:t>
      </w:r>
      <w:hyperlink r:id="rId930" w:anchor="nota1255" w:history="1">
        <w:r w:rsidRPr="00967042">
          <w:rPr>
            <w:rStyle w:val="Hyperlink"/>
          </w:rPr>
          <w:t>1255</w:t>
        </w:r>
      </w:hyperlink>
      <w:r w:rsidRPr="00967042">
        <w:t>)</w:t>
      </w:r>
      <w:r w:rsidRPr="00967042">
        <w:tab/>
      </w:r>
      <w:bookmarkStart w:id="735" w:name="parte1art60"/>
      <w:r w:rsidRPr="00967042">
        <w:rPr>
          <w:b/>
        </w:rPr>
        <w:t>Art. 60</w:t>
      </w:r>
      <w:bookmarkEnd w:id="735"/>
      <w:r w:rsidR="000C3C9B" w:rsidRPr="00967042">
        <w:rPr>
          <w:b/>
        </w:rPr>
        <w:t>.</w:t>
      </w:r>
      <w:r w:rsidRPr="00967042">
        <w:t xml:space="preserve">  </w:t>
      </w:r>
    </w:p>
    <w:p w14:paraId="68F54D02" w14:textId="77777777" w:rsidR="00035993" w:rsidRPr="00967042" w:rsidRDefault="00035993" w:rsidP="00B15744">
      <w:pPr>
        <w:pStyle w:val="Texto"/>
      </w:pPr>
    </w:p>
    <w:p w14:paraId="25983825" w14:textId="77777777" w:rsidR="00D57836" w:rsidRPr="00967042" w:rsidRDefault="00B903F3" w:rsidP="00456E00">
      <w:pPr>
        <w:pStyle w:val="Ttulocap"/>
        <w:rPr>
          <w:bCs/>
        </w:rPr>
      </w:pPr>
      <w:r w:rsidRPr="00967042">
        <w:t>(</w:t>
      </w:r>
      <w:hyperlink r:id="rId931" w:anchor="nota2791" w:history="1">
        <w:r w:rsidRPr="00967042">
          <w:rPr>
            <w:rStyle w:val="Hyperlink"/>
          </w:rPr>
          <w:t>2791</w:t>
        </w:r>
      </w:hyperlink>
      <w:r w:rsidRPr="00967042">
        <w:t>)</w:t>
      </w:r>
      <w:r w:rsidR="00D57836" w:rsidRPr="00967042">
        <w:tab/>
      </w:r>
      <w:bookmarkStart w:id="736" w:name="parte1tit_ii_cap_ixa"/>
      <w:r w:rsidR="00D57836" w:rsidRPr="00967042">
        <w:rPr>
          <w:bCs/>
        </w:rPr>
        <w:t>CAPÍTULO IX-A</w:t>
      </w:r>
      <w:bookmarkEnd w:id="736"/>
    </w:p>
    <w:p w14:paraId="5BAEA4ED" w14:textId="77777777" w:rsidR="00D57836" w:rsidRPr="00967042" w:rsidRDefault="00B903F3" w:rsidP="00456E00">
      <w:pPr>
        <w:pStyle w:val="Ttulocap"/>
        <w:rPr>
          <w:bCs/>
        </w:rPr>
      </w:pPr>
      <w:r w:rsidRPr="00967042">
        <w:t>(</w:t>
      </w:r>
      <w:hyperlink r:id="rId932" w:anchor="nota2791" w:history="1">
        <w:r w:rsidRPr="00967042">
          <w:rPr>
            <w:rStyle w:val="Hyperlink"/>
          </w:rPr>
          <w:t>2791</w:t>
        </w:r>
      </w:hyperlink>
      <w:r w:rsidRPr="00967042">
        <w:t>)</w:t>
      </w:r>
      <w:r w:rsidR="00D57836" w:rsidRPr="00967042">
        <w:tab/>
      </w:r>
      <w:r w:rsidR="00886744" w:rsidRPr="00967042">
        <w:rPr>
          <w:bCs/>
        </w:rPr>
        <w:t>DAS OPERA</w:t>
      </w:r>
      <w:r w:rsidR="00886744" w:rsidRPr="00967042">
        <w:rPr>
          <w:rFonts w:hint="eastAsia"/>
          <w:bCs/>
        </w:rPr>
        <w:t>ÇÕ</w:t>
      </w:r>
      <w:r w:rsidR="00886744" w:rsidRPr="00967042">
        <w:rPr>
          <w:bCs/>
        </w:rPr>
        <w:t>ES COM PRODUTOS ELETR</w:t>
      </w:r>
      <w:r w:rsidR="00886744" w:rsidRPr="00967042">
        <w:rPr>
          <w:rFonts w:hint="eastAsia"/>
          <w:bCs/>
        </w:rPr>
        <w:t>Ô</w:t>
      </w:r>
      <w:r w:rsidR="00886744" w:rsidRPr="00967042">
        <w:rPr>
          <w:bCs/>
        </w:rPr>
        <w:t>NICOS</w:t>
      </w:r>
    </w:p>
    <w:p w14:paraId="55FA0EDC" w14:textId="77777777" w:rsidR="00D57836" w:rsidRPr="00967042" w:rsidRDefault="00D57836" w:rsidP="00B15744">
      <w:pPr>
        <w:pStyle w:val="Texto"/>
      </w:pPr>
    </w:p>
    <w:p w14:paraId="7518E3F0" w14:textId="77777777" w:rsidR="00D57836" w:rsidRPr="00967042" w:rsidRDefault="00B903F3" w:rsidP="00B15744">
      <w:pPr>
        <w:pStyle w:val="Texto"/>
      </w:pPr>
      <w:r w:rsidRPr="00967042">
        <w:t>(</w:t>
      </w:r>
      <w:hyperlink r:id="rId933" w:anchor="nota2791" w:history="1">
        <w:r w:rsidRPr="00967042">
          <w:rPr>
            <w:rStyle w:val="Hyperlink"/>
          </w:rPr>
          <w:t>2791</w:t>
        </w:r>
      </w:hyperlink>
      <w:r w:rsidRPr="00967042">
        <w:t>)</w:t>
      </w:r>
      <w:r w:rsidR="00D57836" w:rsidRPr="00967042">
        <w:tab/>
      </w:r>
      <w:bookmarkStart w:id="737" w:name="parte1art60A"/>
      <w:r w:rsidR="00D57836" w:rsidRPr="00967042">
        <w:rPr>
          <w:b/>
        </w:rPr>
        <w:t>Art. 60-A</w:t>
      </w:r>
      <w:r w:rsidR="000C3C9B" w:rsidRPr="00967042">
        <w:rPr>
          <w:b/>
        </w:rPr>
        <w:t>.</w:t>
      </w:r>
      <w:r w:rsidR="00D57836" w:rsidRPr="00967042">
        <w:t xml:space="preserve"> </w:t>
      </w:r>
      <w:bookmarkEnd w:id="737"/>
      <w:r w:rsidR="00D57836" w:rsidRPr="00967042">
        <w:t xml:space="preserve"> </w:t>
      </w:r>
    </w:p>
    <w:p w14:paraId="56ED5C1B" w14:textId="77777777" w:rsidR="008E2C81" w:rsidRPr="00967042" w:rsidRDefault="008E2C81" w:rsidP="00B15744">
      <w:pPr>
        <w:pStyle w:val="Texto"/>
      </w:pPr>
    </w:p>
    <w:p w14:paraId="6AF363A1" w14:textId="77777777" w:rsidR="00D57836" w:rsidRPr="00967042" w:rsidRDefault="00F3350B" w:rsidP="00456E00">
      <w:pPr>
        <w:pStyle w:val="Ttulocap"/>
      </w:pPr>
      <w:r w:rsidRPr="00967042">
        <w:t>(</w:t>
      </w:r>
      <w:hyperlink r:id="rId934" w:anchor="nota2786" w:history="1">
        <w:r w:rsidRPr="00967042">
          <w:rPr>
            <w:rStyle w:val="Hyperlink"/>
          </w:rPr>
          <w:t>2786</w:t>
        </w:r>
      </w:hyperlink>
      <w:r w:rsidRPr="00967042">
        <w:t>)</w:t>
      </w:r>
      <w:r w:rsidRPr="00967042">
        <w:tab/>
      </w:r>
      <w:bookmarkStart w:id="738" w:name="parte1tit_ii_cap_x"/>
      <w:r w:rsidR="00D57836" w:rsidRPr="00967042">
        <w:t>CAPÍTULO X</w:t>
      </w:r>
      <w:bookmarkEnd w:id="738"/>
    </w:p>
    <w:p w14:paraId="1641FFF1" w14:textId="77777777" w:rsidR="00D57836" w:rsidRPr="00967042" w:rsidRDefault="00456E00" w:rsidP="00456E00">
      <w:pPr>
        <w:pStyle w:val="Ttulocap"/>
      </w:pPr>
      <w:r w:rsidRPr="00967042">
        <w:t>(</w:t>
      </w:r>
      <w:hyperlink r:id="rId935" w:anchor="nota2786" w:history="1">
        <w:r w:rsidRPr="00967042">
          <w:rPr>
            <w:rStyle w:val="Hyperlink"/>
          </w:rPr>
          <w:t>2786</w:t>
        </w:r>
      </w:hyperlink>
      <w:r w:rsidRPr="00967042">
        <w:t>)</w:t>
      </w:r>
      <w:r w:rsidRPr="00967042">
        <w:tab/>
      </w:r>
      <w:r w:rsidRPr="00967042">
        <w:rPr>
          <w:rFonts w:ascii="Times New Roman" w:hAnsi="Times New Roman"/>
        </w:rPr>
        <w:t>DAS OPERAÇÕES COM LUBRIFICANTES</w:t>
      </w:r>
    </w:p>
    <w:p w14:paraId="7D047C1E" w14:textId="77777777" w:rsidR="00D57836" w:rsidRPr="00967042" w:rsidRDefault="00D57836" w:rsidP="00B15744">
      <w:pPr>
        <w:pStyle w:val="Texto"/>
      </w:pPr>
    </w:p>
    <w:p w14:paraId="301A7440" w14:textId="77777777" w:rsidR="00D57836" w:rsidRPr="00967042" w:rsidRDefault="00B903F3" w:rsidP="00B15744">
      <w:pPr>
        <w:pStyle w:val="Texto"/>
      </w:pPr>
      <w:r w:rsidRPr="00967042">
        <w:t>(</w:t>
      </w:r>
      <w:hyperlink r:id="rId936" w:anchor="nota2791" w:history="1">
        <w:r w:rsidRPr="00967042">
          <w:rPr>
            <w:rStyle w:val="Hyperlink"/>
          </w:rPr>
          <w:t>2791</w:t>
        </w:r>
      </w:hyperlink>
      <w:r w:rsidRPr="00967042">
        <w:t>)</w:t>
      </w:r>
      <w:r w:rsidR="00D57836" w:rsidRPr="00967042">
        <w:tab/>
      </w:r>
      <w:bookmarkStart w:id="739" w:name="parte1art61"/>
      <w:r w:rsidR="00D57836" w:rsidRPr="00967042">
        <w:rPr>
          <w:b/>
        </w:rPr>
        <w:t>Art. 61</w:t>
      </w:r>
      <w:r w:rsidR="000C3C9B" w:rsidRPr="00967042">
        <w:rPr>
          <w:b/>
        </w:rPr>
        <w:t>.</w:t>
      </w:r>
      <w:r w:rsidR="00D57836" w:rsidRPr="00967042">
        <w:t xml:space="preserve"> </w:t>
      </w:r>
      <w:bookmarkEnd w:id="739"/>
      <w:r w:rsidR="00D57836" w:rsidRPr="00967042">
        <w:t xml:space="preserve"> </w:t>
      </w:r>
    </w:p>
    <w:p w14:paraId="01EA7DB7" w14:textId="77777777" w:rsidR="00D57836" w:rsidRPr="00967042" w:rsidRDefault="00D57836" w:rsidP="00B15744">
      <w:pPr>
        <w:pStyle w:val="Texto"/>
      </w:pPr>
    </w:p>
    <w:p w14:paraId="1BE58D61" w14:textId="77777777" w:rsidR="00ED7554" w:rsidRPr="00967042" w:rsidRDefault="00ED7554" w:rsidP="00B15744">
      <w:pPr>
        <w:pStyle w:val="Texto"/>
      </w:pPr>
      <w:r w:rsidRPr="00967042">
        <w:t>(</w:t>
      </w:r>
      <w:hyperlink r:id="rId937" w:anchor="nota2775" w:history="1">
        <w:r w:rsidRPr="00967042">
          <w:rPr>
            <w:rStyle w:val="Hyperlink"/>
          </w:rPr>
          <w:t>2775</w:t>
        </w:r>
      </w:hyperlink>
      <w:r w:rsidRPr="00967042">
        <w:t>)</w:t>
      </w:r>
      <w:r w:rsidRPr="00967042">
        <w:tab/>
      </w:r>
      <w:bookmarkStart w:id="740" w:name="parte1art62"/>
      <w:r w:rsidRPr="00967042">
        <w:rPr>
          <w:b/>
        </w:rPr>
        <w:t>Art. 62.</w:t>
      </w:r>
      <w:r w:rsidRPr="00967042">
        <w:t xml:space="preserve"> </w:t>
      </w:r>
      <w:bookmarkEnd w:id="740"/>
      <w:r w:rsidRPr="00967042">
        <w:t xml:space="preserve"> Na operação interestadual com lubrificante derivado de petróleo submetido ao regime de substituição tributária do item 7.0 do </w:t>
      </w:r>
      <w:hyperlink r:id="rId938" w:anchor="parte2it6" w:history="1">
        <w:r w:rsidRPr="00967042">
          <w:rPr>
            <w:rStyle w:val="Hyperlink"/>
          </w:rPr>
          <w:t>capítulo 6</w:t>
        </w:r>
      </w:hyperlink>
      <w:r w:rsidRPr="00967042">
        <w:t xml:space="preserve"> da Parte 2 deste Anexo, o valor do imposto a ser recolhido a este Estado, a título de substituição tributária, é o resultante da aplicação da alíquota estabelecida para as operações internas sobre a base de cálculo definida para a substituição tributária.</w:t>
      </w:r>
    </w:p>
    <w:p w14:paraId="506D890C" w14:textId="77777777" w:rsidR="00FD05B5" w:rsidRPr="00967042" w:rsidRDefault="00FD05B5" w:rsidP="00B15744">
      <w:pPr>
        <w:pStyle w:val="Texto"/>
      </w:pPr>
    </w:p>
    <w:p w14:paraId="152F74CB" w14:textId="77777777" w:rsidR="00ED5B2A" w:rsidRPr="00967042" w:rsidRDefault="00ED5B2A" w:rsidP="00456E00">
      <w:pPr>
        <w:pStyle w:val="Ttulocap"/>
      </w:pPr>
      <w:bookmarkStart w:id="741" w:name="parte1tit_ii_cap_xi"/>
      <w:r w:rsidRPr="00967042">
        <w:t>CAPÍTULO XI</w:t>
      </w:r>
      <w:bookmarkEnd w:id="741"/>
    </w:p>
    <w:p w14:paraId="58A044A5" w14:textId="77777777" w:rsidR="00ED5B2A" w:rsidRPr="00967042" w:rsidRDefault="00886744" w:rsidP="00456E00">
      <w:pPr>
        <w:pStyle w:val="Ttulocap"/>
      </w:pPr>
      <w:r w:rsidRPr="00967042">
        <w:t>DAS OPERA</w:t>
      </w:r>
      <w:r w:rsidRPr="00967042">
        <w:rPr>
          <w:rFonts w:hint="eastAsia"/>
        </w:rPr>
        <w:t>ÇÕ</w:t>
      </w:r>
      <w:r w:rsidRPr="00967042">
        <w:t>ES COM PRODUTOS COMEST</w:t>
      </w:r>
      <w:r w:rsidRPr="00967042">
        <w:rPr>
          <w:rFonts w:hint="eastAsia"/>
        </w:rPr>
        <w:t>Í</w:t>
      </w:r>
      <w:r w:rsidRPr="00967042">
        <w:t xml:space="preserve">VEIS RESULTANTES </w:t>
      </w:r>
    </w:p>
    <w:p w14:paraId="177650ED" w14:textId="77777777" w:rsidR="00ED5B2A" w:rsidRPr="00967042" w:rsidRDefault="00886744" w:rsidP="00456E00">
      <w:pPr>
        <w:pStyle w:val="Ttulocap"/>
      </w:pPr>
      <w:r w:rsidRPr="00967042">
        <w:t xml:space="preserve">DO ABATE DE GADO </w:t>
      </w:r>
    </w:p>
    <w:p w14:paraId="310B458D" w14:textId="77777777" w:rsidR="002E6B83" w:rsidRPr="00967042" w:rsidRDefault="002E6B83" w:rsidP="00B15744">
      <w:pPr>
        <w:pStyle w:val="Texto"/>
      </w:pPr>
    </w:p>
    <w:p w14:paraId="18780792" w14:textId="77777777" w:rsidR="002F01A9" w:rsidRPr="00967042" w:rsidRDefault="002F01A9" w:rsidP="002F01A9">
      <w:pPr>
        <w:jc w:val="both"/>
      </w:pPr>
      <w:r w:rsidRPr="00967042">
        <w:t>(</w:t>
      </w:r>
      <w:hyperlink r:id="rId939" w:anchor="nota1915" w:history="1">
        <w:r w:rsidR="00162176" w:rsidRPr="00967042">
          <w:rPr>
            <w:rStyle w:val="Hyperlink"/>
          </w:rPr>
          <w:t>1915</w:t>
        </w:r>
      </w:hyperlink>
      <w:r w:rsidRPr="00967042">
        <w:t>)</w:t>
      </w:r>
      <w:r w:rsidRPr="00967042">
        <w:tab/>
      </w:r>
      <w:bookmarkStart w:id="742" w:name="parte1art63"/>
      <w:r w:rsidRPr="00967042">
        <w:rPr>
          <w:b/>
        </w:rPr>
        <w:t>Art. 63</w:t>
      </w:r>
      <w:bookmarkEnd w:id="742"/>
      <w:r w:rsidRPr="00967042">
        <w:t xml:space="preserve">.  </w:t>
      </w:r>
    </w:p>
    <w:p w14:paraId="4FC71B3E" w14:textId="77777777" w:rsidR="004470BA" w:rsidRPr="00967042" w:rsidRDefault="004470BA" w:rsidP="00B15744">
      <w:pPr>
        <w:pStyle w:val="Texto"/>
      </w:pPr>
    </w:p>
    <w:p w14:paraId="246D0400" w14:textId="77777777" w:rsidR="004470BA" w:rsidRPr="00967042" w:rsidRDefault="00E01B27" w:rsidP="00B15744">
      <w:pPr>
        <w:pStyle w:val="Texto"/>
      </w:pPr>
      <w:r w:rsidRPr="00967042">
        <w:rPr>
          <w:color w:val="000000"/>
        </w:rPr>
        <w:t>(</w:t>
      </w:r>
      <w:hyperlink r:id="rId940" w:anchor="nota1629" w:history="1">
        <w:r w:rsidR="00A91174" w:rsidRPr="00967042">
          <w:rPr>
            <w:rStyle w:val="Hyperlink"/>
          </w:rPr>
          <w:t>1629</w:t>
        </w:r>
      </w:hyperlink>
      <w:r w:rsidRPr="00967042">
        <w:rPr>
          <w:color w:val="000000"/>
        </w:rPr>
        <w:t>)</w:t>
      </w:r>
      <w:r w:rsidR="004470BA" w:rsidRPr="00967042">
        <w:tab/>
      </w:r>
      <w:bookmarkStart w:id="743" w:name="parte1art63A"/>
      <w:r w:rsidR="004470BA" w:rsidRPr="00967042">
        <w:rPr>
          <w:b/>
        </w:rPr>
        <w:t>Art. 63-A</w:t>
      </w:r>
      <w:bookmarkEnd w:id="743"/>
      <w:r w:rsidR="004470BA" w:rsidRPr="00967042">
        <w:rPr>
          <w:b/>
        </w:rPr>
        <w:t>.</w:t>
      </w:r>
      <w:r w:rsidR="004470BA" w:rsidRPr="00967042">
        <w:t xml:space="preserve"> </w:t>
      </w:r>
      <w:r w:rsidR="00A91174" w:rsidRPr="00967042">
        <w:t xml:space="preserve"> </w:t>
      </w:r>
    </w:p>
    <w:p w14:paraId="053F2BC0" w14:textId="77777777" w:rsidR="00516B38" w:rsidRPr="00967042" w:rsidRDefault="00516B38" w:rsidP="00B15744">
      <w:pPr>
        <w:pStyle w:val="Texto"/>
      </w:pPr>
    </w:p>
    <w:p w14:paraId="637E1D9E" w14:textId="77777777" w:rsidR="004E6CDA" w:rsidRPr="00967042" w:rsidRDefault="00190E50" w:rsidP="00456E00">
      <w:pPr>
        <w:pStyle w:val="Ttulocap"/>
      </w:pPr>
      <w:r w:rsidRPr="00967042">
        <w:t>(</w:t>
      </w:r>
      <w:hyperlink r:id="rId941" w:anchor="nota2787" w:history="1">
        <w:r w:rsidRPr="00967042">
          <w:rPr>
            <w:rStyle w:val="Hyperlink"/>
          </w:rPr>
          <w:t>2787</w:t>
        </w:r>
      </w:hyperlink>
      <w:r w:rsidRPr="00967042">
        <w:t>)</w:t>
      </w:r>
      <w:r w:rsidRPr="00967042">
        <w:tab/>
      </w:r>
      <w:bookmarkStart w:id="744" w:name="parte1tit_ii_cap_xii"/>
      <w:r w:rsidR="004E6CDA" w:rsidRPr="00967042">
        <w:t>CAPÍTULO XII</w:t>
      </w:r>
      <w:bookmarkEnd w:id="744"/>
    </w:p>
    <w:p w14:paraId="7843316D" w14:textId="77777777" w:rsidR="00456E00" w:rsidRPr="00967042" w:rsidRDefault="00456E00" w:rsidP="00456E00">
      <w:pPr>
        <w:pStyle w:val="Ttulocap"/>
      </w:pPr>
      <w:r w:rsidRPr="00967042">
        <w:t>(</w:t>
      </w:r>
      <w:hyperlink r:id="rId942" w:anchor="nota2787" w:history="1">
        <w:r w:rsidRPr="00967042">
          <w:rPr>
            <w:rStyle w:val="Hyperlink"/>
          </w:rPr>
          <w:t>2787</w:t>
        </w:r>
      </w:hyperlink>
      <w:r w:rsidRPr="00967042">
        <w:t>)</w:t>
      </w:r>
      <w:r w:rsidRPr="00967042">
        <w:tab/>
        <w:t>DAS OPERA</w:t>
      </w:r>
      <w:r w:rsidRPr="00967042">
        <w:rPr>
          <w:rFonts w:hint="eastAsia"/>
        </w:rPr>
        <w:t>ÇÕ</w:t>
      </w:r>
      <w:r w:rsidRPr="00967042">
        <w:t xml:space="preserve">ES RELATIVAS A VENDA DE MERCADORIAS </w:t>
      </w:r>
    </w:p>
    <w:p w14:paraId="44CC2C8A" w14:textId="77777777" w:rsidR="004E6CDA" w:rsidRPr="00967042" w:rsidRDefault="00456E00" w:rsidP="00456E00">
      <w:pPr>
        <w:pStyle w:val="Ttulocap"/>
      </w:pPr>
      <w:r w:rsidRPr="00967042">
        <w:t>PELO SISTEMA PORTA A PORTA</w:t>
      </w:r>
    </w:p>
    <w:p w14:paraId="67D59368" w14:textId="77777777" w:rsidR="004E6CDA" w:rsidRPr="00967042" w:rsidRDefault="004E6CDA" w:rsidP="00B15744">
      <w:pPr>
        <w:pStyle w:val="Texto"/>
      </w:pPr>
    </w:p>
    <w:p w14:paraId="23635AF4" w14:textId="77777777" w:rsidR="00386C76" w:rsidRDefault="00386C76" w:rsidP="00386C76">
      <w:pPr>
        <w:pStyle w:val="TextoPrimeiralinha0cm"/>
      </w:pPr>
      <w:r>
        <w:t>(</w:t>
      </w:r>
      <w:hyperlink r:id="rId943" w:anchor="nota4538" w:history="1">
        <w:r>
          <w:rPr>
            <w:rStyle w:val="Hyperlink"/>
          </w:rPr>
          <w:t>4538</w:t>
        </w:r>
      </w:hyperlink>
      <w:r>
        <w:t>)</w:t>
      </w:r>
      <w:r>
        <w:tab/>
      </w:r>
      <w:bookmarkStart w:id="745" w:name="parte1art64"/>
      <w:r w:rsidRPr="0061732D">
        <w:rPr>
          <w:b/>
        </w:rPr>
        <w:t>Art. 64</w:t>
      </w:r>
      <w:bookmarkEnd w:id="745"/>
      <w:r>
        <w:rPr>
          <w:b/>
        </w:rPr>
        <w:t xml:space="preserve"> </w:t>
      </w:r>
      <w:r w:rsidRPr="009A5B0A">
        <w:t xml:space="preserve">– O estabelecimento que utilizar o sistema de venda na modalidade porta a porta, marketing multinível ou sob qualquer outra denominação a consumidor final para comercialização de mercadorias relacionadas no </w:t>
      </w:r>
      <w:hyperlink r:id="rId944" w:anchor="parte2it28" w:history="1">
        <w:r w:rsidRPr="0092746C">
          <w:rPr>
            <w:rStyle w:val="Hyperlink"/>
          </w:rPr>
          <w:t>Capítulo 28 da Parte 2 deste Anexo</w:t>
        </w:r>
      </w:hyperlink>
      <w:r w:rsidRPr="009A5B0A">
        <w:t xml:space="preserve"> é responsável pela retenção e pelo recolhimento do imposto devido nas saídas subsequentes realizadas por</w:t>
      </w:r>
      <w:r>
        <w:t>:</w:t>
      </w:r>
    </w:p>
    <w:p w14:paraId="0F5835DC" w14:textId="77777777" w:rsidR="00447AB6" w:rsidRPr="00967042" w:rsidRDefault="00447AB6" w:rsidP="00447AB6">
      <w:pPr>
        <w:jc w:val="both"/>
      </w:pPr>
      <w:r w:rsidRPr="00967042">
        <w:t>(</w:t>
      </w:r>
      <w:hyperlink r:id="rId945" w:anchor="nota2775" w:history="1">
        <w:r w:rsidRPr="00967042">
          <w:rPr>
            <w:rStyle w:val="Hyperlink"/>
          </w:rPr>
          <w:t>2775</w:t>
        </w:r>
      </w:hyperlink>
      <w:r w:rsidRPr="00967042">
        <w:t>)</w:t>
      </w:r>
      <w:r w:rsidR="004E6CDA" w:rsidRPr="00967042">
        <w:tab/>
      </w:r>
      <w:bookmarkStart w:id="746" w:name="parte1art64_i"/>
      <w:r w:rsidR="004E6CDA" w:rsidRPr="00967042">
        <w:t xml:space="preserve">I </w:t>
      </w:r>
      <w:bookmarkEnd w:id="746"/>
      <w:r w:rsidR="004E6CDA" w:rsidRPr="00967042">
        <w:t xml:space="preserve">- </w:t>
      </w:r>
      <w:r w:rsidRPr="00967042">
        <w:t>contribuinte inscrito e situado neste Estado que distribua a mercadoria a revendedores não inscritos neste Estado, para venda porta a porta a consumidor final;</w:t>
      </w:r>
    </w:p>
    <w:p w14:paraId="4616E13C" w14:textId="77777777" w:rsidR="004E6CDA" w:rsidRPr="00967042" w:rsidRDefault="00447AB6" w:rsidP="00B15744">
      <w:pPr>
        <w:pStyle w:val="Texto"/>
      </w:pPr>
      <w:r w:rsidRPr="00967042">
        <w:t>(</w:t>
      </w:r>
      <w:hyperlink r:id="rId946" w:anchor="nota2775" w:history="1">
        <w:r w:rsidRPr="00967042">
          <w:rPr>
            <w:rStyle w:val="Hyperlink"/>
          </w:rPr>
          <w:t>2775</w:t>
        </w:r>
      </w:hyperlink>
      <w:r w:rsidRPr="00967042">
        <w:t>)</w:t>
      </w:r>
      <w:r w:rsidR="004E6CDA" w:rsidRPr="00967042">
        <w:tab/>
      </w:r>
      <w:bookmarkStart w:id="747" w:name="parte1art64_ii"/>
      <w:r w:rsidR="004E6CDA" w:rsidRPr="00967042">
        <w:t>II</w:t>
      </w:r>
      <w:bookmarkEnd w:id="747"/>
      <w:r w:rsidR="004E6CDA" w:rsidRPr="00967042">
        <w:t xml:space="preserve"> - </w:t>
      </w:r>
      <w:r w:rsidRPr="00967042">
        <w:t>revendedor não inscrito neste Estado que efetua venda porta a porta a consumidor final;</w:t>
      </w:r>
    </w:p>
    <w:p w14:paraId="35743A2C" w14:textId="77777777" w:rsidR="00386C76" w:rsidRDefault="00386C76" w:rsidP="00386C76">
      <w:pPr>
        <w:pStyle w:val="TextoPrimeiralinha0cm"/>
      </w:pPr>
      <w:r>
        <w:t>(</w:t>
      </w:r>
      <w:hyperlink r:id="rId947" w:anchor="nota4538" w:history="1">
        <w:r>
          <w:rPr>
            <w:rStyle w:val="Hyperlink"/>
          </w:rPr>
          <w:t>4538</w:t>
        </w:r>
      </w:hyperlink>
      <w:r>
        <w:t>)</w:t>
      </w:r>
      <w:r>
        <w:tab/>
      </w:r>
      <w:bookmarkStart w:id="748" w:name="parte1art64_iii"/>
      <w:r>
        <w:t>III</w:t>
      </w:r>
      <w:bookmarkEnd w:id="748"/>
      <w:r>
        <w:t xml:space="preserve"> </w:t>
      </w:r>
      <w:r w:rsidRPr="009A5B0A">
        <w:t>– revendedor que efetua venda em banca de jornal ou de revista ou estabelecimento similar</w:t>
      </w:r>
      <w:r>
        <w:t>;</w:t>
      </w:r>
    </w:p>
    <w:p w14:paraId="652B5D37" w14:textId="77777777" w:rsidR="008A4EA0" w:rsidRDefault="008A4EA0" w:rsidP="008A4EA0">
      <w:pPr>
        <w:pStyle w:val="TextoPrimeiralinha0cm"/>
      </w:pPr>
      <w:r w:rsidRPr="00873822">
        <w:t>(</w:t>
      </w:r>
      <w:hyperlink r:id="rId948" w:anchor="nota4336" w:history="1">
        <w:r>
          <w:rPr>
            <w:rStyle w:val="Hyperlink"/>
          </w:rPr>
          <w:t>4336</w:t>
        </w:r>
      </w:hyperlink>
      <w:r w:rsidRPr="00873822">
        <w:t>)</w:t>
      </w:r>
      <w:r>
        <w:tab/>
      </w:r>
      <w:bookmarkStart w:id="749" w:name="parte1art64_iv"/>
      <w:r w:rsidRPr="00771C5D">
        <w:t>IV</w:t>
      </w:r>
      <w:bookmarkEnd w:id="749"/>
      <w:r w:rsidRPr="00771C5D">
        <w:t xml:space="preserve"> - revendedor Microempreendedor Individual - MEI situado neste Estado, que efetua venda porta a porta a consumidor final.</w:t>
      </w:r>
    </w:p>
    <w:p w14:paraId="1A9FE099" w14:textId="77777777" w:rsidR="00386C76" w:rsidRPr="009A5B0A" w:rsidRDefault="00386C76" w:rsidP="00386C76">
      <w:pPr>
        <w:jc w:val="both"/>
      </w:pPr>
      <w:r w:rsidRPr="00873822">
        <w:t>(</w:t>
      </w:r>
      <w:hyperlink r:id="rId949" w:anchor="nota4539" w:history="1">
        <w:r>
          <w:rPr>
            <w:rStyle w:val="Hyperlink"/>
          </w:rPr>
          <w:t>4539</w:t>
        </w:r>
      </w:hyperlink>
      <w:r w:rsidRPr="00873822">
        <w:t>)</w:t>
      </w:r>
      <w:r w:rsidRPr="00873822">
        <w:tab/>
      </w:r>
      <w:bookmarkStart w:id="750" w:name="parte1art64_p1"/>
      <w:r w:rsidRPr="009A5B0A">
        <w:t xml:space="preserve">§ 1º </w:t>
      </w:r>
      <w:bookmarkEnd w:id="750"/>
      <w:r w:rsidRPr="009A5B0A">
        <w:t xml:space="preserve">– A responsabilidade prevista neste artigo poderá ser atribuída ao estabelecimento mineiro distribuidor exclusivo de empresa que utilize o sistema de venda na modalidade porta a porta, marketing multinível ou sob qualquer outra denominação a consumidor final para comercialização de mercadorias relacionadas no </w:t>
      </w:r>
      <w:hyperlink r:id="rId950" w:anchor="parte2it28" w:history="1">
        <w:r w:rsidRPr="0092746C">
          <w:rPr>
            <w:rStyle w:val="Hyperlink"/>
          </w:rPr>
          <w:t>Capítulo 28 da Parte 2 deste Anexo</w:t>
        </w:r>
      </w:hyperlink>
      <w:r w:rsidRPr="009A5B0A">
        <w:t>, mediante regime especial concedido pelo Superintendente de Tributação, hipótese em que não será efetuada a retenção de que trata o caput .</w:t>
      </w:r>
    </w:p>
    <w:p w14:paraId="0278027C" w14:textId="77777777" w:rsidR="00386C76" w:rsidRPr="009A5B0A" w:rsidRDefault="00386C76" w:rsidP="00386C76">
      <w:pPr>
        <w:jc w:val="both"/>
      </w:pPr>
      <w:r w:rsidRPr="00873822">
        <w:t>(</w:t>
      </w:r>
      <w:hyperlink r:id="rId951" w:anchor="nota4540" w:history="1">
        <w:r>
          <w:rPr>
            <w:rStyle w:val="Hyperlink"/>
          </w:rPr>
          <w:t>4540</w:t>
        </w:r>
      </w:hyperlink>
      <w:r w:rsidRPr="00873822">
        <w:t>)</w:t>
      </w:r>
      <w:r>
        <w:tab/>
      </w:r>
      <w:bookmarkStart w:id="751" w:name="parte1art64_p2"/>
      <w:r w:rsidRPr="009A5B0A">
        <w:t xml:space="preserve">§ 2º </w:t>
      </w:r>
      <w:bookmarkEnd w:id="751"/>
      <w:r w:rsidRPr="009A5B0A">
        <w:t xml:space="preserve">– O disposto no caput aplica-se ao imposto correspondente à diferença entre a alíquota interna e a alíquota interestadual, nas operações com bens e mercadorias destinados a uso ou consumo exclusivo do adquirente revendedor, observado o disposto no </w:t>
      </w:r>
      <w:hyperlink r:id="rId952" w:anchor="parte1art19_ii" w:history="1">
        <w:r w:rsidRPr="0092746C">
          <w:rPr>
            <w:rStyle w:val="Hyperlink"/>
          </w:rPr>
          <w:t>inciso II do caput do art. 19 desta Parte</w:t>
        </w:r>
      </w:hyperlink>
      <w:r w:rsidRPr="009A5B0A">
        <w:t>.</w:t>
      </w:r>
    </w:p>
    <w:p w14:paraId="51040BAA" w14:textId="77777777" w:rsidR="00386C76" w:rsidRPr="009A5B0A" w:rsidRDefault="00386C76" w:rsidP="00386C76">
      <w:pPr>
        <w:jc w:val="both"/>
      </w:pPr>
      <w:r w:rsidRPr="00873822">
        <w:t>(</w:t>
      </w:r>
      <w:hyperlink r:id="rId953" w:anchor="nota4540" w:history="1">
        <w:r>
          <w:rPr>
            <w:rStyle w:val="Hyperlink"/>
          </w:rPr>
          <w:t>4540</w:t>
        </w:r>
      </w:hyperlink>
      <w:r w:rsidRPr="00873822">
        <w:t>)</w:t>
      </w:r>
      <w:r>
        <w:tab/>
      </w:r>
      <w:bookmarkStart w:id="752" w:name="parte1art64_p3"/>
      <w:r w:rsidRPr="009A5B0A">
        <w:t xml:space="preserve">§ 3º </w:t>
      </w:r>
      <w:bookmarkEnd w:id="752"/>
      <w:r w:rsidRPr="009A5B0A">
        <w:t>– É vedado o tratamento tributário como mercadoria de uso ou consumo ao produto que se encontre passível de comercialização pelo revendedor, nos termos do § 2º.</w:t>
      </w:r>
    </w:p>
    <w:p w14:paraId="548FF34B" w14:textId="474E2EBE" w:rsidR="002A2D7C" w:rsidRDefault="00386C76" w:rsidP="00386C76">
      <w:pPr>
        <w:pStyle w:val="TextoPrimeiralinha0cm"/>
      </w:pPr>
      <w:r w:rsidRPr="00873822">
        <w:t>(</w:t>
      </w:r>
      <w:hyperlink r:id="rId954" w:anchor="nota4540" w:history="1">
        <w:r>
          <w:rPr>
            <w:rStyle w:val="Hyperlink"/>
          </w:rPr>
          <w:t>4540</w:t>
        </w:r>
      </w:hyperlink>
      <w:r w:rsidRPr="00873822">
        <w:t>)</w:t>
      </w:r>
      <w:r>
        <w:tab/>
      </w:r>
      <w:bookmarkStart w:id="753" w:name="parte1art64_p4"/>
      <w:r w:rsidRPr="009A5B0A">
        <w:t xml:space="preserve">§ 4º </w:t>
      </w:r>
      <w:bookmarkEnd w:id="753"/>
      <w:r w:rsidRPr="009A5B0A">
        <w:t xml:space="preserve">– O estabelecimento remetente de que trata o caput deverá aplicar o CEST previsto no </w:t>
      </w:r>
      <w:hyperlink r:id="rId955" w:anchor="parte2it28" w:history="1">
        <w:r w:rsidRPr="0092746C">
          <w:rPr>
            <w:rStyle w:val="Hyperlink"/>
          </w:rPr>
          <w:t>Capítulo 28 da Parte 2 deste Anexo</w:t>
        </w:r>
      </w:hyperlink>
      <w:r w:rsidRPr="009A5B0A">
        <w:t>.</w:t>
      </w:r>
    </w:p>
    <w:p w14:paraId="65E609C2" w14:textId="444916BD" w:rsidR="002A2D7C" w:rsidRDefault="002A2D7C" w:rsidP="00B15744">
      <w:pPr>
        <w:pStyle w:val="Texto"/>
      </w:pPr>
    </w:p>
    <w:p w14:paraId="42FA2F25" w14:textId="12EF7A28" w:rsidR="00386C76" w:rsidRDefault="00386C76" w:rsidP="00B15744">
      <w:pPr>
        <w:pStyle w:val="Texto"/>
      </w:pPr>
    </w:p>
    <w:p w14:paraId="082E1099" w14:textId="6A3F7CAB" w:rsidR="00386C76" w:rsidRDefault="00386C76" w:rsidP="00B15744">
      <w:pPr>
        <w:pStyle w:val="Texto"/>
      </w:pPr>
    </w:p>
    <w:p w14:paraId="209EAA14" w14:textId="01EF81B5" w:rsidR="00386C76" w:rsidRDefault="00386C76" w:rsidP="00B15744">
      <w:pPr>
        <w:pStyle w:val="Texto"/>
      </w:pPr>
    </w:p>
    <w:p w14:paraId="5C4FB852" w14:textId="795F0B23" w:rsidR="00386C76" w:rsidRDefault="00386C76" w:rsidP="00B15744">
      <w:pPr>
        <w:pStyle w:val="Texto"/>
      </w:pPr>
    </w:p>
    <w:p w14:paraId="4E3B3D64" w14:textId="77777777" w:rsidR="00386C76" w:rsidRPr="00967042" w:rsidRDefault="00386C76" w:rsidP="00B15744">
      <w:pPr>
        <w:pStyle w:val="Texto"/>
      </w:pPr>
    </w:p>
    <w:p w14:paraId="064AFE12" w14:textId="77777777" w:rsidR="00447AB6" w:rsidRPr="00967042" w:rsidRDefault="00447AB6" w:rsidP="00447AB6">
      <w:pPr>
        <w:jc w:val="both"/>
      </w:pPr>
      <w:r w:rsidRPr="00967042">
        <w:lastRenderedPageBreak/>
        <w:t>(</w:t>
      </w:r>
      <w:hyperlink r:id="rId956" w:anchor="nota2775" w:history="1">
        <w:r w:rsidRPr="00967042">
          <w:rPr>
            <w:rStyle w:val="Hyperlink"/>
          </w:rPr>
          <w:t>2775</w:t>
        </w:r>
      </w:hyperlink>
      <w:r w:rsidRPr="00967042">
        <w:t>)</w:t>
      </w:r>
      <w:r w:rsidR="001579B7" w:rsidRPr="00967042">
        <w:tab/>
      </w:r>
      <w:bookmarkStart w:id="754" w:name="parte1art65"/>
      <w:r w:rsidR="001579B7" w:rsidRPr="00967042">
        <w:rPr>
          <w:b/>
        </w:rPr>
        <w:t>Art. 65</w:t>
      </w:r>
      <w:r w:rsidR="000C3C9B" w:rsidRPr="00967042">
        <w:rPr>
          <w:b/>
        </w:rPr>
        <w:t>.</w:t>
      </w:r>
      <w:r w:rsidR="001579B7" w:rsidRPr="00967042">
        <w:t xml:space="preserve"> </w:t>
      </w:r>
      <w:bookmarkEnd w:id="754"/>
      <w:r w:rsidR="001579B7" w:rsidRPr="00967042">
        <w:t xml:space="preserve"> </w:t>
      </w:r>
      <w:r w:rsidRPr="00967042">
        <w:t>A base de cálculo do imposto relativo às operações com mercadorias destinadas a venda porta a porta ou em banca de jornal será o preço de venda a consumidor final constante de catálogo ou lista de preço emitido pelo remetente, acrescido do valor do frete, quando não incluído no preço da mercadoria.</w:t>
      </w:r>
    </w:p>
    <w:p w14:paraId="0601A640" w14:textId="77777777" w:rsidR="00CE28E8" w:rsidRPr="00967042" w:rsidRDefault="008E2C81" w:rsidP="00B15744">
      <w:pPr>
        <w:pStyle w:val="Texto"/>
      </w:pPr>
      <w:r w:rsidRPr="00967042">
        <w:t>(</w:t>
      </w:r>
      <w:hyperlink r:id="rId957" w:anchor="nota3165" w:history="1">
        <w:r w:rsidRPr="00967042">
          <w:rPr>
            <w:rStyle w:val="Hyperlink"/>
          </w:rPr>
          <w:t>3165</w:t>
        </w:r>
      </w:hyperlink>
      <w:r w:rsidRPr="00967042">
        <w:t>)</w:t>
      </w:r>
      <w:r w:rsidRPr="00967042">
        <w:tab/>
      </w:r>
      <w:bookmarkStart w:id="755" w:name="parte1art65_p1"/>
      <w:r w:rsidRPr="00967042">
        <w:t xml:space="preserve">§ 1º </w:t>
      </w:r>
      <w:bookmarkEnd w:id="755"/>
      <w:r w:rsidRPr="00967042">
        <w:t xml:space="preserve"> Na hipótese de inexistência dos valores de que trata o caput deste artigo, o sujeito passivo por substituição adotará como base de cálculo o preço por ele praticado acrescido dos valores correspondentes a frete, seguro, impostos e outros encargos transferíveis ou cobrados do destinatário, adicionado da parcela resultante da aplicação sobre o referido montante do percentual de margem de valor agregado (MVA) estabelecido para a mercadoria no </w:t>
      </w:r>
      <w:hyperlink r:id="rId958" w:anchor="parte2it28" w:history="1">
        <w:r w:rsidRPr="00967042">
          <w:rPr>
            <w:rStyle w:val="Hyperlink"/>
          </w:rPr>
          <w:t>capítulo 28 da Parte 2 deste Anexo</w:t>
        </w:r>
      </w:hyperlink>
      <w:r w:rsidRPr="00967042">
        <w:t>.</w:t>
      </w:r>
    </w:p>
    <w:p w14:paraId="08539116" w14:textId="77777777" w:rsidR="001579B7" w:rsidRPr="00967042" w:rsidRDefault="00B903F3" w:rsidP="00B15744">
      <w:pPr>
        <w:pStyle w:val="Texto"/>
      </w:pPr>
      <w:r w:rsidRPr="00967042">
        <w:t>(</w:t>
      </w:r>
      <w:hyperlink r:id="rId959" w:anchor="nota2791" w:history="1">
        <w:r w:rsidRPr="00967042">
          <w:rPr>
            <w:rStyle w:val="Hyperlink"/>
          </w:rPr>
          <w:t>2791</w:t>
        </w:r>
      </w:hyperlink>
      <w:r w:rsidRPr="00967042">
        <w:t>)</w:t>
      </w:r>
      <w:r w:rsidR="001579B7" w:rsidRPr="00967042">
        <w:tab/>
      </w:r>
      <w:bookmarkStart w:id="756" w:name="parte1art65_p1_i"/>
      <w:r w:rsidR="001579B7" w:rsidRPr="00967042">
        <w:t xml:space="preserve">I </w:t>
      </w:r>
      <w:bookmarkEnd w:id="756"/>
      <w:r w:rsidR="001579B7" w:rsidRPr="00967042">
        <w:t xml:space="preserve">- </w:t>
      </w:r>
    </w:p>
    <w:p w14:paraId="08F1B670" w14:textId="77777777" w:rsidR="001579B7" w:rsidRPr="00967042" w:rsidRDefault="00B903F3" w:rsidP="00B15744">
      <w:pPr>
        <w:pStyle w:val="Texto"/>
      </w:pPr>
      <w:r w:rsidRPr="00967042">
        <w:t>(</w:t>
      </w:r>
      <w:hyperlink r:id="rId960" w:anchor="nota2791" w:history="1">
        <w:r w:rsidRPr="00967042">
          <w:rPr>
            <w:rStyle w:val="Hyperlink"/>
          </w:rPr>
          <w:t>2791</w:t>
        </w:r>
      </w:hyperlink>
      <w:r w:rsidRPr="00967042">
        <w:t>)</w:t>
      </w:r>
      <w:r w:rsidR="001579B7" w:rsidRPr="00967042">
        <w:tab/>
      </w:r>
      <w:bookmarkStart w:id="757" w:name="parte1art65_p1_ii"/>
      <w:r w:rsidR="001579B7" w:rsidRPr="00967042">
        <w:t xml:space="preserve">II </w:t>
      </w:r>
      <w:bookmarkEnd w:id="757"/>
      <w:r w:rsidR="001579B7" w:rsidRPr="00967042">
        <w:t xml:space="preserve">- </w:t>
      </w:r>
    </w:p>
    <w:p w14:paraId="3BF09811" w14:textId="77777777" w:rsidR="00D16A0C" w:rsidRPr="00967042" w:rsidRDefault="008E2C81" w:rsidP="00B15744">
      <w:pPr>
        <w:pStyle w:val="Texto"/>
      </w:pPr>
      <w:r w:rsidRPr="00967042">
        <w:t>(</w:t>
      </w:r>
      <w:hyperlink r:id="rId961" w:anchor="nota3166" w:history="1">
        <w:r w:rsidRPr="00967042">
          <w:rPr>
            <w:rStyle w:val="Hyperlink"/>
          </w:rPr>
          <w:t>3166</w:t>
        </w:r>
      </w:hyperlink>
      <w:r w:rsidRPr="00967042">
        <w:t>)</w:t>
      </w:r>
      <w:r w:rsidRPr="00967042">
        <w:tab/>
      </w:r>
      <w:bookmarkStart w:id="758" w:name="parte1art65_p2"/>
      <w:r w:rsidRPr="00967042">
        <w:t>§ 2º</w:t>
      </w:r>
      <w:bookmarkEnd w:id="758"/>
      <w:r w:rsidRPr="00967042">
        <w:t xml:space="preserve">  </w:t>
      </w:r>
    </w:p>
    <w:p w14:paraId="1806928E" w14:textId="77777777" w:rsidR="00CE28E8" w:rsidRPr="00967042" w:rsidRDefault="008E2C81" w:rsidP="00B15744">
      <w:pPr>
        <w:pStyle w:val="Texto"/>
      </w:pPr>
      <w:r w:rsidRPr="00967042">
        <w:t>(</w:t>
      </w:r>
      <w:hyperlink r:id="rId962" w:anchor="nota3165" w:history="1">
        <w:r w:rsidRPr="00967042">
          <w:rPr>
            <w:rStyle w:val="Hyperlink"/>
          </w:rPr>
          <w:t>3165</w:t>
        </w:r>
      </w:hyperlink>
      <w:r w:rsidRPr="00967042">
        <w:t>)</w:t>
      </w:r>
      <w:r w:rsidRPr="00967042">
        <w:tab/>
      </w:r>
      <w:bookmarkStart w:id="759" w:name="parte1art65_p3"/>
      <w:r w:rsidRPr="00967042">
        <w:t>§ 3º</w:t>
      </w:r>
      <w:bookmarkEnd w:id="759"/>
      <w:r w:rsidRPr="00967042">
        <w:t xml:space="preserve">  Em se tratando de sujeito passivo por substituição, estabelecido neste Estado, signatário de protocolo de intenções firmado com o Estado, será adotado como base de cálculo do imposto relativo às operações com mercadorias destinadas a venda porta a porta, o preço por ele praticado acrescido dos valores correspondentes a frete, seguro, impostos e outros encargos transferíveis ou cobrados do destinatário, adicionado da parcela resultante da aplicação sobre o referido montante do percentual de MVA estabelecido em regime especial, o qual não poderá ser inferior a 20% (vinte por cento).</w:t>
      </w:r>
    </w:p>
    <w:p w14:paraId="6999B741" w14:textId="77777777" w:rsidR="00386C76" w:rsidRPr="009A5B0A" w:rsidRDefault="00386C76" w:rsidP="00386C76">
      <w:pPr>
        <w:jc w:val="both"/>
      </w:pPr>
      <w:r w:rsidRPr="00873822">
        <w:t>(</w:t>
      </w:r>
      <w:hyperlink r:id="rId963" w:anchor="nota4541" w:history="1">
        <w:r>
          <w:rPr>
            <w:rStyle w:val="Hyperlink"/>
          </w:rPr>
          <w:t>4541</w:t>
        </w:r>
      </w:hyperlink>
      <w:r w:rsidRPr="00873822">
        <w:t>)</w:t>
      </w:r>
      <w:r w:rsidRPr="00873822">
        <w:tab/>
      </w:r>
      <w:bookmarkStart w:id="760" w:name="parte1art65_p4"/>
      <w:r w:rsidRPr="00873822">
        <w:t xml:space="preserve">§ 4º </w:t>
      </w:r>
      <w:bookmarkEnd w:id="760"/>
      <w:r w:rsidRPr="009A5B0A">
        <w:t>– Na hipótese do caput:</w:t>
      </w:r>
    </w:p>
    <w:p w14:paraId="49183572" w14:textId="77777777" w:rsidR="00386C76" w:rsidRPr="009A5B0A" w:rsidRDefault="00386C76" w:rsidP="00386C76">
      <w:pPr>
        <w:jc w:val="both"/>
      </w:pPr>
      <w:r w:rsidRPr="00873822">
        <w:t>(</w:t>
      </w:r>
      <w:hyperlink r:id="rId964" w:anchor="nota4542" w:history="1">
        <w:r>
          <w:rPr>
            <w:rStyle w:val="Hyperlink"/>
          </w:rPr>
          <w:t>4542</w:t>
        </w:r>
      </w:hyperlink>
      <w:r w:rsidRPr="00873822">
        <w:t>)</w:t>
      </w:r>
      <w:r>
        <w:tab/>
      </w:r>
      <w:bookmarkStart w:id="761" w:name="parte1art65_p4_i"/>
      <w:r w:rsidRPr="009A5B0A">
        <w:t>I</w:t>
      </w:r>
      <w:bookmarkEnd w:id="761"/>
      <w:r w:rsidRPr="009A5B0A">
        <w:t xml:space="preserve"> – o responsável deverá manter arquivados os catálogos ou as listas de preços pelo prazo de cinco anos, observado o disposto no </w:t>
      </w:r>
      <w:hyperlink r:id="rId965" w:anchor="art96_p1" w:history="1">
        <w:r w:rsidRPr="007C2FA8">
          <w:rPr>
            <w:rStyle w:val="Hyperlink"/>
          </w:rPr>
          <w:t>§ 1º do art. 96 deste Regulamento</w:t>
        </w:r>
      </w:hyperlink>
      <w:r w:rsidRPr="009A5B0A">
        <w:t>;</w:t>
      </w:r>
    </w:p>
    <w:p w14:paraId="40C7216B" w14:textId="77777777" w:rsidR="00386C76" w:rsidRPr="009A5B0A" w:rsidRDefault="00386C76" w:rsidP="00386C76">
      <w:pPr>
        <w:jc w:val="both"/>
      </w:pPr>
      <w:r w:rsidRPr="00873822">
        <w:t>(</w:t>
      </w:r>
      <w:hyperlink r:id="rId966" w:anchor="nota4542" w:history="1">
        <w:r>
          <w:rPr>
            <w:rStyle w:val="Hyperlink"/>
          </w:rPr>
          <w:t>4542</w:t>
        </w:r>
      </w:hyperlink>
      <w:r w:rsidRPr="00873822">
        <w:t>)</w:t>
      </w:r>
      <w:r>
        <w:tab/>
      </w:r>
      <w:bookmarkStart w:id="762" w:name="parte1art65_p4_ii"/>
      <w:r w:rsidRPr="009A5B0A">
        <w:t>II</w:t>
      </w:r>
      <w:bookmarkEnd w:id="762"/>
      <w:r w:rsidRPr="009A5B0A">
        <w:t xml:space="preserve"> – na hipótese de existência simultânea de preço de venda a consumidor constante em catálogo e em lista de preços para um mesmo período de vendas, caso os valores sejam diferentes para uma mesma mercadoria, prevalece como base de cálculo o preço do catálogo;</w:t>
      </w:r>
    </w:p>
    <w:p w14:paraId="3259D8E5" w14:textId="77777777" w:rsidR="00386C76" w:rsidRDefault="00386C76" w:rsidP="00386C76">
      <w:pPr>
        <w:pStyle w:val="Texto"/>
      </w:pPr>
      <w:r w:rsidRPr="00873822">
        <w:t>(</w:t>
      </w:r>
      <w:hyperlink r:id="rId967" w:anchor="nota4542" w:history="1">
        <w:r>
          <w:rPr>
            <w:rStyle w:val="Hyperlink"/>
          </w:rPr>
          <w:t>4542</w:t>
        </w:r>
      </w:hyperlink>
      <w:r w:rsidRPr="00873822">
        <w:t>)</w:t>
      </w:r>
      <w:r>
        <w:tab/>
      </w:r>
      <w:bookmarkStart w:id="763" w:name="parte1art65_p4_iii"/>
      <w:r w:rsidRPr="009A5B0A">
        <w:t>III</w:t>
      </w:r>
      <w:bookmarkEnd w:id="763"/>
      <w:r w:rsidRPr="009A5B0A">
        <w:t xml:space="preserve"> – na falta de catálogo ou lista de preço sugerido de que trata o inciso I, poderá ser considerado como preço sugerido aquele praticado no estabelecimento varejista da mesma marca, quando for o caso.</w:t>
      </w:r>
    </w:p>
    <w:p w14:paraId="269648BF" w14:textId="77777777" w:rsidR="00CE28E8" w:rsidRPr="00967042" w:rsidRDefault="00CE28E8" w:rsidP="00B15744">
      <w:pPr>
        <w:pStyle w:val="Texto"/>
      </w:pPr>
      <w:r w:rsidRPr="00967042">
        <w:t>(</w:t>
      </w:r>
      <w:hyperlink r:id="rId968" w:anchor="nota2775" w:history="1">
        <w:r w:rsidRPr="00967042">
          <w:rPr>
            <w:rStyle w:val="Hyperlink"/>
          </w:rPr>
          <w:t>2775</w:t>
        </w:r>
      </w:hyperlink>
      <w:r w:rsidRPr="00967042">
        <w:t>)</w:t>
      </w:r>
      <w:r w:rsidRPr="00967042">
        <w:tab/>
      </w:r>
      <w:bookmarkStart w:id="764" w:name="parte1art65_p5"/>
      <w:r w:rsidRPr="00967042">
        <w:t>§ 5º</w:t>
      </w:r>
      <w:bookmarkEnd w:id="764"/>
      <w:r w:rsidRPr="00967042">
        <w:t xml:space="preserve">  Considera-se margem de valor agregado original para apuração da base de cálculo relativa à substituição tributária, os valores dos percentuais estabelecidos para as mercadorias previstos no </w:t>
      </w:r>
      <w:hyperlink r:id="rId969" w:anchor="parte2it28" w:history="1">
        <w:r w:rsidRPr="00967042">
          <w:rPr>
            <w:rStyle w:val="Hyperlink"/>
          </w:rPr>
          <w:t>capítulo 28 da Parte 2 deste Anexo</w:t>
        </w:r>
      </w:hyperlink>
      <w:r w:rsidRPr="00967042">
        <w:t xml:space="preserve">, os quais devem ser ajustados nos termos dos </w:t>
      </w:r>
      <w:hyperlink r:id="rId970" w:anchor="parte1art19_p5" w:history="1">
        <w:r w:rsidRPr="00967042">
          <w:rPr>
            <w:rStyle w:val="Hyperlink"/>
          </w:rPr>
          <w:t>§§ 5º a 8º do art. 19 desta Parte</w:t>
        </w:r>
      </w:hyperlink>
      <w:r w:rsidRPr="00967042">
        <w:t>, quando for o caso.</w:t>
      </w:r>
    </w:p>
    <w:p w14:paraId="45E3932F" w14:textId="77777777" w:rsidR="002A2D7C" w:rsidRPr="00967042" w:rsidRDefault="002A2D7C" w:rsidP="00B15744">
      <w:pPr>
        <w:pStyle w:val="Texto"/>
      </w:pPr>
    </w:p>
    <w:p w14:paraId="21877013" w14:textId="77777777" w:rsidR="00386C76" w:rsidRPr="007B43F0" w:rsidRDefault="00386C76" w:rsidP="00386C76">
      <w:pPr>
        <w:jc w:val="both"/>
      </w:pPr>
      <w:r w:rsidRPr="00873822">
        <w:t>(</w:t>
      </w:r>
      <w:hyperlink r:id="rId971" w:anchor="nota4543" w:history="1">
        <w:r>
          <w:rPr>
            <w:rStyle w:val="Hyperlink"/>
          </w:rPr>
          <w:t>4543</w:t>
        </w:r>
      </w:hyperlink>
      <w:r w:rsidRPr="00873822">
        <w:t>)</w:t>
      </w:r>
      <w:r w:rsidRPr="00873822">
        <w:tab/>
      </w:r>
      <w:bookmarkStart w:id="765" w:name="parte1art66"/>
      <w:r w:rsidRPr="00873822">
        <w:rPr>
          <w:b/>
        </w:rPr>
        <w:t>Art. 66</w:t>
      </w:r>
      <w:r>
        <w:rPr>
          <w:b/>
        </w:rPr>
        <w:t xml:space="preserve"> </w:t>
      </w:r>
      <w:bookmarkEnd w:id="765"/>
      <w:r w:rsidRPr="009A5B0A">
        <w:t>– A Nota Fiscal Eletrônica – NF-e, modelo 55, emitida pelo sujeito passivo por substituição tributária para acobertar as operações com os revendedores deverá conter, além dos demais requisitos exigidos, a identificação e o endereço do revendedor destinatário das mercadorias.</w:t>
      </w:r>
    </w:p>
    <w:p w14:paraId="63E346F1" w14:textId="77777777" w:rsidR="00386C76" w:rsidRPr="00873822" w:rsidRDefault="00386C76" w:rsidP="00386C76">
      <w:pPr>
        <w:pStyle w:val="Texto"/>
      </w:pPr>
      <w:r w:rsidRPr="00873822">
        <w:t>(</w:t>
      </w:r>
      <w:hyperlink r:id="rId972" w:anchor="nota4543" w:history="1">
        <w:r>
          <w:rPr>
            <w:rStyle w:val="Hyperlink"/>
          </w:rPr>
          <w:t>4543</w:t>
        </w:r>
      </w:hyperlink>
      <w:r w:rsidRPr="00873822">
        <w:t>)</w:t>
      </w:r>
      <w:r w:rsidRPr="00873822">
        <w:tab/>
      </w:r>
      <w:bookmarkStart w:id="766" w:name="parte1art66_pu"/>
      <w:r w:rsidRPr="00873822">
        <w:t>Parágrafo único</w:t>
      </w:r>
      <w:bookmarkEnd w:id="766"/>
      <w:r w:rsidRPr="00873822">
        <w:t xml:space="preserve"> </w:t>
      </w:r>
      <w:r w:rsidRPr="009A5B0A">
        <w:t>– O trânsito de mercadorias promovido pelos revendedores será acobertado pelo Documento Auxiliar de Nota Fiscal Eletrônica – DANFE relativo à NF-e emitida pelo sujeito passivo por substituição tributária</w:t>
      </w:r>
      <w:r>
        <w:t>.</w:t>
      </w:r>
    </w:p>
    <w:p w14:paraId="69D40C1D" w14:textId="77777777" w:rsidR="002A2D7C" w:rsidRPr="00967042" w:rsidRDefault="002A2D7C" w:rsidP="00B15744">
      <w:pPr>
        <w:pStyle w:val="Texto"/>
      </w:pPr>
    </w:p>
    <w:p w14:paraId="036CDA49" w14:textId="77777777" w:rsidR="005F5713" w:rsidRPr="00967042" w:rsidRDefault="005F5713" w:rsidP="00456E00">
      <w:pPr>
        <w:pStyle w:val="Ttulocap"/>
      </w:pPr>
      <w:bookmarkStart w:id="767" w:name="parte1tit_ii_cap_xiii"/>
      <w:r w:rsidRPr="00967042">
        <w:t>CAPÍTULO XIII</w:t>
      </w:r>
      <w:bookmarkEnd w:id="767"/>
    </w:p>
    <w:p w14:paraId="01FECE48" w14:textId="77777777" w:rsidR="005F5713" w:rsidRPr="00967042" w:rsidRDefault="00886744" w:rsidP="00456E00">
      <w:pPr>
        <w:pStyle w:val="Ttulocap"/>
      </w:pPr>
      <w:r w:rsidRPr="00967042">
        <w:t>DAS OPERA</w:t>
      </w:r>
      <w:r w:rsidRPr="00967042">
        <w:rPr>
          <w:rFonts w:hint="eastAsia"/>
        </w:rPr>
        <w:t>ÇÕ</w:t>
      </w:r>
      <w:r w:rsidRPr="00967042">
        <w:t>ES RELATIVAS A ENERGIA EL</w:t>
      </w:r>
      <w:r w:rsidRPr="00967042">
        <w:rPr>
          <w:rFonts w:hint="eastAsia"/>
        </w:rPr>
        <w:t>É</w:t>
      </w:r>
      <w:r w:rsidRPr="00967042">
        <w:t>TRICA</w:t>
      </w:r>
    </w:p>
    <w:p w14:paraId="273C56A2" w14:textId="77777777" w:rsidR="005F5713" w:rsidRPr="00967042" w:rsidRDefault="005F5713" w:rsidP="00B15744">
      <w:pPr>
        <w:pStyle w:val="Texto"/>
      </w:pPr>
    </w:p>
    <w:p w14:paraId="50D43A5A" w14:textId="77777777" w:rsidR="005F5713" w:rsidRPr="00967042" w:rsidRDefault="00420256" w:rsidP="00B15744">
      <w:pPr>
        <w:pStyle w:val="Texto"/>
      </w:pPr>
      <w:r w:rsidRPr="00967042">
        <w:t>(</w:t>
      </w:r>
      <w:hyperlink r:id="rId973" w:anchor="nota570" w:history="1">
        <w:r w:rsidRPr="00967042">
          <w:rPr>
            <w:rStyle w:val="Hyperlink"/>
          </w:rPr>
          <w:t>570</w:t>
        </w:r>
      </w:hyperlink>
      <w:r w:rsidRPr="00967042">
        <w:t>)</w:t>
      </w:r>
      <w:r w:rsidR="005F5713" w:rsidRPr="00967042">
        <w:tab/>
      </w:r>
      <w:bookmarkStart w:id="768" w:name="parte1art67"/>
      <w:r w:rsidR="005F5713" w:rsidRPr="00967042">
        <w:rPr>
          <w:b/>
        </w:rPr>
        <w:t>Art. 67</w:t>
      </w:r>
      <w:r w:rsidR="000C3C9B" w:rsidRPr="00967042">
        <w:rPr>
          <w:b/>
        </w:rPr>
        <w:t>.</w:t>
      </w:r>
      <w:r w:rsidR="005F5713" w:rsidRPr="00967042">
        <w:t xml:space="preserve"> </w:t>
      </w:r>
      <w:bookmarkEnd w:id="768"/>
      <w:r w:rsidR="005F5713" w:rsidRPr="00967042">
        <w:t xml:space="preserve"> O estabelecimento gerador ou distribuidor, inclusive o agente comercializador de energia elétrica, situado em outra unidade da Federação, é responsável, na condição de substituto tributário, pelo recolhimento do imposto devido a este Estado, incidente sobre a entrada, em território mineiro, de energia elétrica não destinada à comercialização ou à industrialização do próprio produto.</w:t>
      </w:r>
    </w:p>
    <w:p w14:paraId="78CF73B2" w14:textId="77777777" w:rsidR="005F5713" w:rsidRPr="00967042" w:rsidRDefault="005F5713" w:rsidP="00B15744">
      <w:pPr>
        <w:pStyle w:val="Texto"/>
      </w:pPr>
    </w:p>
    <w:p w14:paraId="49966E2C" w14:textId="77777777" w:rsidR="005F5713" w:rsidRPr="00967042" w:rsidRDefault="00447AB6" w:rsidP="00B15744">
      <w:pPr>
        <w:pStyle w:val="Texto"/>
      </w:pPr>
      <w:r w:rsidRPr="00967042">
        <w:t>(</w:t>
      </w:r>
      <w:hyperlink r:id="rId974" w:anchor="nota2775" w:history="1">
        <w:r w:rsidRPr="00967042">
          <w:rPr>
            <w:rStyle w:val="Hyperlink"/>
          </w:rPr>
          <w:t>2775</w:t>
        </w:r>
      </w:hyperlink>
      <w:r w:rsidRPr="00967042">
        <w:t>)</w:t>
      </w:r>
      <w:r w:rsidR="005F5713" w:rsidRPr="00967042">
        <w:tab/>
      </w:r>
      <w:bookmarkStart w:id="769" w:name="parte1art68"/>
      <w:r w:rsidR="005F5713" w:rsidRPr="00967042">
        <w:rPr>
          <w:b/>
        </w:rPr>
        <w:t>Art. 68</w:t>
      </w:r>
      <w:r w:rsidR="000C3C9B" w:rsidRPr="00967042">
        <w:rPr>
          <w:b/>
        </w:rPr>
        <w:t>.</w:t>
      </w:r>
      <w:r w:rsidR="005F5713" w:rsidRPr="00967042">
        <w:t xml:space="preserve"> </w:t>
      </w:r>
      <w:bookmarkEnd w:id="769"/>
      <w:r w:rsidR="005F5713" w:rsidRPr="00967042">
        <w:t xml:space="preserve"> </w:t>
      </w:r>
      <w:r w:rsidRPr="00967042">
        <w:t>O contribuinte, inclusive o não inscrito no Cadastro de Contribuintes do ICMS, que receber energia elétrica não destinada à comercialização ou à industrialização do próprio produto, sem retenção ou com retenção a menor do imposto, é responsável pelo imposto devido a este Estado a título de substituição tributária.</w:t>
      </w:r>
    </w:p>
    <w:p w14:paraId="3C3DDC5C" w14:textId="77777777" w:rsidR="00335994" w:rsidRPr="00967042" w:rsidRDefault="00335994" w:rsidP="00B15744">
      <w:pPr>
        <w:pStyle w:val="Texto"/>
      </w:pPr>
    </w:p>
    <w:p w14:paraId="2C3B896B" w14:textId="77777777" w:rsidR="0009707C" w:rsidRPr="00967042" w:rsidRDefault="005F5713" w:rsidP="00B15744">
      <w:pPr>
        <w:pStyle w:val="Texto"/>
      </w:pPr>
      <w:r w:rsidRPr="00967042">
        <w:t>(</w:t>
      </w:r>
      <w:hyperlink r:id="rId975" w:anchor="nota1120" w:history="1">
        <w:r w:rsidR="0009707C" w:rsidRPr="00967042">
          <w:rPr>
            <w:rStyle w:val="Hyperlink"/>
          </w:rPr>
          <w:t>1120</w:t>
        </w:r>
      </w:hyperlink>
      <w:r w:rsidRPr="00967042">
        <w:t>)</w:t>
      </w:r>
      <w:r w:rsidRPr="00967042">
        <w:tab/>
      </w:r>
      <w:bookmarkStart w:id="770" w:name="parte1art69"/>
      <w:r w:rsidRPr="00967042">
        <w:rPr>
          <w:b/>
        </w:rPr>
        <w:t>Art. 69</w:t>
      </w:r>
      <w:r w:rsidR="00093AF2" w:rsidRPr="00967042">
        <w:rPr>
          <w:b/>
        </w:rPr>
        <w:t>.</w:t>
      </w:r>
      <w:r w:rsidRPr="00967042">
        <w:t xml:space="preserve"> </w:t>
      </w:r>
      <w:bookmarkEnd w:id="770"/>
      <w:r w:rsidRPr="00967042">
        <w:t xml:space="preserve"> </w:t>
      </w:r>
      <w:r w:rsidR="0009707C" w:rsidRPr="00967042">
        <w:t>A base de cálculo a ser adotada pela empresa de outra unidade da Federação que fornecer energia elétrica a adquirente situado neste Estado e não destinada a comercialização ou a industrialização da própria energia é o valor da operação da qual decorra a entrega do produto ao consumidor, nele computados todos os encargos relacionados ao fornecimento de energia elétrica cobrados do recebedor, mesmo que devidos a terceiros.</w:t>
      </w:r>
    </w:p>
    <w:p w14:paraId="0313991A" w14:textId="77777777" w:rsidR="005F5713" w:rsidRPr="00967042" w:rsidRDefault="005F5713" w:rsidP="00B15744">
      <w:pPr>
        <w:pStyle w:val="Texto"/>
      </w:pPr>
    </w:p>
    <w:p w14:paraId="21E53C02" w14:textId="77777777" w:rsidR="005F5713" w:rsidRPr="00967042" w:rsidRDefault="005F5713" w:rsidP="00B15744">
      <w:pPr>
        <w:pStyle w:val="Texto"/>
      </w:pPr>
      <w:r w:rsidRPr="00967042">
        <w:t>(</w:t>
      </w:r>
      <w:hyperlink r:id="rId976" w:anchor="nota703" w:history="1">
        <w:r w:rsidRPr="00967042">
          <w:rPr>
            <w:rStyle w:val="Hyperlink"/>
          </w:rPr>
          <w:t>703</w:t>
        </w:r>
      </w:hyperlink>
      <w:r w:rsidRPr="00967042">
        <w:t>,</w:t>
      </w:r>
      <w:r w:rsidR="00977BC1" w:rsidRPr="00967042">
        <w:t xml:space="preserve"> </w:t>
      </w:r>
      <w:hyperlink r:id="rId977" w:anchor="nota705" w:history="1">
        <w:r w:rsidRPr="00967042">
          <w:rPr>
            <w:rStyle w:val="Hyperlink"/>
          </w:rPr>
          <w:t>705</w:t>
        </w:r>
      </w:hyperlink>
      <w:r w:rsidRPr="00967042">
        <w:t>)</w:t>
      </w:r>
      <w:bookmarkStart w:id="771" w:name="parte1art70"/>
      <w:r w:rsidR="00977BC1" w:rsidRPr="00967042">
        <w:t xml:space="preserve"> </w:t>
      </w:r>
      <w:r w:rsidRPr="00967042">
        <w:rPr>
          <w:b/>
        </w:rPr>
        <w:t>Art. 70</w:t>
      </w:r>
      <w:bookmarkEnd w:id="771"/>
      <w:r w:rsidR="00093AF2" w:rsidRPr="00967042">
        <w:rPr>
          <w:b/>
        </w:rPr>
        <w:t>.</w:t>
      </w:r>
      <w:r w:rsidRPr="00967042">
        <w:t xml:space="preserve">  O consumidor conectado à rede básica ou o autoprodutor que retirar energia elétrica da rede básica é responsável, na condição de sujeito passivo por substituição, pela apuração e pelo recolhimento do imposto devido, relativamente à conexão e ao uso dos sistemas de transmissão de energia elétrica.</w:t>
      </w:r>
    </w:p>
    <w:p w14:paraId="723BF018" w14:textId="77777777" w:rsidR="005F5713" w:rsidRPr="00967042" w:rsidRDefault="005F5713" w:rsidP="00B15744">
      <w:pPr>
        <w:pStyle w:val="Texto"/>
      </w:pPr>
    </w:p>
    <w:p w14:paraId="0076B19F" w14:textId="77777777" w:rsidR="005F5713" w:rsidRPr="00967042" w:rsidRDefault="00420256" w:rsidP="00B15744">
      <w:pPr>
        <w:pStyle w:val="Texto"/>
      </w:pPr>
      <w:r w:rsidRPr="00967042">
        <w:t>(</w:t>
      </w:r>
      <w:hyperlink r:id="rId978" w:anchor="nota570" w:history="1">
        <w:r w:rsidRPr="00967042">
          <w:rPr>
            <w:rStyle w:val="Hyperlink"/>
          </w:rPr>
          <w:t>570</w:t>
        </w:r>
      </w:hyperlink>
      <w:r w:rsidRPr="00967042">
        <w:t>)</w:t>
      </w:r>
      <w:r w:rsidR="005F5713" w:rsidRPr="00967042">
        <w:tab/>
      </w:r>
      <w:bookmarkStart w:id="772" w:name="parte1art71"/>
      <w:r w:rsidR="005F5713" w:rsidRPr="00967042">
        <w:rPr>
          <w:b/>
        </w:rPr>
        <w:t>Art. 71</w:t>
      </w:r>
      <w:r w:rsidR="00093AF2" w:rsidRPr="00967042">
        <w:rPr>
          <w:b/>
        </w:rPr>
        <w:t>.</w:t>
      </w:r>
      <w:r w:rsidR="005F5713" w:rsidRPr="00967042">
        <w:t xml:space="preserve"> </w:t>
      </w:r>
      <w:bookmarkEnd w:id="772"/>
      <w:r w:rsidR="005F5713" w:rsidRPr="00967042">
        <w:t xml:space="preserve"> A base de cálculo a ser adotada na hipótese do artigo anterior é o valor total pago a todas as transmissoras pela conexão e uso dos respectivos sistemas de transmissão de energia elétrica, ao qual deverá ser integrado o montante do próprio imposto.</w:t>
      </w:r>
    </w:p>
    <w:p w14:paraId="6488DFA0" w14:textId="119B0739" w:rsidR="005F5713" w:rsidRDefault="005F5713" w:rsidP="00B15744">
      <w:pPr>
        <w:pStyle w:val="Texto"/>
      </w:pPr>
    </w:p>
    <w:p w14:paraId="0370C31E" w14:textId="17FA0C39" w:rsidR="00386C76" w:rsidRDefault="00386C76" w:rsidP="00B15744">
      <w:pPr>
        <w:pStyle w:val="Texto"/>
      </w:pPr>
    </w:p>
    <w:p w14:paraId="6EB3B4A1" w14:textId="7F258117" w:rsidR="00386C76" w:rsidRDefault="00386C76" w:rsidP="00B15744">
      <w:pPr>
        <w:pStyle w:val="Texto"/>
      </w:pPr>
    </w:p>
    <w:p w14:paraId="5CD65241" w14:textId="251E6E0B" w:rsidR="00386C76" w:rsidRDefault="00386C76" w:rsidP="00B15744">
      <w:pPr>
        <w:pStyle w:val="Texto"/>
      </w:pPr>
    </w:p>
    <w:p w14:paraId="1B705B17" w14:textId="40633295" w:rsidR="00386C76" w:rsidRDefault="00386C76" w:rsidP="00B15744">
      <w:pPr>
        <w:pStyle w:val="Texto"/>
      </w:pPr>
    </w:p>
    <w:p w14:paraId="389864EE" w14:textId="4964E064" w:rsidR="00386C76" w:rsidRDefault="00386C76" w:rsidP="00B15744">
      <w:pPr>
        <w:pStyle w:val="Texto"/>
      </w:pPr>
    </w:p>
    <w:p w14:paraId="3E0145AE" w14:textId="77777777" w:rsidR="00386C76" w:rsidRPr="00967042" w:rsidRDefault="00386C76" w:rsidP="00B15744">
      <w:pPr>
        <w:pStyle w:val="Texto"/>
      </w:pPr>
    </w:p>
    <w:p w14:paraId="71F7E62C" w14:textId="77777777" w:rsidR="005F5713" w:rsidRPr="00967042" w:rsidRDefault="00E01B27" w:rsidP="00B15744">
      <w:pPr>
        <w:pStyle w:val="Texto"/>
      </w:pPr>
      <w:r w:rsidRPr="00967042">
        <w:lastRenderedPageBreak/>
        <w:t>(</w:t>
      </w:r>
      <w:hyperlink r:id="rId979" w:anchor="nota703" w:history="1">
        <w:r w:rsidRPr="00967042">
          <w:rPr>
            <w:rStyle w:val="Hyperlink"/>
          </w:rPr>
          <w:t>703</w:t>
        </w:r>
      </w:hyperlink>
      <w:r w:rsidR="005F5713" w:rsidRPr="00967042">
        <w:t>,</w:t>
      </w:r>
      <w:r w:rsidR="00C01821" w:rsidRPr="00967042">
        <w:t xml:space="preserve"> </w:t>
      </w:r>
      <w:hyperlink r:id="rId980" w:anchor="nota705" w:history="1">
        <w:r w:rsidRPr="00967042">
          <w:rPr>
            <w:rStyle w:val="Hyperlink"/>
          </w:rPr>
          <w:t>705</w:t>
        </w:r>
      </w:hyperlink>
      <w:r w:rsidRPr="00967042">
        <w:t>)</w:t>
      </w:r>
      <w:r w:rsidR="0010691A" w:rsidRPr="00967042">
        <w:t xml:space="preserve"> </w:t>
      </w:r>
      <w:bookmarkStart w:id="773" w:name="parte1art72"/>
      <w:r w:rsidR="005F5713" w:rsidRPr="00967042">
        <w:rPr>
          <w:b/>
        </w:rPr>
        <w:t>Art. 72</w:t>
      </w:r>
      <w:r w:rsidR="00093AF2" w:rsidRPr="00967042">
        <w:rPr>
          <w:b/>
        </w:rPr>
        <w:t>.</w:t>
      </w:r>
      <w:bookmarkEnd w:id="773"/>
      <w:r w:rsidR="005F5713" w:rsidRPr="00967042">
        <w:t xml:space="preserve">  O consumidor conectado à rede básica ou o autoprodutor que retirar energia elétrica da rede básica, relativamente à conexão e ao uso dos sistemas de transmissão de energia elétrica, deverá:</w:t>
      </w:r>
    </w:p>
    <w:p w14:paraId="4E46249D" w14:textId="77777777" w:rsidR="00F93BDA" w:rsidRPr="00967042" w:rsidRDefault="00447AB6" w:rsidP="00B15744">
      <w:pPr>
        <w:pStyle w:val="Texto"/>
      </w:pPr>
      <w:r w:rsidRPr="00967042">
        <w:t>(</w:t>
      </w:r>
      <w:hyperlink r:id="rId981" w:anchor="nota2775" w:history="1">
        <w:r w:rsidRPr="00967042">
          <w:rPr>
            <w:rStyle w:val="Hyperlink"/>
          </w:rPr>
          <w:t>2775</w:t>
        </w:r>
      </w:hyperlink>
      <w:r w:rsidRPr="00967042">
        <w:t>)</w:t>
      </w:r>
      <w:r w:rsidR="00F93BDA" w:rsidRPr="00967042">
        <w:tab/>
      </w:r>
      <w:bookmarkStart w:id="774" w:name="parte1art72_i"/>
      <w:r w:rsidR="00F93BDA" w:rsidRPr="00967042">
        <w:t xml:space="preserve">I </w:t>
      </w:r>
      <w:bookmarkEnd w:id="774"/>
      <w:r w:rsidR="00F93BDA" w:rsidRPr="00967042">
        <w:t xml:space="preserve">- </w:t>
      </w:r>
      <w:r w:rsidRPr="00967042">
        <w:t>emitir Nota Fiscal, modelos 1 ou 1-A, ou NF-e ou, na hipótese de dispensa da inscrição no Cadastro de Contribuintes do ICMS, requerer a emissão de Nota Fiscal Avulsa, até o último dia útil do segundo mês subsequente ao das operações de conexão e uso do sistema de transmissão de energia elétrica, onde constará, inclusive, a alíquota aplicável e o destaque do ICMS;</w:t>
      </w:r>
    </w:p>
    <w:p w14:paraId="73F773F9" w14:textId="1B4FD7C6" w:rsidR="005F5713" w:rsidRPr="00967042" w:rsidRDefault="00E01B27" w:rsidP="00B15744">
      <w:pPr>
        <w:pStyle w:val="Texto"/>
      </w:pPr>
      <w:r w:rsidRPr="00967042">
        <w:t>(</w:t>
      </w:r>
      <w:hyperlink r:id="rId982" w:anchor="nota703" w:history="1">
        <w:r w:rsidRPr="00967042">
          <w:rPr>
            <w:rStyle w:val="Hyperlink"/>
          </w:rPr>
          <w:t>703</w:t>
        </w:r>
      </w:hyperlink>
      <w:r w:rsidRPr="00967042">
        <w:t>)</w:t>
      </w:r>
      <w:r w:rsidR="005F5713" w:rsidRPr="00967042">
        <w:tab/>
      </w:r>
      <w:bookmarkStart w:id="775" w:name="parte1art72_ii"/>
      <w:r w:rsidR="005F5713" w:rsidRPr="00967042">
        <w:t xml:space="preserve">II </w:t>
      </w:r>
      <w:bookmarkEnd w:id="775"/>
      <w:r w:rsidR="005F5713" w:rsidRPr="00967042">
        <w:t>- elaborar relatório, que será considerado anexo da nota fiscal de que trata o inciso anterior, com:</w:t>
      </w:r>
    </w:p>
    <w:p w14:paraId="77290899" w14:textId="77777777" w:rsidR="005F5713" w:rsidRPr="00967042" w:rsidRDefault="00420256" w:rsidP="00B15744">
      <w:pPr>
        <w:pStyle w:val="Texto"/>
      </w:pPr>
      <w:r w:rsidRPr="00967042">
        <w:t>(</w:t>
      </w:r>
      <w:hyperlink r:id="rId983" w:anchor="nota570" w:history="1">
        <w:r w:rsidRPr="00967042">
          <w:rPr>
            <w:rStyle w:val="Hyperlink"/>
          </w:rPr>
          <w:t>570</w:t>
        </w:r>
      </w:hyperlink>
      <w:r w:rsidRPr="00967042">
        <w:t>)</w:t>
      </w:r>
      <w:r w:rsidR="005F5713" w:rsidRPr="00967042">
        <w:tab/>
      </w:r>
      <w:bookmarkStart w:id="776" w:name="parte1art72_ii_a"/>
      <w:r w:rsidR="005F5713" w:rsidRPr="00967042">
        <w:t>a</w:t>
      </w:r>
      <w:r w:rsidR="00093AF2" w:rsidRPr="00967042">
        <w:t>)</w:t>
      </w:r>
      <w:bookmarkEnd w:id="776"/>
      <w:r w:rsidR="005F5713" w:rsidRPr="00967042">
        <w:t xml:space="preserve"> a sua identificação com CNPJ e, se houver, o número de inscrição no Cadastro de Contribuintes do ICMS;</w:t>
      </w:r>
    </w:p>
    <w:p w14:paraId="7C3BBA35" w14:textId="77777777" w:rsidR="005F5713" w:rsidRPr="00967042" w:rsidRDefault="00420256" w:rsidP="00B15744">
      <w:pPr>
        <w:pStyle w:val="Texto"/>
      </w:pPr>
      <w:r w:rsidRPr="00967042">
        <w:t>(</w:t>
      </w:r>
      <w:hyperlink r:id="rId984" w:anchor="nota570" w:history="1">
        <w:r w:rsidRPr="00967042">
          <w:rPr>
            <w:rStyle w:val="Hyperlink"/>
          </w:rPr>
          <w:t>570</w:t>
        </w:r>
      </w:hyperlink>
      <w:r w:rsidRPr="00967042">
        <w:t>)</w:t>
      </w:r>
      <w:r w:rsidR="005F5713" w:rsidRPr="00967042">
        <w:tab/>
      </w:r>
      <w:bookmarkStart w:id="777" w:name="parte1art72_ii_b"/>
      <w:r w:rsidR="005F5713" w:rsidRPr="00967042">
        <w:t>b</w:t>
      </w:r>
      <w:r w:rsidR="00093AF2" w:rsidRPr="00967042">
        <w:t>)</w:t>
      </w:r>
      <w:bookmarkEnd w:id="777"/>
      <w:r w:rsidR="005F5713" w:rsidRPr="00967042">
        <w:t xml:space="preserve"> o valor pago a cada transmissora;</w:t>
      </w:r>
    </w:p>
    <w:p w14:paraId="1A63815C" w14:textId="77777777" w:rsidR="005F5713" w:rsidRPr="00967042" w:rsidRDefault="00420256" w:rsidP="00B15744">
      <w:pPr>
        <w:pStyle w:val="Texto"/>
      </w:pPr>
      <w:r w:rsidRPr="00967042">
        <w:t>(</w:t>
      </w:r>
      <w:hyperlink r:id="rId985" w:anchor="nota570" w:history="1">
        <w:r w:rsidRPr="00967042">
          <w:rPr>
            <w:rStyle w:val="Hyperlink"/>
          </w:rPr>
          <w:t>570</w:t>
        </w:r>
      </w:hyperlink>
      <w:r w:rsidRPr="00967042">
        <w:t>)</w:t>
      </w:r>
      <w:r w:rsidR="005F5713" w:rsidRPr="00967042">
        <w:tab/>
      </w:r>
      <w:bookmarkStart w:id="778" w:name="parte1art72_ii_c"/>
      <w:r w:rsidR="005F5713" w:rsidRPr="00967042">
        <w:t>c</w:t>
      </w:r>
      <w:r w:rsidR="00093AF2" w:rsidRPr="00967042">
        <w:t>)</w:t>
      </w:r>
      <w:bookmarkEnd w:id="778"/>
      <w:r w:rsidR="005F5713" w:rsidRPr="00967042">
        <w:t xml:space="preserve"> notas explicativas, se necessário.</w:t>
      </w:r>
    </w:p>
    <w:p w14:paraId="766674DE" w14:textId="77777777" w:rsidR="00D43695" w:rsidRPr="00967042" w:rsidRDefault="00D43695" w:rsidP="00B15744">
      <w:pPr>
        <w:pStyle w:val="Texto"/>
      </w:pPr>
    </w:p>
    <w:p w14:paraId="539E6FAB" w14:textId="77777777" w:rsidR="00D16A0C" w:rsidRPr="00967042" w:rsidRDefault="00D16A0C" w:rsidP="00456E00">
      <w:pPr>
        <w:pStyle w:val="Ttulocap"/>
      </w:pPr>
      <w:bookmarkStart w:id="779" w:name="parte1tit_ii_cap_xiv"/>
      <w:r w:rsidRPr="00967042">
        <w:t>CAPÍTULO XIV</w:t>
      </w:r>
      <w:bookmarkEnd w:id="779"/>
    </w:p>
    <w:p w14:paraId="002ED941" w14:textId="77777777" w:rsidR="00D16A0C" w:rsidRPr="00967042" w:rsidRDefault="00886744" w:rsidP="00456E00">
      <w:pPr>
        <w:pStyle w:val="Ttulocap"/>
      </w:pPr>
      <w:r w:rsidRPr="00967042">
        <w:t>DAS OPERA</w:t>
      </w:r>
      <w:r w:rsidRPr="00967042">
        <w:rPr>
          <w:rFonts w:hint="eastAsia"/>
        </w:rPr>
        <w:t>ÇÕ</w:t>
      </w:r>
      <w:r w:rsidRPr="00967042">
        <w:t>ES RELATIVAS A COMBUST</w:t>
      </w:r>
      <w:r w:rsidRPr="00967042">
        <w:rPr>
          <w:rFonts w:hint="eastAsia"/>
        </w:rPr>
        <w:t>Í</w:t>
      </w:r>
      <w:r w:rsidRPr="00967042">
        <w:t>VEIS</w:t>
      </w:r>
    </w:p>
    <w:p w14:paraId="205135D5" w14:textId="77777777" w:rsidR="00D16A0C" w:rsidRPr="00967042" w:rsidRDefault="00D16A0C" w:rsidP="00B15744">
      <w:pPr>
        <w:pStyle w:val="Texto"/>
      </w:pPr>
    </w:p>
    <w:p w14:paraId="668AEE17" w14:textId="77777777" w:rsidR="00D16A0C" w:rsidRPr="00967042" w:rsidRDefault="00D16A0C" w:rsidP="006C409E">
      <w:pPr>
        <w:pStyle w:val="Ttulotema"/>
        <w:rPr>
          <w:bCs/>
          <w:sz w:val="20"/>
        </w:rPr>
      </w:pPr>
      <w:bookmarkStart w:id="780" w:name="parte1tit_ii_cap_xiv_sec_i"/>
      <w:r w:rsidRPr="00967042">
        <w:rPr>
          <w:bCs/>
          <w:sz w:val="20"/>
        </w:rPr>
        <w:t>S</w:t>
      </w:r>
      <w:r w:rsidR="00AE73EE" w:rsidRPr="00967042">
        <w:rPr>
          <w:bCs/>
          <w:sz w:val="20"/>
        </w:rPr>
        <w:t>EÇÃO</w:t>
      </w:r>
      <w:r w:rsidRPr="00967042">
        <w:rPr>
          <w:bCs/>
          <w:sz w:val="20"/>
        </w:rPr>
        <w:t xml:space="preserve"> I</w:t>
      </w:r>
    </w:p>
    <w:bookmarkEnd w:id="780"/>
    <w:p w14:paraId="7ADCDC0B" w14:textId="77777777" w:rsidR="00D16A0C" w:rsidRPr="00967042" w:rsidRDefault="00D16A0C" w:rsidP="006C409E">
      <w:pPr>
        <w:pStyle w:val="Ttulotema"/>
        <w:rPr>
          <w:bCs/>
          <w:sz w:val="20"/>
        </w:rPr>
      </w:pPr>
      <w:r w:rsidRPr="00967042">
        <w:rPr>
          <w:bCs/>
          <w:sz w:val="20"/>
        </w:rPr>
        <w:t>Da Responsabilidade</w:t>
      </w:r>
    </w:p>
    <w:p w14:paraId="05F27D39" w14:textId="77777777" w:rsidR="00D16A0C" w:rsidRPr="00967042" w:rsidRDefault="00D16A0C" w:rsidP="00B15744">
      <w:pPr>
        <w:pStyle w:val="Texto"/>
      </w:pPr>
    </w:p>
    <w:p w14:paraId="42BAA47C" w14:textId="77777777" w:rsidR="00D16A0C" w:rsidRPr="00967042" w:rsidRDefault="00447AB6" w:rsidP="00B15744">
      <w:pPr>
        <w:pStyle w:val="Texto"/>
      </w:pPr>
      <w:r w:rsidRPr="00967042">
        <w:t>(</w:t>
      </w:r>
      <w:hyperlink r:id="rId986" w:anchor="nota2775" w:history="1">
        <w:r w:rsidRPr="00967042">
          <w:rPr>
            <w:rStyle w:val="Hyperlink"/>
          </w:rPr>
          <w:t>2775</w:t>
        </w:r>
      </w:hyperlink>
      <w:r w:rsidRPr="00967042">
        <w:t>)</w:t>
      </w:r>
      <w:r w:rsidR="00D16A0C" w:rsidRPr="00967042">
        <w:tab/>
      </w:r>
      <w:bookmarkStart w:id="781" w:name="parte1art73"/>
      <w:r w:rsidR="00D16A0C" w:rsidRPr="00967042">
        <w:rPr>
          <w:b/>
        </w:rPr>
        <w:t>Art. 73</w:t>
      </w:r>
      <w:r w:rsidR="00093AF2" w:rsidRPr="00967042">
        <w:rPr>
          <w:b/>
        </w:rPr>
        <w:t>.</w:t>
      </w:r>
      <w:r w:rsidR="00D16A0C" w:rsidRPr="00967042">
        <w:t xml:space="preserve"> </w:t>
      </w:r>
      <w:bookmarkEnd w:id="781"/>
      <w:r w:rsidR="00D16A0C" w:rsidRPr="00967042">
        <w:t xml:space="preserve"> </w:t>
      </w:r>
      <w:r w:rsidRPr="00967042">
        <w:t>Os contribuintes abaixo relacionados são responsáveis, na condição de sujeito passivo por substituição, pela retenção e pelo recolhimento do ICMS incidente nas saídas subsequentes de combustíveis, derivados ou não de petróleo, exceto coque verde de petróleo, destinados a este Estado:</w:t>
      </w:r>
    </w:p>
    <w:p w14:paraId="0D450C68" w14:textId="77777777" w:rsidR="009E2386" w:rsidRPr="00967042" w:rsidRDefault="009E2386" w:rsidP="00B15744">
      <w:pPr>
        <w:pStyle w:val="Texto"/>
      </w:pPr>
      <w:r w:rsidRPr="00967042">
        <w:t>(</w:t>
      </w:r>
      <w:hyperlink r:id="rId987" w:anchor="nota570" w:history="1">
        <w:r w:rsidRPr="00967042">
          <w:rPr>
            <w:rStyle w:val="Hyperlink"/>
          </w:rPr>
          <w:t>570</w:t>
        </w:r>
      </w:hyperlink>
      <w:r w:rsidRPr="00967042">
        <w:t>)</w:t>
      </w:r>
      <w:r w:rsidRPr="00967042">
        <w:tab/>
      </w:r>
      <w:bookmarkStart w:id="782" w:name="parte1art73_i"/>
      <w:r w:rsidRPr="00967042">
        <w:t>I</w:t>
      </w:r>
      <w:bookmarkEnd w:id="782"/>
      <w:r w:rsidRPr="00967042">
        <w:t xml:space="preserve"> - o produtor nacional de combustíveis, situado nesta ou em outra unidade da Federação, em relação a:</w:t>
      </w:r>
    </w:p>
    <w:p w14:paraId="2CF99FB7" w14:textId="77777777" w:rsidR="009E2386" w:rsidRPr="00967042" w:rsidRDefault="00BB0BEF" w:rsidP="00B15744">
      <w:pPr>
        <w:pStyle w:val="Texto"/>
      </w:pPr>
      <w:r w:rsidRPr="00967042">
        <w:t>(</w:t>
      </w:r>
      <w:hyperlink r:id="rId988" w:anchor="nota570" w:history="1">
        <w:r w:rsidRPr="00967042">
          <w:rPr>
            <w:rStyle w:val="Hyperlink"/>
          </w:rPr>
          <w:t>570</w:t>
        </w:r>
      </w:hyperlink>
      <w:r w:rsidRPr="00967042">
        <w:t>)</w:t>
      </w:r>
      <w:r w:rsidR="009E2386" w:rsidRPr="00967042">
        <w:tab/>
      </w:r>
      <w:bookmarkStart w:id="783" w:name="parte1art73_i_a"/>
      <w:r w:rsidR="009E2386" w:rsidRPr="00967042">
        <w:t>a</w:t>
      </w:r>
      <w:bookmarkEnd w:id="783"/>
      <w:r w:rsidR="00093AF2" w:rsidRPr="00967042">
        <w:t>)</w:t>
      </w:r>
      <w:r w:rsidR="007F6D52" w:rsidRPr="00967042">
        <w:t xml:space="preserve"> </w:t>
      </w:r>
      <w:r w:rsidR="009E2386" w:rsidRPr="00967042">
        <w:t>gasolina automotiva;</w:t>
      </w:r>
    </w:p>
    <w:p w14:paraId="7F70F037" w14:textId="77777777" w:rsidR="009E2386" w:rsidRPr="00967042" w:rsidRDefault="00BB0BEF" w:rsidP="00B15744">
      <w:pPr>
        <w:pStyle w:val="Texto"/>
      </w:pPr>
      <w:r w:rsidRPr="00967042">
        <w:t>(</w:t>
      </w:r>
      <w:hyperlink r:id="rId989" w:anchor="nota570" w:history="1">
        <w:r w:rsidRPr="00967042">
          <w:rPr>
            <w:rStyle w:val="Hyperlink"/>
          </w:rPr>
          <w:t>570</w:t>
        </w:r>
      </w:hyperlink>
      <w:r w:rsidRPr="00967042">
        <w:t>)</w:t>
      </w:r>
      <w:r w:rsidR="009E2386" w:rsidRPr="00967042">
        <w:tab/>
      </w:r>
      <w:bookmarkStart w:id="784" w:name="parte1art73_i_b"/>
      <w:r w:rsidR="009E2386" w:rsidRPr="00967042">
        <w:t>b</w:t>
      </w:r>
      <w:r w:rsidR="00093AF2" w:rsidRPr="00967042">
        <w:t>)</w:t>
      </w:r>
      <w:bookmarkEnd w:id="784"/>
      <w:r w:rsidR="009E2386" w:rsidRPr="00967042">
        <w:t xml:space="preserve"> óleo diesel;</w:t>
      </w:r>
    </w:p>
    <w:p w14:paraId="2ABC6BC9" w14:textId="77777777" w:rsidR="00E55D7D" w:rsidRPr="00967042" w:rsidRDefault="00E55D7D" w:rsidP="00B15744">
      <w:pPr>
        <w:pStyle w:val="TextoPrimeiralinha0cm"/>
      </w:pPr>
      <w:r w:rsidRPr="00967042">
        <w:t>(</w:t>
      </w:r>
      <w:hyperlink r:id="rId990" w:anchor="nota2822" w:history="1">
        <w:r w:rsidRPr="00967042">
          <w:rPr>
            <w:rStyle w:val="Hyperlink"/>
          </w:rPr>
          <w:t>2822</w:t>
        </w:r>
      </w:hyperlink>
      <w:r w:rsidRPr="00967042">
        <w:t>)</w:t>
      </w:r>
      <w:r w:rsidRPr="00967042">
        <w:tab/>
      </w:r>
      <w:bookmarkStart w:id="785" w:name="parte1art73_i_c"/>
      <w:r w:rsidRPr="00967042">
        <w:t>c)</w:t>
      </w:r>
      <w:bookmarkEnd w:id="785"/>
      <w:r w:rsidRPr="00967042">
        <w:t xml:space="preserve"> gás liquefeito de petróleo e gás liquefeito derivado de gás natural;</w:t>
      </w:r>
    </w:p>
    <w:p w14:paraId="197FD6F6" w14:textId="77777777" w:rsidR="009E2386" w:rsidRPr="00967042" w:rsidRDefault="00BB0BEF" w:rsidP="00B15744">
      <w:pPr>
        <w:pStyle w:val="Texto"/>
      </w:pPr>
      <w:r w:rsidRPr="00967042">
        <w:t>(</w:t>
      </w:r>
      <w:hyperlink r:id="rId991" w:anchor="nota570" w:history="1">
        <w:r w:rsidRPr="00967042">
          <w:rPr>
            <w:rStyle w:val="Hyperlink"/>
          </w:rPr>
          <w:t>570</w:t>
        </w:r>
      </w:hyperlink>
      <w:r w:rsidRPr="00967042">
        <w:t>)</w:t>
      </w:r>
      <w:r w:rsidR="009E2386" w:rsidRPr="00967042">
        <w:tab/>
      </w:r>
      <w:bookmarkStart w:id="786" w:name="parte1art73_i_d"/>
      <w:r w:rsidR="009E2386" w:rsidRPr="00967042">
        <w:t>d</w:t>
      </w:r>
      <w:r w:rsidR="00093AF2" w:rsidRPr="00967042">
        <w:t>)</w:t>
      </w:r>
      <w:bookmarkEnd w:id="786"/>
      <w:r w:rsidR="009E2386" w:rsidRPr="00967042">
        <w:t xml:space="preserve"> álcool etílico anidro combustível adicionado à gasolina pelas distribuidoras, ainda que não tenha saído de seu estabelecimento;</w:t>
      </w:r>
    </w:p>
    <w:p w14:paraId="58666625" w14:textId="77777777" w:rsidR="009E2386" w:rsidRPr="00967042" w:rsidRDefault="009E2386" w:rsidP="00B15744">
      <w:pPr>
        <w:pStyle w:val="Texto"/>
      </w:pPr>
      <w:r w:rsidRPr="00967042">
        <w:t>(</w:t>
      </w:r>
      <w:hyperlink r:id="rId992" w:anchor="nota1421" w:history="1">
        <w:r w:rsidR="007F6D52" w:rsidRPr="00967042">
          <w:rPr>
            <w:rStyle w:val="Hyperlink"/>
          </w:rPr>
          <w:t>1421</w:t>
        </w:r>
      </w:hyperlink>
      <w:r w:rsidRPr="00967042">
        <w:t>)</w:t>
      </w:r>
      <w:r w:rsidRPr="00967042">
        <w:tab/>
      </w:r>
      <w:bookmarkStart w:id="787" w:name="parte1art73_i_e"/>
      <w:r w:rsidRPr="00967042">
        <w:t>e</w:t>
      </w:r>
      <w:r w:rsidR="00093AF2" w:rsidRPr="00967042">
        <w:t>)</w:t>
      </w:r>
      <w:bookmarkEnd w:id="787"/>
      <w:r w:rsidRPr="00967042">
        <w:t xml:space="preserve"> </w:t>
      </w:r>
      <w:r w:rsidR="007F6D52" w:rsidRPr="00967042">
        <w:t>biodiesel B100 adicionado ao óleo diesel pelas distribuidoras, ainda que não tenha saído de seu estabelecimento;</w:t>
      </w:r>
    </w:p>
    <w:p w14:paraId="6B697DEB" w14:textId="351F8CE5" w:rsidR="005F5713" w:rsidRPr="00967042" w:rsidRDefault="00BB0BEF" w:rsidP="00B15744">
      <w:pPr>
        <w:pStyle w:val="Texto"/>
      </w:pPr>
      <w:r w:rsidRPr="00967042">
        <w:t>(</w:t>
      </w:r>
      <w:hyperlink r:id="rId993" w:anchor="nota570" w:history="1">
        <w:r w:rsidRPr="00967042">
          <w:rPr>
            <w:rStyle w:val="Hyperlink"/>
          </w:rPr>
          <w:t>570</w:t>
        </w:r>
      </w:hyperlink>
      <w:r w:rsidRPr="00967042">
        <w:t>)</w:t>
      </w:r>
      <w:r w:rsidR="005F5713" w:rsidRPr="00967042">
        <w:tab/>
      </w:r>
      <w:bookmarkStart w:id="788" w:name="parte1art73_ii"/>
      <w:r w:rsidR="005F5713" w:rsidRPr="00967042">
        <w:t>II</w:t>
      </w:r>
      <w:bookmarkEnd w:id="788"/>
      <w:r w:rsidR="005F5713" w:rsidRPr="00967042">
        <w:t xml:space="preserve"> - o distribuidor situado neste Estado, em relação a:</w:t>
      </w:r>
    </w:p>
    <w:p w14:paraId="49109077" w14:textId="77777777" w:rsidR="005F5713" w:rsidRPr="00967042" w:rsidRDefault="00BB0BEF" w:rsidP="00B15744">
      <w:pPr>
        <w:pStyle w:val="Texto"/>
      </w:pPr>
      <w:r w:rsidRPr="00967042">
        <w:t>(</w:t>
      </w:r>
      <w:hyperlink r:id="rId994" w:anchor="nota570" w:history="1">
        <w:r w:rsidRPr="00967042">
          <w:rPr>
            <w:rStyle w:val="Hyperlink"/>
          </w:rPr>
          <w:t>570</w:t>
        </w:r>
      </w:hyperlink>
      <w:r w:rsidRPr="00967042">
        <w:t>)</w:t>
      </w:r>
      <w:r w:rsidR="005F5713" w:rsidRPr="00967042">
        <w:tab/>
      </w:r>
      <w:bookmarkStart w:id="789" w:name="parte1art73_ii_a"/>
      <w:r w:rsidR="005F5713" w:rsidRPr="00967042">
        <w:t>a</w:t>
      </w:r>
      <w:r w:rsidR="00093AF2" w:rsidRPr="00967042">
        <w:t>)</w:t>
      </w:r>
      <w:bookmarkEnd w:id="789"/>
      <w:r w:rsidR="005F5713" w:rsidRPr="00967042">
        <w:t xml:space="preserve"> álcool etílico hidratado combustível;</w:t>
      </w:r>
    </w:p>
    <w:p w14:paraId="1B82F4E2" w14:textId="77777777" w:rsidR="005F5713" w:rsidRPr="00967042" w:rsidRDefault="00BB0BEF" w:rsidP="00B15744">
      <w:pPr>
        <w:pStyle w:val="Texto"/>
      </w:pPr>
      <w:r w:rsidRPr="00967042">
        <w:t>(</w:t>
      </w:r>
      <w:hyperlink r:id="rId995" w:anchor="nota570" w:history="1">
        <w:r w:rsidRPr="00967042">
          <w:rPr>
            <w:rStyle w:val="Hyperlink"/>
          </w:rPr>
          <w:t>570</w:t>
        </w:r>
      </w:hyperlink>
      <w:r w:rsidRPr="00967042">
        <w:t>)</w:t>
      </w:r>
      <w:r w:rsidR="005F5713" w:rsidRPr="00967042">
        <w:tab/>
      </w:r>
      <w:bookmarkStart w:id="790" w:name="parte1art73_ii_b"/>
      <w:r w:rsidR="005F5713" w:rsidRPr="00967042">
        <w:t>b</w:t>
      </w:r>
      <w:r w:rsidR="00093AF2" w:rsidRPr="00967042">
        <w:t>)</w:t>
      </w:r>
      <w:bookmarkEnd w:id="790"/>
      <w:r w:rsidR="005F5713" w:rsidRPr="00967042">
        <w:t xml:space="preserve"> óleo combustível;</w:t>
      </w:r>
    </w:p>
    <w:p w14:paraId="09F938CE" w14:textId="77777777" w:rsidR="005F5713" w:rsidRPr="00967042" w:rsidRDefault="00BB0BEF" w:rsidP="00B15744">
      <w:pPr>
        <w:pStyle w:val="Texto"/>
      </w:pPr>
      <w:r w:rsidRPr="00967042">
        <w:t>(</w:t>
      </w:r>
      <w:hyperlink r:id="rId996" w:anchor="nota570" w:history="1">
        <w:r w:rsidRPr="00967042">
          <w:rPr>
            <w:rStyle w:val="Hyperlink"/>
          </w:rPr>
          <w:t>570</w:t>
        </w:r>
      </w:hyperlink>
      <w:r w:rsidRPr="00967042">
        <w:t>)</w:t>
      </w:r>
      <w:r w:rsidR="005F5713" w:rsidRPr="00967042">
        <w:tab/>
      </w:r>
      <w:bookmarkStart w:id="791" w:name="parte1art73_ii_c"/>
      <w:r w:rsidR="005F5713" w:rsidRPr="00967042">
        <w:t>c</w:t>
      </w:r>
      <w:r w:rsidR="00093AF2" w:rsidRPr="00967042">
        <w:t>)</w:t>
      </w:r>
      <w:bookmarkEnd w:id="791"/>
      <w:r w:rsidR="005F5713" w:rsidRPr="00967042">
        <w:t xml:space="preserve"> gasolina de aviação;</w:t>
      </w:r>
    </w:p>
    <w:p w14:paraId="3904DAE1" w14:textId="77777777" w:rsidR="005F5713" w:rsidRPr="00967042" w:rsidRDefault="00BB0BEF" w:rsidP="00B15744">
      <w:pPr>
        <w:pStyle w:val="Texto"/>
      </w:pPr>
      <w:r w:rsidRPr="00967042">
        <w:t>(</w:t>
      </w:r>
      <w:hyperlink r:id="rId997" w:anchor="nota570" w:history="1">
        <w:r w:rsidRPr="00967042">
          <w:rPr>
            <w:rStyle w:val="Hyperlink"/>
          </w:rPr>
          <w:t>570</w:t>
        </w:r>
      </w:hyperlink>
      <w:r w:rsidRPr="00967042">
        <w:t>)</w:t>
      </w:r>
      <w:r w:rsidR="005F5713" w:rsidRPr="00967042">
        <w:tab/>
      </w:r>
      <w:bookmarkStart w:id="792" w:name="parte1art73_ii_d"/>
      <w:r w:rsidR="005F5713" w:rsidRPr="00967042">
        <w:t>d</w:t>
      </w:r>
      <w:r w:rsidR="00093AF2" w:rsidRPr="00967042">
        <w:t>)</w:t>
      </w:r>
      <w:bookmarkEnd w:id="792"/>
      <w:r w:rsidR="005F5713" w:rsidRPr="00967042">
        <w:t xml:space="preserve"> gás natural veicular;</w:t>
      </w:r>
    </w:p>
    <w:p w14:paraId="0A4DAB61" w14:textId="77777777" w:rsidR="005F5713" w:rsidRPr="00967042" w:rsidRDefault="00BB0BEF" w:rsidP="00B15744">
      <w:pPr>
        <w:pStyle w:val="Texto"/>
      </w:pPr>
      <w:r w:rsidRPr="00967042">
        <w:t>(</w:t>
      </w:r>
      <w:hyperlink r:id="rId998" w:anchor="nota570" w:history="1">
        <w:r w:rsidRPr="00967042">
          <w:rPr>
            <w:rStyle w:val="Hyperlink"/>
          </w:rPr>
          <w:t>570</w:t>
        </w:r>
      </w:hyperlink>
      <w:r w:rsidRPr="00967042">
        <w:t>)</w:t>
      </w:r>
      <w:r w:rsidR="005F5713" w:rsidRPr="00967042">
        <w:tab/>
      </w:r>
      <w:bookmarkStart w:id="793" w:name="parte1art73_ii_e"/>
      <w:r w:rsidR="005F5713" w:rsidRPr="00967042">
        <w:t>e</w:t>
      </w:r>
      <w:r w:rsidR="00093AF2" w:rsidRPr="00967042">
        <w:t>)</w:t>
      </w:r>
      <w:bookmarkEnd w:id="793"/>
      <w:r w:rsidR="005F5713" w:rsidRPr="00967042">
        <w:t xml:space="preserve"> querosene de aviação;</w:t>
      </w:r>
    </w:p>
    <w:p w14:paraId="60B46035" w14:textId="77777777" w:rsidR="005F5713" w:rsidRPr="00967042" w:rsidRDefault="00BB0BEF" w:rsidP="00B15744">
      <w:pPr>
        <w:pStyle w:val="Texto"/>
      </w:pPr>
      <w:r w:rsidRPr="00967042">
        <w:t>(</w:t>
      </w:r>
      <w:hyperlink r:id="rId999" w:anchor="nota570" w:history="1">
        <w:r w:rsidRPr="00967042">
          <w:rPr>
            <w:rStyle w:val="Hyperlink"/>
          </w:rPr>
          <w:t>570</w:t>
        </w:r>
      </w:hyperlink>
      <w:r w:rsidRPr="00967042">
        <w:t>)</w:t>
      </w:r>
      <w:r w:rsidR="005F5713" w:rsidRPr="00967042">
        <w:tab/>
      </w:r>
      <w:bookmarkStart w:id="794" w:name="parte1art73_ii_f"/>
      <w:r w:rsidR="005F5713" w:rsidRPr="00967042">
        <w:t>f</w:t>
      </w:r>
      <w:r w:rsidR="00093AF2" w:rsidRPr="00967042">
        <w:t>)</w:t>
      </w:r>
      <w:bookmarkEnd w:id="794"/>
      <w:r w:rsidR="005F5713" w:rsidRPr="00967042">
        <w:t xml:space="preserve"> querosene iluminante;</w:t>
      </w:r>
    </w:p>
    <w:p w14:paraId="02DBC566" w14:textId="77777777" w:rsidR="002E79C9" w:rsidRPr="00967042" w:rsidRDefault="006C409E" w:rsidP="00B15744">
      <w:pPr>
        <w:pStyle w:val="Texto"/>
      </w:pPr>
      <w:r w:rsidRPr="00967042">
        <w:t>(</w:t>
      </w:r>
      <w:hyperlink r:id="rId1000" w:anchor="nota1424" w:history="1">
        <w:r w:rsidR="008435BE" w:rsidRPr="00967042">
          <w:rPr>
            <w:rStyle w:val="Hyperlink"/>
          </w:rPr>
          <w:t>1424</w:t>
        </w:r>
      </w:hyperlink>
      <w:r w:rsidRPr="00967042">
        <w:t>)</w:t>
      </w:r>
      <w:r w:rsidRPr="00967042">
        <w:tab/>
      </w:r>
      <w:bookmarkStart w:id="795" w:name="parte1art73_ii_g"/>
      <w:r w:rsidR="002E79C9" w:rsidRPr="00967042">
        <w:t>g</w:t>
      </w:r>
      <w:r w:rsidR="00093AF2" w:rsidRPr="00967042">
        <w:t>)</w:t>
      </w:r>
      <w:bookmarkEnd w:id="795"/>
      <w:r w:rsidR="002E79C9" w:rsidRPr="00967042">
        <w:t xml:space="preserve"> </w:t>
      </w:r>
    </w:p>
    <w:p w14:paraId="44307BFF" w14:textId="77777777" w:rsidR="00E55D7D" w:rsidRPr="00967042" w:rsidRDefault="00E55D7D" w:rsidP="00B15744">
      <w:pPr>
        <w:pStyle w:val="Texto"/>
      </w:pPr>
      <w:r w:rsidRPr="00967042">
        <w:t>(</w:t>
      </w:r>
      <w:hyperlink r:id="rId1001" w:anchor="nota2822" w:history="1">
        <w:r w:rsidRPr="00967042">
          <w:rPr>
            <w:rStyle w:val="Hyperlink"/>
          </w:rPr>
          <w:t>2822</w:t>
        </w:r>
      </w:hyperlink>
      <w:r w:rsidRPr="00967042">
        <w:t>)</w:t>
      </w:r>
      <w:r w:rsidRPr="00967042">
        <w:tab/>
      </w:r>
      <w:bookmarkStart w:id="796" w:name="parte1art73_iii"/>
      <w:r w:rsidRPr="00967042">
        <w:t xml:space="preserve">III </w:t>
      </w:r>
      <w:bookmarkEnd w:id="796"/>
      <w:r w:rsidRPr="00967042">
        <w:t xml:space="preserve">- o distribuidor situado em outra unidade da Federação, observado o disposto nos </w:t>
      </w:r>
      <w:hyperlink r:id="rId1002" w:anchor="parte1art81" w:history="1">
        <w:r w:rsidRPr="00967042">
          <w:rPr>
            <w:rStyle w:val="Hyperlink"/>
          </w:rPr>
          <w:t>arts. 81</w:t>
        </w:r>
      </w:hyperlink>
      <w:r w:rsidRPr="00967042">
        <w:t xml:space="preserve"> e </w:t>
      </w:r>
      <w:hyperlink r:id="rId1003" w:anchor="parte1art88C" w:history="1">
        <w:r w:rsidRPr="00967042">
          <w:rPr>
            <w:rStyle w:val="Hyperlink"/>
          </w:rPr>
          <w:t>88-C</w:t>
        </w:r>
      </w:hyperlink>
      <w:r w:rsidRPr="00967042">
        <w:t xml:space="preserve"> desta Parte;</w:t>
      </w:r>
    </w:p>
    <w:p w14:paraId="1311CA59" w14:textId="4CC82EC2" w:rsidR="005F5713" w:rsidRPr="00967042" w:rsidRDefault="00BB0BEF" w:rsidP="00B15744">
      <w:pPr>
        <w:pStyle w:val="Texto"/>
      </w:pPr>
      <w:r w:rsidRPr="00967042">
        <w:t>(</w:t>
      </w:r>
      <w:hyperlink r:id="rId1004" w:anchor="nota570" w:history="1">
        <w:r w:rsidRPr="00967042">
          <w:rPr>
            <w:rStyle w:val="Hyperlink"/>
          </w:rPr>
          <w:t>570</w:t>
        </w:r>
      </w:hyperlink>
      <w:r w:rsidRPr="00967042">
        <w:t>)</w:t>
      </w:r>
      <w:r w:rsidR="005F5713" w:rsidRPr="00967042">
        <w:tab/>
      </w:r>
      <w:bookmarkStart w:id="797" w:name="parte1art73_iv"/>
      <w:r w:rsidR="005F5713" w:rsidRPr="00967042">
        <w:t>IV</w:t>
      </w:r>
      <w:bookmarkEnd w:id="797"/>
      <w:r w:rsidR="005F5713" w:rsidRPr="00967042">
        <w:t xml:space="preserve"> - o importador, em relação às importações que praticar, quando a mercadoria tiver por destino este Estado</w:t>
      </w:r>
      <w:r w:rsidR="00B5547C">
        <w:t>;</w:t>
      </w:r>
    </w:p>
    <w:p w14:paraId="2C8C613F" w14:textId="3F02430E" w:rsidR="005F5713" w:rsidRDefault="00BB0BEF" w:rsidP="00B15744">
      <w:pPr>
        <w:pStyle w:val="Texto"/>
      </w:pPr>
      <w:r w:rsidRPr="00967042">
        <w:t>(</w:t>
      </w:r>
      <w:hyperlink r:id="rId1005" w:anchor="nota570" w:history="1">
        <w:r w:rsidRPr="00967042">
          <w:rPr>
            <w:rStyle w:val="Hyperlink"/>
          </w:rPr>
          <w:t>570</w:t>
        </w:r>
      </w:hyperlink>
      <w:r w:rsidRPr="00967042">
        <w:t>)</w:t>
      </w:r>
      <w:r w:rsidR="005F5713" w:rsidRPr="00967042">
        <w:tab/>
      </w:r>
      <w:bookmarkStart w:id="798" w:name="parte1art73_v"/>
      <w:r w:rsidR="005F5713" w:rsidRPr="00967042">
        <w:t xml:space="preserve">V </w:t>
      </w:r>
      <w:bookmarkEnd w:id="798"/>
      <w:r w:rsidR="005F5713" w:rsidRPr="00967042">
        <w:t>- o transportador revendedor retalhista (TRR), nas operações por ele praticadas, em relação ao valor equivalente ao custo do transporte não incluído na base de cálculo da substituição tributária</w:t>
      </w:r>
      <w:r w:rsidR="00E71E4F">
        <w:t>;</w:t>
      </w:r>
    </w:p>
    <w:p w14:paraId="755701F1" w14:textId="77777777" w:rsidR="000B6F1C" w:rsidRDefault="000B6F1C" w:rsidP="000B6F1C">
      <w:pPr>
        <w:jc w:val="both"/>
        <w:rPr>
          <w:bCs/>
          <w:noProof/>
        </w:rPr>
      </w:pPr>
      <w:r>
        <w:t>(</w:t>
      </w:r>
      <w:hyperlink r:id="rId1006" w:anchor="nota4474" w:history="1">
        <w:r>
          <w:rPr>
            <w:rStyle w:val="Hyperlink"/>
          </w:rPr>
          <w:t>4474</w:t>
        </w:r>
      </w:hyperlink>
      <w:r>
        <w:t>)</w:t>
      </w:r>
      <w:r>
        <w:tab/>
      </w:r>
      <w:bookmarkStart w:id="799" w:name="parte1art73_vi"/>
      <w:r w:rsidRPr="00940895">
        <w:rPr>
          <w:bCs/>
          <w:noProof/>
        </w:rPr>
        <w:t>VI</w:t>
      </w:r>
      <w:bookmarkEnd w:id="799"/>
      <w:r w:rsidRPr="00940895">
        <w:rPr>
          <w:bCs/>
          <w:noProof/>
        </w:rPr>
        <w:t xml:space="preserve"> </w:t>
      </w:r>
      <w:r w:rsidRPr="00A33623">
        <w:t>– o produtor, a empresa comercializadora de etanol, a cooperativa de produtores ou a cooperativa de comercialização de álcool etílico hidratado combustível situados neste Estado, em relação ao álcool etílico hidratado combustível</w:t>
      </w:r>
      <w:r w:rsidRPr="00940895">
        <w:rPr>
          <w:bCs/>
          <w:noProof/>
        </w:rPr>
        <w:t>;</w:t>
      </w:r>
    </w:p>
    <w:p w14:paraId="3DF1E9B9" w14:textId="77777777" w:rsidR="00E71E4F" w:rsidRDefault="00E71E4F" w:rsidP="00E71E4F">
      <w:pPr>
        <w:pStyle w:val="TextoPrimeiralinha0cm"/>
      </w:pPr>
      <w:r>
        <w:t>(</w:t>
      </w:r>
      <w:hyperlink r:id="rId1007" w:anchor="nota4339" w:history="1">
        <w:r>
          <w:rPr>
            <w:rStyle w:val="Hyperlink"/>
          </w:rPr>
          <w:t>4339</w:t>
        </w:r>
      </w:hyperlink>
      <w:r>
        <w:t>)</w:t>
      </w:r>
      <w:r>
        <w:tab/>
      </w:r>
      <w:bookmarkStart w:id="800" w:name="parte1art73_vii"/>
      <w:r w:rsidRPr="00BD04C1">
        <w:t>VII</w:t>
      </w:r>
      <w:bookmarkEnd w:id="800"/>
      <w:r w:rsidRPr="00BD04C1">
        <w:t xml:space="preserve"> - o remetente situado em outra unidade da Federação, em relação ao álcool etílico hidratado combustível.</w:t>
      </w:r>
    </w:p>
    <w:p w14:paraId="207B681C" w14:textId="77777777" w:rsidR="005F5713" w:rsidRPr="00967042" w:rsidRDefault="00BB0BEF" w:rsidP="00B15744">
      <w:pPr>
        <w:pStyle w:val="Texto"/>
      </w:pPr>
      <w:r w:rsidRPr="00967042">
        <w:t>(</w:t>
      </w:r>
      <w:hyperlink r:id="rId1008" w:anchor="nota570" w:history="1">
        <w:r w:rsidRPr="00967042">
          <w:rPr>
            <w:rStyle w:val="Hyperlink"/>
          </w:rPr>
          <w:t>570</w:t>
        </w:r>
      </w:hyperlink>
      <w:r w:rsidRPr="00967042">
        <w:t>)</w:t>
      </w:r>
      <w:r w:rsidR="005F5713" w:rsidRPr="00967042">
        <w:tab/>
      </w:r>
      <w:bookmarkStart w:id="801" w:name="parte1art73_p1"/>
      <w:r w:rsidR="005F5713" w:rsidRPr="00967042">
        <w:t xml:space="preserve">§ 1° </w:t>
      </w:r>
      <w:bookmarkEnd w:id="801"/>
      <w:r w:rsidR="005F5713" w:rsidRPr="00967042">
        <w:t xml:space="preserve"> A responsabilidade prevista neste artigo aplica-se, também, em relação ao imposto devido na entrada ou recebimento em operação interestadual de:</w:t>
      </w:r>
    </w:p>
    <w:p w14:paraId="3955B2D2" w14:textId="77777777" w:rsidR="005F5713" w:rsidRPr="00967042" w:rsidRDefault="00BB0BEF" w:rsidP="00B15744">
      <w:pPr>
        <w:pStyle w:val="Texto"/>
      </w:pPr>
      <w:r w:rsidRPr="00967042">
        <w:t>(</w:t>
      </w:r>
      <w:hyperlink r:id="rId1009" w:anchor="nota570" w:history="1">
        <w:r w:rsidRPr="00967042">
          <w:rPr>
            <w:rStyle w:val="Hyperlink"/>
          </w:rPr>
          <w:t>570</w:t>
        </w:r>
      </w:hyperlink>
      <w:r w:rsidRPr="00967042">
        <w:t>)</w:t>
      </w:r>
      <w:r w:rsidR="005F5713" w:rsidRPr="00967042">
        <w:tab/>
      </w:r>
      <w:bookmarkStart w:id="802" w:name="parte1art73_p1_i"/>
      <w:r w:rsidR="005F5713" w:rsidRPr="00967042">
        <w:t xml:space="preserve">I </w:t>
      </w:r>
      <w:bookmarkEnd w:id="802"/>
      <w:r w:rsidR="005F5713" w:rsidRPr="00967042">
        <w:t>- mercadoria para uso ou consumo do contribuinte;</w:t>
      </w:r>
    </w:p>
    <w:p w14:paraId="27B9E20E" w14:textId="77777777" w:rsidR="005F5713" w:rsidRPr="00967042" w:rsidRDefault="00BB0BEF" w:rsidP="00B15744">
      <w:pPr>
        <w:pStyle w:val="Texto"/>
      </w:pPr>
      <w:r w:rsidRPr="00967042">
        <w:t>(</w:t>
      </w:r>
      <w:hyperlink r:id="rId1010" w:anchor="nota570" w:history="1">
        <w:r w:rsidRPr="00967042">
          <w:rPr>
            <w:rStyle w:val="Hyperlink"/>
          </w:rPr>
          <w:t>570</w:t>
        </w:r>
      </w:hyperlink>
      <w:r w:rsidRPr="00967042">
        <w:t>)</w:t>
      </w:r>
      <w:r w:rsidR="005F5713" w:rsidRPr="00967042">
        <w:tab/>
      </w:r>
      <w:bookmarkStart w:id="803" w:name="parte1art73_p1_ii"/>
      <w:r w:rsidR="005F5713" w:rsidRPr="00967042">
        <w:t>II</w:t>
      </w:r>
      <w:bookmarkEnd w:id="803"/>
      <w:r w:rsidR="005F5713" w:rsidRPr="00967042">
        <w:t xml:space="preserve"> - combustível derivado de petróleo, quando não destinados à comercialização ou à industrialização do próprio produto, ainda que o adquirente ou destinatário não seja inscrito como contribuinte deste Estado.</w:t>
      </w:r>
    </w:p>
    <w:p w14:paraId="2121FCAB" w14:textId="77777777" w:rsidR="005F5713" w:rsidRPr="00967042" w:rsidRDefault="00BB0BEF" w:rsidP="00B15744">
      <w:pPr>
        <w:pStyle w:val="Texto"/>
      </w:pPr>
      <w:r w:rsidRPr="00967042">
        <w:t>(</w:t>
      </w:r>
      <w:hyperlink r:id="rId1011" w:anchor="nota570" w:history="1">
        <w:r w:rsidRPr="00967042">
          <w:rPr>
            <w:rStyle w:val="Hyperlink"/>
          </w:rPr>
          <w:t>570</w:t>
        </w:r>
      </w:hyperlink>
      <w:r w:rsidRPr="00967042">
        <w:t>)</w:t>
      </w:r>
      <w:r w:rsidR="005F5713" w:rsidRPr="00967042">
        <w:tab/>
      </w:r>
      <w:bookmarkStart w:id="804" w:name="parte1art73_p2"/>
      <w:r w:rsidR="005F5713" w:rsidRPr="00967042">
        <w:t xml:space="preserve">§ 2º </w:t>
      </w:r>
      <w:bookmarkEnd w:id="804"/>
      <w:r w:rsidR="005F5713" w:rsidRPr="00967042">
        <w:t xml:space="preserve"> A responsabilidade prevista neste artigo não se aplica:</w:t>
      </w:r>
    </w:p>
    <w:p w14:paraId="2FE6EDD6" w14:textId="77777777" w:rsidR="009B1DA0" w:rsidRPr="00967042" w:rsidRDefault="00BB0BEF" w:rsidP="00B15744">
      <w:pPr>
        <w:pStyle w:val="Texto"/>
      </w:pPr>
      <w:r w:rsidRPr="00967042">
        <w:t>(</w:t>
      </w:r>
      <w:hyperlink r:id="rId1012" w:anchor="nota570" w:history="1">
        <w:r w:rsidRPr="00967042">
          <w:rPr>
            <w:rStyle w:val="Hyperlink"/>
          </w:rPr>
          <w:t>570</w:t>
        </w:r>
      </w:hyperlink>
      <w:r w:rsidRPr="00967042">
        <w:t>)</w:t>
      </w:r>
      <w:r w:rsidR="009B1DA0" w:rsidRPr="00967042">
        <w:tab/>
      </w:r>
      <w:bookmarkStart w:id="805" w:name="parte1art73_p2_i"/>
      <w:r w:rsidR="009B1DA0" w:rsidRPr="00967042">
        <w:t>I</w:t>
      </w:r>
      <w:bookmarkEnd w:id="805"/>
      <w:r w:rsidR="009B1DA0" w:rsidRPr="00967042">
        <w:t xml:space="preserve"> - às operações interestaduais com combustíveis derivados de petróleo, destinadas a este Estado e promovidas por distribuidor de combustíveis, por TRR ou por importador, em relação ao valor do imposto que tenha sido retido anteriormente, desde que observado o disposto no </w:t>
      </w:r>
      <w:hyperlink r:id="rId1013" w:anchor="parte1art81" w:history="1">
        <w:r w:rsidR="009B1DA0" w:rsidRPr="00967042">
          <w:rPr>
            <w:rStyle w:val="Hyperlink"/>
          </w:rPr>
          <w:t>art. 81</w:t>
        </w:r>
      </w:hyperlink>
      <w:r w:rsidR="009B1DA0" w:rsidRPr="00967042">
        <w:t xml:space="preserve"> desta Parte;</w:t>
      </w:r>
    </w:p>
    <w:p w14:paraId="493EE9AF" w14:textId="77777777" w:rsidR="002E79C9" w:rsidRPr="00967042" w:rsidRDefault="00E01B27" w:rsidP="00B15744">
      <w:pPr>
        <w:pStyle w:val="Texto"/>
      </w:pPr>
      <w:r w:rsidRPr="00967042">
        <w:t>(</w:t>
      </w:r>
      <w:hyperlink r:id="rId1014" w:anchor="nota1421" w:history="1">
        <w:r w:rsidRPr="00967042">
          <w:rPr>
            <w:rStyle w:val="Hyperlink"/>
          </w:rPr>
          <w:t>1421</w:t>
        </w:r>
      </w:hyperlink>
      <w:r w:rsidRPr="00967042">
        <w:t>)</w:t>
      </w:r>
      <w:r w:rsidR="006C409E" w:rsidRPr="00967042">
        <w:tab/>
      </w:r>
      <w:bookmarkStart w:id="806" w:name="parte1art73_p2_ii"/>
      <w:r w:rsidR="002E79C9" w:rsidRPr="00967042">
        <w:t>II</w:t>
      </w:r>
      <w:bookmarkEnd w:id="806"/>
      <w:r w:rsidR="002E79C9" w:rsidRPr="00967042">
        <w:t xml:space="preserve"> - </w:t>
      </w:r>
      <w:r w:rsidR="007F6D52" w:rsidRPr="00967042">
        <w:t>às operações com combustíveis, derivados ou não de petróleo, inclusive em transferência entre estabelecimentos do mesmo titular, destinadas a substituto tributário da mesma mercadoria, hipótese em que a responsabilidade pela retenção e recolhimento do imposto caberá ao estabelecimento destinatário.</w:t>
      </w:r>
    </w:p>
    <w:p w14:paraId="0D97A83B" w14:textId="77777777" w:rsidR="002E79C9" w:rsidRPr="00967042" w:rsidRDefault="00E01B27" w:rsidP="00B15744">
      <w:pPr>
        <w:pStyle w:val="Texto"/>
      </w:pPr>
      <w:r w:rsidRPr="00967042">
        <w:t>(</w:t>
      </w:r>
      <w:hyperlink r:id="rId1015" w:anchor="nota1424" w:history="1">
        <w:r w:rsidRPr="00967042">
          <w:rPr>
            <w:rStyle w:val="Hyperlink"/>
          </w:rPr>
          <w:t>1424</w:t>
        </w:r>
      </w:hyperlink>
      <w:r w:rsidRPr="00967042">
        <w:t>)</w:t>
      </w:r>
      <w:r w:rsidR="006C409E" w:rsidRPr="00967042">
        <w:tab/>
      </w:r>
      <w:bookmarkStart w:id="807" w:name="parte1art73_p3"/>
      <w:r w:rsidR="002E79C9" w:rsidRPr="00967042">
        <w:t xml:space="preserve">§ 3º </w:t>
      </w:r>
      <w:bookmarkEnd w:id="807"/>
      <w:r w:rsidR="002E79C9" w:rsidRPr="00967042">
        <w:t>-</w:t>
      </w:r>
    </w:p>
    <w:p w14:paraId="0E1DA81E" w14:textId="77777777" w:rsidR="005F5713" w:rsidRPr="00967042" w:rsidRDefault="005F5713" w:rsidP="00B15744">
      <w:pPr>
        <w:pStyle w:val="Texto"/>
      </w:pPr>
    </w:p>
    <w:p w14:paraId="22C741B8" w14:textId="77777777" w:rsidR="005F5713" w:rsidRPr="00967042" w:rsidRDefault="00BB0BEF" w:rsidP="00B15744">
      <w:pPr>
        <w:pStyle w:val="Texto"/>
      </w:pPr>
      <w:r w:rsidRPr="00967042">
        <w:t>(</w:t>
      </w:r>
      <w:hyperlink r:id="rId1016" w:anchor="nota570" w:history="1">
        <w:r w:rsidRPr="00967042">
          <w:rPr>
            <w:rStyle w:val="Hyperlink"/>
          </w:rPr>
          <w:t>570</w:t>
        </w:r>
      </w:hyperlink>
      <w:r w:rsidRPr="00967042">
        <w:t>)</w:t>
      </w:r>
      <w:r w:rsidR="005F5713" w:rsidRPr="00967042">
        <w:tab/>
      </w:r>
      <w:bookmarkStart w:id="808" w:name="parte1art74"/>
      <w:r w:rsidR="005F5713" w:rsidRPr="00967042">
        <w:rPr>
          <w:b/>
        </w:rPr>
        <w:t>Art. 74</w:t>
      </w:r>
      <w:r w:rsidR="00093AF2" w:rsidRPr="00967042">
        <w:rPr>
          <w:b/>
        </w:rPr>
        <w:t>.</w:t>
      </w:r>
      <w:r w:rsidR="005F5713" w:rsidRPr="00967042">
        <w:t xml:space="preserve"> </w:t>
      </w:r>
      <w:bookmarkEnd w:id="808"/>
      <w:r w:rsidR="005F5713" w:rsidRPr="00967042">
        <w:t xml:space="preserve"> O contribuinte situado em outra unidade da Federação que realizar operação interestadual com combustível é responsável pelo recolhimento do imposto devido a este Estado, inclusive seus acréscimos legais, se o imposto devido a título de substituição tributária não tiver sido objeto de retenção e recolhimento, por qualquer motivo, ou se a operação não tiver sido informada ao responsável pelo repasse.</w:t>
      </w:r>
    </w:p>
    <w:p w14:paraId="5130F9DF" w14:textId="51DAE686" w:rsidR="005F5713" w:rsidRDefault="005F5713" w:rsidP="00B15744">
      <w:pPr>
        <w:pStyle w:val="Texto"/>
      </w:pPr>
    </w:p>
    <w:p w14:paraId="55CA7300" w14:textId="52AABC69" w:rsidR="00386C76" w:rsidRDefault="00386C76" w:rsidP="00B15744">
      <w:pPr>
        <w:pStyle w:val="Texto"/>
      </w:pPr>
    </w:p>
    <w:p w14:paraId="7B0AFA2F" w14:textId="6F2CC872" w:rsidR="00386C76" w:rsidRDefault="00386C76" w:rsidP="00B15744">
      <w:pPr>
        <w:pStyle w:val="Texto"/>
      </w:pPr>
    </w:p>
    <w:p w14:paraId="2412A27F" w14:textId="77777777" w:rsidR="00386C76" w:rsidRPr="00967042" w:rsidRDefault="00386C76" w:rsidP="00B15744">
      <w:pPr>
        <w:pStyle w:val="Texto"/>
      </w:pPr>
    </w:p>
    <w:p w14:paraId="5EEECB88" w14:textId="77777777" w:rsidR="009B1DA0" w:rsidRPr="00967042" w:rsidRDefault="00BB0BEF" w:rsidP="00B15744">
      <w:pPr>
        <w:pStyle w:val="Texto"/>
      </w:pPr>
      <w:r w:rsidRPr="00967042">
        <w:lastRenderedPageBreak/>
        <w:t>(</w:t>
      </w:r>
      <w:hyperlink r:id="rId1017" w:anchor="nota570" w:history="1">
        <w:r w:rsidRPr="00967042">
          <w:rPr>
            <w:rStyle w:val="Hyperlink"/>
          </w:rPr>
          <w:t>570</w:t>
        </w:r>
      </w:hyperlink>
      <w:r w:rsidRPr="00967042">
        <w:t>)</w:t>
      </w:r>
      <w:r w:rsidR="009B1DA0" w:rsidRPr="00967042">
        <w:tab/>
      </w:r>
      <w:bookmarkStart w:id="809" w:name="parte1art75"/>
      <w:r w:rsidR="009B1DA0" w:rsidRPr="00967042">
        <w:rPr>
          <w:b/>
        </w:rPr>
        <w:t>Art. 75</w:t>
      </w:r>
      <w:r w:rsidR="00093AF2" w:rsidRPr="00967042">
        <w:rPr>
          <w:b/>
        </w:rPr>
        <w:t>.</w:t>
      </w:r>
      <w:r w:rsidR="009B1DA0" w:rsidRPr="00967042">
        <w:t xml:space="preserve"> </w:t>
      </w:r>
      <w:bookmarkEnd w:id="809"/>
      <w:r w:rsidR="009B1DA0" w:rsidRPr="00967042">
        <w:t xml:space="preserve"> O adquirente ou destinatário que receber combustível sem a retenção ou com a retenção a menor do imposto devido a título de substituição tributária, ressalvadas as hipóteses previstas no </w:t>
      </w:r>
      <w:hyperlink r:id="rId1018" w:anchor="parte1art73_p2" w:history="1">
        <w:r w:rsidR="009B1DA0" w:rsidRPr="00967042">
          <w:rPr>
            <w:rStyle w:val="Hyperlink"/>
          </w:rPr>
          <w:t>art. 73, § 2°</w:t>
        </w:r>
      </w:hyperlink>
      <w:r w:rsidR="009B1DA0" w:rsidRPr="00967042">
        <w:t>, desta Parte é responsável pelo respectivo pagamento, ainda que desobrigado o remetente.</w:t>
      </w:r>
    </w:p>
    <w:p w14:paraId="0A03135A" w14:textId="77777777" w:rsidR="005C4660" w:rsidRPr="00967042" w:rsidRDefault="00F63193" w:rsidP="00B15744">
      <w:pPr>
        <w:pStyle w:val="Texto"/>
      </w:pPr>
      <w:r w:rsidRPr="00967042">
        <w:t>(</w:t>
      </w:r>
      <w:hyperlink r:id="rId1019" w:anchor="nota762" w:history="1">
        <w:r w:rsidRPr="00967042">
          <w:rPr>
            <w:rStyle w:val="Hyperlink"/>
          </w:rPr>
          <w:t>762</w:t>
        </w:r>
      </w:hyperlink>
      <w:r w:rsidRPr="00967042">
        <w:t>)</w:t>
      </w:r>
      <w:r w:rsidR="005C4660" w:rsidRPr="00967042">
        <w:tab/>
      </w:r>
      <w:bookmarkStart w:id="810" w:name="parte1art75_pu"/>
      <w:r w:rsidR="005C4660" w:rsidRPr="00967042">
        <w:t>Parágrafo único</w:t>
      </w:r>
      <w:bookmarkEnd w:id="810"/>
      <w:r w:rsidR="00093AF2" w:rsidRPr="00967042">
        <w:t>.</w:t>
      </w:r>
      <w:r w:rsidR="005C4660" w:rsidRPr="00967042">
        <w:t xml:space="preserve">  A responsabilidade prevista neste artigo aplica-se também ao destinatário de mercadoria desacompanhada do comprovante de recolhimento, na hipótese em que o imposto deveria ter sido recolhido por ocasião da saída da mercadoria, por meio de Guia Nacional de Recolhimento de Tributos Estaduais.</w:t>
      </w:r>
    </w:p>
    <w:p w14:paraId="330A093C" w14:textId="77777777" w:rsidR="005F5713" w:rsidRPr="00967042" w:rsidRDefault="005F5713" w:rsidP="00B15744">
      <w:pPr>
        <w:pStyle w:val="Texto"/>
      </w:pPr>
    </w:p>
    <w:p w14:paraId="23111CB7" w14:textId="77777777" w:rsidR="005F5713" w:rsidRPr="00967042" w:rsidRDefault="005F5713" w:rsidP="006C409E">
      <w:pPr>
        <w:pStyle w:val="Ttulotema"/>
        <w:rPr>
          <w:bCs/>
          <w:sz w:val="20"/>
        </w:rPr>
      </w:pPr>
      <w:bookmarkStart w:id="811" w:name="parte1tit_ii_cap_xiv_sec_ii"/>
      <w:r w:rsidRPr="00967042">
        <w:rPr>
          <w:bCs/>
          <w:sz w:val="20"/>
        </w:rPr>
        <w:t>S</w:t>
      </w:r>
      <w:r w:rsidR="006C409E" w:rsidRPr="00967042">
        <w:rPr>
          <w:bCs/>
          <w:sz w:val="20"/>
        </w:rPr>
        <w:t>EÇÃO</w:t>
      </w:r>
      <w:r w:rsidRPr="00967042">
        <w:rPr>
          <w:bCs/>
          <w:sz w:val="20"/>
        </w:rPr>
        <w:t xml:space="preserve"> II</w:t>
      </w:r>
    </w:p>
    <w:bookmarkEnd w:id="811"/>
    <w:p w14:paraId="62874AC1" w14:textId="77777777" w:rsidR="005F5713" w:rsidRPr="00967042" w:rsidRDefault="005F5713" w:rsidP="006C409E">
      <w:pPr>
        <w:pStyle w:val="Ttulotema"/>
        <w:rPr>
          <w:bCs/>
          <w:sz w:val="20"/>
        </w:rPr>
      </w:pPr>
      <w:r w:rsidRPr="00967042">
        <w:rPr>
          <w:bCs/>
          <w:sz w:val="20"/>
        </w:rPr>
        <w:t>Da Base de Cálculo</w:t>
      </w:r>
    </w:p>
    <w:p w14:paraId="7B4BC9BE" w14:textId="77777777" w:rsidR="005F5713" w:rsidRPr="00967042" w:rsidRDefault="005F5713" w:rsidP="00B15744">
      <w:pPr>
        <w:pStyle w:val="Texto"/>
      </w:pPr>
    </w:p>
    <w:p w14:paraId="37A3B81C" w14:textId="77777777" w:rsidR="0039064D" w:rsidRPr="004066E5" w:rsidRDefault="0039064D" w:rsidP="0039064D">
      <w:pPr>
        <w:jc w:val="both"/>
      </w:pPr>
      <w:r w:rsidRPr="00873822">
        <w:t>(</w:t>
      </w:r>
      <w:hyperlink r:id="rId1020" w:anchor="nota3996" w:history="1">
        <w:r>
          <w:rPr>
            <w:rStyle w:val="Hyperlink"/>
          </w:rPr>
          <w:t>3996</w:t>
        </w:r>
      </w:hyperlink>
      <w:r w:rsidRPr="00873822">
        <w:t>)</w:t>
      </w:r>
      <w:r>
        <w:tab/>
      </w:r>
      <w:bookmarkStart w:id="812" w:name="parte1art76"/>
      <w:r w:rsidRPr="005D1BA4">
        <w:rPr>
          <w:b/>
        </w:rPr>
        <w:t>Art. 76.</w:t>
      </w:r>
      <w:bookmarkEnd w:id="812"/>
      <w:r w:rsidRPr="004066E5">
        <w:t xml:space="preserve"> </w:t>
      </w:r>
      <w:r>
        <w:t xml:space="preserve"> </w:t>
      </w:r>
      <w:r w:rsidRPr="00D825F7">
        <w:t>A base de cálculo do imposto para fins de substituição tributária em relação às operações subsequentes é</w:t>
      </w:r>
      <w:r w:rsidRPr="007B43F0">
        <w:t>:</w:t>
      </w:r>
    </w:p>
    <w:p w14:paraId="1EDAD614" w14:textId="77777777" w:rsidR="0039064D" w:rsidRPr="00D825F7" w:rsidRDefault="0039064D" w:rsidP="0039064D">
      <w:pPr>
        <w:jc w:val="both"/>
      </w:pPr>
      <w:r w:rsidRPr="00873822">
        <w:t>(</w:t>
      </w:r>
      <w:hyperlink r:id="rId1021" w:anchor="nota3996" w:history="1">
        <w:r>
          <w:rPr>
            <w:rStyle w:val="Hyperlink"/>
          </w:rPr>
          <w:t>3996</w:t>
        </w:r>
      </w:hyperlink>
      <w:r w:rsidRPr="00873822">
        <w:t>)</w:t>
      </w:r>
      <w:r>
        <w:tab/>
      </w:r>
      <w:bookmarkStart w:id="813" w:name="parte1art76_i"/>
      <w:r w:rsidRPr="00D825F7">
        <w:t xml:space="preserve">I </w:t>
      </w:r>
      <w:bookmarkEnd w:id="813"/>
      <w:r>
        <w:t>-</w:t>
      </w:r>
      <w:r w:rsidRPr="00D825F7">
        <w:t xml:space="preserve"> nas operações com gasolina automotiva, óleo diesel, querosene de aviação, gás liquefeito de petróleo e gás liquefeito derivado de gás natural, o preço praticado pelo remetente</w:t>
      </w:r>
      <w:r>
        <w:t>, acrescido dos valores corres</w:t>
      </w:r>
      <w:r w:rsidRPr="00D825F7">
        <w:t xml:space="preserve">pondentes a frete, ainda que o transporte seja executado pelo próprio adquirente, seguro, tributos e outros encargos transferíveis ou cobrados do destinatário, adicionado da parcela resultante da aplicação sobre o referido montante do percentual de margem de valor agregado </w:t>
      </w:r>
      <w:r>
        <w:t>-</w:t>
      </w:r>
      <w:r w:rsidRPr="00D825F7">
        <w:t xml:space="preserve"> MVA obtido pela fórmula estabelecida no § 1º;</w:t>
      </w:r>
    </w:p>
    <w:p w14:paraId="4C5370D1" w14:textId="77777777" w:rsidR="0039064D" w:rsidRPr="00D825F7" w:rsidRDefault="0039064D" w:rsidP="0039064D">
      <w:pPr>
        <w:jc w:val="both"/>
      </w:pPr>
      <w:r w:rsidRPr="00873822">
        <w:t>(</w:t>
      </w:r>
      <w:hyperlink r:id="rId1022" w:anchor="nota3996" w:history="1">
        <w:r>
          <w:rPr>
            <w:rStyle w:val="Hyperlink"/>
          </w:rPr>
          <w:t>3996</w:t>
        </w:r>
      </w:hyperlink>
      <w:r w:rsidRPr="00873822">
        <w:t>)</w:t>
      </w:r>
      <w:r>
        <w:tab/>
      </w:r>
      <w:bookmarkStart w:id="814" w:name="parte1art76_ii"/>
      <w:r w:rsidRPr="00D825F7">
        <w:t xml:space="preserve">II </w:t>
      </w:r>
      <w:bookmarkEnd w:id="814"/>
      <w:r>
        <w:t>-</w:t>
      </w:r>
      <w:r w:rsidRPr="00D825F7">
        <w:t xml:space="preserve"> nas operações com gasolina automotiva, óleo diesel, querosene de aviação, gás liquefeito de petróleo e gás liquefeito derivado de gás natural, na hipótese de importação, o montante formado pelo valor da mercadoria constante do documento de importação, que não poderá ser inferior ao valor que serviu de base de cálculo para o Imposto de Importação, acrescido dos valores correspondentes a frete, ainda que o transporte seja executado pelo próprio adquirente, seguro, tributos, inclusive ICMS devido pela importação, encargos devidos pelo importador e outros encargos transferíveis ou cobrados do destinatário, adicionado da parcela resultante da aplicação sobre o referido montante do percentual de MVA obtido pela fórmula estabelecida no § 1º;</w:t>
      </w:r>
    </w:p>
    <w:p w14:paraId="381BDA91" w14:textId="77777777" w:rsidR="0039064D" w:rsidRPr="00D825F7" w:rsidRDefault="0039064D" w:rsidP="0039064D">
      <w:pPr>
        <w:jc w:val="both"/>
      </w:pPr>
      <w:r w:rsidRPr="00873822">
        <w:t>(</w:t>
      </w:r>
      <w:hyperlink r:id="rId1023" w:anchor="nota3996" w:history="1">
        <w:r>
          <w:rPr>
            <w:rStyle w:val="Hyperlink"/>
          </w:rPr>
          <w:t>3996</w:t>
        </w:r>
      </w:hyperlink>
      <w:r w:rsidRPr="00873822">
        <w:t>)</w:t>
      </w:r>
      <w:r>
        <w:tab/>
      </w:r>
      <w:bookmarkStart w:id="815" w:name="parte1art76_iii"/>
      <w:r w:rsidRPr="00D825F7">
        <w:t>III</w:t>
      </w:r>
      <w:bookmarkEnd w:id="815"/>
      <w:r w:rsidRPr="00D825F7">
        <w:t xml:space="preserve"> </w:t>
      </w:r>
      <w:r>
        <w:t>-</w:t>
      </w:r>
      <w:r w:rsidRPr="00D825F7">
        <w:t xml:space="preserve"> nas operações com álcool etílico hidratado combustível </w:t>
      </w:r>
      <w:r>
        <w:t>-</w:t>
      </w:r>
      <w:r w:rsidRPr="00D825F7">
        <w:t xml:space="preserve"> AEHC, o preço praticado pelo remetente, acrescido dos valores correspondentes a frete, ainda que o transporte seja executado pelo próprio adquirente, seguro, tributos e outros encargos transferíveis ou cobrados do destinatário, adicionado da parcela resultante da aplicação sobre o referido montante do percentual de MVA:</w:t>
      </w:r>
    </w:p>
    <w:p w14:paraId="1F9CC1F2" w14:textId="77777777" w:rsidR="0039064D" w:rsidRPr="00D825F7" w:rsidRDefault="0039064D" w:rsidP="0039064D">
      <w:pPr>
        <w:jc w:val="both"/>
      </w:pPr>
      <w:r w:rsidRPr="00873822">
        <w:t>(</w:t>
      </w:r>
      <w:hyperlink r:id="rId1024" w:anchor="nota3996" w:history="1">
        <w:r>
          <w:rPr>
            <w:rStyle w:val="Hyperlink"/>
          </w:rPr>
          <w:t>3996</w:t>
        </w:r>
      </w:hyperlink>
      <w:r w:rsidRPr="00873822">
        <w:t>)</w:t>
      </w:r>
      <w:r>
        <w:tab/>
      </w:r>
      <w:bookmarkStart w:id="816" w:name="parte1art76_iii_a"/>
      <w:r w:rsidRPr="00D825F7">
        <w:t xml:space="preserve">a) </w:t>
      </w:r>
      <w:bookmarkEnd w:id="816"/>
      <w:r w:rsidRPr="00D825F7">
        <w:t>obtido pela fórmula estabelecida no § 2º;</w:t>
      </w:r>
    </w:p>
    <w:p w14:paraId="5BC92F83" w14:textId="39B9B983" w:rsidR="0039064D" w:rsidRPr="00D825F7" w:rsidRDefault="0039064D" w:rsidP="0039064D">
      <w:pPr>
        <w:jc w:val="both"/>
      </w:pPr>
      <w:r w:rsidRPr="00873822">
        <w:t>(</w:t>
      </w:r>
      <w:hyperlink r:id="rId1025" w:anchor="nota3996" w:history="1">
        <w:r>
          <w:rPr>
            <w:rStyle w:val="Hyperlink"/>
          </w:rPr>
          <w:t>3996</w:t>
        </w:r>
      </w:hyperlink>
      <w:r w:rsidRPr="00873822">
        <w:t>)</w:t>
      </w:r>
      <w:r>
        <w:tab/>
      </w:r>
      <w:bookmarkStart w:id="817" w:name="parte1art76_iii_b"/>
      <w:r w:rsidRPr="00D825F7">
        <w:t xml:space="preserve">b) </w:t>
      </w:r>
      <w:bookmarkEnd w:id="817"/>
      <w:r w:rsidRPr="00D825F7">
        <w:t>estabelecido no inciso V do § 3º, nas seguintes hipóteses:</w:t>
      </w:r>
    </w:p>
    <w:p w14:paraId="5030A32F" w14:textId="77777777" w:rsidR="0039064D" w:rsidRPr="00D825F7" w:rsidRDefault="0039064D" w:rsidP="0039064D">
      <w:pPr>
        <w:jc w:val="both"/>
      </w:pPr>
      <w:r w:rsidRPr="00873822">
        <w:t>(</w:t>
      </w:r>
      <w:hyperlink r:id="rId1026" w:anchor="nota3996" w:history="1">
        <w:r>
          <w:rPr>
            <w:rStyle w:val="Hyperlink"/>
          </w:rPr>
          <w:t>3996</w:t>
        </w:r>
      </w:hyperlink>
      <w:r w:rsidRPr="00873822">
        <w:t>)</w:t>
      </w:r>
      <w:r>
        <w:tab/>
      </w:r>
      <w:bookmarkStart w:id="818" w:name="parte1art76_iii_b_1"/>
      <w:r w:rsidRPr="00D825F7">
        <w:t>1</w:t>
      </w:r>
      <w:bookmarkEnd w:id="818"/>
      <w:r w:rsidRPr="00D825F7">
        <w:t xml:space="preserve"> </w:t>
      </w:r>
      <w:r>
        <w:t>-</w:t>
      </w:r>
      <w:r w:rsidRPr="00D825F7">
        <w:t xml:space="preserve"> em se tratando de operação interna em que o valor da operação própria praticado pelo reme- tente seja superior a 79% (setenta e nove por cento) do preço médio ponderado a consumidor final </w:t>
      </w:r>
      <w:r>
        <w:t>-</w:t>
      </w:r>
      <w:r w:rsidRPr="00D825F7">
        <w:t xml:space="preserve"> PMPF;</w:t>
      </w:r>
    </w:p>
    <w:p w14:paraId="74F11FCE" w14:textId="77777777" w:rsidR="0039064D" w:rsidRPr="00D825F7" w:rsidRDefault="0039064D" w:rsidP="0039064D">
      <w:pPr>
        <w:jc w:val="both"/>
      </w:pPr>
      <w:r w:rsidRPr="00873822">
        <w:t>(</w:t>
      </w:r>
      <w:hyperlink r:id="rId1027" w:anchor="nota3996" w:history="1">
        <w:r>
          <w:rPr>
            <w:rStyle w:val="Hyperlink"/>
          </w:rPr>
          <w:t>3996</w:t>
        </w:r>
      </w:hyperlink>
      <w:r w:rsidRPr="00873822">
        <w:t>)</w:t>
      </w:r>
      <w:r>
        <w:tab/>
      </w:r>
      <w:bookmarkStart w:id="819" w:name="parte1art76_iii_b_2"/>
      <w:r w:rsidRPr="00D825F7">
        <w:t xml:space="preserve">2 </w:t>
      </w:r>
      <w:bookmarkEnd w:id="819"/>
      <w:r>
        <w:t>-</w:t>
      </w:r>
      <w:r w:rsidRPr="00D825F7">
        <w:t xml:space="preserve"> em se tratando de operação interestadual sujeita à alíquota de 12% (doze por cento) em que o valor da operação própria praticado pelo remetente seja superior a 76% (setenta e seis por cento) do PMPF;</w:t>
      </w:r>
    </w:p>
    <w:p w14:paraId="615E2AF4" w14:textId="77777777" w:rsidR="0039064D" w:rsidRPr="00D825F7" w:rsidRDefault="0039064D" w:rsidP="0039064D">
      <w:pPr>
        <w:jc w:val="both"/>
      </w:pPr>
      <w:r w:rsidRPr="00873822">
        <w:t>(</w:t>
      </w:r>
      <w:hyperlink r:id="rId1028" w:anchor="nota3996" w:history="1">
        <w:r>
          <w:rPr>
            <w:rStyle w:val="Hyperlink"/>
          </w:rPr>
          <w:t>3996</w:t>
        </w:r>
      </w:hyperlink>
      <w:r w:rsidRPr="00873822">
        <w:t>)</w:t>
      </w:r>
      <w:r>
        <w:tab/>
      </w:r>
      <w:bookmarkStart w:id="820" w:name="parte1art76_iii_b_3"/>
      <w:r w:rsidRPr="00D825F7">
        <w:t>3</w:t>
      </w:r>
      <w:bookmarkEnd w:id="820"/>
      <w:r w:rsidRPr="00D825F7">
        <w:t xml:space="preserve"> </w:t>
      </w:r>
      <w:r>
        <w:t>-</w:t>
      </w:r>
      <w:r w:rsidRPr="00D825F7">
        <w:t xml:space="preserve"> em se tratando de operação interestadual sujeita à alíquota de 4% (quatro por cento) em que o valor da operação própria praticado pelo remetente seja superior a 69% (sessenta e nove por cento) do PMPF;</w:t>
      </w:r>
    </w:p>
    <w:p w14:paraId="74A2BC10" w14:textId="4F829BEB" w:rsidR="0039064D" w:rsidRDefault="0039064D" w:rsidP="0039064D">
      <w:pPr>
        <w:jc w:val="both"/>
      </w:pPr>
      <w:r w:rsidRPr="00873822">
        <w:t>(</w:t>
      </w:r>
      <w:hyperlink r:id="rId1029" w:anchor="nota3996" w:history="1">
        <w:r>
          <w:rPr>
            <w:rStyle w:val="Hyperlink"/>
          </w:rPr>
          <w:t>3996</w:t>
        </w:r>
      </w:hyperlink>
      <w:r w:rsidRPr="00873822">
        <w:t>)</w:t>
      </w:r>
      <w:r>
        <w:tab/>
      </w:r>
      <w:bookmarkStart w:id="821" w:name="parte1art76_iiiA"/>
      <w:r w:rsidRPr="00D825F7">
        <w:t xml:space="preserve">III-A </w:t>
      </w:r>
      <w:bookmarkEnd w:id="821"/>
      <w:r>
        <w:t>-</w:t>
      </w:r>
      <w:r w:rsidRPr="00D825F7">
        <w:t xml:space="preserve"> nas operações com gás natural veicular </w:t>
      </w:r>
      <w:r>
        <w:t>-</w:t>
      </w:r>
      <w:r w:rsidRPr="00D825F7">
        <w:t xml:space="preserve"> GNV, o preço praticado pelo remetente, acrescido dos valores correspondentes a frete, seguro, tributos e outros encargos transferíveis ou cobrados do destinatário, adicionado da parcela resultante da aplicação sobre o referido montante do percentual de MVA obtido pela fórmula estabelecida no § 2º;</w:t>
      </w:r>
    </w:p>
    <w:p w14:paraId="0E576AE2" w14:textId="6ED8AADE" w:rsidR="0039064D" w:rsidRPr="00D825F7" w:rsidRDefault="0039064D" w:rsidP="0039064D">
      <w:pPr>
        <w:jc w:val="both"/>
      </w:pPr>
      <w:r w:rsidRPr="00873822">
        <w:t>(</w:t>
      </w:r>
      <w:hyperlink r:id="rId1030" w:anchor="nota3996" w:history="1">
        <w:r>
          <w:rPr>
            <w:rStyle w:val="Hyperlink"/>
          </w:rPr>
          <w:t>3996</w:t>
        </w:r>
      </w:hyperlink>
      <w:r w:rsidRPr="00873822">
        <w:t>)</w:t>
      </w:r>
      <w:r>
        <w:tab/>
      </w:r>
      <w:bookmarkStart w:id="822" w:name="parte1art76_iv"/>
      <w:r w:rsidRPr="00D825F7">
        <w:t>IV</w:t>
      </w:r>
      <w:bookmarkEnd w:id="822"/>
      <w:r w:rsidRPr="00D825F7">
        <w:t xml:space="preserve"> </w:t>
      </w:r>
      <w:r>
        <w:t>-</w:t>
      </w:r>
      <w:r w:rsidRPr="00D825F7">
        <w:t xml:space="preserve"> o preço praticado pelo remetente, acrescido dos valores correspondentes a frete, ainda que o transporte seja executado pelo próprio adquirente, seguro, tributos e outros encargos transferíveis ou cobrados do destinatário, adicionado da parcela resultante da aplicação sobre o referido montante dos seguintes percentuais de MVA:</w:t>
      </w:r>
    </w:p>
    <w:p w14:paraId="4AAC15E6" w14:textId="77777777" w:rsidR="0039064D" w:rsidRPr="00D825F7" w:rsidRDefault="0039064D" w:rsidP="0039064D">
      <w:pPr>
        <w:jc w:val="both"/>
      </w:pPr>
      <w:r w:rsidRPr="00873822">
        <w:t>(</w:t>
      </w:r>
      <w:hyperlink r:id="rId1031" w:anchor="nota3996" w:history="1">
        <w:r>
          <w:rPr>
            <w:rStyle w:val="Hyperlink"/>
          </w:rPr>
          <w:t>3996</w:t>
        </w:r>
      </w:hyperlink>
      <w:r w:rsidRPr="00873822">
        <w:t>)</w:t>
      </w:r>
      <w:r>
        <w:tab/>
      </w:r>
      <w:bookmarkStart w:id="823" w:name="parte1art76_iv_a"/>
      <w:r w:rsidRPr="00D825F7">
        <w:t xml:space="preserve">a) </w:t>
      </w:r>
      <w:bookmarkEnd w:id="823"/>
      <w:r w:rsidRPr="00D825F7">
        <w:t>quando se tratar de óleo combustível:</w:t>
      </w:r>
    </w:p>
    <w:p w14:paraId="46D1026E" w14:textId="77777777" w:rsidR="0039064D" w:rsidRPr="00D825F7" w:rsidRDefault="0039064D" w:rsidP="0039064D">
      <w:pPr>
        <w:jc w:val="both"/>
      </w:pPr>
      <w:r w:rsidRPr="00873822">
        <w:t>(</w:t>
      </w:r>
      <w:hyperlink r:id="rId1032" w:anchor="nota3996" w:history="1">
        <w:r>
          <w:rPr>
            <w:rStyle w:val="Hyperlink"/>
          </w:rPr>
          <w:t>3996</w:t>
        </w:r>
      </w:hyperlink>
      <w:r w:rsidRPr="00873822">
        <w:t>)</w:t>
      </w:r>
      <w:r>
        <w:tab/>
      </w:r>
      <w:bookmarkStart w:id="824" w:name="parte1art76_iv_a_1"/>
      <w:r w:rsidRPr="00D825F7">
        <w:t>1</w:t>
      </w:r>
      <w:bookmarkEnd w:id="824"/>
      <w:r w:rsidRPr="00D825F7">
        <w:t xml:space="preserve"> </w:t>
      </w:r>
      <w:r>
        <w:t>-</w:t>
      </w:r>
      <w:r w:rsidRPr="00D825F7">
        <w:t xml:space="preserve"> em operação interna, 26,07% (vinte e seis inteiros e sete centésimos por cento);</w:t>
      </w:r>
    </w:p>
    <w:p w14:paraId="5B5702B0" w14:textId="77777777" w:rsidR="0039064D" w:rsidRPr="00D825F7" w:rsidRDefault="0039064D" w:rsidP="0039064D">
      <w:pPr>
        <w:jc w:val="both"/>
      </w:pPr>
      <w:r w:rsidRPr="00873822">
        <w:t>(</w:t>
      </w:r>
      <w:hyperlink r:id="rId1033" w:anchor="nota3996" w:history="1">
        <w:r>
          <w:rPr>
            <w:rStyle w:val="Hyperlink"/>
          </w:rPr>
          <w:t>3996</w:t>
        </w:r>
      </w:hyperlink>
      <w:r w:rsidRPr="00873822">
        <w:t>)</w:t>
      </w:r>
      <w:r>
        <w:tab/>
      </w:r>
      <w:bookmarkStart w:id="825" w:name="parte1art76_iv_a_2"/>
      <w:r w:rsidRPr="00D825F7">
        <w:t>2</w:t>
      </w:r>
      <w:bookmarkEnd w:id="825"/>
      <w:r w:rsidRPr="00D825F7">
        <w:t xml:space="preserve"> </w:t>
      </w:r>
      <w:r>
        <w:t>-</w:t>
      </w:r>
      <w:r w:rsidRPr="00D825F7">
        <w:t xml:space="preserve"> em operação interestadual, 53,75% (cinquenta e três inteiros e setenta e cinco centésimos por cento);</w:t>
      </w:r>
    </w:p>
    <w:p w14:paraId="340EF3C7" w14:textId="77777777" w:rsidR="0039064D" w:rsidRPr="00D825F7" w:rsidRDefault="0039064D" w:rsidP="0039064D">
      <w:pPr>
        <w:jc w:val="both"/>
      </w:pPr>
      <w:r w:rsidRPr="00873822">
        <w:t>(</w:t>
      </w:r>
      <w:hyperlink r:id="rId1034" w:anchor="nota3996" w:history="1">
        <w:r>
          <w:rPr>
            <w:rStyle w:val="Hyperlink"/>
          </w:rPr>
          <w:t>3996</w:t>
        </w:r>
      </w:hyperlink>
      <w:r w:rsidRPr="00873822">
        <w:t>)</w:t>
      </w:r>
      <w:r>
        <w:tab/>
      </w:r>
      <w:bookmarkStart w:id="826" w:name="parte1art76_iv_b"/>
      <w:r w:rsidRPr="00D825F7">
        <w:t xml:space="preserve">b) </w:t>
      </w:r>
      <w:bookmarkEnd w:id="826"/>
      <w:r w:rsidRPr="00D825F7">
        <w:t>quando se tratar dos demais combustíveis líquidos e gasosos derivados de petróleo não especificados nos incisos anteriores e na alínea “a”:</w:t>
      </w:r>
    </w:p>
    <w:p w14:paraId="3CAAEAF7" w14:textId="77777777" w:rsidR="0039064D" w:rsidRPr="00D825F7" w:rsidRDefault="0039064D" w:rsidP="0039064D">
      <w:pPr>
        <w:jc w:val="both"/>
      </w:pPr>
      <w:r w:rsidRPr="00873822">
        <w:t>(</w:t>
      </w:r>
      <w:hyperlink r:id="rId1035" w:anchor="nota3996" w:history="1">
        <w:r>
          <w:rPr>
            <w:rStyle w:val="Hyperlink"/>
          </w:rPr>
          <w:t>3996</w:t>
        </w:r>
      </w:hyperlink>
      <w:r w:rsidRPr="00873822">
        <w:t>)</w:t>
      </w:r>
      <w:r>
        <w:tab/>
      </w:r>
      <w:bookmarkStart w:id="827" w:name="parte1art76_iv_b_1"/>
      <w:r w:rsidRPr="00D825F7">
        <w:t>1</w:t>
      </w:r>
      <w:bookmarkEnd w:id="827"/>
      <w:r w:rsidRPr="00D825F7">
        <w:t xml:space="preserve"> </w:t>
      </w:r>
      <w:r>
        <w:t>-</w:t>
      </w:r>
      <w:r w:rsidRPr="00D825F7">
        <w:t xml:space="preserve"> nas operações internas, 30% (trinta por cento);</w:t>
      </w:r>
    </w:p>
    <w:p w14:paraId="0404DF20" w14:textId="77777777" w:rsidR="0039064D" w:rsidRPr="00D825F7" w:rsidRDefault="0039064D" w:rsidP="0039064D">
      <w:pPr>
        <w:jc w:val="both"/>
      </w:pPr>
      <w:r w:rsidRPr="00873822">
        <w:t>(</w:t>
      </w:r>
      <w:hyperlink r:id="rId1036" w:anchor="nota3996" w:history="1">
        <w:r>
          <w:rPr>
            <w:rStyle w:val="Hyperlink"/>
          </w:rPr>
          <w:t>3996</w:t>
        </w:r>
      </w:hyperlink>
      <w:r w:rsidRPr="00873822">
        <w:t>)</w:t>
      </w:r>
      <w:r>
        <w:tab/>
      </w:r>
      <w:bookmarkStart w:id="828" w:name="parte1art76_iv_b_2"/>
      <w:r w:rsidRPr="00D825F7">
        <w:t xml:space="preserve">2 </w:t>
      </w:r>
      <w:bookmarkEnd w:id="828"/>
      <w:r>
        <w:t>-</w:t>
      </w:r>
      <w:r w:rsidRPr="00D825F7">
        <w:t xml:space="preserve"> nas operações interestaduais, 58,54% (cinquenta e oito inteiros e cinquenta e quatro centésimos por cento), exceto quando se tratar de gasolina de aviação, cujo percentual é de 73,33% (setenta e três inteiros e trinta e três centésimos por cento);</w:t>
      </w:r>
    </w:p>
    <w:p w14:paraId="49F0767D" w14:textId="77777777" w:rsidR="0039064D" w:rsidRPr="00D825F7" w:rsidRDefault="0039064D" w:rsidP="0039064D">
      <w:pPr>
        <w:jc w:val="both"/>
      </w:pPr>
      <w:r w:rsidRPr="00873822">
        <w:t>(</w:t>
      </w:r>
      <w:hyperlink r:id="rId1037" w:anchor="nota3996" w:history="1">
        <w:r>
          <w:rPr>
            <w:rStyle w:val="Hyperlink"/>
          </w:rPr>
          <w:t>3996</w:t>
        </w:r>
      </w:hyperlink>
      <w:r w:rsidRPr="00873822">
        <w:t>)</w:t>
      </w:r>
      <w:r>
        <w:tab/>
      </w:r>
      <w:bookmarkStart w:id="829" w:name="parte1art76_iv_c"/>
      <w:r w:rsidRPr="00D825F7">
        <w:t xml:space="preserve">c) </w:t>
      </w:r>
      <w:bookmarkEnd w:id="829"/>
      <w:r w:rsidRPr="00D825F7">
        <w:t>em relação aos demais produtos não referidos nos incisos anteriores e nas alíneas “a” e “b”, 30% (trinta por cento);</w:t>
      </w:r>
    </w:p>
    <w:p w14:paraId="28FE652A" w14:textId="77777777" w:rsidR="0039064D" w:rsidRPr="00D825F7" w:rsidRDefault="0039064D" w:rsidP="0039064D">
      <w:pPr>
        <w:jc w:val="both"/>
      </w:pPr>
      <w:r w:rsidRPr="00873822">
        <w:t>(</w:t>
      </w:r>
      <w:hyperlink r:id="rId1038" w:anchor="nota3996" w:history="1">
        <w:r>
          <w:rPr>
            <w:rStyle w:val="Hyperlink"/>
          </w:rPr>
          <w:t>3996</w:t>
        </w:r>
      </w:hyperlink>
      <w:r w:rsidRPr="00873822">
        <w:t>)</w:t>
      </w:r>
      <w:r>
        <w:tab/>
      </w:r>
      <w:bookmarkStart w:id="830" w:name="parte1art76_v"/>
      <w:r w:rsidRPr="00D825F7">
        <w:t>V</w:t>
      </w:r>
      <w:bookmarkEnd w:id="830"/>
      <w:r w:rsidRPr="00D825F7">
        <w:t xml:space="preserve"> </w:t>
      </w:r>
      <w:r>
        <w:t>-</w:t>
      </w:r>
      <w:r w:rsidRPr="00D825F7">
        <w:t xml:space="preserve"> na hipótese de importação dos produtos a que se refere o inciso IV, o montante formado pelo valor da mercadoria constante do documento de importação, que não poderá ser inferior ao valor que serviu de base de cálculo para o Imposto de Importação, acrescido dos valores correspondentes a frete, ainda que o transporte seja executado pelo próprio adquirente, seguro, tributos, inclusive ICMS devido pela importação, encargos devidos pelo importador e outros encargos transferíveis ou cobrados do destinatário, adicionado da parcela resultante da aplicação sobre o referido montante do percentual de MVA previsto no citado inciso para o produto;</w:t>
      </w:r>
    </w:p>
    <w:p w14:paraId="427BC83C" w14:textId="77777777" w:rsidR="0039064D" w:rsidRPr="00D825F7" w:rsidRDefault="0039064D" w:rsidP="0039064D">
      <w:pPr>
        <w:jc w:val="both"/>
      </w:pPr>
      <w:r w:rsidRPr="00873822">
        <w:t>(</w:t>
      </w:r>
      <w:hyperlink r:id="rId1039" w:anchor="nota3996" w:history="1">
        <w:r>
          <w:rPr>
            <w:rStyle w:val="Hyperlink"/>
          </w:rPr>
          <w:t>3996</w:t>
        </w:r>
      </w:hyperlink>
      <w:r w:rsidRPr="00873822">
        <w:t>)</w:t>
      </w:r>
      <w:r>
        <w:tab/>
      </w:r>
      <w:bookmarkStart w:id="831" w:name="parte1art76_vi"/>
      <w:r w:rsidRPr="00D825F7">
        <w:t>VI</w:t>
      </w:r>
      <w:bookmarkEnd w:id="831"/>
      <w:r w:rsidRPr="00D825F7">
        <w:t xml:space="preserve"> </w:t>
      </w:r>
      <w:r>
        <w:t>-</w:t>
      </w:r>
      <w:r w:rsidRPr="00D825F7">
        <w:t xml:space="preserve"> nas operações com biodiesel “B100”, o mesmo valor estabelecido para a operação com óleo diesel, aplicando-se a redução de base de cálculo de que trata o </w:t>
      </w:r>
      <w:hyperlink r:id="rId1040" w:anchor="parte1it37" w:history="1">
        <w:r w:rsidRPr="00392D4A">
          <w:rPr>
            <w:rStyle w:val="Hyperlink"/>
          </w:rPr>
          <w:t>item 37 da Parte 1 do Anexo IV</w:t>
        </w:r>
      </w:hyperlink>
      <w:r w:rsidRPr="00D825F7">
        <w:t>.</w:t>
      </w:r>
    </w:p>
    <w:p w14:paraId="21BD86AE" w14:textId="77777777" w:rsidR="0039064D" w:rsidRPr="00D825F7" w:rsidRDefault="0039064D" w:rsidP="0039064D">
      <w:pPr>
        <w:jc w:val="both"/>
      </w:pPr>
      <w:r w:rsidRPr="00873822">
        <w:t>(</w:t>
      </w:r>
      <w:hyperlink r:id="rId1041" w:anchor="nota3996" w:history="1">
        <w:r>
          <w:rPr>
            <w:rStyle w:val="Hyperlink"/>
          </w:rPr>
          <w:t>3996</w:t>
        </w:r>
      </w:hyperlink>
      <w:r w:rsidRPr="00873822">
        <w:t>)</w:t>
      </w:r>
      <w:r>
        <w:tab/>
      </w:r>
      <w:bookmarkStart w:id="832" w:name="parte1art76_p1"/>
      <w:r w:rsidRPr="00D825F7">
        <w:t xml:space="preserve">§ 1º </w:t>
      </w:r>
      <w:bookmarkEnd w:id="832"/>
      <w:r>
        <w:t>-</w:t>
      </w:r>
      <w:r w:rsidRPr="00D825F7">
        <w:t xml:space="preserve"> A margem de valor agregado a que se referem os incisos I e II do caput será obtida mediante a aplicação da seguinte fórmula, a cada operação: MVA = {[PMPF x (1 - ALIQ)] / [(VFI + FSE) x (1 - IM)] / FCV - 1} x 100, em que:</w:t>
      </w:r>
    </w:p>
    <w:p w14:paraId="7EE495BA" w14:textId="77777777" w:rsidR="0039064D" w:rsidRPr="00D825F7" w:rsidRDefault="0039064D" w:rsidP="0039064D">
      <w:pPr>
        <w:jc w:val="both"/>
      </w:pPr>
      <w:r w:rsidRPr="00873822">
        <w:t>(</w:t>
      </w:r>
      <w:hyperlink r:id="rId1042" w:anchor="nota3996" w:history="1">
        <w:r>
          <w:rPr>
            <w:rStyle w:val="Hyperlink"/>
          </w:rPr>
          <w:t>3996</w:t>
        </w:r>
      </w:hyperlink>
      <w:r w:rsidRPr="00873822">
        <w:t>)</w:t>
      </w:r>
      <w:r>
        <w:tab/>
      </w:r>
      <w:bookmarkStart w:id="833" w:name="parte1art76_p1_i"/>
      <w:r w:rsidRPr="00D825F7">
        <w:t xml:space="preserve">I </w:t>
      </w:r>
      <w:bookmarkEnd w:id="833"/>
      <w:r>
        <w:t>-</w:t>
      </w:r>
      <w:r w:rsidRPr="00D825F7">
        <w:t xml:space="preserve"> MVA é a margem de valor agregado, expressa em percentual;</w:t>
      </w:r>
    </w:p>
    <w:p w14:paraId="1DDC3762" w14:textId="77777777" w:rsidR="00386C76" w:rsidRDefault="00386C76" w:rsidP="00386C76">
      <w:pPr>
        <w:jc w:val="both"/>
      </w:pPr>
      <w:r w:rsidRPr="00873822">
        <w:t>(</w:t>
      </w:r>
      <w:hyperlink r:id="rId1043" w:anchor="nota4564" w:history="1">
        <w:r>
          <w:rPr>
            <w:rStyle w:val="Hyperlink"/>
          </w:rPr>
          <w:t>4564</w:t>
        </w:r>
      </w:hyperlink>
      <w:r w:rsidRPr="00873822">
        <w:t>)</w:t>
      </w:r>
      <w:r>
        <w:tab/>
      </w:r>
      <w:bookmarkStart w:id="834" w:name="parte1art76_p1_ii"/>
      <w:bookmarkStart w:id="835" w:name="_Hlk113616869"/>
      <w:r w:rsidRPr="00D825F7">
        <w:t xml:space="preserve">II </w:t>
      </w:r>
      <w:bookmarkEnd w:id="834"/>
      <w:bookmarkEnd w:id="835"/>
      <w:r w:rsidRPr="00DE12D2">
        <w:t>– PMPF é o preço médio ponderado a consumidor final do combustível considerado, com ICMS incluso, praticado no Estado, expresso em moeda corrente nacional, apurado nos termos estabelecidos em convênios celebrados pelas unidades da Federação e divulgados por meio dos referidos convênios ou por meio de ato da Comissão Técnica Permanente do ICMS – COTEPE/ICMS, publicados no Diário Oficial da União</w:t>
      </w:r>
      <w:r w:rsidRPr="00D825F7">
        <w:t>;</w:t>
      </w:r>
    </w:p>
    <w:p w14:paraId="17F684EC" w14:textId="77777777" w:rsidR="0039064D" w:rsidRPr="00D825F7" w:rsidRDefault="0039064D" w:rsidP="0039064D">
      <w:pPr>
        <w:jc w:val="both"/>
      </w:pPr>
      <w:r w:rsidRPr="00873822">
        <w:lastRenderedPageBreak/>
        <w:t>(</w:t>
      </w:r>
      <w:hyperlink r:id="rId1044" w:anchor="nota3996" w:history="1">
        <w:r>
          <w:rPr>
            <w:rStyle w:val="Hyperlink"/>
          </w:rPr>
          <w:t>3996</w:t>
        </w:r>
      </w:hyperlink>
      <w:r w:rsidRPr="00873822">
        <w:t>)</w:t>
      </w:r>
      <w:r>
        <w:tab/>
      </w:r>
      <w:bookmarkStart w:id="836" w:name="parte1art76_p1_iii"/>
      <w:r w:rsidRPr="00D825F7">
        <w:t>III</w:t>
      </w:r>
      <w:bookmarkEnd w:id="836"/>
      <w:r w:rsidRPr="00D825F7">
        <w:t xml:space="preserve"> </w:t>
      </w:r>
      <w:r>
        <w:t>-</w:t>
      </w:r>
      <w:r w:rsidRPr="00D825F7">
        <w:t xml:space="preserve"> ALIQ é a alíquota do ICMS aplicável à operação praticada pelo produtor nacional de combustíveis ou importador, salvo na hipótese de operação interestadual, em que assumirá o valor zero;</w:t>
      </w:r>
    </w:p>
    <w:p w14:paraId="67560C54" w14:textId="77777777" w:rsidR="0039064D" w:rsidRPr="00D825F7" w:rsidRDefault="0039064D" w:rsidP="0039064D">
      <w:pPr>
        <w:jc w:val="both"/>
      </w:pPr>
      <w:r w:rsidRPr="00873822">
        <w:t>(</w:t>
      </w:r>
      <w:hyperlink r:id="rId1045" w:anchor="nota3996" w:history="1">
        <w:r>
          <w:rPr>
            <w:rStyle w:val="Hyperlink"/>
          </w:rPr>
          <w:t>3996</w:t>
        </w:r>
      </w:hyperlink>
      <w:r w:rsidRPr="00873822">
        <w:t>)</w:t>
      </w:r>
      <w:r>
        <w:tab/>
      </w:r>
      <w:bookmarkStart w:id="837" w:name="parte1art76_p1_iv"/>
      <w:r w:rsidRPr="00D825F7">
        <w:t>IV</w:t>
      </w:r>
      <w:bookmarkEnd w:id="837"/>
      <w:r w:rsidRPr="00D825F7">
        <w:t xml:space="preserve"> </w:t>
      </w:r>
      <w:r>
        <w:t>-</w:t>
      </w:r>
      <w:r w:rsidRPr="00D825F7">
        <w:t xml:space="preserve"> VFI é o valor da aquisição pelo importador ou o valor da operação praticada pelo produtor nacional de combustíveis ou importador, sem ICMS, expresso em moeda corrente nacional;</w:t>
      </w:r>
    </w:p>
    <w:p w14:paraId="6B23CE00" w14:textId="77777777" w:rsidR="0039064D" w:rsidRPr="00D825F7" w:rsidRDefault="0039064D" w:rsidP="0039064D">
      <w:pPr>
        <w:jc w:val="both"/>
      </w:pPr>
      <w:r w:rsidRPr="00873822">
        <w:t>(</w:t>
      </w:r>
      <w:hyperlink r:id="rId1046" w:anchor="nota3996" w:history="1">
        <w:r>
          <w:rPr>
            <w:rStyle w:val="Hyperlink"/>
          </w:rPr>
          <w:t>3996</w:t>
        </w:r>
      </w:hyperlink>
      <w:r w:rsidRPr="00873822">
        <w:t>)</w:t>
      </w:r>
      <w:r>
        <w:tab/>
      </w:r>
      <w:bookmarkStart w:id="838" w:name="parte1art76_p1_v"/>
      <w:r w:rsidRPr="00D825F7">
        <w:t>V</w:t>
      </w:r>
      <w:bookmarkEnd w:id="838"/>
      <w:r w:rsidRPr="00D825F7">
        <w:t xml:space="preserve"> </w:t>
      </w:r>
      <w:r>
        <w:t>-</w:t>
      </w:r>
      <w:r w:rsidRPr="00D825F7">
        <w:t xml:space="preserve"> FSE é o valor constituído pela soma do frete sem ICMS, seguro, tributos, exceto o ICMS relativo à operação própria, e demais encargos transferíveis ou cobrados do destinatário, expresso em moeda corrente nacional;</w:t>
      </w:r>
    </w:p>
    <w:p w14:paraId="57A2CDE2" w14:textId="77777777" w:rsidR="0039064D" w:rsidRPr="00D825F7" w:rsidRDefault="0039064D" w:rsidP="0039064D">
      <w:pPr>
        <w:jc w:val="both"/>
      </w:pPr>
      <w:r w:rsidRPr="00873822">
        <w:t>(</w:t>
      </w:r>
      <w:hyperlink r:id="rId1047" w:anchor="nota3996" w:history="1">
        <w:r>
          <w:rPr>
            <w:rStyle w:val="Hyperlink"/>
          </w:rPr>
          <w:t>3996</w:t>
        </w:r>
      </w:hyperlink>
      <w:r w:rsidRPr="00873822">
        <w:t>)</w:t>
      </w:r>
      <w:r>
        <w:tab/>
      </w:r>
      <w:bookmarkStart w:id="839" w:name="parte1art76_p1_vi"/>
      <w:r w:rsidRPr="00D825F7">
        <w:t>VI</w:t>
      </w:r>
      <w:bookmarkEnd w:id="839"/>
      <w:r w:rsidRPr="00D825F7">
        <w:t xml:space="preserve"> </w:t>
      </w:r>
      <w:r>
        <w:t>-</w:t>
      </w:r>
      <w:r w:rsidRPr="00D825F7">
        <w:t xml:space="preserve"> IM é o índice de mistura do álcool etílico anidro combustível na gasolina “C”, ou do biodiesel “B100” na mistura com o óleo diesel, devendo ser utilizado o valor zero quando se tratar de outros combustíveis;</w:t>
      </w:r>
    </w:p>
    <w:p w14:paraId="1BC148EC" w14:textId="77777777" w:rsidR="0039064D" w:rsidRPr="00D825F7" w:rsidRDefault="0039064D" w:rsidP="0039064D">
      <w:pPr>
        <w:jc w:val="both"/>
      </w:pPr>
      <w:r w:rsidRPr="00873822">
        <w:t>(</w:t>
      </w:r>
      <w:hyperlink r:id="rId1048" w:anchor="nota3996" w:history="1">
        <w:r>
          <w:rPr>
            <w:rStyle w:val="Hyperlink"/>
          </w:rPr>
          <w:t>3996</w:t>
        </w:r>
      </w:hyperlink>
      <w:r w:rsidRPr="00873822">
        <w:t>)</w:t>
      </w:r>
      <w:r>
        <w:tab/>
      </w:r>
      <w:bookmarkStart w:id="840" w:name="parte1art76_p1_vii"/>
      <w:r w:rsidRPr="00D825F7">
        <w:t>VII</w:t>
      </w:r>
      <w:bookmarkEnd w:id="840"/>
      <w:r w:rsidRPr="00D825F7">
        <w:t xml:space="preserve"> </w:t>
      </w:r>
      <w:r>
        <w:t>-</w:t>
      </w:r>
      <w:r w:rsidRPr="00D825F7">
        <w:t xml:space="preserve"> FCV é o fator de correção do volume, divulgado em ato COTEPE, que corresponde à correção dos volumes, utilizados para a composição da base de cálculo do ICMS, dos combustíveis líquidos derivados de petróleo faturados a 20º C pelo produtor nacional de combustíveis ou por suas bases, pelos importadores ou pelos formuladores, para a comercialização à temperatura ambiente.</w:t>
      </w:r>
    </w:p>
    <w:p w14:paraId="51E397E1" w14:textId="77777777" w:rsidR="000A4222" w:rsidRDefault="000A4222" w:rsidP="000A4222">
      <w:pPr>
        <w:jc w:val="both"/>
      </w:pPr>
      <w:r w:rsidRPr="00873822">
        <w:t>(</w:t>
      </w:r>
      <w:hyperlink r:id="rId1049" w:anchor="nota4611" w:history="1">
        <w:r>
          <w:rPr>
            <w:rStyle w:val="Hyperlink"/>
          </w:rPr>
          <w:t>4611</w:t>
        </w:r>
      </w:hyperlink>
      <w:r w:rsidRPr="00873822">
        <w:t>)</w:t>
      </w:r>
      <w:r>
        <w:tab/>
      </w:r>
      <w:bookmarkStart w:id="841" w:name="parte1art76_p2"/>
      <w:r w:rsidRPr="00D825F7">
        <w:t xml:space="preserve">§ 2º </w:t>
      </w:r>
      <w:bookmarkEnd w:id="841"/>
      <w:r w:rsidRPr="00717EB1">
        <w:t xml:space="preserve"> – A margem de valor agregado a que se referem a alínea “a” do inciso III e o inciso III-A do caput será obtida mediante a aplicação da seguinte fórmula, a cada operação: MVA = [PMPF x (1 - ALIQ) / (VFI + FSE) - 1] x 100, em que</w:t>
      </w:r>
      <w:r>
        <w:t>:</w:t>
      </w:r>
    </w:p>
    <w:p w14:paraId="5279441C" w14:textId="77777777" w:rsidR="0039064D" w:rsidRPr="00D825F7" w:rsidRDefault="0039064D" w:rsidP="0039064D">
      <w:pPr>
        <w:jc w:val="both"/>
      </w:pPr>
      <w:r w:rsidRPr="00873822">
        <w:t>(</w:t>
      </w:r>
      <w:hyperlink r:id="rId1050" w:anchor="nota3996" w:history="1">
        <w:r>
          <w:rPr>
            <w:rStyle w:val="Hyperlink"/>
          </w:rPr>
          <w:t>3996</w:t>
        </w:r>
      </w:hyperlink>
      <w:r w:rsidRPr="00873822">
        <w:t>)</w:t>
      </w:r>
      <w:r>
        <w:tab/>
      </w:r>
      <w:bookmarkStart w:id="842" w:name="parte1art76_p2_i"/>
      <w:r w:rsidRPr="00D825F7">
        <w:t xml:space="preserve">I </w:t>
      </w:r>
      <w:bookmarkEnd w:id="842"/>
      <w:r>
        <w:t>-</w:t>
      </w:r>
      <w:r w:rsidRPr="00D825F7">
        <w:t xml:space="preserve"> MVA é a margem de valor agregado, expressa em percentual;</w:t>
      </w:r>
    </w:p>
    <w:p w14:paraId="6CA9BB74" w14:textId="77777777" w:rsidR="000A4222" w:rsidRPr="00D825F7" w:rsidRDefault="000A4222" w:rsidP="000A4222">
      <w:pPr>
        <w:jc w:val="both"/>
      </w:pPr>
      <w:r w:rsidRPr="00873822">
        <w:t>(</w:t>
      </w:r>
      <w:hyperlink r:id="rId1051" w:anchor="nota4611" w:history="1">
        <w:r>
          <w:rPr>
            <w:rStyle w:val="Hyperlink"/>
          </w:rPr>
          <w:t>4611</w:t>
        </w:r>
      </w:hyperlink>
      <w:r w:rsidRPr="00873822">
        <w:t>)</w:t>
      </w:r>
      <w:r>
        <w:tab/>
      </w:r>
      <w:bookmarkStart w:id="843" w:name="parte1art76_p2_ii"/>
      <w:r w:rsidRPr="00D825F7">
        <w:t xml:space="preserve">II </w:t>
      </w:r>
      <w:bookmarkEnd w:id="843"/>
      <w:r w:rsidRPr="00DE12D2">
        <w:t xml:space="preserve">– </w:t>
      </w:r>
      <w:r w:rsidRPr="00717EB1">
        <w:t>PMPF é o preço médio ponderado a consumidor final do AEHC ou do GNV, com ICMS incluso, praticado no Estado, expresso em moeda corrente nacional, apurado nos termos estabelecidos em convênios celebrados pelas unidades da Federação e divulgados por meio dos referidos convênios ou por meio de ato da Comissão Técnica Permanente do ICMS – COTEPE/ICMS, publicados no Diário Oficial da União</w:t>
      </w:r>
      <w:r w:rsidRPr="00DE12D2">
        <w:t>;</w:t>
      </w:r>
    </w:p>
    <w:p w14:paraId="54905A3C" w14:textId="77777777" w:rsidR="00E71E4F" w:rsidRPr="00D825F7" w:rsidRDefault="00E71E4F" w:rsidP="00E71E4F">
      <w:pPr>
        <w:jc w:val="both"/>
      </w:pPr>
      <w:r w:rsidRPr="00873822">
        <w:t>(</w:t>
      </w:r>
      <w:hyperlink r:id="rId1052" w:anchor="nota4340" w:history="1">
        <w:r>
          <w:rPr>
            <w:rStyle w:val="Hyperlink"/>
          </w:rPr>
          <w:t>4340</w:t>
        </w:r>
      </w:hyperlink>
      <w:r w:rsidRPr="00873822">
        <w:t>)</w:t>
      </w:r>
      <w:r>
        <w:tab/>
      </w:r>
      <w:bookmarkStart w:id="844" w:name="parte1art76_p2_iii"/>
      <w:r w:rsidRPr="00D825F7">
        <w:t xml:space="preserve">III </w:t>
      </w:r>
      <w:bookmarkEnd w:id="844"/>
      <w:r>
        <w:t>-</w:t>
      </w:r>
      <w:r w:rsidRPr="00D825F7">
        <w:t xml:space="preserve"> </w:t>
      </w:r>
      <w:r w:rsidRPr="009D5606">
        <w:t>ALIQ é a alíquota do ICMS aplicável à operação praticada pelo remetente do combustível</w:t>
      </w:r>
      <w:r w:rsidRPr="00D825F7">
        <w:t>;</w:t>
      </w:r>
    </w:p>
    <w:p w14:paraId="40E2A49C" w14:textId="77777777" w:rsidR="00E71E4F" w:rsidRDefault="00E71E4F" w:rsidP="00E71E4F">
      <w:pPr>
        <w:jc w:val="both"/>
      </w:pPr>
      <w:r w:rsidRPr="00873822">
        <w:t>(</w:t>
      </w:r>
      <w:hyperlink r:id="rId1053" w:anchor="nota4340" w:history="1">
        <w:r>
          <w:rPr>
            <w:rStyle w:val="Hyperlink"/>
          </w:rPr>
          <w:t>4340</w:t>
        </w:r>
      </w:hyperlink>
      <w:r w:rsidRPr="00873822">
        <w:t>)</w:t>
      </w:r>
      <w:r>
        <w:tab/>
      </w:r>
      <w:bookmarkStart w:id="845" w:name="parte1art76_p2_iv"/>
      <w:r w:rsidRPr="00D825F7">
        <w:t>IV</w:t>
      </w:r>
      <w:bookmarkEnd w:id="845"/>
      <w:r w:rsidRPr="00D825F7">
        <w:t xml:space="preserve"> </w:t>
      </w:r>
      <w:r>
        <w:t>-</w:t>
      </w:r>
      <w:r w:rsidRPr="00D825F7">
        <w:t xml:space="preserve"> </w:t>
      </w:r>
      <w:r w:rsidRPr="009D5606">
        <w:t>VFI é o valor da operação praticada pelo remetente do combustível, sem ICMS, expresso em moeda corrente naciona</w:t>
      </w:r>
      <w:r>
        <w:t>l</w:t>
      </w:r>
      <w:r w:rsidRPr="00D825F7">
        <w:t>;</w:t>
      </w:r>
    </w:p>
    <w:p w14:paraId="2C99D15C" w14:textId="77777777" w:rsidR="0039064D" w:rsidRPr="00D825F7" w:rsidRDefault="0039064D" w:rsidP="0039064D">
      <w:pPr>
        <w:jc w:val="both"/>
      </w:pPr>
      <w:r w:rsidRPr="00873822">
        <w:t>(</w:t>
      </w:r>
      <w:hyperlink r:id="rId1054" w:anchor="nota3996" w:history="1">
        <w:r>
          <w:rPr>
            <w:rStyle w:val="Hyperlink"/>
          </w:rPr>
          <w:t>3996</w:t>
        </w:r>
      </w:hyperlink>
      <w:r w:rsidRPr="00873822">
        <w:t>)</w:t>
      </w:r>
      <w:r>
        <w:tab/>
      </w:r>
      <w:bookmarkStart w:id="846" w:name="parte1art76_p2_v"/>
      <w:r w:rsidRPr="00D825F7">
        <w:t xml:space="preserve">V </w:t>
      </w:r>
      <w:bookmarkEnd w:id="846"/>
      <w:r>
        <w:t>-</w:t>
      </w:r>
      <w:r w:rsidRPr="00D825F7">
        <w:t xml:space="preserve"> FSE é o valor constituído pela soma do frete sem ICMS, seguro e demais encargos transferíveis ou cobrados do destinatário, expresso em moeda corrente nacional.</w:t>
      </w:r>
    </w:p>
    <w:p w14:paraId="24017750" w14:textId="362006D6" w:rsidR="0039064D" w:rsidRPr="00D825F7" w:rsidRDefault="0039064D" w:rsidP="0039064D">
      <w:pPr>
        <w:jc w:val="both"/>
      </w:pPr>
      <w:r w:rsidRPr="00873822">
        <w:t>(</w:t>
      </w:r>
      <w:hyperlink r:id="rId1055" w:anchor="nota3996" w:history="1">
        <w:r>
          <w:rPr>
            <w:rStyle w:val="Hyperlink"/>
          </w:rPr>
          <w:t>3996</w:t>
        </w:r>
      </w:hyperlink>
      <w:r w:rsidRPr="00873822">
        <w:t>)</w:t>
      </w:r>
      <w:r>
        <w:tab/>
      </w:r>
      <w:bookmarkStart w:id="847" w:name="parte1art76_p3"/>
      <w:r w:rsidRPr="00D825F7">
        <w:t xml:space="preserve">§ 3º </w:t>
      </w:r>
      <w:bookmarkEnd w:id="847"/>
      <w:r>
        <w:t>-</w:t>
      </w:r>
      <w:r w:rsidRPr="00D825F7">
        <w:t xml:space="preserve"> Na impossibilidade, por qualquer motivo, da aplicação dos percentuais obtidos pelas fórmulas previstas nos §§ 1º e 2º, serão utilizados os seguintes percentuais de MVA:</w:t>
      </w:r>
    </w:p>
    <w:p w14:paraId="674AF713" w14:textId="77777777" w:rsidR="0039064D" w:rsidRPr="00D825F7" w:rsidRDefault="0039064D" w:rsidP="0039064D">
      <w:pPr>
        <w:jc w:val="both"/>
      </w:pPr>
      <w:r w:rsidRPr="00873822">
        <w:t>(</w:t>
      </w:r>
      <w:hyperlink r:id="rId1056" w:anchor="nota3996" w:history="1">
        <w:r>
          <w:rPr>
            <w:rStyle w:val="Hyperlink"/>
          </w:rPr>
          <w:t>3996</w:t>
        </w:r>
      </w:hyperlink>
      <w:r w:rsidRPr="00873822">
        <w:t>)</w:t>
      </w:r>
      <w:r>
        <w:tab/>
      </w:r>
      <w:bookmarkStart w:id="848" w:name="parte1art76_p3_i"/>
      <w:r w:rsidRPr="00D825F7">
        <w:t xml:space="preserve">I </w:t>
      </w:r>
      <w:bookmarkEnd w:id="848"/>
      <w:r>
        <w:t>-</w:t>
      </w:r>
      <w:r w:rsidRPr="00D825F7">
        <w:t xml:space="preserve"> quando se tratar de gasolina automotiva:</w:t>
      </w:r>
    </w:p>
    <w:p w14:paraId="41F58AE4" w14:textId="77777777" w:rsidR="0039064D" w:rsidRPr="00D825F7" w:rsidRDefault="0039064D" w:rsidP="0039064D">
      <w:pPr>
        <w:jc w:val="both"/>
      </w:pPr>
      <w:r w:rsidRPr="00873822">
        <w:t>(</w:t>
      </w:r>
      <w:hyperlink r:id="rId1057" w:anchor="nota3996" w:history="1">
        <w:r>
          <w:rPr>
            <w:rStyle w:val="Hyperlink"/>
          </w:rPr>
          <w:t>3996</w:t>
        </w:r>
      </w:hyperlink>
      <w:r w:rsidRPr="00873822">
        <w:t>)</w:t>
      </w:r>
      <w:r>
        <w:tab/>
      </w:r>
      <w:bookmarkStart w:id="849" w:name="parte1art76_p3_i_a"/>
      <w:r w:rsidRPr="00D825F7">
        <w:t xml:space="preserve">a) </w:t>
      </w:r>
      <w:bookmarkEnd w:id="849"/>
      <w:r w:rsidRPr="00D825F7">
        <w:t>comum:</w:t>
      </w:r>
    </w:p>
    <w:p w14:paraId="03DE1164" w14:textId="77777777" w:rsidR="0039064D" w:rsidRPr="00D825F7" w:rsidRDefault="0039064D" w:rsidP="0039064D">
      <w:pPr>
        <w:jc w:val="both"/>
      </w:pPr>
      <w:r w:rsidRPr="00873822">
        <w:t>(</w:t>
      </w:r>
      <w:hyperlink r:id="rId1058" w:anchor="nota3996" w:history="1">
        <w:r>
          <w:rPr>
            <w:rStyle w:val="Hyperlink"/>
          </w:rPr>
          <w:t>3996</w:t>
        </w:r>
      </w:hyperlink>
      <w:r w:rsidRPr="00873822">
        <w:t>)</w:t>
      </w:r>
      <w:r>
        <w:tab/>
      </w:r>
      <w:bookmarkStart w:id="850" w:name="parte1art76_p3_i_a_1"/>
      <w:r w:rsidRPr="00D825F7">
        <w:t>1</w:t>
      </w:r>
      <w:bookmarkEnd w:id="850"/>
      <w:r w:rsidRPr="00D825F7">
        <w:t xml:space="preserve"> </w:t>
      </w:r>
      <w:r>
        <w:t>-</w:t>
      </w:r>
      <w:r w:rsidRPr="00D825F7">
        <w:t xml:space="preserve"> na operação realizada pelo produtor nacional de combustíveis, 55,74% (cinquenta e cinco inteiros e setenta e quatro centésimos por cento) em operação interna, e 125,71% (cento e vinte e cinco inteiros e setenta e um centésimos por cento) em operação interestadual;</w:t>
      </w:r>
    </w:p>
    <w:p w14:paraId="794DE485" w14:textId="77777777" w:rsidR="0039064D" w:rsidRPr="00D825F7" w:rsidRDefault="0039064D" w:rsidP="0039064D">
      <w:pPr>
        <w:jc w:val="both"/>
      </w:pPr>
      <w:r w:rsidRPr="00873822">
        <w:t>(</w:t>
      </w:r>
      <w:hyperlink r:id="rId1059" w:anchor="nota3996" w:history="1">
        <w:r>
          <w:rPr>
            <w:rStyle w:val="Hyperlink"/>
          </w:rPr>
          <w:t>3996</w:t>
        </w:r>
      </w:hyperlink>
      <w:r w:rsidRPr="00873822">
        <w:t>)</w:t>
      </w:r>
      <w:r>
        <w:tab/>
      </w:r>
      <w:bookmarkStart w:id="851" w:name="parte1art76_p3_i_a_2"/>
      <w:r w:rsidRPr="00D825F7">
        <w:t xml:space="preserve">2 </w:t>
      </w:r>
      <w:bookmarkEnd w:id="851"/>
      <w:r>
        <w:t>-</w:t>
      </w:r>
      <w:r w:rsidRPr="00D825F7">
        <w:t xml:space="preserve"> na operação realizada pelo importador, 55,74% (cinquenta e cinco inteiros e setenta e quatro centésimos por cento) em operação interna, e 125,71% (cento e vinte e cinco inteiros e setenta e um centésimos por cento) em operação interestadual;</w:t>
      </w:r>
    </w:p>
    <w:p w14:paraId="3DF95143" w14:textId="46923C8E" w:rsidR="0039064D" w:rsidRPr="00D825F7" w:rsidRDefault="0039064D" w:rsidP="0039064D">
      <w:pPr>
        <w:jc w:val="both"/>
      </w:pPr>
      <w:r w:rsidRPr="00873822">
        <w:t>(</w:t>
      </w:r>
      <w:hyperlink r:id="rId1060" w:anchor="nota3996" w:history="1">
        <w:r>
          <w:rPr>
            <w:rStyle w:val="Hyperlink"/>
          </w:rPr>
          <w:t>3996</w:t>
        </w:r>
      </w:hyperlink>
      <w:r w:rsidRPr="00873822">
        <w:t>)</w:t>
      </w:r>
      <w:r>
        <w:tab/>
      </w:r>
      <w:bookmarkStart w:id="852" w:name="parte1art76_p3_i_b"/>
      <w:r w:rsidRPr="00D825F7">
        <w:t xml:space="preserve">b) </w:t>
      </w:r>
      <w:bookmarkEnd w:id="852"/>
      <w:r w:rsidRPr="00D825F7">
        <w:t>premium:</w:t>
      </w:r>
    </w:p>
    <w:p w14:paraId="20AF420C" w14:textId="77777777" w:rsidR="0039064D" w:rsidRPr="00D825F7" w:rsidRDefault="0039064D" w:rsidP="0039064D">
      <w:pPr>
        <w:jc w:val="both"/>
      </w:pPr>
      <w:r w:rsidRPr="00873822">
        <w:t>(</w:t>
      </w:r>
      <w:hyperlink r:id="rId1061" w:anchor="nota3996" w:history="1">
        <w:r>
          <w:rPr>
            <w:rStyle w:val="Hyperlink"/>
          </w:rPr>
          <w:t>3996</w:t>
        </w:r>
      </w:hyperlink>
      <w:r w:rsidRPr="00873822">
        <w:t>)</w:t>
      </w:r>
      <w:r>
        <w:tab/>
      </w:r>
      <w:bookmarkStart w:id="853" w:name="parte1art76_p3_i_b_1"/>
      <w:r w:rsidRPr="00D825F7">
        <w:t xml:space="preserve">1 </w:t>
      </w:r>
      <w:bookmarkEnd w:id="853"/>
      <w:r>
        <w:t>-</w:t>
      </w:r>
      <w:r w:rsidRPr="00D825F7">
        <w:t xml:space="preserve"> na operação realizada pelo produtor nacional de combustíveis, 81,44% (oitenta e um inteiros e quarenta e quatro centésimos por cento) em operação interna, e 162,96% (cento e sessenta e dois inteiros e noventa e seis centésimos por cento) em operação interestadual;</w:t>
      </w:r>
    </w:p>
    <w:p w14:paraId="7E857D81" w14:textId="77777777" w:rsidR="0039064D" w:rsidRPr="00D825F7" w:rsidRDefault="0039064D" w:rsidP="0039064D">
      <w:pPr>
        <w:jc w:val="both"/>
      </w:pPr>
      <w:r w:rsidRPr="00873822">
        <w:t>(</w:t>
      </w:r>
      <w:hyperlink r:id="rId1062" w:anchor="nota3996" w:history="1">
        <w:r>
          <w:rPr>
            <w:rStyle w:val="Hyperlink"/>
          </w:rPr>
          <w:t>3996</w:t>
        </w:r>
      </w:hyperlink>
      <w:r w:rsidRPr="00873822">
        <w:t>)</w:t>
      </w:r>
      <w:r>
        <w:tab/>
      </w:r>
      <w:bookmarkStart w:id="854" w:name="parte1art76_p3_i_b_2"/>
      <w:r w:rsidRPr="00D825F7">
        <w:t>2</w:t>
      </w:r>
      <w:bookmarkEnd w:id="854"/>
      <w:r w:rsidRPr="00D825F7">
        <w:t xml:space="preserve"> </w:t>
      </w:r>
      <w:r>
        <w:t>-</w:t>
      </w:r>
      <w:r w:rsidRPr="00D825F7">
        <w:t xml:space="preserve"> na operação realizada pelo importador, 81,44% (oitenta e um inteiros e quarenta e quatro centésimos por cento) em operação interna, e 162,96% (cento e sessenta e dois inteiros e noventa e seis centésimos por cento) em operação interestadual;</w:t>
      </w:r>
    </w:p>
    <w:p w14:paraId="622CB213" w14:textId="771A4773" w:rsidR="0039064D" w:rsidRPr="00D825F7" w:rsidRDefault="0039064D" w:rsidP="0039064D">
      <w:pPr>
        <w:jc w:val="both"/>
      </w:pPr>
      <w:r w:rsidRPr="00873822">
        <w:t>(</w:t>
      </w:r>
      <w:hyperlink r:id="rId1063" w:anchor="nota3996" w:history="1">
        <w:r>
          <w:rPr>
            <w:rStyle w:val="Hyperlink"/>
          </w:rPr>
          <w:t>3996</w:t>
        </w:r>
      </w:hyperlink>
      <w:r w:rsidRPr="00873822">
        <w:t>)</w:t>
      </w:r>
      <w:r>
        <w:tab/>
      </w:r>
      <w:bookmarkStart w:id="855" w:name="parte1art76_p3_ii"/>
      <w:r w:rsidRPr="00D825F7">
        <w:t xml:space="preserve">II </w:t>
      </w:r>
      <w:bookmarkEnd w:id="855"/>
      <w:r>
        <w:t>-</w:t>
      </w:r>
      <w:r w:rsidRPr="00D825F7">
        <w:t xml:space="preserve"> quando se tratar de:</w:t>
      </w:r>
    </w:p>
    <w:p w14:paraId="67B8789D" w14:textId="77777777" w:rsidR="0039064D" w:rsidRPr="00D825F7" w:rsidRDefault="0039064D" w:rsidP="0039064D">
      <w:pPr>
        <w:jc w:val="both"/>
      </w:pPr>
      <w:r w:rsidRPr="00873822">
        <w:t>(</w:t>
      </w:r>
      <w:hyperlink r:id="rId1064" w:anchor="nota3996" w:history="1">
        <w:r>
          <w:rPr>
            <w:rStyle w:val="Hyperlink"/>
          </w:rPr>
          <w:t>3996</w:t>
        </w:r>
      </w:hyperlink>
      <w:r w:rsidRPr="00873822">
        <w:t>)</w:t>
      </w:r>
      <w:r>
        <w:tab/>
      </w:r>
      <w:bookmarkStart w:id="856" w:name="parte1art76_p3_ii_a"/>
      <w:r w:rsidRPr="00D825F7">
        <w:t xml:space="preserve">a) </w:t>
      </w:r>
      <w:bookmarkEnd w:id="856"/>
      <w:r w:rsidRPr="00D825F7">
        <w:t>óleo diesel:</w:t>
      </w:r>
    </w:p>
    <w:p w14:paraId="2AF80696" w14:textId="77777777" w:rsidR="0039064D" w:rsidRPr="00D825F7" w:rsidRDefault="0039064D" w:rsidP="0039064D">
      <w:pPr>
        <w:jc w:val="both"/>
      </w:pPr>
      <w:r w:rsidRPr="00873822">
        <w:t>(</w:t>
      </w:r>
      <w:hyperlink r:id="rId1065" w:anchor="nota3996" w:history="1">
        <w:r>
          <w:rPr>
            <w:rStyle w:val="Hyperlink"/>
          </w:rPr>
          <w:t>3996</w:t>
        </w:r>
      </w:hyperlink>
      <w:r w:rsidRPr="00873822">
        <w:t>)</w:t>
      </w:r>
      <w:r>
        <w:tab/>
      </w:r>
      <w:bookmarkStart w:id="857" w:name="parte1art76_p3_ii_a_1"/>
      <w:r w:rsidRPr="00D825F7">
        <w:t xml:space="preserve">1 </w:t>
      </w:r>
      <w:bookmarkEnd w:id="857"/>
      <w:r>
        <w:t>-</w:t>
      </w:r>
      <w:r w:rsidRPr="00D825F7">
        <w:t xml:space="preserve"> na operação realizada pelo produtor nacional de combustíveis, 20,36% (vinte inteiros e trinta e seis centésimos por cento) em operação interna, e 41,61% (quarenta e um inteiros e sessenta e um centésimos por cento) em operação interestadual;</w:t>
      </w:r>
    </w:p>
    <w:p w14:paraId="08218362" w14:textId="77777777" w:rsidR="0039064D" w:rsidRPr="00D825F7" w:rsidRDefault="0039064D" w:rsidP="0039064D">
      <w:pPr>
        <w:jc w:val="both"/>
      </w:pPr>
      <w:r w:rsidRPr="00873822">
        <w:t>(</w:t>
      </w:r>
      <w:hyperlink r:id="rId1066" w:anchor="nota3996" w:history="1">
        <w:r>
          <w:rPr>
            <w:rStyle w:val="Hyperlink"/>
          </w:rPr>
          <w:t>3996</w:t>
        </w:r>
      </w:hyperlink>
      <w:r w:rsidRPr="00873822">
        <w:t>)</w:t>
      </w:r>
      <w:r>
        <w:tab/>
      </w:r>
      <w:bookmarkStart w:id="858" w:name="parte1art76_p3_ii_a_2"/>
      <w:r w:rsidRPr="00D825F7">
        <w:t xml:space="preserve">2 </w:t>
      </w:r>
      <w:bookmarkEnd w:id="858"/>
      <w:r>
        <w:t>-</w:t>
      </w:r>
      <w:r w:rsidRPr="00D825F7">
        <w:t xml:space="preserve"> na operação realizada pelo importador, 20,36% (vinte inteiros e trinta e seis centésimos por cento) em operação interna, e 41,61% (quarenta e um inteiros e sessenta e um centésimos por cento) em operação interestadual;</w:t>
      </w:r>
    </w:p>
    <w:p w14:paraId="08BA06BE" w14:textId="77777777" w:rsidR="0039064D" w:rsidRPr="00D825F7" w:rsidRDefault="0039064D" w:rsidP="0039064D">
      <w:pPr>
        <w:jc w:val="both"/>
      </w:pPr>
      <w:r w:rsidRPr="00873822">
        <w:t>(</w:t>
      </w:r>
      <w:hyperlink r:id="rId1067" w:anchor="nota3996" w:history="1">
        <w:r>
          <w:rPr>
            <w:rStyle w:val="Hyperlink"/>
          </w:rPr>
          <w:t>3996</w:t>
        </w:r>
      </w:hyperlink>
      <w:r w:rsidRPr="00873822">
        <w:t>)</w:t>
      </w:r>
      <w:r>
        <w:tab/>
      </w:r>
      <w:bookmarkStart w:id="859" w:name="parte1art76_p3_ii_b"/>
      <w:r w:rsidRPr="00D825F7">
        <w:t xml:space="preserve">b) </w:t>
      </w:r>
      <w:bookmarkEnd w:id="859"/>
      <w:r w:rsidRPr="00D825F7">
        <w:t>óleo diesel “S10”:</w:t>
      </w:r>
    </w:p>
    <w:p w14:paraId="63A16D14" w14:textId="77777777" w:rsidR="0039064D" w:rsidRPr="00D825F7" w:rsidRDefault="0039064D" w:rsidP="0039064D">
      <w:pPr>
        <w:jc w:val="both"/>
      </w:pPr>
      <w:r w:rsidRPr="00873822">
        <w:t>(</w:t>
      </w:r>
      <w:hyperlink r:id="rId1068" w:anchor="nota3996" w:history="1">
        <w:r>
          <w:rPr>
            <w:rStyle w:val="Hyperlink"/>
          </w:rPr>
          <w:t>3996</w:t>
        </w:r>
      </w:hyperlink>
      <w:r w:rsidRPr="00873822">
        <w:t>)</w:t>
      </w:r>
      <w:r>
        <w:tab/>
      </w:r>
      <w:bookmarkStart w:id="860" w:name="parte1art76_p3_ii_b_1"/>
      <w:r w:rsidRPr="00D825F7">
        <w:t>1</w:t>
      </w:r>
      <w:bookmarkEnd w:id="860"/>
      <w:r w:rsidRPr="00D825F7">
        <w:t xml:space="preserve"> </w:t>
      </w:r>
      <w:r>
        <w:t>-</w:t>
      </w:r>
      <w:r w:rsidRPr="00D825F7">
        <w:t xml:space="preserve"> na operação realizada pelo produtor nacional de combustíveis, 21,40% (vinte e um inteiros e quarenta centésimos por cento) em operação interna, e 42,83% (quarenta e dois inteiros e oitenta e três centésimos por cento) em operação interestadual;</w:t>
      </w:r>
    </w:p>
    <w:p w14:paraId="42E29219" w14:textId="77777777" w:rsidR="0039064D" w:rsidRPr="00D825F7" w:rsidRDefault="0039064D" w:rsidP="0039064D">
      <w:pPr>
        <w:jc w:val="both"/>
      </w:pPr>
      <w:r w:rsidRPr="00873822">
        <w:t>(</w:t>
      </w:r>
      <w:hyperlink r:id="rId1069" w:anchor="nota3996" w:history="1">
        <w:r>
          <w:rPr>
            <w:rStyle w:val="Hyperlink"/>
          </w:rPr>
          <w:t>3996</w:t>
        </w:r>
      </w:hyperlink>
      <w:r w:rsidRPr="00873822">
        <w:t>)</w:t>
      </w:r>
      <w:r>
        <w:tab/>
      </w:r>
      <w:bookmarkStart w:id="861" w:name="parte1art76_p3_ii_b_2"/>
      <w:r w:rsidRPr="00D825F7">
        <w:t xml:space="preserve">2 </w:t>
      </w:r>
      <w:bookmarkEnd w:id="861"/>
      <w:r>
        <w:t>-</w:t>
      </w:r>
      <w:r w:rsidRPr="00D825F7">
        <w:t xml:space="preserve"> na operação realizada pelo importador, 21,40% (vinte e um inteiros e quarenta centésimos por cento) em operação interna, e 42,83% (quarenta e dois inteiros e oitenta e três centésimos por cento) em operação interestadual;</w:t>
      </w:r>
    </w:p>
    <w:p w14:paraId="090BB043" w14:textId="77777777" w:rsidR="0039064D" w:rsidRPr="00D825F7" w:rsidRDefault="0039064D" w:rsidP="0039064D">
      <w:pPr>
        <w:jc w:val="both"/>
      </w:pPr>
      <w:r w:rsidRPr="00873822">
        <w:t>(</w:t>
      </w:r>
      <w:hyperlink r:id="rId1070" w:anchor="nota3996" w:history="1">
        <w:r>
          <w:rPr>
            <w:rStyle w:val="Hyperlink"/>
          </w:rPr>
          <w:t>3996</w:t>
        </w:r>
      </w:hyperlink>
      <w:r w:rsidRPr="00873822">
        <w:t>)</w:t>
      </w:r>
      <w:r>
        <w:tab/>
      </w:r>
      <w:bookmarkStart w:id="862" w:name="parte1art76_p3_iii"/>
      <w:r w:rsidRPr="00D825F7">
        <w:t xml:space="preserve">III </w:t>
      </w:r>
      <w:bookmarkEnd w:id="862"/>
      <w:r>
        <w:t>-</w:t>
      </w:r>
      <w:r w:rsidRPr="00D825F7">
        <w:t xml:space="preserve"> quando se tratar de gás liquefeito de petróleo:</w:t>
      </w:r>
    </w:p>
    <w:p w14:paraId="2075B263" w14:textId="77777777" w:rsidR="0039064D" w:rsidRPr="00D825F7" w:rsidRDefault="0039064D" w:rsidP="0039064D">
      <w:pPr>
        <w:jc w:val="both"/>
      </w:pPr>
      <w:r w:rsidRPr="00873822">
        <w:t>(</w:t>
      </w:r>
      <w:hyperlink r:id="rId1071" w:anchor="nota3996" w:history="1">
        <w:r>
          <w:rPr>
            <w:rStyle w:val="Hyperlink"/>
          </w:rPr>
          <w:t>3996</w:t>
        </w:r>
      </w:hyperlink>
      <w:r w:rsidRPr="00873822">
        <w:t>)</w:t>
      </w:r>
      <w:r>
        <w:tab/>
      </w:r>
      <w:bookmarkStart w:id="863" w:name="parte1art76_p3_iii_a"/>
      <w:r w:rsidRPr="00D825F7">
        <w:t xml:space="preserve">a) </w:t>
      </w:r>
      <w:bookmarkEnd w:id="863"/>
      <w:r w:rsidRPr="00D825F7">
        <w:t xml:space="preserve">envasado em botijão de 13Kg </w:t>
      </w:r>
      <w:r>
        <w:t>-</w:t>
      </w:r>
      <w:r w:rsidRPr="00D825F7">
        <w:t xml:space="preserve"> P13:</w:t>
      </w:r>
    </w:p>
    <w:p w14:paraId="5E4954B5" w14:textId="77777777" w:rsidR="0039064D" w:rsidRPr="00D825F7" w:rsidRDefault="0039064D" w:rsidP="0039064D">
      <w:pPr>
        <w:jc w:val="both"/>
      </w:pPr>
      <w:r w:rsidRPr="00873822">
        <w:t>(</w:t>
      </w:r>
      <w:hyperlink r:id="rId1072" w:anchor="nota3996" w:history="1">
        <w:r>
          <w:rPr>
            <w:rStyle w:val="Hyperlink"/>
          </w:rPr>
          <w:t>3996</w:t>
        </w:r>
      </w:hyperlink>
      <w:r w:rsidRPr="00873822">
        <w:t>)</w:t>
      </w:r>
      <w:r>
        <w:tab/>
      </w:r>
      <w:bookmarkStart w:id="864" w:name="parte1art76_p3_iii_a_1"/>
      <w:r w:rsidRPr="00D825F7">
        <w:t>1</w:t>
      </w:r>
      <w:bookmarkEnd w:id="864"/>
      <w:r w:rsidRPr="00D825F7">
        <w:t xml:space="preserve"> </w:t>
      </w:r>
      <w:r>
        <w:t>-</w:t>
      </w:r>
      <w:r w:rsidRPr="00D825F7">
        <w:t xml:space="preserve"> na operação realizada pelo produtor nacional de combustíveis, 103,67% (cento e três inteiros e sessenta e sete centésimos por cento) em operação interna, e 148,38% (cento e quarenta e oito inteiros e trinta e oito centésimos por cento) em operação interestadual;</w:t>
      </w:r>
    </w:p>
    <w:p w14:paraId="3E438E4D" w14:textId="77777777" w:rsidR="0039064D" w:rsidRPr="00D825F7" w:rsidRDefault="0039064D" w:rsidP="0039064D">
      <w:pPr>
        <w:jc w:val="both"/>
      </w:pPr>
      <w:r w:rsidRPr="00873822">
        <w:t>(</w:t>
      </w:r>
      <w:hyperlink r:id="rId1073" w:anchor="nota3996" w:history="1">
        <w:r>
          <w:rPr>
            <w:rStyle w:val="Hyperlink"/>
          </w:rPr>
          <w:t>3996</w:t>
        </w:r>
      </w:hyperlink>
      <w:r w:rsidRPr="00873822">
        <w:t>)</w:t>
      </w:r>
      <w:r>
        <w:tab/>
      </w:r>
      <w:bookmarkStart w:id="865" w:name="parte1art76_p3_iii_a_2"/>
      <w:r w:rsidRPr="00D825F7">
        <w:t>2</w:t>
      </w:r>
      <w:bookmarkEnd w:id="865"/>
      <w:r w:rsidRPr="00D825F7">
        <w:t xml:space="preserve"> </w:t>
      </w:r>
      <w:r>
        <w:t>-</w:t>
      </w:r>
      <w:r w:rsidRPr="00D825F7">
        <w:t xml:space="preserve"> na operação realizada pelo importador, 103,67% (cento e três inteiros e sessenta e sete centésimos por cento) em operação interna, e 148,38% (cento e quarenta e oito inteiros e trinta e oito centésimos por cento) em operação interestadual;</w:t>
      </w:r>
    </w:p>
    <w:p w14:paraId="40B7050D" w14:textId="77777777" w:rsidR="0039064D" w:rsidRPr="00D825F7" w:rsidRDefault="0039064D" w:rsidP="0039064D">
      <w:pPr>
        <w:jc w:val="both"/>
      </w:pPr>
      <w:r w:rsidRPr="00873822">
        <w:t>(</w:t>
      </w:r>
      <w:hyperlink r:id="rId1074" w:anchor="nota3996" w:history="1">
        <w:r>
          <w:rPr>
            <w:rStyle w:val="Hyperlink"/>
          </w:rPr>
          <w:t>3996</w:t>
        </w:r>
      </w:hyperlink>
      <w:r w:rsidRPr="00873822">
        <w:t>)</w:t>
      </w:r>
      <w:r>
        <w:tab/>
      </w:r>
      <w:bookmarkStart w:id="866" w:name="parte1art76_p3_iii_b"/>
      <w:r w:rsidRPr="00D825F7">
        <w:t xml:space="preserve">b) </w:t>
      </w:r>
      <w:bookmarkEnd w:id="866"/>
      <w:r w:rsidRPr="00D825F7">
        <w:t>em relação aos demais produtos não referidos na alínea “a”:</w:t>
      </w:r>
    </w:p>
    <w:p w14:paraId="48499ED6" w14:textId="77777777" w:rsidR="0039064D" w:rsidRPr="00D825F7" w:rsidRDefault="0039064D" w:rsidP="0039064D">
      <w:pPr>
        <w:jc w:val="both"/>
      </w:pPr>
      <w:r w:rsidRPr="00873822">
        <w:t>(</w:t>
      </w:r>
      <w:hyperlink r:id="rId1075" w:anchor="nota3996" w:history="1">
        <w:r>
          <w:rPr>
            <w:rStyle w:val="Hyperlink"/>
          </w:rPr>
          <w:t>3996</w:t>
        </w:r>
      </w:hyperlink>
      <w:r w:rsidRPr="00873822">
        <w:t>)</w:t>
      </w:r>
      <w:r>
        <w:tab/>
      </w:r>
      <w:bookmarkStart w:id="867" w:name="parte1art76_p3_iii_b_1"/>
      <w:r w:rsidRPr="00D825F7">
        <w:t>1</w:t>
      </w:r>
      <w:bookmarkEnd w:id="867"/>
      <w:r w:rsidRPr="00D825F7">
        <w:t xml:space="preserve"> </w:t>
      </w:r>
      <w:r>
        <w:t>-</w:t>
      </w:r>
      <w:r w:rsidRPr="00D825F7">
        <w:t xml:space="preserve"> na operação realizada pelo produtor nacional de combustíveis, 135,67% (cento e trinta e cinco inteiros e sessenta e sete centésimos por cento) em operação interna, e 187,41% (cento e oitenta e sete inteiros e quarenta e um centésimos por cento) em operação interestadual;</w:t>
      </w:r>
    </w:p>
    <w:p w14:paraId="4B5F4CC9" w14:textId="77777777" w:rsidR="0039064D" w:rsidRPr="00D825F7" w:rsidRDefault="0039064D" w:rsidP="0039064D">
      <w:pPr>
        <w:jc w:val="both"/>
      </w:pPr>
      <w:r w:rsidRPr="00873822">
        <w:t>(</w:t>
      </w:r>
      <w:hyperlink r:id="rId1076" w:anchor="nota3996" w:history="1">
        <w:r>
          <w:rPr>
            <w:rStyle w:val="Hyperlink"/>
          </w:rPr>
          <w:t>3996</w:t>
        </w:r>
      </w:hyperlink>
      <w:r w:rsidRPr="00873822">
        <w:t>)</w:t>
      </w:r>
      <w:r>
        <w:tab/>
      </w:r>
      <w:bookmarkStart w:id="868" w:name="parte1art76_p3_iii_b_2"/>
      <w:r w:rsidRPr="00D825F7">
        <w:t xml:space="preserve">2 </w:t>
      </w:r>
      <w:bookmarkEnd w:id="868"/>
      <w:r>
        <w:t>-</w:t>
      </w:r>
      <w:r w:rsidRPr="00D825F7">
        <w:t xml:space="preserve"> na operação realizada pelo importador, 135,67% (cento e trinta e cinco inteiros e sessenta e sete centésimos por cento) em operação interna, e 187,41% (cento e oitenta e sete inteiros e quarenta e um centésimos por cento) em operação interestadual;</w:t>
      </w:r>
    </w:p>
    <w:p w14:paraId="245C71D3" w14:textId="77777777" w:rsidR="007773EA" w:rsidRDefault="007773EA" w:rsidP="0039064D">
      <w:pPr>
        <w:jc w:val="both"/>
      </w:pPr>
    </w:p>
    <w:p w14:paraId="22119B14" w14:textId="36B04BE5" w:rsidR="0039064D" w:rsidRPr="00D825F7" w:rsidRDefault="0039064D" w:rsidP="0039064D">
      <w:pPr>
        <w:jc w:val="both"/>
      </w:pPr>
      <w:r w:rsidRPr="00873822">
        <w:lastRenderedPageBreak/>
        <w:t>(</w:t>
      </w:r>
      <w:hyperlink r:id="rId1077" w:anchor="nota3996" w:history="1">
        <w:r>
          <w:rPr>
            <w:rStyle w:val="Hyperlink"/>
          </w:rPr>
          <w:t>3996</w:t>
        </w:r>
      </w:hyperlink>
      <w:r w:rsidRPr="00873822">
        <w:t>)</w:t>
      </w:r>
      <w:r>
        <w:tab/>
      </w:r>
      <w:bookmarkStart w:id="869" w:name="parte1art76_p3_iv"/>
      <w:r w:rsidRPr="00D825F7">
        <w:t>IV</w:t>
      </w:r>
      <w:bookmarkEnd w:id="869"/>
      <w:r w:rsidRPr="00D825F7">
        <w:t xml:space="preserve"> </w:t>
      </w:r>
      <w:r>
        <w:t>-</w:t>
      </w:r>
      <w:r w:rsidRPr="00D825F7">
        <w:t xml:space="preserve"> quando se tratar de querosene de aviação:</w:t>
      </w:r>
    </w:p>
    <w:p w14:paraId="187722DD" w14:textId="77777777" w:rsidR="0039064D" w:rsidRPr="00D825F7" w:rsidRDefault="0039064D" w:rsidP="0039064D">
      <w:pPr>
        <w:jc w:val="both"/>
      </w:pPr>
      <w:r w:rsidRPr="00873822">
        <w:t>(</w:t>
      </w:r>
      <w:hyperlink r:id="rId1078" w:anchor="nota3996" w:history="1">
        <w:r>
          <w:rPr>
            <w:rStyle w:val="Hyperlink"/>
          </w:rPr>
          <w:t>3996</w:t>
        </w:r>
      </w:hyperlink>
      <w:r w:rsidRPr="00873822">
        <w:t>)</w:t>
      </w:r>
      <w:r>
        <w:tab/>
      </w:r>
      <w:bookmarkStart w:id="870" w:name="parte1art76_p3_iv_a"/>
      <w:r w:rsidRPr="00D825F7">
        <w:t xml:space="preserve">a) </w:t>
      </w:r>
      <w:bookmarkEnd w:id="870"/>
      <w:r w:rsidRPr="00D825F7">
        <w:t>na operação realizada pelo distribuidor, 30% (trinta por cento) em operação interna, e 73,33% (setenta e três inteiros e trinta e três centésimos por cento) em operação interestadual;</w:t>
      </w:r>
    </w:p>
    <w:p w14:paraId="2D812E89" w14:textId="77777777" w:rsidR="0039064D" w:rsidRPr="00D825F7" w:rsidRDefault="0039064D" w:rsidP="0039064D">
      <w:pPr>
        <w:jc w:val="both"/>
      </w:pPr>
      <w:r w:rsidRPr="00873822">
        <w:t>(</w:t>
      </w:r>
      <w:hyperlink r:id="rId1079" w:anchor="nota3996" w:history="1">
        <w:r>
          <w:rPr>
            <w:rStyle w:val="Hyperlink"/>
          </w:rPr>
          <w:t>3996</w:t>
        </w:r>
      </w:hyperlink>
      <w:r w:rsidRPr="00873822">
        <w:t>)</w:t>
      </w:r>
      <w:r>
        <w:tab/>
      </w:r>
      <w:bookmarkStart w:id="871" w:name="parte1art76_p3_iv_b"/>
      <w:r w:rsidRPr="00D825F7">
        <w:t xml:space="preserve">b) </w:t>
      </w:r>
      <w:bookmarkEnd w:id="871"/>
      <w:r w:rsidRPr="00D825F7">
        <w:t>na operação realizada pelo importador, 68,47% (sessenta e oito inteiros e quarenta e sete centésimos por cento) em operação interna, e 124,63% (cento e vinte e quatro inteiros e sessenta e três centésimos por cento) em operação interestadual;</w:t>
      </w:r>
    </w:p>
    <w:p w14:paraId="4FE304BA" w14:textId="77777777" w:rsidR="0039064D" w:rsidRPr="00D825F7" w:rsidRDefault="0039064D" w:rsidP="0039064D">
      <w:pPr>
        <w:jc w:val="both"/>
      </w:pPr>
      <w:r w:rsidRPr="00873822">
        <w:t>(</w:t>
      </w:r>
      <w:hyperlink r:id="rId1080" w:anchor="nota3996" w:history="1">
        <w:r>
          <w:rPr>
            <w:rStyle w:val="Hyperlink"/>
          </w:rPr>
          <w:t>3996</w:t>
        </w:r>
      </w:hyperlink>
      <w:r w:rsidRPr="00873822">
        <w:t>)</w:t>
      </w:r>
      <w:r>
        <w:tab/>
      </w:r>
      <w:bookmarkStart w:id="872" w:name="parte1art76_p3_v"/>
      <w:r w:rsidRPr="00D825F7">
        <w:t xml:space="preserve">V </w:t>
      </w:r>
      <w:bookmarkEnd w:id="872"/>
      <w:r>
        <w:t>-</w:t>
      </w:r>
      <w:r w:rsidRPr="00D825F7">
        <w:t xml:space="preserve"> quando se tratar de AEHC:</w:t>
      </w:r>
    </w:p>
    <w:p w14:paraId="1411DD29" w14:textId="77777777" w:rsidR="00E71E4F" w:rsidRDefault="00E71E4F" w:rsidP="00E71E4F">
      <w:pPr>
        <w:jc w:val="both"/>
      </w:pPr>
      <w:bookmarkStart w:id="873" w:name="_Hlk83910477"/>
      <w:r w:rsidRPr="00873822">
        <w:t>(</w:t>
      </w:r>
      <w:hyperlink r:id="rId1081" w:anchor="nota4340" w:history="1">
        <w:r>
          <w:rPr>
            <w:rStyle w:val="Hyperlink"/>
          </w:rPr>
          <w:t>4340</w:t>
        </w:r>
      </w:hyperlink>
      <w:r w:rsidRPr="00873822">
        <w:t>)</w:t>
      </w:r>
      <w:r>
        <w:tab/>
      </w:r>
      <w:bookmarkStart w:id="874" w:name="parte1art76_p3_v_a"/>
      <w:r w:rsidRPr="00D825F7">
        <w:t xml:space="preserve">a) </w:t>
      </w:r>
      <w:bookmarkEnd w:id="874"/>
      <w:r w:rsidRPr="0086555A">
        <w:t xml:space="preserve"> na operação realizada pelo remetente do combustível:</w:t>
      </w:r>
      <w:bookmarkEnd w:id="873"/>
    </w:p>
    <w:p w14:paraId="53A405E9" w14:textId="77777777" w:rsidR="0039064D" w:rsidRPr="00D825F7" w:rsidRDefault="0039064D" w:rsidP="0039064D">
      <w:pPr>
        <w:jc w:val="both"/>
      </w:pPr>
      <w:r w:rsidRPr="00873822">
        <w:t>(</w:t>
      </w:r>
      <w:hyperlink r:id="rId1082" w:anchor="nota3996" w:history="1">
        <w:r>
          <w:rPr>
            <w:rStyle w:val="Hyperlink"/>
          </w:rPr>
          <w:t>3996</w:t>
        </w:r>
      </w:hyperlink>
      <w:r w:rsidRPr="00873822">
        <w:t>)</w:t>
      </w:r>
      <w:r>
        <w:tab/>
      </w:r>
      <w:bookmarkStart w:id="875" w:name="parte1art76_p3_v_a_1"/>
      <w:r w:rsidRPr="00D825F7">
        <w:t xml:space="preserve">1 </w:t>
      </w:r>
      <w:bookmarkEnd w:id="875"/>
      <w:r>
        <w:t>-</w:t>
      </w:r>
      <w:r w:rsidRPr="00D825F7">
        <w:t xml:space="preserve"> 26,43% (vinte e seis inteiros e quarenta e três centésimos por cento) em operação interna;</w:t>
      </w:r>
    </w:p>
    <w:p w14:paraId="56839E8C" w14:textId="77777777" w:rsidR="0039064D" w:rsidRPr="00D825F7" w:rsidRDefault="0039064D" w:rsidP="0039064D">
      <w:pPr>
        <w:jc w:val="both"/>
      </w:pPr>
      <w:r w:rsidRPr="00873822">
        <w:t>(</w:t>
      </w:r>
      <w:hyperlink r:id="rId1083" w:anchor="nota3996" w:history="1">
        <w:r>
          <w:rPr>
            <w:rStyle w:val="Hyperlink"/>
          </w:rPr>
          <w:t>3996</w:t>
        </w:r>
      </w:hyperlink>
      <w:r w:rsidRPr="00873822">
        <w:t>)</w:t>
      </w:r>
      <w:r>
        <w:tab/>
      </w:r>
      <w:bookmarkStart w:id="876" w:name="parte1art76_p3_v_a_2"/>
      <w:r w:rsidRPr="00D825F7">
        <w:t xml:space="preserve">2 </w:t>
      </w:r>
      <w:bookmarkEnd w:id="876"/>
      <w:r>
        <w:t>-</w:t>
      </w:r>
      <w:r w:rsidRPr="00D825F7">
        <w:t xml:space="preserve"> 32,45% (trinta e dois inteiros e quarenta e cinco centésimos por cento) em operação interestadual sujeita à alíquota de 12% (doze por cento);</w:t>
      </w:r>
    </w:p>
    <w:p w14:paraId="12665813" w14:textId="77777777" w:rsidR="0039064D" w:rsidRPr="00D825F7" w:rsidRDefault="0039064D" w:rsidP="0039064D">
      <w:pPr>
        <w:jc w:val="both"/>
      </w:pPr>
      <w:r w:rsidRPr="00873822">
        <w:t>(</w:t>
      </w:r>
      <w:hyperlink r:id="rId1084" w:anchor="nota3996" w:history="1">
        <w:r>
          <w:rPr>
            <w:rStyle w:val="Hyperlink"/>
          </w:rPr>
          <w:t>3996</w:t>
        </w:r>
      </w:hyperlink>
      <w:r w:rsidRPr="00873822">
        <w:t>)</w:t>
      </w:r>
      <w:r>
        <w:tab/>
      </w:r>
      <w:bookmarkStart w:id="877" w:name="parte1art76_p3_v_a_3"/>
      <w:r w:rsidRPr="00D825F7">
        <w:t xml:space="preserve">3 </w:t>
      </w:r>
      <w:bookmarkEnd w:id="877"/>
      <w:r>
        <w:t>-</w:t>
      </w:r>
      <w:r w:rsidRPr="00D825F7">
        <w:t xml:space="preserve"> 44,49% (quarenta e quatro inteiros e quarenta e nove centésimos por cento) em operação interestadual sujeita à alíquota de 4% (quatro por cento);</w:t>
      </w:r>
    </w:p>
    <w:p w14:paraId="7B4D8400" w14:textId="77777777" w:rsidR="0039064D" w:rsidRPr="00D825F7" w:rsidRDefault="0039064D" w:rsidP="0039064D">
      <w:pPr>
        <w:jc w:val="both"/>
      </w:pPr>
      <w:r w:rsidRPr="00873822">
        <w:t>(</w:t>
      </w:r>
      <w:hyperlink r:id="rId1085" w:anchor="nota3996" w:history="1">
        <w:r>
          <w:rPr>
            <w:rStyle w:val="Hyperlink"/>
          </w:rPr>
          <w:t>3996</w:t>
        </w:r>
      </w:hyperlink>
      <w:r w:rsidRPr="00873822">
        <w:t>)</w:t>
      </w:r>
      <w:r>
        <w:tab/>
      </w:r>
      <w:bookmarkStart w:id="878" w:name="parte1art76_p3_v_b"/>
      <w:r w:rsidRPr="00D825F7">
        <w:t xml:space="preserve">b) </w:t>
      </w:r>
      <w:bookmarkEnd w:id="878"/>
      <w:r w:rsidRPr="00D825F7">
        <w:t>na operação realizada pelo importador, 59,36% (cinquenta e nove inteiros e trinta e seis centésimos por cento) em operação interna, e 77,89% (setenta e sete inteiros e oitenta e nove centésimos por cento) em operação interestadual;</w:t>
      </w:r>
    </w:p>
    <w:p w14:paraId="67CDEF8E" w14:textId="77777777" w:rsidR="0039064D" w:rsidRPr="00D825F7" w:rsidRDefault="0039064D" w:rsidP="0039064D">
      <w:pPr>
        <w:jc w:val="both"/>
      </w:pPr>
      <w:r w:rsidRPr="00873822">
        <w:t>(</w:t>
      </w:r>
      <w:hyperlink r:id="rId1086" w:anchor="nota3996" w:history="1">
        <w:r>
          <w:rPr>
            <w:rStyle w:val="Hyperlink"/>
          </w:rPr>
          <w:t>3996</w:t>
        </w:r>
      </w:hyperlink>
      <w:r w:rsidRPr="00873822">
        <w:t>)</w:t>
      </w:r>
      <w:r>
        <w:tab/>
      </w:r>
      <w:bookmarkStart w:id="879" w:name="parte1art76_p3_vi"/>
      <w:r w:rsidRPr="00D825F7">
        <w:t>VI</w:t>
      </w:r>
      <w:bookmarkEnd w:id="879"/>
      <w:r w:rsidRPr="00D825F7">
        <w:t xml:space="preserve"> </w:t>
      </w:r>
      <w:r>
        <w:t>-</w:t>
      </w:r>
      <w:r w:rsidRPr="00D825F7">
        <w:t xml:space="preserve"> quando se tratar de GNV, 40% (quarenta por cento) em operação interna, e 70,73% (setenta inteiros e setenta e três centésimos por cento) em operação interestadual. </w:t>
      </w:r>
    </w:p>
    <w:p w14:paraId="3EE83820" w14:textId="4B043B66" w:rsidR="0039064D" w:rsidRPr="00D825F7" w:rsidRDefault="0039064D" w:rsidP="0039064D">
      <w:pPr>
        <w:jc w:val="both"/>
      </w:pPr>
      <w:r w:rsidRPr="00873822">
        <w:t>(</w:t>
      </w:r>
      <w:hyperlink r:id="rId1087" w:anchor="nota3996" w:history="1">
        <w:r>
          <w:rPr>
            <w:rStyle w:val="Hyperlink"/>
          </w:rPr>
          <w:t>3996</w:t>
        </w:r>
      </w:hyperlink>
      <w:r w:rsidRPr="00873822">
        <w:t>)</w:t>
      </w:r>
      <w:r>
        <w:tab/>
      </w:r>
      <w:bookmarkStart w:id="880" w:name="parte1art76_p4"/>
      <w:r w:rsidRPr="00D825F7">
        <w:t xml:space="preserve">§ 4º </w:t>
      </w:r>
      <w:bookmarkEnd w:id="880"/>
      <w:r>
        <w:t>-</w:t>
      </w:r>
      <w:r w:rsidRPr="00D825F7">
        <w:t xml:space="preserve"> Na impossibilidade da aplicação dos percentuais obtidos pelas fórmulas estabelecidas nos §§ 1º e 2º, dos constantes do § 3º ou da alínea “a” do inciso IV do caput, e quando o substituto tributário praticar, por qualquer motivo, operação de saída sem incluir na base de cálculo da retenção os valores das contribuições para os Programas de Integração Social </w:t>
      </w:r>
      <w:r>
        <w:t>-</w:t>
      </w:r>
      <w:r w:rsidRPr="00D825F7">
        <w:t xml:space="preserve"> PIS e de Formação do Patrimônio do Servidor Público </w:t>
      </w:r>
      <w:r>
        <w:t>-</w:t>
      </w:r>
      <w:r w:rsidRPr="00D825F7">
        <w:t xml:space="preserve"> PASEP, da Contribuição Social para Financiamento da Seguridade Social </w:t>
      </w:r>
      <w:r>
        <w:t>-</w:t>
      </w:r>
      <w:r w:rsidRPr="00D825F7">
        <w:t xml:space="preserve"> COFINS e da Contribuição de Intervenção no Domínio Econômico </w:t>
      </w:r>
      <w:r>
        <w:t>-</w:t>
      </w:r>
      <w:r w:rsidRPr="00D825F7">
        <w:t xml:space="preserve"> CIDE, serão utilizadas as seguintes MVA:</w:t>
      </w:r>
    </w:p>
    <w:p w14:paraId="6DBDED5A" w14:textId="77777777" w:rsidR="0039064D" w:rsidRPr="00D825F7" w:rsidRDefault="0039064D" w:rsidP="0039064D">
      <w:pPr>
        <w:jc w:val="both"/>
      </w:pPr>
      <w:r w:rsidRPr="00873822">
        <w:t>(</w:t>
      </w:r>
      <w:hyperlink r:id="rId1088" w:anchor="nota3996" w:history="1">
        <w:r>
          <w:rPr>
            <w:rStyle w:val="Hyperlink"/>
          </w:rPr>
          <w:t>3996</w:t>
        </w:r>
      </w:hyperlink>
      <w:r w:rsidRPr="00873822">
        <w:t>)</w:t>
      </w:r>
      <w:r>
        <w:tab/>
      </w:r>
      <w:bookmarkStart w:id="881" w:name="parte1art76_p4_i"/>
      <w:r w:rsidRPr="00D825F7">
        <w:t>I</w:t>
      </w:r>
      <w:bookmarkEnd w:id="881"/>
      <w:r w:rsidRPr="00D825F7">
        <w:t xml:space="preserve"> </w:t>
      </w:r>
      <w:r>
        <w:t>-</w:t>
      </w:r>
      <w:r w:rsidRPr="00D825F7">
        <w:t xml:space="preserve"> quando se tratar de gasolina automotiva:</w:t>
      </w:r>
    </w:p>
    <w:p w14:paraId="2A478BB6" w14:textId="77777777" w:rsidR="0039064D" w:rsidRPr="00D825F7" w:rsidRDefault="0039064D" w:rsidP="0039064D">
      <w:pPr>
        <w:jc w:val="both"/>
      </w:pPr>
      <w:r w:rsidRPr="00873822">
        <w:t>(</w:t>
      </w:r>
      <w:hyperlink r:id="rId1089" w:anchor="nota3996" w:history="1">
        <w:r>
          <w:rPr>
            <w:rStyle w:val="Hyperlink"/>
          </w:rPr>
          <w:t>3996</w:t>
        </w:r>
      </w:hyperlink>
      <w:r w:rsidRPr="00873822">
        <w:t>)</w:t>
      </w:r>
      <w:r>
        <w:tab/>
      </w:r>
      <w:bookmarkStart w:id="882" w:name="parte1art76_p4_i_a"/>
      <w:r w:rsidRPr="00D825F7">
        <w:t xml:space="preserve">a) </w:t>
      </w:r>
      <w:bookmarkEnd w:id="882"/>
      <w:r w:rsidRPr="00D825F7">
        <w:t>comum:</w:t>
      </w:r>
    </w:p>
    <w:p w14:paraId="15C77BE5" w14:textId="77777777" w:rsidR="0039064D" w:rsidRPr="00D825F7" w:rsidRDefault="0039064D" w:rsidP="0039064D">
      <w:pPr>
        <w:jc w:val="both"/>
      </w:pPr>
      <w:r w:rsidRPr="00873822">
        <w:t>(</w:t>
      </w:r>
      <w:hyperlink r:id="rId1090" w:anchor="nota3996" w:history="1">
        <w:r>
          <w:rPr>
            <w:rStyle w:val="Hyperlink"/>
          </w:rPr>
          <w:t>3996</w:t>
        </w:r>
      </w:hyperlink>
      <w:r w:rsidRPr="00873822">
        <w:t>)</w:t>
      </w:r>
      <w:r>
        <w:tab/>
      </w:r>
      <w:bookmarkStart w:id="883" w:name="parte1art76_p4_i_a_1"/>
      <w:r w:rsidRPr="00D825F7">
        <w:t xml:space="preserve">1 </w:t>
      </w:r>
      <w:bookmarkEnd w:id="883"/>
      <w:r>
        <w:t>-</w:t>
      </w:r>
      <w:r w:rsidRPr="00D825F7">
        <w:t xml:space="preserve"> na operação realizada pelo produtor nacional de combustíveis, 125,26% (cento e vinte e cinco inteiros e vinte e seis centésimos por cento) em operação interna, e 226,46% (duzentos e vinte e seis inteiros e quarenta e seis centésimos por cento) em operação interestadual;</w:t>
      </w:r>
    </w:p>
    <w:p w14:paraId="20E8AB34" w14:textId="77777777" w:rsidR="0039064D" w:rsidRPr="00D825F7" w:rsidRDefault="0039064D" w:rsidP="0039064D">
      <w:pPr>
        <w:jc w:val="both"/>
      </w:pPr>
      <w:r w:rsidRPr="00873822">
        <w:t>(</w:t>
      </w:r>
      <w:hyperlink r:id="rId1091" w:anchor="nota3996" w:history="1">
        <w:r>
          <w:rPr>
            <w:rStyle w:val="Hyperlink"/>
          </w:rPr>
          <w:t>3996</w:t>
        </w:r>
      </w:hyperlink>
      <w:r w:rsidRPr="00873822">
        <w:t>)</w:t>
      </w:r>
      <w:r>
        <w:tab/>
      </w:r>
      <w:bookmarkStart w:id="884" w:name="parte1art76_p4_i_a_2"/>
      <w:r w:rsidRPr="00D825F7">
        <w:t xml:space="preserve">2 </w:t>
      </w:r>
      <w:bookmarkEnd w:id="884"/>
      <w:r>
        <w:t>-</w:t>
      </w:r>
      <w:r w:rsidRPr="00D825F7">
        <w:t xml:space="preserve"> na operação realizada pelo importador, 125,26% (cento e vinte e cinco inteiros e vinte e seis centésimos por cento) em operação interna, e 226,46% (duzentos e vinte e seis inteiros e quarenta e seis centésimos por cento) em operação interestadual;</w:t>
      </w:r>
    </w:p>
    <w:p w14:paraId="18FCA769" w14:textId="218545A2" w:rsidR="0039064D" w:rsidRPr="00D825F7" w:rsidRDefault="0039064D" w:rsidP="0039064D">
      <w:pPr>
        <w:jc w:val="both"/>
      </w:pPr>
      <w:r w:rsidRPr="00873822">
        <w:t>(</w:t>
      </w:r>
      <w:hyperlink r:id="rId1092" w:anchor="nota3996" w:history="1">
        <w:r>
          <w:rPr>
            <w:rStyle w:val="Hyperlink"/>
          </w:rPr>
          <w:t>3996</w:t>
        </w:r>
      </w:hyperlink>
      <w:r w:rsidRPr="00873822">
        <w:t>)</w:t>
      </w:r>
      <w:r>
        <w:tab/>
      </w:r>
      <w:bookmarkStart w:id="885" w:name="parte1art76_p4_i_b"/>
      <w:r w:rsidRPr="00D825F7">
        <w:t xml:space="preserve">b) </w:t>
      </w:r>
      <w:bookmarkEnd w:id="885"/>
      <w:r w:rsidRPr="00D825F7">
        <w:t>premium:</w:t>
      </w:r>
    </w:p>
    <w:p w14:paraId="2FAF1F7E" w14:textId="77777777" w:rsidR="0039064D" w:rsidRPr="00D825F7" w:rsidRDefault="0039064D" w:rsidP="0039064D">
      <w:pPr>
        <w:jc w:val="both"/>
      </w:pPr>
      <w:r w:rsidRPr="00873822">
        <w:t>(</w:t>
      </w:r>
      <w:hyperlink r:id="rId1093" w:anchor="nota3996" w:history="1">
        <w:r>
          <w:rPr>
            <w:rStyle w:val="Hyperlink"/>
          </w:rPr>
          <w:t>3996</w:t>
        </w:r>
      </w:hyperlink>
      <w:r w:rsidRPr="00873822">
        <w:t>)</w:t>
      </w:r>
      <w:r>
        <w:tab/>
      </w:r>
      <w:bookmarkStart w:id="886" w:name="parte1art76_p4_i_b_1"/>
      <w:r w:rsidRPr="00D825F7">
        <w:t>1</w:t>
      </w:r>
      <w:bookmarkEnd w:id="886"/>
      <w:r w:rsidRPr="00D825F7">
        <w:t xml:space="preserve"> </w:t>
      </w:r>
      <w:r>
        <w:t>-</w:t>
      </w:r>
      <w:r w:rsidRPr="00D825F7">
        <w:t xml:space="preserve"> na operação realizada pelo produtor nacional de combustíveis, 149,95% (cento e quarenta e nove inteiros e noventa e cinco centésimos por cento) em operação interna, e 262,25% (duzentos e sessenta e dois inteiros e vinte e cinco centésimos por cento) em operação interestadual;</w:t>
      </w:r>
    </w:p>
    <w:p w14:paraId="6C57EF06" w14:textId="77777777" w:rsidR="0039064D" w:rsidRPr="00D825F7" w:rsidRDefault="0039064D" w:rsidP="0039064D">
      <w:pPr>
        <w:jc w:val="both"/>
      </w:pPr>
      <w:r w:rsidRPr="00873822">
        <w:t>(</w:t>
      </w:r>
      <w:hyperlink r:id="rId1094" w:anchor="nota3996" w:history="1">
        <w:r>
          <w:rPr>
            <w:rStyle w:val="Hyperlink"/>
          </w:rPr>
          <w:t>3996</w:t>
        </w:r>
      </w:hyperlink>
      <w:r w:rsidRPr="00873822">
        <w:t>)</w:t>
      </w:r>
      <w:r>
        <w:tab/>
      </w:r>
      <w:bookmarkStart w:id="887" w:name="parte1art76_p4_i_b_2"/>
      <w:r w:rsidRPr="00D825F7">
        <w:t xml:space="preserve">2 </w:t>
      </w:r>
      <w:bookmarkEnd w:id="887"/>
      <w:r>
        <w:t>-</w:t>
      </w:r>
      <w:r w:rsidRPr="00D825F7">
        <w:t xml:space="preserve"> na operação realizada pelo importador, 149,95% (cento e quarenta e nove inteiros e noventa e cinco centésimos por cento) em operação interna, e 262,25% (duzentos e sessenta e dois inteiros e vinte e cinco centésimos por cento) em operação interestadual;</w:t>
      </w:r>
    </w:p>
    <w:p w14:paraId="0479B99C" w14:textId="055E9662" w:rsidR="0039064D" w:rsidRPr="00D825F7" w:rsidRDefault="0039064D" w:rsidP="0039064D">
      <w:pPr>
        <w:jc w:val="both"/>
      </w:pPr>
      <w:r w:rsidRPr="00873822">
        <w:t>(</w:t>
      </w:r>
      <w:hyperlink r:id="rId1095" w:anchor="nota3996" w:history="1">
        <w:r>
          <w:rPr>
            <w:rStyle w:val="Hyperlink"/>
          </w:rPr>
          <w:t>3996</w:t>
        </w:r>
      </w:hyperlink>
      <w:r w:rsidRPr="00873822">
        <w:t>)</w:t>
      </w:r>
      <w:r>
        <w:tab/>
      </w:r>
      <w:bookmarkStart w:id="888" w:name="parte1art76_p4_ii"/>
      <w:r w:rsidRPr="00D825F7">
        <w:t>II</w:t>
      </w:r>
      <w:bookmarkEnd w:id="888"/>
      <w:r w:rsidRPr="00D825F7">
        <w:t xml:space="preserve"> </w:t>
      </w:r>
      <w:r>
        <w:t>-</w:t>
      </w:r>
      <w:r w:rsidRPr="00D825F7">
        <w:t xml:space="preserve"> quando se tratar de:</w:t>
      </w:r>
    </w:p>
    <w:p w14:paraId="4CD25609" w14:textId="77777777" w:rsidR="0039064D" w:rsidRPr="00D825F7" w:rsidRDefault="0039064D" w:rsidP="0039064D">
      <w:pPr>
        <w:jc w:val="both"/>
      </w:pPr>
      <w:r w:rsidRPr="00873822">
        <w:t>(</w:t>
      </w:r>
      <w:hyperlink r:id="rId1096" w:anchor="nota3996" w:history="1">
        <w:r>
          <w:rPr>
            <w:rStyle w:val="Hyperlink"/>
          </w:rPr>
          <w:t>3996</w:t>
        </w:r>
      </w:hyperlink>
      <w:r w:rsidRPr="00873822">
        <w:t>)</w:t>
      </w:r>
      <w:r>
        <w:tab/>
      </w:r>
      <w:bookmarkStart w:id="889" w:name="parte1art76_p4_ii_a"/>
      <w:r w:rsidRPr="00D825F7">
        <w:t xml:space="preserve">a) </w:t>
      </w:r>
      <w:bookmarkEnd w:id="889"/>
      <w:r w:rsidRPr="00D825F7">
        <w:t>óleo diesel:</w:t>
      </w:r>
    </w:p>
    <w:p w14:paraId="3C3B723C" w14:textId="77777777" w:rsidR="0039064D" w:rsidRPr="00D825F7" w:rsidRDefault="0039064D" w:rsidP="0039064D">
      <w:pPr>
        <w:jc w:val="both"/>
      </w:pPr>
      <w:r w:rsidRPr="00873822">
        <w:t>(</w:t>
      </w:r>
      <w:hyperlink r:id="rId1097" w:anchor="nota3996" w:history="1">
        <w:r>
          <w:rPr>
            <w:rStyle w:val="Hyperlink"/>
          </w:rPr>
          <w:t>3996</w:t>
        </w:r>
      </w:hyperlink>
      <w:r w:rsidRPr="00873822">
        <w:t>)</w:t>
      </w:r>
      <w:r>
        <w:tab/>
      </w:r>
      <w:bookmarkStart w:id="890" w:name="parte1art76_p4_ii_a_1"/>
      <w:r w:rsidRPr="00D825F7">
        <w:t>1</w:t>
      </w:r>
      <w:bookmarkEnd w:id="890"/>
      <w:r w:rsidRPr="00D825F7">
        <w:t xml:space="preserve"> </w:t>
      </w:r>
      <w:r>
        <w:t>-</w:t>
      </w:r>
      <w:r w:rsidRPr="00D825F7">
        <w:t xml:space="preserve"> na operação realizada pelo produtor nacional de combustíveis, 38,62% (trinta e oito inteiros e sessenta e dois centésimos por cento) em operação interna, e 63,09% (sessenta e três inteiros e nove centésimos por cento) em operação interestadual;</w:t>
      </w:r>
    </w:p>
    <w:p w14:paraId="4F9A2EE7" w14:textId="77777777" w:rsidR="0039064D" w:rsidRPr="00D825F7" w:rsidRDefault="0039064D" w:rsidP="0039064D">
      <w:pPr>
        <w:jc w:val="both"/>
      </w:pPr>
      <w:r w:rsidRPr="00873822">
        <w:t>(</w:t>
      </w:r>
      <w:hyperlink r:id="rId1098" w:anchor="nota3996" w:history="1">
        <w:r>
          <w:rPr>
            <w:rStyle w:val="Hyperlink"/>
          </w:rPr>
          <w:t>3996</w:t>
        </w:r>
      </w:hyperlink>
      <w:r w:rsidRPr="00873822">
        <w:t>)</w:t>
      </w:r>
      <w:r>
        <w:tab/>
      </w:r>
      <w:bookmarkStart w:id="891" w:name="parte1art76_p4_ii_a_2"/>
      <w:r w:rsidRPr="00D825F7">
        <w:t>2</w:t>
      </w:r>
      <w:bookmarkEnd w:id="891"/>
      <w:r w:rsidRPr="00D825F7">
        <w:t xml:space="preserve"> </w:t>
      </w:r>
      <w:r>
        <w:t>-</w:t>
      </w:r>
      <w:r w:rsidRPr="00D825F7">
        <w:t xml:space="preserve"> na operação realizada pelo importador, 38,62% (trinta e oito inteiros e sessenta e dois centésimos por cento) em operação interna, e 63,09% (sessenta e três inteiros e nove centésimos por cento) em operação interestadual;</w:t>
      </w:r>
    </w:p>
    <w:p w14:paraId="69063C37" w14:textId="77777777" w:rsidR="0039064D" w:rsidRPr="00D825F7" w:rsidRDefault="0039064D" w:rsidP="0039064D">
      <w:pPr>
        <w:jc w:val="both"/>
      </w:pPr>
      <w:r w:rsidRPr="00873822">
        <w:t>(</w:t>
      </w:r>
      <w:hyperlink r:id="rId1099" w:anchor="nota3996" w:history="1">
        <w:r>
          <w:rPr>
            <w:rStyle w:val="Hyperlink"/>
          </w:rPr>
          <w:t>3996</w:t>
        </w:r>
      </w:hyperlink>
      <w:r w:rsidRPr="00873822">
        <w:t>)</w:t>
      </w:r>
      <w:r>
        <w:tab/>
      </w:r>
      <w:bookmarkStart w:id="892" w:name="parte1art76_p4_ii_b"/>
      <w:r w:rsidRPr="00D825F7">
        <w:t xml:space="preserve">b) </w:t>
      </w:r>
      <w:bookmarkEnd w:id="892"/>
      <w:r w:rsidRPr="00D825F7">
        <w:t>óleo diesel “S10”:</w:t>
      </w:r>
    </w:p>
    <w:p w14:paraId="2F410431" w14:textId="77777777" w:rsidR="0039064D" w:rsidRPr="00D825F7" w:rsidRDefault="0039064D" w:rsidP="0039064D">
      <w:pPr>
        <w:jc w:val="both"/>
      </w:pPr>
      <w:r w:rsidRPr="00873822">
        <w:t>(</w:t>
      </w:r>
      <w:hyperlink r:id="rId1100" w:anchor="nota3996" w:history="1">
        <w:r>
          <w:rPr>
            <w:rStyle w:val="Hyperlink"/>
          </w:rPr>
          <w:t>3996</w:t>
        </w:r>
      </w:hyperlink>
      <w:r w:rsidRPr="00873822">
        <w:t>)</w:t>
      </w:r>
      <w:r>
        <w:tab/>
      </w:r>
      <w:bookmarkStart w:id="893" w:name="parte1art76_p4_ii_b_1"/>
      <w:r w:rsidRPr="00D825F7">
        <w:t xml:space="preserve">1 </w:t>
      </w:r>
      <w:bookmarkEnd w:id="893"/>
      <w:r>
        <w:t>-</w:t>
      </w:r>
      <w:r w:rsidRPr="00D825F7">
        <w:t xml:space="preserve"> na operação realizada pelo produtor nacional de combustíveis, 39,50% (trinta e nove inteiros e cinquenta centésimos por cento) em operação interna, e 64,12% (sessenta e quatro inteiros e doze centésimos por cento) em operação interestadual;</w:t>
      </w:r>
    </w:p>
    <w:p w14:paraId="6C4A8917" w14:textId="77777777" w:rsidR="0039064D" w:rsidRPr="00D825F7" w:rsidRDefault="0039064D" w:rsidP="0039064D">
      <w:pPr>
        <w:jc w:val="both"/>
      </w:pPr>
      <w:r w:rsidRPr="00873822">
        <w:t>(</w:t>
      </w:r>
      <w:hyperlink r:id="rId1101" w:anchor="nota3996" w:history="1">
        <w:r>
          <w:rPr>
            <w:rStyle w:val="Hyperlink"/>
          </w:rPr>
          <w:t>3996</w:t>
        </w:r>
      </w:hyperlink>
      <w:r w:rsidRPr="00873822">
        <w:t>)</w:t>
      </w:r>
      <w:r>
        <w:tab/>
      </w:r>
      <w:bookmarkStart w:id="894" w:name="parte1art76_p4_ii_b_2"/>
      <w:r w:rsidRPr="00D825F7">
        <w:t>2</w:t>
      </w:r>
      <w:bookmarkEnd w:id="894"/>
      <w:r w:rsidRPr="00D825F7">
        <w:t xml:space="preserve"> </w:t>
      </w:r>
      <w:r>
        <w:t>-</w:t>
      </w:r>
      <w:r w:rsidRPr="00D825F7">
        <w:t xml:space="preserve"> na operação realizada pelo importador, 39,50% (trinta e nove inteiros e cinquenta centésimos por cento) em operação interna, e 64,12% (sessenta e quatro inteiros e doze centésimos por cento) em operação interestadual;</w:t>
      </w:r>
    </w:p>
    <w:p w14:paraId="027A2787" w14:textId="77777777" w:rsidR="0039064D" w:rsidRPr="00D825F7" w:rsidRDefault="0039064D" w:rsidP="0039064D">
      <w:pPr>
        <w:jc w:val="both"/>
      </w:pPr>
      <w:r w:rsidRPr="00873822">
        <w:t>(</w:t>
      </w:r>
      <w:hyperlink r:id="rId1102" w:anchor="nota3996" w:history="1">
        <w:r>
          <w:rPr>
            <w:rStyle w:val="Hyperlink"/>
          </w:rPr>
          <w:t>3996</w:t>
        </w:r>
      </w:hyperlink>
      <w:r w:rsidRPr="00873822">
        <w:t>)</w:t>
      </w:r>
      <w:r>
        <w:tab/>
      </w:r>
      <w:bookmarkStart w:id="895" w:name="parte1art76_p4_iii"/>
      <w:r w:rsidRPr="00D825F7">
        <w:t xml:space="preserve">III </w:t>
      </w:r>
      <w:bookmarkEnd w:id="895"/>
      <w:r>
        <w:t>-</w:t>
      </w:r>
      <w:r w:rsidRPr="00D825F7">
        <w:t xml:space="preserve"> quando se tratar de gás liquefeito de petróleo:</w:t>
      </w:r>
    </w:p>
    <w:p w14:paraId="234B1660" w14:textId="77777777" w:rsidR="0039064D" w:rsidRPr="00D825F7" w:rsidRDefault="0039064D" w:rsidP="0039064D">
      <w:pPr>
        <w:jc w:val="both"/>
      </w:pPr>
      <w:r w:rsidRPr="00873822">
        <w:t>(</w:t>
      </w:r>
      <w:hyperlink r:id="rId1103" w:anchor="nota3996" w:history="1">
        <w:r>
          <w:rPr>
            <w:rStyle w:val="Hyperlink"/>
          </w:rPr>
          <w:t>3996</w:t>
        </w:r>
      </w:hyperlink>
      <w:r w:rsidRPr="00873822">
        <w:t>)</w:t>
      </w:r>
      <w:r>
        <w:tab/>
      </w:r>
      <w:bookmarkStart w:id="896" w:name="parte1art76_p4_iii_a"/>
      <w:r w:rsidRPr="00D825F7">
        <w:t xml:space="preserve">a) </w:t>
      </w:r>
      <w:bookmarkEnd w:id="896"/>
      <w:r w:rsidRPr="00D825F7">
        <w:t xml:space="preserve">envasado em botijão de 13Kg </w:t>
      </w:r>
      <w:r>
        <w:t>-</w:t>
      </w:r>
      <w:r w:rsidRPr="00D825F7">
        <w:t xml:space="preserve"> P13:</w:t>
      </w:r>
    </w:p>
    <w:p w14:paraId="12A61A6D" w14:textId="77777777" w:rsidR="0039064D" w:rsidRPr="00D825F7" w:rsidRDefault="0039064D" w:rsidP="0039064D">
      <w:pPr>
        <w:jc w:val="both"/>
      </w:pPr>
      <w:r w:rsidRPr="00873822">
        <w:t>(</w:t>
      </w:r>
      <w:hyperlink r:id="rId1104" w:anchor="nota3996" w:history="1">
        <w:r>
          <w:rPr>
            <w:rStyle w:val="Hyperlink"/>
          </w:rPr>
          <w:t>3996</w:t>
        </w:r>
      </w:hyperlink>
      <w:r w:rsidRPr="00873822">
        <w:t>)</w:t>
      </w:r>
      <w:r>
        <w:tab/>
      </w:r>
      <w:bookmarkStart w:id="897" w:name="parte1art76_p4_iii_a_1"/>
      <w:r w:rsidRPr="00D825F7">
        <w:t>1</w:t>
      </w:r>
      <w:bookmarkEnd w:id="897"/>
      <w:r w:rsidRPr="00D825F7">
        <w:t xml:space="preserve"> </w:t>
      </w:r>
      <w:r>
        <w:t>-</w:t>
      </w:r>
      <w:r w:rsidRPr="00D825F7">
        <w:t xml:space="preserve"> na operação realizada pelo produtor nacional de combustíveis, 120,54% (cento e vinte inteiros e cinquenta e quatro centésimos por cento) em operação interna, e 168,95% (cento e sessenta e oito inteiros e noventa e cinco centésimos por cento) em operação interestadual;</w:t>
      </w:r>
    </w:p>
    <w:p w14:paraId="09507EE6" w14:textId="77777777" w:rsidR="0039064D" w:rsidRPr="00D825F7" w:rsidRDefault="0039064D" w:rsidP="0039064D">
      <w:pPr>
        <w:jc w:val="both"/>
      </w:pPr>
      <w:r w:rsidRPr="00873822">
        <w:t>(</w:t>
      </w:r>
      <w:hyperlink r:id="rId1105" w:anchor="nota3996" w:history="1">
        <w:r>
          <w:rPr>
            <w:rStyle w:val="Hyperlink"/>
          </w:rPr>
          <w:t>3996</w:t>
        </w:r>
      </w:hyperlink>
      <w:r w:rsidRPr="00873822">
        <w:t>)</w:t>
      </w:r>
      <w:r>
        <w:tab/>
      </w:r>
      <w:bookmarkStart w:id="898" w:name="parte1art76_p4_iii_a_2"/>
      <w:r w:rsidRPr="00D825F7">
        <w:t>2</w:t>
      </w:r>
      <w:bookmarkEnd w:id="898"/>
      <w:r w:rsidRPr="00D825F7">
        <w:t xml:space="preserve"> </w:t>
      </w:r>
      <w:r>
        <w:t>-</w:t>
      </w:r>
      <w:r w:rsidRPr="00D825F7">
        <w:t xml:space="preserve"> na operação realizada pelo importador, 120,54% (cento e vinte inteiros e cinquenta e quatro centésimos por cento) em operação interna, e 168,95% (cento e sessenta e oito inteiros e noventa e cinco centésimos por cento) em operação interestadual;</w:t>
      </w:r>
    </w:p>
    <w:p w14:paraId="7020F2FA" w14:textId="77777777" w:rsidR="0039064D" w:rsidRPr="00D825F7" w:rsidRDefault="0039064D" w:rsidP="0039064D">
      <w:pPr>
        <w:jc w:val="both"/>
      </w:pPr>
      <w:r w:rsidRPr="00873822">
        <w:t>(</w:t>
      </w:r>
      <w:hyperlink r:id="rId1106" w:anchor="nota3996" w:history="1">
        <w:r>
          <w:rPr>
            <w:rStyle w:val="Hyperlink"/>
          </w:rPr>
          <w:t>3996</w:t>
        </w:r>
      </w:hyperlink>
      <w:r w:rsidRPr="00873822">
        <w:t>)</w:t>
      </w:r>
      <w:r>
        <w:tab/>
      </w:r>
      <w:bookmarkStart w:id="899" w:name="parte1art76_p4_iii_b"/>
      <w:r w:rsidRPr="00D825F7">
        <w:t xml:space="preserve">b) </w:t>
      </w:r>
      <w:bookmarkEnd w:id="899"/>
      <w:r w:rsidRPr="00D825F7">
        <w:t>em relação aos demais produtos não referidos na alínea “a”:</w:t>
      </w:r>
    </w:p>
    <w:p w14:paraId="3B164E37" w14:textId="77777777" w:rsidR="0039064D" w:rsidRPr="00D825F7" w:rsidRDefault="0039064D" w:rsidP="0039064D">
      <w:pPr>
        <w:jc w:val="both"/>
      </w:pPr>
      <w:r w:rsidRPr="00873822">
        <w:t>(</w:t>
      </w:r>
      <w:hyperlink r:id="rId1107" w:anchor="nota3996" w:history="1">
        <w:r>
          <w:rPr>
            <w:rStyle w:val="Hyperlink"/>
          </w:rPr>
          <w:t>3996</w:t>
        </w:r>
      </w:hyperlink>
      <w:r w:rsidRPr="00873822">
        <w:t>)</w:t>
      </w:r>
      <w:r>
        <w:tab/>
      </w:r>
      <w:bookmarkStart w:id="900" w:name="parte1art76_p4_iii_b_1"/>
      <w:r w:rsidRPr="00D825F7">
        <w:t xml:space="preserve">1 </w:t>
      </w:r>
      <w:bookmarkEnd w:id="900"/>
      <w:r>
        <w:t>-</w:t>
      </w:r>
      <w:r w:rsidRPr="00D825F7">
        <w:t xml:space="preserve"> na operação realizada pelo produtor nacional de combustíveis, 155,19% (cento e cinquenta e cinco inteiros e dezenove centésimos por cento) em operação interna, e 211,21% (duzentos e onze inteiros e vinte e um centésimos por cento) em operação interestadual;</w:t>
      </w:r>
    </w:p>
    <w:p w14:paraId="61C37550" w14:textId="77777777" w:rsidR="0039064D" w:rsidRPr="00D825F7" w:rsidRDefault="0039064D" w:rsidP="0039064D">
      <w:pPr>
        <w:jc w:val="both"/>
      </w:pPr>
      <w:r w:rsidRPr="00873822">
        <w:t>(</w:t>
      </w:r>
      <w:hyperlink r:id="rId1108" w:anchor="nota3996" w:history="1">
        <w:r>
          <w:rPr>
            <w:rStyle w:val="Hyperlink"/>
          </w:rPr>
          <w:t>3996</w:t>
        </w:r>
      </w:hyperlink>
      <w:r w:rsidRPr="00873822">
        <w:t>)</w:t>
      </w:r>
      <w:r>
        <w:tab/>
      </w:r>
      <w:bookmarkStart w:id="901" w:name="parte1art76_p4_iii_b_2"/>
      <w:r w:rsidRPr="00D825F7">
        <w:t xml:space="preserve">2 </w:t>
      </w:r>
      <w:bookmarkEnd w:id="901"/>
      <w:r>
        <w:t>-</w:t>
      </w:r>
      <w:r w:rsidRPr="00D825F7">
        <w:t xml:space="preserve"> na operação realizada pelo importador, 155,19% (cento e cinquenta e cinco inteiros e dezenove centésimos por cento) em operação interna, e 211,21% (duzentos e onze inteiros e vinte e um centésimos por cento) em operação interestadual;</w:t>
      </w:r>
    </w:p>
    <w:p w14:paraId="22785608" w14:textId="77777777" w:rsidR="0039064D" w:rsidRPr="00D825F7" w:rsidRDefault="0039064D" w:rsidP="0039064D">
      <w:pPr>
        <w:jc w:val="both"/>
      </w:pPr>
      <w:r w:rsidRPr="00873822">
        <w:t>(</w:t>
      </w:r>
      <w:hyperlink r:id="rId1109" w:anchor="nota3996" w:history="1">
        <w:r>
          <w:rPr>
            <w:rStyle w:val="Hyperlink"/>
          </w:rPr>
          <w:t>3996</w:t>
        </w:r>
      </w:hyperlink>
      <w:r w:rsidRPr="00873822">
        <w:t>)</w:t>
      </w:r>
      <w:r>
        <w:tab/>
      </w:r>
      <w:bookmarkStart w:id="902" w:name="parte1art76_p4_iv"/>
      <w:r w:rsidRPr="00D825F7">
        <w:t>IV</w:t>
      </w:r>
      <w:bookmarkEnd w:id="902"/>
      <w:r w:rsidRPr="00D825F7">
        <w:t xml:space="preserve"> </w:t>
      </w:r>
      <w:r>
        <w:t>-</w:t>
      </w:r>
      <w:r w:rsidRPr="00D825F7">
        <w:t xml:space="preserve"> quando se tratar de querosene de aviação, na operação realizada pelo importador, 73,85% (setenta e três inteiros e oitenta e cinco centésimos por cento) em operação interna, e 131,80% (cento e trinta e um inteiros e oitenta centésimos por cento) em operação interestadual;</w:t>
      </w:r>
    </w:p>
    <w:p w14:paraId="7D892DD2" w14:textId="77777777" w:rsidR="0039064D" w:rsidRPr="00D825F7" w:rsidRDefault="0039064D" w:rsidP="0039064D">
      <w:pPr>
        <w:jc w:val="both"/>
      </w:pPr>
      <w:r w:rsidRPr="00873822">
        <w:lastRenderedPageBreak/>
        <w:t>(</w:t>
      </w:r>
      <w:hyperlink r:id="rId1110" w:anchor="nota3996" w:history="1">
        <w:r>
          <w:rPr>
            <w:rStyle w:val="Hyperlink"/>
          </w:rPr>
          <w:t>3996</w:t>
        </w:r>
      </w:hyperlink>
      <w:r w:rsidRPr="00873822">
        <w:t>)</w:t>
      </w:r>
      <w:r>
        <w:tab/>
      </w:r>
      <w:bookmarkStart w:id="903" w:name="parte1art76_p4_v"/>
      <w:r w:rsidRPr="00D825F7">
        <w:t>V</w:t>
      </w:r>
      <w:bookmarkEnd w:id="903"/>
      <w:r w:rsidRPr="00D825F7">
        <w:t xml:space="preserve"> </w:t>
      </w:r>
      <w:r>
        <w:t>-</w:t>
      </w:r>
      <w:r w:rsidRPr="00D825F7">
        <w:t xml:space="preserve"> quando se tratar de óleo combustível, 42,10% (quarenta e dois inteiros e dez centésimos por cento) em operação interna, e 73,30% (setenta e três inteiros e trinta centésimos por cento) em operação interestadual;</w:t>
      </w:r>
    </w:p>
    <w:p w14:paraId="12AFC4FB" w14:textId="53BFE3E7" w:rsidR="0039064D" w:rsidRDefault="0039064D" w:rsidP="0039064D">
      <w:pPr>
        <w:jc w:val="both"/>
      </w:pPr>
      <w:r w:rsidRPr="00873822">
        <w:t>(</w:t>
      </w:r>
      <w:hyperlink r:id="rId1111" w:anchor="nota3996" w:history="1">
        <w:r>
          <w:rPr>
            <w:rStyle w:val="Hyperlink"/>
          </w:rPr>
          <w:t>3996</w:t>
        </w:r>
      </w:hyperlink>
      <w:r w:rsidRPr="00873822">
        <w:t>)</w:t>
      </w:r>
      <w:r>
        <w:tab/>
      </w:r>
      <w:bookmarkStart w:id="904" w:name="parte1art76_p4_vi"/>
      <w:r w:rsidRPr="00D825F7">
        <w:t>VI</w:t>
      </w:r>
      <w:bookmarkEnd w:id="904"/>
      <w:r w:rsidRPr="00D825F7">
        <w:t xml:space="preserve"> </w:t>
      </w:r>
      <w:r>
        <w:t>-</w:t>
      </w:r>
      <w:r w:rsidRPr="00D825F7">
        <w:t xml:space="preserve"> quando se tratar de AEHC, na operação realizada pelo importador, 75,59% (setenta e cinco inteiros e cinquenta e nove centésimos por cento) em operação interna, e 96,00% (noventa e seis inteiros por cento) na operação interestadual. </w:t>
      </w:r>
    </w:p>
    <w:p w14:paraId="7F955EF8" w14:textId="77777777" w:rsidR="0039064D" w:rsidRPr="00D825F7" w:rsidRDefault="0039064D" w:rsidP="0039064D">
      <w:pPr>
        <w:jc w:val="both"/>
      </w:pPr>
      <w:r w:rsidRPr="00873822">
        <w:t>(</w:t>
      </w:r>
      <w:hyperlink r:id="rId1112" w:anchor="nota3996" w:history="1">
        <w:r>
          <w:rPr>
            <w:rStyle w:val="Hyperlink"/>
          </w:rPr>
          <w:t>3996</w:t>
        </w:r>
      </w:hyperlink>
      <w:r w:rsidRPr="00873822">
        <w:t>)</w:t>
      </w:r>
      <w:r>
        <w:tab/>
      </w:r>
      <w:bookmarkStart w:id="905" w:name="parte1art76_p5"/>
      <w:r w:rsidRPr="00D825F7">
        <w:t xml:space="preserve">§ 5º </w:t>
      </w:r>
      <w:bookmarkEnd w:id="905"/>
      <w:r>
        <w:t>-</w:t>
      </w:r>
      <w:r w:rsidRPr="00D825F7">
        <w:t xml:space="preserve"> Na impossibilidade, por qualquer motivo, da aplicação dos percentuais obtidos pelas fórmulas estabelecidas nos §§ 1º e 2º, dos constantes do § 3º ou da alínea “a” do inciso IV do caput, e quando o substituto tributário praticar, por qualquer motivo, operação de saída sem incluir na base de cálculo da retenção os valores relativos às contribuições para o PIS/PASEP e COFINS, serão utilizadas as seguintes MVA:</w:t>
      </w:r>
    </w:p>
    <w:p w14:paraId="20695A90" w14:textId="77777777" w:rsidR="0039064D" w:rsidRPr="00D825F7" w:rsidRDefault="0039064D" w:rsidP="0039064D">
      <w:pPr>
        <w:jc w:val="both"/>
      </w:pPr>
      <w:r w:rsidRPr="00873822">
        <w:t>(</w:t>
      </w:r>
      <w:hyperlink r:id="rId1113" w:anchor="nota3996" w:history="1">
        <w:r>
          <w:rPr>
            <w:rStyle w:val="Hyperlink"/>
          </w:rPr>
          <w:t>3996</w:t>
        </w:r>
      </w:hyperlink>
      <w:r w:rsidRPr="00873822">
        <w:t>)</w:t>
      </w:r>
      <w:r>
        <w:tab/>
      </w:r>
      <w:bookmarkStart w:id="906" w:name="parte1art76_p5_i"/>
      <w:r w:rsidRPr="00D825F7">
        <w:t xml:space="preserve">I </w:t>
      </w:r>
      <w:bookmarkEnd w:id="906"/>
      <w:r>
        <w:t>-</w:t>
      </w:r>
      <w:r w:rsidRPr="00D825F7">
        <w:t xml:space="preserve"> quando se tratar de gasolina automotiva:</w:t>
      </w:r>
    </w:p>
    <w:p w14:paraId="04C41391" w14:textId="77777777" w:rsidR="0039064D" w:rsidRPr="00D825F7" w:rsidRDefault="0039064D" w:rsidP="0039064D">
      <w:pPr>
        <w:jc w:val="both"/>
      </w:pPr>
      <w:r w:rsidRPr="00873822">
        <w:t>(</w:t>
      </w:r>
      <w:hyperlink r:id="rId1114" w:anchor="nota3996" w:history="1">
        <w:r>
          <w:rPr>
            <w:rStyle w:val="Hyperlink"/>
          </w:rPr>
          <w:t>3996</w:t>
        </w:r>
      </w:hyperlink>
      <w:r w:rsidRPr="00873822">
        <w:t>)</w:t>
      </w:r>
      <w:r>
        <w:tab/>
      </w:r>
      <w:bookmarkStart w:id="907" w:name="parte1art76_p5_i_a"/>
      <w:r w:rsidRPr="00D825F7">
        <w:t xml:space="preserve">a) </w:t>
      </w:r>
      <w:bookmarkEnd w:id="907"/>
      <w:r w:rsidRPr="00D825F7">
        <w:t>comum:</w:t>
      </w:r>
    </w:p>
    <w:p w14:paraId="712F5F90" w14:textId="77777777" w:rsidR="0039064D" w:rsidRPr="00D825F7" w:rsidRDefault="0039064D" w:rsidP="0039064D">
      <w:pPr>
        <w:jc w:val="both"/>
      </w:pPr>
      <w:r w:rsidRPr="00873822">
        <w:t>(</w:t>
      </w:r>
      <w:hyperlink r:id="rId1115" w:anchor="nota3996" w:history="1">
        <w:r>
          <w:rPr>
            <w:rStyle w:val="Hyperlink"/>
          </w:rPr>
          <w:t>3996</w:t>
        </w:r>
      </w:hyperlink>
      <w:r w:rsidRPr="00873822">
        <w:t>)</w:t>
      </w:r>
      <w:r>
        <w:tab/>
      </w:r>
      <w:bookmarkStart w:id="908" w:name="parte1art76_p5_i_a_1"/>
      <w:r w:rsidRPr="00D825F7">
        <w:t>1</w:t>
      </w:r>
      <w:bookmarkEnd w:id="908"/>
      <w:r w:rsidRPr="00D825F7">
        <w:t xml:space="preserve"> </w:t>
      </w:r>
      <w:r>
        <w:t>-</w:t>
      </w:r>
      <w:r w:rsidRPr="00D825F7">
        <w:t xml:space="preserve"> na operação realizada pelo produtor nacional de combustíveis, 114,53% (cento e quatorze inteiros e cinquenta e três centésimos por cento) em operação interna, e 210,91% (duzentos e dez inteiros e noventa e um centésimos por cento) em operação interestadual;</w:t>
      </w:r>
    </w:p>
    <w:p w14:paraId="417218DD" w14:textId="77777777" w:rsidR="0039064D" w:rsidRPr="00D825F7" w:rsidRDefault="0039064D" w:rsidP="0039064D">
      <w:pPr>
        <w:jc w:val="both"/>
      </w:pPr>
      <w:r w:rsidRPr="00873822">
        <w:t>(</w:t>
      </w:r>
      <w:hyperlink r:id="rId1116" w:anchor="nota3996" w:history="1">
        <w:r>
          <w:rPr>
            <w:rStyle w:val="Hyperlink"/>
          </w:rPr>
          <w:t>3996</w:t>
        </w:r>
      </w:hyperlink>
      <w:r w:rsidRPr="00873822">
        <w:t>)</w:t>
      </w:r>
      <w:r>
        <w:tab/>
      </w:r>
      <w:bookmarkStart w:id="909" w:name="parte1art76_p5_i_a_2"/>
      <w:r w:rsidRPr="00D825F7">
        <w:t>2</w:t>
      </w:r>
      <w:bookmarkEnd w:id="909"/>
      <w:r w:rsidRPr="00D825F7">
        <w:t xml:space="preserve"> </w:t>
      </w:r>
      <w:r>
        <w:t>-</w:t>
      </w:r>
      <w:r w:rsidRPr="00D825F7">
        <w:t xml:space="preserve"> na operação realizada pelo importador, 114,53% (cento e quatorze inteiros e cinquenta e três centésimos por cento) em operação interna, e 210,91% (duzentos e dez inteiros e noventa e um centésimos por cento) em operação interestadual;</w:t>
      </w:r>
    </w:p>
    <w:p w14:paraId="5130B25F" w14:textId="4633064A" w:rsidR="0039064D" w:rsidRPr="00D825F7" w:rsidRDefault="0039064D" w:rsidP="0039064D">
      <w:pPr>
        <w:jc w:val="both"/>
      </w:pPr>
      <w:r w:rsidRPr="00873822">
        <w:t>(</w:t>
      </w:r>
      <w:hyperlink r:id="rId1117" w:anchor="nota3996" w:history="1">
        <w:r>
          <w:rPr>
            <w:rStyle w:val="Hyperlink"/>
          </w:rPr>
          <w:t>3996</w:t>
        </w:r>
      </w:hyperlink>
      <w:r w:rsidRPr="00873822">
        <w:t>)</w:t>
      </w:r>
      <w:r>
        <w:tab/>
      </w:r>
      <w:bookmarkStart w:id="910" w:name="parte1art76_p5_i_b"/>
      <w:r w:rsidRPr="00D825F7">
        <w:t xml:space="preserve">b) </w:t>
      </w:r>
      <w:bookmarkEnd w:id="910"/>
      <w:r w:rsidRPr="00D825F7">
        <w:t>premium:</w:t>
      </w:r>
    </w:p>
    <w:p w14:paraId="5437C96B" w14:textId="77777777" w:rsidR="0039064D" w:rsidRPr="00D825F7" w:rsidRDefault="0039064D" w:rsidP="0039064D">
      <w:pPr>
        <w:jc w:val="both"/>
      </w:pPr>
      <w:r w:rsidRPr="00873822">
        <w:t>(</w:t>
      </w:r>
      <w:hyperlink r:id="rId1118" w:anchor="nota3996" w:history="1">
        <w:r>
          <w:rPr>
            <w:rStyle w:val="Hyperlink"/>
          </w:rPr>
          <w:t>3996</w:t>
        </w:r>
      </w:hyperlink>
      <w:r w:rsidRPr="00873822">
        <w:t>)</w:t>
      </w:r>
      <w:r>
        <w:tab/>
      </w:r>
      <w:bookmarkStart w:id="911" w:name="parte1art76_p5_i_b_1"/>
      <w:r w:rsidRPr="00D825F7">
        <w:t>1</w:t>
      </w:r>
      <w:bookmarkEnd w:id="911"/>
      <w:r w:rsidRPr="00D825F7">
        <w:t xml:space="preserve"> </w:t>
      </w:r>
      <w:r>
        <w:t>-</w:t>
      </w:r>
      <w:r w:rsidRPr="00D825F7">
        <w:t xml:space="preserve"> na operação realizada pelo produtor nacional de combustíveis, 139,81% (cento e trinta e nove inteiros e oitenta e um centésimos por cento) em operação interna, e 247,55% (duzentos e quarenta e sete inteiros e cinquenta e cinco centésimos por cento) em operação interestadual;</w:t>
      </w:r>
    </w:p>
    <w:p w14:paraId="7B36DEB7" w14:textId="77777777" w:rsidR="0039064D" w:rsidRPr="00D825F7" w:rsidRDefault="0039064D" w:rsidP="0039064D">
      <w:pPr>
        <w:jc w:val="both"/>
      </w:pPr>
      <w:r w:rsidRPr="00873822">
        <w:t>(</w:t>
      </w:r>
      <w:hyperlink r:id="rId1119" w:anchor="nota3996" w:history="1">
        <w:r>
          <w:rPr>
            <w:rStyle w:val="Hyperlink"/>
          </w:rPr>
          <w:t>3996</w:t>
        </w:r>
      </w:hyperlink>
      <w:r w:rsidRPr="00873822">
        <w:t>)</w:t>
      </w:r>
      <w:r>
        <w:tab/>
      </w:r>
      <w:bookmarkStart w:id="912" w:name="parte1art76_p5_i_b_2"/>
      <w:r w:rsidRPr="00D825F7">
        <w:t xml:space="preserve">2 </w:t>
      </w:r>
      <w:bookmarkEnd w:id="912"/>
      <w:r>
        <w:t>-</w:t>
      </w:r>
      <w:r w:rsidRPr="00D825F7">
        <w:t xml:space="preserve"> na operação realizada pelo importador, 139,81% (cento e trinta e nove inteiros e oitenta e um centésimos por cento) em operação interna, e 247,55% (duzentos e quarenta e sete inteiros e cinquenta e cinco centésimos por cento) em operação interestadual;</w:t>
      </w:r>
    </w:p>
    <w:p w14:paraId="030B1250" w14:textId="77777777" w:rsidR="0039064D" w:rsidRPr="00D825F7" w:rsidRDefault="0039064D" w:rsidP="0039064D">
      <w:pPr>
        <w:jc w:val="both"/>
      </w:pPr>
      <w:r w:rsidRPr="00873822">
        <w:t>(</w:t>
      </w:r>
      <w:hyperlink r:id="rId1120" w:anchor="nota3996" w:history="1">
        <w:r>
          <w:rPr>
            <w:rStyle w:val="Hyperlink"/>
          </w:rPr>
          <w:t>3996</w:t>
        </w:r>
      </w:hyperlink>
      <w:r w:rsidRPr="00873822">
        <w:t>)</w:t>
      </w:r>
      <w:r>
        <w:tab/>
      </w:r>
      <w:bookmarkStart w:id="913" w:name="parte1art76_p5_ii"/>
      <w:r w:rsidRPr="00D825F7">
        <w:t>II</w:t>
      </w:r>
      <w:bookmarkEnd w:id="913"/>
      <w:r w:rsidRPr="00D825F7">
        <w:t xml:space="preserve"> </w:t>
      </w:r>
      <w:r>
        <w:t>-</w:t>
      </w:r>
      <w:r w:rsidRPr="00D825F7">
        <w:t xml:space="preserve"> quando se tratar de:</w:t>
      </w:r>
    </w:p>
    <w:p w14:paraId="5ACA360B" w14:textId="77777777" w:rsidR="0039064D" w:rsidRPr="00D825F7" w:rsidRDefault="0039064D" w:rsidP="0039064D">
      <w:pPr>
        <w:jc w:val="both"/>
      </w:pPr>
      <w:r w:rsidRPr="00873822">
        <w:t>(</w:t>
      </w:r>
      <w:hyperlink r:id="rId1121" w:anchor="nota3996" w:history="1">
        <w:r>
          <w:rPr>
            <w:rStyle w:val="Hyperlink"/>
          </w:rPr>
          <w:t>3996</w:t>
        </w:r>
      </w:hyperlink>
      <w:r w:rsidRPr="00873822">
        <w:t>)</w:t>
      </w:r>
      <w:r>
        <w:tab/>
      </w:r>
      <w:bookmarkStart w:id="914" w:name="parte1art76_p5_ii_a"/>
      <w:r w:rsidRPr="00D825F7">
        <w:t xml:space="preserve">a) </w:t>
      </w:r>
      <w:bookmarkEnd w:id="914"/>
      <w:r w:rsidRPr="00D825F7">
        <w:t>óleo diesel:</w:t>
      </w:r>
    </w:p>
    <w:p w14:paraId="1A881992" w14:textId="77777777" w:rsidR="0039064D" w:rsidRPr="00D825F7" w:rsidRDefault="0039064D" w:rsidP="0039064D">
      <w:pPr>
        <w:jc w:val="both"/>
      </w:pPr>
      <w:r w:rsidRPr="00873822">
        <w:t>(</w:t>
      </w:r>
      <w:hyperlink r:id="rId1122" w:anchor="nota3996" w:history="1">
        <w:r>
          <w:rPr>
            <w:rStyle w:val="Hyperlink"/>
          </w:rPr>
          <w:t>3996</w:t>
        </w:r>
      </w:hyperlink>
      <w:r w:rsidRPr="00873822">
        <w:t>)</w:t>
      </w:r>
      <w:r>
        <w:tab/>
      </w:r>
      <w:bookmarkStart w:id="915" w:name="parte1art76_p5_ii_a_1"/>
      <w:r w:rsidRPr="00D825F7">
        <w:t>1</w:t>
      </w:r>
      <w:bookmarkEnd w:id="915"/>
      <w:r w:rsidRPr="00D825F7">
        <w:t xml:space="preserve"> </w:t>
      </w:r>
      <w:r>
        <w:t>-</w:t>
      </w:r>
      <w:r w:rsidRPr="00D825F7">
        <w:t xml:space="preserve"> na operação realizada pelo produtor nacional de combustíveis, 38,62% (trinta e oito inteiros e sessenta e dois centésimos por cento) em operação interna, e 63,09% (sessenta e três inteiros e nove centésimos por cento) em operação interestadual;</w:t>
      </w:r>
    </w:p>
    <w:p w14:paraId="7249AAC9" w14:textId="77777777" w:rsidR="0039064D" w:rsidRPr="00D825F7" w:rsidRDefault="0039064D" w:rsidP="0039064D">
      <w:pPr>
        <w:jc w:val="both"/>
      </w:pPr>
      <w:r w:rsidRPr="00873822">
        <w:t>(</w:t>
      </w:r>
      <w:hyperlink r:id="rId1123" w:anchor="nota3996" w:history="1">
        <w:r>
          <w:rPr>
            <w:rStyle w:val="Hyperlink"/>
          </w:rPr>
          <w:t>3996</w:t>
        </w:r>
      </w:hyperlink>
      <w:r w:rsidRPr="00873822">
        <w:t>)</w:t>
      </w:r>
      <w:r>
        <w:tab/>
      </w:r>
      <w:bookmarkStart w:id="916" w:name="parte1art76_p5_ii_a_2"/>
      <w:r w:rsidRPr="00D825F7">
        <w:t xml:space="preserve">2 </w:t>
      </w:r>
      <w:bookmarkEnd w:id="916"/>
      <w:r>
        <w:t>-</w:t>
      </w:r>
      <w:r w:rsidRPr="00D825F7">
        <w:t xml:space="preserve"> na operação realizada pelo importador, 38,62% (trinta e oito inteiros e sessenta e dois centésimos por cento) em operação interna, e 63,09% (sessenta e três inteiros e nove centésimos por cento) em operação interestadual;</w:t>
      </w:r>
    </w:p>
    <w:p w14:paraId="0F29DC6E" w14:textId="25524607" w:rsidR="0039064D" w:rsidRPr="00D825F7" w:rsidRDefault="0039064D" w:rsidP="0039064D">
      <w:pPr>
        <w:jc w:val="both"/>
      </w:pPr>
      <w:r w:rsidRPr="00873822">
        <w:t>(</w:t>
      </w:r>
      <w:hyperlink r:id="rId1124" w:anchor="nota3996" w:history="1">
        <w:r>
          <w:rPr>
            <w:rStyle w:val="Hyperlink"/>
          </w:rPr>
          <w:t>3996</w:t>
        </w:r>
      </w:hyperlink>
      <w:r w:rsidRPr="00873822">
        <w:t>)</w:t>
      </w:r>
      <w:r>
        <w:tab/>
      </w:r>
      <w:bookmarkStart w:id="917" w:name="parte1art76_p5_ii_b"/>
      <w:r w:rsidRPr="00D825F7">
        <w:t xml:space="preserve">b) </w:t>
      </w:r>
      <w:bookmarkEnd w:id="917"/>
      <w:r w:rsidRPr="00D825F7">
        <w:t>óleo diesel “S10”:</w:t>
      </w:r>
    </w:p>
    <w:p w14:paraId="53FA21BB" w14:textId="77777777" w:rsidR="0039064D" w:rsidRPr="00D825F7" w:rsidRDefault="0039064D" w:rsidP="0039064D">
      <w:pPr>
        <w:jc w:val="both"/>
      </w:pPr>
      <w:r w:rsidRPr="00873822">
        <w:t>(</w:t>
      </w:r>
      <w:hyperlink r:id="rId1125" w:anchor="nota3996" w:history="1">
        <w:r>
          <w:rPr>
            <w:rStyle w:val="Hyperlink"/>
          </w:rPr>
          <w:t>3996</w:t>
        </w:r>
      </w:hyperlink>
      <w:r w:rsidRPr="00873822">
        <w:t>)</w:t>
      </w:r>
      <w:r>
        <w:tab/>
      </w:r>
      <w:bookmarkStart w:id="918" w:name="parte1art76_p5_ii_b_1"/>
      <w:r w:rsidRPr="00D825F7">
        <w:t xml:space="preserve">1 </w:t>
      </w:r>
      <w:bookmarkEnd w:id="918"/>
      <w:r>
        <w:t>-</w:t>
      </w:r>
      <w:r w:rsidRPr="00D825F7">
        <w:t xml:space="preserve"> na operação realizada pelo produtor nacional de combustíveis, 39,50% (trinta e nove inteiros e cinquenta centésimos por cento) em operação interna, e 64,12% (sessenta e quatro inteiros e doze centésimos por cento) em operação interestadual;</w:t>
      </w:r>
    </w:p>
    <w:p w14:paraId="3DECDE7F" w14:textId="77777777" w:rsidR="0039064D" w:rsidRPr="00D825F7" w:rsidRDefault="0039064D" w:rsidP="0039064D">
      <w:pPr>
        <w:jc w:val="both"/>
      </w:pPr>
      <w:r w:rsidRPr="00873822">
        <w:t>(</w:t>
      </w:r>
      <w:hyperlink r:id="rId1126" w:anchor="nota3996" w:history="1">
        <w:r>
          <w:rPr>
            <w:rStyle w:val="Hyperlink"/>
          </w:rPr>
          <w:t>3996</w:t>
        </w:r>
      </w:hyperlink>
      <w:r w:rsidRPr="00873822">
        <w:t>)</w:t>
      </w:r>
      <w:r>
        <w:tab/>
      </w:r>
      <w:bookmarkStart w:id="919" w:name="parte1art76_p5_ii_b_2"/>
      <w:r w:rsidRPr="00D825F7">
        <w:t xml:space="preserve">2 </w:t>
      </w:r>
      <w:bookmarkEnd w:id="919"/>
      <w:r>
        <w:t>-</w:t>
      </w:r>
      <w:r w:rsidRPr="00D825F7">
        <w:t xml:space="preserve"> na operação realizada pelo importador, 39,50% (trinta e nove inteiros e cinquenta centésimos por cento) em operação interna, e 64,12% (sessenta e quatro inteiros e doze centésimos por cento) em operação interestadual;</w:t>
      </w:r>
    </w:p>
    <w:p w14:paraId="432086A1" w14:textId="521E12C3" w:rsidR="0039064D" w:rsidRPr="00D825F7" w:rsidRDefault="0039064D" w:rsidP="0039064D">
      <w:pPr>
        <w:jc w:val="both"/>
      </w:pPr>
      <w:r w:rsidRPr="00873822">
        <w:t>(</w:t>
      </w:r>
      <w:hyperlink r:id="rId1127" w:anchor="nota3996" w:history="1">
        <w:r>
          <w:rPr>
            <w:rStyle w:val="Hyperlink"/>
          </w:rPr>
          <w:t>3996</w:t>
        </w:r>
      </w:hyperlink>
      <w:r w:rsidRPr="00873822">
        <w:t>)</w:t>
      </w:r>
      <w:r>
        <w:tab/>
      </w:r>
      <w:bookmarkStart w:id="920" w:name="parte1art76_p5_iii"/>
      <w:r w:rsidRPr="00D825F7">
        <w:t xml:space="preserve">III </w:t>
      </w:r>
      <w:bookmarkEnd w:id="920"/>
      <w:r>
        <w:t>-</w:t>
      </w:r>
      <w:r w:rsidRPr="00D825F7">
        <w:t xml:space="preserve"> quando se tratar de gás liquefeito de petróleo:</w:t>
      </w:r>
    </w:p>
    <w:p w14:paraId="51D995D2" w14:textId="77777777" w:rsidR="0039064D" w:rsidRPr="00D825F7" w:rsidRDefault="0039064D" w:rsidP="0039064D">
      <w:pPr>
        <w:jc w:val="both"/>
      </w:pPr>
      <w:r w:rsidRPr="00873822">
        <w:t>(</w:t>
      </w:r>
      <w:hyperlink r:id="rId1128" w:anchor="nota3996" w:history="1">
        <w:r>
          <w:rPr>
            <w:rStyle w:val="Hyperlink"/>
          </w:rPr>
          <w:t>3996</w:t>
        </w:r>
      </w:hyperlink>
      <w:r w:rsidRPr="00873822">
        <w:t>)</w:t>
      </w:r>
      <w:r>
        <w:tab/>
      </w:r>
      <w:bookmarkStart w:id="921" w:name="parte1art76_p5_iii_a"/>
      <w:r w:rsidRPr="00D825F7">
        <w:t xml:space="preserve">a) </w:t>
      </w:r>
      <w:bookmarkEnd w:id="921"/>
      <w:r w:rsidRPr="00D825F7">
        <w:t xml:space="preserve">envasado em botijão de 13Kg </w:t>
      </w:r>
      <w:r>
        <w:t>-</w:t>
      </w:r>
      <w:r w:rsidRPr="00D825F7">
        <w:t xml:space="preserve"> P13:</w:t>
      </w:r>
    </w:p>
    <w:p w14:paraId="23557022" w14:textId="77777777" w:rsidR="0039064D" w:rsidRPr="00D825F7" w:rsidRDefault="0039064D" w:rsidP="0039064D">
      <w:pPr>
        <w:jc w:val="both"/>
      </w:pPr>
      <w:r w:rsidRPr="00873822">
        <w:t>(</w:t>
      </w:r>
      <w:hyperlink r:id="rId1129" w:anchor="nota3996" w:history="1">
        <w:r>
          <w:rPr>
            <w:rStyle w:val="Hyperlink"/>
          </w:rPr>
          <w:t>3996</w:t>
        </w:r>
      </w:hyperlink>
      <w:r w:rsidRPr="00873822">
        <w:t>)</w:t>
      </w:r>
      <w:r>
        <w:tab/>
      </w:r>
      <w:bookmarkStart w:id="922" w:name="parte1art76_p5_iii_a_1"/>
      <w:r w:rsidRPr="00D825F7">
        <w:t xml:space="preserve">1 </w:t>
      </w:r>
      <w:bookmarkEnd w:id="922"/>
      <w:r>
        <w:t>-</w:t>
      </w:r>
      <w:r w:rsidRPr="00D825F7">
        <w:t xml:space="preserve"> na operação realizada pelo produtor nacional de combustíveis, 120,54% (cento e vinte inteiros e cinquenta e quatro centésimos por cento) em operação interna, e 168,95% (cento e sessenta e oito inteiros e noventa e cinco centésimos por cento) em operação interestadual;</w:t>
      </w:r>
    </w:p>
    <w:p w14:paraId="1FBB8FD6" w14:textId="77777777" w:rsidR="0039064D" w:rsidRPr="00D825F7" w:rsidRDefault="0039064D" w:rsidP="0039064D">
      <w:pPr>
        <w:jc w:val="both"/>
      </w:pPr>
      <w:r w:rsidRPr="00873822">
        <w:t>(</w:t>
      </w:r>
      <w:hyperlink r:id="rId1130" w:anchor="nota3996" w:history="1">
        <w:r>
          <w:rPr>
            <w:rStyle w:val="Hyperlink"/>
          </w:rPr>
          <w:t>3996</w:t>
        </w:r>
      </w:hyperlink>
      <w:r w:rsidRPr="00873822">
        <w:t>)</w:t>
      </w:r>
      <w:r>
        <w:tab/>
      </w:r>
      <w:bookmarkStart w:id="923" w:name="parte1art76_p5_iii_a_2"/>
      <w:r w:rsidRPr="00D825F7">
        <w:t>2</w:t>
      </w:r>
      <w:bookmarkEnd w:id="923"/>
      <w:r w:rsidRPr="00D825F7">
        <w:t xml:space="preserve"> </w:t>
      </w:r>
      <w:r>
        <w:t>-</w:t>
      </w:r>
      <w:r w:rsidRPr="00D825F7">
        <w:t xml:space="preserve"> na operação realizada pelo importador, 120,54% (cento e vinte inteiros e cinquenta e quatro centésimos por cento) em operação interna, e 168,95% (cento e sessenta e oito inteiros e noventa e cinco centésimos por cento) em operação interestadual;</w:t>
      </w:r>
    </w:p>
    <w:p w14:paraId="7989C327" w14:textId="77777777" w:rsidR="0039064D" w:rsidRPr="00D825F7" w:rsidRDefault="0039064D" w:rsidP="0039064D">
      <w:pPr>
        <w:jc w:val="both"/>
      </w:pPr>
      <w:r w:rsidRPr="00873822">
        <w:t>(</w:t>
      </w:r>
      <w:hyperlink r:id="rId1131" w:anchor="nota3996" w:history="1">
        <w:r>
          <w:rPr>
            <w:rStyle w:val="Hyperlink"/>
          </w:rPr>
          <w:t>3996</w:t>
        </w:r>
      </w:hyperlink>
      <w:r w:rsidRPr="00873822">
        <w:t>)</w:t>
      </w:r>
      <w:r>
        <w:tab/>
      </w:r>
      <w:bookmarkStart w:id="924" w:name="parte1art76_p5_iii_b"/>
      <w:r w:rsidRPr="00D825F7">
        <w:t xml:space="preserve">b) </w:t>
      </w:r>
      <w:bookmarkEnd w:id="924"/>
      <w:r w:rsidRPr="00D825F7">
        <w:t>em relação aos demais produtos não referidos na alínea “a”:</w:t>
      </w:r>
    </w:p>
    <w:p w14:paraId="3510BB23" w14:textId="77777777" w:rsidR="0039064D" w:rsidRPr="00D825F7" w:rsidRDefault="0039064D" w:rsidP="0039064D">
      <w:pPr>
        <w:jc w:val="both"/>
      </w:pPr>
      <w:r w:rsidRPr="00873822">
        <w:t>(</w:t>
      </w:r>
      <w:hyperlink r:id="rId1132" w:anchor="nota3996" w:history="1">
        <w:r>
          <w:rPr>
            <w:rStyle w:val="Hyperlink"/>
          </w:rPr>
          <w:t>3996</w:t>
        </w:r>
      </w:hyperlink>
      <w:r w:rsidRPr="00873822">
        <w:t>)</w:t>
      </w:r>
      <w:r>
        <w:tab/>
      </w:r>
      <w:bookmarkStart w:id="925" w:name="parte1art76_p5_iii_b_1"/>
      <w:r w:rsidRPr="00D825F7">
        <w:t>1</w:t>
      </w:r>
      <w:bookmarkEnd w:id="925"/>
      <w:r w:rsidRPr="00D825F7">
        <w:t xml:space="preserve"> </w:t>
      </w:r>
      <w:r>
        <w:t>-</w:t>
      </w:r>
      <w:r w:rsidRPr="00D825F7">
        <w:t xml:space="preserve"> na operação realizada pelo produtor nacional de combustíveis, 155,19% (cento e cinquenta e cinco inteiros e dezenove centésimos por cento) em operação interna, e 211,21% (duzentos e onze inteiros e vinte e um centésimos por cento) em operação interestadual;</w:t>
      </w:r>
    </w:p>
    <w:p w14:paraId="5DE7ECE1" w14:textId="77777777" w:rsidR="0039064D" w:rsidRPr="00D825F7" w:rsidRDefault="0039064D" w:rsidP="0039064D">
      <w:pPr>
        <w:jc w:val="both"/>
      </w:pPr>
      <w:r w:rsidRPr="00873822">
        <w:t>(</w:t>
      </w:r>
      <w:hyperlink r:id="rId1133" w:anchor="nota3996" w:history="1">
        <w:r>
          <w:rPr>
            <w:rStyle w:val="Hyperlink"/>
          </w:rPr>
          <w:t>3996</w:t>
        </w:r>
      </w:hyperlink>
      <w:r w:rsidRPr="00873822">
        <w:t>)</w:t>
      </w:r>
      <w:r>
        <w:tab/>
      </w:r>
      <w:bookmarkStart w:id="926" w:name="parte1art76_p5_iii_b_2"/>
      <w:r w:rsidRPr="00D825F7">
        <w:t xml:space="preserve">2 </w:t>
      </w:r>
      <w:bookmarkEnd w:id="926"/>
      <w:r>
        <w:t>-</w:t>
      </w:r>
      <w:r w:rsidRPr="00D825F7">
        <w:t xml:space="preserve"> na operação realizada pelo importador, 155,19% (cento e cinquenta e cinco inteiros e dezenove centésimos por cento) em operação interna, e 211,21% (duzentos e onze inteiros e vinte e um centésimos por cento) em operação interestadual;</w:t>
      </w:r>
    </w:p>
    <w:p w14:paraId="2577524D" w14:textId="77777777" w:rsidR="0039064D" w:rsidRPr="00D825F7" w:rsidRDefault="0039064D" w:rsidP="0039064D">
      <w:pPr>
        <w:jc w:val="both"/>
      </w:pPr>
      <w:r w:rsidRPr="00873822">
        <w:t>(</w:t>
      </w:r>
      <w:hyperlink r:id="rId1134" w:anchor="nota3996" w:history="1">
        <w:r>
          <w:rPr>
            <w:rStyle w:val="Hyperlink"/>
          </w:rPr>
          <w:t>3996</w:t>
        </w:r>
      </w:hyperlink>
      <w:r w:rsidRPr="00873822">
        <w:t>)</w:t>
      </w:r>
      <w:r>
        <w:tab/>
      </w:r>
      <w:bookmarkStart w:id="927" w:name="parte1art76_p5_iv"/>
      <w:r w:rsidRPr="00D825F7">
        <w:t>IV</w:t>
      </w:r>
      <w:bookmarkEnd w:id="927"/>
      <w:r w:rsidRPr="00D825F7">
        <w:t xml:space="preserve"> </w:t>
      </w:r>
      <w:r>
        <w:t>-</w:t>
      </w:r>
      <w:r w:rsidRPr="00D825F7">
        <w:t xml:space="preserve"> quando se tratar de querosene de aviação, na operação realizada pelo importador, 73,85% (setenta e três inteiros e oitenta e cinco centésimos por cento) em operação interna, e 131,80% (cento e trinta e um inteiros e oitenta centésimos por cento) em operação interestadual;</w:t>
      </w:r>
    </w:p>
    <w:p w14:paraId="6D9D104A" w14:textId="77777777" w:rsidR="0039064D" w:rsidRPr="00D825F7" w:rsidRDefault="0039064D" w:rsidP="0039064D">
      <w:pPr>
        <w:jc w:val="both"/>
      </w:pPr>
      <w:r w:rsidRPr="00873822">
        <w:t>(</w:t>
      </w:r>
      <w:hyperlink r:id="rId1135" w:anchor="nota3996" w:history="1">
        <w:r>
          <w:rPr>
            <w:rStyle w:val="Hyperlink"/>
          </w:rPr>
          <w:t>3996</w:t>
        </w:r>
      </w:hyperlink>
      <w:r w:rsidRPr="00873822">
        <w:t>)</w:t>
      </w:r>
      <w:r>
        <w:tab/>
      </w:r>
      <w:bookmarkStart w:id="928" w:name="parte1art76_p5_v"/>
      <w:r w:rsidRPr="00D825F7">
        <w:t>V</w:t>
      </w:r>
      <w:bookmarkEnd w:id="928"/>
      <w:r w:rsidRPr="00D825F7">
        <w:t xml:space="preserve"> </w:t>
      </w:r>
      <w:r>
        <w:t>-</w:t>
      </w:r>
      <w:r w:rsidRPr="00D825F7">
        <w:t xml:space="preserve"> quando se tratar de óleo combustível, 42,10% (quarenta e dois inteiros e dez centésimos por cento) em operação interna, e 73,30% (setenta e três inteiros e trinta centésimos por cento) em operação interestadual;</w:t>
      </w:r>
    </w:p>
    <w:p w14:paraId="3D86C930" w14:textId="77777777" w:rsidR="0039064D" w:rsidRPr="00D825F7" w:rsidRDefault="0039064D" w:rsidP="0039064D">
      <w:pPr>
        <w:jc w:val="both"/>
      </w:pPr>
      <w:r w:rsidRPr="00873822">
        <w:t>(</w:t>
      </w:r>
      <w:hyperlink r:id="rId1136" w:anchor="nota3996" w:history="1">
        <w:r>
          <w:rPr>
            <w:rStyle w:val="Hyperlink"/>
          </w:rPr>
          <w:t>3996</w:t>
        </w:r>
      </w:hyperlink>
      <w:r w:rsidRPr="00873822">
        <w:t>)</w:t>
      </w:r>
      <w:r>
        <w:tab/>
      </w:r>
      <w:bookmarkStart w:id="929" w:name="parte1art76_p5_vi"/>
      <w:r w:rsidRPr="00D825F7">
        <w:t>VI</w:t>
      </w:r>
      <w:bookmarkEnd w:id="929"/>
      <w:r w:rsidRPr="00D825F7">
        <w:t xml:space="preserve"> </w:t>
      </w:r>
      <w:r>
        <w:t>-</w:t>
      </w:r>
      <w:r w:rsidRPr="00D825F7">
        <w:t xml:space="preserve"> quando se tratar de AEHC:</w:t>
      </w:r>
    </w:p>
    <w:p w14:paraId="76E11C43" w14:textId="77777777" w:rsidR="0039064D" w:rsidRPr="00D825F7" w:rsidRDefault="0039064D" w:rsidP="0039064D">
      <w:pPr>
        <w:jc w:val="both"/>
      </w:pPr>
      <w:r w:rsidRPr="00873822">
        <w:t>(</w:t>
      </w:r>
      <w:hyperlink r:id="rId1137" w:anchor="nota3996" w:history="1">
        <w:r>
          <w:rPr>
            <w:rStyle w:val="Hyperlink"/>
          </w:rPr>
          <w:t>3996</w:t>
        </w:r>
      </w:hyperlink>
      <w:r w:rsidRPr="00873822">
        <w:t>)</w:t>
      </w:r>
      <w:r>
        <w:tab/>
      </w:r>
      <w:bookmarkStart w:id="930" w:name="parte1art76_p5_vi_a"/>
      <w:r w:rsidRPr="00D825F7">
        <w:t xml:space="preserve">a) </w:t>
      </w:r>
      <w:bookmarkEnd w:id="930"/>
      <w:r w:rsidRPr="00D825F7">
        <w:t>na operação realizada pelo distribuidor:</w:t>
      </w:r>
    </w:p>
    <w:p w14:paraId="350630C6" w14:textId="77777777" w:rsidR="0039064D" w:rsidRPr="00D825F7" w:rsidRDefault="0039064D" w:rsidP="0039064D">
      <w:pPr>
        <w:jc w:val="both"/>
      </w:pPr>
      <w:r w:rsidRPr="00873822">
        <w:t>(</w:t>
      </w:r>
      <w:hyperlink r:id="rId1138" w:anchor="nota3996" w:history="1">
        <w:r>
          <w:rPr>
            <w:rStyle w:val="Hyperlink"/>
          </w:rPr>
          <w:t>3996</w:t>
        </w:r>
      </w:hyperlink>
      <w:r w:rsidRPr="00873822">
        <w:t>)</w:t>
      </w:r>
      <w:r>
        <w:tab/>
      </w:r>
      <w:bookmarkStart w:id="931" w:name="parte1art76_p5_vi_a_1"/>
      <w:r w:rsidRPr="00D825F7">
        <w:t xml:space="preserve">1 </w:t>
      </w:r>
      <w:bookmarkEnd w:id="931"/>
      <w:r>
        <w:t>-</w:t>
      </w:r>
      <w:r w:rsidRPr="00D825F7">
        <w:t xml:space="preserve"> 32,32% (trinta e dois inteiros e trinta e dois centésimos por cento) em operação interna;</w:t>
      </w:r>
    </w:p>
    <w:p w14:paraId="4989EE47" w14:textId="77777777" w:rsidR="0039064D" w:rsidRPr="00D825F7" w:rsidRDefault="0039064D" w:rsidP="0039064D">
      <w:pPr>
        <w:jc w:val="both"/>
      </w:pPr>
      <w:r w:rsidRPr="00873822">
        <w:t>(</w:t>
      </w:r>
      <w:hyperlink r:id="rId1139" w:anchor="nota3996" w:history="1">
        <w:r>
          <w:rPr>
            <w:rStyle w:val="Hyperlink"/>
          </w:rPr>
          <w:t>3996</w:t>
        </w:r>
      </w:hyperlink>
      <w:r w:rsidRPr="00873822">
        <w:t>)</w:t>
      </w:r>
      <w:r>
        <w:tab/>
      </w:r>
      <w:bookmarkStart w:id="932" w:name="parte1art76_p5_vi_a_2"/>
      <w:r w:rsidRPr="00D825F7">
        <w:t xml:space="preserve">2 </w:t>
      </w:r>
      <w:bookmarkEnd w:id="932"/>
      <w:r>
        <w:t>-</w:t>
      </w:r>
      <w:r w:rsidRPr="00D825F7">
        <w:t xml:space="preserve"> 39,87% (trinta e nove inteiros e oitenta e sete centésimos por cento) em operação interestadual sujeita à alíquota de 12% (doze por cento);</w:t>
      </w:r>
    </w:p>
    <w:p w14:paraId="4B86E52C" w14:textId="77777777" w:rsidR="0039064D" w:rsidRPr="00D825F7" w:rsidRDefault="0039064D" w:rsidP="0039064D">
      <w:pPr>
        <w:jc w:val="both"/>
      </w:pPr>
      <w:r w:rsidRPr="00873822">
        <w:t>(</w:t>
      </w:r>
      <w:hyperlink r:id="rId1140" w:anchor="nota3996" w:history="1">
        <w:r>
          <w:rPr>
            <w:rStyle w:val="Hyperlink"/>
          </w:rPr>
          <w:t>3996</w:t>
        </w:r>
      </w:hyperlink>
      <w:r w:rsidRPr="00873822">
        <w:t>)</w:t>
      </w:r>
      <w:r>
        <w:tab/>
      </w:r>
      <w:bookmarkStart w:id="933" w:name="parte1art76_p5_vi_a_3"/>
      <w:r w:rsidRPr="00D825F7">
        <w:t xml:space="preserve">3 </w:t>
      </w:r>
      <w:bookmarkEnd w:id="933"/>
      <w:r>
        <w:t>-</w:t>
      </w:r>
      <w:r w:rsidRPr="00D825F7">
        <w:t xml:space="preserve"> 52,58% (cinquenta e dois inteiros e cinquenta e oito centésimos por cento) em operação interestadual sujeita à alíquota de 4% (quatro por cento);</w:t>
      </w:r>
    </w:p>
    <w:p w14:paraId="1112987D" w14:textId="77777777" w:rsidR="0039064D" w:rsidRPr="00D825F7" w:rsidRDefault="0039064D" w:rsidP="0039064D">
      <w:pPr>
        <w:jc w:val="both"/>
      </w:pPr>
      <w:r w:rsidRPr="00873822">
        <w:t>(</w:t>
      </w:r>
      <w:hyperlink r:id="rId1141" w:anchor="nota3996" w:history="1">
        <w:r>
          <w:rPr>
            <w:rStyle w:val="Hyperlink"/>
          </w:rPr>
          <w:t>3996</w:t>
        </w:r>
      </w:hyperlink>
      <w:r w:rsidRPr="00873822">
        <w:t>)</w:t>
      </w:r>
      <w:r>
        <w:tab/>
      </w:r>
      <w:bookmarkStart w:id="934" w:name="parte1art76_p5_vi_b"/>
      <w:r w:rsidRPr="00D825F7">
        <w:t xml:space="preserve">b) </w:t>
      </w:r>
      <w:bookmarkEnd w:id="934"/>
      <w:r w:rsidRPr="00D825F7">
        <w:t>na operação realizada pelo importador, 42,11% (quarenta e dois inteiros e onze centésimos por cento) em operação interna, e 68,43% (sessenta e oito inteiros e quarenta e três centésimos por cento) em operação interestadual.</w:t>
      </w:r>
    </w:p>
    <w:p w14:paraId="2D3EB9C9" w14:textId="77777777" w:rsidR="007773EA" w:rsidRDefault="007773EA" w:rsidP="0039064D">
      <w:pPr>
        <w:jc w:val="both"/>
      </w:pPr>
    </w:p>
    <w:p w14:paraId="34C7959B" w14:textId="77777777" w:rsidR="007773EA" w:rsidRDefault="007773EA" w:rsidP="0039064D">
      <w:pPr>
        <w:jc w:val="both"/>
      </w:pPr>
    </w:p>
    <w:p w14:paraId="3AC9D8D5" w14:textId="5A6A22D8" w:rsidR="0039064D" w:rsidRPr="00D825F7" w:rsidRDefault="0039064D" w:rsidP="0039064D">
      <w:pPr>
        <w:jc w:val="both"/>
      </w:pPr>
      <w:r w:rsidRPr="00873822">
        <w:lastRenderedPageBreak/>
        <w:t>(</w:t>
      </w:r>
      <w:hyperlink r:id="rId1142" w:anchor="nota3996" w:history="1">
        <w:r>
          <w:rPr>
            <w:rStyle w:val="Hyperlink"/>
          </w:rPr>
          <w:t>3996</w:t>
        </w:r>
      </w:hyperlink>
      <w:r w:rsidRPr="00873822">
        <w:t>)</w:t>
      </w:r>
      <w:r>
        <w:tab/>
      </w:r>
      <w:bookmarkStart w:id="935" w:name="parte1art76_p6"/>
      <w:r w:rsidRPr="00D825F7">
        <w:t xml:space="preserve">§ 6º </w:t>
      </w:r>
      <w:bookmarkEnd w:id="935"/>
      <w:r>
        <w:t>-</w:t>
      </w:r>
      <w:r w:rsidRPr="00D825F7">
        <w:t xml:space="preserve"> Na impossibilidade, por qualquer motivo, da aplicação dos percentuais obtidos pelas fórmulas estabelecidas nos §§ 1º e 2º, dos constantes do § 3º ou da alínea “a” do inciso IV do caput, e quando o substituto tributário praticar, por qualquer motivo, operação de saída sem incluir na base de cálculo da retenção o valor da CIDE, serão utilizadas as seguintes MVA:</w:t>
      </w:r>
    </w:p>
    <w:p w14:paraId="6C9036FF" w14:textId="77777777" w:rsidR="0039064D" w:rsidRPr="00D825F7" w:rsidRDefault="0039064D" w:rsidP="0039064D">
      <w:pPr>
        <w:jc w:val="both"/>
      </w:pPr>
      <w:r w:rsidRPr="00873822">
        <w:t>(</w:t>
      </w:r>
      <w:hyperlink r:id="rId1143" w:anchor="nota3996" w:history="1">
        <w:r>
          <w:rPr>
            <w:rStyle w:val="Hyperlink"/>
          </w:rPr>
          <w:t>3996</w:t>
        </w:r>
      </w:hyperlink>
      <w:r w:rsidRPr="00873822">
        <w:t>)</w:t>
      </w:r>
      <w:r>
        <w:tab/>
      </w:r>
      <w:bookmarkStart w:id="936" w:name="parte1art76_p6_i"/>
      <w:r w:rsidRPr="00D825F7">
        <w:t>I</w:t>
      </w:r>
      <w:bookmarkEnd w:id="936"/>
      <w:r w:rsidRPr="00D825F7">
        <w:t xml:space="preserve"> </w:t>
      </w:r>
      <w:r>
        <w:t>-</w:t>
      </w:r>
      <w:r w:rsidRPr="00D825F7">
        <w:t xml:space="preserve"> quando se tratar de gasolina automotiva:</w:t>
      </w:r>
    </w:p>
    <w:p w14:paraId="739AC9BF" w14:textId="77777777" w:rsidR="0039064D" w:rsidRPr="00D825F7" w:rsidRDefault="0039064D" w:rsidP="0039064D">
      <w:pPr>
        <w:jc w:val="both"/>
      </w:pPr>
      <w:r w:rsidRPr="00873822">
        <w:t>(</w:t>
      </w:r>
      <w:hyperlink r:id="rId1144" w:anchor="nota3996" w:history="1">
        <w:r>
          <w:rPr>
            <w:rStyle w:val="Hyperlink"/>
          </w:rPr>
          <w:t>3996</w:t>
        </w:r>
      </w:hyperlink>
      <w:r w:rsidRPr="00873822">
        <w:t>)</w:t>
      </w:r>
      <w:r>
        <w:tab/>
      </w:r>
      <w:bookmarkStart w:id="937" w:name="parte1art76_p6_i_a"/>
      <w:r w:rsidRPr="00D825F7">
        <w:t xml:space="preserve">a) </w:t>
      </w:r>
      <w:bookmarkEnd w:id="937"/>
      <w:r w:rsidRPr="00D825F7">
        <w:t>comum:</w:t>
      </w:r>
    </w:p>
    <w:p w14:paraId="143AA0FF" w14:textId="77777777" w:rsidR="0039064D" w:rsidRPr="00D825F7" w:rsidRDefault="0039064D" w:rsidP="0039064D">
      <w:pPr>
        <w:jc w:val="both"/>
      </w:pPr>
      <w:r w:rsidRPr="00873822">
        <w:t>(</w:t>
      </w:r>
      <w:hyperlink r:id="rId1145" w:anchor="nota3996" w:history="1">
        <w:r>
          <w:rPr>
            <w:rStyle w:val="Hyperlink"/>
          </w:rPr>
          <w:t>3996</w:t>
        </w:r>
      </w:hyperlink>
      <w:r w:rsidRPr="00873822">
        <w:t>)</w:t>
      </w:r>
      <w:r>
        <w:tab/>
      </w:r>
      <w:bookmarkStart w:id="938" w:name="parte1art76_p6_i_a_1"/>
      <w:r w:rsidRPr="00D825F7">
        <w:t>1</w:t>
      </w:r>
      <w:bookmarkEnd w:id="938"/>
      <w:r w:rsidRPr="00D825F7">
        <w:t xml:space="preserve"> </w:t>
      </w:r>
      <w:r>
        <w:t>-</w:t>
      </w:r>
      <w:r w:rsidRPr="00D825F7">
        <w:t xml:space="preserve"> na operação realizada pelo produtor nacional de combustíveis, 61,32% (sessenta e um inteiros e trinta e dois centésimos por cento) em operação interna, e 133,80% (cento e trinta e três inteiros e oitenta centésimos por cento) em operação interestadual;</w:t>
      </w:r>
    </w:p>
    <w:p w14:paraId="283F0CD0" w14:textId="77777777" w:rsidR="0039064D" w:rsidRPr="00D825F7" w:rsidRDefault="0039064D" w:rsidP="0039064D">
      <w:pPr>
        <w:jc w:val="both"/>
      </w:pPr>
      <w:r w:rsidRPr="00873822">
        <w:t>(</w:t>
      </w:r>
      <w:hyperlink r:id="rId1146" w:anchor="nota3996" w:history="1">
        <w:r>
          <w:rPr>
            <w:rStyle w:val="Hyperlink"/>
          </w:rPr>
          <w:t>3996</w:t>
        </w:r>
      </w:hyperlink>
      <w:r w:rsidRPr="00873822">
        <w:t>)</w:t>
      </w:r>
      <w:r>
        <w:tab/>
      </w:r>
      <w:bookmarkStart w:id="939" w:name="parte1art76_p6_i_a_2"/>
      <w:r w:rsidRPr="00D825F7">
        <w:t>2</w:t>
      </w:r>
      <w:bookmarkEnd w:id="939"/>
      <w:r w:rsidRPr="00D825F7">
        <w:t xml:space="preserve"> </w:t>
      </w:r>
      <w:r>
        <w:t>-</w:t>
      </w:r>
      <w:r w:rsidRPr="00D825F7">
        <w:t xml:space="preserve"> na operação realizada pelo importador, 61,32% (sessenta e um inteiros e trinta e dois centésimos por cento) em operação interna, e 133,80% (cento e trinta e três inteiros e oitenta centésimos por cento) em operação interestadual;</w:t>
      </w:r>
    </w:p>
    <w:p w14:paraId="15DB478E" w14:textId="77777777" w:rsidR="0039064D" w:rsidRPr="00D825F7" w:rsidRDefault="0039064D" w:rsidP="0039064D">
      <w:pPr>
        <w:jc w:val="both"/>
      </w:pPr>
      <w:r w:rsidRPr="00873822">
        <w:t>(</w:t>
      </w:r>
      <w:hyperlink r:id="rId1147" w:anchor="nota3996" w:history="1">
        <w:r>
          <w:rPr>
            <w:rStyle w:val="Hyperlink"/>
          </w:rPr>
          <w:t>3996</w:t>
        </w:r>
      </w:hyperlink>
      <w:r w:rsidRPr="00873822">
        <w:t>)</w:t>
      </w:r>
      <w:r>
        <w:tab/>
      </w:r>
      <w:bookmarkStart w:id="940" w:name="parte1art76_p6_i_b"/>
      <w:r w:rsidRPr="00D825F7">
        <w:t xml:space="preserve">b) </w:t>
      </w:r>
      <w:bookmarkEnd w:id="940"/>
      <w:r w:rsidRPr="00D825F7">
        <w:t>premium:</w:t>
      </w:r>
    </w:p>
    <w:p w14:paraId="1854CAB6" w14:textId="77777777" w:rsidR="0039064D" w:rsidRPr="00D825F7" w:rsidRDefault="0039064D" w:rsidP="0039064D">
      <w:pPr>
        <w:jc w:val="both"/>
      </w:pPr>
      <w:r w:rsidRPr="00873822">
        <w:t>(</w:t>
      </w:r>
      <w:hyperlink r:id="rId1148" w:anchor="nota3996" w:history="1">
        <w:r>
          <w:rPr>
            <w:rStyle w:val="Hyperlink"/>
          </w:rPr>
          <w:t>3996</w:t>
        </w:r>
      </w:hyperlink>
      <w:r w:rsidRPr="00873822">
        <w:t>)</w:t>
      </w:r>
      <w:r>
        <w:tab/>
      </w:r>
      <w:bookmarkStart w:id="941" w:name="parte1art76_p6_i_b_1"/>
      <w:r w:rsidRPr="00D825F7">
        <w:t xml:space="preserve">1 </w:t>
      </w:r>
      <w:bookmarkEnd w:id="941"/>
      <w:r>
        <w:t>-</w:t>
      </w:r>
      <w:r w:rsidRPr="00D825F7">
        <w:t xml:space="preserve"> na operação realizada pelo produtor nacional de combustíveis, 87,19% (oitenta e sete inteiros e dezenove centésimos por cento) em operação interna, e 171,29% (cento e setenta e um inteiros e vinte e nove centésimos por cento) em operação interestadual;</w:t>
      </w:r>
    </w:p>
    <w:p w14:paraId="07F15D78" w14:textId="77777777" w:rsidR="0039064D" w:rsidRPr="00D825F7" w:rsidRDefault="0039064D" w:rsidP="0039064D">
      <w:pPr>
        <w:jc w:val="both"/>
      </w:pPr>
      <w:r w:rsidRPr="00873822">
        <w:t>(</w:t>
      </w:r>
      <w:hyperlink r:id="rId1149" w:anchor="nota3996" w:history="1">
        <w:r>
          <w:rPr>
            <w:rStyle w:val="Hyperlink"/>
          </w:rPr>
          <w:t>3996</w:t>
        </w:r>
      </w:hyperlink>
      <w:r w:rsidRPr="00873822">
        <w:t>)</w:t>
      </w:r>
      <w:r>
        <w:tab/>
      </w:r>
      <w:bookmarkStart w:id="942" w:name="parte1art76_p6_i_b_2"/>
      <w:r w:rsidRPr="00D825F7">
        <w:t xml:space="preserve">2 </w:t>
      </w:r>
      <w:bookmarkEnd w:id="942"/>
      <w:r>
        <w:t>-</w:t>
      </w:r>
      <w:r w:rsidRPr="00D825F7">
        <w:t xml:space="preserve"> na operação realizada pelo importador, 87,19% (oitenta e sete inteiros e dezenove centésimos por cento) em operação interna, e 171,29% (cento e setenta e um inteiros e vinte e nove centésimos por cento) em operação interestadual;</w:t>
      </w:r>
    </w:p>
    <w:p w14:paraId="519B84A8" w14:textId="664A0DD7" w:rsidR="0039064D" w:rsidRPr="00D825F7" w:rsidRDefault="0039064D" w:rsidP="0039064D">
      <w:pPr>
        <w:jc w:val="both"/>
      </w:pPr>
      <w:r w:rsidRPr="00873822">
        <w:t>(</w:t>
      </w:r>
      <w:hyperlink r:id="rId1150" w:anchor="nota3996" w:history="1">
        <w:r>
          <w:rPr>
            <w:rStyle w:val="Hyperlink"/>
          </w:rPr>
          <w:t>3996</w:t>
        </w:r>
      </w:hyperlink>
      <w:r w:rsidRPr="00873822">
        <w:t>)</w:t>
      </w:r>
      <w:r>
        <w:tab/>
      </w:r>
      <w:bookmarkStart w:id="943" w:name="parte1art76_p6_ii"/>
      <w:r w:rsidRPr="00D825F7">
        <w:t>II</w:t>
      </w:r>
      <w:bookmarkEnd w:id="943"/>
      <w:r w:rsidRPr="00D825F7">
        <w:t xml:space="preserve"> </w:t>
      </w:r>
      <w:r>
        <w:t>-</w:t>
      </w:r>
      <w:r w:rsidRPr="00D825F7">
        <w:t xml:space="preserve"> quando se tratar de:</w:t>
      </w:r>
    </w:p>
    <w:p w14:paraId="563D067C" w14:textId="77777777" w:rsidR="0039064D" w:rsidRPr="00D825F7" w:rsidRDefault="0039064D" w:rsidP="0039064D">
      <w:pPr>
        <w:jc w:val="both"/>
      </w:pPr>
      <w:r w:rsidRPr="00873822">
        <w:t>(</w:t>
      </w:r>
      <w:hyperlink r:id="rId1151" w:anchor="nota3996" w:history="1">
        <w:r>
          <w:rPr>
            <w:rStyle w:val="Hyperlink"/>
          </w:rPr>
          <w:t>3996</w:t>
        </w:r>
      </w:hyperlink>
      <w:r w:rsidRPr="00873822">
        <w:t>)</w:t>
      </w:r>
      <w:r>
        <w:tab/>
      </w:r>
      <w:bookmarkStart w:id="944" w:name="parte1art76_p6_ii_a"/>
      <w:r w:rsidRPr="00D825F7">
        <w:t xml:space="preserve">a) </w:t>
      </w:r>
      <w:bookmarkEnd w:id="944"/>
      <w:r w:rsidRPr="00D825F7">
        <w:t>óleo diesel:</w:t>
      </w:r>
    </w:p>
    <w:p w14:paraId="7E2E9AA2" w14:textId="77777777" w:rsidR="0039064D" w:rsidRPr="00D825F7" w:rsidRDefault="0039064D" w:rsidP="0039064D">
      <w:pPr>
        <w:jc w:val="both"/>
      </w:pPr>
      <w:r w:rsidRPr="00873822">
        <w:t>(</w:t>
      </w:r>
      <w:hyperlink r:id="rId1152" w:anchor="nota3996" w:history="1">
        <w:r>
          <w:rPr>
            <w:rStyle w:val="Hyperlink"/>
          </w:rPr>
          <w:t>3996</w:t>
        </w:r>
      </w:hyperlink>
      <w:r w:rsidRPr="00873822">
        <w:t>)</w:t>
      </w:r>
      <w:r>
        <w:tab/>
      </w:r>
      <w:bookmarkStart w:id="945" w:name="parte1art76_p6_ii_a_1"/>
      <w:r w:rsidRPr="00D825F7">
        <w:t>1</w:t>
      </w:r>
      <w:bookmarkEnd w:id="945"/>
      <w:r w:rsidRPr="00D825F7">
        <w:t xml:space="preserve"> </w:t>
      </w:r>
      <w:r>
        <w:t>-</w:t>
      </w:r>
      <w:r w:rsidRPr="00D825F7">
        <w:t xml:space="preserve"> na operação realizada pelo produtor nacional de combustíveis, 20,36% (vinte inteiros e trinta e seis centésimos por cento) em operação interna, e 41,61% (quarenta e um inteiros e sessenta e um centésimos por cento) em operação interestadual;</w:t>
      </w:r>
    </w:p>
    <w:p w14:paraId="5CEF4604" w14:textId="77777777" w:rsidR="0039064D" w:rsidRPr="00D825F7" w:rsidRDefault="0039064D" w:rsidP="0039064D">
      <w:pPr>
        <w:jc w:val="both"/>
      </w:pPr>
      <w:r w:rsidRPr="00873822">
        <w:t>(</w:t>
      </w:r>
      <w:hyperlink r:id="rId1153" w:anchor="nota3996" w:history="1">
        <w:r>
          <w:rPr>
            <w:rStyle w:val="Hyperlink"/>
          </w:rPr>
          <w:t>3996</w:t>
        </w:r>
      </w:hyperlink>
      <w:r w:rsidRPr="00873822">
        <w:t>)</w:t>
      </w:r>
      <w:r>
        <w:tab/>
      </w:r>
      <w:bookmarkStart w:id="946" w:name="parte1art76_p6_ii_a_2"/>
      <w:r w:rsidRPr="00D825F7">
        <w:t xml:space="preserve">2 </w:t>
      </w:r>
      <w:bookmarkEnd w:id="946"/>
      <w:r>
        <w:t>-</w:t>
      </w:r>
      <w:r w:rsidRPr="00D825F7">
        <w:t xml:space="preserve"> na operação realizada pelo importador, 20,36% (vinte inteiros e trinta e seis centésimos por cento) em operação interna, e 41,61% (quarenta e um inteiros e sessenta e um centésimos por cento) em operação interestadual;</w:t>
      </w:r>
    </w:p>
    <w:p w14:paraId="625DE962" w14:textId="77777777" w:rsidR="0039064D" w:rsidRPr="00D825F7" w:rsidRDefault="0039064D" w:rsidP="0039064D">
      <w:pPr>
        <w:jc w:val="both"/>
      </w:pPr>
      <w:r w:rsidRPr="00873822">
        <w:t>(</w:t>
      </w:r>
      <w:hyperlink r:id="rId1154" w:anchor="nota3996" w:history="1">
        <w:r>
          <w:rPr>
            <w:rStyle w:val="Hyperlink"/>
          </w:rPr>
          <w:t>3996</w:t>
        </w:r>
      </w:hyperlink>
      <w:r w:rsidRPr="00873822">
        <w:t>)</w:t>
      </w:r>
      <w:r>
        <w:tab/>
      </w:r>
      <w:bookmarkStart w:id="947" w:name="parte1art76_p6_ii_b"/>
      <w:r w:rsidRPr="00D825F7">
        <w:t xml:space="preserve">b) </w:t>
      </w:r>
      <w:bookmarkEnd w:id="947"/>
      <w:r w:rsidRPr="00D825F7">
        <w:t>óleo diesel “S10”:</w:t>
      </w:r>
    </w:p>
    <w:p w14:paraId="47CF3DF3" w14:textId="77777777" w:rsidR="0039064D" w:rsidRPr="00D825F7" w:rsidRDefault="0039064D" w:rsidP="0039064D">
      <w:pPr>
        <w:jc w:val="both"/>
      </w:pPr>
      <w:r w:rsidRPr="00873822">
        <w:t>(</w:t>
      </w:r>
      <w:hyperlink r:id="rId1155" w:anchor="nota3996" w:history="1">
        <w:r>
          <w:rPr>
            <w:rStyle w:val="Hyperlink"/>
          </w:rPr>
          <w:t>3996</w:t>
        </w:r>
      </w:hyperlink>
      <w:r w:rsidRPr="00873822">
        <w:t>)</w:t>
      </w:r>
      <w:r>
        <w:tab/>
      </w:r>
      <w:bookmarkStart w:id="948" w:name="parte1art76_p6_ii_b_1"/>
      <w:r w:rsidRPr="00D825F7">
        <w:t>1</w:t>
      </w:r>
      <w:bookmarkEnd w:id="948"/>
      <w:r w:rsidRPr="00D825F7">
        <w:t xml:space="preserve"> </w:t>
      </w:r>
      <w:r>
        <w:t>-</w:t>
      </w:r>
      <w:r w:rsidRPr="00D825F7">
        <w:t xml:space="preserve"> na operação realizada pelo produtor nacional de combustíveis, 21,40% (vinte e um inteiros e quarenta centésimos por cento) em operação interna, e 42,83% (quarenta e dois inteiros e oitenta e três centésimos por cento) em operação interestadual;</w:t>
      </w:r>
    </w:p>
    <w:p w14:paraId="74887BF3" w14:textId="77777777" w:rsidR="0039064D" w:rsidRPr="00D825F7" w:rsidRDefault="0039064D" w:rsidP="0039064D">
      <w:pPr>
        <w:jc w:val="both"/>
      </w:pPr>
      <w:r w:rsidRPr="00873822">
        <w:t>(</w:t>
      </w:r>
      <w:hyperlink r:id="rId1156" w:anchor="nota3996" w:history="1">
        <w:r>
          <w:rPr>
            <w:rStyle w:val="Hyperlink"/>
          </w:rPr>
          <w:t>3996</w:t>
        </w:r>
      </w:hyperlink>
      <w:r w:rsidRPr="00873822">
        <w:t>)</w:t>
      </w:r>
      <w:r>
        <w:tab/>
      </w:r>
      <w:bookmarkStart w:id="949" w:name="parte1art76_p6_ii_b_2"/>
      <w:r w:rsidRPr="00D825F7">
        <w:t>2</w:t>
      </w:r>
      <w:bookmarkEnd w:id="949"/>
      <w:r w:rsidRPr="00D825F7">
        <w:t xml:space="preserve"> </w:t>
      </w:r>
      <w:r>
        <w:t>-</w:t>
      </w:r>
      <w:r w:rsidRPr="00D825F7">
        <w:t xml:space="preserve"> na operação realizada pelo importador, 21,40% (vinte e um inteiros e quarenta centésimos por cento) em operação interna, e 42,83% (quarenta e dois inteiros e oitenta e três centésimos por cento) em operação interestadual;</w:t>
      </w:r>
    </w:p>
    <w:p w14:paraId="33080FF7" w14:textId="70746E37" w:rsidR="0039064D" w:rsidRPr="00D825F7" w:rsidRDefault="0039064D" w:rsidP="0039064D">
      <w:pPr>
        <w:jc w:val="both"/>
      </w:pPr>
      <w:r w:rsidRPr="00873822">
        <w:t>(</w:t>
      </w:r>
      <w:hyperlink r:id="rId1157" w:anchor="nota3996" w:history="1">
        <w:r>
          <w:rPr>
            <w:rStyle w:val="Hyperlink"/>
          </w:rPr>
          <w:t>3996</w:t>
        </w:r>
      </w:hyperlink>
      <w:r w:rsidRPr="00873822">
        <w:t>)</w:t>
      </w:r>
      <w:r>
        <w:tab/>
      </w:r>
      <w:bookmarkStart w:id="950" w:name="parte1art76_p6_iii"/>
      <w:r w:rsidRPr="00D825F7">
        <w:t xml:space="preserve">III </w:t>
      </w:r>
      <w:bookmarkEnd w:id="950"/>
      <w:r>
        <w:t>-</w:t>
      </w:r>
      <w:r w:rsidRPr="00D825F7">
        <w:t xml:space="preserve"> quando se tratar de gás liquefeito de petróleo:</w:t>
      </w:r>
    </w:p>
    <w:p w14:paraId="575945C7" w14:textId="77777777" w:rsidR="0039064D" w:rsidRPr="00D825F7" w:rsidRDefault="0039064D" w:rsidP="0039064D">
      <w:pPr>
        <w:jc w:val="both"/>
      </w:pPr>
      <w:r w:rsidRPr="00873822">
        <w:t>(</w:t>
      </w:r>
      <w:hyperlink r:id="rId1158" w:anchor="nota3996" w:history="1">
        <w:r>
          <w:rPr>
            <w:rStyle w:val="Hyperlink"/>
          </w:rPr>
          <w:t>3996</w:t>
        </w:r>
      </w:hyperlink>
      <w:r w:rsidRPr="00873822">
        <w:t>)</w:t>
      </w:r>
      <w:r>
        <w:tab/>
      </w:r>
      <w:bookmarkStart w:id="951" w:name="parte1art76_p6_iii_a"/>
      <w:r w:rsidRPr="00D825F7">
        <w:t xml:space="preserve">a) </w:t>
      </w:r>
      <w:bookmarkEnd w:id="951"/>
      <w:r w:rsidRPr="00D825F7">
        <w:t xml:space="preserve">envasado em botijão de 13Kg </w:t>
      </w:r>
      <w:r>
        <w:t>-</w:t>
      </w:r>
      <w:r w:rsidRPr="00D825F7">
        <w:t xml:space="preserve"> P13:</w:t>
      </w:r>
    </w:p>
    <w:p w14:paraId="16D6D556" w14:textId="77777777" w:rsidR="0039064D" w:rsidRPr="00D825F7" w:rsidRDefault="0039064D" w:rsidP="0039064D">
      <w:pPr>
        <w:jc w:val="both"/>
      </w:pPr>
      <w:r w:rsidRPr="00873822">
        <w:t>(</w:t>
      </w:r>
      <w:hyperlink r:id="rId1159" w:anchor="nota3996" w:history="1">
        <w:r>
          <w:rPr>
            <w:rStyle w:val="Hyperlink"/>
          </w:rPr>
          <w:t>3996</w:t>
        </w:r>
      </w:hyperlink>
      <w:r w:rsidRPr="00873822">
        <w:t>)</w:t>
      </w:r>
      <w:r>
        <w:tab/>
      </w:r>
      <w:bookmarkStart w:id="952" w:name="parte1art76_p6_iii_a_1"/>
      <w:r w:rsidRPr="00D825F7">
        <w:t>1</w:t>
      </w:r>
      <w:bookmarkEnd w:id="952"/>
      <w:r w:rsidRPr="00D825F7">
        <w:t xml:space="preserve"> </w:t>
      </w:r>
      <w:r>
        <w:t>-</w:t>
      </w:r>
      <w:r w:rsidRPr="00D825F7">
        <w:t xml:space="preserve"> na operação realizada pelo produtor nacional de combustíveis, 103,67% (cento e três inteiros e sessenta e sete centésimos por cento) em operação interna, e 148,38% (cento e quarenta e oito inteiros e trinta e oito centésimos por cento) em operação interestadual;</w:t>
      </w:r>
    </w:p>
    <w:p w14:paraId="4AC30940" w14:textId="77777777" w:rsidR="0039064D" w:rsidRPr="00D825F7" w:rsidRDefault="0039064D" w:rsidP="0039064D">
      <w:pPr>
        <w:jc w:val="both"/>
      </w:pPr>
      <w:r w:rsidRPr="00873822">
        <w:t>(</w:t>
      </w:r>
      <w:hyperlink r:id="rId1160" w:anchor="nota3996" w:history="1">
        <w:r>
          <w:rPr>
            <w:rStyle w:val="Hyperlink"/>
          </w:rPr>
          <w:t>3996</w:t>
        </w:r>
      </w:hyperlink>
      <w:r w:rsidRPr="00873822">
        <w:t>)</w:t>
      </w:r>
      <w:r>
        <w:tab/>
      </w:r>
      <w:bookmarkStart w:id="953" w:name="parte1art76_p6_iii_a_2"/>
      <w:r w:rsidRPr="00D825F7">
        <w:t xml:space="preserve">2 </w:t>
      </w:r>
      <w:bookmarkEnd w:id="953"/>
      <w:r>
        <w:t>-</w:t>
      </w:r>
      <w:r w:rsidRPr="00D825F7">
        <w:t xml:space="preserve"> na operação realizada pelo importador, 103,67% (cento e três inteiros e sessenta e sete centésimos por cento) em operação interna, e 148,38% (cento e quarenta e oito inteiros e trinta e oito centésimos por cento) em operação interestadual;</w:t>
      </w:r>
    </w:p>
    <w:p w14:paraId="3746C141" w14:textId="3E1C21A2" w:rsidR="0039064D" w:rsidRPr="00D825F7" w:rsidRDefault="0039064D" w:rsidP="0039064D">
      <w:pPr>
        <w:jc w:val="both"/>
      </w:pPr>
      <w:r w:rsidRPr="00873822">
        <w:t>(</w:t>
      </w:r>
      <w:hyperlink r:id="rId1161" w:anchor="nota3996" w:history="1">
        <w:r>
          <w:rPr>
            <w:rStyle w:val="Hyperlink"/>
          </w:rPr>
          <w:t>3996</w:t>
        </w:r>
      </w:hyperlink>
      <w:r w:rsidRPr="00873822">
        <w:t>)</w:t>
      </w:r>
      <w:r>
        <w:tab/>
      </w:r>
      <w:bookmarkStart w:id="954" w:name="parte1art76_p6_iii_b"/>
      <w:r w:rsidRPr="00D825F7">
        <w:t xml:space="preserve">b) </w:t>
      </w:r>
      <w:bookmarkEnd w:id="954"/>
      <w:r w:rsidRPr="00D825F7">
        <w:t>em relação aos demais produtos não referidos na alínea “a”:</w:t>
      </w:r>
    </w:p>
    <w:p w14:paraId="3070AEC2" w14:textId="77777777" w:rsidR="0039064D" w:rsidRPr="00D825F7" w:rsidRDefault="0039064D" w:rsidP="0039064D">
      <w:pPr>
        <w:jc w:val="both"/>
      </w:pPr>
      <w:r w:rsidRPr="00873822">
        <w:t>(</w:t>
      </w:r>
      <w:hyperlink r:id="rId1162" w:anchor="nota3996" w:history="1">
        <w:r>
          <w:rPr>
            <w:rStyle w:val="Hyperlink"/>
          </w:rPr>
          <w:t>3996</w:t>
        </w:r>
      </w:hyperlink>
      <w:r w:rsidRPr="00873822">
        <w:t>)</w:t>
      </w:r>
      <w:r>
        <w:tab/>
      </w:r>
      <w:bookmarkStart w:id="955" w:name="parte1art76_p6_iii_b_1"/>
      <w:r w:rsidRPr="00D825F7">
        <w:t xml:space="preserve">1 </w:t>
      </w:r>
      <w:bookmarkEnd w:id="955"/>
      <w:r>
        <w:t>-</w:t>
      </w:r>
      <w:r w:rsidRPr="00D825F7">
        <w:t xml:space="preserve"> na operação realizada pelo produtor nacional de combustíveis, 135,67% (cento e trinta e cinco inteiros e sessenta e sete centésimos por cento) em operação interna, e 187,41% (cento e oitenta e sete inteiros e quarenta e um centésimos por cento) em operação interestadual;</w:t>
      </w:r>
    </w:p>
    <w:p w14:paraId="6DED21A4" w14:textId="77777777" w:rsidR="0039064D" w:rsidRPr="00D825F7" w:rsidRDefault="0039064D" w:rsidP="0039064D">
      <w:pPr>
        <w:jc w:val="both"/>
      </w:pPr>
      <w:r w:rsidRPr="00873822">
        <w:t>(</w:t>
      </w:r>
      <w:hyperlink r:id="rId1163" w:anchor="nota3996" w:history="1">
        <w:r>
          <w:rPr>
            <w:rStyle w:val="Hyperlink"/>
          </w:rPr>
          <w:t>3996</w:t>
        </w:r>
      </w:hyperlink>
      <w:r w:rsidRPr="00873822">
        <w:t>)</w:t>
      </w:r>
      <w:r>
        <w:tab/>
      </w:r>
      <w:bookmarkStart w:id="956" w:name="parte1art76_p6_iii_b_2"/>
      <w:r w:rsidRPr="00D825F7">
        <w:t>2</w:t>
      </w:r>
      <w:bookmarkEnd w:id="956"/>
      <w:r w:rsidRPr="00D825F7">
        <w:t xml:space="preserve"> </w:t>
      </w:r>
      <w:r>
        <w:t>-</w:t>
      </w:r>
      <w:r w:rsidRPr="00D825F7">
        <w:t xml:space="preserve"> na operação realizada pelo importador, 135,67% (cento e trinta e cinco inteiros e sessenta e sete centésimos por cento) em operação interna, e 187,41% (cento e oitenta e sete inteiros e quarenta e um centésimos por cento) em operação interestadual;</w:t>
      </w:r>
    </w:p>
    <w:p w14:paraId="3D307043" w14:textId="77777777" w:rsidR="0039064D" w:rsidRPr="00D825F7" w:rsidRDefault="0039064D" w:rsidP="0039064D">
      <w:pPr>
        <w:jc w:val="both"/>
      </w:pPr>
      <w:r w:rsidRPr="00873822">
        <w:t>(</w:t>
      </w:r>
      <w:hyperlink r:id="rId1164" w:anchor="nota3996" w:history="1">
        <w:r>
          <w:rPr>
            <w:rStyle w:val="Hyperlink"/>
          </w:rPr>
          <w:t>3996</w:t>
        </w:r>
      </w:hyperlink>
      <w:r w:rsidRPr="00873822">
        <w:t>)</w:t>
      </w:r>
      <w:r>
        <w:tab/>
      </w:r>
      <w:bookmarkStart w:id="957" w:name="parte1art76_p6_iv"/>
      <w:r w:rsidRPr="00D825F7">
        <w:t>IV</w:t>
      </w:r>
      <w:bookmarkEnd w:id="957"/>
      <w:r w:rsidRPr="00D825F7">
        <w:t xml:space="preserve"> </w:t>
      </w:r>
      <w:r>
        <w:t>-</w:t>
      </w:r>
      <w:r w:rsidRPr="00D825F7">
        <w:t xml:space="preserve"> quando se tratar de querosene de aviação, na operação realizada pelo importador, 68,47% (sessenta e oito inteiros e quarenta e sete centésimos por cento) em operação interna, e 124,63% (cento e vinte e quatro inteiros e sessenta e três centésimos por cento) em operação interestadual;</w:t>
      </w:r>
    </w:p>
    <w:p w14:paraId="064F9289" w14:textId="77777777" w:rsidR="0039064D" w:rsidRPr="00D825F7" w:rsidRDefault="0039064D" w:rsidP="0039064D">
      <w:pPr>
        <w:jc w:val="both"/>
      </w:pPr>
      <w:r w:rsidRPr="00873822">
        <w:t>(</w:t>
      </w:r>
      <w:hyperlink r:id="rId1165" w:anchor="nota3996" w:history="1">
        <w:r>
          <w:rPr>
            <w:rStyle w:val="Hyperlink"/>
          </w:rPr>
          <w:t>3996</w:t>
        </w:r>
      </w:hyperlink>
      <w:r w:rsidRPr="00873822">
        <w:t>)</w:t>
      </w:r>
      <w:r>
        <w:tab/>
      </w:r>
      <w:bookmarkStart w:id="958" w:name="parte1art76_p6_v"/>
      <w:r w:rsidRPr="00D825F7">
        <w:t xml:space="preserve">V </w:t>
      </w:r>
      <w:bookmarkEnd w:id="958"/>
      <w:r>
        <w:t>-</w:t>
      </w:r>
      <w:r w:rsidRPr="00D825F7">
        <w:t xml:space="preserve"> quando se tratar de óleo combustível, 26,07% (vinte e seis inteiros e sete centésimos por cento) em operação interna, e 53,75% (cinquenta e três inteiros e setenta e cinco centésimos por cento) em operação interestadual;</w:t>
      </w:r>
    </w:p>
    <w:p w14:paraId="35B53D3B" w14:textId="77777777" w:rsidR="0039064D" w:rsidRPr="00D825F7" w:rsidRDefault="0039064D" w:rsidP="0039064D">
      <w:pPr>
        <w:jc w:val="both"/>
      </w:pPr>
      <w:r w:rsidRPr="00873822">
        <w:t>(</w:t>
      </w:r>
      <w:hyperlink r:id="rId1166" w:anchor="nota3996" w:history="1">
        <w:r>
          <w:rPr>
            <w:rStyle w:val="Hyperlink"/>
          </w:rPr>
          <w:t>3996</w:t>
        </w:r>
      </w:hyperlink>
      <w:r w:rsidRPr="00873822">
        <w:t>)</w:t>
      </w:r>
      <w:r>
        <w:tab/>
      </w:r>
      <w:bookmarkStart w:id="959" w:name="parte1art76_p6_vi"/>
      <w:r w:rsidRPr="00D825F7">
        <w:t xml:space="preserve">VI </w:t>
      </w:r>
      <w:bookmarkEnd w:id="959"/>
      <w:r>
        <w:t>-</w:t>
      </w:r>
      <w:r w:rsidRPr="00D825F7">
        <w:t xml:space="preserve"> quando se tratar de AEHC, na operação realizada pelo importador, 59,36% (cinquenta e nove inteiros e trinta e seis centésimos por cento) em operação interna, e 77,89% (setenta e sete inteiros e oitenta e nove centésimos por cento) em operação interestadual.</w:t>
      </w:r>
    </w:p>
    <w:p w14:paraId="04FAC166" w14:textId="7AE86E71" w:rsidR="0039064D" w:rsidRDefault="0039064D" w:rsidP="0039064D">
      <w:pPr>
        <w:jc w:val="both"/>
      </w:pPr>
      <w:r w:rsidRPr="00873822">
        <w:t>(</w:t>
      </w:r>
      <w:hyperlink r:id="rId1167" w:anchor="nota3996" w:history="1">
        <w:r>
          <w:rPr>
            <w:rStyle w:val="Hyperlink"/>
          </w:rPr>
          <w:t>3996</w:t>
        </w:r>
      </w:hyperlink>
      <w:r w:rsidRPr="00873822">
        <w:t>)</w:t>
      </w:r>
      <w:r>
        <w:tab/>
      </w:r>
      <w:bookmarkStart w:id="960" w:name="parte1art76_p7"/>
      <w:r w:rsidRPr="00D825F7">
        <w:t xml:space="preserve">§ 7º </w:t>
      </w:r>
      <w:bookmarkEnd w:id="960"/>
      <w:r>
        <w:t>-</w:t>
      </w:r>
      <w:r w:rsidRPr="00D825F7">
        <w:t xml:space="preserve"> Quando o valor do imposto devido a este Estado relativo a combustível derivado ou não de petróleo for superior ao valor do imposto cobrado na unidade federada de origem, o remetente da mercadoria inscrito no Cadastro de Contribuintes do ICMS deste Estado é responsável pelo recolhimento complementar a este Estado.</w:t>
      </w:r>
    </w:p>
    <w:p w14:paraId="01E82D5F" w14:textId="77777777" w:rsidR="00894B27" w:rsidRDefault="00894B27" w:rsidP="00894B27">
      <w:pPr>
        <w:jc w:val="both"/>
      </w:pPr>
      <w:r w:rsidRPr="00873822">
        <w:t>(</w:t>
      </w:r>
      <w:hyperlink r:id="rId1168" w:anchor="nota4319" w:history="1">
        <w:r>
          <w:rPr>
            <w:rStyle w:val="Hyperlink"/>
          </w:rPr>
          <w:t>4319</w:t>
        </w:r>
      </w:hyperlink>
      <w:r w:rsidRPr="00873822">
        <w:t>)</w:t>
      </w:r>
      <w:r>
        <w:tab/>
      </w:r>
      <w:bookmarkStart w:id="961" w:name="parte1art76_p8"/>
      <w:r w:rsidRPr="00784201">
        <w:t xml:space="preserve">8º </w:t>
      </w:r>
      <w:bookmarkEnd w:id="961"/>
      <w:r w:rsidRPr="00784201">
        <w:t>- Para efeitos do disposto no inciso VII do § 1º, a nota fiscal deverá ser emitida considerando, nos campos próprios para informação de quantidade, o volume de combustível:</w:t>
      </w:r>
    </w:p>
    <w:p w14:paraId="43215739" w14:textId="77777777" w:rsidR="00894B27" w:rsidRDefault="00894B27" w:rsidP="00894B27">
      <w:pPr>
        <w:jc w:val="both"/>
      </w:pPr>
      <w:r w:rsidRPr="00873822">
        <w:t>(</w:t>
      </w:r>
      <w:hyperlink r:id="rId1169" w:anchor="nota4319" w:history="1">
        <w:r>
          <w:rPr>
            <w:rStyle w:val="Hyperlink"/>
          </w:rPr>
          <w:t>4319</w:t>
        </w:r>
      </w:hyperlink>
      <w:r w:rsidRPr="00873822">
        <w:t>)</w:t>
      </w:r>
      <w:r>
        <w:tab/>
      </w:r>
      <w:bookmarkStart w:id="962" w:name="parte1art76_p8_i"/>
      <w:r w:rsidRPr="00784201">
        <w:t xml:space="preserve">I </w:t>
      </w:r>
      <w:bookmarkEnd w:id="962"/>
      <w:r w:rsidRPr="00784201">
        <w:t>- convertido a 20º C, quando emitida pelo produtor nacional de combustíveis ou suas bases, pelo importador ou pelo formulador;</w:t>
      </w:r>
    </w:p>
    <w:p w14:paraId="711C0B02" w14:textId="77777777" w:rsidR="00894B27" w:rsidRDefault="00894B27" w:rsidP="00894B27">
      <w:pPr>
        <w:jc w:val="both"/>
      </w:pPr>
      <w:r w:rsidRPr="00873822">
        <w:t>(</w:t>
      </w:r>
      <w:hyperlink r:id="rId1170" w:anchor="nota4319" w:history="1">
        <w:r>
          <w:rPr>
            <w:rStyle w:val="Hyperlink"/>
          </w:rPr>
          <w:t>4319</w:t>
        </w:r>
      </w:hyperlink>
      <w:r w:rsidRPr="00873822">
        <w:t>)</w:t>
      </w:r>
      <w:r>
        <w:tab/>
      </w:r>
      <w:bookmarkStart w:id="963" w:name="parte1art76_p8_ii"/>
      <w:r w:rsidRPr="00784201">
        <w:t xml:space="preserve">II </w:t>
      </w:r>
      <w:bookmarkEnd w:id="963"/>
      <w:r w:rsidRPr="00784201">
        <w:t>- à temperatura ambiente, quando emitida pelo distribuidor de combustíveis ou pelo TRR.</w:t>
      </w:r>
    </w:p>
    <w:p w14:paraId="5BDF52BF" w14:textId="77777777" w:rsidR="00894B27" w:rsidRDefault="00894B27" w:rsidP="00894B27">
      <w:pPr>
        <w:jc w:val="both"/>
      </w:pPr>
      <w:r w:rsidRPr="00873822">
        <w:t>(</w:t>
      </w:r>
      <w:hyperlink r:id="rId1171" w:anchor="nota4319" w:history="1">
        <w:r>
          <w:rPr>
            <w:rStyle w:val="Hyperlink"/>
          </w:rPr>
          <w:t>4319</w:t>
        </w:r>
      </w:hyperlink>
      <w:r w:rsidRPr="00873822">
        <w:t>)</w:t>
      </w:r>
      <w:r>
        <w:tab/>
      </w:r>
      <w:bookmarkStart w:id="964" w:name="parte1art76_p9"/>
      <w:r w:rsidRPr="00784201">
        <w:t xml:space="preserve">§ 9º </w:t>
      </w:r>
      <w:bookmarkEnd w:id="964"/>
      <w:r w:rsidRPr="00784201">
        <w:t>- Na operação de importação realizada diretamente por estabelecimento distribuidor de combustíveis, nos termos da autorização concedida por órgão federal competente, a nota fiscal relativa à entrada do combustível no referido estabelecimento deverá ser emitida nos termos do inciso I do § 8º.</w:t>
      </w:r>
    </w:p>
    <w:p w14:paraId="41E1D631" w14:textId="67C32CAE" w:rsidR="00894B27" w:rsidRDefault="00894B27" w:rsidP="0039064D">
      <w:pPr>
        <w:jc w:val="both"/>
      </w:pPr>
    </w:p>
    <w:p w14:paraId="4595F317" w14:textId="249B9811" w:rsidR="007773EA" w:rsidRDefault="007773EA" w:rsidP="0039064D">
      <w:pPr>
        <w:jc w:val="both"/>
      </w:pPr>
    </w:p>
    <w:p w14:paraId="00258E6F" w14:textId="3BD5EC06" w:rsidR="007773EA" w:rsidRDefault="007773EA" w:rsidP="0039064D">
      <w:pPr>
        <w:jc w:val="both"/>
      </w:pPr>
    </w:p>
    <w:p w14:paraId="18CC88C3" w14:textId="77777777" w:rsidR="007773EA" w:rsidRDefault="007773EA" w:rsidP="0039064D">
      <w:pPr>
        <w:jc w:val="both"/>
      </w:pPr>
    </w:p>
    <w:p w14:paraId="3D185609" w14:textId="15F9B19E" w:rsidR="005F5713" w:rsidRPr="00967042" w:rsidRDefault="00BB0BEF" w:rsidP="00B15744">
      <w:pPr>
        <w:pStyle w:val="Texto"/>
      </w:pPr>
      <w:r w:rsidRPr="00967042">
        <w:lastRenderedPageBreak/>
        <w:t>(</w:t>
      </w:r>
      <w:hyperlink r:id="rId1172" w:anchor="nota570" w:history="1">
        <w:r w:rsidRPr="00967042">
          <w:rPr>
            <w:rStyle w:val="Hyperlink"/>
          </w:rPr>
          <w:t>570</w:t>
        </w:r>
      </w:hyperlink>
      <w:r w:rsidRPr="00967042">
        <w:t>)</w:t>
      </w:r>
      <w:r w:rsidR="005F5713" w:rsidRPr="00967042">
        <w:tab/>
      </w:r>
      <w:bookmarkStart w:id="965" w:name="parte1art77"/>
      <w:r w:rsidR="005F5713" w:rsidRPr="00967042">
        <w:rPr>
          <w:b/>
        </w:rPr>
        <w:t>Art. 77</w:t>
      </w:r>
      <w:r w:rsidR="002B1350" w:rsidRPr="00967042">
        <w:rPr>
          <w:b/>
        </w:rPr>
        <w:t>.</w:t>
      </w:r>
      <w:r w:rsidR="005F5713" w:rsidRPr="00967042">
        <w:t xml:space="preserve"> </w:t>
      </w:r>
      <w:bookmarkEnd w:id="965"/>
      <w:r w:rsidR="005F5713" w:rsidRPr="00967042">
        <w:t xml:space="preserve"> A base de cálculo do imposto para fins de substituição tributária relativamente à operação interestadual com combustível derivado de petróleo não destinado à industrialização ou à comercialização do próprio produto é o valor da operação.</w:t>
      </w:r>
    </w:p>
    <w:p w14:paraId="69A95E39" w14:textId="77777777" w:rsidR="005F5713" w:rsidRPr="00967042" w:rsidRDefault="00BB0BEF" w:rsidP="00B15744">
      <w:pPr>
        <w:pStyle w:val="Texto"/>
      </w:pPr>
      <w:r w:rsidRPr="00967042">
        <w:t>(</w:t>
      </w:r>
      <w:hyperlink r:id="rId1173" w:anchor="nota570" w:history="1">
        <w:r w:rsidRPr="00967042">
          <w:rPr>
            <w:rStyle w:val="Hyperlink"/>
          </w:rPr>
          <w:t>570</w:t>
        </w:r>
      </w:hyperlink>
      <w:r w:rsidRPr="00967042">
        <w:t>)</w:t>
      </w:r>
      <w:r w:rsidR="005F5713" w:rsidRPr="00967042">
        <w:tab/>
      </w:r>
      <w:bookmarkStart w:id="966" w:name="parte1art77_pu"/>
      <w:r w:rsidR="005F5713" w:rsidRPr="00967042">
        <w:t>Parágrafo único</w:t>
      </w:r>
      <w:r w:rsidR="002B1350" w:rsidRPr="00967042">
        <w:t>.</w:t>
      </w:r>
      <w:r w:rsidR="005F5713" w:rsidRPr="00967042">
        <w:t xml:space="preserve"> </w:t>
      </w:r>
      <w:bookmarkEnd w:id="966"/>
      <w:r w:rsidR="005F5713" w:rsidRPr="00967042">
        <w:t xml:space="preserve"> O disposto no </w:t>
      </w:r>
      <w:r w:rsidR="005F5713" w:rsidRPr="00967042">
        <w:rPr>
          <w:i/>
        </w:rPr>
        <w:t>caput</w:t>
      </w:r>
      <w:r w:rsidR="005F5713" w:rsidRPr="00967042">
        <w:t xml:space="preserve"> não se aplica quando o imposto houver sido retido em operação anterior, caso em que a base de cálculo é a definida no artigo anterior.</w:t>
      </w:r>
    </w:p>
    <w:p w14:paraId="2190B170" w14:textId="77777777" w:rsidR="005F5713" w:rsidRPr="00967042" w:rsidRDefault="005F5713" w:rsidP="00B15744">
      <w:pPr>
        <w:pStyle w:val="Texto"/>
      </w:pPr>
    </w:p>
    <w:p w14:paraId="46F3CB69" w14:textId="77777777" w:rsidR="005F5713" w:rsidRPr="00967042" w:rsidRDefault="00E01B27" w:rsidP="00B15744">
      <w:pPr>
        <w:pStyle w:val="Texto"/>
      </w:pPr>
      <w:r w:rsidRPr="00967042">
        <w:t>(</w:t>
      </w:r>
      <w:hyperlink r:id="rId1174" w:anchor="nota1421" w:history="1">
        <w:r w:rsidRPr="00967042">
          <w:rPr>
            <w:rStyle w:val="Hyperlink"/>
          </w:rPr>
          <w:t>1421</w:t>
        </w:r>
      </w:hyperlink>
      <w:r w:rsidRPr="00967042">
        <w:t>)</w:t>
      </w:r>
      <w:r w:rsidR="005F5713" w:rsidRPr="00967042">
        <w:tab/>
      </w:r>
      <w:bookmarkStart w:id="967" w:name="parte1art78"/>
      <w:r w:rsidR="005F5713" w:rsidRPr="00967042">
        <w:rPr>
          <w:b/>
        </w:rPr>
        <w:t>Art. 78</w:t>
      </w:r>
      <w:r w:rsidR="002B1350" w:rsidRPr="00967042">
        <w:rPr>
          <w:b/>
        </w:rPr>
        <w:t>.</w:t>
      </w:r>
      <w:r w:rsidR="005F5713" w:rsidRPr="00967042">
        <w:t xml:space="preserve"> </w:t>
      </w:r>
      <w:bookmarkEnd w:id="967"/>
      <w:r w:rsidR="005F5713" w:rsidRPr="00967042">
        <w:t xml:space="preserve"> </w:t>
      </w:r>
      <w:r w:rsidR="00B7518A" w:rsidRPr="00967042">
        <w:t>Nas hipóteses de operações com gasolina automotiva ou óleo diesel, para os efeitos de cálculo do imposto, estão incluídos, respectivamente, os valores correspondentes ao álcool etílico anidro combustível e ao biodiesel B100.</w:t>
      </w:r>
    </w:p>
    <w:p w14:paraId="11CF5E0E" w14:textId="77777777" w:rsidR="005F5713" w:rsidRDefault="005F5713" w:rsidP="00B15744">
      <w:pPr>
        <w:pStyle w:val="Texto"/>
      </w:pPr>
    </w:p>
    <w:p w14:paraId="5B57E992" w14:textId="77777777" w:rsidR="005F5713" w:rsidRPr="00967042" w:rsidRDefault="005F5713" w:rsidP="00F563E6">
      <w:pPr>
        <w:pStyle w:val="Ttulotema"/>
        <w:rPr>
          <w:bCs/>
          <w:sz w:val="20"/>
        </w:rPr>
      </w:pPr>
      <w:bookmarkStart w:id="968" w:name="parte1tit_ii_cap_xiv_sec_iii"/>
      <w:r w:rsidRPr="00967042">
        <w:rPr>
          <w:bCs/>
          <w:sz w:val="20"/>
        </w:rPr>
        <w:t>S</w:t>
      </w:r>
      <w:r w:rsidR="00F563E6" w:rsidRPr="00967042">
        <w:rPr>
          <w:bCs/>
          <w:sz w:val="20"/>
        </w:rPr>
        <w:t>EÇÃO</w:t>
      </w:r>
      <w:r w:rsidRPr="00967042">
        <w:rPr>
          <w:bCs/>
          <w:sz w:val="20"/>
        </w:rPr>
        <w:t xml:space="preserve"> III</w:t>
      </w:r>
    </w:p>
    <w:bookmarkEnd w:id="968"/>
    <w:p w14:paraId="56A85F81" w14:textId="77777777" w:rsidR="005F5713" w:rsidRPr="00967042" w:rsidRDefault="005F5713" w:rsidP="00F563E6">
      <w:pPr>
        <w:pStyle w:val="Ttulotema"/>
        <w:rPr>
          <w:bCs/>
          <w:sz w:val="20"/>
        </w:rPr>
      </w:pPr>
      <w:r w:rsidRPr="00967042">
        <w:rPr>
          <w:bCs/>
          <w:sz w:val="20"/>
        </w:rPr>
        <w:t>Do Cálculo do Imposto</w:t>
      </w:r>
    </w:p>
    <w:p w14:paraId="1464AD0F" w14:textId="77777777" w:rsidR="005F5713" w:rsidRPr="00967042" w:rsidRDefault="005F5713" w:rsidP="00B15744">
      <w:pPr>
        <w:pStyle w:val="Texto"/>
      </w:pPr>
    </w:p>
    <w:p w14:paraId="754FE014" w14:textId="77777777" w:rsidR="005F5713" w:rsidRPr="00967042" w:rsidRDefault="00BB0BEF" w:rsidP="00B15744">
      <w:pPr>
        <w:pStyle w:val="Texto"/>
      </w:pPr>
      <w:r w:rsidRPr="00967042">
        <w:t>(</w:t>
      </w:r>
      <w:hyperlink r:id="rId1175" w:anchor="nota570" w:history="1">
        <w:r w:rsidRPr="00967042">
          <w:rPr>
            <w:rStyle w:val="Hyperlink"/>
          </w:rPr>
          <w:t>570</w:t>
        </w:r>
      </w:hyperlink>
      <w:r w:rsidRPr="00967042">
        <w:t>)</w:t>
      </w:r>
      <w:r w:rsidR="005F5713" w:rsidRPr="00967042">
        <w:tab/>
      </w:r>
      <w:bookmarkStart w:id="969" w:name="parte1art79"/>
      <w:r w:rsidR="005F5713" w:rsidRPr="00967042">
        <w:rPr>
          <w:b/>
        </w:rPr>
        <w:t>Art. 79</w:t>
      </w:r>
      <w:r w:rsidR="002B1350" w:rsidRPr="00967042">
        <w:rPr>
          <w:b/>
        </w:rPr>
        <w:t>.</w:t>
      </w:r>
      <w:r w:rsidR="005F5713" w:rsidRPr="00967042">
        <w:t xml:space="preserve"> </w:t>
      </w:r>
      <w:bookmarkEnd w:id="969"/>
      <w:r w:rsidR="005F5713" w:rsidRPr="00967042">
        <w:t xml:space="preserve"> O valor do imposto a ser recolhido a este Estado, a título de substituição tributária, é:</w:t>
      </w:r>
    </w:p>
    <w:p w14:paraId="145451FC" w14:textId="77777777" w:rsidR="005F5713" w:rsidRDefault="00AD45EF" w:rsidP="00B15744">
      <w:pPr>
        <w:pStyle w:val="Texto"/>
      </w:pPr>
      <w:r w:rsidRPr="00967042">
        <w:t>(</w:t>
      </w:r>
      <w:hyperlink r:id="rId1176" w:anchor="nota2902" w:history="1">
        <w:r w:rsidRPr="00967042">
          <w:rPr>
            <w:rStyle w:val="Hyperlink"/>
          </w:rPr>
          <w:t>2902</w:t>
        </w:r>
      </w:hyperlink>
      <w:r w:rsidRPr="00967042">
        <w:t>)</w:t>
      </w:r>
      <w:r w:rsidRPr="00967042">
        <w:tab/>
      </w:r>
      <w:bookmarkStart w:id="970" w:name="parte1art79_i"/>
      <w:r w:rsidRPr="00967042">
        <w:t xml:space="preserve">I </w:t>
      </w:r>
      <w:bookmarkEnd w:id="970"/>
      <w:r w:rsidRPr="00967042">
        <w:t xml:space="preserve">- nas operações com combustível derivado de petróleo, o resultante da aplicação da alíquota estabelecida para as operações internas sobre a base de cálculo definida para a substituição tributária, observando-se a não incidência e a restrição ao crédito para a compensação com o montante devido nas operações seguintes, previstas, respectivamente, nas alíneas “b” do inciso X e “a” do inciso II, todos do § 2º do </w:t>
      </w:r>
      <w:hyperlink r:id="rId1177" w:anchor="art155" w:history="1">
        <w:r w:rsidRPr="00967042">
          <w:rPr>
            <w:rStyle w:val="Hyperlink"/>
          </w:rPr>
          <w:t>art. 155 da Constituição da República</w:t>
        </w:r>
      </w:hyperlink>
      <w:r w:rsidRPr="00967042">
        <w:t>;</w:t>
      </w:r>
    </w:p>
    <w:p w14:paraId="01D9E7A0" w14:textId="12EB376C" w:rsidR="005F5713" w:rsidRPr="00967042" w:rsidRDefault="00BB0BEF" w:rsidP="00B15744">
      <w:pPr>
        <w:pStyle w:val="Texto"/>
      </w:pPr>
      <w:r w:rsidRPr="00967042">
        <w:t>(</w:t>
      </w:r>
      <w:hyperlink r:id="rId1178" w:anchor="nota570" w:history="1">
        <w:r w:rsidRPr="00967042">
          <w:rPr>
            <w:rStyle w:val="Hyperlink"/>
          </w:rPr>
          <w:t>570</w:t>
        </w:r>
      </w:hyperlink>
      <w:r w:rsidRPr="00967042">
        <w:t>)</w:t>
      </w:r>
      <w:r w:rsidR="005F5713" w:rsidRPr="00967042">
        <w:tab/>
      </w:r>
      <w:bookmarkStart w:id="971" w:name="parte1art79_ii"/>
      <w:r w:rsidR="005F5713" w:rsidRPr="00967042">
        <w:t>II</w:t>
      </w:r>
      <w:bookmarkEnd w:id="971"/>
      <w:r w:rsidR="005F5713" w:rsidRPr="00967042">
        <w:t xml:space="preserve"> - nas operações com combustíveis não derivados de petróleo:</w:t>
      </w:r>
    </w:p>
    <w:p w14:paraId="1F9785A5" w14:textId="77777777" w:rsidR="005F5713" w:rsidRPr="00967042" w:rsidRDefault="008F33E5" w:rsidP="00B15744">
      <w:pPr>
        <w:pStyle w:val="Texto"/>
      </w:pPr>
      <w:r w:rsidRPr="00967042">
        <w:t>(</w:t>
      </w:r>
      <w:hyperlink r:id="rId1179" w:anchor="nota2775" w:history="1">
        <w:r w:rsidRPr="00967042">
          <w:rPr>
            <w:rStyle w:val="Hyperlink"/>
          </w:rPr>
          <w:t>2775</w:t>
        </w:r>
      </w:hyperlink>
      <w:r w:rsidRPr="00967042">
        <w:t>)</w:t>
      </w:r>
      <w:r w:rsidR="005F5713" w:rsidRPr="00967042">
        <w:tab/>
      </w:r>
      <w:bookmarkStart w:id="972" w:name="parte1art79_ii_a"/>
      <w:r w:rsidR="005F5713" w:rsidRPr="00967042">
        <w:t>a</w:t>
      </w:r>
      <w:r w:rsidR="002B1350" w:rsidRPr="00967042">
        <w:t>)</w:t>
      </w:r>
      <w:bookmarkEnd w:id="972"/>
      <w:r w:rsidR="005F5713" w:rsidRPr="00967042">
        <w:t xml:space="preserve"> </w:t>
      </w:r>
      <w:r w:rsidRPr="00967042">
        <w:t>em relação às operações subsequentes, o valor da diferença entre o imposto calculado mediante aplicação da alíquota estabelecida para as operações internas sobre a base de cálculo definida para a substituição e o devido pela operação própria do contribuinte remetente;</w:t>
      </w:r>
    </w:p>
    <w:p w14:paraId="12EEDE58" w14:textId="77777777" w:rsidR="005F5713" w:rsidRPr="00967042" w:rsidRDefault="00796EC9" w:rsidP="00B15744">
      <w:pPr>
        <w:pStyle w:val="Texto"/>
      </w:pPr>
      <w:r w:rsidRPr="00967042">
        <w:t>(</w:t>
      </w:r>
      <w:hyperlink r:id="rId1180" w:anchor="nota3237" w:history="1">
        <w:r w:rsidRPr="00967042">
          <w:rPr>
            <w:rStyle w:val="Hyperlink"/>
          </w:rPr>
          <w:t>3237</w:t>
        </w:r>
      </w:hyperlink>
      <w:r w:rsidRPr="00967042">
        <w:t>)</w:t>
      </w:r>
      <w:r w:rsidRPr="00967042">
        <w:tab/>
      </w:r>
      <w:bookmarkStart w:id="973" w:name="parte1art79_ii_b"/>
      <w:r w:rsidRPr="00967042">
        <w:t>b)</w:t>
      </w:r>
      <w:bookmarkEnd w:id="973"/>
      <w:r w:rsidRPr="00967042">
        <w:t xml:space="preserve"> na entrada, em operação interestadual, de mercadorias destinadas a uso ou consumo do adquirente, o valor calculado na forma prevista no </w:t>
      </w:r>
      <w:hyperlink r:id="rId1181" w:anchor="parte1art20_ii" w:history="1">
        <w:r w:rsidRPr="00967042">
          <w:rPr>
            <w:rStyle w:val="Hyperlink"/>
          </w:rPr>
          <w:t>inciso II do art. 20 desta Parte</w:t>
        </w:r>
      </w:hyperlink>
      <w:r w:rsidRPr="00967042">
        <w:t>.</w:t>
      </w:r>
    </w:p>
    <w:p w14:paraId="70D48073" w14:textId="77777777" w:rsidR="005F5713" w:rsidRPr="00967042" w:rsidRDefault="00BB0BEF" w:rsidP="00B15744">
      <w:pPr>
        <w:pStyle w:val="Texto"/>
      </w:pPr>
      <w:r w:rsidRPr="00967042">
        <w:t>(</w:t>
      </w:r>
      <w:hyperlink r:id="rId1182" w:anchor="nota570" w:history="1">
        <w:r w:rsidRPr="00967042">
          <w:rPr>
            <w:rStyle w:val="Hyperlink"/>
          </w:rPr>
          <w:t>570</w:t>
        </w:r>
      </w:hyperlink>
      <w:r w:rsidRPr="00967042">
        <w:t>)</w:t>
      </w:r>
      <w:r w:rsidR="005F5713" w:rsidRPr="00967042">
        <w:tab/>
      </w:r>
      <w:bookmarkStart w:id="974" w:name="parte1art79_pu"/>
      <w:r w:rsidR="005F5713" w:rsidRPr="00967042">
        <w:t>Parágrafo único</w:t>
      </w:r>
      <w:r w:rsidR="002B1350" w:rsidRPr="00967042">
        <w:t>.</w:t>
      </w:r>
      <w:r w:rsidR="005F5713" w:rsidRPr="00967042">
        <w:t xml:space="preserve"> </w:t>
      </w:r>
      <w:bookmarkEnd w:id="974"/>
      <w:r w:rsidR="005F5713" w:rsidRPr="00967042">
        <w:t xml:space="preserve"> É vedada a compensação de débito relativo a substituição tributária com qualquer crédito do imposto decorrente de entrada de mercadoria ou de utilização de serviço.</w:t>
      </w:r>
    </w:p>
    <w:p w14:paraId="56196297" w14:textId="77777777" w:rsidR="002A2D7C" w:rsidRPr="00967042" w:rsidRDefault="002A2D7C" w:rsidP="00B15744">
      <w:pPr>
        <w:pStyle w:val="Texto"/>
      </w:pPr>
    </w:p>
    <w:p w14:paraId="6B39FEA6" w14:textId="77777777" w:rsidR="005F5713" w:rsidRPr="00967042" w:rsidRDefault="005F5713" w:rsidP="00F563E6">
      <w:pPr>
        <w:pStyle w:val="Ttulotema"/>
        <w:rPr>
          <w:bCs/>
          <w:sz w:val="20"/>
        </w:rPr>
      </w:pPr>
      <w:bookmarkStart w:id="975" w:name="parte1tit_ii_cap_xiv_sec_iv"/>
      <w:r w:rsidRPr="00967042">
        <w:rPr>
          <w:bCs/>
          <w:sz w:val="20"/>
        </w:rPr>
        <w:t>S</w:t>
      </w:r>
      <w:r w:rsidR="00F563E6" w:rsidRPr="00967042">
        <w:rPr>
          <w:bCs/>
          <w:sz w:val="20"/>
        </w:rPr>
        <w:t>EÇÃO</w:t>
      </w:r>
      <w:r w:rsidRPr="00967042">
        <w:rPr>
          <w:bCs/>
          <w:sz w:val="20"/>
        </w:rPr>
        <w:t xml:space="preserve"> IV</w:t>
      </w:r>
    </w:p>
    <w:bookmarkEnd w:id="975"/>
    <w:p w14:paraId="2AEB223D" w14:textId="77777777" w:rsidR="005F5713" w:rsidRPr="00967042" w:rsidRDefault="005F5713" w:rsidP="00F563E6">
      <w:pPr>
        <w:pStyle w:val="Ttulotema"/>
        <w:rPr>
          <w:bCs/>
          <w:sz w:val="20"/>
        </w:rPr>
      </w:pPr>
      <w:r w:rsidRPr="00967042">
        <w:rPr>
          <w:bCs/>
          <w:sz w:val="20"/>
        </w:rPr>
        <w:t>Das Operações com Combustíveis Derivados de Petróleo</w:t>
      </w:r>
    </w:p>
    <w:p w14:paraId="198D426C" w14:textId="77777777" w:rsidR="005F5713" w:rsidRPr="00967042" w:rsidRDefault="005F5713" w:rsidP="00B15744">
      <w:pPr>
        <w:pStyle w:val="Texto"/>
      </w:pPr>
    </w:p>
    <w:p w14:paraId="5B39EEEB" w14:textId="77777777" w:rsidR="005F5713" w:rsidRPr="00967042" w:rsidRDefault="005F5713" w:rsidP="00F563E6">
      <w:pPr>
        <w:pStyle w:val="Ttulotema"/>
        <w:rPr>
          <w:bCs/>
          <w:sz w:val="20"/>
        </w:rPr>
      </w:pPr>
      <w:bookmarkStart w:id="976" w:name="parte1tit_ii_cap_xiv_sec_iv_subsec_i"/>
      <w:r w:rsidRPr="00967042">
        <w:rPr>
          <w:bCs/>
          <w:sz w:val="20"/>
        </w:rPr>
        <w:t>S</w:t>
      </w:r>
      <w:r w:rsidR="00F563E6" w:rsidRPr="00967042">
        <w:rPr>
          <w:bCs/>
          <w:sz w:val="20"/>
        </w:rPr>
        <w:t>UBSEÇÃO</w:t>
      </w:r>
      <w:r w:rsidRPr="00967042">
        <w:rPr>
          <w:bCs/>
          <w:sz w:val="20"/>
        </w:rPr>
        <w:t xml:space="preserve"> I</w:t>
      </w:r>
    </w:p>
    <w:bookmarkEnd w:id="976"/>
    <w:p w14:paraId="588F845D" w14:textId="77777777" w:rsidR="005F5713" w:rsidRPr="00967042" w:rsidRDefault="005F5713" w:rsidP="00F563E6">
      <w:pPr>
        <w:pStyle w:val="Ttulotema"/>
        <w:rPr>
          <w:bCs/>
          <w:sz w:val="20"/>
        </w:rPr>
      </w:pPr>
      <w:r w:rsidRPr="00967042">
        <w:rPr>
          <w:bCs/>
          <w:sz w:val="20"/>
        </w:rPr>
        <w:t>Dos Procedimentos do Importador, do Distribuidor e do TRR</w:t>
      </w:r>
    </w:p>
    <w:p w14:paraId="14D5B935" w14:textId="77777777" w:rsidR="005F5713" w:rsidRPr="00967042" w:rsidRDefault="005F5713" w:rsidP="00B15744">
      <w:pPr>
        <w:pStyle w:val="Texto"/>
      </w:pPr>
    </w:p>
    <w:p w14:paraId="662EDC6D" w14:textId="77777777" w:rsidR="005F5713" w:rsidRPr="00967042" w:rsidRDefault="00E01B27" w:rsidP="00B15744">
      <w:pPr>
        <w:pStyle w:val="Texto"/>
      </w:pPr>
      <w:r w:rsidRPr="00967042">
        <w:t>(</w:t>
      </w:r>
      <w:hyperlink r:id="rId1183" w:anchor="nota1421" w:history="1">
        <w:r w:rsidRPr="00967042">
          <w:rPr>
            <w:rStyle w:val="Hyperlink"/>
          </w:rPr>
          <w:t>1421</w:t>
        </w:r>
      </w:hyperlink>
      <w:r w:rsidRPr="00967042">
        <w:t>)</w:t>
      </w:r>
      <w:r w:rsidR="00D508B0" w:rsidRPr="00967042">
        <w:tab/>
      </w:r>
      <w:bookmarkStart w:id="977" w:name="parte1art80"/>
      <w:r w:rsidR="00D508B0" w:rsidRPr="00967042">
        <w:rPr>
          <w:b/>
        </w:rPr>
        <w:t>Art. 80</w:t>
      </w:r>
      <w:r w:rsidR="002B1350" w:rsidRPr="00967042">
        <w:rPr>
          <w:b/>
        </w:rPr>
        <w:t>.</w:t>
      </w:r>
      <w:r w:rsidR="00D508B0" w:rsidRPr="00967042">
        <w:t xml:space="preserve"> </w:t>
      </w:r>
      <w:bookmarkEnd w:id="977"/>
      <w:r w:rsidR="00D508B0" w:rsidRPr="00967042">
        <w:t xml:space="preserve"> </w:t>
      </w:r>
      <w:r w:rsidR="00B7518A" w:rsidRPr="00967042">
        <w:t xml:space="preserve">O importador, o distribuidor ou o transportador revendedor retalhista (TRR) localizados em outra unidade da Federação que realizarem operações interestaduais com combustíveis derivados de petróleo em que o imposto tenha sido retido anteriormente, ou que adquirirem álcool etílico anidro combustível ou biodiesel-B100 com diferimento do imposto, deverão inscrever-se no Cadastro de Contribuintes do ICMS deste Estado, observado o disposto no </w:t>
      </w:r>
      <w:hyperlink r:id="rId1184" w:anchor="parte1art40" w:tgtFrame="_blank" w:history="1">
        <w:r w:rsidR="00B7518A" w:rsidRPr="004D55D4">
          <w:rPr>
            <w:rStyle w:val="Hyperlink"/>
          </w:rPr>
          <w:t>art. 40</w:t>
        </w:r>
      </w:hyperlink>
      <w:r w:rsidR="00B7518A" w:rsidRPr="00967042">
        <w:t xml:space="preserve"> desta Parte.</w:t>
      </w:r>
    </w:p>
    <w:p w14:paraId="2ECB27F3" w14:textId="38BDBA2A" w:rsidR="001C3204" w:rsidRDefault="001C3204" w:rsidP="00B15744">
      <w:pPr>
        <w:pStyle w:val="Texto"/>
      </w:pPr>
    </w:p>
    <w:p w14:paraId="42C873C3" w14:textId="77777777" w:rsidR="00C024B0" w:rsidRPr="00967042" w:rsidRDefault="00BB0BEF" w:rsidP="00B15744">
      <w:pPr>
        <w:pStyle w:val="Texto"/>
      </w:pPr>
      <w:r w:rsidRPr="00967042">
        <w:t>(</w:t>
      </w:r>
      <w:hyperlink r:id="rId1185" w:anchor="nota570" w:history="1">
        <w:r w:rsidRPr="00967042">
          <w:rPr>
            <w:rStyle w:val="Hyperlink"/>
          </w:rPr>
          <w:t>570</w:t>
        </w:r>
      </w:hyperlink>
      <w:r w:rsidRPr="00967042">
        <w:t>)</w:t>
      </w:r>
      <w:r w:rsidR="00C024B0" w:rsidRPr="00967042">
        <w:tab/>
      </w:r>
      <w:bookmarkStart w:id="978" w:name="parte1art81"/>
      <w:r w:rsidR="00C024B0" w:rsidRPr="00967042">
        <w:rPr>
          <w:b/>
        </w:rPr>
        <w:t>Art. 81</w:t>
      </w:r>
      <w:r w:rsidR="002B1350" w:rsidRPr="00967042">
        <w:rPr>
          <w:b/>
        </w:rPr>
        <w:t>.</w:t>
      </w:r>
      <w:r w:rsidR="00C024B0" w:rsidRPr="00967042">
        <w:t xml:space="preserve"> </w:t>
      </w:r>
      <w:bookmarkEnd w:id="978"/>
      <w:r w:rsidR="00C024B0" w:rsidRPr="00967042">
        <w:t xml:space="preserve"> O contribuinte, inclusive o importador, que realizar operação interestadual com combustível derivado de petróleo em que o imposto tenha sido retido anteriormente deverá:</w:t>
      </w:r>
    </w:p>
    <w:p w14:paraId="1F0DDB8E" w14:textId="77777777" w:rsidR="00C024B0" w:rsidRPr="00967042" w:rsidRDefault="00E01B27" w:rsidP="00B15744">
      <w:pPr>
        <w:pStyle w:val="Texto"/>
      </w:pPr>
      <w:r w:rsidRPr="00967042">
        <w:t>(</w:t>
      </w:r>
      <w:hyperlink r:id="rId1186" w:anchor="nota1421" w:history="1">
        <w:r w:rsidRPr="00967042">
          <w:rPr>
            <w:rStyle w:val="Hyperlink"/>
          </w:rPr>
          <w:t>1421</w:t>
        </w:r>
      </w:hyperlink>
      <w:r w:rsidRPr="00967042">
        <w:t>)</w:t>
      </w:r>
      <w:r w:rsidR="00C024B0" w:rsidRPr="00967042">
        <w:tab/>
      </w:r>
      <w:bookmarkStart w:id="979" w:name="parte1art81_i"/>
      <w:r w:rsidR="00C024B0" w:rsidRPr="00967042">
        <w:t xml:space="preserve">I </w:t>
      </w:r>
      <w:bookmarkEnd w:id="979"/>
      <w:r w:rsidR="00C024B0" w:rsidRPr="00967042">
        <w:t>- indicar, no campo Informações Complementares da nota fiscal, o valor da base de cálculo utilizada para a retenção do imposto por substituição tributária, os valores da base de cálculo e do ICMS devido à unidade da Federação de destino da mercadoria e, ainda, a expressão: “ICMS a ser repassado nos termos da cláusula vigésima segunda do Convênio ICMS 110/07”;</w:t>
      </w:r>
    </w:p>
    <w:p w14:paraId="71AC96A6" w14:textId="77777777" w:rsidR="00C024B0" w:rsidRPr="00967042" w:rsidRDefault="00BB0BEF" w:rsidP="00B15744">
      <w:pPr>
        <w:pStyle w:val="Texto"/>
      </w:pPr>
      <w:r w:rsidRPr="00967042">
        <w:t>(</w:t>
      </w:r>
      <w:hyperlink r:id="rId1187" w:anchor="nota570" w:history="1">
        <w:r w:rsidRPr="00967042">
          <w:rPr>
            <w:rStyle w:val="Hyperlink"/>
          </w:rPr>
          <w:t>570</w:t>
        </w:r>
      </w:hyperlink>
      <w:r w:rsidRPr="00967042">
        <w:t>)</w:t>
      </w:r>
      <w:r w:rsidR="00C024B0" w:rsidRPr="00967042">
        <w:tab/>
      </w:r>
      <w:bookmarkStart w:id="980" w:name="parte1art81_ii"/>
      <w:r w:rsidR="00C024B0" w:rsidRPr="00967042">
        <w:t>II</w:t>
      </w:r>
      <w:bookmarkEnd w:id="980"/>
      <w:r w:rsidR="00C024B0" w:rsidRPr="00967042">
        <w:t xml:space="preserve"> - registrar os dados relativos à operação, utilizando-se do programa </w:t>
      </w:r>
      <w:r w:rsidR="00C024B0" w:rsidRPr="00967042">
        <w:rPr>
          <w:color w:val="000000"/>
        </w:rPr>
        <w:t>SCANC - Sistema de Captação e Auditoria dos Anexos de Combustíveis</w:t>
      </w:r>
      <w:r w:rsidR="00C024B0" w:rsidRPr="00967042">
        <w:t>;</w:t>
      </w:r>
    </w:p>
    <w:p w14:paraId="051C43C3" w14:textId="77777777" w:rsidR="00C024B0" w:rsidRPr="00967042" w:rsidRDefault="00BB0BEF" w:rsidP="00B15744">
      <w:pPr>
        <w:pStyle w:val="Texto"/>
      </w:pPr>
      <w:r w:rsidRPr="00967042">
        <w:t>(</w:t>
      </w:r>
      <w:hyperlink r:id="rId1188" w:anchor="nota570" w:history="1">
        <w:r w:rsidRPr="00967042">
          <w:rPr>
            <w:rStyle w:val="Hyperlink"/>
          </w:rPr>
          <w:t>570</w:t>
        </w:r>
      </w:hyperlink>
      <w:r w:rsidRPr="00967042">
        <w:t>)</w:t>
      </w:r>
      <w:r w:rsidR="00C024B0" w:rsidRPr="00967042">
        <w:tab/>
      </w:r>
      <w:bookmarkStart w:id="981" w:name="parte1art81_iii"/>
      <w:r w:rsidR="00C024B0" w:rsidRPr="00967042">
        <w:t>III</w:t>
      </w:r>
      <w:bookmarkEnd w:id="981"/>
      <w:r w:rsidR="00C024B0" w:rsidRPr="00967042">
        <w:t xml:space="preserve"> - entregar por meio da internet as informações relativas à operação, na forma e nos prazos estabelecidos.</w:t>
      </w:r>
    </w:p>
    <w:p w14:paraId="181C8E7A" w14:textId="77777777" w:rsidR="0039064D" w:rsidRPr="00967042" w:rsidRDefault="0039064D" w:rsidP="00B15744">
      <w:pPr>
        <w:pStyle w:val="Texto"/>
      </w:pPr>
    </w:p>
    <w:p w14:paraId="0FB2CFB9" w14:textId="77777777" w:rsidR="00C024B0" w:rsidRPr="00967042" w:rsidRDefault="00BB0BEF" w:rsidP="00B15744">
      <w:pPr>
        <w:pStyle w:val="Texto"/>
      </w:pPr>
      <w:r w:rsidRPr="00967042">
        <w:t>(</w:t>
      </w:r>
      <w:hyperlink r:id="rId1189" w:anchor="nota570" w:history="1">
        <w:r w:rsidRPr="00967042">
          <w:rPr>
            <w:rStyle w:val="Hyperlink"/>
          </w:rPr>
          <w:t>570</w:t>
        </w:r>
      </w:hyperlink>
      <w:r w:rsidRPr="00967042">
        <w:t>)</w:t>
      </w:r>
      <w:r w:rsidR="00C024B0" w:rsidRPr="00967042">
        <w:tab/>
      </w:r>
      <w:bookmarkStart w:id="982" w:name="parte1art82"/>
      <w:r w:rsidR="00C024B0" w:rsidRPr="00967042">
        <w:rPr>
          <w:b/>
        </w:rPr>
        <w:t>Art. 82</w:t>
      </w:r>
      <w:r w:rsidR="002B1350" w:rsidRPr="00967042">
        <w:rPr>
          <w:b/>
        </w:rPr>
        <w:t>.</w:t>
      </w:r>
      <w:r w:rsidR="00C024B0" w:rsidRPr="00967042">
        <w:t xml:space="preserve"> </w:t>
      </w:r>
      <w:bookmarkEnd w:id="982"/>
      <w:r w:rsidR="00C024B0" w:rsidRPr="00967042">
        <w:t xml:space="preserve"> O contribuinte que receber informação relativa a operação interestadual realizada por cliente ou por terceiro deverá:</w:t>
      </w:r>
    </w:p>
    <w:p w14:paraId="59D79F88" w14:textId="77777777" w:rsidR="00C024B0" w:rsidRPr="00967042" w:rsidRDefault="00BB0BEF" w:rsidP="00B15744">
      <w:pPr>
        <w:pStyle w:val="Texto"/>
      </w:pPr>
      <w:r w:rsidRPr="00967042">
        <w:t>(</w:t>
      </w:r>
      <w:hyperlink r:id="rId1190" w:anchor="nota570" w:history="1">
        <w:r w:rsidRPr="00967042">
          <w:rPr>
            <w:rStyle w:val="Hyperlink"/>
          </w:rPr>
          <w:t>570</w:t>
        </w:r>
      </w:hyperlink>
      <w:r w:rsidRPr="00967042">
        <w:t>)</w:t>
      </w:r>
      <w:r w:rsidR="00C024B0" w:rsidRPr="00967042">
        <w:tab/>
      </w:r>
      <w:bookmarkStart w:id="983" w:name="parte1art82_i"/>
      <w:r w:rsidR="00C024B0" w:rsidRPr="00967042">
        <w:t xml:space="preserve">I </w:t>
      </w:r>
      <w:bookmarkEnd w:id="983"/>
      <w:r w:rsidR="00C024B0" w:rsidRPr="00967042">
        <w:t xml:space="preserve">- registrar os dados relativos à operação, utilizando-se do programa </w:t>
      </w:r>
      <w:r w:rsidR="00C024B0" w:rsidRPr="00967042">
        <w:rPr>
          <w:color w:val="000000"/>
        </w:rPr>
        <w:t>SCANC - Sistema de Captação e Auditoria dos Anexos de Combustíveis</w:t>
      </w:r>
      <w:r w:rsidR="00C024B0" w:rsidRPr="00967042">
        <w:t>;</w:t>
      </w:r>
    </w:p>
    <w:p w14:paraId="40100E81" w14:textId="77777777" w:rsidR="001C3204" w:rsidRPr="00967042" w:rsidRDefault="00BB0BEF" w:rsidP="00B15744">
      <w:pPr>
        <w:pStyle w:val="Texto"/>
      </w:pPr>
      <w:r w:rsidRPr="00967042">
        <w:t>(</w:t>
      </w:r>
      <w:hyperlink r:id="rId1191" w:anchor="nota570" w:history="1">
        <w:r w:rsidRPr="00967042">
          <w:rPr>
            <w:rStyle w:val="Hyperlink"/>
          </w:rPr>
          <w:t>570</w:t>
        </w:r>
      </w:hyperlink>
      <w:r w:rsidRPr="00967042">
        <w:t>)</w:t>
      </w:r>
      <w:r w:rsidR="001C3204" w:rsidRPr="00967042">
        <w:tab/>
      </w:r>
      <w:bookmarkStart w:id="984" w:name="parte1art82_ii"/>
      <w:r w:rsidR="001C3204" w:rsidRPr="00967042">
        <w:t>II</w:t>
      </w:r>
      <w:bookmarkEnd w:id="984"/>
      <w:r w:rsidR="001C3204" w:rsidRPr="00967042">
        <w:t xml:space="preserve"> - entregar por meio da internet as informações relativas à operação, na forma e nos prazos estabelecidos.</w:t>
      </w:r>
    </w:p>
    <w:p w14:paraId="43094C7F" w14:textId="77777777" w:rsidR="001C3204" w:rsidRPr="00967042" w:rsidRDefault="001C3204" w:rsidP="00B15744">
      <w:pPr>
        <w:pStyle w:val="Texto"/>
      </w:pPr>
    </w:p>
    <w:p w14:paraId="56C8719D" w14:textId="77777777" w:rsidR="005F5713" w:rsidRPr="00967042" w:rsidRDefault="0078646E" w:rsidP="00B15744">
      <w:pPr>
        <w:pStyle w:val="Texto"/>
      </w:pPr>
      <w:r w:rsidRPr="00967042">
        <w:t>(</w:t>
      </w:r>
      <w:hyperlink r:id="rId1192" w:anchor="nota2903" w:history="1">
        <w:r w:rsidRPr="00967042">
          <w:rPr>
            <w:rStyle w:val="Hyperlink"/>
          </w:rPr>
          <w:t>2903</w:t>
        </w:r>
      </w:hyperlink>
      <w:r w:rsidRPr="00967042">
        <w:t>)</w:t>
      </w:r>
      <w:r w:rsidRPr="00967042">
        <w:tab/>
      </w:r>
      <w:bookmarkStart w:id="985" w:name="parte1art83"/>
      <w:r w:rsidRPr="00967042">
        <w:rPr>
          <w:b/>
        </w:rPr>
        <w:t xml:space="preserve">Art. 83.  </w:t>
      </w:r>
      <w:bookmarkEnd w:id="985"/>
      <w:r w:rsidRPr="00967042">
        <w:t>Quando o valor do imposto devido a este Estado relativo a combustível derivado de petróleo for superior ao valor do imposto cobrado na unidade da Federação de origem, o remetente da mercadoria inscrito no Cadastro do Contribuintes do ICMS deste Estado, observado o disposto no inciso I do art. 79 desta Parte, informará o valor do complemento na Guia Nacional de Informação e Apuração do ICMS Substituição Tributária (GIA-ST) do período e recolherá por meio de GNRE distinta.</w:t>
      </w:r>
    </w:p>
    <w:p w14:paraId="62BB66D4" w14:textId="77777777" w:rsidR="005F5713" w:rsidRPr="00967042" w:rsidRDefault="005F5713" w:rsidP="00B15744">
      <w:pPr>
        <w:pStyle w:val="Texto"/>
      </w:pPr>
    </w:p>
    <w:p w14:paraId="4A64C834" w14:textId="77777777" w:rsidR="005F5713" w:rsidRPr="00967042" w:rsidRDefault="0078646E" w:rsidP="00B15744">
      <w:pPr>
        <w:pStyle w:val="Texto"/>
      </w:pPr>
      <w:r w:rsidRPr="00967042">
        <w:t>(</w:t>
      </w:r>
      <w:hyperlink r:id="rId1193" w:anchor="nota2903" w:history="1">
        <w:r w:rsidRPr="00967042">
          <w:rPr>
            <w:rStyle w:val="Hyperlink"/>
          </w:rPr>
          <w:t>2903</w:t>
        </w:r>
      </w:hyperlink>
      <w:r w:rsidRPr="00967042">
        <w:t>)</w:t>
      </w:r>
      <w:r w:rsidRPr="00967042">
        <w:tab/>
      </w:r>
      <w:bookmarkStart w:id="986" w:name="parte1art84"/>
      <w:r w:rsidRPr="00967042">
        <w:rPr>
          <w:b/>
        </w:rPr>
        <w:t xml:space="preserve">Art. 84.  </w:t>
      </w:r>
      <w:bookmarkEnd w:id="986"/>
      <w:r w:rsidRPr="00967042">
        <w:t xml:space="preserve">Na hipótese de operação interestadual realizada por importador, distribuidor ou transportador revendedor retalhista (TRR) localizados neste Estado, quando o valor do imposto cobrado na unidade da Federação de destino da mercadoria for inferior ao imposto retido em favor deste Estado, observado o disposto no </w:t>
      </w:r>
      <w:hyperlink w:anchor="parte1art92A" w:history="1">
        <w:r w:rsidRPr="00967042">
          <w:rPr>
            <w:rStyle w:val="Hyperlink"/>
          </w:rPr>
          <w:t>art. 92-A desta Parte</w:t>
        </w:r>
      </w:hyperlink>
      <w:r w:rsidRPr="00967042">
        <w:t>, o ressarcimento será efetivado junto ao fornecedor da mercadoria.</w:t>
      </w:r>
    </w:p>
    <w:p w14:paraId="17615007" w14:textId="2396D662" w:rsidR="007773EA" w:rsidRDefault="007773EA">
      <w:pPr>
        <w:rPr>
          <w:noProof/>
        </w:rPr>
      </w:pPr>
      <w:r>
        <w:br w:type="page"/>
      </w:r>
    </w:p>
    <w:p w14:paraId="1676AE37" w14:textId="1BCEBEE4" w:rsidR="008E4068" w:rsidRPr="001F511C" w:rsidRDefault="008E4068" w:rsidP="008E4068">
      <w:pPr>
        <w:jc w:val="center"/>
      </w:pPr>
      <w:r w:rsidRPr="008E4068">
        <w:rPr>
          <w:b/>
          <w:bCs/>
          <w:noProof/>
        </w:rPr>
        <w:lastRenderedPageBreak/>
        <w:t>(</w:t>
      </w:r>
      <w:hyperlink r:id="rId1194" w:anchor="nota4612" w:history="1">
        <w:r w:rsidRPr="008E4068">
          <w:rPr>
            <w:rStyle w:val="Hyperlink"/>
            <w:b/>
          </w:rPr>
          <w:t>4612</w:t>
        </w:r>
      </w:hyperlink>
      <w:r w:rsidRPr="008E4068">
        <w:rPr>
          <w:b/>
          <w:bCs/>
          <w:noProof/>
        </w:rPr>
        <w:t>)</w:t>
      </w:r>
      <w:r w:rsidRPr="008E4068">
        <w:rPr>
          <w:b/>
          <w:bCs/>
          <w:noProof/>
        </w:rPr>
        <w:tab/>
      </w:r>
      <w:bookmarkStart w:id="987" w:name="parte1tit_ii_cap_xiv_sec_iv_subsec_iA"/>
      <w:r w:rsidRPr="008E4068">
        <w:rPr>
          <w:b/>
          <w:bCs/>
          <w:noProof/>
        </w:rPr>
        <w:t>S</w:t>
      </w:r>
      <w:r>
        <w:rPr>
          <w:b/>
          <w:bCs/>
          <w:noProof/>
        </w:rPr>
        <w:t>UBSEÇÃO</w:t>
      </w:r>
      <w:r w:rsidRPr="008E4068">
        <w:rPr>
          <w:b/>
          <w:bCs/>
          <w:noProof/>
        </w:rPr>
        <w:t xml:space="preserve"> I-A</w:t>
      </w:r>
      <w:bookmarkEnd w:id="987"/>
      <w:r w:rsidRPr="008E4068">
        <w:rPr>
          <w:b/>
          <w:bCs/>
          <w:noProof/>
        </w:rPr>
        <w:br/>
        <w:t>(</w:t>
      </w:r>
      <w:hyperlink r:id="rId1195" w:anchor="nota4612" w:history="1">
        <w:r w:rsidRPr="008E4068">
          <w:rPr>
            <w:rStyle w:val="Hyperlink"/>
            <w:b/>
          </w:rPr>
          <w:t>4612</w:t>
        </w:r>
      </w:hyperlink>
      <w:r w:rsidRPr="008E4068">
        <w:rPr>
          <w:b/>
          <w:bCs/>
          <w:noProof/>
        </w:rPr>
        <w:t>)</w:t>
      </w:r>
      <w:r w:rsidRPr="008E4068">
        <w:rPr>
          <w:b/>
          <w:bCs/>
          <w:noProof/>
        </w:rPr>
        <w:tab/>
        <w:t>Dos Procedimentos do Formulador de Combustíveis</w:t>
      </w:r>
    </w:p>
    <w:p w14:paraId="620642E1" w14:textId="77777777" w:rsidR="008E4068" w:rsidRDefault="008E4068" w:rsidP="008E4068">
      <w:pPr>
        <w:ind w:firstLine="709"/>
        <w:jc w:val="both"/>
      </w:pPr>
    </w:p>
    <w:p w14:paraId="254095D8" w14:textId="77777777" w:rsidR="008E4068" w:rsidRPr="001F511C" w:rsidRDefault="008E4068" w:rsidP="008E4068">
      <w:pPr>
        <w:jc w:val="both"/>
      </w:pPr>
      <w:r>
        <w:t>(</w:t>
      </w:r>
      <w:hyperlink r:id="rId1196" w:anchor="nota4612" w:history="1">
        <w:r>
          <w:rPr>
            <w:rStyle w:val="Hyperlink"/>
          </w:rPr>
          <w:t>4612</w:t>
        </w:r>
      </w:hyperlink>
      <w:r>
        <w:t>)</w:t>
      </w:r>
      <w:r>
        <w:tab/>
      </w:r>
      <w:bookmarkStart w:id="988" w:name="parte1art84A"/>
      <w:r w:rsidRPr="009C4E45">
        <w:rPr>
          <w:b/>
          <w:bCs/>
          <w:noProof/>
        </w:rPr>
        <w:t>Art. 84-A</w:t>
      </w:r>
      <w:r w:rsidRPr="001F511C">
        <w:t xml:space="preserve"> </w:t>
      </w:r>
      <w:bookmarkEnd w:id="988"/>
      <w:r w:rsidRPr="001F511C">
        <w:t>– O formulador de combustíveis deverá:</w:t>
      </w:r>
    </w:p>
    <w:p w14:paraId="39C14CB8" w14:textId="77777777" w:rsidR="008E4068" w:rsidRPr="001F511C" w:rsidRDefault="008E4068" w:rsidP="008E4068">
      <w:pPr>
        <w:jc w:val="both"/>
      </w:pPr>
      <w:r>
        <w:t>(</w:t>
      </w:r>
      <w:hyperlink r:id="rId1197" w:anchor="nota4612" w:history="1">
        <w:r>
          <w:rPr>
            <w:rStyle w:val="Hyperlink"/>
          </w:rPr>
          <w:t>4612</w:t>
        </w:r>
      </w:hyperlink>
      <w:r>
        <w:t>)</w:t>
      </w:r>
      <w:r>
        <w:tab/>
      </w:r>
      <w:bookmarkStart w:id="989" w:name="parte1art84A_i"/>
      <w:r w:rsidRPr="001F511C">
        <w:t xml:space="preserve">I </w:t>
      </w:r>
      <w:bookmarkEnd w:id="989"/>
      <w:r w:rsidRPr="001F511C">
        <w:t>– registrar, utilizando-se do programa SCANC – Sistema de Captação e Auditoria dos Anexos de Combustíveis, os dados informados por contribuinte que tenha recebido a mercadoria diretamente do substituto tributário e aqueles relativos às operações próprias;</w:t>
      </w:r>
    </w:p>
    <w:p w14:paraId="47A91319" w14:textId="77777777" w:rsidR="008E4068" w:rsidRPr="001F511C" w:rsidRDefault="008E4068" w:rsidP="008E4068">
      <w:pPr>
        <w:jc w:val="both"/>
      </w:pPr>
      <w:r>
        <w:t>(</w:t>
      </w:r>
      <w:hyperlink r:id="rId1198" w:anchor="nota4612" w:history="1">
        <w:r>
          <w:rPr>
            <w:rStyle w:val="Hyperlink"/>
          </w:rPr>
          <w:t>4612</w:t>
        </w:r>
      </w:hyperlink>
      <w:r>
        <w:t>)</w:t>
      </w:r>
      <w:r>
        <w:tab/>
      </w:r>
      <w:bookmarkStart w:id="990" w:name="parte1art84A_ii"/>
      <w:r w:rsidRPr="001F511C">
        <w:t xml:space="preserve">II </w:t>
      </w:r>
      <w:bookmarkEnd w:id="990"/>
      <w:r w:rsidRPr="001F511C">
        <w:t>– calcular, utilizando-se do programa SCANC, o valor do imposto a ser repassado a este Estado ou à unidade da Federação de destino da mercadoria;</w:t>
      </w:r>
    </w:p>
    <w:p w14:paraId="3C4E8145" w14:textId="77777777" w:rsidR="008E4068" w:rsidRPr="001F511C" w:rsidRDefault="008E4068" w:rsidP="008E4068">
      <w:pPr>
        <w:jc w:val="both"/>
      </w:pPr>
      <w:r>
        <w:t>(</w:t>
      </w:r>
      <w:hyperlink r:id="rId1199" w:anchor="nota4612" w:history="1">
        <w:r>
          <w:rPr>
            <w:rStyle w:val="Hyperlink"/>
          </w:rPr>
          <w:t>4612</w:t>
        </w:r>
      </w:hyperlink>
      <w:r>
        <w:t>)</w:t>
      </w:r>
      <w:r>
        <w:tab/>
      </w:r>
      <w:bookmarkStart w:id="991" w:name="parte1art84A_iii"/>
      <w:r w:rsidRPr="001F511C">
        <w:t xml:space="preserve">III </w:t>
      </w:r>
      <w:bookmarkEnd w:id="991"/>
      <w:r w:rsidRPr="001F511C">
        <w:t>– efetuar, em relação às operações cujo imposto tenha sido por ele retido anteriormente, o repasse do valor do imposto devido às unidades federadas de destino das mercadorias, limitado ao valor do imposto efetivamente retido e do relativo à operação própria, até o dia dez do mês subsequente àquele em que tenham ocorrido as operações interestaduais, quando este Estado for destinatário da mercadoria, ou na data prevista pela unidade federada de destino;</w:t>
      </w:r>
    </w:p>
    <w:p w14:paraId="2AC21014" w14:textId="77777777" w:rsidR="008E4068" w:rsidRPr="001F511C" w:rsidRDefault="008E4068" w:rsidP="008E4068">
      <w:pPr>
        <w:jc w:val="both"/>
      </w:pPr>
      <w:r>
        <w:t>(</w:t>
      </w:r>
      <w:hyperlink r:id="rId1200" w:anchor="nota4612" w:history="1">
        <w:r>
          <w:rPr>
            <w:rStyle w:val="Hyperlink"/>
          </w:rPr>
          <w:t>4612</w:t>
        </w:r>
      </w:hyperlink>
      <w:r>
        <w:t>)</w:t>
      </w:r>
      <w:r>
        <w:tab/>
      </w:r>
      <w:bookmarkStart w:id="992" w:name="parte1art84A_iv"/>
      <w:r w:rsidRPr="001F511C">
        <w:t xml:space="preserve">IV </w:t>
      </w:r>
      <w:bookmarkEnd w:id="992"/>
      <w:r w:rsidRPr="001F511C">
        <w:t>– entregar, por meio da internet, as informações relativas à operação, na forma e nos prazos estabelecidos.</w:t>
      </w:r>
    </w:p>
    <w:p w14:paraId="71EFAB33" w14:textId="77777777" w:rsidR="008E4068" w:rsidRPr="001F511C" w:rsidRDefault="008E4068" w:rsidP="008E4068">
      <w:pPr>
        <w:jc w:val="both"/>
      </w:pPr>
      <w:r>
        <w:t>(</w:t>
      </w:r>
      <w:hyperlink r:id="rId1201" w:anchor="nota4612" w:history="1">
        <w:r>
          <w:rPr>
            <w:rStyle w:val="Hyperlink"/>
          </w:rPr>
          <w:t>4612</w:t>
        </w:r>
      </w:hyperlink>
      <w:r>
        <w:t>)</w:t>
      </w:r>
      <w:r>
        <w:tab/>
      </w:r>
      <w:bookmarkStart w:id="993" w:name="parte1art84A_p1"/>
      <w:r w:rsidRPr="001F511C">
        <w:t xml:space="preserve">§ 1º </w:t>
      </w:r>
      <w:bookmarkEnd w:id="993"/>
      <w:r w:rsidRPr="001F511C">
        <w:t>– O formulador de combustíveis deduzirá, até o limite da importância a ser repassada, o valor do imposto cobrado em favor deste Estado ou da unidade federada de origem da mercadoria, conforme o caso, abrangendo os valores do imposto incidente sobre a operação própria e do imposto retido, do recolhimento seguinte que tiver de efetuar em favor deste Estado ou da unidade federada de origem da mercadoria.</w:t>
      </w:r>
    </w:p>
    <w:p w14:paraId="1287BEDD" w14:textId="77777777" w:rsidR="008E4068" w:rsidRPr="001F511C" w:rsidRDefault="008E4068" w:rsidP="008E4068">
      <w:pPr>
        <w:jc w:val="both"/>
      </w:pPr>
      <w:r>
        <w:t>(</w:t>
      </w:r>
      <w:hyperlink r:id="rId1202" w:anchor="nota4612" w:history="1">
        <w:r>
          <w:rPr>
            <w:rStyle w:val="Hyperlink"/>
          </w:rPr>
          <w:t>4612</w:t>
        </w:r>
      </w:hyperlink>
      <w:r>
        <w:t>)</w:t>
      </w:r>
      <w:r>
        <w:tab/>
      </w:r>
      <w:bookmarkStart w:id="994" w:name="parte1art84A_p2"/>
      <w:r w:rsidRPr="001F511C">
        <w:t xml:space="preserve">§ 2º </w:t>
      </w:r>
      <w:bookmarkEnd w:id="994"/>
      <w:r w:rsidRPr="001F511C">
        <w:t>– Para os efeitos do repasse do imposto em decorrência de posterior operação interestadual, o produto importado equipara-se ao adquirido de produtores nacionais.</w:t>
      </w:r>
    </w:p>
    <w:p w14:paraId="7CB1D728" w14:textId="77777777" w:rsidR="008E4068" w:rsidRPr="001F511C" w:rsidRDefault="008E4068" w:rsidP="008E4068">
      <w:pPr>
        <w:jc w:val="both"/>
      </w:pPr>
      <w:r>
        <w:t>(</w:t>
      </w:r>
      <w:hyperlink r:id="rId1203" w:anchor="nota4612" w:history="1">
        <w:r>
          <w:rPr>
            <w:rStyle w:val="Hyperlink"/>
          </w:rPr>
          <w:t>4612</w:t>
        </w:r>
      </w:hyperlink>
      <w:r>
        <w:t>)</w:t>
      </w:r>
      <w:r>
        <w:tab/>
      </w:r>
      <w:bookmarkStart w:id="995" w:name="parte1art84A_p3"/>
      <w:r w:rsidRPr="001F511C">
        <w:t xml:space="preserve">§ 3º </w:t>
      </w:r>
      <w:bookmarkEnd w:id="995"/>
      <w:r w:rsidRPr="001F511C">
        <w:t>– Para efeito do disposto no inciso III do caput, o contribuinte que tenha prestado informação relativa à operação interestadual identificará o substituto tributário que realizou a retenção do imposto anteriormente, com base na proporção da participação daquele sujeito passivo no somatório das quantidades do estoque inicial e das entradas ocorridas no mês.</w:t>
      </w:r>
    </w:p>
    <w:p w14:paraId="4D98268C" w14:textId="77777777" w:rsidR="008E4068" w:rsidRPr="001F511C" w:rsidRDefault="008E4068" w:rsidP="008E4068">
      <w:pPr>
        <w:jc w:val="both"/>
      </w:pPr>
      <w:r>
        <w:t>(</w:t>
      </w:r>
      <w:hyperlink r:id="rId1204" w:anchor="nota4612" w:history="1">
        <w:r>
          <w:rPr>
            <w:rStyle w:val="Hyperlink"/>
          </w:rPr>
          <w:t>4612</w:t>
        </w:r>
      </w:hyperlink>
      <w:r>
        <w:t>)</w:t>
      </w:r>
      <w:r>
        <w:tab/>
      </w:r>
      <w:bookmarkStart w:id="996" w:name="parte1art84A_p4"/>
      <w:r w:rsidRPr="001F511C">
        <w:t xml:space="preserve">§ 4º </w:t>
      </w:r>
      <w:bookmarkEnd w:id="996"/>
      <w:r w:rsidRPr="001F511C">
        <w:t>– Se o imposto retido for insuficiente para comportar a dedução do valor a ser repassado ao Estado destinatário, a referida dedução poderá ser efetuada do:</w:t>
      </w:r>
    </w:p>
    <w:p w14:paraId="610B9D01" w14:textId="77777777" w:rsidR="008E4068" w:rsidRPr="001F511C" w:rsidRDefault="008E4068" w:rsidP="008E4068">
      <w:pPr>
        <w:jc w:val="both"/>
      </w:pPr>
      <w:r>
        <w:t>(</w:t>
      </w:r>
      <w:hyperlink r:id="rId1205" w:anchor="nota4612" w:history="1">
        <w:r>
          <w:rPr>
            <w:rStyle w:val="Hyperlink"/>
          </w:rPr>
          <w:t>4612</w:t>
        </w:r>
      </w:hyperlink>
      <w:r>
        <w:t>)</w:t>
      </w:r>
      <w:r>
        <w:tab/>
      </w:r>
      <w:bookmarkStart w:id="997" w:name="parte1art84A_p4_i"/>
      <w:r w:rsidRPr="001F511C">
        <w:t xml:space="preserve">I </w:t>
      </w:r>
      <w:bookmarkEnd w:id="997"/>
      <w:r w:rsidRPr="001F511C">
        <w:t>– ICMS substituição tributária devido por outro estabelecimento do formulador de combustíveis, ainda que localizado em outra unidade da Federação;</w:t>
      </w:r>
    </w:p>
    <w:p w14:paraId="15930888" w14:textId="77777777" w:rsidR="008E4068" w:rsidRPr="001F511C" w:rsidRDefault="008E4068" w:rsidP="008E4068">
      <w:pPr>
        <w:jc w:val="both"/>
      </w:pPr>
      <w:r>
        <w:t>(</w:t>
      </w:r>
      <w:hyperlink r:id="rId1206" w:anchor="nota4612" w:history="1">
        <w:r>
          <w:rPr>
            <w:rStyle w:val="Hyperlink"/>
          </w:rPr>
          <w:t>4612</w:t>
        </w:r>
      </w:hyperlink>
      <w:r>
        <w:t>)</w:t>
      </w:r>
      <w:r>
        <w:tab/>
      </w:r>
      <w:bookmarkStart w:id="998" w:name="parte1art84A_p4_ii"/>
      <w:r w:rsidRPr="001F511C">
        <w:t xml:space="preserve">II </w:t>
      </w:r>
      <w:bookmarkEnd w:id="998"/>
      <w:r w:rsidRPr="001F511C">
        <w:t>– ICMS próprio devido ao Estado de origem, na parte que exceder ao montante mencionado no inciso I.</w:t>
      </w:r>
    </w:p>
    <w:p w14:paraId="44BB02BA" w14:textId="77777777" w:rsidR="008E4068" w:rsidRPr="001F511C" w:rsidRDefault="008E4068" w:rsidP="008E4068">
      <w:pPr>
        <w:jc w:val="both"/>
      </w:pPr>
      <w:r>
        <w:t>(</w:t>
      </w:r>
      <w:hyperlink r:id="rId1207" w:anchor="nota4612" w:history="1">
        <w:r>
          <w:rPr>
            <w:rStyle w:val="Hyperlink"/>
          </w:rPr>
          <w:t>4612</w:t>
        </w:r>
      </w:hyperlink>
      <w:r>
        <w:t>)</w:t>
      </w:r>
      <w:r>
        <w:tab/>
      </w:r>
      <w:bookmarkStart w:id="999" w:name="parte1art84A_p5"/>
      <w:r w:rsidRPr="001F511C">
        <w:t xml:space="preserve">§ 5º </w:t>
      </w:r>
      <w:bookmarkEnd w:id="999"/>
      <w:r w:rsidRPr="001F511C">
        <w:t>– Na hipótese do § 4º, o formulador de combustíveis deverá transmitir pela internet as informações relativas às deduções efetuadas por outro estabelecimento até o dia quinze do mês subsequente ao da efetiva dedução, utilizando-se do programa SCANC.</w:t>
      </w:r>
    </w:p>
    <w:p w14:paraId="556471AF" w14:textId="4F7ACE7D" w:rsidR="008E4068" w:rsidRDefault="008E4068" w:rsidP="008E4068">
      <w:pPr>
        <w:ind w:firstLine="709"/>
        <w:jc w:val="both"/>
      </w:pPr>
    </w:p>
    <w:p w14:paraId="67383E8D" w14:textId="77777777" w:rsidR="008E4068" w:rsidRPr="001F511C" w:rsidRDefault="008E4068" w:rsidP="008E4068">
      <w:pPr>
        <w:jc w:val="both"/>
      </w:pPr>
      <w:r>
        <w:t>(</w:t>
      </w:r>
      <w:hyperlink r:id="rId1208" w:anchor="nota4612" w:history="1">
        <w:r>
          <w:rPr>
            <w:rStyle w:val="Hyperlink"/>
          </w:rPr>
          <w:t>4612</w:t>
        </w:r>
      </w:hyperlink>
      <w:r>
        <w:t>)</w:t>
      </w:r>
      <w:r>
        <w:tab/>
      </w:r>
      <w:bookmarkStart w:id="1000" w:name="parte1art84B"/>
      <w:r w:rsidRPr="009C4E45">
        <w:rPr>
          <w:b/>
          <w:bCs/>
          <w:noProof/>
        </w:rPr>
        <w:t>Art. 84-B</w:t>
      </w:r>
      <w:r w:rsidRPr="001F511C">
        <w:t xml:space="preserve"> </w:t>
      </w:r>
      <w:bookmarkEnd w:id="1000"/>
      <w:r w:rsidRPr="001F511C">
        <w:t>– Para ajuste dos valores informados pelo formulador de combustíveis para fins de repasse, serão adotados os seguintes procedimentos:</w:t>
      </w:r>
    </w:p>
    <w:p w14:paraId="73C49F41" w14:textId="77777777" w:rsidR="008E4068" w:rsidRPr="001F511C" w:rsidRDefault="008E4068" w:rsidP="008E4068">
      <w:pPr>
        <w:jc w:val="both"/>
      </w:pPr>
      <w:r>
        <w:t>(</w:t>
      </w:r>
      <w:hyperlink r:id="rId1209" w:anchor="nota4612" w:history="1">
        <w:r>
          <w:rPr>
            <w:rStyle w:val="Hyperlink"/>
          </w:rPr>
          <w:t>4612</w:t>
        </w:r>
      </w:hyperlink>
      <w:r>
        <w:t>)</w:t>
      </w:r>
      <w:r>
        <w:tab/>
      </w:r>
      <w:bookmarkStart w:id="1001" w:name="parte1art84B_i"/>
      <w:r w:rsidRPr="001F511C">
        <w:t xml:space="preserve">I </w:t>
      </w:r>
      <w:bookmarkEnd w:id="1001"/>
      <w:r w:rsidRPr="001F511C">
        <w:t>– a Diretoria de Gestão Fiscal da Superintendência de Fiscalização – DGF/SUFIS, de posse das informações prestadas pelo formulador de combustíveis relativas ao repasse, deverá:</w:t>
      </w:r>
    </w:p>
    <w:p w14:paraId="591E805D" w14:textId="77777777" w:rsidR="008E4068" w:rsidRPr="001F511C" w:rsidRDefault="008E4068" w:rsidP="008E4068">
      <w:pPr>
        <w:jc w:val="both"/>
      </w:pPr>
      <w:r>
        <w:t>(</w:t>
      </w:r>
      <w:hyperlink r:id="rId1210" w:anchor="nota4612" w:history="1">
        <w:r>
          <w:rPr>
            <w:rStyle w:val="Hyperlink"/>
          </w:rPr>
          <w:t>4612</w:t>
        </w:r>
      </w:hyperlink>
      <w:r>
        <w:t>)</w:t>
      </w:r>
      <w:r>
        <w:tab/>
      </w:r>
      <w:bookmarkStart w:id="1002" w:name="parte1art84B_i_a"/>
      <w:r w:rsidRPr="001F511C">
        <w:t xml:space="preserve">a) </w:t>
      </w:r>
      <w:bookmarkEnd w:id="1002"/>
      <w:r w:rsidRPr="001F511C">
        <w:t>fazer a verificação da ocorrência do efetivo ingresso do valor do imposto relativo à operação anterior à interestadual;</w:t>
      </w:r>
    </w:p>
    <w:p w14:paraId="022F6474" w14:textId="77777777" w:rsidR="008E4068" w:rsidRPr="001F511C" w:rsidRDefault="008E4068" w:rsidP="008E4068">
      <w:pPr>
        <w:jc w:val="both"/>
      </w:pPr>
      <w:r>
        <w:t>(</w:t>
      </w:r>
      <w:hyperlink r:id="rId1211" w:anchor="nota4612" w:history="1">
        <w:r>
          <w:rPr>
            <w:rStyle w:val="Hyperlink"/>
          </w:rPr>
          <w:t>4612</w:t>
        </w:r>
      </w:hyperlink>
      <w:r>
        <w:t>)</w:t>
      </w:r>
      <w:r>
        <w:tab/>
      </w:r>
      <w:bookmarkStart w:id="1003" w:name="parte1art84B_i_b"/>
      <w:r w:rsidRPr="001F511C">
        <w:t xml:space="preserve">b) </w:t>
      </w:r>
      <w:bookmarkEnd w:id="1003"/>
      <w:r w:rsidRPr="001F511C">
        <w:t>comunicar ao formulador de combustíveis, até o dia oito do mês subsequente àquele em que tenham ocorrido as operações interestaduais, a não aceitação da dedução informada tempestivamente, limitada ao valor objeto da discordância, anexando os elementos de prova que se fizerem necessários, nas seguintes hipóteses:</w:t>
      </w:r>
    </w:p>
    <w:p w14:paraId="6F2D627F" w14:textId="77777777" w:rsidR="008E4068" w:rsidRPr="001F511C" w:rsidRDefault="008E4068" w:rsidP="008E4068">
      <w:pPr>
        <w:jc w:val="both"/>
      </w:pPr>
      <w:r>
        <w:t>(</w:t>
      </w:r>
      <w:hyperlink r:id="rId1212" w:anchor="nota4612" w:history="1">
        <w:r>
          <w:rPr>
            <w:rStyle w:val="Hyperlink"/>
          </w:rPr>
          <w:t>4612</w:t>
        </w:r>
      </w:hyperlink>
      <w:r>
        <w:t>)</w:t>
      </w:r>
      <w:r>
        <w:tab/>
      </w:r>
      <w:bookmarkStart w:id="1004" w:name="parte1art84B_i_b_1"/>
      <w:r w:rsidRPr="001F511C">
        <w:t xml:space="preserve">1 </w:t>
      </w:r>
      <w:bookmarkEnd w:id="1004"/>
      <w:r w:rsidRPr="001F511C">
        <w:t>– constatação de operações de recebimento do produto, cujo imposto não tenha sido retido pelo sujeito passivo por substituição;</w:t>
      </w:r>
    </w:p>
    <w:p w14:paraId="3B28905C" w14:textId="77777777" w:rsidR="008E4068" w:rsidRPr="001F511C" w:rsidRDefault="008E4068" w:rsidP="008E4068">
      <w:pPr>
        <w:jc w:val="both"/>
      </w:pPr>
      <w:r>
        <w:t>(</w:t>
      </w:r>
      <w:hyperlink r:id="rId1213" w:anchor="nota4612" w:history="1">
        <w:r>
          <w:rPr>
            <w:rStyle w:val="Hyperlink"/>
          </w:rPr>
          <w:t>4612</w:t>
        </w:r>
      </w:hyperlink>
      <w:r>
        <w:t>)</w:t>
      </w:r>
      <w:r>
        <w:tab/>
      </w:r>
      <w:bookmarkStart w:id="1005" w:name="parte1art84B_i_b_2"/>
      <w:r w:rsidRPr="001F511C">
        <w:t xml:space="preserve">2 </w:t>
      </w:r>
      <w:bookmarkEnd w:id="1005"/>
      <w:r w:rsidRPr="001F511C">
        <w:t>– erros que impliquem elevação indevida de dedução;</w:t>
      </w:r>
    </w:p>
    <w:p w14:paraId="1E36EB52" w14:textId="77777777" w:rsidR="008E4068" w:rsidRPr="001F511C" w:rsidRDefault="008E4068" w:rsidP="008E4068">
      <w:pPr>
        <w:jc w:val="both"/>
      </w:pPr>
      <w:r>
        <w:t>(</w:t>
      </w:r>
      <w:hyperlink r:id="rId1214" w:anchor="nota4612" w:history="1">
        <w:r>
          <w:rPr>
            <w:rStyle w:val="Hyperlink"/>
          </w:rPr>
          <w:t>4612</w:t>
        </w:r>
      </w:hyperlink>
      <w:r>
        <w:t>)</w:t>
      </w:r>
      <w:r>
        <w:tab/>
      </w:r>
      <w:bookmarkStart w:id="1006" w:name="parte1art84B_i_c"/>
      <w:r w:rsidRPr="001F511C">
        <w:t xml:space="preserve">c) </w:t>
      </w:r>
      <w:bookmarkEnd w:id="1006"/>
      <w:r w:rsidRPr="001F511C">
        <w:t>encaminhar, até o dia oito do mês subsequente àquele em que tenham ocorrido as operações interestaduais, cópia da referida comunicação às demais unidades federadas envolvidas na operação;</w:t>
      </w:r>
    </w:p>
    <w:p w14:paraId="3BEE70B9" w14:textId="77777777" w:rsidR="008E4068" w:rsidRPr="001F511C" w:rsidRDefault="008E4068" w:rsidP="008E4068">
      <w:pPr>
        <w:jc w:val="both"/>
      </w:pPr>
      <w:r>
        <w:t>(</w:t>
      </w:r>
      <w:hyperlink r:id="rId1215" w:anchor="nota4612" w:history="1">
        <w:r>
          <w:rPr>
            <w:rStyle w:val="Hyperlink"/>
          </w:rPr>
          <w:t>4612</w:t>
        </w:r>
      </w:hyperlink>
      <w:r>
        <w:t>)</w:t>
      </w:r>
      <w:r>
        <w:tab/>
      </w:r>
      <w:bookmarkStart w:id="1007" w:name="parte1art84B_ii"/>
      <w:r w:rsidRPr="001F511C">
        <w:t xml:space="preserve">II </w:t>
      </w:r>
      <w:bookmarkEnd w:id="1007"/>
      <w:r w:rsidRPr="001F511C">
        <w:t>– o formulador de combustíveis que receber a comunicação referida na alínea “b” do inciso Ido caput deverá efetuar o provisionamento do imposto devido às unidades federadas, para que o repasse seja realizado até o vigésimo dia do mês subsequente àquele em que tenham ocorrido as operações interestaduais;</w:t>
      </w:r>
    </w:p>
    <w:p w14:paraId="45672B12" w14:textId="77777777" w:rsidR="008E4068" w:rsidRPr="001F511C" w:rsidRDefault="008E4068" w:rsidP="008E4068">
      <w:pPr>
        <w:jc w:val="both"/>
      </w:pPr>
      <w:r>
        <w:t>(</w:t>
      </w:r>
      <w:hyperlink r:id="rId1216" w:anchor="nota4612" w:history="1">
        <w:r>
          <w:rPr>
            <w:rStyle w:val="Hyperlink"/>
          </w:rPr>
          <w:t>4612</w:t>
        </w:r>
      </w:hyperlink>
      <w:r>
        <w:t>)</w:t>
      </w:r>
      <w:r>
        <w:tab/>
      </w:r>
      <w:bookmarkStart w:id="1008" w:name="parte1art84B_iii"/>
      <w:r w:rsidRPr="001F511C">
        <w:t xml:space="preserve">III </w:t>
      </w:r>
      <w:bookmarkEnd w:id="1008"/>
      <w:r w:rsidRPr="001F511C">
        <w:t>– após a comunicação prevista na alínea “b” do inciso I do caput , a DGF/SUFIS, até o décimo oitavo dia do mês subsequente àquele em que tenham ocorrido as operações interestaduais, manifestar-se-á, de forma expressa e motivada, contra a referida dedução, caso em que o valor anteriormente provisionado para repasse será recolhido em favor deste Estado;</w:t>
      </w:r>
    </w:p>
    <w:p w14:paraId="21EC1E6B" w14:textId="77777777" w:rsidR="008E4068" w:rsidRPr="001F511C" w:rsidRDefault="008E4068" w:rsidP="008E4068">
      <w:pPr>
        <w:jc w:val="both"/>
      </w:pPr>
      <w:r>
        <w:t>(</w:t>
      </w:r>
      <w:hyperlink r:id="rId1217" w:anchor="nota4612" w:history="1">
        <w:r>
          <w:rPr>
            <w:rStyle w:val="Hyperlink"/>
          </w:rPr>
          <w:t>4612</w:t>
        </w:r>
      </w:hyperlink>
      <w:r>
        <w:t>)</w:t>
      </w:r>
      <w:r>
        <w:tab/>
      </w:r>
      <w:bookmarkStart w:id="1009" w:name="parte1art84B_iv"/>
      <w:r w:rsidRPr="001F511C">
        <w:t>IV</w:t>
      </w:r>
      <w:bookmarkEnd w:id="1009"/>
      <w:r w:rsidRPr="001F511C">
        <w:t xml:space="preserve"> – caso não haja a manifestação prevista no inciso III, o formulador de combustíveis deverá efetuar o repasse do imposto provisionado, devendo o imposto ser recolhido para a unidade federada em favor da qual foi efetuado o provisionamento.</w:t>
      </w:r>
    </w:p>
    <w:p w14:paraId="7A57B048" w14:textId="77777777" w:rsidR="008E4068" w:rsidRPr="001F511C" w:rsidRDefault="008E4068" w:rsidP="008E4068">
      <w:pPr>
        <w:jc w:val="both"/>
      </w:pPr>
      <w:r>
        <w:t>(</w:t>
      </w:r>
      <w:hyperlink r:id="rId1218" w:anchor="nota4612" w:history="1">
        <w:r>
          <w:rPr>
            <w:rStyle w:val="Hyperlink"/>
          </w:rPr>
          <w:t>4612</w:t>
        </w:r>
      </w:hyperlink>
      <w:r>
        <w:t>)</w:t>
      </w:r>
      <w:r>
        <w:tab/>
      </w:r>
      <w:bookmarkStart w:id="1010" w:name="parte1art84B_p1"/>
      <w:r w:rsidRPr="001F511C">
        <w:t xml:space="preserve">§ 1º </w:t>
      </w:r>
      <w:bookmarkEnd w:id="1010"/>
      <w:r w:rsidRPr="001F511C">
        <w:t>– O contribuinte responsável pelas informações que motivaram a comunicação prevista no inciso II do caput será responsável pelo repasse glosado e devidos acréscimos legais.</w:t>
      </w:r>
    </w:p>
    <w:p w14:paraId="1112A9F4" w14:textId="77777777" w:rsidR="008E4068" w:rsidRPr="001F511C" w:rsidRDefault="008E4068" w:rsidP="008E4068">
      <w:pPr>
        <w:jc w:val="both"/>
      </w:pPr>
      <w:r>
        <w:t>(</w:t>
      </w:r>
      <w:hyperlink r:id="rId1219" w:anchor="nota4612" w:history="1">
        <w:r>
          <w:rPr>
            <w:rStyle w:val="Hyperlink"/>
          </w:rPr>
          <w:t>4612</w:t>
        </w:r>
      </w:hyperlink>
      <w:r>
        <w:t>)</w:t>
      </w:r>
      <w:r>
        <w:tab/>
      </w:r>
      <w:bookmarkStart w:id="1011" w:name="parte1art84B_p2"/>
      <w:r w:rsidRPr="001F511C">
        <w:t xml:space="preserve">§ 2º </w:t>
      </w:r>
      <w:bookmarkEnd w:id="1011"/>
      <w:r w:rsidRPr="001F511C">
        <w:t>– Se o formulador de combustíveis, após comunicado nos termos deste artigo, efetuar a dedução, será responsável pelo valor deduzido indevidamente e respectivos acréscimos legais.</w:t>
      </w:r>
    </w:p>
    <w:p w14:paraId="140EA96B" w14:textId="77777777" w:rsidR="008E4068" w:rsidRPr="001F511C" w:rsidRDefault="008E4068" w:rsidP="008E4068">
      <w:pPr>
        <w:jc w:val="both"/>
      </w:pPr>
      <w:r>
        <w:t>(</w:t>
      </w:r>
      <w:hyperlink r:id="rId1220" w:anchor="nota4612" w:history="1">
        <w:r>
          <w:rPr>
            <w:rStyle w:val="Hyperlink"/>
          </w:rPr>
          <w:t>4612</w:t>
        </w:r>
      </w:hyperlink>
      <w:r>
        <w:t>)</w:t>
      </w:r>
      <w:r>
        <w:tab/>
      </w:r>
      <w:bookmarkStart w:id="1012" w:name="parte1art84B_p3"/>
      <w:r w:rsidRPr="001F511C">
        <w:t xml:space="preserve">§ 3º </w:t>
      </w:r>
      <w:bookmarkEnd w:id="1012"/>
      <w:r w:rsidRPr="001F511C">
        <w:t>– O formulador de combustíveis que deixar de efetuar repasse, em hipóteses não previstas neste artigo, será responsável pelo valor não repassado e respectivos acréscimos legais.</w:t>
      </w:r>
    </w:p>
    <w:p w14:paraId="1186350E" w14:textId="77777777" w:rsidR="008E4068" w:rsidRPr="001F511C" w:rsidRDefault="008E4068" w:rsidP="008E4068">
      <w:pPr>
        <w:jc w:val="both"/>
      </w:pPr>
      <w:r>
        <w:t>(</w:t>
      </w:r>
      <w:hyperlink r:id="rId1221" w:anchor="nota4612" w:history="1">
        <w:r>
          <w:rPr>
            <w:rStyle w:val="Hyperlink"/>
          </w:rPr>
          <w:t>4612</w:t>
        </w:r>
      </w:hyperlink>
      <w:r>
        <w:t>)</w:t>
      </w:r>
      <w:r>
        <w:tab/>
      </w:r>
      <w:bookmarkStart w:id="1013" w:name="parte1art84B_p4"/>
      <w:r w:rsidRPr="001F511C">
        <w:t xml:space="preserve">§ 4º </w:t>
      </w:r>
      <w:bookmarkEnd w:id="1013"/>
      <w:r w:rsidRPr="001F511C">
        <w:t>– O disposto no inciso I do caput não implica homologação dos lançamentos e dos procedimentos adotados pelo sujeito passivo.</w:t>
      </w:r>
    </w:p>
    <w:p w14:paraId="64AE22FD" w14:textId="77777777" w:rsidR="008E4068" w:rsidRDefault="008E4068" w:rsidP="008E4068">
      <w:pPr>
        <w:pStyle w:val="Texto"/>
      </w:pPr>
    </w:p>
    <w:p w14:paraId="07813A00" w14:textId="77777777" w:rsidR="008E4068" w:rsidRDefault="008E4068" w:rsidP="008E4068">
      <w:pPr>
        <w:pStyle w:val="Texto"/>
      </w:pPr>
      <w:r>
        <w:t>(</w:t>
      </w:r>
      <w:hyperlink r:id="rId1222" w:anchor="nota4612" w:history="1">
        <w:r>
          <w:rPr>
            <w:rStyle w:val="Hyperlink"/>
          </w:rPr>
          <w:t>4612</w:t>
        </w:r>
      </w:hyperlink>
      <w:r>
        <w:t>)</w:t>
      </w:r>
      <w:r>
        <w:tab/>
      </w:r>
      <w:bookmarkStart w:id="1014" w:name="parte1art84C"/>
      <w:r w:rsidRPr="009C4E45">
        <w:rPr>
          <w:b/>
          <w:bCs/>
        </w:rPr>
        <w:t>Art. 84-C</w:t>
      </w:r>
      <w:r w:rsidRPr="001F511C">
        <w:t xml:space="preserve"> </w:t>
      </w:r>
      <w:bookmarkEnd w:id="1014"/>
      <w:r w:rsidRPr="001F511C">
        <w:t>– O contribuinte responsável pelas informações que motivaram a comunicação prevista na alínea “b” do inciso I do caput do art. 84-B desta parte será responsável pelo imposto glosado e devidos acréscimos legais.</w:t>
      </w:r>
    </w:p>
    <w:p w14:paraId="2BEF4D56" w14:textId="363DE790" w:rsidR="008E4068" w:rsidRDefault="008E4068" w:rsidP="00B15744">
      <w:pPr>
        <w:pStyle w:val="Texto"/>
      </w:pPr>
    </w:p>
    <w:p w14:paraId="7FE9582D" w14:textId="77777777" w:rsidR="00090247" w:rsidRPr="00967042" w:rsidRDefault="00090247" w:rsidP="00B15744">
      <w:pPr>
        <w:pStyle w:val="Texto"/>
      </w:pPr>
    </w:p>
    <w:p w14:paraId="0B47EDEB" w14:textId="77777777" w:rsidR="005F5713" w:rsidRPr="00967042" w:rsidRDefault="005F5713" w:rsidP="00F563E6">
      <w:pPr>
        <w:pStyle w:val="Ttulotema"/>
        <w:rPr>
          <w:bCs/>
          <w:sz w:val="20"/>
        </w:rPr>
      </w:pPr>
      <w:bookmarkStart w:id="1015" w:name="parte1tit_ii_cap_xiv_sec_iv_subsec_ii"/>
      <w:r w:rsidRPr="00967042">
        <w:rPr>
          <w:bCs/>
          <w:sz w:val="20"/>
        </w:rPr>
        <w:lastRenderedPageBreak/>
        <w:t>S</w:t>
      </w:r>
      <w:r w:rsidR="00F563E6" w:rsidRPr="00967042">
        <w:rPr>
          <w:bCs/>
          <w:sz w:val="20"/>
        </w:rPr>
        <w:t>UBSEÇÃO</w:t>
      </w:r>
      <w:r w:rsidRPr="00967042">
        <w:rPr>
          <w:bCs/>
          <w:sz w:val="20"/>
        </w:rPr>
        <w:t xml:space="preserve"> II</w:t>
      </w:r>
    </w:p>
    <w:bookmarkEnd w:id="1015"/>
    <w:p w14:paraId="617F0DE3" w14:textId="77777777" w:rsidR="005F5713" w:rsidRPr="00967042" w:rsidRDefault="005F5713" w:rsidP="00F563E6">
      <w:pPr>
        <w:pStyle w:val="Ttulotema"/>
        <w:rPr>
          <w:bCs/>
          <w:sz w:val="20"/>
        </w:rPr>
      </w:pPr>
      <w:r w:rsidRPr="00967042">
        <w:rPr>
          <w:bCs/>
          <w:sz w:val="20"/>
        </w:rPr>
        <w:t xml:space="preserve">Dos Procedimentos da Refinaria de Petróleo ou de suas Bases e </w:t>
      </w:r>
    </w:p>
    <w:p w14:paraId="62449C2C" w14:textId="77777777" w:rsidR="005F5713" w:rsidRPr="00967042" w:rsidRDefault="005F5713" w:rsidP="00F563E6">
      <w:pPr>
        <w:pStyle w:val="Ttulotema"/>
        <w:rPr>
          <w:bCs/>
          <w:sz w:val="20"/>
        </w:rPr>
      </w:pPr>
      <w:r w:rsidRPr="00967042">
        <w:rPr>
          <w:bCs/>
          <w:sz w:val="20"/>
        </w:rPr>
        <w:t>do Controle do Repasse e do Provisionamento</w:t>
      </w:r>
    </w:p>
    <w:p w14:paraId="7D283499" w14:textId="77777777" w:rsidR="005F5713" w:rsidRPr="00967042" w:rsidRDefault="005F5713" w:rsidP="00B15744">
      <w:pPr>
        <w:pStyle w:val="Texto"/>
      </w:pPr>
    </w:p>
    <w:p w14:paraId="0A76D203" w14:textId="77777777" w:rsidR="005F5713" w:rsidRPr="00967042" w:rsidRDefault="00BB0BEF" w:rsidP="00B15744">
      <w:pPr>
        <w:pStyle w:val="Texto"/>
      </w:pPr>
      <w:r w:rsidRPr="00967042">
        <w:t>(</w:t>
      </w:r>
      <w:hyperlink r:id="rId1223" w:anchor="nota570" w:history="1">
        <w:r w:rsidRPr="00967042">
          <w:rPr>
            <w:rStyle w:val="Hyperlink"/>
          </w:rPr>
          <w:t>570</w:t>
        </w:r>
      </w:hyperlink>
      <w:r w:rsidRPr="00967042">
        <w:t>)</w:t>
      </w:r>
      <w:r w:rsidR="005F5713" w:rsidRPr="00967042">
        <w:tab/>
      </w:r>
      <w:bookmarkStart w:id="1016" w:name="parte1art85"/>
      <w:r w:rsidR="005F5713" w:rsidRPr="00967042">
        <w:rPr>
          <w:b/>
        </w:rPr>
        <w:t>Art. 85</w:t>
      </w:r>
      <w:r w:rsidR="002B1350" w:rsidRPr="00967042">
        <w:rPr>
          <w:b/>
        </w:rPr>
        <w:t>.</w:t>
      </w:r>
      <w:r w:rsidR="005F5713" w:rsidRPr="00967042">
        <w:t xml:space="preserve"> </w:t>
      </w:r>
      <w:bookmarkEnd w:id="1016"/>
      <w:r w:rsidR="005F5713" w:rsidRPr="00967042">
        <w:t xml:space="preserve"> A refinaria de petróleo ou as suas bases deverão:</w:t>
      </w:r>
    </w:p>
    <w:p w14:paraId="0B637D75" w14:textId="77777777" w:rsidR="005F5713" w:rsidRPr="00967042" w:rsidRDefault="00BB0BEF" w:rsidP="00B15744">
      <w:pPr>
        <w:pStyle w:val="Texto"/>
      </w:pPr>
      <w:r w:rsidRPr="00967042">
        <w:t>(</w:t>
      </w:r>
      <w:hyperlink r:id="rId1224" w:anchor="nota570" w:history="1">
        <w:r w:rsidRPr="00967042">
          <w:rPr>
            <w:rStyle w:val="Hyperlink"/>
          </w:rPr>
          <w:t>570</w:t>
        </w:r>
      </w:hyperlink>
      <w:r w:rsidRPr="00967042">
        <w:t>)</w:t>
      </w:r>
      <w:r w:rsidR="005F5713" w:rsidRPr="00967042">
        <w:tab/>
      </w:r>
      <w:bookmarkStart w:id="1017" w:name="parte1art85_i"/>
      <w:r w:rsidR="005F5713" w:rsidRPr="00967042">
        <w:t xml:space="preserve">I </w:t>
      </w:r>
      <w:bookmarkEnd w:id="1017"/>
      <w:r w:rsidR="005F5713" w:rsidRPr="00967042">
        <w:t>- registrar, utilizando-se do programa SCANC - Sistema de Captação e Auditoria dos Anexos de Combustíveis, os dados:</w:t>
      </w:r>
    </w:p>
    <w:p w14:paraId="02D0A61C" w14:textId="77777777" w:rsidR="005F5713" w:rsidRPr="00967042" w:rsidRDefault="00BB0BEF" w:rsidP="00B15744">
      <w:pPr>
        <w:pStyle w:val="Texto"/>
        <w:rPr>
          <w:noProof w:val="0"/>
          <w:lang w:val="pt-PT"/>
        </w:rPr>
      </w:pPr>
      <w:r w:rsidRPr="00967042">
        <w:t>(</w:t>
      </w:r>
      <w:hyperlink r:id="rId1225" w:anchor="nota570" w:history="1">
        <w:r w:rsidRPr="00967042">
          <w:rPr>
            <w:rStyle w:val="Hyperlink"/>
          </w:rPr>
          <w:t>570</w:t>
        </w:r>
      </w:hyperlink>
      <w:r w:rsidRPr="00967042">
        <w:t>)</w:t>
      </w:r>
      <w:r w:rsidR="005F5713" w:rsidRPr="00967042">
        <w:tab/>
      </w:r>
      <w:bookmarkStart w:id="1018" w:name="parte1art85_i_a"/>
      <w:r w:rsidR="005F5713" w:rsidRPr="00967042">
        <w:t>a</w:t>
      </w:r>
      <w:bookmarkEnd w:id="1018"/>
      <w:r w:rsidR="002B1350" w:rsidRPr="00967042">
        <w:t>)</w:t>
      </w:r>
      <w:r w:rsidR="005F5713" w:rsidRPr="00967042">
        <w:t xml:space="preserve"> informados</w:t>
      </w:r>
      <w:r w:rsidR="005F5713" w:rsidRPr="00967042">
        <w:rPr>
          <w:noProof w:val="0"/>
          <w:lang w:val="pt-PT"/>
        </w:rPr>
        <w:t xml:space="preserve"> por contribuinte que tenha recebido a mercadoria </w:t>
      </w:r>
      <w:r w:rsidR="005F5713" w:rsidRPr="00967042">
        <w:t>diretamente</w:t>
      </w:r>
      <w:r w:rsidR="005F5713" w:rsidRPr="00967042">
        <w:rPr>
          <w:noProof w:val="0"/>
          <w:lang w:val="pt-PT"/>
        </w:rPr>
        <w:t xml:space="preserve"> do substituto tributário;</w:t>
      </w:r>
    </w:p>
    <w:p w14:paraId="198120EB" w14:textId="6F0F999D" w:rsidR="005F5713" w:rsidRDefault="00BB0BEF" w:rsidP="00B15744">
      <w:pPr>
        <w:pStyle w:val="Texto"/>
      </w:pPr>
      <w:r w:rsidRPr="00967042">
        <w:t>(</w:t>
      </w:r>
      <w:hyperlink r:id="rId1226" w:anchor="nota570" w:history="1">
        <w:r w:rsidRPr="00967042">
          <w:rPr>
            <w:rStyle w:val="Hyperlink"/>
          </w:rPr>
          <w:t>570</w:t>
        </w:r>
      </w:hyperlink>
      <w:r w:rsidRPr="00967042">
        <w:t>)</w:t>
      </w:r>
      <w:r w:rsidR="005F5713" w:rsidRPr="00967042">
        <w:tab/>
      </w:r>
      <w:bookmarkStart w:id="1019" w:name="parte1art85_i_b"/>
      <w:r w:rsidR="005F5713" w:rsidRPr="00967042">
        <w:t>b</w:t>
      </w:r>
      <w:bookmarkEnd w:id="1019"/>
      <w:r w:rsidR="002B1350" w:rsidRPr="00967042">
        <w:t>)</w:t>
      </w:r>
      <w:r w:rsidR="005F5713" w:rsidRPr="00967042">
        <w:t xml:space="preserve"> relativos às próprias operações;</w:t>
      </w:r>
    </w:p>
    <w:p w14:paraId="0738F390" w14:textId="77777777" w:rsidR="008E4068" w:rsidRDefault="008E4068" w:rsidP="008E4068">
      <w:pPr>
        <w:pStyle w:val="TextoPrimeiralinha0cm"/>
      </w:pPr>
      <w:r>
        <w:t>(</w:t>
      </w:r>
      <w:hyperlink r:id="rId1227" w:anchor="nota4613" w:history="1">
        <w:r>
          <w:rPr>
            <w:rStyle w:val="Hyperlink"/>
          </w:rPr>
          <w:t>4613</w:t>
        </w:r>
      </w:hyperlink>
      <w:r>
        <w:t>)</w:t>
      </w:r>
      <w:r>
        <w:tab/>
      </w:r>
      <w:bookmarkStart w:id="1020" w:name="parte1art85_i_c"/>
      <w:r w:rsidRPr="00784201">
        <w:t xml:space="preserve">c) </w:t>
      </w:r>
      <w:bookmarkEnd w:id="1020"/>
      <w:r w:rsidRPr="001F511C">
        <w:t>informados por importador</w:t>
      </w:r>
      <w:r w:rsidRPr="00784201">
        <w:t>;</w:t>
      </w:r>
    </w:p>
    <w:p w14:paraId="1FEB61B5" w14:textId="77777777" w:rsidR="00894B27" w:rsidRPr="00784201" w:rsidRDefault="00894B27" w:rsidP="00894B27">
      <w:pPr>
        <w:pStyle w:val="TextoPrimeiralinha0cm"/>
      </w:pPr>
      <w:r w:rsidRPr="00873822">
        <w:t>(</w:t>
      </w:r>
      <w:hyperlink r:id="rId1228" w:anchor="nota4320" w:history="1">
        <w:r>
          <w:rPr>
            <w:rStyle w:val="Hyperlink"/>
          </w:rPr>
          <w:t>4320</w:t>
        </w:r>
      </w:hyperlink>
      <w:r w:rsidRPr="00873822">
        <w:t>)</w:t>
      </w:r>
      <w:r>
        <w:tab/>
      </w:r>
      <w:bookmarkStart w:id="1021" w:name="parte1art85_i_d"/>
      <w:r w:rsidRPr="00784201">
        <w:t xml:space="preserve">d) </w:t>
      </w:r>
      <w:bookmarkEnd w:id="1021"/>
      <w:r w:rsidRPr="00784201">
        <w:t>informado por contribuinte substituído, que tiver recebido GLP, GLGNn e GLGNi de outro contribuinte substituído;</w:t>
      </w:r>
    </w:p>
    <w:p w14:paraId="09D89950" w14:textId="77777777" w:rsidR="005F5713" w:rsidRPr="00967042" w:rsidRDefault="00BB0BEF" w:rsidP="00B15744">
      <w:pPr>
        <w:pStyle w:val="Texto"/>
      </w:pPr>
      <w:r w:rsidRPr="00967042">
        <w:t>(</w:t>
      </w:r>
      <w:hyperlink r:id="rId1229" w:anchor="nota570" w:history="1">
        <w:r w:rsidRPr="00967042">
          <w:rPr>
            <w:rStyle w:val="Hyperlink"/>
          </w:rPr>
          <w:t>570</w:t>
        </w:r>
      </w:hyperlink>
      <w:r w:rsidRPr="00967042">
        <w:t>)</w:t>
      </w:r>
      <w:r w:rsidR="005F5713" w:rsidRPr="00967042">
        <w:tab/>
      </w:r>
      <w:bookmarkStart w:id="1022" w:name="parte1art85_ii"/>
      <w:r w:rsidR="005F5713" w:rsidRPr="00967042">
        <w:t xml:space="preserve">II </w:t>
      </w:r>
      <w:bookmarkEnd w:id="1022"/>
      <w:r w:rsidR="005F5713" w:rsidRPr="00967042">
        <w:t>- calcular, utilizando-se do programa SCANC, o valor do imposto a ser repassado a este Estado ou à unidade da Federação de destino da mercadoria;</w:t>
      </w:r>
    </w:p>
    <w:p w14:paraId="6ACB1372" w14:textId="7290CAFA" w:rsidR="005F5713" w:rsidRPr="00967042" w:rsidRDefault="00BB0BEF" w:rsidP="00B15744">
      <w:pPr>
        <w:pStyle w:val="Texto"/>
      </w:pPr>
      <w:r w:rsidRPr="00967042">
        <w:t>(</w:t>
      </w:r>
      <w:hyperlink r:id="rId1230" w:anchor="nota570" w:history="1">
        <w:r w:rsidRPr="00967042">
          <w:rPr>
            <w:rStyle w:val="Hyperlink"/>
          </w:rPr>
          <w:t>570</w:t>
        </w:r>
      </w:hyperlink>
      <w:r w:rsidRPr="00967042">
        <w:t>)</w:t>
      </w:r>
      <w:r w:rsidR="005F5713" w:rsidRPr="00967042">
        <w:tab/>
      </w:r>
      <w:bookmarkStart w:id="1023" w:name="parte1art85_iii"/>
      <w:r w:rsidR="005F5713" w:rsidRPr="00967042">
        <w:t xml:space="preserve">III </w:t>
      </w:r>
      <w:bookmarkEnd w:id="1023"/>
      <w:r w:rsidR="005F5713" w:rsidRPr="00967042">
        <w:t>- efetuar em relação às operações cujo imposto tenha sido retido anteriormente por:</w:t>
      </w:r>
    </w:p>
    <w:p w14:paraId="0BB5ED69" w14:textId="77777777" w:rsidR="005F5713" w:rsidRPr="00967042" w:rsidRDefault="008F33E5" w:rsidP="00B15744">
      <w:pPr>
        <w:pStyle w:val="Texto"/>
      </w:pPr>
      <w:r w:rsidRPr="00967042">
        <w:t>(</w:t>
      </w:r>
      <w:hyperlink r:id="rId1231" w:anchor="nota2775" w:history="1">
        <w:r w:rsidRPr="00967042">
          <w:rPr>
            <w:rStyle w:val="Hyperlink"/>
          </w:rPr>
          <w:t>2775</w:t>
        </w:r>
      </w:hyperlink>
      <w:r w:rsidRPr="00967042">
        <w:t>)</w:t>
      </w:r>
      <w:r w:rsidR="005F5713" w:rsidRPr="00967042">
        <w:tab/>
      </w:r>
      <w:bookmarkStart w:id="1024" w:name="parte1art85_iii_a"/>
      <w:r w:rsidR="005F5713" w:rsidRPr="00967042">
        <w:t>a</w:t>
      </w:r>
      <w:r w:rsidR="002B1350" w:rsidRPr="00967042">
        <w:t>)</w:t>
      </w:r>
      <w:bookmarkEnd w:id="1024"/>
      <w:r w:rsidR="005F5713" w:rsidRPr="00967042">
        <w:t xml:space="preserve"> </w:t>
      </w:r>
      <w:r w:rsidRPr="00967042">
        <w:t>refinaria de petróleo ou por suas bases, o repasse do valor do imposto devido às unidades federadas de destino das mercadorias, limitado ao valor do imposto efetivamente retido e do relativo à operação própria, até o dia 10 (dez) do mês subsequente àquele em que tenham ocorrido as operações interestaduais, quando este Estado for destinatário da mercadoria, ou na data prevista pela unidade federada de destino;</w:t>
      </w:r>
    </w:p>
    <w:p w14:paraId="5D618552" w14:textId="367A5CF2" w:rsidR="005F5713" w:rsidRDefault="008F33E5" w:rsidP="00B15744">
      <w:pPr>
        <w:pStyle w:val="Texto"/>
      </w:pPr>
      <w:r w:rsidRPr="00967042">
        <w:t>(</w:t>
      </w:r>
      <w:hyperlink r:id="rId1232" w:anchor="nota2775" w:history="1">
        <w:r w:rsidRPr="00967042">
          <w:rPr>
            <w:rStyle w:val="Hyperlink"/>
          </w:rPr>
          <w:t>2775</w:t>
        </w:r>
      </w:hyperlink>
      <w:r w:rsidRPr="00967042">
        <w:t>)</w:t>
      </w:r>
      <w:r w:rsidR="005F5713" w:rsidRPr="00967042">
        <w:tab/>
      </w:r>
      <w:bookmarkStart w:id="1025" w:name="parte1art85_iii_b"/>
      <w:r w:rsidR="005F5713" w:rsidRPr="00967042">
        <w:t>b</w:t>
      </w:r>
      <w:bookmarkEnd w:id="1025"/>
      <w:r w:rsidR="002B1350" w:rsidRPr="00967042">
        <w:t>)</w:t>
      </w:r>
      <w:r w:rsidR="005F5713" w:rsidRPr="00967042">
        <w:t xml:space="preserve"> </w:t>
      </w:r>
      <w:r w:rsidRPr="00967042">
        <w:t>outros contribuintes, a provisão do valor do imposto devido às unidades federadas de destino das mercadorias, limitado ao valor efetivamente recolhido à unidade federada de origem, para o repasse que será realizado até o dia 20 (vinte) do mês subsequente àquele em que tenham ocorrido as operações interestaduais;</w:t>
      </w:r>
    </w:p>
    <w:p w14:paraId="4A62E3B5" w14:textId="77777777" w:rsidR="00894B27" w:rsidRDefault="00894B27" w:rsidP="00894B27">
      <w:pPr>
        <w:pStyle w:val="Texto"/>
      </w:pPr>
      <w:r w:rsidRPr="00873822">
        <w:t>(</w:t>
      </w:r>
      <w:hyperlink r:id="rId1233" w:anchor="nota4320" w:history="1">
        <w:r>
          <w:rPr>
            <w:rStyle w:val="Hyperlink"/>
          </w:rPr>
          <w:t>4320</w:t>
        </w:r>
      </w:hyperlink>
      <w:r w:rsidRPr="00873822">
        <w:t>)</w:t>
      </w:r>
      <w:r>
        <w:tab/>
      </w:r>
      <w:bookmarkStart w:id="1026" w:name="parte1art85_iii_c"/>
      <w:r w:rsidRPr="00784201">
        <w:t xml:space="preserve">c) </w:t>
      </w:r>
      <w:bookmarkEnd w:id="1026"/>
      <w:r w:rsidRPr="00784201">
        <w:t>qualquer contribuinte, o repasse do valor do imposto devido às unidades federadas de destino do GLP, do GLGNn e do GLGNi, limitado ao valor do imposto efetivamente retido e do relativo à operação própria, até o dia dez do mês subsequente àquele em que tenham ocorrido as operações interestaduais, quando este Estado for destinatário da mercadoria, ou na data prevista pela unidade federada de destino;</w:t>
      </w:r>
    </w:p>
    <w:p w14:paraId="01449321" w14:textId="77777777" w:rsidR="005F5713" w:rsidRPr="00967042" w:rsidRDefault="00BB0BEF" w:rsidP="00B15744">
      <w:pPr>
        <w:pStyle w:val="Texto"/>
      </w:pPr>
      <w:r w:rsidRPr="00967042">
        <w:t>(</w:t>
      </w:r>
      <w:hyperlink r:id="rId1234" w:anchor="nota570" w:history="1">
        <w:r w:rsidRPr="00967042">
          <w:rPr>
            <w:rStyle w:val="Hyperlink"/>
          </w:rPr>
          <w:t>570</w:t>
        </w:r>
      </w:hyperlink>
      <w:r w:rsidRPr="00967042">
        <w:t>)</w:t>
      </w:r>
      <w:r w:rsidR="005F5713" w:rsidRPr="00967042">
        <w:tab/>
      </w:r>
      <w:bookmarkStart w:id="1027" w:name="parte1art85_iv"/>
      <w:r w:rsidR="005F5713" w:rsidRPr="00967042">
        <w:t xml:space="preserve">IV </w:t>
      </w:r>
      <w:bookmarkEnd w:id="1027"/>
      <w:r w:rsidR="005F5713" w:rsidRPr="00967042">
        <w:t>- entregar por meio da internet as informações relativas à operação, na forma e nos prazos estabelecidos.</w:t>
      </w:r>
    </w:p>
    <w:p w14:paraId="3ECD0186" w14:textId="1A234DE3" w:rsidR="005F5713" w:rsidRPr="00967042" w:rsidRDefault="00BB0BEF" w:rsidP="00B15744">
      <w:pPr>
        <w:pStyle w:val="Texto"/>
      </w:pPr>
      <w:r w:rsidRPr="00967042">
        <w:t>(</w:t>
      </w:r>
      <w:hyperlink r:id="rId1235" w:anchor="nota570" w:history="1">
        <w:r w:rsidRPr="00967042">
          <w:rPr>
            <w:rStyle w:val="Hyperlink"/>
          </w:rPr>
          <w:t>570</w:t>
        </w:r>
      </w:hyperlink>
      <w:r w:rsidRPr="00967042">
        <w:t>)</w:t>
      </w:r>
      <w:r w:rsidR="005F5713" w:rsidRPr="00967042">
        <w:tab/>
      </w:r>
      <w:bookmarkStart w:id="1028" w:name="parte1art85_p1"/>
      <w:r w:rsidR="005F5713" w:rsidRPr="00967042">
        <w:t xml:space="preserve">§ 1º </w:t>
      </w:r>
      <w:bookmarkEnd w:id="1028"/>
      <w:r w:rsidR="005F5713" w:rsidRPr="00967042">
        <w:t xml:space="preserve"> A refinaria de petróleo ou as suas bases deduzirão, até o limite da importância a ser repassada, o valor do imposto cobrado em favor deste Estado ou da unidade federada de origem da mercadoria, conforme o caso, abrangendo os valores do imposto incidente sobre a operação própria e do imposto retido, do recolhimento seguinte que tiver de efetuar em favor deste Estado ou da unidade federada de origem da mercadoria.</w:t>
      </w:r>
    </w:p>
    <w:p w14:paraId="59C055C9" w14:textId="77777777" w:rsidR="005F5713" w:rsidRPr="00967042" w:rsidRDefault="00BB0BEF" w:rsidP="00B15744">
      <w:pPr>
        <w:pStyle w:val="Texto"/>
      </w:pPr>
      <w:r w:rsidRPr="00967042">
        <w:t>(</w:t>
      </w:r>
      <w:hyperlink r:id="rId1236" w:anchor="nota570" w:history="1">
        <w:r w:rsidRPr="00967042">
          <w:rPr>
            <w:rStyle w:val="Hyperlink"/>
          </w:rPr>
          <w:t>570</w:t>
        </w:r>
      </w:hyperlink>
      <w:r w:rsidRPr="00967042">
        <w:t>)</w:t>
      </w:r>
      <w:r w:rsidR="005F5713" w:rsidRPr="00967042">
        <w:tab/>
      </w:r>
      <w:bookmarkStart w:id="1029" w:name="parte1art85_p2"/>
      <w:r w:rsidR="005F5713" w:rsidRPr="00967042">
        <w:t xml:space="preserve">§ 2º </w:t>
      </w:r>
      <w:bookmarkEnd w:id="1029"/>
      <w:r w:rsidR="005F5713" w:rsidRPr="00967042">
        <w:t xml:space="preserve"> Para os efeitos do repasse do imposto em decorrência de posterior operação interestadual, o produto importado equipara-se ao adquirido de produtores nacionais.</w:t>
      </w:r>
    </w:p>
    <w:p w14:paraId="3E9D8BA2" w14:textId="77777777" w:rsidR="00894B27" w:rsidRDefault="00894B27" w:rsidP="00894B27">
      <w:pPr>
        <w:pStyle w:val="TextoPrimeiralinha0cm"/>
      </w:pPr>
      <w:r w:rsidRPr="00873822">
        <w:t>(</w:t>
      </w:r>
      <w:hyperlink r:id="rId1237" w:anchor="nota4321" w:history="1">
        <w:r>
          <w:rPr>
            <w:rStyle w:val="Hyperlink"/>
          </w:rPr>
          <w:t>4321</w:t>
        </w:r>
      </w:hyperlink>
      <w:r w:rsidRPr="00873822">
        <w:t>)</w:t>
      </w:r>
      <w:r>
        <w:tab/>
      </w:r>
      <w:bookmarkStart w:id="1030" w:name="parte1art85_p3"/>
      <w:r w:rsidRPr="00784201">
        <w:t xml:space="preserve">§ 3º </w:t>
      </w:r>
      <w:bookmarkEnd w:id="1030"/>
      <w:r w:rsidRPr="00784201">
        <w:t xml:space="preserve">- Para efeito do disposto no inciso III do </w:t>
      </w:r>
      <w:r w:rsidRPr="00784201">
        <w:rPr>
          <w:i/>
          <w:iCs/>
        </w:rPr>
        <w:t>caput</w:t>
      </w:r>
      <w:r w:rsidRPr="00784201">
        <w:t>, o contribuinte que tenha prestado informação relativa à operação interestadual identificará o substituto tributário que realizou a retenção do imposto anteriormente, com base na proporção da participação daquele sujeito passivo no somatório das quantidades do estoque inicial e das entradas ocorridas no mês, exceto para as operações com GLP, GLGNn e GLGNi.</w:t>
      </w:r>
    </w:p>
    <w:p w14:paraId="3C328089" w14:textId="74AAA9E2" w:rsidR="000D4E86" w:rsidRPr="00967042" w:rsidRDefault="000D4E86" w:rsidP="00894B27">
      <w:pPr>
        <w:pStyle w:val="TextoPrimeiralinha0cm"/>
      </w:pPr>
      <w:r w:rsidRPr="00967042">
        <w:t>(</w:t>
      </w:r>
      <w:hyperlink r:id="rId1238" w:anchor="nota3148" w:history="1">
        <w:r w:rsidRPr="00967042">
          <w:rPr>
            <w:rStyle w:val="Hyperlink"/>
          </w:rPr>
          <w:t>3148</w:t>
        </w:r>
      </w:hyperlink>
      <w:r w:rsidRPr="00967042">
        <w:t>)</w:t>
      </w:r>
      <w:r w:rsidRPr="00967042">
        <w:tab/>
      </w:r>
      <w:bookmarkStart w:id="1031" w:name="parte1art85_p4"/>
      <w:r w:rsidRPr="00967042">
        <w:t>§ 4º</w:t>
      </w:r>
      <w:bookmarkEnd w:id="1031"/>
      <w:r w:rsidRPr="00967042">
        <w:t xml:space="preserve">  Se o imposto retido for insuficiente para comportar a dedução do valor a ser repassado ao Estado destinatário, a referida dedução poderá ser efetuada do:</w:t>
      </w:r>
    </w:p>
    <w:p w14:paraId="7879D23F" w14:textId="77777777" w:rsidR="000D4E86" w:rsidRPr="00967042" w:rsidRDefault="000D4E86" w:rsidP="000D4E86">
      <w:pPr>
        <w:pStyle w:val="TextoPrimeiralinha0cm"/>
      </w:pPr>
      <w:r w:rsidRPr="00967042">
        <w:t>(</w:t>
      </w:r>
      <w:hyperlink r:id="rId1239" w:anchor="nota3149" w:history="1">
        <w:r w:rsidRPr="00967042">
          <w:rPr>
            <w:rStyle w:val="Hyperlink"/>
          </w:rPr>
          <w:t>3149</w:t>
        </w:r>
      </w:hyperlink>
      <w:r w:rsidRPr="00967042">
        <w:t>)</w:t>
      </w:r>
      <w:r w:rsidRPr="00967042">
        <w:tab/>
      </w:r>
      <w:bookmarkStart w:id="1032" w:name="parte1art85_p4_i"/>
      <w:r w:rsidRPr="00967042">
        <w:t xml:space="preserve">I </w:t>
      </w:r>
      <w:bookmarkEnd w:id="1032"/>
      <w:r w:rsidRPr="00967042">
        <w:t>- ICMS Substituição Tributária devido por outro estabelecimento da refinaria ou suas bases, ainda que localizado em outra unidade da Federação;</w:t>
      </w:r>
    </w:p>
    <w:p w14:paraId="7483A9DA" w14:textId="77777777" w:rsidR="000D4E86" w:rsidRPr="00967042" w:rsidRDefault="000D4E86" w:rsidP="000D4E86">
      <w:pPr>
        <w:pStyle w:val="TextoPrimeiralinha0cm"/>
      </w:pPr>
      <w:r w:rsidRPr="00967042">
        <w:t>(</w:t>
      </w:r>
      <w:hyperlink r:id="rId1240" w:anchor="nota3149" w:history="1">
        <w:r w:rsidRPr="00967042">
          <w:rPr>
            <w:rStyle w:val="Hyperlink"/>
          </w:rPr>
          <w:t>3149</w:t>
        </w:r>
      </w:hyperlink>
      <w:r w:rsidRPr="00967042">
        <w:t>)</w:t>
      </w:r>
      <w:r w:rsidRPr="00967042">
        <w:tab/>
      </w:r>
      <w:bookmarkStart w:id="1033" w:name="parte1art85_p4_ii"/>
      <w:r w:rsidRPr="00967042">
        <w:t>II</w:t>
      </w:r>
      <w:bookmarkEnd w:id="1033"/>
      <w:r w:rsidRPr="00967042">
        <w:t xml:space="preserve"> - ICMS próprio devido ao Estado de origem, na parte que exceder ao montante mencionado no inciso I deste parágrafo.</w:t>
      </w:r>
    </w:p>
    <w:p w14:paraId="7A1810D8" w14:textId="77777777" w:rsidR="005F5713" w:rsidRPr="00967042" w:rsidRDefault="00BB0BEF" w:rsidP="00B15744">
      <w:pPr>
        <w:pStyle w:val="Texto"/>
      </w:pPr>
      <w:r w:rsidRPr="00967042">
        <w:t>(</w:t>
      </w:r>
      <w:hyperlink r:id="rId1241" w:anchor="nota570" w:history="1">
        <w:r w:rsidRPr="00967042">
          <w:rPr>
            <w:rStyle w:val="Hyperlink"/>
          </w:rPr>
          <w:t>570</w:t>
        </w:r>
      </w:hyperlink>
      <w:r w:rsidRPr="00967042">
        <w:t>)</w:t>
      </w:r>
      <w:r w:rsidR="005F5713" w:rsidRPr="00967042">
        <w:tab/>
      </w:r>
      <w:bookmarkStart w:id="1034" w:name="parte1art85_p5"/>
      <w:r w:rsidR="005F5713" w:rsidRPr="00967042">
        <w:t xml:space="preserve">§ 5º </w:t>
      </w:r>
      <w:bookmarkEnd w:id="1034"/>
      <w:r w:rsidR="005F5713" w:rsidRPr="00967042">
        <w:t xml:space="preserve"> Na hipótese do parágrafo anterior, a refinaria de petróleo ou as suas bases deverão transmitir pela internet as informações relativas às deduções efetuadas por outro estabelecimento até o dia 15 (quinze) do mês subseqüente ao da efetiva dedução, utilizando-se do programa SCANC.</w:t>
      </w:r>
    </w:p>
    <w:p w14:paraId="084B2A07" w14:textId="77777777" w:rsidR="001C3204" w:rsidRPr="00967042" w:rsidRDefault="001C3204" w:rsidP="00B15744">
      <w:pPr>
        <w:pStyle w:val="Texto"/>
      </w:pPr>
    </w:p>
    <w:p w14:paraId="46981640" w14:textId="77777777" w:rsidR="00C024B0" w:rsidRPr="00967042" w:rsidRDefault="00BB0BEF" w:rsidP="00B15744">
      <w:pPr>
        <w:pStyle w:val="Texto"/>
      </w:pPr>
      <w:r w:rsidRPr="00967042">
        <w:t>(</w:t>
      </w:r>
      <w:hyperlink r:id="rId1242" w:anchor="nota570" w:history="1">
        <w:r w:rsidRPr="00967042">
          <w:rPr>
            <w:rStyle w:val="Hyperlink"/>
          </w:rPr>
          <w:t>570</w:t>
        </w:r>
      </w:hyperlink>
      <w:r w:rsidRPr="00967042">
        <w:t>)</w:t>
      </w:r>
      <w:r w:rsidR="00C024B0" w:rsidRPr="00967042">
        <w:tab/>
      </w:r>
      <w:bookmarkStart w:id="1035" w:name="parte1art86"/>
      <w:r w:rsidR="00C024B0" w:rsidRPr="00967042">
        <w:rPr>
          <w:b/>
        </w:rPr>
        <w:t>Art. 86</w:t>
      </w:r>
      <w:r w:rsidR="002B1350" w:rsidRPr="00967042">
        <w:rPr>
          <w:b/>
        </w:rPr>
        <w:t>.</w:t>
      </w:r>
      <w:r w:rsidR="00C024B0" w:rsidRPr="00967042">
        <w:t xml:space="preserve"> </w:t>
      </w:r>
      <w:bookmarkEnd w:id="1035"/>
      <w:r w:rsidR="00C024B0" w:rsidRPr="00967042">
        <w:t xml:space="preserve"> Para ajuste dos valores informados pela refinaria ou por suas bases para fins de repasse, serão adotados os seguintes procedimentos:</w:t>
      </w:r>
    </w:p>
    <w:p w14:paraId="539A6892" w14:textId="77777777" w:rsidR="000472B7" w:rsidRDefault="000472B7" w:rsidP="000472B7">
      <w:pPr>
        <w:pStyle w:val="TextoPrimeiralinha0cm"/>
      </w:pPr>
      <w:r w:rsidRPr="00873822">
        <w:t>(</w:t>
      </w:r>
      <w:hyperlink r:id="rId1243" w:anchor="nota3418" w:history="1">
        <w:r>
          <w:rPr>
            <w:rStyle w:val="Hyperlink"/>
          </w:rPr>
          <w:t>3418</w:t>
        </w:r>
      </w:hyperlink>
      <w:r w:rsidRPr="00873822">
        <w:t>)</w:t>
      </w:r>
      <w:r>
        <w:tab/>
      </w:r>
      <w:bookmarkStart w:id="1036" w:name="parte1art86_i"/>
      <w:r>
        <w:t xml:space="preserve">I </w:t>
      </w:r>
      <w:bookmarkEnd w:id="1036"/>
      <w:r>
        <w:t>- a Diretoria de Gestão Fiscal da Superintendência de Fiscalização (DGF/SUFIS), de posse das informações prestadas pela refinaria de petróleo ou por suas bases relativas ao repasse, deverá:</w:t>
      </w:r>
    </w:p>
    <w:p w14:paraId="65AA8247" w14:textId="77777777" w:rsidR="00C024B0" w:rsidRPr="00967042" w:rsidRDefault="00BB0BEF" w:rsidP="000472B7">
      <w:pPr>
        <w:pStyle w:val="Texto"/>
      </w:pPr>
      <w:r w:rsidRPr="00967042">
        <w:t>(</w:t>
      </w:r>
      <w:hyperlink r:id="rId1244" w:anchor="nota570" w:history="1">
        <w:r w:rsidRPr="00967042">
          <w:rPr>
            <w:rStyle w:val="Hyperlink"/>
          </w:rPr>
          <w:t>570</w:t>
        </w:r>
      </w:hyperlink>
      <w:r w:rsidRPr="00967042">
        <w:t>)</w:t>
      </w:r>
      <w:r w:rsidR="00C024B0" w:rsidRPr="00967042">
        <w:tab/>
      </w:r>
      <w:bookmarkStart w:id="1037" w:name="parte1art86_i_a"/>
      <w:r w:rsidR="00C024B0" w:rsidRPr="00967042">
        <w:t>a</w:t>
      </w:r>
      <w:bookmarkEnd w:id="1037"/>
      <w:r w:rsidR="002B1350" w:rsidRPr="00967042">
        <w:t>)</w:t>
      </w:r>
      <w:r w:rsidR="00C024B0" w:rsidRPr="00967042">
        <w:t xml:space="preserve"> fazer a verificação da ocorrência do efetivo ingresso do valor do imposto relativo à operação anterior à interestadual;</w:t>
      </w:r>
    </w:p>
    <w:p w14:paraId="5954C472" w14:textId="66259C23" w:rsidR="00C024B0" w:rsidRPr="00967042" w:rsidRDefault="008F33E5" w:rsidP="00B15744">
      <w:pPr>
        <w:pStyle w:val="Texto"/>
      </w:pPr>
      <w:r w:rsidRPr="00967042">
        <w:t>(</w:t>
      </w:r>
      <w:hyperlink r:id="rId1245" w:anchor="nota2775" w:history="1">
        <w:r w:rsidRPr="00967042">
          <w:rPr>
            <w:rStyle w:val="Hyperlink"/>
          </w:rPr>
          <w:t>2775</w:t>
        </w:r>
      </w:hyperlink>
      <w:r w:rsidRPr="00967042">
        <w:t>)</w:t>
      </w:r>
      <w:r w:rsidR="00C024B0" w:rsidRPr="00967042">
        <w:tab/>
      </w:r>
      <w:bookmarkStart w:id="1038" w:name="parte1art86_i_b"/>
      <w:r w:rsidR="00C024B0" w:rsidRPr="00967042">
        <w:t>b</w:t>
      </w:r>
      <w:r w:rsidR="002B1350" w:rsidRPr="00967042">
        <w:t>)</w:t>
      </w:r>
      <w:bookmarkEnd w:id="1038"/>
      <w:r w:rsidR="00C024B0" w:rsidRPr="00967042">
        <w:t xml:space="preserve"> </w:t>
      </w:r>
      <w:r w:rsidRPr="00967042">
        <w:t>comunicar à refinaria de petróleo ou suas bases, até o dia 8 (oito) do mês subsequente àquele em que tenham ocorrido as operações interestaduais, a não aceitação da dedução informada tempestivamente, limitada ao valor objeto da discordância, anexando os elementos de prova que se fizerem necessários, nas seguintes hipóteses:</w:t>
      </w:r>
    </w:p>
    <w:p w14:paraId="24011D69" w14:textId="77777777" w:rsidR="00C024B0" w:rsidRPr="00967042" w:rsidRDefault="00BB0BEF" w:rsidP="00B15744">
      <w:pPr>
        <w:pStyle w:val="Texto"/>
      </w:pPr>
      <w:r w:rsidRPr="00967042">
        <w:t>(</w:t>
      </w:r>
      <w:hyperlink r:id="rId1246" w:anchor="nota570" w:history="1">
        <w:r w:rsidRPr="00967042">
          <w:rPr>
            <w:rStyle w:val="Hyperlink"/>
          </w:rPr>
          <w:t>570</w:t>
        </w:r>
      </w:hyperlink>
      <w:r w:rsidRPr="00967042">
        <w:t>)</w:t>
      </w:r>
      <w:r w:rsidR="00C024B0" w:rsidRPr="00967042">
        <w:tab/>
      </w:r>
      <w:bookmarkStart w:id="1039" w:name="parte1art86_i_b_1"/>
      <w:r w:rsidR="00C024B0" w:rsidRPr="00967042">
        <w:t>1</w:t>
      </w:r>
      <w:r w:rsidR="002B1350" w:rsidRPr="00967042">
        <w:t>.</w:t>
      </w:r>
      <w:bookmarkEnd w:id="1039"/>
      <w:r w:rsidR="00C024B0" w:rsidRPr="00967042">
        <w:t xml:space="preserve"> constatação de operações de recebimento do produto, cujo imposto não tenha sido retido pelo sujeito passivo por substituição;</w:t>
      </w:r>
    </w:p>
    <w:p w14:paraId="59D2105F" w14:textId="77777777" w:rsidR="00C024B0" w:rsidRPr="00967042" w:rsidRDefault="00BB0BEF" w:rsidP="00B15744">
      <w:pPr>
        <w:pStyle w:val="Texto"/>
      </w:pPr>
      <w:r w:rsidRPr="00967042">
        <w:t>(</w:t>
      </w:r>
      <w:hyperlink r:id="rId1247" w:anchor="nota570" w:history="1">
        <w:r w:rsidRPr="00967042">
          <w:rPr>
            <w:rStyle w:val="Hyperlink"/>
          </w:rPr>
          <w:t>570</w:t>
        </w:r>
      </w:hyperlink>
      <w:r w:rsidRPr="00967042">
        <w:t>)</w:t>
      </w:r>
      <w:r w:rsidR="00C024B0" w:rsidRPr="00967042">
        <w:tab/>
      </w:r>
      <w:bookmarkStart w:id="1040" w:name="parte1art86_i_b_2"/>
      <w:r w:rsidR="00C024B0" w:rsidRPr="00967042">
        <w:t>2</w:t>
      </w:r>
      <w:r w:rsidR="002B1350" w:rsidRPr="00967042">
        <w:t>.</w:t>
      </w:r>
      <w:bookmarkEnd w:id="1040"/>
      <w:r w:rsidR="00C024B0" w:rsidRPr="00967042">
        <w:t xml:space="preserve"> erros que impliquem elevação indevida de dedução;</w:t>
      </w:r>
    </w:p>
    <w:p w14:paraId="6ACAF46F" w14:textId="77777777" w:rsidR="00C024B0" w:rsidRPr="00967042" w:rsidRDefault="008F33E5" w:rsidP="00B15744">
      <w:pPr>
        <w:pStyle w:val="Texto"/>
      </w:pPr>
      <w:r w:rsidRPr="00967042">
        <w:t>(</w:t>
      </w:r>
      <w:hyperlink r:id="rId1248" w:anchor="nota2775" w:history="1">
        <w:r w:rsidRPr="00967042">
          <w:rPr>
            <w:rStyle w:val="Hyperlink"/>
          </w:rPr>
          <w:t>2775</w:t>
        </w:r>
      </w:hyperlink>
      <w:r w:rsidRPr="00967042">
        <w:t>)</w:t>
      </w:r>
      <w:r w:rsidR="00C024B0" w:rsidRPr="00967042">
        <w:tab/>
      </w:r>
      <w:bookmarkStart w:id="1041" w:name="parte1art86_i_c"/>
      <w:r w:rsidR="00C024B0" w:rsidRPr="00967042">
        <w:t>c</w:t>
      </w:r>
      <w:r w:rsidR="002B1350" w:rsidRPr="00967042">
        <w:t>)</w:t>
      </w:r>
      <w:bookmarkEnd w:id="1041"/>
      <w:r w:rsidR="00C024B0" w:rsidRPr="00967042">
        <w:t xml:space="preserve"> </w:t>
      </w:r>
      <w:r w:rsidRPr="00967042">
        <w:t>encaminhar, até o dia 8 (oito) do mês subsequente àquele em que tenham ocorrido as operações interestaduais, cópia da referida comunicação às demais unidades federadas envolvidas na operação;</w:t>
      </w:r>
    </w:p>
    <w:p w14:paraId="0710440F" w14:textId="77777777" w:rsidR="005F5713" w:rsidRPr="00967042" w:rsidRDefault="008F33E5" w:rsidP="00B15744">
      <w:pPr>
        <w:pStyle w:val="Texto"/>
      </w:pPr>
      <w:r w:rsidRPr="00967042">
        <w:t>(</w:t>
      </w:r>
      <w:hyperlink r:id="rId1249" w:anchor="nota2775" w:history="1">
        <w:r w:rsidRPr="00967042">
          <w:rPr>
            <w:rStyle w:val="Hyperlink"/>
          </w:rPr>
          <w:t>2775</w:t>
        </w:r>
      </w:hyperlink>
      <w:r w:rsidRPr="00967042">
        <w:t>)</w:t>
      </w:r>
      <w:r w:rsidR="005F5713" w:rsidRPr="00967042">
        <w:tab/>
      </w:r>
      <w:bookmarkStart w:id="1042" w:name="parte1art86_ii"/>
      <w:r w:rsidR="005F5713" w:rsidRPr="00967042">
        <w:t xml:space="preserve">II </w:t>
      </w:r>
      <w:bookmarkEnd w:id="1042"/>
      <w:r w:rsidR="005F5713" w:rsidRPr="00967042">
        <w:t xml:space="preserve">- </w:t>
      </w:r>
      <w:r w:rsidRPr="00967042">
        <w:t>a refinaria de petróleo ou suas bases que receber a comunicação referida na alínea “b” do inciso I do caput deverá efetuar o provisionamento do imposto devido às unidades federadas, para que o repasse seja realizado até o 20º (vigésimo) dia do mês subsequente àquele em que tenham ocorrido as operações interestaduais;</w:t>
      </w:r>
    </w:p>
    <w:p w14:paraId="160F9F23" w14:textId="77777777" w:rsidR="000472B7" w:rsidRPr="00873822" w:rsidRDefault="000472B7" w:rsidP="000472B7">
      <w:pPr>
        <w:pStyle w:val="Texto"/>
      </w:pPr>
      <w:r w:rsidRPr="00873822">
        <w:t>(</w:t>
      </w:r>
      <w:hyperlink r:id="rId1250" w:anchor="nota3418" w:history="1">
        <w:r>
          <w:rPr>
            <w:rStyle w:val="Hyperlink"/>
          </w:rPr>
          <w:t>3418</w:t>
        </w:r>
      </w:hyperlink>
      <w:r w:rsidRPr="00873822">
        <w:t>)</w:t>
      </w:r>
      <w:r w:rsidRPr="00873822">
        <w:tab/>
      </w:r>
      <w:bookmarkStart w:id="1043" w:name="parte1art86_iii"/>
      <w:r w:rsidRPr="00873822">
        <w:t>III</w:t>
      </w:r>
      <w:bookmarkEnd w:id="1043"/>
      <w:r w:rsidRPr="00873822">
        <w:t xml:space="preserve"> - </w:t>
      </w:r>
      <w:r w:rsidRPr="007B43F0">
        <w:t>após a comunicação prevista na alínea “b” do inciso I do caput, a DG</w:t>
      </w:r>
      <w:r>
        <w:t>F</w:t>
      </w:r>
      <w:r w:rsidRPr="007B43F0">
        <w:t>/SUFIS, até o 18º (décimo oitavo) dia do mês subsequente àquele em que tenham ocorrido as operações interestaduais, manifestar-se-á de forma expressa e motivada, contra a referida dedução, caso em que o valor anteriormente provisionado para repasse será recolhido em favor deste Estado;</w:t>
      </w:r>
    </w:p>
    <w:p w14:paraId="7058B137" w14:textId="77777777" w:rsidR="005F5713" w:rsidRPr="00967042" w:rsidRDefault="00BB0BEF" w:rsidP="000472B7">
      <w:pPr>
        <w:pStyle w:val="Texto"/>
      </w:pPr>
      <w:r w:rsidRPr="00967042">
        <w:lastRenderedPageBreak/>
        <w:t>(</w:t>
      </w:r>
      <w:hyperlink r:id="rId1251" w:anchor="nota570" w:history="1">
        <w:r w:rsidRPr="00967042">
          <w:rPr>
            <w:rStyle w:val="Hyperlink"/>
          </w:rPr>
          <w:t>570</w:t>
        </w:r>
      </w:hyperlink>
      <w:r w:rsidRPr="00967042">
        <w:t>)</w:t>
      </w:r>
      <w:r w:rsidR="005F5713" w:rsidRPr="00967042">
        <w:tab/>
      </w:r>
      <w:bookmarkStart w:id="1044" w:name="parte1art86_iv"/>
      <w:r w:rsidR="005F5713" w:rsidRPr="00967042">
        <w:t>IV</w:t>
      </w:r>
      <w:bookmarkEnd w:id="1044"/>
      <w:r w:rsidR="005F5713" w:rsidRPr="00967042">
        <w:t xml:space="preserve"> - caso não haja a manifestação prevista no inciso III, a refinaria de petróleo ou suas bases deverá efetuar o repasse do imposto provisionado, devendo o imposto ser recolhido para a unidade federada em favor da qual foi efetuado o provisionamento.</w:t>
      </w:r>
    </w:p>
    <w:p w14:paraId="15939154" w14:textId="77777777" w:rsidR="005F5713" w:rsidRPr="00967042" w:rsidRDefault="00BB0BEF" w:rsidP="00B15744">
      <w:pPr>
        <w:pStyle w:val="Texto"/>
      </w:pPr>
      <w:r w:rsidRPr="00967042">
        <w:t>(</w:t>
      </w:r>
      <w:hyperlink r:id="rId1252" w:anchor="nota570" w:history="1">
        <w:r w:rsidRPr="00967042">
          <w:rPr>
            <w:rStyle w:val="Hyperlink"/>
          </w:rPr>
          <w:t>570</w:t>
        </w:r>
      </w:hyperlink>
      <w:r w:rsidRPr="00967042">
        <w:t>)</w:t>
      </w:r>
      <w:r w:rsidR="005F5713" w:rsidRPr="00967042">
        <w:tab/>
      </w:r>
      <w:bookmarkStart w:id="1045" w:name="parte1art86_p1"/>
      <w:r w:rsidR="005F5713" w:rsidRPr="00967042">
        <w:t xml:space="preserve">§ 1° </w:t>
      </w:r>
      <w:bookmarkEnd w:id="1045"/>
      <w:r w:rsidR="005F5713" w:rsidRPr="00967042">
        <w:t xml:space="preserve"> O contribuinte responsável pelas informações que motivaram a comunicação prevista no inciso II do </w:t>
      </w:r>
      <w:r w:rsidR="005F5713" w:rsidRPr="00967042">
        <w:rPr>
          <w:i/>
        </w:rPr>
        <w:t>caput</w:t>
      </w:r>
      <w:r w:rsidR="005F5713" w:rsidRPr="00967042">
        <w:t xml:space="preserve"> deste artigo será responsável pelo repasse glosado e devidos acréscimos legais.</w:t>
      </w:r>
    </w:p>
    <w:p w14:paraId="593B1137" w14:textId="77777777" w:rsidR="005F5713" w:rsidRPr="00967042" w:rsidRDefault="00BB0BEF" w:rsidP="00B15744">
      <w:pPr>
        <w:pStyle w:val="Texto"/>
      </w:pPr>
      <w:r w:rsidRPr="00967042">
        <w:t>(</w:t>
      </w:r>
      <w:hyperlink r:id="rId1253" w:anchor="nota570" w:history="1">
        <w:r w:rsidRPr="00967042">
          <w:rPr>
            <w:rStyle w:val="Hyperlink"/>
          </w:rPr>
          <w:t>570</w:t>
        </w:r>
      </w:hyperlink>
      <w:r w:rsidRPr="00967042">
        <w:t>)</w:t>
      </w:r>
      <w:r w:rsidR="005F5713" w:rsidRPr="00967042">
        <w:tab/>
      </w:r>
      <w:bookmarkStart w:id="1046" w:name="parte1art86_p2"/>
      <w:r w:rsidR="005F5713" w:rsidRPr="00967042">
        <w:t xml:space="preserve">§ 2° </w:t>
      </w:r>
      <w:bookmarkEnd w:id="1046"/>
      <w:r w:rsidR="005F5713" w:rsidRPr="00967042">
        <w:t xml:space="preserve"> A refinaria de petróleo ou suas bases após comunicada nos termos deste artigo, se efetuar a dedução, será responsável pelo valor deduzido indevidamente e respectivos acréscimos.</w:t>
      </w:r>
    </w:p>
    <w:p w14:paraId="4A1052AE" w14:textId="77777777" w:rsidR="005F5713" w:rsidRPr="00967042" w:rsidRDefault="00BB0BEF" w:rsidP="00B15744">
      <w:pPr>
        <w:pStyle w:val="Texto"/>
      </w:pPr>
      <w:r w:rsidRPr="00967042">
        <w:t>(</w:t>
      </w:r>
      <w:hyperlink r:id="rId1254" w:anchor="nota570" w:history="1">
        <w:r w:rsidRPr="00967042">
          <w:rPr>
            <w:rStyle w:val="Hyperlink"/>
          </w:rPr>
          <w:t>570</w:t>
        </w:r>
      </w:hyperlink>
      <w:r w:rsidRPr="00967042">
        <w:t>)</w:t>
      </w:r>
      <w:r w:rsidR="005F5713" w:rsidRPr="00967042">
        <w:tab/>
      </w:r>
      <w:bookmarkStart w:id="1047" w:name="parte1art86_p3"/>
      <w:r w:rsidR="005F5713" w:rsidRPr="00967042">
        <w:t xml:space="preserve">§ 3º </w:t>
      </w:r>
      <w:bookmarkEnd w:id="1047"/>
      <w:r w:rsidR="005F5713" w:rsidRPr="00967042">
        <w:t xml:space="preserve"> A refinaria de petróleo ou suas bases que deixar de efetuar repasse em hipóteses não previstas neste artigo será responsável pelo valor não repassado e respectivos acréscimos.</w:t>
      </w:r>
    </w:p>
    <w:p w14:paraId="6F40C608" w14:textId="77777777" w:rsidR="005F5713" w:rsidRPr="00967042" w:rsidRDefault="00BB0BEF" w:rsidP="00B15744">
      <w:pPr>
        <w:pStyle w:val="Texto"/>
      </w:pPr>
      <w:r w:rsidRPr="00967042">
        <w:t>(</w:t>
      </w:r>
      <w:hyperlink r:id="rId1255" w:anchor="nota570" w:history="1">
        <w:r w:rsidRPr="00967042">
          <w:rPr>
            <w:rStyle w:val="Hyperlink"/>
          </w:rPr>
          <w:t>570</w:t>
        </w:r>
      </w:hyperlink>
      <w:r w:rsidRPr="00967042">
        <w:t>)</w:t>
      </w:r>
      <w:r w:rsidR="005F5713" w:rsidRPr="00967042">
        <w:tab/>
      </w:r>
      <w:bookmarkStart w:id="1048" w:name="parte1art86_p4"/>
      <w:r w:rsidR="005F5713" w:rsidRPr="00967042">
        <w:t xml:space="preserve">§ 4° </w:t>
      </w:r>
      <w:bookmarkEnd w:id="1048"/>
      <w:r w:rsidR="005F5713" w:rsidRPr="00967042">
        <w:t xml:space="preserve"> O disposto no inciso I do </w:t>
      </w:r>
      <w:r w:rsidR="005F5713" w:rsidRPr="00967042">
        <w:rPr>
          <w:i/>
        </w:rPr>
        <w:t>caput</w:t>
      </w:r>
      <w:r w:rsidR="005F5713" w:rsidRPr="00967042">
        <w:t xml:space="preserve"> deste artigo não implica homologação dos lançamentos e dos procedimentos adotados pelo sujeito passivo.</w:t>
      </w:r>
    </w:p>
    <w:p w14:paraId="3AD55A74" w14:textId="77777777" w:rsidR="008111E6" w:rsidRPr="00967042" w:rsidRDefault="008111E6" w:rsidP="00B15744">
      <w:pPr>
        <w:pStyle w:val="Texto"/>
      </w:pPr>
    </w:p>
    <w:p w14:paraId="717E995C" w14:textId="77777777" w:rsidR="0063564F" w:rsidRDefault="0063564F" w:rsidP="0063564F">
      <w:pPr>
        <w:pStyle w:val="TextoPrimeiralinha0cm"/>
      </w:pPr>
      <w:r w:rsidRPr="00873822">
        <w:t>(</w:t>
      </w:r>
      <w:hyperlink r:id="rId1256" w:anchor="nota3418" w:history="1">
        <w:r>
          <w:rPr>
            <w:rStyle w:val="Hyperlink"/>
          </w:rPr>
          <w:t>3418</w:t>
        </w:r>
      </w:hyperlink>
      <w:r w:rsidRPr="00873822">
        <w:t>)</w:t>
      </w:r>
      <w:r>
        <w:tab/>
      </w:r>
      <w:bookmarkStart w:id="1049" w:name="parte1art87"/>
      <w:r w:rsidRPr="00AD5A48">
        <w:rPr>
          <w:b/>
        </w:rPr>
        <w:t>Art. 87.</w:t>
      </w:r>
      <w:r>
        <w:t xml:space="preserve">  </w:t>
      </w:r>
      <w:bookmarkEnd w:id="1049"/>
      <w:r>
        <w:t>Para ajuste dos valores informados pela refinaria ou por suas bases para fins de provisão, a Diretoria de Gestão Fiscal da Superintendência de Fiscalização de posse das informações prestadas, deverá:</w:t>
      </w:r>
    </w:p>
    <w:p w14:paraId="20CE5F27" w14:textId="77777777" w:rsidR="005F5713" w:rsidRPr="00967042" w:rsidRDefault="00BB0BEF" w:rsidP="0063564F">
      <w:pPr>
        <w:pStyle w:val="Texto"/>
      </w:pPr>
      <w:r w:rsidRPr="00967042">
        <w:t>(</w:t>
      </w:r>
      <w:hyperlink r:id="rId1257" w:anchor="nota570" w:history="1">
        <w:r w:rsidRPr="00967042">
          <w:rPr>
            <w:rStyle w:val="Hyperlink"/>
          </w:rPr>
          <w:t>570</w:t>
        </w:r>
      </w:hyperlink>
      <w:r w:rsidRPr="00967042">
        <w:t>)</w:t>
      </w:r>
      <w:r w:rsidR="005F5713" w:rsidRPr="00967042">
        <w:tab/>
      </w:r>
      <w:bookmarkStart w:id="1050" w:name="parte1art87_i"/>
      <w:r w:rsidR="005F5713" w:rsidRPr="00967042">
        <w:t xml:space="preserve">I </w:t>
      </w:r>
      <w:bookmarkEnd w:id="1050"/>
      <w:r w:rsidR="005F5713" w:rsidRPr="00967042">
        <w:t>- verificar a ocorrência do efetivo ingresso do valor do imposto relativo à operação anterior à interestadual;</w:t>
      </w:r>
    </w:p>
    <w:p w14:paraId="2825110B" w14:textId="77777777" w:rsidR="005F5713" w:rsidRPr="00967042" w:rsidRDefault="006903DF" w:rsidP="00B15744">
      <w:pPr>
        <w:pStyle w:val="Texto"/>
      </w:pPr>
      <w:r w:rsidRPr="00967042">
        <w:t>(</w:t>
      </w:r>
      <w:hyperlink r:id="rId1258" w:anchor="nota2775" w:history="1">
        <w:r w:rsidRPr="00967042">
          <w:rPr>
            <w:rStyle w:val="Hyperlink"/>
          </w:rPr>
          <w:t>2775</w:t>
        </w:r>
      </w:hyperlink>
      <w:r w:rsidRPr="00967042">
        <w:t>)</w:t>
      </w:r>
      <w:r w:rsidR="005F5713" w:rsidRPr="00967042">
        <w:tab/>
      </w:r>
      <w:bookmarkStart w:id="1051" w:name="parte1art87_ii"/>
      <w:r w:rsidR="005F5713" w:rsidRPr="00967042">
        <w:t xml:space="preserve">II </w:t>
      </w:r>
      <w:bookmarkEnd w:id="1051"/>
      <w:r w:rsidR="005F5713" w:rsidRPr="00967042">
        <w:t xml:space="preserve">- </w:t>
      </w:r>
      <w:r w:rsidRPr="00967042">
        <w:t>se constatada a inexistência ou a insuficiência do valor recolhido, manifestar-se, de forma expressa e motivada, comunicando à refinaria ou às suas bases, até o dia 18 (dezoito) do mês subsequente àquele em que tenham ocorrido as operações interestaduais.</w:t>
      </w:r>
    </w:p>
    <w:p w14:paraId="310B9D7A" w14:textId="77777777" w:rsidR="005F5713" w:rsidRPr="00967042" w:rsidRDefault="00BB0BEF" w:rsidP="00B15744">
      <w:pPr>
        <w:pStyle w:val="Texto"/>
      </w:pPr>
      <w:r w:rsidRPr="00967042">
        <w:t>(</w:t>
      </w:r>
      <w:hyperlink r:id="rId1259" w:anchor="nota570" w:history="1">
        <w:r w:rsidRPr="00967042">
          <w:rPr>
            <w:rStyle w:val="Hyperlink"/>
          </w:rPr>
          <w:t>570</w:t>
        </w:r>
      </w:hyperlink>
      <w:r w:rsidRPr="00967042">
        <w:t>)</w:t>
      </w:r>
      <w:r w:rsidR="005F5713" w:rsidRPr="00967042">
        <w:tab/>
      </w:r>
      <w:bookmarkStart w:id="1052" w:name="parte1art87_p1"/>
      <w:r w:rsidR="005F5713" w:rsidRPr="00967042">
        <w:t xml:space="preserve">§ 1º </w:t>
      </w:r>
      <w:bookmarkEnd w:id="1052"/>
      <w:r w:rsidR="005F5713" w:rsidRPr="00967042">
        <w:t xml:space="preserve"> Na hipótese do inciso II do </w:t>
      </w:r>
      <w:r w:rsidR="005F5713" w:rsidRPr="00967042">
        <w:rPr>
          <w:i/>
        </w:rPr>
        <w:t xml:space="preserve">caput </w:t>
      </w:r>
      <w:r w:rsidR="005F5713" w:rsidRPr="00967042">
        <w:t>deste artigo, o valor provisionado ou a parcela referente ao valor contestado, será recolhido integralmente a este Estado.</w:t>
      </w:r>
    </w:p>
    <w:p w14:paraId="25A519EE" w14:textId="77777777" w:rsidR="005F5713" w:rsidRPr="00967042" w:rsidRDefault="00BB0BEF" w:rsidP="00B15744">
      <w:pPr>
        <w:pStyle w:val="Texto"/>
      </w:pPr>
      <w:r w:rsidRPr="00967042">
        <w:t>(</w:t>
      </w:r>
      <w:hyperlink r:id="rId1260" w:anchor="nota570" w:history="1">
        <w:r w:rsidRPr="00967042">
          <w:rPr>
            <w:rStyle w:val="Hyperlink"/>
          </w:rPr>
          <w:t>570</w:t>
        </w:r>
      </w:hyperlink>
      <w:r w:rsidRPr="00967042">
        <w:t>)</w:t>
      </w:r>
      <w:r w:rsidR="005F5713" w:rsidRPr="00967042">
        <w:tab/>
      </w:r>
      <w:bookmarkStart w:id="1053" w:name="parte1art87_p2"/>
      <w:r w:rsidR="005F5713" w:rsidRPr="00967042">
        <w:t xml:space="preserve">§ 2º </w:t>
      </w:r>
      <w:bookmarkEnd w:id="1053"/>
      <w:r w:rsidR="005F5713" w:rsidRPr="00967042">
        <w:t xml:space="preserve"> A refinaria de petróleo ou as suas bases que efetuarem a dedução em ICMS recolhido por outro substituto tributário sem observância do disposto neste artigo será responsável pelo valor repassado indevidamente e pelos respectivos acréscimos.</w:t>
      </w:r>
    </w:p>
    <w:p w14:paraId="49E07350" w14:textId="77777777" w:rsidR="005F5713" w:rsidRPr="00967042" w:rsidRDefault="005F5713" w:rsidP="00B15744">
      <w:pPr>
        <w:pStyle w:val="Texto"/>
      </w:pPr>
    </w:p>
    <w:p w14:paraId="42B49236" w14:textId="3D6902B9" w:rsidR="005F5713" w:rsidRDefault="00BB0BEF" w:rsidP="00B15744">
      <w:pPr>
        <w:pStyle w:val="Texto"/>
      </w:pPr>
      <w:r w:rsidRPr="00967042">
        <w:t>(</w:t>
      </w:r>
      <w:hyperlink r:id="rId1261" w:anchor="nota570" w:history="1">
        <w:r w:rsidRPr="00967042">
          <w:rPr>
            <w:rStyle w:val="Hyperlink"/>
          </w:rPr>
          <w:t>570</w:t>
        </w:r>
      </w:hyperlink>
      <w:r w:rsidRPr="00967042">
        <w:t>)</w:t>
      </w:r>
      <w:r w:rsidR="005F5713" w:rsidRPr="00967042">
        <w:tab/>
      </w:r>
      <w:bookmarkStart w:id="1054" w:name="parte1art88"/>
      <w:r w:rsidR="005F5713" w:rsidRPr="00967042">
        <w:rPr>
          <w:b/>
        </w:rPr>
        <w:t>Art. 88</w:t>
      </w:r>
      <w:r w:rsidR="002B1350" w:rsidRPr="00967042">
        <w:rPr>
          <w:b/>
        </w:rPr>
        <w:t>.</w:t>
      </w:r>
      <w:r w:rsidR="005F5713" w:rsidRPr="00967042">
        <w:t xml:space="preserve"> </w:t>
      </w:r>
      <w:bookmarkEnd w:id="1054"/>
      <w:r w:rsidR="005F5713" w:rsidRPr="00967042">
        <w:t xml:space="preserve"> O contribuinte responsável pelas informações que motivaram as comunicações previstas na alínea “b” do inciso I do </w:t>
      </w:r>
      <w:r w:rsidR="005F5713" w:rsidRPr="00967042">
        <w:rPr>
          <w:i/>
        </w:rPr>
        <w:t>caput</w:t>
      </w:r>
      <w:r w:rsidR="005F5713" w:rsidRPr="00967042">
        <w:t xml:space="preserve"> do art. 86 e do inciso II do artigo anterior será responsável pelo imposto glosado e devidos acréscimos legais.</w:t>
      </w:r>
    </w:p>
    <w:p w14:paraId="345ABE4F" w14:textId="77777777" w:rsidR="002A2D7C" w:rsidRPr="00967042" w:rsidRDefault="002A2D7C" w:rsidP="00B15744">
      <w:pPr>
        <w:pStyle w:val="Texto"/>
      </w:pPr>
    </w:p>
    <w:p w14:paraId="34907E54" w14:textId="77777777" w:rsidR="002D2206" w:rsidRDefault="002D2206" w:rsidP="002D2206">
      <w:pPr>
        <w:jc w:val="center"/>
        <w:rPr>
          <w:b/>
        </w:rPr>
      </w:pPr>
      <w:r w:rsidRPr="00A25585">
        <w:rPr>
          <w:b/>
        </w:rPr>
        <w:t>(</w:t>
      </w:r>
      <w:hyperlink r:id="rId1262" w:anchor="nota4322" w:history="1">
        <w:r>
          <w:rPr>
            <w:rStyle w:val="Hyperlink"/>
            <w:b/>
          </w:rPr>
          <w:t>4322</w:t>
        </w:r>
      </w:hyperlink>
      <w:r w:rsidRPr="00A25585">
        <w:rPr>
          <w:b/>
        </w:rPr>
        <w:t>)</w:t>
      </w:r>
      <w:r w:rsidRPr="00A25585">
        <w:rPr>
          <w:b/>
        </w:rPr>
        <w:tab/>
      </w:r>
      <w:bookmarkStart w:id="1055" w:name="parte1tit_ii_cap_xiv_sec_ivA"/>
      <w:r w:rsidRPr="00A25585">
        <w:rPr>
          <w:b/>
        </w:rPr>
        <w:t xml:space="preserve">SEÇÃO IV </w:t>
      </w:r>
      <w:r>
        <w:rPr>
          <w:b/>
        </w:rPr>
        <w:t>-</w:t>
      </w:r>
      <w:r w:rsidRPr="00A25585">
        <w:rPr>
          <w:b/>
        </w:rPr>
        <w:t xml:space="preserve"> A</w:t>
      </w:r>
      <w:bookmarkEnd w:id="1055"/>
      <w:r w:rsidRPr="00A25585">
        <w:rPr>
          <w:b/>
        </w:rPr>
        <w:br/>
        <w:t>(</w:t>
      </w:r>
      <w:hyperlink r:id="rId1263" w:anchor="nota4322" w:history="1">
        <w:r>
          <w:rPr>
            <w:rStyle w:val="Hyperlink"/>
            <w:b/>
          </w:rPr>
          <w:t>4322</w:t>
        </w:r>
      </w:hyperlink>
      <w:r w:rsidRPr="00A25585">
        <w:rPr>
          <w:b/>
        </w:rPr>
        <w:t>)</w:t>
      </w:r>
      <w:r w:rsidRPr="00A25585">
        <w:rPr>
          <w:b/>
        </w:rPr>
        <w:tab/>
        <w:t xml:space="preserve">Das </w:t>
      </w:r>
      <w:r w:rsidRPr="00821353">
        <w:rPr>
          <w:b/>
        </w:rPr>
        <w:t>Operações com Gás Liquefeito de Petróleo e Gás Liquefeito Derivado de Gás Natural</w:t>
      </w:r>
    </w:p>
    <w:p w14:paraId="2DA88B4E" w14:textId="3CD0C573" w:rsidR="00F0157F" w:rsidRPr="00967042" w:rsidRDefault="00F0157F" w:rsidP="002D2206">
      <w:pPr>
        <w:jc w:val="center"/>
        <w:rPr>
          <w:b/>
        </w:rPr>
      </w:pPr>
      <w:r w:rsidRPr="00967042">
        <w:rPr>
          <w:b/>
        </w:rPr>
        <w:t>(</w:t>
      </w:r>
      <w:hyperlink r:id="rId1264" w:anchor="nota2824" w:history="1">
        <w:r w:rsidRPr="00967042">
          <w:rPr>
            <w:rStyle w:val="Hyperlink"/>
            <w:b/>
          </w:rPr>
          <w:t>2824</w:t>
        </w:r>
      </w:hyperlink>
      <w:r w:rsidRPr="00967042">
        <w:rPr>
          <w:b/>
        </w:rPr>
        <w:t>)</w:t>
      </w:r>
      <w:r w:rsidRPr="00967042">
        <w:rPr>
          <w:b/>
        </w:rPr>
        <w:tab/>
      </w:r>
      <w:bookmarkStart w:id="1056" w:name="parte1tit_ii_cap_xiv_sec_ivA_subsec_i"/>
      <w:r w:rsidRPr="00967042">
        <w:rPr>
          <w:b/>
        </w:rPr>
        <w:t>Subseção I</w:t>
      </w:r>
      <w:bookmarkEnd w:id="1056"/>
      <w:r w:rsidRPr="00967042">
        <w:rPr>
          <w:b/>
        </w:rPr>
        <w:br/>
        <w:t>(</w:t>
      </w:r>
      <w:hyperlink r:id="rId1265" w:anchor="nota2824" w:history="1">
        <w:r w:rsidRPr="00967042">
          <w:rPr>
            <w:rStyle w:val="Hyperlink"/>
            <w:b/>
          </w:rPr>
          <w:t>2824</w:t>
        </w:r>
      </w:hyperlink>
      <w:r w:rsidRPr="00967042">
        <w:rPr>
          <w:b/>
        </w:rPr>
        <w:t>)</w:t>
      </w:r>
      <w:r w:rsidRPr="00967042">
        <w:rPr>
          <w:b/>
        </w:rPr>
        <w:tab/>
        <w:t>Dos Procedimentos do Industrial, do Importador e do Distribuidor</w:t>
      </w:r>
    </w:p>
    <w:p w14:paraId="35F4E97B" w14:textId="77777777" w:rsidR="00F0157F" w:rsidRPr="00967042" w:rsidRDefault="00F0157F" w:rsidP="00F0157F">
      <w:pPr>
        <w:ind w:firstLine="709"/>
        <w:jc w:val="both"/>
      </w:pPr>
    </w:p>
    <w:p w14:paraId="0FADEBBA" w14:textId="77777777" w:rsidR="00F0157F" w:rsidRPr="00967042" w:rsidRDefault="00F0157F" w:rsidP="00F0157F">
      <w:pPr>
        <w:jc w:val="both"/>
      </w:pPr>
      <w:r w:rsidRPr="00967042">
        <w:t>(</w:t>
      </w:r>
      <w:hyperlink r:id="rId1266" w:anchor="nota2824" w:history="1">
        <w:r w:rsidRPr="00967042">
          <w:rPr>
            <w:rStyle w:val="Hyperlink"/>
          </w:rPr>
          <w:t>2824</w:t>
        </w:r>
      </w:hyperlink>
      <w:r w:rsidRPr="00967042">
        <w:t>)</w:t>
      </w:r>
      <w:r w:rsidRPr="00967042">
        <w:tab/>
      </w:r>
      <w:bookmarkStart w:id="1057" w:name="parte1art88A"/>
      <w:r w:rsidRPr="00967042">
        <w:rPr>
          <w:b/>
        </w:rPr>
        <w:t>Art. 88-A.</w:t>
      </w:r>
      <w:r w:rsidRPr="00967042">
        <w:t xml:space="preserve">  </w:t>
      </w:r>
      <w:bookmarkEnd w:id="1057"/>
      <w:r w:rsidRPr="00967042">
        <w:t>O importador, na operação de importação, por ocasião do desembaraço aduaneiro, deverá, quando da emissão da nota fiscal de entrada, discriminar o produto, identificando se o Gás Liquefeito é derivado de gás natural ou de petróleo.</w:t>
      </w:r>
    </w:p>
    <w:p w14:paraId="1E390275" w14:textId="77777777" w:rsidR="00F0157F" w:rsidRPr="00967042" w:rsidRDefault="00F0157F" w:rsidP="00F0157F">
      <w:pPr>
        <w:jc w:val="both"/>
      </w:pPr>
    </w:p>
    <w:p w14:paraId="0C200BB6" w14:textId="77777777" w:rsidR="00F0157F" w:rsidRPr="00967042" w:rsidRDefault="00F0157F" w:rsidP="00F0157F">
      <w:pPr>
        <w:jc w:val="both"/>
      </w:pPr>
      <w:r w:rsidRPr="00967042">
        <w:t>(</w:t>
      </w:r>
      <w:hyperlink r:id="rId1267" w:anchor="nota2824" w:history="1">
        <w:r w:rsidRPr="00967042">
          <w:rPr>
            <w:rStyle w:val="Hyperlink"/>
          </w:rPr>
          <w:t>2824</w:t>
        </w:r>
      </w:hyperlink>
      <w:r w:rsidRPr="00967042">
        <w:t>)</w:t>
      </w:r>
      <w:r w:rsidRPr="00967042">
        <w:tab/>
      </w:r>
      <w:bookmarkStart w:id="1058" w:name="parte1art88B"/>
      <w:r w:rsidRPr="00967042">
        <w:rPr>
          <w:b/>
        </w:rPr>
        <w:t>Art. 88-B.</w:t>
      </w:r>
      <w:r w:rsidRPr="00967042">
        <w:t xml:space="preserve">  </w:t>
      </w:r>
      <w:bookmarkEnd w:id="1058"/>
      <w:r w:rsidRPr="00967042">
        <w:t>O importador ou o distribuidor localizado em outra unidade da Federação que realizar operação interestadual com Gás Liquefeito Derivado de Gás Natural (GLGN) em que o imposto tenha sido retido anteriormente deverá inscrever-se no Cadastro de Contribuintes do ICMS deste Estado, observado o disposto no art. 40 desta Parte.</w:t>
      </w:r>
    </w:p>
    <w:p w14:paraId="446E0A5A" w14:textId="77777777" w:rsidR="00F0157F" w:rsidRPr="00967042" w:rsidRDefault="00F0157F" w:rsidP="00F0157F">
      <w:pPr>
        <w:jc w:val="both"/>
      </w:pPr>
    </w:p>
    <w:p w14:paraId="4C8FF23D" w14:textId="77777777" w:rsidR="00F0157F" w:rsidRPr="00967042" w:rsidRDefault="00F0157F" w:rsidP="00F0157F">
      <w:pPr>
        <w:jc w:val="both"/>
      </w:pPr>
      <w:r w:rsidRPr="00967042">
        <w:t>(</w:t>
      </w:r>
      <w:hyperlink r:id="rId1268" w:anchor="nota2824" w:history="1">
        <w:r w:rsidRPr="00967042">
          <w:rPr>
            <w:rStyle w:val="Hyperlink"/>
          </w:rPr>
          <w:t>2824</w:t>
        </w:r>
      </w:hyperlink>
      <w:r w:rsidRPr="00967042">
        <w:t>)</w:t>
      </w:r>
      <w:r w:rsidRPr="00967042">
        <w:tab/>
      </w:r>
      <w:bookmarkStart w:id="1059" w:name="parte1art88C"/>
      <w:r w:rsidRPr="00967042">
        <w:rPr>
          <w:b/>
        </w:rPr>
        <w:t>Art. 88-C.</w:t>
      </w:r>
      <w:r w:rsidRPr="00967042">
        <w:t xml:space="preserve">  </w:t>
      </w:r>
      <w:bookmarkEnd w:id="1059"/>
      <w:r w:rsidRPr="00967042">
        <w:t>O estabelecimento industrial, o importador e o distribuidor identificarão, por operação, a quantidade de saída de GLGN de origem nacional, de GLGN originado de importação e de Gás Liquefeito de Petróleo (GLP), devendo:</w:t>
      </w:r>
    </w:p>
    <w:p w14:paraId="494CFC4E" w14:textId="77777777" w:rsidR="00F0157F" w:rsidRPr="00967042" w:rsidRDefault="00F0157F" w:rsidP="00F0157F">
      <w:pPr>
        <w:jc w:val="both"/>
      </w:pPr>
      <w:r w:rsidRPr="00967042">
        <w:t>(</w:t>
      </w:r>
      <w:hyperlink r:id="rId1269" w:anchor="nota2824" w:history="1">
        <w:r w:rsidRPr="00967042">
          <w:rPr>
            <w:rStyle w:val="Hyperlink"/>
          </w:rPr>
          <w:t>2824</w:t>
        </w:r>
      </w:hyperlink>
      <w:r w:rsidRPr="00967042">
        <w:t>)</w:t>
      </w:r>
      <w:r w:rsidRPr="00967042">
        <w:tab/>
      </w:r>
      <w:bookmarkStart w:id="1060" w:name="parte1art88C_i"/>
      <w:r w:rsidRPr="00967042">
        <w:t xml:space="preserve">I </w:t>
      </w:r>
      <w:bookmarkEnd w:id="1060"/>
      <w:r w:rsidRPr="00967042">
        <w:t>- em se tratando de industrial ou importador:</w:t>
      </w:r>
    </w:p>
    <w:p w14:paraId="7EB168AD" w14:textId="77777777" w:rsidR="002D2206" w:rsidRPr="00222FEB" w:rsidRDefault="002D2206" w:rsidP="002D2206">
      <w:pPr>
        <w:jc w:val="both"/>
      </w:pPr>
      <w:r w:rsidRPr="00873822">
        <w:t>(</w:t>
      </w:r>
      <w:hyperlink r:id="rId1270" w:anchor="nota4323" w:history="1">
        <w:r>
          <w:rPr>
            <w:rStyle w:val="Hyperlink"/>
          </w:rPr>
          <w:t>4323</w:t>
        </w:r>
      </w:hyperlink>
      <w:r w:rsidRPr="00873822">
        <w:t>)</w:t>
      </w:r>
      <w:r w:rsidRPr="00873822">
        <w:tab/>
      </w:r>
      <w:bookmarkStart w:id="1061" w:name="parte1art88C_i_a"/>
      <w:r w:rsidRPr="00222FEB">
        <w:t>a)</w:t>
      </w:r>
      <w:bookmarkEnd w:id="1061"/>
      <w:r w:rsidRPr="00222FEB">
        <w:t xml:space="preserve"> </w:t>
      </w:r>
      <w:r w:rsidRPr="00784201">
        <w:t>indicar, em campo próprio da Nota Fiscal Eletrônica ou, na falta deste, no campo “Informações Complementares”, os percentuais de GLP, de GLGN de origem nacional e de GLGN originado de importação na quantidade total de saída, obtidos mediante o cálculo do percentual de cada produto no total produzido ou importado, tendo como referência a média ponderada dos três meses que antecedem o mês imediatamente anterior ao da realização das operações</w:t>
      </w:r>
      <w:r w:rsidRPr="00222FEB">
        <w:t>;</w:t>
      </w:r>
    </w:p>
    <w:p w14:paraId="7709C408" w14:textId="77777777" w:rsidR="002D2206" w:rsidRDefault="002D2206" w:rsidP="002D2206">
      <w:pPr>
        <w:jc w:val="both"/>
      </w:pPr>
      <w:r w:rsidRPr="00873822">
        <w:t>(</w:t>
      </w:r>
      <w:hyperlink r:id="rId1271" w:anchor="nota4323" w:history="1">
        <w:r>
          <w:rPr>
            <w:rStyle w:val="Hyperlink"/>
          </w:rPr>
          <w:t>4323</w:t>
        </w:r>
      </w:hyperlink>
      <w:r w:rsidRPr="00873822">
        <w:t>)</w:t>
      </w:r>
      <w:r w:rsidRPr="00873822">
        <w:tab/>
      </w:r>
      <w:bookmarkStart w:id="1062" w:name="parte1art88C_i_b"/>
      <w:r w:rsidRPr="00222FEB">
        <w:t>b)</w:t>
      </w:r>
      <w:bookmarkEnd w:id="1062"/>
      <w:r w:rsidRPr="00222FEB">
        <w:t xml:space="preserve"> </w:t>
      </w:r>
      <w:r w:rsidRPr="00784201">
        <w:t>indicar, em campo próprio da Nota Fiscal Eletrônica ou, na falta deste, no campo “Informações Complementares”, os valores da base de cálculo e do ICMS devido pela operação própria, bem como os valores da base de cálculo e do ICMS devido a título de substituição tributária, incidentes na operação, relativamente à quantidade proporcional de GLP, de GLGN de origem nacional e de GLGN originado de importação</w:t>
      </w:r>
      <w:r w:rsidRPr="00222FEB">
        <w:t>;</w:t>
      </w:r>
    </w:p>
    <w:p w14:paraId="0FB6AA8E" w14:textId="262AFD9F" w:rsidR="00F0157F" w:rsidRPr="00967042" w:rsidRDefault="00F0157F" w:rsidP="00F0157F">
      <w:pPr>
        <w:jc w:val="both"/>
      </w:pPr>
      <w:r w:rsidRPr="00967042">
        <w:t>(</w:t>
      </w:r>
      <w:hyperlink r:id="rId1272" w:anchor="nota2824" w:history="1">
        <w:r w:rsidRPr="00967042">
          <w:rPr>
            <w:rStyle w:val="Hyperlink"/>
          </w:rPr>
          <w:t>2824</w:t>
        </w:r>
      </w:hyperlink>
      <w:r w:rsidRPr="00967042">
        <w:t>)</w:t>
      </w:r>
      <w:r w:rsidRPr="00967042">
        <w:tab/>
      </w:r>
      <w:bookmarkStart w:id="1063" w:name="parte1art88C_ii"/>
      <w:r w:rsidRPr="00967042">
        <w:t>II</w:t>
      </w:r>
      <w:bookmarkEnd w:id="1063"/>
      <w:r w:rsidRPr="00967042">
        <w:t xml:space="preserve"> - em se tratando de distribuidor:</w:t>
      </w:r>
    </w:p>
    <w:p w14:paraId="5F53599F" w14:textId="77777777" w:rsidR="002D2206" w:rsidRPr="00222FEB" w:rsidRDefault="002D2206" w:rsidP="002D2206">
      <w:pPr>
        <w:jc w:val="both"/>
      </w:pPr>
      <w:r w:rsidRPr="00873822">
        <w:t>(</w:t>
      </w:r>
      <w:hyperlink r:id="rId1273" w:anchor="nota4323" w:history="1">
        <w:r>
          <w:rPr>
            <w:rStyle w:val="Hyperlink"/>
          </w:rPr>
          <w:t>4323</w:t>
        </w:r>
      </w:hyperlink>
      <w:r w:rsidRPr="00873822">
        <w:t>)</w:t>
      </w:r>
      <w:r w:rsidRPr="00873822">
        <w:tab/>
      </w:r>
      <w:bookmarkStart w:id="1064" w:name="parte1art88C_ii_a"/>
      <w:r w:rsidRPr="00222FEB">
        <w:t>a)</w:t>
      </w:r>
      <w:bookmarkEnd w:id="1064"/>
      <w:r w:rsidRPr="00222FEB">
        <w:t xml:space="preserve"> </w:t>
      </w:r>
      <w:r w:rsidRPr="00784201">
        <w:t>indicar, em campo próprio da Nota Fiscal Eletrônica ou, na falta deste, no campo “Informações Complementares”, os percentuais de GLP, de GLGN de origem nacional e GLGN originado de importação na quantidade total de saída, obtidos mediante o cálculo do percentual de cada produto no total das operações de entradas, tendo como referência a média ponderada dos três meses que antecedem o mês imediatamente anterior ao da realização das operações</w:t>
      </w:r>
      <w:r w:rsidRPr="00222FEB">
        <w:t>;</w:t>
      </w:r>
    </w:p>
    <w:p w14:paraId="1BA217BC" w14:textId="77777777" w:rsidR="002D2206" w:rsidRDefault="002D2206" w:rsidP="002D2206">
      <w:pPr>
        <w:jc w:val="both"/>
      </w:pPr>
      <w:r w:rsidRPr="00873822">
        <w:t>(</w:t>
      </w:r>
      <w:hyperlink r:id="rId1274" w:anchor="nota4323" w:history="1">
        <w:r>
          <w:rPr>
            <w:rStyle w:val="Hyperlink"/>
          </w:rPr>
          <w:t>4323</w:t>
        </w:r>
      </w:hyperlink>
      <w:r w:rsidRPr="00873822">
        <w:t>)</w:t>
      </w:r>
      <w:r w:rsidRPr="00873822">
        <w:tab/>
      </w:r>
      <w:bookmarkStart w:id="1065" w:name="parte1art88C_ii_b"/>
      <w:r w:rsidRPr="00222FEB">
        <w:t>b)</w:t>
      </w:r>
      <w:bookmarkEnd w:id="1065"/>
      <w:r w:rsidRPr="00222FEB">
        <w:t xml:space="preserve"> </w:t>
      </w:r>
      <w:r w:rsidRPr="00784201">
        <w:t>indicar, em campo próprio da Nota Fiscal Eletrônica ou, na falta deste, no campo “Informações Complementares”, os valores da base de cálculo e do ICMS devido pela operação própria, bem como os valores da base de cálculo e do ICMS devido a título de substituição tributária, incidentes na operação, relativamente à quantidade proporcional de GLP, de GLGN de origem nacional e de GLGN originado de importação</w:t>
      </w:r>
      <w:r w:rsidRPr="00222FEB">
        <w:t>;</w:t>
      </w:r>
    </w:p>
    <w:p w14:paraId="12138426" w14:textId="5A254F37" w:rsidR="00F0157F" w:rsidRPr="00967042" w:rsidRDefault="00F0157F" w:rsidP="002D2206">
      <w:pPr>
        <w:jc w:val="both"/>
      </w:pPr>
      <w:r w:rsidRPr="00967042">
        <w:t>(</w:t>
      </w:r>
      <w:hyperlink r:id="rId1275" w:anchor="nota2824" w:history="1">
        <w:r w:rsidRPr="00967042">
          <w:rPr>
            <w:rStyle w:val="Hyperlink"/>
          </w:rPr>
          <w:t>2824</w:t>
        </w:r>
      </w:hyperlink>
      <w:r w:rsidRPr="00967042">
        <w:t>)</w:t>
      </w:r>
      <w:r w:rsidRPr="00967042">
        <w:tab/>
      </w:r>
      <w:bookmarkStart w:id="1066" w:name="parte1art88C_iii"/>
      <w:r w:rsidRPr="00967042">
        <w:t>III</w:t>
      </w:r>
      <w:bookmarkEnd w:id="1066"/>
      <w:r w:rsidRPr="00967042">
        <w:t xml:space="preserve"> - registrar os dados relativos a cada operação, utilizando-se do programa SCANC - Sistema de Captação e Auditoria dos Anexos de Combustíveis;</w:t>
      </w:r>
    </w:p>
    <w:p w14:paraId="11C15384" w14:textId="668FCF01" w:rsidR="00F0157F" w:rsidRDefault="00F0157F" w:rsidP="00F0157F">
      <w:pPr>
        <w:jc w:val="both"/>
      </w:pPr>
      <w:r w:rsidRPr="00967042">
        <w:t>(</w:t>
      </w:r>
      <w:hyperlink r:id="rId1276" w:anchor="nota2824" w:history="1">
        <w:r w:rsidRPr="00967042">
          <w:rPr>
            <w:rStyle w:val="Hyperlink"/>
          </w:rPr>
          <w:t>2824</w:t>
        </w:r>
      </w:hyperlink>
      <w:r w:rsidRPr="00967042">
        <w:t>)</w:t>
      </w:r>
      <w:r w:rsidRPr="00967042">
        <w:tab/>
      </w:r>
      <w:bookmarkStart w:id="1067" w:name="parte1art88C_iv"/>
      <w:r w:rsidRPr="00967042">
        <w:t>IV</w:t>
      </w:r>
      <w:bookmarkEnd w:id="1067"/>
      <w:r w:rsidRPr="00967042">
        <w:t xml:space="preserve"> - entregar, por meio da internet, as informações relativas à operação, na forma e nos prazos estabelecidos em Ato COTEPE/ICMS.</w:t>
      </w:r>
    </w:p>
    <w:p w14:paraId="08F4D09F" w14:textId="77777777" w:rsidR="007773EA" w:rsidRDefault="007773EA" w:rsidP="002D2206">
      <w:pPr>
        <w:jc w:val="both"/>
      </w:pPr>
    </w:p>
    <w:p w14:paraId="57A290ED" w14:textId="77777777" w:rsidR="007773EA" w:rsidRDefault="007773EA" w:rsidP="002D2206">
      <w:pPr>
        <w:jc w:val="both"/>
      </w:pPr>
    </w:p>
    <w:p w14:paraId="5DA26D55" w14:textId="32F40CFA" w:rsidR="002D2206" w:rsidRDefault="002D2206" w:rsidP="002D2206">
      <w:pPr>
        <w:jc w:val="both"/>
      </w:pPr>
      <w:r w:rsidRPr="00873822">
        <w:lastRenderedPageBreak/>
        <w:t>(</w:t>
      </w:r>
      <w:hyperlink r:id="rId1277" w:anchor="nota4324" w:history="1">
        <w:r>
          <w:rPr>
            <w:rStyle w:val="Hyperlink"/>
          </w:rPr>
          <w:t>4324</w:t>
        </w:r>
      </w:hyperlink>
      <w:r w:rsidRPr="00873822">
        <w:t>)</w:t>
      </w:r>
      <w:r>
        <w:tab/>
      </w:r>
      <w:bookmarkStart w:id="1068" w:name="parte1art88C_pu"/>
      <w:r w:rsidRPr="00784201">
        <w:t xml:space="preserve">Parágrafo único </w:t>
      </w:r>
      <w:bookmarkEnd w:id="1068"/>
      <w:r w:rsidRPr="00784201">
        <w:t xml:space="preserve">- Para obtenção dos percentuais a que se referem a alínea “a” do inciso I e a alínea “a” do inciso II do </w:t>
      </w:r>
      <w:r w:rsidRPr="00784201">
        <w:rPr>
          <w:i/>
          <w:iCs/>
        </w:rPr>
        <w:t>caput</w:t>
      </w:r>
      <w:r w:rsidRPr="00784201">
        <w:t>, caso um estabelecimento esteja iniciando suas operações neste Estado, deverá ser utilizado o percentual da unidade da mesma empresa com o maior volume de comercialização neste Estado e, na inexistência de estabelecimento da mesma empresa neste Estado, deverá ser utilizado o percentual médio apurado por este Estado a ser disponibilizado em tabela específica do programa SCANC, ou informado pelo gestor estadual do SCANC.</w:t>
      </w:r>
    </w:p>
    <w:p w14:paraId="40AD9AC9" w14:textId="77777777" w:rsidR="00F0157F" w:rsidRPr="00967042" w:rsidRDefault="00F0157F" w:rsidP="00F0157F">
      <w:pPr>
        <w:jc w:val="both"/>
      </w:pPr>
    </w:p>
    <w:p w14:paraId="5F17F4D3" w14:textId="77777777" w:rsidR="00F0157F" w:rsidRPr="00967042" w:rsidRDefault="00F0157F" w:rsidP="00F0157F">
      <w:pPr>
        <w:jc w:val="both"/>
      </w:pPr>
      <w:r w:rsidRPr="00967042">
        <w:t>(</w:t>
      </w:r>
      <w:hyperlink r:id="rId1278" w:anchor="nota2824" w:history="1">
        <w:r w:rsidRPr="00967042">
          <w:rPr>
            <w:rStyle w:val="Hyperlink"/>
          </w:rPr>
          <w:t>2824</w:t>
        </w:r>
      </w:hyperlink>
      <w:r w:rsidRPr="00967042">
        <w:t>)</w:t>
      </w:r>
      <w:r w:rsidRPr="00967042">
        <w:tab/>
      </w:r>
      <w:bookmarkStart w:id="1069" w:name="parte1art88D"/>
      <w:r w:rsidRPr="00967042">
        <w:rPr>
          <w:b/>
        </w:rPr>
        <w:t>Art. 88-D.</w:t>
      </w:r>
      <w:bookmarkEnd w:id="1069"/>
      <w:r w:rsidRPr="00967042">
        <w:t xml:space="preserve">  Quando o valor do imposto devido a este Estado relativo a Gás Liquefeito Derivado de Gás Natural for superior ao valor do imposto disponível para repasse na unidade federada de origem, o remetente da mercadoria inscrito no Cadastro do Contribuintes do ICMS deste Estado informará o valor do complemento na Guia Nacional de Informação e Apuração do ICMS Substituição Tributária (GIA-ST) do período e recolherá por meio de GNRE distinta.</w:t>
      </w:r>
    </w:p>
    <w:p w14:paraId="35181A65" w14:textId="77777777" w:rsidR="00F0157F" w:rsidRPr="00967042" w:rsidRDefault="00F0157F" w:rsidP="00F0157F">
      <w:pPr>
        <w:jc w:val="both"/>
      </w:pPr>
    </w:p>
    <w:p w14:paraId="78B96310" w14:textId="77777777" w:rsidR="00F0157F" w:rsidRPr="00967042" w:rsidRDefault="00F0157F" w:rsidP="00F0157F">
      <w:pPr>
        <w:jc w:val="both"/>
      </w:pPr>
      <w:r w:rsidRPr="00967042">
        <w:t>(</w:t>
      </w:r>
      <w:hyperlink r:id="rId1279" w:anchor="nota2824" w:history="1">
        <w:r w:rsidRPr="00967042">
          <w:rPr>
            <w:rStyle w:val="Hyperlink"/>
          </w:rPr>
          <w:t>2824</w:t>
        </w:r>
      </w:hyperlink>
      <w:r w:rsidRPr="00967042">
        <w:t>)</w:t>
      </w:r>
      <w:r w:rsidRPr="00967042">
        <w:tab/>
      </w:r>
      <w:bookmarkStart w:id="1070" w:name="parte1art88E"/>
      <w:r w:rsidRPr="00967042">
        <w:rPr>
          <w:b/>
        </w:rPr>
        <w:t>Art. 88-E.</w:t>
      </w:r>
      <w:bookmarkEnd w:id="1070"/>
      <w:r w:rsidRPr="00967042">
        <w:t xml:space="preserve">  Na hipótese de operação interestadual realizada por importador ou distribuidor localizados neste Estado, quando o valor do imposto cobrado na unidade da Federação de destino da mercadoria for inferior ao imposto disponível para repasse neste Estado, o ressarcimento será efetivado junto à refinaria de petróleo ou suas bases.</w:t>
      </w:r>
    </w:p>
    <w:p w14:paraId="7B1A5CDD" w14:textId="77777777" w:rsidR="0053157B" w:rsidRDefault="0053157B" w:rsidP="00F0157F">
      <w:pPr>
        <w:jc w:val="both"/>
      </w:pPr>
    </w:p>
    <w:p w14:paraId="3D697476" w14:textId="77777777" w:rsidR="00F0157F" w:rsidRPr="00967042" w:rsidRDefault="00F0157F" w:rsidP="00F0157F">
      <w:pPr>
        <w:jc w:val="center"/>
        <w:rPr>
          <w:b/>
        </w:rPr>
      </w:pPr>
      <w:r w:rsidRPr="00967042">
        <w:rPr>
          <w:b/>
        </w:rPr>
        <w:t>(</w:t>
      </w:r>
      <w:hyperlink r:id="rId1280" w:anchor="nota2824" w:history="1">
        <w:r w:rsidRPr="00967042">
          <w:rPr>
            <w:rStyle w:val="Hyperlink"/>
            <w:b/>
          </w:rPr>
          <w:t>2824</w:t>
        </w:r>
      </w:hyperlink>
      <w:r w:rsidRPr="00967042">
        <w:rPr>
          <w:b/>
        </w:rPr>
        <w:t>)</w:t>
      </w:r>
      <w:r w:rsidRPr="00967042">
        <w:rPr>
          <w:b/>
        </w:rPr>
        <w:tab/>
      </w:r>
      <w:bookmarkStart w:id="1071" w:name="parte1tit_ii_cap_xiv_sec_ivA_subsec_ii"/>
      <w:r w:rsidRPr="00967042">
        <w:rPr>
          <w:b/>
        </w:rPr>
        <w:t>Subseção II</w:t>
      </w:r>
      <w:bookmarkEnd w:id="1071"/>
      <w:r w:rsidRPr="00967042">
        <w:rPr>
          <w:b/>
        </w:rPr>
        <w:br/>
        <w:t>(</w:t>
      </w:r>
      <w:hyperlink r:id="rId1281" w:anchor="nota2824" w:history="1">
        <w:r w:rsidRPr="00967042">
          <w:rPr>
            <w:rStyle w:val="Hyperlink"/>
            <w:b/>
          </w:rPr>
          <w:t>2824</w:t>
        </w:r>
      </w:hyperlink>
      <w:r w:rsidRPr="00967042">
        <w:rPr>
          <w:b/>
        </w:rPr>
        <w:t>)</w:t>
      </w:r>
      <w:r w:rsidRPr="00967042">
        <w:rPr>
          <w:b/>
        </w:rPr>
        <w:tab/>
        <w:t>Dos Procedimentos da Refinaria de Petróleo ou de suas Bases e do Controle do Repasse</w:t>
      </w:r>
    </w:p>
    <w:p w14:paraId="11A5952F" w14:textId="77777777" w:rsidR="00F0157F" w:rsidRPr="00967042" w:rsidRDefault="00F0157F" w:rsidP="00F0157F">
      <w:pPr>
        <w:jc w:val="both"/>
      </w:pPr>
    </w:p>
    <w:p w14:paraId="1858D609" w14:textId="77777777" w:rsidR="00F0157F" w:rsidRPr="00967042" w:rsidRDefault="00F0157F" w:rsidP="00F0157F">
      <w:pPr>
        <w:jc w:val="both"/>
      </w:pPr>
      <w:r w:rsidRPr="00967042">
        <w:t>(</w:t>
      </w:r>
      <w:hyperlink r:id="rId1282" w:anchor="nota2824" w:history="1">
        <w:r w:rsidRPr="00967042">
          <w:rPr>
            <w:rStyle w:val="Hyperlink"/>
          </w:rPr>
          <w:t>2824</w:t>
        </w:r>
      </w:hyperlink>
      <w:r w:rsidRPr="00967042">
        <w:t>)</w:t>
      </w:r>
      <w:r w:rsidRPr="00967042">
        <w:tab/>
      </w:r>
      <w:bookmarkStart w:id="1072" w:name="parte1art88F"/>
      <w:r w:rsidRPr="00967042">
        <w:rPr>
          <w:b/>
        </w:rPr>
        <w:t>Art. 88-F.</w:t>
      </w:r>
      <w:bookmarkEnd w:id="1072"/>
      <w:r w:rsidRPr="00967042">
        <w:t xml:space="preserve">  A refinaria de petróleo ou as suas bases deverão:</w:t>
      </w:r>
    </w:p>
    <w:p w14:paraId="2317E652" w14:textId="77777777" w:rsidR="00F0157F" w:rsidRPr="00967042" w:rsidRDefault="00F0157F" w:rsidP="00F0157F">
      <w:pPr>
        <w:jc w:val="both"/>
      </w:pPr>
      <w:r w:rsidRPr="00967042">
        <w:t>(</w:t>
      </w:r>
      <w:hyperlink r:id="rId1283" w:anchor="nota2824" w:history="1">
        <w:r w:rsidRPr="00967042">
          <w:rPr>
            <w:rStyle w:val="Hyperlink"/>
          </w:rPr>
          <w:t>2824</w:t>
        </w:r>
      </w:hyperlink>
      <w:r w:rsidRPr="00967042">
        <w:t>)</w:t>
      </w:r>
      <w:r w:rsidRPr="00967042">
        <w:tab/>
      </w:r>
      <w:bookmarkStart w:id="1073" w:name="parte1art88F_i"/>
      <w:r w:rsidRPr="00967042">
        <w:t xml:space="preserve">I </w:t>
      </w:r>
      <w:bookmarkEnd w:id="1073"/>
      <w:r w:rsidRPr="00967042">
        <w:t>- registrar, utilizando-se do programa SCANC - Sistema de Captação e Auditoria dos Anexos de Combustíveis, os dados:</w:t>
      </w:r>
    </w:p>
    <w:p w14:paraId="66EBA377" w14:textId="77777777" w:rsidR="00F0157F" w:rsidRPr="00967042" w:rsidRDefault="00F0157F" w:rsidP="00F0157F">
      <w:pPr>
        <w:jc w:val="both"/>
      </w:pPr>
      <w:r w:rsidRPr="00967042">
        <w:t>(</w:t>
      </w:r>
      <w:hyperlink r:id="rId1284" w:anchor="nota2824" w:history="1">
        <w:r w:rsidRPr="00967042">
          <w:rPr>
            <w:rStyle w:val="Hyperlink"/>
          </w:rPr>
          <w:t>2824</w:t>
        </w:r>
      </w:hyperlink>
      <w:r w:rsidRPr="00967042">
        <w:t>)</w:t>
      </w:r>
      <w:r w:rsidRPr="00967042">
        <w:tab/>
      </w:r>
      <w:bookmarkStart w:id="1074" w:name="parte1art88F_i_a"/>
      <w:r w:rsidRPr="00967042">
        <w:t>a)</w:t>
      </w:r>
      <w:bookmarkEnd w:id="1074"/>
      <w:r w:rsidRPr="00967042">
        <w:t xml:space="preserve"> informados por contribuinte que tenha recebido a mercadoria diretamente do substituto tributário e os dados informados por contribuinte que tenha recebido a mercadoria de outro contribuinte substituído;</w:t>
      </w:r>
    </w:p>
    <w:p w14:paraId="78EAF799" w14:textId="77777777" w:rsidR="00F0157F" w:rsidRPr="00967042" w:rsidRDefault="00F0157F" w:rsidP="00F0157F">
      <w:pPr>
        <w:jc w:val="both"/>
      </w:pPr>
      <w:r w:rsidRPr="00967042">
        <w:t>(</w:t>
      </w:r>
      <w:hyperlink r:id="rId1285" w:anchor="nota2824" w:history="1">
        <w:r w:rsidRPr="00967042">
          <w:rPr>
            <w:rStyle w:val="Hyperlink"/>
          </w:rPr>
          <w:t>2824</w:t>
        </w:r>
      </w:hyperlink>
      <w:r w:rsidRPr="00967042">
        <w:t>)</w:t>
      </w:r>
      <w:r w:rsidRPr="00967042">
        <w:tab/>
      </w:r>
      <w:bookmarkStart w:id="1075" w:name="parte1art88F_i_b"/>
      <w:r w:rsidRPr="00967042">
        <w:t>b)</w:t>
      </w:r>
      <w:bookmarkEnd w:id="1075"/>
      <w:r w:rsidRPr="00967042">
        <w:t xml:space="preserve"> relativos às próprias operações;</w:t>
      </w:r>
    </w:p>
    <w:p w14:paraId="6929B3F2" w14:textId="77777777" w:rsidR="00F0157F" w:rsidRPr="00967042" w:rsidRDefault="00F0157F" w:rsidP="00F0157F">
      <w:pPr>
        <w:jc w:val="both"/>
      </w:pPr>
      <w:r w:rsidRPr="00967042">
        <w:t>(</w:t>
      </w:r>
      <w:hyperlink r:id="rId1286" w:anchor="nota2824" w:history="1">
        <w:r w:rsidRPr="00967042">
          <w:rPr>
            <w:rStyle w:val="Hyperlink"/>
          </w:rPr>
          <w:t>2824</w:t>
        </w:r>
      </w:hyperlink>
      <w:r w:rsidRPr="00967042">
        <w:t>)</w:t>
      </w:r>
      <w:r w:rsidRPr="00967042">
        <w:tab/>
      </w:r>
      <w:bookmarkStart w:id="1076" w:name="parte1art88F_ii"/>
      <w:r w:rsidRPr="00967042">
        <w:t xml:space="preserve">II </w:t>
      </w:r>
      <w:bookmarkEnd w:id="1076"/>
      <w:r w:rsidRPr="00967042">
        <w:t>- calcular, utilizando-se do programa SCANC, o valor do imposto a ser repassado a este Estado ou à unidade da Federação de destino da mercadoria;</w:t>
      </w:r>
    </w:p>
    <w:p w14:paraId="0E6EFB85" w14:textId="77777777" w:rsidR="002D2206" w:rsidRDefault="002D2206" w:rsidP="002D2206">
      <w:pPr>
        <w:jc w:val="both"/>
      </w:pPr>
      <w:r w:rsidRPr="00873822">
        <w:t>(</w:t>
      </w:r>
      <w:hyperlink r:id="rId1287" w:anchor="nota4325" w:history="1">
        <w:r>
          <w:rPr>
            <w:rStyle w:val="Hyperlink"/>
          </w:rPr>
          <w:t>4325</w:t>
        </w:r>
      </w:hyperlink>
      <w:r w:rsidRPr="00873822">
        <w:t>)</w:t>
      </w:r>
      <w:r w:rsidRPr="00873822">
        <w:tab/>
      </w:r>
      <w:bookmarkStart w:id="1077" w:name="parte1art88F_iii"/>
      <w:r w:rsidRPr="00222FEB">
        <w:t>III</w:t>
      </w:r>
      <w:bookmarkEnd w:id="1077"/>
      <w:r w:rsidRPr="00222FEB">
        <w:t xml:space="preserve"> </w:t>
      </w:r>
      <w:r>
        <w:t>-</w:t>
      </w:r>
      <w:r w:rsidRPr="00222FEB">
        <w:t xml:space="preserve"> </w:t>
      </w:r>
      <w:r w:rsidRPr="00784201">
        <w:t>apurar e efetuar o repasse do valor do imposto devido às unidades federadas de destino do GLP, do GLGN de origem nacional e GLGN originado de importação, até o dia dez do mês subsequente àquele em que tenham ocorrido as operações interestaduais</w:t>
      </w:r>
      <w:r w:rsidRPr="00222FEB">
        <w:t>;</w:t>
      </w:r>
    </w:p>
    <w:p w14:paraId="33191966" w14:textId="11126E61" w:rsidR="00F0157F" w:rsidRDefault="00F0157F" w:rsidP="002D2206">
      <w:pPr>
        <w:jc w:val="both"/>
      </w:pPr>
      <w:r w:rsidRPr="00967042">
        <w:t>(</w:t>
      </w:r>
      <w:hyperlink r:id="rId1288" w:anchor="nota2824" w:history="1">
        <w:r w:rsidRPr="00967042">
          <w:rPr>
            <w:rStyle w:val="Hyperlink"/>
          </w:rPr>
          <w:t>2824</w:t>
        </w:r>
      </w:hyperlink>
      <w:r w:rsidRPr="00967042">
        <w:t>)</w:t>
      </w:r>
      <w:r w:rsidRPr="00967042">
        <w:tab/>
      </w:r>
      <w:bookmarkStart w:id="1078" w:name="parte1art88F_iv"/>
      <w:r w:rsidRPr="00967042">
        <w:t>IV</w:t>
      </w:r>
      <w:bookmarkEnd w:id="1078"/>
      <w:r w:rsidRPr="00967042">
        <w:t xml:space="preserve"> - entregar por meio da internet as informações relativas à operação, na forma e nos prazos estabelecidos em Ato COTEPE/ICMS.</w:t>
      </w:r>
    </w:p>
    <w:p w14:paraId="64F03DE3" w14:textId="77777777" w:rsidR="00F0157F" w:rsidRPr="00967042" w:rsidRDefault="00F0157F" w:rsidP="00F0157F">
      <w:pPr>
        <w:jc w:val="both"/>
      </w:pPr>
      <w:r w:rsidRPr="00967042">
        <w:t>(</w:t>
      </w:r>
      <w:hyperlink r:id="rId1289" w:anchor="nota2824" w:history="1">
        <w:r w:rsidRPr="00967042">
          <w:rPr>
            <w:rStyle w:val="Hyperlink"/>
          </w:rPr>
          <w:t>2824</w:t>
        </w:r>
      </w:hyperlink>
      <w:r w:rsidRPr="00967042">
        <w:t>)</w:t>
      </w:r>
      <w:r w:rsidRPr="00967042">
        <w:tab/>
      </w:r>
      <w:bookmarkStart w:id="1079" w:name="parte1art88F_p1"/>
      <w:r w:rsidRPr="00967042">
        <w:t xml:space="preserve">§ 1º  </w:t>
      </w:r>
      <w:bookmarkEnd w:id="1079"/>
      <w:r w:rsidRPr="00967042">
        <w:t>A refinaria de petróleo ou as suas bases deduzirão, até o limite da importância a ser repassada, o valor do imposto cobrado em favor deste Estado ou da unidade federada de origem da mercadoria, conforme o caso, abrangendo os valores do imposto incidente sobre a operação própria e do imposto retido a título de substituição tributária, do recolhimento seguinte que tiver de efetuar em favor deste Estado ou da unidade federada de origem da mercadoria.</w:t>
      </w:r>
    </w:p>
    <w:p w14:paraId="6F831384" w14:textId="77777777" w:rsidR="00F0157F" w:rsidRPr="00967042" w:rsidRDefault="00F0157F" w:rsidP="00F0157F">
      <w:pPr>
        <w:jc w:val="both"/>
      </w:pPr>
      <w:r w:rsidRPr="00967042">
        <w:t>(</w:t>
      </w:r>
      <w:hyperlink r:id="rId1290" w:anchor="nota2824" w:history="1">
        <w:r w:rsidRPr="00967042">
          <w:rPr>
            <w:rStyle w:val="Hyperlink"/>
          </w:rPr>
          <w:t>2824</w:t>
        </w:r>
      </w:hyperlink>
      <w:r w:rsidRPr="00967042">
        <w:t>)</w:t>
      </w:r>
      <w:r w:rsidRPr="00967042">
        <w:tab/>
      </w:r>
      <w:bookmarkStart w:id="1080" w:name="parte1art88F_p2"/>
      <w:r w:rsidRPr="00967042">
        <w:t xml:space="preserve">§ 2º  </w:t>
      </w:r>
      <w:bookmarkEnd w:id="1080"/>
      <w:r w:rsidRPr="00967042">
        <w:t>Se o imposto retido for insuficiente para comportar a dedução do valor a ser repassado ao Estado destinatário, poderá a referida dedução ser efetuada por outro estabelecimento do substituto tributário, ainda que localizado em outra unidade da Federação.</w:t>
      </w:r>
    </w:p>
    <w:p w14:paraId="129097EE" w14:textId="77777777" w:rsidR="00F0157F" w:rsidRPr="00967042" w:rsidRDefault="00F0157F" w:rsidP="00F0157F">
      <w:pPr>
        <w:jc w:val="both"/>
      </w:pPr>
      <w:r w:rsidRPr="00967042">
        <w:t>(</w:t>
      </w:r>
      <w:hyperlink r:id="rId1291" w:anchor="nota2824" w:history="1">
        <w:r w:rsidRPr="00967042">
          <w:rPr>
            <w:rStyle w:val="Hyperlink"/>
          </w:rPr>
          <w:t>2824</w:t>
        </w:r>
      </w:hyperlink>
      <w:r w:rsidRPr="00967042">
        <w:t>)</w:t>
      </w:r>
      <w:r w:rsidRPr="00967042">
        <w:tab/>
      </w:r>
      <w:bookmarkStart w:id="1081" w:name="parte1art88F_p3"/>
      <w:r w:rsidRPr="00967042">
        <w:t xml:space="preserve">§ 3º  </w:t>
      </w:r>
      <w:bookmarkEnd w:id="1081"/>
      <w:r w:rsidRPr="00967042">
        <w:t>Na hipótese do § 2º, a refinaria de petróleo ou as suas bases deverão transmitir pela internet as informações relativas às deduções efetuadas por outro estabelecimento até o dia 15 (quinze) do mês subsequente ao da efetiva dedução, utilizando-se do programa SCANC.</w:t>
      </w:r>
    </w:p>
    <w:p w14:paraId="50214B5E" w14:textId="77777777" w:rsidR="00F0157F" w:rsidRPr="00967042" w:rsidRDefault="00F0157F" w:rsidP="00F0157F">
      <w:pPr>
        <w:jc w:val="both"/>
      </w:pPr>
    </w:p>
    <w:p w14:paraId="2855410C" w14:textId="77777777" w:rsidR="00F0157F" w:rsidRPr="00967042" w:rsidRDefault="00F0157F" w:rsidP="00F0157F">
      <w:pPr>
        <w:jc w:val="both"/>
      </w:pPr>
      <w:r w:rsidRPr="00967042">
        <w:t>(</w:t>
      </w:r>
      <w:hyperlink r:id="rId1292" w:anchor="nota2824" w:history="1">
        <w:r w:rsidRPr="00967042">
          <w:rPr>
            <w:rStyle w:val="Hyperlink"/>
          </w:rPr>
          <w:t>2824</w:t>
        </w:r>
      </w:hyperlink>
      <w:r w:rsidRPr="00967042">
        <w:t>)</w:t>
      </w:r>
      <w:r w:rsidRPr="00967042">
        <w:tab/>
      </w:r>
      <w:bookmarkStart w:id="1082" w:name="parte1art88G"/>
      <w:r w:rsidRPr="00967042">
        <w:rPr>
          <w:b/>
        </w:rPr>
        <w:t>Art. 88-G.</w:t>
      </w:r>
      <w:r w:rsidRPr="00967042">
        <w:t xml:space="preserve"> </w:t>
      </w:r>
      <w:bookmarkEnd w:id="1082"/>
      <w:r w:rsidRPr="00967042">
        <w:t xml:space="preserve"> Para ajuste dos valores informados pela refinaria ou por suas bases para fins de repasse, serão adotados os seguintes procedimentos:</w:t>
      </w:r>
    </w:p>
    <w:p w14:paraId="69AD326A" w14:textId="77777777" w:rsidR="00F526BF" w:rsidRDefault="00F526BF" w:rsidP="00F526BF">
      <w:pPr>
        <w:jc w:val="both"/>
      </w:pPr>
      <w:r w:rsidRPr="00873822">
        <w:t>(</w:t>
      </w:r>
      <w:hyperlink r:id="rId1293" w:anchor="nota3418" w:history="1">
        <w:r>
          <w:rPr>
            <w:rStyle w:val="Hyperlink"/>
          </w:rPr>
          <w:t>3418</w:t>
        </w:r>
      </w:hyperlink>
      <w:r w:rsidRPr="00873822">
        <w:t>)</w:t>
      </w:r>
      <w:r w:rsidRPr="00873822">
        <w:tab/>
      </w:r>
      <w:bookmarkStart w:id="1083" w:name="parte1art88G_i"/>
      <w:r w:rsidRPr="00222FEB">
        <w:t xml:space="preserve">I </w:t>
      </w:r>
      <w:bookmarkEnd w:id="1083"/>
      <w:r>
        <w:t>-</w:t>
      </w:r>
      <w:r w:rsidRPr="00222FEB">
        <w:t xml:space="preserve"> a Diretoria de Gestão </w:t>
      </w:r>
      <w:r>
        <w:t>Fiscal</w:t>
      </w:r>
      <w:r w:rsidRPr="00222FEB">
        <w:t xml:space="preserve"> da Superintendência de Fiscalização (DG</w:t>
      </w:r>
      <w:r>
        <w:t>F</w:t>
      </w:r>
      <w:r w:rsidRPr="00222FEB">
        <w:t>/SUFIS), de posse das informações prestadas pela refinaria de petróleo ou por suas bases relativas ao repasse, deverá:</w:t>
      </w:r>
    </w:p>
    <w:p w14:paraId="3473EA2B" w14:textId="77777777" w:rsidR="00F0157F" w:rsidRPr="00967042" w:rsidRDefault="00F0157F" w:rsidP="00F526BF">
      <w:pPr>
        <w:jc w:val="both"/>
      </w:pPr>
      <w:r w:rsidRPr="00967042">
        <w:t>(</w:t>
      </w:r>
      <w:hyperlink r:id="rId1294" w:anchor="nota2824" w:history="1">
        <w:r w:rsidRPr="00967042">
          <w:rPr>
            <w:rStyle w:val="Hyperlink"/>
          </w:rPr>
          <w:t>2824</w:t>
        </w:r>
      </w:hyperlink>
      <w:r w:rsidRPr="00967042">
        <w:t>)</w:t>
      </w:r>
      <w:r w:rsidRPr="00967042">
        <w:tab/>
      </w:r>
      <w:bookmarkStart w:id="1084" w:name="parte1art88G_i_a"/>
      <w:r w:rsidRPr="00967042">
        <w:t>a)</w:t>
      </w:r>
      <w:bookmarkEnd w:id="1084"/>
      <w:r w:rsidRPr="00967042">
        <w:t xml:space="preserve"> fazer a verificação da ocorrência do efetivo ingresso do valor do imposto relativo à operação anterior à interestadual;</w:t>
      </w:r>
    </w:p>
    <w:p w14:paraId="5DEB4F68" w14:textId="77777777" w:rsidR="00F0157F" w:rsidRPr="00967042" w:rsidRDefault="00F0157F" w:rsidP="00F0157F">
      <w:pPr>
        <w:jc w:val="both"/>
      </w:pPr>
      <w:r w:rsidRPr="00967042">
        <w:t>(</w:t>
      </w:r>
      <w:hyperlink r:id="rId1295" w:anchor="nota2824" w:history="1">
        <w:r w:rsidRPr="00967042">
          <w:rPr>
            <w:rStyle w:val="Hyperlink"/>
          </w:rPr>
          <w:t>2824</w:t>
        </w:r>
      </w:hyperlink>
      <w:r w:rsidRPr="00967042">
        <w:t>)</w:t>
      </w:r>
      <w:r w:rsidRPr="00967042">
        <w:tab/>
      </w:r>
      <w:bookmarkStart w:id="1085" w:name="parte1art88G_i_b"/>
      <w:r w:rsidRPr="00967042">
        <w:t>b)</w:t>
      </w:r>
      <w:bookmarkEnd w:id="1085"/>
      <w:r w:rsidRPr="00967042">
        <w:t xml:space="preserve"> comunicar à refinaria de petróleo ou suas bases, até o dia 8 (oito) do mês subsequente àquele em que tenham ocorrido as operações interestaduais, a não aceitação da dedução informada tempestivamente, limitada ao valor objeto da discordância, anexando os elementos de prova que se fizerem necessários, nas seguintes hipóteses:</w:t>
      </w:r>
    </w:p>
    <w:p w14:paraId="2752362E" w14:textId="77777777" w:rsidR="00F0157F" w:rsidRPr="00967042" w:rsidRDefault="00F0157F" w:rsidP="00F0157F">
      <w:pPr>
        <w:jc w:val="both"/>
      </w:pPr>
      <w:r w:rsidRPr="00967042">
        <w:t>(</w:t>
      </w:r>
      <w:hyperlink r:id="rId1296" w:anchor="nota2824" w:history="1">
        <w:r w:rsidRPr="00967042">
          <w:rPr>
            <w:rStyle w:val="Hyperlink"/>
          </w:rPr>
          <w:t>2824</w:t>
        </w:r>
      </w:hyperlink>
      <w:r w:rsidRPr="00967042">
        <w:t>)</w:t>
      </w:r>
      <w:r w:rsidRPr="00967042">
        <w:tab/>
      </w:r>
      <w:bookmarkStart w:id="1086" w:name="parte1art88G_i_b_1"/>
      <w:r w:rsidRPr="00967042">
        <w:t>1.</w:t>
      </w:r>
      <w:bookmarkEnd w:id="1086"/>
      <w:r w:rsidRPr="00967042">
        <w:t xml:space="preserve"> constatação de operações de recebimento do produto cujo imposto não tenha sido retido pelo sujeito passivo por substituição;</w:t>
      </w:r>
    </w:p>
    <w:p w14:paraId="17F53DAF" w14:textId="77777777" w:rsidR="00F0157F" w:rsidRPr="00967042" w:rsidRDefault="00F0157F" w:rsidP="00F0157F">
      <w:pPr>
        <w:jc w:val="both"/>
      </w:pPr>
      <w:r w:rsidRPr="00967042">
        <w:t>(</w:t>
      </w:r>
      <w:hyperlink r:id="rId1297" w:anchor="nota2824" w:history="1">
        <w:r w:rsidRPr="00967042">
          <w:rPr>
            <w:rStyle w:val="Hyperlink"/>
          </w:rPr>
          <w:t>2824</w:t>
        </w:r>
      </w:hyperlink>
      <w:r w:rsidRPr="00967042">
        <w:t>)</w:t>
      </w:r>
      <w:r w:rsidRPr="00967042">
        <w:tab/>
      </w:r>
      <w:bookmarkStart w:id="1087" w:name="parte1art88G_i_b_2"/>
      <w:r w:rsidRPr="00967042">
        <w:t>2.</w:t>
      </w:r>
      <w:bookmarkEnd w:id="1087"/>
      <w:r w:rsidRPr="00967042">
        <w:t xml:space="preserve"> erros que impliquem elevação indevida de dedução;</w:t>
      </w:r>
    </w:p>
    <w:p w14:paraId="364C142D" w14:textId="77777777" w:rsidR="00F0157F" w:rsidRPr="00967042" w:rsidRDefault="00F0157F" w:rsidP="00F0157F">
      <w:pPr>
        <w:jc w:val="both"/>
      </w:pPr>
      <w:r w:rsidRPr="00967042">
        <w:t>(</w:t>
      </w:r>
      <w:hyperlink r:id="rId1298" w:anchor="nota2824" w:history="1">
        <w:r w:rsidRPr="00967042">
          <w:rPr>
            <w:rStyle w:val="Hyperlink"/>
          </w:rPr>
          <w:t>2824</w:t>
        </w:r>
      </w:hyperlink>
      <w:r w:rsidRPr="00967042">
        <w:t>)</w:t>
      </w:r>
      <w:r w:rsidRPr="00967042">
        <w:tab/>
      </w:r>
      <w:bookmarkStart w:id="1088" w:name="parte1art88G_i_c"/>
      <w:r w:rsidRPr="00967042">
        <w:t>c)</w:t>
      </w:r>
      <w:bookmarkEnd w:id="1088"/>
      <w:r w:rsidRPr="00967042">
        <w:t xml:space="preserve"> encaminhar, até o dia 8 (oito) do mês subsequente àquele em que tenham ocorrido as operações interestaduais, cópia da referida comunicação às demais unidades federadas envolvidas na operação;</w:t>
      </w:r>
    </w:p>
    <w:p w14:paraId="1FAEE5A1" w14:textId="77777777" w:rsidR="00F0157F" w:rsidRPr="00967042" w:rsidRDefault="00F0157F" w:rsidP="00F0157F">
      <w:pPr>
        <w:jc w:val="both"/>
      </w:pPr>
      <w:r w:rsidRPr="00967042">
        <w:t>(</w:t>
      </w:r>
      <w:hyperlink r:id="rId1299" w:anchor="nota2824" w:history="1">
        <w:r w:rsidRPr="00967042">
          <w:rPr>
            <w:rStyle w:val="Hyperlink"/>
          </w:rPr>
          <w:t>2824</w:t>
        </w:r>
      </w:hyperlink>
      <w:r w:rsidRPr="00967042">
        <w:t>)</w:t>
      </w:r>
      <w:r w:rsidRPr="00967042">
        <w:tab/>
      </w:r>
      <w:bookmarkStart w:id="1089" w:name="parte1art88G_p1"/>
      <w:r w:rsidRPr="00967042">
        <w:t>§ 1°</w:t>
      </w:r>
      <w:bookmarkEnd w:id="1089"/>
      <w:r w:rsidRPr="00967042">
        <w:t xml:space="preserve">  A refinaria de petróleo ou suas bases serão responsáveis pelo valor deduzido indevidamente e respectivos acréscimos, se efetuar a dedução após comunicada nos termos deste artigo.</w:t>
      </w:r>
    </w:p>
    <w:p w14:paraId="13AC1ED1" w14:textId="77777777" w:rsidR="00F0157F" w:rsidRPr="00967042" w:rsidRDefault="00F0157F" w:rsidP="00F0157F">
      <w:pPr>
        <w:jc w:val="both"/>
      </w:pPr>
      <w:r w:rsidRPr="00967042">
        <w:t>(</w:t>
      </w:r>
      <w:hyperlink r:id="rId1300" w:anchor="nota2824" w:history="1">
        <w:r w:rsidRPr="00967042">
          <w:rPr>
            <w:rStyle w:val="Hyperlink"/>
          </w:rPr>
          <w:t>2824</w:t>
        </w:r>
      </w:hyperlink>
      <w:r w:rsidRPr="00967042">
        <w:t>)</w:t>
      </w:r>
      <w:r w:rsidRPr="00967042">
        <w:tab/>
      </w:r>
      <w:bookmarkStart w:id="1090" w:name="parte1art88G_p2"/>
      <w:r w:rsidRPr="00967042">
        <w:t>§ 2º</w:t>
      </w:r>
      <w:bookmarkEnd w:id="1090"/>
      <w:r w:rsidRPr="00967042">
        <w:t xml:space="preserve">  A refinaria de petróleo ou suas bases que deixar de efetuar repasse em hipóteses não previstas neste artigo será responsável pelo valor não repassado e respectivos acréscimos.</w:t>
      </w:r>
    </w:p>
    <w:p w14:paraId="4D26FCC9" w14:textId="77777777" w:rsidR="00F0157F" w:rsidRPr="00967042" w:rsidRDefault="00F0157F" w:rsidP="00F0157F">
      <w:pPr>
        <w:jc w:val="both"/>
      </w:pPr>
      <w:r w:rsidRPr="00967042">
        <w:t>(</w:t>
      </w:r>
      <w:hyperlink r:id="rId1301" w:anchor="nota2824" w:history="1">
        <w:r w:rsidRPr="00967042">
          <w:rPr>
            <w:rStyle w:val="Hyperlink"/>
          </w:rPr>
          <w:t>2824</w:t>
        </w:r>
      </w:hyperlink>
      <w:r w:rsidRPr="00967042">
        <w:t>)</w:t>
      </w:r>
      <w:r w:rsidRPr="00967042">
        <w:tab/>
      </w:r>
      <w:bookmarkStart w:id="1091" w:name="parte1art88G_p3"/>
      <w:r w:rsidRPr="00967042">
        <w:t>§ 3º</w:t>
      </w:r>
      <w:bookmarkEnd w:id="1091"/>
      <w:r w:rsidRPr="00967042">
        <w:t xml:space="preserve">  O disposto no inciso I do caput não implica homologação dos lançamentos e dos procedimentos adotados pelo sujeito passivo.</w:t>
      </w:r>
    </w:p>
    <w:p w14:paraId="6BBC8215" w14:textId="77777777" w:rsidR="00F0157F" w:rsidRPr="00967042" w:rsidRDefault="00F0157F" w:rsidP="00F0157F">
      <w:pPr>
        <w:pStyle w:val="Nota"/>
        <w:ind w:left="0" w:firstLine="0"/>
      </w:pPr>
    </w:p>
    <w:p w14:paraId="39D76261" w14:textId="77777777" w:rsidR="00F0157F" w:rsidRPr="00967042" w:rsidRDefault="00F0157F" w:rsidP="00F0157F">
      <w:pPr>
        <w:pStyle w:val="Nota"/>
        <w:ind w:left="0" w:firstLine="0"/>
        <w:rPr>
          <w:noProof/>
        </w:rPr>
      </w:pPr>
      <w:r w:rsidRPr="00967042">
        <w:t>(</w:t>
      </w:r>
      <w:hyperlink r:id="rId1302" w:anchor="nota2824" w:history="1">
        <w:r w:rsidRPr="00967042">
          <w:rPr>
            <w:rStyle w:val="Hyperlink"/>
          </w:rPr>
          <w:t>2824</w:t>
        </w:r>
      </w:hyperlink>
      <w:r w:rsidRPr="00967042">
        <w:t>)</w:t>
      </w:r>
      <w:r w:rsidRPr="00967042">
        <w:tab/>
      </w:r>
      <w:bookmarkStart w:id="1092" w:name="parte1art88H"/>
      <w:r w:rsidRPr="00967042">
        <w:rPr>
          <w:b/>
        </w:rPr>
        <w:t>Art. 88-H.</w:t>
      </w:r>
      <w:bookmarkEnd w:id="1092"/>
      <w:r w:rsidRPr="00967042">
        <w:t xml:space="preserve">  O contribuinte responsável pelas informações que motivaram as comunicações previstas na alínea “b” do inciso I do caput do art. 88-F será responsável pelo imposto glosado e devidos acréscimos legais.</w:t>
      </w:r>
    </w:p>
    <w:p w14:paraId="16E5FBBB" w14:textId="129EB4F2" w:rsidR="00D43695" w:rsidRDefault="00D43695" w:rsidP="00B15744">
      <w:pPr>
        <w:pStyle w:val="Texto"/>
      </w:pPr>
    </w:p>
    <w:p w14:paraId="6D9065CD" w14:textId="77777777" w:rsidR="007773EA" w:rsidRDefault="007773EA" w:rsidP="00B15744">
      <w:pPr>
        <w:pStyle w:val="Texto"/>
      </w:pPr>
    </w:p>
    <w:p w14:paraId="42812957" w14:textId="77777777" w:rsidR="005F5713" w:rsidRPr="00967042" w:rsidRDefault="005F5713" w:rsidP="00F563E6">
      <w:pPr>
        <w:pStyle w:val="Ttulotema"/>
        <w:rPr>
          <w:bCs/>
          <w:sz w:val="20"/>
        </w:rPr>
      </w:pPr>
      <w:bookmarkStart w:id="1093" w:name="parte1tit_ii_cap_xiv_sec_v"/>
      <w:r w:rsidRPr="00967042">
        <w:rPr>
          <w:bCs/>
          <w:sz w:val="20"/>
        </w:rPr>
        <w:lastRenderedPageBreak/>
        <w:t>S</w:t>
      </w:r>
      <w:r w:rsidR="00F563E6" w:rsidRPr="00967042">
        <w:rPr>
          <w:bCs/>
          <w:sz w:val="20"/>
        </w:rPr>
        <w:t>EÇÃO</w:t>
      </w:r>
      <w:r w:rsidRPr="00967042">
        <w:rPr>
          <w:bCs/>
          <w:sz w:val="20"/>
        </w:rPr>
        <w:t xml:space="preserve"> V</w:t>
      </w:r>
    </w:p>
    <w:bookmarkEnd w:id="1093"/>
    <w:p w14:paraId="701BD362" w14:textId="77777777" w:rsidR="005F5713" w:rsidRPr="00967042" w:rsidRDefault="00E01B27" w:rsidP="00F563E6">
      <w:pPr>
        <w:pStyle w:val="Ttulotema"/>
        <w:rPr>
          <w:bCs/>
          <w:sz w:val="20"/>
        </w:rPr>
      </w:pPr>
      <w:r w:rsidRPr="00967042">
        <w:rPr>
          <w:sz w:val="20"/>
        </w:rPr>
        <w:t>(</w:t>
      </w:r>
      <w:hyperlink r:id="rId1303" w:anchor="nota1421" w:history="1">
        <w:r w:rsidRPr="00967042">
          <w:rPr>
            <w:rStyle w:val="Hyperlink"/>
            <w:sz w:val="20"/>
          </w:rPr>
          <w:t>1421</w:t>
        </w:r>
      </w:hyperlink>
      <w:r w:rsidRPr="00967042">
        <w:rPr>
          <w:sz w:val="20"/>
        </w:rPr>
        <w:t>)</w:t>
      </w:r>
      <w:r w:rsidR="00E64221" w:rsidRPr="00967042">
        <w:t xml:space="preserve"> </w:t>
      </w:r>
      <w:r w:rsidR="000E16A9" w:rsidRPr="00967042">
        <w:tab/>
      </w:r>
      <w:r w:rsidR="005F5713" w:rsidRPr="00967042">
        <w:rPr>
          <w:bCs/>
          <w:sz w:val="20"/>
        </w:rPr>
        <w:t>Das Operações com Álcool Combustível</w:t>
      </w:r>
      <w:r w:rsidR="00E64221" w:rsidRPr="00967042">
        <w:rPr>
          <w:bCs/>
          <w:sz w:val="20"/>
        </w:rPr>
        <w:t xml:space="preserve"> e com Biodiesel B100</w:t>
      </w:r>
    </w:p>
    <w:p w14:paraId="76893C34" w14:textId="77777777" w:rsidR="005F5713" w:rsidRPr="00967042" w:rsidRDefault="005F5713" w:rsidP="00B15744">
      <w:pPr>
        <w:pStyle w:val="Texto"/>
      </w:pPr>
    </w:p>
    <w:p w14:paraId="09D77C6C" w14:textId="77777777" w:rsidR="005F5713" w:rsidRPr="00967042" w:rsidRDefault="00E01B27" w:rsidP="00B15744">
      <w:pPr>
        <w:pStyle w:val="Texto"/>
      </w:pPr>
      <w:r w:rsidRPr="00967042">
        <w:t>(</w:t>
      </w:r>
      <w:hyperlink r:id="rId1304" w:anchor="nota1421" w:history="1">
        <w:r w:rsidRPr="00967042">
          <w:rPr>
            <w:rStyle w:val="Hyperlink"/>
          </w:rPr>
          <w:t>1421</w:t>
        </w:r>
      </w:hyperlink>
      <w:r w:rsidRPr="00967042">
        <w:t>)</w:t>
      </w:r>
      <w:r w:rsidR="005F5713" w:rsidRPr="00967042">
        <w:tab/>
      </w:r>
      <w:bookmarkStart w:id="1094" w:name="parte1art89"/>
      <w:r w:rsidR="005F5713" w:rsidRPr="00967042">
        <w:rPr>
          <w:b/>
        </w:rPr>
        <w:t>Art. 89</w:t>
      </w:r>
      <w:r w:rsidR="002B1350" w:rsidRPr="00967042">
        <w:rPr>
          <w:b/>
        </w:rPr>
        <w:t>.</w:t>
      </w:r>
      <w:r w:rsidR="005F5713" w:rsidRPr="00967042">
        <w:t xml:space="preserve"> </w:t>
      </w:r>
      <w:bookmarkEnd w:id="1094"/>
      <w:r w:rsidR="005F5713" w:rsidRPr="00967042">
        <w:t xml:space="preserve"> </w:t>
      </w:r>
      <w:r w:rsidR="00E64221" w:rsidRPr="00967042">
        <w:t>Fica diferido o imposto incidente na saída de:</w:t>
      </w:r>
    </w:p>
    <w:p w14:paraId="2ACCF382" w14:textId="77777777" w:rsidR="005F5713" w:rsidRPr="00967042" w:rsidRDefault="00E01B27" w:rsidP="00B15744">
      <w:pPr>
        <w:pStyle w:val="Texto"/>
      </w:pPr>
      <w:r w:rsidRPr="00967042">
        <w:t>(</w:t>
      </w:r>
      <w:hyperlink r:id="rId1305" w:anchor="nota1421" w:history="1">
        <w:r w:rsidRPr="00967042">
          <w:rPr>
            <w:rStyle w:val="Hyperlink"/>
          </w:rPr>
          <w:t>1421</w:t>
        </w:r>
      </w:hyperlink>
      <w:r w:rsidRPr="00967042">
        <w:t>)</w:t>
      </w:r>
      <w:r w:rsidR="005F5713" w:rsidRPr="00967042">
        <w:tab/>
      </w:r>
      <w:bookmarkStart w:id="1095" w:name="parte1art89_i"/>
      <w:r w:rsidR="005F5713" w:rsidRPr="00967042">
        <w:t xml:space="preserve">I </w:t>
      </w:r>
      <w:bookmarkEnd w:id="1095"/>
      <w:r w:rsidR="005F5713" w:rsidRPr="00967042">
        <w:t xml:space="preserve">- </w:t>
      </w:r>
      <w:r w:rsidR="00E64221" w:rsidRPr="00967042">
        <w:t>álcool etílico anidro combustível, em operação interna e interestadual, quando destinado a distribuidor de combustíveis, para o momento em que ocorrer a saída da gasolina resultante da mistura com aquele produto, promovida pelo estabelecimento destinatário;</w:t>
      </w:r>
    </w:p>
    <w:p w14:paraId="222009D2" w14:textId="77777777" w:rsidR="000B6F1C" w:rsidRDefault="000B6F1C" w:rsidP="000B6F1C">
      <w:pPr>
        <w:pStyle w:val="Texto"/>
      </w:pPr>
      <w:r>
        <w:t>(</w:t>
      </w:r>
      <w:hyperlink r:id="rId1306" w:anchor="nota4475" w:history="1">
        <w:r>
          <w:rPr>
            <w:rStyle w:val="Hyperlink"/>
          </w:rPr>
          <w:t>4475</w:t>
        </w:r>
      </w:hyperlink>
      <w:r>
        <w:t>)</w:t>
      </w:r>
      <w:r>
        <w:tab/>
      </w:r>
      <w:bookmarkStart w:id="1096" w:name="parte1art89_ii"/>
      <w:r w:rsidRPr="00AA7344">
        <w:t>II</w:t>
      </w:r>
      <w:bookmarkEnd w:id="1096"/>
      <w:r w:rsidRPr="00AA7344">
        <w:t xml:space="preserve"> </w:t>
      </w:r>
      <w:r w:rsidRPr="00A33623">
        <w:t>– álcool etílico hidratado combustível, em operação interna, promovida pela refinaria de petróleo ou suas bases, usina ou destilaria, com destino à refinaria de petróleo ou suas bases, a estabelecimento distribuidor ou a empresa comercializadora de etanol, até o dia 31 de dezembro de 2032, para o momento em que ocorrer</w:t>
      </w:r>
      <w:r w:rsidRPr="00430834">
        <w:t>:</w:t>
      </w:r>
    </w:p>
    <w:p w14:paraId="765CD0C6" w14:textId="77777777" w:rsidR="0062269A" w:rsidRPr="00967042" w:rsidRDefault="00E01B27" w:rsidP="00B15744">
      <w:pPr>
        <w:pStyle w:val="Texto"/>
      </w:pPr>
      <w:r w:rsidRPr="00967042">
        <w:t>(</w:t>
      </w:r>
      <w:hyperlink r:id="rId1307" w:anchor="nota1421" w:history="1">
        <w:r w:rsidRPr="00967042">
          <w:rPr>
            <w:rStyle w:val="Hyperlink"/>
          </w:rPr>
          <w:t>1421</w:t>
        </w:r>
      </w:hyperlink>
      <w:r w:rsidRPr="00967042">
        <w:t>)</w:t>
      </w:r>
      <w:r w:rsidR="0062269A" w:rsidRPr="00967042">
        <w:tab/>
      </w:r>
      <w:bookmarkStart w:id="1097" w:name="parte1art89_ii_a"/>
      <w:r w:rsidR="0062269A" w:rsidRPr="00967042">
        <w:t>a</w:t>
      </w:r>
      <w:r w:rsidR="002B1350" w:rsidRPr="00967042">
        <w:t>)</w:t>
      </w:r>
      <w:bookmarkEnd w:id="1097"/>
      <w:r w:rsidR="0062269A" w:rsidRPr="00967042">
        <w:t xml:space="preserve"> </w:t>
      </w:r>
      <w:r w:rsidR="00E64221" w:rsidRPr="00967042">
        <w:t xml:space="preserve">a retenção do imposto de que trata o </w:t>
      </w:r>
      <w:hyperlink r:id="rId1308" w:anchor="parte1art73_ii" w:history="1">
        <w:r w:rsidR="00E64221" w:rsidRPr="00967042">
          <w:rPr>
            <w:rStyle w:val="Hyperlink"/>
            <w:noProof w:val="0"/>
          </w:rPr>
          <w:t>art. 73, II, “a”, e III</w:t>
        </w:r>
      </w:hyperlink>
      <w:r w:rsidR="00E64221" w:rsidRPr="00967042">
        <w:t>, desta Parte;</w:t>
      </w:r>
    </w:p>
    <w:p w14:paraId="61C22221" w14:textId="77777777" w:rsidR="005F5713" w:rsidRPr="00967042" w:rsidRDefault="00E01B27" w:rsidP="00B15744">
      <w:pPr>
        <w:pStyle w:val="Texto"/>
      </w:pPr>
      <w:r w:rsidRPr="00967042">
        <w:t>(</w:t>
      </w:r>
      <w:hyperlink r:id="rId1309" w:anchor="nota1421" w:history="1">
        <w:r w:rsidRPr="00967042">
          <w:rPr>
            <w:rStyle w:val="Hyperlink"/>
          </w:rPr>
          <w:t>1421</w:t>
        </w:r>
      </w:hyperlink>
      <w:r w:rsidRPr="00967042">
        <w:t>)</w:t>
      </w:r>
      <w:r w:rsidR="005F5713" w:rsidRPr="00967042">
        <w:tab/>
      </w:r>
      <w:bookmarkStart w:id="1098" w:name="parte1art89_ii_b"/>
      <w:r w:rsidR="005F5713" w:rsidRPr="00967042">
        <w:t>b</w:t>
      </w:r>
      <w:r w:rsidR="002B1350" w:rsidRPr="00967042">
        <w:t>)</w:t>
      </w:r>
      <w:bookmarkEnd w:id="1098"/>
      <w:r w:rsidR="005F5713" w:rsidRPr="00967042">
        <w:t xml:space="preserve"> </w:t>
      </w:r>
      <w:r w:rsidR="00E64221" w:rsidRPr="00967042">
        <w:t>a saída do Estado;</w:t>
      </w:r>
    </w:p>
    <w:p w14:paraId="6FA442E6" w14:textId="77777777" w:rsidR="00E64221" w:rsidRPr="00967042" w:rsidRDefault="00E64221" w:rsidP="00B15744">
      <w:pPr>
        <w:pStyle w:val="Texto"/>
      </w:pPr>
      <w:r w:rsidRPr="00967042">
        <w:t>(</w:t>
      </w:r>
      <w:hyperlink r:id="rId1310" w:anchor="nota1422" w:history="1">
        <w:r w:rsidRPr="00967042">
          <w:rPr>
            <w:rStyle w:val="Hyperlink"/>
          </w:rPr>
          <w:t>1422</w:t>
        </w:r>
      </w:hyperlink>
      <w:r w:rsidRPr="00967042">
        <w:t>)</w:t>
      </w:r>
      <w:r w:rsidRPr="00967042">
        <w:tab/>
      </w:r>
      <w:bookmarkStart w:id="1099" w:name="parte1art89_iii"/>
      <w:r w:rsidRPr="00967042">
        <w:t>III</w:t>
      </w:r>
      <w:bookmarkEnd w:id="1099"/>
      <w:r w:rsidRPr="00967042">
        <w:t xml:space="preserve"> - biodiesel B100, em operação interna e interestadual, quando destinado a distribuidor de combustíveis, para o momento em que ocorrer a saída do óleo diesel resultante da mistura com aquele produto, promovida pelo estabelecimento destinatário;</w:t>
      </w:r>
    </w:p>
    <w:p w14:paraId="0BA75583" w14:textId="77777777" w:rsidR="00531CDB" w:rsidRPr="00967042" w:rsidRDefault="000144C4" w:rsidP="00B15744">
      <w:pPr>
        <w:pStyle w:val="Texto"/>
      </w:pPr>
      <w:r w:rsidRPr="00967042">
        <w:t>(</w:t>
      </w:r>
      <w:hyperlink r:id="rId1311" w:anchor="nota1501" w:history="1">
        <w:r w:rsidRPr="00967042">
          <w:rPr>
            <w:rStyle w:val="Hyperlink"/>
          </w:rPr>
          <w:t>1501</w:t>
        </w:r>
      </w:hyperlink>
      <w:r w:rsidRPr="00967042">
        <w:t>)</w:t>
      </w:r>
      <w:r w:rsidR="00531CDB" w:rsidRPr="00967042">
        <w:tab/>
      </w:r>
      <w:bookmarkStart w:id="1100" w:name="parte1art89_iv"/>
      <w:r w:rsidR="00531CDB" w:rsidRPr="00967042">
        <w:t xml:space="preserve">IV </w:t>
      </w:r>
      <w:bookmarkEnd w:id="1100"/>
      <w:r w:rsidR="00531CDB" w:rsidRPr="00967042">
        <w:t xml:space="preserve">- </w:t>
      </w:r>
    </w:p>
    <w:p w14:paraId="18DE347F" w14:textId="77777777" w:rsidR="000B6F1C" w:rsidRDefault="000B6F1C" w:rsidP="000B6F1C">
      <w:pPr>
        <w:pStyle w:val="TextoPrimeiralinha0cm"/>
      </w:pPr>
      <w:r>
        <w:t>(</w:t>
      </w:r>
      <w:hyperlink r:id="rId1312" w:anchor="nota4476" w:history="1">
        <w:r>
          <w:rPr>
            <w:rStyle w:val="Hyperlink"/>
          </w:rPr>
          <w:t>4476</w:t>
        </w:r>
      </w:hyperlink>
      <w:r>
        <w:t>)</w:t>
      </w:r>
      <w:r>
        <w:tab/>
      </w:r>
      <w:bookmarkStart w:id="1101" w:name="parte1art89_v"/>
      <w:r w:rsidRPr="00A33623">
        <w:t>V</w:t>
      </w:r>
      <w:bookmarkEnd w:id="1101"/>
      <w:r w:rsidRPr="00A33623">
        <w:t xml:space="preserve"> – álcool etílico anidro combustível, em operação interna, quando destinado a empresa comercializadora de etanol ou cooperativa de produtores, para o momento em que ocorrer a saída do produto, ressalvadas as hipóteses previstas no inciso I.</w:t>
      </w:r>
    </w:p>
    <w:p w14:paraId="2D88420E" w14:textId="3DDA96DA" w:rsidR="005F5713" w:rsidRPr="00967042" w:rsidRDefault="00911970" w:rsidP="00B15744">
      <w:pPr>
        <w:pStyle w:val="Texto"/>
      </w:pPr>
      <w:r w:rsidRPr="00967042">
        <w:t>(</w:t>
      </w:r>
      <w:hyperlink r:id="rId1313" w:anchor="nota2904" w:history="1">
        <w:r w:rsidRPr="00967042">
          <w:rPr>
            <w:rStyle w:val="Hyperlink"/>
          </w:rPr>
          <w:t>2904</w:t>
        </w:r>
      </w:hyperlink>
      <w:r w:rsidRPr="00967042">
        <w:t>)</w:t>
      </w:r>
      <w:r w:rsidRPr="00967042">
        <w:tab/>
      </w:r>
      <w:bookmarkStart w:id="1102" w:name="parte1art89_p1"/>
      <w:r w:rsidRPr="00967042">
        <w:t>§ 1º</w:t>
      </w:r>
      <w:bookmarkEnd w:id="1102"/>
      <w:r w:rsidRPr="00967042">
        <w:t xml:space="preserve">  O imposto diferido será recolhido englobadamente com o imposto retido por substituição tributária, observado o disposto no </w:t>
      </w:r>
      <w:hyperlink w:anchor="parte1art92A" w:history="1">
        <w:r w:rsidRPr="00967042">
          <w:rPr>
            <w:rStyle w:val="Hyperlink"/>
          </w:rPr>
          <w:t>art. 92-A desta Parte</w:t>
        </w:r>
      </w:hyperlink>
      <w:r w:rsidRPr="00967042">
        <w:t>.</w:t>
      </w:r>
    </w:p>
    <w:p w14:paraId="5F5AE727" w14:textId="77777777" w:rsidR="006903DF" w:rsidRPr="00967042" w:rsidRDefault="006903DF" w:rsidP="006903DF">
      <w:pPr>
        <w:jc w:val="both"/>
      </w:pPr>
      <w:r w:rsidRPr="00967042">
        <w:t>(</w:t>
      </w:r>
      <w:hyperlink r:id="rId1314" w:anchor="nota2775" w:history="1">
        <w:r w:rsidRPr="00967042">
          <w:rPr>
            <w:rStyle w:val="Hyperlink"/>
          </w:rPr>
          <w:t>2775</w:t>
        </w:r>
      </w:hyperlink>
      <w:r w:rsidRPr="00967042">
        <w:t>)</w:t>
      </w:r>
      <w:r w:rsidR="005F5713" w:rsidRPr="00967042">
        <w:tab/>
      </w:r>
      <w:bookmarkStart w:id="1103" w:name="parte1art89_p2"/>
      <w:r w:rsidR="005F5713" w:rsidRPr="00967042">
        <w:t>§ 2º</w:t>
      </w:r>
      <w:bookmarkEnd w:id="1103"/>
      <w:r w:rsidR="005F5713" w:rsidRPr="00967042">
        <w:t xml:space="preserve">  </w:t>
      </w:r>
      <w:r w:rsidRPr="00967042">
        <w:t>O diferimento previsto no caput não alcança as operações de remessa e de retorno de armazenamento do produto.</w:t>
      </w:r>
    </w:p>
    <w:p w14:paraId="3D62BBBA" w14:textId="77777777" w:rsidR="005F5713" w:rsidRPr="00967042" w:rsidRDefault="006903DF" w:rsidP="00B15744">
      <w:pPr>
        <w:pStyle w:val="Texto"/>
      </w:pPr>
      <w:r w:rsidRPr="00967042">
        <w:t>(</w:t>
      </w:r>
      <w:hyperlink r:id="rId1315" w:anchor="nota2775" w:history="1">
        <w:r w:rsidRPr="00967042">
          <w:rPr>
            <w:rStyle w:val="Hyperlink"/>
          </w:rPr>
          <w:t>2775</w:t>
        </w:r>
      </w:hyperlink>
      <w:r w:rsidRPr="00967042">
        <w:t>)</w:t>
      </w:r>
      <w:r w:rsidR="005F5713" w:rsidRPr="00967042">
        <w:tab/>
      </w:r>
      <w:bookmarkStart w:id="1104" w:name="parte1art89_p3"/>
      <w:r w:rsidR="005F5713" w:rsidRPr="00967042">
        <w:t xml:space="preserve">§ 3º </w:t>
      </w:r>
      <w:bookmarkEnd w:id="1104"/>
      <w:r w:rsidR="005F5713" w:rsidRPr="00967042">
        <w:t xml:space="preserve"> </w:t>
      </w:r>
      <w:r w:rsidRPr="00967042">
        <w:t>Os diferimentos previstos nos incisos I e III do caput não alcançam as operações interestaduais destinadas a distribuidor de combustíveis responsável, na unidade da Federação de destino, pela retenção e recolhimento do ICMS incidente nas operações com gasolina ou óleo diesel.</w:t>
      </w:r>
    </w:p>
    <w:p w14:paraId="38B0509C" w14:textId="77777777" w:rsidR="002A2D7C" w:rsidRPr="00967042" w:rsidRDefault="002A2D7C" w:rsidP="00B15744">
      <w:pPr>
        <w:pStyle w:val="Texto"/>
      </w:pPr>
    </w:p>
    <w:p w14:paraId="216FE49E" w14:textId="77777777" w:rsidR="005F5713" w:rsidRPr="00967042" w:rsidRDefault="00E01B27" w:rsidP="00B15744">
      <w:pPr>
        <w:pStyle w:val="Texto"/>
      </w:pPr>
      <w:r w:rsidRPr="00967042">
        <w:t>(</w:t>
      </w:r>
      <w:hyperlink r:id="rId1316" w:anchor="nota1421" w:history="1">
        <w:r w:rsidRPr="00967042">
          <w:rPr>
            <w:rStyle w:val="Hyperlink"/>
          </w:rPr>
          <w:t>1421</w:t>
        </w:r>
      </w:hyperlink>
      <w:r w:rsidRPr="00967042">
        <w:t>)</w:t>
      </w:r>
      <w:r w:rsidR="005F5713" w:rsidRPr="00967042">
        <w:tab/>
      </w:r>
      <w:bookmarkStart w:id="1105" w:name="parte1art90"/>
      <w:r w:rsidR="005F5713" w:rsidRPr="00967042">
        <w:rPr>
          <w:b/>
        </w:rPr>
        <w:t>Art. 90</w:t>
      </w:r>
      <w:r w:rsidR="002B1350" w:rsidRPr="00967042">
        <w:rPr>
          <w:b/>
        </w:rPr>
        <w:t>.</w:t>
      </w:r>
      <w:r w:rsidR="005F5713" w:rsidRPr="00967042">
        <w:t xml:space="preserve"> </w:t>
      </w:r>
      <w:bookmarkEnd w:id="1105"/>
      <w:r w:rsidR="005F5713" w:rsidRPr="00967042">
        <w:t xml:space="preserve"> </w:t>
      </w:r>
      <w:r w:rsidR="001C3204" w:rsidRPr="00967042">
        <w:t>O estabelecimento distribuidor localizado em outra unidade da Federação, destinatário do álcool etílico anidro combustível ou do biodiesel B100, deverá:</w:t>
      </w:r>
    </w:p>
    <w:p w14:paraId="5CA24FC6" w14:textId="77777777" w:rsidR="005F5713" w:rsidRPr="00967042" w:rsidRDefault="00BB0BEF" w:rsidP="00B15744">
      <w:pPr>
        <w:pStyle w:val="Texto"/>
      </w:pPr>
      <w:r w:rsidRPr="00967042">
        <w:t>(</w:t>
      </w:r>
      <w:hyperlink r:id="rId1317" w:anchor="nota570" w:history="1">
        <w:r w:rsidRPr="00967042">
          <w:rPr>
            <w:rStyle w:val="Hyperlink"/>
          </w:rPr>
          <w:t>570</w:t>
        </w:r>
      </w:hyperlink>
      <w:r w:rsidRPr="00967042">
        <w:t>)</w:t>
      </w:r>
      <w:r w:rsidR="005F5713" w:rsidRPr="00967042">
        <w:tab/>
      </w:r>
      <w:bookmarkStart w:id="1106" w:name="parte1art90_i"/>
      <w:r w:rsidR="005F5713" w:rsidRPr="00967042">
        <w:t xml:space="preserve">I </w:t>
      </w:r>
      <w:bookmarkEnd w:id="1106"/>
      <w:r w:rsidR="005F5713" w:rsidRPr="00967042">
        <w:t xml:space="preserve">- registrar, utilizando-se do programa </w:t>
      </w:r>
      <w:r w:rsidR="005F5713" w:rsidRPr="00967042">
        <w:rPr>
          <w:color w:val="000000"/>
        </w:rPr>
        <w:t>SCANC - Sistema de Captação e Auditoria dos Anexos de Combustíveis</w:t>
      </w:r>
      <w:r w:rsidR="005F5713" w:rsidRPr="00967042">
        <w:t>, os dados relativos a cada operação;</w:t>
      </w:r>
    </w:p>
    <w:p w14:paraId="59DB389E" w14:textId="77777777" w:rsidR="005F5713" w:rsidRDefault="00BB0BEF" w:rsidP="00B15744">
      <w:pPr>
        <w:pStyle w:val="Texto"/>
      </w:pPr>
      <w:r w:rsidRPr="00967042">
        <w:t>(</w:t>
      </w:r>
      <w:hyperlink r:id="rId1318" w:anchor="nota570" w:history="1">
        <w:r w:rsidRPr="00967042">
          <w:rPr>
            <w:rStyle w:val="Hyperlink"/>
          </w:rPr>
          <w:t>570</w:t>
        </w:r>
      </w:hyperlink>
      <w:r w:rsidRPr="00967042">
        <w:t>)</w:t>
      </w:r>
      <w:r w:rsidR="005F5713" w:rsidRPr="00967042">
        <w:tab/>
      </w:r>
      <w:bookmarkStart w:id="1107" w:name="parte1art90_ii"/>
      <w:r w:rsidR="005F5713" w:rsidRPr="00967042">
        <w:t>II</w:t>
      </w:r>
      <w:bookmarkEnd w:id="1107"/>
      <w:r w:rsidR="005F5713" w:rsidRPr="00967042">
        <w:t xml:space="preserve"> - entregar, por meio da internet, as informações relativas a essas operações, na forma e nos prazos estabelecidos;</w:t>
      </w:r>
    </w:p>
    <w:p w14:paraId="4A17EF7F" w14:textId="77777777" w:rsidR="005F5713" w:rsidRPr="00967042" w:rsidRDefault="00BB0BEF" w:rsidP="00B15744">
      <w:pPr>
        <w:pStyle w:val="Texto"/>
      </w:pPr>
      <w:r w:rsidRPr="00967042">
        <w:t>(</w:t>
      </w:r>
      <w:hyperlink r:id="rId1319" w:anchor="nota570" w:history="1">
        <w:r w:rsidRPr="00967042">
          <w:rPr>
            <w:rStyle w:val="Hyperlink"/>
          </w:rPr>
          <w:t>570</w:t>
        </w:r>
      </w:hyperlink>
      <w:r w:rsidRPr="00967042">
        <w:t>)</w:t>
      </w:r>
      <w:r w:rsidR="005F5713" w:rsidRPr="00967042">
        <w:tab/>
      </w:r>
      <w:bookmarkStart w:id="1108" w:name="parte1art90_iii"/>
      <w:r w:rsidR="005F5713" w:rsidRPr="00967042">
        <w:t>III</w:t>
      </w:r>
      <w:bookmarkEnd w:id="1108"/>
      <w:r w:rsidR="005F5713" w:rsidRPr="00967042">
        <w:t xml:space="preserve"> - identificar:</w:t>
      </w:r>
    </w:p>
    <w:p w14:paraId="134BBCC5" w14:textId="77777777" w:rsidR="005F5713" w:rsidRPr="00967042" w:rsidRDefault="00E01B27" w:rsidP="00B15744">
      <w:pPr>
        <w:pStyle w:val="Texto"/>
      </w:pPr>
      <w:r w:rsidRPr="00967042">
        <w:t>(</w:t>
      </w:r>
      <w:hyperlink r:id="rId1320" w:anchor="nota1421" w:history="1">
        <w:r w:rsidRPr="00967042">
          <w:rPr>
            <w:rStyle w:val="Hyperlink"/>
          </w:rPr>
          <w:t>1421</w:t>
        </w:r>
      </w:hyperlink>
      <w:r w:rsidRPr="00967042">
        <w:t>)</w:t>
      </w:r>
      <w:r w:rsidR="005F5713" w:rsidRPr="00967042">
        <w:tab/>
      </w:r>
      <w:bookmarkStart w:id="1109" w:name="parte1art90_iii_a"/>
      <w:r w:rsidR="005F5713" w:rsidRPr="00967042">
        <w:t>a</w:t>
      </w:r>
      <w:bookmarkEnd w:id="1109"/>
      <w:r w:rsidR="002B1350" w:rsidRPr="00967042">
        <w:t>)</w:t>
      </w:r>
      <w:r w:rsidR="005F5713" w:rsidRPr="00967042">
        <w:t xml:space="preserve"> </w:t>
      </w:r>
      <w:r w:rsidR="001C3204" w:rsidRPr="00967042">
        <w:t>o substituto tributário que tenha retido anteriormente o imposto relativo à gasolina “A” ou ao óleo diesel, com base na proporção da sua participação no somatório das quantidades do estoque inicial e das entradas ocorridas no mês, relativamente à gasolina “A” ou ao óleo diesel adquiridos diretamente de contribuinte substituto;</w:t>
      </w:r>
    </w:p>
    <w:p w14:paraId="5B959F0A" w14:textId="77777777" w:rsidR="005F5713" w:rsidRPr="00967042" w:rsidRDefault="00E01B27" w:rsidP="00B15744">
      <w:pPr>
        <w:pStyle w:val="Texto"/>
      </w:pPr>
      <w:r w:rsidRPr="00967042">
        <w:t>(</w:t>
      </w:r>
      <w:hyperlink r:id="rId1321" w:anchor="nota1421" w:history="1">
        <w:r w:rsidRPr="00967042">
          <w:rPr>
            <w:rStyle w:val="Hyperlink"/>
          </w:rPr>
          <w:t>1421</w:t>
        </w:r>
      </w:hyperlink>
      <w:r w:rsidRPr="00967042">
        <w:t>)</w:t>
      </w:r>
      <w:r w:rsidR="005F5713" w:rsidRPr="00967042">
        <w:tab/>
      </w:r>
      <w:bookmarkStart w:id="1110" w:name="parte1art90_iii_b"/>
      <w:r w:rsidR="005F5713" w:rsidRPr="00967042">
        <w:t>b</w:t>
      </w:r>
      <w:r w:rsidR="002B1350" w:rsidRPr="00967042">
        <w:t>)</w:t>
      </w:r>
      <w:bookmarkEnd w:id="1110"/>
      <w:r w:rsidR="005F5713" w:rsidRPr="00967042">
        <w:t xml:space="preserve"> </w:t>
      </w:r>
      <w:r w:rsidR="001C3204" w:rsidRPr="00967042">
        <w:t>o fornecedor da gasolina “A” ou do óleo diesel, com base na proporção da sua participação no somatório das quantidades do estoque inicial e das entradas ocorridas no mês, relativamente à gasolina “A” ou ao óleo diesel adquiridos de outro contribuinte substituído.</w:t>
      </w:r>
    </w:p>
    <w:p w14:paraId="7D31CB6A" w14:textId="5E95E2AA" w:rsidR="002D2206" w:rsidRDefault="002D2206" w:rsidP="00B15744">
      <w:pPr>
        <w:pStyle w:val="Texto"/>
      </w:pPr>
    </w:p>
    <w:p w14:paraId="1519A993" w14:textId="77777777" w:rsidR="005F5713" w:rsidRPr="00967042" w:rsidRDefault="00BB0BEF" w:rsidP="00B15744">
      <w:pPr>
        <w:pStyle w:val="Texto"/>
      </w:pPr>
      <w:r w:rsidRPr="00967042">
        <w:t>(</w:t>
      </w:r>
      <w:hyperlink r:id="rId1322" w:anchor="nota570" w:history="1">
        <w:r w:rsidRPr="00967042">
          <w:rPr>
            <w:rStyle w:val="Hyperlink"/>
          </w:rPr>
          <w:t>570</w:t>
        </w:r>
      </w:hyperlink>
      <w:r w:rsidRPr="00967042">
        <w:t>)</w:t>
      </w:r>
      <w:r w:rsidR="005F5713" w:rsidRPr="00967042">
        <w:tab/>
      </w:r>
      <w:bookmarkStart w:id="1111" w:name="parte1art91"/>
      <w:r w:rsidR="005F5713" w:rsidRPr="00967042">
        <w:rPr>
          <w:b/>
        </w:rPr>
        <w:t>Art. 91</w:t>
      </w:r>
      <w:r w:rsidR="002B1350" w:rsidRPr="00967042">
        <w:rPr>
          <w:b/>
        </w:rPr>
        <w:t>.</w:t>
      </w:r>
      <w:r w:rsidR="005F5713" w:rsidRPr="00967042">
        <w:t xml:space="preserve"> </w:t>
      </w:r>
      <w:bookmarkEnd w:id="1111"/>
      <w:r w:rsidR="005F5713" w:rsidRPr="00967042">
        <w:t xml:space="preserve"> Na hipótese do artigo anterior, a refinaria de petróleo ou as suas bases deverão efetuar:</w:t>
      </w:r>
    </w:p>
    <w:p w14:paraId="148B232E" w14:textId="77777777" w:rsidR="005F5713" w:rsidRPr="00967042" w:rsidRDefault="006903DF" w:rsidP="00B15744">
      <w:pPr>
        <w:pStyle w:val="Texto"/>
      </w:pPr>
      <w:r w:rsidRPr="00967042">
        <w:t>(</w:t>
      </w:r>
      <w:hyperlink r:id="rId1323" w:anchor="nota2775" w:history="1">
        <w:r w:rsidRPr="00967042">
          <w:rPr>
            <w:rStyle w:val="Hyperlink"/>
          </w:rPr>
          <w:t>2775</w:t>
        </w:r>
      </w:hyperlink>
      <w:r w:rsidRPr="00967042">
        <w:t>)</w:t>
      </w:r>
      <w:r w:rsidR="005F5713" w:rsidRPr="00967042">
        <w:tab/>
      </w:r>
      <w:bookmarkStart w:id="1112" w:name="parte1art91_i"/>
      <w:r w:rsidR="005F5713" w:rsidRPr="00967042">
        <w:t xml:space="preserve">I </w:t>
      </w:r>
      <w:bookmarkEnd w:id="1112"/>
      <w:r w:rsidR="005F5713" w:rsidRPr="00967042">
        <w:t xml:space="preserve">- </w:t>
      </w:r>
      <w:r w:rsidRPr="00967042">
        <w:t>em relação às operações cujo imposto relativo à gasolina “A” ou ao óleo diesel tenha sido anteriormente retido pela própria refinaria de petróleo ou por suas bases, o repasse do valor do imposto devido à unidade da Federação de origem do álcool etílico anidro combustível ou do biodiesel até o dia 10 (dez) do mês subsequente àquele em que tenham ocorrido as operações interestaduais, quando o produto for originário deste Estado, ou na data prevista na legislação da unidade federada de origem do produto;</w:t>
      </w:r>
    </w:p>
    <w:p w14:paraId="38D146B8" w14:textId="77777777" w:rsidR="005F5713" w:rsidRPr="00967042" w:rsidRDefault="006903DF" w:rsidP="00B15744">
      <w:pPr>
        <w:pStyle w:val="Texto"/>
      </w:pPr>
      <w:r w:rsidRPr="00967042">
        <w:t>(</w:t>
      </w:r>
      <w:hyperlink r:id="rId1324" w:anchor="nota2775" w:history="1">
        <w:r w:rsidRPr="00967042">
          <w:rPr>
            <w:rStyle w:val="Hyperlink"/>
          </w:rPr>
          <w:t>2775</w:t>
        </w:r>
      </w:hyperlink>
      <w:r w:rsidRPr="00967042">
        <w:t>)</w:t>
      </w:r>
      <w:r w:rsidR="005F5713" w:rsidRPr="00967042">
        <w:tab/>
      </w:r>
      <w:bookmarkStart w:id="1113" w:name="parte1art91_ii"/>
      <w:r w:rsidR="005F5713" w:rsidRPr="00967042">
        <w:t xml:space="preserve">II </w:t>
      </w:r>
      <w:bookmarkEnd w:id="1113"/>
      <w:r w:rsidR="005F5713" w:rsidRPr="00967042">
        <w:t xml:space="preserve">- </w:t>
      </w:r>
      <w:r w:rsidRPr="00967042">
        <w:t>em relação às operações cujo imposto relativo à gasolina “A” ou ao óleo diesel tenha sido anteriormente retido por outros contribuintes, a provisão do valor do imposto devido à unidade da Federação de origem do álcool etílico anidro combustível ou do biodiesel, para o repasse que será realizado até o dia 20 (vinte) do mês subsequente àquele em que tenham ocorrido as operações interestaduais.</w:t>
      </w:r>
    </w:p>
    <w:p w14:paraId="4F92E4B9" w14:textId="77777777" w:rsidR="005F5713" w:rsidRPr="00967042" w:rsidRDefault="005F5713" w:rsidP="00B15744">
      <w:pPr>
        <w:pStyle w:val="Texto"/>
      </w:pPr>
    </w:p>
    <w:p w14:paraId="515D6BEA" w14:textId="77777777" w:rsidR="006024AF" w:rsidRDefault="006024AF" w:rsidP="006024AF">
      <w:pPr>
        <w:pStyle w:val="TextoPrimeiralinha0cm"/>
      </w:pPr>
      <w:r>
        <w:t>(</w:t>
      </w:r>
      <w:hyperlink r:id="rId1325" w:anchor="nota3418" w:history="1">
        <w:r>
          <w:rPr>
            <w:rStyle w:val="Hyperlink"/>
          </w:rPr>
          <w:t>3418</w:t>
        </w:r>
      </w:hyperlink>
      <w:r>
        <w:t>)</w:t>
      </w:r>
      <w:r>
        <w:tab/>
      </w:r>
      <w:bookmarkStart w:id="1114" w:name="parte1art92"/>
      <w:r w:rsidRPr="00AD5A48">
        <w:rPr>
          <w:b/>
        </w:rPr>
        <w:t>Art. 92.</w:t>
      </w:r>
      <w:r>
        <w:t xml:space="preserve">  </w:t>
      </w:r>
      <w:bookmarkEnd w:id="1114"/>
      <w:r>
        <w:t>A Diretoria de Gestão Fiscal da Superintendência de Fiscalização, na hipótese do inciso II do artigo anterior deverá:</w:t>
      </w:r>
    </w:p>
    <w:p w14:paraId="0801E0A1" w14:textId="77777777" w:rsidR="005F5713" w:rsidRPr="00967042" w:rsidRDefault="00E01B27" w:rsidP="006024AF">
      <w:pPr>
        <w:pStyle w:val="Texto"/>
      </w:pPr>
      <w:r w:rsidRPr="00967042">
        <w:t>(</w:t>
      </w:r>
      <w:hyperlink r:id="rId1326" w:anchor="nota1421" w:history="1">
        <w:r w:rsidRPr="00967042">
          <w:rPr>
            <w:rStyle w:val="Hyperlink"/>
          </w:rPr>
          <w:t>1421</w:t>
        </w:r>
      </w:hyperlink>
      <w:r w:rsidRPr="00967042">
        <w:t>)</w:t>
      </w:r>
      <w:r w:rsidR="005F5713" w:rsidRPr="00967042">
        <w:tab/>
      </w:r>
      <w:bookmarkStart w:id="1115" w:name="parte1art92_i"/>
      <w:r w:rsidR="005F5713" w:rsidRPr="00967042">
        <w:t xml:space="preserve">I </w:t>
      </w:r>
      <w:bookmarkEnd w:id="1115"/>
      <w:r w:rsidR="001C3204" w:rsidRPr="00967042">
        <w:t>- verificar a ocorrência do efetivo ingresso do valor do imposto relativo à operação interestadual com gasolina “C” ou óleo diesel;</w:t>
      </w:r>
    </w:p>
    <w:p w14:paraId="4B133430" w14:textId="77777777" w:rsidR="005F5713" w:rsidRPr="00967042" w:rsidRDefault="006903DF" w:rsidP="00B15744">
      <w:pPr>
        <w:pStyle w:val="Texto"/>
      </w:pPr>
      <w:r w:rsidRPr="00967042">
        <w:t>(</w:t>
      </w:r>
      <w:hyperlink r:id="rId1327" w:anchor="nota2775" w:history="1">
        <w:r w:rsidRPr="00967042">
          <w:rPr>
            <w:rStyle w:val="Hyperlink"/>
          </w:rPr>
          <w:t>2775</w:t>
        </w:r>
      </w:hyperlink>
      <w:r w:rsidRPr="00967042">
        <w:t>)</w:t>
      </w:r>
      <w:r w:rsidR="005F5713" w:rsidRPr="00967042">
        <w:tab/>
      </w:r>
      <w:bookmarkStart w:id="1116" w:name="parte1art92_ii"/>
      <w:r w:rsidR="005F5713" w:rsidRPr="00967042">
        <w:t>II</w:t>
      </w:r>
      <w:bookmarkEnd w:id="1116"/>
      <w:r w:rsidR="005F5713" w:rsidRPr="00967042">
        <w:t xml:space="preserve"> - </w:t>
      </w:r>
      <w:r w:rsidRPr="00967042">
        <w:t>constatada a inexistência ou a insuficiência do valor recolhido manifestar-se, de forma expressa e motivada, contra a dedução de que trata art. 86, II desta Parte, devendo a manifestação ser encaminhada à refinaria ou às suas bases até o dia 18 (dezoito) do mês subsequente àquele em que tenham ocorrido as operações interestaduais.</w:t>
      </w:r>
    </w:p>
    <w:p w14:paraId="3AC5FC04" w14:textId="77777777" w:rsidR="005F5713" w:rsidRPr="00967042" w:rsidRDefault="00BB0BEF" w:rsidP="00B15744">
      <w:pPr>
        <w:pStyle w:val="Texto"/>
      </w:pPr>
      <w:r w:rsidRPr="00967042">
        <w:t>(</w:t>
      </w:r>
      <w:hyperlink r:id="rId1328" w:anchor="nota570" w:history="1">
        <w:r w:rsidRPr="00967042">
          <w:rPr>
            <w:rStyle w:val="Hyperlink"/>
          </w:rPr>
          <w:t>570</w:t>
        </w:r>
      </w:hyperlink>
      <w:r w:rsidRPr="00967042">
        <w:t>)</w:t>
      </w:r>
      <w:r w:rsidR="005F5713" w:rsidRPr="00967042">
        <w:tab/>
      </w:r>
      <w:bookmarkStart w:id="1117" w:name="parte1art92_pu"/>
      <w:r w:rsidR="005F5713" w:rsidRPr="00967042">
        <w:t>Parágrafo único</w:t>
      </w:r>
      <w:r w:rsidR="002B1350" w:rsidRPr="00967042">
        <w:t>.</w:t>
      </w:r>
      <w:r w:rsidR="005F5713" w:rsidRPr="00967042">
        <w:t xml:space="preserve"> </w:t>
      </w:r>
      <w:bookmarkEnd w:id="1117"/>
      <w:r w:rsidR="005F5713" w:rsidRPr="00967042">
        <w:t xml:space="preserve"> Na hipótese do inciso II do </w:t>
      </w:r>
      <w:r w:rsidR="005F5713" w:rsidRPr="00967042">
        <w:rPr>
          <w:i/>
        </w:rPr>
        <w:t xml:space="preserve">caput </w:t>
      </w:r>
      <w:r w:rsidR="005F5713" w:rsidRPr="00967042">
        <w:t>deste artigo, o valor provisionado ou a parcela referente ao valor contestado será recolhido integralmente a este Estado.</w:t>
      </w:r>
    </w:p>
    <w:p w14:paraId="5861F27A" w14:textId="1E116206" w:rsidR="00911970" w:rsidRDefault="00911970" w:rsidP="00B15744">
      <w:pPr>
        <w:pStyle w:val="Texto"/>
      </w:pPr>
    </w:p>
    <w:p w14:paraId="1BEA3A54" w14:textId="03CC5A32" w:rsidR="000A4222" w:rsidRDefault="000A4222" w:rsidP="00B15744">
      <w:pPr>
        <w:pStyle w:val="Texto"/>
      </w:pPr>
    </w:p>
    <w:p w14:paraId="51ACF40C" w14:textId="731B5FED" w:rsidR="000A4222" w:rsidRDefault="000A4222" w:rsidP="00B15744">
      <w:pPr>
        <w:pStyle w:val="Texto"/>
      </w:pPr>
    </w:p>
    <w:p w14:paraId="7C3BF2B1" w14:textId="22DA6A36" w:rsidR="000A4222" w:rsidRDefault="000A4222" w:rsidP="00B15744">
      <w:pPr>
        <w:pStyle w:val="Texto"/>
      </w:pPr>
    </w:p>
    <w:p w14:paraId="3029617A" w14:textId="3E8D4037" w:rsidR="000A4222" w:rsidRDefault="000A4222" w:rsidP="00B15744">
      <w:pPr>
        <w:pStyle w:val="Texto"/>
      </w:pPr>
    </w:p>
    <w:p w14:paraId="4BE54EFA" w14:textId="77777777" w:rsidR="000A4222" w:rsidRPr="00967042" w:rsidRDefault="000A4222" w:rsidP="00B15744">
      <w:pPr>
        <w:pStyle w:val="Texto"/>
      </w:pPr>
    </w:p>
    <w:p w14:paraId="40A02808" w14:textId="77777777" w:rsidR="00911970" w:rsidRPr="00967042" w:rsidRDefault="00911970" w:rsidP="00B15744">
      <w:pPr>
        <w:pStyle w:val="TextoPrimeiralinha0cm"/>
      </w:pPr>
      <w:r w:rsidRPr="00967042">
        <w:lastRenderedPageBreak/>
        <w:t>(</w:t>
      </w:r>
      <w:hyperlink r:id="rId1329" w:anchor="nota2905" w:history="1">
        <w:r w:rsidRPr="00967042">
          <w:rPr>
            <w:rStyle w:val="Hyperlink"/>
          </w:rPr>
          <w:t>2905</w:t>
        </w:r>
      </w:hyperlink>
      <w:r w:rsidRPr="00967042">
        <w:t>)</w:t>
      </w:r>
      <w:r w:rsidRPr="00967042">
        <w:tab/>
      </w:r>
      <w:bookmarkStart w:id="1118" w:name="parte1art92A"/>
      <w:r w:rsidRPr="00967042">
        <w:rPr>
          <w:b/>
        </w:rPr>
        <w:t>Art. 92-A</w:t>
      </w:r>
      <w:bookmarkEnd w:id="1118"/>
      <w:r w:rsidRPr="00967042">
        <w:rPr>
          <w:b/>
        </w:rPr>
        <w:t xml:space="preserve">.  </w:t>
      </w:r>
      <w:r w:rsidRPr="00967042">
        <w:t>Nas saídas isentas ou não tributadas da gasolina resultante da mistura com álcool etílico anidro combustível ou do óleo diesel resultante da mistura com B100, o imposto diferido ou suspenso, em relação ao volume do álcool ou do B100 contido na mistura, englobado no imposto retido anteriormente por substituição tributária, deverá ser:</w:t>
      </w:r>
    </w:p>
    <w:p w14:paraId="5B2CA275" w14:textId="77777777" w:rsidR="00911970" w:rsidRPr="00967042" w:rsidRDefault="00911970" w:rsidP="00B15744">
      <w:pPr>
        <w:pStyle w:val="TextoPrimeiralinha0cm"/>
      </w:pPr>
      <w:r w:rsidRPr="00967042">
        <w:t>(</w:t>
      </w:r>
      <w:hyperlink r:id="rId1330" w:anchor="nota2906" w:history="1">
        <w:r w:rsidRPr="00967042">
          <w:rPr>
            <w:rStyle w:val="Hyperlink"/>
          </w:rPr>
          <w:t>2906</w:t>
        </w:r>
      </w:hyperlink>
      <w:r w:rsidRPr="00967042">
        <w:t>)</w:t>
      </w:r>
      <w:r w:rsidRPr="00967042">
        <w:tab/>
      </w:r>
      <w:bookmarkStart w:id="1119" w:name="parte1art92A_i"/>
      <w:r w:rsidRPr="00967042">
        <w:t xml:space="preserve">I </w:t>
      </w:r>
      <w:bookmarkEnd w:id="1119"/>
      <w:r w:rsidRPr="00967042">
        <w:t>- segregado do imposto retido anteriormente por substituição tributária;</w:t>
      </w:r>
    </w:p>
    <w:p w14:paraId="5A613D64" w14:textId="77777777" w:rsidR="00911970" w:rsidRPr="00967042" w:rsidRDefault="00911970" w:rsidP="00B15744">
      <w:pPr>
        <w:pStyle w:val="TextoPrimeiralinha0cm"/>
      </w:pPr>
      <w:r w:rsidRPr="00967042">
        <w:t>(</w:t>
      </w:r>
      <w:hyperlink r:id="rId1331" w:anchor="nota2906" w:history="1">
        <w:r w:rsidRPr="00967042">
          <w:rPr>
            <w:rStyle w:val="Hyperlink"/>
          </w:rPr>
          <w:t>2906</w:t>
        </w:r>
      </w:hyperlink>
      <w:r w:rsidRPr="00967042">
        <w:t>)</w:t>
      </w:r>
      <w:r w:rsidRPr="00967042">
        <w:tab/>
      </w:r>
      <w:bookmarkStart w:id="1120" w:name="parte1art92A_ii"/>
      <w:r w:rsidRPr="00967042">
        <w:t>II</w:t>
      </w:r>
      <w:bookmarkEnd w:id="1120"/>
      <w:r w:rsidRPr="00967042">
        <w:t xml:space="preserve"> - recolhido para a unidade da Federação de origem do biocombustível, observado o disposto nos arts. 90 e 91 desta Parte.</w:t>
      </w:r>
    </w:p>
    <w:p w14:paraId="5F7D0BD4" w14:textId="77777777" w:rsidR="00911970" w:rsidRPr="00967042" w:rsidRDefault="00911970" w:rsidP="00B15744">
      <w:pPr>
        <w:pStyle w:val="Texto"/>
      </w:pPr>
      <w:r w:rsidRPr="00967042">
        <w:t>(</w:t>
      </w:r>
      <w:hyperlink r:id="rId1332" w:anchor="nota2905" w:history="1">
        <w:r w:rsidRPr="00967042">
          <w:rPr>
            <w:rStyle w:val="Hyperlink"/>
          </w:rPr>
          <w:t>2905</w:t>
        </w:r>
      </w:hyperlink>
      <w:r w:rsidRPr="00967042">
        <w:t>)</w:t>
      </w:r>
      <w:r w:rsidRPr="00967042">
        <w:tab/>
      </w:r>
      <w:bookmarkStart w:id="1121" w:name="parte1art92A_pu"/>
      <w:r w:rsidRPr="00967042">
        <w:t>Parágrafo único</w:t>
      </w:r>
      <w:bookmarkEnd w:id="1121"/>
      <w:r w:rsidRPr="00967042">
        <w:t xml:space="preserve">.  O imposto relativo ao volume de álcool etílico anidro combustível ou B100 a que se refere o caput será apurado com base no valor unitário médio e na alíquota média ponderada das entradas do álcool ou do B100 ocorridas no mês, observado o disposto no </w:t>
      </w:r>
      <w:hyperlink r:id="rId1333" w:anchor="parte1art95" w:history="1">
        <w:r w:rsidRPr="00967042">
          <w:rPr>
            <w:rStyle w:val="Hyperlink"/>
          </w:rPr>
          <w:t>art. 95 desta Parte</w:t>
        </w:r>
      </w:hyperlink>
      <w:r w:rsidRPr="00967042">
        <w:t>.</w:t>
      </w:r>
    </w:p>
    <w:p w14:paraId="5B3BB06F" w14:textId="78E44E2E" w:rsidR="005F5713" w:rsidRDefault="005F5713" w:rsidP="00B15744">
      <w:pPr>
        <w:pStyle w:val="Texto"/>
      </w:pPr>
    </w:p>
    <w:p w14:paraId="0CB59309" w14:textId="77777777" w:rsidR="002D2206" w:rsidRPr="00284AEA" w:rsidRDefault="002D2206" w:rsidP="002D2206">
      <w:pPr>
        <w:pStyle w:val="Ttulotema"/>
      </w:pPr>
      <w:r>
        <w:t>(</w:t>
      </w:r>
      <w:hyperlink r:id="rId1334" w:anchor="nota4326" w:history="1">
        <w:r w:rsidRPr="002D2206">
          <w:rPr>
            <w:rStyle w:val="Hyperlink"/>
            <w:sz w:val="20"/>
          </w:rPr>
          <w:t>4326</w:t>
        </w:r>
      </w:hyperlink>
      <w:r>
        <w:t>)</w:t>
      </w:r>
      <w:r>
        <w:tab/>
      </w:r>
      <w:bookmarkStart w:id="1122" w:name="parte1tit_ii_cap_xiv_sec_vA"/>
      <w:r w:rsidRPr="002D2206">
        <w:rPr>
          <w:bCs/>
          <w:sz w:val="20"/>
        </w:rPr>
        <w:t>Seção</w:t>
      </w:r>
      <w:r w:rsidRPr="00284AEA">
        <w:t xml:space="preserve"> </w:t>
      </w:r>
      <w:r w:rsidRPr="002D2206">
        <w:rPr>
          <w:bCs/>
          <w:sz w:val="20"/>
        </w:rPr>
        <w:t>V-A</w:t>
      </w:r>
      <w:bookmarkEnd w:id="1122"/>
    </w:p>
    <w:p w14:paraId="2CD66EF4" w14:textId="77777777" w:rsidR="002D2206" w:rsidRPr="002D2206" w:rsidRDefault="002D2206" w:rsidP="002D2206">
      <w:pPr>
        <w:pStyle w:val="Ttulotema"/>
        <w:rPr>
          <w:bCs/>
          <w:sz w:val="20"/>
        </w:rPr>
      </w:pPr>
      <w:r>
        <w:t>(</w:t>
      </w:r>
      <w:hyperlink r:id="rId1335" w:anchor="nota4326" w:history="1">
        <w:r w:rsidRPr="002D2206">
          <w:rPr>
            <w:rStyle w:val="Hyperlink"/>
            <w:sz w:val="20"/>
          </w:rPr>
          <w:t>4326</w:t>
        </w:r>
      </w:hyperlink>
      <w:r>
        <w:t>)</w:t>
      </w:r>
      <w:r>
        <w:tab/>
      </w:r>
      <w:r w:rsidRPr="002D2206">
        <w:rPr>
          <w:bCs/>
          <w:sz w:val="20"/>
        </w:rPr>
        <w:t>Das Operações com Mistura de Combustíveis em Percentual Superior ao Obrigatório</w:t>
      </w:r>
      <w:r w:rsidRPr="002D2206">
        <w:rPr>
          <w:bCs/>
          <w:sz w:val="20"/>
        </w:rPr>
        <w:br/>
        <w:t>e do Momento do Pagamento do Imposto</w:t>
      </w:r>
    </w:p>
    <w:p w14:paraId="396B4056" w14:textId="77777777" w:rsidR="002D2206" w:rsidRPr="00284AEA" w:rsidRDefault="002D2206" w:rsidP="002D2206">
      <w:pPr>
        <w:pStyle w:val="Ttulocap"/>
        <w:rPr>
          <w:rFonts w:ascii="Times New Roman" w:hAnsi="Times New Roman"/>
        </w:rPr>
      </w:pPr>
    </w:p>
    <w:p w14:paraId="628FF7D6" w14:textId="77777777" w:rsidR="002D2206" w:rsidRDefault="002D2206" w:rsidP="002D2206">
      <w:pPr>
        <w:pStyle w:val="Texto"/>
      </w:pPr>
      <w:r>
        <w:t>(</w:t>
      </w:r>
      <w:hyperlink r:id="rId1336" w:anchor="nota4326" w:history="1">
        <w:r>
          <w:rPr>
            <w:rStyle w:val="Hyperlink"/>
          </w:rPr>
          <w:t>4326</w:t>
        </w:r>
      </w:hyperlink>
      <w:r>
        <w:t>)</w:t>
      </w:r>
      <w:r>
        <w:tab/>
      </w:r>
      <w:bookmarkStart w:id="1123" w:name="parte1art92B"/>
      <w:r w:rsidRPr="00284AEA">
        <w:rPr>
          <w:b/>
          <w:bCs/>
        </w:rPr>
        <w:t xml:space="preserve">Art. 92-B </w:t>
      </w:r>
      <w:bookmarkEnd w:id="1123"/>
      <w:r w:rsidRPr="00284AEA">
        <w:rPr>
          <w:b/>
          <w:bCs/>
        </w:rPr>
        <w:t>-</w:t>
      </w:r>
      <w:r w:rsidRPr="00784201">
        <w:t xml:space="preserve"> A distribuidora de combustível localizada neste Estado, que promover operações com gasolina C ou com óleo diesel B, em que tenha havido, em seu estabelecimento, adição de biocombustível em percentual superior ao obrigatório, cujo imposto tenha sido retido anteriormente, deverá:</w:t>
      </w:r>
    </w:p>
    <w:p w14:paraId="4823A95A" w14:textId="77777777" w:rsidR="002D2206" w:rsidRDefault="002D2206" w:rsidP="002D2206">
      <w:pPr>
        <w:pStyle w:val="Texto"/>
      </w:pPr>
      <w:r>
        <w:t>(</w:t>
      </w:r>
      <w:hyperlink r:id="rId1337" w:anchor="nota4326" w:history="1">
        <w:r>
          <w:rPr>
            <w:rStyle w:val="Hyperlink"/>
          </w:rPr>
          <w:t>4326</w:t>
        </w:r>
      </w:hyperlink>
      <w:r>
        <w:t>)</w:t>
      </w:r>
      <w:r>
        <w:tab/>
      </w:r>
      <w:bookmarkStart w:id="1124" w:name="parte1art92B_i"/>
      <w:r w:rsidRPr="00784201">
        <w:t xml:space="preserve">I </w:t>
      </w:r>
      <w:bookmarkEnd w:id="1124"/>
      <w:r w:rsidRPr="00784201">
        <w:t>- apurar a quantidade de combustível sobre a qual não ocorreu retenção de ICMS por meio da seguinte fórmula: Qtde não trib. = (1- PDM/PDO) x QtdeComb, na qual:</w:t>
      </w:r>
    </w:p>
    <w:p w14:paraId="1B24CF05" w14:textId="77777777" w:rsidR="002D2206" w:rsidRDefault="002D2206" w:rsidP="002D2206">
      <w:pPr>
        <w:pStyle w:val="Texto"/>
      </w:pPr>
      <w:r>
        <w:t>(</w:t>
      </w:r>
      <w:hyperlink r:id="rId1338" w:anchor="nota4326" w:history="1">
        <w:r>
          <w:rPr>
            <w:rStyle w:val="Hyperlink"/>
          </w:rPr>
          <w:t>4326</w:t>
        </w:r>
      </w:hyperlink>
      <w:r>
        <w:t>)</w:t>
      </w:r>
      <w:r>
        <w:tab/>
      </w:r>
      <w:bookmarkStart w:id="1125" w:name="parte1art92B_i_a"/>
      <w:r w:rsidRPr="00784201">
        <w:t xml:space="preserve">a) </w:t>
      </w:r>
      <w:bookmarkEnd w:id="1125"/>
      <w:r w:rsidRPr="00784201">
        <w:t>PDM: percentual de gasolina A na gasolina C ou percentual de óleo diesel A no óleo diesel B;</w:t>
      </w:r>
    </w:p>
    <w:p w14:paraId="6E26A6D0" w14:textId="77777777" w:rsidR="002D2206" w:rsidRDefault="002D2206" w:rsidP="002D2206">
      <w:pPr>
        <w:pStyle w:val="Texto"/>
      </w:pPr>
      <w:r>
        <w:t>(</w:t>
      </w:r>
      <w:hyperlink r:id="rId1339" w:anchor="nota4326" w:history="1">
        <w:r>
          <w:rPr>
            <w:rStyle w:val="Hyperlink"/>
          </w:rPr>
          <w:t>4326</w:t>
        </w:r>
      </w:hyperlink>
      <w:r>
        <w:t>)</w:t>
      </w:r>
      <w:r>
        <w:tab/>
      </w:r>
      <w:bookmarkStart w:id="1126" w:name="parte1art92B_i_b"/>
      <w:r w:rsidRPr="00784201">
        <w:t xml:space="preserve">b) </w:t>
      </w:r>
      <w:bookmarkEnd w:id="1126"/>
      <w:r w:rsidRPr="00784201">
        <w:t>PDO: percentual obrigatório de gasolina A na gasolina C ou percentual obrigatório de óleo diesel A no óleo diesel B;</w:t>
      </w:r>
    </w:p>
    <w:p w14:paraId="5BDA7C03" w14:textId="77777777" w:rsidR="002D2206" w:rsidRDefault="002D2206" w:rsidP="002D2206">
      <w:pPr>
        <w:pStyle w:val="Texto"/>
      </w:pPr>
      <w:r>
        <w:t>(</w:t>
      </w:r>
      <w:hyperlink r:id="rId1340" w:anchor="nota4326" w:history="1">
        <w:r>
          <w:rPr>
            <w:rStyle w:val="Hyperlink"/>
          </w:rPr>
          <w:t>4326</w:t>
        </w:r>
      </w:hyperlink>
      <w:r>
        <w:t>)</w:t>
      </w:r>
      <w:r>
        <w:tab/>
      </w:r>
      <w:bookmarkStart w:id="1127" w:name="parte1art92B_i_c"/>
      <w:r w:rsidRPr="00784201">
        <w:t xml:space="preserve">c) </w:t>
      </w:r>
      <w:bookmarkEnd w:id="1127"/>
      <w:r w:rsidRPr="00784201">
        <w:t>QtdeComb: quantidade total do produto;</w:t>
      </w:r>
    </w:p>
    <w:p w14:paraId="67D46211" w14:textId="77777777" w:rsidR="002D2206" w:rsidRDefault="002D2206" w:rsidP="002D2206">
      <w:pPr>
        <w:pStyle w:val="Texto"/>
      </w:pPr>
      <w:r>
        <w:t>(</w:t>
      </w:r>
      <w:hyperlink r:id="rId1341" w:anchor="nota4326" w:history="1">
        <w:r>
          <w:rPr>
            <w:rStyle w:val="Hyperlink"/>
          </w:rPr>
          <w:t>4326</w:t>
        </w:r>
      </w:hyperlink>
      <w:r>
        <w:t>)</w:t>
      </w:r>
      <w:r>
        <w:tab/>
      </w:r>
      <w:bookmarkStart w:id="1128" w:name="parte1art92B_ii"/>
      <w:r w:rsidRPr="00784201">
        <w:t xml:space="preserve">II </w:t>
      </w:r>
      <w:bookmarkEnd w:id="1128"/>
      <w:r w:rsidRPr="00784201">
        <w:t xml:space="preserve">- sobre a quantidade da gasolina C ou do óleo diesel B apurada na forma do inciso I, calcular o valor do ICMS devido, utilizando-se das bases de cálculos previstas no </w:t>
      </w:r>
      <w:hyperlink r:id="rId1342" w:anchor="parte1art76" w:history="1">
        <w:r w:rsidRPr="00A0766F">
          <w:rPr>
            <w:rStyle w:val="Hyperlink"/>
          </w:rPr>
          <w:t>art. 76 desta parte</w:t>
        </w:r>
      </w:hyperlink>
      <w:r w:rsidRPr="00784201">
        <w:t>, conforme o caso, e sobre ela aplicar a alíquota prevista para o produto resultante da mistura;</w:t>
      </w:r>
    </w:p>
    <w:p w14:paraId="59C3245B" w14:textId="77777777" w:rsidR="002D2206" w:rsidRDefault="002D2206" w:rsidP="002D2206">
      <w:pPr>
        <w:pStyle w:val="Texto"/>
      </w:pPr>
      <w:r>
        <w:t>(</w:t>
      </w:r>
      <w:hyperlink r:id="rId1343" w:anchor="nota4326" w:history="1">
        <w:r>
          <w:rPr>
            <w:rStyle w:val="Hyperlink"/>
          </w:rPr>
          <w:t>4326</w:t>
        </w:r>
      </w:hyperlink>
      <w:r>
        <w:t>)</w:t>
      </w:r>
      <w:r>
        <w:tab/>
      </w:r>
      <w:bookmarkStart w:id="1129" w:name="parte1art92B_iii"/>
      <w:r w:rsidRPr="00784201">
        <w:t>III</w:t>
      </w:r>
      <w:bookmarkEnd w:id="1129"/>
      <w:r w:rsidRPr="00784201">
        <w:t xml:space="preserve"> - recolher em favor deste Estado, até o dia cinco do mês subsequente ao da operação, o ICMS calculado na forma deste artigo;</w:t>
      </w:r>
    </w:p>
    <w:p w14:paraId="2E568C67" w14:textId="77777777" w:rsidR="002D2206" w:rsidRDefault="002D2206" w:rsidP="002D2206">
      <w:pPr>
        <w:pStyle w:val="Texto"/>
      </w:pPr>
      <w:r>
        <w:t>(</w:t>
      </w:r>
      <w:hyperlink r:id="rId1344" w:anchor="nota4326" w:history="1">
        <w:r>
          <w:rPr>
            <w:rStyle w:val="Hyperlink"/>
          </w:rPr>
          <w:t>4326</w:t>
        </w:r>
      </w:hyperlink>
      <w:r>
        <w:t>)</w:t>
      </w:r>
      <w:r>
        <w:tab/>
      </w:r>
      <w:bookmarkStart w:id="1130" w:name="parte1art92B_iv"/>
      <w:r w:rsidRPr="00784201">
        <w:t>IV</w:t>
      </w:r>
      <w:bookmarkEnd w:id="1130"/>
      <w:r w:rsidRPr="00784201">
        <w:t xml:space="preserve"> - além das informações previstas no </w:t>
      </w:r>
      <w:hyperlink r:id="rId1345" w:anchor="parte1art81_i" w:history="1">
        <w:r w:rsidRPr="00A0766F">
          <w:rPr>
            <w:rStyle w:val="Hyperlink"/>
          </w:rPr>
          <w:t>inciso I do art. 81 desta parte</w:t>
        </w:r>
      </w:hyperlink>
      <w:r w:rsidRPr="00784201">
        <w:t>, indicar no campo “Informações Complementares” da nota fiscal: o percentual de biocombustível contido na mistura, a quantidade da mistura em que não ocorreu a retenção, a base de cálculo e o ICMS devido, calculado nos termos deste artigo.</w:t>
      </w:r>
    </w:p>
    <w:p w14:paraId="495520FC" w14:textId="77777777" w:rsidR="002D2206" w:rsidRPr="00784201" w:rsidRDefault="002D2206" w:rsidP="002D2206">
      <w:pPr>
        <w:pStyle w:val="artigo0"/>
        <w:spacing w:line="240" w:lineRule="auto"/>
        <w:ind w:firstLine="709"/>
        <w:rPr>
          <w:rFonts w:cs="Times New Roman"/>
          <w:sz w:val="20"/>
          <w:szCs w:val="20"/>
        </w:rPr>
      </w:pPr>
    </w:p>
    <w:p w14:paraId="61DF4E05" w14:textId="77777777" w:rsidR="002D2206" w:rsidRPr="00284AEA" w:rsidRDefault="002D2206" w:rsidP="002D2206">
      <w:pPr>
        <w:pStyle w:val="Ttulotema"/>
      </w:pPr>
      <w:r>
        <w:t>(</w:t>
      </w:r>
      <w:hyperlink r:id="rId1346" w:anchor="nota4326" w:history="1">
        <w:r w:rsidRPr="002D2206">
          <w:rPr>
            <w:rStyle w:val="Hyperlink"/>
            <w:sz w:val="20"/>
          </w:rPr>
          <w:t>4326</w:t>
        </w:r>
      </w:hyperlink>
      <w:r>
        <w:t>)</w:t>
      </w:r>
      <w:r>
        <w:tab/>
      </w:r>
      <w:bookmarkStart w:id="1131" w:name="parte1tit_ii_cap_xiv_sec_vB"/>
      <w:r w:rsidRPr="002D2206">
        <w:rPr>
          <w:bCs/>
          <w:sz w:val="20"/>
        </w:rPr>
        <w:t>Seção V-B</w:t>
      </w:r>
      <w:bookmarkEnd w:id="1131"/>
    </w:p>
    <w:p w14:paraId="4EC0F3ED" w14:textId="77777777" w:rsidR="002D2206" w:rsidRPr="002D2206" w:rsidRDefault="002D2206" w:rsidP="002D2206">
      <w:pPr>
        <w:pStyle w:val="Ttulotema"/>
        <w:rPr>
          <w:bCs/>
          <w:sz w:val="20"/>
        </w:rPr>
      </w:pPr>
      <w:r>
        <w:t>(</w:t>
      </w:r>
      <w:hyperlink r:id="rId1347" w:anchor="nota4326" w:history="1">
        <w:r w:rsidRPr="002D2206">
          <w:rPr>
            <w:rStyle w:val="Hyperlink"/>
            <w:sz w:val="20"/>
          </w:rPr>
          <w:t>4326</w:t>
        </w:r>
      </w:hyperlink>
      <w:r>
        <w:t>)</w:t>
      </w:r>
      <w:r>
        <w:tab/>
      </w:r>
      <w:r w:rsidRPr="002D2206">
        <w:rPr>
          <w:bCs/>
          <w:sz w:val="20"/>
        </w:rPr>
        <w:t>Das Operações com Mistura de Combustíveis em Percentual Inferior ao Obrigatório</w:t>
      </w:r>
    </w:p>
    <w:p w14:paraId="5B5AAA55" w14:textId="77777777" w:rsidR="002D2206" w:rsidRDefault="002D2206" w:rsidP="002D2206">
      <w:pPr>
        <w:pStyle w:val="artigo0"/>
        <w:spacing w:line="240" w:lineRule="auto"/>
        <w:ind w:firstLine="709"/>
        <w:rPr>
          <w:rFonts w:cs="Times New Roman"/>
          <w:sz w:val="20"/>
          <w:szCs w:val="20"/>
        </w:rPr>
      </w:pPr>
    </w:p>
    <w:p w14:paraId="4045538C" w14:textId="77777777" w:rsidR="002D2206" w:rsidRDefault="002D2206" w:rsidP="002D2206">
      <w:pPr>
        <w:pStyle w:val="Texto"/>
      </w:pPr>
      <w:r>
        <w:t>(</w:t>
      </w:r>
      <w:hyperlink r:id="rId1348" w:anchor="nota4326" w:history="1">
        <w:r>
          <w:rPr>
            <w:rStyle w:val="Hyperlink"/>
          </w:rPr>
          <w:t>4326</w:t>
        </w:r>
      </w:hyperlink>
      <w:r>
        <w:t>)</w:t>
      </w:r>
      <w:r>
        <w:tab/>
      </w:r>
      <w:bookmarkStart w:id="1132" w:name="parte1art92C"/>
      <w:r w:rsidRPr="00284AEA">
        <w:rPr>
          <w:b/>
          <w:bCs/>
        </w:rPr>
        <w:t>Art. 92-C</w:t>
      </w:r>
      <w:r w:rsidRPr="00784201">
        <w:t xml:space="preserve"> </w:t>
      </w:r>
      <w:bookmarkEnd w:id="1132"/>
      <w:r w:rsidRPr="00784201">
        <w:t>- À distribuidora de combustível localizada neste Estado, que promover operações com gasolina C e óleo diesel B, em que tenha feito, em seu estabelecimento, a adição de biocombustível em percentual inferior ao mínimo obrigatório, mediante autorização, excepcional, do órgão federal competente, cujo imposto tenha sido retido anteriormente, fica assegurado, nos termos desta seção, o ressarcimento da diferença do imposto retido a maior, em decorrência da referida adição.</w:t>
      </w:r>
    </w:p>
    <w:p w14:paraId="3EA30571" w14:textId="77777777" w:rsidR="002D2206" w:rsidRPr="00784201" w:rsidRDefault="002D2206" w:rsidP="002D2206">
      <w:pPr>
        <w:pStyle w:val="Texto"/>
      </w:pPr>
      <w:r>
        <w:t>(</w:t>
      </w:r>
      <w:hyperlink r:id="rId1349" w:anchor="nota4326" w:history="1">
        <w:r>
          <w:rPr>
            <w:rStyle w:val="Hyperlink"/>
          </w:rPr>
          <w:t>4326</w:t>
        </w:r>
      </w:hyperlink>
      <w:r>
        <w:t>)</w:t>
      </w:r>
      <w:r>
        <w:tab/>
      </w:r>
      <w:bookmarkStart w:id="1133" w:name="parte1art92C_pu"/>
      <w:r w:rsidRPr="00784201">
        <w:t xml:space="preserve">Parágrafo único </w:t>
      </w:r>
      <w:bookmarkEnd w:id="1133"/>
      <w:r w:rsidRPr="00784201">
        <w:t xml:space="preserve">- O disposto nesta seção não se aplica na hipótese em que o programa de computador de que trata o art. 93 desta parte possibilitar a adequação do processamento das informações das operações considerando o percentual inferior autorizado de que trata o </w:t>
      </w:r>
      <w:r w:rsidRPr="00784201">
        <w:rPr>
          <w:i/>
          <w:iCs/>
        </w:rPr>
        <w:t>caput</w:t>
      </w:r>
      <w:r w:rsidRPr="00784201">
        <w:t>, devendo ser observado, se cabível, o disposto no art. 92-B desta parte.</w:t>
      </w:r>
    </w:p>
    <w:p w14:paraId="0F1482E4" w14:textId="77777777" w:rsidR="002D2206" w:rsidRDefault="002D2206" w:rsidP="002D2206">
      <w:pPr>
        <w:pStyle w:val="artigo0"/>
        <w:spacing w:line="240" w:lineRule="auto"/>
        <w:ind w:firstLine="709"/>
        <w:rPr>
          <w:rFonts w:cs="Times New Roman"/>
          <w:sz w:val="20"/>
          <w:szCs w:val="20"/>
        </w:rPr>
      </w:pPr>
    </w:p>
    <w:p w14:paraId="781A334D" w14:textId="77777777" w:rsidR="002D2206" w:rsidRDefault="002D2206" w:rsidP="002D2206">
      <w:pPr>
        <w:pStyle w:val="Texto"/>
      </w:pPr>
      <w:r>
        <w:t>(</w:t>
      </w:r>
      <w:hyperlink r:id="rId1350" w:anchor="nota4326" w:history="1">
        <w:r>
          <w:rPr>
            <w:rStyle w:val="Hyperlink"/>
          </w:rPr>
          <w:t>4326</w:t>
        </w:r>
      </w:hyperlink>
      <w:r>
        <w:t>)</w:t>
      </w:r>
      <w:r>
        <w:tab/>
      </w:r>
      <w:bookmarkStart w:id="1134" w:name="parte1art92D"/>
      <w:r w:rsidRPr="00284AEA">
        <w:rPr>
          <w:b/>
          <w:bCs/>
        </w:rPr>
        <w:t>Art. 92-D</w:t>
      </w:r>
      <w:r w:rsidRPr="00784201">
        <w:t xml:space="preserve"> </w:t>
      </w:r>
      <w:bookmarkEnd w:id="1134"/>
      <w:r w:rsidRPr="00784201">
        <w:t xml:space="preserve">- Para fins do ressarcimento de que trata esta seção, a distribuidora de combustível localizada neste Estado, que tiver comercializado os produtos indicados no art. 92-C desta parte, deverá observar o disposto no </w:t>
      </w:r>
      <w:hyperlink r:id="rId1351" w:anchor="parte1art27" w:history="1">
        <w:r w:rsidRPr="00A0766F">
          <w:rPr>
            <w:rStyle w:val="Hyperlink"/>
          </w:rPr>
          <w:t>art. 27 desta parte</w:t>
        </w:r>
      </w:hyperlink>
      <w:r w:rsidRPr="00784201">
        <w:t xml:space="preserve"> e, ainda:</w:t>
      </w:r>
    </w:p>
    <w:p w14:paraId="202F062A" w14:textId="77777777" w:rsidR="002D2206" w:rsidRPr="00784201" w:rsidRDefault="002D2206" w:rsidP="002D2206">
      <w:pPr>
        <w:pStyle w:val="Texto"/>
      </w:pPr>
      <w:r>
        <w:t>(</w:t>
      </w:r>
      <w:hyperlink r:id="rId1352" w:anchor="nota4326" w:history="1">
        <w:r>
          <w:rPr>
            <w:rStyle w:val="Hyperlink"/>
          </w:rPr>
          <w:t>4326</w:t>
        </w:r>
      </w:hyperlink>
      <w:r>
        <w:t>)</w:t>
      </w:r>
      <w:r>
        <w:tab/>
      </w:r>
      <w:bookmarkStart w:id="1135" w:name="parte1art92D_i"/>
      <w:r w:rsidRPr="00784201">
        <w:t xml:space="preserve">I </w:t>
      </w:r>
      <w:bookmarkEnd w:id="1135"/>
      <w:r w:rsidRPr="00784201">
        <w:t>- elaborar planilha demonstrativa das operações realizadas no período, contendo:</w:t>
      </w:r>
    </w:p>
    <w:p w14:paraId="470C3008" w14:textId="77777777" w:rsidR="002D2206" w:rsidRDefault="002D2206" w:rsidP="002D2206">
      <w:pPr>
        <w:pStyle w:val="Texto"/>
      </w:pPr>
      <w:r>
        <w:t>(</w:t>
      </w:r>
      <w:hyperlink r:id="rId1353" w:anchor="nota4326" w:history="1">
        <w:r>
          <w:rPr>
            <w:rStyle w:val="Hyperlink"/>
          </w:rPr>
          <w:t>4326</w:t>
        </w:r>
      </w:hyperlink>
      <w:r>
        <w:t>)</w:t>
      </w:r>
      <w:r>
        <w:tab/>
      </w:r>
      <w:bookmarkStart w:id="1136" w:name="parte1art92D_i_a"/>
      <w:r w:rsidRPr="00784201">
        <w:t xml:space="preserve">a) </w:t>
      </w:r>
      <w:bookmarkEnd w:id="1136"/>
      <w:r w:rsidRPr="00784201">
        <w:t>no mínimo, os seguintes dados das notas fiscais que acobertaram as operações:</w:t>
      </w:r>
    </w:p>
    <w:p w14:paraId="399B7447" w14:textId="77777777" w:rsidR="002D2206" w:rsidRPr="00784201" w:rsidRDefault="002D2206" w:rsidP="002D2206">
      <w:pPr>
        <w:pStyle w:val="Texto"/>
      </w:pPr>
      <w:r>
        <w:t>(</w:t>
      </w:r>
      <w:hyperlink r:id="rId1354" w:anchor="nota4326" w:history="1">
        <w:r>
          <w:rPr>
            <w:rStyle w:val="Hyperlink"/>
          </w:rPr>
          <w:t>4326</w:t>
        </w:r>
      </w:hyperlink>
      <w:r>
        <w:t>)</w:t>
      </w:r>
      <w:r>
        <w:tab/>
      </w:r>
      <w:bookmarkStart w:id="1137" w:name="parte1art92D_i_a_1"/>
      <w:r w:rsidRPr="00784201">
        <w:t xml:space="preserve">1 </w:t>
      </w:r>
      <w:bookmarkEnd w:id="1137"/>
      <w:r w:rsidRPr="00784201">
        <w:t>- número, série e data de emissão;</w:t>
      </w:r>
    </w:p>
    <w:p w14:paraId="1BC8ABAD" w14:textId="77777777" w:rsidR="002D2206" w:rsidRPr="00784201" w:rsidRDefault="002D2206" w:rsidP="002D2206">
      <w:pPr>
        <w:pStyle w:val="Texto"/>
      </w:pPr>
      <w:r>
        <w:t>(</w:t>
      </w:r>
      <w:hyperlink r:id="rId1355" w:anchor="nota4326" w:history="1">
        <w:r>
          <w:rPr>
            <w:rStyle w:val="Hyperlink"/>
          </w:rPr>
          <w:t>4326</w:t>
        </w:r>
      </w:hyperlink>
      <w:r>
        <w:t>)</w:t>
      </w:r>
      <w:r>
        <w:tab/>
      </w:r>
      <w:bookmarkStart w:id="1138" w:name="parte1art92D_i_a_2"/>
      <w:r w:rsidRPr="00784201">
        <w:t xml:space="preserve">2 </w:t>
      </w:r>
      <w:bookmarkEnd w:id="1138"/>
      <w:r w:rsidRPr="00784201">
        <w:t>- CNPJ e razão social do emitente;</w:t>
      </w:r>
    </w:p>
    <w:p w14:paraId="7C6EC431" w14:textId="77777777" w:rsidR="002D2206" w:rsidRPr="00784201" w:rsidRDefault="002D2206" w:rsidP="002D2206">
      <w:pPr>
        <w:pStyle w:val="Texto"/>
      </w:pPr>
      <w:r>
        <w:t>(</w:t>
      </w:r>
      <w:hyperlink r:id="rId1356" w:anchor="nota4326" w:history="1">
        <w:r>
          <w:rPr>
            <w:rStyle w:val="Hyperlink"/>
          </w:rPr>
          <w:t>4326</w:t>
        </w:r>
      </w:hyperlink>
      <w:r>
        <w:t>)</w:t>
      </w:r>
      <w:r>
        <w:tab/>
      </w:r>
      <w:bookmarkStart w:id="1139" w:name="parte1art92D_i_a_3"/>
      <w:r w:rsidRPr="00784201">
        <w:t>3</w:t>
      </w:r>
      <w:bookmarkEnd w:id="1139"/>
      <w:r w:rsidRPr="00784201">
        <w:t xml:space="preserve"> - unidade federada do emitente;</w:t>
      </w:r>
    </w:p>
    <w:p w14:paraId="40697C6B" w14:textId="77777777" w:rsidR="002D2206" w:rsidRDefault="002D2206" w:rsidP="002D2206">
      <w:pPr>
        <w:pStyle w:val="Texto"/>
      </w:pPr>
      <w:r>
        <w:t>(</w:t>
      </w:r>
      <w:hyperlink r:id="rId1357" w:anchor="nota4326" w:history="1">
        <w:r>
          <w:rPr>
            <w:rStyle w:val="Hyperlink"/>
          </w:rPr>
          <w:t>4326</w:t>
        </w:r>
      </w:hyperlink>
      <w:r>
        <w:t>)</w:t>
      </w:r>
      <w:r>
        <w:tab/>
      </w:r>
      <w:bookmarkStart w:id="1140" w:name="parte1art92D_i_a_4"/>
      <w:r w:rsidRPr="00784201">
        <w:t xml:space="preserve">4 </w:t>
      </w:r>
      <w:bookmarkEnd w:id="1140"/>
      <w:r w:rsidRPr="00784201">
        <w:t>- CNPJ e razão social do destinatário;</w:t>
      </w:r>
    </w:p>
    <w:p w14:paraId="29D6EF03" w14:textId="77777777" w:rsidR="002D2206" w:rsidRDefault="002D2206" w:rsidP="002D2206">
      <w:pPr>
        <w:pStyle w:val="Texto"/>
      </w:pPr>
      <w:r>
        <w:t>(</w:t>
      </w:r>
      <w:hyperlink r:id="rId1358" w:anchor="nota4326" w:history="1">
        <w:r>
          <w:rPr>
            <w:rStyle w:val="Hyperlink"/>
          </w:rPr>
          <w:t>4326</w:t>
        </w:r>
      </w:hyperlink>
      <w:r>
        <w:t>)</w:t>
      </w:r>
      <w:r>
        <w:tab/>
      </w:r>
      <w:bookmarkStart w:id="1141" w:name="parte1art92D_i_a_5"/>
      <w:r w:rsidRPr="00784201">
        <w:t>5</w:t>
      </w:r>
      <w:bookmarkEnd w:id="1141"/>
      <w:r w:rsidRPr="00784201">
        <w:t xml:space="preserve"> - unidade federada do destinatário;</w:t>
      </w:r>
    </w:p>
    <w:p w14:paraId="359C0D46" w14:textId="77777777" w:rsidR="002D2206" w:rsidRDefault="002D2206" w:rsidP="002D2206">
      <w:pPr>
        <w:pStyle w:val="Texto"/>
      </w:pPr>
      <w:r>
        <w:t>(</w:t>
      </w:r>
      <w:hyperlink r:id="rId1359" w:anchor="nota4326" w:history="1">
        <w:r>
          <w:rPr>
            <w:rStyle w:val="Hyperlink"/>
          </w:rPr>
          <w:t>4326</w:t>
        </w:r>
      </w:hyperlink>
      <w:r>
        <w:t>)</w:t>
      </w:r>
      <w:r>
        <w:tab/>
      </w:r>
      <w:bookmarkStart w:id="1142" w:name="parte1art92D_i_a_6"/>
      <w:r w:rsidRPr="00784201">
        <w:t xml:space="preserve">6 </w:t>
      </w:r>
      <w:bookmarkEnd w:id="1142"/>
      <w:r w:rsidRPr="00784201">
        <w:t>- chave de acesso;</w:t>
      </w:r>
    </w:p>
    <w:p w14:paraId="3EB5FF56" w14:textId="77777777" w:rsidR="002D2206" w:rsidRDefault="002D2206" w:rsidP="002D2206">
      <w:pPr>
        <w:pStyle w:val="Texto"/>
      </w:pPr>
      <w:r>
        <w:t>(</w:t>
      </w:r>
      <w:hyperlink r:id="rId1360" w:anchor="nota4326" w:history="1">
        <w:r>
          <w:rPr>
            <w:rStyle w:val="Hyperlink"/>
          </w:rPr>
          <w:t>4326</w:t>
        </w:r>
      </w:hyperlink>
      <w:r>
        <w:t>)</w:t>
      </w:r>
      <w:r>
        <w:tab/>
      </w:r>
      <w:bookmarkStart w:id="1143" w:name="parte1art92D_i_a_7"/>
      <w:r w:rsidRPr="00784201">
        <w:t xml:space="preserve">7 </w:t>
      </w:r>
      <w:bookmarkEnd w:id="1143"/>
      <w:r w:rsidRPr="00784201">
        <w:t>- Código Fiscal de Operação e Prestação - CFOP;</w:t>
      </w:r>
    </w:p>
    <w:p w14:paraId="671155F7" w14:textId="77777777" w:rsidR="002D2206" w:rsidRDefault="002D2206" w:rsidP="002D2206">
      <w:pPr>
        <w:pStyle w:val="Texto"/>
      </w:pPr>
      <w:r>
        <w:t>(</w:t>
      </w:r>
      <w:hyperlink r:id="rId1361" w:anchor="nota4326" w:history="1">
        <w:r>
          <w:rPr>
            <w:rStyle w:val="Hyperlink"/>
          </w:rPr>
          <w:t>4326</w:t>
        </w:r>
      </w:hyperlink>
      <w:r>
        <w:t>)</w:t>
      </w:r>
      <w:r>
        <w:tab/>
      </w:r>
      <w:bookmarkStart w:id="1144" w:name="parte1art92D_i_a_8"/>
      <w:r w:rsidRPr="00784201">
        <w:t>8</w:t>
      </w:r>
      <w:bookmarkEnd w:id="1144"/>
      <w:r w:rsidRPr="00784201">
        <w:t xml:space="preserve"> - produto e correspondente código do produto na ANP;</w:t>
      </w:r>
    </w:p>
    <w:p w14:paraId="1F1BC8C3" w14:textId="77777777" w:rsidR="002D2206" w:rsidRDefault="002D2206" w:rsidP="002D2206">
      <w:pPr>
        <w:pStyle w:val="Texto"/>
      </w:pPr>
      <w:r>
        <w:t>(</w:t>
      </w:r>
      <w:hyperlink r:id="rId1362" w:anchor="nota4326" w:history="1">
        <w:r>
          <w:rPr>
            <w:rStyle w:val="Hyperlink"/>
          </w:rPr>
          <w:t>4326</w:t>
        </w:r>
      </w:hyperlink>
      <w:r>
        <w:t>)</w:t>
      </w:r>
      <w:r>
        <w:tab/>
      </w:r>
      <w:bookmarkStart w:id="1145" w:name="parte1art92D_i_a_9"/>
      <w:r w:rsidRPr="00784201">
        <w:t xml:space="preserve">9 </w:t>
      </w:r>
      <w:bookmarkEnd w:id="1145"/>
      <w:r w:rsidRPr="00784201">
        <w:t>- unidade e quantidade tributável;</w:t>
      </w:r>
    </w:p>
    <w:p w14:paraId="07F1A720" w14:textId="77777777" w:rsidR="002D2206" w:rsidRDefault="002D2206" w:rsidP="002D2206">
      <w:pPr>
        <w:pStyle w:val="Texto"/>
      </w:pPr>
      <w:r>
        <w:t>(</w:t>
      </w:r>
      <w:hyperlink r:id="rId1363" w:anchor="nota4326" w:history="1">
        <w:r>
          <w:rPr>
            <w:rStyle w:val="Hyperlink"/>
          </w:rPr>
          <w:t>4326</w:t>
        </w:r>
      </w:hyperlink>
      <w:r>
        <w:t>)</w:t>
      </w:r>
      <w:r>
        <w:tab/>
      </w:r>
      <w:bookmarkStart w:id="1146" w:name="parte1art92D_i_a_10"/>
      <w:r w:rsidRPr="00784201">
        <w:t>10</w:t>
      </w:r>
      <w:bookmarkEnd w:id="1146"/>
      <w:r w:rsidRPr="00784201">
        <w:t xml:space="preserve"> - percentual de biocombustível na mistura;</w:t>
      </w:r>
    </w:p>
    <w:p w14:paraId="5CA538A3" w14:textId="77777777" w:rsidR="002D2206" w:rsidRDefault="002D2206" w:rsidP="002D2206">
      <w:pPr>
        <w:pStyle w:val="Texto"/>
      </w:pPr>
      <w:r>
        <w:t>(</w:t>
      </w:r>
      <w:hyperlink r:id="rId1364" w:anchor="nota4326" w:history="1">
        <w:r>
          <w:rPr>
            <w:rStyle w:val="Hyperlink"/>
          </w:rPr>
          <w:t>4326</w:t>
        </w:r>
      </w:hyperlink>
      <w:r>
        <w:t>)</w:t>
      </w:r>
      <w:r>
        <w:tab/>
      </w:r>
      <w:bookmarkStart w:id="1147" w:name="parte1art92D_i_b"/>
      <w:r w:rsidRPr="00784201">
        <w:t>b)</w:t>
      </w:r>
      <w:bookmarkEnd w:id="1147"/>
      <w:r w:rsidRPr="00784201">
        <w:t xml:space="preserve"> dados da base de cálculo e do ICMS total cobrado na operação de entrada;</w:t>
      </w:r>
    </w:p>
    <w:p w14:paraId="497AA007" w14:textId="77777777" w:rsidR="002D2206" w:rsidRDefault="002D2206" w:rsidP="002D2206">
      <w:pPr>
        <w:pStyle w:val="Texto"/>
      </w:pPr>
      <w:r>
        <w:t>(</w:t>
      </w:r>
      <w:hyperlink r:id="rId1365" w:anchor="nota4326" w:history="1">
        <w:r>
          <w:rPr>
            <w:rStyle w:val="Hyperlink"/>
          </w:rPr>
          <w:t>4326</w:t>
        </w:r>
      </w:hyperlink>
      <w:r>
        <w:t>)</w:t>
      </w:r>
      <w:r>
        <w:tab/>
      </w:r>
      <w:bookmarkStart w:id="1148" w:name="parte1art92D_i_c"/>
      <w:r w:rsidRPr="00784201">
        <w:t xml:space="preserve">c) </w:t>
      </w:r>
      <w:bookmarkEnd w:id="1148"/>
      <w:r w:rsidRPr="00784201">
        <w:t>dados da base de cálculo e do ICMS total devido na operação de saída;</w:t>
      </w:r>
    </w:p>
    <w:p w14:paraId="005A0C15" w14:textId="77777777" w:rsidR="002D2206" w:rsidRDefault="002D2206" w:rsidP="002D2206">
      <w:pPr>
        <w:pStyle w:val="Texto"/>
      </w:pPr>
      <w:r>
        <w:t>(</w:t>
      </w:r>
      <w:hyperlink r:id="rId1366" w:anchor="nota4326" w:history="1">
        <w:r>
          <w:rPr>
            <w:rStyle w:val="Hyperlink"/>
          </w:rPr>
          <w:t>4326</w:t>
        </w:r>
      </w:hyperlink>
      <w:r>
        <w:t>)</w:t>
      </w:r>
      <w:r>
        <w:tab/>
      </w:r>
      <w:bookmarkStart w:id="1149" w:name="parte1art92D_i_d"/>
      <w:r w:rsidRPr="00784201">
        <w:t xml:space="preserve">d) </w:t>
      </w:r>
      <w:bookmarkEnd w:id="1149"/>
      <w:r w:rsidRPr="00784201">
        <w:t>valor e memória de cálculo do ICMS a ser ressarcido, por operação;</w:t>
      </w:r>
    </w:p>
    <w:p w14:paraId="198E2573" w14:textId="77777777" w:rsidR="002D2206" w:rsidRDefault="002D2206" w:rsidP="002D2206">
      <w:pPr>
        <w:pStyle w:val="Texto"/>
      </w:pPr>
      <w:r>
        <w:t>(</w:t>
      </w:r>
      <w:hyperlink r:id="rId1367" w:anchor="nota4326" w:history="1">
        <w:r>
          <w:rPr>
            <w:rStyle w:val="Hyperlink"/>
          </w:rPr>
          <w:t>4326</w:t>
        </w:r>
      </w:hyperlink>
      <w:r>
        <w:t>)</w:t>
      </w:r>
      <w:r>
        <w:tab/>
      </w:r>
      <w:bookmarkStart w:id="1150" w:name="parte1art92D_ii"/>
      <w:r w:rsidRPr="00784201">
        <w:t xml:space="preserve">II </w:t>
      </w:r>
      <w:bookmarkEnd w:id="1150"/>
      <w:r w:rsidRPr="00784201">
        <w:t>- demonstrar inexistir a cobrança do ICMS, objeto do pleito de ressarcimento, do destinatário, mediante a apresentação de documentação comprobatória:</w:t>
      </w:r>
    </w:p>
    <w:p w14:paraId="7D3F5982" w14:textId="77777777" w:rsidR="002D2206" w:rsidRDefault="002D2206" w:rsidP="002D2206">
      <w:pPr>
        <w:pStyle w:val="Texto"/>
      </w:pPr>
      <w:r>
        <w:t>(</w:t>
      </w:r>
      <w:hyperlink r:id="rId1368" w:anchor="nota4326" w:history="1">
        <w:r>
          <w:rPr>
            <w:rStyle w:val="Hyperlink"/>
          </w:rPr>
          <w:t>4326</w:t>
        </w:r>
      </w:hyperlink>
      <w:r>
        <w:t>)</w:t>
      </w:r>
      <w:r>
        <w:tab/>
      </w:r>
      <w:bookmarkStart w:id="1151" w:name="parte1art92D_ii_a"/>
      <w:r w:rsidRPr="00784201">
        <w:t xml:space="preserve">a) </w:t>
      </w:r>
      <w:bookmarkEnd w:id="1151"/>
      <w:r w:rsidRPr="00784201">
        <w:t>da composição de preços dos combustíveis;</w:t>
      </w:r>
    </w:p>
    <w:p w14:paraId="0259C94C" w14:textId="77777777" w:rsidR="002D2206" w:rsidRDefault="002D2206" w:rsidP="002D2206">
      <w:pPr>
        <w:pStyle w:val="Texto"/>
      </w:pPr>
      <w:r>
        <w:t>(</w:t>
      </w:r>
      <w:hyperlink r:id="rId1369" w:anchor="nota4326" w:history="1">
        <w:r>
          <w:rPr>
            <w:rStyle w:val="Hyperlink"/>
          </w:rPr>
          <w:t>4326</w:t>
        </w:r>
      </w:hyperlink>
      <w:r>
        <w:t>)</w:t>
      </w:r>
      <w:r>
        <w:tab/>
      </w:r>
      <w:bookmarkStart w:id="1152" w:name="parte1art92D_ii_b"/>
      <w:r w:rsidRPr="00784201">
        <w:t xml:space="preserve">b) </w:t>
      </w:r>
      <w:bookmarkEnd w:id="1152"/>
      <w:r w:rsidRPr="00784201">
        <w:t>das operações com combustível comercializado mantendo o percentual mínimo obrigatório;</w:t>
      </w:r>
    </w:p>
    <w:p w14:paraId="498C120B" w14:textId="77777777" w:rsidR="002D2206" w:rsidRDefault="002D2206" w:rsidP="002D2206">
      <w:pPr>
        <w:pStyle w:val="Texto"/>
      </w:pPr>
      <w:r>
        <w:t>(</w:t>
      </w:r>
      <w:hyperlink r:id="rId1370" w:anchor="nota4326" w:history="1">
        <w:r>
          <w:rPr>
            <w:rStyle w:val="Hyperlink"/>
          </w:rPr>
          <w:t>4326</w:t>
        </w:r>
      </w:hyperlink>
      <w:r>
        <w:t>)</w:t>
      </w:r>
      <w:r>
        <w:tab/>
      </w:r>
      <w:bookmarkStart w:id="1153" w:name="parte1art92D_ii_c"/>
      <w:r w:rsidRPr="00784201">
        <w:t xml:space="preserve">c) </w:t>
      </w:r>
      <w:bookmarkEnd w:id="1153"/>
      <w:r w:rsidRPr="00784201">
        <w:t>da efetividade das operações realizadas com percentual inferior ao mínimo obrigatório;</w:t>
      </w:r>
    </w:p>
    <w:p w14:paraId="1D9D1B00" w14:textId="77777777" w:rsidR="002D2206" w:rsidRDefault="002D2206" w:rsidP="002D2206">
      <w:pPr>
        <w:pStyle w:val="Texto"/>
      </w:pPr>
      <w:r>
        <w:lastRenderedPageBreak/>
        <w:t>(</w:t>
      </w:r>
      <w:hyperlink r:id="rId1371" w:anchor="nota4326" w:history="1">
        <w:r>
          <w:rPr>
            <w:rStyle w:val="Hyperlink"/>
          </w:rPr>
          <w:t>4326</w:t>
        </w:r>
      </w:hyperlink>
      <w:r>
        <w:t>)</w:t>
      </w:r>
      <w:r>
        <w:tab/>
      </w:r>
      <w:bookmarkStart w:id="1154" w:name="parte1art92D_iii"/>
      <w:r w:rsidRPr="00784201">
        <w:t xml:space="preserve">III </w:t>
      </w:r>
      <w:bookmarkEnd w:id="1154"/>
      <w:r w:rsidRPr="00784201">
        <w:t>- demonstrar inexistir, na unidade federada que autorizará o ressarcimento, débito tributário, exceto se o referido débito estiver com sua exigibilidade suspensa.</w:t>
      </w:r>
    </w:p>
    <w:p w14:paraId="2F2181CE" w14:textId="77777777" w:rsidR="002D2206" w:rsidRPr="00784201" w:rsidRDefault="002D2206" w:rsidP="002D2206">
      <w:pPr>
        <w:pStyle w:val="Texto"/>
      </w:pPr>
      <w:r>
        <w:t>(</w:t>
      </w:r>
      <w:hyperlink r:id="rId1372" w:anchor="nota4326" w:history="1">
        <w:r>
          <w:rPr>
            <w:rStyle w:val="Hyperlink"/>
          </w:rPr>
          <w:t>4326</w:t>
        </w:r>
      </w:hyperlink>
      <w:r>
        <w:t>)</w:t>
      </w:r>
      <w:r>
        <w:tab/>
      </w:r>
      <w:bookmarkStart w:id="1155" w:name="parte1art92D_pu"/>
      <w:r w:rsidRPr="00784201">
        <w:t xml:space="preserve">Parágrafo único </w:t>
      </w:r>
      <w:bookmarkEnd w:id="1155"/>
      <w:r w:rsidRPr="00784201">
        <w:t>- O contribuinte deverá incluir na nota fiscal de ressarcimento, no campo “Informações Complementares”, a expressão “Ressarcimento de ICMS-ST - art. 92-D da Parte 1 do Anexo XV do RICMS”.</w:t>
      </w:r>
    </w:p>
    <w:p w14:paraId="337D7528" w14:textId="77777777" w:rsidR="002D2206" w:rsidRDefault="002D2206" w:rsidP="002D2206">
      <w:pPr>
        <w:pStyle w:val="Nota"/>
      </w:pPr>
    </w:p>
    <w:p w14:paraId="6F0457A5" w14:textId="77777777" w:rsidR="002D2206" w:rsidRDefault="002D2206" w:rsidP="002D2206">
      <w:pPr>
        <w:pStyle w:val="Texto"/>
      </w:pPr>
      <w:r>
        <w:t>(</w:t>
      </w:r>
      <w:hyperlink r:id="rId1373" w:anchor="nota4326" w:history="1">
        <w:r>
          <w:rPr>
            <w:rStyle w:val="Hyperlink"/>
          </w:rPr>
          <w:t>4326</w:t>
        </w:r>
      </w:hyperlink>
      <w:r>
        <w:t>)</w:t>
      </w:r>
      <w:r>
        <w:tab/>
      </w:r>
      <w:bookmarkStart w:id="1156" w:name="parte1art92E"/>
      <w:r w:rsidRPr="00284AEA">
        <w:rPr>
          <w:b/>
          <w:bCs/>
        </w:rPr>
        <w:t>Art. 92-E</w:t>
      </w:r>
      <w:r w:rsidRPr="00784201">
        <w:t xml:space="preserve"> </w:t>
      </w:r>
      <w:bookmarkEnd w:id="1156"/>
      <w:r w:rsidRPr="00784201">
        <w:t xml:space="preserve">- Na hipótese de importação de gasolina A ou óleo diesel A pelo contribuinte referido no art. 92-C desta parte, cuja retenção e recolhimento do ICMS tenham sido efetuados pelo próprio, fica assegurada, nos termos legislação da respectiva unidade federada, a restituição na forma de ressarcimento, nos termos do </w:t>
      </w:r>
      <w:hyperlink r:id="rId1374" w:anchor="parte1art27" w:history="1">
        <w:r w:rsidRPr="00A0766F">
          <w:rPr>
            <w:rStyle w:val="Hyperlink"/>
          </w:rPr>
          <w:t>art. 27</w:t>
        </w:r>
      </w:hyperlink>
      <w:r w:rsidRPr="00784201">
        <w:t xml:space="preserve">, de abatimento, nos termos do </w:t>
      </w:r>
      <w:hyperlink r:id="rId1375" w:anchor="parte1art28" w:history="1">
        <w:r w:rsidRPr="00A0766F">
          <w:rPr>
            <w:rStyle w:val="Hyperlink"/>
          </w:rPr>
          <w:t>art. 28</w:t>
        </w:r>
      </w:hyperlink>
      <w:r w:rsidRPr="00784201">
        <w:t xml:space="preserve">, ou de creditamento, nos termos do </w:t>
      </w:r>
      <w:hyperlink r:id="rId1376" w:anchor="parte1art29" w:history="1">
        <w:r w:rsidRPr="00A0766F">
          <w:rPr>
            <w:rStyle w:val="Hyperlink"/>
          </w:rPr>
          <w:t>art. 29</w:t>
        </w:r>
      </w:hyperlink>
      <w:r w:rsidRPr="00784201">
        <w:t>, todos desta parte.</w:t>
      </w:r>
    </w:p>
    <w:p w14:paraId="69982987" w14:textId="77777777" w:rsidR="002D2206" w:rsidRPr="00967042" w:rsidRDefault="002D2206" w:rsidP="00B15744">
      <w:pPr>
        <w:pStyle w:val="Texto"/>
      </w:pPr>
    </w:p>
    <w:p w14:paraId="1BEC8C29" w14:textId="77777777" w:rsidR="005F5713" w:rsidRPr="00967042" w:rsidRDefault="005F5713" w:rsidP="00F563E6">
      <w:pPr>
        <w:pStyle w:val="Ttulotema"/>
        <w:rPr>
          <w:bCs/>
          <w:sz w:val="20"/>
        </w:rPr>
      </w:pPr>
      <w:bookmarkStart w:id="1157" w:name="parte1tit_ii_cap_xiv_sec_vi"/>
      <w:r w:rsidRPr="00967042">
        <w:rPr>
          <w:bCs/>
          <w:sz w:val="20"/>
        </w:rPr>
        <w:t>S</w:t>
      </w:r>
      <w:r w:rsidR="00F563E6" w:rsidRPr="00967042">
        <w:rPr>
          <w:bCs/>
          <w:sz w:val="20"/>
        </w:rPr>
        <w:t>EÇÃO</w:t>
      </w:r>
      <w:r w:rsidRPr="00967042">
        <w:rPr>
          <w:bCs/>
          <w:sz w:val="20"/>
        </w:rPr>
        <w:t xml:space="preserve"> VI</w:t>
      </w:r>
    </w:p>
    <w:bookmarkEnd w:id="1157"/>
    <w:p w14:paraId="5CC9C1B5" w14:textId="77777777" w:rsidR="005F5713" w:rsidRPr="00967042" w:rsidRDefault="005F5713" w:rsidP="00F563E6">
      <w:pPr>
        <w:pStyle w:val="Ttulotema"/>
        <w:rPr>
          <w:bCs/>
          <w:sz w:val="20"/>
        </w:rPr>
      </w:pPr>
      <w:r w:rsidRPr="00967042">
        <w:rPr>
          <w:bCs/>
          <w:sz w:val="20"/>
        </w:rPr>
        <w:t>Das Informações Relativas às Operações com Combustíveis</w:t>
      </w:r>
    </w:p>
    <w:p w14:paraId="43191B2A" w14:textId="77777777" w:rsidR="005F5713" w:rsidRPr="00967042" w:rsidRDefault="005F5713" w:rsidP="00B15744">
      <w:pPr>
        <w:pStyle w:val="Texto"/>
      </w:pPr>
    </w:p>
    <w:p w14:paraId="3533EF01" w14:textId="77777777" w:rsidR="005F5713" w:rsidRPr="00967042" w:rsidRDefault="005F5713" w:rsidP="00F563E6">
      <w:pPr>
        <w:pStyle w:val="Ttulotema"/>
        <w:rPr>
          <w:bCs/>
          <w:sz w:val="20"/>
        </w:rPr>
      </w:pPr>
      <w:bookmarkStart w:id="1158" w:name="parte1tit_ii_cap_xiv_sec_vi_subsec_i"/>
      <w:r w:rsidRPr="00967042">
        <w:rPr>
          <w:bCs/>
          <w:sz w:val="20"/>
        </w:rPr>
        <w:t>S</w:t>
      </w:r>
      <w:r w:rsidR="00F563E6" w:rsidRPr="00967042">
        <w:rPr>
          <w:bCs/>
          <w:sz w:val="20"/>
        </w:rPr>
        <w:t>UBSEÇÃO</w:t>
      </w:r>
      <w:r w:rsidRPr="00967042">
        <w:rPr>
          <w:bCs/>
          <w:sz w:val="20"/>
        </w:rPr>
        <w:t xml:space="preserve"> I</w:t>
      </w:r>
    </w:p>
    <w:bookmarkEnd w:id="1158"/>
    <w:p w14:paraId="2464BD8D" w14:textId="77777777" w:rsidR="005F5713" w:rsidRPr="00967042" w:rsidRDefault="005F5713" w:rsidP="00F563E6">
      <w:pPr>
        <w:pStyle w:val="Ttulotema"/>
        <w:rPr>
          <w:bCs/>
          <w:sz w:val="20"/>
        </w:rPr>
      </w:pPr>
      <w:r w:rsidRPr="00967042">
        <w:rPr>
          <w:bCs/>
          <w:sz w:val="20"/>
        </w:rPr>
        <w:t>Do Sistema de Captação e Auditoria dos Anexos de Combustíveis - SCANC</w:t>
      </w:r>
    </w:p>
    <w:p w14:paraId="47C888F0" w14:textId="77777777" w:rsidR="005F5713" w:rsidRPr="00967042" w:rsidRDefault="005F5713" w:rsidP="00B15744">
      <w:pPr>
        <w:pStyle w:val="Texto"/>
      </w:pPr>
    </w:p>
    <w:p w14:paraId="733A3A4C" w14:textId="77777777" w:rsidR="00440D5A" w:rsidRPr="00967042" w:rsidRDefault="00440D5A" w:rsidP="00B15744">
      <w:pPr>
        <w:pStyle w:val="Texto"/>
      </w:pPr>
      <w:r w:rsidRPr="00967042">
        <w:t>(</w:t>
      </w:r>
      <w:hyperlink r:id="rId1377" w:anchor="nota2825" w:history="1">
        <w:r w:rsidRPr="00967042">
          <w:rPr>
            <w:rStyle w:val="Hyperlink"/>
          </w:rPr>
          <w:t>2825</w:t>
        </w:r>
      </w:hyperlink>
      <w:r w:rsidRPr="00967042">
        <w:t>)</w:t>
      </w:r>
      <w:r w:rsidRPr="00967042">
        <w:tab/>
      </w:r>
      <w:bookmarkStart w:id="1159" w:name="parte1art93"/>
      <w:r w:rsidRPr="00967042">
        <w:rPr>
          <w:b/>
        </w:rPr>
        <w:t>Art. 93</w:t>
      </w:r>
      <w:bookmarkEnd w:id="1159"/>
      <w:r w:rsidRPr="00967042">
        <w:rPr>
          <w:b/>
        </w:rPr>
        <w:t xml:space="preserve">.  </w:t>
      </w:r>
      <w:r w:rsidRPr="00967042">
        <w:t xml:space="preserve">A apuração e demonstração dos valores de repasse, dedução, ressarcimento e complemento do ICMS incidente nas operações interestaduais, com combustível derivado de petróleo ou com Gás Liquefeito Derivado de Gás Natural (GLGN), em que o imposto tenha sido retido anteriormente, com álcool etílico anidro combustível (AEAC) e biodiesel B100, cujas operações tenham ocorrido com diferimento ou suspensão do imposto, serão efetuadas por meio do programa denominado “SCANC - Sistema de Captação e Auditoria dos Anexos de Combustíveis”, aprovado por meio do </w:t>
      </w:r>
      <w:hyperlink r:id="rId1378" w:history="1">
        <w:r w:rsidRPr="00967042">
          <w:rPr>
            <w:rStyle w:val="Hyperlink"/>
          </w:rPr>
          <w:t>Ato COTEPE/ICMS nº 47, de 17 de dezembro de 2003</w:t>
        </w:r>
      </w:hyperlink>
      <w:r w:rsidRPr="00967042">
        <w:t>.</w:t>
      </w:r>
    </w:p>
    <w:p w14:paraId="1BDB7105" w14:textId="77777777" w:rsidR="005F5713" w:rsidRPr="00967042" w:rsidRDefault="00BB0BEF" w:rsidP="00B15744">
      <w:pPr>
        <w:pStyle w:val="Texto"/>
      </w:pPr>
      <w:r w:rsidRPr="00967042">
        <w:t>(</w:t>
      </w:r>
      <w:hyperlink r:id="rId1379" w:anchor="nota570" w:history="1">
        <w:r w:rsidRPr="00967042">
          <w:rPr>
            <w:rStyle w:val="Hyperlink"/>
          </w:rPr>
          <w:t>570</w:t>
        </w:r>
      </w:hyperlink>
      <w:r w:rsidRPr="00967042">
        <w:t>)</w:t>
      </w:r>
      <w:r w:rsidR="005F5713" w:rsidRPr="00967042">
        <w:tab/>
      </w:r>
      <w:bookmarkStart w:id="1160" w:name="parte1art93p1"/>
      <w:r w:rsidR="005F5713" w:rsidRPr="00967042">
        <w:t xml:space="preserve">§ 1º </w:t>
      </w:r>
      <w:bookmarkEnd w:id="1160"/>
      <w:r w:rsidR="005F5713" w:rsidRPr="00967042">
        <w:t xml:space="preserve"> A utilização do SCANC será obrigatória para as operações ocorridas a partir de 1º de março de 2004, devendo os contribuintes substituto e substituído, quando realizarem as operações referidas no </w:t>
      </w:r>
      <w:r w:rsidR="005F5713" w:rsidRPr="00967042">
        <w:rPr>
          <w:i/>
        </w:rPr>
        <w:t>caput</w:t>
      </w:r>
      <w:r w:rsidR="005F5713" w:rsidRPr="00967042">
        <w:t xml:space="preserve"> ou mesmo que não tenham realizado operações interestaduais, enviar as informações por transmissão eletrônica de dados nos prazos estabelecidos. </w:t>
      </w:r>
    </w:p>
    <w:p w14:paraId="4C8B8696" w14:textId="77777777" w:rsidR="00440D5A" w:rsidRPr="00967042" w:rsidRDefault="00440D5A" w:rsidP="00B15744">
      <w:pPr>
        <w:pStyle w:val="Texto"/>
      </w:pPr>
      <w:r w:rsidRPr="00967042">
        <w:t>(</w:t>
      </w:r>
      <w:hyperlink r:id="rId1380" w:anchor="nota2825" w:history="1">
        <w:r w:rsidRPr="00967042">
          <w:rPr>
            <w:rStyle w:val="Hyperlink"/>
          </w:rPr>
          <w:t>2825</w:t>
        </w:r>
      </w:hyperlink>
      <w:r w:rsidRPr="00967042">
        <w:t>)</w:t>
      </w:r>
      <w:r w:rsidRPr="00967042">
        <w:tab/>
      </w:r>
      <w:bookmarkStart w:id="1161" w:name="parte1art93p2"/>
      <w:r w:rsidRPr="00967042">
        <w:t>§ 2º</w:t>
      </w:r>
      <w:bookmarkEnd w:id="1161"/>
      <w:r w:rsidRPr="00967042">
        <w:t xml:space="preserve">  O programa SCANC ficará disponível no endereço eletrônico </w:t>
      </w:r>
      <w:hyperlink r:id="rId1381" w:history="1">
        <w:r w:rsidRPr="00967042">
          <w:rPr>
            <w:rStyle w:val="Hyperlink"/>
          </w:rPr>
          <w:t>scanc.fazenda.mg.gov.br</w:t>
        </w:r>
      </w:hyperlink>
      <w:r w:rsidRPr="00967042">
        <w:t>, contendo manuais de preenchimento e de importação de dados disponíveis no menu “ajuda” do referido programa.</w:t>
      </w:r>
    </w:p>
    <w:p w14:paraId="1FB7040F" w14:textId="77777777" w:rsidR="006024AF" w:rsidRDefault="006024AF" w:rsidP="006024AF">
      <w:pPr>
        <w:pStyle w:val="Texto"/>
      </w:pPr>
      <w:r>
        <w:t>(</w:t>
      </w:r>
      <w:hyperlink r:id="rId1382" w:anchor="nota3418" w:history="1">
        <w:r>
          <w:rPr>
            <w:rStyle w:val="Hyperlink"/>
          </w:rPr>
          <w:t>3418</w:t>
        </w:r>
      </w:hyperlink>
      <w:r>
        <w:t>)</w:t>
      </w:r>
      <w:r>
        <w:tab/>
      </w:r>
      <w:bookmarkStart w:id="1162" w:name="parte1art93p3"/>
      <w:r>
        <w:t xml:space="preserve">§ 3º </w:t>
      </w:r>
      <w:bookmarkEnd w:id="1162"/>
      <w:r>
        <w:t xml:space="preserve"> </w:t>
      </w:r>
      <w:r w:rsidRPr="00FB6A99">
        <w:t xml:space="preserve">O contribuinte do ICMS obrigado a apresentar as informações mediante utilização do SCANC deverá proceder ao cadastramento prévio na </w:t>
      </w:r>
      <w:hyperlink r:id="rId1383" w:history="1">
        <w:r>
          <w:rPr>
            <w:rStyle w:val="Hyperlink"/>
          </w:rPr>
          <w:t>Diretoria de Gestão Fiscal da Superintendência de Fiscalização</w:t>
        </w:r>
      </w:hyperlink>
      <w:r w:rsidRPr="00FB6A99">
        <w:t>, para obter acesso ao programa.</w:t>
      </w:r>
    </w:p>
    <w:p w14:paraId="4B236593" w14:textId="77777777" w:rsidR="000B72EF" w:rsidRPr="00967042" w:rsidRDefault="00BB0BEF" w:rsidP="006024AF">
      <w:pPr>
        <w:pStyle w:val="Texto"/>
      </w:pPr>
      <w:r w:rsidRPr="00967042">
        <w:t>(</w:t>
      </w:r>
      <w:hyperlink r:id="rId1384" w:anchor="nota570" w:history="1">
        <w:r w:rsidRPr="00967042">
          <w:rPr>
            <w:rStyle w:val="Hyperlink"/>
          </w:rPr>
          <w:t>570</w:t>
        </w:r>
      </w:hyperlink>
      <w:r w:rsidRPr="00967042">
        <w:t>)</w:t>
      </w:r>
      <w:r w:rsidR="000B72EF" w:rsidRPr="00967042">
        <w:tab/>
      </w:r>
      <w:bookmarkStart w:id="1163" w:name="parte1art93p4"/>
      <w:r w:rsidR="000B72EF" w:rsidRPr="00967042">
        <w:t xml:space="preserve">§ 4º </w:t>
      </w:r>
      <w:bookmarkEnd w:id="1163"/>
      <w:r w:rsidR="000B72EF" w:rsidRPr="00967042">
        <w:t xml:space="preserve"> O usuário do SCANC, no primeiro dia de cada mês, deverá atualizar as tabelas, em conformidade com as instruções previstas no menu "ajuda" do referido programa.</w:t>
      </w:r>
    </w:p>
    <w:p w14:paraId="27FCA619" w14:textId="77777777" w:rsidR="00802694" w:rsidRPr="00967042" w:rsidRDefault="00802694" w:rsidP="00B15744">
      <w:pPr>
        <w:pStyle w:val="Texto"/>
      </w:pPr>
    </w:p>
    <w:p w14:paraId="227CE3ED" w14:textId="77777777" w:rsidR="00D92965" w:rsidRPr="00967042" w:rsidRDefault="00D92965" w:rsidP="00B15744">
      <w:pPr>
        <w:pStyle w:val="Texto"/>
      </w:pPr>
      <w:r w:rsidRPr="00967042">
        <w:t>(</w:t>
      </w:r>
      <w:hyperlink r:id="rId1385" w:anchor="nota2826" w:history="1">
        <w:r w:rsidRPr="00967042">
          <w:rPr>
            <w:rStyle w:val="Hyperlink"/>
          </w:rPr>
          <w:t>2826</w:t>
        </w:r>
      </w:hyperlink>
      <w:r w:rsidRPr="00967042">
        <w:t>)</w:t>
      </w:r>
      <w:r w:rsidRPr="00967042">
        <w:tab/>
      </w:r>
      <w:bookmarkStart w:id="1164" w:name="parte1art94"/>
      <w:r w:rsidRPr="00967042">
        <w:rPr>
          <w:b/>
        </w:rPr>
        <w:t>Art. 94.</w:t>
      </w:r>
      <w:r w:rsidRPr="00967042">
        <w:t xml:space="preserve"> </w:t>
      </w:r>
      <w:bookmarkEnd w:id="1164"/>
      <w:r w:rsidRPr="00967042">
        <w:t xml:space="preserve"> O imposto cobrado em favor da unidade federada de origem da mercadoria e o imposto a ser repassado em favor da unidade federada de destino, decorrente das operações interestaduais com combustíveis derivados de petróleo ou com GLGN, a parcela do imposto incidente sobre o álcool etílico anidro combustível ou sobre o biodiesel-B100, destinada à unidade federada remetente desses produtos, e o valor a que se refere o art. 92-A desta Parte serão calculados no SCANC, com base nos dados informados pelos contribuintes e nos percentuais de agregação constantes deste Capítulo.</w:t>
      </w:r>
    </w:p>
    <w:p w14:paraId="2C40C295" w14:textId="77777777" w:rsidR="005F5713" w:rsidRPr="00967042" w:rsidRDefault="00BB0BEF" w:rsidP="00B15744">
      <w:pPr>
        <w:pStyle w:val="Texto"/>
      </w:pPr>
      <w:r w:rsidRPr="00967042">
        <w:t>(</w:t>
      </w:r>
      <w:hyperlink r:id="rId1386" w:anchor="nota570" w:history="1">
        <w:r w:rsidRPr="00967042">
          <w:rPr>
            <w:rStyle w:val="Hyperlink"/>
          </w:rPr>
          <w:t>570</w:t>
        </w:r>
      </w:hyperlink>
      <w:r w:rsidRPr="00967042">
        <w:t>)</w:t>
      </w:r>
      <w:r w:rsidR="005F5713" w:rsidRPr="00967042">
        <w:tab/>
      </w:r>
      <w:bookmarkStart w:id="1165" w:name="parte1art94_p1"/>
      <w:r w:rsidR="005F5713" w:rsidRPr="00967042">
        <w:t>§ 1º</w:t>
      </w:r>
      <w:bookmarkEnd w:id="1165"/>
      <w:r w:rsidR="005F5713" w:rsidRPr="00967042">
        <w:t xml:space="preserve">  Para o cálculo do imposto a ser repassado em favor deste Estado, o programa deverá:</w:t>
      </w:r>
    </w:p>
    <w:p w14:paraId="4B758C8B" w14:textId="77777777" w:rsidR="005F5713" w:rsidRPr="00967042" w:rsidRDefault="00BB0BEF" w:rsidP="00B15744">
      <w:pPr>
        <w:pStyle w:val="Texto"/>
      </w:pPr>
      <w:r w:rsidRPr="00967042">
        <w:t>(</w:t>
      </w:r>
      <w:hyperlink r:id="rId1387" w:anchor="nota570" w:history="1">
        <w:r w:rsidRPr="00967042">
          <w:rPr>
            <w:rStyle w:val="Hyperlink"/>
          </w:rPr>
          <w:t>570</w:t>
        </w:r>
      </w:hyperlink>
      <w:r w:rsidRPr="00967042">
        <w:t>)</w:t>
      </w:r>
      <w:r w:rsidR="005F5713" w:rsidRPr="00967042">
        <w:tab/>
      </w:r>
      <w:bookmarkStart w:id="1166" w:name="parte1art94_p1_i"/>
      <w:r w:rsidR="005F5713" w:rsidRPr="00967042">
        <w:rPr>
          <w:color w:val="000000"/>
        </w:rPr>
        <w:t>I</w:t>
      </w:r>
      <w:bookmarkEnd w:id="1166"/>
      <w:r w:rsidR="005F5713" w:rsidRPr="00967042">
        <w:rPr>
          <w:color w:val="000000"/>
        </w:rPr>
        <w:t xml:space="preserve"> - tratando-se de mercadorias não destinadas à industrialização, </w:t>
      </w:r>
      <w:r w:rsidR="005F5713" w:rsidRPr="00967042">
        <w:t>adotar como valor de partida o preço unitário à vista praticado na data da operação pela Refinaria Gabriel Passos - Betim/MG, dele excluído o respectivo valor do ICMS, e adicionar o valor resultante da aplicação, sobre aquele valor, do percentual da margem de valor agregado à operação interestadual estabelecido para o substituto tributário;</w:t>
      </w:r>
    </w:p>
    <w:p w14:paraId="779D9619" w14:textId="77777777" w:rsidR="005F5713" w:rsidRPr="00967042" w:rsidRDefault="00BB0BEF" w:rsidP="00B15744">
      <w:pPr>
        <w:pStyle w:val="Texto"/>
      </w:pPr>
      <w:r w:rsidRPr="00967042">
        <w:t>(</w:t>
      </w:r>
      <w:hyperlink r:id="rId1388" w:anchor="nota570" w:history="1">
        <w:r w:rsidRPr="00967042">
          <w:rPr>
            <w:rStyle w:val="Hyperlink"/>
          </w:rPr>
          <w:t>570</w:t>
        </w:r>
      </w:hyperlink>
      <w:r w:rsidRPr="00967042">
        <w:t>)</w:t>
      </w:r>
      <w:r w:rsidR="005F5713" w:rsidRPr="00967042">
        <w:tab/>
      </w:r>
      <w:bookmarkStart w:id="1167" w:name="parte1art94_p1_ii"/>
      <w:r w:rsidR="005F5713" w:rsidRPr="00967042">
        <w:t>II</w:t>
      </w:r>
      <w:bookmarkEnd w:id="1167"/>
      <w:r w:rsidR="005F5713" w:rsidRPr="00967042">
        <w:t xml:space="preserve"> - multiplicar o preço obtido na forma do inciso anterior pela quantidade do produto;</w:t>
      </w:r>
    </w:p>
    <w:p w14:paraId="7394229B" w14:textId="77777777" w:rsidR="005F5713" w:rsidRPr="00967042" w:rsidRDefault="00BB0BEF" w:rsidP="00B15744">
      <w:pPr>
        <w:pStyle w:val="Texto"/>
      </w:pPr>
      <w:r w:rsidRPr="00967042">
        <w:t>(</w:t>
      </w:r>
      <w:hyperlink r:id="rId1389" w:anchor="nota570" w:history="1">
        <w:r w:rsidRPr="00967042">
          <w:rPr>
            <w:rStyle w:val="Hyperlink"/>
          </w:rPr>
          <w:t>570</w:t>
        </w:r>
      </w:hyperlink>
      <w:r w:rsidRPr="00967042">
        <w:t>)</w:t>
      </w:r>
      <w:r w:rsidR="005F5713" w:rsidRPr="00967042">
        <w:tab/>
      </w:r>
      <w:bookmarkStart w:id="1168" w:name="parte1art94_p1_iii"/>
      <w:r w:rsidR="005F5713" w:rsidRPr="00967042">
        <w:t>III</w:t>
      </w:r>
      <w:bookmarkEnd w:id="1168"/>
      <w:r w:rsidR="005F5713" w:rsidRPr="00967042">
        <w:t xml:space="preserve"> - aplicar, sobre o resultado obtido na forma do inciso anterior, a alíquota vigente para as operações internas com a mercadoria neste Estado.</w:t>
      </w:r>
    </w:p>
    <w:p w14:paraId="1500994F" w14:textId="77777777" w:rsidR="005F5713" w:rsidRPr="00967042" w:rsidRDefault="00E01B27" w:rsidP="00B15744">
      <w:pPr>
        <w:pStyle w:val="Texto"/>
      </w:pPr>
      <w:r w:rsidRPr="00967042">
        <w:t>(</w:t>
      </w:r>
      <w:hyperlink r:id="rId1390" w:anchor="nota1421" w:history="1">
        <w:r w:rsidRPr="00967042">
          <w:rPr>
            <w:rStyle w:val="Hyperlink"/>
          </w:rPr>
          <w:t>1421</w:t>
        </w:r>
      </w:hyperlink>
      <w:r w:rsidRPr="00967042">
        <w:t>)</w:t>
      </w:r>
      <w:r w:rsidR="005F5713" w:rsidRPr="00967042">
        <w:tab/>
      </w:r>
      <w:bookmarkStart w:id="1169" w:name="parte1art94_p2"/>
      <w:r w:rsidR="005F5713" w:rsidRPr="00967042">
        <w:t>§ 2º</w:t>
      </w:r>
      <w:bookmarkEnd w:id="1169"/>
      <w:r w:rsidR="005F5713" w:rsidRPr="00967042">
        <w:t xml:space="preserve">  </w:t>
      </w:r>
      <w:r w:rsidR="000B72EF" w:rsidRPr="00967042">
        <w:t>Para fins de se estabelecer a quantidade de combustível a que se refere o inciso II do parágrafo anterior será observado o seguinte:</w:t>
      </w:r>
    </w:p>
    <w:p w14:paraId="53062F0F" w14:textId="77777777" w:rsidR="000B72EF" w:rsidRPr="00967042" w:rsidRDefault="00AB0DFC" w:rsidP="00B15744">
      <w:pPr>
        <w:pStyle w:val="Texto"/>
      </w:pPr>
      <w:r w:rsidRPr="00967042">
        <w:t>(</w:t>
      </w:r>
      <w:hyperlink r:id="rId1391" w:anchor="nota1422" w:history="1">
        <w:r w:rsidRPr="00967042">
          <w:rPr>
            <w:rStyle w:val="Hyperlink"/>
          </w:rPr>
          <w:t>1422</w:t>
        </w:r>
      </w:hyperlink>
      <w:r w:rsidRPr="00967042">
        <w:t>)</w:t>
      </w:r>
      <w:r w:rsidR="000B72EF" w:rsidRPr="00967042">
        <w:tab/>
      </w:r>
      <w:bookmarkStart w:id="1170" w:name="parte1art94_p2_i"/>
      <w:r w:rsidR="000B72EF" w:rsidRPr="00967042">
        <w:t xml:space="preserve">I </w:t>
      </w:r>
      <w:bookmarkEnd w:id="1170"/>
      <w:r w:rsidR="000B72EF" w:rsidRPr="00967042">
        <w:t>- tratando-se de gasolina, será deduzida a parcela correspondente ao volume de álcool etílico anidro combustível a ela adicionado, se for o caso;</w:t>
      </w:r>
    </w:p>
    <w:p w14:paraId="2F48379B" w14:textId="77777777" w:rsidR="000B72EF" w:rsidRPr="00967042" w:rsidRDefault="00AB0DFC" w:rsidP="00B15744">
      <w:pPr>
        <w:pStyle w:val="Texto"/>
      </w:pPr>
      <w:r w:rsidRPr="00967042">
        <w:t>(</w:t>
      </w:r>
      <w:hyperlink r:id="rId1392" w:anchor="nota1422" w:history="1">
        <w:r w:rsidRPr="00967042">
          <w:rPr>
            <w:rStyle w:val="Hyperlink"/>
          </w:rPr>
          <w:t>1422</w:t>
        </w:r>
      </w:hyperlink>
      <w:r w:rsidRPr="00967042">
        <w:t>)</w:t>
      </w:r>
      <w:r w:rsidR="00EB713F" w:rsidRPr="00967042">
        <w:tab/>
      </w:r>
      <w:bookmarkStart w:id="1171" w:name="parte1art94_p2_ii"/>
      <w:r w:rsidR="000B72EF" w:rsidRPr="00967042">
        <w:t xml:space="preserve">II </w:t>
      </w:r>
      <w:bookmarkEnd w:id="1171"/>
      <w:r w:rsidR="000B72EF" w:rsidRPr="00967042">
        <w:t>- tratando-se do produto resultante da mistura do óleo diesel e B100, será deduzida a parcela correspondente ao volume de B100 a ela adicionado, se for o caso.</w:t>
      </w:r>
    </w:p>
    <w:p w14:paraId="0089F108" w14:textId="77777777" w:rsidR="00D934A1" w:rsidRPr="00967042" w:rsidRDefault="00911970" w:rsidP="00B15744">
      <w:pPr>
        <w:pStyle w:val="TextoPrimeiralinha0cm"/>
      </w:pPr>
      <w:r w:rsidRPr="00967042">
        <w:t>(</w:t>
      </w:r>
      <w:hyperlink r:id="rId1393" w:anchor="nota2907" w:history="1">
        <w:r w:rsidRPr="00967042">
          <w:rPr>
            <w:rStyle w:val="Hyperlink"/>
          </w:rPr>
          <w:t>2907</w:t>
        </w:r>
      </w:hyperlink>
      <w:r w:rsidRPr="00967042">
        <w:t>)</w:t>
      </w:r>
      <w:r w:rsidRPr="00967042">
        <w:tab/>
      </w:r>
      <w:bookmarkStart w:id="1172" w:name="parte1art94_p3"/>
      <w:r w:rsidRPr="00967042">
        <w:t>§ 3º</w:t>
      </w:r>
      <w:bookmarkEnd w:id="1172"/>
      <w:r w:rsidRPr="00967042">
        <w:t xml:space="preserve">  Na operação interestadual com combustível derivado de petróleo ou com GLGN em que o imposto tenha sido retido anteriormente, o valor unitário médio da base de cálculo da retenção, para efeito de dedução deste Estado, será determinado pela divisão do somatório do valor das bases de cálculo das entradas e do estoque inicial pelo somatório das respectivas quantidades, observado o disposto no § 6º deste artigo.</w:t>
      </w:r>
    </w:p>
    <w:p w14:paraId="46F06A77" w14:textId="77777777" w:rsidR="005F5713" w:rsidRPr="00967042" w:rsidRDefault="00BB0BEF" w:rsidP="00B15744">
      <w:pPr>
        <w:pStyle w:val="Texto"/>
      </w:pPr>
      <w:r w:rsidRPr="00967042">
        <w:t>(</w:t>
      </w:r>
      <w:hyperlink r:id="rId1394" w:anchor="nota570" w:history="1">
        <w:r w:rsidRPr="00967042">
          <w:rPr>
            <w:rStyle w:val="Hyperlink"/>
          </w:rPr>
          <w:t>570</w:t>
        </w:r>
      </w:hyperlink>
      <w:r w:rsidRPr="00967042">
        <w:t>)</w:t>
      </w:r>
      <w:r w:rsidR="005F5713" w:rsidRPr="00967042">
        <w:tab/>
      </w:r>
      <w:bookmarkStart w:id="1173" w:name="parte1art94_p4"/>
      <w:r w:rsidR="005F5713" w:rsidRPr="00967042">
        <w:t>§ 4º</w:t>
      </w:r>
      <w:bookmarkEnd w:id="1173"/>
      <w:r w:rsidR="005F5713" w:rsidRPr="00967042">
        <w:t xml:space="preserve">  O valor unitário médio da base de cálculo da retenção referido no parágrafo anterior deverá ser apurado mensalmente, ainda que o contribuinte não tenha realizado operações interestaduais.</w:t>
      </w:r>
    </w:p>
    <w:p w14:paraId="76E42A00" w14:textId="77777777" w:rsidR="002D7BE0" w:rsidRPr="00784201" w:rsidRDefault="002D7BE0" w:rsidP="002D7BE0">
      <w:pPr>
        <w:pStyle w:val="Texto"/>
      </w:pPr>
      <w:r>
        <w:t>(</w:t>
      </w:r>
      <w:hyperlink r:id="rId1395" w:anchor="nota4327" w:history="1">
        <w:r>
          <w:rPr>
            <w:rStyle w:val="Hyperlink"/>
          </w:rPr>
          <w:t>4327</w:t>
        </w:r>
      </w:hyperlink>
      <w:r>
        <w:t>)</w:t>
      </w:r>
      <w:r>
        <w:tab/>
      </w:r>
      <w:bookmarkStart w:id="1174" w:name="parte1art94_p5"/>
      <w:r w:rsidRPr="00873822">
        <w:t>§ 5º</w:t>
      </w:r>
      <w:bookmarkEnd w:id="1174"/>
      <w:r w:rsidRPr="00873822">
        <w:t xml:space="preserve">  </w:t>
      </w:r>
      <w:r w:rsidRPr="00784201">
        <w:t>- A indicação, em campo próprio da Nota Fiscal Eletrônica ou, na falta deste, no campo “Informações Complementares”, do valor da base de cálculo utilizada para a substituição tributária na unidade federada de origem da mercadoria, será feita:</w:t>
      </w:r>
    </w:p>
    <w:p w14:paraId="2A2C425B" w14:textId="2D076952" w:rsidR="002D7BE0" w:rsidRDefault="002D7BE0" w:rsidP="002D7BE0">
      <w:pPr>
        <w:pStyle w:val="Texto"/>
      </w:pPr>
      <w:r>
        <w:t>(</w:t>
      </w:r>
      <w:hyperlink r:id="rId1396" w:anchor="nota4328" w:history="1">
        <w:r>
          <w:rPr>
            <w:rStyle w:val="Hyperlink"/>
          </w:rPr>
          <w:t>4328</w:t>
        </w:r>
      </w:hyperlink>
      <w:r>
        <w:t>)</w:t>
      </w:r>
      <w:r>
        <w:tab/>
      </w:r>
      <w:bookmarkStart w:id="1175" w:name="parte1art94_p5_i"/>
      <w:r w:rsidRPr="00784201">
        <w:t xml:space="preserve">I </w:t>
      </w:r>
      <w:bookmarkEnd w:id="1175"/>
      <w:r w:rsidRPr="00784201">
        <w:t xml:space="preserve">- na hipótese do </w:t>
      </w:r>
      <w:hyperlink r:id="rId1397" w:anchor="parte1art76_p2" w:history="1">
        <w:r w:rsidRPr="006E3811">
          <w:rPr>
            <w:rStyle w:val="Hyperlink"/>
          </w:rPr>
          <w:t>§ 2º do art. 76 desta parte</w:t>
        </w:r>
      </w:hyperlink>
      <w:r w:rsidRPr="00784201">
        <w:t xml:space="preserve">, considerando o valor unitário da base de cálculo vigente na data da operação; </w:t>
      </w:r>
    </w:p>
    <w:p w14:paraId="7EFA5660" w14:textId="77777777" w:rsidR="002D7BE0" w:rsidRDefault="002D7BE0" w:rsidP="002D7BE0">
      <w:pPr>
        <w:pStyle w:val="Texto"/>
      </w:pPr>
      <w:r>
        <w:t>(</w:t>
      </w:r>
      <w:hyperlink r:id="rId1398" w:anchor="nota4328" w:history="1">
        <w:r>
          <w:rPr>
            <w:rStyle w:val="Hyperlink"/>
          </w:rPr>
          <w:t>4328</w:t>
        </w:r>
      </w:hyperlink>
      <w:r>
        <w:t>)</w:t>
      </w:r>
      <w:r>
        <w:tab/>
      </w:r>
      <w:bookmarkStart w:id="1176" w:name="parte1art94_p5_ii"/>
      <w:r w:rsidRPr="00784201">
        <w:t xml:space="preserve">II </w:t>
      </w:r>
      <w:bookmarkEnd w:id="1176"/>
      <w:r w:rsidRPr="00784201">
        <w:t>- nas demais hipóteses, com base no valor unitário médio da base de cálculo da retenção apurado no mês imediatamente anterior ao da remessa.</w:t>
      </w:r>
    </w:p>
    <w:p w14:paraId="09F5BBA9" w14:textId="77777777" w:rsidR="000A4222" w:rsidRDefault="000A4222" w:rsidP="002D7BE0">
      <w:pPr>
        <w:pStyle w:val="TextoPrimeiralinha0cm"/>
      </w:pPr>
    </w:p>
    <w:p w14:paraId="6203399A" w14:textId="77777777" w:rsidR="000A4222" w:rsidRDefault="000A4222" w:rsidP="002D7BE0">
      <w:pPr>
        <w:pStyle w:val="TextoPrimeiralinha0cm"/>
      </w:pPr>
    </w:p>
    <w:p w14:paraId="4B31514B" w14:textId="332D0AC7" w:rsidR="00911970" w:rsidRPr="00967042" w:rsidRDefault="00911970" w:rsidP="002D7BE0">
      <w:pPr>
        <w:pStyle w:val="TextoPrimeiralinha0cm"/>
      </w:pPr>
      <w:r w:rsidRPr="00967042">
        <w:lastRenderedPageBreak/>
        <w:t>(</w:t>
      </w:r>
      <w:hyperlink r:id="rId1399" w:anchor="nota2908" w:history="1">
        <w:r w:rsidRPr="00967042">
          <w:rPr>
            <w:rStyle w:val="Hyperlink"/>
          </w:rPr>
          <w:t>2908</w:t>
        </w:r>
      </w:hyperlink>
      <w:r w:rsidRPr="00967042">
        <w:t>)</w:t>
      </w:r>
      <w:r w:rsidRPr="00967042">
        <w:tab/>
      </w:r>
      <w:bookmarkStart w:id="1177" w:name="parte1art94_p6"/>
      <w:r w:rsidRPr="00967042">
        <w:t>§ 6º</w:t>
      </w:r>
      <w:bookmarkEnd w:id="1177"/>
      <w:r w:rsidRPr="00967042">
        <w:t xml:space="preserve">  Nas saídas não tributadas da gasolina resultante da mistura com álcool etílico anidro combustível ou do óleo diesel resultante da mistura com B100, o valor do imposto cobrado em favor da unidade da Federação de origem da mercadoria não abrangerá a parcela do imposto, relativa ao álcool ou ao B100 contidos na mistura, retida anteriormente e recolhida em favor da unidade da Federação de origem do biocombustível, nos termos do </w:t>
      </w:r>
      <w:hyperlink r:id="rId1400" w:anchor="parte1art92A" w:history="1">
        <w:r w:rsidRPr="00967042">
          <w:rPr>
            <w:rStyle w:val="Hyperlink"/>
          </w:rPr>
          <w:t>art. 92-A desta Parte</w:t>
        </w:r>
      </w:hyperlink>
      <w:r w:rsidRPr="00967042">
        <w:t>.</w:t>
      </w:r>
    </w:p>
    <w:p w14:paraId="2E0F8185" w14:textId="23E8A4C8" w:rsidR="007773EA" w:rsidRDefault="007773EA" w:rsidP="00B15744">
      <w:pPr>
        <w:pStyle w:val="Texto"/>
      </w:pPr>
    </w:p>
    <w:p w14:paraId="69A01C10" w14:textId="77777777" w:rsidR="005F5713" w:rsidRPr="00967042" w:rsidRDefault="00E01B27" w:rsidP="00B15744">
      <w:pPr>
        <w:pStyle w:val="Texto"/>
      </w:pPr>
      <w:r w:rsidRPr="00967042">
        <w:t>(</w:t>
      </w:r>
      <w:hyperlink r:id="rId1401" w:anchor="nota1421" w:history="1">
        <w:r w:rsidRPr="00967042">
          <w:rPr>
            <w:rStyle w:val="Hyperlink"/>
          </w:rPr>
          <w:t>1421</w:t>
        </w:r>
      </w:hyperlink>
      <w:r w:rsidRPr="00967042">
        <w:t>)</w:t>
      </w:r>
      <w:r w:rsidR="005F5713" w:rsidRPr="00967042">
        <w:tab/>
      </w:r>
      <w:bookmarkStart w:id="1178" w:name="parte1art95"/>
      <w:r w:rsidR="005F5713" w:rsidRPr="00967042">
        <w:rPr>
          <w:b/>
        </w:rPr>
        <w:t>Art. 95</w:t>
      </w:r>
      <w:bookmarkEnd w:id="1178"/>
      <w:r w:rsidR="002B1350" w:rsidRPr="00967042">
        <w:rPr>
          <w:b/>
        </w:rPr>
        <w:t>.</w:t>
      </w:r>
      <w:r w:rsidR="005F5713" w:rsidRPr="00967042">
        <w:t xml:space="preserve">  </w:t>
      </w:r>
      <w:r w:rsidR="00EB713F" w:rsidRPr="00967042">
        <w:t>Relativamente às operações interestaduais com álcool etílico anidro combustível ou com B100 alcançadas pelo diferimento, para o cálculo do imposto diferido devido a este Estado, o programa deverá:</w:t>
      </w:r>
    </w:p>
    <w:p w14:paraId="3E6193E3" w14:textId="77777777" w:rsidR="005F5713" w:rsidRPr="00967042" w:rsidRDefault="00BB0BEF" w:rsidP="00B15744">
      <w:pPr>
        <w:pStyle w:val="Texto"/>
      </w:pPr>
      <w:r w:rsidRPr="00967042">
        <w:t>(</w:t>
      </w:r>
      <w:hyperlink r:id="rId1402" w:anchor="nota570" w:history="1">
        <w:r w:rsidRPr="00967042">
          <w:rPr>
            <w:rStyle w:val="Hyperlink"/>
          </w:rPr>
          <w:t>570</w:t>
        </w:r>
      </w:hyperlink>
      <w:r w:rsidRPr="00967042">
        <w:t>)</w:t>
      </w:r>
      <w:r w:rsidR="005F5713" w:rsidRPr="00967042">
        <w:tab/>
      </w:r>
      <w:bookmarkStart w:id="1179" w:name="parte1art95_i"/>
      <w:r w:rsidR="005F5713" w:rsidRPr="00967042">
        <w:t>I</w:t>
      </w:r>
      <w:bookmarkEnd w:id="1179"/>
      <w:r w:rsidR="005F5713" w:rsidRPr="00967042">
        <w:t xml:space="preserve"> - adotar como base de cálculo o valor total da operação, nele incluído o respectivo ICMS;</w:t>
      </w:r>
    </w:p>
    <w:p w14:paraId="407351E4" w14:textId="77777777" w:rsidR="005F5713" w:rsidRPr="00967042" w:rsidRDefault="00BB0BEF" w:rsidP="00B15744">
      <w:pPr>
        <w:pStyle w:val="Texto"/>
      </w:pPr>
      <w:r w:rsidRPr="00967042">
        <w:t>(</w:t>
      </w:r>
      <w:hyperlink r:id="rId1403" w:anchor="nota570" w:history="1">
        <w:r w:rsidRPr="00967042">
          <w:rPr>
            <w:rStyle w:val="Hyperlink"/>
          </w:rPr>
          <w:t>570</w:t>
        </w:r>
      </w:hyperlink>
      <w:r w:rsidRPr="00967042">
        <w:t>)</w:t>
      </w:r>
      <w:r w:rsidR="005F5713" w:rsidRPr="00967042">
        <w:tab/>
      </w:r>
      <w:bookmarkStart w:id="1180" w:name="parte1art95_ii"/>
      <w:r w:rsidR="005F5713" w:rsidRPr="00967042">
        <w:t>II</w:t>
      </w:r>
      <w:bookmarkEnd w:id="1180"/>
      <w:r w:rsidR="005F5713" w:rsidRPr="00967042">
        <w:t xml:space="preserve"> - aplicar, sobre este valor, a alíquota interestadual correspondente.</w:t>
      </w:r>
    </w:p>
    <w:p w14:paraId="199F9B5F" w14:textId="77777777" w:rsidR="00D23CD1" w:rsidRPr="00967042" w:rsidRDefault="00D23CD1" w:rsidP="00B15744">
      <w:pPr>
        <w:pStyle w:val="Texto"/>
      </w:pPr>
    </w:p>
    <w:p w14:paraId="1B184E80" w14:textId="77777777" w:rsidR="005F5713" w:rsidRPr="00967042" w:rsidRDefault="00BB0BEF" w:rsidP="00B15744">
      <w:pPr>
        <w:pStyle w:val="Texto"/>
        <w:rPr>
          <w:i/>
        </w:rPr>
      </w:pPr>
      <w:r w:rsidRPr="00967042">
        <w:t>(</w:t>
      </w:r>
      <w:hyperlink r:id="rId1404" w:anchor="nota570" w:history="1">
        <w:r w:rsidRPr="00967042">
          <w:rPr>
            <w:rStyle w:val="Hyperlink"/>
          </w:rPr>
          <w:t>570</w:t>
        </w:r>
      </w:hyperlink>
      <w:r w:rsidRPr="00967042">
        <w:t>)</w:t>
      </w:r>
      <w:r w:rsidR="005F5713" w:rsidRPr="00967042">
        <w:tab/>
      </w:r>
      <w:bookmarkStart w:id="1181" w:name="parte1art96"/>
      <w:r w:rsidR="005F5713" w:rsidRPr="00967042">
        <w:rPr>
          <w:b/>
        </w:rPr>
        <w:t>Art. 96</w:t>
      </w:r>
      <w:bookmarkEnd w:id="1181"/>
      <w:r w:rsidR="002B1350" w:rsidRPr="00967042">
        <w:rPr>
          <w:b/>
        </w:rPr>
        <w:t>.</w:t>
      </w:r>
      <w:r w:rsidR="005F5713" w:rsidRPr="00967042">
        <w:t xml:space="preserve">  As informações de que trata esta Subseção, relativamente ao mês imediatamente anterior, serão entregues via internet, nos prazos estabelecidos em Ato da Comissão Técnica Permanente do ICMS (COTEPE/ICMS).</w:t>
      </w:r>
    </w:p>
    <w:p w14:paraId="0E8846D1" w14:textId="77777777" w:rsidR="005F5713" w:rsidRPr="00967042" w:rsidRDefault="00BB0BEF" w:rsidP="00B15744">
      <w:pPr>
        <w:pStyle w:val="Texto"/>
      </w:pPr>
      <w:r w:rsidRPr="00967042">
        <w:t>(</w:t>
      </w:r>
      <w:hyperlink r:id="rId1405" w:anchor="nota570" w:history="1">
        <w:r w:rsidRPr="00967042">
          <w:rPr>
            <w:rStyle w:val="Hyperlink"/>
          </w:rPr>
          <w:t>570</w:t>
        </w:r>
      </w:hyperlink>
      <w:r w:rsidRPr="00967042">
        <w:t>)</w:t>
      </w:r>
      <w:r w:rsidR="005F5713" w:rsidRPr="00967042">
        <w:tab/>
      </w:r>
      <w:bookmarkStart w:id="1182" w:name="parte1art96_p1"/>
      <w:r w:rsidR="005F5713" w:rsidRPr="00967042">
        <w:t>§ 1º</w:t>
      </w:r>
      <w:bookmarkEnd w:id="1182"/>
      <w:r w:rsidR="005F5713" w:rsidRPr="00967042">
        <w:t xml:space="preserve">  As informações somente serão consideradas entregues após a validação através do programa e a emissão do respectivo protocolo, denominado "Recibo de Transmissão dos Anexos de Combustíveis".</w:t>
      </w:r>
    </w:p>
    <w:p w14:paraId="1D1169E3" w14:textId="77777777" w:rsidR="005F5713" w:rsidRPr="00967042" w:rsidRDefault="00BB0BEF" w:rsidP="00B15744">
      <w:pPr>
        <w:pStyle w:val="Texto"/>
      </w:pPr>
      <w:r w:rsidRPr="00967042">
        <w:t>(</w:t>
      </w:r>
      <w:hyperlink r:id="rId1406" w:anchor="nota570" w:history="1">
        <w:r w:rsidRPr="00967042">
          <w:rPr>
            <w:rStyle w:val="Hyperlink"/>
          </w:rPr>
          <w:t>570</w:t>
        </w:r>
      </w:hyperlink>
      <w:r w:rsidRPr="00967042">
        <w:t>)</w:t>
      </w:r>
      <w:r w:rsidR="005F5713" w:rsidRPr="00967042">
        <w:tab/>
      </w:r>
      <w:bookmarkStart w:id="1183" w:name="parte1art96_p2"/>
      <w:r w:rsidR="005F5713" w:rsidRPr="00967042">
        <w:t>§ 2º</w:t>
      </w:r>
      <w:bookmarkEnd w:id="1183"/>
      <w:r w:rsidR="005F5713" w:rsidRPr="00967042">
        <w:t xml:space="preserve">  Os bancos de dados utilizados para a geração das informações de que trata esta Seção deverão ser mantidos pelo contribuinte, em meio eletrônico, pelos prazos estabelecidos no § 1º do art. 96 deste Regulamento.</w:t>
      </w:r>
    </w:p>
    <w:p w14:paraId="6CAF6837" w14:textId="77777777" w:rsidR="002D7BE0" w:rsidRDefault="002D7BE0" w:rsidP="002D7BE0">
      <w:pPr>
        <w:pStyle w:val="Texto"/>
      </w:pPr>
      <w:r>
        <w:t>(</w:t>
      </w:r>
      <w:hyperlink r:id="rId1407" w:anchor="nota4329" w:history="1">
        <w:r>
          <w:rPr>
            <w:rStyle w:val="Hyperlink"/>
          </w:rPr>
          <w:t>4329</w:t>
        </w:r>
      </w:hyperlink>
      <w:r>
        <w:t>)</w:t>
      </w:r>
      <w:r>
        <w:tab/>
      </w:r>
      <w:bookmarkStart w:id="1184" w:name="parte1art96_p3"/>
      <w:r w:rsidRPr="00873822">
        <w:t>§ 3º</w:t>
      </w:r>
      <w:bookmarkEnd w:id="1184"/>
      <w:r w:rsidRPr="00873822">
        <w:t xml:space="preserve">  </w:t>
      </w:r>
      <w:r w:rsidRPr="00784201">
        <w:t>A regularização de eventuais inconsistências de dados deve ser feita somente no próprio mês, não podendo esses dados serem validados pelo programa SCANC em meses posteriores, devendo os contribuintes, por meio de requerimento e demonstrativos previstos em Ato COTEPE, solicitar às unidades federadas de destino e origem das mercadorias o processamento dessas informações</w:t>
      </w:r>
      <w:r w:rsidRPr="00222FEB">
        <w:t>.</w:t>
      </w:r>
    </w:p>
    <w:p w14:paraId="065D7D55" w14:textId="77777777" w:rsidR="008111E6" w:rsidRDefault="008111E6" w:rsidP="002D7BE0">
      <w:pPr>
        <w:pStyle w:val="Texto"/>
      </w:pPr>
    </w:p>
    <w:p w14:paraId="58B62ADC" w14:textId="77777777" w:rsidR="005F5713" w:rsidRPr="00967042" w:rsidRDefault="00BB0BEF" w:rsidP="00B15744">
      <w:pPr>
        <w:pStyle w:val="Texto"/>
      </w:pPr>
      <w:r w:rsidRPr="00967042">
        <w:t>(</w:t>
      </w:r>
      <w:hyperlink r:id="rId1408" w:anchor="nota570" w:history="1">
        <w:r w:rsidRPr="00967042">
          <w:rPr>
            <w:rStyle w:val="Hyperlink"/>
          </w:rPr>
          <w:t>570</w:t>
        </w:r>
      </w:hyperlink>
      <w:r w:rsidRPr="00967042">
        <w:t>)</w:t>
      </w:r>
      <w:r w:rsidR="005F5713" w:rsidRPr="00967042">
        <w:tab/>
      </w:r>
      <w:bookmarkStart w:id="1185" w:name="parte1art97"/>
      <w:r w:rsidR="005F5713" w:rsidRPr="00967042">
        <w:rPr>
          <w:b/>
        </w:rPr>
        <w:t>Art. 97</w:t>
      </w:r>
      <w:bookmarkEnd w:id="1185"/>
      <w:r w:rsidR="002B1350" w:rsidRPr="00967042">
        <w:rPr>
          <w:b/>
        </w:rPr>
        <w:t>.</w:t>
      </w:r>
      <w:r w:rsidR="005F5713" w:rsidRPr="00967042">
        <w:t xml:space="preserve">  Para efeito da entrega das informações de que trata esta Subseção:</w:t>
      </w:r>
    </w:p>
    <w:p w14:paraId="5F971F00" w14:textId="77777777" w:rsidR="00A92A95" w:rsidRPr="00967042" w:rsidRDefault="00A92A95" w:rsidP="00B15744">
      <w:pPr>
        <w:pStyle w:val="TextoPrimeiralinha0cm"/>
      </w:pPr>
      <w:r w:rsidRPr="00967042">
        <w:t>(</w:t>
      </w:r>
      <w:hyperlink r:id="rId1409" w:anchor="nota2828" w:history="1">
        <w:r w:rsidRPr="00967042">
          <w:rPr>
            <w:rStyle w:val="Hyperlink"/>
          </w:rPr>
          <w:t>2828</w:t>
        </w:r>
      </w:hyperlink>
      <w:r w:rsidRPr="00967042">
        <w:t>)</w:t>
      </w:r>
      <w:r w:rsidRPr="00967042">
        <w:tab/>
      </w:r>
      <w:bookmarkStart w:id="1186" w:name="parte1art97_i"/>
      <w:r w:rsidRPr="00967042">
        <w:t>I</w:t>
      </w:r>
      <w:bookmarkEnd w:id="1186"/>
      <w:r w:rsidRPr="00967042">
        <w:t xml:space="preserve"> - o contribuinte que tiver recebido combustível derivado de petróleo ou GLGN diretamente do sujeito passivo por substituição ou de outro contribuinte substituído, em relação às operações internas e interestaduais que realizar, deverá registrar os dados relativos a cada operação no módulo SCANC-CONTRIBUINTE, bem como os dados fornecidos por seus clientes, exceto os referentes ao GLGN, recepcionados diretamente pelo sistema, em conformidade com as instruções estabelecidas no menu “ajuda” do referido programa;</w:t>
      </w:r>
    </w:p>
    <w:p w14:paraId="438D1E1D" w14:textId="77777777" w:rsidR="00EB713F" w:rsidRDefault="00BB0BEF" w:rsidP="00B15744">
      <w:pPr>
        <w:pStyle w:val="Texto"/>
      </w:pPr>
      <w:r w:rsidRPr="00967042">
        <w:t>(</w:t>
      </w:r>
      <w:hyperlink r:id="rId1410" w:anchor="nota570" w:history="1">
        <w:r w:rsidRPr="00967042">
          <w:rPr>
            <w:rStyle w:val="Hyperlink"/>
          </w:rPr>
          <w:t>570</w:t>
        </w:r>
      </w:hyperlink>
      <w:r w:rsidRPr="00967042">
        <w:t>)</w:t>
      </w:r>
      <w:r w:rsidR="00EB713F" w:rsidRPr="00967042">
        <w:tab/>
      </w:r>
      <w:bookmarkStart w:id="1187" w:name="parte1art97_ii"/>
      <w:r w:rsidR="00EB713F" w:rsidRPr="00967042">
        <w:t>II</w:t>
      </w:r>
      <w:bookmarkEnd w:id="1187"/>
      <w:r w:rsidR="00EB713F" w:rsidRPr="00967042">
        <w:t xml:space="preserve"> - o importador de combustível derivado de petróleo, cuja retenção antecipada do imposto tenha ocorrido no momento do desembaraço aduaneiro, em relação à operação interestadual subseqüente que realizar, deverá registrar os dados relativos a cada operação no módulo SCANC-CONTRIBUINTE, bem como os dados referentes às suas aquisições no mercado externo, em conformidade com as instruções estabelecidas no </w:t>
      </w:r>
      <w:r w:rsidR="00EB713F" w:rsidRPr="00967042">
        <w:rPr>
          <w:i/>
        </w:rPr>
        <w:t>menu</w:t>
      </w:r>
      <w:r w:rsidR="00EB713F" w:rsidRPr="00967042">
        <w:t xml:space="preserve"> "ajuda" do referido programa; </w:t>
      </w:r>
    </w:p>
    <w:p w14:paraId="37CE7BAA" w14:textId="77777777" w:rsidR="00193F8F" w:rsidRDefault="00193F8F" w:rsidP="00193F8F">
      <w:pPr>
        <w:pStyle w:val="TextoPrimeiralinha0cm"/>
      </w:pPr>
      <w:r>
        <w:t>(</w:t>
      </w:r>
      <w:hyperlink r:id="rId1411" w:anchor="nota4614" w:history="1">
        <w:r>
          <w:rPr>
            <w:rStyle w:val="Hyperlink"/>
          </w:rPr>
          <w:t>4614</w:t>
        </w:r>
      </w:hyperlink>
      <w:r>
        <w:t>)</w:t>
      </w:r>
      <w:r>
        <w:tab/>
      </w:r>
      <w:bookmarkStart w:id="1188" w:name="parte1art97_iii"/>
      <w:r>
        <w:t>III</w:t>
      </w:r>
      <w:bookmarkEnd w:id="1188"/>
      <w:r>
        <w:t xml:space="preserve"> </w:t>
      </w:r>
      <w:r w:rsidRPr="001F511C">
        <w:t>– as refinarias de petróleo ou suas bases, as centrais de matéria-prima petroquímica e o formulador de combustíveis, em relação ao repasse que efetuarem, deverão</w:t>
      </w:r>
      <w:r>
        <w:t>:</w:t>
      </w:r>
    </w:p>
    <w:p w14:paraId="1800F4D4" w14:textId="77777777" w:rsidR="00EB713F" w:rsidRPr="00967042" w:rsidRDefault="00BB0BEF" w:rsidP="00B15744">
      <w:pPr>
        <w:pStyle w:val="Texto"/>
      </w:pPr>
      <w:r w:rsidRPr="00967042">
        <w:t>(</w:t>
      </w:r>
      <w:hyperlink r:id="rId1412" w:anchor="nota570" w:history="1">
        <w:r w:rsidRPr="00967042">
          <w:rPr>
            <w:rStyle w:val="Hyperlink"/>
          </w:rPr>
          <w:t>570</w:t>
        </w:r>
      </w:hyperlink>
      <w:r w:rsidRPr="00967042">
        <w:t>)</w:t>
      </w:r>
      <w:r w:rsidR="00EB713F" w:rsidRPr="00967042">
        <w:tab/>
      </w:r>
      <w:bookmarkStart w:id="1189" w:name="parte1art97_iii_a"/>
      <w:r w:rsidR="00EB713F" w:rsidRPr="00967042">
        <w:t>a</w:t>
      </w:r>
      <w:bookmarkEnd w:id="1189"/>
      <w:r w:rsidR="002B1350" w:rsidRPr="00967042">
        <w:t>)</w:t>
      </w:r>
      <w:r w:rsidR="00EB713F" w:rsidRPr="00967042">
        <w:t xml:space="preserve"> recepcionar os dados enviados pelos contribuintes citados nos incisos anteriores, por intermédio do módulo SCANC-REFINARIA;</w:t>
      </w:r>
    </w:p>
    <w:p w14:paraId="77BD173E" w14:textId="77777777" w:rsidR="00EB713F" w:rsidRPr="00967042" w:rsidRDefault="00BB0BEF" w:rsidP="00B15744">
      <w:pPr>
        <w:pStyle w:val="Texto"/>
      </w:pPr>
      <w:r w:rsidRPr="00967042">
        <w:t>(</w:t>
      </w:r>
      <w:hyperlink r:id="rId1413" w:anchor="nota570" w:history="1">
        <w:r w:rsidRPr="00967042">
          <w:rPr>
            <w:rStyle w:val="Hyperlink"/>
          </w:rPr>
          <w:t>570</w:t>
        </w:r>
      </w:hyperlink>
      <w:r w:rsidRPr="00967042">
        <w:t>)</w:t>
      </w:r>
      <w:r w:rsidR="00EB713F" w:rsidRPr="00967042">
        <w:tab/>
      </w:r>
      <w:bookmarkStart w:id="1190" w:name="parte1art97_iii_b"/>
      <w:r w:rsidR="00EB713F" w:rsidRPr="00967042">
        <w:t>b</w:t>
      </w:r>
      <w:bookmarkEnd w:id="1190"/>
      <w:r w:rsidR="002B1350" w:rsidRPr="00967042">
        <w:t>)</w:t>
      </w:r>
      <w:r w:rsidR="00EB713F" w:rsidRPr="00967042">
        <w:t xml:space="preserve"> extrair no módulo SCANC-REFINARIA os resultados referentes a deduções, repasses, ressarcimentos e complementos;</w:t>
      </w:r>
    </w:p>
    <w:p w14:paraId="2C31A880" w14:textId="77777777" w:rsidR="00A92A95" w:rsidRPr="00967042" w:rsidRDefault="00A92A95" w:rsidP="00B15744">
      <w:pPr>
        <w:pStyle w:val="Texto"/>
      </w:pPr>
      <w:r w:rsidRPr="00967042">
        <w:t>(</w:t>
      </w:r>
      <w:hyperlink r:id="rId1414" w:anchor="nota2828" w:history="1">
        <w:r w:rsidRPr="00967042">
          <w:rPr>
            <w:rStyle w:val="Hyperlink"/>
          </w:rPr>
          <w:t>2828</w:t>
        </w:r>
      </w:hyperlink>
      <w:r w:rsidRPr="00967042">
        <w:t>)</w:t>
      </w:r>
      <w:r w:rsidRPr="00967042">
        <w:tab/>
      </w:r>
      <w:bookmarkStart w:id="1191" w:name="parte1art97_iii_c"/>
      <w:r w:rsidRPr="00967042">
        <w:t>c</w:t>
      </w:r>
      <w:bookmarkEnd w:id="1191"/>
      <w:r w:rsidRPr="00967042">
        <w:t>) incluir no módulo SCANC-REFINARIA os dados:</w:t>
      </w:r>
    </w:p>
    <w:p w14:paraId="0819FD76" w14:textId="77777777" w:rsidR="00A92A95" w:rsidRPr="00967042" w:rsidRDefault="00A92A95" w:rsidP="00B15744">
      <w:pPr>
        <w:pStyle w:val="Texto"/>
      </w:pPr>
      <w:r w:rsidRPr="00967042">
        <w:t>(</w:t>
      </w:r>
      <w:hyperlink r:id="rId1415" w:anchor="nota2828" w:history="1">
        <w:r w:rsidRPr="00967042">
          <w:rPr>
            <w:rStyle w:val="Hyperlink"/>
          </w:rPr>
          <w:t>2828</w:t>
        </w:r>
      </w:hyperlink>
      <w:r w:rsidRPr="00967042">
        <w:t>)</w:t>
      </w:r>
      <w:r w:rsidRPr="00967042">
        <w:tab/>
      </w:r>
      <w:bookmarkStart w:id="1192" w:name="parte1art97_iii_c_1"/>
      <w:r w:rsidRPr="00967042">
        <w:t>1</w:t>
      </w:r>
      <w:bookmarkEnd w:id="1192"/>
      <w:r w:rsidRPr="00967042">
        <w:t>. relativos às próprias operações com imposto retido e das notas fiscais de saída de combustíveis derivados ou não do petróleo, inclusive GLGN;</w:t>
      </w:r>
    </w:p>
    <w:p w14:paraId="681D4BDE" w14:textId="77777777" w:rsidR="00A92A95" w:rsidRPr="00967042" w:rsidRDefault="00A92A95" w:rsidP="00B15744">
      <w:pPr>
        <w:pStyle w:val="Texto"/>
      </w:pPr>
      <w:r w:rsidRPr="00967042">
        <w:t>(</w:t>
      </w:r>
      <w:hyperlink r:id="rId1416" w:anchor="nota2828" w:history="1">
        <w:r w:rsidRPr="00967042">
          <w:rPr>
            <w:rStyle w:val="Hyperlink"/>
          </w:rPr>
          <w:t>2828</w:t>
        </w:r>
      </w:hyperlink>
      <w:r w:rsidRPr="00967042">
        <w:t>)</w:t>
      </w:r>
      <w:r w:rsidRPr="00967042">
        <w:tab/>
      </w:r>
      <w:bookmarkStart w:id="1193" w:name="parte1art97_iii_c_2"/>
      <w:r w:rsidRPr="00967042">
        <w:t>2</w:t>
      </w:r>
      <w:bookmarkEnd w:id="1193"/>
      <w:r w:rsidRPr="00967042">
        <w:t>. relativos às transferências de dedução por insuficiência de saldo;</w:t>
      </w:r>
    </w:p>
    <w:p w14:paraId="46F45FBC" w14:textId="77777777" w:rsidR="00A92A95" w:rsidRPr="00967042" w:rsidRDefault="00A92A95" w:rsidP="00B15744">
      <w:pPr>
        <w:pStyle w:val="Texto"/>
      </w:pPr>
      <w:r w:rsidRPr="00967042">
        <w:t>(</w:t>
      </w:r>
      <w:hyperlink r:id="rId1417" w:anchor="nota2828" w:history="1">
        <w:r w:rsidRPr="00967042">
          <w:rPr>
            <w:rStyle w:val="Hyperlink"/>
          </w:rPr>
          <w:t>2828</w:t>
        </w:r>
      </w:hyperlink>
      <w:r w:rsidRPr="00967042">
        <w:t>)</w:t>
      </w:r>
      <w:r w:rsidRPr="00967042">
        <w:tab/>
      </w:r>
      <w:bookmarkStart w:id="1194" w:name="parte1art97_iii_c_3"/>
      <w:r w:rsidRPr="00967042">
        <w:t>3</w:t>
      </w:r>
      <w:bookmarkEnd w:id="1194"/>
      <w:r w:rsidRPr="00967042">
        <w:t>. relativos ao tratamento de informações referentes a operações intempestivas;</w:t>
      </w:r>
    </w:p>
    <w:p w14:paraId="28099234" w14:textId="77777777" w:rsidR="00A92A95" w:rsidRPr="00967042" w:rsidRDefault="00A92A95" w:rsidP="00B15744">
      <w:pPr>
        <w:pStyle w:val="Texto"/>
      </w:pPr>
      <w:r w:rsidRPr="00967042">
        <w:t>(</w:t>
      </w:r>
      <w:hyperlink r:id="rId1418" w:anchor="nota2828" w:history="1">
        <w:r w:rsidRPr="00967042">
          <w:rPr>
            <w:rStyle w:val="Hyperlink"/>
          </w:rPr>
          <w:t>2828</w:t>
        </w:r>
      </w:hyperlink>
      <w:r w:rsidRPr="00967042">
        <w:t>)</w:t>
      </w:r>
      <w:r w:rsidRPr="00967042">
        <w:tab/>
      </w:r>
      <w:bookmarkStart w:id="1195" w:name="parte1art97_iii_c_4"/>
      <w:r w:rsidRPr="00967042">
        <w:t>4</w:t>
      </w:r>
      <w:bookmarkEnd w:id="1195"/>
      <w:r w:rsidRPr="00967042">
        <w:t>. relativos às apurações pertinentes ao ICMS provisionado;</w:t>
      </w:r>
    </w:p>
    <w:p w14:paraId="123AA5BE" w14:textId="77777777" w:rsidR="00A92A95" w:rsidRPr="00967042" w:rsidRDefault="00A92A95" w:rsidP="00B15744">
      <w:pPr>
        <w:pStyle w:val="Texto"/>
      </w:pPr>
      <w:r w:rsidRPr="00967042">
        <w:t>(</w:t>
      </w:r>
      <w:hyperlink r:id="rId1419" w:anchor="nota2828" w:history="1">
        <w:r w:rsidRPr="00967042">
          <w:rPr>
            <w:rStyle w:val="Hyperlink"/>
          </w:rPr>
          <w:t>2828</w:t>
        </w:r>
      </w:hyperlink>
      <w:r w:rsidRPr="00967042">
        <w:t>)</w:t>
      </w:r>
      <w:r w:rsidRPr="00967042">
        <w:tab/>
      </w:r>
      <w:bookmarkStart w:id="1196" w:name="parte1art97_iii_c_5"/>
      <w:r w:rsidRPr="00967042">
        <w:t>5</w:t>
      </w:r>
      <w:bookmarkEnd w:id="1196"/>
      <w:r w:rsidRPr="00967042">
        <w:t>. relativos aos resultados finais referentes a deduções, repasses, ressarcimentos e complementos, devidamente apurados após os ajustes que se fizerem necessários com as inclusões dos itens anteriores;</w:t>
      </w:r>
    </w:p>
    <w:p w14:paraId="6EF51D1F" w14:textId="77777777" w:rsidR="00EB713F" w:rsidRPr="00967042" w:rsidRDefault="00BB0BEF" w:rsidP="00B15744">
      <w:pPr>
        <w:pStyle w:val="Texto"/>
      </w:pPr>
      <w:r w:rsidRPr="00967042">
        <w:t>(</w:t>
      </w:r>
      <w:hyperlink r:id="rId1420" w:anchor="nota570" w:history="1">
        <w:r w:rsidRPr="00967042">
          <w:rPr>
            <w:rStyle w:val="Hyperlink"/>
          </w:rPr>
          <w:t>570</w:t>
        </w:r>
      </w:hyperlink>
      <w:r w:rsidRPr="00967042">
        <w:t>)</w:t>
      </w:r>
      <w:r w:rsidR="00EB713F" w:rsidRPr="00967042">
        <w:tab/>
      </w:r>
      <w:bookmarkStart w:id="1197" w:name="parte1art97_iii_d"/>
      <w:r w:rsidR="00EB713F" w:rsidRPr="00967042">
        <w:t>d)</w:t>
      </w:r>
      <w:bookmarkEnd w:id="1197"/>
      <w:r w:rsidR="00EB713F" w:rsidRPr="00967042">
        <w:t xml:space="preserve"> transmitir as informações citadas na alínea anterior via internet, nos prazos estabelecidos, por meio do módulo SCANC-REFINARIA;</w:t>
      </w:r>
    </w:p>
    <w:p w14:paraId="4C6B29D1" w14:textId="77777777" w:rsidR="005F5713" w:rsidRPr="00967042" w:rsidRDefault="00BB0BEF" w:rsidP="00B15744">
      <w:pPr>
        <w:pStyle w:val="Texto"/>
      </w:pPr>
      <w:r w:rsidRPr="00967042">
        <w:t>(</w:t>
      </w:r>
      <w:hyperlink r:id="rId1421" w:anchor="nota570" w:history="1">
        <w:r w:rsidRPr="00967042">
          <w:rPr>
            <w:rStyle w:val="Hyperlink"/>
          </w:rPr>
          <w:t>570</w:t>
        </w:r>
      </w:hyperlink>
      <w:r w:rsidRPr="00967042">
        <w:t>)</w:t>
      </w:r>
      <w:r w:rsidR="005F5713" w:rsidRPr="00967042">
        <w:tab/>
      </w:r>
      <w:bookmarkStart w:id="1198" w:name="parte1art97_p1"/>
      <w:r w:rsidR="005F5713" w:rsidRPr="00967042">
        <w:t>§ 1º</w:t>
      </w:r>
      <w:bookmarkEnd w:id="1198"/>
      <w:r w:rsidR="005F5713" w:rsidRPr="00967042">
        <w:t xml:space="preserve">  Nas hipóteses dos incisos I e II do </w:t>
      </w:r>
      <w:r w:rsidR="005F5713" w:rsidRPr="00967042">
        <w:rPr>
          <w:i/>
        </w:rPr>
        <w:t>caput</w:t>
      </w:r>
      <w:r w:rsidR="005F5713" w:rsidRPr="00967042">
        <w:t xml:space="preserve"> deste artigo o contribuinte deverá transmitir as informações no formato do arquivo gerado pelo programa, por transmissão eletrônica de dados, no prazo estabelecido, por meio do módulo SCANC-CONTRIBUINTE.</w:t>
      </w:r>
    </w:p>
    <w:p w14:paraId="463024FF" w14:textId="77777777" w:rsidR="005F5713" w:rsidRPr="00967042" w:rsidRDefault="00BB0BEF" w:rsidP="00B15744">
      <w:pPr>
        <w:pStyle w:val="Texto"/>
      </w:pPr>
      <w:r w:rsidRPr="00967042">
        <w:t>(</w:t>
      </w:r>
      <w:hyperlink r:id="rId1422" w:anchor="nota570" w:history="1">
        <w:r w:rsidRPr="00967042">
          <w:rPr>
            <w:rStyle w:val="Hyperlink"/>
          </w:rPr>
          <w:t>570</w:t>
        </w:r>
      </w:hyperlink>
      <w:r w:rsidRPr="00967042">
        <w:t>)</w:t>
      </w:r>
      <w:r w:rsidR="005F5713" w:rsidRPr="00967042">
        <w:tab/>
      </w:r>
      <w:bookmarkStart w:id="1199" w:name="parte1art97_p2"/>
      <w:r w:rsidR="005F5713" w:rsidRPr="00967042">
        <w:t>§ 2º</w:t>
      </w:r>
      <w:bookmarkEnd w:id="1199"/>
      <w:r w:rsidR="005F5713" w:rsidRPr="00967042">
        <w:t xml:space="preserve">  Para efeito de validação e recebimento das informações, será emitido protocolo denominado "Recibo de Transmissão dos Anexos de Combustíveis", por meio do programa SCANC.</w:t>
      </w:r>
    </w:p>
    <w:p w14:paraId="40081DF5" w14:textId="77777777" w:rsidR="00513939" w:rsidRPr="00967042" w:rsidRDefault="00513939" w:rsidP="00B15744">
      <w:pPr>
        <w:pStyle w:val="Texto"/>
      </w:pPr>
      <w:r w:rsidRPr="00967042">
        <w:t>(</w:t>
      </w:r>
      <w:hyperlink r:id="rId1423" w:anchor="nota2828" w:history="1">
        <w:r w:rsidRPr="00967042">
          <w:rPr>
            <w:rStyle w:val="Hyperlink"/>
          </w:rPr>
          <w:t>2828</w:t>
        </w:r>
      </w:hyperlink>
      <w:r w:rsidRPr="00967042">
        <w:t>)</w:t>
      </w:r>
      <w:r w:rsidRPr="00967042">
        <w:tab/>
      </w:r>
      <w:bookmarkStart w:id="1200" w:name="parte1art97_p3"/>
      <w:r w:rsidRPr="00967042">
        <w:t>§ 3º</w:t>
      </w:r>
      <w:bookmarkEnd w:id="1200"/>
      <w:r w:rsidRPr="00967042">
        <w:t xml:space="preserve">  As disposições previstas no inciso I do caput também se aplicam à distribuidora quando destinatária de AEAC ou B100 remetido por estabelecimento localizado em outra unidade da Federação.</w:t>
      </w:r>
    </w:p>
    <w:p w14:paraId="1272193F" w14:textId="77777777" w:rsidR="005F5713" w:rsidRPr="00967042" w:rsidRDefault="005F5713" w:rsidP="00B15744">
      <w:pPr>
        <w:pStyle w:val="Texto"/>
      </w:pPr>
    </w:p>
    <w:p w14:paraId="3E3F462D" w14:textId="77777777" w:rsidR="005F5713" w:rsidRPr="00967042" w:rsidRDefault="00BB0BEF" w:rsidP="00B15744">
      <w:pPr>
        <w:pStyle w:val="Texto"/>
      </w:pPr>
      <w:r w:rsidRPr="00967042">
        <w:t>(</w:t>
      </w:r>
      <w:hyperlink r:id="rId1424" w:anchor="nota570" w:history="1">
        <w:r w:rsidRPr="00967042">
          <w:rPr>
            <w:rStyle w:val="Hyperlink"/>
          </w:rPr>
          <w:t>570</w:t>
        </w:r>
      </w:hyperlink>
      <w:r w:rsidRPr="00967042">
        <w:t>)</w:t>
      </w:r>
      <w:r w:rsidR="005F5713" w:rsidRPr="00967042">
        <w:tab/>
      </w:r>
      <w:bookmarkStart w:id="1201" w:name="parte1art98"/>
      <w:r w:rsidR="005F5713" w:rsidRPr="00967042">
        <w:rPr>
          <w:b/>
        </w:rPr>
        <w:t>Art. 98</w:t>
      </w:r>
      <w:bookmarkEnd w:id="1201"/>
      <w:r w:rsidR="002B1350" w:rsidRPr="00967042">
        <w:rPr>
          <w:b/>
        </w:rPr>
        <w:t>.</w:t>
      </w:r>
      <w:r w:rsidR="005F5713" w:rsidRPr="00967042">
        <w:t xml:space="preserve">  O disposto neste Capítulo não exclui a responsabilidade do distribuidor, do importador ou do transportador revendedor retalhista (TRR) pela omissão ou pela apresentação de informações falsas ou inexatas, podendo, neste caso, ser diretamente deles exigido o imposto devido nas diversas etapas de circulação da mercadoria, a partir da operação por eles realizada até a última, com os respectivos acréscimos legais.</w:t>
      </w:r>
    </w:p>
    <w:p w14:paraId="1C740058" w14:textId="77777777" w:rsidR="005F5713" w:rsidRPr="00967042" w:rsidRDefault="005F5713" w:rsidP="00B15744">
      <w:pPr>
        <w:pStyle w:val="Texto"/>
      </w:pPr>
    </w:p>
    <w:p w14:paraId="293DFB33" w14:textId="77777777" w:rsidR="004A0FB8" w:rsidRPr="00967042" w:rsidRDefault="004A0FB8" w:rsidP="00B15744">
      <w:pPr>
        <w:pStyle w:val="Texto"/>
      </w:pPr>
      <w:r w:rsidRPr="00967042">
        <w:t>(</w:t>
      </w:r>
      <w:hyperlink r:id="rId1425" w:anchor="nota2829" w:history="1">
        <w:r w:rsidRPr="00967042">
          <w:rPr>
            <w:rStyle w:val="Hyperlink"/>
          </w:rPr>
          <w:t>2829</w:t>
        </w:r>
      </w:hyperlink>
      <w:r w:rsidRPr="00967042">
        <w:t>)</w:t>
      </w:r>
      <w:r w:rsidRPr="00967042">
        <w:tab/>
      </w:r>
      <w:bookmarkStart w:id="1202" w:name="parte1art99"/>
      <w:r w:rsidRPr="00967042">
        <w:rPr>
          <w:b/>
        </w:rPr>
        <w:t>Art. 99</w:t>
      </w:r>
      <w:bookmarkEnd w:id="1202"/>
      <w:r w:rsidRPr="00967042">
        <w:rPr>
          <w:b/>
        </w:rPr>
        <w:t xml:space="preserve">.  </w:t>
      </w:r>
      <w:r w:rsidRPr="00967042">
        <w:t>O contribuinte substituído que realizar operação interestadual com combustíveis derivados do petróleo, GLGN, álcool etílico anidro combustível ou B100, é responsável solidário pelo recolhimento do imposto devido à unidade federada de destino, inclusive seus acréscimos legais, se a operação não tiver sido informada ao responsável pelo repasse.</w:t>
      </w:r>
    </w:p>
    <w:p w14:paraId="08F9E79F" w14:textId="30C5A376" w:rsidR="0039064D" w:rsidRDefault="0039064D" w:rsidP="00B15744">
      <w:pPr>
        <w:pStyle w:val="Texto"/>
      </w:pPr>
    </w:p>
    <w:p w14:paraId="291CA987" w14:textId="4BA07AB5" w:rsidR="000A4222" w:rsidRDefault="000A4222" w:rsidP="00B15744">
      <w:pPr>
        <w:pStyle w:val="Texto"/>
      </w:pPr>
    </w:p>
    <w:p w14:paraId="66904359" w14:textId="77777777" w:rsidR="000A4222" w:rsidRPr="00967042" w:rsidRDefault="000A4222" w:rsidP="00B15744">
      <w:pPr>
        <w:pStyle w:val="Texto"/>
      </w:pPr>
    </w:p>
    <w:p w14:paraId="48B75828" w14:textId="77777777" w:rsidR="002D7BE0" w:rsidRPr="00AA7344" w:rsidRDefault="002D7BE0" w:rsidP="002D7BE0">
      <w:pPr>
        <w:pStyle w:val="Texto"/>
      </w:pPr>
      <w:r>
        <w:lastRenderedPageBreak/>
        <w:t>(</w:t>
      </w:r>
      <w:hyperlink r:id="rId1426" w:anchor="nota4330" w:history="1">
        <w:r>
          <w:rPr>
            <w:rStyle w:val="Hyperlink"/>
          </w:rPr>
          <w:t>4330</w:t>
        </w:r>
      </w:hyperlink>
      <w:r>
        <w:t>)</w:t>
      </w:r>
      <w:r>
        <w:tab/>
      </w:r>
      <w:bookmarkStart w:id="1203" w:name="parte1art100"/>
      <w:r w:rsidRPr="00AD5A48">
        <w:rPr>
          <w:b/>
        </w:rPr>
        <w:t>Art. 100</w:t>
      </w:r>
      <w:bookmarkEnd w:id="1203"/>
      <w:r w:rsidRPr="00AD5A48">
        <w:rPr>
          <w:b/>
        </w:rPr>
        <w:t>.</w:t>
      </w:r>
      <w:r>
        <w:t xml:space="preserve">  </w:t>
      </w:r>
      <w:r w:rsidRPr="00784201">
        <w:t xml:space="preserve">O contribuinte que promover operações interestaduais com combustíveis derivados de petróleo ou com GLGN, em que o imposto tenha sido retido anteriormente, com álcool etílico anidro combustível ou com B100, cuja operação tenha ocorrido com diferimento ou suspensão do imposto, deverá observar as disposições do </w:t>
      </w:r>
      <w:hyperlink r:id="rId1427" w:history="1">
        <w:r w:rsidRPr="00A028C8">
          <w:rPr>
            <w:rStyle w:val="Hyperlink"/>
          </w:rPr>
          <w:t>Convênio ICMS 110, de 2007</w:t>
        </w:r>
      </w:hyperlink>
      <w:r w:rsidRPr="00784201">
        <w:t>, nas seguintes hipóteses</w:t>
      </w:r>
      <w:r w:rsidRPr="00222FEB">
        <w:t>:</w:t>
      </w:r>
    </w:p>
    <w:p w14:paraId="62890D1A" w14:textId="351BDD86" w:rsidR="005F5713" w:rsidRPr="00967042" w:rsidRDefault="00BB0BEF" w:rsidP="002D7BE0">
      <w:pPr>
        <w:pStyle w:val="Texto"/>
      </w:pPr>
      <w:r w:rsidRPr="00967042">
        <w:t>(</w:t>
      </w:r>
      <w:hyperlink r:id="rId1428" w:anchor="nota570" w:history="1">
        <w:r w:rsidRPr="00967042">
          <w:rPr>
            <w:rStyle w:val="Hyperlink"/>
          </w:rPr>
          <w:t>570</w:t>
        </w:r>
      </w:hyperlink>
      <w:r w:rsidRPr="00967042">
        <w:t>)</w:t>
      </w:r>
      <w:r w:rsidR="005F5713" w:rsidRPr="00967042">
        <w:tab/>
      </w:r>
      <w:bookmarkStart w:id="1204" w:name="parte1art100_i"/>
      <w:r w:rsidR="005F5713" w:rsidRPr="00967042">
        <w:t>I</w:t>
      </w:r>
      <w:bookmarkEnd w:id="1204"/>
      <w:r w:rsidR="005F5713" w:rsidRPr="00967042">
        <w:t xml:space="preserve"> - impossibilidade técnica de transmissão das informações utilizando-se do SCANC;</w:t>
      </w:r>
    </w:p>
    <w:p w14:paraId="3EC88CBD" w14:textId="77777777" w:rsidR="005F5713" w:rsidRPr="00967042" w:rsidRDefault="00BB0BEF" w:rsidP="00B15744">
      <w:pPr>
        <w:pStyle w:val="Texto"/>
      </w:pPr>
      <w:r w:rsidRPr="00967042">
        <w:t>(</w:t>
      </w:r>
      <w:hyperlink r:id="rId1429" w:anchor="nota570" w:history="1">
        <w:r w:rsidRPr="00967042">
          <w:rPr>
            <w:rStyle w:val="Hyperlink"/>
          </w:rPr>
          <w:t>570</w:t>
        </w:r>
      </w:hyperlink>
      <w:r w:rsidRPr="00967042">
        <w:t>)</w:t>
      </w:r>
      <w:r w:rsidR="005F5713" w:rsidRPr="00967042">
        <w:tab/>
      </w:r>
      <w:bookmarkStart w:id="1205" w:name="parte1art100_ii"/>
      <w:r w:rsidR="005F5713" w:rsidRPr="00967042">
        <w:t>II</w:t>
      </w:r>
      <w:bookmarkEnd w:id="1205"/>
      <w:r w:rsidR="005F5713" w:rsidRPr="00967042">
        <w:t xml:space="preserve"> - entrega intempestiva das informações, utilizando-se do SCANC, pelo transportador revendedor retalhista (TRR), pelo distribuidor de combustíveis ou pelo importador.</w:t>
      </w:r>
    </w:p>
    <w:p w14:paraId="2ECC16E3" w14:textId="77777777" w:rsidR="005F5713" w:rsidRPr="00967042" w:rsidRDefault="005F5713" w:rsidP="00B15744">
      <w:pPr>
        <w:pStyle w:val="Texto"/>
      </w:pPr>
    </w:p>
    <w:p w14:paraId="6696CF57" w14:textId="77777777" w:rsidR="00574B63" w:rsidRPr="00967042" w:rsidRDefault="00574B63" w:rsidP="00B15744">
      <w:pPr>
        <w:pStyle w:val="TextoPrimeiralinha0cm"/>
      </w:pPr>
      <w:r w:rsidRPr="00967042">
        <w:t>(</w:t>
      </w:r>
      <w:hyperlink r:id="rId1430" w:anchor="nota2831" w:history="1">
        <w:r w:rsidRPr="00967042">
          <w:rPr>
            <w:rStyle w:val="Hyperlink"/>
          </w:rPr>
          <w:t>2831</w:t>
        </w:r>
      </w:hyperlink>
      <w:r w:rsidRPr="00967042">
        <w:t>)</w:t>
      </w:r>
      <w:r w:rsidRPr="00967042">
        <w:tab/>
      </w:r>
      <w:bookmarkStart w:id="1206" w:name="parte1art101"/>
      <w:r w:rsidRPr="00967042">
        <w:rPr>
          <w:b/>
        </w:rPr>
        <w:t>Art. 101</w:t>
      </w:r>
      <w:bookmarkEnd w:id="1206"/>
      <w:r w:rsidRPr="00967042">
        <w:rPr>
          <w:b/>
        </w:rPr>
        <w:t xml:space="preserve">.  </w:t>
      </w:r>
      <w:r w:rsidRPr="00967042">
        <w:t xml:space="preserve">O distribuidor, o importador e o transportador revendedor retalhista (TRR) responderão pelo recolhimento dos acréscimos legais previstos na legislação deste Estado, na hipótese de entrega das informações previstas nos </w:t>
      </w:r>
      <w:hyperlink r:id="rId1431" w:anchor="parte1art81" w:history="1">
        <w:r w:rsidRPr="00967042">
          <w:rPr>
            <w:rStyle w:val="Hyperlink"/>
          </w:rPr>
          <w:t>arts. 81, 82</w:t>
        </w:r>
      </w:hyperlink>
      <w:r w:rsidRPr="00967042">
        <w:t xml:space="preserve">, </w:t>
      </w:r>
      <w:hyperlink r:id="rId1432" w:anchor="parte1art88C" w:history="1">
        <w:r w:rsidRPr="00967042">
          <w:rPr>
            <w:rStyle w:val="Hyperlink"/>
          </w:rPr>
          <w:t>88-C e 90</w:t>
        </w:r>
      </w:hyperlink>
      <w:r w:rsidRPr="00967042">
        <w:t xml:space="preserve"> desta Parte fora dos prazos estabelecidos.</w:t>
      </w:r>
    </w:p>
    <w:p w14:paraId="429D2462" w14:textId="77777777" w:rsidR="00574B63" w:rsidRPr="00967042" w:rsidRDefault="00574B63" w:rsidP="00B15744">
      <w:pPr>
        <w:pStyle w:val="Texto"/>
      </w:pPr>
      <w:r w:rsidRPr="00967042">
        <w:t>(</w:t>
      </w:r>
      <w:hyperlink r:id="rId1433" w:anchor="nota2831" w:history="1">
        <w:r w:rsidRPr="00967042">
          <w:rPr>
            <w:rStyle w:val="Hyperlink"/>
          </w:rPr>
          <w:t>2831</w:t>
        </w:r>
      </w:hyperlink>
      <w:r w:rsidRPr="00967042">
        <w:t>)</w:t>
      </w:r>
      <w:r w:rsidRPr="00967042">
        <w:tab/>
      </w:r>
      <w:bookmarkStart w:id="1207" w:name="parte1art101_p1"/>
      <w:r w:rsidRPr="00967042">
        <w:t>§ 1º</w:t>
      </w:r>
      <w:bookmarkEnd w:id="1207"/>
      <w:r w:rsidRPr="00967042">
        <w:t xml:space="preserve">  Quando ocorrer a hipótese prevista no </w:t>
      </w:r>
      <w:r w:rsidRPr="00967042">
        <w:rPr>
          <w:i/>
        </w:rPr>
        <w:t>caput</w:t>
      </w:r>
      <w:r w:rsidRPr="00967042">
        <w:t xml:space="preserve"> e a mercadoria tiver sido originada deste Estado ou a ele destinada, o contribuinte deverá entregar as informações aos Estados envolvidos na operação, acompanhada de requerimento, que será entregue, neste Estado, a uma das seguintes unidades administrativas:</w:t>
      </w:r>
    </w:p>
    <w:p w14:paraId="21898D09" w14:textId="77777777" w:rsidR="006024AF" w:rsidRDefault="006024AF" w:rsidP="006024AF">
      <w:pPr>
        <w:pStyle w:val="Texto"/>
      </w:pPr>
      <w:r>
        <w:t>(</w:t>
      </w:r>
      <w:hyperlink r:id="rId1434" w:anchor="nota3418" w:history="1">
        <w:r>
          <w:rPr>
            <w:rStyle w:val="Hyperlink"/>
          </w:rPr>
          <w:t>3418</w:t>
        </w:r>
      </w:hyperlink>
      <w:r>
        <w:t>)</w:t>
      </w:r>
      <w:r>
        <w:tab/>
      </w:r>
      <w:bookmarkStart w:id="1208" w:name="parte1art101_p1_i"/>
      <w:r>
        <w:t>I</w:t>
      </w:r>
      <w:bookmarkEnd w:id="1208"/>
      <w:r>
        <w:t xml:space="preserve"> - </w:t>
      </w:r>
      <w:hyperlink r:id="rId1435" w:history="1">
        <w:r>
          <w:rPr>
            <w:rStyle w:val="Hyperlink"/>
          </w:rPr>
          <w:t>Diretoria de Gestão Fiscal da Superintendência de Fiscalização</w:t>
        </w:r>
      </w:hyperlink>
      <w:r w:rsidRPr="00FB6A99">
        <w:t>;</w:t>
      </w:r>
    </w:p>
    <w:p w14:paraId="34F4460C" w14:textId="77777777" w:rsidR="005F5713" w:rsidRPr="00967042" w:rsidRDefault="00BB0BEF" w:rsidP="006024AF">
      <w:pPr>
        <w:pStyle w:val="Texto"/>
      </w:pPr>
      <w:r w:rsidRPr="00967042">
        <w:t>(</w:t>
      </w:r>
      <w:hyperlink r:id="rId1436" w:anchor="nota1901" w:history="1">
        <w:r w:rsidR="007A0B17" w:rsidRPr="00967042">
          <w:rPr>
            <w:rStyle w:val="Hyperlink"/>
          </w:rPr>
          <w:t>1901</w:t>
        </w:r>
      </w:hyperlink>
      <w:r w:rsidRPr="00967042">
        <w:t>)</w:t>
      </w:r>
      <w:r w:rsidR="005F5713" w:rsidRPr="00967042">
        <w:tab/>
      </w:r>
      <w:bookmarkStart w:id="1209" w:name="parte1art101_p1_ii"/>
      <w:r w:rsidR="005F5713" w:rsidRPr="00967042">
        <w:t>II</w:t>
      </w:r>
      <w:bookmarkEnd w:id="1209"/>
      <w:r w:rsidR="005F5713" w:rsidRPr="00967042">
        <w:t xml:space="preserve"> - </w:t>
      </w:r>
      <w:hyperlink r:id="rId1437" w:history="1">
        <w:r w:rsidR="007A0B17" w:rsidRPr="00967042">
          <w:rPr>
            <w:rStyle w:val="Hyperlink"/>
          </w:rPr>
          <w:t>Delegacia Fiscal de Uberaba</w:t>
        </w:r>
      </w:hyperlink>
      <w:r w:rsidR="007A0B17" w:rsidRPr="00967042">
        <w:t>;</w:t>
      </w:r>
    </w:p>
    <w:p w14:paraId="1A30018B" w14:textId="77777777" w:rsidR="005F5713" w:rsidRPr="00967042" w:rsidRDefault="00E01B27" w:rsidP="00B15744">
      <w:pPr>
        <w:pStyle w:val="Texto"/>
      </w:pPr>
      <w:r w:rsidRPr="00967042">
        <w:t>(</w:t>
      </w:r>
      <w:hyperlink r:id="rId1438" w:anchor="nota1901" w:history="1">
        <w:r w:rsidRPr="00967042">
          <w:rPr>
            <w:rStyle w:val="Hyperlink"/>
          </w:rPr>
          <w:t>1</w:t>
        </w:r>
        <w:r w:rsidR="007A0B17" w:rsidRPr="00967042">
          <w:rPr>
            <w:rStyle w:val="Hyperlink"/>
          </w:rPr>
          <w:t>90</w:t>
        </w:r>
        <w:r w:rsidRPr="00967042">
          <w:rPr>
            <w:rStyle w:val="Hyperlink"/>
          </w:rPr>
          <w:t>1</w:t>
        </w:r>
      </w:hyperlink>
      <w:r w:rsidRPr="00967042">
        <w:t>)</w:t>
      </w:r>
      <w:r w:rsidR="005F5713" w:rsidRPr="00967042">
        <w:tab/>
      </w:r>
      <w:bookmarkStart w:id="1210" w:name="parte1art101_p1_iii"/>
      <w:r w:rsidR="005F5713" w:rsidRPr="00967042">
        <w:t>III</w:t>
      </w:r>
      <w:bookmarkEnd w:id="1210"/>
      <w:r w:rsidR="005F5713" w:rsidRPr="00967042">
        <w:t xml:space="preserve"> - </w:t>
      </w:r>
      <w:hyperlink r:id="rId1439" w:history="1">
        <w:r w:rsidR="007A0B17" w:rsidRPr="00967042">
          <w:rPr>
            <w:rStyle w:val="Hyperlink"/>
          </w:rPr>
          <w:t>Delegacia Fiscal de Uberlândia</w:t>
        </w:r>
      </w:hyperlink>
      <w:r w:rsidR="007A0B17" w:rsidRPr="00967042">
        <w:t>;</w:t>
      </w:r>
    </w:p>
    <w:p w14:paraId="3EB7FA67" w14:textId="77777777" w:rsidR="00EB713F" w:rsidRPr="00967042" w:rsidRDefault="00AB0DFC" w:rsidP="00B15744">
      <w:pPr>
        <w:pStyle w:val="Texto"/>
      </w:pPr>
      <w:r w:rsidRPr="00967042">
        <w:t>(</w:t>
      </w:r>
      <w:hyperlink r:id="rId1440" w:anchor="nota1901" w:history="1">
        <w:r w:rsidR="007A0B17" w:rsidRPr="00967042">
          <w:rPr>
            <w:rStyle w:val="Hyperlink"/>
          </w:rPr>
          <w:t>1901</w:t>
        </w:r>
      </w:hyperlink>
      <w:r w:rsidRPr="00967042">
        <w:t>)</w:t>
      </w:r>
      <w:r w:rsidR="00EB713F" w:rsidRPr="00967042">
        <w:tab/>
      </w:r>
      <w:bookmarkStart w:id="1211" w:name="parte1art101_p1_iv"/>
      <w:r w:rsidR="00EB713F" w:rsidRPr="00967042">
        <w:t>IV</w:t>
      </w:r>
      <w:bookmarkEnd w:id="1211"/>
      <w:r w:rsidR="00EB713F" w:rsidRPr="00967042">
        <w:t xml:space="preserve"> - </w:t>
      </w:r>
      <w:hyperlink r:id="rId1441" w:history="1">
        <w:r w:rsidR="007A0B17" w:rsidRPr="00967042">
          <w:rPr>
            <w:rStyle w:val="Hyperlink"/>
          </w:rPr>
          <w:t>Delegacia Fiscal de Betim</w:t>
        </w:r>
      </w:hyperlink>
      <w:r w:rsidR="007A0B17" w:rsidRPr="00967042">
        <w:t>.</w:t>
      </w:r>
    </w:p>
    <w:p w14:paraId="330E1125" w14:textId="77777777" w:rsidR="00574B63" w:rsidRPr="00967042" w:rsidRDefault="00574B63" w:rsidP="00B15744">
      <w:pPr>
        <w:pStyle w:val="Texto"/>
      </w:pPr>
      <w:r w:rsidRPr="00967042">
        <w:t>(</w:t>
      </w:r>
      <w:hyperlink r:id="rId1442" w:anchor="nota2832" w:history="1">
        <w:r w:rsidRPr="00967042">
          <w:rPr>
            <w:rStyle w:val="Hyperlink"/>
          </w:rPr>
          <w:t>2832</w:t>
        </w:r>
      </w:hyperlink>
      <w:r w:rsidRPr="00967042">
        <w:t>)</w:t>
      </w:r>
      <w:r w:rsidRPr="00967042">
        <w:tab/>
      </w:r>
      <w:bookmarkStart w:id="1212" w:name="parte1art101_p1_v"/>
      <w:r w:rsidRPr="00967042">
        <w:t xml:space="preserve">V </w:t>
      </w:r>
      <w:bookmarkEnd w:id="1212"/>
      <w:r w:rsidRPr="00967042">
        <w:t xml:space="preserve">- </w:t>
      </w:r>
      <w:hyperlink r:id="rId1443" w:history="1">
        <w:r w:rsidRPr="00967042">
          <w:rPr>
            <w:rStyle w:val="Hyperlink"/>
          </w:rPr>
          <w:t>Delegacia Fiscal de Divinópolis.</w:t>
        </w:r>
      </w:hyperlink>
    </w:p>
    <w:p w14:paraId="3DB4761C" w14:textId="77777777" w:rsidR="00574B63" w:rsidRPr="00967042" w:rsidRDefault="00574B63" w:rsidP="00B15744">
      <w:pPr>
        <w:pStyle w:val="Texto"/>
      </w:pPr>
      <w:r w:rsidRPr="00967042">
        <w:t>(</w:t>
      </w:r>
      <w:hyperlink r:id="rId1444" w:anchor="nota2831" w:history="1">
        <w:r w:rsidRPr="00967042">
          <w:rPr>
            <w:rStyle w:val="Hyperlink"/>
          </w:rPr>
          <w:t>2831</w:t>
        </w:r>
      </w:hyperlink>
      <w:r w:rsidRPr="00967042">
        <w:t>)</w:t>
      </w:r>
      <w:r w:rsidRPr="00967042">
        <w:tab/>
      </w:r>
      <w:bookmarkStart w:id="1213" w:name="parte1art101_p2"/>
      <w:r w:rsidRPr="00967042">
        <w:t>§ 2º</w:t>
      </w:r>
      <w:bookmarkEnd w:id="1213"/>
      <w:r w:rsidRPr="00967042">
        <w:t xml:space="preserve">  As unidades administrativas a que se referem os incisos II a V do § 1º deverão encaminhar as informações recebidas à Diretoria indicada no inciso I.</w:t>
      </w:r>
    </w:p>
    <w:p w14:paraId="4F23D674" w14:textId="77777777" w:rsidR="005F5713" w:rsidRPr="00967042" w:rsidRDefault="005F5713" w:rsidP="00B15744">
      <w:pPr>
        <w:pStyle w:val="Texto"/>
      </w:pPr>
    </w:p>
    <w:p w14:paraId="2CE70884" w14:textId="77777777" w:rsidR="00F45D8C" w:rsidRDefault="00F45D8C" w:rsidP="00F45D8C">
      <w:pPr>
        <w:pStyle w:val="TextoPrimeiralinha0cm"/>
      </w:pPr>
      <w:r>
        <w:t>(</w:t>
      </w:r>
      <w:hyperlink r:id="rId1445" w:anchor="nota3418" w:history="1">
        <w:r>
          <w:rPr>
            <w:rStyle w:val="Hyperlink"/>
          </w:rPr>
          <w:t>3418</w:t>
        </w:r>
      </w:hyperlink>
      <w:r>
        <w:t>)</w:t>
      </w:r>
      <w:r>
        <w:tab/>
      </w:r>
      <w:bookmarkStart w:id="1214" w:name="parte1art102"/>
      <w:r w:rsidRPr="00AD5A48">
        <w:rPr>
          <w:b/>
        </w:rPr>
        <w:t>Art. 102</w:t>
      </w:r>
      <w:bookmarkEnd w:id="1214"/>
      <w:r w:rsidRPr="00AD5A48">
        <w:rPr>
          <w:b/>
        </w:rPr>
        <w:t>.</w:t>
      </w:r>
      <w:r>
        <w:t xml:space="preserve">  Quando forem constatadas entrada ou saída de mercadoria deste Estado em quantidade ou valor omitidos ou informados com divergência pelo contribuinte, mediante procedimento de fiscalização em comum acordo com a unidade da Federação envolvida e por meio de documentação comprobatória do fato, a DGF/SUFIS deverá oficiar à refinaria de petróleo ou às suas bases para que efetuem a dedução ou o repasse do imposto com base no novo valor apurado.</w:t>
      </w:r>
    </w:p>
    <w:p w14:paraId="363E8AC4" w14:textId="77777777" w:rsidR="00B10B08" w:rsidRPr="00967042" w:rsidRDefault="00B10B08" w:rsidP="00B15744">
      <w:pPr>
        <w:pStyle w:val="Texto"/>
      </w:pPr>
    </w:p>
    <w:p w14:paraId="185E60BD" w14:textId="77777777" w:rsidR="00B10B08" w:rsidRPr="00967042" w:rsidRDefault="00BB0BEF" w:rsidP="00B15744">
      <w:pPr>
        <w:pStyle w:val="Texto"/>
      </w:pPr>
      <w:r w:rsidRPr="00967042">
        <w:t>(</w:t>
      </w:r>
      <w:hyperlink r:id="rId1446" w:anchor="nota570" w:history="1">
        <w:r w:rsidRPr="00967042">
          <w:rPr>
            <w:rStyle w:val="Hyperlink"/>
          </w:rPr>
          <w:t>570</w:t>
        </w:r>
      </w:hyperlink>
      <w:r w:rsidRPr="00967042">
        <w:t>)</w:t>
      </w:r>
      <w:r w:rsidR="00B10B08" w:rsidRPr="00967042">
        <w:tab/>
      </w:r>
      <w:bookmarkStart w:id="1215" w:name="parte1art103"/>
      <w:r w:rsidR="00B10B08" w:rsidRPr="00967042">
        <w:rPr>
          <w:b/>
        </w:rPr>
        <w:t>Art. 103</w:t>
      </w:r>
      <w:bookmarkEnd w:id="1215"/>
      <w:r w:rsidR="002B1350" w:rsidRPr="00967042">
        <w:rPr>
          <w:b/>
        </w:rPr>
        <w:t>.</w:t>
      </w:r>
      <w:r w:rsidR="00B10B08" w:rsidRPr="00967042">
        <w:t xml:space="preserve">  O importador, o distribuidor ou o transportador revendedor retalhista (TRR) localizados em outra unidade da Federação, inscritos no Cadastro de Contribuintes do ICMS deste Estado, ainda que não tenham realizado operações interestaduais destinadas a este Estado, deverão utilizar o programa SCANC.</w:t>
      </w:r>
    </w:p>
    <w:p w14:paraId="01689071" w14:textId="77777777" w:rsidR="00F7274D" w:rsidRPr="00967042" w:rsidRDefault="00F7274D" w:rsidP="00B15744">
      <w:pPr>
        <w:pStyle w:val="Texto"/>
      </w:pPr>
    </w:p>
    <w:p w14:paraId="023D9734" w14:textId="77777777" w:rsidR="00B10B08" w:rsidRPr="00967042" w:rsidRDefault="00FD05B5" w:rsidP="009A44D1">
      <w:pPr>
        <w:jc w:val="center"/>
        <w:rPr>
          <w:b/>
        </w:rPr>
      </w:pPr>
      <w:r w:rsidRPr="00967042">
        <w:rPr>
          <w:b/>
        </w:rPr>
        <w:t>(</w:t>
      </w:r>
      <w:hyperlink r:id="rId1447" w:anchor="nota2116" w:history="1">
        <w:r w:rsidRPr="00967042">
          <w:rPr>
            <w:rStyle w:val="Hyperlink"/>
            <w:b/>
          </w:rPr>
          <w:t>2116</w:t>
        </w:r>
      </w:hyperlink>
      <w:r w:rsidRPr="00967042">
        <w:rPr>
          <w:b/>
        </w:rPr>
        <w:t>)</w:t>
      </w:r>
      <w:r w:rsidRPr="00967042">
        <w:rPr>
          <w:b/>
        </w:rPr>
        <w:tab/>
      </w:r>
      <w:bookmarkStart w:id="1216" w:name="parte1tit_ii_cap_xiv_sec_vi_subsec_ii"/>
      <w:r w:rsidR="00B10B08" w:rsidRPr="00967042">
        <w:rPr>
          <w:b/>
        </w:rPr>
        <w:t>SUBSEÇÃO II</w:t>
      </w:r>
    </w:p>
    <w:bookmarkEnd w:id="1216"/>
    <w:p w14:paraId="0FDE6A4E" w14:textId="77777777" w:rsidR="00B10B08" w:rsidRPr="00967042" w:rsidRDefault="00FD05B5" w:rsidP="009A44D1">
      <w:pPr>
        <w:jc w:val="center"/>
        <w:rPr>
          <w:b/>
        </w:rPr>
      </w:pPr>
      <w:r w:rsidRPr="00967042">
        <w:rPr>
          <w:b/>
        </w:rPr>
        <w:t>(</w:t>
      </w:r>
      <w:hyperlink r:id="rId1448" w:anchor="nota2116" w:history="1">
        <w:r w:rsidRPr="00967042">
          <w:rPr>
            <w:rStyle w:val="Hyperlink"/>
            <w:b/>
          </w:rPr>
          <w:t>2116</w:t>
        </w:r>
      </w:hyperlink>
      <w:r w:rsidRPr="00967042">
        <w:rPr>
          <w:b/>
        </w:rPr>
        <w:t>)</w:t>
      </w:r>
      <w:r w:rsidRPr="00967042">
        <w:rPr>
          <w:b/>
        </w:rPr>
        <w:tab/>
      </w:r>
      <w:r w:rsidR="00B10B08" w:rsidRPr="00967042">
        <w:rPr>
          <w:b/>
        </w:rPr>
        <w:t>Das Informações Relativas à Revenda ou Consumo de Combustíveis</w:t>
      </w:r>
    </w:p>
    <w:p w14:paraId="62A0DF98" w14:textId="77777777" w:rsidR="00B10B08" w:rsidRPr="00967042" w:rsidRDefault="00B10B08" w:rsidP="00B15744">
      <w:pPr>
        <w:pStyle w:val="Texto"/>
      </w:pPr>
    </w:p>
    <w:p w14:paraId="50AEAFF8" w14:textId="77777777" w:rsidR="00B10B08" w:rsidRPr="00967042" w:rsidRDefault="00BB0BEF" w:rsidP="00B15744">
      <w:pPr>
        <w:pStyle w:val="Texto"/>
      </w:pPr>
      <w:r w:rsidRPr="00967042">
        <w:t>(</w:t>
      </w:r>
      <w:hyperlink r:id="rId1449" w:anchor="nota2116" w:history="1">
        <w:r w:rsidR="009F58ED" w:rsidRPr="00967042">
          <w:rPr>
            <w:rStyle w:val="Hyperlink"/>
          </w:rPr>
          <w:t>2116</w:t>
        </w:r>
      </w:hyperlink>
      <w:r w:rsidRPr="00967042">
        <w:t>)</w:t>
      </w:r>
      <w:r w:rsidR="00B10B08" w:rsidRPr="00967042">
        <w:tab/>
      </w:r>
      <w:bookmarkStart w:id="1217" w:name="parte1art104"/>
      <w:r w:rsidR="00B10B08" w:rsidRPr="00967042">
        <w:rPr>
          <w:b/>
        </w:rPr>
        <w:t>Art. 104</w:t>
      </w:r>
      <w:bookmarkEnd w:id="1217"/>
      <w:r w:rsidR="002B1350" w:rsidRPr="00967042">
        <w:rPr>
          <w:b/>
        </w:rPr>
        <w:t>.</w:t>
      </w:r>
      <w:r w:rsidR="00B10B08" w:rsidRPr="00967042">
        <w:t xml:space="preserve">  </w:t>
      </w:r>
    </w:p>
    <w:p w14:paraId="58A1B08F" w14:textId="77777777" w:rsidR="009A44D1" w:rsidRDefault="009A44D1" w:rsidP="00B15744">
      <w:pPr>
        <w:pStyle w:val="Texto"/>
      </w:pPr>
    </w:p>
    <w:p w14:paraId="4DFF3444" w14:textId="77777777" w:rsidR="005F5713" w:rsidRPr="00967042" w:rsidRDefault="005F5713" w:rsidP="00F563E6">
      <w:pPr>
        <w:pStyle w:val="Ttulotema"/>
        <w:rPr>
          <w:bCs/>
          <w:sz w:val="20"/>
        </w:rPr>
      </w:pPr>
      <w:bookmarkStart w:id="1218" w:name="parte1tit_ii_cap_xiv_sec_vii"/>
      <w:r w:rsidRPr="00967042">
        <w:rPr>
          <w:bCs/>
          <w:sz w:val="20"/>
        </w:rPr>
        <w:t>S</w:t>
      </w:r>
      <w:r w:rsidR="00F563E6" w:rsidRPr="00967042">
        <w:rPr>
          <w:bCs/>
          <w:sz w:val="20"/>
        </w:rPr>
        <w:t>EÇÃO</w:t>
      </w:r>
      <w:r w:rsidRPr="00967042">
        <w:rPr>
          <w:bCs/>
          <w:sz w:val="20"/>
        </w:rPr>
        <w:t xml:space="preserve"> VII</w:t>
      </w:r>
    </w:p>
    <w:bookmarkEnd w:id="1218"/>
    <w:p w14:paraId="5284F822" w14:textId="77777777" w:rsidR="005F5713" w:rsidRPr="00967042" w:rsidRDefault="005F5713" w:rsidP="00F563E6">
      <w:pPr>
        <w:pStyle w:val="Ttulotema"/>
        <w:rPr>
          <w:bCs/>
          <w:sz w:val="20"/>
        </w:rPr>
      </w:pPr>
      <w:r w:rsidRPr="00967042">
        <w:rPr>
          <w:bCs/>
          <w:sz w:val="20"/>
        </w:rPr>
        <w:t>Das Disposições Finais</w:t>
      </w:r>
    </w:p>
    <w:p w14:paraId="52300B9D" w14:textId="77777777" w:rsidR="005F5713" w:rsidRPr="00967042" w:rsidRDefault="005F5713" w:rsidP="00B15744">
      <w:pPr>
        <w:pStyle w:val="Texto"/>
      </w:pPr>
    </w:p>
    <w:p w14:paraId="183A6905" w14:textId="77777777" w:rsidR="005F5713" w:rsidRPr="00967042" w:rsidRDefault="00BB0BEF" w:rsidP="00B15744">
      <w:pPr>
        <w:pStyle w:val="Texto"/>
      </w:pPr>
      <w:r w:rsidRPr="00967042">
        <w:t>(</w:t>
      </w:r>
      <w:hyperlink r:id="rId1450" w:anchor="nota570" w:history="1">
        <w:r w:rsidRPr="00967042">
          <w:rPr>
            <w:rStyle w:val="Hyperlink"/>
          </w:rPr>
          <w:t>570</w:t>
        </w:r>
      </w:hyperlink>
      <w:r w:rsidRPr="00967042">
        <w:t>)</w:t>
      </w:r>
      <w:r w:rsidR="005F5713" w:rsidRPr="00967042">
        <w:tab/>
      </w:r>
      <w:bookmarkStart w:id="1219" w:name="parte1art105"/>
      <w:r w:rsidR="005F5713" w:rsidRPr="00967042">
        <w:rPr>
          <w:b/>
          <w:color w:val="000000"/>
        </w:rPr>
        <w:t>Art. 105</w:t>
      </w:r>
      <w:bookmarkEnd w:id="1219"/>
      <w:r w:rsidR="002B1350" w:rsidRPr="00967042">
        <w:rPr>
          <w:b/>
          <w:color w:val="000000"/>
        </w:rPr>
        <w:t>.</w:t>
      </w:r>
      <w:r w:rsidR="005F5713" w:rsidRPr="00967042">
        <w:rPr>
          <w:color w:val="000000"/>
        </w:rPr>
        <w:t xml:space="preserve">  </w:t>
      </w:r>
      <w:r w:rsidR="005F5713" w:rsidRPr="00967042">
        <w:t>Fica assegurada ao remetente da mercadoria a restituição do imposto pago em decorrência da aquisição do produto e do imposto retido por substituição tributária em favor deste Estado, quando a refinaria ou as suas bases tiver efetuado o respectivo repasse, nas hipóteses de recolhimento por ocasião da saída da mercadoria:</w:t>
      </w:r>
    </w:p>
    <w:p w14:paraId="13DB9646" w14:textId="77777777" w:rsidR="005F5713" w:rsidRPr="00967042" w:rsidRDefault="00BB0BEF" w:rsidP="00B15744">
      <w:pPr>
        <w:pStyle w:val="Texto"/>
      </w:pPr>
      <w:r w:rsidRPr="00967042">
        <w:t>(</w:t>
      </w:r>
      <w:hyperlink r:id="rId1451" w:anchor="nota570" w:history="1">
        <w:r w:rsidRPr="00967042">
          <w:rPr>
            <w:rStyle w:val="Hyperlink"/>
          </w:rPr>
          <w:t>570</w:t>
        </w:r>
      </w:hyperlink>
      <w:r w:rsidRPr="00967042">
        <w:t>)</w:t>
      </w:r>
      <w:r w:rsidR="005F5713" w:rsidRPr="00967042">
        <w:tab/>
      </w:r>
      <w:bookmarkStart w:id="1220" w:name="parte1art105_i"/>
      <w:r w:rsidR="005F5713" w:rsidRPr="00967042">
        <w:t>I</w:t>
      </w:r>
      <w:bookmarkEnd w:id="1220"/>
      <w:r w:rsidR="005F5713" w:rsidRPr="00967042">
        <w:t xml:space="preserve"> - realizado por contribuinte inscrito no Cadastro de Contribuintes do ICMS deste Estado que tenha por 2 (dois) meses, consecutivos ou alternados, deixado de prestar as informações relativas às operações com combustíveis;</w:t>
      </w:r>
    </w:p>
    <w:p w14:paraId="6A20AA68" w14:textId="77777777" w:rsidR="005F5713" w:rsidRPr="00967042" w:rsidRDefault="006903DF" w:rsidP="00B15744">
      <w:pPr>
        <w:pStyle w:val="Texto"/>
      </w:pPr>
      <w:r w:rsidRPr="00967042">
        <w:t>(</w:t>
      </w:r>
      <w:hyperlink r:id="rId1452" w:anchor="nota2775" w:history="1">
        <w:r w:rsidRPr="00967042">
          <w:rPr>
            <w:rStyle w:val="Hyperlink"/>
          </w:rPr>
          <w:t>2775</w:t>
        </w:r>
      </w:hyperlink>
      <w:r w:rsidRPr="00967042">
        <w:t>)</w:t>
      </w:r>
      <w:r w:rsidR="005F5713" w:rsidRPr="00967042">
        <w:tab/>
      </w:r>
      <w:bookmarkStart w:id="1221" w:name="parte1art105_ii"/>
      <w:r w:rsidR="005F5713" w:rsidRPr="00967042">
        <w:t>II</w:t>
      </w:r>
      <w:bookmarkEnd w:id="1221"/>
      <w:r w:rsidR="005F5713" w:rsidRPr="00967042">
        <w:t xml:space="preserve"> - </w:t>
      </w:r>
      <w:r w:rsidRPr="00967042">
        <w:t>realizado por contribuinte não inscrito no Cadastro de Contribuintes do ICMS deste Estado.</w:t>
      </w:r>
    </w:p>
    <w:p w14:paraId="023653B7" w14:textId="77777777" w:rsidR="005F5713" w:rsidRPr="00967042" w:rsidRDefault="005F5713" w:rsidP="00B15744">
      <w:pPr>
        <w:pStyle w:val="Texto"/>
      </w:pPr>
    </w:p>
    <w:p w14:paraId="79365796" w14:textId="77777777" w:rsidR="006024AF" w:rsidRDefault="006024AF" w:rsidP="006024AF">
      <w:pPr>
        <w:pStyle w:val="Texto"/>
      </w:pPr>
      <w:r>
        <w:t>(</w:t>
      </w:r>
      <w:hyperlink r:id="rId1453" w:anchor="nota3418" w:history="1">
        <w:r>
          <w:rPr>
            <w:rStyle w:val="Hyperlink"/>
          </w:rPr>
          <w:t>3418</w:t>
        </w:r>
      </w:hyperlink>
      <w:r>
        <w:t>)</w:t>
      </w:r>
      <w:r>
        <w:tab/>
      </w:r>
      <w:bookmarkStart w:id="1222" w:name="parte1art106"/>
      <w:r w:rsidRPr="00AD5A48">
        <w:rPr>
          <w:b/>
        </w:rPr>
        <w:t>Art. 106</w:t>
      </w:r>
      <w:bookmarkEnd w:id="1222"/>
      <w:r w:rsidRPr="00AD5A48">
        <w:rPr>
          <w:b/>
        </w:rPr>
        <w:t>.</w:t>
      </w:r>
      <w:r>
        <w:t xml:space="preserve">  </w:t>
      </w:r>
      <w:r w:rsidRPr="00FB6A99">
        <w:t xml:space="preserve">Para fins do disposto no artigo anterior o remetente da mercadoria deverá encaminhar à </w:t>
      </w:r>
      <w:hyperlink r:id="rId1454" w:history="1">
        <w:r>
          <w:rPr>
            <w:rStyle w:val="Hyperlink"/>
          </w:rPr>
          <w:t>Diretoria de Gestão Fiscal da Superintendência de Fiscalização</w:t>
        </w:r>
      </w:hyperlink>
      <w:r w:rsidRPr="00FB6A99">
        <w:t xml:space="preserve"> além dos documentos exigidos no Regulamento do Processo e dos Procedimentos Tributários Administrativos (RPTA), estabelecido pelo </w:t>
      </w:r>
      <w:hyperlink r:id="rId1455" w:history="1">
        <w:r w:rsidRPr="00562D90">
          <w:rPr>
            <w:rStyle w:val="Hyperlink"/>
          </w:rPr>
          <w:t xml:space="preserve">Decreto nº 44.747, de </w:t>
        </w:r>
        <w:r w:rsidRPr="00562D90">
          <w:rPr>
            <w:rStyle w:val="Hyperlink"/>
            <w:bCs/>
          </w:rPr>
          <w:t>3 de março de 2008</w:t>
        </w:r>
      </w:hyperlink>
      <w:r w:rsidRPr="00FB6A99">
        <w:t>:</w:t>
      </w:r>
    </w:p>
    <w:p w14:paraId="34CB19F8" w14:textId="77777777" w:rsidR="00B10B08" w:rsidRPr="00967042" w:rsidRDefault="00A6618F" w:rsidP="006024AF">
      <w:pPr>
        <w:pStyle w:val="Texto"/>
      </w:pPr>
      <w:r w:rsidRPr="00967042">
        <w:t>(</w:t>
      </w:r>
      <w:hyperlink r:id="rId1456" w:anchor="nota1140" w:history="1">
        <w:r w:rsidRPr="00967042">
          <w:rPr>
            <w:rStyle w:val="Hyperlink"/>
          </w:rPr>
          <w:t>1140</w:t>
        </w:r>
      </w:hyperlink>
      <w:r w:rsidRPr="00967042">
        <w:t>)</w:t>
      </w:r>
      <w:r w:rsidR="00B10B08" w:rsidRPr="00967042">
        <w:tab/>
      </w:r>
      <w:bookmarkStart w:id="1223" w:name="parte1art106_i"/>
      <w:r w:rsidR="00B10B08" w:rsidRPr="00967042">
        <w:t xml:space="preserve">I </w:t>
      </w:r>
      <w:bookmarkEnd w:id="1223"/>
      <w:r w:rsidR="00B10B08" w:rsidRPr="00967042">
        <w:t>- cópia da nota fiscal relativa à operação objeto da restituição, ou do respectivo DANFE;</w:t>
      </w:r>
    </w:p>
    <w:p w14:paraId="6EB00F0A" w14:textId="77777777" w:rsidR="00B10B08" w:rsidRPr="00967042" w:rsidRDefault="00BB0BEF" w:rsidP="00B15744">
      <w:pPr>
        <w:pStyle w:val="Texto"/>
      </w:pPr>
      <w:r w:rsidRPr="00967042">
        <w:t>(</w:t>
      </w:r>
      <w:hyperlink r:id="rId1457" w:anchor="nota570" w:history="1">
        <w:r w:rsidRPr="00967042">
          <w:rPr>
            <w:rStyle w:val="Hyperlink"/>
          </w:rPr>
          <w:t>570</w:t>
        </w:r>
      </w:hyperlink>
      <w:r w:rsidRPr="00967042">
        <w:t>)</w:t>
      </w:r>
      <w:r w:rsidR="00B10B08" w:rsidRPr="00967042">
        <w:tab/>
      </w:r>
      <w:bookmarkStart w:id="1224" w:name="parte1art106_ii"/>
      <w:r w:rsidR="00B10B08" w:rsidRPr="00967042">
        <w:t>II</w:t>
      </w:r>
      <w:bookmarkEnd w:id="1224"/>
      <w:r w:rsidR="00B10B08" w:rsidRPr="00967042">
        <w:t xml:space="preserve"> - cópia da Guia Nacional de Recolhimento de Tributos Estaduais (GNRE) do recolhimento efetuado, relativo à operação de que trata o inciso anterior;</w:t>
      </w:r>
    </w:p>
    <w:p w14:paraId="733DEB90" w14:textId="77777777" w:rsidR="00B10B08" w:rsidRPr="00967042" w:rsidRDefault="00BB0BEF" w:rsidP="00B15744">
      <w:pPr>
        <w:pStyle w:val="Texto"/>
      </w:pPr>
      <w:r w:rsidRPr="00967042">
        <w:t>(</w:t>
      </w:r>
      <w:hyperlink r:id="rId1458" w:anchor="nota570" w:history="1">
        <w:r w:rsidRPr="00967042">
          <w:rPr>
            <w:rStyle w:val="Hyperlink"/>
          </w:rPr>
          <w:t>570</w:t>
        </w:r>
      </w:hyperlink>
      <w:r w:rsidRPr="00967042">
        <w:t>)</w:t>
      </w:r>
      <w:r w:rsidR="00B10B08" w:rsidRPr="00967042">
        <w:tab/>
      </w:r>
      <w:bookmarkStart w:id="1225" w:name="parte1art106_iii"/>
      <w:r w:rsidR="00B10B08" w:rsidRPr="00967042">
        <w:t>III</w:t>
      </w:r>
      <w:bookmarkEnd w:id="1225"/>
      <w:r w:rsidR="00B10B08" w:rsidRPr="00967042">
        <w:t xml:space="preserve"> - informações relativas às operações, de que tratam os </w:t>
      </w:r>
      <w:hyperlink r:id="rId1459" w:anchor="parte1art81" w:history="1">
        <w:r w:rsidR="00B10B08" w:rsidRPr="00967042">
          <w:rPr>
            <w:rStyle w:val="Hyperlink"/>
          </w:rPr>
          <w:t>artigos 81 e 82</w:t>
        </w:r>
      </w:hyperlink>
      <w:r w:rsidR="00B10B08" w:rsidRPr="00967042">
        <w:t xml:space="preserve"> desta Parte, conforme o caso;</w:t>
      </w:r>
    </w:p>
    <w:p w14:paraId="2982FA1C" w14:textId="77777777" w:rsidR="00B10B08" w:rsidRPr="00967042" w:rsidRDefault="00BB0BEF" w:rsidP="00B15744">
      <w:pPr>
        <w:pStyle w:val="Texto"/>
      </w:pPr>
      <w:r w:rsidRPr="00967042">
        <w:t>(</w:t>
      </w:r>
      <w:hyperlink r:id="rId1460" w:anchor="nota570" w:history="1">
        <w:r w:rsidRPr="00967042">
          <w:rPr>
            <w:rStyle w:val="Hyperlink"/>
          </w:rPr>
          <w:t>570</w:t>
        </w:r>
      </w:hyperlink>
      <w:r w:rsidRPr="00967042">
        <w:t>)</w:t>
      </w:r>
      <w:r w:rsidR="00B10B08" w:rsidRPr="00967042">
        <w:tab/>
      </w:r>
      <w:bookmarkStart w:id="1226" w:name="parte1art106_iv"/>
      <w:r w:rsidR="00B10B08" w:rsidRPr="00967042">
        <w:t>IV</w:t>
      </w:r>
      <w:bookmarkEnd w:id="1226"/>
      <w:r w:rsidR="00B10B08" w:rsidRPr="00967042">
        <w:t xml:space="preserve"> - comprovante de entrega, ao estabelecimento que forneceu a mercadoria ou à refinaria de petróleo ou às suas bases, das informações de que tratam os </w:t>
      </w:r>
      <w:hyperlink r:id="rId1461" w:anchor="parte1art81" w:history="1">
        <w:r w:rsidR="00B10B08" w:rsidRPr="00967042">
          <w:rPr>
            <w:rStyle w:val="Hyperlink"/>
          </w:rPr>
          <w:t>artigos 81 e 82</w:t>
        </w:r>
      </w:hyperlink>
      <w:r w:rsidR="00B10B08" w:rsidRPr="00967042">
        <w:t xml:space="preserve"> desta Parte.</w:t>
      </w:r>
    </w:p>
    <w:p w14:paraId="20C1D552" w14:textId="77777777" w:rsidR="00B10B08" w:rsidRPr="00967042" w:rsidRDefault="00B10B08" w:rsidP="00B15744">
      <w:pPr>
        <w:pStyle w:val="Texto"/>
      </w:pPr>
    </w:p>
    <w:p w14:paraId="472179C3" w14:textId="77777777" w:rsidR="00B10B08" w:rsidRPr="00967042" w:rsidRDefault="00E01B27" w:rsidP="00B15744">
      <w:pPr>
        <w:pStyle w:val="Texto"/>
      </w:pPr>
      <w:r w:rsidRPr="00967042">
        <w:t>(</w:t>
      </w:r>
      <w:hyperlink r:id="rId1462" w:anchor="nota1421" w:history="1">
        <w:r w:rsidRPr="00967042">
          <w:rPr>
            <w:rStyle w:val="Hyperlink"/>
          </w:rPr>
          <w:t>1421</w:t>
        </w:r>
      </w:hyperlink>
      <w:r w:rsidRPr="00967042">
        <w:t>)</w:t>
      </w:r>
      <w:r w:rsidR="00B10B08" w:rsidRPr="00967042">
        <w:tab/>
      </w:r>
      <w:bookmarkStart w:id="1227" w:name="parte1art107"/>
      <w:r w:rsidR="00B10B08" w:rsidRPr="00967042">
        <w:rPr>
          <w:b/>
        </w:rPr>
        <w:t>Art. 107</w:t>
      </w:r>
      <w:bookmarkEnd w:id="1227"/>
      <w:r w:rsidR="002B1350" w:rsidRPr="00967042">
        <w:rPr>
          <w:b/>
        </w:rPr>
        <w:t>.</w:t>
      </w:r>
      <w:r w:rsidR="00B10B08" w:rsidRPr="00967042">
        <w:t xml:space="preserve">  Aplicam-se, no que couber, à central de matéria-prima petroquímica, as normas contidas neste Capítulo aplicáveis à refinaria de petróleo ou suas bases, e, aos formuladores de combustíveis, as disposições aplicáveis ao importador.</w:t>
      </w:r>
    </w:p>
    <w:p w14:paraId="6A4918E9" w14:textId="77777777" w:rsidR="00B10B08" w:rsidRPr="00967042" w:rsidRDefault="00B10B08" w:rsidP="00B15744">
      <w:pPr>
        <w:pStyle w:val="Texto"/>
      </w:pPr>
    </w:p>
    <w:p w14:paraId="114D9224" w14:textId="77777777" w:rsidR="00B10B08" w:rsidRPr="00967042" w:rsidRDefault="00E01B27" w:rsidP="00B15744">
      <w:pPr>
        <w:pStyle w:val="Texto"/>
      </w:pPr>
      <w:r w:rsidRPr="00967042">
        <w:t>(</w:t>
      </w:r>
      <w:hyperlink r:id="rId1463" w:anchor="nota1421" w:history="1">
        <w:r w:rsidRPr="00967042">
          <w:rPr>
            <w:rStyle w:val="Hyperlink"/>
          </w:rPr>
          <w:t>1421</w:t>
        </w:r>
      </w:hyperlink>
      <w:r w:rsidRPr="00967042">
        <w:t>)</w:t>
      </w:r>
      <w:r w:rsidR="00B10B08" w:rsidRPr="00967042">
        <w:tab/>
      </w:r>
      <w:bookmarkStart w:id="1228" w:name="parte1art108"/>
      <w:r w:rsidR="00B10B08" w:rsidRPr="00967042">
        <w:rPr>
          <w:b/>
        </w:rPr>
        <w:t>Art. 108</w:t>
      </w:r>
      <w:bookmarkEnd w:id="1228"/>
      <w:r w:rsidR="002B1350" w:rsidRPr="00967042">
        <w:rPr>
          <w:b/>
        </w:rPr>
        <w:t>.</w:t>
      </w:r>
      <w:r w:rsidR="00B10B08" w:rsidRPr="00967042">
        <w:t xml:space="preserve">  Para os efeitos deste Capítulo, considera-se refinaria de petróleo ou suas bases, central de matéria-prima petroquímica, formulador de combustíveis, importador, distribuidora de combustíveis e transportador revendedor retalhista aqueles como tais definidos e autorizados pelo órgão federal competente.</w:t>
      </w:r>
    </w:p>
    <w:p w14:paraId="67EC2D57" w14:textId="77777777" w:rsidR="00B10B08" w:rsidRPr="00967042" w:rsidRDefault="00B10B08" w:rsidP="00B15744">
      <w:pPr>
        <w:pStyle w:val="Texto"/>
      </w:pPr>
    </w:p>
    <w:p w14:paraId="6A9460A2" w14:textId="77777777" w:rsidR="00B10B08" w:rsidRPr="00967042" w:rsidRDefault="00BB0BEF" w:rsidP="00B15744">
      <w:pPr>
        <w:pStyle w:val="Texto"/>
      </w:pPr>
      <w:r w:rsidRPr="00967042">
        <w:t>(</w:t>
      </w:r>
      <w:hyperlink r:id="rId1464" w:anchor="nota570" w:history="1">
        <w:r w:rsidRPr="00967042">
          <w:rPr>
            <w:rStyle w:val="Hyperlink"/>
          </w:rPr>
          <w:t>570</w:t>
        </w:r>
      </w:hyperlink>
      <w:r w:rsidRPr="00967042">
        <w:t>)</w:t>
      </w:r>
      <w:r w:rsidR="00B10B08" w:rsidRPr="00967042">
        <w:tab/>
      </w:r>
      <w:bookmarkStart w:id="1229" w:name="parte1art109"/>
      <w:r w:rsidR="00B10B08" w:rsidRPr="00967042">
        <w:rPr>
          <w:b/>
        </w:rPr>
        <w:t>Art. 109</w:t>
      </w:r>
      <w:bookmarkEnd w:id="1229"/>
      <w:r w:rsidR="002B1350" w:rsidRPr="00967042">
        <w:rPr>
          <w:b/>
        </w:rPr>
        <w:t>.</w:t>
      </w:r>
      <w:r w:rsidR="00B10B08" w:rsidRPr="00967042">
        <w:t xml:space="preserve">  Aplicam-se, no que couber, às operações com combustíveis, derivados ou não de petróleo, as disposições constantes do </w:t>
      </w:r>
      <w:hyperlink r:id="rId1465" w:anchor="parte1tit_i" w:history="1">
        <w:r w:rsidR="00B10B08" w:rsidRPr="00967042">
          <w:rPr>
            <w:rStyle w:val="Hyperlink"/>
          </w:rPr>
          <w:t>Título I</w:t>
        </w:r>
      </w:hyperlink>
      <w:r w:rsidR="00B10B08" w:rsidRPr="00967042">
        <w:t xml:space="preserve"> desta Parte.</w:t>
      </w:r>
    </w:p>
    <w:p w14:paraId="1CE07968" w14:textId="77777777" w:rsidR="001A1BAE" w:rsidRDefault="001A1BAE" w:rsidP="00B15744">
      <w:pPr>
        <w:pStyle w:val="Texto"/>
      </w:pPr>
    </w:p>
    <w:p w14:paraId="347F31E9" w14:textId="77777777" w:rsidR="00463112" w:rsidRPr="00967042" w:rsidRDefault="00456E00" w:rsidP="00456E00">
      <w:pPr>
        <w:pStyle w:val="Ttulocap"/>
        <w:rPr>
          <w:bCs/>
        </w:rPr>
      </w:pPr>
      <w:r w:rsidRPr="00967042">
        <w:lastRenderedPageBreak/>
        <w:t>(</w:t>
      </w:r>
      <w:hyperlink r:id="rId1466" w:anchor="nota2788" w:history="1">
        <w:r w:rsidR="00C92516" w:rsidRPr="00967042">
          <w:rPr>
            <w:rStyle w:val="Hyperlink"/>
          </w:rPr>
          <w:t>2788</w:t>
        </w:r>
      </w:hyperlink>
      <w:r w:rsidRPr="00967042">
        <w:t>)</w:t>
      </w:r>
      <w:r w:rsidRPr="00967042">
        <w:tab/>
      </w:r>
      <w:bookmarkStart w:id="1230" w:name="parte1tit_ii_cap_xv"/>
      <w:r w:rsidR="00463112" w:rsidRPr="00967042">
        <w:rPr>
          <w:bCs/>
        </w:rPr>
        <w:t>CAPÍTULO XV</w:t>
      </w:r>
      <w:bookmarkEnd w:id="1230"/>
    </w:p>
    <w:p w14:paraId="0EAA8353" w14:textId="77777777" w:rsidR="00463112" w:rsidRPr="00967042" w:rsidRDefault="00456E00" w:rsidP="00456E00">
      <w:pPr>
        <w:pStyle w:val="Ttulocap"/>
      </w:pPr>
      <w:r w:rsidRPr="00967042">
        <w:t>(</w:t>
      </w:r>
      <w:hyperlink r:id="rId1467" w:anchor="nota2788" w:history="1">
        <w:r w:rsidRPr="00967042">
          <w:rPr>
            <w:rStyle w:val="Hyperlink"/>
          </w:rPr>
          <w:t>2788</w:t>
        </w:r>
      </w:hyperlink>
      <w:r w:rsidRPr="00967042">
        <w:t>)</w:t>
      </w:r>
      <w:r w:rsidRPr="00967042">
        <w:tab/>
      </w:r>
      <w:r w:rsidRPr="00967042">
        <w:rPr>
          <w:rFonts w:ascii="Times New Roman" w:hAnsi="Times New Roman"/>
        </w:rPr>
        <w:t>DAS OPERAÇÕES COM MATERIAIS DE CONSTRUÇÃO E CONGÊNERES</w:t>
      </w:r>
    </w:p>
    <w:p w14:paraId="3E7CCC29" w14:textId="77777777" w:rsidR="00463112" w:rsidRPr="00967042" w:rsidRDefault="00463112" w:rsidP="00B15744">
      <w:pPr>
        <w:pStyle w:val="Texto"/>
      </w:pPr>
    </w:p>
    <w:p w14:paraId="54B125E6" w14:textId="77777777" w:rsidR="00DE0AE6" w:rsidRPr="00967042" w:rsidRDefault="00DE0AE6" w:rsidP="00DE0AE6">
      <w:pPr>
        <w:jc w:val="both"/>
      </w:pPr>
      <w:r w:rsidRPr="00967042">
        <w:t>(</w:t>
      </w:r>
      <w:hyperlink r:id="rId1468" w:anchor="nota2775" w:history="1">
        <w:r w:rsidRPr="00967042">
          <w:rPr>
            <w:rStyle w:val="Hyperlink"/>
          </w:rPr>
          <w:t>2775</w:t>
        </w:r>
      </w:hyperlink>
      <w:r w:rsidRPr="00967042">
        <w:t>)</w:t>
      </w:r>
      <w:r w:rsidRPr="00967042">
        <w:tab/>
      </w:r>
      <w:bookmarkStart w:id="1231" w:name="parte1art110"/>
      <w:r w:rsidRPr="00967042">
        <w:rPr>
          <w:b/>
          <w:noProof/>
        </w:rPr>
        <w:t>Art. 110</w:t>
      </w:r>
      <w:bookmarkEnd w:id="1231"/>
      <w:r w:rsidRPr="00967042">
        <w:rPr>
          <w:b/>
          <w:noProof/>
        </w:rPr>
        <w:t>.</w:t>
      </w:r>
      <w:r w:rsidRPr="00967042">
        <w:t xml:space="preserve">  A substituição tributária nas operações subsequentes com as mercadorias submetidas ao regime de substituição tributária de que tratam os itens 33.0 a 39.0 do </w:t>
      </w:r>
      <w:hyperlink r:id="rId1469" w:anchor="parte2it10" w:history="1">
        <w:r w:rsidRPr="00967042">
          <w:rPr>
            <w:rStyle w:val="Hyperlink"/>
          </w:rPr>
          <w:t>capítulo 10</w:t>
        </w:r>
      </w:hyperlink>
      <w:r w:rsidRPr="00967042">
        <w:t xml:space="preserve"> da Parte 2 deste Anexo aplica-se também nas saídas destinadas a estabelecimento industrial fabricante de artefatos de que tais mercadorias sejam componentes.</w:t>
      </w:r>
    </w:p>
    <w:p w14:paraId="2B07BCB3" w14:textId="77777777" w:rsidR="00796EC9" w:rsidRPr="00967042" w:rsidRDefault="00796EC9" w:rsidP="00796EC9">
      <w:pPr>
        <w:pStyle w:val="TextoPrimeiralinha0cm"/>
      </w:pPr>
      <w:r w:rsidRPr="00967042">
        <w:t>(</w:t>
      </w:r>
      <w:hyperlink r:id="rId1470" w:anchor="nota1069" w:history="1">
        <w:r w:rsidRPr="00967042">
          <w:rPr>
            <w:rStyle w:val="Hyperlink"/>
          </w:rPr>
          <w:t>1069</w:t>
        </w:r>
      </w:hyperlink>
      <w:r w:rsidRPr="00967042">
        <w:t xml:space="preserve">, </w:t>
      </w:r>
      <w:hyperlink r:id="rId1471" w:anchor="nota3238" w:history="1">
        <w:r w:rsidRPr="00967042">
          <w:rPr>
            <w:rStyle w:val="Hyperlink"/>
          </w:rPr>
          <w:t>3238</w:t>
        </w:r>
      </w:hyperlink>
      <w:r w:rsidRPr="00967042">
        <w:t>)</w:t>
      </w:r>
      <w:r w:rsidRPr="00967042">
        <w:tab/>
      </w:r>
      <w:bookmarkStart w:id="1232" w:name="parte1art110_p1"/>
      <w:r w:rsidRPr="00967042">
        <w:t>§ 1º</w:t>
      </w:r>
      <w:bookmarkEnd w:id="1232"/>
      <w:r w:rsidRPr="00967042">
        <w:t xml:space="preserve"> - Para efeitos de aplicação do disposto neste artigo, não se consideram artefatos as chapas de vidros planos resultantes dos processos de têmpera, laminação, lapidação ou flotagem, realizados em estabelecimento industrial fabricante.</w:t>
      </w:r>
    </w:p>
    <w:p w14:paraId="62DEF831" w14:textId="77777777" w:rsidR="00796EC9" w:rsidRPr="00967042" w:rsidRDefault="00796EC9" w:rsidP="00796EC9">
      <w:pPr>
        <w:pStyle w:val="TextoPrimeiralinha0cm"/>
      </w:pPr>
      <w:r w:rsidRPr="00967042">
        <w:t>(</w:t>
      </w:r>
      <w:hyperlink r:id="rId1472" w:anchor="nota3239" w:history="1">
        <w:r w:rsidRPr="00967042">
          <w:rPr>
            <w:rStyle w:val="Hyperlink"/>
          </w:rPr>
          <w:t>3239</w:t>
        </w:r>
      </w:hyperlink>
      <w:r w:rsidRPr="00967042">
        <w:t>)</w:t>
      </w:r>
      <w:r w:rsidRPr="00967042">
        <w:tab/>
      </w:r>
      <w:bookmarkStart w:id="1233" w:name="parte1art110_p2"/>
      <w:r w:rsidRPr="00967042">
        <w:t>§ 2º</w:t>
      </w:r>
      <w:bookmarkEnd w:id="1233"/>
      <w:r w:rsidRPr="00967042">
        <w:t xml:space="preserve"> - Não se aplica a substituição tributária de que trata o caput quando o destinatário for micro- empresa ou empresa de pequeno porte.</w:t>
      </w:r>
    </w:p>
    <w:p w14:paraId="1EE44F7D" w14:textId="77777777" w:rsidR="0023532F" w:rsidRPr="00967042" w:rsidRDefault="0023532F" w:rsidP="00B15744">
      <w:pPr>
        <w:pStyle w:val="Texto"/>
      </w:pPr>
    </w:p>
    <w:p w14:paraId="37CA202A" w14:textId="77777777" w:rsidR="00AB30A4" w:rsidRPr="00967042" w:rsidRDefault="008F343D" w:rsidP="008F343D">
      <w:pPr>
        <w:jc w:val="both"/>
      </w:pPr>
      <w:r w:rsidRPr="00967042">
        <w:t>(</w:t>
      </w:r>
      <w:hyperlink r:id="rId1473" w:anchor="nota1839" w:history="1">
        <w:r w:rsidRPr="00967042">
          <w:rPr>
            <w:rStyle w:val="Hyperlink"/>
          </w:rPr>
          <w:t>1839</w:t>
        </w:r>
      </w:hyperlink>
      <w:r w:rsidRPr="00967042">
        <w:t>)</w:t>
      </w:r>
      <w:r w:rsidRPr="00967042">
        <w:tab/>
      </w:r>
      <w:bookmarkStart w:id="1234" w:name="parte1art110A"/>
      <w:r w:rsidR="00AB30A4" w:rsidRPr="00967042">
        <w:rPr>
          <w:b/>
          <w:noProof/>
        </w:rPr>
        <w:t>Art. 110-A</w:t>
      </w:r>
      <w:bookmarkEnd w:id="1234"/>
      <w:r w:rsidR="00AB30A4" w:rsidRPr="00967042">
        <w:rPr>
          <w:b/>
          <w:noProof/>
        </w:rPr>
        <w:t>.</w:t>
      </w:r>
      <w:r w:rsidR="00AB30A4" w:rsidRPr="00967042">
        <w:t xml:space="preserve">  Nas operações interestaduais com as mercadorias indicadas no art. 110 desta Parte, destinadas a estabelecimento industrial fabricante de artefatos de que tais mercadorias sejam componentes, o destinatário é responsável pela apuração e pelo recolhimento do imposto devido a este Estado, a título de substituição tributária, no momento da entrada em território mineiro.</w:t>
      </w:r>
    </w:p>
    <w:p w14:paraId="6040B61C" w14:textId="77777777" w:rsidR="00796EC9" w:rsidRPr="00967042" w:rsidRDefault="00796EC9" w:rsidP="00796EC9">
      <w:pPr>
        <w:pStyle w:val="TextoPrimeiralinha0cm"/>
      </w:pPr>
      <w:r w:rsidRPr="00967042">
        <w:t>(</w:t>
      </w:r>
      <w:hyperlink r:id="rId1474" w:anchor="nota1497" w:history="1">
        <w:r w:rsidRPr="00967042">
          <w:rPr>
            <w:rStyle w:val="Hyperlink"/>
          </w:rPr>
          <w:t>1497</w:t>
        </w:r>
      </w:hyperlink>
      <w:r w:rsidRPr="00967042">
        <w:t xml:space="preserve">, </w:t>
      </w:r>
      <w:hyperlink r:id="rId1475" w:anchor="nota3240" w:history="1">
        <w:r w:rsidRPr="00967042">
          <w:rPr>
            <w:rStyle w:val="Hyperlink"/>
          </w:rPr>
          <w:t>3240</w:t>
        </w:r>
      </w:hyperlink>
      <w:r w:rsidRPr="00967042">
        <w:t>)</w:t>
      </w:r>
      <w:r w:rsidRPr="00967042">
        <w:tab/>
      </w:r>
      <w:bookmarkStart w:id="1235" w:name="parte1art110A_p1"/>
      <w:r w:rsidRPr="00967042">
        <w:t>§ 1º</w:t>
      </w:r>
      <w:bookmarkEnd w:id="1235"/>
      <w:r w:rsidRPr="00967042">
        <w:t xml:space="preserve"> - Para efeitos de aplicação do disposto neste artigo, não se consideram artefatos as chapas de vidros planos resultantes dos processos de têmpera, laminação, lapidação ou flotagem, realizados em estabelecimento industrial fabricante.</w:t>
      </w:r>
    </w:p>
    <w:p w14:paraId="2D973B9F" w14:textId="77777777" w:rsidR="00796EC9" w:rsidRPr="00967042" w:rsidRDefault="00796EC9" w:rsidP="00796EC9">
      <w:pPr>
        <w:pStyle w:val="TextoPrimeiralinha0cm"/>
      </w:pPr>
      <w:r w:rsidRPr="00967042">
        <w:t>(</w:t>
      </w:r>
      <w:hyperlink r:id="rId1476" w:anchor="nota3241" w:history="1">
        <w:r w:rsidRPr="00967042">
          <w:rPr>
            <w:rStyle w:val="Hyperlink"/>
          </w:rPr>
          <w:t>3241</w:t>
        </w:r>
      </w:hyperlink>
      <w:r w:rsidRPr="00967042">
        <w:t>)</w:t>
      </w:r>
      <w:r w:rsidRPr="00967042">
        <w:tab/>
      </w:r>
      <w:bookmarkStart w:id="1236" w:name="parte1art110A_p2"/>
      <w:r w:rsidRPr="00967042">
        <w:t>§ 2º</w:t>
      </w:r>
      <w:bookmarkEnd w:id="1236"/>
      <w:r w:rsidRPr="00967042">
        <w:t xml:space="preserve"> - Não se aplica a substituição tributária de que trata o caput quando o destinatário for micro- empresa ou empresa de pequeno porte, caso em que o destinatário mineiro deverá promover a antecipação do imposto prevista no </w:t>
      </w:r>
      <w:hyperlink r:id="rId1477" w:anchor="art42_p14" w:history="1">
        <w:r w:rsidRPr="00967042">
          <w:rPr>
            <w:rStyle w:val="Hyperlink"/>
          </w:rPr>
          <w:t>§ 14 do art. 42 deste Regulamento</w:t>
        </w:r>
      </w:hyperlink>
      <w:r w:rsidRPr="00967042">
        <w:t>.</w:t>
      </w:r>
    </w:p>
    <w:p w14:paraId="1DD7085F" w14:textId="77777777" w:rsidR="008B45C9" w:rsidRPr="00967042" w:rsidRDefault="008B45C9" w:rsidP="00B15744">
      <w:pPr>
        <w:pStyle w:val="Texto"/>
      </w:pPr>
    </w:p>
    <w:p w14:paraId="5D68F489" w14:textId="710C1503" w:rsidR="00EC5398" w:rsidRPr="00967042" w:rsidRDefault="00EC5398" w:rsidP="00456E00">
      <w:pPr>
        <w:pStyle w:val="Ttulocap"/>
        <w:rPr>
          <w:bCs/>
        </w:rPr>
      </w:pPr>
      <w:r w:rsidRPr="00967042">
        <w:t>(</w:t>
      </w:r>
      <w:hyperlink r:id="rId1478" w:anchor="nota1143" w:history="1">
        <w:r w:rsidRPr="00967042">
          <w:rPr>
            <w:rStyle w:val="Hyperlink"/>
          </w:rPr>
          <w:t>1143</w:t>
        </w:r>
      </w:hyperlink>
      <w:r w:rsidRPr="00967042">
        <w:t>)</w:t>
      </w:r>
      <w:r w:rsidRPr="00967042">
        <w:tab/>
      </w:r>
      <w:bookmarkStart w:id="1237" w:name="parte1tit_ii_cap_xvi"/>
      <w:r w:rsidRPr="00967042">
        <w:rPr>
          <w:bCs/>
        </w:rPr>
        <w:t>CAPÍTULO XVI</w:t>
      </w:r>
      <w:bookmarkEnd w:id="1237"/>
    </w:p>
    <w:p w14:paraId="1E7A0550" w14:textId="77777777" w:rsidR="00EC5398" w:rsidRPr="00967042" w:rsidRDefault="00AB0DFC" w:rsidP="00456E00">
      <w:pPr>
        <w:pStyle w:val="Ttulocap"/>
        <w:rPr>
          <w:bCs/>
        </w:rPr>
      </w:pPr>
      <w:r w:rsidRPr="00967042">
        <w:t>(</w:t>
      </w:r>
      <w:hyperlink r:id="rId1479" w:anchor="nota1143" w:history="1">
        <w:r w:rsidRPr="00967042">
          <w:rPr>
            <w:rStyle w:val="Hyperlink"/>
          </w:rPr>
          <w:t>1143</w:t>
        </w:r>
      </w:hyperlink>
      <w:r w:rsidRPr="00967042">
        <w:t>)</w:t>
      </w:r>
      <w:r w:rsidR="00EC5398" w:rsidRPr="00967042">
        <w:tab/>
      </w:r>
      <w:r w:rsidR="00886744" w:rsidRPr="00967042">
        <w:rPr>
          <w:bCs/>
        </w:rPr>
        <w:t>DAS OPERA</w:t>
      </w:r>
      <w:r w:rsidR="00886744" w:rsidRPr="00967042">
        <w:rPr>
          <w:rFonts w:hint="eastAsia"/>
          <w:bCs/>
        </w:rPr>
        <w:t>ÇÕ</w:t>
      </w:r>
      <w:r w:rsidR="00886744" w:rsidRPr="00967042">
        <w:rPr>
          <w:bCs/>
        </w:rPr>
        <w:t>ES COM PRODUTOS ALIMENT</w:t>
      </w:r>
      <w:r w:rsidR="00886744" w:rsidRPr="00967042">
        <w:rPr>
          <w:rFonts w:hint="eastAsia"/>
          <w:bCs/>
        </w:rPr>
        <w:t>Í</w:t>
      </w:r>
      <w:r w:rsidR="00886744" w:rsidRPr="00967042">
        <w:rPr>
          <w:bCs/>
        </w:rPr>
        <w:t>CIOS</w:t>
      </w:r>
    </w:p>
    <w:p w14:paraId="4A2A83DC" w14:textId="77777777" w:rsidR="00EC5398" w:rsidRPr="00967042" w:rsidRDefault="00EC5398" w:rsidP="00B15744">
      <w:pPr>
        <w:pStyle w:val="Texto"/>
      </w:pPr>
    </w:p>
    <w:p w14:paraId="5C1178CB" w14:textId="77777777" w:rsidR="00DE0AE6" w:rsidRPr="00967042" w:rsidRDefault="00DE0AE6" w:rsidP="00B15744">
      <w:pPr>
        <w:pStyle w:val="TextoPrimeiralinha0cm"/>
      </w:pPr>
      <w:r w:rsidRPr="00967042">
        <w:t>(</w:t>
      </w:r>
      <w:hyperlink r:id="rId1480" w:anchor="nota2775" w:history="1">
        <w:r w:rsidRPr="00967042">
          <w:rPr>
            <w:rStyle w:val="Hyperlink"/>
          </w:rPr>
          <w:t>2775</w:t>
        </w:r>
      </w:hyperlink>
      <w:r w:rsidRPr="00967042">
        <w:t>)</w:t>
      </w:r>
      <w:r w:rsidRPr="00967042">
        <w:tab/>
      </w:r>
      <w:bookmarkStart w:id="1238" w:name="parte1art111"/>
      <w:r w:rsidRPr="00967042">
        <w:rPr>
          <w:b/>
        </w:rPr>
        <w:t>Art. 111</w:t>
      </w:r>
      <w:bookmarkEnd w:id="1238"/>
      <w:r w:rsidRPr="00967042">
        <w:rPr>
          <w:b/>
        </w:rPr>
        <w:t>.</w:t>
      </w:r>
      <w:r w:rsidRPr="00967042">
        <w:t xml:space="preserve">  A substituição tributária prevista para as operações subsequentes com as mercadorias submetidas ao regime de substituição tributária com âmbito de aplicação 17.1 e 17.3 de que trata o </w:t>
      </w:r>
      <w:hyperlink r:id="rId1481" w:anchor="parte2it17" w:history="1">
        <w:r w:rsidRPr="00967042">
          <w:rPr>
            <w:rStyle w:val="Hyperlink"/>
          </w:rPr>
          <w:t>capítulo 17</w:t>
        </w:r>
      </w:hyperlink>
      <w:r w:rsidRPr="00967042">
        <w:t xml:space="preserve"> da Parte 2 deste Anexo aplica-se, inclusive, quando tais mercadorias forem destinadas:</w:t>
      </w:r>
    </w:p>
    <w:p w14:paraId="2553F6D7" w14:textId="77777777" w:rsidR="00075F5E" w:rsidRPr="00967042" w:rsidRDefault="00075F5E" w:rsidP="00075F5E">
      <w:pPr>
        <w:jc w:val="both"/>
      </w:pPr>
      <w:r w:rsidRPr="00967042">
        <w:t>(</w:t>
      </w:r>
      <w:hyperlink r:id="rId1482" w:anchor="nota2164" w:history="1">
        <w:r w:rsidRPr="00967042">
          <w:rPr>
            <w:rStyle w:val="Hyperlink"/>
          </w:rPr>
          <w:t>2164</w:t>
        </w:r>
      </w:hyperlink>
      <w:r w:rsidRPr="00967042">
        <w:t>)</w:t>
      </w:r>
      <w:r w:rsidRPr="00967042">
        <w:tab/>
      </w:r>
      <w:bookmarkStart w:id="1239" w:name="parte1art111_i"/>
      <w:r w:rsidRPr="00967042">
        <w:t xml:space="preserve">I </w:t>
      </w:r>
      <w:bookmarkEnd w:id="1239"/>
      <w:r w:rsidRPr="00967042">
        <w:t>- a estabelecimento classificado no grupo 55.1 (hotéis e similares), 56.1 (restaurante e outros estabelecimentos de serviços de alimentação) ou 56.2 (serviços de catering, bufê e outros serviços de alimentação preparada) da Classificação Nacional de Atividades Econômicas (CNAE), para utilização no preparo de refeição;</w:t>
      </w:r>
    </w:p>
    <w:p w14:paraId="21314995" w14:textId="77777777" w:rsidR="002B49F9" w:rsidRPr="00967042" w:rsidRDefault="002B49F9" w:rsidP="002B49F9">
      <w:pPr>
        <w:jc w:val="both"/>
      </w:pPr>
      <w:r w:rsidRPr="00967042">
        <w:t>(</w:t>
      </w:r>
      <w:hyperlink r:id="rId1483" w:anchor="nota2962" w:history="1">
        <w:r w:rsidRPr="00967042">
          <w:rPr>
            <w:rStyle w:val="Hyperlink"/>
          </w:rPr>
          <w:t>2962</w:t>
        </w:r>
      </w:hyperlink>
      <w:r w:rsidRPr="00967042">
        <w:t>)</w:t>
      </w:r>
      <w:r w:rsidRPr="00967042">
        <w:tab/>
      </w:r>
      <w:bookmarkStart w:id="1240" w:name="parte1art111_ii"/>
      <w:r w:rsidRPr="00967042">
        <w:t>II</w:t>
      </w:r>
      <w:bookmarkEnd w:id="1240"/>
      <w:r w:rsidRPr="00967042">
        <w:t xml:space="preserve"> - a estabelecimento que produza sorvete e promova a saída ou o fornecimento da mercadoria a consumidor final.</w:t>
      </w:r>
    </w:p>
    <w:p w14:paraId="7AE0AACC" w14:textId="77777777" w:rsidR="00836528" w:rsidRPr="00967042" w:rsidRDefault="002D6B34" w:rsidP="00B15744">
      <w:pPr>
        <w:pStyle w:val="Texto"/>
      </w:pPr>
      <w:r w:rsidRPr="00967042">
        <w:t>(</w:t>
      </w:r>
      <w:hyperlink r:id="rId1484" w:anchor="nota2611" w:history="1">
        <w:r w:rsidRPr="00967042">
          <w:rPr>
            <w:rStyle w:val="Hyperlink"/>
          </w:rPr>
          <w:t>2611</w:t>
        </w:r>
      </w:hyperlink>
      <w:r w:rsidRPr="00967042">
        <w:t>)</w:t>
      </w:r>
      <w:r w:rsidRPr="00967042">
        <w:tab/>
      </w:r>
      <w:bookmarkStart w:id="1241" w:name="parte1art111_pu"/>
      <w:r w:rsidRPr="00967042">
        <w:t>Parágrafo único</w:t>
      </w:r>
      <w:bookmarkEnd w:id="1241"/>
      <w:r w:rsidRPr="00967042">
        <w:t xml:space="preserve">. Não se aplica a substituição tributária de que trata o caput quando os destinatários citados nos incisos I e II forem microempresa ou empresa de pequeno porte, sendo que, nas operações interestaduais, o destinatário mineiro deverá promover a antecipação do imposto prevista no </w:t>
      </w:r>
      <w:hyperlink r:id="rId1485" w:anchor="art42_p14" w:history="1">
        <w:r w:rsidRPr="00967042">
          <w:rPr>
            <w:rStyle w:val="Hyperlink"/>
          </w:rPr>
          <w:t>§ 14 do art. 42</w:t>
        </w:r>
      </w:hyperlink>
      <w:r w:rsidRPr="00967042">
        <w:t xml:space="preserve"> deste Regulamento.</w:t>
      </w:r>
    </w:p>
    <w:p w14:paraId="180553DD" w14:textId="77777777" w:rsidR="002D6B34" w:rsidRPr="00967042" w:rsidRDefault="002D6B34" w:rsidP="00B15744">
      <w:pPr>
        <w:pStyle w:val="Texto"/>
      </w:pPr>
    </w:p>
    <w:p w14:paraId="1F6F1396" w14:textId="77777777" w:rsidR="00B00667" w:rsidRPr="00967042" w:rsidRDefault="00B00667" w:rsidP="00BC608E">
      <w:pPr>
        <w:pStyle w:val="texto0"/>
      </w:pPr>
      <w:r w:rsidRPr="00967042">
        <w:t>(</w:t>
      </w:r>
      <w:hyperlink r:id="rId1486" w:anchor="nota1874" w:history="1">
        <w:r w:rsidR="00534E87" w:rsidRPr="00967042">
          <w:rPr>
            <w:rStyle w:val="Hyperlink"/>
          </w:rPr>
          <w:t>1874</w:t>
        </w:r>
      </w:hyperlink>
      <w:r w:rsidRPr="00967042">
        <w:t>)</w:t>
      </w:r>
      <w:r w:rsidRPr="00967042">
        <w:rPr>
          <w:b/>
        </w:rPr>
        <w:tab/>
      </w:r>
      <w:bookmarkStart w:id="1242" w:name="parte1art111A"/>
      <w:r w:rsidRPr="00967042">
        <w:rPr>
          <w:b/>
        </w:rPr>
        <w:t>Art. 111-A</w:t>
      </w:r>
      <w:bookmarkEnd w:id="1242"/>
      <w:r w:rsidRPr="00967042">
        <w:t xml:space="preserve">.  </w:t>
      </w:r>
      <w:r w:rsidR="00534E87" w:rsidRPr="00967042">
        <w:t>A substituição tributária prevista para as operações subsequentes com queijos não se aplica nas operações internas promovidas por produtor rural, hipótese em que a responsabilidade pela apuração e recolhimento do imposto recairá:</w:t>
      </w:r>
    </w:p>
    <w:p w14:paraId="034F3438" w14:textId="77777777" w:rsidR="00727D8A" w:rsidRPr="00967042" w:rsidRDefault="00727D8A" w:rsidP="00BC608E">
      <w:pPr>
        <w:pStyle w:val="texto0"/>
      </w:pPr>
      <w:r w:rsidRPr="00967042">
        <w:t>(</w:t>
      </w:r>
      <w:hyperlink r:id="rId1487" w:anchor="nota1874" w:history="1">
        <w:r w:rsidR="00534E87" w:rsidRPr="00967042">
          <w:rPr>
            <w:rStyle w:val="Hyperlink"/>
          </w:rPr>
          <w:t>1874</w:t>
        </w:r>
      </w:hyperlink>
      <w:r w:rsidRPr="00967042">
        <w:t>)</w:t>
      </w:r>
      <w:r w:rsidRPr="00967042">
        <w:tab/>
      </w:r>
      <w:bookmarkStart w:id="1243" w:name="parte1art111A_i"/>
      <w:r w:rsidRPr="00967042">
        <w:t>I</w:t>
      </w:r>
      <w:bookmarkEnd w:id="1243"/>
      <w:r w:rsidRPr="00967042">
        <w:t xml:space="preserve"> - </w:t>
      </w:r>
      <w:r w:rsidR="00534E87" w:rsidRPr="00967042">
        <w:t>sobre o estabelecimento industrial ou de cooperativa de produtores rurais, ao promover a saída da mercadoria com destino a outro contribuinte;</w:t>
      </w:r>
    </w:p>
    <w:p w14:paraId="1092E9D7" w14:textId="77777777" w:rsidR="00727D8A" w:rsidRPr="00967042" w:rsidRDefault="00727D8A" w:rsidP="00B15744">
      <w:pPr>
        <w:pStyle w:val="Texto"/>
      </w:pPr>
      <w:r w:rsidRPr="00967042">
        <w:t>(</w:t>
      </w:r>
      <w:hyperlink r:id="rId1488" w:anchor="nota1874" w:history="1">
        <w:r w:rsidR="00534E87" w:rsidRPr="00967042">
          <w:rPr>
            <w:rStyle w:val="Hyperlink"/>
          </w:rPr>
          <w:t>1874</w:t>
        </w:r>
      </w:hyperlink>
      <w:r w:rsidRPr="00967042">
        <w:t>)</w:t>
      </w:r>
      <w:r w:rsidRPr="00967042">
        <w:tab/>
      </w:r>
      <w:bookmarkStart w:id="1244" w:name="parte1art111A_ii"/>
      <w:r w:rsidRPr="00967042">
        <w:t>II</w:t>
      </w:r>
      <w:bookmarkEnd w:id="1244"/>
      <w:r w:rsidRPr="00967042">
        <w:t xml:space="preserve"> - </w:t>
      </w:r>
      <w:r w:rsidR="00534E87" w:rsidRPr="00967042">
        <w:t>sobre o estabelecimento atacadista ou varejista, no momento da entrada da mercadoria no estabelecimento.</w:t>
      </w:r>
    </w:p>
    <w:p w14:paraId="6EDB7B82" w14:textId="77777777" w:rsidR="002D7BE0" w:rsidRPr="00967042" w:rsidRDefault="002D7BE0" w:rsidP="00B15744">
      <w:pPr>
        <w:pStyle w:val="Texto"/>
      </w:pPr>
    </w:p>
    <w:p w14:paraId="76D11FFF" w14:textId="77777777" w:rsidR="00E156DD" w:rsidRPr="00967042" w:rsidRDefault="0031146D" w:rsidP="00456E00">
      <w:pPr>
        <w:pStyle w:val="Ttulocap"/>
        <w:rPr>
          <w:bCs/>
        </w:rPr>
      </w:pPr>
      <w:r w:rsidRPr="00967042">
        <w:t>(</w:t>
      </w:r>
      <w:hyperlink r:id="rId1489" w:anchor="nota1402" w:history="1">
        <w:r w:rsidRPr="00967042">
          <w:rPr>
            <w:rStyle w:val="Hyperlink"/>
          </w:rPr>
          <w:t>1402</w:t>
        </w:r>
      </w:hyperlink>
      <w:r w:rsidRPr="00967042">
        <w:t>)</w:t>
      </w:r>
      <w:r w:rsidR="00271195" w:rsidRPr="00967042">
        <w:tab/>
      </w:r>
      <w:r w:rsidR="00043B79" w:rsidRPr="00967042">
        <w:rPr>
          <w:rStyle w:val="Hyperlink"/>
          <w:color w:val="auto"/>
        </w:rPr>
        <w:t xml:space="preserve"> </w:t>
      </w:r>
      <w:bookmarkStart w:id="1245" w:name="parte1tit_ii_cap_xvii"/>
      <w:r w:rsidR="00E156DD" w:rsidRPr="00967042">
        <w:rPr>
          <w:bCs/>
        </w:rPr>
        <w:t>CAPÍTULO XVII</w:t>
      </w:r>
      <w:bookmarkEnd w:id="1245"/>
    </w:p>
    <w:p w14:paraId="4FC57E56" w14:textId="77777777" w:rsidR="00E156DD" w:rsidRPr="00967042" w:rsidRDefault="0031146D" w:rsidP="00456E00">
      <w:pPr>
        <w:pStyle w:val="Ttulocap"/>
        <w:rPr>
          <w:bCs/>
        </w:rPr>
      </w:pPr>
      <w:r w:rsidRPr="00967042">
        <w:t>(</w:t>
      </w:r>
      <w:hyperlink r:id="rId1490" w:anchor="nota1402" w:history="1">
        <w:r w:rsidRPr="00967042">
          <w:rPr>
            <w:rStyle w:val="Hyperlink"/>
          </w:rPr>
          <w:t>1402</w:t>
        </w:r>
      </w:hyperlink>
      <w:r w:rsidRPr="00967042">
        <w:t>)</w:t>
      </w:r>
      <w:r w:rsidR="00E156DD" w:rsidRPr="00967042">
        <w:rPr>
          <w:bCs/>
        </w:rPr>
        <w:tab/>
      </w:r>
      <w:r w:rsidR="00886744" w:rsidRPr="00967042">
        <w:rPr>
          <w:bCs/>
        </w:rPr>
        <w:t>DAS OPERA</w:t>
      </w:r>
      <w:r w:rsidR="00886744" w:rsidRPr="00967042">
        <w:rPr>
          <w:rFonts w:hint="eastAsia"/>
          <w:bCs/>
        </w:rPr>
        <w:t>ÇÕ</w:t>
      </w:r>
      <w:r w:rsidR="00886744" w:rsidRPr="00967042">
        <w:rPr>
          <w:bCs/>
        </w:rPr>
        <w:t xml:space="preserve">ES COM </w:t>
      </w:r>
      <w:r w:rsidR="00886744" w:rsidRPr="00967042">
        <w:rPr>
          <w:rFonts w:hint="eastAsia"/>
          <w:bCs/>
        </w:rPr>
        <w:t>Á</w:t>
      </w:r>
      <w:r w:rsidR="00886744" w:rsidRPr="00967042">
        <w:rPr>
          <w:bCs/>
        </w:rPr>
        <w:t>GUA MINERAL OU POT</w:t>
      </w:r>
      <w:r w:rsidR="00886744" w:rsidRPr="00967042">
        <w:rPr>
          <w:rFonts w:hint="eastAsia"/>
          <w:bCs/>
        </w:rPr>
        <w:t>Á</w:t>
      </w:r>
      <w:r w:rsidR="00886744" w:rsidRPr="00967042">
        <w:rPr>
          <w:bCs/>
        </w:rPr>
        <w:t>VEL ENVASADA</w:t>
      </w:r>
    </w:p>
    <w:p w14:paraId="668C7717" w14:textId="77777777" w:rsidR="00E156DD" w:rsidRPr="00967042" w:rsidRDefault="00E156DD" w:rsidP="00B15744">
      <w:pPr>
        <w:pStyle w:val="Texto"/>
      </w:pPr>
    </w:p>
    <w:p w14:paraId="35C1A2FE" w14:textId="77777777" w:rsidR="00DE0AE6" w:rsidRPr="00967042" w:rsidRDefault="00DE0AE6" w:rsidP="00B15744">
      <w:pPr>
        <w:pStyle w:val="Texto"/>
      </w:pPr>
      <w:r w:rsidRPr="00967042">
        <w:t>(</w:t>
      </w:r>
      <w:hyperlink r:id="rId1491" w:anchor="nota2775" w:history="1">
        <w:r w:rsidRPr="00967042">
          <w:rPr>
            <w:rStyle w:val="Hyperlink"/>
          </w:rPr>
          <w:t>2775</w:t>
        </w:r>
      </w:hyperlink>
      <w:r w:rsidRPr="00967042">
        <w:t>)</w:t>
      </w:r>
      <w:r w:rsidRPr="00967042">
        <w:tab/>
      </w:r>
      <w:bookmarkStart w:id="1246" w:name="parte1art112"/>
      <w:r w:rsidRPr="00967042">
        <w:rPr>
          <w:b/>
        </w:rPr>
        <w:t>Art. 112</w:t>
      </w:r>
      <w:bookmarkEnd w:id="1246"/>
      <w:r w:rsidRPr="00967042">
        <w:rPr>
          <w:b/>
        </w:rPr>
        <w:t>.</w:t>
      </w:r>
      <w:r w:rsidRPr="00967042">
        <w:t xml:space="preserve">  Na hipótese de operação com mercadoria submetida ao regime de substituição tributária com âmbito de aplicação 3.3 de que trata o </w:t>
      </w:r>
      <w:hyperlink r:id="rId1492" w:anchor="parte2it3" w:history="1">
        <w:r w:rsidRPr="00967042">
          <w:rPr>
            <w:rStyle w:val="Hyperlink"/>
          </w:rPr>
          <w:t>capítulo 3</w:t>
        </w:r>
      </w:hyperlink>
      <w:r w:rsidRPr="00967042">
        <w:t xml:space="preserve"> da Parte 2 deste Anexo em que o valor da operação própria praticado pelo remetente, compreendidos os valores correspondentes a frete, seguro, impostos e outros encargos transferíveis ou cobrados do destinatário, seja superior a 75% (setenta e cinco por cento) do preço médio ponderado a consumidor final (</w:t>
      </w:r>
      <w:hyperlink r:id="rId1493" w:history="1">
        <w:r w:rsidRPr="00967042">
          <w:rPr>
            <w:rStyle w:val="Hyperlink"/>
          </w:rPr>
          <w:t>PMPF</w:t>
        </w:r>
      </w:hyperlink>
      <w:r w:rsidRPr="00967042">
        <w:t xml:space="preserve">), divulgado em portaria da Superintendência de Tributação, o imposto devido por substituição tributária será calculado utilizando-se da base de cálculo estabelecida no </w:t>
      </w:r>
      <w:hyperlink r:id="rId1494" w:anchor="parte1art19_i_b_3" w:history="1">
        <w:r w:rsidRPr="00967042">
          <w:rPr>
            <w:rStyle w:val="Hyperlink"/>
          </w:rPr>
          <w:t>art. 19, I, “b”,3</w:t>
        </w:r>
      </w:hyperlink>
      <w:r w:rsidRPr="00967042">
        <w:t>, desta Parte.</w:t>
      </w:r>
    </w:p>
    <w:p w14:paraId="6096CADB" w14:textId="77777777" w:rsidR="00796EC9" w:rsidRPr="00967042" w:rsidRDefault="00796EC9" w:rsidP="00B15744">
      <w:pPr>
        <w:pStyle w:val="Texto"/>
      </w:pPr>
    </w:p>
    <w:p w14:paraId="13F11292" w14:textId="77777777" w:rsidR="00DE0AE6" w:rsidRPr="00967042" w:rsidRDefault="00DE0AE6" w:rsidP="00DE0AE6">
      <w:pPr>
        <w:autoSpaceDE w:val="0"/>
        <w:autoSpaceDN w:val="0"/>
        <w:adjustRightInd w:val="0"/>
        <w:jc w:val="both"/>
      </w:pPr>
      <w:r w:rsidRPr="00967042">
        <w:t>(</w:t>
      </w:r>
      <w:hyperlink r:id="rId1495" w:anchor="nota2775" w:history="1">
        <w:r w:rsidRPr="00967042">
          <w:rPr>
            <w:rStyle w:val="Hyperlink"/>
          </w:rPr>
          <w:t>2775</w:t>
        </w:r>
      </w:hyperlink>
      <w:r w:rsidRPr="00967042">
        <w:t>)</w:t>
      </w:r>
      <w:r w:rsidRPr="00967042">
        <w:tab/>
      </w:r>
      <w:bookmarkStart w:id="1247" w:name="parte1art112A"/>
      <w:r w:rsidRPr="00967042">
        <w:rPr>
          <w:b/>
        </w:rPr>
        <w:t>Art. 112-A.</w:t>
      </w:r>
      <w:bookmarkEnd w:id="1247"/>
      <w:r w:rsidRPr="00967042">
        <w:t xml:space="preserve">  O fabricante das mercadorias submetidas ao regime de substituição tributária com âmbito de aplicação 3.3 de que trata o </w:t>
      </w:r>
      <w:hyperlink r:id="rId1496" w:anchor="parte2it3" w:history="1">
        <w:r w:rsidRPr="00967042">
          <w:rPr>
            <w:rStyle w:val="Hyperlink"/>
          </w:rPr>
          <w:t>capítulo 3</w:t>
        </w:r>
      </w:hyperlink>
      <w:r w:rsidRPr="00967042">
        <w:t xml:space="preserve"> da Parte 2 deste Anexo estabelecido neste Estado poderá, mediante regime especial concedido pela Superintendência de Tributação, ser dispensado do cumprimento da obrigação prevista no </w:t>
      </w:r>
      <w:hyperlink r:id="rId1497" w:anchor="art96_xiii" w:history="1">
        <w:r w:rsidRPr="00967042">
          <w:rPr>
            <w:rStyle w:val="Hyperlink"/>
          </w:rPr>
          <w:t>inciso XIII do art. 96</w:t>
        </w:r>
      </w:hyperlink>
      <w:r w:rsidRPr="00967042">
        <w:t xml:space="preserve"> deste Regulamento nas operações internas que destinarem as mercadorias a contribuinte não inscrito no Cadastro de Contribuintes do ICMS, desde que promova a retenção do imposto devido a título de substituição tributária.</w:t>
      </w:r>
    </w:p>
    <w:p w14:paraId="22622ACE" w14:textId="77777777" w:rsidR="00FA6126" w:rsidRPr="00967042" w:rsidRDefault="00FA6126" w:rsidP="00FA6126">
      <w:pPr>
        <w:autoSpaceDE w:val="0"/>
        <w:autoSpaceDN w:val="0"/>
        <w:adjustRightInd w:val="0"/>
        <w:jc w:val="both"/>
      </w:pPr>
      <w:r w:rsidRPr="00967042">
        <w:t>(</w:t>
      </w:r>
      <w:hyperlink r:id="rId1498" w:anchor="nota1999" w:history="1">
        <w:r w:rsidRPr="00967042">
          <w:rPr>
            <w:rStyle w:val="Hyperlink"/>
          </w:rPr>
          <w:t>1999</w:t>
        </w:r>
      </w:hyperlink>
      <w:r w:rsidRPr="00967042">
        <w:t>)</w:t>
      </w:r>
      <w:r w:rsidRPr="00967042">
        <w:tab/>
      </w:r>
      <w:bookmarkStart w:id="1248" w:name="parte1art112A_p1"/>
      <w:r w:rsidRPr="00967042">
        <w:t>§ 1º</w:t>
      </w:r>
      <w:bookmarkEnd w:id="1248"/>
      <w:r w:rsidRPr="00967042">
        <w:t xml:space="preserve"> A dispensa de que trata o </w:t>
      </w:r>
      <w:r w:rsidRPr="00967042">
        <w:rPr>
          <w:i/>
          <w:iCs/>
        </w:rPr>
        <w:t xml:space="preserve">caput </w:t>
      </w:r>
      <w:r w:rsidRPr="00967042">
        <w:t>poderá ser estendida aos estabelecimentos distribuidores vinculados ao fabricante, mediante termo de adesão ao regime especial concedido.</w:t>
      </w:r>
    </w:p>
    <w:p w14:paraId="2B10EA6B" w14:textId="77777777" w:rsidR="00FA6126" w:rsidRPr="00967042" w:rsidRDefault="00FA6126" w:rsidP="00FA6126">
      <w:pPr>
        <w:autoSpaceDE w:val="0"/>
        <w:autoSpaceDN w:val="0"/>
        <w:adjustRightInd w:val="0"/>
        <w:jc w:val="both"/>
      </w:pPr>
      <w:r w:rsidRPr="00967042">
        <w:t>(</w:t>
      </w:r>
      <w:hyperlink r:id="rId1499" w:anchor="nota1999" w:history="1">
        <w:r w:rsidRPr="00967042">
          <w:rPr>
            <w:rStyle w:val="Hyperlink"/>
          </w:rPr>
          <w:t>1999</w:t>
        </w:r>
      </w:hyperlink>
      <w:r w:rsidRPr="00967042">
        <w:t>)</w:t>
      </w:r>
      <w:r w:rsidRPr="00967042">
        <w:tab/>
      </w:r>
      <w:bookmarkStart w:id="1249" w:name="parte1art112A_p2"/>
      <w:r w:rsidRPr="00967042">
        <w:t>§ 2º</w:t>
      </w:r>
      <w:bookmarkEnd w:id="1249"/>
      <w:r w:rsidRPr="00967042">
        <w:t xml:space="preserve"> O contribuinte dispensado da obrigação de que trata o </w:t>
      </w:r>
      <w:r w:rsidRPr="00967042">
        <w:rPr>
          <w:i/>
          <w:iCs/>
        </w:rPr>
        <w:t xml:space="preserve">caput </w:t>
      </w:r>
      <w:r w:rsidRPr="00967042">
        <w:t>informará na nota fiscal que acobertar a operação o número de inscrição do destinatário no Cadastro de Pessoa Física (CPF) ou no Cadastro Nacional de Pessoa Jurídica (CNPJ), caso possua.</w:t>
      </w:r>
    </w:p>
    <w:p w14:paraId="5E404CFA" w14:textId="2441E5E4" w:rsidR="00D23CD1" w:rsidRDefault="00D23CD1" w:rsidP="00B15744">
      <w:pPr>
        <w:pStyle w:val="Texto"/>
      </w:pPr>
    </w:p>
    <w:p w14:paraId="0F1D3179" w14:textId="6DFFBA08" w:rsidR="000A4222" w:rsidRDefault="000A4222" w:rsidP="00B15744">
      <w:pPr>
        <w:pStyle w:val="Texto"/>
      </w:pPr>
    </w:p>
    <w:p w14:paraId="0690C543" w14:textId="77777777" w:rsidR="000A4222" w:rsidRDefault="000A4222" w:rsidP="00B15744">
      <w:pPr>
        <w:pStyle w:val="Texto"/>
      </w:pPr>
    </w:p>
    <w:p w14:paraId="63D601DD" w14:textId="77777777" w:rsidR="00E87551" w:rsidRPr="00967042" w:rsidRDefault="00DD4500" w:rsidP="00456E00">
      <w:pPr>
        <w:pStyle w:val="Ttulocap"/>
        <w:rPr>
          <w:bCs/>
        </w:rPr>
      </w:pPr>
      <w:r w:rsidRPr="00967042">
        <w:lastRenderedPageBreak/>
        <w:t>(</w:t>
      </w:r>
      <w:hyperlink r:id="rId1500" w:anchor="nota1454" w:history="1">
        <w:r w:rsidRPr="00967042">
          <w:rPr>
            <w:rStyle w:val="Hyperlink"/>
          </w:rPr>
          <w:t>1454</w:t>
        </w:r>
      </w:hyperlink>
      <w:r w:rsidRPr="00967042">
        <w:t>)</w:t>
      </w:r>
      <w:r w:rsidR="00271195" w:rsidRPr="00967042">
        <w:tab/>
      </w:r>
      <w:bookmarkStart w:id="1250" w:name="parte1tit_ii_cap_xviii"/>
      <w:r w:rsidR="00E87551" w:rsidRPr="00967042">
        <w:rPr>
          <w:bCs/>
        </w:rPr>
        <w:t>CAPÍTULO XVIII</w:t>
      </w:r>
      <w:bookmarkEnd w:id="1250"/>
    </w:p>
    <w:p w14:paraId="24125C78" w14:textId="77777777" w:rsidR="00E87551" w:rsidRPr="00967042" w:rsidRDefault="00DD4500" w:rsidP="00456E00">
      <w:pPr>
        <w:pStyle w:val="Ttulocap"/>
        <w:rPr>
          <w:bCs/>
        </w:rPr>
      </w:pPr>
      <w:r w:rsidRPr="00967042">
        <w:t>(</w:t>
      </w:r>
      <w:hyperlink r:id="rId1501" w:anchor="nota1454" w:history="1">
        <w:r w:rsidRPr="00967042">
          <w:rPr>
            <w:rStyle w:val="Hyperlink"/>
          </w:rPr>
          <w:t>1454</w:t>
        </w:r>
      </w:hyperlink>
      <w:r w:rsidRPr="00967042">
        <w:t>)</w:t>
      </w:r>
      <w:r w:rsidR="00271195" w:rsidRPr="00967042">
        <w:tab/>
      </w:r>
      <w:r w:rsidR="00886744" w:rsidRPr="00967042">
        <w:rPr>
          <w:bCs/>
        </w:rPr>
        <w:t>DAS OPERA</w:t>
      </w:r>
      <w:r w:rsidR="00886744" w:rsidRPr="00967042">
        <w:rPr>
          <w:rFonts w:hint="eastAsia"/>
          <w:bCs/>
        </w:rPr>
        <w:t>ÇÕ</w:t>
      </w:r>
      <w:r w:rsidR="00886744" w:rsidRPr="00967042">
        <w:rPr>
          <w:bCs/>
        </w:rPr>
        <w:t>ES COM COSM</w:t>
      </w:r>
      <w:r w:rsidR="00886744" w:rsidRPr="00967042">
        <w:rPr>
          <w:rFonts w:hint="eastAsia"/>
          <w:bCs/>
        </w:rPr>
        <w:t>É</w:t>
      </w:r>
      <w:r w:rsidR="00886744" w:rsidRPr="00967042">
        <w:rPr>
          <w:bCs/>
        </w:rPr>
        <w:t>TICOS, PERFUMARIA, ARTIGOS</w:t>
      </w:r>
    </w:p>
    <w:p w14:paraId="6F72319F" w14:textId="77777777" w:rsidR="00E87551" w:rsidRPr="00967042" w:rsidRDefault="00886744" w:rsidP="00456E00">
      <w:pPr>
        <w:pStyle w:val="Ttulocap"/>
      </w:pPr>
      <w:r w:rsidRPr="00967042">
        <w:t>DE HIGIENE PESSOAL E DE TOUCADOR</w:t>
      </w:r>
    </w:p>
    <w:p w14:paraId="0AE68C4A" w14:textId="77777777" w:rsidR="00E87551" w:rsidRPr="00967042" w:rsidRDefault="00E87551" w:rsidP="00B15744">
      <w:pPr>
        <w:pStyle w:val="Texto"/>
      </w:pPr>
    </w:p>
    <w:p w14:paraId="49A0992C" w14:textId="77777777" w:rsidR="00A67017" w:rsidRPr="00967042" w:rsidRDefault="00A67017" w:rsidP="00A67017">
      <w:pPr>
        <w:pStyle w:val="Texto"/>
      </w:pPr>
      <w:r w:rsidRPr="00967042">
        <w:t>(</w:t>
      </w:r>
      <w:hyperlink r:id="rId1502" w:anchor="nota3009" w:history="1">
        <w:r w:rsidRPr="00967042">
          <w:rPr>
            <w:rStyle w:val="Hyperlink"/>
          </w:rPr>
          <w:t>3009</w:t>
        </w:r>
      </w:hyperlink>
      <w:r w:rsidRPr="00967042">
        <w:t>)</w:t>
      </w:r>
      <w:r w:rsidRPr="00967042">
        <w:tab/>
      </w:r>
      <w:bookmarkStart w:id="1251" w:name="parte1art113"/>
      <w:r w:rsidRPr="00967042">
        <w:rPr>
          <w:b/>
        </w:rPr>
        <w:t>Art. 113</w:t>
      </w:r>
      <w:bookmarkEnd w:id="1251"/>
      <w:r w:rsidR="002E2AB7" w:rsidRPr="00967042">
        <w:rPr>
          <w:b/>
        </w:rPr>
        <w:t>.</w:t>
      </w:r>
      <w:r w:rsidRPr="00967042">
        <w:t xml:space="preserve">  A substituição tributária não se aplica às operações realizadas entre estabelecimentos de empresas interdependentes com as mercadorias submetidas ao regime de substituição tributária com âmbito de aplicação 20.1 e 20.3 de que trata o </w:t>
      </w:r>
      <w:hyperlink r:id="rId1503" w:anchor="parte2it20" w:history="1">
        <w:r w:rsidRPr="00967042">
          <w:rPr>
            <w:rStyle w:val="Hyperlink"/>
          </w:rPr>
          <w:t>capítulo 20</w:t>
        </w:r>
      </w:hyperlink>
      <w:r w:rsidRPr="00967042">
        <w:t xml:space="preserve"> da Parte 2 deste Anexo, ressalvado o disposto no § 2º.</w:t>
      </w:r>
    </w:p>
    <w:p w14:paraId="3120FFDB" w14:textId="77777777" w:rsidR="00A67017" w:rsidRPr="00967042" w:rsidRDefault="00A67017" w:rsidP="00A67017">
      <w:pPr>
        <w:pStyle w:val="Texto"/>
      </w:pPr>
      <w:r w:rsidRPr="00967042">
        <w:t>(</w:t>
      </w:r>
      <w:hyperlink r:id="rId1504" w:anchor="nota1496" w:history="1">
        <w:r w:rsidR="004318A3" w:rsidRPr="00967042">
          <w:rPr>
            <w:rStyle w:val="Hyperlink"/>
          </w:rPr>
          <w:t>1496</w:t>
        </w:r>
      </w:hyperlink>
      <w:r w:rsidR="004318A3" w:rsidRPr="00967042">
        <w:rPr>
          <w:rStyle w:val="Hyperlink"/>
          <w:color w:val="auto"/>
        </w:rPr>
        <w:t xml:space="preserve">, </w:t>
      </w:r>
      <w:hyperlink r:id="rId1505" w:anchor="nota3010" w:history="1">
        <w:r w:rsidRPr="00967042">
          <w:rPr>
            <w:rStyle w:val="Hyperlink"/>
          </w:rPr>
          <w:t>3010</w:t>
        </w:r>
      </w:hyperlink>
      <w:r w:rsidRPr="00967042">
        <w:t>)</w:t>
      </w:r>
      <w:r w:rsidRPr="00967042">
        <w:tab/>
      </w:r>
      <w:bookmarkStart w:id="1252" w:name="parte1art113_p1"/>
      <w:r w:rsidRPr="00967042">
        <w:t xml:space="preserve">§ 1º  </w:t>
      </w:r>
      <w:bookmarkEnd w:id="1252"/>
      <w:r w:rsidRPr="00967042">
        <w:t>Na hipótese de inaplicabilidade da substituição tributária prevista no caput, a responsabilidade pela retenção recairá sobre o estabelecimento destinatário interdependente, no momento em que este promover a saída da mercadoria com destino a outro contribuinte.</w:t>
      </w:r>
    </w:p>
    <w:p w14:paraId="5A044A5A" w14:textId="77777777" w:rsidR="00A67017" w:rsidRPr="00802694" w:rsidRDefault="00A67017" w:rsidP="00802694">
      <w:pPr>
        <w:pStyle w:val="Texto"/>
      </w:pPr>
      <w:r w:rsidRPr="00967042">
        <w:t>(</w:t>
      </w:r>
      <w:hyperlink r:id="rId1506" w:anchor="nota3011" w:history="1">
        <w:r w:rsidRPr="00802694">
          <w:rPr>
            <w:rStyle w:val="Hyperlink"/>
          </w:rPr>
          <w:t>3011</w:t>
        </w:r>
      </w:hyperlink>
      <w:r w:rsidRPr="00967042">
        <w:t>)</w:t>
      </w:r>
      <w:r w:rsidRPr="00967042">
        <w:tab/>
      </w:r>
      <w:bookmarkStart w:id="1253" w:name="parte1art113_p2"/>
      <w:r w:rsidRPr="00802694">
        <w:t xml:space="preserve">§ 2º  </w:t>
      </w:r>
      <w:bookmarkEnd w:id="1253"/>
      <w:r w:rsidRPr="00802694">
        <w:t>Aplica-se o regime de substituição tributária às operações com as mercadorias referidas no caput realizadas entre estabelecimentos de empresas interdependentes quando:</w:t>
      </w:r>
    </w:p>
    <w:p w14:paraId="71A537B5" w14:textId="77777777" w:rsidR="00A67017" w:rsidRPr="00967042" w:rsidRDefault="00A67017" w:rsidP="00802694">
      <w:pPr>
        <w:pStyle w:val="Texto"/>
      </w:pPr>
      <w:r w:rsidRPr="00967042">
        <w:t>(</w:t>
      </w:r>
      <w:hyperlink r:id="rId1507" w:anchor="nota3011" w:history="1">
        <w:r w:rsidRPr="00802694">
          <w:rPr>
            <w:rStyle w:val="Hyperlink"/>
          </w:rPr>
          <w:t>3011</w:t>
        </w:r>
      </w:hyperlink>
      <w:r w:rsidRPr="00967042">
        <w:t>)</w:t>
      </w:r>
      <w:r w:rsidRPr="00967042">
        <w:tab/>
      </w:r>
      <w:bookmarkStart w:id="1254" w:name="parte1art113_p2_i"/>
      <w:r w:rsidRPr="00967042">
        <w:t>I -</w:t>
      </w:r>
      <w:bookmarkEnd w:id="1254"/>
      <w:r w:rsidRPr="00967042">
        <w:t xml:space="preserve"> o destinatário da mercadoria for estabelecimento varejista;</w:t>
      </w:r>
    </w:p>
    <w:p w14:paraId="6A5712DD" w14:textId="77777777" w:rsidR="00A67017" w:rsidRPr="00967042" w:rsidRDefault="00A67017" w:rsidP="00802694">
      <w:pPr>
        <w:pStyle w:val="Texto"/>
      </w:pPr>
      <w:r w:rsidRPr="00967042">
        <w:t>(</w:t>
      </w:r>
      <w:hyperlink r:id="rId1508" w:anchor="nota3011" w:history="1">
        <w:r w:rsidRPr="00802694">
          <w:rPr>
            <w:rStyle w:val="Hyperlink"/>
          </w:rPr>
          <w:t>3011</w:t>
        </w:r>
      </w:hyperlink>
      <w:r w:rsidRPr="00967042">
        <w:t>)</w:t>
      </w:r>
      <w:r w:rsidRPr="00967042">
        <w:tab/>
      </w:r>
      <w:bookmarkStart w:id="1255" w:name="parte1art113_p2_ii"/>
      <w:r w:rsidRPr="00967042">
        <w:t xml:space="preserve">II </w:t>
      </w:r>
      <w:bookmarkEnd w:id="1255"/>
      <w:r w:rsidRPr="00967042">
        <w:t>- o destinatário da mercadoria for microempresa ou empresa de pequeno porte;</w:t>
      </w:r>
    </w:p>
    <w:p w14:paraId="297B88B8" w14:textId="77777777" w:rsidR="00A67017" w:rsidRPr="00967042" w:rsidRDefault="00A67017" w:rsidP="00A67017">
      <w:pPr>
        <w:pStyle w:val="Texto"/>
      </w:pPr>
      <w:r w:rsidRPr="00967042">
        <w:t>(</w:t>
      </w:r>
      <w:hyperlink r:id="rId1509" w:anchor="nota3011" w:history="1">
        <w:r w:rsidRPr="00802694">
          <w:rPr>
            <w:rStyle w:val="Hyperlink"/>
          </w:rPr>
          <w:t>3011</w:t>
        </w:r>
      </w:hyperlink>
      <w:r w:rsidRPr="00967042">
        <w:t>)</w:t>
      </w:r>
      <w:r w:rsidRPr="00967042">
        <w:tab/>
      </w:r>
      <w:bookmarkStart w:id="1256" w:name="parte1art113_p2_iii"/>
      <w:r w:rsidRPr="00967042">
        <w:t>III</w:t>
      </w:r>
      <w:bookmarkEnd w:id="1256"/>
      <w:r w:rsidRPr="00967042">
        <w:t xml:space="preserve"> - a base de cálculo do imposto para fins de substituição tributária seja estabelecida nos termos do item 1 da alínea “b” do inciso I </w:t>
      </w:r>
      <w:hyperlink r:id="rId1510" w:anchor="parte1art19" w:history="1">
        <w:r w:rsidRPr="00346B92">
          <w:rPr>
            <w:rStyle w:val="Hyperlink"/>
          </w:rPr>
          <w:t>do art. 19</w:t>
        </w:r>
      </w:hyperlink>
      <w:r w:rsidRPr="00967042">
        <w:t xml:space="preserve"> da Parte 1 deste Anexo.</w:t>
      </w:r>
    </w:p>
    <w:p w14:paraId="0338CBEC" w14:textId="4B9DD229" w:rsidR="005939D2" w:rsidRDefault="005939D2" w:rsidP="00B15744">
      <w:pPr>
        <w:pStyle w:val="Texto"/>
      </w:pPr>
    </w:p>
    <w:p w14:paraId="34F3BE61" w14:textId="77777777" w:rsidR="00FE1C6F" w:rsidRPr="00967042" w:rsidRDefault="00FE1C6F" w:rsidP="00FE1C6F">
      <w:pPr>
        <w:pStyle w:val="Texto"/>
      </w:pPr>
      <w:r w:rsidRPr="00967042">
        <w:t>(</w:t>
      </w:r>
      <w:hyperlink r:id="rId1511" w:anchor="nota3012" w:history="1">
        <w:r w:rsidRPr="00967042">
          <w:rPr>
            <w:rStyle w:val="Hyperlink"/>
          </w:rPr>
          <w:t>3012</w:t>
        </w:r>
      </w:hyperlink>
      <w:r w:rsidRPr="00967042">
        <w:t>)</w:t>
      </w:r>
      <w:r w:rsidRPr="00967042">
        <w:tab/>
      </w:r>
      <w:bookmarkStart w:id="1257" w:name="parte1art114"/>
      <w:r w:rsidRPr="00967042">
        <w:rPr>
          <w:b/>
        </w:rPr>
        <w:t>Art. 114</w:t>
      </w:r>
      <w:bookmarkEnd w:id="1257"/>
      <w:r w:rsidRPr="00967042">
        <w:t xml:space="preserve"> - Na remessa das mercadorias submetidas ao regime de substituição tributária com âmbito de aplicação 20.1 e 20.3 de que trata o </w:t>
      </w:r>
      <w:hyperlink r:id="rId1512" w:anchor="parte2it20" w:history="1">
        <w:r w:rsidRPr="00967042">
          <w:rPr>
            <w:rStyle w:val="Hyperlink"/>
          </w:rPr>
          <w:t>capítulo 20</w:t>
        </w:r>
      </w:hyperlink>
      <w:r w:rsidRPr="00967042">
        <w:t xml:space="preserve"> da Parte 2 deste Anexo para estabelecimento varejista, para microempresa ou empresa de pequeno porte, de empresa interdependente, exceto em se tratando de exploração mediante contrato formal de franquia, a base de cálculo do imposto devido a título de substituição tributária prevista no item 3 da alínea “b” do inciso I do </w:t>
      </w:r>
      <w:hyperlink r:id="rId1513" w:anchor="parte1art19" w:history="1">
        <w:r w:rsidRPr="00967042">
          <w:rPr>
            <w:rStyle w:val="Hyperlink"/>
          </w:rPr>
          <w:t>art. 19</w:t>
        </w:r>
      </w:hyperlink>
      <w:r w:rsidRPr="00967042">
        <w:t xml:space="preserve"> da Parte 1 deste Anexo será calculada:</w:t>
      </w:r>
    </w:p>
    <w:p w14:paraId="05DB5813" w14:textId="77777777" w:rsidR="00E87551" w:rsidRPr="00967042" w:rsidRDefault="00DD4500" w:rsidP="00B15744">
      <w:pPr>
        <w:pStyle w:val="Texto"/>
      </w:pPr>
      <w:r w:rsidRPr="00967042">
        <w:t>(</w:t>
      </w:r>
      <w:hyperlink r:id="rId1514" w:anchor="nota1454" w:history="1">
        <w:r w:rsidRPr="00967042">
          <w:rPr>
            <w:rStyle w:val="Hyperlink"/>
          </w:rPr>
          <w:t>1454</w:t>
        </w:r>
      </w:hyperlink>
      <w:r w:rsidRPr="00967042">
        <w:t>)</w:t>
      </w:r>
      <w:r w:rsidR="00E87551" w:rsidRPr="00967042">
        <w:tab/>
      </w:r>
      <w:bookmarkStart w:id="1258" w:name="parte1art114_i"/>
      <w:r w:rsidR="00E87551" w:rsidRPr="00967042">
        <w:t xml:space="preserve">I </w:t>
      </w:r>
      <w:bookmarkEnd w:id="1258"/>
      <w:r w:rsidR="00E87551" w:rsidRPr="00967042">
        <w:t>- em se tratando de operação interna, adotando-se como margem de valor agregado (MVA) o percentual de 177,19% (cento e setenta e sete inteiros e dezenove centésimos por cento); e</w:t>
      </w:r>
    </w:p>
    <w:p w14:paraId="4ACE8A4C" w14:textId="77777777" w:rsidR="00E87551" w:rsidRPr="00967042" w:rsidRDefault="00DD4500" w:rsidP="00B15744">
      <w:pPr>
        <w:pStyle w:val="Texto"/>
      </w:pPr>
      <w:r w:rsidRPr="00967042">
        <w:t>(</w:t>
      </w:r>
      <w:hyperlink r:id="rId1515" w:anchor="nota1454" w:history="1">
        <w:r w:rsidRPr="00967042">
          <w:rPr>
            <w:rStyle w:val="Hyperlink"/>
          </w:rPr>
          <w:t>1454</w:t>
        </w:r>
      </w:hyperlink>
      <w:r w:rsidRPr="00967042">
        <w:t>)</w:t>
      </w:r>
      <w:r w:rsidR="00E87551" w:rsidRPr="00967042">
        <w:tab/>
      </w:r>
      <w:bookmarkStart w:id="1259" w:name="parte1art114_ii"/>
      <w:r w:rsidR="00E87551" w:rsidRPr="00967042">
        <w:t>II</w:t>
      </w:r>
      <w:bookmarkEnd w:id="1259"/>
      <w:r w:rsidR="00E87551" w:rsidRPr="00967042">
        <w:t xml:space="preserve"> - em se tratando de operação interestadual, adotando-se a MVA ajustada conforme disposto no </w:t>
      </w:r>
      <w:hyperlink r:id="rId1516" w:anchor="parte1art19_p5" w:history="1">
        <w:r w:rsidR="00E87551" w:rsidRPr="00967042">
          <w:rPr>
            <w:rStyle w:val="Hyperlink"/>
          </w:rPr>
          <w:t>§ 5º do art. 19</w:t>
        </w:r>
      </w:hyperlink>
      <w:r w:rsidR="00E87551" w:rsidRPr="00967042">
        <w:t>, desta Parte, utilizando-se o percentual estabelecido no inciso I como MVA ST original.</w:t>
      </w:r>
    </w:p>
    <w:p w14:paraId="709C64B1" w14:textId="77777777" w:rsidR="0023532F" w:rsidRPr="00967042" w:rsidRDefault="00E01B27" w:rsidP="00B15744">
      <w:pPr>
        <w:pStyle w:val="Texto"/>
      </w:pPr>
      <w:r w:rsidRPr="00967042">
        <w:t>(</w:t>
      </w:r>
      <w:hyperlink r:id="rId1517" w:anchor="nota1497" w:history="1">
        <w:r w:rsidRPr="00967042">
          <w:rPr>
            <w:rStyle w:val="Hyperlink"/>
          </w:rPr>
          <w:t>1497</w:t>
        </w:r>
      </w:hyperlink>
      <w:r w:rsidRPr="00967042">
        <w:t>)</w:t>
      </w:r>
      <w:r w:rsidR="0023532F" w:rsidRPr="00967042">
        <w:tab/>
      </w:r>
      <w:bookmarkStart w:id="1260" w:name="parte1art114_pu"/>
      <w:r w:rsidR="0023532F" w:rsidRPr="00967042">
        <w:t>Parágrafo único.</w:t>
      </w:r>
      <w:bookmarkEnd w:id="1260"/>
      <w:r w:rsidR="0023532F" w:rsidRPr="00967042">
        <w:t xml:space="preserve"> </w:t>
      </w:r>
      <w:r w:rsidR="00593197" w:rsidRPr="00967042">
        <w:t xml:space="preserve"> </w:t>
      </w:r>
      <w:r w:rsidR="0023532F" w:rsidRPr="00967042">
        <w:t xml:space="preserve">O disposto no inciso II do </w:t>
      </w:r>
      <w:r w:rsidR="0023532F" w:rsidRPr="00967042">
        <w:rPr>
          <w:i/>
          <w:iCs/>
        </w:rPr>
        <w:t>caput</w:t>
      </w:r>
      <w:r w:rsidR="0023532F" w:rsidRPr="00967042">
        <w:t xml:space="preserve"> aplica-se, inclusive, quando o contribuinte mineiro for o responsável pela apuração e pelo recolhimento do imposto devido a este Estado, a título de substituição tributária, no momento da entrada da mercadoria no território mineiro.</w:t>
      </w:r>
    </w:p>
    <w:p w14:paraId="3ACFC766" w14:textId="77777777" w:rsidR="00802694" w:rsidRPr="00967042" w:rsidRDefault="00802694" w:rsidP="00B15744">
      <w:pPr>
        <w:pStyle w:val="Texto"/>
      </w:pPr>
    </w:p>
    <w:p w14:paraId="50215983" w14:textId="77777777" w:rsidR="00EC5398" w:rsidRPr="00967042" w:rsidRDefault="00DD4500" w:rsidP="00B15744">
      <w:pPr>
        <w:pStyle w:val="Texto"/>
      </w:pPr>
      <w:r w:rsidRPr="00967042">
        <w:t>(</w:t>
      </w:r>
      <w:hyperlink r:id="rId1518" w:anchor="nota1454" w:history="1">
        <w:r w:rsidRPr="00967042">
          <w:rPr>
            <w:rStyle w:val="Hyperlink"/>
          </w:rPr>
          <w:t>1454</w:t>
        </w:r>
      </w:hyperlink>
      <w:r w:rsidRPr="00967042">
        <w:t>)</w:t>
      </w:r>
      <w:r w:rsidR="00EC5398" w:rsidRPr="00967042">
        <w:tab/>
      </w:r>
      <w:bookmarkStart w:id="1261" w:name="parte1art115"/>
      <w:r w:rsidR="00EC5398" w:rsidRPr="00967042">
        <w:rPr>
          <w:b/>
        </w:rPr>
        <w:t>Art. 115</w:t>
      </w:r>
      <w:bookmarkEnd w:id="1261"/>
      <w:r w:rsidR="00593197" w:rsidRPr="00967042">
        <w:rPr>
          <w:b/>
        </w:rPr>
        <w:t>.</w:t>
      </w:r>
      <w:r w:rsidR="00EC5398" w:rsidRPr="00967042">
        <w:t xml:space="preserve">  Para fins do disposto nos arts. 113 e 114 desta Parte, consideram-se estabelecimentos de empresas interdependentes quando:</w:t>
      </w:r>
    </w:p>
    <w:p w14:paraId="2A73DF0B" w14:textId="77777777" w:rsidR="00EC5398" w:rsidRPr="00967042" w:rsidRDefault="00640534" w:rsidP="00B15744">
      <w:pPr>
        <w:pStyle w:val="Texto"/>
      </w:pPr>
      <w:r w:rsidRPr="00967042">
        <w:t>(</w:t>
      </w:r>
      <w:hyperlink r:id="rId1519" w:anchor="nota2775" w:history="1">
        <w:r w:rsidRPr="00967042">
          <w:rPr>
            <w:rStyle w:val="Hyperlink"/>
          </w:rPr>
          <w:t>2775</w:t>
        </w:r>
      </w:hyperlink>
      <w:r w:rsidRPr="00967042">
        <w:t>)</w:t>
      </w:r>
      <w:r w:rsidR="00EC5398" w:rsidRPr="00967042">
        <w:tab/>
      </w:r>
      <w:bookmarkStart w:id="1262" w:name="parte1art115_i"/>
      <w:r w:rsidR="00EC5398" w:rsidRPr="00967042">
        <w:t xml:space="preserve">I </w:t>
      </w:r>
      <w:bookmarkEnd w:id="1262"/>
      <w:r w:rsidR="00EC5398" w:rsidRPr="00967042">
        <w:t xml:space="preserve">- </w:t>
      </w:r>
      <w:r w:rsidRPr="00967042">
        <w:t>uma delas, por si, seus sócios ou acionistas, e respectivos cônjuges e filhos menores, for titular de mais de 50% (cinquenta por cento) do capital da outra;</w:t>
      </w:r>
    </w:p>
    <w:p w14:paraId="3A40646A" w14:textId="77777777" w:rsidR="00EC5398" w:rsidRPr="00967042" w:rsidRDefault="00DD4500" w:rsidP="00B15744">
      <w:pPr>
        <w:pStyle w:val="Texto"/>
      </w:pPr>
      <w:r w:rsidRPr="00967042">
        <w:t>(</w:t>
      </w:r>
      <w:hyperlink r:id="rId1520" w:anchor="nota1454" w:history="1">
        <w:r w:rsidRPr="00967042">
          <w:rPr>
            <w:rStyle w:val="Hyperlink"/>
          </w:rPr>
          <w:t>1454</w:t>
        </w:r>
      </w:hyperlink>
      <w:r w:rsidRPr="00967042">
        <w:t>)</w:t>
      </w:r>
      <w:r w:rsidR="00EC5398" w:rsidRPr="00967042">
        <w:tab/>
      </w:r>
      <w:bookmarkStart w:id="1263" w:name="parte1art115_ii"/>
      <w:r w:rsidR="00EC5398" w:rsidRPr="00967042">
        <w:t>II</w:t>
      </w:r>
      <w:bookmarkEnd w:id="1263"/>
      <w:r w:rsidR="00EC5398" w:rsidRPr="00967042">
        <w:t xml:space="preserve"> - uma delas tiver participação na outra de 15% (quinze por cento) ou mais do capital social, por si, seus sócios ou acionistas, bem assim por intermédio de parentes destes até o segundo grau e respectivos cônjuges, se a participação societária for de pessoa física;</w:t>
      </w:r>
    </w:p>
    <w:p w14:paraId="535911EB" w14:textId="77777777" w:rsidR="00EC5398" w:rsidRPr="00967042" w:rsidRDefault="00DD4500" w:rsidP="00B15744">
      <w:pPr>
        <w:pStyle w:val="Texto"/>
      </w:pPr>
      <w:r w:rsidRPr="00967042">
        <w:t>(</w:t>
      </w:r>
      <w:hyperlink r:id="rId1521" w:anchor="nota1454" w:history="1">
        <w:r w:rsidRPr="00967042">
          <w:rPr>
            <w:rStyle w:val="Hyperlink"/>
          </w:rPr>
          <w:t>1454</w:t>
        </w:r>
      </w:hyperlink>
      <w:r w:rsidRPr="00967042">
        <w:t>)</w:t>
      </w:r>
      <w:r w:rsidR="00EC5398" w:rsidRPr="00967042">
        <w:tab/>
      </w:r>
      <w:bookmarkStart w:id="1264" w:name="parte1art115_iii"/>
      <w:r w:rsidR="00EC5398" w:rsidRPr="00967042">
        <w:t>III</w:t>
      </w:r>
      <w:bookmarkEnd w:id="1264"/>
      <w:r w:rsidR="00EC5398" w:rsidRPr="00967042">
        <w:t xml:space="preserve"> - uma mesma pessoa fizer parte de ambas, na qualidade de diretor, ou sócio com funções de gerência, ainda que exercidas sob outra denominação;</w:t>
      </w:r>
    </w:p>
    <w:p w14:paraId="1B11554A" w14:textId="77777777" w:rsidR="00EC5398" w:rsidRPr="00967042" w:rsidRDefault="00796EC9" w:rsidP="00640534">
      <w:pPr>
        <w:jc w:val="both"/>
      </w:pPr>
      <w:r w:rsidRPr="00967042">
        <w:t>(</w:t>
      </w:r>
      <w:hyperlink r:id="rId1522" w:anchor="nota3242" w:history="1">
        <w:r w:rsidRPr="00967042">
          <w:rPr>
            <w:rStyle w:val="Hyperlink"/>
          </w:rPr>
          <w:t>3242</w:t>
        </w:r>
      </w:hyperlink>
      <w:r w:rsidRPr="00967042">
        <w:t>)</w:t>
      </w:r>
      <w:r w:rsidRPr="00967042">
        <w:tab/>
      </w:r>
      <w:bookmarkStart w:id="1265" w:name="parte1art115_iv"/>
      <w:r w:rsidRPr="00967042">
        <w:t>IV</w:t>
      </w:r>
      <w:bookmarkEnd w:id="1265"/>
      <w:r w:rsidRPr="00967042">
        <w:t xml:space="preserve"> - consideradas apenas as operações com destino a Minas Gerais, uma tiver vendido ou consignado à outra, no ano anterior, mais de 20% (vinte por cento), no caso de distribuição com exclusividade em determinada área do território mineiro, e mais de 50% (cinquenta por cento), nos demais casos, do seu volume de vendas para Minas Gerais;</w:t>
      </w:r>
    </w:p>
    <w:p w14:paraId="0301C776" w14:textId="77777777" w:rsidR="00EC5398" w:rsidRPr="00967042" w:rsidRDefault="00796EC9" w:rsidP="00B15744">
      <w:pPr>
        <w:pStyle w:val="Texto"/>
      </w:pPr>
      <w:r w:rsidRPr="00967042">
        <w:t>(</w:t>
      </w:r>
      <w:hyperlink r:id="rId1523" w:anchor="nota3242" w:history="1">
        <w:r w:rsidRPr="00967042">
          <w:rPr>
            <w:rStyle w:val="Hyperlink"/>
          </w:rPr>
          <w:t>3242</w:t>
        </w:r>
      </w:hyperlink>
      <w:r w:rsidRPr="00967042">
        <w:t>)</w:t>
      </w:r>
      <w:r w:rsidRPr="00967042">
        <w:tab/>
      </w:r>
      <w:bookmarkStart w:id="1266" w:name="parte1art115_v"/>
      <w:r w:rsidRPr="00967042">
        <w:t xml:space="preserve">V </w:t>
      </w:r>
      <w:bookmarkEnd w:id="1266"/>
      <w:r w:rsidRPr="00967042">
        <w:t>- consideradas apenas as operações com destino a Minas Gerais, uma delas, por qualquer forma ou título, for a única adquirente de um ou de mais de um dos produtos da outra, ainda quando a exclusividade se refira à padronagem, marca ou tipo do produto;</w:t>
      </w:r>
    </w:p>
    <w:p w14:paraId="764DA998" w14:textId="77777777" w:rsidR="00EC5398" w:rsidRPr="00967042" w:rsidRDefault="004A0453" w:rsidP="00B15744">
      <w:pPr>
        <w:pStyle w:val="Texto"/>
      </w:pPr>
      <w:r w:rsidRPr="00967042">
        <w:t>(</w:t>
      </w:r>
      <w:hyperlink r:id="rId1524" w:anchor="nota1500" w:history="1">
        <w:r w:rsidRPr="00967042">
          <w:rPr>
            <w:rStyle w:val="Hyperlink"/>
          </w:rPr>
          <w:t>1500</w:t>
        </w:r>
      </w:hyperlink>
      <w:r w:rsidRPr="00967042">
        <w:t>)</w:t>
      </w:r>
      <w:r w:rsidR="00EC5398" w:rsidRPr="00967042">
        <w:tab/>
      </w:r>
      <w:bookmarkStart w:id="1267" w:name="parte1art115_vi"/>
      <w:r w:rsidR="00EC5398" w:rsidRPr="00967042">
        <w:t>VI</w:t>
      </w:r>
      <w:bookmarkEnd w:id="1267"/>
      <w:r w:rsidR="00EC5398" w:rsidRPr="00967042">
        <w:t xml:space="preserve"> - </w:t>
      </w:r>
    </w:p>
    <w:p w14:paraId="1C70211D" w14:textId="77777777" w:rsidR="00EC5398" w:rsidRPr="00967042" w:rsidRDefault="00DD4500" w:rsidP="00B15744">
      <w:pPr>
        <w:pStyle w:val="Texto"/>
      </w:pPr>
      <w:r w:rsidRPr="00967042">
        <w:t>(</w:t>
      </w:r>
      <w:hyperlink r:id="rId1525" w:anchor="nota1454" w:history="1">
        <w:r w:rsidRPr="00967042">
          <w:rPr>
            <w:rStyle w:val="Hyperlink"/>
          </w:rPr>
          <w:t>1454</w:t>
        </w:r>
      </w:hyperlink>
      <w:r w:rsidRPr="00967042">
        <w:t>)</w:t>
      </w:r>
      <w:r w:rsidR="00EC5398" w:rsidRPr="00967042">
        <w:tab/>
      </w:r>
      <w:bookmarkStart w:id="1268" w:name="parte1art115_vii"/>
      <w:r w:rsidR="00EC5398" w:rsidRPr="00967042">
        <w:t>VII</w:t>
      </w:r>
      <w:bookmarkEnd w:id="1268"/>
      <w:r w:rsidR="00EC5398" w:rsidRPr="00967042">
        <w:t xml:space="preserve"> - uma vender à outra, mediante contrato de participação ou ajuste semelhante, produto que tenha fabric</w:t>
      </w:r>
      <w:r w:rsidR="009D0E1D" w:rsidRPr="00967042">
        <w:t>ado ou importado;</w:t>
      </w:r>
    </w:p>
    <w:p w14:paraId="14B30784" w14:textId="77777777" w:rsidR="00EC5398" w:rsidRPr="00967042" w:rsidRDefault="00DD4500" w:rsidP="00B15744">
      <w:pPr>
        <w:pStyle w:val="Texto"/>
      </w:pPr>
      <w:r w:rsidRPr="00967042">
        <w:t>(</w:t>
      </w:r>
      <w:hyperlink r:id="rId1526" w:anchor="nota1454" w:history="1">
        <w:r w:rsidRPr="00967042">
          <w:rPr>
            <w:rStyle w:val="Hyperlink"/>
          </w:rPr>
          <w:t>1454</w:t>
        </w:r>
      </w:hyperlink>
      <w:r w:rsidRPr="00967042">
        <w:t>)</w:t>
      </w:r>
      <w:r w:rsidR="00EC5398" w:rsidRPr="00967042">
        <w:tab/>
      </w:r>
      <w:bookmarkStart w:id="1269" w:name="parte1art115_viii"/>
      <w:r w:rsidR="00EC5398" w:rsidRPr="00967042">
        <w:t>VIII</w:t>
      </w:r>
      <w:bookmarkEnd w:id="1269"/>
      <w:r w:rsidR="00EC5398" w:rsidRPr="00967042">
        <w:t xml:space="preserve"> - uma delas promover transporte de mercadoria utilizando veículos da outra, sendo ambas contr</w:t>
      </w:r>
      <w:r w:rsidR="009D0E1D" w:rsidRPr="00967042">
        <w:t>ibuintes do setor de cosméticos;</w:t>
      </w:r>
    </w:p>
    <w:p w14:paraId="33340C59" w14:textId="77777777" w:rsidR="009D0E1D" w:rsidRPr="00967042" w:rsidRDefault="009D0E1D" w:rsidP="00B15744">
      <w:pPr>
        <w:pStyle w:val="Texto"/>
      </w:pPr>
      <w:r w:rsidRPr="00967042">
        <w:t>(</w:t>
      </w:r>
      <w:hyperlink r:id="rId1527" w:anchor="nota2164" w:history="1">
        <w:r w:rsidRPr="00967042">
          <w:rPr>
            <w:rStyle w:val="Hyperlink"/>
          </w:rPr>
          <w:t>2164</w:t>
        </w:r>
      </w:hyperlink>
      <w:r w:rsidRPr="00967042">
        <w:t>)</w:t>
      </w:r>
      <w:r w:rsidRPr="00967042">
        <w:tab/>
      </w:r>
      <w:bookmarkStart w:id="1270" w:name="parte1art115_ix"/>
      <w:r w:rsidRPr="00967042">
        <w:t>IX</w:t>
      </w:r>
      <w:bookmarkEnd w:id="1270"/>
      <w:r w:rsidRPr="00967042">
        <w:t xml:space="preserve"> - uma tiver adquirido ou recebido em consignação da outra, no ano anterior, mais de 50% (cinquenta por cento) do seu volume total de aquisições.</w:t>
      </w:r>
    </w:p>
    <w:p w14:paraId="6ECA916A" w14:textId="77777777" w:rsidR="00EC5398" w:rsidRPr="00967042" w:rsidRDefault="00DD4500" w:rsidP="00B15744">
      <w:pPr>
        <w:pStyle w:val="Texto"/>
      </w:pPr>
      <w:r w:rsidRPr="00967042">
        <w:t>(</w:t>
      </w:r>
      <w:hyperlink r:id="rId1528" w:anchor="nota3850" w:history="1">
        <w:r w:rsidR="000B320D">
          <w:rPr>
            <w:rStyle w:val="Hyperlink"/>
          </w:rPr>
          <w:t>3850</w:t>
        </w:r>
      </w:hyperlink>
      <w:r w:rsidRPr="00967042">
        <w:t>)</w:t>
      </w:r>
      <w:r w:rsidR="000B320D">
        <w:tab/>
      </w:r>
      <w:r w:rsidR="00EC5398" w:rsidRPr="00967042">
        <w:t xml:space="preserve"> </w:t>
      </w:r>
      <w:bookmarkStart w:id="1271" w:name="parte1art115_p1"/>
      <w:r w:rsidR="000B320D" w:rsidRPr="00C81B4E">
        <w:t xml:space="preserve">§ 1º </w:t>
      </w:r>
      <w:bookmarkEnd w:id="1271"/>
      <w:r w:rsidR="000B320D">
        <w:t>-</w:t>
      </w:r>
      <w:r w:rsidR="000B320D" w:rsidRPr="00C81B4E">
        <w:t xml:space="preserve"> Para a apuração dos percentuais de que tratam os incisos IV e IX do caput, será observado o seguinte:</w:t>
      </w:r>
    </w:p>
    <w:p w14:paraId="6C397C9A" w14:textId="77777777" w:rsidR="00EC5398" w:rsidRPr="00967042" w:rsidRDefault="00DD4500" w:rsidP="00B15744">
      <w:pPr>
        <w:pStyle w:val="Texto"/>
      </w:pPr>
      <w:r w:rsidRPr="00967042">
        <w:t>(</w:t>
      </w:r>
      <w:hyperlink r:id="rId1529" w:anchor="nota1454" w:history="1">
        <w:r w:rsidRPr="00967042">
          <w:rPr>
            <w:rStyle w:val="Hyperlink"/>
          </w:rPr>
          <w:t>1454</w:t>
        </w:r>
      </w:hyperlink>
      <w:r w:rsidRPr="00967042">
        <w:t>)</w:t>
      </w:r>
      <w:r w:rsidR="00EC5398" w:rsidRPr="00967042">
        <w:tab/>
      </w:r>
      <w:bookmarkStart w:id="1272" w:name="parte1art115_p1_i"/>
      <w:r w:rsidR="00EC5398" w:rsidRPr="00967042">
        <w:t xml:space="preserve">I </w:t>
      </w:r>
      <w:bookmarkEnd w:id="1272"/>
      <w:r w:rsidR="00EC5398" w:rsidRPr="00967042">
        <w:t>- em se tratando de estabelecimentos em início de atividade, serão considerados os valores dos meses de efetivo funcionamento;</w:t>
      </w:r>
    </w:p>
    <w:p w14:paraId="746E0BC4" w14:textId="77777777" w:rsidR="00EC5398" w:rsidRPr="00967042" w:rsidRDefault="00DD4500" w:rsidP="00B15744">
      <w:pPr>
        <w:pStyle w:val="Texto"/>
      </w:pPr>
      <w:r w:rsidRPr="00967042">
        <w:t>(</w:t>
      </w:r>
      <w:hyperlink r:id="rId1530" w:anchor="nota1454" w:history="1">
        <w:r w:rsidRPr="00967042">
          <w:rPr>
            <w:rStyle w:val="Hyperlink"/>
          </w:rPr>
          <w:t>1454</w:t>
        </w:r>
      </w:hyperlink>
      <w:r w:rsidRPr="00967042">
        <w:t>)</w:t>
      </w:r>
      <w:r w:rsidR="00EC5398" w:rsidRPr="00967042">
        <w:tab/>
      </w:r>
      <w:bookmarkStart w:id="1273" w:name="parte1art115_p1_ii"/>
      <w:r w:rsidR="00EC5398" w:rsidRPr="00967042">
        <w:t xml:space="preserve">II </w:t>
      </w:r>
      <w:bookmarkEnd w:id="1273"/>
      <w:r w:rsidR="00EC5398" w:rsidRPr="00967042">
        <w:t>- em se tratando de estabelecimento com início de atividade no segundo semestre do exercício anterior, serão considerados os valores referentes aos meses anteriores aos das respectivas operações, limitado ao total de 12 meses; e</w:t>
      </w:r>
    </w:p>
    <w:p w14:paraId="3CC646BB" w14:textId="77777777" w:rsidR="00EC5398" w:rsidRPr="00967042" w:rsidRDefault="00DD4500" w:rsidP="00B15744">
      <w:pPr>
        <w:pStyle w:val="Texto"/>
      </w:pPr>
      <w:r w:rsidRPr="00967042">
        <w:t>(</w:t>
      </w:r>
      <w:hyperlink r:id="rId1531" w:anchor="nota1454" w:history="1">
        <w:r w:rsidRPr="00967042">
          <w:rPr>
            <w:rStyle w:val="Hyperlink"/>
          </w:rPr>
          <w:t>1454</w:t>
        </w:r>
      </w:hyperlink>
      <w:r w:rsidRPr="00967042">
        <w:t>)</w:t>
      </w:r>
      <w:r w:rsidR="00EC5398" w:rsidRPr="00967042">
        <w:tab/>
      </w:r>
      <w:bookmarkStart w:id="1274" w:name="parte1art115_p1_iii"/>
      <w:r w:rsidR="00EC5398" w:rsidRPr="00967042">
        <w:t>III</w:t>
      </w:r>
      <w:bookmarkEnd w:id="1274"/>
      <w:r w:rsidR="00EC5398" w:rsidRPr="00967042">
        <w:t xml:space="preserve"> - não serão consideradas as operações de venda de matérias-primas ou produtos intermediários destinados exclusivamente à industrialização pelo comprador.</w:t>
      </w:r>
    </w:p>
    <w:p w14:paraId="1D943666" w14:textId="77777777" w:rsidR="000B320D" w:rsidRPr="00C81B4E" w:rsidRDefault="000B320D" w:rsidP="000B320D">
      <w:pPr>
        <w:jc w:val="both"/>
      </w:pPr>
      <w:r w:rsidRPr="00967042">
        <w:t>(</w:t>
      </w:r>
      <w:hyperlink r:id="rId1532" w:anchor="nota3851" w:history="1">
        <w:r>
          <w:rPr>
            <w:rStyle w:val="Hyperlink"/>
          </w:rPr>
          <w:t>3851</w:t>
        </w:r>
      </w:hyperlink>
      <w:r w:rsidRPr="00967042">
        <w:t>)</w:t>
      </w:r>
      <w:r>
        <w:tab/>
      </w:r>
      <w:bookmarkStart w:id="1275" w:name="parte1art115_p2"/>
      <w:r w:rsidRPr="00C81B4E">
        <w:t>§ 2º</w:t>
      </w:r>
      <w:bookmarkEnd w:id="1275"/>
      <w:r w:rsidRPr="00C81B4E">
        <w:t xml:space="preserve"> </w:t>
      </w:r>
      <w:r>
        <w:t>-</w:t>
      </w:r>
      <w:r w:rsidRPr="00C81B4E">
        <w:t xml:space="preserve"> Excetua-se do disposto no inciso IX o estabelecimento que comprovar o cumprimento das condições estabelecidas em Resolução do Secretário de Estado de Fazenda.</w:t>
      </w:r>
    </w:p>
    <w:p w14:paraId="5778AF82" w14:textId="77777777" w:rsidR="000A4222" w:rsidRDefault="000A4222" w:rsidP="000B320D">
      <w:pPr>
        <w:jc w:val="both"/>
      </w:pPr>
    </w:p>
    <w:p w14:paraId="1DE17D80" w14:textId="77777777" w:rsidR="000A4222" w:rsidRDefault="000A4222" w:rsidP="000B320D">
      <w:pPr>
        <w:jc w:val="both"/>
      </w:pPr>
    </w:p>
    <w:p w14:paraId="6638CB31" w14:textId="77777777" w:rsidR="000A4222" w:rsidRDefault="000A4222" w:rsidP="000B320D">
      <w:pPr>
        <w:jc w:val="both"/>
      </w:pPr>
    </w:p>
    <w:p w14:paraId="1BEBD38E" w14:textId="77777777" w:rsidR="000A4222" w:rsidRDefault="000A4222" w:rsidP="000B320D">
      <w:pPr>
        <w:jc w:val="both"/>
      </w:pPr>
    </w:p>
    <w:p w14:paraId="59F79EF3" w14:textId="2BD816B4" w:rsidR="000B320D" w:rsidRPr="00C81B4E" w:rsidRDefault="000B320D" w:rsidP="000B320D">
      <w:pPr>
        <w:jc w:val="both"/>
      </w:pPr>
      <w:r w:rsidRPr="00967042">
        <w:lastRenderedPageBreak/>
        <w:t>(</w:t>
      </w:r>
      <w:hyperlink r:id="rId1533" w:anchor="nota3851" w:history="1">
        <w:r>
          <w:rPr>
            <w:rStyle w:val="Hyperlink"/>
          </w:rPr>
          <w:t>3851</w:t>
        </w:r>
      </w:hyperlink>
      <w:r w:rsidRPr="00967042">
        <w:t>)</w:t>
      </w:r>
      <w:r>
        <w:tab/>
      </w:r>
      <w:bookmarkStart w:id="1276" w:name="parte1art115_p3"/>
      <w:r w:rsidRPr="00C81B4E">
        <w:t>§ 3º</w:t>
      </w:r>
      <w:bookmarkEnd w:id="1276"/>
      <w:r w:rsidRPr="00C81B4E">
        <w:t xml:space="preserve"> </w:t>
      </w:r>
      <w:r>
        <w:t>-</w:t>
      </w:r>
      <w:r w:rsidRPr="00C81B4E">
        <w:t xml:space="preserve"> Para fins do § 2º, será observado o seguinte:</w:t>
      </w:r>
    </w:p>
    <w:p w14:paraId="0B99BD74" w14:textId="77777777" w:rsidR="000B320D" w:rsidRPr="00C81B4E" w:rsidRDefault="000B320D" w:rsidP="000B320D">
      <w:pPr>
        <w:jc w:val="both"/>
      </w:pPr>
      <w:r w:rsidRPr="00967042">
        <w:t>(</w:t>
      </w:r>
      <w:hyperlink r:id="rId1534" w:anchor="nota3851" w:history="1">
        <w:r>
          <w:rPr>
            <w:rStyle w:val="Hyperlink"/>
          </w:rPr>
          <w:t>3851</w:t>
        </w:r>
      </w:hyperlink>
      <w:r w:rsidRPr="00967042">
        <w:t>)</w:t>
      </w:r>
      <w:r>
        <w:tab/>
      </w:r>
      <w:bookmarkStart w:id="1277" w:name="parte1art115_p3_i"/>
      <w:r w:rsidRPr="00C81B4E">
        <w:t xml:space="preserve">I </w:t>
      </w:r>
      <w:bookmarkEnd w:id="1277"/>
      <w:r>
        <w:t>-</w:t>
      </w:r>
      <w:r w:rsidRPr="00C81B4E">
        <w:t xml:space="preserve"> o contribuinte deverá protocolizar requerimento fundamentado na Administração Fazendária a que estiver circunscrito, que o encaminhará ao Delegado Fiscal, para decisão;</w:t>
      </w:r>
    </w:p>
    <w:p w14:paraId="2405B135" w14:textId="77777777" w:rsidR="000B320D" w:rsidRPr="00C81B4E" w:rsidRDefault="000B320D" w:rsidP="000B320D">
      <w:pPr>
        <w:jc w:val="both"/>
      </w:pPr>
      <w:r w:rsidRPr="00967042">
        <w:t>(</w:t>
      </w:r>
      <w:hyperlink r:id="rId1535" w:anchor="nota3851" w:history="1">
        <w:r>
          <w:rPr>
            <w:rStyle w:val="Hyperlink"/>
          </w:rPr>
          <w:t>3851</w:t>
        </w:r>
      </w:hyperlink>
      <w:r w:rsidRPr="00967042">
        <w:t>)</w:t>
      </w:r>
      <w:r>
        <w:tab/>
      </w:r>
      <w:bookmarkStart w:id="1278" w:name="parte1art115_p3_ii"/>
      <w:r w:rsidRPr="00C81B4E">
        <w:t>II</w:t>
      </w:r>
      <w:bookmarkEnd w:id="1278"/>
      <w:r w:rsidRPr="00C81B4E">
        <w:t xml:space="preserve"> </w:t>
      </w:r>
      <w:r>
        <w:t>-</w:t>
      </w:r>
      <w:r w:rsidRPr="00C81B4E">
        <w:t xml:space="preserve"> o Delegado Fiscal de circunscrição do contribuinte decidirá a respeito do cumprimento ou não das condições estabelecidas;</w:t>
      </w:r>
    </w:p>
    <w:p w14:paraId="096BFC39" w14:textId="77777777" w:rsidR="000B320D" w:rsidRPr="00C81B4E" w:rsidRDefault="000B320D" w:rsidP="000B320D">
      <w:pPr>
        <w:jc w:val="both"/>
      </w:pPr>
      <w:r w:rsidRPr="00967042">
        <w:t>(</w:t>
      </w:r>
      <w:hyperlink r:id="rId1536" w:anchor="nota3851" w:history="1">
        <w:r>
          <w:rPr>
            <w:rStyle w:val="Hyperlink"/>
          </w:rPr>
          <w:t>3851</w:t>
        </w:r>
      </w:hyperlink>
      <w:r w:rsidRPr="00967042">
        <w:t>)</w:t>
      </w:r>
      <w:r>
        <w:tab/>
      </w:r>
      <w:bookmarkStart w:id="1279" w:name="parte1art115_p3_iii"/>
      <w:r w:rsidRPr="00C81B4E">
        <w:t>III</w:t>
      </w:r>
      <w:bookmarkEnd w:id="1279"/>
      <w:r w:rsidRPr="00C81B4E">
        <w:t xml:space="preserve"> </w:t>
      </w:r>
      <w:r>
        <w:t>-</w:t>
      </w:r>
      <w:r w:rsidRPr="00C81B4E">
        <w:t xml:space="preserve"> do indeferimento do requerimento pelo Delegado Fiscal, cabe recurso hierárquico, sem efeito suspensivo, ao Superintendente Regional da Fazenda, que decidirá em instância terminativa;</w:t>
      </w:r>
    </w:p>
    <w:p w14:paraId="0EB7D281" w14:textId="77777777" w:rsidR="000B320D" w:rsidRPr="00C81B4E" w:rsidRDefault="000B320D" w:rsidP="000B320D">
      <w:pPr>
        <w:jc w:val="both"/>
      </w:pPr>
      <w:r w:rsidRPr="00967042">
        <w:t>(</w:t>
      </w:r>
      <w:hyperlink r:id="rId1537" w:anchor="nota3851" w:history="1">
        <w:r>
          <w:rPr>
            <w:rStyle w:val="Hyperlink"/>
          </w:rPr>
          <w:t>3851</w:t>
        </w:r>
      </w:hyperlink>
      <w:r w:rsidRPr="00967042">
        <w:t>)</w:t>
      </w:r>
      <w:r>
        <w:tab/>
      </w:r>
      <w:bookmarkStart w:id="1280" w:name="parte1art115_p3_iv"/>
      <w:r w:rsidRPr="00C81B4E">
        <w:t xml:space="preserve">IV </w:t>
      </w:r>
      <w:bookmarkEnd w:id="1280"/>
      <w:r>
        <w:t>-</w:t>
      </w:r>
      <w:r w:rsidRPr="00C81B4E">
        <w:t xml:space="preserve"> no caso de deferimento do requerimento, o estabelecimento do contribuinte mineiro e seu respectivo fornecedor serão identificados em portaria da Superintendência de Tributação, para efeitos de inaplicabilidade do disposto no art. 113 desta Parte, com eficácia a partir da data de publicação.</w:t>
      </w:r>
    </w:p>
    <w:p w14:paraId="3D135064" w14:textId="77777777" w:rsidR="002D6B34" w:rsidRDefault="000B320D" w:rsidP="000B320D">
      <w:pPr>
        <w:pStyle w:val="Texto"/>
      </w:pPr>
      <w:r w:rsidRPr="00967042">
        <w:t>(</w:t>
      </w:r>
      <w:hyperlink r:id="rId1538" w:anchor="nota3851" w:history="1">
        <w:r>
          <w:rPr>
            <w:rStyle w:val="Hyperlink"/>
          </w:rPr>
          <w:t>3851</w:t>
        </w:r>
      </w:hyperlink>
      <w:r w:rsidRPr="00967042">
        <w:t>)</w:t>
      </w:r>
      <w:r>
        <w:tab/>
      </w:r>
      <w:bookmarkStart w:id="1281" w:name="parte1art115_p4"/>
      <w:r w:rsidRPr="00C81B4E">
        <w:t>§ 4º</w:t>
      </w:r>
      <w:bookmarkEnd w:id="1281"/>
      <w:r w:rsidRPr="00C81B4E">
        <w:t xml:space="preserve"> </w:t>
      </w:r>
      <w:r>
        <w:t>-</w:t>
      </w:r>
      <w:r w:rsidRPr="00C81B4E">
        <w:t xml:space="preserve"> Será excluído da portaria prevista no inciso IV do § 3º o contribuinte que deixar de atender</w:t>
      </w:r>
      <w:r>
        <w:t xml:space="preserve"> </w:t>
      </w:r>
      <w:r w:rsidRPr="00C81B4E">
        <w:t>às condições estabelecidas em Resolução do Secretário de Estado de Fazenda.</w:t>
      </w:r>
    </w:p>
    <w:p w14:paraId="43F32839" w14:textId="77777777" w:rsidR="000B320D" w:rsidRPr="00967042" w:rsidRDefault="000B320D" w:rsidP="000B320D">
      <w:pPr>
        <w:pStyle w:val="Texto"/>
      </w:pPr>
    </w:p>
    <w:p w14:paraId="7C8CAD06" w14:textId="77777777" w:rsidR="004A1E5A" w:rsidRPr="00967042" w:rsidRDefault="00B903F3" w:rsidP="00456E00">
      <w:pPr>
        <w:pStyle w:val="Ttulocap"/>
        <w:rPr>
          <w:bCs/>
        </w:rPr>
      </w:pPr>
      <w:r w:rsidRPr="00967042">
        <w:t>(</w:t>
      </w:r>
      <w:hyperlink r:id="rId1539" w:anchor="nota2791" w:history="1">
        <w:r w:rsidRPr="00967042">
          <w:rPr>
            <w:rStyle w:val="Hyperlink"/>
          </w:rPr>
          <w:t>2791</w:t>
        </w:r>
      </w:hyperlink>
      <w:r w:rsidRPr="00967042">
        <w:t>)</w:t>
      </w:r>
      <w:r w:rsidR="00271195" w:rsidRPr="00967042">
        <w:rPr>
          <w:bCs/>
        </w:rPr>
        <w:tab/>
      </w:r>
      <w:bookmarkStart w:id="1282" w:name="parte1tit_ii_cap_xix"/>
      <w:r w:rsidR="004A1E5A" w:rsidRPr="00967042">
        <w:rPr>
          <w:bCs/>
        </w:rPr>
        <w:t>CAPÍTULO XIX</w:t>
      </w:r>
      <w:bookmarkEnd w:id="1282"/>
      <w:r w:rsidR="00D6241D" w:rsidRPr="00967042">
        <w:rPr>
          <w:bCs/>
        </w:rPr>
        <w:br/>
      </w:r>
      <w:r w:rsidRPr="00967042">
        <w:t>(</w:t>
      </w:r>
      <w:hyperlink r:id="rId1540" w:anchor="nota2791" w:history="1">
        <w:r w:rsidRPr="00967042">
          <w:rPr>
            <w:rStyle w:val="Hyperlink"/>
          </w:rPr>
          <w:t>2791</w:t>
        </w:r>
      </w:hyperlink>
      <w:r w:rsidRPr="00967042">
        <w:t>)</w:t>
      </w:r>
      <w:r w:rsidR="00271195" w:rsidRPr="00967042">
        <w:rPr>
          <w:bCs/>
        </w:rPr>
        <w:tab/>
      </w:r>
      <w:r w:rsidR="00886744" w:rsidRPr="00967042">
        <w:rPr>
          <w:bCs/>
        </w:rPr>
        <w:t>DAS OPERA</w:t>
      </w:r>
      <w:r w:rsidR="00886744" w:rsidRPr="00967042">
        <w:rPr>
          <w:rFonts w:hint="eastAsia"/>
          <w:bCs/>
        </w:rPr>
        <w:t>ÇÕ</w:t>
      </w:r>
      <w:r w:rsidR="00886744" w:rsidRPr="00967042">
        <w:rPr>
          <w:bCs/>
        </w:rPr>
        <w:t xml:space="preserve">ES COM PRODUTOS </w:t>
      </w:r>
      <w:r w:rsidR="00886744" w:rsidRPr="00967042">
        <w:rPr>
          <w:rFonts w:hint="eastAsia"/>
          <w:bCs/>
        </w:rPr>
        <w:t>Ó</w:t>
      </w:r>
      <w:r w:rsidR="00886744" w:rsidRPr="00967042">
        <w:rPr>
          <w:bCs/>
        </w:rPr>
        <w:t>PTICOS</w:t>
      </w:r>
    </w:p>
    <w:p w14:paraId="3BD6AA07" w14:textId="77777777" w:rsidR="004A1E5A" w:rsidRPr="00967042" w:rsidRDefault="004A1E5A" w:rsidP="00456E00">
      <w:pPr>
        <w:pStyle w:val="Ttulocap"/>
      </w:pPr>
    </w:p>
    <w:p w14:paraId="3545A948" w14:textId="77777777" w:rsidR="00EC5398" w:rsidRPr="00967042" w:rsidRDefault="00B903F3" w:rsidP="00B15744">
      <w:pPr>
        <w:pStyle w:val="Texto"/>
      </w:pPr>
      <w:r w:rsidRPr="00967042">
        <w:t>(</w:t>
      </w:r>
      <w:hyperlink r:id="rId1541" w:anchor="nota2791" w:history="1">
        <w:r w:rsidRPr="00967042">
          <w:rPr>
            <w:rStyle w:val="Hyperlink"/>
          </w:rPr>
          <w:t>2791</w:t>
        </w:r>
      </w:hyperlink>
      <w:r w:rsidRPr="00967042">
        <w:t>)</w:t>
      </w:r>
      <w:r w:rsidR="002E630C" w:rsidRPr="00967042">
        <w:tab/>
      </w:r>
      <w:bookmarkStart w:id="1283" w:name="parte1art116"/>
      <w:r w:rsidR="004A1E5A" w:rsidRPr="00967042">
        <w:rPr>
          <w:b/>
        </w:rPr>
        <w:t>Art. 116</w:t>
      </w:r>
      <w:bookmarkEnd w:id="1283"/>
      <w:r w:rsidR="004A1E5A" w:rsidRPr="00967042">
        <w:rPr>
          <w:b/>
        </w:rPr>
        <w:t>.</w:t>
      </w:r>
      <w:r w:rsidR="004A1E5A" w:rsidRPr="00967042">
        <w:t xml:space="preserve"> </w:t>
      </w:r>
      <w:r w:rsidR="00113A3C" w:rsidRPr="00967042">
        <w:t xml:space="preserve"> </w:t>
      </w:r>
    </w:p>
    <w:p w14:paraId="4C7C07B9" w14:textId="77777777" w:rsidR="00F87094" w:rsidRPr="00967042" w:rsidRDefault="00F87094" w:rsidP="00B15744">
      <w:pPr>
        <w:pStyle w:val="Texto"/>
      </w:pPr>
    </w:p>
    <w:p w14:paraId="4D411282" w14:textId="77777777" w:rsidR="00D6241D" w:rsidRPr="00967042" w:rsidRDefault="00873822" w:rsidP="00873822">
      <w:pPr>
        <w:jc w:val="center"/>
        <w:rPr>
          <w:b/>
          <w:sz w:val="24"/>
          <w:szCs w:val="24"/>
        </w:rPr>
      </w:pPr>
      <w:r w:rsidRPr="00967042">
        <w:rPr>
          <w:b/>
        </w:rPr>
        <w:t>(</w:t>
      </w:r>
      <w:hyperlink r:id="rId1542" w:anchor="nota2000" w:history="1">
        <w:r w:rsidRPr="00967042">
          <w:rPr>
            <w:rStyle w:val="Hyperlink"/>
            <w:b/>
          </w:rPr>
          <w:t>2000</w:t>
        </w:r>
      </w:hyperlink>
      <w:r w:rsidRPr="00967042">
        <w:rPr>
          <w:b/>
        </w:rPr>
        <w:t>)</w:t>
      </w:r>
      <w:r w:rsidRPr="00967042">
        <w:rPr>
          <w:b/>
          <w:sz w:val="24"/>
          <w:szCs w:val="24"/>
        </w:rPr>
        <w:tab/>
        <w:t xml:space="preserve"> </w:t>
      </w:r>
      <w:bookmarkStart w:id="1284" w:name="parte1tit_ii_cap_xx"/>
      <w:r w:rsidR="00D6241D" w:rsidRPr="00967042">
        <w:rPr>
          <w:b/>
          <w:sz w:val="24"/>
          <w:szCs w:val="24"/>
        </w:rPr>
        <w:t>CAPÍTULO XX</w:t>
      </w:r>
      <w:bookmarkEnd w:id="1284"/>
      <w:r w:rsidR="00D6241D" w:rsidRPr="00967042">
        <w:rPr>
          <w:b/>
          <w:sz w:val="24"/>
          <w:szCs w:val="24"/>
        </w:rPr>
        <w:br/>
      </w:r>
      <w:r w:rsidRPr="00967042">
        <w:rPr>
          <w:b/>
        </w:rPr>
        <w:t>(</w:t>
      </w:r>
      <w:hyperlink r:id="rId1543" w:anchor="nota2000" w:history="1">
        <w:r w:rsidRPr="00967042">
          <w:rPr>
            <w:rStyle w:val="Hyperlink"/>
            <w:b/>
          </w:rPr>
          <w:t>2000</w:t>
        </w:r>
      </w:hyperlink>
      <w:r w:rsidRPr="00967042">
        <w:rPr>
          <w:b/>
        </w:rPr>
        <w:t>)</w:t>
      </w:r>
      <w:r w:rsidRPr="00967042">
        <w:rPr>
          <w:b/>
          <w:sz w:val="24"/>
          <w:szCs w:val="24"/>
        </w:rPr>
        <w:tab/>
      </w:r>
      <w:r w:rsidR="00886744" w:rsidRPr="00967042">
        <w:rPr>
          <w:b/>
          <w:sz w:val="24"/>
          <w:szCs w:val="24"/>
        </w:rPr>
        <w:t>DAS OPERAÇÕES COM AÇÚCAR DE CANA</w:t>
      </w:r>
    </w:p>
    <w:p w14:paraId="546FD7F2" w14:textId="77777777" w:rsidR="00D6241D" w:rsidRPr="00967042" w:rsidRDefault="00D6241D" w:rsidP="00D6241D">
      <w:pPr>
        <w:jc w:val="center"/>
        <w:rPr>
          <w:b/>
        </w:rPr>
      </w:pPr>
    </w:p>
    <w:p w14:paraId="61BC4D22" w14:textId="77777777" w:rsidR="00DE0AE6" w:rsidRPr="00967042" w:rsidRDefault="00DE0AE6" w:rsidP="00DE0AE6">
      <w:pPr>
        <w:jc w:val="both"/>
      </w:pPr>
      <w:r w:rsidRPr="00967042">
        <w:t>(</w:t>
      </w:r>
      <w:hyperlink r:id="rId1544" w:anchor="nota2775" w:history="1">
        <w:r w:rsidRPr="00967042">
          <w:rPr>
            <w:rStyle w:val="Hyperlink"/>
          </w:rPr>
          <w:t>2775</w:t>
        </w:r>
      </w:hyperlink>
      <w:r w:rsidRPr="00967042">
        <w:t>)</w:t>
      </w:r>
      <w:r w:rsidRPr="00967042">
        <w:tab/>
      </w:r>
      <w:bookmarkStart w:id="1285" w:name="parte1art117"/>
      <w:r w:rsidRPr="00967042">
        <w:rPr>
          <w:b/>
        </w:rPr>
        <w:t>Art. 117.</w:t>
      </w:r>
      <w:bookmarkEnd w:id="1285"/>
      <w:r w:rsidRPr="00967042">
        <w:t xml:space="preserve">  A substituição tributária prevista para as operações subsequentes com as mercadorias submetidas ao regime de substituição tributária com âmbito de aplicação 17.2 de que trata o </w:t>
      </w:r>
      <w:hyperlink r:id="rId1545" w:anchor="parte2it17" w:history="1">
        <w:r w:rsidRPr="00967042">
          <w:rPr>
            <w:rStyle w:val="Hyperlink"/>
          </w:rPr>
          <w:t>capítulo 17</w:t>
        </w:r>
      </w:hyperlink>
      <w:r w:rsidRPr="00967042">
        <w:t xml:space="preserve"> da Parte 2 deste Anexo aplica-se, também, quando a mercadoria for destinada a estabelecimento que altere a apresentação do produto pela colocação de embalagem, ainda que em substituição à original.</w:t>
      </w:r>
    </w:p>
    <w:p w14:paraId="0FE7F29D" w14:textId="77777777" w:rsidR="00D6241D" w:rsidRPr="00967042" w:rsidRDefault="00873822" w:rsidP="00873822">
      <w:pPr>
        <w:jc w:val="both"/>
      </w:pPr>
      <w:r w:rsidRPr="00967042">
        <w:t>(</w:t>
      </w:r>
      <w:hyperlink r:id="rId1546" w:anchor="nota2000" w:history="1">
        <w:r w:rsidRPr="00967042">
          <w:rPr>
            <w:rStyle w:val="Hyperlink"/>
          </w:rPr>
          <w:t>2000</w:t>
        </w:r>
      </w:hyperlink>
      <w:r w:rsidRPr="00967042">
        <w:t>)</w:t>
      </w:r>
      <w:r w:rsidRPr="00967042">
        <w:tab/>
      </w:r>
      <w:bookmarkStart w:id="1286" w:name="parte1art117_pu"/>
      <w:r w:rsidR="00D6241D" w:rsidRPr="00967042">
        <w:t>Parágrafo único</w:t>
      </w:r>
      <w:bookmarkEnd w:id="1286"/>
      <w:r w:rsidR="00D6241D" w:rsidRPr="00967042">
        <w:t>. A substituição tributária de que trata este artigo não se aplica nas hipóteses de remessa da mercadoria para:</w:t>
      </w:r>
    </w:p>
    <w:p w14:paraId="50531BAB" w14:textId="77777777" w:rsidR="00D6241D" w:rsidRPr="00967042" w:rsidRDefault="00873822" w:rsidP="00873822">
      <w:pPr>
        <w:jc w:val="both"/>
      </w:pPr>
      <w:r w:rsidRPr="00967042">
        <w:t>(</w:t>
      </w:r>
      <w:hyperlink r:id="rId1547" w:anchor="nota2000" w:history="1">
        <w:r w:rsidRPr="00967042">
          <w:rPr>
            <w:rStyle w:val="Hyperlink"/>
          </w:rPr>
          <w:t>2000</w:t>
        </w:r>
      </w:hyperlink>
      <w:r w:rsidRPr="00967042">
        <w:t>)</w:t>
      </w:r>
      <w:r w:rsidRPr="00967042">
        <w:tab/>
      </w:r>
      <w:bookmarkStart w:id="1287" w:name="parte1art117_pu_i"/>
      <w:r w:rsidR="00D6241D" w:rsidRPr="00967042">
        <w:t>I</w:t>
      </w:r>
      <w:bookmarkEnd w:id="1287"/>
      <w:r w:rsidR="00D6241D" w:rsidRPr="00967042">
        <w:t xml:space="preserve"> - industrial fabricante da mesma mercadoria;</w:t>
      </w:r>
    </w:p>
    <w:p w14:paraId="1F595686" w14:textId="77777777" w:rsidR="00C10A42" w:rsidRPr="00967042" w:rsidRDefault="00873822" w:rsidP="00873822">
      <w:pPr>
        <w:jc w:val="both"/>
      </w:pPr>
      <w:r w:rsidRPr="00967042">
        <w:t>(</w:t>
      </w:r>
      <w:hyperlink r:id="rId1548" w:anchor="nota2028" w:history="1">
        <w:r w:rsidR="00C35F42" w:rsidRPr="00967042">
          <w:rPr>
            <w:rStyle w:val="Hyperlink"/>
          </w:rPr>
          <w:t>2028</w:t>
        </w:r>
      </w:hyperlink>
      <w:r w:rsidRPr="00967042">
        <w:t>)</w:t>
      </w:r>
      <w:r w:rsidRPr="00967042">
        <w:tab/>
      </w:r>
      <w:bookmarkStart w:id="1288" w:name="parte1art117_pu_ii"/>
      <w:r w:rsidR="00D6241D" w:rsidRPr="00967042">
        <w:t>II</w:t>
      </w:r>
      <w:bookmarkEnd w:id="1288"/>
      <w:r w:rsidR="00D6241D" w:rsidRPr="00967042">
        <w:t xml:space="preserve"> - </w:t>
      </w:r>
      <w:r w:rsidR="00C35F42" w:rsidRPr="00967042">
        <w:t>estabelecimento distribuidor, atacadista, depósito ou centro de distribuição que operem exclusivamente com produtos fabricados pelo estabelecimento industrial de mesma titularidade.</w:t>
      </w:r>
    </w:p>
    <w:p w14:paraId="41591FA2" w14:textId="77777777" w:rsidR="00D43695" w:rsidRDefault="00D43695" w:rsidP="00873822">
      <w:pPr>
        <w:jc w:val="both"/>
      </w:pPr>
    </w:p>
    <w:p w14:paraId="131F523C" w14:textId="77777777" w:rsidR="001A31CA" w:rsidRPr="00967042" w:rsidRDefault="001A31CA" w:rsidP="00456E00">
      <w:pPr>
        <w:pStyle w:val="Ttulocap"/>
        <w:rPr>
          <w:bCs/>
        </w:rPr>
      </w:pPr>
      <w:r w:rsidRPr="00967042">
        <w:t>(</w:t>
      </w:r>
      <w:hyperlink r:id="rId1549" w:anchor="nota2237" w:history="1">
        <w:r w:rsidRPr="00967042">
          <w:rPr>
            <w:rStyle w:val="Hyperlink"/>
          </w:rPr>
          <w:t>2237</w:t>
        </w:r>
      </w:hyperlink>
      <w:r w:rsidRPr="00967042">
        <w:t>)</w:t>
      </w:r>
      <w:r w:rsidRPr="00967042">
        <w:tab/>
      </w:r>
      <w:bookmarkStart w:id="1289" w:name="parte1tit_ii_cap_xxi"/>
      <w:r w:rsidRPr="00967042">
        <w:rPr>
          <w:bCs/>
        </w:rPr>
        <w:t>CAPÍTULO XXI</w:t>
      </w:r>
      <w:bookmarkEnd w:id="1289"/>
    </w:p>
    <w:p w14:paraId="33A28D1B" w14:textId="77777777" w:rsidR="001A31CA" w:rsidRPr="00967042" w:rsidRDefault="001A31CA" w:rsidP="00456E00">
      <w:pPr>
        <w:pStyle w:val="Ttulocap"/>
        <w:rPr>
          <w:bCs/>
        </w:rPr>
      </w:pPr>
      <w:r w:rsidRPr="00967042">
        <w:t>(</w:t>
      </w:r>
      <w:hyperlink r:id="rId1550" w:anchor="nota2237" w:history="1">
        <w:r w:rsidRPr="00967042">
          <w:rPr>
            <w:rStyle w:val="Hyperlink"/>
          </w:rPr>
          <w:t>2237</w:t>
        </w:r>
      </w:hyperlink>
      <w:r w:rsidRPr="00967042">
        <w:t>)</w:t>
      </w:r>
      <w:r w:rsidRPr="00967042">
        <w:tab/>
      </w:r>
      <w:r w:rsidRPr="00967042">
        <w:rPr>
          <w:bCs/>
        </w:rPr>
        <w:t>DAS OPERAÇÕES COM FERRO GUSA</w:t>
      </w:r>
    </w:p>
    <w:p w14:paraId="7E0C1F52" w14:textId="77777777" w:rsidR="001A31CA" w:rsidRPr="00967042" w:rsidRDefault="001A31CA" w:rsidP="00B15744">
      <w:pPr>
        <w:pStyle w:val="Texto"/>
      </w:pPr>
    </w:p>
    <w:p w14:paraId="321A76D0" w14:textId="77777777" w:rsidR="001A31CA" w:rsidRPr="00967042" w:rsidRDefault="001A31CA" w:rsidP="00B15744">
      <w:pPr>
        <w:pStyle w:val="Texto"/>
      </w:pPr>
      <w:r w:rsidRPr="00967042">
        <w:t>(</w:t>
      </w:r>
      <w:hyperlink r:id="rId1551" w:anchor="nota2237" w:history="1">
        <w:r w:rsidRPr="00967042">
          <w:rPr>
            <w:rStyle w:val="Hyperlink"/>
          </w:rPr>
          <w:t>2237</w:t>
        </w:r>
      </w:hyperlink>
      <w:r w:rsidRPr="00967042">
        <w:t>)</w:t>
      </w:r>
      <w:r w:rsidRPr="00967042">
        <w:tab/>
      </w:r>
      <w:bookmarkStart w:id="1290" w:name="parte1art118"/>
      <w:r w:rsidRPr="00967042">
        <w:rPr>
          <w:b/>
        </w:rPr>
        <w:t>Art. 118.</w:t>
      </w:r>
      <w:bookmarkEnd w:id="1290"/>
      <w:r w:rsidRPr="00967042">
        <w:t xml:space="preserve">  O estabelecimento destinatário de ferro gusa inscrito no Cadastro de Contribuintes do ICMS deste Estado é responsável, na condição de sujeito passivo por substituição, pelo recolhimento do imposto incidente na operação interna anterior promovida pelo alienante ou pelo remetente da mercadoria.</w:t>
      </w:r>
    </w:p>
    <w:p w14:paraId="3C4CE44D" w14:textId="77777777" w:rsidR="001A31CA" w:rsidRPr="00967042" w:rsidRDefault="001A31CA" w:rsidP="00B15744">
      <w:pPr>
        <w:pStyle w:val="Texto"/>
      </w:pPr>
    </w:p>
    <w:p w14:paraId="6CDF3689" w14:textId="77777777" w:rsidR="001A31CA" w:rsidRPr="00967042" w:rsidRDefault="001A31CA" w:rsidP="00B15744">
      <w:pPr>
        <w:pStyle w:val="Texto"/>
      </w:pPr>
      <w:r w:rsidRPr="00967042">
        <w:t>(</w:t>
      </w:r>
      <w:hyperlink r:id="rId1552" w:anchor="nota2237" w:history="1">
        <w:r w:rsidRPr="00967042">
          <w:rPr>
            <w:rStyle w:val="Hyperlink"/>
          </w:rPr>
          <w:t>2237</w:t>
        </w:r>
      </w:hyperlink>
      <w:r w:rsidRPr="00967042">
        <w:t>)</w:t>
      </w:r>
      <w:r w:rsidRPr="00967042">
        <w:tab/>
      </w:r>
      <w:bookmarkStart w:id="1291" w:name="parte1art119"/>
      <w:r w:rsidRPr="00967042">
        <w:rPr>
          <w:b/>
        </w:rPr>
        <w:t>Art. 119.</w:t>
      </w:r>
      <w:bookmarkEnd w:id="1291"/>
      <w:r w:rsidRPr="00967042">
        <w:t xml:space="preserve">  O destinatário de ferro gusa que tiver recolhido o imposto a título de substituição tributária em virtude da entrada da mercadoria em seu estabelecimento poderá apropriar-se deste valor, sob a forma de crédito, observadas as disposições do Título II deste Regulamento.</w:t>
      </w:r>
    </w:p>
    <w:p w14:paraId="4A3C1A6F" w14:textId="77777777" w:rsidR="001A31CA" w:rsidRPr="00967042" w:rsidRDefault="001A31CA" w:rsidP="00B15744">
      <w:pPr>
        <w:pStyle w:val="Texto"/>
      </w:pPr>
    </w:p>
    <w:p w14:paraId="7ECEE71E" w14:textId="77777777" w:rsidR="001A31CA" w:rsidRPr="00967042" w:rsidRDefault="001A31CA" w:rsidP="00B15744">
      <w:pPr>
        <w:pStyle w:val="Texto"/>
      </w:pPr>
      <w:r w:rsidRPr="00967042">
        <w:t>(</w:t>
      </w:r>
      <w:hyperlink r:id="rId1553" w:anchor="nota2237" w:history="1">
        <w:r w:rsidRPr="00967042">
          <w:rPr>
            <w:rStyle w:val="Hyperlink"/>
          </w:rPr>
          <w:t>2237</w:t>
        </w:r>
      </w:hyperlink>
      <w:r w:rsidRPr="00967042">
        <w:t>)</w:t>
      </w:r>
      <w:r w:rsidRPr="00967042">
        <w:tab/>
      </w:r>
      <w:bookmarkStart w:id="1292" w:name="parte1art120"/>
      <w:r w:rsidRPr="00967042">
        <w:rPr>
          <w:b/>
        </w:rPr>
        <w:t>Art. 120.</w:t>
      </w:r>
      <w:bookmarkEnd w:id="1292"/>
      <w:r w:rsidRPr="00967042">
        <w:t xml:space="preserve">  O alienante ou o remetente de ferro gusa deverá emitir nota fiscal para acobertar a operação, sem destaque do imposto, indicando no campo “Informações Complementares” a expressão: “ICMS de responsabilidade do destinatário, nos termos do art. 118 da Parte 1 do Anexo XV do RICMS”.</w:t>
      </w:r>
    </w:p>
    <w:p w14:paraId="62855F16" w14:textId="77777777" w:rsidR="001A31CA" w:rsidRPr="00967042" w:rsidRDefault="001A31CA" w:rsidP="00B15744">
      <w:pPr>
        <w:pStyle w:val="Texto"/>
      </w:pPr>
    </w:p>
    <w:p w14:paraId="319DAC21" w14:textId="77777777" w:rsidR="001A31CA" w:rsidRPr="00967042" w:rsidRDefault="001A31CA" w:rsidP="00B15744">
      <w:pPr>
        <w:pStyle w:val="Texto"/>
      </w:pPr>
      <w:r w:rsidRPr="00967042">
        <w:t>(</w:t>
      </w:r>
      <w:hyperlink r:id="rId1554" w:anchor="nota2237" w:history="1">
        <w:r w:rsidRPr="00967042">
          <w:rPr>
            <w:rStyle w:val="Hyperlink"/>
          </w:rPr>
          <w:t>2237</w:t>
        </w:r>
      </w:hyperlink>
      <w:r w:rsidRPr="00967042">
        <w:t>)</w:t>
      </w:r>
      <w:r w:rsidRPr="00967042">
        <w:tab/>
      </w:r>
      <w:bookmarkStart w:id="1293" w:name="parte1art121"/>
      <w:r w:rsidRPr="00967042">
        <w:rPr>
          <w:b/>
        </w:rPr>
        <w:t>Art. 121.</w:t>
      </w:r>
      <w:bookmarkEnd w:id="1293"/>
      <w:r w:rsidRPr="00967042">
        <w:t xml:space="preserve">  Tratando-se de estabelecimento industrial, o destinatário de ferro gusa, ao final do período de apuração do imposto, deverá:</w:t>
      </w:r>
    </w:p>
    <w:p w14:paraId="08E13F5D" w14:textId="77777777" w:rsidR="001A31CA" w:rsidRPr="00967042" w:rsidRDefault="001A31CA" w:rsidP="00B15744">
      <w:pPr>
        <w:pStyle w:val="Texto"/>
      </w:pPr>
      <w:r w:rsidRPr="00967042">
        <w:t>(</w:t>
      </w:r>
      <w:hyperlink r:id="rId1555" w:anchor="nota2237" w:history="1">
        <w:r w:rsidRPr="00967042">
          <w:rPr>
            <w:rStyle w:val="Hyperlink"/>
          </w:rPr>
          <w:t>2237</w:t>
        </w:r>
      </w:hyperlink>
      <w:r w:rsidRPr="00967042">
        <w:t>)</w:t>
      </w:r>
      <w:r w:rsidRPr="00967042">
        <w:tab/>
      </w:r>
      <w:bookmarkStart w:id="1294" w:name="parte1art121_a"/>
      <w:r w:rsidRPr="00967042">
        <w:t>a)</w:t>
      </w:r>
      <w:bookmarkEnd w:id="1294"/>
      <w:r w:rsidRPr="00967042">
        <w:t xml:space="preserve"> emitir nota fiscal de entrada com destaque do imposto, referente à totalidade das aquisições de ferro gusa no período, indicando como destinatário o próprio emitente, natureza da operação “ICMS Ferro Gusa/ST” e CFOP 1.401;</w:t>
      </w:r>
    </w:p>
    <w:p w14:paraId="4448904D" w14:textId="77777777" w:rsidR="001A31CA" w:rsidRPr="00967042" w:rsidRDefault="001A31CA" w:rsidP="00B15744">
      <w:pPr>
        <w:pStyle w:val="Texto"/>
      </w:pPr>
      <w:r w:rsidRPr="00967042">
        <w:t>(</w:t>
      </w:r>
      <w:hyperlink r:id="rId1556" w:anchor="nota2237" w:history="1">
        <w:r w:rsidRPr="00967042">
          <w:rPr>
            <w:rStyle w:val="Hyperlink"/>
          </w:rPr>
          <w:t>2237</w:t>
        </w:r>
      </w:hyperlink>
      <w:r w:rsidRPr="00967042">
        <w:t>)</w:t>
      </w:r>
      <w:r w:rsidRPr="00967042">
        <w:tab/>
      </w:r>
      <w:bookmarkStart w:id="1295" w:name="parte1art121_b"/>
      <w:r w:rsidRPr="00967042">
        <w:t>b)</w:t>
      </w:r>
      <w:bookmarkEnd w:id="1295"/>
      <w:r w:rsidRPr="00967042">
        <w:t xml:space="preserve"> escriturar a nota fiscal a que se refere a alínea anterior no Livro Registro de Entradas, indicando na coluna Observações a expressão “ICMS Ferro Gusa/ST”;</w:t>
      </w:r>
    </w:p>
    <w:p w14:paraId="2ED4B8AF" w14:textId="77777777" w:rsidR="001A31CA" w:rsidRPr="00967042" w:rsidRDefault="001A31CA" w:rsidP="00B15744">
      <w:pPr>
        <w:pStyle w:val="Texto"/>
      </w:pPr>
      <w:r w:rsidRPr="00967042">
        <w:t>(</w:t>
      </w:r>
      <w:hyperlink r:id="rId1557" w:anchor="nota2237" w:history="1">
        <w:r w:rsidRPr="00967042">
          <w:rPr>
            <w:rStyle w:val="Hyperlink"/>
          </w:rPr>
          <w:t>2237</w:t>
        </w:r>
      </w:hyperlink>
      <w:r w:rsidRPr="00967042">
        <w:t>)</w:t>
      </w:r>
      <w:r w:rsidRPr="00967042">
        <w:tab/>
      </w:r>
      <w:bookmarkStart w:id="1296" w:name="parte1art121_c"/>
      <w:r w:rsidRPr="00967042">
        <w:t>c)</w:t>
      </w:r>
      <w:bookmarkEnd w:id="1296"/>
      <w:r w:rsidRPr="00967042">
        <w:t xml:space="preserve"> registrar o valor da base de cálculo e do imposto a recolher a título de substituição tributária no Livro Registro de Apuração do ICMS, em folha subsequente à destinada à apuração relacionada com as suas operações próprias, com a indicação da expressão “Substituição Tributária”, utilizando o campo do item 002 - Outros Débitos do quadro Débito do Imposto e o quadro Apuração dos Saldos;</w:t>
      </w:r>
    </w:p>
    <w:p w14:paraId="31BDDBD4" w14:textId="77777777" w:rsidR="001A31CA" w:rsidRPr="00967042" w:rsidRDefault="001A31CA" w:rsidP="00B15744">
      <w:pPr>
        <w:pStyle w:val="Texto"/>
      </w:pPr>
      <w:r w:rsidRPr="00967042">
        <w:t>(</w:t>
      </w:r>
      <w:hyperlink r:id="rId1558" w:anchor="nota2237" w:history="1">
        <w:r w:rsidRPr="00967042">
          <w:rPr>
            <w:rStyle w:val="Hyperlink"/>
          </w:rPr>
          <w:t>2237</w:t>
        </w:r>
      </w:hyperlink>
      <w:r w:rsidRPr="00967042">
        <w:t>)</w:t>
      </w:r>
      <w:r w:rsidRPr="00967042">
        <w:tab/>
      </w:r>
      <w:bookmarkStart w:id="1297" w:name="parte1art121_d"/>
      <w:r w:rsidRPr="00967042">
        <w:t>d)</w:t>
      </w:r>
      <w:bookmarkEnd w:id="1297"/>
      <w:r w:rsidRPr="00967042">
        <w:t xml:space="preserve"> recolher o imposto devido na forma estabelecida pelo </w:t>
      </w:r>
      <w:hyperlink r:id="rId1559" w:anchor="parte1art46_iv_a_2" w:history="1">
        <w:r w:rsidRPr="00967042">
          <w:rPr>
            <w:rStyle w:val="Hyperlink"/>
          </w:rPr>
          <w:t>item 2 da alínea “a” do inciso IV do art. 46</w:t>
        </w:r>
      </w:hyperlink>
      <w:r w:rsidRPr="00967042">
        <w:t xml:space="preserve"> desta Parte.</w:t>
      </w:r>
    </w:p>
    <w:p w14:paraId="2AC317CF" w14:textId="780035CE" w:rsidR="0039064D" w:rsidRDefault="0039064D" w:rsidP="00B15744">
      <w:pPr>
        <w:pStyle w:val="Texto"/>
      </w:pPr>
    </w:p>
    <w:p w14:paraId="3B1D200A" w14:textId="6762F161" w:rsidR="000A4222" w:rsidRDefault="000A4222" w:rsidP="00B15744">
      <w:pPr>
        <w:pStyle w:val="Texto"/>
      </w:pPr>
    </w:p>
    <w:p w14:paraId="59D2F698" w14:textId="0D4B15B1" w:rsidR="000A4222" w:rsidRDefault="000A4222" w:rsidP="00B15744">
      <w:pPr>
        <w:pStyle w:val="Texto"/>
      </w:pPr>
    </w:p>
    <w:p w14:paraId="148BCD11" w14:textId="5246CDA1" w:rsidR="000A4222" w:rsidRDefault="000A4222" w:rsidP="00B15744">
      <w:pPr>
        <w:pStyle w:val="Texto"/>
      </w:pPr>
    </w:p>
    <w:p w14:paraId="014B8C22" w14:textId="4A4BA461" w:rsidR="000A4222" w:rsidRDefault="000A4222" w:rsidP="00B15744">
      <w:pPr>
        <w:pStyle w:val="Texto"/>
      </w:pPr>
    </w:p>
    <w:p w14:paraId="52EE07A3" w14:textId="10A7DAD3" w:rsidR="000A4222" w:rsidRDefault="000A4222" w:rsidP="00B15744">
      <w:pPr>
        <w:pStyle w:val="Texto"/>
      </w:pPr>
    </w:p>
    <w:p w14:paraId="128285A1" w14:textId="77777777" w:rsidR="000A4222" w:rsidRPr="00967042" w:rsidRDefault="000A4222" w:rsidP="00B15744">
      <w:pPr>
        <w:pStyle w:val="Texto"/>
      </w:pPr>
    </w:p>
    <w:p w14:paraId="379F9BD8" w14:textId="77777777" w:rsidR="001A31CA" w:rsidRPr="00967042" w:rsidRDefault="001A31CA" w:rsidP="00B15744">
      <w:pPr>
        <w:pStyle w:val="Texto"/>
      </w:pPr>
      <w:r w:rsidRPr="00967042">
        <w:lastRenderedPageBreak/>
        <w:t>(</w:t>
      </w:r>
      <w:hyperlink r:id="rId1560" w:anchor="nota2237" w:history="1">
        <w:r w:rsidRPr="00967042">
          <w:rPr>
            <w:rStyle w:val="Hyperlink"/>
          </w:rPr>
          <w:t>2237</w:t>
        </w:r>
      </w:hyperlink>
      <w:r w:rsidRPr="00967042">
        <w:t>)</w:t>
      </w:r>
      <w:r w:rsidRPr="00967042">
        <w:tab/>
      </w:r>
      <w:bookmarkStart w:id="1298" w:name="parte1art122"/>
      <w:r w:rsidRPr="00967042">
        <w:rPr>
          <w:b/>
        </w:rPr>
        <w:t>Art. 122.</w:t>
      </w:r>
      <w:bookmarkEnd w:id="1298"/>
      <w:r w:rsidRPr="00967042">
        <w:t xml:space="preserve">  Tratando-se de estabelecimento não industrial, o destinatário de ferro gusa deverá:</w:t>
      </w:r>
    </w:p>
    <w:p w14:paraId="012A7A80" w14:textId="77777777" w:rsidR="001A31CA" w:rsidRPr="00967042" w:rsidRDefault="001A31CA" w:rsidP="00B15744">
      <w:pPr>
        <w:pStyle w:val="Texto"/>
      </w:pPr>
      <w:r w:rsidRPr="00967042">
        <w:t>(</w:t>
      </w:r>
      <w:hyperlink r:id="rId1561" w:anchor="nota2237" w:history="1">
        <w:r w:rsidRPr="00967042">
          <w:rPr>
            <w:rStyle w:val="Hyperlink"/>
          </w:rPr>
          <w:t>2237</w:t>
        </w:r>
      </w:hyperlink>
      <w:r w:rsidRPr="00967042">
        <w:t>)</w:t>
      </w:r>
      <w:r w:rsidRPr="00967042">
        <w:tab/>
      </w:r>
      <w:bookmarkStart w:id="1299" w:name="parte1art122_i"/>
      <w:r w:rsidRPr="00967042">
        <w:t>I</w:t>
      </w:r>
      <w:bookmarkEnd w:id="1299"/>
      <w:r w:rsidRPr="00967042">
        <w:t xml:space="preserve"> - a cada operação:</w:t>
      </w:r>
    </w:p>
    <w:p w14:paraId="55AA297C" w14:textId="77777777" w:rsidR="001A31CA" w:rsidRPr="00967042" w:rsidRDefault="001A31CA" w:rsidP="00B15744">
      <w:pPr>
        <w:pStyle w:val="Texto"/>
      </w:pPr>
      <w:r w:rsidRPr="00967042">
        <w:t>(</w:t>
      </w:r>
      <w:hyperlink r:id="rId1562" w:anchor="nota2237" w:history="1">
        <w:r w:rsidRPr="00967042">
          <w:rPr>
            <w:rStyle w:val="Hyperlink"/>
          </w:rPr>
          <w:t>2237</w:t>
        </w:r>
      </w:hyperlink>
      <w:r w:rsidRPr="00967042">
        <w:t>)</w:t>
      </w:r>
      <w:r w:rsidRPr="00967042">
        <w:tab/>
      </w:r>
      <w:bookmarkStart w:id="1300" w:name="parte1art122_i_a"/>
      <w:r w:rsidRPr="00967042">
        <w:t>a)</w:t>
      </w:r>
      <w:bookmarkEnd w:id="1300"/>
      <w:r w:rsidRPr="00967042">
        <w:t xml:space="preserve"> emitir nota fiscal de entrada com destaque do imposto, indicando como destinatário o próprio emitente, natureza da operação “ICMS Ferro Gusa/ST” e CFOP 1.403;</w:t>
      </w:r>
    </w:p>
    <w:p w14:paraId="7C066198" w14:textId="77777777" w:rsidR="001A31CA" w:rsidRPr="00967042" w:rsidRDefault="001A31CA" w:rsidP="00B15744">
      <w:pPr>
        <w:pStyle w:val="Texto"/>
      </w:pPr>
      <w:r w:rsidRPr="00967042">
        <w:t>(</w:t>
      </w:r>
      <w:hyperlink r:id="rId1563" w:anchor="nota2237" w:history="1">
        <w:r w:rsidRPr="00967042">
          <w:rPr>
            <w:rStyle w:val="Hyperlink"/>
          </w:rPr>
          <w:t>2237</w:t>
        </w:r>
      </w:hyperlink>
      <w:r w:rsidRPr="00967042">
        <w:t>)</w:t>
      </w:r>
      <w:r w:rsidRPr="00967042">
        <w:tab/>
      </w:r>
      <w:bookmarkStart w:id="1301" w:name="parte1art122_i_b"/>
      <w:r w:rsidRPr="00967042">
        <w:t>b)</w:t>
      </w:r>
      <w:bookmarkEnd w:id="1301"/>
      <w:r w:rsidRPr="00967042">
        <w:t xml:space="preserve"> recolher o imposto devido na forma estabelecida pela </w:t>
      </w:r>
      <w:hyperlink r:id="rId1564" w:anchor="parte1art46_xiii_b" w:history="1">
        <w:r w:rsidRPr="00967042">
          <w:rPr>
            <w:rStyle w:val="Hyperlink"/>
          </w:rPr>
          <w:t>alínea “b” do inciso XIII do art. 46</w:t>
        </w:r>
      </w:hyperlink>
      <w:r w:rsidRPr="00967042">
        <w:t xml:space="preserve"> desta Parte;</w:t>
      </w:r>
    </w:p>
    <w:p w14:paraId="1BDB10F0" w14:textId="18D94B23" w:rsidR="001A31CA" w:rsidRPr="00967042" w:rsidRDefault="001A31CA" w:rsidP="00B15744">
      <w:pPr>
        <w:pStyle w:val="Texto"/>
      </w:pPr>
      <w:r w:rsidRPr="00967042">
        <w:t>(</w:t>
      </w:r>
      <w:hyperlink r:id="rId1565" w:anchor="nota2237" w:history="1">
        <w:r w:rsidRPr="00967042">
          <w:rPr>
            <w:rStyle w:val="Hyperlink"/>
          </w:rPr>
          <w:t>2237</w:t>
        </w:r>
      </w:hyperlink>
      <w:r w:rsidRPr="00967042">
        <w:t>)</w:t>
      </w:r>
      <w:r w:rsidRPr="00967042">
        <w:tab/>
      </w:r>
      <w:bookmarkStart w:id="1302" w:name="parte1art122_ii"/>
      <w:r w:rsidRPr="00967042">
        <w:t>II</w:t>
      </w:r>
      <w:bookmarkEnd w:id="1302"/>
      <w:r w:rsidRPr="00967042">
        <w:t xml:space="preserve"> - ao final do período de apuração do imposto:</w:t>
      </w:r>
    </w:p>
    <w:p w14:paraId="3E257F76" w14:textId="77777777" w:rsidR="001A31CA" w:rsidRPr="00967042" w:rsidRDefault="001A31CA" w:rsidP="00B15744">
      <w:pPr>
        <w:pStyle w:val="Texto"/>
      </w:pPr>
      <w:r w:rsidRPr="00967042">
        <w:t>(</w:t>
      </w:r>
      <w:hyperlink r:id="rId1566" w:anchor="nota2237" w:history="1">
        <w:r w:rsidRPr="00967042">
          <w:rPr>
            <w:rStyle w:val="Hyperlink"/>
          </w:rPr>
          <w:t>2237</w:t>
        </w:r>
      </w:hyperlink>
      <w:r w:rsidRPr="00967042">
        <w:t>)</w:t>
      </w:r>
      <w:r w:rsidRPr="00967042">
        <w:tab/>
      </w:r>
      <w:bookmarkStart w:id="1303" w:name="parte1art122_ii_a"/>
      <w:r w:rsidRPr="00967042">
        <w:t>a)</w:t>
      </w:r>
      <w:bookmarkEnd w:id="1303"/>
      <w:r w:rsidRPr="00967042">
        <w:t xml:space="preserve"> escriturar a nota fiscal a que se refere a alínea “a” do inciso I no Livro Registro de Entradas, indicando na coluna Observações a expressão “ICMS Ferro Gusa/ST”;</w:t>
      </w:r>
    </w:p>
    <w:p w14:paraId="3F979527" w14:textId="77777777" w:rsidR="006C0D30" w:rsidRPr="00967042" w:rsidRDefault="001A31CA" w:rsidP="006C0D30">
      <w:pPr>
        <w:pStyle w:val="Texto"/>
      </w:pPr>
      <w:r w:rsidRPr="00967042">
        <w:t>(</w:t>
      </w:r>
      <w:hyperlink r:id="rId1567" w:anchor="nota2237" w:history="1">
        <w:r w:rsidRPr="00967042">
          <w:rPr>
            <w:rStyle w:val="Hyperlink"/>
          </w:rPr>
          <w:t>2237</w:t>
        </w:r>
      </w:hyperlink>
      <w:r w:rsidRPr="00967042">
        <w:t>)</w:t>
      </w:r>
      <w:r w:rsidRPr="00967042">
        <w:tab/>
      </w:r>
      <w:bookmarkStart w:id="1304" w:name="parte1art122_ii_b"/>
      <w:r w:rsidRPr="00967042">
        <w:t>b)</w:t>
      </w:r>
      <w:bookmarkEnd w:id="1304"/>
      <w:r w:rsidRPr="00967042">
        <w:t xml:space="preserve"> registrar o valor da base de cálculo e do imposto recolhido a título de substituição tributária, seguidos da expressão “ICMS/ST Recolhido no Momento da Entrada no Estabelecimento”, no Livro Registro de Apuração do ICMS, em folha subsequente à destinada à apuração relacionada com as suas operações próprias, com a indicação da expressão “Substituição Tributária”, utilizando o campo “Observações”.</w:t>
      </w:r>
    </w:p>
    <w:p w14:paraId="3541D75B" w14:textId="3A9A09AC" w:rsidR="008111E6" w:rsidRDefault="008111E6"/>
    <w:p w14:paraId="39EF7DE6" w14:textId="77777777" w:rsidR="00C340C1" w:rsidRPr="00967042" w:rsidRDefault="00F273CF" w:rsidP="00456E00">
      <w:pPr>
        <w:pStyle w:val="Ttulocap"/>
      </w:pPr>
      <w:r w:rsidRPr="00967042">
        <w:t>(</w:t>
      </w:r>
      <w:hyperlink r:id="rId1568" w:anchor="nota2585" w:history="1">
        <w:r w:rsidR="0051131E" w:rsidRPr="00967042">
          <w:rPr>
            <w:rStyle w:val="Hyperlink"/>
          </w:rPr>
          <w:t>2585</w:t>
        </w:r>
      </w:hyperlink>
      <w:r w:rsidRPr="00967042">
        <w:t>)</w:t>
      </w:r>
      <w:r w:rsidRPr="00967042">
        <w:tab/>
      </w:r>
      <w:bookmarkStart w:id="1305" w:name="parte1tit_ii_cap_xxii"/>
      <w:r w:rsidR="00C340C1" w:rsidRPr="00967042">
        <w:t>CAPÍTULO XXII</w:t>
      </w:r>
      <w:bookmarkEnd w:id="1305"/>
      <w:r w:rsidR="00C340C1" w:rsidRPr="00967042">
        <w:br/>
      </w:r>
      <w:r w:rsidR="0051131E" w:rsidRPr="00967042">
        <w:t>(</w:t>
      </w:r>
      <w:hyperlink r:id="rId1569" w:anchor="nota2585" w:history="1">
        <w:r w:rsidR="0051131E" w:rsidRPr="00967042">
          <w:rPr>
            <w:rStyle w:val="Hyperlink"/>
          </w:rPr>
          <w:t>2585</w:t>
        </w:r>
      </w:hyperlink>
      <w:r w:rsidR="0051131E" w:rsidRPr="00967042">
        <w:t>)</w:t>
      </w:r>
      <w:r w:rsidRPr="00967042">
        <w:tab/>
      </w:r>
      <w:r w:rsidR="00C340C1" w:rsidRPr="00967042">
        <w:t>DAS OPERAÇÕES INTESTADUAIS COM DESPERDÍCIOS E RESÍDUOS,</w:t>
      </w:r>
      <w:r w:rsidR="00C340C1" w:rsidRPr="00967042">
        <w:br/>
        <w:t>INCLUSIVE A SUCATA, DOS METAIS COBRE, NÍQUEL, CHUMBO,</w:t>
      </w:r>
      <w:r w:rsidR="00C340C1" w:rsidRPr="00967042">
        <w:br/>
        <w:t>ZINCO, ESTANHO E ALUMÍNIO; ALUMÍNIO EM FORMAS</w:t>
      </w:r>
      <w:r w:rsidR="00C340C1" w:rsidRPr="00967042">
        <w:br/>
        <w:t>BRUTAS, ALUMÍNIO NÃO LIGADO, LIGAS DE</w:t>
      </w:r>
      <w:r w:rsidR="00C340C1" w:rsidRPr="00967042">
        <w:br/>
        <w:t>ALUMÍNIO, INCLUSIVE A GRANALHA</w:t>
      </w:r>
      <w:r w:rsidR="00C340C1" w:rsidRPr="00967042">
        <w:br/>
        <w:t>DE ALUMÍNIO</w:t>
      </w:r>
    </w:p>
    <w:p w14:paraId="33BDB11B" w14:textId="77777777" w:rsidR="00C340C1" w:rsidRPr="00967042" w:rsidRDefault="00C340C1" w:rsidP="00B15744">
      <w:pPr>
        <w:pStyle w:val="Texto"/>
      </w:pPr>
    </w:p>
    <w:p w14:paraId="0F401667" w14:textId="77777777" w:rsidR="00C340C1" w:rsidRPr="00967042" w:rsidRDefault="0051131E" w:rsidP="00B15744">
      <w:pPr>
        <w:pStyle w:val="Texto"/>
      </w:pPr>
      <w:r w:rsidRPr="00967042">
        <w:t>(</w:t>
      </w:r>
      <w:hyperlink r:id="rId1570" w:anchor="nota2585" w:history="1">
        <w:r w:rsidRPr="00967042">
          <w:rPr>
            <w:rStyle w:val="Hyperlink"/>
          </w:rPr>
          <w:t>2585</w:t>
        </w:r>
      </w:hyperlink>
      <w:r w:rsidRPr="00967042">
        <w:t>)</w:t>
      </w:r>
      <w:r w:rsidR="00F273CF" w:rsidRPr="00967042">
        <w:tab/>
      </w:r>
      <w:bookmarkStart w:id="1306" w:name="parte1art123"/>
      <w:r w:rsidR="00C340C1" w:rsidRPr="00967042">
        <w:rPr>
          <w:b/>
        </w:rPr>
        <w:t>Art. 123</w:t>
      </w:r>
      <w:bookmarkEnd w:id="1306"/>
      <w:r w:rsidR="00C340C1" w:rsidRPr="00967042">
        <w:rPr>
          <w:b/>
        </w:rPr>
        <w:t>.</w:t>
      </w:r>
      <w:r w:rsidR="00C340C1" w:rsidRPr="00967042">
        <w:t xml:space="preserve">  </w:t>
      </w:r>
    </w:p>
    <w:p w14:paraId="28A82CBC" w14:textId="77777777" w:rsidR="00D9704F" w:rsidRPr="00967042" w:rsidRDefault="00D9704F" w:rsidP="002B2F64">
      <w:pPr>
        <w:pStyle w:val="Efeitostxfuturo"/>
      </w:pPr>
    </w:p>
    <w:p w14:paraId="56C8EE6E" w14:textId="77777777" w:rsidR="003E2EEC" w:rsidRPr="00967042" w:rsidRDefault="003E2EEC" w:rsidP="000845AA">
      <w:pPr>
        <w:jc w:val="center"/>
        <w:rPr>
          <w:b/>
          <w:sz w:val="24"/>
          <w:szCs w:val="24"/>
        </w:rPr>
      </w:pPr>
      <w:r w:rsidRPr="00967042">
        <w:rPr>
          <w:sz w:val="24"/>
          <w:szCs w:val="24"/>
        </w:rPr>
        <w:t>(</w:t>
      </w:r>
      <w:hyperlink r:id="rId1571" w:anchor="nota2631" w:history="1">
        <w:r w:rsidRPr="00967042">
          <w:rPr>
            <w:rStyle w:val="Hyperlink"/>
            <w:sz w:val="24"/>
            <w:szCs w:val="24"/>
          </w:rPr>
          <w:t>2631</w:t>
        </w:r>
      </w:hyperlink>
      <w:r w:rsidRPr="00967042">
        <w:rPr>
          <w:sz w:val="24"/>
          <w:szCs w:val="24"/>
        </w:rPr>
        <w:t>)</w:t>
      </w:r>
      <w:r w:rsidRPr="00967042">
        <w:rPr>
          <w:sz w:val="24"/>
          <w:szCs w:val="24"/>
        </w:rPr>
        <w:tab/>
      </w:r>
      <w:bookmarkStart w:id="1307" w:name="parte1tit_ii_cap_xxiii"/>
      <w:r w:rsidRPr="00967042">
        <w:rPr>
          <w:b/>
          <w:sz w:val="24"/>
          <w:szCs w:val="24"/>
        </w:rPr>
        <w:t>CAPÍTULO XXIII</w:t>
      </w:r>
      <w:bookmarkEnd w:id="1307"/>
      <w:r w:rsidRPr="00967042">
        <w:rPr>
          <w:b/>
          <w:sz w:val="24"/>
          <w:szCs w:val="24"/>
        </w:rPr>
        <w:br/>
      </w:r>
      <w:r w:rsidRPr="00967042">
        <w:rPr>
          <w:sz w:val="24"/>
          <w:szCs w:val="24"/>
        </w:rPr>
        <w:t>(</w:t>
      </w:r>
      <w:hyperlink r:id="rId1572" w:anchor="nota2631" w:history="1">
        <w:r w:rsidRPr="00967042">
          <w:rPr>
            <w:rStyle w:val="Hyperlink"/>
            <w:sz w:val="24"/>
            <w:szCs w:val="24"/>
          </w:rPr>
          <w:t>2631</w:t>
        </w:r>
      </w:hyperlink>
      <w:r w:rsidRPr="00967042">
        <w:rPr>
          <w:sz w:val="24"/>
          <w:szCs w:val="24"/>
        </w:rPr>
        <w:t>)</w:t>
      </w:r>
      <w:r w:rsidRPr="00967042">
        <w:rPr>
          <w:sz w:val="24"/>
          <w:szCs w:val="24"/>
        </w:rPr>
        <w:tab/>
      </w:r>
      <w:r w:rsidRPr="00967042">
        <w:rPr>
          <w:b/>
          <w:sz w:val="24"/>
          <w:szCs w:val="24"/>
        </w:rPr>
        <w:t>DAS OPERAÇÕES INTESTADUAIS COM DESPERDÍCIOS E RESÍDUOS DOS METAIS</w:t>
      </w:r>
      <w:r w:rsidRPr="00967042">
        <w:rPr>
          <w:b/>
          <w:sz w:val="24"/>
          <w:szCs w:val="24"/>
        </w:rPr>
        <w:br/>
        <w:t>ALUMÍNIO, COBRE, NÍQUEL, CHUMBO, ZINCO E ESTANHO</w:t>
      </w:r>
      <w:r w:rsidRPr="00967042">
        <w:rPr>
          <w:b/>
          <w:sz w:val="24"/>
          <w:szCs w:val="24"/>
        </w:rPr>
        <w:br/>
        <w:t>E COM ALUMÍNIO EM FORMA BRUTA</w:t>
      </w:r>
    </w:p>
    <w:p w14:paraId="756FCC65" w14:textId="77777777" w:rsidR="003E2EEC" w:rsidRPr="00967042" w:rsidRDefault="003E2EEC" w:rsidP="000845AA">
      <w:pPr>
        <w:jc w:val="center"/>
      </w:pPr>
    </w:p>
    <w:p w14:paraId="5D01481C" w14:textId="77777777" w:rsidR="003E2EEC" w:rsidRPr="00967042" w:rsidRDefault="003E2EEC" w:rsidP="000845AA">
      <w:pPr>
        <w:jc w:val="center"/>
        <w:rPr>
          <w:b/>
        </w:rPr>
      </w:pPr>
      <w:r w:rsidRPr="00967042">
        <w:t>(</w:t>
      </w:r>
      <w:hyperlink r:id="rId1573" w:anchor="nota2631" w:history="1">
        <w:r w:rsidRPr="00967042">
          <w:rPr>
            <w:rStyle w:val="Hyperlink"/>
          </w:rPr>
          <w:t>2631</w:t>
        </w:r>
      </w:hyperlink>
      <w:r w:rsidRPr="00967042">
        <w:t>)</w:t>
      </w:r>
      <w:r w:rsidRPr="00967042">
        <w:tab/>
      </w:r>
      <w:bookmarkStart w:id="1308" w:name="parte1tit_ii_cap_xxiii_sec_i"/>
      <w:r w:rsidRPr="00967042">
        <w:rPr>
          <w:b/>
        </w:rPr>
        <w:t>Seção I</w:t>
      </w:r>
      <w:bookmarkEnd w:id="1308"/>
      <w:r w:rsidRPr="00967042">
        <w:rPr>
          <w:b/>
        </w:rPr>
        <w:br/>
      </w:r>
      <w:r w:rsidRPr="00967042">
        <w:t>(</w:t>
      </w:r>
      <w:hyperlink r:id="rId1574" w:anchor="nota2631" w:history="1">
        <w:r w:rsidRPr="00967042">
          <w:rPr>
            <w:rStyle w:val="Hyperlink"/>
          </w:rPr>
          <w:t>2631</w:t>
        </w:r>
      </w:hyperlink>
      <w:r w:rsidRPr="00967042">
        <w:t>)</w:t>
      </w:r>
      <w:r w:rsidRPr="00967042">
        <w:tab/>
      </w:r>
      <w:r w:rsidRPr="00967042">
        <w:rPr>
          <w:b/>
        </w:rPr>
        <w:t>Das Operações Procedentes de Minas Gerais</w:t>
      </w:r>
    </w:p>
    <w:p w14:paraId="1538391C" w14:textId="77777777" w:rsidR="003E2EEC" w:rsidRPr="00967042" w:rsidRDefault="003E2EEC" w:rsidP="003E2EEC">
      <w:pPr>
        <w:jc w:val="both"/>
      </w:pPr>
    </w:p>
    <w:p w14:paraId="3AF0E126" w14:textId="77777777" w:rsidR="00173110" w:rsidRPr="00BC7BC4" w:rsidRDefault="00173110" w:rsidP="00173110">
      <w:pPr>
        <w:jc w:val="both"/>
      </w:pPr>
      <w:r w:rsidRPr="00873822">
        <w:t>(</w:t>
      </w:r>
      <w:hyperlink r:id="rId1575" w:anchor="nota4494" w:history="1">
        <w:r>
          <w:rPr>
            <w:rStyle w:val="Hyperlink"/>
          </w:rPr>
          <w:t>4494</w:t>
        </w:r>
      </w:hyperlink>
      <w:r w:rsidRPr="00873822">
        <w:t>)</w:t>
      </w:r>
      <w:r w:rsidRPr="00873822">
        <w:tab/>
      </w:r>
      <w:bookmarkStart w:id="1309" w:name="parte1art124"/>
      <w:r w:rsidRPr="003E2EEC">
        <w:rPr>
          <w:b/>
        </w:rPr>
        <w:t>Art. 124</w:t>
      </w:r>
      <w:bookmarkEnd w:id="1309"/>
      <w:r>
        <w:rPr>
          <w:b/>
        </w:rPr>
        <w:t xml:space="preserve"> </w:t>
      </w:r>
      <w:r w:rsidRPr="001564B3">
        <w:t>– O estabelecimento industrial destinatário localizado nos Estados do Mato Grosso do Sul, do Paraná ou de São Paulo, ou no Distrito Federal, é responsável, na condição de sujeito passivo por substituição, pelo recolhimento do ICMS devido pelo contribuinte situado neste Estado, nas operações com as seguintes mercadorias</w:t>
      </w:r>
      <w:r w:rsidRPr="00CC3CBD">
        <w:t>:</w:t>
      </w:r>
    </w:p>
    <w:p w14:paraId="254CBACC" w14:textId="77777777" w:rsidR="003E2EEC" w:rsidRPr="00967042" w:rsidRDefault="003E2EEC" w:rsidP="00234E1B">
      <w:pPr>
        <w:jc w:val="both"/>
      </w:pPr>
      <w:r w:rsidRPr="00967042">
        <w:t>(</w:t>
      </w:r>
      <w:hyperlink r:id="rId1576" w:anchor="nota2631" w:history="1">
        <w:r w:rsidRPr="00967042">
          <w:rPr>
            <w:rStyle w:val="Hyperlink"/>
          </w:rPr>
          <w:t>2631</w:t>
        </w:r>
      </w:hyperlink>
      <w:r w:rsidRPr="00967042">
        <w:t>)</w:t>
      </w:r>
      <w:r w:rsidRPr="00967042">
        <w:tab/>
      </w:r>
      <w:bookmarkStart w:id="1310" w:name="parte1art124_i"/>
      <w:r w:rsidRPr="00967042">
        <w:t xml:space="preserve">I </w:t>
      </w:r>
      <w:bookmarkEnd w:id="1310"/>
      <w:r w:rsidRPr="00967042">
        <w:t>- desperdícios e resíduos, inclusive a sucata, dos metais alumínio, cobre, níquel, chumbo, zinco e estanho e quaisquer outras mercadorias classificadas respectivamente nas subposições NBM/SH 7602.00, 7404.00, 7503.00, 7802.00, 7902.00, 8002.00;</w:t>
      </w:r>
    </w:p>
    <w:p w14:paraId="0BA6E573" w14:textId="77777777" w:rsidR="003E2EEC" w:rsidRPr="00967042" w:rsidRDefault="003E2EEC" w:rsidP="003E2EEC">
      <w:pPr>
        <w:jc w:val="both"/>
      </w:pPr>
      <w:r w:rsidRPr="00967042">
        <w:t>(</w:t>
      </w:r>
      <w:hyperlink r:id="rId1577" w:anchor="nota2631" w:history="1">
        <w:r w:rsidRPr="00967042">
          <w:rPr>
            <w:rStyle w:val="Hyperlink"/>
          </w:rPr>
          <w:t>2631</w:t>
        </w:r>
      </w:hyperlink>
      <w:r w:rsidRPr="00967042">
        <w:t>)</w:t>
      </w:r>
      <w:r w:rsidRPr="00967042">
        <w:tab/>
      </w:r>
      <w:bookmarkStart w:id="1311" w:name="parte1art124_ii"/>
      <w:r w:rsidRPr="00967042">
        <w:t xml:space="preserve">II </w:t>
      </w:r>
      <w:bookmarkEnd w:id="1311"/>
      <w:r w:rsidRPr="00967042">
        <w:t>- alumínio em formas brutas, alumínio não ligado, ligas de alumínio, inclusive a granalha de alumínio e quaisquer outras mercadorias classificadas na posição NBM/SH 7601.</w:t>
      </w:r>
    </w:p>
    <w:p w14:paraId="1CBD2F3E" w14:textId="77777777" w:rsidR="003E2EEC" w:rsidRPr="00967042" w:rsidRDefault="003E2EEC" w:rsidP="003E2EEC">
      <w:pPr>
        <w:jc w:val="both"/>
      </w:pPr>
      <w:r w:rsidRPr="00967042">
        <w:t>(</w:t>
      </w:r>
      <w:hyperlink r:id="rId1578" w:anchor="nota2631" w:history="1">
        <w:r w:rsidRPr="00967042">
          <w:rPr>
            <w:rStyle w:val="Hyperlink"/>
          </w:rPr>
          <w:t>2631</w:t>
        </w:r>
      </w:hyperlink>
      <w:r w:rsidRPr="00967042">
        <w:t>)</w:t>
      </w:r>
      <w:r w:rsidRPr="00967042">
        <w:tab/>
      </w:r>
      <w:bookmarkStart w:id="1312" w:name="parte1art124_p1"/>
      <w:r w:rsidRPr="00967042">
        <w:t xml:space="preserve">§ 1º </w:t>
      </w:r>
      <w:bookmarkEnd w:id="1312"/>
      <w:r w:rsidRPr="00967042">
        <w:t>Para efeitos do disposto no caput, considera-se estabelecimento industrial aquele que realiza, em seu próprio estabelecimento, qualquer operação de industrialização com as mercadorias referidas nos incisos I e II do caput .</w:t>
      </w:r>
    </w:p>
    <w:p w14:paraId="20CA156C" w14:textId="77777777" w:rsidR="003E2EEC" w:rsidRPr="00967042" w:rsidRDefault="003E2EEC" w:rsidP="003E2EEC">
      <w:pPr>
        <w:jc w:val="both"/>
      </w:pPr>
      <w:r w:rsidRPr="00967042">
        <w:t>(</w:t>
      </w:r>
      <w:hyperlink r:id="rId1579" w:anchor="nota2631" w:history="1">
        <w:r w:rsidRPr="00967042">
          <w:rPr>
            <w:rStyle w:val="Hyperlink"/>
          </w:rPr>
          <w:t>2631</w:t>
        </w:r>
      </w:hyperlink>
      <w:r w:rsidRPr="00967042">
        <w:t>)</w:t>
      </w:r>
      <w:r w:rsidRPr="00967042">
        <w:tab/>
      </w:r>
      <w:bookmarkStart w:id="1313" w:name="parte1art124_p2"/>
      <w:r w:rsidRPr="00967042">
        <w:t xml:space="preserve">§ 2º </w:t>
      </w:r>
      <w:bookmarkEnd w:id="1313"/>
      <w:r w:rsidRPr="00967042">
        <w:t>Na operação de saída a que se refere o caput será observado o seguinte:</w:t>
      </w:r>
    </w:p>
    <w:p w14:paraId="03A4970C" w14:textId="77777777" w:rsidR="003E2EEC" w:rsidRPr="00967042" w:rsidRDefault="003E2EEC" w:rsidP="003E2EEC">
      <w:pPr>
        <w:jc w:val="both"/>
      </w:pPr>
      <w:r w:rsidRPr="00967042">
        <w:t>(</w:t>
      </w:r>
      <w:hyperlink r:id="rId1580" w:anchor="nota2631" w:history="1">
        <w:r w:rsidRPr="00967042">
          <w:rPr>
            <w:rStyle w:val="Hyperlink"/>
          </w:rPr>
          <w:t>2631</w:t>
        </w:r>
      </w:hyperlink>
      <w:r w:rsidRPr="00967042">
        <w:t>)</w:t>
      </w:r>
      <w:r w:rsidRPr="00967042">
        <w:tab/>
      </w:r>
      <w:bookmarkStart w:id="1314" w:name="parte1art124_p2_i"/>
      <w:r w:rsidRPr="00967042">
        <w:t>I</w:t>
      </w:r>
      <w:bookmarkEnd w:id="1314"/>
      <w:r w:rsidRPr="00967042">
        <w:t xml:space="preserve"> - o estabelecimento remetente mineiro emitirá nota fiscal sem destaque do ICMS;</w:t>
      </w:r>
    </w:p>
    <w:p w14:paraId="5C434D6C" w14:textId="77777777" w:rsidR="003E2EEC" w:rsidRPr="00967042" w:rsidRDefault="003E2EEC" w:rsidP="003E2EEC">
      <w:pPr>
        <w:jc w:val="both"/>
      </w:pPr>
      <w:r w:rsidRPr="00967042">
        <w:t>(</w:t>
      </w:r>
      <w:hyperlink r:id="rId1581" w:anchor="nota2631" w:history="1">
        <w:r w:rsidRPr="00967042">
          <w:rPr>
            <w:rStyle w:val="Hyperlink"/>
          </w:rPr>
          <w:t>2631</w:t>
        </w:r>
      </w:hyperlink>
      <w:r w:rsidRPr="00967042">
        <w:t>)</w:t>
      </w:r>
      <w:r w:rsidRPr="00967042">
        <w:tab/>
      </w:r>
      <w:bookmarkStart w:id="1315" w:name="parte1art124_p2_ii"/>
      <w:r w:rsidRPr="00967042">
        <w:t>II</w:t>
      </w:r>
      <w:bookmarkEnd w:id="1315"/>
      <w:r w:rsidRPr="00967042">
        <w:t xml:space="preserve"> - a base de cálculo do imposto será obtida mediante a inclusão do ICMS ao valor da operação praticada pelo contribuinte substituído;</w:t>
      </w:r>
    </w:p>
    <w:p w14:paraId="1CFE0C91" w14:textId="77777777" w:rsidR="003E2EEC" w:rsidRPr="00967042" w:rsidRDefault="003E2EEC" w:rsidP="003E2EEC">
      <w:pPr>
        <w:jc w:val="both"/>
      </w:pPr>
      <w:r w:rsidRPr="00967042">
        <w:t>(</w:t>
      </w:r>
      <w:hyperlink r:id="rId1582" w:anchor="nota2631" w:history="1">
        <w:r w:rsidRPr="00967042">
          <w:rPr>
            <w:rStyle w:val="Hyperlink"/>
          </w:rPr>
          <w:t>2631</w:t>
        </w:r>
      </w:hyperlink>
      <w:r w:rsidRPr="00967042">
        <w:t>)</w:t>
      </w:r>
      <w:r w:rsidRPr="00967042">
        <w:tab/>
      </w:r>
      <w:bookmarkStart w:id="1316" w:name="parte1art124_p2_iii"/>
      <w:r w:rsidRPr="00967042">
        <w:t>III</w:t>
      </w:r>
      <w:bookmarkEnd w:id="1316"/>
      <w:r w:rsidRPr="00967042">
        <w:t xml:space="preserve"> - o imposto a recolher será calculado mediante aplicação, sobre a respectiva base de cálculo, da alíquota interestadual correspondente.</w:t>
      </w:r>
    </w:p>
    <w:p w14:paraId="5934D278" w14:textId="77777777" w:rsidR="00847ACC" w:rsidRPr="00967042" w:rsidRDefault="00847ACC" w:rsidP="00847ACC">
      <w:pPr>
        <w:jc w:val="both"/>
      </w:pPr>
      <w:r w:rsidRPr="00967042">
        <w:t>(</w:t>
      </w:r>
      <w:hyperlink r:id="rId1583" w:anchor="nota2631" w:history="1">
        <w:r w:rsidRPr="00967042">
          <w:rPr>
            <w:rStyle w:val="Hyperlink"/>
          </w:rPr>
          <w:t>2631</w:t>
        </w:r>
      </w:hyperlink>
      <w:r w:rsidRPr="00967042">
        <w:t>)</w:t>
      </w:r>
      <w:r w:rsidRPr="00967042">
        <w:tab/>
      </w:r>
      <w:bookmarkStart w:id="1317" w:name="parte1art124_p3"/>
      <w:r w:rsidRPr="00967042">
        <w:t xml:space="preserve">§ 3º </w:t>
      </w:r>
      <w:bookmarkEnd w:id="1317"/>
      <w:r w:rsidRPr="00967042">
        <w:t xml:space="preserve">Para fins de recolhimento do imposto, o estabelecimento destinatário deverá observar o disposto no </w:t>
      </w:r>
      <w:hyperlink r:id="rId1584" w:anchor="parte1art45_ii" w:history="1">
        <w:r w:rsidRPr="00967042">
          <w:rPr>
            <w:rStyle w:val="Hyperlink"/>
          </w:rPr>
          <w:t>inciso II</w:t>
        </w:r>
      </w:hyperlink>
      <w:r w:rsidRPr="00967042">
        <w:t xml:space="preserve"> e no </w:t>
      </w:r>
      <w:hyperlink r:id="rId1585" w:anchor="parte1art45_p2" w:history="1">
        <w:r w:rsidRPr="00967042">
          <w:rPr>
            <w:rStyle w:val="Hyperlink"/>
          </w:rPr>
          <w:t>§ 2º, ambos do art. 45</w:t>
        </w:r>
      </w:hyperlink>
      <w:r w:rsidRPr="00967042">
        <w:t xml:space="preserve">, e na </w:t>
      </w:r>
      <w:hyperlink r:id="rId1586" w:anchor="parte1art46_v_d" w:history="1">
        <w:r w:rsidRPr="00967042">
          <w:rPr>
            <w:rStyle w:val="Hyperlink"/>
          </w:rPr>
          <w:t>alínea “d” do inciso V</w:t>
        </w:r>
      </w:hyperlink>
      <w:r w:rsidRPr="00967042">
        <w:t xml:space="preserve">, e na </w:t>
      </w:r>
      <w:hyperlink r:id="rId1587" w:anchor="parte1art46_xiii_c" w:history="1">
        <w:r w:rsidRPr="00967042">
          <w:rPr>
            <w:rStyle w:val="Hyperlink"/>
          </w:rPr>
          <w:t>alínea “c” do inciso XIII</w:t>
        </w:r>
      </w:hyperlink>
      <w:r w:rsidRPr="00967042">
        <w:t>, ambas do art. 46, todos do Anexo XV.</w:t>
      </w:r>
    </w:p>
    <w:p w14:paraId="5A7B1D7C" w14:textId="77777777" w:rsidR="003E2EEC" w:rsidRPr="00967042" w:rsidRDefault="003E2EEC" w:rsidP="003E2EEC">
      <w:pPr>
        <w:jc w:val="both"/>
      </w:pPr>
    </w:p>
    <w:p w14:paraId="4026FA5C" w14:textId="77777777" w:rsidR="003E2EEC" w:rsidRPr="00967042" w:rsidRDefault="003E2EEC" w:rsidP="003E2EEC">
      <w:pPr>
        <w:jc w:val="both"/>
      </w:pPr>
      <w:r w:rsidRPr="00967042">
        <w:t>(</w:t>
      </w:r>
      <w:hyperlink r:id="rId1588" w:anchor="nota2631" w:history="1">
        <w:r w:rsidRPr="00967042">
          <w:rPr>
            <w:rStyle w:val="Hyperlink"/>
          </w:rPr>
          <w:t>2631</w:t>
        </w:r>
      </w:hyperlink>
      <w:r w:rsidRPr="00967042">
        <w:t>)</w:t>
      </w:r>
      <w:r w:rsidRPr="00967042">
        <w:tab/>
      </w:r>
      <w:bookmarkStart w:id="1318" w:name="parte1art125"/>
      <w:r w:rsidRPr="00967042">
        <w:rPr>
          <w:b/>
        </w:rPr>
        <w:t>Art. 125</w:t>
      </w:r>
      <w:bookmarkEnd w:id="1318"/>
      <w:r w:rsidRPr="00967042">
        <w:rPr>
          <w:b/>
        </w:rPr>
        <w:t>.</w:t>
      </w:r>
      <w:r w:rsidRPr="00967042">
        <w:t xml:space="preserve"> A responsabilidade por substituição de que trata o art. 124 desta Parte não se aplica às operações interestaduais com alumínio em formas brutas, alumínio não ligado, ligas de alumínio, inclusive a granalha de alumínio e quaisquer outras mercadorias classificadas na posição NBM/SH 76.01, nas hipóteses de:</w:t>
      </w:r>
    </w:p>
    <w:p w14:paraId="325F6CDF" w14:textId="77777777" w:rsidR="003E2EEC" w:rsidRPr="00967042" w:rsidRDefault="003E2EEC" w:rsidP="003E2EEC">
      <w:pPr>
        <w:jc w:val="both"/>
      </w:pPr>
      <w:r w:rsidRPr="00967042">
        <w:t>(</w:t>
      </w:r>
      <w:hyperlink r:id="rId1589" w:anchor="nota2631" w:history="1">
        <w:r w:rsidRPr="00967042">
          <w:rPr>
            <w:rStyle w:val="Hyperlink"/>
          </w:rPr>
          <w:t>2631</w:t>
        </w:r>
      </w:hyperlink>
      <w:r w:rsidRPr="00967042">
        <w:t>)</w:t>
      </w:r>
      <w:r w:rsidRPr="00967042">
        <w:tab/>
      </w:r>
      <w:bookmarkStart w:id="1319" w:name="parte1art125_i"/>
      <w:r w:rsidRPr="00967042">
        <w:t xml:space="preserve">I </w:t>
      </w:r>
      <w:bookmarkEnd w:id="1319"/>
      <w:r w:rsidRPr="00967042">
        <w:t>- remessa de mercadoria para industrialização por conta e ordem do estabelecimento remetente mineiro; ou</w:t>
      </w:r>
    </w:p>
    <w:p w14:paraId="11E06B80" w14:textId="77777777" w:rsidR="003E2EEC" w:rsidRPr="00967042" w:rsidRDefault="003E2EEC" w:rsidP="003E2EEC">
      <w:pPr>
        <w:jc w:val="both"/>
      </w:pPr>
      <w:r w:rsidRPr="00967042">
        <w:t>(</w:t>
      </w:r>
      <w:hyperlink r:id="rId1590" w:anchor="nota2631" w:history="1">
        <w:r w:rsidRPr="00967042">
          <w:rPr>
            <w:rStyle w:val="Hyperlink"/>
          </w:rPr>
          <w:t>2631</w:t>
        </w:r>
      </w:hyperlink>
      <w:r w:rsidRPr="00967042">
        <w:t>)</w:t>
      </w:r>
      <w:r w:rsidRPr="00967042">
        <w:tab/>
      </w:r>
      <w:bookmarkStart w:id="1320" w:name="parte1art125_ii"/>
      <w:r w:rsidRPr="00967042">
        <w:t>II</w:t>
      </w:r>
      <w:bookmarkEnd w:id="1320"/>
      <w:r w:rsidRPr="00967042">
        <w:t xml:space="preserve"> - operação promovida por estabelecimento remetente mineiro que atenda, cumulativamente, aos seguintes requisitos, observado o disposto nos §§ 1º a 4º:</w:t>
      </w:r>
    </w:p>
    <w:p w14:paraId="6988C1B9" w14:textId="77777777" w:rsidR="003E2EEC" w:rsidRPr="00967042" w:rsidRDefault="003E2EEC" w:rsidP="003E2EEC">
      <w:pPr>
        <w:jc w:val="both"/>
      </w:pPr>
      <w:r w:rsidRPr="00967042">
        <w:t>(</w:t>
      </w:r>
      <w:hyperlink r:id="rId1591" w:anchor="nota2631" w:history="1">
        <w:r w:rsidRPr="00967042">
          <w:rPr>
            <w:rStyle w:val="Hyperlink"/>
          </w:rPr>
          <w:t>2631</w:t>
        </w:r>
      </w:hyperlink>
      <w:r w:rsidRPr="00967042">
        <w:t>)</w:t>
      </w:r>
      <w:r w:rsidRPr="00967042">
        <w:tab/>
      </w:r>
      <w:bookmarkStart w:id="1321" w:name="parte1art125_ii_a"/>
      <w:r w:rsidRPr="00967042">
        <w:t>a)</w:t>
      </w:r>
      <w:bookmarkEnd w:id="1321"/>
      <w:r w:rsidRPr="00967042">
        <w:t xml:space="preserve"> apresente saldo credor acumulado nos doze períodos de apuração imediatamente anteriores à data de protocolização do requerimento de que trata o § 1º;</w:t>
      </w:r>
    </w:p>
    <w:p w14:paraId="3E7CC733" w14:textId="77777777" w:rsidR="003E2EEC" w:rsidRPr="00967042" w:rsidRDefault="003E2EEC" w:rsidP="003E2EEC">
      <w:pPr>
        <w:jc w:val="both"/>
      </w:pPr>
      <w:r w:rsidRPr="00967042">
        <w:t>(</w:t>
      </w:r>
      <w:hyperlink r:id="rId1592" w:anchor="nota2631" w:history="1">
        <w:r w:rsidRPr="00967042">
          <w:rPr>
            <w:rStyle w:val="Hyperlink"/>
          </w:rPr>
          <w:t>2631</w:t>
        </w:r>
      </w:hyperlink>
      <w:r w:rsidRPr="00967042">
        <w:t>)</w:t>
      </w:r>
      <w:r w:rsidRPr="00967042">
        <w:tab/>
      </w:r>
      <w:bookmarkStart w:id="1322" w:name="parte1art125_ii_b"/>
      <w:r w:rsidRPr="00967042">
        <w:t>b)</w:t>
      </w:r>
      <w:bookmarkEnd w:id="1322"/>
      <w:r w:rsidRPr="00967042">
        <w:t xml:space="preserve"> tenha a principal atividade econômica enquadrada nos grupos 072 - Extração de minerais metálicos não-ferrosos ou 244 - Metalurgia de metais não-ferrosos, ambos da Classificação Nacional de Atividades Econômicas - CNAE;</w:t>
      </w:r>
    </w:p>
    <w:p w14:paraId="53F2C612" w14:textId="77777777" w:rsidR="003E2EEC" w:rsidRPr="00967042" w:rsidRDefault="003E2EEC" w:rsidP="003E2EEC">
      <w:pPr>
        <w:jc w:val="both"/>
      </w:pPr>
      <w:r w:rsidRPr="00967042">
        <w:t>(</w:t>
      </w:r>
      <w:hyperlink r:id="rId1593" w:anchor="nota2631" w:history="1">
        <w:r w:rsidRPr="00967042">
          <w:rPr>
            <w:rStyle w:val="Hyperlink"/>
          </w:rPr>
          <w:t>2631</w:t>
        </w:r>
      </w:hyperlink>
      <w:r w:rsidRPr="00967042">
        <w:t>)</w:t>
      </w:r>
      <w:r w:rsidRPr="00967042">
        <w:tab/>
      </w:r>
      <w:bookmarkStart w:id="1323" w:name="parte1art125_ii_c"/>
      <w:r w:rsidRPr="00967042">
        <w:t>c)</w:t>
      </w:r>
      <w:bookmarkEnd w:id="1323"/>
      <w:r w:rsidRPr="00967042">
        <w:t xml:space="preserve"> apure o ICMS pelo sistema normal de débito e crédito;</w:t>
      </w:r>
    </w:p>
    <w:p w14:paraId="23A57283" w14:textId="77777777" w:rsidR="003E2EEC" w:rsidRPr="00967042" w:rsidRDefault="003E2EEC" w:rsidP="003E2EEC">
      <w:pPr>
        <w:jc w:val="both"/>
      </w:pPr>
      <w:r w:rsidRPr="00967042">
        <w:t>(</w:t>
      </w:r>
      <w:hyperlink r:id="rId1594" w:anchor="nota2631" w:history="1">
        <w:r w:rsidRPr="00967042">
          <w:rPr>
            <w:rStyle w:val="Hyperlink"/>
          </w:rPr>
          <w:t>2631</w:t>
        </w:r>
      </w:hyperlink>
      <w:r w:rsidRPr="00967042">
        <w:t>)</w:t>
      </w:r>
      <w:r w:rsidRPr="00967042">
        <w:tab/>
      </w:r>
      <w:bookmarkStart w:id="1324" w:name="parte1art125_ii_d"/>
      <w:r w:rsidRPr="00967042">
        <w:t>d)</w:t>
      </w:r>
      <w:bookmarkEnd w:id="1324"/>
      <w:r w:rsidRPr="00967042">
        <w:t xml:space="preserve"> não esteja omisso quanto à entrega da DAPI;</w:t>
      </w:r>
    </w:p>
    <w:p w14:paraId="1D26DA7E" w14:textId="77777777" w:rsidR="003E2EEC" w:rsidRPr="00967042" w:rsidRDefault="003E2EEC" w:rsidP="003E2EEC">
      <w:pPr>
        <w:jc w:val="both"/>
      </w:pPr>
      <w:r w:rsidRPr="00967042">
        <w:t>(</w:t>
      </w:r>
      <w:hyperlink r:id="rId1595" w:anchor="nota2631" w:history="1">
        <w:r w:rsidRPr="00967042">
          <w:rPr>
            <w:rStyle w:val="Hyperlink"/>
          </w:rPr>
          <w:t>2631</w:t>
        </w:r>
      </w:hyperlink>
      <w:r w:rsidRPr="00967042">
        <w:t>)</w:t>
      </w:r>
      <w:r w:rsidRPr="00967042">
        <w:tab/>
      </w:r>
      <w:bookmarkStart w:id="1325" w:name="parte1art125_ii_e"/>
      <w:r w:rsidRPr="00967042">
        <w:t>e)</w:t>
      </w:r>
      <w:bookmarkEnd w:id="1325"/>
      <w:r w:rsidRPr="00967042">
        <w:t xml:space="preserve"> conste de portaria da Superintendência de Tributação.</w:t>
      </w:r>
    </w:p>
    <w:p w14:paraId="7698D183" w14:textId="77777777" w:rsidR="003E2EEC" w:rsidRPr="00967042" w:rsidRDefault="003E2EEC" w:rsidP="003E2EEC">
      <w:pPr>
        <w:jc w:val="both"/>
      </w:pPr>
      <w:r w:rsidRPr="00967042">
        <w:lastRenderedPageBreak/>
        <w:t>(</w:t>
      </w:r>
      <w:hyperlink r:id="rId1596" w:anchor="nota2631" w:history="1">
        <w:r w:rsidRPr="00967042">
          <w:rPr>
            <w:rStyle w:val="Hyperlink"/>
          </w:rPr>
          <w:t>2631</w:t>
        </w:r>
      </w:hyperlink>
      <w:r w:rsidRPr="00967042">
        <w:t>)</w:t>
      </w:r>
      <w:r w:rsidRPr="00967042">
        <w:tab/>
      </w:r>
      <w:bookmarkStart w:id="1326" w:name="parte1art125_p1"/>
      <w:r w:rsidRPr="00967042">
        <w:t xml:space="preserve">§ 1º </w:t>
      </w:r>
      <w:bookmarkEnd w:id="1326"/>
      <w:r w:rsidRPr="00967042">
        <w:t>Para constar da portaria a que se refere a alínea “e” do inciso II do caput, o remetente mineiro deverá protocolizar requerimento de credenciamento na Administração Fazendária a que estiver circunscrito, acompanhado das provas de que atende aos requisitos constantes das alíneas “a” a “d” do inciso II do caput .</w:t>
      </w:r>
    </w:p>
    <w:p w14:paraId="5FAA8234" w14:textId="77777777" w:rsidR="003E2EEC" w:rsidRPr="00967042" w:rsidRDefault="003E2EEC" w:rsidP="003E2EEC">
      <w:pPr>
        <w:jc w:val="both"/>
      </w:pPr>
      <w:r w:rsidRPr="00967042">
        <w:t>(</w:t>
      </w:r>
      <w:hyperlink r:id="rId1597" w:anchor="nota2631" w:history="1">
        <w:r w:rsidRPr="00967042">
          <w:rPr>
            <w:rStyle w:val="Hyperlink"/>
          </w:rPr>
          <w:t>2631</w:t>
        </w:r>
      </w:hyperlink>
      <w:r w:rsidRPr="00967042">
        <w:t>)</w:t>
      </w:r>
      <w:r w:rsidRPr="00967042">
        <w:tab/>
      </w:r>
      <w:bookmarkStart w:id="1327" w:name="parte1art125_p2"/>
      <w:r w:rsidRPr="00967042">
        <w:t xml:space="preserve">§ 2º </w:t>
      </w:r>
      <w:bookmarkEnd w:id="1327"/>
      <w:r w:rsidRPr="00967042">
        <w:t>O requerimento de credenciamento e o descredenciamento do remetente mineiro para fins do disposto no inciso II do caput serão decididos pela Superintendência de Tributação e divulgados por meio de portaria desta Superintendência, após comunicação da Delegacia Fiscal informando:</w:t>
      </w:r>
    </w:p>
    <w:p w14:paraId="2B51E939" w14:textId="77777777" w:rsidR="003E2EEC" w:rsidRPr="00967042" w:rsidRDefault="003E2EEC" w:rsidP="003E2EEC">
      <w:pPr>
        <w:jc w:val="both"/>
      </w:pPr>
      <w:r w:rsidRPr="00967042">
        <w:t>(</w:t>
      </w:r>
      <w:hyperlink r:id="rId1598" w:anchor="nota2631" w:history="1">
        <w:r w:rsidRPr="00967042">
          <w:rPr>
            <w:rStyle w:val="Hyperlink"/>
          </w:rPr>
          <w:t>2631</w:t>
        </w:r>
      </w:hyperlink>
      <w:r w:rsidRPr="00967042">
        <w:t>)</w:t>
      </w:r>
      <w:r w:rsidRPr="00967042">
        <w:tab/>
      </w:r>
      <w:bookmarkStart w:id="1328" w:name="parte1art125_p2_i"/>
      <w:r w:rsidRPr="00967042">
        <w:t>I</w:t>
      </w:r>
      <w:bookmarkEnd w:id="1328"/>
      <w:r w:rsidRPr="00967042">
        <w:t xml:space="preserve"> - a situação cadastral do requerente na Receita Federal do Brasil;</w:t>
      </w:r>
    </w:p>
    <w:p w14:paraId="006CEB81" w14:textId="77777777" w:rsidR="003E2EEC" w:rsidRPr="00967042" w:rsidRDefault="003E2EEC" w:rsidP="003E2EEC">
      <w:pPr>
        <w:jc w:val="both"/>
      </w:pPr>
      <w:r w:rsidRPr="00967042">
        <w:t>(</w:t>
      </w:r>
      <w:hyperlink r:id="rId1599" w:anchor="nota2631" w:history="1">
        <w:r w:rsidRPr="00967042">
          <w:rPr>
            <w:rStyle w:val="Hyperlink"/>
          </w:rPr>
          <w:t>2631</w:t>
        </w:r>
      </w:hyperlink>
      <w:r w:rsidRPr="00967042">
        <w:t>)</w:t>
      </w:r>
      <w:r w:rsidRPr="00967042">
        <w:tab/>
      </w:r>
      <w:bookmarkStart w:id="1329" w:name="parte1art125_p2_ii"/>
      <w:r w:rsidRPr="00967042">
        <w:t>II</w:t>
      </w:r>
      <w:bookmarkEnd w:id="1329"/>
      <w:r w:rsidRPr="00967042">
        <w:t xml:space="preserve"> - aspectos relevantes que possam influir no recolhimento de tributo de responsabilidade do contribuinte.</w:t>
      </w:r>
    </w:p>
    <w:p w14:paraId="6D936563" w14:textId="77777777" w:rsidR="003E2EEC" w:rsidRPr="00967042" w:rsidRDefault="003E2EEC" w:rsidP="003E2EEC">
      <w:pPr>
        <w:jc w:val="both"/>
      </w:pPr>
      <w:r w:rsidRPr="00967042">
        <w:t>(</w:t>
      </w:r>
      <w:hyperlink r:id="rId1600" w:anchor="nota2631" w:history="1">
        <w:r w:rsidRPr="00967042">
          <w:rPr>
            <w:rStyle w:val="Hyperlink"/>
          </w:rPr>
          <w:t>2631</w:t>
        </w:r>
      </w:hyperlink>
      <w:r w:rsidRPr="00967042">
        <w:t>)</w:t>
      </w:r>
      <w:r w:rsidRPr="00967042">
        <w:tab/>
      </w:r>
      <w:bookmarkStart w:id="1330" w:name="parte1art125_p3"/>
      <w:r w:rsidRPr="00967042">
        <w:t xml:space="preserve">§ 3º </w:t>
      </w:r>
      <w:bookmarkEnd w:id="1330"/>
      <w:r w:rsidRPr="00967042">
        <w:t>O remetente mineiro credenciado para fins do disposto no inciso II do caput que deixar de cumprir suas obrigações tributárias ou de atender aos requisitos constantes das alíneas “a” a “d” do inciso II do caput poderá ter seu estabelecimento descredenciado.</w:t>
      </w:r>
    </w:p>
    <w:p w14:paraId="4AA589A4" w14:textId="4737CC4B" w:rsidR="003E2EEC" w:rsidRDefault="003E2EEC" w:rsidP="003E2EEC">
      <w:pPr>
        <w:jc w:val="both"/>
      </w:pPr>
      <w:r w:rsidRPr="00967042">
        <w:t>(</w:t>
      </w:r>
      <w:hyperlink r:id="rId1601" w:anchor="nota2631" w:history="1">
        <w:r w:rsidRPr="00967042">
          <w:rPr>
            <w:rStyle w:val="Hyperlink"/>
          </w:rPr>
          <w:t>2631</w:t>
        </w:r>
      </w:hyperlink>
      <w:r w:rsidRPr="00967042">
        <w:t>)</w:t>
      </w:r>
      <w:r w:rsidRPr="00967042">
        <w:tab/>
      </w:r>
      <w:bookmarkStart w:id="1331" w:name="parte1art125_p4"/>
      <w:r w:rsidRPr="00967042">
        <w:t xml:space="preserve">§ 4º </w:t>
      </w:r>
      <w:bookmarkEnd w:id="1331"/>
      <w:r w:rsidRPr="00967042">
        <w:t>O credenciamento do remetente mineiro para fins do disposto no inciso II do caput terá validade a partir da data de publicação da portaria a que se refere o § 2º até a data de seu descredenciamento, se for o caso.</w:t>
      </w:r>
    </w:p>
    <w:p w14:paraId="42A52A8B" w14:textId="77777777" w:rsidR="00173110" w:rsidRPr="00967042" w:rsidRDefault="00173110" w:rsidP="003E2EEC">
      <w:pPr>
        <w:jc w:val="both"/>
      </w:pPr>
    </w:p>
    <w:p w14:paraId="019FF1D1" w14:textId="77777777" w:rsidR="00173110" w:rsidRPr="001564B3" w:rsidRDefault="00173110" w:rsidP="00173110">
      <w:pPr>
        <w:jc w:val="both"/>
      </w:pPr>
      <w:r w:rsidRPr="00873822">
        <w:t>(</w:t>
      </w:r>
      <w:hyperlink r:id="rId1602" w:anchor="nota4495" w:history="1">
        <w:r>
          <w:rPr>
            <w:rStyle w:val="Hyperlink"/>
          </w:rPr>
          <w:t>4495</w:t>
        </w:r>
      </w:hyperlink>
      <w:r w:rsidRPr="00873822">
        <w:t>)</w:t>
      </w:r>
      <w:r>
        <w:tab/>
      </w:r>
      <w:bookmarkStart w:id="1332" w:name="parte1art125A"/>
      <w:r w:rsidRPr="00C35ED4">
        <w:rPr>
          <w:b/>
        </w:rPr>
        <w:t>Art. 125-A</w:t>
      </w:r>
      <w:r w:rsidRPr="001564B3">
        <w:t xml:space="preserve"> </w:t>
      </w:r>
      <w:bookmarkEnd w:id="1332"/>
      <w:r w:rsidRPr="001564B3">
        <w:t>– A responsabilidade por substituição de que trata o art. 124 desta Parte não se aplica à operação interestadual com desperdícios, resíduos ou sucata, de alumínio, classificados na posição NBM/SH 76.02, promovida por contribuinte mineiro signatário de protocolo de intenções firmado com o Estado e detentor de regime especial decorrente do referido protocolo, que atenda ao disposto nas alíneas “c” a “e” do inciso II do caput do art. 125 desta Parte e que seja estabelecimento:</w:t>
      </w:r>
    </w:p>
    <w:p w14:paraId="700C971F" w14:textId="77777777" w:rsidR="00173110" w:rsidRPr="001564B3" w:rsidRDefault="00173110" w:rsidP="00173110">
      <w:pPr>
        <w:jc w:val="both"/>
      </w:pPr>
      <w:r w:rsidRPr="00873822">
        <w:t>(</w:t>
      </w:r>
      <w:hyperlink r:id="rId1603" w:anchor="nota4495" w:history="1">
        <w:r>
          <w:rPr>
            <w:rStyle w:val="Hyperlink"/>
          </w:rPr>
          <w:t>4495</w:t>
        </w:r>
      </w:hyperlink>
      <w:r w:rsidRPr="00873822">
        <w:t>)</w:t>
      </w:r>
      <w:r>
        <w:tab/>
      </w:r>
      <w:bookmarkStart w:id="1333" w:name="parte1art125A_i"/>
      <w:r w:rsidRPr="001564B3">
        <w:t xml:space="preserve">I </w:t>
      </w:r>
      <w:bookmarkEnd w:id="1333"/>
      <w:r w:rsidRPr="001564B3">
        <w:t>– do fabricante de embalagens de alumínio ou do mesmo grupo econômico;</w:t>
      </w:r>
    </w:p>
    <w:p w14:paraId="2E0E62F2" w14:textId="77777777" w:rsidR="00173110" w:rsidRPr="001564B3" w:rsidRDefault="00173110" w:rsidP="00173110">
      <w:pPr>
        <w:jc w:val="both"/>
      </w:pPr>
      <w:r w:rsidRPr="00873822">
        <w:t>(</w:t>
      </w:r>
      <w:hyperlink r:id="rId1604" w:anchor="nota4495" w:history="1">
        <w:r>
          <w:rPr>
            <w:rStyle w:val="Hyperlink"/>
          </w:rPr>
          <w:t>4495</w:t>
        </w:r>
      </w:hyperlink>
      <w:r w:rsidRPr="00873822">
        <w:t>)</w:t>
      </w:r>
      <w:r>
        <w:tab/>
      </w:r>
      <w:bookmarkStart w:id="1334" w:name="parte1art125A_ii"/>
      <w:r w:rsidRPr="001564B3">
        <w:t xml:space="preserve">II </w:t>
      </w:r>
      <w:bookmarkEnd w:id="1334"/>
      <w:r w:rsidRPr="001564B3">
        <w:t>– do fabricante de chapas ou folhas de alumínio em bobinas, classificadas respectivamente nas posições 76.06 e 76.07 da NBM/SH;</w:t>
      </w:r>
    </w:p>
    <w:p w14:paraId="78F6A578" w14:textId="77777777" w:rsidR="00173110" w:rsidRPr="001564B3" w:rsidRDefault="00173110" w:rsidP="00173110">
      <w:pPr>
        <w:jc w:val="both"/>
      </w:pPr>
      <w:r w:rsidRPr="00873822">
        <w:t>(</w:t>
      </w:r>
      <w:hyperlink r:id="rId1605" w:anchor="nota4495" w:history="1">
        <w:r>
          <w:rPr>
            <w:rStyle w:val="Hyperlink"/>
          </w:rPr>
          <w:t>4495</w:t>
        </w:r>
      </w:hyperlink>
      <w:r w:rsidRPr="00873822">
        <w:t>)</w:t>
      </w:r>
      <w:r>
        <w:tab/>
      </w:r>
      <w:bookmarkStart w:id="1335" w:name="parte1art125A_iii"/>
      <w:r w:rsidRPr="001564B3">
        <w:t xml:space="preserve">III </w:t>
      </w:r>
      <w:bookmarkEnd w:id="1335"/>
      <w:r w:rsidRPr="001564B3">
        <w:t>– do fornecedor de fabricante de embalagens de alumínio situado neste Estado.</w:t>
      </w:r>
    </w:p>
    <w:p w14:paraId="2936D858" w14:textId="77777777" w:rsidR="00173110" w:rsidRPr="001564B3" w:rsidRDefault="00173110" w:rsidP="00173110">
      <w:pPr>
        <w:jc w:val="both"/>
      </w:pPr>
      <w:r w:rsidRPr="00873822">
        <w:t>(</w:t>
      </w:r>
      <w:hyperlink r:id="rId1606" w:anchor="nota4495" w:history="1">
        <w:r>
          <w:rPr>
            <w:rStyle w:val="Hyperlink"/>
          </w:rPr>
          <w:t>4495</w:t>
        </w:r>
      </w:hyperlink>
      <w:r w:rsidRPr="00873822">
        <w:t>)</w:t>
      </w:r>
      <w:r>
        <w:tab/>
      </w:r>
      <w:bookmarkStart w:id="1336" w:name="parte1art125A_pu"/>
      <w:r w:rsidRPr="001564B3">
        <w:t xml:space="preserve">Parágrafo único </w:t>
      </w:r>
      <w:bookmarkEnd w:id="1336"/>
      <w:r w:rsidRPr="001564B3">
        <w:t>– Para efeitos do disposto neste artigo:</w:t>
      </w:r>
    </w:p>
    <w:p w14:paraId="3816633D" w14:textId="77777777" w:rsidR="00173110" w:rsidRPr="001564B3" w:rsidRDefault="00173110" w:rsidP="00173110">
      <w:pPr>
        <w:jc w:val="both"/>
      </w:pPr>
      <w:r w:rsidRPr="00873822">
        <w:t>(</w:t>
      </w:r>
      <w:hyperlink r:id="rId1607" w:anchor="nota4495" w:history="1">
        <w:r>
          <w:rPr>
            <w:rStyle w:val="Hyperlink"/>
          </w:rPr>
          <w:t>4495</w:t>
        </w:r>
      </w:hyperlink>
      <w:r w:rsidRPr="00873822">
        <w:t>)</w:t>
      </w:r>
      <w:r>
        <w:tab/>
      </w:r>
      <w:bookmarkStart w:id="1337" w:name="parte1art125A_pu_i"/>
      <w:r w:rsidRPr="001564B3">
        <w:t xml:space="preserve">I </w:t>
      </w:r>
      <w:bookmarkEnd w:id="1337"/>
      <w:r w:rsidRPr="001564B3">
        <w:t>– será observado, no que couber, o disposto nos §§ 1º a 4º do art. 125 desta Parte;</w:t>
      </w:r>
    </w:p>
    <w:p w14:paraId="4DE9E8A3" w14:textId="77777777" w:rsidR="00173110" w:rsidRDefault="00173110" w:rsidP="00173110">
      <w:pPr>
        <w:jc w:val="both"/>
      </w:pPr>
      <w:r w:rsidRPr="00873822">
        <w:t>(</w:t>
      </w:r>
      <w:hyperlink r:id="rId1608" w:anchor="nota4495" w:history="1">
        <w:r>
          <w:rPr>
            <w:rStyle w:val="Hyperlink"/>
          </w:rPr>
          <w:t>4495</w:t>
        </w:r>
      </w:hyperlink>
      <w:r w:rsidRPr="00873822">
        <w:t>)</w:t>
      </w:r>
      <w:r>
        <w:tab/>
      </w:r>
      <w:bookmarkStart w:id="1338" w:name="parte1art125A_pu_ii"/>
      <w:r w:rsidRPr="001564B3">
        <w:t xml:space="preserve">II </w:t>
      </w:r>
      <w:bookmarkEnd w:id="1338"/>
      <w:r w:rsidRPr="001564B3">
        <w:t>– considera-se estabelecimento do mesmo grupo econômico aquele sob o mesmo controle societário do fornecedor, direto ou indireto, ainda que o controlador esteja domiciliado ou tenha sede no exterior.</w:t>
      </w:r>
    </w:p>
    <w:p w14:paraId="4B9E3590" w14:textId="77777777" w:rsidR="009E64B0" w:rsidRPr="00967042" w:rsidRDefault="009E64B0" w:rsidP="003E2EEC">
      <w:pPr>
        <w:jc w:val="both"/>
      </w:pPr>
    </w:p>
    <w:p w14:paraId="0F79BF1D" w14:textId="77777777" w:rsidR="003E2EEC" w:rsidRPr="00967042" w:rsidRDefault="003E2EEC" w:rsidP="000845AA">
      <w:pPr>
        <w:jc w:val="center"/>
        <w:rPr>
          <w:b/>
        </w:rPr>
      </w:pPr>
      <w:r w:rsidRPr="00967042">
        <w:t>(</w:t>
      </w:r>
      <w:hyperlink r:id="rId1609" w:anchor="nota2631" w:history="1">
        <w:r w:rsidRPr="00967042">
          <w:rPr>
            <w:rStyle w:val="Hyperlink"/>
          </w:rPr>
          <w:t>2631</w:t>
        </w:r>
      </w:hyperlink>
      <w:r w:rsidRPr="00967042">
        <w:t>)</w:t>
      </w:r>
      <w:r w:rsidRPr="00967042">
        <w:tab/>
      </w:r>
      <w:bookmarkStart w:id="1339" w:name="parte1tit_ii_cap_xxiii_sec_ii"/>
      <w:r w:rsidRPr="00967042">
        <w:rPr>
          <w:b/>
        </w:rPr>
        <w:t>Seção II</w:t>
      </w:r>
      <w:bookmarkEnd w:id="1339"/>
      <w:r w:rsidRPr="00967042">
        <w:rPr>
          <w:b/>
        </w:rPr>
        <w:br/>
      </w:r>
      <w:r w:rsidRPr="00967042">
        <w:t>(</w:t>
      </w:r>
      <w:hyperlink r:id="rId1610" w:anchor="nota2631" w:history="1">
        <w:r w:rsidRPr="00967042">
          <w:rPr>
            <w:rStyle w:val="Hyperlink"/>
          </w:rPr>
          <w:t>2631</w:t>
        </w:r>
      </w:hyperlink>
      <w:r w:rsidRPr="00967042">
        <w:t>)</w:t>
      </w:r>
      <w:r w:rsidRPr="00967042">
        <w:tab/>
      </w:r>
      <w:r w:rsidRPr="00967042">
        <w:rPr>
          <w:b/>
        </w:rPr>
        <w:t>Das Operações Destinadas a Minas Gerais</w:t>
      </w:r>
    </w:p>
    <w:p w14:paraId="4CA5814B" w14:textId="77777777" w:rsidR="009E64B0" w:rsidRPr="00967042" w:rsidRDefault="009E64B0" w:rsidP="003E2EEC">
      <w:pPr>
        <w:jc w:val="both"/>
      </w:pPr>
    </w:p>
    <w:p w14:paraId="045DF836" w14:textId="77777777" w:rsidR="009A191D" w:rsidRPr="00967042" w:rsidRDefault="009A191D" w:rsidP="009A191D">
      <w:pPr>
        <w:jc w:val="both"/>
      </w:pPr>
      <w:r w:rsidRPr="00967042">
        <w:t>(</w:t>
      </w:r>
      <w:hyperlink r:id="rId1611" w:anchor="nota2924" w:history="1">
        <w:r w:rsidRPr="00967042">
          <w:rPr>
            <w:rStyle w:val="Hyperlink"/>
          </w:rPr>
          <w:t>2924</w:t>
        </w:r>
      </w:hyperlink>
      <w:r w:rsidRPr="00967042">
        <w:t>)</w:t>
      </w:r>
      <w:r w:rsidRPr="00967042">
        <w:tab/>
      </w:r>
      <w:bookmarkStart w:id="1340" w:name="parte1art126"/>
      <w:r w:rsidRPr="00967042">
        <w:rPr>
          <w:b/>
        </w:rPr>
        <w:t>Art. 126.</w:t>
      </w:r>
      <w:bookmarkEnd w:id="1340"/>
      <w:r w:rsidRPr="00967042">
        <w:t xml:space="preserve">  O estabelecimento industrial destinatário localizado neste Estado é o responsável, na condição de sujeito passivo por substituição, pelo recolhimento do ICMS devido pelo contribuinte situado nos Estados do Mato Grosso do Sul, do Paraná, do Rio de Janeiro ou de São Paulo, ou no Distrito Federal, nas operações com as seguintes mercadorias:</w:t>
      </w:r>
    </w:p>
    <w:p w14:paraId="2407DA8E" w14:textId="77777777" w:rsidR="003E2EEC" w:rsidRPr="00967042" w:rsidRDefault="003E2EEC" w:rsidP="00234E1B">
      <w:pPr>
        <w:jc w:val="both"/>
      </w:pPr>
      <w:r w:rsidRPr="00967042">
        <w:t>(</w:t>
      </w:r>
      <w:hyperlink r:id="rId1612" w:anchor="nota2631" w:history="1">
        <w:r w:rsidRPr="00967042">
          <w:rPr>
            <w:rStyle w:val="Hyperlink"/>
          </w:rPr>
          <w:t>2631</w:t>
        </w:r>
      </w:hyperlink>
      <w:r w:rsidRPr="00967042">
        <w:t>)</w:t>
      </w:r>
      <w:r w:rsidRPr="00967042">
        <w:tab/>
      </w:r>
      <w:bookmarkStart w:id="1341" w:name="parte1art126_i"/>
      <w:r w:rsidRPr="00967042">
        <w:t>I</w:t>
      </w:r>
      <w:bookmarkEnd w:id="1341"/>
      <w:r w:rsidRPr="00967042">
        <w:t xml:space="preserve"> - desperdícios e resíduos, inclusive a sucata, dos metais alumínio, cobre, níquel, chumbo, zinco e estanho e quaisquer outras mercadorias classificadas respectivamente nas subposições NBM/SH 7602.00, 7404.00, 7503.00, 7802.00, 7902.00, 8002.00;</w:t>
      </w:r>
    </w:p>
    <w:p w14:paraId="5C583022" w14:textId="77777777" w:rsidR="003E2EEC" w:rsidRPr="00967042" w:rsidRDefault="003E2EEC" w:rsidP="003E2EEC">
      <w:pPr>
        <w:jc w:val="both"/>
      </w:pPr>
      <w:r w:rsidRPr="00967042">
        <w:t>(</w:t>
      </w:r>
      <w:hyperlink r:id="rId1613" w:anchor="nota2631" w:history="1">
        <w:r w:rsidRPr="00967042">
          <w:rPr>
            <w:rStyle w:val="Hyperlink"/>
          </w:rPr>
          <w:t>2631</w:t>
        </w:r>
      </w:hyperlink>
      <w:r w:rsidRPr="00967042">
        <w:t>)</w:t>
      </w:r>
      <w:r w:rsidRPr="00967042">
        <w:tab/>
      </w:r>
      <w:bookmarkStart w:id="1342" w:name="parte1art126_ii"/>
      <w:r w:rsidRPr="00967042">
        <w:t>II</w:t>
      </w:r>
      <w:bookmarkEnd w:id="1342"/>
      <w:r w:rsidRPr="00967042">
        <w:t xml:space="preserve"> - alumínio em formas brutas, alumínio não ligado, ligas de alumínio, inclusive a granalha de alumínio e quaisquer outras mercadorias classificadas na posição NBM/SH 7601.</w:t>
      </w:r>
    </w:p>
    <w:p w14:paraId="3E3B6B2F" w14:textId="77777777" w:rsidR="003E2EEC" w:rsidRPr="00967042" w:rsidRDefault="003E2EEC" w:rsidP="003E2EEC">
      <w:pPr>
        <w:jc w:val="both"/>
      </w:pPr>
      <w:r w:rsidRPr="00967042">
        <w:t>(</w:t>
      </w:r>
      <w:hyperlink r:id="rId1614" w:anchor="nota2631" w:history="1">
        <w:r w:rsidRPr="00967042">
          <w:rPr>
            <w:rStyle w:val="Hyperlink"/>
          </w:rPr>
          <w:t>2631</w:t>
        </w:r>
      </w:hyperlink>
      <w:r w:rsidRPr="00967042">
        <w:t>)</w:t>
      </w:r>
      <w:r w:rsidRPr="00967042">
        <w:tab/>
      </w:r>
      <w:bookmarkStart w:id="1343" w:name="parte1art126_p1"/>
      <w:r w:rsidRPr="00967042">
        <w:t xml:space="preserve">§ 1º </w:t>
      </w:r>
      <w:bookmarkEnd w:id="1343"/>
      <w:r w:rsidRPr="00967042">
        <w:t>Para efeitos do disposto no caput, considera-se estabelecimento industrial aquele que realiza, em seu próprio estabelecimento, qualquer operação de industrialização com as mercadorias referidas nos incisos I e II do caput .</w:t>
      </w:r>
    </w:p>
    <w:p w14:paraId="088BB3F5" w14:textId="77777777" w:rsidR="003E2EEC" w:rsidRPr="00967042" w:rsidRDefault="003E2EEC" w:rsidP="003E2EEC">
      <w:pPr>
        <w:jc w:val="both"/>
      </w:pPr>
      <w:r w:rsidRPr="00967042">
        <w:t>(</w:t>
      </w:r>
      <w:hyperlink r:id="rId1615" w:anchor="nota2631" w:history="1">
        <w:r w:rsidRPr="00967042">
          <w:rPr>
            <w:rStyle w:val="Hyperlink"/>
          </w:rPr>
          <w:t>2631</w:t>
        </w:r>
      </w:hyperlink>
      <w:r w:rsidRPr="00967042">
        <w:t>)</w:t>
      </w:r>
      <w:r w:rsidRPr="00967042">
        <w:tab/>
      </w:r>
      <w:bookmarkStart w:id="1344" w:name="parte1art126_p2"/>
      <w:r w:rsidRPr="00967042">
        <w:t xml:space="preserve">§ 2º </w:t>
      </w:r>
      <w:bookmarkEnd w:id="1344"/>
      <w:r w:rsidRPr="00967042">
        <w:t>Para fins de recolhimento do imposto relativo à operação de que trata o caput, o estabelecimento destinatário mineiro deverá observar a legislação do Estado de origem das mercadorias.</w:t>
      </w:r>
    </w:p>
    <w:p w14:paraId="72837539" w14:textId="77777777" w:rsidR="003E2EEC" w:rsidRPr="00967042" w:rsidRDefault="003E2EEC" w:rsidP="003E2EEC">
      <w:pPr>
        <w:jc w:val="both"/>
      </w:pPr>
      <w:r w:rsidRPr="00967042">
        <w:t>(</w:t>
      </w:r>
      <w:hyperlink r:id="rId1616" w:anchor="nota2631" w:history="1">
        <w:r w:rsidRPr="00967042">
          <w:rPr>
            <w:rStyle w:val="Hyperlink"/>
          </w:rPr>
          <w:t>2631</w:t>
        </w:r>
      </w:hyperlink>
      <w:r w:rsidRPr="00967042">
        <w:t>)</w:t>
      </w:r>
      <w:r w:rsidRPr="00967042">
        <w:tab/>
      </w:r>
      <w:bookmarkStart w:id="1345" w:name="parte1art126_p3"/>
      <w:r w:rsidRPr="00967042">
        <w:t xml:space="preserve">§ 3º </w:t>
      </w:r>
      <w:bookmarkEnd w:id="1345"/>
      <w:r w:rsidRPr="00967042">
        <w:t>O aproveitamento, sob a forma de crédito, do valor do imposto relativo à operação de que trata o caput, pelo estabelecimento destinatário mineiro, fica condicionado à comprovação do seu efetivo recolhimento.</w:t>
      </w:r>
    </w:p>
    <w:p w14:paraId="383506E4" w14:textId="77777777" w:rsidR="00A928EA" w:rsidRDefault="00A928EA" w:rsidP="002B2F64">
      <w:pPr>
        <w:pStyle w:val="Efeitostxfuturo"/>
      </w:pPr>
    </w:p>
    <w:p w14:paraId="655623FB" w14:textId="77777777" w:rsidR="00E21D8C" w:rsidRPr="00281032" w:rsidRDefault="00E21D8C" w:rsidP="00E21D8C">
      <w:pPr>
        <w:jc w:val="center"/>
        <w:rPr>
          <w:b/>
          <w:sz w:val="24"/>
          <w:szCs w:val="24"/>
        </w:rPr>
      </w:pPr>
      <w:r w:rsidRPr="00873822">
        <w:t>(</w:t>
      </w:r>
      <w:hyperlink r:id="rId1617" w:anchor="nota3441" w:history="1">
        <w:r>
          <w:rPr>
            <w:rStyle w:val="Hyperlink"/>
          </w:rPr>
          <w:t>3441</w:t>
        </w:r>
      </w:hyperlink>
      <w:r w:rsidRPr="00873822">
        <w:t>)</w:t>
      </w:r>
      <w:r w:rsidRPr="00873822">
        <w:tab/>
      </w:r>
      <w:bookmarkStart w:id="1346" w:name="parte1tit_ii_cap_xxiv"/>
      <w:r w:rsidRPr="00281032">
        <w:rPr>
          <w:b/>
          <w:sz w:val="24"/>
          <w:szCs w:val="24"/>
        </w:rPr>
        <w:t>CAPÍTULO XXIV</w:t>
      </w:r>
      <w:bookmarkEnd w:id="1346"/>
      <w:r w:rsidRPr="00281032">
        <w:rPr>
          <w:b/>
          <w:sz w:val="24"/>
          <w:szCs w:val="24"/>
        </w:rPr>
        <w:br/>
      </w:r>
      <w:r w:rsidRPr="00873822">
        <w:t>(</w:t>
      </w:r>
      <w:hyperlink r:id="rId1618" w:anchor="nota3441" w:history="1">
        <w:r>
          <w:rPr>
            <w:rStyle w:val="Hyperlink"/>
          </w:rPr>
          <w:t>3441</w:t>
        </w:r>
      </w:hyperlink>
      <w:r w:rsidRPr="00873822">
        <w:t>)</w:t>
      </w:r>
      <w:r w:rsidRPr="00873822">
        <w:tab/>
      </w:r>
      <w:r w:rsidRPr="00281032">
        <w:rPr>
          <w:b/>
          <w:sz w:val="24"/>
          <w:szCs w:val="24"/>
        </w:rPr>
        <w:t>DAS OPERAÇÕES INTERESTADUAIS COM</w:t>
      </w:r>
      <w:r w:rsidR="00766F06">
        <w:rPr>
          <w:b/>
          <w:sz w:val="24"/>
          <w:szCs w:val="24"/>
        </w:rPr>
        <w:t xml:space="preserve"> </w:t>
      </w:r>
      <w:r w:rsidRPr="00281032">
        <w:rPr>
          <w:b/>
          <w:sz w:val="24"/>
          <w:szCs w:val="24"/>
        </w:rPr>
        <w:t xml:space="preserve">DESPERDÍCIOS </w:t>
      </w:r>
      <w:r w:rsidR="00766F06">
        <w:rPr>
          <w:b/>
          <w:sz w:val="24"/>
          <w:szCs w:val="24"/>
        </w:rPr>
        <w:br/>
      </w:r>
      <w:r w:rsidRPr="00281032">
        <w:rPr>
          <w:b/>
          <w:sz w:val="24"/>
          <w:szCs w:val="24"/>
        </w:rPr>
        <w:t>E RESÍDUOS DOS METAIS FERROSOS</w:t>
      </w:r>
    </w:p>
    <w:p w14:paraId="34AF3524" w14:textId="77777777" w:rsidR="00E21D8C" w:rsidRDefault="00E21D8C" w:rsidP="00E21D8C">
      <w:pPr>
        <w:jc w:val="center"/>
      </w:pPr>
    </w:p>
    <w:p w14:paraId="40968191" w14:textId="77777777" w:rsidR="00E21D8C" w:rsidRDefault="00E21D8C" w:rsidP="00E21D8C">
      <w:pPr>
        <w:jc w:val="center"/>
        <w:rPr>
          <w:b/>
        </w:rPr>
      </w:pPr>
      <w:r w:rsidRPr="00873822">
        <w:t>(</w:t>
      </w:r>
      <w:hyperlink r:id="rId1619" w:anchor="nota3441" w:history="1">
        <w:r>
          <w:rPr>
            <w:rStyle w:val="Hyperlink"/>
          </w:rPr>
          <w:t>3441</w:t>
        </w:r>
      </w:hyperlink>
      <w:r w:rsidRPr="00873822">
        <w:t>)</w:t>
      </w:r>
      <w:r w:rsidRPr="00873822">
        <w:tab/>
      </w:r>
      <w:bookmarkStart w:id="1347" w:name="parte1tit_ii_cap_xxiv_sec_i"/>
      <w:r w:rsidRPr="00281032">
        <w:rPr>
          <w:b/>
        </w:rPr>
        <w:t>Seção I</w:t>
      </w:r>
      <w:bookmarkEnd w:id="1347"/>
      <w:r w:rsidRPr="00281032">
        <w:rPr>
          <w:b/>
        </w:rPr>
        <w:br/>
      </w:r>
      <w:r w:rsidRPr="00873822">
        <w:t>(</w:t>
      </w:r>
      <w:hyperlink r:id="rId1620" w:anchor="nota3441" w:history="1">
        <w:r>
          <w:rPr>
            <w:rStyle w:val="Hyperlink"/>
          </w:rPr>
          <w:t>3441</w:t>
        </w:r>
      </w:hyperlink>
      <w:r w:rsidRPr="00873822">
        <w:t>)</w:t>
      </w:r>
      <w:r w:rsidRPr="00873822">
        <w:tab/>
      </w:r>
      <w:r w:rsidRPr="00281032">
        <w:rPr>
          <w:b/>
        </w:rPr>
        <w:t>Das Operações Procedentes de Minas Gerais</w:t>
      </w:r>
    </w:p>
    <w:p w14:paraId="68F56932" w14:textId="77777777" w:rsidR="005C560D" w:rsidRDefault="005C560D" w:rsidP="00E21D8C">
      <w:pPr>
        <w:jc w:val="center"/>
        <w:rPr>
          <w:b/>
        </w:rPr>
      </w:pPr>
    </w:p>
    <w:p w14:paraId="29D194FB" w14:textId="77777777" w:rsidR="00F844FA" w:rsidRDefault="00F844FA" w:rsidP="00F844FA">
      <w:pPr>
        <w:pStyle w:val="TextoPrimeiralinha0cm"/>
      </w:pPr>
      <w:r>
        <w:t>(</w:t>
      </w:r>
      <w:hyperlink r:id="rId1621" w:anchor="nota3441" w:history="1">
        <w:r>
          <w:rPr>
            <w:rStyle w:val="Hyperlink"/>
          </w:rPr>
          <w:t>3441</w:t>
        </w:r>
      </w:hyperlink>
      <w:r>
        <w:t>)</w:t>
      </w:r>
      <w:r>
        <w:tab/>
      </w:r>
      <w:bookmarkStart w:id="1348" w:name="parte1art127"/>
      <w:r>
        <w:rPr>
          <w:b/>
        </w:rPr>
        <w:t>Art. 127</w:t>
      </w:r>
      <w:r>
        <w:t xml:space="preserve"> </w:t>
      </w:r>
      <w:bookmarkEnd w:id="1348"/>
      <w:r>
        <w:t>- O estabelecimento industrial destinatário localizado no Estado de São Paulo é responsável, na condição de sujeito passivo por substituição, pelo recolhimento do ICMS devido pelo contribuinte situado neste Estado, nas operações com desperdícios e resíduos, inclusive a sucata, de metais ferrosos classificados na posição NBM/SH 72.04.</w:t>
      </w:r>
    </w:p>
    <w:p w14:paraId="684D37A6" w14:textId="77777777" w:rsidR="00F844FA" w:rsidRDefault="00F844FA" w:rsidP="00F844FA">
      <w:pPr>
        <w:pStyle w:val="TextoPrimeiralinha0cm"/>
      </w:pPr>
      <w:r>
        <w:t>(</w:t>
      </w:r>
      <w:hyperlink r:id="rId1622" w:anchor="nota3441" w:history="1">
        <w:r>
          <w:rPr>
            <w:rStyle w:val="Hyperlink"/>
          </w:rPr>
          <w:t>3441</w:t>
        </w:r>
      </w:hyperlink>
      <w:r>
        <w:t>)</w:t>
      </w:r>
      <w:r>
        <w:tab/>
      </w:r>
      <w:bookmarkStart w:id="1349" w:name="parte1art127_p1"/>
      <w:r>
        <w:t xml:space="preserve">§ 1º </w:t>
      </w:r>
      <w:bookmarkEnd w:id="1349"/>
      <w:r>
        <w:t>- Para efeitos do disposto no caput, considera-se estabelecimento industrial aquele que realiza, em seu próprio estabelecimento, qualquer operação de industrialização com as mercadorias nele mencionadas.</w:t>
      </w:r>
    </w:p>
    <w:p w14:paraId="755CCCAB" w14:textId="77777777" w:rsidR="00F844FA" w:rsidRDefault="00F844FA" w:rsidP="00F844FA">
      <w:pPr>
        <w:pStyle w:val="TextoPrimeiralinha0cm"/>
      </w:pPr>
      <w:r>
        <w:t>(</w:t>
      </w:r>
      <w:hyperlink r:id="rId1623" w:anchor="nota3441" w:history="1">
        <w:r>
          <w:rPr>
            <w:rStyle w:val="Hyperlink"/>
          </w:rPr>
          <w:t>3441</w:t>
        </w:r>
      </w:hyperlink>
      <w:r>
        <w:t>)</w:t>
      </w:r>
      <w:r>
        <w:tab/>
      </w:r>
      <w:bookmarkStart w:id="1350" w:name="parte1art127_p2"/>
      <w:r>
        <w:t xml:space="preserve">§ 2º </w:t>
      </w:r>
      <w:bookmarkEnd w:id="1350"/>
      <w:r>
        <w:t>- Na operação de saída a que se refere o caput será observado o seguinte:</w:t>
      </w:r>
    </w:p>
    <w:p w14:paraId="0424B582" w14:textId="77777777" w:rsidR="00F844FA" w:rsidRDefault="00F844FA" w:rsidP="00F844FA">
      <w:pPr>
        <w:pStyle w:val="TextoPrimeiralinha0cm"/>
      </w:pPr>
      <w:r>
        <w:t>(</w:t>
      </w:r>
      <w:hyperlink r:id="rId1624" w:anchor="nota3441" w:history="1">
        <w:r>
          <w:rPr>
            <w:rStyle w:val="Hyperlink"/>
          </w:rPr>
          <w:t>3441</w:t>
        </w:r>
      </w:hyperlink>
      <w:r>
        <w:t>)</w:t>
      </w:r>
      <w:r>
        <w:tab/>
      </w:r>
      <w:bookmarkStart w:id="1351" w:name="parte1art127_p2_i"/>
      <w:r>
        <w:t xml:space="preserve">I </w:t>
      </w:r>
      <w:bookmarkEnd w:id="1351"/>
      <w:r>
        <w:t>- o estabelecimento remetente mineiro emitirá nota fiscal sem destaque do ICMS;</w:t>
      </w:r>
    </w:p>
    <w:p w14:paraId="0F53F999" w14:textId="77777777" w:rsidR="00F844FA" w:rsidRDefault="00F844FA" w:rsidP="00F844FA">
      <w:pPr>
        <w:pStyle w:val="TextoPrimeiralinha0cm"/>
      </w:pPr>
      <w:r>
        <w:t>(</w:t>
      </w:r>
      <w:hyperlink r:id="rId1625" w:anchor="nota3441" w:history="1">
        <w:r>
          <w:rPr>
            <w:rStyle w:val="Hyperlink"/>
          </w:rPr>
          <w:t>3441</w:t>
        </w:r>
      </w:hyperlink>
      <w:r>
        <w:t>)</w:t>
      </w:r>
      <w:r>
        <w:tab/>
      </w:r>
      <w:bookmarkStart w:id="1352" w:name="parte1art127_p2_ii"/>
      <w:r>
        <w:t>II</w:t>
      </w:r>
      <w:bookmarkEnd w:id="1352"/>
      <w:r>
        <w:t xml:space="preserve"> - a base de cálculo do imposto será obtida mediante a inclusão do ICMS ao valor da operação praticada pelo contribuinte substituído, acrescida, quando for o caso, do valor do transporte;</w:t>
      </w:r>
    </w:p>
    <w:p w14:paraId="239B0CFE" w14:textId="77777777" w:rsidR="00F844FA" w:rsidRDefault="00F844FA" w:rsidP="00F844FA">
      <w:pPr>
        <w:pStyle w:val="TextoPrimeiralinha0cm"/>
      </w:pPr>
      <w:r>
        <w:t>(</w:t>
      </w:r>
      <w:hyperlink r:id="rId1626" w:anchor="nota3441" w:history="1">
        <w:r>
          <w:rPr>
            <w:rStyle w:val="Hyperlink"/>
          </w:rPr>
          <w:t>3441</w:t>
        </w:r>
      </w:hyperlink>
      <w:r>
        <w:t>)</w:t>
      </w:r>
      <w:r>
        <w:tab/>
      </w:r>
      <w:bookmarkStart w:id="1353" w:name="parte1art127_p2_iii"/>
      <w:r>
        <w:t>III</w:t>
      </w:r>
      <w:bookmarkEnd w:id="1353"/>
      <w:r>
        <w:t xml:space="preserve"> - o imposto a recolher será calculado mediante aplicação, sobre a respectiva base de cálculo, da alíquota interestadual correspondente.</w:t>
      </w:r>
    </w:p>
    <w:p w14:paraId="0E4E3EC6" w14:textId="77777777" w:rsidR="00F844FA" w:rsidRDefault="00F844FA" w:rsidP="00F844FA">
      <w:pPr>
        <w:pStyle w:val="TextoPrimeiralinha0cm"/>
      </w:pPr>
      <w:r>
        <w:lastRenderedPageBreak/>
        <w:t>(</w:t>
      </w:r>
      <w:hyperlink r:id="rId1627" w:anchor="nota3441" w:history="1">
        <w:r>
          <w:rPr>
            <w:rStyle w:val="Hyperlink"/>
          </w:rPr>
          <w:t>3441</w:t>
        </w:r>
      </w:hyperlink>
      <w:r>
        <w:t>)</w:t>
      </w:r>
      <w:r>
        <w:tab/>
      </w:r>
      <w:bookmarkStart w:id="1354" w:name="parte1art127_p3"/>
      <w:r>
        <w:t xml:space="preserve">§ 3º </w:t>
      </w:r>
      <w:bookmarkEnd w:id="1354"/>
      <w:r>
        <w:t xml:space="preserve">- Para fins de recolhimento do imposto, o estabelecimento destinatário deverá observar o disposto no inciso II e no § 2º, ambos do </w:t>
      </w:r>
      <w:hyperlink r:id="rId1628" w:anchor="parte1art45" w:history="1">
        <w:r w:rsidRPr="00A928EA">
          <w:rPr>
            <w:rStyle w:val="Hyperlink"/>
          </w:rPr>
          <w:t>art. 45</w:t>
        </w:r>
      </w:hyperlink>
      <w:r>
        <w:t xml:space="preserve">, e na alínea “d” do inciso V, e na alínea “c” do inciso XIII, ambas do </w:t>
      </w:r>
      <w:hyperlink r:id="rId1629" w:anchor="parte1art46" w:history="1">
        <w:r w:rsidRPr="00A928EA">
          <w:rPr>
            <w:rStyle w:val="Hyperlink"/>
          </w:rPr>
          <w:t>art. 46</w:t>
        </w:r>
      </w:hyperlink>
      <w:r>
        <w:t>, todos desta parte.</w:t>
      </w:r>
    </w:p>
    <w:p w14:paraId="6ACAE4E1" w14:textId="77777777" w:rsidR="00F844FA" w:rsidRDefault="00F844FA" w:rsidP="00F844FA">
      <w:pPr>
        <w:pStyle w:val="TextoPrimeiralinha0cm"/>
      </w:pPr>
    </w:p>
    <w:p w14:paraId="04BB795D" w14:textId="77777777" w:rsidR="00F844FA" w:rsidRDefault="00F844FA" w:rsidP="00F844FA">
      <w:pPr>
        <w:pStyle w:val="TextoPrimeiralinha0cm"/>
      </w:pPr>
      <w:r>
        <w:t>(</w:t>
      </w:r>
      <w:hyperlink r:id="rId1630" w:anchor="nota3441" w:history="1">
        <w:r>
          <w:rPr>
            <w:rStyle w:val="Hyperlink"/>
          </w:rPr>
          <w:t>3441</w:t>
        </w:r>
      </w:hyperlink>
      <w:r>
        <w:t>)</w:t>
      </w:r>
      <w:r>
        <w:tab/>
      </w:r>
      <w:bookmarkStart w:id="1355" w:name="parte1art128"/>
      <w:r>
        <w:rPr>
          <w:b/>
        </w:rPr>
        <w:t xml:space="preserve">Art. 128 </w:t>
      </w:r>
      <w:bookmarkEnd w:id="1355"/>
      <w:r>
        <w:rPr>
          <w:b/>
        </w:rPr>
        <w:t>-</w:t>
      </w:r>
      <w:r>
        <w:t xml:space="preserve"> A responsabilidade por substituição de que trata o art. 127 desta parte não se aplica às operações interestaduais com desperdícios e resíduos, inclusive sucatas, de metais ferrosos classificados na posição NBM/SH 72.04, nas hipóteses de:</w:t>
      </w:r>
    </w:p>
    <w:p w14:paraId="272B8E5F" w14:textId="77777777" w:rsidR="00F844FA" w:rsidRDefault="00F844FA" w:rsidP="00F844FA">
      <w:pPr>
        <w:pStyle w:val="TextoPrimeiralinha0cm"/>
      </w:pPr>
      <w:r>
        <w:t>(</w:t>
      </w:r>
      <w:hyperlink r:id="rId1631" w:anchor="nota3441" w:history="1">
        <w:r>
          <w:rPr>
            <w:rStyle w:val="Hyperlink"/>
          </w:rPr>
          <w:t>3441</w:t>
        </w:r>
      </w:hyperlink>
      <w:r>
        <w:t>)</w:t>
      </w:r>
      <w:r>
        <w:tab/>
      </w:r>
      <w:bookmarkStart w:id="1356" w:name="parte1art128_i"/>
      <w:r>
        <w:t xml:space="preserve">I </w:t>
      </w:r>
      <w:bookmarkEnd w:id="1356"/>
      <w:r>
        <w:t>- remessa de mercadoria para industrialização por conta e ordem do estabelecimento remetente mineiro; ou</w:t>
      </w:r>
    </w:p>
    <w:p w14:paraId="4D01A515" w14:textId="77777777" w:rsidR="00F844FA" w:rsidRDefault="00F844FA" w:rsidP="00F844FA">
      <w:pPr>
        <w:pStyle w:val="TextoPrimeiralinha0cm"/>
      </w:pPr>
      <w:r>
        <w:t>(</w:t>
      </w:r>
      <w:hyperlink r:id="rId1632" w:anchor="nota3441" w:history="1">
        <w:r>
          <w:rPr>
            <w:rStyle w:val="Hyperlink"/>
          </w:rPr>
          <w:t>3441</w:t>
        </w:r>
      </w:hyperlink>
      <w:r>
        <w:t>)</w:t>
      </w:r>
      <w:r>
        <w:tab/>
      </w:r>
      <w:bookmarkStart w:id="1357" w:name="parte1art128_ii"/>
      <w:r>
        <w:t>II</w:t>
      </w:r>
      <w:bookmarkEnd w:id="1357"/>
      <w:r>
        <w:t xml:space="preserve"> - operação promovida por estabelecimento remetente mineiro que atenda, cumulativamente, aos seguintes requisitos, observado o disposto nos §§ 1º a 4º:</w:t>
      </w:r>
    </w:p>
    <w:p w14:paraId="5326F6E9" w14:textId="77777777" w:rsidR="00F844FA" w:rsidRDefault="00F844FA" w:rsidP="00F844FA">
      <w:pPr>
        <w:pStyle w:val="TextoPrimeiralinha0cm"/>
      </w:pPr>
      <w:r>
        <w:t>(</w:t>
      </w:r>
      <w:hyperlink r:id="rId1633" w:anchor="nota3441" w:history="1">
        <w:r>
          <w:rPr>
            <w:rStyle w:val="Hyperlink"/>
          </w:rPr>
          <w:t>3441</w:t>
        </w:r>
      </w:hyperlink>
      <w:r>
        <w:t>)</w:t>
      </w:r>
      <w:r>
        <w:tab/>
      </w:r>
      <w:bookmarkStart w:id="1358" w:name="parte1art128_ii_a"/>
      <w:r>
        <w:t xml:space="preserve">a) </w:t>
      </w:r>
      <w:bookmarkEnd w:id="1358"/>
      <w:r>
        <w:t>apresente saldo credor acumulado nos doze períodos de apuração imediatamente anteriores à data de protocolização do requerimento de que trata o § 1º;</w:t>
      </w:r>
    </w:p>
    <w:p w14:paraId="18DB3225" w14:textId="77777777" w:rsidR="00F844FA" w:rsidRDefault="00F844FA" w:rsidP="00F844FA">
      <w:pPr>
        <w:pStyle w:val="TextoPrimeiralinha0cm"/>
      </w:pPr>
      <w:r>
        <w:t>(</w:t>
      </w:r>
      <w:hyperlink r:id="rId1634" w:anchor="nota3441" w:history="1">
        <w:r>
          <w:rPr>
            <w:rStyle w:val="Hyperlink"/>
          </w:rPr>
          <w:t>3441</w:t>
        </w:r>
      </w:hyperlink>
      <w:r>
        <w:t>)</w:t>
      </w:r>
      <w:r>
        <w:tab/>
      </w:r>
      <w:bookmarkStart w:id="1359" w:name="parte1art128_ii_b"/>
      <w:r>
        <w:t xml:space="preserve">b) </w:t>
      </w:r>
      <w:bookmarkEnd w:id="1359"/>
      <w:r>
        <w:t>tenha a principal atividade econômica enquadrada nos grupos 071 - Extração de minério de ferro, 241 - Produção de ferro-gusa e de ferroligas, 242 - Siderurgia, ou 243 - Produção de tubos de aço, exceto tubos sem costura, todos da Classificação Nacional de Atividades Econômicas - CNAE;</w:t>
      </w:r>
    </w:p>
    <w:p w14:paraId="2C1F85B1" w14:textId="77777777" w:rsidR="00F844FA" w:rsidRDefault="00F844FA" w:rsidP="00F844FA">
      <w:pPr>
        <w:pStyle w:val="TextoPrimeiralinha0cm"/>
      </w:pPr>
      <w:r>
        <w:t>(</w:t>
      </w:r>
      <w:hyperlink r:id="rId1635" w:anchor="nota3441" w:history="1">
        <w:r>
          <w:rPr>
            <w:rStyle w:val="Hyperlink"/>
          </w:rPr>
          <w:t>3441</w:t>
        </w:r>
      </w:hyperlink>
      <w:r>
        <w:t>)</w:t>
      </w:r>
      <w:r>
        <w:tab/>
      </w:r>
      <w:bookmarkStart w:id="1360" w:name="parte1art128_ii_c"/>
      <w:r>
        <w:t xml:space="preserve">c) </w:t>
      </w:r>
      <w:bookmarkEnd w:id="1360"/>
      <w:r>
        <w:t>apure o ICMS pelo sistema normal de débito e crédito;</w:t>
      </w:r>
    </w:p>
    <w:p w14:paraId="50589F62" w14:textId="77777777" w:rsidR="00F844FA" w:rsidRDefault="00F844FA" w:rsidP="00F844FA">
      <w:pPr>
        <w:pStyle w:val="TextoPrimeiralinha0cm"/>
      </w:pPr>
      <w:r>
        <w:t>(</w:t>
      </w:r>
      <w:hyperlink r:id="rId1636" w:anchor="nota3441" w:history="1">
        <w:r>
          <w:rPr>
            <w:rStyle w:val="Hyperlink"/>
          </w:rPr>
          <w:t>3441</w:t>
        </w:r>
      </w:hyperlink>
      <w:r>
        <w:t>)</w:t>
      </w:r>
      <w:r>
        <w:tab/>
      </w:r>
      <w:bookmarkStart w:id="1361" w:name="parte1art128_ii_d"/>
      <w:r>
        <w:t xml:space="preserve">d) </w:t>
      </w:r>
      <w:bookmarkEnd w:id="1361"/>
      <w:r>
        <w:t>não esteja omisso quanto à entrega da DAPI;</w:t>
      </w:r>
    </w:p>
    <w:p w14:paraId="72E74266" w14:textId="77777777" w:rsidR="00F844FA" w:rsidRDefault="00F844FA" w:rsidP="00F844FA">
      <w:pPr>
        <w:pStyle w:val="TextoPrimeiralinha0cm"/>
      </w:pPr>
      <w:r>
        <w:t>(</w:t>
      </w:r>
      <w:hyperlink r:id="rId1637" w:anchor="nota3441" w:history="1">
        <w:r>
          <w:rPr>
            <w:rStyle w:val="Hyperlink"/>
          </w:rPr>
          <w:t>3441</w:t>
        </w:r>
      </w:hyperlink>
      <w:r>
        <w:t>)</w:t>
      </w:r>
      <w:r>
        <w:tab/>
      </w:r>
      <w:bookmarkStart w:id="1362" w:name="parte1art128_ii_e"/>
      <w:r>
        <w:t xml:space="preserve">e) </w:t>
      </w:r>
      <w:bookmarkEnd w:id="1362"/>
      <w:r>
        <w:t>conste de portaria da Superintendência de Tributação.</w:t>
      </w:r>
    </w:p>
    <w:p w14:paraId="2CEB2E0E" w14:textId="77777777" w:rsidR="00F844FA" w:rsidRDefault="00F844FA" w:rsidP="00F844FA">
      <w:pPr>
        <w:pStyle w:val="TextoPrimeiralinha0cm"/>
      </w:pPr>
      <w:r>
        <w:t>(</w:t>
      </w:r>
      <w:hyperlink r:id="rId1638" w:anchor="nota3441" w:history="1">
        <w:r>
          <w:rPr>
            <w:rStyle w:val="Hyperlink"/>
          </w:rPr>
          <w:t>3441</w:t>
        </w:r>
      </w:hyperlink>
      <w:r>
        <w:t>)</w:t>
      </w:r>
      <w:r>
        <w:tab/>
      </w:r>
      <w:bookmarkStart w:id="1363" w:name="parte1art128_p1"/>
      <w:r>
        <w:t xml:space="preserve">§ 1º </w:t>
      </w:r>
      <w:bookmarkEnd w:id="1363"/>
      <w:r>
        <w:t>- Para constar da portaria a que se refere a alínea “e” do inciso II do caput, o remetente mineiro deverá protocolizar requerimento de credenciamento na Administração Fazendária a que estiver circunscrito, acompanhado das provas de que atende aos requisitos constantes das alíneas “a” a “d” do inciso II do caput.</w:t>
      </w:r>
    </w:p>
    <w:p w14:paraId="5552913F" w14:textId="77777777" w:rsidR="00F844FA" w:rsidRDefault="00F844FA" w:rsidP="00F844FA">
      <w:pPr>
        <w:pStyle w:val="TextoPrimeiralinha0cm"/>
      </w:pPr>
      <w:r>
        <w:t>(</w:t>
      </w:r>
      <w:hyperlink r:id="rId1639" w:anchor="nota3441" w:history="1">
        <w:r>
          <w:rPr>
            <w:rStyle w:val="Hyperlink"/>
          </w:rPr>
          <w:t>3441</w:t>
        </w:r>
      </w:hyperlink>
      <w:r>
        <w:t>)</w:t>
      </w:r>
      <w:r>
        <w:tab/>
      </w:r>
      <w:bookmarkStart w:id="1364" w:name="parte1art128_p2"/>
      <w:r>
        <w:t xml:space="preserve">§ 2º </w:t>
      </w:r>
      <w:bookmarkEnd w:id="1364"/>
      <w:r>
        <w:t>- O requerimento de credenciamento e o descredenciamento do remetente mineiro para fins do disposto no inciso II do caput serão decididos pela Superintendência de Tributação e divulgados por meio de portaria desta Superintendência, após comunicação da Delegacia Fiscal informando:</w:t>
      </w:r>
    </w:p>
    <w:p w14:paraId="5B9B06A3" w14:textId="77777777" w:rsidR="00F844FA" w:rsidRDefault="00F844FA" w:rsidP="00F844FA">
      <w:pPr>
        <w:pStyle w:val="TextoPrimeiralinha0cm"/>
      </w:pPr>
      <w:r>
        <w:t>(</w:t>
      </w:r>
      <w:hyperlink r:id="rId1640" w:anchor="nota3441" w:history="1">
        <w:r>
          <w:rPr>
            <w:rStyle w:val="Hyperlink"/>
          </w:rPr>
          <w:t>3441</w:t>
        </w:r>
      </w:hyperlink>
      <w:r>
        <w:t>)</w:t>
      </w:r>
      <w:r>
        <w:tab/>
      </w:r>
      <w:bookmarkStart w:id="1365" w:name="parte1art128_p2_i"/>
      <w:r>
        <w:t xml:space="preserve">I </w:t>
      </w:r>
      <w:bookmarkEnd w:id="1365"/>
      <w:r>
        <w:t>- a situação cadastral do requerente na Secretaria da Receita Federal do Brasil;</w:t>
      </w:r>
    </w:p>
    <w:p w14:paraId="655A7281" w14:textId="77777777" w:rsidR="00F844FA" w:rsidRDefault="00F844FA" w:rsidP="00F844FA">
      <w:pPr>
        <w:pStyle w:val="TextoPrimeiralinha0cm"/>
      </w:pPr>
      <w:r>
        <w:t>(</w:t>
      </w:r>
      <w:hyperlink r:id="rId1641" w:anchor="nota3441" w:history="1">
        <w:r>
          <w:rPr>
            <w:rStyle w:val="Hyperlink"/>
          </w:rPr>
          <w:t>3441</w:t>
        </w:r>
      </w:hyperlink>
      <w:r>
        <w:t>)</w:t>
      </w:r>
      <w:r>
        <w:tab/>
      </w:r>
      <w:bookmarkStart w:id="1366" w:name="parte1art128_p2_ii"/>
      <w:r>
        <w:t>II</w:t>
      </w:r>
      <w:bookmarkEnd w:id="1366"/>
      <w:r>
        <w:t xml:space="preserve"> - aspectos relevantes que possam influir no recolhimento de tributo de responsabilidade do contribuinte.</w:t>
      </w:r>
    </w:p>
    <w:p w14:paraId="59E7B027" w14:textId="77777777" w:rsidR="00F844FA" w:rsidRDefault="00F844FA" w:rsidP="00F844FA">
      <w:pPr>
        <w:pStyle w:val="TextoPrimeiralinha0cm"/>
      </w:pPr>
      <w:r>
        <w:t>(</w:t>
      </w:r>
      <w:hyperlink r:id="rId1642" w:anchor="nota3441" w:history="1">
        <w:r>
          <w:rPr>
            <w:rStyle w:val="Hyperlink"/>
          </w:rPr>
          <w:t>3441</w:t>
        </w:r>
      </w:hyperlink>
      <w:r>
        <w:t>)</w:t>
      </w:r>
      <w:r>
        <w:tab/>
      </w:r>
      <w:bookmarkStart w:id="1367" w:name="parte1art128_p3"/>
      <w:r>
        <w:t xml:space="preserve">§ 3º </w:t>
      </w:r>
      <w:bookmarkEnd w:id="1367"/>
      <w:r>
        <w:t>- O remetente mineiro credenciado para fins do disposto no inciso II do caput que deixar de cumprir suas obrigações tributárias ou de atender aos requisitos constantes das alíneas “a” a “d” do inciso II do caput poderá ter seu estabelecimento descredenciado.</w:t>
      </w:r>
    </w:p>
    <w:p w14:paraId="285DBA96" w14:textId="77777777" w:rsidR="00F844FA" w:rsidRDefault="00F844FA" w:rsidP="00F844FA">
      <w:pPr>
        <w:pStyle w:val="TextoPrimeiralinha0cm"/>
      </w:pPr>
      <w:r>
        <w:t>(</w:t>
      </w:r>
      <w:hyperlink r:id="rId1643" w:anchor="nota3441" w:history="1">
        <w:r>
          <w:rPr>
            <w:rStyle w:val="Hyperlink"/>
          </w:rPr>
          <w:t>3441</w:t>
        </w:r>
      </w:hyperlink>
      <w:r>
        <w:t>)</w:t>
      </w:r>
      <w:r>
        <w:tab/>
      </w:r>
      <w:bookmarkStart w:id="1368" w:name="parte1art128_p4"/>
      <w:r>
        <w:t xml:space="preserve">§ 4º </w:t>
      </w:r>
      <w:bookmarkEnd w:id="1368"/>
      <w:r>
        <w:t>- O credenciamento do remetente mineiro para fins do disposto no inciso II do caput terá validade a partir da data de publicação da portaria a que se refere o § 2º até a data de seu descredenciamento, se for o caso.</w:t>
      </w:r>
    </w:p>
    <w:p w14:paraId="2ECBCDFB" w14:textId="77777777" w:rsidR="00F844FA" w:rsidRDefault="00F844FA" w:rsidP="00F844FA">
      <w:pPr>
        <w:pStyle w:val="TextoPrimeiralinha0cm"/>
      </w:pPr>
    </w:p>
    <w:p w14:paraId="5BA9E695" w14:textId="77777777" w:rsidR="00F844FA" w:rsidRDefault="00F844FA" w:rsidP="00F844FA">
      <w:pPr>
        <w:jc w:val="center"/>
        <w:rPr>
          <w:b/>
        </w:rPr>
      </w:pPr>
      <w:r>
        <w:t>(</w:t>
      </w:r>
      <w:hyperlink r:id="rId1644" w:anchor="nota3441" w:history="1">
        <w:r>
          <w:rPr>
            <w:rStyle w:val="Hyperlink"/>
          </w:rPr>
          <w:t>3441</w:t>
        </w:r>
      </w:hyperlink>
      <w:r>
        <w:t>)</w:t>
      </w:r>
      <w:r>
        <w:tab/>
      </w:r>
      <w:bookmarkStart w:id="1369" w:name="parte1tit_ii_cap_xxiv_sec_ii"/>
      <w:r>
        <w:rPr>
          <w:b/>
        </w:rPr>
        <w:t>Seção II</w:t>
      </w:r>
      <w:bookmarkEnd w:id="1369"/>
      <w:r>
        <w:rPr>
          <w:b/>
        </w:rPr>
        <w:br/>
      </w:r>
      <w:r>
        <w:t>(</w:t>
      </w:r>
      <w:hyperlink r:id="rId1645" w:anchor="nota3441" w:history="1">
        <w:r>
          <w:rPr>
            <w:rStyle w:val="Hyperlink"/>
          </w:rPr>
          <w:t>3441</w:t>
        </w:r>
      </w:hyperlink>
      <w:r>
        <w:t>)</w:t>
      </w:r>
      <w:r>
        <w:tab/>
      </w:r>
      <w:r>
        <w:rPr>
          <w:b/>
        </w:rPr>
        <w:t>Das Operações Destinadas a Minas Gerais</w:t>
      </w:r>
    </w:p>
    <w:p w14:paraId="1FFFB826" w14:textId="77777777" w:rsidR="00F844FA" w:rsidRDefault="00F844FA" w:rsidP="00F844FA">
      <w:pPr>
        <w:jc w:val="center"/>
      </w:pPr>
    </w:p>
    <w:p w14:paraId="3048515D" w14:textId="77777777" w:rsidR="00F844FA" w:rsidRDefault="00F844FA" w:rsidP="00F844FA">
      <w:pPr>
        <w:pStyle w:val="TextoPrimeiralinha0cm"/>
      </w:pPr>
      <w:r>
        <w:t>(</w:t>
      </w:r>
      <w:hyperlink r:id="rId1646" w:anchor="nota3441" w:history="1">
        <w:r>
          <w:rPr>
            <w:rStyle w:val="Hyperlink"/>
          </w:rPr>
          <w:t>3441</w:t>
        </w:r>
      </w:hyperlink>
      <w:r>
        <w:t>)</w:t>
      </w:r>
      <w:r>
        <w:tab/>
      </w:r>
      <w:bookmarkStart w:id="1370" w:name="parte1art129"/>
      <w:r>
        <w:rPr>
          <w:b/>
        </w:rPr>
        <w:t xml:space="preserve">Art. 129 </w:t>
      </w:r>
      <w:bookmarkEnd w:id="1370"/>
      <w:r>
        <w:rPr>
          <w:b/>
        </w:rPr>
        <w:t>-</w:t>
      </w:r>
      <w:r>
        <w:t xml:space="preserve"> O estabelecimento industrial destinatário localizado neste Estado é o responsável, na condição de sujeito passivo por substituição, pelo recolhimento do ICMS devido pelo contribuinte situado no Estado de São Paulo nas operações com desperdícios e resíduos, inclusive a sucata, de metais ferrosos classificados na posição NBM/SH 72.04.</w:t>
      </w:r>
    </w:p>
    <w:p w14:paraId="6166222B" w14:textId="77777777" w:rsidR="00F844FA" w:rsidRDefault="00F844FA" w:rsidP="00F844FA">
      <w:pPr>
        <w:pStyle w:val="TextoPrimeiralinha0cm"/>
      </w:pPr>
      <w:r>
        <w:t>(</w:t>
      </w:r>
      <w:hyperlink r:id="rId1647" w:anchor="nota3441" w:history="1">
        <w:r>
          <w:rPr>
            <w:rStyle w:val="Hyperlink"/>
          </w:rPr>
          <w:t>3441</w:t>
        </w:r>
      </w:hyperlink>
      <w:r>
        <w:t>)</w:t>
      </w:r>
      <w:r>
        <w:tab/>
      </w:r>
      <w:bookmarkStart w:id="1371" w:name="parte1art129_p1"/>
      <w:r>
        <w:t xml:space="preserve">§ 1º </w:t>
      </w:r>
      <w:bookmarkEnd w:id="1371"/>
      <w:r>
        <w:t>- Para efeitos do disposto no caput, considera-se estabelecimento industrial aquele que realiza, em seu próprio estabelecimento, qualquer operação de industrialização com as mercadorias nele mencionadas.</w:t>
      </w:r>
    </w:p>
    <w:p w14:paraId="2639AD1B" w14:textId="77777777" w:rsidR="00F844FA" w:rsidRDefault="00F844FA" w:rsidP="00F844FA">
      <w:pPr>
        <w:pStyle w:val="TextoPrimeiralinha0cm"/>
      </w:pPr>
      <w:r>
        <w:t>(</w:t>
      </w:r>
      <w:hyperlink r:id="rId1648" w:anchor="nota3441" w:history="1">
        <w:r>
          <w:rPr>
            <w:rStyle w:val="Hyperlink"/>
          </w:rPr>
          <w:t>3441</w:t>
        </w:r>
      </w:hyperlink>
      <w:r>
        <w:t>)</w:t>
      </w:r>
      <w:r>
        <w:tab/>
      </w:r>
      <w:bookmarkStart w:id="1372" w:name="parte1art129_p2"/>
      <w:r>
        <w:t xml:space="preserve">§ 2º </w:t>
      </w:r>
      <w:bookmarkEnd w:id="1372"/>
      <w:r>
        <w:t>- Para fins de recolhimento do imposto relativo à operação de que trata o caput, o estabelecimento destinatário mineiro deverá observar a legislação do Estado de origem das mercadorias.</w:t>
      </w:r>
    </w:p>
    <w:p w14:paraId="0DB2A45A" w14:textId="77777777" w:rsidR="00F844FA" w:rsidRDefault="00F844FA" w:rsidP="00F844FA">
      <w:pPr>
        <w:pStyle w:val="TextoPrimeiralinha0cm"/>
      </w:pPr>
      <w:r>
        <w:t>(</w:t>
      </w:r>
      <w:hyperlink r:id="rId1649" w:anchor="nota3441" w:history="1">
        <w:r>
          <w:rPr>
            <w:rStyle w:val="Hyperlink"/>
          </w:rPr>
          <w:t>3441</w:t>
        </w:r>
      </w:hyperlink>
      <w:r>
        <w:t>)</w:t>
      </w:r>
      <w:r>
        <w:tab/>
      </w:r>
      <w:bookmarkStart w:id="1373" w:name="parte1art129_p3"/>
      <w:r>
        <w:t xml:space="preserve">§ 3º </w:t>
      </w:r>
      <w:bookmarkEnd w:id="1373"/>
      <w:r>
        <w:t>- O aproveitamento, sob a forma de crédito, do valor do imposto relativo à operação de que trata o caput, pelo estabelecimento destinatário mineiro, fica condicionado à comprovação do seu efetivo recolhimento.</w:t>
      </w:r>
    </w:p>
    <w:p w14:paraId="1957C55F" w14:textId="77777777" w:rsidR="00E21D8C" w:rsidRDefault="00E21D8C" w:rsidP="002B2F64">
      <w:pPr>
        <w:pStyle w:val="Efeitostxfuturo"/>
      </w:pPr>
    </w:p>
    <w:p w14:paraId="573B9B96" w14:textId="77777777" w:rsidR="005C560D" w:rsidRPr="00967042" w:rsidRDefault="005C560D" w:rsidP="002B2F64">
      <w:pPr>
        <w:pStyle w:val="Efeitostxfuturo"/>
      </w:pPr>
    </w:p>
    <w:p w14:paraId="24CCADAC" w14:textId="77777777" w:rsidR="005F5713" w:rsidRPr="00967042" w:rsidRDefault="00271195" w:rsidP="00873822">
      <w:pPr>
        <w:jc w:val="center"/>
        <w:rPr>
          <w:b/>
          <w:sz w:val="24"/>
          <w:szCs w:val="24"/>
        </w:rPr>
      </w:pPr>
      <w:r w:rsidRPr="00967042">
        <w:br w:type="page"/>
      </w:r>
      <w:r w:rsidR="00C92516" w:rsidRPr="00967042">
        <w:rPr>
          <w:b/>
          <w:sz w:val="24"/>
          <w:szCs w:val="24"/>
        </w:rPr>
        <w:lastRenderedPageBreak/>
        <w:t>(</w:t>
      </w:r>
      <w:hyperlink r:id="rId1650" w:anchor="nota2789" w:history="1">
        <w:r w:rsidR="00C92516" w:rsidRPr="00967042">
          <w:rPr>
            <w:rStyle w:val="Hyperlink"/>
            <w:b/>
            <w:sz w:val="24"/>
            <w:szCs w:val="24"/>
          </w:rPr>
          <w:t>2789</w:t>
        </w:r>
      </w:hyperlink>
      <w:r w:rsidR="00C92516" w:rsidRPr="00967042">
        <w:rPr>
          <w:b/>
          <w:sz w:val="24"/>
          <w:szCs w:val="24"/>
        </w:rPr>
        <w:t>)</w:t>
      </w:r>
      <w:r w:rsidR="00C92516" w:rsidRPr="00967042">
        <w:rPr>
          <w:b/>
          <w:sz w:val="24"/>
          <w:szCs w:val="24"/>
        </w:rPr>
        <w:tab/>
      </w:r>
      <w:bookmarkStart w:id="1374" w:name="parte2"/>
      <w:r w:rsidR="005F5713" w:rsidRPr="00967042">
        <w:rPr>
          <w:b/>
          <w:sz w:val="24"/>
          <w:szCs w:val="24"/>
        </w:rPr>
        <w:t>PARTE 2</w:t>
      </w:r>
      <w:bookmarkEnd w:id="1374"/>
    </w:p>
    <w:p w14:paraId="5B2F73B4" w14:textId="77777777" w:rsidR="00F563E6" w:rsidRPr="00967042" w:rsidRDefault="00F563E6" w:rsidP="00B15744">
      <w:pPr>
        <w:pStyle w:val="Texto"/>
      </w:pPr>
    </w:p>
    <w:p w14:paraId="4676A086" w14:textId="77777777" w:rsidR="005F5713" w:rsidRPr="00967042" w:rsidRDefault="00C92516" w:rsidP="00F563E6">
      <w:pPr>
        <w:pStyle w:val="TTULO"/>
        <w:rPr>
          <w:rFonts w:ascii="Times New Roman" w:hAnsi="Times New Roman"/>
          <w:sz w:val="20"/>
        </w:rPr>
      </w:pPr>
      <w:r w:rsidRPr="00967042">
        <w:rPr>
          <w:b w:val="0"/>
          <w:szCs w:val="24"/>
        </w:rPr>
        <w:t>(</w:t>
      </w:r>
      <w:hyperlink r:id="rId1651" w:anchor="nota2789" w:history="1">
        <w:r w:rsidRPr="00967042">
          <w:rPr>
            <w:rStyle w:val="Hyperlink"/>
            <w:b w:val="0"/>
            <w:szCs w:val="24"/>
          </w:rPr>
          <w:t>2789</w:t>
        </w:r>
      </w:hyperlink>
      <w:r w:rsidRPr="00967042">
        <w:rPr>
          <w:b w:val="0"/>
          <w:szCs w:val="24"/>
        </w:rPr>
        <w:t>)</w:t>
      </w:r>
      <w:r w:rsidRPr="00967042">
        <w:rPr>
          <w:b w:val="0"/>
          <w:szCs w:val="24"/>
        </w:rPr>
        <w:tab/>
      </w:r>
      <w:r w:rsidRPr="00967042">
        <w:rPr>
          <w:rFonts w:ascii="Times New Roman" w:hAnsi="Times New Roman"/>
          <w:sz w:val="20"/>
        </w:rPr>
        <w:t>DAS MERCADORIAS PASSÍVEIS DE SUJEIÇÃO AO REGIME DE SUBSTITUIÇÃO TRIBUTÁRIA</w:t>
      </w:r>
      <w:r w:rsidRPr="00967042">
        <w:rPr>
          <w:rFonts w:ascii="Times New Roman" w:hAnsi="Times New Roman"/>
          <w:sz w:val="20"/>
        </w:rPr>
        <w:br/>
        <w:t>RELATIVO ÀS OPERAÇÕES SUBSEQUENTES, DOÂMBITO DE APLICAÇÃO DA</w:t>
      </w:r>
      <w:r w:rsidRPr="00967042">
        <w:rPr>
          <w:rFonts w:ascii="Times New Roman" w:hAnsi="Times New Roman"/>
          <w:sz w:val="20"/>
        </w:rPr>
        <w:br/>
        <w:t>SUBSTITUIÇÃO TRIBUTÁRIA E DAS MARGENS DE VALOR AGREGADO</w:t>
      </w:r>
    </w:p>
    <w:p w14:paraId="4FF9103E" w14:textId="77777777" w:rsidR="001743D3" w:rsidRPr="00967042" w:rsidRDefault="001743D3" w:rsidP="00B15744">
      <w:pPr>
        <w:pStyle w:val="Texto"/>
      </w:pPr>
    </w:p>
    <w:tbl>
      <w:tblPr>
        <w:tblW w:w="10178" w:type="dxa"/>
        <w:jc w:val="center"/>
        <w:tblLayout w:type="fixed"/>
        <w:tblCellMar>
          <w:left w:w="70" w:type="dxa"/>
          <w:right w:w="70" w:type="dxa"/>
        </w:tblCellMar>
        <w:tblLook w:val="0000" w:firstRow="0" w:lastRow="0" w:firstColumn="0" w:lastColumn="0" w:noHBand="0" w:noVBand="0"/>
      </w:tblPr>
      <w:tblGrid>
        <w:gridCol w:w="680"/>
        <w:gridCol w:w="680"/>
        <w:gridCol w:w="1021"/>
        <w:gridCol w:w="1134"/>
        <w:gridCol w:w="4283"/>
        <w:gridCol w:w="1390"/>
        <w:gridCol w:w="990"/>
      </w:tblGrid>
      <w:tr w:rsidR="008F4BAA" w:rsidRPr="00967042" w14:paraId="78DCA0DC" w14:textId="77777777" w:rsidTr="008F4BAA">
        <w:trPr>
          <w:tblHeader/>
          <w:jc w:val="center"/>
        </w:trPr>
        <w:tc>
          <w:tcPr>
            <w:tcW w:w="680" w:type="dxa"/>
            <w:tcBorders>
              <w:right w:val="single" w:sz="4" w:space="0" w:color="auto"/>
            </w:tcBorders>
          </w:tcPr>
          <w:p w14:paraId="20F0F304" w14:textId="77777777" w:rsidR="008F4BAA" w:rsidRPr="00967042" w:rsidRDefault="008F4BAA" w:rsidP="008F4BAA">
            <w:pPr>
              <w:jc w:val="center"/>
            </w:pPr>
            <w:r w:rsidRPr="00967042">
              <w:t>(</w:t>
            </w:r>
            <w:hyperlink r:id="rId1652" w:anchor="nota3303" w:history="1">
              <w:r w:rsidRPr="00967042">
                <w:rPr>
                  <w:rStyle w:val="Hyperlink"/>
                </w:rPr>
                <w:t>3303</w:t>
              </w:r>
            </w:hyperlink>
            <w:r w:rsidRPr="00967042">
              <w:t>)</w:t>
            </w:r>
          </w:p>
        </w:tc>
        <w:tc>
          <w:tcPr>
            <w:tcW w:w="9498"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56A7A7C9" w14:textId="77777777" w:rsidR="008F4BAA" w:rsidRPr="00967042" w:rsidRDefault="008F4BAA" w:rsidP="008F4BAA">
            <w:pPr>
              <w:jc w:val="center"/>
            </w:pPr>
            <w:bookmarkStart w:id="1375" w:name="parte2it1"/>
            <w:r w:rsidRPr="00967042">
              <w:t>1. AUTOPEÇAS</w:t>
            </w:r>
            <w:bookmarkEnd w:id="1375"/>
          </w:p>
        </w:tc>
      </w:tr>
      <w:tr w:rsidR="000F52B9" w:rsidRPr="00967042" w14:paraId="3C2123A4" w14:textId="77777777" w:rsidTr="000F52B9">
        <w:trPr>
          <w:tblHeader/>
          <w:jc w:val="center"/>
        </w:trPr>
        <w:tc>
          <w:tcPr>
            <w:tcW w:w="680" w:type="dxa"/>
            <w:tcBorders>
              <w:right w:val="single" w:sz="4" w:space="0" w:color="auto"/>
            </w:tcBorders>
          </w:tcPr>
          <w:p w14:paraId="431405C4" w14:textId="67735C8B" w:rsidR="000F52B9" w:rsidRPr="001743D3" w:rsidRDefault="000F52B9" w:rsidP="000F52B9">
            <w:pPr>
              <w:jc w:val="center"/>
            </w:pPr>
            <w:r w:rsidRPr="001743D3">
              <w:t>(</w:t>
            </w:r>
            <w:hyperlink r:id="rId1653" w:anchor="nota4479" w:history="1">
              <w:r>
                <w:rPr>
                  <w:rStyle w:val="Hyperlink"/>
                </w:rPr>
                <w:t>4479</w:t>
              </w:r>
            </w:hyperlink>
            <w:r w:rsidRPr="001743D3">
              <w:t>)</w:t>
            </w:r>
          </w:p>
        </w:tc>
        <w:tc>
          <w:tcPr>
            <w:tcW w:w="9498"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7F839D15" w14:textId="77777777" w:rsidR="000F52B9" w:rsidRPr="00005220" w:rsidRDefault="000F52B9" w:rsidP="000F52B9">
            <w:pPr>
              <w:jc w:val="center"/>
              <w:rPr>
                <w:color w:val="040404"/>
              </w:rPr>
            </w:pPr>
            <w:r w:rsidRPr="00005220">
              <w:rPr>
                <w:color w:val="040404"/>
              </w:rPr>
              <w:t>Âmbito de Aplicação da Substituição Tributária:</w:t>
            </w:r>
          </w:p>
          <w:p w14:paraId="772E2816" w14:textId="77777777" w:rsidR="000F52B9" w:rsidRDefault="000F52B9" w:rsidP="000F52B9">
            <w:pPr>
              <w:jc w:val="both"/>
            </w:pPr>
            <w:r w:rsidRPr="000E686F">
              <w:t>1.1 Interno e nas seguintes unidades da Federação: Acre, Alagoas, Amapá, Amazonas, Bahia, Distrito Federal, Maranhão, Mato Grosso, Pará, Paraíba, Paraná, Piauí, Rio de Janeiro, Rio Grande do Sul, Roraima e São Paulo (</w:t>
            </w:r>
            <w:hyperlink r:id="rId1654" w:history="1">
              <w:r w:rsidRPr="00D23326">
                <w:rPr>
                  <w:rStyle w:val="Hyperlink"/>
                </w:rPr>
                <w:t>Protocolo ICMS 41/08</w:t>
              </w:r>
            </w:hyperlink>
            <w:r w:rsidRPr="000E686F">
              <w:t xml:space="preserve">). </w:t>
            </w:r>
          </w:p>
          <w:p w14:paraId="6F4EC67A" w14:textId="40C4BEC4" w:rsidR="000F52B9" w:rsidRPr="007B43F0" w:rsidRDefault="000F52B9" w:rsidP="000F52B9">
            <w:pPr>
              <w:jc w:val="both"/>
              <w:rPr>
                <w:color w:val="040404"/>
              </w:rPr>
            </w:pPr>
            <w:r w:rsidRPr="000E686F">
              <w:t xml:space="preserve">* observar o disposto no </w:t>
            </w:r>
            <w:hyperlink r:id="rId1655" w:anchor="parte1art58" w:history="1">
              <w:r w:rsidRPr="00D23326">
                <w:rPr>
                  <w:rStyle w:val="Hyperlink"/>
                </w:rPr>
                <w:t>art. 58 da Parte 1 deste Anexo</w:t>
              </w:r>
            </w:hyperlink>
          </w:p>
        </w:tc>
      </w:tr>
      <w:tr w:rsidR="00711F3D" w:rsidRPr="00967042" w14:paraId="5D057302" w14:textId="77777777" w:rsidTr="00255982">
        <w:trPr>
          <w:tblHeader/>
          <w:jc w:val="center"/>
        </w:trPr>
        <w:tc>
          <w:tcPr>
            <w:tcW w:w="680" w:type="dxa"/>
            <w:tcBorders>
              <w:right w:val="single" w:sz="4" w:space="0" w:color="auto"/>
            </w:tcBorders>
          </w:tcPr>
          <w:p w14:paraId="5E612504" w14:textId="77777777" w:rsidR="00711F3D" w:rsidRPr="00967042" w:rsidRDefault="00711F3D" w:rsidP="008F4BAA">
            <w:pPr>
              <w:jc w:val="center"/>
            </w:pPr>
            <w:r w:rsidRPr="00967042">
              <w:t>(</w:t>
            </w:r>
            <w:hyperlink r:id="rId1656" w:anchor="nota3303" w:history="1">
              <w:r w:rsidRPr="00967042">
                <w:rPr>
                  <w:rStyle w:val="Hyperlink"/>
                </w:rPr>
                <w:t>3303</w:t>
              </w:r>
            </w:hyperlink>
            <w:r w:rsidRPr="00967042">
              <w:t>)</w:t>
            </w:r>
          </w:p>
        </w:tc>
        <w:tc>
          <w:tcPr>
            <w:tcW w:w="9498"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4FD5ED82" w14:textId="77777777" w:rsidR="00711F3D" w:rsidRPr="00967042" w:rsidRDefault="00711F3D" w:rsidP="00711F3D">
            <w:pPr>
              <w:jc w:val="both"/>
              <w:rPr>
                <w:color w:val="040404"/>
              </w:rPr>
            </w:pPr>
            <w:r w:rsidRPr="00967042">
              <w:t>1.2 Interno</w:t>
            </w:r>
          </w:p>
        </w:tc>
      </w:tr>
      <w:tr w:rsidR="001743D3" w:rsidRPr="00967042" w14:paraId="1E2F93C6" w14:textId="77777777" w:rsidTr="00255982">
        <w:trPr>
          <w:tblHeader/>
          <w:jc w:val="center"/>
        </w:trPr>
        <w:tc>
          <w:tcPr>
            <w:tcW w:w="680" w:type="dxa"/>
            <w:tcBorders>
              <w:right w:val="single" w:sz="4" w:space="0" w:color="auto"/>
            </w:tcBorders>
            <w:vAlign w:val="center"/>
          </w:tcPr>
          <w:p w14:paraId="351A0B50" w14:textId="77777777" w:rsidR="001743D3" w:rsidRPr="00967042" w:rsidRDefault="001743D3" w:rsidP="00AE447F">
            <w:pPr>
              <w:jc w:val="center"/>
            </w:pPr>
            <w:r w:rsidRPr="00967042">
              <w:t>(</w:t>
            </w:r>
            <w:hyperlink r:id="rId165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330D201" w14:textId="77777777" w:rsidR="001743D3" w:rsidRPr="00967042" w:rsidRDefault="001743D3" w:rsidP="00A14119">
            <w:pPr>
              <w:jc w:val="center"/>
              <w:rPr>
                <w:b/>
                <w:bCs/>
                <w:color w:val="000000"/>
              </w:rPr>
            </w:pPr>
            <w:r w:rsidRPr="00967042">
              <w:rPr>
                <w:b/>
                <w:bCs/>
                <w:color w:val="000000"/>
              </w:rPr>
              <w:t>ITEM</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2F55751" w14:textId="77777777" w:rsidR="001743D3" w:rsidRPr="00967042" w:rsidRDefault="001743D3" w:rsidP="00A14119">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2387EE" w14:textId="77777777" w:rsidR="001743D3" w:rsidRPr="00967042" w:rsidRDefault="001743D3" w:rsidP="00A14119">
            <w:pPr>
              <w:jc w:val="center"/>
              <w:rPr>
                <w:b/>
                <w:bCs/>
                <w:color w:val="000000"/>
              </w:rPr>
            </w:pPr>
            <w:r w:rsidRPr="00967042">
              <w:rPr>
                <w:b/>
                <w:bCs/>
                <w:color w:val="000000"/>
              </w:rPr>
              <w:t>NBM/SH</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43229691" w14:textId="77777777" w:rsidR="001743D3" w:rsidRPr="00967042" w:rsidRDefault="001743D3" w:rsidP="00A14119">
            <w:pPr>
              <w:jc w:val="center"/>
            </w:pPr>
            <w:r w:rsidRPr="00967042">
              <w:rPr>
                <w:b/>
                <w:bCs/>
                <w:color w:val="000000"/>
              </w:rPr>
              <w:t>DESCRIÇÃO</w:t>
            </w:r>
          </w:p>
        </w:tc>
        <w:tc>
          <w:tcPr>
            <w:tcW w:w="1390" w:type="dxa"/>
            <w:tcBorders>
              <w:top w:val="single" w:sz="4" w:space="0" w:color="auto"/>
              <w:left w:val="single" w:sz="4" w:space="0" w:color="auto"/>
              <w:bottom w:val="single" w:sz="4" w:space="0" w:color="auto"/>
              <w:right w:val="single" w:sz="4" w:space="0" w:color="auto"/>
            </w:tcBorders>
            <w:vAlign w:val="center"/>
          </w:tcPr>
          <w:p w14:paraId="20F7221A" w14:textId="77777777" w:rsidR="001743D3" w:rsidRPr="00967042" w:rsidRDefault="001743D3" w:rsidP="00A14119">
            <w:pPr>
              <w:jc w:val="center"/>
              <w:rPr>
                <w:b/>
                <w:bCs/>
                <w:color w:val="000000"/>
              </w:rPr>
            </w:pPr>
            <w:r w:rsidRPr="00967042">
              <w:rPr>
                <w:b/>
                <w:bCs/>
                <w:color w:val="000000"/>
              </w:rPr>
              <w:t>ÂMBITO DE APLICAÇÃO</w:t>
            </w:r>
          </w:p>
        </w:tc>
        <w:tc>
          <w:tcPr>
            <w:tcW w:w="990" w:type="dxa"/>
            <w:tcBorders>
              <w:top w:val="single" w:sz="4" w:space="0" w:color="auto"/>
              <w:left w:val="single" w:sz="4" w:space="0" w:color="auto"/>
              <w:bottom w:val="single" w:sz="4" w:space="0" w:color="auto"/>
              <w:right w:val="single" w:sz="4" w:space="0" w:color="auto"/>
            </w:tcBorders>
            <w:vAlign w:val="center"/>
          </w:tcPr>
          <w:p w14:paraId="43E408BA" w14:textId="77777777" w:rsidR="001743D3" w:rsidRPr="00967042" w:rsidRDefault="001743D3" w:rsidP="00A14119">
            <w:pPr>
              <w:jc w:val="center"/>
              <w:rPr>
                <w:b/>
                <w:bCs/>
                <w:color w:val="000000"/>
              </w:rPr>
            </w:pPr>
            <w:r w:rsidRPr="00967042">
              <w:rPr>
                <w:b/>
                <w:bCs/>
                <w:color w:val="000000"/>
              </w:rPr>
              <w:t>MVA (%)</w:t>
            </w:r>
          </w:p>
        </w:tc>
      </w:tr>
      <w:tr w:rsidR="00AE447F" w:rsidRPr="00967042" w14:paraId="1CA58042" w14:textId="77777777" w:rsidTr="00255982">
        <w:trPr>
          <w:jc w:val="center"/>
        </w:trPr>
        <w:tc>
          <w:tcPr>
            <w:tcW w:w="680" w:type="dxa"/>
            <w:tcBorders>
              <w:right w:val="single" w:sz="4" w:space="0" w:color="auto"/>
            </w:tcBorders>
          </w:tcPr>
          <w:p w14:paraId="2244E25B" w14:textId="77777777" w:rsidR="00AE447F" w:rsidRPr="00967042" w:rsidRDefault="00AE447F" w:rsidP="00AE447F">
            <w:pPr>
              <w:jc w:val="center"/>
            </w:pPr>
            <w:r w:rsidRPr="00967042">
              <w:t>(</w:t>
            </w:r>
            <w:hyperlink r:id="rId165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7AC8537" w14:textId="77777777" w:rsidR="00AE447F" w:rsidRPr="00967042" w:rsidRDefault="00AE447F" w:rsidP="00AE447F">
            <w:pPr>
              <w:jc w:val="center"/>
            </w:pPr>
            <w:bookmarkStart w:id="1376" w:name="parte2it1_001"/>
            <w:r w:rsidRPr="00967042">
              <w:rPr>
                <w:color w:val="000000"/>
              </w:rPr>
              <w:t>1.0</w:t>
            </w:r>
            <w:bookmarkEnd w:id="137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07F65BF" w14:textId="77777777" w:rsidR="00AE447F" w:rsidRPr="00967042" w:rsidRDefault="00AE447F" w:rsidP="00AE447F">
            <w:pPr>
              <w:jc w:val="center"/>
              <w:rPr>
                <w:color w:val="000000"/>
              </w:rPr>
            </w:pPr>
            <w:r w:rsidRPr="00967042">
              <w:rPr>
                <w:color w:val="000000"/>
              </w:rPr>
              <w:t>01.001.00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6F3743" w14:textId="77777777" w:rsidR="00AE447F" w:rsidRPr="00967042" w:rsidRDefault="00AE447F" w:rsidP="00AE447F">
            <w:pPr>
              <w:jc w:val="center"/>
              <w:rPr>
                <w:color w:val="000000"/>
              </w:rPr>
            </w:pPr>
            <w:r w:rsidRPr="00967042">
              <w:rPr>
                <w:color w:val="000000"/>
              </w:rPr>
              <w:t>3815.12.10</w:t>
            </w:r>
            <w:r w:rsidRPr="00967042">
              <w:rPr>
                <w:color w:val="000000"/>
              </w:rPr>
              <w:br/>
              <w:t>3815.12.90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FA7EE3E" w14:textId="77777777" w:rsidR="00AE447F" w:rsidRPr="00967042" w:rsidRDefault="00AE447F" w:rsidP="00AE447F">
            <w:pPr>
              <w:jc w:val="both"/>
            </w:pPr>
            <w:r w:rsidRPr="00967042">
              <w:rPr>
                <w:color w:val="000000"/>
              </w:rPr>
              <w:t>Catalisadores em colmeia cerâmica ou metálica para conversão catalítica de gases de escape de veículos e outros catalisadores</w:t>
            </w:r>
          </w:p>
        </w:tc>
        <w:tc>
          <w:tcPr>
            <w:tcW w:w="1390" w:type="dxa"/>
            <w:tcBorders>
              <w:top w:val="single" w:sz="4" w:space="0" w:color="auto"/>
              <w:left w:val="single" w:sz="4" w:space="0" w:color="auto"/>
              <w:bottom w:val="single" w:sz="4" w:space="0" w:color="auto"/>
              <w:right w:val="single" w:sz="4" w:space="0" w:color="auto"/>
            </w:tcBorders>
          </w:tcPr>
          <w:p w14:paraId="586B7F63"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F02E204" w14:textId="77777777" w:rsidR="00AE447F" w:rsidRPr="00967042" w:rsidRDefault="00AE447F" w:rsidP="00AE447F">
            <w:pPr>
              <w:jc w:val="center"/>
              <w:rPr>
                <w:color w:val="000000"/>
              </w:rPr>
            </w:pPr>
            <w:r w:rsidRPr="00967042">
              <w:rPr>
                <w:color w:val="000000"/>
              </w:rPr>
              <w:t>71,78</w:t>
            </w:r>
          </w:p>
        </w:tc>
      </w:tr>
      <w:tr w:rsidR="00AE447F" w:rsidRPr="00967042" w14:paraId="4523209A" w14:textId="77777777" w:rsidTr="00255982">
        <w:trPr>
          <w:jc w:val="center"/>
        </w:trPr>
        <w:tc>
          <w:tcPr>
            <w:tcW w:w="680" w:type="dxa"/>
            <w:tcBorders>
              <w:right w:val="single" w:sz="4" w:space="0" w:color="auto"/>
            </w:tcBorders>
          </w:tcPr>
          <w:p w14:paraId="14361E6C" w14:textId="77777777" w:rsidR="00AE447F" w:rsidRPr="00967042" w:rsidRDefault="00AE447F" w:rsidP="00AE447F">
            <w:pPr>
              <w:jc w:val="center"/>
            </w:pPr>
            <w:r w:rsidRPr="00967042">
              <w:t>(</w:t>
            </w:r>
            <w:hyperlink r:id="rId165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B39E2C8" w14:textId="77777777" w:rsidR="00AE447F" w:rsidRPr="00967042" w:rsidRDefault="00AE447F" w:rsidP="00AE447F">
            <w:pPr>
              <w:jc w:val="center"/>
            </w:pPr>
            <w:bookmarkStart w:id="1377" w:name="parte2it1_002"/>
            <w:r w:rsidRPr="00967042">
              <w:rPr>
                <w:color w:val="000000"/>
              </w:rPr>
              <w:t>2.0</w:t>
            </w:r>
            <w:bookmarkEnd w:id="137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6BE12C8" w14:textId="77777777" w:rsidR="00AE447F" w:rsidRPr="00967042" w:rsidRDefault="00AE447F" w:rsidP="00AE447F">
            <w:pPr>
              <w:jc w:val="center"/>
              <w:rPr>
                <w:color w:val="000000"/>
              </w:rPr>
            </w:pPr>
            <w:r w:rsidRPr="00967042">
              <w:rPr>
                <w:color w:val="000000"/>
              </w:rPr>
              <w:t>01.002.00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E373DF" w14:textId="77777777" w:rsidR="00AE447F" w:rsidRPr="00967042" w:rsidRDefault="00AE447F" w:rsidP="00AE447F">
            <w:pPr>
              <w:jc w:val="center"/>
              <w:rPr>
                <w:color w:val="000000"/>
              </w:rPr>
            </w:pPr>
            <w:r w:rsidRPr="00967042">
              <w:rPr>
                <w:color w:val="000000"/>
              </w:rPr>
              <w:t>3917</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4E11D88" w14:textId="77777777" w:rsidR="00AE447F" w:rsidRPr="00967042" w:rsidRDefault="00AE447F" w:rsidP="00AE447F">
            <w:pPr>
              <w:jc w:val="both"/>
            </w:pPr>
            <w:r w:rsidRPr="00967042">
              <w:rPr>
                <w:color w:val="000000"/>
              </w:rPr>
              <w:t>Tubos e seus acessórios (por exemplo, juntas, cotovelos, flanges, uniões), de plásticos</w:t>
            </w:r>
          </w:p>
        </w:tc>
        <w:tc>
          <w:tcPr>
            <w:tcW w:w="1390" w:type="dxa"/>
            <w:tcBorders>
              <w:top w:val="single" w:sz="4" w:space="0" w:color="auto"/>
              <w:left w:val="single" w:sz="4" w:space="0" w:color="auto"/>
              <w:bottom w:val="single" w:sz="4" w:space="0" w:color="auto"/>
              <w:right w:val="single" w:sz="4" w:space="0" w:color="auto"/>
            </w:tcBorders>
          </w:tcPr>
          <w:p w14:paraId="5B36DD6B"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2D94B1A" w14:textId="77777777" w:rsidR="00AE447F" w:rsidRPr="00967042" w:rsidRDefault="00AE447F" w:rsidP="00AE447F">
            <w:pPr>
              <w:jc w:val="center"/>
              <w:rPr>
                <w:color w:val="000000"/>
              </w:rPr>
            </w:pPr>
            <w:r w:rsidRPr="00967042">
              <w:rPr>
                <w:color w:val="000000"/>
              </w:rPr>
              <w:t>71,78</w:t>
            </w:r>
          </w:p>
        </w:tc>
      </w:tr>
      <w:tr w:rsidR="00AE447F" w:rsidRPr="00967042" w14:paraId="132D4B0E" w14:textId="77777777" w:rsidTr="00255982">
        <w:trPr>
          <w:jc w:val="center"/>
        </w:trPr>
        <w:tc>
          <w:tcPr>
            <w:tcW w:w="680" w:type="dxa"/>
            <w:tcBorders>
              <w:right w:val="single" w:sz="4" w:space="0" w:color="auto"/>
            </w:tcBorders>
          </w:tcPr>
          <w:p w14:paraId="6FA68CF5" w14:textId="77777777" w:rsidR="00AE447F" w:rsidRPr="00967042" w:rsidRDefault="00AE447F" w:rsidP="00AE447F">
            <w:pPr>
              <w:jc w:val="center"/>
            </w:pPr>
            <w:r w:rsidRPr="00967042">
              <w:t>(</w:t>
            </w:r>
            <w:hyperlink r:id="rId166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37A8B1D" w14:textId="77777777" w:rsidR="00AE447F" w:rsidRPr="00967042" w:rsidRDefault="00AE447F" w:rsidP="00AE447F">
            <w:pPr>
              <w:jc w:val="center"/>
            </w:pPr>
            <w:bookmarkStart w:id="1378" w:name="parte2it1_003"/>
            <w:r w:rsidRPr="00967042">
              <w:rPr>
                <w:color w:val="000000"/>
              </w:rPr>
              <w:t>3.0</w:t>
            </w:r>
            <w:bookmarkEnd w:id="137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37B7F7" w14:textId="77777777" w:rsidR="00AE447F" w:rsidRPr="00967042" w:rsidRDefault="00AE447F" w:rsidP="00AE447F">
            <w:pPr>
              <w:jc w:val="center"/>
              <w:rPr>
                <w:color w:val="000000"/>
              </w:rPr>
            </w:pPr>
            <w:r w:rsidRPr="00967042">
              <w:rPr>
                <w:color w:val="000000"/>
              </w:rPr>
              <w:t>01.003.00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99762B" w14:textId="77777777" w:rsidR="00AE447F" w:rsidRPr="00967042" w:rsidRDefault="00AE447F" w:rsidP="00AE447F">
            <w:pPr>
              <w:jc w:val="center"/>
              <w:rPr>
                <w:color w:val="000000"/>
              </w:rPr>
            </w:pPr>
            <w:r w:rsidRPr="00967042">
              <w:rPr>
                <w:color w:val="000000"/>
              </w:rPr>
              <w:t>3918.10.00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55717C6" w14:textId="77777777" w:rsidR="00AE447F" w:rsidRPr="00967042" w:rsidRDefault="00AE447F" w:rsidP="00AE447F">
            <w:pPr>
              <w:jc w:val="both"/>
            </w:pPr>
            <w:r w:rsidRPr="00967042">
              <w:rPr>
                <w:color w:val="000000"/>
              </w:rPr>
              <w:t>Protetores de caçamba</w:t>
            </w:r>
          </w:p>
        </w:tc>
        <w:tc>
          <w:tcPr>
            <w:tcW w:w="1390" w:type="dxa"/>
            <w:tcBorders>
              <w:top w:val="single" w:sz="4" w:space="0" w:color="auto"/>
              <w:left w:val="single" w:sz="4" w:space="0" w:color="auto"/>
              <w:bottom w:val="single" w:sz="4" w:space="0" w:color="auto"/>
              <w:right w:val="single" w:sz="4" w:space="0" w:color="auto"/>
            </w:tcBorders>
          </w:tcPr>
          <w:p w14:paraId="5938040F"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5009A53" w14:textId="77777777" w:rsidR="00AE447F" w:rsidRPr="00967042" w:rsidRDefault="00AE447F" w:rsidP="00AE447F">
            <w:pPr>
              <w:jc w:val="center"/>
              <w:rPr>
                <w:color w:val="000000"/>
              </w:rPr>
            </w:pPr>
            <w:r w:rsidRPr="00967042">
              <w:rPr>
                <w:color w:val="000000"/>
              </w:rPr>
              <w:t>71,78</w:t>
            </w:r>
          </w:p>
        </w:tc>
      </w:tr>
      <w:tr w:rsidR="00AE447F" w:rsidRPr="00967042" w14:paraId="54A3864B" w14:textId="77777777" w:rsidTr="00255982">
        <w:trPr>
          <w:jc w:val="center"/>
        </w:trPr>
        <w:tc>
          <w:tcPr>
            <w:tcW w:w="680" w:type="dxa"/>
            <w:tcBorders>
              <w:right w:val="single" w:sz="4" w:space="0" w:color="auto"/>
            </w:tcBorders>
          </w:tcPr>
          <w:p w14:paraId="4BA516F3" w14:textId="77777777" w:rsidR="00AE447F" w:rsidRPr="00967042" w:rsidRDefault="00AE447F" w:rsidP="00AE447F">
            <w:pPr>
              <w:jc w:val="center"/>
            </w:pPr>
            <w:r w:rsidRPr="00967042">
              <w:t>(</w:t>
            </w:r>
            <w:hyperlink r:id="rId166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76E5154" w14:textId="77777777" w:rsidR="00AE447F" w:rsidRPr="00967042" w:rsidRDefault="00AE447F" w:rsidP="00AE447F">
            <w:pPr>
              <w:jc w:val="center"/>
            </w:pPr>
            <w:bookmarkStart w:id="1379" w:name="parte2it1_004"/>
            <w:r w:rsidRPr="00967042">
              <w:rPr>
                <w:color w:val="000000"/>
              </w:rPr>
              <w:t>4.0</w:t>
            </w:r>
            <w:bookmarkEnd w:id="137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E32D050" w14:textId="77777777" w:rsidR="00AE447F" w:rsidRPr="00967042" w:rsidRDefault="00AE447F" w:rsidP="00AE447F">
            <w:pPr>
              <w:jc w:val="center"/>
              <w:rPr>
                <w:color w:val="000000"/>
              </w:rPr>
            </w:pPr>
            <w:r w:rsidRPr="00967042">
              <w:rPr>
                <w:color w:val="000000"/>
              </w:rPr>
              <w:t>01.004.00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6E943B" w14:textId="77777777" w:rsidR="00AE447F" w:rsidRPr="00967042" w:rsidRDefault="00AE447F" w:rsidP="00AE447F">
            <w:pPr>
              <w:jc w:val="center"/>
              <w:rPr>
                <w:color w:val="000000"/>
              </w:rPr>
            </w:pPr>
            <w:r w:rsidRPr="00967042">
              <w:rPr>
                <w:color w:val="000000"/>
              </w:rPr>
              <w:t>3923.30.00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3398F58" w14:textId="77777777" w:rsidR="00AE447F" w:rsidRPr="00967042" w:rsidRDefault="00AE447F" w:rsidP="00AE447F">
            <w:pPr>
              <w:jc w:val="both"/>
            </w:pPr>
            <w:r w:rsidRPr="00967042">
              <w:rPr>
                <w:color w:val="000000"/>
              </w:rPr>
              <w:t>Reservatórios de óleo</w:t>
            </w:r>
          </w:p>
        </w:tc>
        <w:tc>
          <w:tcPr>
            <w:tcW w:w="1390" w:type="dxa"/>
            <w:tcBorders>
              <w:top w:val="single" w:sz="4" w:space="0" w:color="auto"/>
              <w:left w:val="single" w:sz="4" w:space="0" w:color="auto"/>
              <w:bottom w:val="single" w:sz="4" w:space="0" w:color="auto"/>
              <w:right w:val="single" w:sz="4" w:space="0" w:color="auto"/>
            </w:tcBorders>
          </w:tcPr>
          <w:p w14:paraId="023D232D"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E7B20BA" w14:textId="77777777" w:rsidR="00AE447F" w:rsidRPr="00967042" w:rsidRDefault="00AE447F" w:rsidP="00AE447F">
            <w:pPr>
              <w:jc w:val="center"/>
              <w:rPr>
                <w:color w:val="000000"/>
              </w:rPr>
            </w:pPr>
            <w:r w:rsidRPr="00967042">
              <w:rPr>
                <w:color w:val="000000"/>
              </w:rPr>
              <w:t>71,78</w:t>
            </w:r>
          </w:p>
        </w:tc>
      </w:tr>
      <w:tr w:rsidR="00AE447F" w:rsidRPr="00967042" w14:paraId="18F154AD" w14:textId="77777777" w:rsidTr="00255982">
        <w:trPr>
          <w:jc w:val="center"/>
        </w:trPr>
        <w:tc>
          <w:tcPr>
            <w:tcW w:w="680" w:type="dxa"/>
            <w:tcBorders>
              <w:right w:val="single" w:sz="4" w:space="0" w:color="auto"/>
            </w:tcBorders>
          </w:tcPr>
          <w:p w14:paraId="2063CC6E" w14:textId="77777777" w:rsidR="00AE447F" w:rsidRPr="00967042" w:rsidRDefault="00AE447F" w:rsidP="00AE447F">
            <w:pPr>
              <w:jc w:val="center"/>
            </w:pPr>
            <w:r w:rsidRPr="00967042">
              <w:t>(</w:t>
            </w:r>
            <w:hyperlink r:id="rId166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FA661FE" w14:textId="77777777" w:rsidR="00AE447F" w:rsidRPr="00967042" w:rsidRDefault="00AE447F" w:rsidP="00AE447F">
            <w:pPr>
              <w:jc w:val="center"/>
            </w:pPr>
            <w:bookmarkStart w:id="1380" w:name="parte2it1_005"/>
            <w:r w:rsidRPr="00967042">
              <w:rPr>
                <w:color w:val="000000"/>
              </w:rPr>
              <w:t>5.0</w:t>
            </w:r>
            <w:bookmarkEnd w:id="138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D0A126F" w14:textId="77777777" w:rsidR="00AE447F" w:rsidRPr="00967042" w:rsidRDefault="00AE447F" w:rsidP="00AE447F">
            <w:pPr>
              <w:jc w:val="center"/>
              <w:rPr>
                <w:color w:val="000000"/>
              </w:rPr>
            </w:pPr>
            <w:r w:rsidRPr="00967042">
              <w:rPr>
                <w:color w:val="000000"/>
              </w:rPr>
              <w:t>01.005.00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71F8E7" w14:textId="77777777" w:rsidR="00AE447F" w:rsidRPr="00967042" w:rsidRDefault="00AE447F" w:rsidP="00AE447F">
            <w:pPr>
              <w:jc w:val="center"/>
              <w:rPr>
                <w:color w:val="000000"/>
              </w:rPr>
            </w:pPr>
            <w:r w:rsidRPr="00967042">
              <w:rPr>
                <w:color w:val="000000"/>
              </w:rPr>
              <w:t>3926.30.00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D6681D1" w14:textId="77777777" w:rsidR="00AE447F" w:rsidRPr="00967042" w:rsidRDefault="00AE447F" w:rsidP="00AE447F">
            <w:pPr>
              <w:jc w:val="both"/>
            </w:pPr>
            <w:r w:rsidRPr="00967042">
              <w:rPr>
                <w:color w:val="000000"/>
              </w:rPr>
              <w:t>Frisos, decalques, molduras e acabamentos</w:t>
            </w:r>
          </w:p>
        </w:tc>
        <w:tc>
          <w:tcPr>
            <w:tcW w:w="1390" w:type="dxa"/>
            <w:tcBorders>
              <w:top w:val="single" w:sz="4" w:space="0" w:color="auto"/>
              <w:left w:val="single" w:sz="4" w:space="0" w:color="auto"/>
              <w:bottom w:val="single" w:sz="4" w:space="0" w:color="auto"/>
              <w:right w:val="single" w:sz="4" w:space="0" w:color="auto"/>
            </w:tcBorders>
          </w:tcPr>
          <w:p w14:paraId="608F2F34"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012B687" w14:textId="77777777" w:rsidR="00AE447F" w:rsidRPr="00967042" w:rsidRDefault="00AE447F" w:rsidP="00AE447F">
            <w:pPr>
              <w:jc w:val="center"/>
              <w:rPr>
                <w:color w:val="000000"/>
              </w:rPr>
            </w:pPr>
            <w:r w:rsidRPr="00967042">
              <w:rPr>
                <w:color w:val="000000"/>
              </w:rPr>
              <w:t>71,78</w:t>
            </w:r>
          </w:p>
        </w:tc>
      </w:tr>
      <w:tr w:rsidR="00AE447F" w:rsidRPr="00967042" w14:paraId="4869CB71" w14:textId="77777777" w:rsidTr="00255982">
        <w:trPr>
          <w:jc w:val="center"/>
        </w:trPr>
        <w:tc>
          <w:tcPr>
            <w:tcW w:w="680" w:type="dxa"/>
            <w:tcBorders>
              <w:right w:val="single" w:sz="4" w:space="0" w:color="auto"/>
            </w:tcBorders>
          </w:tcPr>
          <w:p w14:paraId="7D4A3F98" w14:textId="77777777" w:rsidR="00AE447F" w:rsidRPr="00967042" w:rsidRDefault="00AE447F" w:rsidP="00AE447F">
            <w:pPr>
              <w:jc w:val="center"/>
            </w:pPr>
            <w:r w:rsidRPr="00967042">
              <w:t>(</w:t>
            </w:r>
            <w:hyperlink r:id="rId166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476A6C0" w14:textId="77777777" w:rsidR="00AE447F" w:rsidRPr="00967042" w:rsidRDefault="00AE447F" w:rsidP="00AE447F">
            <w:pPr>
              <w:jc w:val="center"/>
            </w:pPr>
            <w:bookmarkStart w:id="1381" w:name="parte2it1_006"/>
            <w:r w:rsidRPr="00967042">
              <w:rPr>
                <w:color w:val="000000"/>
              </w:rPr>
              <w:t>6.0</w:t>
            </w:r>
            <w:bookmarkEnd w:id="138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6E7E964" w14:textId="77777777" w:rsidR="00AE447F" w:rsidRPr="00967042" w:rsidRDefault="00AE447F" w:rsidP="00AE447F">
            <w:pPr>
              <w:jc w:val="center"/>
              <w:rPr>
                <w:color w:val="000000"/>
              </w:rPr>
            </w:pPr>
            <w:r w:rsidRPr="00967042">
              <w:rPr>
                <w:color w:val="000000"/>
              </w:rPr>
              <w:t>01.006.00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F192C5" w14:textId="77777777" w:rsidR="00AE447F" w:rsidRPr="00967042" w:rsidRDefault="00AE447F" w:rsidP="00AE447F">
            <w:pPr>
              <w:jc w:val="center"/>
              <w:rPr>
                <w:color w:val="000000"/>
              </w:rPr>
            </w:pPr>
            <w:r w:rsidRPr="00967042">
              <w:rPr>
                <w:color w:val="000000"/>
              </w:rPr>
              <w:t>4010.3</w:t>
            </w:r>
            <w:r w:rsidRPr="00967042">
              <w:rPr>
                <w:color w:val="000000"/>
              </w:rPr>
              <w:br/>
              <w:t>5910.00.00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39869B6" w14:textId="77777777" w:rsidR="00AE447F" w:rsidRPr="00967042" w:rsidRDefault="00AE447F" w:rsidP="00AE447F">
            <w:pPr>
              <w:jc w:val="both"/>
            </w:pPr>
            <w:r w:rsidRPr="00967042">
              <w:rPr>
                <w:color w:val="000000"/>
              </w:rPr>
              <w:t>Correias de transmissão de borracha vulcanizada, de matérias têxteis, mesmo impregnadas, revestidas ou recobertas, de plástico, ou estratificadas com plástico ou reforçadas com metal ou com outras matérias</w:t>
            </w:r>
          </w:p>
        </w:tc>
        <w:tc>
          <w:tcPr>
            <w:tcW w:w="1390" w:type="dxa"/>
            <w:tcBorders>
              <w:top w:val="single" w:sz="4" w:space="0" w:color="auto"/>
              <w:left w:val="single" w:sz="4" w:space="0" w:color="auto"/>
              <w:bottom w:val="single" w:sz="4" w:space="0" w:color="auto"/>
              <w:right w:val="single" w:sz="4" w:space="0" w:color="auto"/>
            </w:tcBorders>
          </w:tcPr>
          <w:p w14:paraId="091C0BF1"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402BF19" w14:textId="77777777" w:rsidR="00AE447F" w:rsidRPr="00967042" w:rsidRDefault="00AE447F" w:rsidP="00AE447F">
            <w:pPr>
              <w:jc w:val="center"/>
              <w:rPr>
                <w:color w:val="000000"/>
              </w:rPr>
            </w:pPr>
            <w:r w:rsidRPr="00967042">
              <w:rPr>
                <w:color w:val="000000"/>
              </w:rPr>
              <w:t>71,78</w:t>
            </w:r>
          </w:p>
        </w:tc>
      </w:tr>
      <w:tr w:rsidR="00AE447F" w:rsidRPr="00967042" w14:paraId="7B848CA6" w14:textId="77777777" w:rsidTr="00255982">
        <w:trPr>
          <w:jc w:val="center"/>
        </w:trPr>
        <w:tc>
          <w:tcPr>
            <w:tcW w:w="680" w:type="dxa"/>
            <w:tcBorders>
              <w:right w:val="single" w:sz="4" w:space="0" w:color="auto"/>
            </w:tcBorders>
          </w:tcPr>
          <w:p w14:paraId="1DAE9215" w14:textId="77777777" w:rsidR="00AE447F" w:rsidRPr="00967042" w:rsidRDefault="00AE447F" w:rsidP="00AE447F">
            <w:pPr>
              <w:jc w:val="center"/>
            </w:pPr>
            <w:r w:rsidRPr="00967042">
              <w:t>(</w:t>
            </w:r>
            <w:hyperlink r:id="rId166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D26F5E9" w14:textId="77777777" w:rsidR="00AE447F" w:rsidRPr="00967042" w:rsidRDefault="00AE447F" w:rsidP="00AE447F">
            <w:pPr>
              <w:jc w:val="center"/>
            </w:pPr>
            <w:bookmarkStart w:id="1382" w:name="parte2it1_007"/>
            <w:r w:rsidRPr="00967042">
              <w:rPr>
                <w:color w:val="000000"/>
              </w:rPr>
              <w:t>7.0</w:t>
            </w:r>
            <w:bookmarkEnd w:id="138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AB4D404" w14:textId="77777777" w:rsidR="00AE447F" w:rsidRPr="00967042" w:rsidRDefault="00AE447F" w:rsidP="00AE447F">
            <w:pPr>
              <w:jc w:val="center"/>
              <w:rPr>
                <w:color w:val="000000"/>
              </w:rPr>
            </w:pPr>
            <w:r w:rsidRPr="00967042">
              <w:rPr>
                <w:color w:val="000000"/>
              </w:rPr>
              <w:t>01.007.00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369EA1" w14:textId="77777777" w:rsidR="00AE447F" w:rsidRPr="00967042" w:rsidRDefault="00AE447F" w:rsidP="00AE447F">
            <w:pPr>
              <w:jc w:val="center"/>
              <w:rPr>
                <w:color w:val="000000"/>
              </w:rPr>
            </w:pPr>
            <w:r w:rsidRPr="00967042">
              <w:rPr>
                <w:color w:val="000000"/>
              </w:rPr>
              <w:t>4016.93.00</w:t>
            </w:r>
            <w:r w:rsidRPr="00967042">
              <w:rPr>
                <w:color w:val="000000"/>
              </w:rPr>
              <w:br/>
              <w:t>4823.90.9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8706605" w14:textId="77777777" w:rsidR="00AE447F" w:rsidRPr="00967042" w:rsidRDefault="00AE447F" w:rsidP="00AE447F">
            <w:pPr>
              <w:jc w:val="both"/>
            </w:pPr>
            <w:r w:rsidRPr="00967042">
              <w:rPr>
                <w:color w:val="000000"/>
              </w:rPr>
              <w:t>Juntas, gaxetas e outros elementos com função semelhante de vedação</w:t>
            </w:r>
          </w:p>
        </w:tc>
        <w:tc>
          <w:tcPr>
            <w:tcW w:w="1390" w:type="dxa"/>
            <w:tcBorders>
              <w:top w:val="single" w:sz="4" w:space="0" w:color="auto"/>
              <w:left w:val="single" w:sz="4" w:space="0" w:color="auto"/>
              <w:bottom w:val="single" w:sz="4" w:space="0" w:color="auto"/>
              <w:right w:val="single" w:sz="4" w:space="0" w:color="auto"/>
            </w:tcBorders>
          </w:tcPr>
          <w:p w14:paraId="3B06BE5C"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CC1A285" w14:textId="77777777" w:rsidR="00AE447F" w:rsidRPr="00967042" w:rsidRDefault="00AE447F" w:rsidP="00AE447F">
            <w:pPr>
              <w:jc w:val="center"/>
              <w:rPr>
                <w:color w:val="000000"/>
              </w:rPr>
            </w:pPr>
            <w:r w:rsidRPr="00967042">
              <w:rPr>
                <w:color w:val="000000"/>
              </w:rPr>
              <w:t>71,78</w:t>
            </w:r>
          </w:p>
        </w:tc>
      </w:tr>
      <w:tr w:rsidR="00AE447F" w:rsidRPr="00967042" w14:paraId="681D9FC2" w14:textId="77777777" w:rsidTr="00255982">
        <w:trPr>
          <w:jc w:val="center"/>
        </w:trPr>
        <w:tc>
          <w:tcPr>
            <w:tcW w:w="680" w:type="dxa"/>
            <w:tcBorders>
              <w:right w:val="single" w:sz="4" w:space="0" w:color="auto"/>
            </w:tcBorders>
          </w:tcPr>
          <w:p w14:paraId="2714AF52" w14:textId="77777777" w:rsidR="00AE447F" w:rsidRPr="00967042" w:rsidRDefault="00AE447F" w:rsidP="00AE447F">
            <w:pPr>
              <w:jc w:val="center"/>
            </w:pPr>
            <w:r w:rsidRPr="00967042">
              <w:t>(</w:t>
            </w:r>
            <w:hyperlink r:id="rId166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96AFBC" w14:textId="77777777" w:rsidR="00AE447F" w:rsidRPr="00967042" w:rsidRDefault="00AE447F" w:rsidP="00AE447F">
            <w:pPr>
              <w:jc w:val="center"/>
            </w:pPr>
            <w:bookmarkStart w:id="1383" w:name="parte2it1_008"/>
            <w:r w:rsidRPr="00967042">
              <w:rPr>
                <w:color w:val="000000"/>
              </w:rPr>
              <w:t>8.0</w:t>
            </w:r>
            <w:bookmarkEnd w:id="138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2E09C0F" w14:textId="77777777" w:rsidR="00AE447F" w:rsidRPr="00967042" w:rsidRDefault="00AE447F" w:rsidP="00AE447F">
            <w:pPr>
              <w:jc w:val="center"/>
              <w:rPr>
                <w:color w:val="000000"/>
              </w:rPr>
            </w:pPr>
            <w:r w:rsidRPr="00967042">
              <w:rPr>
                <w:color w:val="000000"/>
              </w:rPr>
              <w:t>01.008.00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CFC057" w14:textId="77777777" w:rsidR="00AE447F" w:rsidRPr="00967042" w:rsidRDefault="00AE447F" w:rsidP="00AE447F">
            <w:pPr>
              <w:jc w:val="center"/>
              <w:rPr>
                <w:color w:val="000000"/>
              </w:rPr>
            </w:pPr>
            <w:r w:rsidRPr="00967042">
              <w:rPr>
                <w:color w:val="000000"/>
              </w:rPr>
              <w:t>4016.10.10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612C217" w14:textId="77777777" w:rsidR="00AE447F" w:rsidRPr="00967042" w:rsidRDefault="00AE447F" w:rsidP="00AE447F">
            <w:pPr>
              <w:jc w:val="both"/>
            </w:pPr>
            <w:r w:rsidRPr="00967042">
              <w:rPr>
                <w:color w:val="000000"/>
              </w:rPr>
              <w:t>Partes de veículos automóveis, tratores e máquinas autopropulsadas</w:t>
            </w:r>
          </w:p>
        </w:tc>
        <w:tc>
          <w:tcPr>
            <w:tcW w:w="1390" w:type="dxa"/>
            <w:tcBorders>
              <w:top w:val="single" w:sz="4" w:space="0" w:color="auto"/>
              <w:left w:val="single" w:sz="4" w:space="0" w:color="auto"/>
              <w:bottom w:val="single" w:sz="4" w:space="0" w:color="auto"/>
              <w:right w:val="single" w:sz="4" w:space="0" w:color="auto"/>
            </w:tcBorders>
          </w:tcPr>
          <w:p w14:paraId="28ACC932"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7AF38AB" w14:textId="77777777" w:rsidR="00AE447F" w:rsidRPr="00967042" w:rsidRDefault="00AE447F" w:rsidP="00AE447F">
            <w:pPr>
              <w:jc w:val="center"/>
              <w:rPr>
                <w:color w:val="000000"/>
              </w:rPr>
            </w:pPr>
            <w:r w:rsidRPr="00967042">
              <w:rPr>
                <w:color w:val="000000"/>
              </w:rPr>
              <w:t>71,78</w:t>
            </w:r>
          </w:p>
        </w:tc>
      </w:tr>
      <w:tr w:rsidR="00AE447F" w:rsidRPr="00967042" w14:paraId="2499A254" w14:textId="77777777" w:rsidTr="00255982">
        <w:trPr>
          <w:jc w:val="center"/>
        </w:trPr>
        <w:tc>
          <w:tcPr>
            <w:tcW w:w="680" w:type="dxa"/>
            <w:tcBorders>
              <w:right w:val="single" w:sz="4" w:space="0" w:color="auto"/>
            </w:tcBorders>
          </w:tcPr>
          <w:p w14:paraId="5386B2B0" w14:textId="77777777" w:rsidR="00AE447F" w:rsidRPr="00967042" w:rsidRDefault="00AE447F" w:rsidP="00AE447F">
            <w:pPr>
              <w:jc w:val="center"/>
            </w:pPr>
            <w:r w:rsidRPr="00967042">
              <w:t>(</w:t>
            </w:r>
            <w:hyperlink r:id="rId166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181E246" w14:textId="77777777" w:rsidR="00AE447F" w:rsidRPr="00967042" w:rsidRDefault="00AE447F" w:rsidP="00AE447F">
            <w:pPr>
              <w:jc w:val="center"/>
            </w:pPr>
            <w:bookmarkStart w:id="1384" w:name="parte2it1_009"/>
            <w:r w:rsidRPr="00967042">
              <w:rPr>
                <w:color w:val="000000"/>
              </w:rPr>
              <w:t>9.0</w:t>
            </w:r>
            <w:bookmarkEnd w:id="138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ED29D8E" w14:textId="77777777" w:rsidR="00AE447F" w:rsidRPr="00967042" w:rsidRDefault="00AE447F" w:rsidP="00AE447F">
            <w:pPr>
              <w:jc w:val="center"/>
              <w:rPr>
                <w:color w:val="000000"/>
              </w:rPr>
            </w:pPr>
            <w:r w:rsidRPr="00967042">
              <w:rPr>
                <w:color w:val="000000"/>
              </w:rPr>
              <w:t>01.009.00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F30976" w14:textId="77777777" w:rsidR="00AE447F" w:rsidRPr="00967042" w:rsidRDefault="00AE447F" w:rsidP="00AE447F">
            <w:pPr>
              <w:jc w:val="center"/>
              <w:rPr>
                <w:color w:val="000000"/>
              </w:rPr>
            </w:pPr>
            <w:r w:rsidRPr="00967042">
              <w:rPr>
                <w:color w:val="000000"/>
              </w:rPr>
              <w:t>4016.99.90</w:t>
            </w:r>
            <w:r w:rsidRPr="00967042">
              <w:rPr>
                <w:color w:val="000000"/>
              </w:rPr>
              <w:br/>
              <w:t>5705.00.00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6BEA22C" w14:textId="77777777" w:rsidR="00AE447F" w:rsidRPr="00967042" w:rsidRDefault="00AE447F" w:rsidP="00AE447F">
            <w:pPr>
              <w:jc w:val="both"/>
            </w:pPr>
            <w:r w:rsidRPr="00967042">
              <w:rPr>
                <w:color w:val="000000"/>
              </w:rPr>
              <w:t>Tapetes, revestimentos, mesmo confeccionados, batentes, buchas e coxins</w:t>
            </w:r>
          </w:p>
        </w:tc>
        <w:tc>
          <w:tcPr>
            <w:tcW w:w="1390" w:type="dxa"/>
            <w:tcBorders>
              <w:top w:val="single" w:sz="4" w:space="0" w:color="auto"/>
              <w:left w:val="single" w:sz="4" w:space="0" w:color="auto"/>
              <w:bottom w:val="single" w:sz="4" w:space="0" w:color="auto"/>
              <w:right w:val="single" w:sz="4" w:space="0" w:color="auto"/>
            </w:tcBorders>
          </w:tcPr>
          <w:p w14:paraId="6A605590"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CBF5E84" w14:textId="77777777" w:rsidR="00AE447F" w:rsidRPr="00967042" w:rsidRDefault="00AE447F" w:rsidP="00AE447F">
            <w:pPr>
              <w:jc w:val="center"/>
              <w:rPr>
                <w:color w:val="000000"/>
              </w:rPr>
            </w:pPr>
            <w:r w:rsidRPr="00967042">
              <w:rPr>
                <w:color w:val="000000"/>
              </w:rPr>
              <w:t>71,78</w:t>
            </w:r>
          </w:p>
        </w:tc>
      </w:tr>
      <w:tr w:rsidR="00AE447F" w:rsidRPr="00967042" w14:paraId="2BC33062" w14:textId="77777777" w:rsidTr="00255982">
        <w:trPr>
          <w:jc w:val="center"/>
        </w:trPr>
        <w:tc>
          <w:tcPr>
            <w:tcW w:w="680" w:type="dxa"/>
            <w:tcBorders>
              <w:right w:val="single" w:sz="4" w:space="0" w:color="auto"/>
            </w:tcBorders>
          </w:tcPr>
          <w:p w14:paraId="34F54915" w14:textId="77777777" w:rsidR="00AE447F" w:rsidRPr="00967042" w:rsidRDefault="00AE447F" w:rsidP="00AE447F">
            <w:pPr>
              <w:jc w:val="center"/>
            </w:pPr>
            <w:r w:rsidRPr="00967042">
              <w:t>(</w:t>
            </w:r>
            <w:hyperlink r:id="rId166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0178EE" w14:textId="77777777" w:rsidR="00AE447F" w:rsidRPr="00967042" w:rsidRDefault="00AE447F" w:rsidP="00AE447F">
            <w:pPr>
              <w:jc w:val="center"/>
            </w:pPr>
            <w:bookmarkStart w:id="1385" w:name="parte2it1_010"/>
            <w:r w:rsidRPr="00967042">
              <w:rPr>
                <w:color w:val="000000"/>
              </w:rPr>
              <w:t>10.0</w:t>
            </w:r>
            <w:bookmarkEnd w:id="138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089152E" w14:textId="77777777" w:rsidR="00AE447F" w:rsidRPr="00967042" w:rsidRDefault="00AE447F" w:rsidP="00AE447F">
            <w:pPr>
              <w:jc w:val="center"/>
              <w:rPr>
                <w:color w:val="000000"/>
              </w:rPr>
            </w:pPr>
            <w:r w:rsidRPr="00967042">
              <w:rPr>
                <w:color w:val="000000"/>
              </w:rPr>
              <w:t>01.010.00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FE73EE" w14:textId="77777777" w:rsidR="00AE447F" w:rsidRPr="00967042" w:rsidRDefault="00AE447F" w:rsidP="00AE447F">
            <w:pPr>
              <w:jc w:val="center"/>
              <w:rPr>
                <w:color w:val="000000"/>
              </w:rPr>
            </w:pPr>
            <w:r w:rsidRPr="00967042">
              <w:rPr>
                <w:color w:val="000000"/>
              </w:rPr>
              <w:t>5903.90.00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DB252CC" w14:textId="77777777" w:rsidR="00AE447F" w:rsidRPr="00967042" w:rsidRDefault="00AE447F" w:rsidP="00AE447F">
            <w:pPr>
              <w:jc w:val="both"/>
            </w:pPr>
            <w:r w:rsidRPr="00967042">
              <w:rPr>
                <w:color w:val="000000"/>
              </w:rPr>
              <w:t>Tecidos impregnados, revestidos, recobertos ou estratificados, com plástico</w:t>
            </w:r>
          </w:p>
        </w:tc>
        <w:tc>
          <w:tcPr>
            <w:tcW w:w="1390" w:type="dxa"/>
            <w:tcBorders>
              <w:top w:val="single" w:sz="4" w:space="0" w:color="auto"/>
              <w:left w:val="single" w:sz="4" w:space="0" w:color="auto"/>
              <w:bottom w:val="single" w:sz="4" w:space="0" w:color="auto"/>
              <w:right w:val="single" w:sz="4" w:space="0" w:color="auto"/>
            </w:tcBorders>
          </w:tcPr>
          <w:p w14:paraId="5D1F0DB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B5DE267" w14:textId="77777777" w:rsidR="00AE447F" w:rsidRPr="00967042" w:rsidRDefault="00AE447F" w:rsidP="00AE447F">
            <w:pPr>
              <w:jc w:val="center"/>
              <w:rPr>
                <w:color w:val="000000"/>
              </w:rPr>
            </w:pPr>
            <w:r w:rsidRPr="00967042">
              <w:rPr>
                <w:color w:val="000000"/>
              </w:rPr>
              <w:t>71,78</w:t>
            </w:r>
          </w:p>
        </w:tc>
      </w:tr>
      <w:tr w:rsidR="00AE447F" w:rsidRPr="00967042" w14:paraId="48A3463E" w14:textId="77777777" w:rsidTr="00255982">
        <w:trPr>
          <w:jc w:val="center"/>
        </w:trPr>
        <w:tc>
          <w:tcPr>
            <w:tcW w:w="680" w:type="dxa"/>
            <w:tcBorders>
              <w:right w:val="single" w:sz="4" w:space="0" w:color="auto"/>
            </w:tcBorders>
          </w:tcPr>
          <w:p w14:paraId="7A23E475" w14:textId="77777777" w:rsidR="00AE447F" w:rsidRPr="00967042" w:rsidRDefault="00AE447F" w:rsidP="00AE447F">
            <w:pPr>
              <w:jc w:val="center"/>
            </w:pPr>
            <w:r w:rsidRPr="00967042">
              <w:t>(</w:t>
            </w:r>
            <w:hyperlink r:id="rId166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E0059EF" w14:textId="77777777" w:rsidR="00AE447F" w:rsidRPr="00967042" w:rsidRDefault="00AE447F" w:rsidP="00AE447F">
            <w:pPr>
              <w:jc w:val="center"/>
            </w:pPr>
            <w:bookmarkStart w:id="1386" w:name="parte2it1_011"/>
            <w:r w:rsidRPr="00967042">
              <w:rPr>
                <w:color w:val="000000"/>
              </w:rPr>
              <w:t>11.0</w:t>
            </w:r>
            <w:bookmarkEnd w:id="138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E87025B" w14:textId="77777777" w:rsidR="00AE447F" w:rsidRPr="00967042" w:rsidRDefault="00AE447F" w:rsidP="00AE447F">
            <w:pPr>
              <w:jc w:val="center"/>
              <w:rPr>
                <w:color w:val="000000"/>
              </w:rPr>
            </w:pPr>
            <w:r w:rsidRPr="00967042">
              <w:rPr>
                <w:color w:val="000000"/>
              </w:rPr>
              <w:t>01.011.00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7269C7" w14:textId="77777777" w:rsidR="00AE447F" w:rsidRPr="00967042" w:rsidRDefault="00AE447F" w:rsidP="00AE447F">
            <w:pPr>
              <w:jc w:val="center"/>
              <w:rPr>
                <w:color w:val="000000"/>
              </w:rPr>
            </w:pPr>
            <w:r w:rsidRPr="00967042">
              <w:rPr>
                <w:color w:val="000000"/>
              </w:rPr>
              <w:t>5909.00.00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C50AF90" w14:textId="77777777" w:rsidR="00AE447F" w:rsidRPr="00967042" w:rsidRDefault="00AE447F" w:rsidP="00AE447F">
            <w:pPr>
              <w:jc w:val="both"/>
            </w:pPr>
            <w:r w:rsidRPr="00967042">
              <w:rPr>
                <w:color w:val="000000"/>
              </w:rPr>
              <w:t>Mangueiras e tubos semelhantes, de matérias têxteis, mesmo com reforço ou acessórios de outras matérias</w:t>
            </w:r>
          </w:p>
        </w:tc>
        <w:tc>
          <w:tcPr>
            <w:tcW w:w="1390" w:type="dxa"/>
            <w:tcBorders>
              <w:top w:val="single" w:sz="4" w:space="0" w:color="auto"/>
              <w:left w:val="single" w:sz="4" w:space="0" w:color="auto"/>
              <w:bottom w:val="single" w:sz="4" w:space="0" w:color="auto"/>
              <w:right w:val="single" w:sz="4" w:space="0" w:color="auto"/>
            </w:tcBorders>
          </w:tcPr>
          <w:p w14:paraId="6E6C10F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2D38BB4" w14:textId="77777777" w:rsidR="00AE447F" w:rsidRPr="00967042" w:rsidRDefault="00AE447F" w:rsidP="00AE447F">
            <w:pPr>
              <w:jc w:val="center"/>
              <w:rPr>
                <w:color w:val="000000"/>
              </w:rPr>
            </w:pPr>
            <w:r w:rsidRPr="00967042">
              <w:rPr>
                <w:color w:val="000000"/>
              </w:rPr>
              <w:t>71,78</w:t>
            </w:r>
          </w:p>
        </w:tc>
      </w:tr>
      <w:tr w:rsidR="00AE447F" w:rsidRPr="00967042" w14:paraId="482377A9" w14:textId="77777777" w:rsidTr="00255982">
        <w:trPr>
          <w:jc w:val="center"/>
        </w:trPr>
        <w:tc>
          <w:tcPr>
            <w:tcW w:w="680" w:type="dxa"/>
            <w:tcBorders>
              <w:right w:val="single" w:sz="4" w:space="0" w:color="auto"/>
            </w:tcBorders>
          </w:tcPr>
          <w:p w14:paraId="3ACA87CC" w14:textId="77777777" w:rsidR="00AE447F" w:rsidRPr="00967042" w:rsidRDefault="00AE447F" w:rsidP="00AE447F">
            <w:pPr>
              <w:jc w:val="center"/>
            </w:pPr>
            <w:r w:rsidRPr="00967042">
              <w:t>(</w:t>
            </w:r>
            <w:hyperlink r:id="rId166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6C87DB2" w14:textId="77777777" w:rsidR="00AE447F" w:rsidRPr="00967042" w:rsidRDefault="00AE447F" w:rsidP="00AE447F">
            <w:pPr>
              <w:jc w:val="center"/>
            </w:pPr>
            <w:bookmarkStart w:id="1387" w:name="parte2it1_012"/>
            <w:r w:rsidRPr="00967042">
              <w:rPr>
                <w:color w:val="000000"/>
              </w:rPr>
              <w:t>12.0</w:t>
            </w:r>
            <w:bookmarkEnd w:id="138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48ACE4F" w14:textId="77777777" w:rsidR="00AE447F" w:rsidRPr="00967042" w:rsidRDefault="00AE447F" w:rsidP="00AE447F">
            <w:pPr>
              <w:jc w:val="center"/>
              <w:rPr>
                <w:color w:val="000000"/>
              </w:rPr>
            </w:pPr>
            <w:r w:rsidRPr="00967042">
              <w:rPr>
                <w:color w:val="000000"/>
              </w:rPr>
              <w:t>01.012.00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1992D3" w14:textId="77777777" w:rsidR="00AE447F" w:rsidRPr="00967042" w:rsidRDefault="00AE447F" w:rsidP="00AE447F">
            <w:pPr>
              <w:jc w:val="center"/>
              <w:rPr>
                <w:color w:val="000000"/>
              </w:rPr>
            </w:pPr>
            <w:r w:rsidRPr="00967042">
              <w:rPr>
                <w:color w:val="000000"/>
              </w:rPr>
              <w:t>6306.1</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C229899" w14:textId="77777777" w:rsidR="00AE447F" w:rsidRPr="00967042" w:rsidRDefault="00AE447F" w:rsidP="00AE447F">
            <w:pPr>
              <w:jc w:val="both"/>
            </w:pPr>
            <w:r w:rsidRPr="00967042">
              <w:rPr>
                <w:color w:val="000000"/>
              </w:rPr>
              <w:t>Encerados e toldos</w:t>
            </w:r>
          </w:p>
        </w:tc>
        <w:tc>
          <w:tcPr>
            <w:tcW w:w="1390" w:type="dxa"/>
            <w:tcBorders>
              <w:top w:val="single" w:sz="4" w:space="0" w:color="auto"/>
              <w:left w:val="single" w:sz="4" w:space="0" w:color="auto"/>
              <w:bottom w:val="single" w:sz="4" w:space="0" w:color="auto"/>
              <w:right w:val="single" w:sz="4" w:space="0" w:color="auto"/>
            </w:tcBorders>
          </w:tcPr>
          <w:p w14:paraId="4644E772"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C6FCD4A" w14:textId="77777777" w:rsidR="00AE447F" w:rsidRPr="00967042" w:rsidRDefault="00AE447F" w:rsidP="00AE447F">
            <w:pPr>
              <w:jc w:val="center"/>
              <w:rPr>
                <w:color w:val="000000"/>
              </w:rPr>
            </w:pPr>
            <w:r w:rsidRPr="00967042">
              <w:rPr>
                <w:color w:val="000000"/>
              </w:rPr>
              <w:t>71,78</w:t>
            </w:r>
          </w:p>
        </w:tc>
      </w:tr>
      <w:tr w:rsidR="00AE447F" w:rsidRPr="00967042" w14:paraId="0B0D8C48" w14:textId="77777777" w:rsidTr="00255982">
        <w:trPr>
          <w:jc w:val="center"/>
        </w:trPr>
        <w:tc>
          <w:tcPr>
            <w:tcW w:w="680" w:type="dxa"/>
            <w:tcBorders>
              <w:right w:val="single" w:sz="4" w:space="0" w:color="auto"/>
            </w:tcBorders>
          </w:tcPr>
          <w:p w14:paraId="13B257D4" w14:textId="77777777" w:rsidR="00AE447F" w:rsidRPr="00967042" w:rsidRDefault="00AE447F" w:rsidP="00AE447F">
            <w:pPr>
              <w:jc w:val="center"/>
            </w:pPr>
            <w:r w:rsidRPr="00967042">
              <w:t>(</w:t>
            </w:r>
            <w:hyperlink r:id="rId167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BE013CB" w14:textId="77777777" w:rsidR="00AE447F" w:rsidRPr="00967042" w:rsidRDefault="00AE447F" w:rsidP="00AE447F">
            <w:pPr>
              <w:jc w:val="center"/>
            </w:pPr>
            <w:bookmarkStart w:id="1388" w:name="parte2it1_013"/>
            <w:r w:rsidRPr="00967042">
              <w:rPr>
                <w:color w:val="000000"/>
              </w:rPr>
              <w:t>13.0</w:t>
            </w:r>
            <w:bookmarkEnd w:id="138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E6419EE" w14:textId="77777777" w:rsidR="00AE447F" w:rsidRPr="00967042" w:rsidRDefault="00AE447F" w:rsidP="00AE447F">
            <w:pPr>
              <w:jc w:val="center"/>
              <w:rPr>
                <w:color w:val="000000"/>
              </w:rPr>
            </w:pPr>
            <w:r w:rsidRPr="00967042">
              <w:rPr>
                <w:color w:val="000000"/>
              </w:rPr>
              <w:t>01.013.00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43885F" w14:textId="77777777" w:rsidR="00AE447F" w:rsidRPr="00967042" w:rsidRDefault="00AE447F" w:rsidP="00AE447F">
            <w:pPr>
              <w:jc w:val="center"/>
              <w:rPr>
                <w:color w:val="000000"/>
              </w:rPr>
            </w:pPr>
            <w:r w:rsidRPr="00967042">
              <w:rPr>
                <w:color w:val="000000"/>
              </w:rPr>
              <w:t>6506.10.00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6D34DE0" w14:textId="77777777" w:rsidR="00AE447F" w:rsidRPr="00967042" w:rsidRDefault="00AE447F" w:rsidP="00AE447F">
            <w:pPr>
              <w:jc w:val="both"/>
            </w:pPr>
            <w:r w:rsidRPr="00967042">
              <w:rPr>
                <w:color w:val="000000"/>
              </w:rPr>
              <w:t>Capacetes e artefatos de uso semelhante, de proteção, para uso em motocicletas, incluídos ciclomotores</w:t>
            </w:r>
          </w:p>
        </w:tc>
        <w:tc>
          <w:tcPr>
            <w:tcW w:w="1390" w:type="dxa"/>
            <w:tcBorders>
              <w:top w:val="single" w:sz="4" w:space="0" w:color="auto"/>
              <w:left w:val="single" w:sz="4" w:space="0" w:color="auto"/>
              <w:bottom w:val="single" w:sz="4" w:space="0" w:color="auto"/>
              <w:right w:val="single" w:sz="4" w:space="0" w:color="auto"/>
            </w:tcBorders>
          </w:tcPr>
          <w:p w14:paraId="435F480B"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95B9FC8" w14:textId="77777777" w:rsidR="00AE447F" w:rsidRPr="00967042" w:rsidRDefault="00AE447F" w:rsidP="00AE447F">
            <w:pPr>
              <w:jc w:val="center"/>
              <w:rPr>
                <w:color w:val="000000"/>
              </w:rPr>
            </w:pPr>
            <w:r w:rsidRPr="00967042">
              <w:rPr>
                <w:color w:val="000000"/>
              </w:rPr>
              <w:t>71,78</w:t>
            </w:r>
          </w:p>
        </w:tc>
      </w:tr>
      <w:tr w:rsidR="00AE447F" w:rsidRPr="00967042" w14:paraId="7D3D8829" w14:textId="77777777" w:rsidTr="00255982">
        <w:trPr>
          <w:jc w:val="center"/>
        </w:trPr>
        <w:tc>
          <w:tcPr>
            <w:tcW w:w="680" w:type="dxa"/>
            <w:tcBorders>
              <w:right w:val="single" w:sz="4" w:space="0" w:color="auto"/>
            </w:tcBorders>
          </w:tcPr>
          <w:p w14:paraId="21CB6AB8" w14:textId="77777777" w:rsidR="00AE447F" w:rsidRPr="00967042" w:rsidRDefault="00AE447F" w:rsidP="00AE447F">
            <w:pPr>
              <w:jc w:val="center"/>
            </w:pPr>
            <w:r w:rsidRPr="00967042">
              <w:t>(</w:t>
            </w:r>
            <w:hyperlink r:id="rId167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3C9D00A" w14:textId="77777777" w:rsidR="00AE447F" w:rsidRPr="00967042" w:rsidRDefault="00AE447F" w:rsidP="00AE447F">
            <w:pPr>
              <w:jc w:val="center"/>
            </w:pPr>
            <w:bookmarkStart w:id="1389" w:name="parte2it1_014"/>
            <w:r w:rsidRPr="00967042">
              <w:rPr>
                <w:color w:val="000000"/>
              </w:rPr>
              <w:t>14.0</w:t>
            </w:r>
            <w:bookmarkEnd w:id="138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03ED624" w14:textId="77777777" w:rsidR="00AE447F" w:rsidRPr="00967042" w:rsidRDefault="00AE447F" w:rsidP="00AE447F">
            <w:pPr>
              <w:jc w:val="center"/>
              <w:rPr>
                <w:color w:val="000000"/>
              </w:rPr>
            </w:pPr>
            <w:r w:rsidRPr="00967042">
              <w:rPr>
                <w:color w:val="000000"/>
              </w:rPr>
              <w:t>01.014.00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A9F9FF" w14:textId="77777777" w:rsidR="00AE447F" w:rsidRPr="00967042" w:rsidRDefault="00AE447F" w:rsidP="00AE447F">
            <w:pPr>
              <w:jc w:val="center"/>
              <w:rPr>
                <w:color w:val="000000"/>
              </w:rPr>
            </w:pPr>
            <w:r w:rsidRPr="00967042">
              <w:rPr>
                <w:color w:val="000000"/>
              </w:rPr>
              <w:t>6813</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4E87A17" w14:textId="77777777" w:rsidR="00AE447F" w:rsidRPr="00967042" w:rsidRDefault="00AE447F" w:rsidP="00AE447F">
            <w:pPr>
              <w:jc w:val="both"/>
            </w:pPr>
            <w:r w:rsidRPr="00967042">
              <w:rPr>
                <w:color w:val="000000"/>
              </w:rPr>
              <w:t>Guarnições de fricção (por exemplo, placas, rolos, tiras, segmentos, discos, anéis, pastilhas), não montadas, para freios, embreagens ou qualquer outro mecanismo de fricção, à base de amianto, de outras substâncias minerais ou de celulose, mesmo combinadas com têxteis ou outras matérias</w:t>
            </w:r>
          </w:p>
        </w:tc>
        <w:tc>
          <w:tcPr>
            <w:tcW w:w="1390" w:type="dxa"/>
            <w:tcBorders>
              <w:top w:val="single" w:sz="4" w:space="0" w:color="auto"/>
              <w:left w:val="single" w:sz="4" w:space="0" w:color="auto"/>
              <w:bottom w:val="single" w:sz="4" w:space="0" w:color="auto"/>
              <w:right w:val="single" w:sz="4" w:space="0" w:color="auto"/>
            </w:tcBorders>
          </w:tcPr>
          <w:p w14:paraId="05A07EA7"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9278C47" w14:textId="77777777" w:rsidR="00AE447F" w:rsidRPr="00967042" w:rsidRDefault="00AE447F" w:rsidP="00AE447F">
            <w:pPr>
              <w:jc w:val="center"/>
              <w:rPr>
                <w:color w:val="000000"/>
              </w:rPr>
            </w:pPr>
            <w:r w:rsidRPr="00967042">
              <w:rPr>
                <w:color w:val="000000"/>
              </w:rPr>
              <w:t>71,78</w:t>
            </w:r>
          </w:p>
        </w:tc>
      </w:tr>
      <w:tr w:rsidR="00AE447F" w:rsidRPr="00967042" w14:paraId="541FE618" w14:textId="77777777" w:rsidTr="00255982">
        <w:trPr>
          <w:jc w:val="center"/>
        </w:trPr>
        <w:tc>
          <w:tcPr>
            <w:tcW w:w="680" w:type="dxa"/>
            <w:tcBorders>
              <w:right w:val="single" w:sz="4" w:space="0" w:color="auto"/>
            </w:tcBorders>
          </w:tcPr>
          <w:p w14:paraId="3C9D7D36" w14:textId="77777777" w:rsidR="00AE447F" w:rsidRPr="00967042" w:rsidRDefault="00AE447F" w:rsidP="00AE447F">
            <w:pPr>
              <w:jc w:val="center"/>
            </w:pPr>
            <w:r w:rsidRPr="00967042">
              <w:t>(</w:t>
            </w:r>
            <w:hyperlink r:id="rId167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0D96540" w14:textId="77777777" w:rsidR="00AE447F" w:rsidRPr="00967042" w:rsidRDefault="00AE447F" w:rsidP="00AE447F">
            <w:pPr>
              <w:jc w:val="center"/>
            </w:pPr>
            <w:bookmarkStart w:id="1390" w:name="parte2it1_015"/>
            <w:r w:rsidRPr="00967042">
              <w:rPr>
                <w:color w:val="000000"/>
              </w:rPr>
              <w:t>15.0</w:t>
            </w:r>
            <w:bookmarkEnd w:id="139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F0DF98E" w14:textId="77777777" w:rsidR="00AE447F" w:rsidRPr="00967042" w:rsidRDefault="00AE447F" w:rsidP="00AE447F">
            <w:pPr>
              <w:jc w:val="center"/>
              <w:rPr>
                <w:color w:val="000000"/>
              </w:rPr>
            </w:pPr>
            <w:r w:rsidRPr="00967042">
              <w:rPr>
                <w:color w:val="000000"/>
              </w:rPr>
              <w:t>01.015.00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2B83FE" w14:textId="77777777" w:rsidR="00AE447F" w:rsidRPr="00967042" w:rsidRDefault="00AE447F" w:rsidP="00AE447F">
            <w:pPr>
              <w:jc w:val="center"/>
              <w:rPr>
                <w:color w:val="000000"/>
              </w:rPr>
            </w:pPr>
            <w:r w:rsidRPr="00967042">
              <w:rPr>
                <w:color w:val="000000"/>
              </w:rPr>
              <w:t>7007.11.00</w:t>
            </w:r>
            <w:r w:rsidRPr="00967042">
              <w:rPr>
                <w:color w:val="000000"/>
              </w:rPr>
              <w:br/>
              <w:t>7007.21.00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E739097" w14:textId="77777777" w:rsidR="00AE447F" w:rsidRPr="00967042" w:rsidRDefault="00AE447F" w:rsidP="00AE447F">
            <w:pPr>
              <w:jc w:val="both"/>
            </w:pPr>
            <w:r w:rsidRPr="00967042">
              <w:rPr>
                <w:color w:val="000000"/>
              </w:rPr>
              <w:t>Vidros de dimensões e formatos que permitam aplicação automotiva</w:t>
            </w:r>
          </w:p>
        </w:tc>
        <w:tc>
          <w:tcPr>
            <w:tcW w:w="1390" w:type="dxa"/>
            <w:tcBorders>
              <w:top w:val="single" w:sz="4" w:space="0" w:color="auto"/>
              <w:left w:val="single" w:sz="4" w:space="0" w:color="auto"/>
              <w:bottom w:val="single" w:sz="4" w:space="0" w:color="auto"/>
              <w:right w:val="single" w:sz="4" w:space="0" w:color="auto"/>
            </w:tcBorders>
          </w:tcPr>
          <w:p w14:paraId="027E9C78"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E455021" w14:textId="77777777" w:rsidR="00AE447F" w:rsidRPr="00967042" w:rsidRDefault="00AE447F" w:rsidP="00AE447F">
            <w:pPr>
              <w:jc w:val="center"/>
              <w:rPr>
                <w:color w:val="000000"/>
              </w:rPr>
            </w:pPr>
            <w:r w:rsidRPr="00967042">
              <w:rPr>
                <w:color w:val="000000"/>
              </w:rPr>
              <w:t>71,78</w:t>
            </w:r>
          </w:p>
        </w:tc>
      </w:tr>
      <w:tr w:rsidR="00AE447F" w:rsidRPr="00967042" w14:paraId="45DB87B8" w14:textId="77777777" w:rsidTr="00255982">
        <w:trPr>
          <w:jc w:val="center"/>
        </w:trPr>
        <w:tc>
          <w:tcPr>
            <w:tcW w:w="680" w:type="dxa"/>
            <w:tcBorders>
              <w:right w:val="single" w:sz="4" w:space="0" w:color="auto"/>
            </w:tcBorders>
          </w:tcPr>
          <w:p w14:paraId="66CB0AF9" w14:textId="77777777" w:rsidR="00AE447F" w:rsidRPr="00967042" w:rsidRDefault="00AE447F" w:rsidP="00AE447F">
            <w:pPr>
              <w:jc w:val="center"/>
            </w:pPr>
            <w:r w:rsidRPr="00967042">
              <w:t>(</w:t>
            </w:r>
            <w:hyperlink r:id="rId167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670CDA6" w14:textId="77777777" w:rsidR="00AE447F" w:rsidRPr="00967042" w:rsidRDefault="00AE447F" w:rsidP="00AE447F">
            <w:pPr>
              <w:jc w:val="center"/>
            </w:pPr>
            <w:bookmarkStart w:id="1391" w:name="parte2it1_016"/>
            <w:r w:rsidRPr="00967042">
              <w:rPr>
                <w:color w:val="000000"/>
              </w:rPr>
              <w:t>16.0</w:t>
            </w:r>
            <w:bookmarkEnd w:id="139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08E0EF5" w14:textId="77777777" w:rsidR="00AE447F" w:rsidRPr="00967042" w:rsidRDefault="00AE447F" w:rsidP="00AE447F">
            <w:pPr>
              <w:jc w:val="center"/>
              <w:rPr>
                <w:color w:val="000000"/>
              </w:rPr>
            </w:pPr>
            <w:r w:rsidRPr="00967042">
              <w:rPr>
                <w:color w:val="000000"/>
              </w:rPr>
              <w:t>01.016.00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E08293" w14:textId="77777777" w:rsidR="00AE447F" w:rsidRPr="00967042" w:rsidRDefault="00AE447F" w:rsidP="00AE447F">
            <w:pPr>
              <w:jc w:val="center"/>
              <w:rPr>
                <w:color w:val="000000"/>
              </w:rPr>
            </w:pPr>
            <w:r w:rsidRPr="00967042">
              <w:rPr>
                <w:color w:val="000000"/>
              </w:rPr>
              <w:t>7009.10.00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3FE3CBD" w14:textId="77777777" w:rsidR="00AE447F" w:rsidRPr="00967042" w:rsidRDefault="00AE447F" w:rsidP="00AE447F">
            <w:pPr>
              <w:jc w:val="both"/>
            </w:pPr>
            <w:r w:rsidRPr="00967042">
              <w:rPr>
                <w:color w:val="000000"/>
              </w:rPr>
              <w:t>Espelhos retrovisores</w:t>
            </w:r>
          </w:p>
        </w:tc>
        <w:tc>
          <w:tcPr>
            <w:tcW w:w="1390" w:type="dxa"/>
            <w:tcBorders>
              <w:top w:val="single" w:sz="4" w:space="0" w:color="auto"/>
              <w:left w:val="single" w:sz="4" w:space="0" w:color="auto"/>
              <w:bottom w:val="single" w:sz="4" w:space="0" w:color="auto"/>
              <w:right w:val="single" w:sz="4" w:space="0" w:color="auto"/>
            </w:tcBorders>
          </w:tcPr>
          <w:p w14:paraId="1B6CDCDA"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A6167E5" w14:textId="77777777" w:rsidR="00AE447F" w:rsidRPr="00967042" w:rsidRDefault="00AE447F" w:rsidP="00AE447F">
            <w:pPr>
              <w:jc w:val="center"/>
              <w:rPr>
                <w:color w:val="000000"/>
              </w:rPr>
            </w:pPr>
            <w:r w:rsidRPr="00967042">
              <w:rPr>
                <w:color w:val="000000"/>
              </w:rPr>
              <w:t>71,78</w:t>
            </w:r>
          </w:p>
        </w:tc>
      </w:tr>
      <w:tr w:rsidR="00AE447F" w:rsidRPr="00967042" w14:paraId="17336C13" w14:textId="77777777" w:rsidTr="00255982">
        <w:trPr>
          <w:jc w:val="center"/>
        </w:trPr>
        <w:tc>
          <w:tcPr>
            <w:tcW w:w="680" w:type="dxa"/>
            <w:tcBorders>
              <w:right w:val="single" w:sz="4" w:space="0" w:color="auto"/>
            </w:tcBorders>
          </w:tcPr>
          <w:p w14:paraId="11F27B48" w14:textId="77777777" w:rsidR="00AE447F" w:rsidRPr="00967042" w:rsidRDefault="00AE447F" w:rsidP="00AE447F">
            <w:pPr>
              <w:jc w:val="center"/>
            </w:pPr>
            <w:r w:rsidRPr="00967042">
              <w:t>(</w:t>
            </w:r>
            <w:hyperlink r:id="rId167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E70400A" w14:textId="77777777" w:rsidR="00AE447F" w:rsidRPr="00967042" w:rsidRDefault="00AE447F" w:rsidP="00AE447F">
            <w:pPr>
              <w:jc w:val="center"/>
            </w:pPr>
            <w:bookmarkStart w:id="1392" w:name="parte2it1_017"/>
            <w:r w:rsidRPr="00967042">
              <w:rPr>
                <w:color w:val="000000"/>
              </w:rPr>
              <w:t>17.0</w:t>
            </w:r>
            <w:bookmarkEnd w:id="139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3559307" w14:textId="77777777" w:rsidR="00AE447F" w:rsidRPr="00967042" w:rsidRDefault="00AE447F" w:rsidP="00AE447F">
            <w:pPr>
              <w:jc w:val="center"/>
              <w:rPr>
                <w:color w:val="000000"/>
              </w:rPr>
            </w:pPr>
            <w:r w:rsidRPr="00967042">
              <w:rPr>
                <w:color w:val="000000"/>
              </w:rPr>
              <w:t>01.017.00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F653C1" w14:textId="77777777" w:rsidR="00AE447F" w:rsidRPr="00967042" w:rsidRDefault="00AE447F" w:rsidP="00AE447F">
            <w:pPr>
              <w:jc w:val="center"/>
              <w:rPr>
                <w:color w:val="000000"/>
              </w:rPr>
            </w:pPr>
            <w:r w:rsidRPr="00967042">
              <w:rPr>
                <w:color w:val="000000"/>
              </w:rPr>
              <w:t>7014.00.00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8F7CF48" w14:textId="77777777" w:rsidR="00AE447F" w:rsidRPr="00967042" w:rsidRDefault="00AE447F" w:rsidP="00AE447F">
            <w:pPr>
              <w:jc w:val="both"/>
            </w:pPr>
            <w:r w:rsidRPr="00967042">
              <w:rPr>
                <w:color w:val="000000"/>
              </w:rPr>
              <w:t>Lentes de faróis, lanternas e outros utensílios</w:t>
            </w:r>
          </w:p>
        </w:tc>
        <w:tc>
          <w:tcPr>
            <w:tcW w:w="1390" w:type="dxa"/>
            <w:tcBorders>
              <w:top w:val="single" w:sz="4" w:space="0" w:color="auto"/>
              <w:left w:val="single" w:sz="4" w:space="0" w:color="auto"/>
              <w:bottom w:val="single" w:sz="4" w:space="0" w:color="auto"/>
              <w:right w:val="single" w:sz="4" w:space="0" w:color="auto"/>
            </w:tcBorders>
          </w:tcPr>
          <w:p w14:paraId="65D7D18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38DEFC0" w14:textId="77777777" w:rsidR="00AE447F" w:rsidRPr="00967042" w:rsidRDefault="00AE447F" w:rsidP="00AE447F">
            <w:pPr>
              <w:jc w:val="center"/>
              <w:rPr>
                <w:color w:val="000000"/>
              </w:rPr>
            </w:pPr>
            <w:r w:rsidRPr="00967042">
              <w:rPr>
                <w:color w:val="000000"/>
              </w:rPr>
              <w:t>71,78</w:t>
            </w:r>
          </w:p>
        </w:tc>
      </w:tr>
      <w:tr w:rsidR="00AE447F" w:rsidRPr="00967042" w14:paraId="3E9E1400" w14:textId="77777777" w:rsidTr="00255982">
        <w:trPr>
          <w:jc w:val="center"/>
        </w:trPr>
        <w:tc>
          <w:tcPr>
            <w:tcW w:w="680" w:type="dxa"/>
            <w:tcBorders>
              <w:right w:val="single" w:sz="4" w:space="0" w:color="auto"/>
            </w:tcBorders>
          </w:tcPr>
          <w:p w14:paraId="2AC5C7C8" w14:textId="77777777" w:rsidR="00AE447F" w:rsidRPr="00967042" w:rsidRDefault="00AE447F" w:rsidP="00AE447F">
            <w:pPr>
              <w:jc w:val="center"/>
            </w:pPr>
            <w:r w:rsidRPr="00967042">
              <w:t>(</w:t>
            </w:r>
            <w:hyperlink r:id="rId167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08E03F3" w14:textId="77777777" w:rsidR="00AE447F" w:rsidRPr="00967042" w:rsidRDefault="00AE447F" w:rsidP="00AE447F">
            <w:pPr>
              <w:jc w:val="center"/>
            </w:pPr>
            <w:bookmarkStart w:id="1393" w:name="parte2it1_018"/>
            <w:r w:rsidRPr="00967042">
              <w:rPr>
                <w:color w:val="000000"/>
              </w:rPr>
              <w:t>18.0</w:t>
            </w:r>
            <w:bookmarkEnd w:id="139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33A2EE8" w14:textId="77777777" w:rsidR="00AE447F" w:rsidRPr="00967042" w:rsidRDefault="00AE447F" w:rsidP="00AE447F">
            <w:pPr>
              <w:jc w:val="center"/>
              <w:rPr>
                <w:color w:val="000000"/>
              </w:rPr>
            </w:pPr>
            <w:r w:rsidRPr="00967042">
              <w:rPr>
                <w:color w:val="000000"/>
              </w:rPr>
              <w:t>01.018.00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266BE0" w14:textId="77777777" w:rsidR="00AE447F" w:rsidRPr="00967042" w:rsidRDefault="00AE447F" w:rsidP="00AE447F">
            <w:pPr>
              <w:jc w:val="center"/>
              <w:rPr>
                <w:color w:val="000000"/>
              </w:rPr>
            </w:pPr>
            <w:r w:rsidRPr="00967042">
              <w:rPr>
                <w:color w:val="000000"/>
              </w:rPr>
              <w:t>7311.00.00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F053D67" w14:textId="77777777" w:rsidR="00AE447F" w:rsidRPr="00967042" w:rsidRDefault="00AE447F" w:rsidP="00AE447F">
            <w:pPr>
              <w:jc w:val="both"/>
            </w:pPr>
            <w:r w:rsidRPr="00967042">
              <w:rPr>
                <w:color w:val="000000"/>
              </w:rPr>
              <w:t>Cilindro de aço para GNV (gás natural veicular)</w:t>
            </w:r>
          </w:p>
        </w:tc>
        <w:tc>
          <w:tcPr>
            <w:tcW w:w="1390" w:type="dxa"/>
            <w:tcBorders>
              <w:top w:val="single" w:sz="4" w:space="0" w:color="auto"/>
              <w:left w:val="single" w:sz="4" w:space="0" w:color="auto"/>
              <w:bottom w:val="single" w:sz="4" w:space="0" w:color="auto"/>
              <w:right w:val="single" w:sz="4" w:space="0" w:color="auto"/>
            </w:tcBorders>
          </w:tcPr>
          <w:p w14:paraId="471167C4"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1C6B1C2" w14:textId="77777777" w:rsidR="00AE447F" w:rsidRPr="00967042" w:rsidRDefault="00AE447F" w:rsidP="00AE447F">
            <w:pPr>
              <w:jc w:val="center"/>
              <w:rPr>
                <w:color w:val="000000"/>
              </w:rPr>
            </w:pPr>
            <w:r w:rsidRPr="00967042">
              <w:rPr>
                <w:color w:val="000000"/>
              </w:rPr>
              <w:t>71,78</w:t>
            </w:r>
          </w:p>
        </w:tc>
      </w:tr>
      <w:tr w:rsidR="00AE447F" w:rsidRPr="00967042" w14:paraId="413D9077" w14:textId="77777777" w:rsidTr="00255982">
        <w:trPr>
          <w:jc w:val="center"/>
        </w:trPr>
        <w:tc>
          <w:tcPr>
            <w:tcW w:w="680" w:type="dxa"/>
            <w:tcBorders>
              <w:right w:val="single" w:sz="4" w:space="0" w:color="auto"/>
            </w:tcBorders>
          </w:tcPr>
          <w:p w14:paraId="51722A81" w14:textId="77777777" w:rsidR="00AE447F" w:rsidRPr="00967042" w:rsidRDefault="00AE447F" w:rsidP="00AE447F">
            <w:pPr>
              <w:jc w:val="center"/>
            </w:pPr>
            <w:r w:rsidRPr="00967042">
              <w:t>(</w:t>
            </w:r>
            <w:hyperlink r:id="rId1676" w:anchor="nota2792" w:history="1">
              <w:r w:rsidRPr="00967042">
                <w:rPr>
                  <w:rStyle w:val="Hyperlink"/>
                </w:rPr>
                <w:t>2792</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3D573ED" w14:textId="77777777" w:rsidR="00AE447F" w:rsidRPr="00967042" w:rsidRDefault="00AE447F" w:rsidP="00AE447F">
            <w:pPr>
              <w:jc w:val="center"/>
            </w:pPr>
            <w:bookmarkStart w:id="1394" w:name="parte2it1_019"/>
            <w:r w:rsidRPr="00967042">
              <w:rPr>
                <w:color w:val="000000"/>
              </w:rPr>
              <w:t>19.0</w:t>
            </w:r>
            <w:bookmarkEnd w:id="139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ECD1580" w14:textId="77777777" w:rsidR="00AE447F" w:rsidRPr="00967042" w:rsidRDefault="00AE447F" w:rsidP="00AE447F">
            <w:pPr>
              <w:jc w:val="center"/>
              <w:rPr>
                <w:color w:val="000000"/>
              </w:rPr>
            </w:pPr>
            <w:r w:rsidRPr="00967042">
              <w:rPr>
                <w:color w:val="000000"/>
              </w:rPr>
              <w:t>01.019.00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BEB781" w14:textId="77777777" w:rsidR="00AE447F" w:rsidRPr="00967042" w:rsidRDefault="00AE447F" w:rsidP="00AE447F">
            <w:pPr>
              <w:jc w:val="center"/>
              <w:rPr>
                <w:color w:val="000000"/>
              </w:rPr>
            </w:pPr>
            <w:r w:rsidRPr="00967042">
              <w:rPr>
                <w:color w:val="000000"/>
              </w:rPr>
              <w:t>7311.00.00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B9287D6" w14:textId="77777777" w:rsidR="00AE447F" w:rsidRPr="00967042" w:rsidRDefault="00AE447F" w:rsidP="00AE447F">
            <w:pPr>
              <w:jc w:val="both"/>
            </w:pPr>
            <w:r w:rsidRPr="00967042">
              <w:rPr>
                <w:color w:val="000000"/>
              </w:rPr>
              <w:t>Recipientes para gases comprimidos ou liquefeitos, de ferro fundido, ferro ou aço, exceto o descrito no item 18.0</w:t>
            </w:r>
          </w:p>
        </w:tc>
        <w:tc>
          <w:tcPr>
            <w:tcW w:w="1390" w:type="dxa"/>
            <w:tcBorders>
              <w:top w:val="single" w:sz="4" w:space="0" w:color="auto"/>
              <w:left w:val="single" w:sz="4" w:space="0" w:color="auto"/>
              <w:bottom w:val="single" w:sz="4" w:space="0" w:color="auto"/>
              <w:right w:val="single" w:sz="4" w:space="0" w:color="auto"/>
            </w:tcBorders>
          </w:tcPr>
          <w:p w14:paraId="2F71EA85" w14:textId="77777777" w:rsidR="00AE447F" w:rsidRPr="00967042" w:rsidRDefault="00AE447F" w:rsidP="00AE447F">
            <w:pPr>
              <w:jc w:val="center"/>
              <w:rPr>
                <w:color w:val="000000"/>
              </w:rPr>
            </w:pPr>
            <w:r w:rsidRPr="00967042">
              <w:rPr>
                <w:color w:val="000000"/>
              </w:rPr>
              <w:t>1.2</w:t>
            </w:r>
          </w:p>
        </w:tc>
        <w:tc>
          <w:tcPr>
            <w:tcW w:w="990" w:type="dxa"/>
            <w:tcBorders>
              <w:top w:val="single" w:sz="4" w:space="0" w:color="auto"/>
              <w:left w:val="single" w:sz="4" w:space="0" w:color="auto"/>
              <w:bottom w:val="single" w:sz="4" w:space="0" w:color="auto"/>
              <w:right w:val="single" w:sz="4" w:space="0" w:color="auto"/>
            </w:tcBorders>
          </w:tcPr>
          <w:p w14:paraId="403EB89F" w14:textId="77777777" w:rsidR="00AE447F" w:rsidRPr="00967042" w:rsidRDefault="00AE447F" w:rsidP="00AE447F">
            <w:pPr>
              <w:jc w:val="center"/>
              <w:rPr>
                <w:color w:val="000000"/>
              </w:rPr>
            </w:pPr>
            <w:r w:rsidRPr="00967042">
              <w:rPr>
                <w:color w:val="000000"/>
              </w:rPr>
              <w:t>71,78</w:t>
            </w:r>
          </w:p>
        </w:tc>
      </w:tr>
      <w:tr w:rsidR="00AE447F" w:rsidRPr="00967042" w14:paraId="546A68C6" w14:textId="77777777" w:rsidTr="00255982">
        <w:trPr>
          <w:jc w:val="center"/>
        </w:trPr>
        <w:tc>
          <w:tcPr>
            <w:tcW w:w="680" w:type="dxa"/>
            <w:tcBorders>
              <w:right w:val="single" w:sz="4" w:space="0" w:color="auto"/>
            </w:tcBorders>
          </w:tcPr>
          <w:p w14:paraId="71DC03DD" w14:textId="77777777" w:rsidR="00AE447F" w:rsidRPr="00967042" w:rsidRDefault="00AE447F" w:rsidP="00AE447F">
            <w:pPr>
              <w:jc w:val="center"/>
            </w:pPr>
            <w:r w:rsidRPr="00967042">
              <w:t>(</w:t>
            </w:r>
            <w:hyperlink r:id="rId167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08D1EF0" w14:textId="77777777" w:rsidR="00AE447F" w:rsidRPr="00967042" w:rsidRDefault="00AE447F" w:rsidP="00AE447F">
            <w:pPr>
              <w:jc w:val="center"/>
            </w:pPr>
            <w:bookmarkStart w:id="1395" w:name="parte2it1_020"/>
            <w:r w:rsidRPr="00967042">
              <w:rPr>
                <w:color w:val="000000"/>
              </w:rPr>
              <w:t>20.0</w:t>
            </w:r>
            <w:bookmarkEnd w:id="139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0E89528" w14:textId="77777777" w:rsidR="00AE447F" w:rsidRPr="00967042" w:rsidRDefault="00AE447F" w:rsidP="00AE447F">
            <w:pPr>
              <w:jc w:val="center"/>
              <w:rPr>
                <w:color w:val="000000"/>
              </w:rPr>
            </w:pPr>
            <w:r w:rsidRPr="00967042">
              <w:rPr>
                <w:color w:val="000000"/>
              </w:rPr>
              <w:t>01.020.00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AF13AB" w14:textId="77777777" w:rsidR="00AE447F" w:rsidRPr="00967042" w:rsidRDefault="00AE447F" w:rsidP="00AE447F">
            <w:pPr>
              <w:jc w:val="center"/>
              <w:rPr>
                <w:color w:val="000000"/>
              </w:rPr>
            </w:pPr>
            <w:r w:rsidRPr="00967042">
              <w:rPr>
                <w:color w:val="000000"/>
              </w:rPr>
              <w:t>7320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89275CA" w14:textId="77777777" w:rsidR="00AE447F" w:rsidRPr="00967042" w:rsidRDefault="00AE447F" w:rsidP="00AE447F">
            <w:pPr>
              <w:jc w:val="both"/>
            </w:pPr>
            <w:r w:rsidRPr="00967042">
              <w:rPr>
                <w:color w:val="000000"/>
              </w:rPr>
              <w:t>Molas e folhas de molas, de ferro ou aço</w:t>
            </w:r>
          </w:p>
        </w:tc>
        <w:tc>
          <w:tcPr>
            <w:tcW w:w="1390" w:type="dxa"/>
            <w:tcBorders>
              <w:top w:val="single" w:sz="4" w:space="0" w:color="auto"/>
              <w:left w:val="single" w:sz="4" w:space="0" w:color="auto"/>
              <w:bottom w:val="single" w:sz="4" w:space="0" w:color="auto"/>
              <w:right w:val="single" w:sz="4" w:space="0" w:color="auto"/>
            </w:tcBorders>
          </w:tcPr>
          <w:p w14:paraId="65BDAB1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85949A1" w14:textId="77777777" w:rsidR="00AE447F" w:rsidRPr="00967042" w:rsidRDefault="00AE447F" w:rsidP="00AE447F">
            <w:pPr>
              <w:jc w:val="center"/>
              <w:rPr>
                <w:color w:val="000000"/>
              </w:rPr>
            </w:pPr>
            <w:r w:rsidRPr="00967042">
              <w:rPr>
                <w:color w:val="000000"/>
              </w:rPr>
              <w:t>71,78</w:t>
            </w:r>
          </w:p>
        </w:tc>
      </w:tr>
      <w:tr w:rsidR="00AE447F" w:rsidRPr="00967042" w14:paraId="2B6D871C" w14:textId="77777777" w:rsidTr="00255982">
        <w:trPr>
          <w:jc w:val="center"/>
        </w:trPr>
        <w:tc>
          <w:tcPr>
            <w:tcW w:w="680" w:type="dxa"/>
            <w:tcBorders>
              <w:right w:val="single" w:sz="4" w:space="0" w:color="auto"/>
            </w:tcBorders>
          </w:tcPr>
          <w:p w14:paraId="1142521E" w14:textId="77777777" w:rsidR="00AE447F" w:rsidRPr="00967042" w:rsidRDefault="00AE447F" w:rsidP="00AE447F">
            <w:pPr>
              <w:jc w:val="center"/>
            </w:pPr>
            <w:r w:rsidRPr="00967042">
              <w:t>(</w:t>
            </w:r>
            <w:hyperlink r:id="rId167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85508BD" w14:textId="77777777" w:rsidR="00AE447F" w:rsidRPr="00967042" w:rsidRDefault="00AE447F" w:rsidP="00AE447F">
            <w:pPr>
              <w:jc w:val="center"/>
            </w:pPr>
            <w:bookmarkStart w:id="1396" w:name="parte2it1_021"/>
            <w:r w:rsidRPr="00967042">
              <w:rPr>
                <w:color w:val="000000"/>
              </w:rPr>
              <w:t>21.0</w:t>
            </w:r>
            <w:bookmarkEnd w:id="139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13D0B36" w14:textId="77777777" w:rsidR="00AE447F" w:rsidRPr="00967042" w:rsidRDefault="00AE447F" w:rsidP="00AE447F">
            <w:pPr>
              <w:jc w:val="center"/>
              <w:rPr>
                <w:color w:val="000000"/>
              </w:rPr>
            </w:pPr>
            <w:r w:rsidRPr="00967042">
              <w:rPr>
                <w:color w:val="000000"/>
              </w:rPr>
              <w:t>01.021.00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E3D436" w14:textId="77777777" w:rsidR="00AE447F" w:rsidRPr="00967042" w:rsidRDefault="00AE447F" w:rsidP="00AE447F">
            <w:pPr>
              <w:jc w:val="center"/>
              <w:rPr>
                <w:color w:val="000000"/>
              </w:rPr>
            </w:pPr>
            <w:r w:rsidRPr="00967042">
              <w:rPr>
                <w:color w:val="000000"/>
              </w:rPr>
              <w:t>7325</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850DAEE" w14:textId="77777777" w:rsidR="00AE447F" w:rsidRPr="00967042" w:rsidRDefault="00AE447F" w:rsidP="00AE447F">
            <w:pPr>
              <w:jc w:val="both"/>
            </w:pPr>
            <w:r w:rsidRPr="00967042">
              <w:rPr>
                <w:color w:val="000000"/>
              </w:rPr>
              <w:t>Obras moldadas, de ferro fundido, ferro ou aço, exceto as do código 7325.91.00</w:t>
            </w:r>
          </w:p>
        </w:tc>
        <w:tc>
          <w:tcPr>
            <w:tcW w:w="1390" w:type="dxa"/>
            <w:tcBorders>
              <w:top w:val="single" w:sz="4" w:space="0" w:color="auto"/>
              <w:left w:val="single" w:sz="4" w:space="0" w:color="auto"/>
              <w:bottom w:val="single" w:sz="4" w:space="0" w:color="auto"/>
              <w:right w:val="single" w:sz="4" w:space="0" w:color="auto"/>
            </w:tcBorders>
          </w:tcPr>
          <w:p w14:paraId="50EBC8F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0893972" w14:textId="77777777" w:rsidR="00AE447F" w:rsidRPr="00967042" w:rsidRDefault="00AE447F" w:rsidP="00AE447F">
            <w:pPr>
              <w:jc w:val="center"/>
              <w:rPr>
                <w:color w:val="000000"/>
              </w:rPr>
            </w:pPr>
            <w:r w:rsidRPr="00967042">
              <w:rPr>
                <w:color w:val="000000"/>
              </w:rPr>
              <w:t>71,78</w:t>
            </w:r>
          </w:p>
        </w:tc>
      </w:tr>
      <w:tr w:rsidR="00AE447F" w:rsidRPr="00967042" w14:paraId="4053A96D" w14:textId="77777777" w:rsidTr="00255982">
        <w:trPr>
          <w:jc w:val="center"/>
        </w:trPr>
        <w:tc>
          <w:tcPr>
            <w:tcW w:w="680" w:type="dxa"/>
            <w:tcBorders>
              <w:right w:val="single" w:sz="4" w:space="0" w:color="auto"/>
            </w:tcBorders>
          </w:tcPr>
          <w:p w14:paraId="23E4F599" w14:textId="77777777" w:rsidR="00AE447F" w:rsidRPr="00967042" w:rsidRDefault="00AE447F" w:rsidP="00AE447F">
            <w:pPr>
              <w:jc w:val="center"/>
            </w:pPr>
            <w:r w:rsidRPr="00967042">
              <w:t>(</w:t>
            </w:r>
            <w:hyperlink r:id="rId167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1AEA4F2" w14:textId="77777777" w:rsidR="00AE447F" w:rsidRPr="00967042" w:rsidRDefault="00AE447F" w:rsidP="00AE447F">
            <w:pPr>
              <w:jc w:val="center"/>
            </w:pPr>
            <w:bookmarkStart w:id="1397" w:name="parte2it1_022"/>
            <w:r w:rsidRPr="00967042">
              <w:rPr>
                <w:color w:val="000000"/>
              </w:rPr>
              <w:t>22.0</w:t>
            </w:r>
            <w:bookmarkEnd w:id="139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3FA9624" w14:textId="77777777" w:rsidR="00AE447F" w:rsidRPr="00967042" w:rsidRDefault="00AE447F" w:rsidP="00AE447F">
            <w:pPr>
              <w:jc w:val="center"/>
              <w:rPr>
                <w:color w:val="000000"/>
              </w:rPr>
            </w:pPr>
            <w:r w:rsidRPr="00967042">
              <w:rPr>
                <w:color w:val="000000"/>
              </w:rPr>
              <w:t>01.022.00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5ECA70" w14:textId="77777777" w:rsidR="00AE447F" w:rsidRPr="00967042" w:rsidRDefault="00AE447F" w:rsidP="00AE447F">
            <w:pPr>
              <w:jc w:val="center"/>
              <w:rPr>
                <w:color w:val="000000"/>
              </w:rPr>
            </w:pPr>
            <w:r w:rsidRPr="00967042">
              <w:rPr>
                <w:color w:val="000000"/>
              </w:rPr>
              <w:t>7806.00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2892DA9" w14:textId="77777777" w:rsidR="00AE447F" w:rsidRPr="00967042" w:rsidRDefault="00AE447F" w:rsidP="00AE447F">
            <w:pPr>
              <w:jc w:val="both"/>
            </w:pPr>
            <w:r w:rsidRPr="00967042">
              <w:rPr>
                <w:color w:val="000000"/>
              </w:rPr>
              <w:t>Peso de chumbo para balanceamento de roda</w:t>
            </w:r>
          </w:p>
        </w:tc>
        <w:tc>
          <w:tcPr>
            <w:tcW w:w="1390" w:type="dxa"/>
            <w:tcBorders>
              <w:top w:val="single" w:sz="4" w:space="0" w:color="auto"/>
              <w:left w:val="single" w:sz="4" w:space="0" w:color="auto"/>
              <w:bottom w:val="single" w:sz="4" w:space="0" w:color="auto"/>
              <w:right w:val="single" w:sz="4" w:space="0" w:color="auto"/>
            </w:tcBorders>
          </w:tcPr>
          <w:p w14:paraId="13A999B8"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C7ADBEB" w14:textId="77777777" w:rsidR="00AE447F" w:rsidRPr="00967042" w:rsidRDefault="00AE447F" w:rsidP="00AE447F">
            <w:pPr>
              <w:jc w:val="center"/>
              <w:rPr>
                <w:color w:val="000000"/>
              </w:rPr>
            </w:pPr>
            <w:r w:rsidRPr="00967042">
              <w:rPr>
                <w:color w:val="000000"/>
              </w:rPr>
              <w:t>71,78</w:t>
            </w:r>
          </w:p>
        </w:tc>
      </w:tr>
      <w:tr w:rsidR="00AE447F" w:rsidRPr="00967042" w14:paraId="7957D95C" w14:textId="77777777" w:rsidTr="00255982">
        <w:trPr>
          <w:jc w:val="center"/>
        </w:trPr>
        <w:tc>
          <w:tcPr>
            <w:tcW w:w="680" w:type="dxa"/>
            <w:tcBorders>
              <w:right w:val="single" w:sz="4" w:space="0" w:color="auto"/>
            </w:tcBorders>
          </w:tcPr>
          <w:p w14:paraId="64979988" w14:textId="77777777" w:rsidR="00AE447F" w:rsidRPr="00967042" w:rsidRDefault="00AE447F" w:rsidP="00AE447F">
            <w:pPr>
              <w:jc w:val="center"/>
            </w:pPr>
            <w:r w:rsidRPr="00967042">
              <w:t>(</w:t>
            </w:r>
            <w:hyperlink r:id="rId168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6E9D591" w14:textId="77777777" w:rsidR="00AE447F" w:rsidRPr="00967042" w:rsidRDefault="00AE447F" w:rsidP="00AE447F">
            <w:pPr>
              <w:jc w:val="center"/>
            </w:pPr>
            <w:bookmarkStart w:id="1398" w:name="parte2it1_023"/>
            <w:r w:rsidRPr="00967042">
              <w:rPr>
                <w:color w:val="000000"/>
              </w:rPr>
              <w:t>23.0</w:t>
            </w:r>
            <w:bookmarkEnd w:id="139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3B2E960" w14:textId="77777777" w:rsidR="00AE447F" w:rsidRPr="00967042" w:rsidRDefault="00AE447F" w:rsidP="00AE447F">
            <w:pPr>
              <w:jc w:val="center"/>
              <w:rPr>
                <w:color w:val="000000"/>
              </w:rPr>
            </w:pPr>
            <w:r w:rsidRPr="00967042">
              <w:rPr>
                <w:color w:val="000000"/>
              </w:rPr>
              <w:t>01.023.00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AFEF94" w14:textId="77777777" w:rsidR="00AE447F" w:rsidRPr="00967042" w:rsidRDefault="00AE447F" w:rsidP="00AE447F">
            <w:pPr>
              <w:jc w:val="center"/>
              <w:rPr>
                <w:color w:val="000000"/>
              </w:rPr>
            </w:pPr>
            <w:r w:rsidRPr="00967042">
              <w:rPr>
                <w:color w:val="000000"/>
              </w:rPr>
              <w:t>8007.00.90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586C33A" w14:textId="77777777" w:rsidR="00AE447F" w:rsidRPr="00967042" w:rsidRDefault="00AE447F" w:rsidP="00AE447F">
            <w:pPr>
              <w:jc w:val="both"/>
            </w:pPr>
            <w:r w:rsidRPr="00967042">
              <w:rPr>
                <w:color w:val="000000"/>
              </w:rPr>
              <w:t>Peso para balanceamento de roda e outros utensílios de estanho</w:t>
            </w:r>
          </w:p>
        </w:tc>
        <w:tc>
          <w:tcPr>
            <w:tcW w:w="1390" w:type="dxa"/>
            <w:tcBorders>
              <w:top w:val="single" w:sz="4" w:space="0" w:color="auto"/>
              <w:left w:val="single" w:sz="4" w:space="0" w:color="auto"/>
              <w:bottom w:val="single" w:sz="4" w:space="0" w:color="auto"/>
              <w:right w:val="single" w:sz="4" w:space="0" w:color="auto"/>
            </w:tcBorders>
          </w:tcPr>
          <w:p w14:paraId="5DFC6654"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6EE91B0" w14:textId="77777777" w:rsidR="00AE447F" w:rsidRPr="00967042" w:rsidRDefault="00AE447F" w:rsidP="00AE447F">
            <w:pPr>
              <w:jc w:val="center"/>
              <w:rPr>
                <w:color w:val="000000"/>
              </w:rPr>
            </w:pPr>
            <w:r w:rsidRPr="00967042">
              <w:rPr>
                <w:color w:val="000000"/>
              </w:rPr>
              <w:t>71,78</w:t>
            </w:r>
          </w:p>
        </w:tc>
      </w:tr>
      <w:tr w:rsidR="00AE447F" w:rsidRPr="00967042" w14:paraId="3C9B90A9" w14:textId="77777777" w:rsidTr="00255982">
        <w:trPr>
          <w:jc w:val="center"/>
        </w:trPr>
        <w:tc>
          <w:tcPr>
            <w:tcW w:w="680" w:type="dxa"/>
            <w:tcBorders>
              <w:right w:val="single" w:sz="4" w:space="0" w:color="auto"/>
            </w:tcBorders>
          </w:tcPr>
          <w:p w14:paraId="3A3AA91D" w14:textId="77777777" w:rsidR="00AE447F" w:rsidRPr="00967042" w:rsidRDefault="00AE447F" w:rsidP="00AE447F">
            <w:pPr>
              <w:jc w:val="center"/>
            </w:pPr>
            <w:r w:rsidRPr="00967042">
              <w:lastRenderedPageBreak/>
              <w:t>(</w:t>
            </w:r>
            <w:hyperlink r:id="rId168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7769FC3" w14:textId="77777777" w:rsidR="00AE447F" w:rsidRPr="00967042" w:rsidRDefault="00AE447F" w:rsidP="00AE447F">
            <w:pPr>
              <w:jc w:val="center"/>
            </w:pPr>
            <w:bookmarkStart w:id="1399" w:name="parte2it1_024"/>
            <w:r w:rsidRPr="00967042">
              <w:rPr>
                <w:color w:val="000000"/>
              </w:rPr>
              <w:t>24.0</w:t>
            </w:r>
            <w:bookmarkEnd w:id="139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CDC0111" w14:textId="77777777" w:rsidR="00AE447F" w:rsidRPr="00967042" w:rsidRDefault="00AE447F" w:rsidP="00AE447F">
            <w:pPr>
              <w:jc w:val="center"/>
              <w:rPr>
                <w:color w:val="000000"/>
              </w:rPr>
            </w:pPr>
            <w:r w:rsidRPr="00967042">
              <w:rPr>
                <w:color w:val="000000"/>
              </w:rPr>
              <w:t>01.024.00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219B27" w14:textId="77777777" w:rsidR="00AE447F" w:rsidRPr="00967042" w:rsidRDefault="00AE447F" w:rsidP="00AE447F">
            <w:pPr>
              <w:jc w:val="center"/>
              <w:rPr>
                <w:color w:val="000000"/>
              </w:rPr>
            </w:pPr>
            <w:r w:rsidRPr="00967042">
              <w:rPr>
                <w:color w:val="000000"/>
              </w:rPr>
              <w:t>8301.20</w:t>
            </w:r>
            <w:r w:rsidRPr="00967042">
              <w:rPr>
                <w:color w:val="000000"/>
              </w:rPr>
              <w:br/>
              <w:t>8301.60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74A06EE" w14:textId="77777777" w:rsidR="00AE447F" w:rsidRPr="00967042" w:rsidRDefault="00AE447F" w:rsidP="00AE447F">
            <w:pPr>
              <w:jc w:val="both"/>
            </w:pPr>
            <w:r w:rsidRPr="00967042">
              <w:rPr>
                <w:color w:val="000000"/>
              </w:rPr>
              <w:t>Fechaduras e partes de fechaduras</w:t>
            </w:r>
          </w:p>
        </w:tc>
        <w:tc>
          <w:tcPr>
            <w:tcW w:w="1390" w:type="dxa"/>
            <w:tcBorders>
              <w:top w:val="single" w:sz="4" w:space="0" w:color="auto"/>
              <w:left w:val="single" w:sz="4" w:space="0" w:color="auto"/>
              <w:bottom w:val="single" w:sz="4" w:space="0" w:color="auto"/>
              <w:right w:val="single" w:sz="4" w:space="0" w:color="auto"/>
            </w:tcBorders>
          </w:tcPr>
          <w:p w14:paraId="3DF8912F"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3E67ECF" w14:textId="77777777" w:rsidR="00AE447F" w:rsidRPr="00967042" w:rsidRDefault="00AE447F" w:rsidP="00AE447F">
            <w:pPr>
              <w:jc w:val="center"/>
              <w:rPr>
                <w:color w:val="000000"/>
              </w:rPr>
            </w:pPr>
            <w:r w:rsidRPr="00967042">
              <w:rPr>
                <w:color w:val="000000"/>
              </w:rPr>
              <w:t>71,78</w:t>
            </w:r>
          </w:p>
        </w:tc>
      </w:tr>
      <w:tr w:rsidR="00AE447F" w:rsidRPr="00967042" w14:paraId="12F3D6B5" w14:textId="77777777" w:rsidTr="00255982">
        <w:trPr>
          <w:jc w:val="center"/>
        </w:trPr>
        <w:tc>
          <w:tcPr>
            <w:tcW w:w="680" w:type="dxa"/>
            <w:tcBorders>
              <w:right w:val="single" w:sz="4" w:space="0" w:color="auto"/>
            </w:tcBorders>
          </w:tcPr>
          <w:p w14:paraId="3709657B" w14:textId="77777777" w:rsidR="00AE447F" w:rsidRPr="00967042" w:rsidRDefault="00AE447F" w:rsidP="00AE447F">
            <w:pPr>
              <w:jc w:val="center"/>
            </w:pPr>
            <w:r w:rsidRPr="00967042">
              <w:t>(</w:t>
            </w:r>
            <w:hyperlink r:id="rId168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E870176" w14:textId="77777777" w:rsidR="00AE447F" w:rsidRPr="00967042" w:rsidRDefault="00AE447F" w:rsidP="00AE447F">
            <w:pPr>
              <w:jc w:val="center"/>
            </w:pPr>
            <w:bookmarkStart w:id="1400" w:name="parte2it1_025"/>
            <w:r w:rsidRPr="00967042">
              <w:rPr>
                <w:color w:val="000000"/>
              </w:rPr>
              <w:t>25.0</w:t>
            </w:r>
            <w:bookmarkEnd w:id="140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C500DA5" w14:textId="77777777" w:rsidR="00AE447F" w:rsidRPr="00967042" w:rsidRDefault="00AE447F" w:rsidP="00AE447F">
            <w:pPr>
              <w:jc w:val="center"/>
              <w:rPr>
                <w:color w:val="000000"/>
              </w:rPr>
            </w:pPr>
            <w:r w:rsidRPr="00967042">
              <w:rPr>
                <w:color w:val="000000"/>
              </w:rPr>
              <w:t>01.025.00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283D7F" w14:textId="77777777" w:rsidR="00AE447F" w:rsidRPr="00967042" w:rsidRDefault="00AE447F" w:rsidP="00AE447F">
            <w:pPr>
              <w:jc w:val="center"/>
              <w:rPr>
                <w:color w:val="000000"/>
              </w:rPr>
            </w:pPr>
            <w:r w:rsidRPr="00967042">
              <w:rPr>
                <w:color w:val="000000"/>
              </w:rPr>
              <w:t>8301.70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0CC00B7" w14:textId="77777777" w:rsidR="00AE447F" w:rsidRPr="00967042" w:rsidRDefault="00AE447F" w:rsidP="00AE447F">
            <w:pPr>
              <w:jc w:val="both"/>
            </w:pPr>
            <w:r w:rsidRPr="00967042">
              <w:rPr>
                <w:color w:val="000000"/>
              </w:rPr>
              <w:t>Chaves apresentadas isoladamente</w:t>
            </w:r>
          </w:p>
        </w:tc>
        <w:tc>
          <w:tcPr>
            <w:tcW w:w="1390" w:type="dxa"/>
            <w:tcBorders>
              <w:top w:val="single" w:sz="4" w:space="0" w:color="auto"/>
              <w:left w:val="single" w:sz="4" w:space="0" w:color="auto"/>
              <w:bottom w:val="single" w:sz="4" w:space="0" w:color="auto"/>
              <w:right w:val="single" w:sz="4" w:space="0" w:color="auto"/>
            </w:tcBorders>
          </w:tcPr>
          <w:p w14:paraId="7D441C3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8FB1225" w14:textId="77777777" w:rsidR="00AE447F" w:rsidRPr="00967042" w:rsidRDefault="00AE447F" w:rsidP="00AE447F">
            <w:pPr>
              <w:jc w:val="center"/>
              <w:rPr>
                <w:color w:val="000000"/>
              </w:rPr>
            </w:pPr>
            <w:r w:rsidRPr="00967042">
              <w:rPr>
                <w:color w:val="000000"/>
              </w:rPr>
              <w:t>71,78</w:t>
            </w:r>
          </w:p>
        </w:tc>
      </w:tr>
      <w:tr w:rsidR="00AE447F" w:rsidRPr="00967042" w14:paraId="5C5A9304" w14:textId="77777777" w:rsidTr="00255982">
        <w:trPr>
          <w:jc w:val="center"/>
        </w:trPr>
        <w:tc>
          <w:tcPr>
            <w:tcW w:w="680" w:type="dxa"/>
            <w:tcBorders>
              <w:right w:val="single" w:sz="4" w:space="0" w:color="auto"/>
            </w:tcBorders>
          </w:tcPr>
          <w:p w14:paraId="2F809940" w14:textId="77777777" w:rsidR="00AE447F" w:rsidRPr="00967042" w:rsidRDefault="00AE447F" w:rsidP="00AE447F">
            <w:pPr>
              <w:jc w:val="center"/>
            </w:pPr>
            <w:r w:rsidRPr="00967042">
              <w:t>(</w:t>
            </w:r>
            <w:hyperlink r:id="rId168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383E844" w14:textId="77777777" w:rsidR="00AE447F" w:rsidRPr="00967042" w:rsidRDefault="00AE447F" w:rsidP="00AE447F">
            <w:pPr>
              <w:jc w:val="center"/>
            </w:pPr>
            <w:bookmarkStart w:id="1401" w:name="parte2it1_026"/>
            <w:r w:rsidRPr="00967042">
              <w:rPr>
                <w:color w:val="000000"/>
              </w:rPr>
              <w:t>26.0</w:t>
            </w:r>
            <w:bookmarkEnd w:id="140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6726580" w14:textId="77777777" w:rsidR="00AE447F" w:rsidRPr="00967042" w:rsidRDefault="00AE447F" w:rsidP="00AE447F">
            <w:pPr>
              <w:jc w:val="center"/>
              <w:rPr>
                <w:color w:val="000000"/>
              </w:rPr>
            </w:pPr>
            <w:r w:rsidRPr="00967042">
              <w:rPr>
                <w:color w:val="000000"/>
              </w:rPr>
              <w:t>01.026.00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ACAF74" w14:textId="77777777" w:rsidR="00AE447F" w:rsidRPr="00967042" w:rsidRDefault="00AE447F" w:rsidP="00AE447F">
            <w:pPr>
              <w:jc w:val="center"/>
              <w:rPr>
                <w:color w:val="000000"/>
              </w:rPr>
            </w:pPr>
            <w:r w:rsidRPr="00967042">
              <w:rPr>
                <w:color w:val="000000"/>
              </w:rPr>
              <w:t>8302.10.00</w:t>
            </w:r>
            <w:r w:rsidRPr="00967042">
              <w:rPr>
                <w:color w:val="000000"/>
              </w:rPr>
              <w:br/>
              <w:t>8302.30.00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4D3A159" w14:textId="77777777" w:rsidR="00AE447F" w:rsidRPr="00967042" w:rsidRDefault="00AE447F" w:rsidP="00AE447F">
            <w:pPr>
              <w:jc w:val="both"/>
            </w:pPr>
            <w:r w:rsidRPr="00967042">
              <w:rPr>
                <w:color w:val="000000"/>
              </w:rPr>
              <w:t>Dobradiças, guarnições, ferragens e artigos semelhantes de metais comuns</w:t>
            </w:r>
          </w:p>
        </w:tc>
        <w:tc>
          <w:tcPr>
            <w:tcW w:w="1390" w:type="dxa"/>
            <w:tcBorders>
              <w:top w:val="single" w:sz="4" w:space="0" w:color="auto"/>
              <w:left w:val="single" w:sz="4" w:space="0" w:color="auto"/>
              <w:bottom w:val="single" w:sz="4" w:space="0" w:color="auto"/>
              <w:right w:val="single" w:sz="4" w:space="0" w:color="auto"/>
            </w:tcBorders>
          </w:tcPr>
          <w:p w14:paraId="35E1B39E"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EB47789" w14:textId="77777777" w:rsidR="00AE447F" w:rsidRPr="00967042" w:rsidRDefault="00AE447F" w:rsidP="00AE447F">
            <w:pPr>
              <w:jc w:val="center"/>
              <w:rPr>
                <w:color w:val="000000"/>
              </w:rPr>
            </w:pPr>
            <w:r w:rsidRPr="00967042">
              <w:rPr>
                <w:color w:val="000000"/>
              </w:rPr>
              <w:t>71,78</w:t>
            </w:r>
          </w:p>
        </w:tc>
      </w:tr>
      <w:tr w:rsidR="00AE447F" w:rsidRPr="00967042" w14:paraId="1EF3FC6A" w14:textId="77777777" w:rsidTr="00255982">
        <w:trPr>
          <w:jc w:val="center"/>
        </w:trPr>
        <w:tc>
          <w:tcPr>
            <w:tcW w:w="680" w:type="dxa"/>
            <w:tcBorders>
              <w:right w:val="single" w:sz="4" w:space="0" w:color="auto"/>
            </w:tcBorders>
          </w:tcPr>
          <w:p w14:paraId="19C6EEE6" w14:textId="77777777" w:rsidR="00AE447F" w:rsidRPr="00967042" w:rsidRDefault="00AE447F" w:rsidP="00AE447F">
            <w:pPr>
              <w:jc w:val="center"/>
            </w:pPr>
            <w:r w:rsidRPr="00967042">
              <w:t>(</w:t>
            </w:r>
            <w:hyperlink r:id="rId168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C7BD5A" w14:textId="77777777" w:rsidR="00AE447F" w:rsidRPr="00967042" w:rsidRDefault="00AE447F" w:rsidP="00AE447F">
            <w:pPr>
              <w:jc w:val="center"/>
            </w:pPr>
            <w:bookmarkStart w:id="1402" w:name="parte2it1_027"/>
            <w:r w:rsidRPr="00967042">
              <w:rPr>
                <w:color w:val="000000"/>
              </w:rPr>
              <w:t>27.0</w:t>
            </w:r>
            <w:bookmarkEnd w:id="140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CB810B2" w14:textId="77777777" w:rsidR="00AE447F" w:rsidRPr="00967042" w:rsidRDefault="00AE447F" w:rsidP="00AE447F">
            <w:pPr>
              <w:jc w:val="center"/>
              <w:rPr>
                <w:color w:val="000000"/>
              </w:rPr>
            </w:pPr>
            <w:r w:rsidRPr="00967042">
              <w:rPr>
                <w:color w:val="000000"/>
              </w:rPr>
              <w:t>01.027.00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653ED4" w14:textId="77777777" w:rsidR="00AE447F" w:rsidRPr="00967042" w:rsidRDefault="00AE447F" w:rsidP="00AE447F">
            <w:pPr>
              <w:jc w:val="center"/>
              <w:rPr>
                <w:color w:val="000000"/>
              </w:rPr>
            </w:pPr>
            <w:r w:rsidRPr="00967042">
              <w:rPr>
                <w:color w:val="000000"/>
              </w:rPr>
              <w:t>8310.00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3280D67" w14:textId="77777777" w:rsidR="00AE447F" w:rsidRPr="00967042" w:rsidRDefault="00AE447F" w:rsidP="00AE447F">
            <w:pPr>
              <w:jc w:val="both"/>
            </w:pPr>
            <w:r w:rsidRPr="00967042">
              <w:rPr>
                <w:color w:val="000000"/>
              </w:rPr>
              <w:t>Triângulo de segurança</w:t>
            </w:r>
          </w:p>
        </w:tc>
        <w:tc>
          <w:tcPr>
            <w:tcW w:w="1390" w:type="dxa"/>
            <w:tcBorders>
              <w:top w:val="single" w:sz="4" w:space="0" w:color="auto"/>
              <w:left w:val="single" w:sz="4" w:space="0" w:color="auto"/>
              <w:bottom w:val="single" w:sz="4" w:space="0" w:color="auto"/>
              <w:right w:val="single" w:sz="4" w:space="0" w:color="auto"/>
            </w:tcBorders>
          </w:tcPr>
          <w:p w14:paraId="7296FFB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5DCB40C" w14:textId="77777777" w:rsidR="00AE447F" w:rsidRPr="00967042" w:rsidRDefault="00AE447F" w:rsidP="00AE447F">
            <w:pPr>
              <w:jc w:val="center"/>
              <w:rPr>
                <w:color w:val="000000"/>
              </w:rPr>
            </w:pPr>
            <w:r w:rsidRPr="00967042">
              <w:rPr>
                <w:color w:val="000000"/>
              </w:rPr>
              <w:t>71,78</w:t>
            </w:r>
          </w:p>
        </w:tc>
      </w:tr>
      <w:tr w:rsidR="00AE447F" w:rsidRPr="00967042" w14:paraId="60A2DFA1" w14:textId="77777777" w:rsidTr="00255982">
        <w:trPr>
          <w:jc w:val="center"/>
        </w:trPr>
        <w:tc>
          <w:tcPr>
            <w:tcW w:w="680" w:type="dxa"/>
            <w:tcBorders>
              <w:right w:val="single" w:sz="4" w:space="0" w:color="auto"/>
            </w:tcBorders>
          </w:tcPr>
          <w:p w14:paraId="11273000" w14:textId="77777777" w:rsidR="00AE447F" w:rsidRPr="00967042" w:rsidRDefault="00AE447F" w:rsidP="00AE447F">
            <w:pPr>
              <w:jc w:val="center"/>
            </w:pPr>
            <w:r w:rsidRPr="00967042">
              <w:t>(</w:t>
            </w:r>
            <w:hyperlink r:id="rId168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7691A09" w14:textId="77777777" w:rsidR="00AE447F" w:rsidRPr="00967042" w:rsidRDefault="00AE447F" w:rsidP="00AE447F">
            <w:pPr>
              <w:jc w:val="center"/>
            </w:pPr>
            <w:bookmarkStart w:id="1403" w:name="parte2it1_028"/>
            <w:r w:rsidRPr="00967042">
              <w:rPr>
                <w:color w:val="000000"/>
              </w:rPr>
              <w:t>28.0</w:t>
            </w:r>
            <w:bookmarkEnd w:id="140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618A14B" w14:textId="77777777" w:rsidR="00AE447F" w:rsidRPr="00967042" w:rsidRDefault="00AE447F" w:rsidP="00AE447F">
            <w:pPr>
              <w:jc w:val="center"/>
              <w:rPr>
                <w:color w:val="000000"/>
              </w:rPr>
            </w:pPr>
            <w:r w:rsidRPr="00967042">
              <w:rPr>
                <w:color w:val="000000"/>
              </w:rPr>
              <w:t>01.028.00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F05B70" w14:textId="77777777" w:rsidR="00AE447F" w:rsidRPr="00967042" w:rsidRDefault="00AE447F" w:rsidP="00AE447F">
            <w:pPr>
              <w:jc w:val="center"/>
              <w:rPr>
                <w:color w:val="000000"/>
              </w:rPr>
            </w:pPr>
            <w:r w:rsidRPr="00967042">
              <w:rPr>
                <w:color w:val="000000"/>
              </w:rPr>
              <w:t>8407.3</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4F0C370" w14:textId="77777777" w:rsidR="00AE447F" w:rsidRPr="00967042" w:rsidRDefault="00AE447F" w:rsidP="00AE447F">
            <w:pPr>
              <w:jc w:val="both"/>
            </w:pPr>
            <w:r w:rsidRPr="00967042">
              <w:rPr>
                <w:color w:val="000000"/>
              </w:rPr>
              <w:t>Motores de pistão alternativo dos tipos utilizados para propulsão de veículos do Capítulo 87</w:t>
            </w:r>
          </w:p>
        </w:tc>
        <w:tc>
          <w:tcPr>
            <w:tcW w:w="1390" w:type="dxa"/>
            <w:tcBorders>
              <w:top w:val="single" w:sz="4" w:space="0" w:color="auto"/>
              <w:left w:val="single" w:sz="4" w:space="0" w:color="auto"/>
              <w:bottom w:val="single" w:sz="4" w:space="0" w:color="auto"/>
              <w:right w:val="single" w:sz="4" w:space="0" w:color="auto"/>
            </w:tcBorders>
          </w:tcPr>
          <w:p w14:paraId="73865AF4"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45C367C" w14:textId="77777777" w:rsidR="00AE447F" w:rsidRPr="00967042" w:rsidRDefault="00AE447F" w:rsidP="00AE447F">
            <w:pPr>
              <w:jc w:val="center"/>
              <w:rPr>
                <w:color w:val="000000"/>
              </w:rPr>
            </w:pPr>
            <w:r w:rsidRPr="00967042">
              <w:rPr>
                <w:color w:val="000000"/>
              </w:rPr>
              <w:t>71,78</w:t>
            </w:r>
          </w:p>
        </w:tc>
      </w:tr>
      <w:tr w:rsidR="00AE447F" w:rsidRPr="00967042" w14:paraId="4432394C" w14:textId="77777777" w:rsidTr="00255982">
        <w:trPr>
          <w:jc w:val="center"/>
        </w:trPr>
        <w:tc>
          <w:tcPr>
            <w:tcW w:w="680" w:type="dxa"/>
            <w:tcBorders>
              <w:right w:val="single" w:sz="4" w:space="0" w:color="auto"/>
            </w:tcBorders>
          </w:tcPr>
          <w:p w14:paraId="636A003F" w14:textId="77777777" w:rsidR="00AE447F" w:rsidRPr="00967042" w:rsidRDefault="00AE447F" w:rsidP="00AE447F">
            <w:pPr>
              <w:jc w:val="center"/>
            </w:pPr>
            <w:r w:rsidRPr="00967042">
              <w:t>(</w:t>
            </w:r>
            <w:hyperlink r:id="rId168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986C24" w14:textId="77777777" w:rsidR="00AE447F" w:rsidRPr="00967042" w:rsidRDefault="00AE447F" w:rsidP="00AE447F">
            <w:pPr>
              <w:jc w:val="center"/>
            </w:pPr>
            <w:bookmarkStart w:id="1404" w:name="parte2it1_029"/>
            <w:r w:rsidRPr="00967042">
              <w:rPr>
                <w:color w:val="000000"/>
              </w:rPr>
              <w:t>29.0</w:t>
            </w:r>
            <w:bookmarkEnd w:id="140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6799991" w14:textId="77777777" w:rsidR="00AE447F" w:rsidRPr="00967042" w:rsidRDefault="00AE447F" w:rsidP="00AE447F">
            <w:pPr>
              <w:jc w:val="center"/>
              <w:rPr>
                <w:color w:val="000000"/>
              </w:rPr>
            </w:pPr>
            <w:r w:rsidRPr="00967042">
              <w:rPr>
                <w:color w:val="000000"/>
              </w:rPr>
              <w:t>01.029.00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050626" w14:textId="77777777" w:rsidR="00AE447F" w:rsidRPr="00967042" w:rsidRDefault="00AE447F" w:rsidP="00AE447F">
            <w:pPr>
              <w:jc w:val="center"/>
              <w:rPr>
                <w:color w:val="000000"/>
              </w:rPr>
            </w:pPr>
            <w:r w:rsidRPr="00967042">
              <w:rPr>
                <w:color w:val="000000"/>
              </w:rPr>
              <w:t>8408.20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5C9BBAB" w14:textId="77777777" w:rsidR="00AE447F" w:rsidRPr="00967042" w:rsidRDefault="00AE447F" w:rsidP="00AE447F">
            <w:pPr>
              <w:jc w:val="both"/>
            </w:pPr>
            <w:r w:rsidRPr="00967042">
              <w:rPr>
                <w:color w:val="000000"/>
              </w:rPr>
              <w:t>Motores dos tipos utilizados para propulsão de veículos automotores</w:t>
            </w:r>
          </w:p>
        </w:tc>
        <w:tc>
          <w:tcPr>
            <w:tcW w:w="1390" w:type="dxa"/>
            <w:tcBorders>
              <w:top w:val="single" w:sz="4" w:space="0" w:color="auto"/>
              <w:left w:val="single" w:sz="4" w:space="0" w:color="auto"/>
              <w:bottom w:val="single" w:sz="4" w:space="0" w:color="auto"/>
              <w:right w:val="single" w:sz="4" w:space="0" w:color="auto"/>
            </w:tcBorders>
          </w:tcPr>
          <w:p w14:paraId="47315D1F"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BCE4B79" w14:textId="77777777" w:rsidR="00AE447F" w:rsidRPr="00967042" w:rsidRDefault="00AE447F" w:rsidP="00AE447F">
            <w:pPr>
              <w:jc w:val="center"/>
              <w:rPr>
                <w:color w:val="000000"/>
              </w:rPr>
            </w:pPr>
            <w:r w:rsidRPr="00967042">
              <w:rPr>
                <w:color w:val="000000"/>
              </w:rPr>
              <w:t>71,78</w:t>
            </w:r>
          </w:p>
        </w:tc>
      </w:tr>
      <w:tr w:rsidR="00AE447F" w:rsidRPr="00967042" w14:paraId="70EACAA2" w14:textId="77777777" w:rsidTr="00255982">
        <w:trPr>
          <w:jc w:val="center"/>
        </w:trPr>
        <w:tc>
          <w:tcPr>
            <w:tcW w:w="680" w:type="dxa"/>
            <w:tcBorders>
              <w:right w:val="single" w:sz="4" w:space="0" w:color="auto"/>
            </w:tcBorders>
          </w:tcPr>
          <w:p w14:paraId="55CCF85E" w14:textId="77777777" w:rsidR="00AE447F" w:rsidRPr="00967042" w:rsidRDefault="00AE447F" w:rsidP="00AE447F">
            <w:pPr>
              <w:jc w:val="center"/>
            </w:pPr>
            <w:r w:rsidRPr="00967042">
              <w:t>(</w:t>
            </w:r>
            <w:hyperlink r:id="rId168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3610D3C" w14:textId="77777777" w:rsidR="00AE447F" w:rsidRPr="00967042" w:rsidRDefault="00AE447F" w:rsidP="00AE447F">
            <w:pPr>
              <w:jc w:val="center"/>
            </w:pPr>
            <w:bookmarkStart w:id="1405" w:name="parte2it1_030"/>
            <w:r w:rsidRPr="00967042">
              <w:rPr>
                <w:color w:val="000000"/>
              </w:rPr>
              <w:t>30.0</w:t>
            </w:r>
            <w:bookmarkEnd w:id="140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D457D88" w14:textId="77777777" w:rsidR="00AE447F" w:rsidRPr="00967042" w:rsidRDefault="00AE447F" w:rsidP="00AE447F">
            <w:pPr>
              <w:jc w:val="center"/>
              <w:rPr>
                <w:color w:val="000000"/>
              </w:rPr>
            </w:pPr>
            <w:r w:rsidRPr="00967042">
              <w:rPr>
                <w:color w:val="000000"/>
              </w:rPr>
              <w:t>01.030.00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ED8FDD" w14:textId="77777777" w:rsidR="00AE447F" w:rsidRPr="00967042" w:rsidRDefault="00AE447F" w:rsidP="00AE447F">
            <w:pPr>
              <w:jc w:val="center"/>
              <w:rPr>
                <w:color w:val="000000"/>
              </w:rPr>
            </w:pPr>
            <w:r w:rsidRPr="00967042">
              <w:rPr>
                <w:color w:val="000000"/>
              </w:rPr>
              <w:t>8409.9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DB4F9BB" w14:textId="77777777" w:rsidR="00AE447F" w:rsidRPr="00967042" w:rsidRDefault="00AE447F" w:rsidP="00AE447F">
            <w:pPr>
              <w:jc w:val="both"/>
            </w:pPr>
            <w:r w:rsidRPr="00967042">
              <w:rPr>
                <w:color w:val="000000"/>
              </w:rPr>
              <w:t>Partes reconhecíveis como exclusiva ou principalmente destinadas aos motores das posições 8407 ou 8408</w:t>
            </w:r>
          </w:p>
        </w:tc>
        <w:tc>
          <w:tcPr>
            <w:tcW w:w="1390" w:type="dxa"/>
            <w:tcBorders>
              <w:top w:val="single" w:sz="4" w:space="0" w:color="auto"/>
              <w:left w:val="single" w:sz="4" w:space="0" w:color="auto"/>
              <w:bottom w:val="single" w:sz="4" w:space="0" w:color="auto"/>
              <w:right w:val="single" w:sz="4" w:space="0" w:color="auto"/>
            </w:tcBorders>
          </w:tcPr>
          <w:p w14:paraId="22DD831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6FA71C1" w14:textId="77777777" w:rsidR="00AE447F" w:rsidRPr="00967042" w:rsidRDefault="00AE447F" w:rsidP="00AE447F">
            <w:pPr>
              <w:jc w:val="center"/>
              <w:rPr>
                <w:color w:val="000000"/>
              </w:rPr>
            </w:pPr>
            <w:r w:rsidRPr="00967042">
              <w:rPr>
                <w:color w:val="000000"/>
              </w:rPr>
              <w:t>71,78</w:t>
            </w:r>
          </w:p>
        </w:tc>
      </w:tr>
      <w:tr w:rsidR="00AE447F" w:rsidRPr="00967042" w14:paraId="29BEAF62" w14:textId="77777777" w:rsidTr="00255982">
        <w:trPr>
          <w:jc w:val="center"/>
        </w:trPr>
        <w:tc>
          <w:tcPr>
            <w:tcW w:w="680" w:type="dxa"/>
            <w:tcBorders>
              <w:right w:val="single" w:sz="4" w:space="0" w:color="auto"/>
            </w:tcBorders>
          </w:tcPr>
          <w:p w14:paraId="7A6C9AAA" w14:textId="77777777" w:rsidR="00AE447F" w:rsidRPr="00967042" w:rsidRDefault="00AE447F" w:rsidP="00AE447F">
            <w:pPr>
              <w:jc w:val="center"/>
            </w:pPr>
            <w:r w:rsidRPr="00967042">
              <w:t>(</w:t>
            </w:r>
            <w:hyperlink r:id="rId168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37668AA" w14:textId="77777777" w:rsidR="00AE447F" w:rsidRPr="00967042" w:rsidRDefault="00AE447F" w:rsidP="00AE447F">
            <w:pPr>
              <w:jc w:val="center"/>
            </w:pPr>
            <w:bookmarkStart w:id="1406" w:name="parte2it1_031"/>
            <w:r w:rsidRPr="00967042">
              <w:rPr>
                <w:color w:val="000000"/>
              </w:rPr>
              <w:t>31.0</w:t>
            </w:r>
            <w:bookmarkEnd w:id="140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09A13CD" w14:textId="77777777" w:rsidR="00AE447F" w:rsidRPr="00967042" w:rsidRDefault="00AE447F" w:rsidP="00AE447F">
            <w:pPr>
              <w:jc w:val="center"/>
              <w:rPr>
                <w:color w:val="000000"/>
              </w:rPr>
            </w:pPr>
            <w:r w:rsidRPr="00967042">
              <w:rPr>
                <w:color w:val="000000"/>
              </w:rPr>
              <w:t>01.031.00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F69BB5" w14:textId="77777777" w:rsidR="00AE447F" w:rsidRPr="00967042" w:rsidRDefault="00AE447F" w:rsidP="00AE447F">
            <w:pPr>
              <w:jc w:val="center"/>
              <w:rPr>
                <w:color w:val="000000"/>
              </w:rPr>
            </w:pPr>
            <w:r w:rsidRPr="00967042">
              <w:rPr>
                <w:color w:val="000000"/>
              </w:rPr>
              <w:t>8412.2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CC02860" w14:textId="77777777" w:rsidR="00AE447F" w:rsidRPr="00967042" w:rsidRDefault="00AE447F" w:rsidP="00AE447F">
            <w:pPr>
              <w:jc w:val="both"/>
            </w:pPr>
            <w:r w:rsidRPr="00967042">
              <w:rPr>
                <w:color w:val="000000"/>
              </w:rPr>
              <w:t>Motores hidráulicos</w:t>
            </w:r>
          </w:p>
        </w:tc>
        <w:tc>
          <w:tcPr>
            <w:tcW w:w="1390" w:type="dxa"/>
            <w:tcBorders>
              <w:top w:val="single" w:sz="4" w:space="0" w:color="auto"/>
              <w:left w:val="single" w:sz="4" w:space="0" w:color="auto"/>
              <w:bottom w:val="single" w:sz="4" w:space="0" w:color="auto"/>
              <w:right w:val="single" w:sz="4" w:space="0" w:color="auto"/>
            </w:tcBorders>
          </w:tcPr>
          <w:p w14:paraId="32D9B880"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587E73B" w14:textId="77777777" w:rsidR="00AE447F" w:rsidRPr="00967042" w:rsidRDefault="00AE447F" w:rsidP="00AE447F">
            <w:pPr>
              <w:jc w:val="center"/>
              <w:rPr>
                <w:color w:val="000000"/>
              </w:rPr>
            </w:pPr>
            <w:r w:rsidRPr="00967042">
              <w:rPr>
                <w:color w:val="000000"/>
              </w:rPr>
              <w:t>71,78</w:t>
            </w:r>
          </w:p>
        </w:tc>
      </w:tr>
      <w:tr w:rsidR="00AE447F" w:rsidRPr="00967042" w14:paraId="1C3DA34D" w14:textId="77777777" w:rsidTr="00255982">
        <w:trPr>
          <w:jc w:val="center"/>
        </w:trPr>
        <w:tc>
          <w:tcPr>
            <w:tcW w:w="680" w:type="dxa"/>
            <w:tcBorders>
              <w:right w:val="single" w:sz="4" w:space="0" w:color="auto"/>
            </w:tcBorders>
          </w:tcPr>
          <w:p w14:paraId="135AFA20" w14:textId="77777777" w:rsidR="00AE447F" w:rsidRPr="00967042" w:rsidRDefault="00AE447F" w:rsidP="00AE447F">
            <w:pPr>
              <w:jc w:val="center"/>
            </w:pPr>
            <w:r w:rsidRPr="00967042">
              <w:t>(</w:t>
            </w:r>
            <w:hyperlink r:id="rId168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43A67F5" w14:textId="77777777" w:rsidR="00AE447F" w:rsidRPr="00967042" w:rsidRDefault="00AE447F" w:rsidP="00AE447F">
            <w:pPr>
              <w:jc w:val="center"/>
            </w:pPr>
            <w:bookmarkStart w:id="1407" w:name="parte2it1_032"/>
            <w:r w:rsidRPr="00967042">
              <w:rPr>
                <w:color w:val="000000"/>
              </w:rPr>
              <w:t>32.0</w:t>
            </w:r>
            <w:bookmarkEnd w:id="140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B2DCAC" w14:textId="77777777" w:rsidR="00AE447F" w:rsidRPr="00967042" w:rsidRDefault="00AE447F" w:rsidP="00AE447F">
            <w:pPr>
              <w:jc w:val="center"/>
              <w:rPr>
                <w:color w:val="000000"/>
              </w:rPr>
            </w:pPr>
            <w:r w:rsidRPr="00967042">
              <w:rPr>
                <w:color w:val="000000"/>
              </w:rPr>
              <w:t>01.032.00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C894F1" w14:textId="77777777" w:rsidR="00AE447F" w:rsidRPr="00967042" w:rsidRDefault="00AE447F" w:rsidP="00AE447F">
            <w:pPr>
              <w:jc w:val="center"/>
              <w:rPr>
                <w:color w:val="000000"/>
              </w:rPr>
            </w:pPr>
            <w:r w:rsidRPr="00967042">
              <w:rPr>
                <w:color w:val="000000"/>
              </w:rPr>
              <w:t>8413.30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906AF1B" w14:textId="77777777" w:rsidR="00AE447F" w:rsidRPr="00967042" w:rsidRDefault="00AE447F" w:rsidP="00AE447F">
            <w:pPr>
              <w:jc w:val="both"/>
            </w:pPr>
            <w:r w:rsidRPr="00967042">
              <w:rPr>
                <w:color w:val="000000"/>
              </w:rPr>
              <w:t>Bombas para combustíveis, lubrificantes ou líquidos de arrefecimento, próprias para motores de ignição por centelha ou por compressão</w:t>
            </w:r>
          </w:p>
        </w:tc>
        <w:tc>
          <w:tcPr>
            <w:tcW w:w="1390" w:type="dxa"/>
            <w:tcBorders>
              <w:top w:val="single" w:sz="4" w:space="0" w:color="auto"/>
              <w:left w:val="single" w:sz="4" w:space="0" w:color="auto"/>
              <w:bottom w:val="single" w:sz="4" w:space="0" w:color="auto"/>
              <w:right w:val="single" w:sz="4" w:space="0" w:color="auto"/>
            </w:tcBorders>
          </w:tcPr>
          <w:p w14:paraId="3078523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2F6AC53" w14:textId="77777777" w:rsidR="00AE447F" w:rsidRPr="00967042" w:rsidRDefault="00AE447F" w:rsidP="00AE447F">
            <w:pPr>
              <w:jc w:val="center"/>
              <w:rPr>
                <w:color w:val="000000"/>
              </w:rPr>
            </w:pPr>
            <w:r w:rsidRPr="00967042">
              <w:rPr>
                <w:color w:val="000000"/>
              </w:rPr>
              <w:t>71,78</w:t>
            </w:r>
          </w:p>
        </w:tc>
      </w:tr>
      <w:tr w:rsidR="00AE447F" w:rsidRPr="00967042" w14:paraId="5742BC83" w14:textId="77777777" w:rsidTr="00255982">
        <w:trPr>
          <w:jc w:val="center"/>
        </w:trPr>
        <w:tc>
          <w:tcPr>
            <w:tcW w:w="680" w:type="dxa"/>
            <w:tcBorders>
              <w:right w:val="single" w:sz="4" w:space="0" w:color="auto"/>
            </w:tcBorders>
          </w:tcPr>
          <w:p w14:paraId="03AE8ED4" w14:textId="77777777" w:rsidR="00AE447F" w:rsidRPr="00967042" w:rsidRDefault="00AE447F" w:rsidP="00AE447F">
            <w:pPr>
              <w:jc w:val="center"/>
            </w:pPr>
            <w:r w:rsidRPr="00967042">
              <w:t>(</w:t>
            </w:r>
            <w:hyperlink r:id="rId169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AAA03ED" w14:textId="77777777" w:rsidR="00AE447F" w:rsidRPr="00967042" w:rsidRDefault="00AE447F" w:rsidP="00AE447F">
            <w:pPr>
              <w:jc w:val="center"/>
            </w:pPr>
            <w:bookmarkStart w:id="1408" w:name="parte2it1_033"/>
            <w:r w:rsidRPr="00967042">
              <w:rPr>
                <w:color w:val="000000"/>
              </w:rPr>
              <w:t>33.0</w:t>
            </w:r>
            <w:bookmarkEnd w:id="140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7657BAE" w14:textId="77777777" w:rsidR="00AE447F" w:rsidRPr="00967042" w:rsidRDefault="00AE447F" w:rsidP="00AE447F">
            <w:pPr>
              <w:jc w:val="center"/>
              <w:rPr>
                <w:color w:val="000000"/>
              </w:rPr>
            </w:pPr>
            <w:r w:rsidRPr="00967042">
              <w:rPr>
                <w:color w:val="000000"/>
              </w:rPr>
              <w:t>01.033.00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6A139" w14:textId="77777777" w:rsidR="00AE447F" w:rsidRPr="00967042" w:rsidRDefault="00AE447F" w:rsidP="00AE447F">
            <w:pPr>
              <w:jc w:val="center"/>
              <w:rPr>
                <w:color w:val="000000"/>
              </w:rPr>
            </w:pPr>
            <w:r w:rsidRPr="00967042">
              <w:rPr>
                <w:color w:val="000000"/>
              </w:rPr>
              <w:t>8414.10.00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FA3C778" w14:textId="77777777" w:rsidR="00AE447F" w:rsidRPr="00967042" w:rsidRDefault="00AE447F" w:rsidP="00AE447F">
            <w:pPr>
              <w:jc w:val="both"/>
            </w:pPr>
            <w:r w:rsidRPr="00967042">
              <w:rPr>
                <w:color w:val="000000"/>
              </w:rPr>
              <w:t>Bombas de vácuo</w:t>
            </w:r>
          </w:p>
        </w:tc>
        <w:tc>
          <w:tcPr>
            <w:tcW w:w="1390" w:type="dxa"/>
            <w:tcBorders>
              <w:top w:val="single" w:sz="4" w:space="0" w:color="auto"/>
              <w:left w:val="single" w:sz="4" w:space="0" w:color="auto"/>
              <w:bottom w:val="single" w:sz="4" w:space="0" w:color="auto"/>
              <w:right w:val="single" w:sz="4" w:space="0" w:color="auto"/>
            </w:tcBorders>
          </w:tcPr>
          <w:p w14:paraId="49283689"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6C10DFF" w14:textId="77777777" w:rsidR="00AE447F" w:rsidRPr="00967042" w:rsidRDefault="00AE447F" w:rsidP="00AE447F">
            <w:pPr>
              <w:jc w:val="center"/>
              <w:rPr>
                <w:color w:val="000000"/>
              </w:rPr>
            </w:pPr>
            <w:r w:rsidRPr="00967042">
              <w:rPr>
                <w:color w:val="000000"/>
              </w:rPr>
              <w:t>71,78</w:t>
            </w:r>
          </w:p>
        </w:tc>
      </w:tr>
      <w:tr w:rsidR="00AE447F" w:rsidRPr="00967042" w14:paraId="03AD1F21" w14:textId="77777777" w:rsidTr="00255982">
        <w:trPr>
          <w:jc w:val="center"/>
        </w:trPr>
        <w:tc>
          <w:tcPr>
            <w:tcW w:w="680" w:type="dxa"/>
            <w:tcBorders>
              <w:right w:val="single" w:sz="4" w:space="0" w:color="auto"/>
            </w:tcBorders>
          </w:tcPr>
          <w:p w14:paraId="3646D55E" w14:textId="77777777" w:rsidR="00AE447F" w:rsidRPr="00967042" w:rsidRDefault="00AE447F" w:rsidP="00AE447F">
            <w:pPr>
              <w:jc w:val="center"/>
            </w:pPr>
            <w:r w:rsidRPr="00967042">
              <w:t>(</w:t>
            </w:r>
            <w:hyperlink r:id="rId169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6744094" w14:textId="77777777" w:rsidR="00AE447F" w:rsidRPr="00967042" w:rsidRDefault="00AE447F" w:rsidP="00AE447F">
            <w:pPr>
              <w:jc w:val="center"/>
            </w:pPr>
            <w:bookmarkStart w:id="1409" w:name="parte2it1_034"/>
            <w:r w:rsidRPr="00967042">
              <w:rPr>
                <w:color w:val="000000"/>
              </w:rPr>
              <w:t>34.0</w:t>
            </w:r>
            <w:bookmarkEnd w:id="140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4DE47E8" w14:textId="77777777" w:rsidR="00AE447F" w:rsidRPr="00967042" w:rsidRDefault="00AE447F" w:rsidP="00AE447F">
            <w:pPr>
              <w:jc w:val="center"/>
              <w:rPr>
                <w:color w:val="000000"/>
              </w:rPr>
            </w:pPr>
            <w:r w:rsidRPr="00967042">
              <w:rPr>
                <w:color w:val="000000"/>
              </w:rPr>
              <w:t>01.034.00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795677" w14:textId="77777777" w:rsidR="00AE447F" w:rsidRPr="00967042" w:rsidRDefault="00AE447F" w:rsidP="00AE447F">
            <w:pPr>
              <w:jc w:val="center"/>
              <w:rPr>
                <w:color w:val="000000"/>
              </w:rPr>
            </w:pPr>
            <w:r w:rsidRPr="00967042">
              <w:rPr>
                <w:color w:val="000000"/>
              </w:rPr>
              <w:t>8414.80.1</w:t>
            </w:r>
            <w:r w:rsidRPr="00967042">
              <w:rPr>
                <w:color w:val="000000"/>
              </w:rPr>
              <w:br/>
              <w:t>8414.80.2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FF6DC23" w14:textId="77777777" w:rsidR="00AE447F" w:rsidRPr="00967042" w:rsidRDefault="00AE447F" w:rsidP="00AE447F">
            <w:pPr>
              <w:jc w:val="both"/>
            </w:pPr>
            <w:r w:rsidRPr="00967042">
              <w:rPr>
                <w:color w:val="000000"/>
              </w:rPr>
              <w:t>Compressores e turbocompressores de ar</w:t>
            </w:r>
          </w:p>
        </w:tc>
        <w:tc>
          <w:tcPr>
            <w:tcW w:w="1390" w:type="dxa"/>
            <w:tcBorders>
              <w:top w:val="single" w:sz="4" w:space="0" w:color="auto"/>
              <w:left w:val="single" w:sz="4" w:space="0" w:color="auto"/>
              <w:bottom w:val="single" w:sz="4" w:space="0" w:color="auto"/>
              <w:right w:val="single" w:sz="4" w:space="0" w:color="auto"/>
            </w:tcBorders>
          </w:tcPr>
          <w:p w14:paraId="2C67FA71"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BFF7EB8" w14:textId="77777777" w:rsidR="00AE447F" w:rsidRPr="00967042" w:rsidRDefault="00AE447F" w:rsidP="00AE447F">
            <w:pPr>
              <w:jc w:val="center"/>
              <w:rPr>
                <w:color w:val="000000"/>
              </w:rPr>
            </w:pPr>
            <w:r w:rsidRPr="00967042">
              <w:rPr>
                <w:color w:val="000000"/>
              </w:rPr>
              <w:t>71,78</w:t>
            </w:r>
          </w:p>
        </w:tc>
      </w:tr>
      <w:tr w:rsidR="002B6437" w:rsidRPr="00967042" w14:paraId="59DC0340" w14:textId="77777777" w:rsidTr="00255982">
        <w:trPr>
          <w:jc w:val="center"/>
        </w:trPr>
        <w:tc>
          <w:tcPr>
            <w:tcW w:w="680" w:type="dxa"/>
            <w:tcBorders>
              <w:right w:val="single" w:sz="4" w:space="0" w:color="auto"/>
            </w:tcBorders>
          </w:tcPr>
          <w:p w14:paraId="238FF701" w14:textId="77777777" w:rsidR="002B6437" w:rsidRPr="00967042" w:rsidRDefault="002B6437" w:rsidP="00F80525">
            <w:pPr>
              <w:jc w:val="center"/>
            </w:pPr>
            <w:r w:rsidRPr="00967042">
              <w:t>(</w:t>
            </w:r>
            <w:hyperlink r:id="rId1692"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50395D0" w14:textId="77777777" w:rsidR="002B6437" w:rsidRPr="00967042" w:rsidRDefault="002B6437" w:rsidP="00F80525">
            <w:pPr>
              <w:jc w:val="center"/>
              <w:rPr>
                <w:color w:val="000000"/>
              </w:rPr>
            </w:pPr>
            <w:bookmarkStart w:id="1410" w:name="parte2it1_035"/>
            <w:r w:rsidRPr="00967042">
              <w:rPr>
                <w:color w:val="000000"/>
              </w:rPr>
              <w:t>35.0</w:t>
            </w:r>
            <w:bookmarkEnd w:id="141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5972C18" w14:textId="77777777" w:rsidR="002B6437" w:rsidRPr="00967042" w:rsidRDefault="002B6437" w:rsidP="00F80525">
            <w:pPr>
              <w:jc w:val="center"/>
              <w:rPr>
                <w:color w:val="000000"/>
              </w:rPr>
            </w:pPr>
            <w:r w:rsidRPr="00967042">
              <w:rPr>
                <w:color w:val="000000"/>
              </w:rPr>
              <w:t>01.035.00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838543" w14:textId="77777777" w:rsidR="002B6437" w:rsidRPr="00967042" w:rsidRDefault="002B6437" w:rsidP="00456B9F">
            <w:pPr>
              <w:jc w:val="center"/>
              <w:rPr>
                <w:color w:val="000000"/>
              </w:rPr>
            </w:pPr>
            <w:r w:rsidRPr="00967042">
              <w:rPr>
                <w:color w:val="000000"/>
              </w:rPr>
              <w:t>8413.91.90</w:t>
            </w:r>
            <w:r w:rsidRPr="00967042">
              <w:rPr>
                <w:color w:val="000000"/>
              </w:rPr>
              <w:br/>
              <w:t>8414.90.10</w:t>
            </w:r>
            <w:r w:rsidRPr="00967042">
              <w:rPr>
                <w:color w:val="000000"/>
              </w:rPr>
              <w:br/>
              <w:t>8414.90.3</w:t>
            </w:r>
            <w:r w:rsidR="00456B9F" w:rsidRPr="00967042">
              <w:rPr>
                <w:color w:val="000000"/>
              </w:rPr>
              <w:br/>
            </w:r>
            <w:r w:rsidRPr="00967042">
              <w:rPr>
                <w:color w:val="000000"/>
              </w:rPr>
              <w:t>8414.90.39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79C2E70" w14:textId="77777777" w:rsidR="002B6437" w:rsidRPr="00967042" w:rsidRDefault="002B6437" w:rsidP="00F80525">
            <w:pPr>
              <w:jc w:val="both"/>
            </w:pPr>
            <w:r w:rsidRPr="00967042">
              <w:rPr>
                <w:color w:val="000000"/>
              </w:rPr>
              <w:t>Partes das bombas, compressores e turbocompressores dos CEST 01.032.00, 01.033.00 e 01.034.00</w:t>
            </w:r>
          </w:p>
        </w:tc>
        <w:tc>
          <w:tcPr>
            <w:tcW w:w="1390" w:type="dxa"/>
            <w:tcBorders>
              <w:top w:val="single" w:sz="4" w:space="0" w:color="auto"/>
              <w:left w:val="single" w:sz="4" w:space="0" w:color="auto"/>
              <w:bottom w:val="single" w:sz="4" w:space="0" w:color="auto"/>
              <w:right w:val="single" w:sz="4" w:space="0" w:color="auto"/>
            </w:tcBorders>
          </w:tcPr>
          <w:p w14:paraId="0DAE4307" w14:textId="77777777" w:rsidR="002B6437" w:rsidRPr="00967042" w:rsidRDefault="002B6437" w:rsidP="00F80525">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14E09D4" w14:textId="77777777" w:rsidR="002B6437" w:rsidRPr="00967042" w:rsidRDefault="002B6437" w:rsidP="00F80525">
            <w:pPr>
              <w:jc w:val="center"/>
              <w:rPr>
                <w:color w:val="000000"/>
              </w:rPr>
            </w:pPr>
            <w:r w:rsidRPr="00967042">
              <w:rPr>
                <w:color w:val="000000"/>
              </w:rPr>
              <w:t>71,78</w:t>
            </w:r>
          </w:p>
        </w:tc>
      </w:tr>
      <w:tr w:rsidR="00AE447F" w:rsidRPr="00967042" w14:paraId="328527D0" w14:textId="77777777" w:rsidTr="00255982">
        <w:trPr>
          <w:jc w:val="center"/>
        </w:trPr>
        <w:tc>
          <w:tcPr>
            <w:tcW w:w="680" w:type="dxa"/>
            <w:tcBorders>
              <w:right w:val="single" w:sz="4" w:space="0" w:color="auto"/>
            </w:tcBorders>
          </w:tcPr>
          <w:p w14:paraId="68758431" w14:textId="77777777" w:rsidR="00AE447F" w:rsidRPr="00967042" w:rsidRDefault="00AE447F" w:rsidP="00AE447F">
            <w:pPr>
              <w:jc w:val="center"/>
            </w:pPr>
            <w:r w:rsidRPr="00967042">
              <w:t>(</w:t>
            </w:r>
            <w:hyperlink r:id="rId169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5D32C0" w14:textId="77777777" w:rsidR="00AE447F" w:rsidRPr="00967042" w:rsidRDefault="00AE447F" w:rsidP="00AE447F">
            <w:pPr>
              <w:jc w:val="center"/>
            </w:pPr>
            <w:bookmarkStart w:id="1411" w:name="parte2it1_036"/>
            <w:r w:rsidRPr="00967042">
              <w:rPr>
                <w:color w:val="000000"/>
              </w:rPr>
              <w:t>36.0</w:t>
            </w:r>
            <w:bookmarkEnd w:id="141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570DF9E" w14:textId="77777777" w:rsidR="00AE447F" w:rsidRPr="00967042" w:rsidRDefault="00AE447F" w:rsidP="00AE447F">
            <w:pPr>
              <w:jc w:val="center"/>
              <w:rPr>
                <w:color w:val="000000"/>
              </w:rPr>
            </w:pPr>
            <w:r w:rsidRPr="00967042">
              <w:rPr>
                <w:color w:val="000000"/>
              </w:rPr>
              <w:t>01.036.00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3F9195" w14:textId="77777777" w:rsidR="00AE447F" w:rsidRPr="00967042" w:rsidRDefault="00AE447F" w:rsidP="00AE447F">
            <w:pPr>
              <w:jc w:val="center"/>
              <w:rPr>
                <w:color w:val="000000"/>
              </w:rPr>
            </w:pPr>
            <w:r w:rsidRPr="00967042">
              <w:rPr>
                <w:color w:val="000000"/>
              </w:rPr>
              <w:t>8415.20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FC0CB29" w14:textId="77777777" w:rsidR="00AE447F" w:rsidRPr="00967042" w:rsidRDefault="00AE447F" w:rsidP="00AE447F">
            <w:pPr>
              <w:jc w:val="both"/>
            </w:pPr>
            <w:r w:rsidRPr="00967042">
              <w:rPr>
                <w:color w:val="000000"/>
              </w:rPr>
              <w:t>Máquinas e aparelhos de ar condicionado</w:t>
            </w:r>
          </w:p>
        </w:tc>
        <w:tc>
          <w:tcPr>
            <w:tcW w:w="1390" w:type="dxa"/>
            <w:tcBorders>
              <w:top w:val="single" w:sz="4" w:space="0" w:color="auto"/>
              <w:left w:val="single" w:sz="4" w:space="0" w:color="auto"/>
              <w:bottom w:val="single" w:sz="4" w:space="0" w:color="auto"/>
              <w:right w:val="single" w:sz="4" w:space="0" w:color="auto"/>
            </w:tcBorders>
          </w:tcPr>
          <w:p w14:paraId="723EA90D"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8E84AA9" w14:textId="77777777" w:rsidR="00AE447F" w:rsidRPr="00967042" w:rsidRDefault="00AE447F" w:rsidP="00AE447F">
            <w:pPr>
              <w:jc w:val="center"/>
              <w:rPr>
                <w:color w:val="000000"/>
              </w:rPr>
            </w:pPr>
            <w:r w:rsidRPr="00967042">
              <w:rPr>
                <w:color w:val="000000"/>
              </w:rPr>
              <w:t>71,78</w:t>
            </w:r>
          </w:p>
        </w:tc>
      </w:tr>
      <w:tr w:rsidR="00AE447F" w:rsidRPr="00967042" w14:paraId="3F7666D9" w14:textId="77777777" w:rsidTr="00255982">
        <w:trPr>
          <w:jc w:val="center"/>
        </w:trPr>
        <w:tc>
          <w:tcPr>
            <w:tcW w:w="680" w:type="dxa"/>
            <w:tcBorders>
              <w:right w:val="single" w:sz="4" w:space="0" w:color="auto"/>
            </w:tcBorders>
          </w:tcPr>
          <w:p w14:paraId="3955180D" w14:textId="77777777" w:rsidR="00AE447F" w:rsidRPr="00967042" w:rsidRDefault="00AE447F" w:rsidP="00AE447F">
            <w:pPr>
              <w:jc w:val="center"/>
            </w:pPr>
            <w:r w:rsidRPr="00967042">
              <w:t>(</w:t>
            </w:r>
            <w:hyperlink r:id="rId169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887B20" w14:textId="77777777" w:rsidR="00AE447F" w:rsidRPr="00967042" w:rsidRDefault="00AE447F" w:rsidP="00AE447F">
            <w:pPr>
              <w:jc w:val="center"/>
            </w:pPr>
            <w:bookmarkStart w:id="1412" w:name="parte2it1_037"/>
            <w:r w:rsidRPr="00967042">
              <w:rPr>
                <w:color w:val="000000"/>
              </w:rPr>
              <w:t>37.0</w:t>
            </w:r>
            <w:bookmarkEnd w:id="141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EE82A47" w14:textId="77777777" w:rsidR="00AE447F" w:rsidRPr="00967042" w:rsidRDefault="00AE447F" w:rsidP="00AE447F">
            <w:pPr>
              <w:jc w:val="center"/>
              <w:rPr>
                <w:color w:val="000000"/>
              </w:rPr>
            </w:pPr>
            <w:r w:rsidRPr="00967042">
              <w:rPr>
                <w:color w:val="000000"/>
              </w:rPr>
              <w:t>01.037.00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AAD3B7" w14:textId="77777777" w:rsidR="00AE447F" w:rsidRPr="00967042" w:rsidRDefault="00AE447F" w:rsidP="00AE447F">
            <w:pPr>
              <w:jc w:val="center"/>
              <w:rPr>
                <w:color w:val="000000"/>
              </w:rPr>
            </w:pPr>
            <w:r w:rsidRPr="00967042">
              <w:rPr>
                <w:color w:val="000000"/>
              </w:rPr>
              <w:t>8421.23.00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388D8DD" w14:textId="77777777" w:rsidR="00AE447F" w:rsidRPr="00967042" w:rsidRDefault="00AE447F" w:rsidP="00AE447F">
            <w:pPr>
              <w:jc w:val="both"/>
            </w:pPr>
            <w:r w:rsidRPr="00967042">
              <w:rPr>
                <w:color w:val="000000"/>
              </w:rPr>
              <w:t>Aparelhos para filtrar óleos minerais nos motores de ignição por centelha ou por compressão</w:t>
            </w:r>
          </w:p>
        </w:tc>
        <w:tc>
          <w:tcPr>
            <w:tcW w:w="1390" w:type="dxa"/>
            <w:tcBorders>
              <w:top w:val="single" w:sz="4" w:space="0" w:color="auto"/>
              <w:left w:val="single" w:sz="4" w:space="0" w:color="auto"/>
              <w:bottom w:val="single" w:sz="4" w:space="0" w:color="auto"/>
              <w:right w:val="single" w:sz="4" w:space="0" w:color="auto"/>
            </w:tcBorders>
          </w:tcPr>
          <w:p w14:paraId="23F477C5"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4A3801A" w14:textId="77777777" w:rsidR="00AE447F" w:rsidRPr="00967042" w:rsidRDefault="00AE447F" w:rsidP="00AE447F">
            <w:pPr>
              <w:jc w:val="center"/>
              <w:rPr>
                <w:color w:val="000000"/>
              </w:rPr>
            </w:pPr>
            <w:r w:rsidRPr="00967042">
              <w:rPr>
                <w:color w:val="000000"/>
              </w:rPr>
              <w:t>71,78</w:t>
            </w:r>
          </w:p>
        </w:tc>
      </w:tr>
      <w:tr w:rsidR="00AE447F" w:rsidRPr="00967042" w14:paraId="7ED8CB82" w14:textId="77777777" w:rsidTr="00255982">
        <w:trPr>
          <w:jc w:val="center"/>
        </w:trPr>
        <w:tc>
          <w:tcPr>
            <w:tcW w:w="680" w:type="dxa"/>
            <w:tcBorders>
              <w:right w:val="single" w:sz="4" w:space="0" w:color="auto"/>
            </w:tcBorders>
          </w:tcPr>
          <w:p w14:paraId="3C5460FC" w14:textId="77777777" w:rsidR="00AE447F" w:rsidRPr="00967042" w:rsidRDefault="00AE447F" w:rsidP="00AE447F">
            <w:pPr>
              <w:jc w:val="center"/>
            </w:pPr>
            <w:r w:rsidRPr="00967042">
              <w:t>(</w:t>
            </w:r>
            <w:hyperlink r:id="rId169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C196856" w14:textId="77777777" w:rsidR="00AE447F" w:rsidRPr="00967042" w:rsidRDefault="00AE447F" w:rsidP="00AE447F">
            <w:pPr>
              <w:jc w:val="center"/>
            </w:pPr>
            <w:bookmarkStart w:id="1413" w:name="parte2it1_038"/>
            <w:r w:rsidRPr="00967042">
              <w:rPr>
                <w:color w:val="000000"/>
              </w:rPr>
              <w:t>38.0</w:t>
            </w:r>
            <w:bookmarkEnd w:id="141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5C454FA" w14:textId="77777777" w:rsidR="00AE447F" w:rsidRPr="00967042" w:rsidRDefault="00AE447F" w:rsidP="00AE447F">
            <w:pPr>
              <w:jc w:val="center"/>
              <w:rPr>
                <w:color w:val="000000"/>
              </w:rPr>
            </w:pPr>
            <w:r w:rsidRPr="00967042">
              <w:rPr>
                <w:color w:val="000000"/>
              </w:rPr>
              <w:t>01.038.00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FCDB55" w14:textId="77777777" w:rsidR="00AE447F" w:rsidRPr="00967042" w:rsidRDefault="00AE447F" w:rsidP="00AE447F">
            <w:pPr>
              <w:jc w:val="center"/>
              <w:rPr>
                <w:color w:val="000000"/>
              </w:rPr>
            </w:pPr>
            <w:r w:rsidRPr="00967042">
              <w:rPr>
                <w:color w:val="000000"/>
              </w:rPr>
              <w:t>8421.29.90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A76FD8E" w14:textId="77777777" w:rsidR="00AE447F" w:rsidRPr="00967042" w:rsidRDefault="00AE447F" w:rsidP="00AE447F">
            <w:pPr>
              <w:jc w:val="both"/>
            </w:pPr>
            <w:r w:rsidRPr="00967042">
              <w:rPr>
                <w:color w:val="000000"/>
              </w:rPr>
              <w:t>Filtros a vácuo</w:t>
            </w:r>
          </w:p>
        </w:tc>
        <w:tc>
          <w:tcPr>
            <w:tcW w:w="1390" w:type="dxa"/>
            <w:tcBorders>
              <w:top w:val="single" w:sz="4" w:space="0" w:color="auto"/>
              <w:left w:val="single" w:sz="4" w:space="0" w:color="auto"/>
              <w:bottom w:val="single" w:sz="4" w:space="0" w:color="auto"/>
              <w:right w:val="single" w:sz="4" w:space="0" w:color="auto"/>
            </w:tcBorders>
          </w:tcPr>
          <w:p w14:paraId="21EA1AD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D144CF3" w14:textId="77777777" w:rsidR="00AE447F" w:rsidRPr="00967042" w:rsidRDefault="00AE447F" w:rsidP="00AE447F">
            <w:pPr>
              <w:jc w:val="center"/>
              <w:rPr>
                <w:color w:val="000000"/>
              </w:rPr>
            </w:pPr>
            <w:r w:rsidRPr="00967042">
              <w:rPr>
                <w:color w:val="000000"/>
              </w:rPr>
              <w:t>71,78</w:t>
            </w:r>
          </w:p>
        </w:tc>
      </w:tr>
      <w:tr w:rsidR="00AE447F" w:rsidRPr="00967042" w14:paraId="0D40ED32" w14:textId="77777777" w:rsidTr="00255982">
        <w:trPr>
          <w:jc w:val="center"/>
        </w:trPr>
        <w:tc>
          <w:tcPr>
            <w:tcW w:w="680" w:type="dxa"/>
            <w:tcBorders>
              <w:right w:val="single" w:sz="4" w:space="0" w:color="auto"/>
            </w:tcBorders>
          </w:tcPr>
          <w:p w14:paraId="5E043422" w14:textId="77777777" w:rsidR="00AE447F" w:rsidRPr="00967042" w:rsidRDefault="00AE447F" w:rsidP="00AE447F">
            <w:pPr>
              <w:jc w:val="center"/>
            </w:pPr>
            <w:r w:rsidRPr="00967042">
              <w:t>(</w:t>
            </w:r>
            <w:hyperlink r:id="rId169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250EA92" w14:textId="77777777" w:rsidR="00AE447F" w:rsidRPr="00967042" w:rsidRDefault="00AE447F" w:rsidP="00AE447F">
            <w:pPr>
              <w:jc w:val="center"/>
            </w:pPr>
            <w:bookmarkStart w:id="1414" w:name="parte2it1_039"/>
            <w:r w:rsidRPr="00967042">
              <w:rPr>
                <w:color w:val="000000"/>
              </w:rPr>
              <w:t>39.0</w:t>
            </w:r>
            <w:bookmarkEnd w:id="141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543C44C" w14:textId="77777777" w:rsidR="00AE447F" w:rsidRPr="00967042" w:rsidRDefault="00AE447F" w:rsidP="00AE447F">
            <w:pPr>
              <w:jc w:val="center"/>
              <w:rPr>
                <w:color w:val="000000"/>
              </w:rPr>
            </w:pPr>
            <w:r w:rsidRPr="00967042">
              <w:rPr>
                <w:color w:val="000000"/>
              </w:rPr>
              <w:t>01.039.00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CE689C" w14:textId="77777777" w:rsidR="00AE447F" w:rsidRPr="00967042" w:rsidRDefault="00AE447F" w:rsidP="00AE447F">
            <w:pPr>
              <w:jc w:val="center"/>
              <w:rPr>
                <w:color w:val="000000"/>
              </w:rPr>
            </w:pPr>
            <w:r w:rsidRPr="00967042">
              <w:rPr>
                <w:color w:val="000000"/>
              </w:rPr>
              <w:t>8421.9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08FE9B6" w14:textId="77777777" w:rsidR="00AE447F" w:rsidRPr="00967042" w:rsidRDefault="00AE447F" w:rsidP="00AE447F">
            <w:pPr>
              <w:jc w:val="both"/>
            </w:pPr>
            <w:r w:rsidRPr="00967042">
              <w:rPr>
                <w:color w:val="000000"/>
              </w:rPr>
              <w:t>Partes dos aparelhos para filtrar ou depurar líquidos ou gases</w:t>
            </w:r>
          </w:p>
        </w:tc>
        <w:tc>
          <w:tcPr>
            <w:tcW w:w="1390" w:type="dxa"/>
            <w:tcBorders>
              <w:top w:val="single" w:sz="4" w:space="0" w:color="auto"/>
              <w:left w:val="single" w:sz="4" w:space="0" w:color="auto"/>
              <w:bottom w:val="single" w:sz="4" w:space="0" w:color="auto"/>
              <w:right w:val="single" w:sz="4" w:space="0" w:color="auto"/>
            </w:tcBorders>
          </w:tcPr>
          <w:p w14:paraId="6C05B811"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27352EC" w14:textId="77777777" w:rsidR="00AE447F" w:rsidRPr="00967042" w:rsidRDefault="00AE447F" w:rsidP="00AE447F">
            <w:pPr>
              <w:jc w:val="center"/>
              <w:rPr>
                <w:color w:val="000000"/>
              </w:rPr>
            </w:pPr>
            <w:r w:rsidRPr="00967042">
              <w:rPr>
                <w:color w:val="000000"/>
              </w:rPr>
              <w:t>71,78</w:t>
            </w:r>
          </w:p>
        </w:tc>
      </w:tr>
      <w:tr w:rsidR="00AE447F" w:rsidRPr="00967042" w14:paraId="13A7A0DE" w14:textId="77777777" w:rsidTr="00255982">
        <w:trPr>
          <w:jc w:val="center"/>
        </w:trPr>
        <w:tc>
          <w:tcPr>
            <w:tcW w:w="680" w:type="dxa"/>
            <w:tcBorders>
              <w:right w:val="single" w:sz="4" w:space="0" w:color="auto"/>
            </w:tcBorders>
          </w:tcPr>
          <w:p w14:paraId="0ED85941" w14:textId="77777777" w:rsidR="00AE447F" w:rsidRPr="00967042" w:rsidRDefault="00AE447F" w:rsidP="00AE447F">
            <w:pPr>
              <w:jc w:val="center"/>
            </w:pPr>
            <w:r w:rsidRPr="00967042">
              <w:t>(</w:t>
            </w:r>
            <w:hyperlink r:id="rId169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CE4CE09" w14:textId="77777777" w:rsidR="00AE447F" w:rsidRPr="00967042" w:rsidRDefault="00AE447F" w:rsidP="00AE447F">
            <w:pPr>
              <w:jc w:val="center"/>
            </w:pPr>
            <w:bookmarkStart w:id="1415" w:name="parte2it1_040"/>
            <w:r w:rsidRPr="00967042">
              <w:rPr>
                <w:color w:val="000000"/>
              </w:rPr>
              <w:t>40.0</w:t>
            </w:r>
            <w:bookmarkEnd w:id="141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0C0E452" w14:textId="77777777" w:rsidR="00AE447F" w:rsidRPr="00967042" w:rsidRDefault="00AE447F" w:rsidP="00AE447F">
            <w:pPr>
              <w:jc w:val="center"/>
              <w:rPr>
                <w:color w:val="000000"/>
              </w:rPr>
            </w:pPr>
            <w:r w:rsidRPr="00967042">
              <w:rPr>
                <w:color w:val="000000"/>
              </w:rPr>
              <w:t>01.040.00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03E858" w14:textId="77777777" w:rsidR="00AE447F" w:rsidRPr="00967042" w:rsidRDefault="00AE447F" w:rsidP="00AE447F">
            <w:pPr>
              <w:jc w:val="center"/>
              <w:rPr>
                <w:color w:val="000000"/>
              </w:rPr>
            </w:pPr>
            <w:r w:rsidRPr="00967042">
              <w:rPr>
                <w:color w:val="000000"/>
              </w:rPr>
              <w:t>8424.10.00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7F5478B" w14:textId="77777777" w:rsidR="00AE447F" w:rsidRPr="00967042" w:rsidRDefault="00AE447F" w:rsidP="00AE447F">
            <w:pPr>
              <w:jc w:val="both"/>
            </w:pPr>
            <w:r w:rsidRPr="00967042">
              <w:rPr>
                <w:color w:val="000000"/>
              </w:rPr>
              <w:t>Extintores, mesmo carregados</w:t>
            </w:r>
          </w:p>
        </w:tc>
        <w:tc>
          <w:tcPr>
            <w:tcW w:w="1390" w:type="dxa"/>
            <w:tcBorders>
              <w:top w:val="single" w:sz="4" w:space="0" w:color="auto"/>
              <w:left w:val="single" w:sz="4" w:space="0" w:color="auto"/>
              <w:bottom w:val="single" w:sz="4" w:space="0" w:color="auto"/>
              <w:right w:val="single" w:sz="4" w:space="0" w:color="auto"/>
            </w:tcBorders>
          </w:tcPr>
          <w:p w14:paraId="77C67596"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399F062" w14:textId="77777777" w:rsidR="00AE447F" w:rsidRPr="00967042" w:rsidRDefault="00AE447F" w:rsidP="00AE447F">
            <w:pPr>
              <w:jc w:val="center"/>
              <w:rPr>
                <w:color w:val="000000"/>
              </w:rPr>
            </w:pPr>
            <w:r w:rsidRPr="00967042">
              <w:rPr>
                <w:color w:val="000000"/>
              </w:rPr>
              <w:t>71,78</w:t>
            </w:r>
          </w:p>
        </w:tc>
      </w:tr>
      <w:tr w:rsidR="00AE447F" w:rsidRPr="00967042" w14:paraId="3F404ECE" w14:textId="77777777" w:rsidTr="00255982">
        <w:trPr>
          <w:jc w:val="center"/>
        </w:trPr>
        <w:tc>
          <w:tcPr>
            <w:tcW w:w="680" w:type="dxa"/>
            <w:tcBorders>
              <w:right w:val="single" w:sz="4" w:space="0" w:color="auto"/>
            </w:tcBorders>
          </w:tcPr>
          <w:p w14:paraId="20D32025" w14:textId="77777777" w:rsidR="00AE447F" w:rsidRPr="00967042" w:rsidRDefault="00AE447F" w:rsidP="00AE447F">
            <w:pPr>
              <w:jc w:val="center"/>
            </w:pPr>
            <w:r w:rsidRPr="00967042">
              <w:t>(</w:t>
            </w:r>
            <w:hyperlink r:id="rId169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E84E775" w14:textId="77777777" w:rsidR="00AE447F" w:rsidRPr="00967042" w:rsidRDefault="00AE447F" w:rsidP="00AE447F">
            <w:pPr>
              <w:jc w:val="center"/>
            </w:pPr>
            <w:bookmarkStart w:id="1416" w:name="parte2it1_041"/>
            <w:r w:rsidRPr="00967042">
              <w:rPr>
                <w:color w:val="000000"/>
              </w:rPr>
              <w:t>41.0</w:t>
            </w:r>
            <w:bookmarkEnd w:id="141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BB0604D" w14:textId="77777777" w:rsidR="00AE447F" w:rsidRPr="00967042" w:rsidRDefault="00AE447F" w:rsidP="00AE447F">
            <w:pPr>
              <w:jc w:val="center"/>
              <w:rPr>
                <w:color w:val="000000"/>
              </w:rPr>
            </w:pPr>
            <w:r w:rsidRPr="00967042">
              <w:rPr>
                <w:color w:val="000000"/>
              </w:rPr>
              <w:t>01.041.00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6B39EC" w14:textId="77777777" w:rsidR="00AE447F" w:rsidRPr="00967042" w:rsidRDefault="00AE447F" w:rsidP="00AE447F">
            <w:pPr>
              <w:jc w:val="center"/>
              <w:rPr>
                <w:color w:val="000000"/>
              </w:rPr>
            </w:pPr>
            <w:r w:rsidRPr="00967042">
              <w:rPr>
                <w:color w:val="000000"/>
              </w:rPr>
              <w:t>8421.31.00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499E54E" w14:textId="77777777" w:rsidR="00AE447F" w:rsidRPr="00967042" w:rsidRDefault="00AE447F" w:rsidP="00AE447F">
            <w:pPr>
              <w:jc w:val="both"/>
            </w:pPr>
            <w:r w:rsidRPr="00967042">
              <w:rPr>
                <w:color w:val="000000"/>
              </w:rPr>
              <w:t>Filtros de entrada de ar para motores de ignição por centelha ou por compressão</w:t>
            </w:r>
          </w:p>
        </w:tc>
        <w:tc>
          <w:tcPr>
            <w:tcW w:w="1390" w:type="dxa"/>
            <w:tcBorders>
              <w:top w:val="single" w:sz="4" w:space="0" w:color="auto"/>
              <w:left w:val="single" w:sz="4" w:space="0" w:color="auto"/>
              <w:bottom w:val="single" w:sz="4" w:space="0" w:color="auto"/>
              <w:right w:val="single" w:sz="4" w:space="0" w:color="auto"/>
            </w:tcBorders>
          </w:tcPr>
          <w:p w14:paraId="0EFEC19F"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E56B3E5" w14:textId="77777777" w:rsidR="00AE447F" w:rsidRPr="00967042" w:rsidRDefault="00AE447F" w:rsidP="00AE447F">
            <w:pPr>
              <w:jc w:val="center"/>
              <w:rPr>
                <w:color w:val="000000"/>
              </w:rPr>
            </w:pPr>
            <w:r w:rsidRPr="00967042">
              <w:rPr>
                <w:color w:val="000000"/>
              </w:rPr>
              <w:t>71,78</w:t>
            </w:r>
          </w:p>
        </w:tc>
      </w:tr>
      <w:tr w:rsidR="003E4F22" w:rsidRPr="00967042" w14:paraId="47C1ADD2" w14:textId="77777777" w:rsidTr="003E4F22">
        <w:trPr>
          <w:jc w:val="center"/>
        </w:trPr>
        <w:tc>
          <w:tcPr>
            <w:tcW w:w="680" w:type="dxa"/>
            <w:tcBorders>
              <w:right w:val="single" w:sz="4" w:space="0" w:color="auto"/>
            </w:tcBorders>
          </w:tcPr>
          <w:p w14:paraId="211BFCEB" w14:textId="27C5BDBB" w:rsidR="003E4F22" w:rsidRPr="00967042" w:rsidRDefault="003E4F22" w:rsidP="003E4F22">
            <w:pPr>
              <w:jc w:val="center"/>
            </w:pPr>
            <w:r w:rsidRPr="001743D3">
              <w:t>(</w:t>
            </w:r>
            <w:hyperlink r:id="rId1699"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9C2932B" w14:textId="40922C03" w:rsidR="003E4F22" w:rsidRPr="00967042" w:rsidRDefault="003E4F22" w:rsidP="003E4F22">
            <w:pPr>
              <w:jc w:val="center"/>
            </w:pPr>
            <w:bookmarkStart w:id="1417" w:name="parte2it1_042"/>
            <w:r w:rsidRPr="007B43F0">
              <w:rPr>
                <w:color w:val="000000"/>
              </w:rPr>
              <w:t>42.0</w:t>
            </w:r>
            <w:bookmarkEnd w:id="141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894C39E" w14:textId="58EF8B3F" w:rsidR="003E4F22" w:rsidRPr="00967042" w:rsidRDefault="003E4F22" w:rsidP="003E4F22">
            <w:pPr>
              <w:jc w:val="center"/>
              <w:rPr>
                <w:color w:val="000000"/>
              </w:rPr>
            </w:pPr>
            <w:r w:rsidRPr="00F33D71">
              <w:rPr>
                <w:rFonts w:eastAsia="Calibri"/>
              </w:rPr>
              <w:t>01.042.00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216CED" w14:textId="23585D19" w:rsidR="003E4F22" w:rsidRPr="00967042" w:rsidRDefault="003E4F22" w:rsidP="003E4F22">
            <w:pPr>
              <w:jc w:val="center"/>
              <w:rPr>
                <w:color w:val="000000"/>
              </w:rPr>
            </w:pPr>
            <w:r w:rsidRPr="00F33D71">
              <w:rPr>
                <w:rFonts w:eastAsia="Calibri"/>
              </w:rPr>
              <w:t>8421.32.00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35C827C" w14:textId="44FFC15B" w:rsidR="003E4F22" w:rsidRPr="00967042" w:rsidRDefault="003E4F22" w:rsidP="003E4F22">
            <w:pPr>
              <w:jc w:val="both"/>
            </w:pPr>
            <w:r w:rsidRPr="00F33D71">
              <w:rPr>
                <w:rFonts w:eastAsia="Calibri"/>
              </w:rPr>
              <w:t>Depuradores por conversão catalítica de gases de escape</w:t>
            </w:r>
          </w:p>
        </w:tc>
        <w:tc>
          <w:tcPr>
            <w:tcW w:w="1390" w:type="dxa"/>
            <w:tcBorders>
              <w:top w:val="single" w:sz="4" w:space="0" w:color="auto"/>
              <w:left w:val="single" w:sz="4" w:space="0" w:color="auto"/>
              <w:bottom w:val="single" w:sz="4" w:space="0" w:color="auto"/>
              <w:right w:val="single" w:sz="4" w:space="0" w:color="auto"/>
            </w:tcBorders>
          </w:tcPr>
          <w:p w14:paraId="7F06A656" w14:textId="61C0C45C" w:rsidR="003E4F22" w:rsidRPr="00967042" w:rsidRDefault="003E4F22" w:rsidP="003E4F22">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3D282289" w14:textId="37E995A5" w:rsidR="003E4F22" w:rsidRPr="00967042" w:rsidRDefault="003E4F22" w:rsidP="003E4F22">
            <w:pPr>
              <w:jc w:val="center"/>
              <w:rPr>
                <w:color w:val="000000"/>
              </w:rPr>
            </w:pPr>
            <w:r w:rsidRPr="00F33D71">
              <w:rPr>
                <w:rFonts w:eastAsia="Calibri"/>
              </w:rPr>
              <w:t>71,78</w:t>
            </w:r>
          </w:p>
        </w:tc>
      </w:tr>
      <w:tr w:rsidR="00AE447F" w:rsidRPr="00967042" w14:paraId="6EAB5102" w14:textId="77777777" w:rsidTr="00255982">
        <w:trPr>
          <w:jc w:val="center"/>
        </w:trPr>
        <w:tc>
          <w:tcPr>
            <w:tcW w:w="680" w:type="dxa"/>
            <w:tcBorders>
              <w:right w:val="single" w:sz="4" w:space="0" w:color="auto"/>
            </w:tcBorders>
          </w:tcPr>
          <w:p w14:paraId="6C363923" w14:textId="77777777" w:rsidR="00AE447F" w:rsidRPr="00967042" w:rsidRDefault="00AE447F" w:rsidP="00AE447F">
            <w:pPr>
              <w:jc w:val="center"/>
            </w:pPr>
            <w:r w:rsidRPr="00967042">
              <w:t>(</w:t>
            </w:r>
            <w:hyperlink r:id="rId170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73AEA79" w14:textId="77777777" w:rsidR="00AE447F" w:rsidRPr="00967042" w:rsidRDefault="00AE447F" w:rsidP="00AE447F">
            <w:pPr>
              <w:jc w:val="center"/>
            </w:pPr>
            <w:bookmarkStart w:id="1418" w:name="parte2it1_043"/>
            <w:r w:rsidRPr="00967042">
              <w:rPr>
                <w:color w:val="000000"/>
              </w:rPr>
              <w:t>43.0</w:t>
            </w:r>
            <w:bookmarkEnd w:id="141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A42206A" w14:textId="77777777" w:rsidR="00AE447F" w:rsidRPr="00967042" w:rsidRDefault="00AE447F" w:rsidP="00AE447F">
            <w:pPr>
              <w:jc w:val="center"/>
              <w:rPr>
                <w:color w:val="000000"/>
              </w:rPr>
            </w:pPr>
            <w:r w:rsidRPr="00967042">
              <w:rPr>
                <w:color w:val="000000"/>
              </w:rPr>
              <w:t>01.043.00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2511C" w14:textId="77777777" w:rsidR="00AE447F" w:rsidRPr="00967042" w:rsidRDefault="00AE447F" w:rsidP="00AE447F">
            <w:pPr>
              <w:jc w:val="center"/>
              <w:rPr>
                <w:color w:val="000000"/>
              </w:rPr>
            </w:pPr>
            <w:r w:rsidRPr="00967042">
              <w:rPr>
                <w:color w:val="000000"/>
              </w:rPr>
              <w:t>8425.42.00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64E6768" w14:textId="77777777" w:rsidR="00AE447F" w:rsidRPr="00967042" w:rsidRDefault="00AE447F" w:rsidP="00AE447F">
            <w:pPr>
              <w:jc w:val="both"/>
            </w:pPr>
            <w:r w:rsidRPr="00967042">
              <w:rPr>
                <w:color w:val="000000"/>
              </w:rPr>
              <w:t>Macacos</w:t>
            </w:r>
          </w:p>
        </w:tc>
        <w:tc>
          <w:tcPr>
            <w:tcW w:w="1390" w:type="dxa"/>
            <w:tcBorders>
              <w:top w:val="single" w:sz="4" w:space="0" w:color="auto"/>
              <w:left w:val="single" w:sz="4" w:space="0" w:color="auto"/>
              <w:bottom w:val="single" w:sz="4" w:space="0" w:color="auto"/>
              <w:right w:val="single" w:sz="4" w:space="0" w:color="auto"/>
            </w:tcBorders>
          </w:tcPr>
          <w:p w14:paraId="58E1B827" w14:textId="77777777" w:rsidR="00AE447F" w:rsidRPr="00967042" w:rsidRDefault="00AE447F" w:rsidP="00AE447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66292EC" w14:textId="77777777" w:rsidR="00AE447F" w:rsidRPr="00967042" w:rsidRDefault="00AE447F" w:rsidP="00AE447F">
            <w:pPr>
              <w:jc w:val="center"/>
              <w:rPr>
                <w:color w:val="000000"/>
              </w:rPr>
            </w:pPr>
            <w:r w:rsidRPr="00967042">
              <w:rPr>
                <w:color w:val="000000"/>
              </w:rPr>
              <w:t>71,78</w:t>
            </w:r>
          </w:p>
        </w:tc>
      </w:tr>
      <w:tr w:rsidR="002B6437" w:rsidRPr="00967042" w14:paraId="3AEEF43A" w14:textId="77777777" w:rsidTr="00255982">
        <w:trPr>
          <w:jc w:val="center"/>
        </w:trPr>
        <w:tc>
          <w:tcPr>
            <w:tcW w:w="680" w:type="dxa"/>
            <w:tcBorders>
              <w:right w:val="single" w:sz="4" w:space="0" w:color="auto"/>
            </w:tcBorders>
            <w:vAlign w:val="center"/>
          </w:tcPr>
          <w:p w14:paraId="3D4F9B6F" w14:textId="77777777" w:rsidR="002B6437" w:rsidRPr="00967042" w:rsidRDefault="002B6437" w:rsidP="002B6437">
            <w:pPr>
              <w:jc w:val="center"/>
            </w:pPr>
            <w:r w:rsidRPr="00967042">
              <w:t>(</w:t>
            </w:r>
            <w:hyperlink r:id="rId1701"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20AC5C5" w14:textId="77777777" w:rsidR="002B6437" w:rsidRPr="00967042" w:rsidRDefault="002B6437" w:rsidP="002B6437">
            <w:pPr>
              <w:jc w:val="center"/>
              <w:rPr>
                <w:color w:val="000000"/>
              </w:rPr>
            </w:pPr>
            <w:bookmarkStart w:id="1419" w:name="parte2it1_044"/>
            <w:r w:rsidRPr="00967042">
              <w:rPr>
                <w:color w:val="000000"/>
              </w:rPr>
              <w:t>44.0</w:t>
            </w:r>
            <w:bookmarkEnd w:id="1419"/>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251E53D" w14:textId="77777777" w:rsidR="002B6437" w:rsidRPr="00967042" w:rsidRDefault="002B6437" w:rsidP="002B6437">
            <w:pPr>
              <w:jc w:val="center"/>
              <w:rPr>
                <w:color w:val="000000"/>
              </w:rPr>
            </w:pPr>
            <w:r w:rsidRPr="00967042">
              <w:rPr>
                <w:color w:val="000000"/>
              </w:rPr>
              <w:t>01.044.00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D44AB8" w14:textId="77777777" w:rsidR="002B6437" w:rsidRPr="00967042" w:rsidRDefault="002B6437" w:rsidP="002B6437">
            <w:pPr>
              <w:jc w:val="center"/>
              <w:rPr>
                <w:color w:val="000000"/>
              </w:rPr>
            </w:pPr>
            <w:r w:rsidRPr="00967042">
              <w:rPr>
                <w:color w:val="000000"/>
              </w:rPr>
              <w:t>8431.10.10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3D4374D2" w14:textId="77777777" w:rsidR="002B6437" w:rsidRPr="00967042" w:rsidRDefault="002B6437" w:rsidP="002B6437">
            <w:pPr>
              <w:jc w:val="both"/>
            </w:pPr>
            <w:r w:rsidRPr="00967042">
              <w:rPr>
                <w:color w:val="000000"/>
              </w:rPr>
              <w:t>Partes para macacos do CEST 01.043.00</w:t>
            </w:r>
          </w:p>
        </w:tc>
        <w:tc>
          <w:tcPr>
            <w:tcW w:w="1390" w:type="dxa"/>
            <w:tcBorders>
              <w:top w:val="single" w:sz="4" w:space="0" w:color="auto"/>
              <w:left w:val="single" w:sz="4" w:space="0" w:color="auto"/>
              <w:bottom w:val="single" w:sz="4" w:space="0" w:color="auto"/>
              <w:right w:val="single" w:sz="4" w:space="0" w:color="auto"/>
            </w:tcBorders>
            <w:vAlign w:val="center"/>
          </w:tcPr>
          <w:p w14:paraId="5FE57F6B" w14:textId="77777777" w:rsidR="002B6437" w:rsidRPr="00967042" w:rsidRDefault="002B6437" w:rsidP="002B6437">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vAlign w:val="center"/>
          </w:tcPr>
          <w:p w14:paraId="025611A1" w14:textId="77777777" w:rsidR="002B6437" w:rsidRPr="00967042" w:rsidRDefault="002B6437" w:rsidP="002B6437">
            <w:pPr>
              <w:jc w:val="center"/>
              <w:rPr>
                <w:color w:val="000000"/>
              </w:rPr>
            </w:pPr>
            <w:r w:rsidRPr="00967042">
              <w:rPr>
                <w:color w:val="000000"/>
              </w:rPr>
              <w:t>71,78</w:t>
            </w:r>
          </w:p>
        </w:tc>
      </w:tr>
      <w:tr w:rsidR="002B6437" w:rsidRPr="00967042" w14:paraId="64C15F83" w14:textId="77777777" w:rsidTr="00255982">
        <w:trPr>
          <w:jc w:val="center"/>
        </w:trPr>
        <w:tc>
          <w:tcPr>
            <w:tcW w:w="680" w:type="dxa"/>
            <w:tcBorders>
              <w:right w:val="single" w:sz="4" w:space="0" w:color="auto"/>
            </w:tcBorders>
          </w:tcPr>
          <w:p w14:paraId="7C1C2B63" w14:textId="77777777" w:rsidR="002B6437" w:rsidRPr="00967042" w:rsidRDefault="002B6437" w:rsidP="00F80525">
            <w:pPr>
              <w:jc w:val="center"/>
            </w:pPr>
            <w:r w:rsidRPr="00967042">
              <w:t>(</w:t>
            </w:r>
            <w:hyperlink r:id="rId1702"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B96F65" w14:textId="77777777" w:rsidR="002B6437" w:rsidRPr="00967042" w:rsidRDefault="002B6437" w:rsidP="00F80525">
            <w:pPr>
              <w:jc w:val="center"/>
              <w:rPr>
                <w:color w:val="000000"/>
              </w:rPr>
            </w:pPr>
            <w:bookmarkStart w:id="1420" w:name="parte2it1_045"/>
            <w:r w:rsidRPr="00967042">
              <w:rPr>
                <w:color w:val="000000"/>
              </w:rPr>
              <w:t>45.0</w:t>
            </w:r>
            <w:bookmarkEnd w:id="142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7F36E66" w14:textId="77777777" w:rsidR="002B6437" w:rsidRPr="00967042" w:rsidRDefault="002B6437" w:rsidP="00F80525">
            <w:pPr>
              <w:jc w:val="center"/>
              <w:rPr>
                <w:color w:val="000000"/>
              </w:rPr>
            </w:pPr>
            <w:r w:rsidRPr="00967042">
              <w:rPr>
                <w:color w:val="000000"/>
              </w:rPr>
              <w:t>01.045.00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DF30CD" w14:textId="77777777" w:rsidR="002B6437" w:rsidRPr="00967042" w:rsidRDefault="002B6437" w:rsidP="00F80525">
            <w:pPr>
              <w:jc w:val="center"/>
              <w:rPr>
                <w:color w:val="000000"/>
              </w:rPr>
            </w:pPr>
            <w:r w:rsidRPr="00967042">
              <w:rPr>
                <w:color w:val="000000"/>
              </w:rPr>
              <w:t>8431.49.2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D5FD19D" w14:textId="77777777" w:rsidR="002B6437" w:rsidRPr="00967042" w:rsidRDefault="002B6437" w:rsidP="00F80525">
            <w:pPr>
              <w:jc w:val="both"/>
            </w:pPr>
            <w:r w:rsidRPr="00967042">
              <w:rPr>
                <w:color w:val="000000"/>
              </w:rPr>
              <w:t>Partes reconhecíveis como exclusiva ou principalmente destinadas às máquinas agrícolas ou rodoviárias</w:t>
            </w:r>
          </w:p>
        </w:tc>
        <w:tc>
          <w:tcPr>
            <w:tcW w:w="1390" w:type="dxa"/>
            <w:tcBorders>
              <w:top w:val="single" w:sz="4" w:space="0" w:color="auto"/>
              <w:left w:val="single" w:sz="4" w:space="0" w:color="auto"/>
              <w:bottom w:val="single" w:sz="4" w:space="0" w:color="auto"/>
              <w:right w:val="single" w:sz="4" w:space="0" w:color="auto"/>
            </w:tcBorders>
          </w:tcPr>
          <w:p w14:paraId="2FF91CCC" w14:textId="77777777" w:rsidR="002B6437" w:rsidRPr="00967042" w:rsidRDefault="002B6437" w:rsidP="00F80525">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2D29C43" w14:textId="77777777" w:rsidR="002B6437" w:rsidRPr="00967042" w:rsidRDefault="002B6437" w:rsidP="00F80525">
            <w:pPr>
              <w:jc w:val="center"/>
              <w:rPr>
                <w:color w:val="000000"/>
              </w:rPr>
            </w:pPr>
            <w:r w:rsidRPr="00967042">
              <w:rPr>
                <w:color w:val="000000"/>
              </w:rPr>
              <w:t>71,78</w:t>
            </w:r>
          </w:p>
        </w:tc>
      </w:tr>
      <w:tr w:rsidR="00CB657D" w:rsidRPr="00967042" w14:paraId="5C180ABF" w14:textId="77777777" w:rsidTr="00255982">
        <w:trPr>
          <w:jc w:val="center"/>
        </w:trPr>
        <w:tc>
          <w:tcPr>
            <w:tcW w:w="680" w:type="dxa"/>
            <w:tcBorders>
              <w:right w:val="single" w:sz="4" w:space="0" w:color="auto"/>
            </w:tcBorders>
          </w:tcPr>
          <w:p w14:paraId="697A0A61" w14:textId="77777777" w:rsidR="00CB657D" w:rsidRPr="00967042" w:rsidRDefault="00CB657D" w:rsidP="004F3587">
            <w:pPr>
              <w:jc w:val="center"/>
            </w:pPr>
            <w:r w:rsidRPr="00967042">
              <w:t>(</w:t>
            </w:r>
            <w:hyperlink r:id="rId1703" w:anchor="nota2993" w:history="1">
              <w:r w:rsidRPr="00967042">
                <w:rPr>
                  <w:rStyle w:val="Hyperlink"/>
                </w:rPr>
                <w:t>2993</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9ED25F9" w14:textId="77777777" w:rsidR="00CB657D" w:rsidRPr="00967042" w:rsidRDefault="00CB657D" w:rsidP="004F3587">
            <w:pPr>
              <w:jc w:val="center"/>
              <w:rPr>
                <w:color w:val="000000"/>
              </w:rPr>
            </w:pPr>
            <w:bookmarkStart w:id="1421" w:name="parte2it1_045_1"/>
            <w:r w:rsidRPr="00967042">
              <w:rPr>
                <w:color w:val="000000"/>
              </w:rPr>
              <w:t>45.1</w:t>
            </w:r>
            <w:bookmarkEnd w:id="142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9D68929" w14:textId="77777777" w:rsidR="00CB657D" w:rsidRPr="00967042" w:rsidRDefault="00CB657D" w:rsidP="004F3587">
            <w:pPr>
              <w:jc w:val="center"/>
              <w:rPr>
                <w:color w:val="000000"/>
              </w:rPr>
            </w:pPr>
            <w:r w:rsidRPr="00967042">
              <w:rPr>
                <w:color w:val="000000"/>
              </w:rPr>
              <w:t>01.045.01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58E393" w14:textId="77777777" w:rsidR="00CB657D" w:rsidRPr="00967042" w:rsidRDefault="00CB657D" w:rsidP="004F3587">
            <w:pPr>
              <w:jc w:val="center"/>
              <w:rPr>
                <w:color w:val="000000"/>
              </w:rPr>
            </w:pPr>
            <w:r w:rsidRPr="00967042">
              <w:rPr>
                <w:color w:val="000000"/>
              </w:rPr>
              <w:t>8433.90.90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7B1F7E00" w14:textId="77777777" w:rsidR="00CB657D" w:rsidRPr="00967042" w:rsidRDefault="00CB657D" w:rsidP="00CB657D">
            <w:pPr>
              <w:jc w:val="both"/>
            </w:pPr>
            <w:r w:rsidRPr="00967042">
              <w:rPr>
                <w:color w:val="000000"/>
              </w:rPr>
              <w:t>Partes reconhecíveis como exclusiva ou principalmente destinadas às máquinas agrícolas ou rodoviárias</w:t>
            </w:r>
          </w:p>
        </w:tc>
        <w:tc>
          <w:tcPr>
            <w:tcW w:w="1390" w:type="dxa"/>
            <w:tcBorders>
              <w:top w:val="single" w:sz="4" w:space="0" w:color="auto"/>
              <w:left w:val="single" w:sz="4" w:space="0" w:color="auto"/>
              <w:bottom w:val="single" w:sz="4" w:space="0" w:color="auto"/>
              <w:right w:val="single" w:sz="4" w:space="0" w:color="auto"/>
            </w:tcBorders>
          </w:tcPr>
          <w:p w14:paraId="0231D305" w14:textId="77777777" w:rsidR="00CB657D" w:rsidRPr="00967042" w:rsidRDefault="00CB657D" w:rsidP="004F3587">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C791499" w14:textId="77777777" w:rsidR="00CB657D" w:rsidRPr="00967042" w:rsidRDefault="00CB657D" w:rsidP="004F3587">
            <w:pPr>
              <w:jc w:val="center"/>
              <w:rPr>
                <w:color w:val="000000"/>
              </w:rPr>
            </w:pPr>
            <w:r w:rsidRPr="00967042">
              <w:rPr>
                <w:color w:val="000000"/>
              </w:rPr>
              <w:t>71,78</w:t>
            </w:r>
          </w:p>
        </w:tc>
      </w:tr>
      <w:tr w:rsidR="00CB657D" w:rsidRPr="00967042" w14:paraId="57E15E8F" w14:textId="77777777" w:rsidTr="00255982">
        <w:trPr>
          <w:jc w:val="center"/>
        </w:trPr>
        <w:tc>
          <w:tcPr>
            <w:tcW w:w="680" w:type="dxa"/>
            <w:tcBorders>
              <w:right w:val="single" w:sz="4" w:space="0" w:color="auto"/>
            </w:tcBorders>
          </w:tcPr>
          <w:p w14:paraId="21613813" w14:textId="77777777" w:rsidR="00CB657D" w:rsidRPr="00967042" w:rsidRDefault="00CB657D" w:rsidP="00CB657D">
            <w:pPr>
              <w:jc w:val="center"/>
            </w:pPr>
            <w:r w:rsidRPr="00967042">
              <w:t>(</w:t>
            </w:r>
            <w:hyperlink r:id="rId170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9B0FFF4" w14:textId="77777777" w:rsidR="00CB657D" w:rsidRPr="00967042" w:rsidRDefault="00CB657D" w:rsidP="00CB657D">
            <w:pPr>
              <w:jc w:val="center"/>
            </w:pPr>
            <w:bookmarkStart w:id="1422" w:name="parte2it1_046"/>
            <w:r w:rsidRPr="00967042">
              <w:rPr>
                <w:color w:val="000000"/>
              </w:rPr>
              <w:t>46.0</w:t>
            </w:r>
            <w:bookmarkEnd w:id="142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657FF52" w14:textId="77777777" w:rsidR="00CB657D" w:rsidRPr="00967042" w:rsidRDefault="00CB657D" w:rsidP="00CB657D">
            <w:pPr>
              <w:jc w:val="center"/>
              <w:rPr>
                <w:color w:val="000000"/>
              </w:rPr>
            </w:pPr>
            <w:r w:rsidRPr="00967042">
              <w:rPr>
                <w:color w:val="000000"/>
              </w:rPr>
              <w:t>01.046.00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AB1CB" w14:textId="77777777" w:rsidR="00CB657D" w:rsidRPr="00967042" w:rsidRDefault="00CB657D" w:rsidP="00CB657D">
            <w:pPr>
              <w:jc w:val="center"/>
              <w:rPr>
                <w:color w:val="000000"/>
              </w:rPr>
            </w:pPr>
            <w:r w:rsidRPr="00967042">
              <w:rPr>
                <w:color w:val="000000"/>
              </w:rPr>
              <w:t>8481.10.00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EB3C41C" w14:textId="77777777" w:rsidR="00CB657D" w:rsidRPr="00967042" w:rsidRDefault="00CB657D" w:rsidP="00CB657D">
            <w:pPr>
              <w:jc w:val="both"/>
            </w:pPr>
            <w:r w:rsidRPr="00967042">
              <w:rPr>
                <w:color w:val="000000"/>
              </w:rPr>
              <w:t>Válvulas redutoras de pressão</w:t>
            </w:r>
          </w:p>
        </w:tc>
        <w:tc>
          <w:tcPr>
            <w:tcW w:w="1390" w:type="dxa"/>
            <w:tcBorders>
              <w:top w:val="single" w:sz="4" w:space="0" w:color="auto"/>
              <w:left w:val="single" w:sz="4" w:space="0" w:color="auto"/>
              <w:bottom w:val="single" w:sz="4" w:space="0" w:color="auto"/>
              <w:right w:val="single" w:sz="4" w:space="0" w:color="auto"/>
            </w:tcBorders>
          </w:tcPr>
          <w:p w14:paraId="317760AE"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BC4CC60" w14:textId="77777777" w:rsidR="00CB657D" w:rsidRPr="00967042" w:rsidRDefault="00CB657D" w:rsidP="00CB657D">
            <w:pPr>
              <w:jc w:val="center"/>
              <w:rPr>
                <w:color w:val="000000"/>
              </w:rPr>
            </w:pPr>
            <w:r w:rsidRPr="00967042">
              <w:rPr>
                <w:color w:val="000000"/>
              </w:rPr>
              <w:t>71,78</w:t>
            </w:r>
          </w:p>
        </w:tc>
      </w:tr>
      <w:tr w:rsidR="00CB657D" w:rsidRPr="00967042" w14:paraId="0AF13EA8" w14:textId="77777777" w:rsidTr="00255982">
        <w:trPr>
          <w:jc w:val="center"/>
        </w:trPr>
        <w:tc>
          <w:tcPr>
            <w:tcW w:w="680" w:type="dxa"/>
            <w:tcBorders>
              <w:right w:val="single" w:sz="4" w:space="0" w:color="auto"/>
            </w:tcBorders>
          </w:tcPr>
          <w:p w14:paraId="7BF56C10" w14:textId="77777777" w:rsidR="00CB657D" w:rsidRPr="00967042" w:rsidRDefault="00CB657D" w:rsidP="00CB657D">
            <w:pPr>
              <w:jc w:val="center"/>
            </w:pPr>
            <w:r w:rsidRPr="00967042">
              <w:t>(</w:t>
            </w:r>
            <w:hyperlink r:id="rId170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13F9308" w14:textId="77777777" w:rsidR="00CB657D" w:rsidRPr="00967042" w:rsidRDefault="00CB657D" w:rsidP="00CB657D">
            <w:pPr>
              <w:jc w:val="center"/>
            </w:pPr>
            <w:bookmarkStart w:id="1423" w:name="parte2it1_047"/>
            <w:r w:rsidRPr="00967042">
              <w:rPr>
                <w:color w:val="000000"/>
              </w:rPr>
              <w:t>47.0</w:t>
            </w:r>
            <w:bookmarkEnd w:id="142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EF85F11" w14:textId="77777777" w:rsidR="00CB657D" w:rsidRPr="00967042" w:rsidRDefault="00CB657D" w:rsidP="00CB657D">
            <w:pPr>
              <w:jc w:val="center"/>
              <w:rPr>
                <w:color w:val="000000"/>
              </w:rPr>
            </w:pPr>
            <w:r w:rsidRPr="00967042">
              <w:rPr>
                <w:color w:val="000000"/>
              </w:rPr>
              <w:t>01.047.00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63DBC1" w14:textId="77777777" w:rsidR="00CB657D" w:rsidRPr="00967042" w:rsidRDefault="00CB657D" w:rsidP="00CB657D">
            <w:pPr>
              <w:jc w:val="center"/>
              <w:rPr>
                <w:color w:val="000000"/>
              </w:rPr>
            </w:pPr>
            <w:r w:rsidRPr="00967042">
              <w:rPr>
                <w:color w:val="000000"/>
              </w:rPr>
              <w:t>8481.2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6F24703" w14:textId="77777777" w:rsidR="00CB657D" w:rsidRPr="00967042" w:rsidRDefault="00CB657D" w:rsidP="00CB657D">
            <w:pPr>
              <w:jc w:val="both"/>
            </w:pPr>
            <w:r w:rsidRPr="00967042">
              <w:rPr>
                <w:color w:val="000000"/>
              </w:rPr>
              <w:t>Válvulas para transmissão óleo-hidráulicas ou pneumáticas</w:t>
            </w:r>
          </w:p>
        </w:tc>
        <w:tc>
          <w:tcPr>
            <w:tcW w:w="1390" w:type="dxa"/>
            <w:tcBorders>
              <w:top w:val="single" w:sz="4" w:space="0" w:color="auto"/>
              <w:left w:val="single" w:sz="4" w:space="0" w:color="auto"/>
              <w:bottom w:val="single" w:sz="4" w:space="0" w:color="auto"/>
              <w:right w:val="single" w:sz="4" w:space="0" w:color="auto"/>
            </w:tcBorders>
          </w:tcPr>
          <w:p w14:paraId="479B3E5E"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9B474CA" w14:textId="77777777" w:rsidR="00CB657D" w:rsidRPr="00967042" w:rsidRDefault="00CB657D" w:rsidP="00CB657D">
            <w:pPr>
              <w:jc w:val="center"/>
              <w:rPr>
                <w:color w:val="000000"/>
              </w:rPr>
            </w:pPr>
            <w:r w:rsidRPr="00967042">
              <w:rPr>
                <w:color w:val="000000"/>
              </w:rPr>
              <w:t>71,78</w:t>
            </w:r>
          </w:p>
        </w:tc>
      </w:tr>
      <w:tr w:rsidR="00CB657D" w:rsidRPr="00967042" w14:paraId="582C619A" w14:textId="77777777" w:rsidTr="00255982">
        <w:trPr>
          <w:jc w:val="center"/>
        </w:trPr>
        <w:tc>
          <w:tcPr>
            <w:tcW w:w="680" w:type="dxa"/>
            <w:tcBorders>
              <w:right w:val="single" w:sz="4" w:space="0" w:color="auto"/>
            </w:tcBorders>
          </w:tcPr>
          <w:p w14:paraId="63FD5B44" w14:textId="77777777" w:rsidR="00CB657D" w:rsidRPr="00967042" w:rsidRDefault="00CB657D" w:rsidP="00CB657D">
            <w:pPr>
              <w:jc w:val="center"/>
            </w:pPr>
            <w:r w:rsidRPr="00967042">
              <w:t>(</w:t>
            </w:r>
            <w:hyperlink r:id="rId170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9A32E4D" w14:textId="77777777" w:rsidR="00CB657D" w:rsidRPr="00967042" w:rsidRDefault="00CB657D" w:rsidP="00CB657D">
            <w:pPr>
              <w:jc w:val="center"/>
            </w:pPr>
            <w:bookmarkStart w:id="1424" w:name="parte2it1_048"/>
            <w:r w:rsidRPr="00967042">
              <w:rPr>
                <w:color w:val="000000"/>
              </w:rPr>
              <w:t>48.0</w:t>
            </w:r>
            <w:bookmarkEnd w:id="142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433F758" w14:textId="77777777" w:rsidR="00CB657D" w:rsidRPr="00967042" w:rsidRDefault="00CB657D" w:rsidP="00CB657D">
            <w:pPr>
              <w:jc w:val="center"/>
              <w:rPr>
                <w:color w:val="000000"/>
              </w:rPr>
            </w:pPr>
            <w:r w:rsidRPr="00967042">
              <w:rPr>
                <w:color w:val="000000"/>
              </w:rPr>
              <w:t>01.048.00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A4CDB9" w14:textId="77777777" w:rsidR="00CB657D" w:rsidRPr="00967042" w:rsidRDefault="00CB657D" w:rsidP="00CB657D">
            <w:pPr>
              <w:jc w:val="center"/>
              <w:rPr>
                <w:color w:val="000000"/>
              </w:rPr>
            </w:pPr>
            <w:r w:rsidRPr="00967042">
              <w:rPr>
                <w:color w:val="000000"/>
              </w:rPr>
              <w:t>8481.80.92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5751B7C" w14:textId="77777777" w:rsidR="00CB657D" w:rsidRPr="00967042" w:rsidRDefault="00CB657D" w:rsidP="00CB657D">
            <w:pPr>
              <w:jc w:val="both"/>
            </w:pPr>
            <w:r w:rsidRPr="00967042">
              <w:rPr>
                <w:color w:val="000000"/>
              </w:rPr>
              <w:t>Válvulas solenoides</w:t>
            </w:r>
          </w:p>
        </w:tc>
        <w:tc>
          <w:tcPr>
            <w:tcW w:w="1390" w:type="dxa"/>
            <w:tcBorders>
              <w:top w:val="single" w:sz="4" w:space="0" w:color="auto"/>
              <w:left w:val="single" w:sz="4" w:space="0" w:color="auto"/>
              <w:bottom w:val="single" w:sz="4" w:space="0" w:color="auto"/>
              <w:right w:val="single" w:sz="4" w:space="0" w:color="auto"/>
            </w:tcBorders>
          </w:tcPr>
          <w:p w14:paraId="48AC1F64"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E3D13C7" w14:textId="77777777" w:rsidR="00CB657D" w:rsidRPr="00967042" w:rsidRDefault="00CB657D" w:rsidP="00CB657D">
            <w:pPr>
              <w:jc w:val="center"/>
              <w:rPr>
                <w:color w:val="000000"/>
              </w:rPr>
            </w:pPr>
            <w:r w:rsidRPr="00967042">
              <w:rPr>
                <w:color w:val="000000"/>
              </w:rPr>
              <w:t>71,78</w:t>
            </w:r>
          </w:p>
        </w:tc>
      </w:tr>
      <w:tr w:rsidR="00CB657D" w:rsidRPr="00967042" w14:paraId="5B2CA471" w14:textId="77777777" w:rsidTr="00255982">
        <w:trPr>
          <w:jc w:val="center"/>
        </w:trPr>
        <w:tc>
          <w:tcPr>
            <w:tcW w:w="680" w:type="dxa"/>
            <w:tcBorders>
              <w:right w:val="single" w:sz="4" w:space="0" w:color="auto"/>
            </w:tcBorders>
          </w:tcPr>
          <w:p w14:paraId="39A94682" w14:textId="77777777" w:rsidR="00CB657D" w:rsidRPr="00967042" w:rsidRDefault="00CB657D" w:rsidP="00CB657D">
            <w:pPr>
              <w:jc w:val="center"/>
            </w:pPr>
            <w:r w:rsidRPr="00967042">
              <w:t>(</w:t>
            </w:r>
            <w:hyperlink r:id="rId170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E02C2D8" w14:textId="77777777" w:rsidR="00CB657D" w:rsidRPr="00967042" w:rsidRDefault="00CB657D" w:rsidP="00CB657D">
            <w:pPr>
              <w:jc w:val="center"/>
            </w:pPr>
            <w:bookmarkStart w:id="1425" w:name="parte2it1_049"/>
            <w:r w:rsidRPr="00967042">
              <w:rPr>
                <w:color w:val="000000"/>
              </w:rPr>
              <w:t>49.0</w:t>
            </w:r>
            <w:bookmarkEnd w:id="142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AF9953C" w14:textId="77777777" w:rsidR="00CB657D" w:rsidRPr="00967042" w:rsidRDefault="00CB657D" w:rsidP="00CB657D">
            <w:pPr>
              <w:jc w:val="center"/>
              <w:rPr>
                <w:color w:val="000000"/>
              </w:rPr>
            </w:pPr>
            <w:r w:rsidRPr="00967042">
              <w:rPr>
                <w:color w:val="000000"/>
              </w:rPr>
              <w:t>01.049.00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DF048D" w14:textId="77777777" w:rsidR="00CB657D" w:rsidRPr="00967042" w:rsidRDefault="00CB657D" w:rsidP="00CB657D">
            <w:pPr>
              <w:jc w:val="center"/>
              <w:rPr>
                <w:color w:val="000000"/>
              </w:rPr>
            </w:pPr>
            <w:r w:rsidRPr="00967042">
              <w:rPr>
                <w:color w:val="000000"/>
              </w:rPr>
              <w:t>8482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DBE6252" w14:textId="77777777" w:rsidR="00CB657D" w:rsidRPr="00967042" w:rsidRDefault="00CB657D" w:rsidP="00CB657D">
            <w:pPr>
              <w:jc w:val="both"/>
            </w:pPr>
            <w:r w:rsidRPr="00967042">
              <w:rPr>
                <w:color w:val="000000"/>
              </w:rPr>
              <w:t>Rolamentos</w:t>
            </w:r>
          </w:p>
        </w:tc>
        <w:tc>
          <w:tcPr>
            <w:tcW w:w="1390" w:type="dxa"/>
            <w:tcBorders>
              <w:top w:val="single" w:sz="4" w:space="0" w:color="auto"/>
              <w:left w:val="single" w:sz="4" w:space="0" w:color="auto"/>
              <w:bottom w:val="single" w:sz="4" w:space="0" w:color="auto"/>
              <w:right w:val="single" w:sz="4" w:space="0" w:color="auto"/>
            </w:tcBorders>
          </w:tcPr>
          <w:p w14:paraId="3BCEE078"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A863F07" w14:textId="77777777" w:rsidR="00CB657D" w:rsidRPr="00967042" w:rsidRDefault="00CB657D" w:rsidP="00CB657D">
            <w:pPr>
              <w:jc w:val="center"/>
              <w:rPr>
                <w:color w:val="000000"/>
              </w:rPr>
            </w:pPr>
            <w:r w:rsidRPr="00967042">
              <w:rPr>
                <w:color w:val="000000"/>
              </w:rPr>
              <w:t>71,78</w:t>
            </w:r>
          </w:p>
        </w:tc>
      </w:tr>
      <w:tr w:rsidR="00CB657D" w:rsidRPr="00967042" w14:paraId="054B90BB" w14:textId="77777777" w:rsidTr="00255982">
        <w:trPr>
          <w:jc w:val="center"/>
        </w:trPr>
        <w:tc>
          <w:tcPr>
            <w:tcW w:w="680" w:type="dxa"/>
            <w:tcBorders>
              <w:right w:val="single" w:sz="4" w:space="0" w:color="auto"/>
            </w:tcBorders>
          </w:tcPr>
          <w:p w14:paraId="5AAD6608" w14:textId="77777777" w:rsidR="00CB657D" w:rsidRPr="00967042" w:rsidRDefault="00CB657D" w:rsidP="00CB657D">
            <w:pPr>
              <w:jc w:val="center"/>
            </w:pPr>
            <w:r w:rsidRPr="00967042">
              <w:t>(</w:t>
            </w:r>
            <w:hyperlink r:id="rId170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93018B9" w14:textId="77777777" w:rsidR="00CB657D" w:rsidRPr="00967042" w:rsidRDefault="00CB657D" w:rsidP="00CB657D">
            <w:pPr>
              <w:jc w:val="center"/>
            </w:pPr>
            <w:bookmarkStart w:id="1426" w:name="parte2it1_050"/>
            <w:r w:rsidRPr="00967042">
              <w:rPr>
                <w:color w:val="000000"/>
              </w:rPr>
              <w:t>50.0</w:t>
            </w:r>
            <w:bookmarkEnd w:id="142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531468D" w14:textId="77777777" w:rsidR="00CB657D" w:rsidRPr="00967042" w:rsidRDefault="00CB657D" w:rsidP="00CB657D">
            <w:pPr>
              <w:jc w:val="center"/>
              <w:rPr>
                <w:color w:val="000000"/>
              </w:rPr>
            </w:pPr>
            <w:r w:rsidRPr="00967042">
              <w:rPr>
                <w:color w:val="000000"/>
              </w:rPr>
              <w:t>01.050.00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6C64CA" w14:textId="77777777" w:rsidR="00CB657D" w:rsidRPr="00967042" w:rsidRDefault="00CB657D" w:rsidP="00CB657D">
            <w:pPr>
              <w:jc w:val="center"/>
              <w:rPr>
                <w:color w:val="000000"/>
              </w:rPr>
            </w:pPr>
            <w:r w:rsidRPr="00967042">
              <w:rPr>
                <w:color w:val="000000"/>
              </w:rPr>
              <w:t>8483</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F6383DA" w14:textId="77777777" w:rsidR="00CB657D" w:rsidRPr="00967042" w:rsidRDefault="00CB657D" w:rsidP="00CB657D">
            <w:pPr>
              <w:jc w:val="both"/>
            </w:pPr>
            <w:r w:rsidRPr="00967042">
              <w:rPr>
                <w:color w:val="000000"/>
              </w:rPr>
              <w:t xml:space="preserve">Árvores de transmissão (incluídas as árvores de "cames" e virabrequins) e manivelas; mancais e "bronzes"; engrenagens e rodas de fricção; eixos de esferas ou de roletes; redutores, multiplicadores, caixas de transmissão e variadores de velocidade, incluídos os conversores de torque; volantes e polias, incluídas as polias para cadernais; </w:t>
            </w:r>
            <w:r w:rsidRPr="00967042">
              <w:rPr>
                <w:color w:val="000000"/>
              </w:rPr>
              <w:lastRenderedPageBreak/>
              <w:t>embreagens e dispositivos de acoplamento, incluídas as juntas de articulação</w:t>
            </w:r>
          </w:p>
        </w:tc>
        <w:tc>
          <w:tcPr>
            <w:tcW w:w="1390" w:type="dxa"/>
            <w:tcBorders>
              <w:top w:val="single" w:sz="4" w:space="0" w:color="auto"/>
              <w:left w:val="single" w:sz="4" w:space="0" w:color="auto"/>
              <w:bottom w:val="single" w:sz="4" w:space="0" w:color="auto"/>
              <w:right w:val="single" w:sz="4" w:space="0" w:color="auto"/>
            </w:tcBorders>
          </w:tcPr>
          <w:p w14:paraId="27C646AC" w14:textId="77777777" w:rsidR="00CB657D" w:rsidRPr="00967042" w:rsidRDefault="00CB657D" w:rsidP="00CB657D">
            <w:pPr>
              <w:jc w:val="center"/>
              <w:rPr>
                <w:color w:val="000000"/>
              </w:rPr>
            </w:pPr>
            <w:r w:rsidRPr="00967042">
              <w:rPr>
                <w:color w:val="000000"/>
              </w:rPr>
              <w:lastRenderedPageBreak/>
              <w:t>1.1</w:t>
            </w:r>
          </w:p>
        </w:tc>
        <w:tc>
          <w:tcPr>
            <w:tcW w:w="990" w:type="dxa"/>
            <w:tcBorders>
              <w:top w:val="single" w:sz="4" w:space="0" w:color="auto"/>
              <w:left w:val="single" w:sz="4" w:space="0" w:color="auto"/>
              <w:bottom w:val="single" w:sz="4" w:space="0" w:color="auto"/>
              <w:right w:val="single" w:sz="4" w:space="0" w:color="auto"/>
            </w:tcBorders>
          </w:tcPr>
          <w:p w14:paraId="7C91ED5A" w14:textId="77777777" w:rsidR="00CB657D" w:rsidRPr="00967042" w:rsidRDefault="00CB657D" w:rsidP="00CB657D">
            <w:pPr>
              <w:jc w:val="center"/>
              <w:rPr>
                <w:color w:val="000000"/>
              </w:rPr>
            </w:pPr>
            <w:r w:rsidRPr="00967042">
              <w:rPr>
                <w:color w:val="000000"/>
              </w:rPr>
              <w:t>71,78</w:t>
            </w:r>
          </w:p>
        </w:tc>
      </w:tr>
      <w:tr w:rsidR="00CB657D" w:rsidRPr="00967042" w14:paraId="051983DF" w14:textId="77777777" w:rsidTr="00255982">
        <w:trPr>
          <w:jc w:val="center"/>
        </w:trPr>
        <w:tc>
          <w:tcPr>
            <w:tcW w:w="680" w:type="dxa"/>
            <w:tcBorders>
              <w:right w:val="single" w:sz="4" w:space="0" w:color="auto"/>
            </w:tcBorders>
          </w:tcPr>
          <w:p w14:paraId="3EFC134D" w14:textId="77777777" w:rsidR="00CB657D" w:rsidRPr="00967042" w:rsidRDefault="00CB657D" w:rsidP="00CB657D">
            <w:pPr>
              <w:jc w:val="center"/>
            </w:pPr>
            <w:r w:rsidRPr="00967042">
              <w:t>(</w:t>
            </w:r>
            <w:hyperlink r:id="rId170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77D41BE" w14:textId="77777777" w:rsidR="00CB657D" w:rsidRPr="00967042" w:rsidRDefault="00CB657D" w:rsidP="00CB657D">
            <w:pPr>
              <w:jc w:val="center"/>
            </w:pPr>
            <w:bookmarkStart w:id="1427" w:name="parte2it1_051"/>
            <w:r w:rsidRPr="00967042">
              <w:rPr>
                <w:color w:val="000000"/>
              </w:rPr>
              <w:t>51.0</w:t>
            </w:r>
            <w:bookmarkEnd w:id="142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B500EE2" w14:textId="77777777" w:rsidR="00CB657D" w:rsidRPr="00967042" w:rsidRDefault="00CB657D" w:rsidP="00CB657D">
            <w:pPr>
              <w:jc w:val="center"/>
              <w:rPr>
                <w:color w:val="000000"/>
              </w:rPr>
            </w:pPr>
            <w:r w:rsidRPr="00967042">
              <w:rPr>
                <w:color w:val="000000"/>
              </w:rPr>
              <w:t>01.051.00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57CD6A" w14:textId="77777777" w:rsidR="00CB657D" w:rsidRPr="00967042" w:rsidRDefault="00CB657D" w:rsidP="00CB657D">
            <w:pPr>
              <w:jc w:val="center"/>
              <w:rPr>
                <w:color w:val="000000"/>
              </w:rPr>
            </w:pPr>
            <w:r w:rsidRPr="00967042">
              <w:rPr>
                <w:color w:val="000000"/>
              </w:rPr>
              <w:t>8484</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8704921" w14:textId="77777777" w:rsidR="00CB657D" w:rsidRPr="00967042" w:rsidRDefault="00CB657D" w:rsidP="00CB657D">
            <w:pPr>
              <w:jc w:val="both"/>
            </w:pPr>
            <w:r w:rsidRPr="00967042">
              <w:rPr>
                <w:color w:val="000000"/>
              </w:rPr>
              <w:t>Juntas metaloplásticas; jogos ou sortidos de juntas de composições diferentes, apresentados em bolsas, envelopes ou embalagens semelhantes; juntas de vedação mecânicas (selos mecânicos)</w:t>
            </w:r>
          </w:p>
        </w:tc>
        <w:tc>
          <w:tcPr>
            <w:tcW w:w="1390" w:type="dxa"/>
            <w:tcBorders>
              <w:top w:val="single" w:sz="4" w:space="0" w:color="auto"/>
              <w:left w:val="single" w:sz="4" w:space="0" w:color="auto"/>
              <w:bottom w:val="single" w:sz="4" w:space="0" w:color="auto"/>
              <w:right w:val="single" w:sz="4" w:space="0" w:color="auto"/>
            </w:tcBorders>
          </w:tcPr>
          <w:p w14:paraId="26B246DD"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05557E4" w14:textId="77777777" w:rsidR="00CB657D" w:rsidRPr="00967042" w:rsidRDefault="00CB657D" w:rsidP="00CB657D">
            <w:pPr>
              <w:jc w:val="center"/>
              <w:rPr>
                <w:color w:val="000000"/>
              </w:rPr>
            </w:pPr>
            <w:r w:rsidRPr="00967042">
              <w:rPr>
                <w:color w:val="000000"/>
              </w:rPr>
              <w:t>71,78</w:t>
            </w:r>
          </w:p>
        </w:tc>
      </w:tr>
      <w:tr w:rsidR="00CB657D" w:rsidRPr="00967042" w14:paraId="2AB82FB7" w14:textId="77777777" w:rsidTr="00255982">
        <w:trPr>
          <w:jc w:val="center"/>
        </w:trPr>
        <w:tc>
          <w:tcPr>
            <w:tcW w:w="680" w:type="dxa"/>
            <w:tcBorders>
              <w:right w:val="single" w:sz="4" w:space="0" w:color="auto"/>
            </w:tcBorders>
          </w:tcPr>
          <w:p w14:paraId="3EE4C4C6" w14:textId="77777777" w:rsidR="00CB657D" w:rsidRPr="00967042" w:rsidRDefault="00CB657D" w:rsidP="00CB657D">
            <w:pPr>
              <w:jc w:val="center"/>
            </w:pPr>
            <w:r w:rsidRPr="00967042">
              <w:t>(</w:t>
            </w:r>
            <w:hyperlink r:id="rId171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95DB3B3" w14:textId="77777777" w:rsidR="00CB657D" w:rsidRPr="00967042" w:rsidRDefault="00CB657D" w:rsidP="00CB657D">
            <w:pPr>
              <w:jc w:val="center"/>
            </w:pPr>
            <w:bookmarkStart w:id="1428" w:name="parte2it1_052"/>
            <w:r w:rsidRPr="00967042">
              <w:rPr>
                <w:color w:val="000000"/>
              </w:rPr>
              <w:t>52.0</w:t>
            </w:r>
            <w:bookmarkEnd w:id="142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AC3B6B7" w14:textId="77777777" w:rsidR="00CB657D" w:rsidRPr="00967042" w:rsidRDefault="00CB657D" w:rsidP="00CB657D">
            <w:pPr>
              <w:jc w:val="center"/>
              <w:rPr>
                <w:color w:val="000000"/>
              </w:rPr>
            </w:pPr>
            <w:r w:rsidRPr="00967042">
              <w:rPr>
                <w:color w:val="000000"/>
              </w:rPr>
              <w:t>01.052.00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455868" w14:textId="77777777" w:rsidR="00CB657D" w:rsidRPr="00967042" w:rsidRDefault="00CB657D" w:rsidP="00CB657D">
            <w:pPr>
              <w:jc w:val="center"/>
              <w:rPr>
                <w:color w:val="000000"/>
              </w:rPr>
            </w:pPr>
            <w:r w:rsidRPr="00967042">
              <w:rPr>
                <w:color w:val="000000"/>
              </w:rPr>
              <w:t>8505.20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C5D6405" w14:textId="77777777" w:rsidR="00CB657D" w:rsidRPr="00967042" w:rsidRDefault="00CB657D" w:rsidP="00CB657D">
            <w:pPr>
              <w:jc w:val="both"/>
            </w:pPr>
            <w:r w:rsidRPr="00967042">
              <w:rPr>
                <w:color w:val="000000"/>
              </w:rPr>
              <w:t>Acoplamentos, embreagens, variadores de velocidade e freios, eletromagnéticos</w:t>
            </w:r>
          </w:p>
        </w:tc>
        <w:tc>
          <w:tcPr>
            <w:tcW w:w="1390" w:type="dxa"/>
            <w:tcBorders>
              <w:top w:val="single" w:sz="4" w:space="0" w:color="auto"/>
              <w:left w:val="single" w:sz="4" w:space="0" w:color="auto"/>
              <w:bottom w:val="single" w:sz="4" w:space="0" w:color="auto"/>
              <w:right w:val="single" w:sz="4" w:space="0" w:color="auto"/>
            </w:tcBorders>
          </w:tcPr>
          <w:p w14:paraId="55D316A4" w14:textId="77777777" w:rsidR="00CB657D" w:rsidRPr="00967042" w:rsidRDefault="00CB657D" w:rsidP="00CB657D">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E18711D" w14:textId="77777777" w:rsidR="00CB657D" w:rsidRPr="00967042" w:rsidRDefault="00CB657D" w:rsidP="00CB657D">
            <w:pPr>
              <w:jc w:val="center"/>
              <w:rPr>
                <w:color w:val="000000"/>
              </w:rPr>
            </w:pPr>
            <w:r w:rsidRPr="00967042">
              <w:rPr>
                <w:color w:val="000000"/>
              </w:rPr>
              <w:t>71,78</w:t>
            </w:r>
          </w:p>
        </w:tc>
      </w:tr>
      <w:tr w:rsidR="008C2C58" w:rsidRPr="00967042" w14:paraId="05EC0422" w14:textId="77777777" w:rsidTr="00255982">
        <w:trPr>
          <w:jc w:val="center"/>
        </w:trPr>
        <w:tc>
          <w:tcPr>
            <w:tcW w:w="680" w:type="dxa"/>
            <w:tcBorders>
              <w:right w:val="single" w:sz="4" w:space="0" w:color="auto"/>
            </w:tcBorders>
          </w:tcPr>
          <w:p w14:paraId="770B5293" w14:textId="77777777" w:rsidR="008C2C58" w:rsidRPr="00967042" w:rsidRDefault="008C2C58" w:rsidP="008C2C58">
            <w:pPr>
              <w:jc w:val="center"/>
            </w:pPr>
            <w:r w:rsidRPr="00967042">
              <w:t>(</w:t>
            </w:r>
            <w:hyperlink r:id="rId1711" w:anchor="nota3243" w:history="1">
              <w:r w:rsidRPr="00967042">
                <w:rPr>
                  <w:rStyle w:val="Hyperlink"/>
                </w:rPr>
                <w:t>3243</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86BBC1B" w14:textId="77777777" w:rsidR="008C2C58" w:rsidRPr="00967042" w:rsidRDefault="008C2C58" w:rsidP="008C2C58">
            <w:pPr>
              <w:jc w:val="center"/>
            </w:pPr>
            <w:bookmarkStart w:id="1429" w:name="parte2it1_053"/>
            <w:r w:rsidRPr="00967042">
              <w:rPr>
                <w:color w:val="000000"/>
              </w:rPr>
              <w:t>53.0</w:t>
            </w:r>
            <w:bookmarkEnd w:id="142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81BFE19" w14:textId="77777777" w:rsidR="008C2C58" w:rsidRPr="00967042" w:rsidRDefault="008C2C58" w:rsidP="008C2C58">
            <w:pPr>
              <w:jc w:val="center"/>
              <w:rPr>
                <w:color w:val="000000"/>
              </w:rPr>
            </w:pPr>
            <w:r w:rsidRPr="00967042">
              <w:rPr>
                <w:color w:val="000000"/>
              </w:rPr>
              <w:t>01.053.00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EFD7F4" w14:textId="77777777" w:rsidR="008C2C58" w:rsidRPr="00967042" w:rsidRDefault="008C2C58" w:rsidP="008C2C58">
            <w:pPr>
              <w:jc w:val="center"/>
              <w:rPr>
                <w:color w:val="000000"/>
              </w:rPr>
            </w:pPr>
            <w:r w:rsidRPr="00967042">
              <w:rPr>
                <w:color w:val="000000"/>
              </w:rPr>
              <w:t>8507.10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103C8170" w14:textId="77777777" w:rsidR="008C2C58" w:rsidRPr="00967042" w:rsidRDefault="008C2C58" w:rsidP="008C2C58">
            <w:pPr>
              <w:jc w:val="both"/>
            </w:pPr>
            <w:r w:rsidRPr="00967042">
              <w:t>Acumuladores elétricos de chumbo, do tipo utilizado para o arranque dos motores de pistão, exceto os classificados no CEST 01.053.01</w:t>
            </w:r>
          </w:p>
        </w:tc>
        <w:tc>
          <w:tcPr>
            <w:tcW w:w="1390" w:type="dxa"/>
            <w:tcBorders>
              <w:top w:val="single" w:sz="4" w:space="0" w:color="auto"/>
              <w:left w:val="single" w:sz="4" w:space="0" w:color="auto"/>
              <w:bottom w:val="single" w:sz="4" w:space="0" w:color="auto"/>
              <w:right w:val="single" w:sz="4" w:space="0" w:color="auto"/>
            </w:tcBorders>
          </w:tcPr>
          <w:p w14:paraId="7C3E5856"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ECFD359" w14:textId="77777777" w:rsidR="008C2C58" w:rsidRPr="00967042" w:rsidRDefault="008C2C58" w:rsidP="008C2C58">
            <w:pPr>
              <w:jc w:val="center"/>
            </w:pPr>
            <w:r w:rsidRPr="00967042">
              <w:t>71,78</w:t>
            </w:r>
          </w:p>
        </w:tc>
      </w:tr>
      <w:tr w:rsidR="008C2C58" w:rsidRPr="00967042" w14:paraId="345A8E33" w14:textId="77777777" w:rsidTr="00255982">
        <w:trPr>
          <w:jc w:val="center"/>
        </w:trPr>
        <w:tc>
          <w:tcPr>
            <w:tcW w:w="680" w:type="dxa"/>
            <w:tcBorders>
              <w:right w:val="single" w:sz="4" w:space="0" w:color="auto"/>
            </w:tcBorders>
          </w:tcPr>
          <w:p w14:paraId="4A673723" w14:textId="77777777" w:rsidR="008C2C58" w:rsidRPr="00967042" w:rsidRDefault="008C2C58" w:rsidP="0099735F">
            <w:pPr>
              <w:jc w:val="center"/>
            </w:pPr>
            <w:r w:rsidRPr="00967042">
              <w:t>(</w:t>
            </w:r>
            <w:hyperlink r:id="rId1712" w:anchor="nota3244" w:history="1">
              <w:r w:rsidRPr="00967042">
                <w:rPr>
                  <w:rStyle w:val="Hyperlink"/>
                </w:rPr>
                <w:t>3244</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4BB08B0" w14:textId="77777777" w:rsidR="008C2C58" w:rsidRPr="00967042" w:rsidRDefault="008C2C58" w:rsidP="0099735F">
            <w:pPr>
              <w:jc w:val="center"/>
              <w:rPr>
                <w:color w:val="000000"/>
              </w:rPr>
            </w:pPr>
            <w:bookmarkStart w:id="1430" w:name="parte2it1_053_1"/>
            <w:r w:rsidRPr="00967042">
              <w:rPr>
                <w:color w:val="000000"/>
              </w:rPr>
              <w:t>53.1</w:t>
            </w:r>
            <w:bookmarkEnd w:id="143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6493303" w14:textId="77777777" w:rsidR="008C2C58" w:rsidRPr="00967042" w:rsidRDefault="008C2C58" w:rsidP="0099735F">
            <w:pPr>
              <w:jc w:val="center"/>
              <w:rPr>
                <w:color w:val="000000"/>
              </w:rPr>
            </w:pPr>
            <w:r w:rsidRPr="00967042">
              <w:rPr>
                <w:color w:val="000000"/>
              </w:rPr>
              <w:t>01.053.01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36C34D" w14:textId="77777777" w:rsidR="008C2C58" w:rsidRPr="00967042" w:rsidRDefault="008C2C58" w:rsidP="0099735F">
            <w:pPr>
              <w:jc w:val="center"/>
              <w:rPr>
                <w:color w:val="000000"/>
              </w:rPr>
            </w:pPr>
            <w:r w:rsidRPr="00967042">
              <w:rPr>
                <w:color w:val="000000"/>
              </w:rPr>
              <w:t>8507.10.10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2CEEFFD8" w14:textId="77777777" w:rsidR="008C2C58" w:rsidRPr="00967042" w:rsidRDefault="008C2C58" w:rsidP="008C2C58">
            <w:pPr>
              <w:jc w:val="both"/>
              <w:rPr>
                <w:color w:val="000000"/>
              </w:rPr>
            </w:pPr>
            <w:r w:rsidRPr="00967042">
              <w:t>Acumuladores elétricos de chumbo, do tipo utilizado para o arranque dos motores de pistão e de capacidade inferior ou igual a 20 Ah e tensão inferior ou igual a 12 V</w:t>
            </w:r>
          </w:p>
        </w:tc>
        <w:tc>
          <w:tcPr>
            <w:tcW w:w="1390" w:type="dxa"/>
            <w:tcBorders>
              <w:top w:val="single" w:sz="4" w:space="0" w:color="auto"/>
              <w:left w:val="single" w:sz="4" w:space="0" w:color="auto"/>
              <w:bottom w:val="single" w:sz="4" w:space="0" w:color="auto"/>
              <w:right w:val="single" w:sz="4" w:space="0" w:color="auto"/>
            </w:tcBorders>
          </w:tcPr>
          <w:p w14:paraId="67D9D503" w14:textId="77777777" w:rsidR="008C2C58" w:rsidRPr="00967042" w:rsidRDefault="008C2C58" w:rsidP="0099735F">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ACDCDBD" w14:textId="77777777" w:rsidR="008C2C58" w:rsidRPr="00967042" w:rsidRDefault="008C2C58" w:rsidP="0099735F">
            <w:pPr>
              <w:jc w:val="center"/>
            </w:pPr>
            <w:r w:rsidRPr="00967042">
              <w:t>71,78</w:t>
            </w:r>
          </w:p>
        </w:tc>
      </w:tr>
      <w:tr w:rsidR="008C2C58" w:rsidRPr="00967042" w14:paraId="475B6E8A" w14:textId="77777777" w:rsidTr="00255982">
        <w:trPr>
          <w:jc w:val="center"/>
        </w:trPr>
        <w:tc>
          <w:tcPr>
            <w:tcW w:w="680" w:type="dxa"/>
            <w:tcBorders>
              <w:right w:val="single" w:sz="4" w:space="0" w:color="auto"/>
            </w:tcBorders>
          </w:tcPr>
          <w:p w14:paraId="110DF965" w14:textId="77777777" w:rsidR="008C2C58" w:rsidRPr="00967042" w:rsidRDefault="008C2C58" w:rsidP="008C2C58">
            <w:pPr>
              <w:jc w:val="center"/>
            </w:pPr>
            <w:r w:rsidRPr="00967042">
              <w:t>(</w:t>
            </w:r>
            <w:hyperlink r:id="rId171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0255A60" w14:textId="77777777" w:rsidR="008C2C58" w:rsidRPr="00967042" w:rsidRDefault="008C2C58" w:rsidP="008C2C58">
            <w:pPr>
              <w:jc w:val="center"/>
            </w:pPr>
            <w:bookmarkStart w:id="1431" w:name="parte2it1_054"/>
            <w:r w:rsidRPr="00967042">
              <w:rPr>
                <w:color w:val="000000"/>
              </w:rPr>
              <w:t>54.0</w:t>
            </w:r>
            <w:bookmarkEnd w:id="143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409080B" w14:textId="77777777" w:rsidR="008C2C58" w:rsidRPr="00967042" w:rsidRDefault="008C2C58" w:rsidP="008C2C58">
            <w:pPr>
              <w:jc w:val="center"/>
              <w:rPr>
                <w:color w:val="000000"/>
              </w:rPr>
            </w:pPr>
            <w:r w:rsidRPr="00967042">
              <w:rPr>
                <w:color w:val="000000"/>
              </w:rPr>
              <w:t>01.054.00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864871" w14:textId="77777777" w:rsidR="008C2C58" w:rsidRPr="00967042" w:rsidRDefault="008C2C58" w:rsidP="008C2C58">
            <w:pPr>
              <w:jc w:val="center"/>
              <w:rPr>
                <w:color w:val="000000"/>
              </w:rPr>
            </w:pPr>
            <w:r w:rsidRPr="00967042">
              <w:rPr>
                <w:color w:val="000000"/>
              </w:rPr>
              <w:t>8511</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F95E499" w14:textId="77777777" w:rsidR="008C2C58" w:rsidRPr="00967042" w:rsidRDefault="008C2C58" w:rsidP="008C2C58">
            <w:pPr>
              <w:jc w:val="both"/>
            </w:pPr>
            <w:r w:rsidRPr="00967042">
              <w:rPr>
                <w:color w:val="000000"/>
              </w:rPr>
              <w:t>Aparelhos e dispositivos elétricos de ignição ou de arranque para motores de ignição por centelha ou por compressão (por exemplo, magnetos, dínamos-magnetos, bobinas de ignição, velas de ignição ou de aquecimento, motores de arranque); geradores (dínamos e alternadores, por exemplo) e conjuntores-disjuntores utilizados com estes motores</w:t>
            </w:r>
          </w:p>
        </w:tc>
        <w:tc>
          <w:tcPr>
            <w:tcW w:w="1390" w:type="dxa"/>
            <w:tcBorders>
              <w:top w:val="single" w:sz="4" w:space="0" w:color="auto"/>
              <w:left w:val="single" w:sz="4" w:space="0" w:color="auto"/>
              <w:bottom w:val="single" w:sz="4" w:space="0" w:color="auto"/>
              <w:right w:val="single" w:sz="4" w:space="0" w:color="auto"/>
            </w:tcBorders>
          </w:tcPr>
          <w:p w14:paraId="646FC1B5"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E672DF9" w14:textId="77777777" w:rsidR="008C2C58" w:rsidRPr="00967042" w:rsidRDefault="008C2C58" w:rsidP="008C2C58">
            <w:pPr>
              <w:jc w:val="center"/>
              <w:rPr>
                <w:color w:val="000000"/>
              </w:rPr>
            </w:pPr>
            <w:r w:rsidRPr="00967042">
              <w:rPr>
                <w:color w:val="000000"/>
              </w:rPr>
              <w:t>71,78</w:t>
            </w:r>
          </w:p>
        </w:tc>
      </w:tr>
      <w:tr w:rsidR="008C2C58" w:rsidRPr="00967042" w14:paraId="08E071A2" w14:textId="77777777" w:rsidTr="00255982">
        <w:trPr>
          <w:jc w:val="center"/>
        </w:trPr>
        <w:tc>
          <w:tcPr>
            <w:tcW w:w="680" w:type="dxa"/>
            <w:tcBorders>
              <w:right w:val="single" w:sz="4" w:space="0" w:color="auto"/>
            </w:tcBorders>
          </w:tcPr>
          <w:p w14:paraId="19AC901B" w14:textId="77777777" w:rsidR="008C2C58" w:rsidRPr="00967042" w:rsidRDefault="008C2C58" w:rsidP="008C2C58">
            <w:pPr>
              <w:jc w:val="center"/>
            </w:pPr>
            <w:r w:rsidRPr="00967042">
              <w:t>(</w:t>
            </w:r>
            <w:hyperlink r:id="rId171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C212BD6" w14:textId="77777777" w:rsidR="008C2C58" w:rsidRPr="00967042" w:rsidRDefault="008C2C58" w:rsidP="008C2C58">
            <w:pPr>
              <w:jc w:val="center"/>
            </w:pPr>
            <w:bookmarkStart w:id="1432" w:name="parte2it1_055"/>
            <w:r w:rsidRPr="00967042">
              <w:rPr>
                <w:color w:val="000000"/>
              </w:rPr>
              <w:t>55.0</w:t>
            </w:r>
            <w:bookmarkEnd w:id="143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9B63EA" w14:textId="77777777" w:rsidR="008C2C58" w:rsidRPr="00967042" w:rsidRDefault="008C2C58" w:rsidP="008C2C58">
            <w:pPr>
              <w:jc w:val="center"/>
              <w:rPr>
                <w:color w:val="000000"/>
              </w:rPr>
            </w:pPr>
            <w:r w:rsidRPr="00967042">
              <w:rPr>
                <w:color w:val="000000"/>
              </w:rPr>
              <w:t>01.055.00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550A89" w14:textId="77777777" w:rsidR="008C2C58" w:rsidRPr="00967042" w:rsidRDefault="008C2C58" w:rsidP="008C2C58">
            <w:pPr>
              <w:jc w:val="center"/>
              <w:rPr>
                <w:color w:val="000000"/>
              </w:rPr>
            </w:pPr>
            <w:r w:rsidRPr="00967042">
              <w:rPr>
                <w:color w:val="000000"/>
              </w:rPr>
              <w:t>8512.20</w:t>
            </w:r>
            <w:r w:rsidRPr="00967042">
              <w:rPr>
                <w:color w:val="000000"/>
              </w:rPr>
              <w:br/>
              <w:t>8512.40</w:t>
            </w:r>
            <w:r w:rsidRPr="00967042">
              <w:rPr>
                <w:color w:val="000000"/>
              </w:rPr>
              <w:br/>
              <w:t>8512.90.00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481ED6E" w14:textId="77777777" w:rsidR="008C2C58" w:rsidRPr="00967042" w:rsidRDefault="008C2C58" w:rsidP="008C2C58">
            <w:pPr>
              <w:jc w:val="both"/>
              <w:rPr>
                <w:color w:val="000000"/>
              </w:rPr>
            </w:pPr>
            <w:r w:rsidRPr="00967042">
              <w:rPr>
                <w:color w:val="000000"/>
              </w:rPr>
              <w:t xml:space="preserve">Aparelhos elétricos de iluminação ou de sinalização (exceto os da posição 8539), limpadores de para-brisas, </w:t>
            </w:r>
            <w:r w:rsidRPr="00967042">
              <w:t>degeladores e desembaçadores (desembaciadores) elétricos e suas partes</w:t>
            </w:r>
          </w:p>
        </w:tc>
        <w:tc>
          <w:tcPr>
            <w:tcW w:w="1390" w:type="dxa"/>
            <w:tcBorders>
              <w:top w:val="single" w:sz="4" w:space="0" w:color="auto"/>
              <w:left w:val="single" w:sz="4" w:space="0" w:color="auto"/>
              <w:bottom w:val="single" w:sz="4" w:space="0" w:color="auto"/>
              <w:right w:val="single" w:sz="4" w:space="0" w:color="auto"/>
            </w:tcBorders>
          </w:tcPr>
          <w:p w14:paraId="177E6FA1"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88D1EB8" w14:textId="77777777" w:rsidR="008C2C58" w:rsidRPr="00967042" w:rsidRDefault="008C2C58" w:rsidP="008C2C58">
            <w:pPr>
              <w:jc w:val="center"/>
              <w:rPr>
                <w:color w:val="000000"/>
              </w:rPr>
            </w:pPr>
            <w:r w:rsidRPr="00967042">
              <w:rPr>
                <w:color w:val="000000"/>
              </w:rPr>
              <w:t>71,78</w:t>
            </w:r>
          </w:p>
        </w:tc>
      </w:tr>
      <w:tr w:rsidR="003E4F22" w:rsidRPr="00967042" w14:paraId="10854E90" w14:textId="77777777" w:rsidTr="003E4F22">
        <w:trPr>
          <w:jc w:val="center"/>
        </w:trPr>
        <w:tc>
          <w:tcPr>
            <w:tcW w:w="680" w:type="dxa"/>
            <w:tcBorders>
              <w:right w:val="single" w:sz="4" w:space="0" w:color="auto"/>
            </w:tcBorders>
          </w:tcPr>
          <w:p w14:paraId="2573FFD6" w14:textId="4FC24F7E" w:rsidR="003E4F22" w:rsidRPr="00967042" w:rsidRDefault="003E4F22" w:rsidP="003E4F22">
            <w:pPr>
              <w:jc w:val="center"/>
            </w:pPr>
            <w:r w:rsidRPr="001743D3">
              <w:t>(</w:t>
            </w:r>
            <w:hyperlink r:id="rId1715"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E2A801E" w14:textId="340AA3C6" w:rsidR="003E4F22" w:rsidRPr="00967042" w:rsidRDefault="003E4F22" w:rsidP="003E4F22">
            <w:pPr>
              <w:jc w:val="center"/>
            </w:pPr>
            <w:bookmarkStart w:id="1433" w:name="parte2it1_056"/>
            <w:r w:rsidRPr="007B43F0">
              <w:rPr>
                <w:color w:val="000000"/>
              </w:rPr>
              <w:t>56.0</w:t>
            </w:r>
            <w:bookmarkEnd w:id="143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81F4C2" w14:textId="192ECFBB" w:rsidR="003E4F22" w:rsidRPr="00967042" w:rsidRDefault="003E4F22" w:rsidP="003E4F22">
            <w:pPr>
              <w:jc w:val="center"/>
              <w:rPr>
                <w:color w:val="000000"/>
              </w:rPr>
            </w:pPr>
            <w:r w:rsidRPr="00F33D71">
              <w:rPr>
                <w:rFonts w:eastAsia="Calibri"/>
              </w:rPr>
              <w:t>01.056.00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97AC09" w14:textId="499B0DB2" w:rsidR="003E4F22" w:rsidRPr="00967042" w:rsidRDefault="003E4F22" w:rsidP="003E4F22">
            <w:pPr>
              <w:jc w:val="center"/>
              <w:rPr>
                <w:color w:val="000000"/>
              </w:rPr>
            </w:pPr>
            <w:r w:rsidRPr="00F33D71">
              <w:rPr>
                <w:rFonts w:eastAsia="Calibri"/>
              </w:rPr>
              <w:t>8517.14.10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0AFD552" w14:textId="4DEC7B91" w:rsidR="003E4F22" w:rsidRPr="00967042" w:rsidRDefault="003E4F22" w:rsidP="003E4F22">
            <w:pPr>
              <w:jc w:val="both"/>
            </w:pPr>
            <w:r w:rsidRPr="00F33D71">
              <w:rPr>
                <w:rFonts w:eastAsia="Calibri"/>
              </w:rPr>
              <w:t xml:space="preserve">Telefones </w:t>
            </w:r>
            <w:r w:rsidRPr="003E4F22">
              <w:rPr>
                <w:color w:val="000000"/>
              </w:rPr>
              <w:t>móveis</w:t>
            </w:r>
            <w:r w:rsidRPr="00F33D71">
              <w:rPr>
                <w:rFonts w:eastAsia="Calibri"/>
              </w:rPr>
              <w:t xml:space="preserve"> do tipo dos utilizados em </w:t>
            </w:r>
            <w:r w:rsidRPr="00C733E8">
              <w:rPr>
                <w:color w:val="000000"/>
              </w:rPr>
              <w:t>veículos</w:t>
            </w:r>
            <w:r w:rsidRPr="00F33D71">
              <w:rPr>
                <w:rFonts w:eastAsia="Calibri"/>
              </w:rPr>
              <w:t xml:space="preserve"> automóveis</w:t>
            </w:r>
          </w:p>
        </w:tc>
        <w:tc>
          <w:tcPr>
            <w:tcW w:w="1390" w:type="dxa"/>
            <w:tcBorders>
              <w:top w:val="single" w:sz="4" w:space="0" w:color="auto"/>
              <w:left w:val="single" w:sz="4" w:space="0" w:color="auto"/>
              <w:bottom w:val="single" w:sz="4" w:space="0" w:color="auto"/>
              <w:right w:val="single" w:sz="4" w:space="0" w:color="auto"/>
            </w:tcBorders>
          </w:tcPr>
          <w:p w14:paraId="349794E3" w14:textId="255D1705" w:rsidR="003E4F22" w:rsidRPr="00967042" w:rsidRDefault="003E4F22" w:rsidP="003E4F22">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3637AA19" w14:textId="2B40B554" w:rsidR="003E4F22" w:rsidRPr="00967042" w:rsidRDefault="003E4F22" w:rsidP="003E4F22">
            <w:pPr>
              <w:jc w:val="center"/>
              <w:rPr>
                <w:color w:val="000000"/>
              </w:rPr>
            </w:pPr>
            <w:r w:rsidRPr="00F33D71">
              <w:rPr>
                <w:rFonts w:eastAsia="Calibri"/>
              </w:rPr>
              <w:t>71,78</w:t>
            </w:r>
          </w:p>
        </w:tc>
      </w:tr>
      <w:tr w:rsidR="008C2C58" w:rsidRPr="00967042" w14:paraId="41126018" w14:textId="77777777" w:rsidTr="00255982">
        <w:trPr>
          <w:jc w:val="center"/>
        </w:trPr>
        <w:tc>
          <w:tcPr>
            <w:tcW w:w="680" w:type="dxa"/>
            <w:tcBorders>
              <w:right w:val="single" w:sz="4" w:space="0" w:color="auto"/>
            </w:tcBorders>
          </w:tcPr>
          <w:p w14:paraId="652396BE" w14:textId="77777777" w:rsidR="008C2C58" w:rsidRPr="00967042" w:rsidRDefault="008C2C58" w:rsidP="008C2C58">
            <w:pPr>
              <w:jc w:val="center"/>
            </w:pPr>
            <w:r w:rsidRPr="00967042">
              <w:t>(</w:t>
            </w:r>
            <w:hyperlink r:id="rId171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15AEC37" w14:textId="77777777" w:rsidR="008C2C58" w:rsidRPr="00967042" w:rsidRDefault="008C2C58" w:rsidP="008C2C58">
            <w:pPr>
              <w:jc w:val="center"/>
            </w:pPr>
            <w:bookmarkStart w:id="1434" w:name="parte2it1_057"/>
            <w:r w:rsidRPr="00967042">
              <w:rPr>
                <w:color w:val="000000"/>
              </w:rPr>
              <w:t>57.0</w:t>
            </w:r>
            <w:bookmarkEnd w:id="143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824B0C1" w14:textId="77777777" w:rsidR="008C2C58" w:rsidRPr="00967042" w:rsidRDefault="008C2C58" w:rsidP="008C2C58">
            <w:pPr>
              <w:jc w:val="center"/>
              <w:rPr>
                <w:color w:val="000000"/>
              </w:rPr>
            </w:pPr>
            <w:r w:rsidRPr="00967042">
              <w:rPr>
                <w:color w:val="000000"/>
              </w:rPr>
              <w:t>01.057.00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9DAD7C" w14:textId="77777777" w:rsidR="008C2C58" w:rsidRPr="00967042" w:rsidRDefault="008C2C58" w:rsidP="008C2C58">
            <w:pPr>
              <w:jc w:val="center"/>
              <w:rPr>
                <w:color w:val="000000"/>
              </w:rPr>
            </w:pPr>
            <w:r w:rsidRPr="00967042">
              <w:rPr>
                <w:color w:val="000000"/>
              </w:rPr>
              <w:t>8518</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61551EE" w14:textId="77777777" w:rsidR="008C2C58" w:rsidRPr="00967042" w:rsidRDefault="008C2C58" w:rsidP="008C2C58">
            <w:pPr>
              <w:jc w:val="both"/>
            </w:pPr>
            <w:r w:rsidRPr="00967042">
              <w:rPr>
                <w:color w:val="000000"/>
              </w:rPr>
              <w:t>Alto-falantes, amplificadores elétricos de audiofrequência e partes</w:t>
            </w:r>
          </w:p>
        </w:tc>
        <w:tc>
          <w:tcPr>
            <w:tcW w:w="1390" w:type="dxa"/>
            <w:tcBorders>
              <w:top w:val="single" w:sz="4" w:space="0" w:color="auto"/>
              <w:left w:val="single" w:sz="4" w:space="0" w:color="auto"/>
              <w:bottom w:val="single" w:sz="4" w:space="0" w:color="auto"/>
              <w:right w:val="single" w:sz="4" w:space="0" w:color="auto"/>
            </w:tcBorders>
          </w:tcPr>
          <w:p w14:paraId="1AF4CFE2"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CD7E253" w14:textId="77777777" w:rsidR="008C2C58" w:rsidRPr="00967042" w:rsidRDefault="008C2C58" w:rsidP="008C2C58">
            <w:pPr>
              <w:jc w:val="center"/>
              <w:rPr>
                <w:color w:val="000000"/>
              </w:rPr>
            </w:pPr>
            <w:r w:rsidRPr="00967042">
              <w:rPr>
                <w:color w:val="000000"/>
              </w:rPr>
              <w:t>71,78</w:t>
            </w:r>
          </w:p>
        </w:tc>
      </w:tr>
      <w:tr w:rsidR="008C2C58" w:rsidRPr="00967042" w14:paraId="39CF8C96" w14:textId="77777777" w:rsidTr="00255982">
        <w:trPr>
          <w:jc w:val="center"/>
        </w:trPr>
        <w:tc>
          <w:tcPr>
            <w:tcW w:w="680" w:type="dxa"/>
            <w:tcBorders>
              <w:right w:val="single" w:sz="4" w:space="0" w:color="auto"/>
            </w:tcBorders>
          </w:tcPr>
          <w:p w14:paraId="78FD5FAB" w14:textId="77777777" w:rsidR="008C2C58" w:rsidRPr="00967042" w:rsidRDefault="008C2C58" w:rsidP="008C2C58">
            <w:pPr>
              <w:jc w:val="center"/>
            </w:pPr>
            <w:r w:rsidRPr="00967042">
              <w:t>(</w:t>
            </w:r>
            <w:hyperlink r:id="rId1717" w:anchor="nota2792" w:history="1">
              <w:r w:rsidRPr="00967042">
                <w:rPr>
                  <w:rStyle w:val="Hyperlink"/>
                </w:rPr>
                <w:t>2792</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B4C12FE" w14:textId="77777777" w:rsidR="008C2C58" w:rsidRPr="00967042" w:rsidRDefault="008C2C58" w:rsidP="008C2C58">
            <w:pPr>
              <w:jc w:val="center"/>
            </w:pPr>
            <w:bookmarkStart w:id="1435" w:name="parte2it1_058"/>
            <w:r w:rsidRPr="00967042">
              <w:rPr>
                <w:color w:val="000000"/>
              </w:rPr>
              <w:t>58.0</w:t>
            </w:r>
            <w:bookmarkEnd w:id="143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0815518" w14:textId="77777777" w:rsidR="008C2C58" w:rsidRPr="00967042" w:rsidRDefault="008C2C58" w:rsidP="008C2C58">
            <w:pPr>
              <w:jc w:val="center"/>
              <w:rPr>
                <w:color w:val="000000"/>
              </w:rPr>
            </w:pPr>
            <w:r w:rsidRPr="00967042">
              <w:rPr>
                <w:color w:val="000000"/>
              </w:rPr>
              <w:t>01.058.00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AA43C0" w14:textId="77777777" w:rsidR="008C2C58" w:rsidRPr="00967042" w:rsidRDefault="008C2C58" w:rsidP="008C2C58">
            <w:pPr>
              <w:jc w:val="center"/>
              <w:rPr>
                <w:color w:val="000000"/>
              </w:rPr>
            </w:pPr>
            <w:r w:rsidRPr="00967042">
              <w:rPr>
                <w:color w:val="000000"/>
              </w:rPr>
              <w:t>8518.50.00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AF5E1E9" w14:textId="77777777" w:rsidR="008C2C58" w:rsidRPr="00967042" w:rsidRDefault="008C2C58" w:rsidP="008C2C58">
            <w:pPr>
              <w:jc w:val="both"/>
            </w:pPr>
            <w:r w:rsidRPr="00967042">
              <w:rPr>
                <w:color w:val="000000"/>
              </w:rPr>
              <w:t>Aparelhos elétricos de amplificação de som para veículos automotores</w:t>
            </w:r>
          </w:p>
        </w:tc>
        <w:tc>
          <w:tcPr>
            <w:tcW w:w="1390" w:type="dxa"/>
            <w:tcBorders>
              <w:top w:val="single" w:sz="4" w:space="0" w:color="auto"/>
              <w:left w:val="single" w:sz="4" w:space="0" w:color="auto"/>
              <w:bottom w:val="single" w:sz="4" w:space="0" w:color="auto"/>
              <w:right w:val="single" w:sz="4" w:space="0" w:color="auto"/>
            </w:tcBorders>
          </w:tcPr>
          <w:p w14:paraId="55E87438" w14:textId="77777777" w:rsidR="008C2C58" w:rsidRPr="00967042" w:rsidRDefault="008C2C58" w:rsidP="008C2C58">
            <w:pPr>
              <w:jc w:val="center"/>
              <w:rPr>
                <w:color w:val="000000"/>
              </w:rPr>
            </w:pPr>
            <w:r w:rsidRPr="00967042">
              <w:rPr>
                <w:color w:val="000000"/>
              </w:rPr>
              <w:t>1.2</w:t>
            </w:r>
          </w:p>
        </w:tc>
        <w:tc>
          <w:tcPr>
            <w:tcW w:w="990" w:type="dxa"/>
            <w:tcBorders>
              <w:top w:val="single" w:sz="4" w:space="0" w:color="auto"/>
              <w:left w:val="single" w:sz="4" w:space="0" w:color="auto"/>
              <w:bottom w:val="single" w:sz="4" w:space="0" w:color="auto"/>
              <w:right w:val="single" w:sz="4" w:space="0" w:color="auto"/>
            </w:tcBorders>
          </w:tcPr>
          <w:p w14:paraId="51BF7A9C" w14:textId="77777777" w:rsidR="008C2C58" w:rsidRPr="00967042" w:rsidRDefault="008C2C58" w:rsidP="008C2C58">
            <w:pPr>
              <w:jc w:val="center"/>
              <w:rPr>
                <w:color w:val="000000"/>
              </w:rPr>
            </w:pPr>
            <w:r w:rsidRPr="00967042">
              <w:rPr>
                <w:color w:val="000000"/>
              </w:rPr>
              <w:t>71,78</w:t>
            </w:r>
          </w:p>
        </w:tc>
      </w:tr>
      <w:tr w:rsidR="008C2C58" w:rsidRPr="00967042" w14:paraId="254EFA80" w14:textId="77777777" w:rsidTr="00255982">
        <w:trPr>
          <w:jc w:val="center"/>
        </w:trPr>
        <w:tc>
          <w:tcPr>
            <w:tcW w:w="680" w:type="dxa"/>
            <w:tcBorders>
              <w:right w:val="single" w:sz="4" w:space="0" w:color="auto"/>
            </w:tcBorders>
          </w:tcPr>
          <w:p w14:paraId="6A512F21" w14:textId="77777777" w:rsidR="008C2C58" w:rsidRPr="00967042" w:rsidRDefault="008C2C58" w:rsidP="008C2C58">
            <w:pPr>
              <w:jc w:val="center"/>
            </w:pPr>
            <w:r w:rsidRPr="00967042">
              <w:t>(</w:t>
            </w:r>
            <w:hyperlink r:id="rId171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78A009F" w14:textId="77777777" w:rsidR="008C2C58" w:rsidRPr="00967042" w:rsidRDefault="008C2C58" w:rsidP="008C2C58">
            <w:pPr>
              <w:jc w:val="center"/>
            </w:pPr>
            <w:bookmarkStart w:id="1436" w:name="parte2it1_059"/>
            <w:r w:rsidRPr="00967042">
              <w:rPr>
                <w:color w:val="000000"/>
              </w:rPr>
              <w:t>59.0</w:t>
            </w:r>
            <w:bookmarkEnd w:id="143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446A25D" w14:textId="77777777" w:rsidR="008C2C58" w:rsidRPr="00967042" w:rsidRDefault="008C2C58" w:rsidP="008C2C58">
            <w:pPr>
              <w:jc w:val="center"/>
              <w:rPr>
                <w:color w:val="000000"/>
              </w:rPr>
            </w:pPr>
            <w:r w:rsidRPr="00967042">
              <w:rPr>
                <w:color w:val="000000"/>
              </w:rPr>
              <w:t>01.059.00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CF9203" w14:textId="77777777" w:rsidR="008C2C58" w:rsidRPr="00967042" w:rsidRDefault="008C2C58" w:rsidP="008C2C58">
            <w:pPr>
              <w:jc w:val="center"/>
              <w:rPr>
                <w:color w:val="000000"/>
              </w:rPr>
            </w:pPr>
            <w:r w:rsidRPr="00967042">
              <w:rPr>
                <w:color w:val="000000"/>
              </w:rPr>
              <w:t>8519.81</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A218130" w14:textId="77777777" w:rsidR="008C2C58" w:rsidRPr="00967042" w:rsidRDefault="008C2C58" w:rsidP="008C2C58">
            <w:pPr>
              <w:jc w:val="both"/>
            </w:pPr>
            <w:r w:rsidRPr="00967042">
              <w:rPr>
                <w:color w:val="000000"/>
              </w:rPr>
              <w:t>Aparelhos de reprodução de som</w:t>
            </w:r>
          </w:p>
        </w:tc>
        <w:tc>
          <w:tcPr>
            <w:tcW w:w="1390" w:type="dxa"/>
            <w:tcBorders>
              <w:top w:val="single" w:sz="4" w:space="0" w:color="auto"/>
              <w:left w:val="single" w:sz="4" w:space="0" w:color="auto"/>
              <w:bottom w:val="single" w:sz="4" w:space="0" w:color="auto"/>
              <w:right w:val="single" w:sz="4" w:space="0" w:color="auto"/>
            </w:tcBorders>
          </w:tcPr>
          <w:p w14:paraId="5265F144"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BE5ADF2" w14:textId="77777777" w:rsidR="008C2C58" w:rsidRPr="00967042" w:rsidRDefault="008C2C58" w:rsidP="008C2C58">
            <w:pPr>
              <w:jc w:val="center"/>
              <w:rPr>
                <w:color w:val="000000"/>
              </w:rPr>
            </w:pPr>
            <w:r w:rsidRPr="00967042">
              <w:rPr>
                <w:color w:val="000000"/>
              </w:rPr>
              <w:t>71,78</w:t>
            </w:r>
          </w:p>
        </w:tc>
      </w:tr>
      <w:tr w:rsidR="008C2C58" w:rsidRPr="00967042" w14:paraId="6F24ADB1" w14:textId="77777777" w:rsidTr="00255982">
        <w:trPr>
          <w:jc w:val="center"/>
        </w:trPr>
        <w:tc>
          <w:tcPr>
            <w:tcW w:w="680" w:type="dxa"/>
            <w:tcBorders>
              <w:right w:val="single" w:sz="4" w:space="0" w:color="auto"/>
            </w:tcBorders>
          </w:tcPr>
          <w:p w14:paraId="61ECD551" w14:textId="77777777" w:rsidR="008C2C58" w:rsidRPr="00967042" w:rsidRDefault="008C2C58" w:rsidP="008C2C58">
            <w:pPr>
              <w:jc w:val="center"/>
            </w:pPr>
            <w:r w:rsidRPr="00967042">
              <w:t>(</w:t>
            </w:r>
            <w:hyperlink r:id="rId171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5C075F1" w14:textId="77777777" w:rsidR="008C2C58" w:rsidRPr="00967042" w:rsidRDefault="008C2C58" w:rsidP="008C2C58">
            <w:pPr>
              <w:jc w:val="center"/>
            </w:pPr>
            <w:bookmarkStart w:id="1437" w:name="parte2it1_060"/>
            <w:r w:rsidRPr="00967042">
              <w:rPr>
                <w:color w:val="000000"/>
              </w:rPr>
              <w:t>60.0</w:t>
            </w:r>
            <w:bookmarkEnd w:id="143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3797F82" w14:textId="77777777" w:rsidR="008C2C58" w:rsidRPr="00967042" w:rsidRDefault="008C2C58" w:rsidP="008C2C58">
            <w:pPr>
              <w:jc w:val="center"/>
              <w:rPr>
                <w:color w:val="000000"/>
              </w:rPr>
            </w:pPr>
            <w:r w:rsidRPr="00967042">
              <w:rPr>
                <w:color w:val="000000"/>
              </w:rPr>
              <w:t>01.060.00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1D79B6" w14:textId="77777777" w:rsidR="008C2C58" w:rsidRPr="00967042" w:rsidRDefault="008C2C58" w:rsidP="008C2C58">
            <w:pPr>
              <w:jc w:val="center"/>
              <w:rPr>
                <w:color w:val="000000"/>
              </w:rPr>
            </w:pPr>
            <w:r w:rsidRPr="00967042">
              <w:rPr>
                <w:color w:val="000000"/>
              </w:rPr>
              <w:t>8525.50.1</w:t>
            </w:r>
            <w:r w:rsidRPr="00967042">
              <w:rPr>
                <w:color w:val="000000"/>
              </w:rPr>
              <w:br/>
              <w:t>8525.60.10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0D33301" w14:textId="77777777" w:rsidR="008C2C58" w:rsidRPr="00967042" w:rsidRDefault="008C2C58" w:rsidP="008C2C58">
            <w:pPr>
              <w:jc w:val="both"/>
            </w:pPr>
            <w:r w:rsidRPr="00967042">
              <w:rPr>
                <w:color w:val="000000"/>
              </w:rPr>
              <w:t>Aparelhos transmissores (emissores) de radiotelefonia ou radiotelegrafia (rádio receptor/transmissor)</w:t>
            </w:r>
          </w:p>
        </w:tc>
        <w:tc>
          <w:tcPr>
            <w:tcW w:w="1390" w:type="dxa"/>
            <w:tcBorders>
              <w:top w:val="single" w:sz="4" w:space="0" w:color="auto"/>
              <w:left w:val="single" w:sz="4" w:space="0" w:color="auto"/>
              <w:bottom w:val="single" w:sz="4" w:space="0" w:color="auto"/>
              <w:right w:val="single" w:sz="4" w:space="0" w:color="auto"/>
            </w:tcBorders>
          </w:tcPr>
          <w:p w14:paraId="015878D2"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A1FC065" w14:textId="77777777" w:rsidR="008C2C58" w:rsidRPr="00967042" w:rsidRDefault="008C2C58" w:rsidP="008C2C58">
            <w:pPr>
              <w:jc w:val="center"/>
              <w:rPr>
                <w:color w:val="000000"/>
              </w:rPr>
            </w:pPr>
            <w:r w:rsidRPr="00967042">
              <w:rPr>
                <w:color w:val="000000"/>
              </w:rPr>
              <w:t>71,78</w:t>
            </w:r>
          </w:p>
        </w:tc>
      </w:tr>
      <w:tr w:rsidR="00A21743" w:rsidRPr="00967042" w14:paraId="2037827F" w14:textId="77777777" w:rsidTr="0059210F">
        <w:trPr>
          <w:jc w:val="center"/>
        </w:trPr>
        <w:tc>
          <w:tcPr>
            <w:tcW w:w="680" w:type="dxa"/>
            <w:tcBorders>
              <w:right w:val="single" w:sz="4" w:space="0" w:color="auto"/>
            </w:tcBorders>
          </w:tcPr>
          <w:p w14:paraId="6D286425" w14:textId="77777777" w:rsidR="00A21743" w:rsidRPr="001743D3" w:rsidRDefault="00A21743" w:rsidP="0059210F">
            <w:pPr>
              <w:jc w:val="center"/>
            </w:pPr>
            <w:r w:rsidRPr="003439C6">
              <w:t>(</w:t>
            </w:r>
            <w:hyperlink r:id="rId1720" w:anchor="nota3445" w:history="1">
              <w:r>
                <w:rPr>
                  <w:rStyle w:val="Hyperlink"/>
                </w:rPr>
                <w:t>3445</w:t>
              </w:r>
            </w:hyperlink>
            <w:r w:rsidRPr="003439C6">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196E198" w14:textId="77777777" w:rsidR="00A21743" w:rsidRPr="007F1279" w:rsidRDefault="00A21743" w:rsidP="0059210F">
            <w:pPr>
              <w:jc w:val="center"/>
              <w:rPr>
                <w:color w:val="000000"/>
              </w:rPr>
            </w:pPr>
            <w:bookmarkStart w:id="1438" w:name="parte2it1_061"/>
            <w:r>
              <w:rPr>
                <w:color w:val="000000"/>
              </w:rPr>
              <w:t>61.0</w:t>
            </w:r>
            <w:bookmarkEnd w:id="143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4594B53" w14:textId="77777777" w:rsidR="00A21743" w:rsidRPr="0080709A" w:rsidRDefault="00A21743" w:rsidP="0059210F">
            <w:pPr>
              <w:jc w:val="center"/>
              <w:rPr>
                <w:color w:val="000000"/>
              </w:rPr>
            </w:pPr>
            <w:r w:rsidRPr="0080709A">
              <w:rPr>
                <w:color w:val="000000"/>
              </w:rPr>
              <w:t>01.061.00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B9775" w14:textId="77777777" w:rsidR="00A21743" w:rsidRPr="0080709A" w:rsidRDefault="00A21743" w:rsidP="0059210F">
            <w:pPr>
              <w:jc w:val="center"/>
              <w:rPr>
                <w:color w:val="000000"/>
              </w:rPr>
            </w:pPr>
            <w:r w:rsidRPr="0080709A">
              <w:rPr>
                <w:color w:val="000000"/>
              </w:rPr>
              <w:t>8527.21.00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51DE10FC" w14:textId="77777777" w:rsidR="00A21743" w:rsidRPr="0080709A" w:rsidRDefault="00A21743" w:rsidP="00A21743">
            <w:pPr>
              <w:jc w:val="both"/>
            </w:pPr>
            <w:r w:rsidRPr="0080709A">
              <w:rPr>
                <w:color w:val="000000"/>
              </w:rPr>
              <w:t>Aparelhos receptores de radiodifusão que só funcionem com fonte externa de energia combinados com um aparelho de gravação ou de reprodução de som, do tipo utilizado em veículos automóveis</w:t>
            </w:r>
          </w:p>
        </w:tc>
        <w:tc>
          <w:tcPr>
            <w:tcW w:w="1390" w:type="dxa"/>
            <w:tcBorders>
              <w:top w:val="single" w:sz="4" w:space="0" w:color="auto"/>
              <w:left w:val="single" w:sz="4" w:space="0" w:color="auto"/>
              <w:bottom w:val="single" w:sz="4" w:space="0" w:color="auto"/>
              <w:right w:val="single" w:sz="4" w:space="0" w:color="auto"/>
            </w:tcBorders>
          </w:tcPr>
          <w:p w14:paraId="4F3E7734" w14:textId="77777777" w:rsidR="00A21743" w:rsidRPr="0080709A" w:rsidRDefault="00A21743" w:rsidP="0059210F">
            <w:pPr>
              <w:jc w:val="center"/>
              <w:rPr>
                <w:color w:val="000000"/>
              </w:rPr>
            </w:pPr>
            <w:r w:rsidRPr="0080709A">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A6FDB29" w14:textId="77777777" w:rsidR="00A21743" w:rsidRPr="0080709A" w:rsidRDefault="00A21743" w:rsidP="0059210F">
            <w:pPr>
              <w:jc w:val="center"/>
              <w:rPr>
                <w:color w:val="000000"/>
              </w:rPr>
            </w:pPr>
            <w:r w:rsidRPr="0080709A">
              <w:rPr>
                <w:color w:val="000000"/>
              </w:rPr>
              <w:t>71,78</w:t>
            </w:r>
          </w:p>
        </w:tc>
      </w:tr>
      <w:tr w:rsidR="0059210F" w:rsidRPr="00967042" w14:paraId="61C090B8" w14:textId="77777777" w:rsidTr="0059210F">
        <w:trPr>
          <w:jc w:val="center"/>
        </w:trPr>
        <w:tc>
          <w:tcPr>
            <w:tcW w:w="680" w:type="dxa"/>
            <w:tcBorders>
              <w:right w:val="single" w:sz="4" w:space="0" w:color="auto"/>
            </w:tcBorders>
          </w:tcPr>
          <w:p w14:paraId="0C960A5F" w14:textId="77777777" w:rsidR="0059210F" w:rsidRPr="001743D3" w:rsidRDefault="0059210F" w:rsidP="0059210F">
            <w:pPr>
              <w:jc w:val="center"/>
            </w:pPr>
            <w:r w:rsidRPr="003439C6">
              <w:t>(</w:t>
            </w:r>
            <w:hyperlink r:id="rId1721" w:anchor="nota3445" w:history="1">
              <w:r>
                <w:rPr>
                  <w:rStyle w:val="Hyperlink"/>
                </w:rPr>
                <w:t>3445</w:t>
              </w:r>
            </w:hyperlink>
            <w:r w:rsidRPr="003439C6">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31895E2" w14:textId="77777777" w:rsidR="0059210F" w:rsidRPr="007B43F0" w:rsidRDefault="0059210F" w:rsidP="0059210F">
            <w:pPr>
              <w:jc w:val="center"/>
              <w:rPr>
                <w:color w:val="000000"/>
              </w:rPr>
            </w:pPr>
            <w:bookmarkStart w:id="1439" w:name="parte2it1_062"/>
            <w:r>
              <w:rPr>
                <w:color w:val="000000"/>
              </w:rPr>
              <w:t>62.0</w:t>
            </w:r>
            <w:bookmarkEnd w:id="143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13AE1DC" w14:textId="77777777" w:rsidR="0059210F" w:rsidRPr="0080709A" w:rsidRDefault="0059210F" w:rsidP="0059210F">
            <w:pPr>
              <w:jc w:val="center"/>
              <w:rPr>
                <w:color w:val="000000"/>
              </w:rPr>
            </w:pPr>
            <w:r w:rsidRPr="0080709A">
              <w:rPr>
                <w:color w:val="000000"/>
              </w:rPr>
              <w:t>01.062.00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F777FC" w14:textId="77777777" w:rsidR="0059210F" w:rsidRPr="0080709A" w:rsidRDefault="0059210F" w:rsidP="0059210F">
            <w:pPr>
              <w:jc w:val="center"/>
              <w:rPr>
                <w:color w:val="000000"/>
              </w:rPr>
            </w:pPr>
            <w:r w:rsidRPr="0080709A">
              <w:rPr>
                <w:color w:val="000000"/>
              </w:rPr>
              <w:t>8527.29.00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22C2C7D4" w14:textId="77777777" w:rsidR="0059210F" w:rsidRPr="0080709A" w:rsidRDefault="0059210F" w:rsidP="0059210F">
            <w:pPr>
              <w:jc w:val="both"/>
            </w:pPr>
            <w:r w:rsidRPr="0080709A">
              <w:rPr>
                <w:color w:val="000000"/>
              </w:rPr>
              <w:t>Outros aparelhos receptores de radiodifusão que só funcionem com fonte externa de energia, do tipo utilizado em veículos automóveis</w:t>
            </w:r>
          </w:p>
        </w:tc>
        <w:tc>
          <w:tcPr>
            <w:tcW w:w="1390" w:type="dxa"/>
            <w:tcBorders>
              <w:top w:val="single" w:sz="4" w:space="0" w:color="auto"/>
              <w:left w:val="single" w:sz="4" w:space="0" w:color="auto"/>
              <w:bottom w:val="single" w:sz="4" w:space="0" w:color="auto"/>
              <w:right w:val="single" w:sz="4" w:space="0" w:color="auto"/>
            </w:tcBorders>
          </w:tcPr>
          <w:p w14:paraId="2578DC38" w14:textId="77777777" w:rsidR="0059210F" w:rsidRPr="0080709A" w:rsidRDefault="0059210F" w:rsidP="0059210F">
            <w:pPr>
              <w:jc w:val="center"/>
              <w:rPr>
                <w:color w:val="000000"/>
              </w:rPr>
            </w:pPr>
            <w:r w:rsidRPr="0080709A">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8A51FC5" w14:textId="77777777" w:rsidR="0059210F" w:rsidRPr="0080709A" w:rsidRDefault="0059210F" w:rsidP="0059210F">
            <w:pPr>
              <w:jc w:val="center"/>
              <w:rPr>
                <w:color w:val="000000"/>
              </w:rPr>
            </w:pPr>
            <w:r w:rsidRPr="0080709A">
              <w:rPr>
                <w:color w:val="000000"/>
              </w:rPr>
              <w:t>71,78</w:t>
            </w:r>
          </w:p>
        </w:tc>
      </w:tr>
      <w:tr w:rsidR="008C2C58" w:rsidRPr="00967042" w14:paraId="0D091FC0" w14:textId="77777777" w:rsidTr="00255982">
        <w:trPr>
          <w:jc w:val="center"/>
        </w:trPr>
        <w:tc>
          <w:tcPr>
            <w:tcW w:w="680" w:type="dxa"/>
            <w:tcBorders>
              <w:right w:val="single" w:sz="4" w:space="0" w:color="auto"/>
            </w:tcBorders>
          </w:tcPr>
          <w:p w14:paraId="337CDFFA" w14:textId="77777777" w:rsidR="008C2C58" w:rsidRPr="00967042" w:rsidRDefault="008C2C58" w:rsidP="008C2C58">
            <w:pPr>
              <w:jc w:val="center"/>
            </w:pPr>
            <w:r w:rsidRPr="00967042">
              <w:t>(</w:t>
            </w:r>
            <w:hyperlink r:id="rId1722" w:anchor="nota2993" w:history="1">
              <w:r w:rsidRPr="00967042">
                <w:rPr>
                  <w:rStyle w:val="Hyperlink"/>
                </w:rPr>
                <w:t>2993</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8A93A55" w14:textId="77777777" w:rsidR="008C2C58" w:rsidRPr="00967042" w:rsidRDefault="008C2C58" w:rsidP="008C2C58">
            <w:pPr>
              <w:jc w:val="center"/>
              <w:rPr>
                <w:color w:val="000000"/>
              </w:rPr>
            </w:pPr>
            <w:bookmarkStart w:id="1440" w:name="parte2it1_062_1"/>
            <w:r w:rsidRPr="00967042">
              <w:rPr>
                <w:color w:val="000000"/>
              </w:rPr>
              <w:t>62.1</w:t>
            </w:r>
            <w:bookmarkEnd w:id="144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2FB7C7" w14:textId="77777777" w:rsidR="008C2C58" w:rsidRPr="00967042" w:rsidRDefault="008C2C58" w:rsidP="008C2C58">
            <w:pPr>
              <w:jc w:val="center"/>
              <w:rPr>
                <w:color w:val="000000"/>
              </w:rPr>
            </w:pPr>
            <w:r w:rsidRPr="00967042">
              <w:rPr>
                <w:color w:val="000000"/>
              </w:rPr>
              <w:t>01.062.01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AA3286" w14:textId="77777777" w:rsidR="008C2C58" w:rsidRPr="00967042" w:rsidRDefault="008C2C58" w:rsidP="008C2C58">
            <w:pPr>
              <w:jc w:val="center"/>
              <w:rPr>
                <w:color w:val="000000"/>
              </w:rPr>
            </w:pPr>
            <w:r w:rsidRPr="00967042">
              <w:rPr>
                <w:color w:val="000000"/>
              </w:rPr>
              <w:t>8521.90.90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60610170" w14:textId="77777777" w:rsidR="008C2C58" w:rsidRPr="00967042" w:rsidRDefault="008C2C58" w:rsidP="008C2C58">
            <w:pPr>
              <w:jc w:val="both"/>
            </w:pPr>
            <w:r w:rsidRPr="00967042">
              <w:rPr>
                <w:color w:val="000000"/>
              </w:rPr>
              <w:t>Outros aparelhos videofônicos de gravação ou de reprodução, mesmo incorporando um receptor de sinais videofônicos, dos tipos utilizados exclusivamente em veículos automotores</w:t>
            </w:r>
          </w:p>
        </w:tc>
        <w:tc>
          <w:tcPr>
            <w:tcW w:w="1390" w:type="dxa"/>
            <w:tcBorders>
              <w:top w:val="single" w:sz="4" w:space="0" w:color="auto"/>
              <w:left w:val="single" w:sz="4" w:space="0" w:color="auto"/>
              <w:bottom w:val="single" w:sz="4" w:space="0" w:color="auto"/>
              <w:right w:val="single" w:sz="4" w:space="0" w:color="auto"/>
            </w:tcBorders>
          </w:tcPr>
          <w:p w14:paraId="04811FD3" w14:textId="77777777" w:rsidR="008C2C58" w:rsidRPr="00967042" w:rsidRDefault="008C2C58" w:rsidP="008C2C58">
            <w:pPr>
              <w:jc w:val="center"/>
              <w:rPr>
                <w:color w:val="000000"/>
              </w:rPr>
            </w:pPr>
            <w:r w:rsidRPr="00967042">
              <w:rPr>
                <w:color w:val="000000"/>
              </w:rPr>
              <w:t>1.2</w:t>
            </w:r>
          </w:p>
        </w:tc>
        <w:tc>
          <w:tcPr>
            <w:tcW w:w="990" w:type="dxa"/>
            <w:tcBorders>
              <w:top w:val="single" w:sz="4" w:space="0" w:color="auto"/>
              <w:left w:val="single" w:sz="4" w:space="0" w:color="auto"/>
              <w:bottom w:val="single" w:sz="4" w:space="0" w:color="auto"/>
              <w:right w:val="single" w:sz="4" w:space="0" w:color="auto"/>
            </w:tcBorders>
          </w:tcPr>
          <w:p w14:paraId="68AE97F9" w14:textId="77777777" w:rsidR="008C2C58" w:rsidRPr="00967042" w:rsidRDefault="008C2C58" w:rsidP="008C2C58">
            <w:pPr>
              <w:jc w:val="center"/>
              <w:rPr>
                <w:color w:val="000000"/>
              </w:rPr>
            </w:pPr>
            <w:r w:rsidRPr="00967042">
              <w:rPr>
                <w:color w:val="000000"/>
              </w:rPr>
              <w:t>71,78</w:t>
            </w:r>
          </w:p>
        </w:tc>
      </w:tr>
      <w:tr w:rsidR="003E4F22" w:rsidRPr="00967042" w14:paraId="4EFA81BF" w14:textId="77777777" w:rsidTr="00F047B4">
        <w:trPr>
          <w:jc w:val="center"/>
        </w:trPr>
        <w:tc>
          <w:tcPr>
            <w:tcW w:w="680" w:type="dxa"/>
            <w:tcBorders>
              <w:right w:val="single" w:sz="4" w:space="0" w:color="auto"/>
            </w:tcBorders>
            <w:vAlign w:val="center"/>
          </w:tcPr>
          <w:p w14:paraId="3213B8A1" w14:textId="3D2C12E4" w:rsidR="003E4F22" w:rsidRPr="00967042" w:rsidRDefault="003E4F22" w:rsidP="003E4F22">
            <w:pPr>
              <w:jc w:val="center"/>
            </w:pPr>
            <w:r w:rsidRPr="001743D3">
              <w:t>(</w:t>
            </w:r>
            <w:hyperlink r:id="rId1723"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9ED4F3" w14:textId="74CE06C1" w:rsidR="003E4F22" w:rsidRPr="00967042" w:rsidRDefault="003E4F22" w:rsidP="003E4F22">
            <w:pPr>
              <w:jc w:val="center"/>
            </w:pPr>
            <w:bookmarkStart w:id="1441" w:name="parte2it1_063"/>
            <w:r w:rsidRPr="007B43F0">
              <w:rPr>
                <w:color w:val="000000"/>
              </w:rPr>
              <w:t>63.0</w:t>
            </w:r>
            <w:bookmarkEnd w:id="144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D5C4DAA" w14:textId="7D4A1EA2" w:rsidR="003E4F22" w:rsidRPr="00967042" w:rsidRDefault="003E4F22" w:rsidP="003E4F22">
            <w:pPr>
              <w:jc w:val="center"/>
              <w:rPr>
                <w:color w:val="000000"/>
              </w:rPr>
            </w:pPr>
            <w:r w:rsidRPr="00F33D71">
              <w:rPr>
                <w:rFonts w:eastAsia="Calibri"/>
              </w:rPr>
              <w:t>01.063.00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1C2EFF" w14:textId="79F11E74" w:rsidR="003E4F22" w:rsidRPr="00967042" w:rsidRDefault="003E4F22" w:rsidP="003E4F22">
            <w:pPr>
              <w:jc w:val="center"/>
              <w:rPr>
                <w:color w:val="000000"/>
              </w:rPr>
            </w:pPr>
            <w:r w:rsidRPr="00F33D71">
              <w:rPr>
                <w:rFonts w:eastAsia="Calibri"/>
              </w:rPr>
              <w:t>8529.10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943EE56" w14:textId="18C1E557" w:rsidR="003E4F22" w:rsidRPr="00967042" w:rsidRDefault="003E4F22" w:rsidP="003E4F22">
            <w:pPr>
              <w:jc w:val="both"/>
            </w:pPr>
            <w:r w:rsidRPr="00F33D71">
              <w:rPr>
                <w:rFonts w:eastAsia="Calibri"/>
              </w:rPr>
              <w:t>Antenas</w:t>
            </w:r>
          </w:p>
        </w:tc>
        <w:tc>
          <w:tcPr>
            <w:tcW w:w="1390" w:type="dxa"/>
            <w:tcBorders>
              <w:top w:val="single" w:sz="4" w:space="0" w:color="auto"/>
              <w:left w:val="single" w:sz="4" w:space="0" w:color="auto"/>
              <w:bottom w:val="single" w:sz="4" w:space="0" w:color="auto"/>
              <w:right w:val="single" w:sz="4" w:space="0" w:color="auto"/>
            </w:tcBorders>
          </w:tcPr>
          <w:p w14:paraId="4E1B4344" w14:textId="381B7DE9" w:rsidR="003E4F22" w:rsidRPr="00967042" w:rsidRDefault="003E4F22" w:rsidP="003E4F22">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06F0625F" w14:textId="2F9D9224" w:rsidR="003E4F22" w:rsidRPr="00967042" w:rsidRDefault="003E4F22" w:rsidP="003E4F22">
            <w:pPr>
              <w:jc w:val="center"/>
              <w:rPr>
                <w:color w:val="000000"/>
              </w:rPr>
            </w:pPr>
            <w:r w:rsidRPr="00F33D71">
              <w:rPr>
                <w:rFonts w:eastAsia="Calibri"/>
              </w:rPr>
              <w:t>71,78</w:t>
            </w:r>
          </w:p>
        </w:tc>
      </w:tr>
      <w:tr w:rsidR="008C2C58" w:rsidRPr="00967042" w14:paraId="6A7989AE" w14:textId="77777777" w:rsidTr="00255982">
        <w:trPr>
          <w:jc w:val="center"/>
        </w:trPr>
        <w:tc>
          <w:tcPr>
            <w:tcW w:w="680" w:type="dxa"/>
            <w:tcBorders>
              <w:right w:val="single" w:sz="4" w:space="0" w:color="auto"/>
            </w:tcBorders>
            <w:vAlign w:val="center"/>
          </w:tcPr>
          <w:p w14:paraId="7B504ECE" w14:textId="77777777" w:rsidR="008C2C58" w:rsidRPr="00967042" w:rsidRDefault="008C2C58" w:rsidP="008C2C58">
            <w:pPr>
              <w:jc w:val="center"/>
            </w:pPr>
            <w:r w:rsidRPr="00967042">
              <w:t>(</w:t>
            </w:r>
            <w:hyperlink r:id="rId1724"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2EC2D8B" w14:textId="77777777" w:rsidR="008C2C58" w:rsidRPr="00967042" w:rsidRDefault="008C2C58" w:rsidP="008C2C58">
            <w:pPr>
              <w:jc w:val="center"/>
              <w:rPr>
                <w:color w:val="000000"/>
              </w:rPr>
            </w:pPr>
            <w:bookmarkStart w:id="1442" w:name="parte2it1_064"/>
            <w:r w:rsidRPr="00967042">
              <w:rPr>
                <w:color w:val="000000"/>
              </w:rPr>
              <w:t>64.0</w:t>
            </w:r>
            <w:bookmarkEnd w:id="1442"/>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99C1F50" w14:textId="77777777" w:rsidR="008C2C58" w:rsidRPr="00967042" w:rsidRDefault="008C2C58" w:rsidP="008C2C58">
            <w:pPr>
              <w:jc w:val="center"/>
              <w:rPr>
                <w:color w:val="000000"/>
              </w:rPr>
            </w:pPr>
            <w:r w:rsidRPr="00967042">
              <w:rPr>
                <w:color w:val="000000"/>
              </w:rPr>
              <w:t>01.064.00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6A1689" w14:textId="77777777" w:rsidR="008C2C58" w:rsidRPr="00967042" w:rsidRDefault="008C2C58" w:rsidP="008C2C58">
            <w:pPr>
              <w:jc w:val="center"/>
              <w:rPr>
                <w:color w:val="000000"/>
              </w:rPr>
            </w:pPr>
            <w:r w:rsidRPr="00967042">
              <w:rPr>
                <w:color w:val="000000"/>
              </w:rPr>
              <w:t>8534.00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51EF2A69" w14:textId="77777777" w:rsidR="008C2C58" w:rsidRPr="00967042" w:rsidRDefault="008C2C58" w:rsidP="008C2C58">
            <w:pPr>
              <w:jc w:val="both"/>
            </w:pPr>
            <w:r w:rsidRPr="00967042">
              <w:rPr>
                <w:color w:val="000000"/>
              </w:rPr>
              <w:t xml:space="preserve">Circuitos impressos </w:t>
            </w:r>
          </w:p>
        </w:tc>
        <w:tc>
          <w:tcPr>
            <w:tcW w:w="1390" w:type="dxa"/>
            <w:tcBorders>
              <w:top w:val="single" w:sz="4" w:space="0" w:color="auto"/>
              <w:left w:val="single" w:sz="4" w:space="0" w:color="auto"/>
              <w:bottom w:val="single" w:sz="4" w:space="0" w:color="auto"/>
              <w:right w:val="single" w:sz="4" w:space="0" w:color="auto"/>
            </w:tcBorders>
            <w:vAlign w:val="center"/>
          </w:tcPr>
          <w:p w14:paraId="5F3AD12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vAlign w:val="center"/>
          </w:tcPr>
          <w:p w14:paraId="6E771BFC" w14:textId="77777777" w:rsidR="008C2C58" w:rsidRPr="00967042" w:rsidRDefault="008C2C58" w:rsidP="008C2C58">
            <w:pPr>
              <w:jc w:val="center"/>
              <w:rPr>
                <w:color w:val="000000"/>
              </w:rPr>
            </w:pPr>
            <w:r w:rsidRPr="00967042">
              <w:rPr>
                <w:color w:val="000000"/>
              </w:rPr>
              <w:t>71,78</w:t>
            </w:r>
          </w:p>
        </w:tc>
      </w:tr>
      <w:tr w:rsidR="008C2C58" w:rsidRPr="00967042" w14:paraId="4F48CB8F" w14:textId="77777777" w:rsidTr="00255982">
        <w:trPr>
          <w:jc w:val="center"/>
        </w:trPr>
        <w:tc>
          <w:tcPr>
            <w:tcW w:w="680" w:type="dxa"/>
            <w:tcBorders>
              <w:right w:val="single" w:sz="4" w:space="0" w:color="auto"/>
            </w:tcBorders>
          </w:tcPr>
          <w:p w14:paraId="53A3D138" w14:textId="77777777" w:rsidR="008C2C58" w:rsidRPr="00967042" w:rsidRDefault="008C2C58" w:rsidP="008C2C58">
            <w:pPr>
              <w:jc w:val="center"/>
            </w:pPr>
            <w:r w:rsidRPr="00967042">
              <w:t>(</w:t>
            </w:r>
            <w:hyperlink r:id="rId172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E9E3898" w14:textId="77777777" w:rsidR="008C2C58" w:rsidRPr="00967042" w:rsidRDefault="008C2C58" w:rsidP="008C2C58">
            <w:pPr>
              <w:jc w:val="center"/>
            </w:pPr>
            <w:bookmarkStart w:id="1443" w:name="parte2it1_065"/>
            <w:r w:rsidRPr="00967042">
              <w:rPr>
                <w:color w:val="000000"/>
              </w:rPr>
              <w:t>65.0</w:t>
            </w:r>
            <w:bookmarkEnd w:id="144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6EE0499" w14:textId="77777777" w:rsidR="008C2C58" w:rsidRPr="00967042" w:rsidRDefault="008C2C58" w:rsidP="008C2C58">
            <w:pPr>
              <w:jc w:val="center"/>
              <w:rPr>
                <w:color w:val="000000"/>
              </w:rPr>
            </w:pPr>
            <w:r w:rsidRPr="00967042">
              <w:rPr>
                <w:color w:val="000000"/>
              </w:rPr>
              <w:t>01.065.00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333235" w14:textId="77777777" w:rsidR="008C2C58" w:rsidRPr="00967042" w:rsidRDefault="008C2C58" w:rsidP="008C2C58">
            <w:pPr>
              <w:jc w:val="center"/>
              <w:rPr>
                <w:color w:val="000000"/>
              </w:rPr>
            </w:pPr>
            <w:r w:rsidRPr="00967042">
              <w:rPr>
                <w:color w:val="000000"/>
              </w:rPr>
              <w:t>8535.30</w:t>
            </w:r>
            <w:r w:rsidRPr="00967042">
              <w:rPr>
                <w:color w:val="000000"/>
              </w:rPr>
              <w:br/>
              <w:t>8536.50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B19DFD1" w14:textId="77777777" w:rsidR="008C2C58" w:rsidRPr="00967042" w:rsidRDefault="008C2C58" w:rsidP="008C2C58">
            <w:pPr>
              <w:jc w:val="both"/>
            </w:pPr>
            <w:r w:rsidRPr="00967042">
              <w:rPr>
                <w:color w:val="000000"/>
              </w:rPr>
              <w:t>Interruptores e seccionadores e comutadores</w:t>
            </w:r>
          </w:p>
        </w:tc>
        <w:tc>
          <w:tcPr>
            <w:tcW w:w="1390" w:type="dxa"/>
            <w:tcBorders>
              <w:top w:val="single" w:sz="4" w:space="0" w:color="auto"/>
              <w:left w:val="single" w:sz="4" w:space="0" w:color="auto"/>
              <w:bottom w:val="single" w:sz="4" w:space="0" w:color="auto"/>
              <w:right w:val="single" w:sz="4" w:space="0" w:color="auto"/>
            </w:tcBorders>
          </w:tcPr>
          <w:p w14:paraId="7AAC101E"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5F33BC5" w14:textId="77777777" w:rsidR="008C2C58" w:rsidRPr="00967042" w:rsidRDefault="008C2C58" w:rsidP="008C2C58">
            <w:pPr>
              <w:jc w:val="center"/>
              <w:rPr>
                <w:color w:val="000000"/>
              </w:rPr>
            </w:pPr>
            <w:r w:rsidRPr="00967042">
              <w:rPr>
                <w:color w:val="000000"/>
              </w:rPr>
              <w:t>71,78</w:t>
            </w:r>
          </w:p>
        </w:tc>
      </w:tr>
      <w:tr w:rsidR="008C2C58" w:rsidRPr="00967042" w14:paraId="5F28BA08" w14:textId="77777777" w:rsidTr="00255982">
        <w:trPr>
          <w:jc w:val="center"/>
        </w:trPr>
        <w:tc>
          <w:tcPr>
            <w:tcW w:w="680" w:type="dxa"/>
            <w:tcBorders>
              <w:right w:val="single" w:sz="4" w:space="0" w:color="auto"/>
            </w:tcBorders>
          </w:tcPr>
          <w:p w14:paraId="36B6025E" w14:textId="77777777" w:rsidR="008C2C58" w:rsidRPr="00967042" w:rsidRDefault="008C2C58" w:rsidP="008C2C58">
            <w:pPr>
              <w:jc w:val="center"/>
            </w:pPr>
            <w:r w:rsidRPr="00967042">
              <w:t>(</w:t>
            </w:r>
            <w:hyperlink r:id="rId172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85ACAE" w14:textId="77777777" w:rsidR="008C2C58" w:rsidRPr="00967042" w:rsidRDefault="008C2C58" w:rsidP="008C2C58">
            <w:pPr>
              <w:jc w:val="center"/>
            </w:pPr>
            <w:bookmarkStart w:id="1444" w:name="parte2it1_066"/>
            <w:r w:rsidRPr="00967042">
              <w:rPr>
                <w:color w:val="000000"/>
              </w:rPr>
              <w:t>66.0</w:t>
            </w:r>
            <w:bookmarkEnd w:id="144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63E9BED" w14:textId="77777777" w:rsidR="008C2C58" w:rsidRPr="00967042" w:rsidRDefault="008C2C58" w:rsidP="008C2C58">
            <w:pPr>
              <w:jc w:val="center"/>
              <w:rPr>
                <w:color w:val="000000"/>
              </w:rPr>
            </w:pPr>
            <w:r w:rsidRPr="00967042">
              <w:rPr>
                <w:color w:val="000000"/>
              </w:rPr>
              <w:t>01.066.00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F0B1BB" w14:textId="77777777" w:rsidR="008C2C58" w:rsidRPr="00967042" w:rsidRDefault="008C2C58" w:rsidP="008C2C58">
            <w:pPr>
              <w:jc w:val="center"/>
              <w:rPr>
                <w:color w:val="000000"/>
              </w:rPr>
            </w:pPr>
            <w:r w:rsidRPr="00967042">
              <w:rPr>
                <w:color w:val="000000"/>
              </w:rPr>
              <w:t>8536.10.00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EDF3C95" w14:textId="77777777" w:rsidR="008C2C58" w:rsidRPr="00967042" w:rsidRDefault="008C2C58" w:rsidP="008C2C58">
            <w:pPr>
              <w:jc w:val="both"/>
            </w:pPr>
            <w:r w:rsidRPr="00967042">
              <w:rPr>
                <w:color w:val="000000"/>
              </w:rPr>
              <w:t>Fusíveis e corta-circuitos de fusíveis</w:t>
            </w:r>
          </w:p>
        </w:tc>
        <w:tc>
          <w:tcPr>
            <w:tcW w:w="1390" w:type="dxa"/>
            <w:tcBorders>
              <w:top w:val="single" w:sz="4" w:space="0" w:color="auto"/>
              <w:left w:val="single" w:sz="4" w:space="0" w:color="auto"/>
              <w:bottom w:val="single" w:sz="4" w:space="0" w:color="auto"/>
              <w:right w:val="single" w:sz="4" w:space="0" w:color="auto"/>
            </w:tcBorders>
          </w:tcPr>
          <w:p w14:paraId="4523FE7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0E5E902" w14:textId="77777777" w:rsidR="008C2C58" w:rsidRPr="00967042" w:rsidRDefault="008C2C58" w:rsidP="008C2C58">
            <w:pPr>
              <w:jc w:val="center"/>
              <w:rPr>
                <w:color w:val="000000"/>
              </w:rPr>
            </w:pPr>
            <w:r w:rsidRPr="00967042">
              <w:rPr>
                <w:color w:val="000000"/>
              </w:rPr>
              <w:t>71,78</w:t>
            </w:r>
          </w:p>
        </w:tc>
      </w:tr>
      <w:tr w:rsidR="008C2C58" w:rsidRPr="00967042" w14:paraId="41F6F5CB" w14:textId="77777777" w:rsidTr="00255982">
        <w:trPr>
          <w:jc w:val="center"/>
        </w:trPr>
        <w:tc>
          <w:tcPr>
            <w:tcW w:w="680" w:type="dxa"/>
            <w:tcBorders>
              <w:right w:val="single" w:sz="4" w:space="0" w:color="auto"/>
            </w:tcBorders>
          </w:tcPr>
          <w:p w14:paraId="3875A99C" w14:textId="77777777" w:rsidR="008C2C58" w:rsidRPr="00967042" w:rsidRDefault="008C2C58" w:rsidP="008C2C58">
            <w:pPr>
              <w:jc w:val="center"/>
            </w:pPr>
            <w:r w:rsidRPr="00967042">
              <w:t>(</w:t>
            </w:r>
            <w:hyperlink r:id="rId172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4F8A44F" w14:textId="77777777" w:rsidR="008C2C58" w:rsidRPr="00967042" w:rsidRDefault="008C2C58" w:rsidP="008C2C58">
            <w:pPr>
              <w:jc w:val="center"/>
            </w:pPr>
            <w:bookmarkStart w:id="1445" w:name="parte2it1_067"/>
            <w:r w:rsidRPr="00967042">
              <w:rPr>
                <w:color w:val="000000"/>
              </w:rPr>
              <w:t>67.0</w:t>
            </w:r>
            <w:bookmarkEnd w:id="144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1C42DFD" w14:textId="77777777" w:rsidR="008C2C58" w:rsidRPr="00967042" w:rsidRDefault="008C2C58" w:rsidP="008C2C58">
            <w:pPr>
              <w:jc w:val="center"/>
              <w:rPr>
                <w:color w:val="000000"/>
              </w:rPr>
            </w:pPr>
            <w:r w:rsidRPr="00967042">
              <w:rPr>
                <w:color w:val="000000"/>
              </w:rPr>
              <w:t>01.067.00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24FABA" w14:textId="77777777" w:rsidR="008C2C58" w:rsidRPr="00967042" w:rsidRDefault="008C2C58" w:rsidP="008C2C58">
            <w:pPr>
              <w:jc w:val="center"/>
              <w:rPr>
                <w:color w:val="000000"/>
              </w:rPr>
            </w:pPr>
            <w:r w:rsidRPr="00967042">
              <w:rPr>
                <w:color w:val="000000"/>
              </w:rPr>
              <w:t>8536.20.00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BB3BE22" w14:textId="77777777" w:rsidR="008C2C58" w:rsidRPr="00967042" w:rsidRDefault="008C2C58" w:rsidP="008C2C58">
            <w:pPr>
              <w:jc w:val="both"/>
            </w:pPr>
            <w:r w:rsidRPr="00967042">
              <w:rPr>
                <w:color w:val="000000"/>
              </w:rPr>
              <w:t>Disjuntores</w:t>
            </w:r>
          </w:p>
        </w:tc>
        <w:tc>
          <w:tcPr>
            <w:tcW w:w="1390" w:type="dxa"/>
            <w:tcBorders>
              <w:top w:val="single" w:sz="4" w:space="0" w:color="auto"/>
              <w:left w:val="single" w:sz="4" w:space="0" w:color="auto"/>
              <w:bottom w:val="single" w:sz="4" w:space="0" w:color="auto"/>
              <w:right w:val="single" w:sz="4" w:space="0" w:color="auto"/>
            </w:tcBorders>
          </w:tcPr>
          <w:p w14:paraId="69921543"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4468F5F" w14:textId="77777777" w:rsidR="008C2C58" w:rsidRPr="00967042" w:rsidRDefault="008C2C58" w:rsidP="008C2C58">
            <w:pPr>
              <w:jc w:val="center"/>
              <w:rPr>
                <w:color w:val="000000"/>
              </w:rPr>
            </w:pPr>
            <w:r w:rsidRPr="00967042">
              <w:rPr>
                <w:color w:val="000000"/>
              </w:rPr>
              <w:t>71,78</w:t>
            </w:r>
          </w:p>
        </w:tc>
      </w:tr>
      <w:tr w:rsidR="008C2C58" w:rsidRPr="00967042" w14:paraId="29DF4CDF" w14:textId="77777777" w:rsidTr="00255982">
        <w:trPr>
          <w:jc w:val="center"/>
        </w:trPr>
        <w:tc>
          <w:tcPr>
            <w:tcW w:w="680" w:type="dxa"/>
            <w:tcBorders>
              <w:right w:val="single" w:sz="4" w:space="0" w:color="auto"/>
            </w:tcBorders>
          </w:tcPr>
          <w:p w14:paraId="3A40551F" w14:textId="77777777" w:rsidR="008C2C58" w:rsidRPr="00967042" w:rsidRDefault="008C2C58" w:rsidP="008C2C58">
            <w:pPr>
              <w:jc w:val="center"/>
            </w:pPr>
            <w:r w:rsidRPr="00967042">
              <w:lastRenderedPageBreak/>
              <w:t>(</w:t>
            </w:r>
            <w:hyperlink r:id="rId172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10E6113" w14:textId="77777777" w:rsidR="008C2C58" w:rsidRPr="00967042" w:rsidRDefault="008C2C58" w:rsidP="008C2C58">
            <w:pPr>
              <w:jc w:val="center"/>
            </w:pPr>
            <w:bookmarkStart w:id="1446" w:name="parte2it1_068"/>
            <w:r w:rsidRPr="00967042">
              <w:rPr>
                <w:color w:val="000000"/>
              </w:rPr>
              <w:t>68.0</w:t>
            </w:r>
            <w:bookmarkEnd w:id="144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FAEF570" w14:textId="77777777" w:rsidR="008C2C58" w:rsidRPr="00967042" w:rsidRDefault="008C2C58" w:rsidP="008C2C58">
            <w:pPr>
              <w:jc w:val="center"/>
              <w:rPr>
                <w:color w:val="000000"/>
              </w:rPr>
            </w:pPr>
            <w:r w:rsidRPr="00967042">
              <w:rPr>
                <w:color w:val="000000"/>
              </w:rPr>
              <w:t>01.068.00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0A93DD" w14:textId="77777777" w:rsidR="008C2C58" w:rsidRPr="00967042" w:rsidRDefault="008C2C58" w:rsidP="008C2C58">
            <w:pPr>
              <w:jc w:val="center"/>
              <w:rPr>
                <w:color w:val="000000"/>
              </w:rPr>
            </w:pPr>
            <w:r w:rsidRPr="00967042">
              <w:rPr>
                <w:color w:val="000000"/>
              </w:rPr>
              <w:t>8536.4</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ED77EBF" w14:textId="77777777" w:rsidR="008C2C58" w:rsidRPr="00967042" w:rsidRDefault="008C2C58" w:rsidP="008C2C58">
            <w:pPr>
              <w:jc w:val="both"/>
            </w:pPr>
            <w:r w:rsidRPr="00967042">
              <w:rPr>
                <w:color w:val="000000"/>
              </w:rPr>
              <w:t>Relés</w:t>
            </w:r>
          </w:p>
        </w:tc>
        <w:tc>
          <w:tcPr>
            <w:tcW w:w="1390" w:type="dxa"/>
            <w:tcBorders>
              <w:top w:val="single" w:sz="4" w:space="0" w:color="auto"/>
              <w:left w:val="single" w:sz="4" w:space="0" w:color="auto"/>
              <w:bottom w:val="single" w:sz="4" w:space="0" w:color="auto"/>
              <w:right w:val="single" w:sz="4" w:space="0" w:color="auto"/>
            </w:tcBorders>
          </w:tcPr>
          <w:p w14:paraId="6C2629B8"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F1B6ADD" w14:textId="77777777" w:rsidR="008C2C58" w:rsidRPr="00967042" w:rsidRDefault="008C2C58" w:rsidP="008C2C58">
            <w:pPr>
              <w:jc w:val="center"/>
              <w:rPr>
                <w:color w:val="000000"/>
              </w:rPr>
            </w:pPr>
            <w:r w:rsidRPr="00967042">
              <w:rPr>
                <w:color w:val="000000"/>
              </w:rPr>
              <w:t>71,78</w:t>
            </w:r>
          </w:p>
        </w:tc>
      </w:tr>
      <w:tr w:rsidR="008C2C58" w:rsidRPr="00967042" w14:paraId="74FF674E" w14:textId="77777777" w:rsidTr="00255982">
        <w:trPr>
          <w:jc w:val="center"/>
        </w:trPr>
        <w:tc>
          <w:tcPr>
            <w:tcW w:w="680" w:type="dxa"/>
            <w:tcBorders>
              <w:right w:val="single" w:sz="4" w:space="0" w:color="auto"/>
            </w:tcBorders>
          </w:tcPr>
          <w:p w14:paraId="7694BD68" w14:textId="77777777" w:rsidR="008C2C58" w:rsidRPr="00967042" w:rsidRDefault="008C2C58" w:rsidP="008C2C58">
            <w:pPr>
              <w:jc w:val="center"/>
            </w:pPr>
            <w:r w:rsidRPr="00967042">
              <w:t>(</w:t>
            </w:r>
            <w:hyperlink r:id="rId1729"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3333A0A" w14:textId="77777777" w:rsidR="008C2C58" w:rsidRPr="00967042" w:rsidRDefault="008C2C58" w:rsidP="008C2C58">
            <w:pPr>
              <w:jc w:val="center"/>
              <w:rPr>
                <w:color w:val="000000"/>
              </w:rPr>
            </w:pPr>
            <w:bookmarkStart w:id="1447" w:name="parte2it1_069"/>
            <w:r w:rsidRPr="00967042">
              <w:rPr>
                <w:color w:val="000000"/>
              </w:rPr>
              <w:t>69.0</w:t>
            </w:r>
            <w:bookmarkEnd w:id="144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F4663D5" w14:textId="77777777" w:rsidR="008C2C58" w:rsidRPr="00967042" w:rsidRDefault="008C2C58" w:rsidP="008C2C58">
            <w:pPr>
              <w:jc w:val="center"/>
              <w:rPr>
                <w:color w:val="000000"/>
              </w:rPr>
            </w:pPr>
            <w:r w:rsidRPr="00967042">
              <w:rPr>
                <w:color w:val="000000"/>
              </w:rPr>
              <w:t>01.069.00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709FD1" w14:textId="77777777" w:rsidR="008C2C58" w:rsidRPr="00967042" w:rsidRDefault="008C2C58" w:rsidP="008C2C58">
            <w:pPr>
              <w:jc w:val="center"/>
              <w:rPr>
                <w:color w:val="000000"/>
              </w:rPr>
            </w:pPr>
            <w:r w:rsidRPr="00967042">
              <w:rPr>
                <w:color w:val="000000"/>
              </w:rPr>
              <w:t>8538</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DB01307" w14:textId="77777777" w:rsidR="008C2C58" w:rsidRPr="00967042" w:rsidRDefault="008C2C58" w:rsidP="008C2C58">
            <w:pPr>
              <w:jc w:val="both"/>
            </w:pPr>
            <w:r w:rsidRPr="00967042">
              <w:rPr>
                <w:color w:val="000000"/>
              </w:rPr>
              <w:t>Partes reconhecíveis como exclusivas ou principalmente destinados aos aparelhos dos CEST 01.065.00, 01.066.00, 01.067.00 e 01.068.00</w:t>
            </w:r>
          </w:p>
        </w:tc>
        <w:tc>
          <w:tcPr>
            <w:tcW w:w="1390" w:type="dxa"/>
            <w:tcBorders>
              <w:top w:val="single" w:sz="4" w:space="0" w:color="auto"/>
              <w:left w:val="single" w:sz="4" w:space="0" w:color="auto"/>
              <w:bottom w:val="single" w:sz="4" w:space="0" w:color="auto"/>
              <w:right w:val="single" w:sz="4" w:space="0" w:color="auto"/>
            </w:tcBorders>
          </w:tcPr>
          <w:p w14:paraId="66D6E84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D99EBFE" w14:textId="77777777" w:rsidR="008C2C58" w:rsidRPr="00967042" w:rsidRDefault="008C2C58" w:rsidP="008C2C58">
            <w:pPr>
              <w:jc w:val="center"/>
              <w:rPr>
                <w:color w:val="000000"/>
              </w:rPr>
            </w:pPr>
            <w:r w:rsidRPr="00967042">
              <w:rPr>
                <w:color w:val="000000"/>
              </w:rPr>
              <w:t>71,78</w:t>
            </w:r>
          </w:p>
        </w:tc>
      </w:tr>
      <w:tr w:rsidR="008C2C58" w:rsidRPr="00967042" w14:paraId="2BAFB858" w14:textId="77777777" w:rsidTr="00255982">
        <w:trPr>
          <w:jc w:val="center"/>
        </w:trPr>
        <w:tc>
          <w:tcPr>
            <w:tcW w:w="680" w:type="dxa"/>
            <w:tcBorders>
              <w:right w:val="single" w:sz="4" w:space="0" w:color="auto"/>
            </w:tcBorders>
          </w:tcPr>
          <w:p w14:paraId="052B1B18" w14:textId="77777777" w:rsidR="008C2C58" w:rsidRPr="00967042" w:rsidRDefault="008C2C58" w:rsidP="008C2C58">
            <w:pPr>
              <w:jc w:val="center"/>
            </w:pPr>
            <w:r w:rsidRPr="00967042">
              <w:t>(</w:t>
            </w:r>
            <w:hyperlink r:id="rId173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1BB0FA7" w14:textId="77777777" w:rsidR="008C2C58" w:rsidRPr="00967042" w:rsidRDefault="008C2C58" w:rsidP="008C2C58">
            <w:pPr>
              <w:jc w:val="center"/>
            </w:pPr>
            <w:bookmarkStart w:id="1448" w:name="parte2it1_070"/>
            <w:r w:rsidRPr="00967042">
              <w:rPr>
                <w:color w:val="000000"/>
              </w:rPr>
              <w:t>70.0</w:t>
            </w:r>
            <w:bookmarkEnd w:id="144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05472C0" w14:textId="77777777" w:rsidR="008C2C58" w:rsidRPr="00967042" w:rsidRDefault="008C2C58" w:rsidP="008C2C58">
            <w:pPr>
              <w:jc w:val="center"/>
              <w:rPr>
                <w:color w:val="000000"/>
              </w:rPr>
            </w:pPr>
            <w:r w:rsidRPr="00967042">
              <w:rPr>
                <w:color w:val="000000"/>
              </w:rPr>
              <w:t>01.070.00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C31DF9" w14:textId="77777777" w:rsidR="008C2C58" w:rsidRPr="00967042" w:rsidRDefault="008C2C58" w:rsidP="008C2C58">
            <w:pPr>
              <w:jc w:val="center"/>
              <w:rPr>
                <w:color w:val="000000"/>
              </w:rPr>
            </w:pPr>
            <w:r w:rsidRPr="00967042">
              <w:rPr>
                <w:color w:val="000000"/>
              </w:rPr>
              <w:t>8539.10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261945A" w14:textId="77777777" w:rsidR="008C2C58" w:rsidRPr="00967042" w:rsidRDefault="008C2C58" w:rsidP="008C2C58">
            <w:pPr>
              <w:jc w:val="both"/>
            </w:pPr>
            <w:r w:rsidRPr="00967042">
              <w:rPr>
                <w:color w:val="000000"/>
              </w:rPr>
              <w:t>Faróis e projetores, em unidades seladas</w:t>
            </w:r>
          </w:p>
        </w:tc>
        <w:tc>
          <w:tcPr>
            <w:tcW w:w="1390" w:type="dxa"/>
            <w:tcBorders>
              <w:top w:val="single" w:sz="4" w:space="0" w:color="auto"/>
              <w:left w:val="single" w:sz="4" w:space="0" w:color="auto"/>
              <w:bottom w:val="single" w:sz="4" w:space="0" w:color="auto"/>
              <w:right w:val="single" w:sz="4" w:space="0" w:color="auto"/>
            </w:tcBorders>
          </w:tcPr>
          <w:p w14:paraId="648511B1"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0049AB3" w14:textId="77777777" w:rsidR="008C2C58" w:rsidRPr="00967042" w:rsidRDefault="008C2C58" w:rsidP="008C2C58">
            <w:pPr>
              <w:jc w:val="center"/>
              <w:rPr>
                <w:color w:val="000000"/>
              </w:rPr>
            </w:pPr>
            <w:r w:rsidRPr="00967042">
              <w:rPr>
                <w:color w:val="000000"/>
              </w:rPr>
              <w:t>71,78</w:t>
            </w:r>
          </w:p>
        </w:tc>
      </w:tr>
      <w:tr w:rsidR="008C2C58" w:rsidRPr="00967042" w14:paraId="0E18314E" w14:textId="77777777" w:rsidTr="00255982">
        <w:trPr>
          <w:jc w:val="center"/>
        </w:trPr>
        <w:tc>
          <w:tcPr>
            <w:tcW w:w="680" w:type="dxa"/>
            <w:tcBorders>
              <w:right w:val="single" w:sz="4" w:space="0" w:color="auto"/>
            </w:tcBorders>
          </w:tcPr>
          <w:p w14:paraId="0F3FD05A" w14:textId="77777777" w:rsidR="008C2C58" w:rsidRPr="00967042" w:rsidRDefault="008C2C58" w:rsidP="008C2C58">
            <w:pPr>
              <w:jc w:val="center"/>
            </w:pPr>
            <w:r w:rsidRPr="00967042">
              <w:t>(</w:t>
            </w:r>
            <w:hyperlink r:id="rId173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E28D202" w14:textId="77777777" w:rsidR="008C2C58" w:rsidRPr="00967042" w:rsidRDefault="008C2C58" w:rsidP="008C2C58">
            <w:pPr>
              <w:jc w:val="center"/>
            </w:pPr>
            <w:bookmarkStart w:id="1449" w:name="parte2it1_071"/>
            <w:r w:rsidRPr="00967042">
              <w:rPr>
                <w:color w:val="000000"/>
              </w:rPr>
              <w:t>71.0</w:t>
            </w:r>
            <w:bookmarkEnd w:id="144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F0D4AE1" w14:textId="77777777" w:rsidR="008C2C58" w:rsidRPr="00967042" w:rsidRDefault="008C2C58" w:rsidP="008C2C58">
            <w:pPr>
              <w:jc w:val="center"/>
              <w:rPr>
                <w:color w:val="000000"/>
              </w:rPr>
            </w:pPr>
            <w:r w:rsidRPr="00967042">
              <w:rPr>
                <w:color w:val="000000"/>
              </w:rPr>
              <w:t>01.071.00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FE5D66" w14:textId="77777777" w:rsidR="008C2C58" w:rsidRPr="00967042" w:rsidRDefault="008C2C58" w:rsidP="008C2C58">
            <w:pPr>
              <w:jc w:val="center"/>
              <w:rPr>
                <w:color w:val="000000"/>
              </w:rPr>
            </w:pPr>
            <w:r w:rsidRPr="00967042">
              <w:rPr>
                <w:color w:val="000000"/>
              </w:rPr>
              <w:t>8539.2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851ECB8" w14:textId="77777777" w:rsidR="008C2C58" w:rsidRPr="00967042" w:rsidRDefault="008C2C58" w:rsidP="008C2C58">
            <w:pPr>
              <w:jc w:val="both"/>
            </w:pPr>
            <w:r w:rsidRPr="00967042">
              <w:rPr>
                <w:color w:val="000000"/>
              </w:rPr>
              <w:t>Lâmpadas e tubos de incandescência, exceto de raios ultravioleta ou infravermelhos</w:t>
            </w:r>
          </w:p>
        </w:tc>
        <w:tc>
          <w:tcPr>
            <w:tcW w:w="1390" w:type="dxa"/>
            <w:tcBorders>
              <w:top w:val="single" w:sz="4" w:space="0" w:color="auto"/>
              <w:left w:val="single" w:sz="4" w:space="0" w:color="auto"/>
              <w:bottom w:val="single" w:sz="4" w:space="0" w:color="auto"/>
              <w:right w:val="single" w:sz="4" w:space="0" w:color="auto"/>
            </w:tcBorders>
          </w:tcPr>
          <w:p w14:paraId="09F32072"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F306179" w14:textId="77777777" w:rsidR="008C2C58" w:rsidRPr="00967042" w:rsidRDefault="008C2C58" w:rsidP="008C2C58">
            <w:pPr>
              <w:jc w:val="center"/>
              <w:rPr>
                <w:color w:val="000000"/>
              </w:rPr>
            </w:pPr>
            <w:r w:rsidRPr="00967042">
              <w:rPr>
                <w:color w:val="000000"/>
              </w:rPr>
              <w:t>71,78</w:t>
            </w:r>
          </w:p>
        </w:tc>
      </w:tr>
      <w:tr w:rsidR="008C2C58" w:rsidRPr="00967042" w14:paraId="29D4D8F1" w14:textId="77777777" w:rsidTr="00255982">
        <w:trPr>
          <w:jc w:val="center"/>
        </w:trPr>
        <w:tc>
          <w:tcPr>
            <w:tcW w:w="680" w:type="dxa"/>
            <w:tcBorders>
              <w:right w:val="single" w:sz="4" w:space="0" w:color="auto"/>
            </w:tcBorders>
          </w:tcPr>
          <w:p w14:paraId="512848B7" w14:textId="77777777" w:rsidR="008C2C58" w:rsidRPr="00967042" w:rsidRDefault="008C2C58" w:rsidP="008C2C58">
            <w:pPr>
              <w:jc w:val="center"/>
            </w:pPr>
            <w:r w:rsidRPr="00967042">
              <w:t>(</w:t>
            </w:r>
            <w:hyperlink r:id="rId173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17A63FC" w14:textId="77777777" w:rsidR="008C2C58" w:rsidRPr="00967042" w:rsidRDefault="008C2C58" w:rsidP="008C2C58">
            <w:pPr>
              <w:jc w:val="center"/>
            </w:pPr>
            <w:bookmarkStart w:id="1450" w:name="parte2it1_072"/>
            <w:r w:rsidRPr="00967042">
              <w:rPr>
                <w:color w:val="000000"/>
              </w:rPr>
              <w:t>72.0</w:t>
            </w:r>
            <w:bookmarkEnd w:id="145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F5A634F" w14:textId="77777777" w:rsidR="008C2C58" w:rsidRPr="00967042" w:rsidRDefault="008C2C58" w:rsidP="008C2C58">
            <w:pPr>
              <w:jc w:val="center"/>
              <w:rPr>
                <w:color w:val="000000"/>
              </w:rPr>
            </w:pPr>
            <w:r w:rsidRPr="00967042">
              <w:rPr>
                <w:color w:val="000000"/>
              </w:rPr>
              <w:t>01.072.00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A0A058" w14:textId="77777777" w:rsidR="008C2C58" w:rsidRPr="00967042" w:rsidRDefault="008C2C58" w:rsidP="008C2C58">
            <w:pPr>
              <w:jc w:val="center"/>
              <w:rPr>
                <w:color w:val="000000"/>
              </w:rPr>
            </w:pPr>
            <w:r w:rsidRPr="00967042">
              <w:rPr>
                <w:color w:val="000000"/>
              </w:rPr>
              <w:t>8544.20.00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2343738" w14:textId="77777777" w:rsidR="008C2C58" w:rsidRPr="00967042" w:rsidRDefault="008C2C58" w:rsidP="008C2C58">
            <w:pPr>
              <w:jc w:val="both"/>
            </w:pPr>
            <w:r w:rsidRPr="00967042">
              <w:rPr>
                <w:color w:val="000000"/>
              </w:rPr>
              <w:t>Cabos coaxiais e outros condutores elétricos coaxiais</w:t>
            </w:r>
          </w:p>
        </w:tc>
        <w:tc>
          <w:tcPr>
            <w:tcW w:w="1390" w:type="dxa"/>
            <w:tcBorders>
              <w:top w:val="single" w:sz="4" w:space="0" w:color="auto"/>
              <w:left w:val="single" w:sz="4" w:space="0" w:color="auto"/>
              <w:bottom w:val="single" w:sz="4" w:space="0" w:color="auto"/>
              <w:right w:val="single" w:sz="4" w:space="0" w:color="auto"/>
            </w:tcBorders>
          </w:tcPr>
          <w:p w14:paraId="383744B9"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B543DD5" w14:textId="77777777" w:rsidR="008C2C58" w:rsidRPr="00967042" w:rsidRDefault="008C2C58" w:rsidP="008C2C58">
            <w:pPr>
              <w:jc w:val="center"/>
              <w:rPr>
                <w:color w:val="000000"/>
              </w:rPr>
            </w:pPr>
            <w:r w:rsidRPr="00967042">
              <w:rPr>
                <w:color w:val="000000"/>
              </w:rPr>
              <w:t>71,78</w:t>
            </w:r>
          </w:p>
        </w:tc>
      </w:tr>
      <w:tr w:rsidR="008C2C58" w:rsidRPr="00967042" w14:paraId="785CE70E" w14:textId="77777777" w:rsidTr="00255982">
        <w:trPr>
          <w:jc w:val="center"/>
        </w:trPr>
        <w:tc>
          <w:tcPr>
            <w:tcW w:w="680" w:type="dxa"/>
            <w:tcBorders>
              <w:right w:val="single" w:sz="4" w:space="0" w:color="auto"/>
            </w:tcBorders>
          </w:tcPr>
          <w:p w14:paraId="659350BE" w14:textId="77777777" w:rsidR="008C2C58" w:rsidRPr="00967042" w:rsidRDefault="008C2C58" w:rsidP="008C2C58">
            <w:pPr>
              <w:jc w:val="center"/>
            </w:pPr>
            <w:r w:rsidRPr="00967042">
              <w:t>(</w:t>
            </w:r>
            <w:hyperlink r:id="rId173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F8D75E5" w14:textId="77777777" w:rsidR="008C2C58" w:rsidRPr="00967042" w:rsidRDefault="008C2C58" w:rsidP="008C2C58">
            <w:pPr>
              <w:jc w:val="center"/>
            </w:pPr>
            <w:bookmarkStart w:id="1451" w:name="parte2it1_073"/>
            <w:r w:rsidRPr="00967042">
              <w:rPr>
                <w:color w:val="000000"/>
              </w:rPr>
              <w:t>73.0</w:t>
            </w:r>
            <w:bookmarkEnd w:id="145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0F0A91C" w14:textId="77777777" w:rsidR="008C2C58" w:rsidRPr="00967042" w:rsidRDefault="008C2C58" w:rsidP="008C2C58">
            <w:pPr>
              <w:jc w:val="center"/>
              <w:rPr>
                <w:color w:val="000000"/>
              </w:rPr>
            </w:pPr>
            <w:r w:rsidRPr="00967042">
              <w:rPr>
                <w:color w:val="000000"/>
              </w:rPr>
              <w:t>01.073.00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94659F" w14:textId="77777777" w:rsidR="008C2C58" w:rsidRPr="00967042" w:rsidRDefault="008C2C58" w:rsidP="008C2C58">
            <w:pPr>
              <w:jc w:val="center"/>
              <w:rPr>
                <w:color w:val="000000"/>
              </w:rPr>
            </w:pPr>
            <w:r w:rsidRPr="00967042">
              <w:rPr>
                <w:color w:val="000000"/>
              </w:rPr>
              <w:t>8544.30.00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70B656B" w14:textId="77777777" w:rsidR="008C2C58" w:rsidRPr="00967042" w:rsidRDefault="008C2C58" w:rsidP="008C2C58">
            <w:pPr>
              <w:jc w:val="both"/>
            </w:pPr>
            <w:r w:rsidRPr="00967042">
              <w:rPr>
                <w:color w:val="000000"/>
              </w:rPr>
              <w:t>Jogos de fios para velas de ignição e outros jogos de fios</w:t>
            </w:r>
          </w:p>
        </w:tc>
        <w:tc>
          <w:tcPr>
            <w:tcW w:w="1390" w:type="dxa"/>
            <w:tcBorders>
              <w:top w:val="single" w:sz="4" w:space="0" w:color="auto"/>
              <w:left w:val="single" w:sz="4" w:space="0" w:color="auto"/>
              <w:bottom w:val="single" w:sz="4" w:space="0" w:color="auto"/>
              <w:right w:val="single" w:sz="4" w:space="0" w:color="auto"/>
            </w:tcBorders>
          </w:tcPr>
          <w:p w14:paraId="1B3E9FD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C8729D6" w14:textId="77777777" w:rsidR="008C2C58" w:rsidRPr="00967042" w:rsidRDefault="008C2C58" w:rsidP="008C2C58">
            <w:pPr>
              <w:jc w:val="center"/>
              <w:rPr>
                <w:color w:val="000000"/>
              </w:rPr>
            </w:pPr>
            <w:r w:rsidRPr="00967042">
              <w:rPr>
                <w:color w:val="000000"/>
              </w:rPr>
              <w:t>71,78</w:t>
            </w:r>
          </w:p>
        </w:tc>
      </w:tr>
      <w:tr w:rsidR="008C2C58" w:rsidRPr="00967042" w14:paraId="0587C5FF" w14:textId="77777777" w:rsidTr="00255982">
        <w:trPr>
          <w:jc w:val="center"/>
        </w:trPr>
        <w:tc>
          <w:tcPr>
            <w:tcW w:w="680" w:type="dxa"/>
            <w:tcBorders>
              <w:right w:val="single" w:sz="4" w:space="0" w:color="auto"/>
            </w:tcBorders>
          </w:tcPr>
          <w:p w14:paraId="1F190F01" w14:textId="77777777" w:rsidR="008C2C58" w:rsidRPr="00967042" w:rsidRDefault="008C2C58" w:rsidP="008C2C58">
            <w:pPr>
              <w:jc w:val="center"/>
            </w:pPr>
            <w:r w:rsidRPr="00967042">
              <w:t>(</w:t>
            </w:r>
            <w:hyperlink r:id="rId173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F616A37" w14:textId="77777777" w:rsidR="008C2C58" w:rsidRPr="00967042" w:rsidRDefault="008C2C58" w:rsidP="008C2C58">
            <w:pPr>
              <w:jc w:val="center"/>
            </w:pPr>
            <w:bookmarkStart w:id="1452" w:name="parte2it1_074"/>
            <w:r w:rsidRPr="00967042">
              <w:rPr>
                <w:color w:val="000000"/>
              </w:rPr>
              <w:t>74.0</w:t>
            </w:r>
            <w:bookmarkEnd w:id="145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7347314" w14:textId="77777777" w:rsidR="008C2C58" w:rsidRPr="00967042" w:rsidRDefault="008C2C58" w:rsidP="008C2C58">
            <w:pPr>
              <w:jc w:val="center"/>
              <w:rPr>
                <w:color w:val="000000"/>
              </w:rPr>
            </w:pPr>
            <w:r w:rsidRPr="00967042">
              <w:rPr>
                <w:color w:val="000000"/>
              </w:rPr>
              <w:t>01.074.00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2FC1D3" w14:textId="77777777" w:rsidR="008C2C58" w:rsidRPr="00967042" w:rsidRDefault="008C2C58" w:rsidP="008C2C58">
            <w:pPr>
              <w:jc w:val="center"/>
              <w:rPr>
                <w:color w:val="000000"/>
              </w:rPr>
            </w:pPr>
            <w:r w:rsidRPr="00967042">
              <w:rPr>
                <w:color w:val="000000"/>
              </w:rPr>
              <w:t>8707</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D2B835B" w14:textId="77777777" w:rsidR="008C2C58" w:rsidRPr="00967042" w:rsidRDefault="008C2C58" w:rsidP="008C2C58">
            <w:pPr>
              <w:jc w:val="both"/>
            </w:pPr>
            <w:r w:rsidRPr="00967042">
              <w:rPr>
                <w:color w:val="000000"/>
              </w:rPr>
              <w:t>Carroçarias para os veículos automóveis das posições 8701 a 8705, incluídas as cabinas</w:t>
            </w:r>
          </w:p>
        </w:tc>
        <w:tc>
          <w:tcPr>
            <w:tcW w:w="1390" w:type="dxa"/>
            <w:tcBorders>
              <w:top w:val="single" w:sz="4" w:space="0" w:color="auto"/>
              <w:left w:val="single" w:sz="4" w:space="0" w:color="auto"/>
              <w:bottom w:val="single" w:sz="4" w:space="0" w:color="auto"/>
              <w:right w:val="single" w:sz="4" w:space="0" w:color="auto"/>
            </w:tcBorders>
          </w:tcPr>
          <w:p w14:paraId="395B33BE"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ADCD943" w14:textId="77777777" w:rsidR="008C2C58" w:rsidRPr="00967042" w:rsidRDefault="008C2C58" w:rsidP="008C2C58">
            <w:pPr>
              <w:jc w:val="center"/>
              <w:rPr>
                <w:color w:val="000000"/>
              </w:rPr>
            </w:pPr>
            <w:r w:rsidRPr="00967042">
              <w:rPr>
                <w:color w:val="000000"/>
              </w:rPr>
              <w:t>71,78</w:t>
            </w:r>
          </w:p>
        </w:tc>
      </w:tr>
      <w:tr w:rsidR="008C2C58" w:rsidRPr="00967042" w14:paraId="3BCFE3A1" w14:textId="77777777" w:rsidTr="00255982">
        <w:trPr>
          <w:jc w:val="center"/>
        </w:trPr>
        <w:tc>
          <w:tcPr>
            <w:tcW w:w="680" w:type="dxa"/>
            <w:tcBorders>
              <w:right w:val="single" w:sz="4" w:space="0" w:color="auto"/>
            </w:tcBorders>
          </w:tcPr>
          <w:p w14:paraId="44C3756B" w14:textId="77777777" w:rsidR="008C2C58" w:rsidRPr="00967042" w:rsidRDefault="008C2C58" w:rsidP="008C2C58">
            <w:pPr>
              <w:jc w:val="center"/>
            </w:pPr>
            <w:r w:rsidRPr="00967042">
              <w:t>(</w:t>
            </w:r>
            <w:hyperlink r:id="rId173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97C630A" w14:textId="77777777" w:rsidR="008C2C58" w:rsidRPr="00967042" w:rsidRDefault="008C2C58" w:rsidP="008C2C58">
            <w:pPr>
              <w:jc w:val="center"/>
            </w:pPr>
            <w:bookmarkStart w:id="1453" w:name="parte2it1_075"/>
            <w:r w:rsidRPr="00967042">
              <w:rPr>
                <w:color w:val="000000"/>
              </w:rPr>
              <w:t>75.0</w:t>
            </w:r>
            <w:bookmarkEnd w:id="145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3F02FF4" w14:textId="77777777" w:rsidR="008C2C58" w:rsidRPr="00967042" w:rsidRDefault="008C2C58" w:rsidP="008C2C58">
            <w:pPr>
              <w:jc w:val="center"/>
              <w:rPr>
                <w:color w:val="000000"/>
              </w:rPr>
            </w:pPr>
            <w:r w:rsidRPr="00967042">
              <w:rPr>
                <w:color w:val="000000"/>
              </w:rPr>
              <w:t>01.075.00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C7BC2" w14:textId="77777777" w:rsidR="008C2C58" w:rsidRPr="00967042" w:rsidRDefault="008C2C58" w:rsidP="008C2C58">
            <w:pPr>
              <w:jc w:val="center"/>
              <w:rPr>
                <w:color w:val="000000"/>
              </w:rPr>
            </w:pPr>
            <w:r w:rsidRPr="00967042">
              <w:rPr>
                <w:color w:val="000000"/>
              </w:rPr>
              <w:t>8708</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CD48C55" w14:textId="77777777" w:rsidR="008C2C58" w:rsidRPr="00967042" w:rsidRDefault="008C2C58" w:rsidP="008C2C58">
            <w:pPr>
              <w:jc w:val="both"/>
            </w:pPr>
            <w:r w:rsidRPr="00967042">
              <w:rPr>
                <w:color w:val="000000"/>
              </w:rPr>
              <w:t>Partes e acessórios dos veículos automóveis das posições 8701 a 8705</w:t>
            </w:r>
          </w:p>
        </w:tc>
        <w:tc>
          <w:tcPr>
            <w:tcW w:w="1390" w:type="dxa"/>
            <w:tcBorders>
              <w:top w:val="single" w:sz="4" w:space="0" w:color="auto"/>
              <w:left w:val="single" w:sz="4" w:space="0" w:color="auto"/>
              <w:bottom w:val="single" w:sz="4" w:space="0" w:color="auto"/>
              <w:right w:val="single" w:sz="4" w:space="0" w:color="auto"/>
            </w:tcBorders>
          </w:tcPr>
          <w:p w14:paraId="21185DF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ED99257" w14:textId="77777777" w:rsidR="008C2C58" w:rsidRPr="00967042" w:rsidRDefault="008C2C58" w:rsidP="008C2C58">
            <w:pPr>
              <w:jc w:val="center"/>
              <w:rPr>
                <w:color w:val="000000"/>
              </w:rPr>
            </w:pPr>
            <w:r w:rsidRPr="00967042">
              <w:rPr>
                <w:color w:val="000000"/>
              </w:rPr>
              <w:t>71,78</w:t>
            </w:r>
          </w:p>
        </w:tc>
      </w:tr>
      <w:tr w:rsidR="008C2C58" w:rsidRPr="00967042" w14:paraId="5F3FB19A" w14:textId="77777777" w:rsidTr="00255982">
        <w:trPr>
          <w:jc w:val="center"/>
        </w:trPr>
        <w:tc>
          <w:tcPr>
            <w:tcW w:w="680" w:type="dxa"/>
            <w:tcBorders>
              <w:right w:val="single" w:sz="4" w:space="0" w:color="auto"/>
            </w:tcBorders>
          </w:tcPr>
          <w:p w14:paraId="315C7107" w14:textId="77777777" w:rsidR="008C2C58" w:rsidRPr="00967042" w:rsidRDefault="008C2C58" w:rsidP="008C2C58">
            <w:pPr>
              <w:jc w:val="center"/>
            </w:pPr>
            <w:r w:rsidRPr="00967042">
              <w:t>(</w:t>
            </w:r>
            <w:hyperlink r:id="rId173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268F5B4" w14:textId="77777777" w:rsidR="008C2C58" w:rsidRPr="00967042" w:rsidRDefault="008C2C58" w:rsidP="008C2C58">
            <w:pPr>
              <w:jc w:val="center"/>
            </w:pPr>
            <w:bookmarkStart w:id="1454" w:name="parte2it1_076"/>
            <w:r w:rsidRPr="00967042">
              <w:rPr>
                <w:color w:val="000000"/>
              </w:rPr>
              <w:t>76.0</w:t>
            </w:r>
            <w:bookmarkEnd w:id="145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FA6E443" w14:textId="77777777" w:rsidR="008C2C58" w:rsidRPr="00967042" w:rsidRDefault="008C2C58" w:rsidP="008C2C58">
            <w:pPr>
              <w:jc w:val="center"/>
              <w:rPr>
                <w:color w:val="000000"/>
              </w:rPr>
            </w:pPr>
            <w:r w:rsidRPr="00967042">
              <w:rPr>
                <w:color w:val="000000"/>
              </w:rPr>
              <w:t>01.076.00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8FD16E" w14:textId="77777777" w:rsidR="008C2C58" w:rsidRPr="00967042" w:rsidRDefault="008C2C58" w:rsidP="008C2C58">
            <w:pPr>
              <w:jc w:val="center"/>
              <w:rPr>
                <w:color w:val="000000"/>
              </w:rPr>
            </w:pPr>
            <w:r w:rsidRPr="00967042">
              <w:rPr>
                <w:color w:val="000000"/>
              </w:rPr>
              <w:t>8714.1</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86242CD" w14:textId="77777777" w:rsidR="008C2C58" w:rsidRPr="00967042" w:rsidRDefault="008C2C58" w:rsidP="008C2C58">
            <w:pPr>
              <w:jc w:val="both"/>
            </w:pPr>
            <w:r w:rsidRPr="00967042">
              <w:rPr>
                <w:color w:val="000000"/>
              </w:rPr>
              <w:t>Parte e acessórios de motocicletas (incluídos os ciclomotores)</w:t>
            </w:r>
          </w:p>
        </w:tc>
        <w:tc>
          <w:tcPr>
            <w:tcW w:w="1390" w:type="dxa"/>
            <w:tcBorders>
              <w:top w:val="single" w:sz="4" w:space="0" w:color="auto"/>
              <w:left w:val="single" w:sz="4" w:space="0" w:color="auto"/>
              <w:bottom w:val="single" w:sz="4" w:space="0" w:color="auto"/>
              <w:right w:val="single" w:sz="4" w:space="0" w:color="auto"/>
            </w:tcBorders>
          </w:tcPr>
          <w:p w14:paraId="2CA98425"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E3F58D4" w14:textId="77777777" w:rsidR="008C2C58" w:rsidRPr="00967042" w:rsidRDefault="008C2C58" w:rsidP="008C2C58">
            <w:pPr>
              <w:jc w:val="center"/>
              <w:rPr>
                <w:color w:val="000000"/>
              </w:rPr>
            </w:pPr>
            <w:r w:rsidRPr="00967042">
              <w:rPr>
                <w:color w:val="000000"/>
              </w:rPr>
              <w:t>71,78</w:t>
            </w:r>
          </w:p>
        </w:tc>
      </w:tr>
      <w:tr w:rsidR="008C2C58" w:rsidRPr="00967042" w14:paraId="6D00E1FA" w14:textId="77777777" w:rsidTr="00255982">
        <w:trPr>
          <w:jc w:val="center"/>
        </w:trPr>
        <w:tc>
          <w:tcPr>
            <w:tcW w:w="680" w:type="dxa"/>
            <w:tcBorders>
              <w:right w:val="single" w:sz="4" w:space="0" w:color="auto"/>
            </w:tcBorders>
          </w:tcPr>
          <w:p w14:paraId="298D5310" w14:textId="77777777" w:rsidR="008C2C58" w:rsidRPr="00967042" w:rsidRDefault="008C2C58" w:rsidP="008C2C58">
            <w:pPr>
              <w:jc w:val="center"/>
            </w:pPr>
            <w:r w:rsidRPr="00967042">
              <w:t>(</w:t>
            </w:r>
            <w:hyperlink r:id="rId173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DB858CB" w14:textId="77777777" w:rsidR="008C2C58" w:rsidRPr="00967042" w:rsidRDefault="008C2C58" w:rsidP="008C2C58">
            <w:pPr>
              <w:jc w:val="center"/>
            </w:pPr>
            <w:bookmarkStart w:id="1455" w:name="parte2it1_077"/>
            <w:r w:rsidRPr="00967042">
              <w:rPr>
                <w:color w:val="000000"/>
              </w:rPr>
              <w:t>77.0</w:t>
            </w:r>
            <w:bookmarkEnd w:id="145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4331E45" w14:textId="77777777" w:rsidR="008C2C58" w:rsidRPr="00967042" w:rsidRDefault="008C2C58" w:rsidP="008C2C58">
            <w:pPr>
              <w:jc w:val="center"/>
              <w:rPr>
                <w:color w:val="000000"/>
              </w:rPr>
            </w:pPr>
            <w:r w:rsidRPr="00967042">
              <w:rPr>
                <w:color w:val="000000"/>
              </w:rPr>
              <w:t>01.077.00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1CEB3A" w14:textId="77777777" w:rsidR="008C2C58" w:rsidRPr="00967042" w:rsidRDefault="008C2C58" w:rsidP="008C2C58">
            <w:pPr>
              <w:jc w:val="center"/>
              <w:rPr>
                <w:color w:val="000000"/>
              </w:rPr>
            </w:pPr>
            <w:r w:rsidRPr="00967042">
              <w:rPr>
                <w:color w:val="000000"/>
              </w:rPr>
              <w:t>8716.90.90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878BF59" w14:textId="77777777" w:rsidR="008C2C58" w:rsidRPr="00967042" w:rsidRDefault="008C2C58" w:rsidP="008C2C58">
            <w:pPr>
              <w:jc w:val="both"/>
            </w:pPr>
            <w:r w:rsidRPr="00967042">
              <w:rPr>
                <w:color w:val="000000"/>
              </w:rPr>
              <w:t>Engates para reboques e sem</w:t>
            </w:r>
            <w:r w:rsidRPr="00967042">
              <w:t>irrebo</w:t>
            </w:r>
            <w:r w:rsidRPr="00967042">
              <w:rPr>
                <w:color w:val="000000"/>
              </w:rPr>
              <w:t>ques</w:t>
            </w:r>
          </w:p>
        </w:tc>
        <w:tc>
          <w:tcPr>
            <w:tcW w:w="1390" w:type="dxa"/>
            <w:tcBorders>
              <w:top w:val="single" w:sz="4" w:space="0" w:color="auto"/>
              <w:left w:val="single" w:sz="4" w:space="0" w:color="auto"/>
              <w:bottom w:val="single" w:sz="4" w:space="0" w:color="auto"/>
              <w:right w:val="single" w:sz="4" w:space="0" w:color="auto"/>
            </w:tcBorders>
          </w:tcPr>
          <w:p w14:paraId="2B51AAC6"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71147EA" w14:textId="77777777" w:rsidR="008C2C58" w:rsidRPr="00967042" w:rsidRDefault="008C2C58" w:rsidP="008C2C58">
            <w:pPr>
              <w:jc w:val="center"/>
              <w:rPr>
                <w:color w:val="000000"/>
              </w:rPr>
            </w:pPr>
            <w:r w:rsidRPr="00967042">
              <w:rPr>
                <w:color w:val="000000"/>
              </w:rPr>
              <w:t>71,78</w:t>
            </w:r>
          </w:p>
        </w:tc>
      </w:tr>
      <w:tr w:rsidR="008C2C58" w:rsidRPr="00967042" w14:paraId="1D2EB120" w14:textId="77777777" w:rsidTr="00255982">
        <w:trPr>
          <w:jc w:val="center"/>
        </w:trPr>
        <w:tc>
          <w:tcPr>
            <w:tcW w:w="680" w:type="dxa"/>
            <w:tcBorders>
              <w:right w:val="single" w:sz="4" w:space="0" w:color="auto"/>
            </w:tcBorders>
          </w:tcPr>
          <w:p w14:paraId="55EA2B54" w14:textId="77777777" w:rsidR="008C2C58" w:rsidRPr="00967042" w:rsidRDefault="008C2C58" w:rsidP="008C2C58">
            <w:pPr>
              <w:jc w:val="center"/>
            </w:pPr>
            <w:r w:rsidRPr="00967042">
              <w:t>(</w:t>
            </w:r>
            <w:hyperlink r:id="rId173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38D2AEE" w14:textId="77777777" w:rsidR="008C2C58" w:rsidRPr="00967042" w:rsidRDefault="008C2C58" w:rsidP="008C2C58">
            <w:pPr>
              <w:jc w:val="center"/>
            </w:pPr>
            <w:bookmarkStart w:id="1456" w:name="parte2it1_078"/>
            <w:r w:rsidRPr="00967042">
              <w:rPr>
                <w:color w:val="000000"/>
              </w:rPr>
              <w:t>78.0</w:t>
            </w:r>
            <w:bookmarkEnd w:id="145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9B4B824" w14:textId="77777777" w:rsidR="008C2C58" w:rsidRPr="00967042" w:rsidRDefault="008C2C58" w:rsidP="008C2C58">
            <w:pPr>
              <w:jc w:val="center"/>
              <w:rPr>
                <w:color w:val="000000"/>
              </w:rPr>
            </w:pPr>
            <w:r w:rsidRPr="00967042">
              <w:rPr>
                <w:color w:val="000000"/>
              </w:rPr>
              <w:t>01.078.00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090217" w14:textId="77777777" w:rsidR="008C2C58" w:rsidRPr="00967042" w:rsidRDefault="008C2C58" w:rsidP="008C2C58">
            <w:pPr>
              <w:jc w:val="center"/>
              <w:rPr>
                <w:color w:val="000000"/>
              </w:rPr>
            </w:pPr>
            <w:r w:rsidRPr="00967042">
              <w:rPr>
                <w:color w:val="000000"/>
              </w:rPr>
              <w:t>9026.10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5A1EB00" w14:textId="77777777" w:rsidR="008C2C58" w:rsidRPr="00967042" w:rsidRDefault="008C2C58" w:rsidP="008C2C58">
            <w:pPr>
              <w:jc w:val="both"/>
            </w:pPr>
            <w:r w:rsidRPr="00967042">
              <w:rPr>
                <w:color w:val="000000"/>
              </w:rPr>
              <w:t>Medidores de nível; Medidores de vazão</w:t>
            </w:r>
          </w:p>
        </w:tc>
        <w:tc>
          <w:tcPr>
            <w:tcW w:w="1390" w:type="dxa"/>
            <w:tcBorders>
              <w:top w:val="single" w:sz="4" w:space="0" w:color="auto"/>
              <w:left w:val="single" w:sz="4" w:space="0" w:color="auto"/>
              <w:bottom w:val="single" w:sz="4" w:space="0" w:color="auto"/>
              <w:right w:val="single" w:sz="4" w:space="0" w:color="auto"/>
            </w:tcBorders>
          </w:tcPr>
          <w:p w14:paraId="7FC10CC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C142DD3" w14:textId="77777777" w:rsidR="008C2C58" w:rsidRPr="00967042" w:rsidRDefault="008C2C58" w:rsidP="008C2C58">
            <w:pPr>
              <w:jc w:val="center"/>
              <w:rPr>
                <w:color w:val="000000"/>
              </w:rPr>
            </w:pPr>
            <w:r w:rsidRPr="00967042">
              <w:rPr>
                <w:color w:val="000000"/>
              </w:rPr>
              <w:t>71,78</w:t>
            </w:r>
          </w:p>
        </w:tc>
      </w:tr>
      <w:tr w:rsidR="008C2C58" w:rsidRPr="00967042" w14:paraId="469B1BF3" w14:textId="77777777" w:rsidTr="00255982">
        <w:trPr>
          <w:jc w:val="center"/>
        </w:trPr>
        <w:tc>
          <w:tcPr>
            <w:tcW w:w="680" w:type="dxa"/>
            <w:tcBorders>
              <w:right w:val="single" w:sz="4" w:space="0" w:color="auto"/>
            </w:tcBorders>
          </w:tcPr>
          <w:p w14:paraId="234DD851" w14:textId="77777777" w:rsidR="008C2C58" w:rsidRPr="00967042" w:rsidRDefault="008C2C58" w:rsidP="008C2C58">
            <w:pPr>
              <w:jc w:val="center"/>
            </w:pPr>
            <w:r w:rsidRPr="00967042">
              <w:t>(</w:t>
            </w:r>
            <w:hyperlink r:id="rId173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C705E09" w14:textId="77777777" w:rsidR="008C2C58" w:rsidRPr="00967042" w:rsidRDefault="008C2C58" w:rsidP="008C2C58">
            <w:pPr>
              <w:jc w:val="center"/>
            </w:pPr>
            <w:bookmarkStart w:id="1457" w:name="parte2it1_079"/>
            <w:r w:rsidRPr="00967042">
              <w:rPr>
                <w:color w:val="000000"/>
              </w:rPr>
              <w:t>79.0</w:t>
            </w:r>
            <w:bookmarkEnd w:id="145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DD46B76" w14:textId="77777777" w:rsidR="008C2C58" w:rsidRPr="00967042" w:rsidRDefault="008C2C58" w:rsidP="008C2C58">
            <w:pPr>
              <w:jc w:val="center"/>
              <w:rPr>
                <w:color w:val="000000"/>
              </w:rPr>
            </w:pPr>
            <w:r w:rsidRPr="00967042">
              <w:rPr>
                <w:color w:val="000000"/>
              </w:rPr>
              <w:t>01.079.00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2B9928" w14:textId="77777777" w:rsidR="008C2C58" w:rsidRPr="00967042" w:rsidRDefault="008C2C58" w:rsidP="008C2C58">
            <w:pPr>
              <w:jc w:val="center"/>
              <w:rPr>
                <w:color w:val="000000"/>
              </w:rPr>
            </w:pPr>
            <w:r w:rsidRPr="00967042">
              <w:rPr>
                <w:color w:val="000000"/>
              </w:rPr>
              <w:t>9026.20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89F8724" w14:textId="77777777" w:rsidR="008C2C58" w:rsidRPr="00967042" w:rsidRDefault="008C2C58" w:rsidP="008C2C58">
            <w:pPr>
              <w:jc w:val="both"/>
            </w:pPr>
            <w:r w:rsidRPr="00967042">
              <w:rPr>
                <w:color w:val="000000"/>
              </w:rPr>
              <w:t>Aparelhos para medida ou controle da pressão</w:t>
            </w:r>
          </w:p>
        </w:tc>
        <w:tc>
          <w:tcPr>
            <w:tcW w:w="1390" w:type="dxa"/>
            <w:tcBorders>
              <w:top w:val="single" w:sz="4" w:space="0" w:color="auto"/>
              <w:left w:val="single" w:sz="4" w:space="0" w:color="auto"/>
              <w:bottom w:val="single" w:sz="4" w:space="0" w:color="auto"/>
              <w:right w:val="single" w:sz="4" w:space="0" w:color="auto"/>
            </w:tcBorders>
          </w:tcPr>
          <w:p w14:paraId="1B107AB3"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23FDA00" w14:textId="77777777" w:rsidR="008C2C58" w:rsidRPr="00967042" w:rsidRDefault="008C2C58" w:rsidP="008C2C58">
            <w:pPr>
              <w:jc w:val="center"/>
              <w:rPr>
                <w:color w:val="000000"/>
              </w:rPr>
            </w:pPr>
            <w:r w:rsidRPr="00967042">
              <w:rPr>
                <w:color w:val="000000"/>
              </w:rPr>
              <w:t>71,78</w:t>
            </w:r>
          </w:p>
        </w:tc>
      </w:tr>
      <w:tr w:rsidR="008C2C58" w:rsidRPr="00967042" w14:paraId="4AE73D94" w14:textId="77777777" w:rsidTr="00255982">
        <w:trPr>
          <w:jc w:val="center"/>
        </w:trPr>
        <w:tc>
          <w:tcPr>
            <w:tcW w:w="680" w:type="dxa"/>
            <w:tcBorders>
              <w:right w:val="single" w:sz="4" w:space="0" w:color="auto"/>
            </w:tcBorders>
          </w:tcPr>
          <w:p w14:paraId="478C0CF9" w14:textId="77777777" w:rsidR="008C2C58" w:rsidRPr="00967042" w:rsidRDefault="008C2C58" w:rsidP="008C2C58">
            <w:pPr>
              <w:jc w:val="center"/>
            </w:pPr>
            <w:r w:rsidRPr="00967042">
              <w:t>(</w:t>
            </w:r>
            <w:hyperlink r:id="rId174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2DA822C" w14:textId="77777777" w:rsidR="008C2C58" w:rsidRPr="00967042" w:rsidRDefault="008C2C58" w:rsidP="008C2C58">
            <w:pPr>
              <w:jc w:val="center"/>
            </w:pPr>
            <w:bookmarkStart w:id="1458" w:name="parte2it1_080"/>
            <w:r w:rsidRPr="00967042">
              <w:rPr>
                <w:color w:val="000000"/>
              </w:rPr>
              <w:t>80.0</w:t>
            </w:r>
            <w:bookmarkEnd w:id="145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3C0CA64" w14:textId="77777777" w:rsidR="008C2C58" w:rsidRPr="00967042" w:rsidRDefault="008C2C58" w:rsidP="008C2C58">
            <w:pPr>
              <w:jc w:val="center"/>
              <w:rPr>
                <w:color w:val="000000"/>
              </w:rPr>
            </w:pPr>
            <w:r w:rsidRPr="00967042">
              <w:rPr>
                <w:color w:val="000000"/>
              </w:rPr>
              <w:t>01.080.00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215A8F" w14:textId="77777777" w:rsidR="008C2C58" w:rsidRPr="00967042" w:rsidRDefault="008C2C58" w:rsidP="008C2C58">
            <w:pPr>
              <w:jc w:val="center"/>
              <w:rPr>
                <w:color w:val="000000"/>
              </w:rPr>
            </w:pPr>
            <w:r w:rsidRPr="00967042">
              <w:rPr>
                <w:color w:val="000000"/>
              </w:rPr>
              <w:t>9029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89C0016" w14:textId="77777777" w:rsidR="008C2C58" w:rsidRPr="00967042" w:rsidRDefault="008C2C58" w:rsidP="008C2C58">
            <w:pPr>
              <w:jc w:val="both"/>
            </w:pPr>
            <w:r w:rsidRPr="00967042">
              <w:rPr>
                <w:color w:val="000000"/>
              </w:rPr>
              <w:t>Contadores, indicadores de velocidade e tacômetros, suas partes e acessórios</w:t>
            </w:r>
          </w:p>
        </w:tc>
        <w:tc>
          <w:tcPr>
            <w:tcW w:w="1390" w:type="dxa"/>
            <w:tcBorders>
              <w:top w:val="single" w:sz="4" w:space="0" w:color="auto"/>
              <w:left w:val="single" w:sz="4" w:space="0" w:color="auto"/>
              <w:bottom w:val="single" w:sz="4" w:space="0" w:color="auto"/>
              <w:right w:val="single" w:sz="4" w:space="0" w:color="auto"/>
            </w:tcBorders>
          </w:tcPr>
          <w:p w14:paraId="63BC0130"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E868D4B" w14:textId="77777777" w:rsidR="008C2C58" w:rsidRPr="00967042" w:rsidRDefault="008C2C58" w:rsidP="008C2C58">
            <w:pPr>
              <w:jc w:val="center"/>
              <w:rPr>
                <w:color w:val="000000"/>
              </w:rPr>
            </w:pPr>
            <w:r w:rsidRPr="00967042">
              <w:rPr>
                <w:color w:val="000000"/>
              </w:rPr>
              <w:t>71,78</w:t>
            </w:r>
          </w:p>
        </w:tc>
      </w:tr>
      <w:tr w:rsidR="008C2C58" w:rsidRPr="00967042" w14:paraId="351AFA33" w14:textId="77777777" w:rsidTr="00255982">
        <w:trPr>
          <w:jc w:val="center"/>
        </w:trPr>
        <w:tc>
          <w:tcPr>
            <w:tcW w:w="680" w:type="dxa"/>
            <w:tcBorders>
              <w:right w:val="single" w:sz="4" w:space="0" w:color="auto"/>
            </w:tcBorders>
          </w:tcPr>
          <w:p w14:paraId="24322D9C" w14:textId="77777777" w:rsidR="008C2C58" w:rsidRPr="00967042" w:rsidRDefault="008C2C58" w:rsidP="008C2C58">
            <w:pPr>
              <w:jc w:val="center"/>
            </w:pPr>
            <w:r w:rsidRPr="00967042">
              <w:t>(</w:t>
            </w:r>
            <w:hyperlink r:id="rId174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40C8128" w14:textId="77777777" w:rsidR="008C2C58" w:rsidRPr="00967042" w:rsidRDefault="008C2C58" w:rsidP="008C2C58">
            <w:pPr>
              <w:jc w:val="center"/>
            </w:pPr>
            <w:bookmarkStart w:id="1459" w:name="parte2it1_081"/>
            <w:r w:rsidRPr="00967042">
              <w:rPr>
                <w:color w:val="000000"/>
              </w:rPr>
              <w:t>81.0</w:t>
            </w:r>
            <w:bookmarkEnd w:id="145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EC399F2" w14:textId="77777777" w:rsidR="008C2C58" w:rsidRPr="00967042" w:rsidRDefault="008C2C58" w:rsidP="008C2C58">
            <w:pPr>
              <w:jc w:val="center"/>
              <w:rPr>
                <w:color w:val="000000"/>
              </w:rPr>
            </w:pPr>
            <w:r w:rsidRPr="00967042">
              <w:rPr>
                <w:color w:val="000000"/>
              </w:rPr>
              <w:t>01.081.00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F5BE85" w14:textId="77777777" w:rsidR="008C2C58" w:rsidRPr="00967042" w:rsidRDefault="008C2C58" w:rsidP="008C2C58">
            <w:pPr>
              <w:jc w:val="center"/>
              <w:rPr>
                <w:color w:val="000000"/>
              </w:rPr>
            </w:pPr>
            <w:r w:rsidRPr="00967042">
              <w:rPr>
                <w:color w:val="000000"/>
              </w:rPr>
              <w:t>9030.33.21</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E9AB37B" w14:textId="77777777" w:rsidR="008C2C58" w:rsidRPr="00967042" w:rsidRDefault="008C2C58" w:rsidP="008C2C58">
            <w:pPr>
              <w:jc w:val="both"/>
            </w:pPr>
            <w:r w:rsidRPr="00967042">
              <w:rPr>
                <w:color w:val="000000"/>
              </w:rPr>
              <w:t>Amperímetros</w:t>
            </w:r>
          </w:p>
        </w:tc>
        <w:tc>
          <w:tcPr>
            <w:tcW w:w="1390" w:type="dxa"/>
            <w:tcBorders>
              <w:top w:val="single" w:sz="4" w:space="0" w:color="auto"/>
              <w:left w:val="single" w:sz="4" w:space="0" w:color="auto"/>
              <w:bottom w:val="single" w:sz="4" w:space="0" w:color="auto"/>
              <w:right w:val="single" w:sz="4" w:space="0" w:color="auto"/>
            </w:tcBorders>
          </w:tcPr>
          <w:p w14:paraId="4FE4543E"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0580B135" w14:textId="77777777" w:rsidR="008C2C58" w:rsidRPr="00967042" w:rsidRDefault="008C2C58" w:rsidP="008C2C58">
            <w:pPr>
              <w:jc w:val="center"/>
              <w:rPr>
                <w:color w:val="000000"/>
              </w:rPr>
            </w:pPr>
            <w:r w:rsidRPr="00967042">
              <w:rPr>
                <w:color w:val="000000"/>
              </w:rPr>
              <w:t>71,78</w:t>
            </w:r>
          </w:p>
        </w:tc>
      </w:tr>
      <w:tr w:rsidR="008C2C58" w:rsidRPr="00967042" w14:paraId="7FF7022E" w14:textId="77777777" w:rsidTr="00255982">
        <w:trPr>
          <w:jc w:val="center"/>
        </w:trPr>
        <w:tc>
          <w:tcPr>
            <w:tcW w:w="680" w:type="dxa"/>
            <w:tcBorders>
              <w:right w:val="single" w:sz="4" w:space="0" w:color="auto"/>
            </w:tcBorders>
          </w:tcPr>
          <w:p w14:paraId="66FD35FD" w14:textId="77777777" w:rsidR="008C2C58" w:rsidRPr="00967042" w:rsidRDefault="008C2C58" w:rsidP="008C2C58">
            <w:pPr>
              <w:jc w:val="center"/>
            </w:pPr>
            <w:r w:rsidRPr="00967042">
              <w:t>(</w:t>
            </w:r>
            <w:hyperlink r:id="rId174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B0D2558" w14:textId="77777777" w:rsidR="008C2C58" w:rsidRPr="00967042" w:rsidRDefault="008C2C58" w:rsidP="008C2C58">
            <w:pPr>
              <w:jc w:val="center"/>
            </w:pPr>
            <w:bookmarkStart w:id="1460" w:name="parte2it1_082"/>
            <w:r w:rsidRPr="00967042">
              <w:rPr>
                <w:color w:val="000000"/>
              </w:rPr>
              <w:t>82.0</w:t>
            </w:r>
            <w:bookmarkEnd w:id="146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25E732A" w14:textId="77777777" w:rsidR="008C2C58" w:rsidRPr="00967042" w:rsidRDefault="008C2C58" w:rsidP="008C2C58">
            <w:pPr>
              <w:jc w:val="center"/>
              <w:rPr>
                <w:color w:val="000000"/>
              </w:rPr>
            </w:pPr>
            <w:r w:rsidRPr="00967042">
              <w:rPr>
                <w:color w:val="000000"/>
              </w:rPr>
              <w:t>01.082.00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74F610" w14:textId="77777777" w:rsidR="008C2C58" w:rsidRPr="00967042" w:rsidRDefault="008C2C58" w:rsidP="008C2C58">
            <w:pPr>
              <w:jc w:val="center"/>
              <w:rPr>
                <w:color w:val="000000"/>
              </w:rPr>
            </w:pPr>
            <w:r w:rsidRPr="00967042">
              <w:rPr>
                <w:color w:val="000000"/>
              </w:rPr>
              <w:t>9031.80.40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E109B8F" w14:textId="77777777" w:rsidR="008C2C58" w:rsidRPr="00967042" w:rsidRDefault="008C2C58" w:rsidP="008C2C58">
            <w:pPr>
              <w:jc w:val="both"/>
            </w:pPr>
            <w:r w:rsidRPr="00967042">
              <w:rPr>
                <w:color w:val="000000"/>
              </w:rPr>
              <w:t>Aparelhos digitais, de uso em veículos automóveis, para medida e indicação de múltiplas grandezas tais como: velocidade média, consumos instantâneo e médio e autonomia (computador de bordo)</w:t>
            </w:r>
          </w:p>
        </w:tc>
        <w:tc>
          <w:tcPr>
            <w:tcW w:w="1390" w:type="dxa"/>
            <w:tcBorders>
              <w:top w:val="single" w:sz="4" w:space="0" w:color="auto"/>
              <w:left w:val="single" w:sz="4" w:space="0" w:color="auto"/>
              <w:bottom w:val="single" w:sz="4" w:space="0" w:color="auto"/>
              <w:right w:val="single" w:sz="4" w:space="0" w:color="auto"/>
            </w:tcBorders>
          </w:tcPr>
          <w:p w14:paraId="2E2C64F6"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82A0B0E" w14:textId="77777777" w:rsidR="008C2C58" w:rsidRPr="00967042" w:rsidRDefault="008C2C58" w:rsidP="008C2C58">
            <w:pPr>
              <w:jc w:val="center"/>
              <w:rPr>
                <w:color w:val="000000"/>
              </w:rPr>
            </w:pPr>
            <w:r w:rsidRPr="00967042">
              <w:rPr>
                <w:color w:val="000000"/>
              </w:rPr>
              <w:t>71,78</w:t>
            </w:r>
          </w:p>
        </w:tc>
      </w:tr>
      <w:tr w:rsidR="008C2C58" w:rsidRPr="00967042" w14:paraId="34B16CC2" w14:textId="77777777" w:rsidTr="00255982">
        <w:trPr>
          <w:jc w:val="center"/>
        </w:trPr>
        <w:tc>
          <w:tcPr>
            <w:tcW w:w="680" w:type="dxa"/>
            <w:tcBorders>
              <w:right w:val="single" w:sz="4" w:space="0" w:color="auto"/>
            </w:tcBorders>
          </w:tcPr>
          <w:p w14:paraId="421BA6B5" w14:textId="77777777" w:rsidR="008C2C58" w:rsidRPr="00967042" w:rsidRDefault="008C2C58" w:rsidP="008C2C58">
            <w:pPr>
              <w:jc w:val="center"/>
            </w:pPr>
            <w:r w:rsidRPr="00967042">
              <w:t>(</w:t>
            </w:r>
            <w:hyperlink r:id="rId174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9D73B4E" w14:textId="77777777" w:rsidR="008C2C58" w:rsidRPr="00967042" w:rsidRDefault="008C2C58" w:rsidP="008C2C58">
            <w:pPr>
              <w:jc w:val="center"/>
            </w:pPr>
            <w:bookmarkStart w:id="1461" w:name="parte2it1_083"/>
            <w:r w:rsidRPr="00967042">
              <w:rPr>
                <w:color w:val="000000"/>
              </w:rPr>
              <w:t>83.0</w:t>
            </w:r>
            <w:bookmarkEnd w:id="146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10AF91A" w14:textId="77777777" w:rsidR="008C2C58" w:rsidRPr="00967042" w:rsidRDefault="008C2C58" w:rsidP="008C2C58">
            <w:pPr>
              <w:jc w:val="center"/>
              <w:rPr>
                <w:color w:val="000000"/>
              </w:rPr>
            </w:pPr>
            <w:r w:rsidRPr="00967042">
              <w:rPr>
                <w:color w:val="000000"/>
              </w:rPr>
              <w:t>01.083.00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32525" w14:textId="77777777" w:rsidR="008C2C58" w:rsidRPr="00967042" w:rsidRDefault="008C2C58" w:rsidP="008C2C58">
            <w:pPr>
              <w:jc w:val="center"/>
              <w:rPr>
                <w:color w:val="000000"/>
              </w:rPr>
            </w:pPr>
            <w:r w:rsidRPr="00967042">
              <w:rPr>
                <w:color w:val="000000"/>
              </w:rPr>
              <w:t>9032.89.2</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CB50051" w14:textId="77777777" w:rsidR="008C2C58" w:rsidRPr="00967042" w:rsidRDefault="008C2C58" w:rsidP="008C2C58">
            <w:pPr>
              <w:jc w:val="both"/>
            </w:pPr>
            <w:r w:rsidRPr="00967042">
              <w:rPr>
                <w:color w:val="000000"/>
              </w:rPr>
              <w:t>Controladores eletrônicos</w:t>
            </w:r>
          </w:p>
        </w:tc>
        <w:tc>
          <w:tcPr>
            <w:tcW w:w="1390" w:type="dxa"/>
            <w:tcBorders>
              <w:top w:val="single" w:sz="4" w:space="0" w:color="auto"/>
              <w:left w:val="single" w:sz="4" w:space="0" w:color="auto"/>
              <w:bottom w:val="single" w:sz="4" w:space="0" w:color="auto"/>
              <w:right w:val="single" w:sz="4" w:space="0" w:color="auto"/>
            </w:tcBorders>
          </w:tcPr>
          <w:p w14:paraId="36D9F14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20A0011" w14:textId="77777777" w:rsidR="008C2C58" w:rsidRPr="00967042" w:rsidRDefault="008C2C58" w:rsidP="008C2C58">
            <w:pPr>
              <w:jc w:val="center"/>
              <w:rPr>
                <w:color w:val="000000"/>
              </w:rPr>
            </w:pPr>
            <w:r w:rsidRPr="00967042">
              <w:rPr>
                <w:color w:val="000000"/>
              </w:rPr>
              <w:t>71,78</w:t>
            </w:r>
          </w:p>
        </w:tc>
      </w:tr>
      <w:tr w:rsidR="008C2C58" w:rsidRPr="00967042" w14:paraId="43BC16BF" w14:textId="77777777" w:rsidTr="00255982">
        <w:trPr>
          <w:jc w:val="center"/>
        </w:trPr>
        <w:tc>
          <w:tcPr>
            <w:tcW w:w="680" w:type="dxa"/>
            <w:tcBorders>
              <w:right w:val="single" w:sz="4" w:space="0" w:color="auto"/>
            </w:tcBorders>
          </w:tcPr>
          <w:p w14:paraId="15A62D7D" w14:textId="77777777" w:rsidR="008C2C58" w:rsidRPr="00967042" w:rsidRDefault="008C2C58" w:rsidP="008C2C58">
            <w:pPr>
              <w:jc w:val="center"/>
            </w:pPr>
            <w:r w:rsidRPr="00967042">
              <w:t>(</w:t>
            </w:r>
            <w:hyperlink r:id="rId174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32BD42D" w14:textId="77777777" w:rsidR="008C2C58" w:rsidRPr="00967042" w:rsidRDefault="008C2C58" w:rsidP="008C2C58">
            <w:pPr>
              <w:jc w:val="center"/>
            </w:pPr>
            <w:bookmarkStart w:id="1462" w:name="parte2it1_084"/>
            <w:r w:rsidRPr="00967042">
              <w:rPr>
                <w:color w:val="000000"/>
              </w:rPr>
              <w:t>84.0</w:t>
            </w:r>
            <w:bookmarkEnd w:id="146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3778BED" w14:textId="77777777" w:rsidR="008C2C58" w:rsidRPr="00967042" w:rsidRDefault="008C2C58" w:rsidP="008C2C58">
            <w:pPr>
              <w:jc w:val="center"/>
              <w:rPr>
                <w:color w:val="000000"/>
              </w:rPr>
            </w:pPr>
            <w:r w:rsidRPr="00967042">
              <w:rPr>
                <w:color w:val="000000"/>
              </w:rPr>
              <w:t>01.084.00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3FEB2B" w14:textId="77777777" w:rsidR="008C2C58" w:rsidRPr="00967042" w:rsidRDefault="008C2C58" w:rsidP="008C2C58">
            <w:pPr>
              <w:jc w:val="center"/>
              <w:rPr>
                <w:color w:val="000000"/>
              </w:rPr>
            </w:pPr>
            <w:r w:rsidRPr="00967042">
              <w:rPr>
                <w:color w:val="000000"/>
              </w:rPr>
              <w:t>9104.00.00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B2DDC4A" w14:textId="77777777" w:rsidR="008C2C58" w:rsidRPr="00967042" w:rsidRDefault="008C2C58" w:rsidP="008C2C58">
            <w:pPr>
              <w:jc w:val="both"/>
            </w:pPr>
            <w:r w:rsidRPr="00967042">
              <w:rPr>
                <w:color w:val="000000"/>
              </w:rPr>
              <w:t>Relógios para painéis de instrumentos e relógios semelhantes</w:t>
            </w:r>
          </w:p>
        </w:tc>
        <w:tc>
          <w:tcPr>
            <w:tcW w:w="1390" w:type="dxa"/>
            <w:tcBorders>
              <w:top w:val="single" w:sz="4" w:space="0" w:color="auto"/>
              <w:left w:val="single" w:sz="4" w:space="0" w:color="auto"/>
              <w:bottom w:val="single" w:sz="4" w:space="0" w:color="auto"/>
              <w:right w:val="single" w:sz="4" w:space="0" w:color="auto"/>
            </w:tcBorders>
          </w:tcPr>
          <w:p w14:paraId="6968CC89"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47B92CF" w14:textId="77777777" w:rsidR="008C2C58" w:rsidRPr="00967042" w:rsidRDefault="008C2C58" w:rsidP="008C2C58">
            <w:pPr>
              <w:jc w:val="center"/>
              <w:rPr>
                <w:color w:val="000000"/>
              </w:rPr>
            </w:pPr>
            <w:r w:rsidRPr="00967042">
              <w:rPr>
                <w:color w:val="000000"/>
              </w:rPr>
              <w:t>71,78</w:t>
            </w:r>
          </w:p>
        </w:tc>
      </w:tr>
      <w:tr w:rsidR="003E4F22" w:rsidRPr="00967042" w14:paraId="15046B35" w14:textId="77777777" w:rsidTr="003E4F22">
        <w:trPr>
          <w:jc w:val="center"/>
        </w:trPr>
        <w:tc>
          <w:tcPr>
            <w:tcW w:w="680" w:type="dxa"/>
            <w:tcBorders>
              <w:right w:val="single" w:sz="4" w:space="0" w:color="auto"/>
            </w:tcBorders>
          </w:tcPr>
          <w:p w14:paraId="21C1677E" w14:textId="276669D3" w:rsidR="003E4F22" w:rsidRPr="00967042" w:rsidRDefault="003E4F22" w:rsidP="003E4F22">
            <w:pPr>
              <w:jc w:val="center"/>
            </w:pPr>
            <w:r w:rsidRPr="001743D3">
              <w:t>(</w:t>
            </w:r>
            <w:hyperlink r:id="rId1745"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3AC18E7" w14:textId="7158F23E" w:rsidR="003E4F22" w:rsidRPr="00967042" w:rsidRDefault="003E4F22" w:rsidP="003E4F22">
            <w:pPr>
              <w:jc w:val="center"/>
            </w:pPr>
            <w:bookmarkStart w:id="1463" w:name="parte2it1_085"/>
            <w:r w:rsidRPr="007B43F0">
              <w:rPr>
                <w:color w:val="000000"/>
              </w:rPr>
              <w:t>85.0</w:t>
            </w:r>
            <w:bookmarkEnd w:id="146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C441E60" w14:textId="76E06AC8" w:rsidR="003E4F22" w:rsidRPr="00967042" w:rsidRDefault="003E4F22" w:rsidP="003E4F22">
            <w:pPr>
              <w:jc w:val="center"/>
              <w:rPr>
                <w:color w:val="000000"/>
              </w:rPr>
            </w:pPr>
            <w:r w:rsidRPr="00F33D71">
              <w:rPr>
                <w:rFonts w:eastAsia="Calibri"/>
              </w:rPr>
              <w:t>01.085.00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14DB68" w14:textId="77777777" w:rsidR="003E4F22" w:rsidRPr="00F33D71" w:rsidRDefault="003E4F22" w:rsidP="003E4F22">
            <w:pPr>
              <w:jc w:val="center"/>
              <w:rPr>
                <w:rFonts w:eastAsia="Calibri"/>
              </w:rPr>
            </w:pPr>
            <w:r w:rsidRPr="00F33D71">
              <w:rPr>
                <w:rFonts w:eastAsia="Calibri"/>
              </w:rPr>
              <w:t>9401.20.00</w:t>
            </w:r>
          </w:p>
          <w:p w14:paraId="6C4E1526" w14:textId="3C322343" w:rsidR="003E4F22" w:rsidRPr="00967042" w:rsidRDefault="003E4F22" w:rsidP="003E4F22">
            <w:pPr>
              <w:jc w:val="center"/>
              <w:rPr>
                <w:color w:val="000000"/>
              </w:rPr>
            </w:pPr>
            <w:r w:rsidRPr="00F33D71">
              <w:rPr>
                <w:rFonts w:eastAsia="Calibri"/>
              </w:rPr>
              <w:t>9401.99.00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A8E4F90" w14:textId="3A321F40" w:rsidR="003E4F22" w:rsidRPr="00967042" w:rsidRDefault="003E4F22" w:rsidP="003E4F22">
            <w:pPr>
              <w:jc w:val="both"/>
            </w:pPr>
            <w:r w:rsidRPr="00F33D71">
              <w:rPr>
                <w:rFonts w:eastAsia="Calibri"/>
              </w:rPr>
              <w:t xml:space="preserve">Assentos e </w:t>
            </w:r>
            <w:r w:rsidRPr="00E72FA3">
              <w:rPr>
                <w:color w:val="000000"/>
              </w:rPr>
              <w:t>partes</w:t>
            </w:r>
            <w:r w:rsidRPr="00F33D71">
              <w:rPr>
                <w:rFonts w:eastAsia="Calibri"/>
              </w:rPr>
              <w:t xml:space="preserve"> de assentos</w:t>
            </w:r>
          </w:p>
        </w:tc>
        <w:tc>
          <w:tcPr>
            <w:tcW w:w="1390" w:type="dxa"/>
            <w:tcBorders>
              <w:top w:val="single" w:sz="4" w:space="0" w:color="auto"/>
              <w:left w:val="single" w:sz="4" w:space="0" w:color="auto"/>
              <w:bottom w:val="single" w:sz="4" w:space="0" w:color="auto"/>
              <w:right w:val="single" w:sz="4" w:space="0" w:color="auto"/>
            </w:tcBorders>
          </w:tcPr>
          <w:p w14:paraId="108F0B6D" w14:textId="17328AF3" w:rsidR="003E4F22" w:rsidRPr="00967042" w:rsidRDefault="003E4F22" w:rsidP="003E4F22">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5AB60C58" w14:textId="42D4214D" w:rsidR="003E4F22" w:rsidRPr="00967042" w:rsidRDefault="003E4F22" w:rsidP="003E4F22">
            <w:pPr>
              <w:jc w:val="center"/>
              <w:rPr>
                <w:color w:val="000000"/>
              </w:rPr>
            </w:pPr>
            <w:r w:rsidRPr="00F33D71">
              <w:rPr>
                <w:rFonts w:eastAsia="Calibri"/>
              </w:rPr>
              <w:t>71,78</w:t>
            </w:r>
          </w:p>
        </w:tc>
      </w:tr>
      <w:tr w:rsidR="008C2C58" w:rsidRPr="00967042" w14:paraId="0859E8D6" w14:textId="77777777" w:rsidTr="00255982">
        <w:trPr>
          <w:jc w:val="center"/>
        </w:trPr>
        <w:tc>
          <w:tcPr>
            <w:tcW w:w="680" w:type="dxa"/>
            <w:tcBorders>
              <w:right w:val="single" w:sz="4" w:space="0" w:color="auto"/>
            </w:tcBorders>
          </w:tcPr>
          <w:p w14:paraId="65917E8F" w14:textId="77777777" w:rsidR="008C2C58" w:rsidRPr="00967042" w:rsidRDefault="008C2C58" w:rsidP="008C2C58">
            <w:pPr>
              <w:jc w:val="center"/>
            </w:pPr>
            <w:r w:rsidRPr="00967042">
              <w:t>(</w:t>
            </w:r>
            <w:hyperlink r:id="rId174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9B11788" w14:textId="77777777" w:rsidR="008C2C58" w:rsidRPr="00967042" w:rsidRDefault="008C2C58" w:rsidP="008C2C58">
            <w:pPr>
              <w:jc w:val="center"/>
            </w:pPr>
            <w:bookmarkStart w:id="1464" w:name="parte2it1_086"/>
            <w:r w:rsidRPr="00967042">
              <w:rPr>
                <w:color w:val="000000"/>
              </w:rPr>
              <w:t>86.0</w:t>
            </w:r>
            <w:bookmarkEnd w:id="146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9E07F3E" w14:textId="77777777" w:rsidR="008C2C58" w:rsidRPr="00967042" w:rsidRDefault="008C2C58" w:rsidP="008C2C58">
            <w:pPr>
              <w:jc w:val="center"/>
              <w:rPr>
                <w:color w:val="000000"/>
              </w:rPr>
            </w:pPr>
            <w:r w:rsidRPr="00967042">
              <w:rPr>
                <w:color w:val="000000"/>
              </w:rPr>
              <w:t>01.086.00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7E4842" w14:textId="77777777" w:rsidR="008C2C58" w:rsidRPr="00967042" w:rsidRDefault="008C2C58" w:rsidP="008C2C58">
            <w:pPr>
              <w:jc w:val="center"/>
              <w:rPr>
                <w:color w:val="000000"/>
              </w:rPr>
            </w:pPr>
            <w:r w:rsidRPr="00967042">
              <w:rPr>
                <w:color w:val="000000"/>
              </w:rPr>
              <w:t>9613.80.00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BA70AE8" w14:textId="77777777" w:rsidR="008C2C58" w:rsidRPr="00967042" w:rsidRDefault="008C2C58" w:rsidP="008C2C58">
            <w:pPr>
              <w:jc w:val="both"/>
            </w:pPr>
            <w:r w:rsidRPr="00967042">
              <w:rPr>
                <w:color w:val="000000"/>
              </w:rPr>
              <w:t>Acendedores</w:t>
            </w:r>
          </w:p>
        </w:tc>
        <w:tc>
          <w:tcPr>
            <w:tcW w:w="1390" w:type="dxa"/>
            <w:tcBorders>
              <w:top w:val="single" w:sz="4" w:space="0" w:color="auto"/>
              <w:left w:val="single" w:sz="4" w:space="0" w:color="auto"/>
              <w:bottom w:val="single" w:sz="4" w:space="0" w:color="auto"/>
              <w:right w:val="single" w:sz="4" w:space="0" w:color="auto"/>
            </w:tcBorders>
          </w:tcPr>
          <w:p w14:paraId="425A34BB"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9A5CA98" w14:textId="77777777" w:rsidR="008C2C58" w:rsidRPr="00967042" w:rsidRDefault="008C2C58" w:rsidP="008C2C58">
            <w:pPr>
              <w:jc w:val="center"/>
              <w:rPr>
                <w:color w:val="000000"/>
              </w:rPr>
            </w:pPr>
            <w:r w:rsidRPr="00967042">
              <w:rPr>
                <w:color w:val="000000"/>
              </w:rPr>
              <w:t>71,78</w:t>
            </w:r>
          </w:p>
        </w:tc>
      </w:tr>
      <w:tr w:rsidR="008C2C58" w:rsidRPr="00967042" w14:paraId="7BD66E85" w14:textId="77777777" w:rsidTr="00255982">
        <w:trPr>
          <w:jc w:val="center"/>
        </w:trPr>
        <w:tc>
          <w:tcPr>
            <w:tcW w:w="680" w:type="dxa"/>
            <w:tcBorders>
              <w:right w:val="single" w:sz="4" w:space="0" w:color="auto"/>
            </w:tcBorders>
          </w:tcPr>
          <w:p w14:paraId="7C461562" w14:textId="77777777" w:rsidR="008C2C58" w:rsidRPr="00967042" w:rsidRDefault="008C2C58" w:rsidP="008C2C58">
            <w:pPr>
              <w:jc w:val="center"/>
            </w:pPr>
            <w:r w:rsidRPr="00967042">
              <w:t>(</w:t>
            </w:r>
            <w:hyperlink r:id="rId174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7AF40EC" w14:textId="77777777" w:rsidR="008C2C58" w:rsidRPr="00967042" w:rsidRDefault="008C2C58" w:rsidP="008C2C58">
            <w:pPr>
              <w:jc w:val="center"/>
            </w:pPr>
            <w:bookmarkStart w:id="1465" w:name="parte2it1_087"/>
            <w:r w:rsidRPr="00967042">
              <w:rPr>
                <w:color w:val="000000"/>
              </w:rPr>
              <w:t>87.0</w:t>
            </w:r>
            <w:bookmarkEnd w:id="146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95A5C01" w14:textId="77777777" w:rsidR="008C2C58" w:rsidRPr="00967042" w:rsidRDefault="008C2C58" w:rsidP="008C2C58">
            <w:pPr>
              <w:jc w:val="center"/>
              <w:rPr>
                <w:color w:val="000000"/>
              </w:rPr>
            </w:pPr>
            <w:r w:rsidRPr="00967042">
              <w:rPr>
                <w:color w:val="000000"/>
              </w:rPr>
              <w:t>01.087.00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8843AA" w14:textId="77777777" w:rsidR="008C2C58" w:rsidRPr="00967042" w:rsidRDefault="008C2C58" w:rsidP="008C2C58">
            <w:pPr>
              <w:jc w:val="center"/>
              <w:rPr>
                <w:color w:val="000000"/>
              </w:rPr>
            </w:pPr>
            <w:r w:rsidRPr="00967042">
              <w:rPr>
                <w:color w:val="000000"/>
              </w:rPr>
              <w:t>4009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898BE88" w14:textId="77777777" w:rsidR="008C2C58" w:rsidRPr="00967042" w:rsidRDefault="008C2C58" w:rsidP="008C2C58">
            <w:pPr>
              <w:jc w:val="both"/>
            </w:pPr>
            <w:r w:rsidRPr="00967042">
              <w:rPr>
                <w:color w:val="000000"/>
              </w:rPr>
              <w:t>Tubos de borracha vulcanizada não endurecida, mesmo providos de seus acessórios</w:t>
            </w:r>
          </w:p>
        </w:tc>
        <w:tc>
          <w:tcPr>
            <w:tcW w:w="1390" w:type="dxa"/>
            <w:tcBorders>
              <w:top w:val="single" w:sz="4" w:space="0" w:color="auto"/>
              <w:left w:val="single" w:sz="4" w:space="0" w:color="auto"/>
              <w:bottom w:val="single" w:sz="4" w:space="0" w:color="auto"/>
              <w:right w:val="single" w:sz="4" w:space="0" w:color="auto"/>
            </w:tcBorders>
          </w:tcPr>
          <w:p w14:paraId="66D21ED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5F67AEC" w14:textId="77777777" w:rsidR="008C2C58" w:rsidRPr="00967042" w:rsidRDefault="008C2C58" w:rsidP="008C2C58">
            <w:pPr>
              <w:jc w:val="center"/>
              <w:rPr>
                <w:color w:val="000000"/>
              </w:rPr>
            </w:pPr>
            <w:r w:rsidRPr="00967042">
              <w:rPr>
                <w:color w:val="000000"/>
              </w:rPr>
              <w:t>71,78</w:t>
            </w:r>
          </w:p>
        </w:tc>
      </w:tr>
      <w:tr w:rsidR="008C2C58" w:rsidRPr="00967042" w14:paraId="678E6F7D" w14:textId="77777777" w:rsidTr="00255982">
        <w:trPr>
          <w:jc w:val="center"/>
        </w:trPr>
        <w:tc>
          <w:tcPr>
            <w:tcW w:w="680" w:type="dxa"/>
            <w:tcBorders>
              <w:right w:val="single" w:sz="4" w:space="0" w:color="auto"/>
            </w:tcBorders>
          </w:tcPr>
          <w:p w14:paraId="6C5AECC2" w14:textId="77777777" w:rsidR="008C2C58" w:rsidRPr="00967042" w:rsidRDefault="008C2C58" w:rsidP="008C2C58">
            <w:pPr>
              <w:jc w:val="center"/>
            </w:pPr>
            <w:r w:rsidRPr="00967042">
              <w:t>(</w:t>
            </w:r>
            <w:hyperlink r:id="rId174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739C5D6" w14:textId="77777777" w:rsidR="008C2C58" w:rsidRPr="00967042" w:rsidRDefault="008C2C58" w:rsidP="008C2C58">
            <w:pPr>
              <w:jc w:val="center"/>
            </w:pPr>
            <w:bookmarkStart w:id="1466" w:name="parte2it1_088"/>
            <w:r w:rsidRPr="00967042">
              <w:rPr>
                <w:color w:val="000000"/>
              </w:rPr>
              <w:t>88.0</w:t>
            </w:r>
            <w:bookmarkEnd w:id="146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E678A37" w14:textId="77777777" w:rsidR="008C2C58" w:rsidRPr="00967042" w:rsidRDefault="008C2C58" w:rsidP="008C2C58">
            <w:pPr>
              <w:jc w:val="center"/>
              <w:rPr>
                <w:color w:val="000000"/>
              </w:rPr>
            </w:pPr>
            <w:r w:rsidRPr="00967042">
              <w:rPr>
                <w:color w:val="000000"/>
              </w:rPr>
              <w:t>01.088.00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2E5A56" w14:textId="77777777" w:rsidR="008C2C58" w:rsidRPr="00967042" w:rsidRDefault="008C2C58" w:rsidP="008C2C58">
            <w:pPr>
              <w:jc w:val="center"/>
              <w:rPr>
                <w:color w:val="000000"/>
              </w:rPr>
            </w:pPr>
            <w:r w:rsidRPr="00967042">
              <w:rPr>
                <w:color w:val="000000"/>
              </w:rPr>
              <w:t>4504.90.00 6812.99.10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E4C86E9" w14:textId="77777777" w:rsidR="008C2C58" w:rsidRPr="00967042" w:rsidRDefault="008C2C58" w:rsidP="008C2C58">
            <w:pPr>
              <w:jc w:val="both"/>
            </w:pPr>
            <w:r w:rsidRPr="00967042">
              <w:rPr>
                <w:color w:val="000000"/>
              </w:rPr>
              <w:t>Juntas de vedação de cortiça natural e de amianto</w:t>
            </w:r>
          </w:p>
        </w:tc>
        <w:tc>
          <w:tcPr>
            <w:tcW w:w="1390" w:type="dxa"/>
            <w:tcBorders>
              <w:top w:val="single" w:sz="4" w:space="0" w:color="auto"/>
              <w:left w:val="single" w:sz="4" w:space="0" w:color="auto"/>
              <w:bottom w:val="single" w:sz="4" w:space="0" w:color="auto"/>
              <w:right w:val="single" w:sz="4" w:space="0" w:color="auto"/>
            </w:tcBorders>
          </w:tcPr>
          <w:p w14:paraId="18E0612E"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2FCCE97" w14:textId="77777777" w:rsidR="008C2C58" w:rsidRPr="00967042" w:rsidRDefault="008C2C58" w:rsidP="008C2C58">
            <w:pPr>
              <w:jc w:val="center"/>
              <w:rPr>
                <w:color w:val="000000"/>
              </w:rPr>
            </w:pPr>
            <w:r w:rsidRPr="00967042">
              <w:rPr>
                <w:color w:val="000000"/>
              </w:rPr>
              <w:t>71,78</w:t>
            </w:r>
          </w:p>
        </w:tc>
      </w:tr>
      <w:tr w:rsidR="008C2C58" w:rsidRPr="00967042" w14:paraId="7868D47D" w14:textId="77777777" w:rsidTr="00255982">
        <w:trPr>
          <w:jc w:val="center"/>
        </w:trPr>
        <w:tc>
          <w:tcPr>
            <w:tcW w:w="680" w:type="dxa"/>
            <w:tcBorders>
              <w:right w:val="single" w:sz="4" w:space="0" w:color="auto"/>
            </w:tcBorders>
          </w:tcPr>
          <w:p w14:paraId="5E57F955" w14:textId="77777777" w:rsidR="008C2C58" w:rsidRPr="00967042" w:rsidRDefault="008C2C58" w:rsidP="008C2C58">
            <w:pPr>
              <w:jc w:val="center"/>
            </w:pPr>
            <w:r w:rsidRPr="00967042">
              <w:t>(</w:t>
            </w:r>
            <w:hyperlink r:id="rId174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005136F" w14:textId="77777777" w:rsidR="008C2C58" w:rsidRPr="00967042" w:rsidRDefault="008C2C58" w:rsidP="008C2C58">
            <w:pPr>
              <w:jc w:val="center"/>
            </w:pPr>
            <w:bookmarkStart w:id="1467" w:name="parte2it1_089"/>
            <w:r w:rsidRPr="00967042">
              <w:rPr>
                <w:color w:val="000000"/>
              </w:rPr>
              <w:t>89.0</w:t>
            </w:r>
            <w:bookmarkEnd w:id="146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DC77633" w14:textId="77777777" w:rsidR="008C2C58" w:rsidRPr="00967042" w:rsidRDefault="008C2C58" w:rsidP="008C2C58">
            <w:pPr>
              <w:jc w:val="center"/>
              <w:rPr>
                <w:color w:val="000000"/>
              </w:rPr>
            </w:pPr>
            <w:r w:rsidRPr="00967042">
              <w:rPr>
                <w:color w:val="000000"/>
              </w:rPr>
              <w:t>01.089.00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0E3328" w14:textId="77777777" w:rsidR="008C2C58" w:rsidRPr="00967042" w:rsidRDefault="008C2C58" w:rsidP="008C2C58">
            <w:pPr>
              <w:jc w:val="center"/>
              <w:rPr>
                <w:color w:val="000000"/>
              </w:rPr>
            </w:pPr>
            <w:r w:rsidRPr="00967042">
              <w:rPr>
                <w:color w:val="000000"/>
              </w:rPr>
              <w:t>4823.40.00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3CD5AF4" w14:textId="77777777" w:rsidR="008C2C58" w:rsidRPr="00967042" w:rsidRDefault="008C2C58" w:rsidP="008C2C58">
            <w:pPr>
              <w:jc w:val="both"/>
            </w:pPr>
            <w:r w:rsidRPr="00967042">
              <w:rPr>
                <w:color w:val="000000"/>
              </w:rPr>
              <w:t>Papel-diagrama para tacógrafo, em disco</w:t>
            </w:r>
          </w:p>
        </w:tc>
        <w:tc>
          <w:tcPr>
            <w:tcW w:w="1390" w:type="dxa"/>
            <w:tcBorders>
              <w:top w:val="single" w:sz="4" w:space="0" w:color="auto"/>
              <w:left w:val="single" w:sz="4" w:space="0" w:color="auto"/>
              <w:bottom w:val="single" w:sz="4" w:space="0" w:color="auto"/>
              <w:right w:val="single" w:sz="4" w:space="0" w:color="auto"/>
            </w:tcBorders>
          </w:tcPr>
          <w:p w14:paraId="4826F8D0"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A2429EB" w14:textId="77777777" w:rsidR="008C2C58" w:rsidRPr="00967042" w:rsidRDefault="008C2C58" w:rsidP="008C2C58">
            <w:pPr>
              <w:jc w:val="center"/>
              <w:rPr>
                <w:color w:val="000000"/>
              </w:rPr>
            </w:pPr>
            <w:r w:rsidRPr="00967042">
              <w:rPr>
                <w:color w:val="000000"/>
              </w:rPr>
              <w:t>71,78</w:t>
            </w:r>
          </w:p>
        </w:tc>
      </w:tr>
      <w:tr w:rsidR="003E4F22" w:rsidRPr="00967042" w14:paraId="07453B5E" w14:textId="77777777" w:rsidTr="003E4F22">
        <w:trPr>
          <w:jc w:val="center"/>
        </w:trPr>
        <w:tc>
          <w:tcPr>
            <w:tcW w:w="680" w:type="dxa"/>
            <w:tcBorders>
              <w:right w:val="single" w:sz="4" w:space="0" w:color="auto"/>
            </w:tcBorders>
          </w:tcPr>
          <w:p w14:paraId="68ACC17C" w14:textId="3B09F1D5" w:rsidR="003E4F22" w:rsidRPr="00967042" w:rsidRDefault="003E4F22" w:rsidP="003E4F22">
            <w:pPr>
              <w:jc w:val="center"/>
            </w:pPr>
            <w:r w:rsidRPr="001743D3">
              <w:t>(</w:t>
            </w:r>
            <w:hyperlink r:id="rId1750"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879879" w14:textId="213DB56A" w:rsidR="003E4F22" w:rsidRPr="00967042" w:rsidRDefault="003E4F22" w:rsidP="003E4F22">
            <w:pPr>
              <w:jc w:val="center"/>
            </w:pPr>
            <w:bookmarkStart w:id="1468" w:name="parte2it1_090"/>
            <w:r w:rsidRPr="007B43F0">
              <w:rPr>
                <w:color w:val="000000"/>
              </w:rPr>
              <w:t>90.0</w:t>
            </w:r>
            <w:bookmarkEnd w:id="146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AF13F69" w14:textId="66CF4752" w:rsidR="003E4F22" w:rsidRPr="00967042" w:rsidRDefault="003E4F22" w:rsidP="003E4F22">
            <w:pPr>
              <w:jc w:val="center"/>
              <w:rPr>
                <w:color w:val="000000"/>
              </w:rPr>
            </w:pPr>
            <w:r w:rsidRPr="00F33D71">
              <w:rPr>
                <w:rFonts w:eastAsia="Calibri"/>
              </w:rPr>
              <w:t>01.090.00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3DA12D" w14:textId="77777777" w:rsidR="003E4F22" w:rsidRPr="00F33D71" w:rsidRDefault="003E4F22" w:rsidP="003E4F22">
            <w:pPr>
              <w:jc w:val="center"/>
              <w:rPr>
                <w:rFonts w:eastAsia="Calibri"/>
              </w:rPr>
            </w:pPr>
            <w:r w:rsidRPr="00F33D71">
              <w:rPr>
                <w:rFonts w:eastAsia="Calibri"/>
              </w:rPr>
              <w:t>3919.10</w:t>
            </w:r>
          </w:p>
          <w:p w14:paraId="1F5D1C62" w14:textId="77777777" w:rsidR="003E4F22" w:rsidRPr="00F33D71" w:rsidRDefault="003E4F22" w:rsidP="003E4F22">
            <w:pPr>
              <w:jc w:val="center"/>
              <w:rPr>
                <w:rFonts w:eastAsia="Calibri"/>
              </w:rPr>
            </w:pPr>
            <w:r w:rsidRPr="00F33D71">
              <w:rPr>
                <w:rFonts w:eastAsia="Calibri"/>
              </w:rPr>
              <w:t>3919.90</w:t>
            </w:r>
          </w:p>
          <w:p w14:paraId="741A76BC" w14:textId="521697B1" w:rsidR="003E4F22" w:rsidRPr="00967042" w:rsidRDefault="003E4F22" w:rsidP="003E4F22">
            <w:pPr>
              <w:jc w:val="center"/>
              <w:rPr>
                <w:color w:val="000000"/>
              </w:rPr>
            </w:pPr>
            <w:r w:rsidRPr="00F33D71">
              <w:rPr>
                <w:rFonts w:eastAsia="Calibri"/>
              </w:rPr>
              <w:t>8708.29.99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649F119" w14:textId="1EBA3901" w:rsidR="003E4F22" w:rsidRPr="00967042" w:rsidRDefault="003E4F22" w:rsidP="003E4F22">
            <w:pPr>
              <w:jc w:val="both"/>
            </w:pPr>
            <w:r w:rsidRPr="00F33D71">
              <w:rPr>
                <w:rFonts w:eastAsia="Calibri"/>
              </w:rPr>
              <w:t xml:space="preserve">Fitas, tiras, adesivos, autocolantes, de plástico, refletores, mesmo em rolos; placas metálicas com película de plástico </w:t>
            </w:r>
            <w:r w:rsidRPr="003E4F22">
              <w:rPr>
                <w:color w:val="000000"/>
              </w:rPr>
              <w:t>refletora</w:t>
            </w:r>
            <w:r w:rsidRPr="00F33D71">
              <w:rPr>
                <w:rFonts w:eastAsia="Calibri"/>
              </w:rPr>
              <w:t xml:space="preserve">, próprias para colocação em carrocerias, para-choques de veículos de carga, motocicletas, ciclomotores, capacetes, bonés de agentes de </w:t>
            </w:r>
            <w:r w:rsidRPr="00D31FC5">
              <w:rPr>
                <w:color w:val="000000"/>
              </w:rPr>
              <w:t>trânsito</w:t>
            </w:r>
            <w:r w:rsidRPr="00F33D71">
              <w:rPr>
                <w:rFonts w:eastAsia="Calibri"/>
              </w:rPr>
              <w:t xml:space="preserve"> e de condutores de veículos, atuando como dispositivos refletivos de segurança rodoviários</w:t>
            </w:r>
          </w:p>
        </w:tc>
        <w:tc>
          <w:tcPr>
            <w:tcW w:w="1390" w:type="dxa"/>
            <w:tcBorders>
              <w:top w:val="single" w:sz="4" w:space="0" w:color="auto"/>
              <w:left w:val="single" w:sz="4" w:space="0" w:color="auto"/>
              <w:bottom w:val="single" w:sz="4" w:space="0" w:color="auto"/>
              <w:right w:val="single" w:sz="4" w:space="0" w:color="auto"/>
            </w:tcBorders>
          </w:tcPr>
          <w:p w14:paraId="4DB32E03" w14:textId="7F10E975" w:rsidR="003E4F22" w:rsidRPr="00967042" w:rsidRDefault="003E4F22" w:rsidP="003E4F22">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6DF91270" w14:textId="13FD930A" w:rsidR="003E4F22" w:rsidRPr="00967042" w:rsidRDefault="003E4F22" w:rsidP="003E4F22">
            <w:pPr>
              <w:jc w:val="center"/>
              <w:rPr>
                <w:color w:val="000000"/>
              </w:rPr>
            </w:pPr>
            <w:r w:rsidRPr="00F33D71">
              <w:rPr>
                <w:rFonts w:eastAsia="Calibri"/>
              </w:rPr>
              <w:t>71,78</w:t>
            </w:r>
          </w:p>
        </w:tc>
      </w:tr>
      <w:tr w:rsidR="008C2C58" w:rsidRPr="00967042" w14:paraId="54F61638" w14:textId="77777777" w:rsidTr="00255982">
        <w:trPr>
          <w:jc w:val="center"/>
        </w:trPr>
        <w:tc>
          <w:tcPr>
            <w:tcW w:w="680" w:type="dxa"/>
            <w:tcBorders>
              <w:right w:val="single" w:sz="4" w:space="0" w:color="auto"/>
            </w:tcBorders>
          </w:tcPr>
          <w:p w14:paraId="06032F30" w14:textId="77777777" w:rsidR="008C2C58" w:rsidRPr="00967042" w:rsidRDefault="008C2C58" w:rsidP="008C2C58">
            <w:pPr>
              <w:jc w:val="center"/>
            </w:pPr>
            <w:r w:rsidRPr="00967042">
              <w:t>(</w:t>
            </w:r>
            <w:hyperlink r:id="rId175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335F418" w14:textId="77777777" w:rsidR="008C2C58" w:rsidRPr="00967042" w:rsidRDefault="008C2C58" w:rsidP="008C2C58">
            <w:pPr>
              <w:jc w:val="center"/>
            </w:pPr>
            <w:bookmarkStart w:id="1469" w:name="parte2it1_091"/>
            <w:r w:rsidRPr="00967042">
              <w:rPr>
                <w:color w:val="000000"/>
              </w:rPr>
              <w:t>91.0</w:t>
            </w:r>
            <w:bookmarkEnd w:id="146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7E20447" w14:textId="77777777" w:rsidR="008C2C58" w:rsidRPr="00967042" w:rsidRDefault="008C2C58" w:rsidP="008C2C58">
            <w:pPr>
              <w:jc w:val="center"/>
              <w:rPr>
                <w:color w:val="000000"/>
              </w:rPr>
            </w:pPr>
            <w:r w:rsidRPr="00967042">
              <w:rPr>
                <w:color w:val="000000"/>
              </w:rPr>
              <w:t>01.091.00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CADD2E" w14:textId="77777777" w:rsidR="008C2C58" w:rsidRPr="00967042" w:rsidRDefault="008C2C58" w:rsidP="008C2C58">
            <w:pPr>
              <w:jc w:val="center"/>
              <w:rPr>
                <w:color w:val="000000"/>
              </w:rPr>
            </w:pPr>
            <w:r w:rsidRPr="00967042">
              <w:rPr>
                <w:color w:val="000000"/>
              </w:rPr>
              <w:t>8412.31.10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593E8D4" w14:textId="77777777" w:rsidR="008C2C58" w:rsidRPr="00967042" w:rsidRDefault="008C2C58" w:rsidP="008C2C58">
            <w:pPr>
              <w:jc w:val="both"/>
            </w:pPr>
            <w:r w:rsidRPr="00967042">
              <w:rPr>
                <w:color w:val="000000"/>
              </w:rPr>
              <w:t>Cilindros pneumáticos</w:t>
            </w:r>
          </w:p>
        </w:tc>
        <w:tc>
          <w:tcPr>
            <w:tcW w:w="1390" w:type="dxa"/>
            <w:tcBorders>
              <w:top w:val="single" w:sz="4" w:space="0" w:color="auto"/>
              <w:left w:val="single" w:sz="4" w:space="0" w:color="auto"/>
              <w:bottom w:val="single" w:sz="4" w:space="0" w:color="auto"/>
              <w:right w:val="single" w:sz="4" w:space="0" w:color="auto"/>
            </w:tcBorders>
          </w:tcPr>
          <w:p w14:paraId="4657F2EB"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70EFC69" w14:textId="77777777" w:rsidR="008C2C58" w:rsidRPr="00967042" w:rsidRDefault="008C2C58" w:rsidP="008C2C58">
            <w:pPr>
              <w:jc w:val="center"/>
              <w:rPr>
                <w:color w:val="000000"/>
              </w:rPr>
            </w:pPr>
            <w:r w:rsidRPr="00967042">
              <w:rPr>
                <w:color w:val="000000"/>
              </w:rPr>
              <w:t>71,78</w:t>
            </w:r>
          </w:p>
        </w:tc>
      </w:tr>
      <w:tr w:rsidR="008C2C58" w:rsidRPr="00967042" w14:paraId="6D25D5B9" w14:textId="77777777" w:rsidTr="00255982">
        <w:trPr>
          <w:jc w:val="center"/>
        </w:trPr>
        <w:tc>
          <w:tcPr>
            <w:tcW w:w="680" w:type="dxa"/>
            <w:tcBorders>
              <w:right w:val="single" w:sz="4" w:space="0" w:color="auto"/>
            </w:tcBorders>
          </w:tcPr>
          <w:p w14:paraId="7FBF4685" w14:textId="77777777" w:rsidR="008C2C58" w:rsidRPr="00967042" w:rsidRDefault="008C2C58" w:rsidP="008C2C58">
            <w:pPr>
              <w:jc w:val="center"/>
            </w:pPr>
            <w:r w:rsidRPr="00967042">
              <w:t>(</w:t>
            </w:r>
            <w:hyperlink r:id="rId175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80156E6" w14:textId="77777777" w:rsidR="008C2C58" w:rsidRPr="00967042" w:rsidRDefault="008C2C58" w:rsidP="008C2C58">
            <w:pPr>
              <w:jc w:val="center"/>
            </w:pPr>
            <w:bookmarkStart w:id="1470" w:name="parte2it1_092"/>
            <w:r w:rsidRPr="00967042">
              <w:rPr>
                <w:color w:val="000000"/>
              </w:rPr>
              <w:t>92.0</w:t>
            </w:r>
            <w:bookmarkEnd w:id="147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66F95B1" w14:textId="77777777" w:rsidR="008C2C58" w:rsidRPr="00967042" w:rsidRDefault="008C2C58" w:rsidP="008C2C58">
            <w:pPr>
              <w:jc w:val="center"/>
              <w:rPr>
                <w:color w:val="000000"/>
              </w:rPr>
            </w:pPr>
            <w:r w:rsidRPr="00967042">
              <w:rPr>
                <w:color w:val="000000"/>
              </w:rPr>
              <w:t>01.092.00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CE5C80" w14:textId="77777777" w:rsidR="008C2C58" w:rsidRPr="00967042" w:rsidRDefault="008C2C58" w:rsidP="008C2C58">
            <w:pPr>
              <w:jc w:val="center"/>
              <w:rPr>
                <w:color w:val="000000"/>
              </w:rPr>
            </w:pPr>
            <w:r w:rsidRPr="00967042">
              <w:rPr>
                <w:color w:val="000000"/>
              </w:rPr>
              <w:t>8413.19.00 8413.50.90 8413.81.00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4BF72FD" w14:textId="77777777" w:rsidR="008C2C58" w:rsidRPr="00967042" w:rsidRDefault="008C2C58" w:rsidP="008C2C58">
            <w:pPr>
              <w:jc w:val="both"/>
            </w:pPr>
            <w:r w:rsidRPr="00967042">
              <w:rPr>
                <w:color w:val="000000"/>
              </w:rPr>
              <w:t>Bomba elétrica de lavador de para-brisa</w:t>
            </w:r>
          </w:p>
        </w:tc>
        <w:tc>
          <w:tcPr>
            <w:tcW w:w="1390" w:type="dxa"/>
            <w:tcBorders>
              <w:top w:val="single" w:sz="4" w:space="0" w:color="auto"/>
              <w:left w:val="single" w:sz="4" w:space="0" w:color="auto"/>
              <w:bottom w:val="single" w:sz="4" w:space="0" w:color="auto"/>
              <w:right w:val="single" w:sz="4" w:space="0" w:color="auto"/>
            </w:tcBorders>
          </w:tcPr>
          <w:p w14:paraId="6FAB419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800AE27" w14:textId="77777777" w:rsidR="008C2C58" w:rsidRPr="00967042" w:rsidRDefault="008C2C58" w:rsidP="008C2C58">
            <w:pPr>
              <w:jc w:val="center"/>
              <w:rPr>
                <w:color w:val="000000"/>
              </w:rPr>
            </w:pPr>
            <w:r w:rsidRPr="00967042">
              <w:rPr>
                <w:color w:val="000000"/>
              </w:rPr>
              <w:t>71,78</w:t>
            </w:r>
          </w:p>
        </w:tc>
      </w:tr>
      <w:tr w:rsidR="008C2C58" w:rsidRPr="00967042" w14:paraId="32F6B744" w14:textId="77777777" w:rsidTr="00255982">
        <w:trPr>
          <w:jc w:val="center"/>
        </w:trPr>
        <w:tc>
          <w:tcPr>
            <w:tcW w:w="680" w:type="dxa"/>
            <w:tcBorders>
              <w:right w:val="single" w:sz="4" w:space="0" w:color="auto"/>
            </w:tcBorders>
          </w:tcPr>
          <w:p w14:paraId="5F8505F4" w14:textId="77777777" w:rsidR="008C2C58" w:rsidRPr="00967042" w:rsidRDefault="008C2C58" w:rsidP="008C2C58">
            <w:pPr>
              <w:jc w:val="center"/>
            </w:pPr>
            <w:r w:rsidRPr="00967042">
              <w:t>(</w:t>
            </w:r>
            <w:hyperlink r:id="rId175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D424347" w14:textId="77777777" w:rsidR="008C2C58" w:rsidRPr="00967042" w:rsidRDefault="008C2C58" w:rsidP="008C2C58">
            <w:pPr>
              <w:jc w:val="center"/>
            </w:pPr>
            <w:bookmarkStart w:id="1471" w:name="parte2it1_093"/>
            <w:r w:rsidRPr="00967042">
              <w:rPr>
                <w:color w:val="000000"/>
              </w:rPr>
              <w:t>93.0</w:t>
            </w:r>
            <w:bookmarkEnd w:id="147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21BA1E8" w14:textId="77777777" w:rsidR="008C2C58" w:rsidRPr="00967042" w:rsidRDefault="008C2C58" w:rsidP="008C2C58">
            <w:pPr>
              <w:jc w:val="center"/>
              <w:rPr>
                <w:color w:val="000000"/>
              </w:rPr>
            </w:pPr>
            <w:r w:rsidRPr="00967042">
              <w:rPr>
                <w:color w:val="000000"/>
              </w:rPr>
              <w:t>01.093.00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1F1414" w14:textId="77777777" w:rsidR="008C2C58" w:rsidRPr="00967042" w:rsidRDefault="008C2C58" w:rsidP="008C2C58">
            <w:pPr>
              <w:jc w:val="center"/>
              <w:rPr>
                <w:color w:val="000000"/>
              </w:rPr>
            </w:pPr>
            <w:r w:rsidRPr="00967042">
              <w:rPr>
                <w:color w:val="000000"/>
              </w:rPr>
              <w:t>8413.60.19 8413.70.10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8521216" w14:textId="77777777" w:rsidR="008C2C58" w:rsidRPr="00967042" w:rsidRDefault="008C2C58" w:rsidP="008C2C58">
            <w:pPr>
              <w:jc w:val="both"/>
            </w:pPr>
            <w:r w:rsidRPr="00967042">
              <w:rPr>
                <w:color w:val="000000"/>
              </w:rPr>
              <w:t>Bomba de assistência de direção hidráulica</w:t>
            </w:r>
          </w:p>
        </w:tc>
        <w:tc>
          <w:tcPr>
            <w:tcW w:w="1390" w:type="dxa"/>
            <w:tcBorders>
              <w:top w:val="single" w:sz="4" w:space="0" w:color="auto"/>
              <w:left w:val="single" w:sz="4" w:space="0" w:color="auto"/>
              <w:bottom w:val="single" w:sz="4" w:space="0" w:color="auto"/>
              <w:right w:val="single" w:sz="4" w:space="0" w:color="auto"/>
            </w:tcBorders>
          </w:tcPr>
          <w:p w14:paraId="7F8CD97D"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9808838" w14:textId="77777777" w:rsidR="008C2C58" w:rsidRPr="00967042" w:rsidRDefault="008C2C58" w:rsidP="008C2C58">
            <w:pPr>
              <w:jc w:val="center"/>
              <w:rPr>
                <w:color w:val="000000"/>
              </w:rPr>
            </w:pPr>
            <w:r w:rsidRPr="00967042">
              <w:rPr>
                <w:color w:val="000000"/>
              </w:rPr>
              <w:t>71,78</w:t>
            </w:r>
          </w:p>
        </w:tc>
      </w:tr>
      <w:tr w:rsidR="008C2C58" w:rsidRPr="00967042" w14:paraId="417499E3" w14:textId="77777777" w:rsidTr="00255982">
        <w:trPr>
          <w:jc w:val="center"/>
        </w:trPr>
        <w:tc>
          <w:tcPr>
            <w:tcW w:w="680" w:type="dxa"/>
            <w:tcBorders>
              <w:right w:val="single" w:sz="4" w:space="0" w:color="auto"/>
            </w:tcBorders>
          </w:tcPr>
          <w:p w14:paraId="3DE18D43" w14:textId="77777777" w:rsidR="008C2C58" w:rsidRPr="00967042" w:rsidRDefault="008C2C58" w:rsidP="008C2C58">
            <w:pPr>
              <w:jc w:val="center"/>
            </w:pPr>
            <w:r w:rsidRPr="00967042">
              <w:t>(</w:t>
            </w:r>
            <w:hyperlink r:id="rId175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0F509DA" w14:textId="77777777" w:rsidR="008C2C58" w:rsidRPr="00967042" w:rsidRDefault="008C2C58" w:rsidP="008C2C58">
            <w:pPr>
              <w:jc w:val="center"/>
            </w:pPr>
            <w:bookmarkStart w:id="1472" w:name="parte2it1_094"/>
            <w:r w:rsidRPr="00967042">
              <w:rPr>
                <w:color w:val="000000"/>
              </w:rPr>
              <w:t>94.0</w:t>
            </w:r>
            <w:bookmarkEnd w:id="147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387A0C0" w14:textId="77777777" w:rsidR="008C2C58" w:rsidRPr="00967042" w:rsidRDefault="008C2C58" w:rsidP="008C2C58">
            <w:pPr>
              <w:jc w:val="center"/>
              <w:rPr>
                <w:color w:val="000000"/>
              </w:rPr>
            </w:pPr>
            <w:r w:rsidRPr="00967042">
              <w:rPr>
                <w:color w:val="000000"/>
              </w:rPr>
              <w:t>01.094.00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2EB434" w14:textId="77777777" w:rsidR="008C2C58" w:rsidRPr="00967042" w:rsidRDefault="008C2C58" w:rsidP="008C2C58">
            <w:pPr>
              <w:jc w:val="center"/>
              <w:rPr>
                <w:color w:val="000000"/>
              </w:rPr>
            </w:pPr>
            <w:r w:rsidRPr="00967042">
              <w:rPr>
                <w:color w:val="000000"/>
              </w:rPr>
              <w:t>8414.59.10 8414.59.90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BC3E930" w14:textId="77777777" w:rsidR="008C2C58" w:rsidRPr="00967042" w:rsidRDefault="008C2C58" w:rsidP="008C2C58">
            <w:pPr>
              <w:jc w:val="both"/>
            </w:pPr>
            <w:r w:rsidRPr="00967042">
              <w:rPr>
                <w:color w:val="000000"/>
              </w:rPr>
              <w:t>Motoventiladores</w:t>
            </w:r>
          </w:p>
        </w:tc>
        <w:tc>
          <w:tcPr>
            <w:tcW w:w="1390" w:type="dxa"/>
            <w:tcBorders>
              <w:top w:val="single" w:sz="4" w:space="0" w:color="auto"/>
              <w:left w:val="single" w:sz="4" w:space="0" w:color="auto"/>
              <w:bottom w:val="single" w:sz="4" w:space="0" w:color="auto"/>
              <w:right w:val="single" w:sz="4" w:space="0" w:color="auto"/>
            </w:tcBorders>
          </w:tcPr>
          <w:p w14:paraId="75D5960C"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DEA52BB" w14:textId="77777777" w:rsidR="008C2C58" w:rsidRPr="00967042" w:rsidRDefault="008C2C58" w:rsidP="008C2C58">
            <w:pPr>
              <w:jc w:val="center"/>
              <w:rPr>
                <w:color w:val="000000"/>
              </w:rPr>
            </w:pPr>
            <w:r w:rsidRPr="00967042">
              <w:rPr>
                <w:color w:val="000000"/>
              </w:rPr>
              <w:t>71,78</w:t>
            </w:r>
          </w:p>
        </w:tc>
      </w:tr>
      <w:tr w:rsidR="008C2C58" w:rsidRPr="00967042" w14:paraId="5A904CCF" w14:textId="77777777" w:rsidTr="00255982">
        <w:trPr>
          <w:jc w:val="center"/>
        </w:trPr>
        <w:tc>
          <w:tcPr>
            <w:tcW w:w="680" w:type="dxa"/>
            <w:tcBorders>
              <w:right w:val="single" w:sz="4" w:space="0" w:color="auto"/>
            </w:tcBorders>
          </w:tcPr>
          <w:p w14:paraId="31407E05" w14:textId="77777777" w:rsidR="008C2C58" w:rsidRPr="00967042" w:rsidRDefault="008C2C58" w:rsidP="008C2C58">
            <w:pPr>
              <w:jc w:val="center"/>
            </w:pPr>
            <w:r w:rsidRPr="00967042">
              <w:t>(</w:t>
            </w:r>
            <w:hyperlink r:id="rId175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22F5684" w14:textId="77777777" w:rsidR="008C2C58" w:rsidRPr="00967042" w:rsidRDefault="008C2C58" w:rsidP="008C2C58">
            <w:pPr>
              <w:jc w:val="center"/>
            </w:pPr>
            <w:bookmarkStart w:id="1473" w:name="parte2it1_095"/>
            <w:r w:rsidRPr="00967042">
              <w:rPr>
                <w:color w:val="000000"/>
              </w:rPr>
              <w:t>95.0</w:t>
            </w:r>
            <w:bookmarkEnd w:id="147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D16D17B" w14:textId="77777777" w:rsidR="008C2C58" w:rsidRPr="00967042" w:rsidRDefault="008C2C58" w:rsidP="008C2C58">
            <w:pPr>
              <w:jc w:val="center"/>
              <w:rPr>
                <w:color w:val="000000"/>
              </w:rPr>
            </w:pPr>
            <w:r w:rsidRPr="00967042">
              <w:rPr>
                <w:color w:val="000000"/>
              </w:rPr>
              <w:t>01.095.00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6F391F" w14:textId="77777777" w:rsidR="008C2C58" w:rsidRPr="00967042" w:rsidRDefault="008C2C58" w:rsidP="008C2C58">
            <w:pPr>
              <w:jc w:val="center"/>
              <w:rPr>
                <w:color w:val="000000"/>
              </w:rPr>
            </w:pPr>
            <w:r w:rsidRPr="00967042">
              <w:rPr>
                <w:color w:val="000000"/>
              </w:rPr>
              <w:t>8421.39.90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8EF2125" w14:textId="77777777" w:rsidR="008C2C58" w:rsidRPr="00967042" w:rsidRDefault="008C2C58" w:rsidP="008C2C58">
            <w:pPr>
              <w:jc w:val="both"/>
            </w:pPr>
            <w:r w:rsidRPr="00967042">
              <w:rPr>
                <w:color w:val="000000"/>
              </w:rPr>
              <w:t>Filtros de pólen do ar-condicionado</w:t>
            </w:r>
          </w:p>
        </w:tc>
        <w:tc>
          <w:tcPr>
            <w:tcW w:w="1390" w:type="dxa"/>
            <w:tcBorders>
              <w:top w:val="single" w:sz="4" w:space="0" w:color="auto"/>
              <w:left w:val="single" w:sz="4" w:space="0" w:color="auto"/>
              <w:bottom w:val="single" w:sz="4" w:space="0" w:color="auto"/>
              <w:right w:val="single" w:sz="4" w:space="0" w:color="auto"/>
            </w:tcBorders>
          </w:tcPr>
          <w:p w14:paraId="68D75BD6"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8EB00F4" w14:textId="77777777" w:rsidR="008C2C58" w:rsidRPr="00967042" w:rsidRDefault="008C2C58" w:rsidP="008C2C58">
            <w:pPr>
              <w:jc w:val="center"/>
              <w:rPr>
                <w:color w:val="000000"/>
              </w:rPr>
            </w:pPr>
            <w:r w:rsidRPr="00967042">
              <w:rPr>
                <w:color w:val="000000"/>
              </w:rPr>
              <w:t>71,78</w:t>
            </w:r>
          </w:p>
        </w:tc>
      </w:tr>
      <w:tr w:rsidR="008C2C58" w:rsidRPr="00967042" w14:paraId="2D71B8A3" w14:textId="77777777" w:rsidTr="00255982">
        <w:trPr>
          <w:jc w:val="center"/>
        </w:trPr>
        <w:tc>
          <w:tcPr>
            <w:tcW w:w="680" w:type="dxa"/>
            <w:tcBorders>
              <w:right w:val="single" w:sz="4" w:space="0" w:color="auto"/>
            </w:tcBorders>
          </w:tcPr>
          <w:p w14:paraId="6CDF7591" w14:textId="77777777" w:rsidR="008C2C58" w:rsidRPr="00967042" w:rsidRDefault="008C2C58" w:rsidP="008C2C58">
            <w:pPr>
              <w:jc w:val="center"/>
            </w:pPr>
            <w:r w:rsidRPr="00967042">
              <w:lastRenderedPageBreak/>
              <w:t>(</w:t>
            </w:r>
            <w:hyperlink r:id="rId175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3AE29BF" w14:textId="77777777" w:rsidR="008C2C58" w:rsidRPr="00967042" w:rsidRDefault="008C2C58" w:rsidP="008C2C58">
            <w:pPr>
              <w:jc w:val="center"/>
            </w:pPr>
            <w:bookmarkStart w:id="1474" w:name="parte2it1_096"/>
            <w:r w:rsidRPr="00967042">
              <w:rPr>
                <w:color w:val="000000"/>
              </w:rPr>
              <w:t>96.0</w:t>
            </w:r>
            <w:bookmarkEnd w:id="147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B8457C8" w14:textId="77777777" w:rsidR="008C2C58" w:rsidRPr="00967042" w:rsidRDefault="008C2C58" w:rsidP="008C2C58">
            <w:pPr>
              <w:jc w:val="center"/>
              <w:rPr>
                <w:color w:val="000000"/>
              </w:rPr>
            </w:pPr>
            <w:r w:rsidRPr="00967042">
              <w:rPr>
                <w:color w:val="000000"/>
              </w:rPr>
              <w:t>01.096.00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2873DC" w14:textId="77777777" w:rsidR="008C2C58" w:rsidRPr="00967042" w:rsidRDefault="008C2C58" w:rsidP="008C2C58">
            <w:pPr>
              <w:jc w:val="center"/>
              <w:rPr>
                <w:color w:val="000000"/>
              </w:rPr>
            </w:pPr>
            <w:r w:rsidRPr="00967042">
              <w:rPr>
                <w:color w:val="000000"/>
              </w:rPr>
              <w:t>8501.10.19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DF1C7D1" w14:textId="77777777" w:rsidR="008C2C58" w:rsidRPr="00967042" w:rsidRDefault="008C2C58" w:rsidP="008C2C58">
            <w:pPr>
              <w:jc w:val="both"/>
            </w:pPr>
            <w:r w:rsidRPr="00967042">
              <w:rPr>
                <w:color w:val="000000"/>
              </w:rPr>
              <w:t>"Máquina" de vidro elétrico de porta</w:t>
            </w:r>
          </w:p>
        </w:tc>
        <w:tc>
          <w:tcPr>
            <w:tcW w:w="1390" w:type="dxa"/>
            <w:tcBorders>
              <w:top w:val="single" w:sz="4" w:space="0" w:color="auto"/>
              <w:left w:val="single" w:sz="4" w:space="0" w:color="auto"/>
              <w:bottom w:val="single" w:sz="4" w:space="0" w:color="auto"/>
              <w:right w:val="single" w:sz="4" w:space="0" w:color="auto"/>
            </w:tcBorders>
          </w:tcPr>
          <w:p w14:paraId="4F8B715F"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3891830" w14:textId="77777777" w:rsidR="008C2C58" w:rsidRPr="00967042" w:rsidRDefault="008C2C58" w:rsidP="008C2C58">
            <w:pPr>
              <w:jc w:val="center"/>
              <w:rPr>
                <w:color w:val="000000"/>
              </w:rPr>
            </w:pPr>
            <w:r w:rsidRPr="00967042">
              <w:rPr>
                <w:color w:val="000000"/>
              </w:rPr>
              <w:t>71,78</w:t>
            </w:r>
          </w:p>
        </w:tc>
      </w:tr>
      <w:tr w:rsidR="008C2C58" w:rsidRPr="00967042" w14:paraId="47893610" w14:textId="77777777" w:rsidTr="00255982">
        <w:trPr>
          <w:jc w:val="center"/>
        </w:trPr>
        <w:tc>
          <w:tcPr>
            <w:tcW w:w="680" w:type="dxa"/>
            <w:tcBorders>
              <w:right w:val="single" w:sz="4" w:space="0" w:color="auto"/>
            </w:tcBorders>
          </w:tcPr>
          <w:p w14:paraId="7EC51ED3" w14:textId="77777777" w:rsidR="008C2C58" w:rsidRPr="00967042" w:rsidRDefault="008C2C58" w:rsidP="008C2C58">
            <w:pPr>
              <w:jc w:val="center"/>
            </w:pPr>
            <w:r w:rsidRPr="00967042">
              <w:t>(</w:t>
            </w:r>
            <w:hyperlink r:id="rId175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B3C8E25" w14:textId="77777777" w:rsidR="008C2C58" w:rsidRPr="00967042" w:rsidRDefault="008C2C58" w:rsidP="008C2C58">
            <w:pPr>
              <w:jc w:val="center"/>
            </w:pPr>
            <w:bookmarkStart w:id="1475" w:name="parte2it1_097"/>
            <w:r w:rsidRPr="00967042">
              <w:rPr>
                <w:color w:val="000000"/>
              </w:rPr>
              <w:t>97.0</w:t>
            </w:r>
            <w:bookmarkEnd w:id="147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D260746" w14:textId="77777777" w:rsidR="008C2C58" w:rsidRPr="00967042" w:rsidRDefault="008C2C58" w:rsidP="008C2C58">
            <w:pPr>
              <w:jc w:val="center"/>
              <w:rPr>
                <w:color w:val="000000"/>
              </w:rPr>
            </w:pPr>
            <w:r w:rsidRPr="00967042">
              <w:rPr>
                <w:color w:val="000000"/>
              </w:rPr>
              <w:t>01.097.00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F1B637" w14:textId="77777777" w:rsidR="008C2C58" w:rsidRPr="00967042" w:rsidRDefault="008C2C58" w:rsidP="008C2C58">
            <w:pPr>
              <w:jc w:val="center"/>
              <w:rPr>
                <w:color w:val="000000"/>
              </w:rPr>
            </w:pPr>
            <w:r w:rsidRPr="00967042">
              <w:rPr>
                <w:color w:val="000000"/>
              </w:rPr>
              <w:t>8501.31.10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1E80EC9" w14:textId="77777777" w:rsidR="008C2C58" w:rsidRPr="00967042" w:rsidRDefault="008C2C58" w:rsidP="008C2C58">
            <w:pPr>
              <w:jc w:val="both"/>
            </w:pPr>
            <w:r w:rsidRPr="00967042">
              <w:rPr>
                <w:color w:val="000000"/>
              </w:rPr>
              <w:t>Motor de limpador de para-brisa</w:t>
            </w:r>
          </w:p>
        </w:tc>
        <w:tc>
          <w:tcPr>
            <w:tcW w:w="1390" w:type="dxa"/>
            <w:tcBorders>
              <w:top w:val="single" w:sz="4" w:space="0" w:color="auto"/>
              <w:left w:val="single" w:sz="4" w:space="0" w:color="auto"/>
              <w:bottom w:val="single" w:sz="4" w:space="0" w:color="auto"/>
              <w:right w:val="single" w:sz="4" w:space="0" w:color="auto"/>
            </w:tcBorders>
          </w:tcPr>
          <w:p w14:paraId="3E8BEE5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94357BA" w14:textId="77777777" w:rsidR="008C2C58" w:rsidRPr="00967042" w:rsidRDefault="008C2C58" w:rsidP="008C2C58">
            <w:pPr>
              <w:jc w:val="center"/>
              <w:rPr>
                <w:color w:val="000000"/>
              </w:rPr>
            </w:pPr>
            <w:r w:rsidRPr="00967042">
              <w:rPr>
                <w:color w:val="000000"/>
              </w:rPr>
              <w:t>71,78</w:t>
            </w:r>
          </w:p>
        </w:tc>
      </w:tr>
      <w:tr w:rsidR="008C2C58" w:rsidRPr="00967042" w14:paraId="55CE9DA7" w14:textId="77777777" w:rsidTr="00255982">
        <w:trPr>
          <w:jc w:val="center"/>
        </w:trPr>
        <w:tc>
          <w:tcPr>
            <w:tcW w:w="680" w:type="dxa"/>
            <w:tcBorders>
              <w:right w:val="single" w:sz="4" w:space="0" w:color="auto"/>
            </w:tcBorders>
          </w:tcPr>
          <w:p w14:paraId="75EBE631" w14:textId="77777777" w:rsidR="008C2C58" w:rsidRPr="00967042" w:rsidRDefault="008C2C58" w:rsidP="008C2C58">
            <w:pPr>
              <w:jc w:val="center"/>
            </w:pPr>
            <w:r w:rsidRPr="00967042">
              <w:t>(</w:t>
            </w:r>
            <w:hyperlink r:id="rId175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5EAD298" w14:textId="77777777" w:rsidR="008C2C58" w:rsidRPr="00967042" w:rsidRDefault="008C2C58" w:rsidP="008C2C58">
            <w:pPr>
              <w:jc w:val="center"/>
            </w:pPr>
            <w:bookmarkStart w:id="1476" w:name="parte2it1_098"/>
            <w:r w:rsidRPr="00967042">
              <w:rPr>
                <w:color w:val="000000"/>
              </w:rPr>
              <w:t>98.0</w:t>
            </w:r>
            <w:bookmarkEnd w:id="147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C9E0788" w14:textId="77777777" w:rsidR="008C2C58" w:rsidRPr="00967042" w:rsidRDefault="008C2C58" w:rsidP="008C2C58">
            <w:pPr>
              <w:jc w:val="center"/>
              <w:rPr>
                <w:color w:val="000000"/>
              </w:rPr>
            </w:pPr>
            <w:r w:rsidRPr="00967042">
              <w:rPr>
                <w:color w:val="000000"/>
              </w:rPr>
              <w:t>01.098.00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93BF0D" w14:textId="77777777" w:rsidR="008C2C58" w:rsidRPr="00967042" w:rsidRDefault="008C2C58" w:rsidP="008C2C58">
            <w:pPr>
              <w:jc w:val="center"/>
              <w:rPr>
                <w:color w:val="000000"/>
              </w:rPr>
            </w:pPr>
            <w:r w:rsidRPr="00967042">
              <w:rPr>
                <w:color w:val="000000"/>
              </w:rPr>
              <w:t>8504.50.00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0153CF9" w14:textId="77777777" w:rsidR="008C2C58" w:rsidRPr="00967042" w:rsidRDefault="008C2C58" w:rsidP="008C2C58">
            <w:pPr>
              <w:jc w:val="both"/>
            </w:pPr>
            <w:r w:rsidRPr="00967042">
              <w:rPr>
                <w:color w:val="000000"/>
              </w:rPr>
              <w:t>Bobinas de reatância e de autoindução</w:t>
            </w:r>
          </w:p>
        </w:tc>
        <w:tc>
          <w:tcPr>
            <w:tcW w:w="1390" w:type="dxa"/>
            <w:tcBorders>
              <w:top w:val="single" w:sz="4" w:space="0" w:color="auto"/>
              <w:left w:val="single" w:sz="4" w:space="0" w:color="auto"/>
              <w:bottom w:val="single" w:sz="4" w:space="0" w:color="auto"/>
              <w:right w:val="single" w:sz="4" w:space="0" w:color="auto"/>
            </w:tcBorders>
          </w:tcPr>
          <w:p w14:paraId="79D101D5"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2403F70" w14:textId="77777777" w:rsidR="008C2C58" w:rsidRPr="00967042" w:rsidRDefault="008C2C58" w:rsidP="008C2C58">
            <w:pPr>
              <w:jc w:val="center"/>
              <w:rPr>
                <w:color w:val="000000"/>
              </w:rPr>
            </w:pPr>
            <w:r w:rsidRPr="00967042">
              <w:rPr>
                <w:color w:val="000000"/>
              </w:rPr>
              <w:t>71,78</w:t>
            </w:r>
          </w:p>
        </w:tc>
      </w:tr>
      <w:tr w:rsidR="008C2C58" w:rsidRPr="00967042" w14:paraId="57C4F422" w14:textId="77777777" w:rsidTr="00255982">
        <w:trPr>
          <w:jc w:val="center"/>
        </w:trPr>
        <w:tc>
          <w:tcPr>
            <w:tcW w:w="680" w:type="dxa"/>
            <w:tcBorders>
              <w:right w:val="single" w:sz="4" w:space="0" w:color="auto"/>
            </w:tcBorders>
          </w:tcPr>
          <w:p w14:paraId="7282F412" w14:textId="77777777" w:rsidR="008C2C58" w:rsidRPr="00967042" w:rsidRDefault="008C2C58" w:rsidP="008C2C58">
            <w:pPr>
              <w:jc w:val="center"/>
            </w:pPr>
            <w:r w:rsidRPr="00967042">
              <w:t>(</w:t>
            </w:r>
            <w:hyperlink r:id="rId175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4DA3FAA" w14:textId="77777777" w:rsidR="008C2C58" w:rsidRPr="00967042" w:rsidRDefault="008C2C58" w:rsidP="008C2C58">
            <w:pPr>
              <w:jc w:val="center"/>
            </w:pPr>
            <w:bookmarkStart w:id="1477" w:name="parte2it1_099"/>
            <w:r w:rsidRPr="00967042">
              <w:rPr>
                <w:color w:val="000000"/>
              </w:rPr>
              <w:t>99.0</w:t>
            </w:r>
            <w:bookmarkEnd w:id="147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3C9309A" w14:textId="77777777" w:rsidR="008C2C58" w:rsidRPr="00967042" w:rsidRDefault="008C2C58" w:rsidP="008C2C58">
            <w:pPr>
              <w:jc w:val="center"/>
              <w:rPr>
                <w:color w:val="000000"/>
              </w:rPr>
            </w:pPr>
            <w:r w:rsidRPr="00967042">
              <w:rPr>
                <w:color w:val="000000"/>
              </w:rPr>
              <w:t>01.099.00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5A679A" w14:textId="77777777" w:rsidR="008C2C58" w:rsidRPr="00967042" w:rsidRDefault="008C2C58" w:rsidP="008C2C58">
            <w:pPr>
              <w:jc w:val="center"/>
              <w:rPr>
                <w:color w:val="000000"/>
              </w:rPr>
            </w:pPr>
            <w:r w:rsidRPr="00967042">
              <w:rPr>
                <w:color w:val="000000"/>
              </w:rPr>
              <w:t>8507.20</w:t>
            </w:r>
            <w:r w:rsidRPr="00967042">
              <w:rPr>
                <w:color w:val="000000"/>
              </w:rPr>
              <w:br/>
              <w:t>8507.30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F4548BF" w14:textId="77777777" w:rsidR="008C2C58" w:rsidRPr="00967042" w:rsidRDefault="008C2C58" w:rsidP="008C2C58">
            <w:pPr>
              <w:jc w:val="both"/>
            </w:pPr>
            <w:r w:rsidRPr="00967042">
              <w:rPr>
                <w:color w:val="000000"/>
              </w:rPr>
              <w:t>Baterias de chumbo e de níquel-cádmio</w:t>
            </w:r>
          </w:p>
        </w:tc>
        <w:tc>
          <w:tcPr>
            <w:tcW w:w="1390" w:type="dxa"/>
            <w:tcBorders>
              <w:top w:val="single" w:sz="4" w:space="0" w:color="auto"/>
              <w:left w:val="single" w:sz="4" w:space="0" w:color="auto"/>
              <w:bottom w:val="single" w:sz="4" w:space="0" w:color="auto"/>
              <w:right w:val="single" w:sz="4" w:space="0" w:color="auto"/>
            </w:tcBorders>
          </w:tcPr>
          <w:p w14:paraId="2004C45F"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1EE2316" w14:textId="77777777" w:rsidR="008C2C58" w:rsidRPr="00967042" w:rsidRDefault="008C2C58" w:rsidP="008C2C58">
            <w:pPr>
              <w:jc w:val="center"/>
              <w:rPr>
                <w:color w:val="000000"/>
              </w:rPr>
            </w:pPr>
            <w:r w:rsidRPr="00967042">
              <w:rPr>
                <w:color w:val="000000"/>
              </w:rPr>
              <w:t>71,78</w:t>
            </w:r>
          </w:p>
        </w:tc>
      </w:tr>
      <w:tr w:rsidR="008C2C58" w:rsidRPr="00967042" w14:paraId="01D5BABA" w14:textId="77777777" w:rsidTr="00255982">
        <w:trPr>
          <w:jc w:val="center"/>
        </w:trPr>
        <w:tc>
          <w:tcPr>
            <w:tcW w:w="680" w:type="dxa"/>
            <w:tcBorders>
              <w:right w:val="single" w:sz="4" w:space="0" w:color="auto"/>
            </w:tcBorders>
          </w:tcPr>
          <w:p w14:paraId="39D6A0FB" w14:textId="77777777" w:rsidR="008C2C58" w:rsidRPr="00967042" w:rsidRDefault="008C2C58" w:rsidP="008C2C58">
            <w:pPr>
              <w:jc w:val="center"/>
            </w:pPr>
            <w:r w:rsidRPr="00967042">
              <w:t>(</w:t>
            </w:r>
            <w:hyperlink r:id="rId176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9EA94D9" w14:textId="77777777" w:rsidR="008C2C58" w:rsidRPr="00967042" w:rsidRDefault="008C2C58" w:rsidP="008C2C58">
            <w:pPr>
              <w:jc w:val="center"/>
            </w:pPr>
            <w:bookmarkStart w:id="1478" w:name="parte2it1_100"/>
            <w:r w:rsidRPr="00967042">
              <w:rPr>
                <w:color w:val="000000"/>
              </w:rPr>
              <w:t>100.0</w:t>
            </w:r>
            <w:bookmarkEnd w:id="147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75D369A" w14:textId="77777777" w:rsidR="008C2C58" w:rsidRPr="00967042" w:rsidRDefault="008C2C58" w:rsidP="008C2C58">
            <w:pPr>
              <w:jc w:val="center"/>
              <w:rPr>
                <w:color w:val="000000"/>
              </w:rPr>
            </w:pPr>
            <w:r w:rsidRPr="00967042">
              <w:rPr>
                <w:color w:val="000000"/>
              </w:rPr>
              <w:t>01.100.00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048FD5" w14:textId="77777777" w:rsidR="008C2C58" w:rsidRPr="00967042" w:rsidRDefault="008C2C58" w:rsidP="008C2C58">
            <w:pPr>
              <w:jc w:val="center"/>
              <w:rPr>
                <w:color w:val="000000"/>
              </w:rPr>
            </w:pPr>
            <w:r w:rsidRPr="00967042">
              <w:rPr>
                <w:color w:val="000000"/>
              </w:rPr>
              <w:t>8512.30.00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00EA8B5" w14:textId="77777777" w:rsidR="008C2C58" w:rsidRPr="00967042" w:rsidRDefault="008C2C58" w:rsidP="008C2C58">
            <w:pPr>
              <w:jc w:val="both"/>
            </w:pPr>
            <w:r w:rsidRPr="00967042">
              <w:rPr>
                <w:color w:val="000000"/>
              </w:rPr>
              <w:t>Aparelhos de sinalização acústica (buzina)</w:t>
            </w:r>
          </w:p>
        </w:tc>
        <w:tc>
          <w:tcPr>
            <w:tcW w:w="1390" w:type="dxa"/>
            <w:tcBorders>
              <w:top w:val="single" w:sz="4" w:space="0" w:color="auto"/>
              <w:left w:val="single" w:sz="4" w:space="0" w:color="auto"/>
              <w:bottom w:val="single" w:sz="4" w:space="0" w:color="auto"/>
              <w:right w:val="single" w:sz="4" w:space="0" w:color="auto"/>
            </w:tcBorders>
          </w:tcPr>
          <w:p w14:paraId="2D6B08C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E3CE979" w14:textId="77777777" w:rsidR="008C2C58" w:rsidRPr="00967042" w:rsidRDefault="008C2C58" w:rsidP="008C2C58">
            <w:pPr>
              <w:jc w:val="center"/>
              <w:rPr>
                <w:color w:val="000000"/>
              </w:rPr>
            </w:pPr>
            <w:r w:rsidRPr="00967042">
              <w:rPr>
                <w:color w:val="000000"/>
              </w:rPr>
              <w:t>71,78</w:t>
            </w:r>
          </w:p>
        </w:tc>
      </w:tr>
      <w:tr w:rsidR="008C2C58" w:rsidRPr="00967042" w14:paraId="4A449E3F" w14:textId="77777777" w:rsidTr="00255982">
        <w:trPr>
          <w:jc w:val="center"/>
        </w:trPr>
        <w:tc>
          <w:tcPr>
            <w:tcW w:w="680" w:type="dxa"/>
            <w:tcBorders>
              <w:right w:val="single" w:sz="4" w:space="0" w:color="auto"/>
            </w:tcBorders>
          </w:tcPr>
          <w:p w14:paraId="7F69171B" w14:textId="77777777" w:rsidR="008C2C58" w:rsidRPr="00967042" w:rsidRDefault="008C2C58" w:rsidP="008C2C58">
            <w:pPr>
              <w:jc w:val="center"/>
            </w:pPr>
            <w:r w:rsidRPr="00967042">
              <w:t>(</w:t>
            </w:r>
            <w:hyperlink r:id="rId176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DA86716" w14:textId="77777777" w:rsidR="008C2C58" w:rsidRPr="00967042" w:rsidRDefault="008C2C58" w:rsidP="008C2C58">
            <w:pPr>
              <w:jc w:val="center"/>
            </w:pPr>
            <w:bookmarkStart w:id="1479" w:name="parte2it1_101"/>
            <w:r w:rsidRPr="00967042">
              <w:rPr>
                <w:color w:val="000000"/>
              </w:rPr>
              <w:t>101.0</w:t>
            </w:r>
            <w:bookmarkEnd w:id="147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087A6B6" w14:textId="77777777" w:rsidR="008C2C58" w:rsidRPr="00967042" w:rsidRDefault="008C2C58" w:rsidP="008C2C58">
            <w:pPr>
              <w:jc w:val="center"/>
              <w:rPr>
                <w:color w:val="000000"/>
              </w:rPr>
            </w:pPr>
            <w:r w:rsidRPr="00967042">
              <w:rPr>
                <w:color w:val="000000"/>
              </w:rPr>
              <w:t>01.101.00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13675D" w14:textId="77777777" w:rsidR="008C2C58" w:rsidRPr="00967042" w:rsidRDefault="008C2C58" w:rsidP="008C2C58">
            <w:pPr>
              <w:jc w:val="center"/>
              <w:rPr>
                <w:color w:val="000000"/>
              </w:rPr>
            </w:pPr>
            <w:r w:rsidRPr="00967042">
              <w:rPr>
                <w:color w:val="000000"/>
              </w:rPr>
              <w:t>9032.89.8</w:t>
            </w:r>
            <w:r w:rsidRPr="00967042">
              <w:rPr>
                <w:color w:val="000000"/>
              </w:rPr>
              <w:br/>
              <w:t>9032.89.9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6712D0F" w14:textId="77777777" w:rsidR="008C2C58" w:rsidRPr="00967042" w:rsidRDefault="008C2C58" w:rsidP="008C2C58">
            <w:pPr>
              <w:jc w:val="both"/>
            </w:pPr>
            <w:r w:rsidRPr="00967042">
              <w:rPr>
                <w:color w:val="000000"/>
              </w:rPr>
              <w:t>Instrumentos para regulação de grandezas não elétricas</w:t>
            </w:r>
          </w:p>
        </w:tc>
        <w:tc>
          <w:tcPr>
            <w:tcW w:w="1390" w:type="dxa"/>
            <w:tcBorders>
              <w:top w:val="single" w:sz="4" w:space="0" w:color="auto"/>
              <w:left w:val="single" w:sz="4" w:space="0" w:color="auto"/>
              <w:bottom w:val="single" w:sz="4" w:space="0" w:color="auto"/>
              <w:right w:val="single" w:sz="4" w:space="0" w:color="auto"/>
            </w:tcBorders>
          </w:tcPr>
          <w:p w14:paraId="0EDA5CDD"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A29378A" w14:textId="77777777" w:rsidR="008C2C58" w:rsidRPr="00967042" w:rsidRDefault="008C2C58" w:rsidP="008C2C58">
            <w:pPr>
              <w:jc w:val="center"/>
              <w:rPr>
                <w:color w:val="000000"/>
              </w:rPr>
            </w:pPr>
            <w:r w:rsidRPr="00967042">
              <w:rPr>
                <w:color w:val="000000"/>
              </w:rPr>
              <w:t>71,78</w:t>
            </w:r>
          </w:p>
        </w:tc>
      </w:tr>
      <w:tr w:rsidR="008C2C58" w:rsidRPr="00967042" w14:paraId="21D7CD37" w14:textId="77777777" w:rsidTr="00255982">
        <w:trPr>
          <w:jc w:val="center"/>
        </w:trPr>
        <w:tc>
          <w:tcPr>
            <w:tcW w:w="680" w:type="dxa"/>
            <w:tcBorders>
              <w:right w:val="single" w:sz="4" w:space="0" w:color="auto"/>
            </w:tcBorders>
          </w:tcPr>
          <w:p w14:paraId="4577AD0E" w14:textId="77777777" w:rsidR="008C2C58" w:rsidRPr="00967042" w:rsidRDefault="008C2C58" w:rsidP="008C2C58">
            <w:pPr>
              <w:jc w:val="center"/>
            </w:pPr>
            <w:r w:rsidRPr="00967042">
              <w:t>(</w:t>
            </w:r>
            <w:hyperlink r:id="rId176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B36C795" w14:textId="77777777" w:rsidR="008C2C58" w:rsidRPr="00967042" w:rsidRDefault="008C2C58" w:rsidP="008C2C58">
            <w:pPr>
              <w:jc w:val="center"/>
            </w:pPr>
            <w:bookmarkStart w:id="1480" w:name="parte2it1_102"/>
            <w:r w:rsidRPr="00967042">
              <w:rPr>
                <w:color w:val="000000"/>
              </w:rPr>
              <w:t>102.0</w:t>
            </w:r>
            <w:bookmarkEnd w:id="148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F935C46" w14:textId="77777777" w:rsidR="008C2C58" w:rsidRPr="00967042" w:rsidRDefault="008C2C58" w:rsidP="008C2C58">
            <w:pPr>
              <w:jc w:val="center"/>
              <w:rPr>
                <w:color w:val="000000"/>
              </w:rPr>
            </w:pPr>
            <w:r w:rsidRPr="00967042">
              <w:rPr>
                <w:color w:val="000000"/>
              </w:rPr>
              <w:t>01.102.00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47A54B" w14:textId="77777777" w:rsidR="008C2C58" w:rsidRPr="00967042" w:rsidRDefault="008C2C58" w:rsidP="008C2C58">
            <w:pPr>
              <w:jc w:val="center"/>
              <w:rPr>
                <w:color w:val="000000"/>
              </w:rPr>
            </w:pPr>
            <w:r w:rsidRPr="00967042">
              <w:rPr>
                <w:color w:val="000000"/>
              </w:rPr>
              <w:t>9027.10.00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E9D3379" w14:textId="77777777" w:rsidR="008C2C58" w:rsidRPr="00967042" w:rsidRDefault="008C2C58" w:rsidP="008C2C58">
            <w:pPr>
              <w:jc w:val="both"/>
            </w:pPr>
            <w:r w:rsidRPr="00967042">
              <w:rPr>
                <w:color w:val="000000"/>
              </w:rPr>
              <w:t>Analisadores de gases ou de fumaça (sonda lambda)</w:t>
            </w:r>
          </w:p>
        </w:tc>
        <w:tc>
          <w:tcPr>
            <w:tcW w:w="1390" w:type="dxa"/>
            <w:tcBorders>
              <w:top w:val="single" w:sz="4" w:space="0" w:color="auto"/>
              <w:left w:val="single" w:sz="4" w:space="0" w:color="auto"/>
              <w:bottom w:val="single" w:sz="4" w:space="0" w:color="auto"/>
              <w:right w:val="single" w:sz="4" w:space="0" w:color="auto"/>
            </w:tcBorders>
          </w:tcPr>
          <w:p w14:paraId="0FCC5AF0"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DC96296" w14:textId="77777777" w:rsidR="008C2C58" w:rsidRPr="00967042" w:rsidRDefault="008C2C58" w:rsidP="008C2C58">
            <w:pPr>
              <w:jc w:val="center"/>
              <w:rPr>
                <w:color w:val="000000"/>
              </w:rPr>
            </w:pPr>
            <w:r w:rsidRPr="00967042">
              <w:rPr>
                <w:color w:val="000000"/>
              </w:rPr>
              <w:t>71,78</w:t>
            </w:r>
          </w:p>
        </w:tc>
      </w:tr>
      <w:tr w:rsidR="008C2C58" w:rsidRPr="00967042" w14:paraId="4D1680A1" w14:textId="77777777" w:rsidTr="00255982">
        <w:trPr>
          <w:jc w:val="center"/>
        </w:trPr>
        <w:tc>
          <w:tcPr>
            <w:tcW w:w="680" w:type="dxa"/>
            <w:tcBorders>
              <w:right w:val="single" w:sz="4" w:space="0" w:color="auto"/>
            </w:tcBorders>
          </w:tcPr>
          <w:p w14:paraId="6EE87DB6" w14:textId="77777777" w:rsidR="008C2C58" w:rsidRPr="00967042" w:rsidRDefault="008C2C58" w:rsidP="008C2C58">
            <w:pPr>
              <w:jc w:val="center"/>
            </w:pPr>
            <w:r w:rsidRPr="00967042">
              <w:t>(</w:t>
            </w:r>
            <w:hyperlink r:id="rId176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82B9AF0" w14:textId="77777777" w:rsidR="008C2C58" w:rsidRPr="00967042" w:rsidRDefault="008C2C58" w:rsidP="008C2C58">
            <w:pPr>
              <w:jc w:val="center"/>
            </w:pPr>
            <w:bookmarkStart w:id="1481" w:name="parte2it1_103"/>
            <w:r w:rsidRPr="00967042">
              <w:rPr>
                <w:color w:val="000000"/>
              </w:rPr>
              <w:t>103.0</w:t>
            </w:r>
            <w:bookmarkEnd w:id="148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BE3D1B6" w14:textId="77777777" w:rsidR="008C2C58" w:rsidRPr="00967042" w:rsidRDefault="008C2C58" w:rsidP="008C2C58">
            <w:pPr>
              <w:jc w:val="center"/>
              <w:rPr>
                <w:color w:val="000000"/>
              </w:rPr>
            </w:pPr>
            <w:r w:rsidRPr="00967042">
              <w:rPr>
                <w:color w:val="000000"/>
              </w:rPr>
              <w:t>01.103.00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F11BDF" w14:textId="77777777" w:rsidR="008C2C58" w:rsidRPr="00967042" w:rsidRDefault="008C2C58" w:rsidP="008C2C58">
            <w:pPr>
              <w:jc w:val="center"/>
              <w:rPr>
                <w:color w:val="000000"/>
              </w:rPr>
            </w:pPr>
            <w:r w:rsidRPr="00967042">
              <w:rPr>
                <w:color w:val="000000"/>
              </w:rPr>
              <w:t>4008.11.00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5C6EB17" w14:textId="77777777" w:rsidR="008C2C58" w:rsidRPr="00967042" w:rsidRDefault="008C2C58" w:rsidP="008C2C58">
            <w:pPr>
              <w:jc w:val="both"/>
            </w:pPr>
            <w:r w:rsidRPr="00967042">
              <w:rPr>
                <w:color w:val="000000"/>
              </w:rPr>
              <w:t>Perfilados de borracha vulcanizada não endurecida</w:t>
            </w:r>
          </w:p>
        </w:tc>
        <w:tc>
          <w:tcPr>
            <w:tcW w:w="1390" w:type="dxa"/>
            <w:tcBorders>
              <w:top w:val="single" w:sz="4" w:space="0" w:color="auto"/>
              <w:left w:val="single" w:sz="4" w:space="0" w:color="auto"/>
              <w:bottom w:val="single" w:sz="4" w:space="0" w:color="auto"/>
              <w:right w:val="single" w:sz="4" w:space="0" w:color="auto"/>
            </w:tcBorders>
          </w:tcPr>
          <w:p w14:paraId="7B35AA38"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4D01084" w14:textId="77777777" w:rsidR="008C2C58" w:rsidRPr="00967042" w:rsidRDefault="008C2C58" w:rsidP="008C2C58">
            <w:pPr>
              <w:jc w:val="center"/>
              <w:rPr>
                <w:color w:val="000000"/>
              </w:rPr>
            </w:pPr>
            <w:r w:rsidRPr="00967042">
              <w:rPr>
                <w:color w:val="000000"/>
              </w:rPr>
              <w:t>71,78</w:t>
            </w:r>
          </w:p>
        </w:tc>
      </w:tr>
      <w:tr w:rsidR="008C2C58" w:rsidRPr="00967042" w14:paraId="1DFE9BF9" w14:textId="77777777" w:rsidTr="00255982">
        <w:trPr>
          <w:jc w:val="center"/>
        </w:trPr>
        <w:tc>
          <w:tcPr>
            <w:tcW w:w="680" w:type="dxa"/>
            <w:tcBorders>
              <w:right w:val="single" w:sz="4" w:space="0" w:color="auto"/>
            </w:tcBorders>
          </w:tcPr>
          <w:p w14:paraId="735170CF" w14:textId="77777777" w:rsidR="008C2C58" w:rsidRPr="00967042" w:rsidRDefault="008C2C58" w:rsidP="008C2C58">
            <w:pPr>
              <w:jc w:val="center"/>
            </w:pPr>
            <w:r w:rsidRPr="00967042">
              <w:t>(</w:t>
            </w:r>
            <w:hyperlink r:id="rId176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661AA9D" w14:textId="77777777" w:rsidR="008C2C58" w:rsidRPr="00967042" w:rsidRDefault="008C2C58" w:rsidP="008C2C58">
            <w:pPr>
              <w:jc w:val="center"/>
            </w:pPr>
            <w:bookmarkStart w:id="1482" w:name="parte2it1_104"/>
            <w:r w:rsidRPr="00967042">
              <w:rPr>
                <w:color w:val="000000"/>
              </w:rPr>
              <w:t>104.0</w:t>
            </w:r>
            <w:bookmarkEnd w:id="148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BDB14CA" w14:textId="77777777" w:rsidR="008C2C58" w:rsidRPr="00967042" w:rsidRDefault="008C2C58" w:rsidP="008C2C58">
            <w:pPr>
              <w:jc w:val="center"/>
              <w:rPr>
                <w:color w:val="000000"/>
              </w:rPr>
            </w:pPr>
            <w:r w:rsidRPr="00967042">
              <w:rPr>
                <w:color w:val="000000"/>
              </w:rPr>
              <w:t>01.104.00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B9555C" w14:textId="77777777" w:rsidR="008C2C58" w:rsidRPr="00967042" w:rsidRDefault="008C2C58" w:rsidP="008C2C58">
            <w:pPr>
              <w:jc w:val="center"/>
              <w:rPr>
                <w:color w:val="000000"/>
              </w:rPr>
            </w:pPr>
            <w:r w:rsidRPr="00967042">
              <w:rPr>
                <w:color w:val="000000"/>
              </w:rPr>
              <w:t>5601.22.19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70C8B4F" w14:textId="77777777" w:rsidR="008C2C58" w:rsidRPr="00967042" w:rsidRDefault="008C2C58" w:rsidP="008C2C58">
            <w:pPr>
              <w:jc w:val="both"/>
            </w:pPr>
            <w:r w:rsidRPr="00967042">
              <w:rPr>
                <w:color w:val="000000"/>
              </w:rPr>
              <w:t>Artefatos de pasta de fibra de uso automotivo</w:t>
            </w:r>
          </w:p>
        </w:tc>
        <w:tc>
          <w:tcPr>
            <w:tcW w:w="1390" w:type="dxa"/>
            <w:tcBorders>
              <w:top w:val="single" w:sz="4" w:space="0" w:color="auto"/>
              <w:left w:val="single" w:sz="4" w:space="0" w:color="auto"/>
              <w:bottom w:val="single" w:sz="4" w:space="0" w:color="auto"/>
              <w:right w:val="single" w:sz="4" w:space="0" w:color="auto"/>
            </w:tcBorders>
          </w:tcPr>
          <w:p w14:paraId="074903DC"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725BE34" w14:textId="77777777" w:rsidR="008C2C58" w:rsidRPr="00967042" w:rsidRDefault="008C2C58" w:rsidP="008C2C58">
            <w:pPr>
              <w:jc w:val="center"/>
              <w:rPr>
                <w:color w:val="000000"/>
              </w:rPr>
            </w:pPr>
            <w:r w:rsidRPr="00967042">
              <w:rPr>
                <w:color w:val="000000"/>
              </w:rPr>
              <w:t>71,78</w:t>
            </w:r>
          </w:p>
        </w:tc>
      </w:tr>
      <w:tr w:rsidR="00E71F06" w:rsidRPr="00967042" w14:paraId="6BC815DB" w14:textId="77777777" w:rsidTr="005979C6">
        <w:trPr>
          <w:jc w:val="center"/>
        </w:trPr>
        <w:tc>
          <w:tcPr>
            <w:tcW w:w="680" w:type="dxa"/>
            <w:tcBorders>
              <w:right w:val="single" w:sz="4" w:space="0" w:color="auto"/>
            </w:tcBorders>
            <w:vAlign w:val="center"/>
          </w:tcPr>
          <w:p w14:paraId="4BB25315" w14:textId="0F5566E7" w:rsidR="00E71F06" w:rsidRPr="00967042" w:rsidRDefault="00E71F06" w:rsidP="00E71F06">
            <w:pPr>
              <w:jc w:val="center"/>
            </w:pPr>
            <w:r w:rsidRPr="001743D3">
              <w:t>(</w:t>
            </w:r>
            <w:hyperlink r:id="rId1765"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2A2C3E" w14:textId="32EF68E1" w:rsidR="00E71F06" w:rsidRPr="00967042" w:rsidRDefault="00E71F06" w:rsidP="00E71F06">
            <w:pPr>
              <w:jc w:val="center"/>
            </w:pPr>
            <w:bookmarkStart w:id="1483" w:name="parte2it1_105"/>
            <w:r w:rsidRPr="007B43F0">
              <w:rPr>
                <w:color w:val="000000"/>
              </w:rPr>
              <w:t>105.0</w:t>
            </w:r>
            <w:bookmarkEnd w:id="148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53EFF14E" w14:textId="3A151749" w:rsidR="00E71F06" w:rsidRPr="00967042" w:rsidRDefault="00E71F06" w:rsidP="00E71F06">
            <w:pPr>
              <w:jc w:val="center"/>
              <w:rPr>
                <w:color w:val="000000"/>
              </w:rPr>
            </w:pPr>
            <w:r w:rsidRPr="00F33D71">
              <w:rPr>
                <w:rFonts w:eastAsia="Calibri"/>
              </w:rPr>
              <w:t>01.105.00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0932AD" w14:textId="4C8AB708" w:rsidR="00E71F06" w:rsidRPr="00967042" w:rsidRDefault="00E71F06" w:rsidP="00E71F06">
            <w:pPr>
              <w:jc w:val="center"/>
              <w:rPr>
                <w:color w:val="000000"/>
              </w:rPr>
            </w:pPr>
            <w:r w:rsidRPr="00F33D71">
              <w:rPr>
                <w:rFonts w:eastAsia="Calibri"/>
              </w:rPr>
              <w:t>5703.29.00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6E9DB8E" w14:textId="0E10D315" w:rsidR="00E71F06" w:rsidRPr="00967042" w:rsidRDefault="00E71F06" w:rsidP="00E71F06">
            <w:pPr>
              <w:jc w:val="both"/>
            </w:pPr>
            <w:r w:rsidRPr="00F33D71">
              <w:rPr>
                <w:rFonts w:eastAsia="Calibri"/>
              </w:rPr>
              <w:t>Tapetes/carpetes – náilon</w:t>
            </w:r>
          </w:p>
        </w:tc>
        <w:tc>
          <w:tcPr>
            <w:tcW w:w="1390" w:type="dxa"/>
            <w:tcBorders>
              <w:top w:val="single" w:sz="4" w:space="0" w:color="auto"/>
              <w:left w:val="single" w:sz="4" w:space="0" w:color="auto"/>
              <w:bottom w:val="single" w:sz="4" w:space="0" w:color="auto"/>
              <w:right w:val="single" w:sz="4" w:space="0" w:color="auto"/>
            </w:tcBorders>
          </w:tcPr>
          <w:p w14:paraId="0498C615" w14:textId="2EA661BE" w:rsidR="00E71F06" w:rsidRPr="00967042" w:rsidRDefault="00E71F06" w:rsidP="00E71F06">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73F3D1E4" w14:textId="6CE46DC3" w:rsidR="00E71F06" w:rsidRPr="00967042" w:rsidRDefault="00E71F06" w:rsidP="00E71F06">
            <w:pPr>
              <w:jc w:val="center"/>
              <w:rPr>
                <w:color w:val="000000"/>
              </w:rPr>
            </w:pPr>
            <w:r w:rsidRPr="00F33D71">
              <w:rPr>
                <w:rFonts w:eastAsia="Calibri"/>
              </w:rPr>
              <w:t>71,78</w:t>
            </w:r>
          </w:p>
        </w:tc>
      </w:tr>
      <w:tr w:rsidR="00E71F06" w:rsidRPr="00967042" w14:paraId="7B9D96A1" w14:textId="77777777" w:rsidTr="005979C6">
        <w:trPr>
          <w:jc w:val="center"/>
        </w:trPr>
        <w:tc>
          <w:tcPr>
            <w:tcW w:w="680" w:type="dxa"/>
            <w:tcBorders>
              <w:right w:val="single" w:sz="4" w:space="0" w:color="auto"/>
            </w:tcBorders>
            <w:vAlign w:val="center"/>
          </w:tcPr>
          <w:p w14:paraId="75FB607A" w14:textId="320FFFF4" w:rsidR="00E71F06" w:rsidRPr="00967042" w:rsidRDefault="00E71F06" w:rsidP="00E71F06">
            <w:pPr>
              <w:jc w:val="center"/>
            </w:pPr>
            <w:r w:rsidRPr="001743D3">
              <w:t>(</w:t>
            </w:r>
            <w:hyperlink r:id="rId1766" w:anchor="nota4498" w:history="1">
              <w:r>
                <w:rPr>
                  <w:rStyle w:val="Hyperlink"/>
                </w:rPr>
                <w:t>4498</w:t>
              </w:r>
            </w:hyperlink>
            <w:r w:rsidRPr="001743D3">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B11424" w14:textId="2D11C25A" w:rsidR="00E71F06" w:rsidRPr="00967042" w:rsidRDefault="00E71F06" w:rsidP="00E71F06">
            <w:pPr>
              <w:jc w:val="center"/>
            </w:pPr>
            <w:bookmarkStart w:id="1484" w:name="parte2it1_106"/>
            <w:r w:rsidRPr="007B43F0">
              <w:rPr>
                <w:color w:val="000000"/>
              </w:rPr>
              <w:t>106.0</w:t>
            </w:r>
            <w:bookmarkEnd w:id="148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F5E919A" w14:textId="19DE46BA" w:rsidR="00E71F06" w:rsidRPr="00967042" w:rsidRDefault="00E71F06" w:rsidP="00E71F06">
            <w:pPr>
              <w:jc w:val="center"/>
              <w:rPr>
                <w:color w:val="000000"/>
              </w:rPr>
            </w:pPr>
            <w:r w:rsidRPr="00F33D71">
              <w:rPr>
                <w:rFonts w:eastAsia="Calibri"/>
              </w:rPr>
              <w:t>01.106.00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04A9B3" w14:textId="2606EA89" w:rsidR="00E71F06" w:rsidRPr="00967042" w:rsidRDefault="00E71F06" w:rsidP="00E71F06">
            <w:pPr>
              <w:jc w:val="center"/>
              <w:rPr>
                <w:color w:val="000000"/>
              </w:rPr>
            </w:pPr>
            <w:r w:rsidRPr="00F33D71">
              <w:rPr>
                <w:rFonts w:eastAsia="Calibri"/>
              </w:rPr>
              <w:t>5703.39.00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FEEE91B" w14:textId="752AFCBD" w:rsidR="00E71F06" w:rsidRPr="00967042" w:rsidRDefault="00E71F06" w:rsidP="00E71F06">
            <w:pPr>
              <w:jc w:val="both"/>
            </w:pPr>
            <w:r w:rsidRPr="00F33D71">
              <w:rPr>
                <w:rFonts w:eastAsia="Calibri"/>
              </w:rPr>
              <w:t>Tapetes de matérias têxteis sintéticas</w:t>
            </w:r>
          </w:p>
        </w:tc>
        <w:tc>
          <w:tcPr>
            <w:tcW w:w="1390" w:type="dxa"/>
            <w:tcBorders>
              <w:top w:val="single" w:sz="4" w:space="0" w:color="auto"/>
              <w:left w:val="single" w:sz="4" w:space="0" w:color="auto"/>
              <w:bottom w:val="single" w:sz="4" w:space="0" w:color="auto"/>
              <w:right w:val="single" w:sz="4" w:space="0" w:color="auto"/>
            </w:tcBorders>
          </w:tcPr>
          <w:p w14:paraId="4B7189AC" w14:textId="5ABE0F4E" w:rsidR="00E71F06" w:rsidRPr="00967042" w:rsidRDefault="00E71F06" w:rsidP="00E71F06">
            <w:pPr>
              <w:jc w:val="center"/>
              <w:rPr>
                <w:color w:val="000000"/>
              </w:rPr>
            </w:pPr>
            <w:r w:rsidRPr="00F33D71">
              <w:rPr>
                <w:rFonts w:eastAsia="Calibri"/>
              </w:rPr>
              <w:t>1.1</w:t>
            </w:r>
          </w:p>
        </w:tc>
        <w:tc>
          <w:tcPr>
            <w:tcW w:w="990" w:type="dxa"/>
            <w:tcBorders>
              <w:top w:val="single" w:sz="4" w:space="0" w:color="auto"/>
              <w:left w:val="single" w:sz="4" w:space="0" w:color="auto"/>
              <w:bottom w:val="single" w:sz="4" w:space="0" w:color="auto"/>
              <w:right w:val="single" w:sz="4" w:space="0" w:color="auto"/>
            </w:tcBorders>
          </w:tcPr>
          <w:p w14:paraId="5DBB75A8" w14:textId="5C21F25A" w:rsidR="00E71F06" w:rsidRPr="00967042" w:rsidRDefault="00E71F06" w:rsidP="00E71F06">
            <w:pPr>
              <w:jc w:val="center"/>
              <w:rPr>
                <w:color w:val="000000"/>
              </w:rPr>
            </w:pPr>
            <w:r w:rsidRPr="00F33D71">
              <w:rPr>
                <w:rFonts w:eastAsia="Calibri"/>
              </w:rPr>
              <w:t>71,78</w:t>
            </w:r>
          </w:p>
        </w:tc>
      </w:tr>
      <w:tr w:rsidR="008C2C58" w:rsidRPr="00967042" w14:paraId="0ED9F600" w14:textId="77777777" w:rsidTr="00255982">
        <w:trPr>
          <w:jc w:val="center"/>
        </w:trPr>
        <w:tc>
          <w:tcPr>
            <w:tcW w:w="680" w:type="dxa"/>
            <w:tcBorders>
              <w:right w:val="single" w:sz="4" w:space="0" w:color="auto"/>
            </w:tcBorders>
          </w:tcPr>
          <w:p w14:paraId="67A88E34" w14:textId="77777777" w:rsidR="008C2C58" w:rsidRPr="00967042" w:rsidRDefault="008C2C58" w:rsidP="008C2C58">
            <w:pPr>
              <w:jc w:val="center"/>
            </w:pPr>
            <w:r w:rsidRPr="00967042">
              <w:t>(</w:t>
            </w:r>
            <w:hyperlink r:id="rId176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8645A80" w14:textId="77777777" w:rsidR="008C2C58" w:rsidRPr="00967042" w:rsidRDefault="008C2C58" w:rsidP="008C2C58">
            <w:pPr>
              <w:jc w:val="center"/>
            </w:pPr>
            <w:bookmarkStart w:id="1485" w:name="parte2it1_107"/>
            <w:r w:rsidRPr="00967042">
              <w:rPr>
                <w:color w:val="000000"/>
              </w:rPr>
              <w:t>107.0</w:t>
            </w:r>
            <w:bookmarkEnd w:id="148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CF0B2C5" w14:textId="77777777" w:rsidR="008C2C58" w:rsidRPr="00967042" w:rsidRDefault="008C2C58" w:rsidP="008C2C58">
            <w:pPr>
              <w:jc w:val="center"/>
              <w:rPr>
                <w:color w:val="000000"/>
              </w:rPr>
            </w:pPr>
            <w:r w:rsidRPr="00967042">
              <w:rPr>
                <w:color w:val="000000"/>
              </w:rPr>
              <w:t>01.107.00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071A57" w14:textId="77777777" w:rsidR="008C2C58" w:rsidRPr="00967042" w:rsidRDefault="008C2C58" w:rsidP="008C2C58">
            <w:pPr>
              <w:jc w:val="center"/>
              <w:rPr>
                <w:color w:val="000000"/>
              </w:rPr>
            </w:pPr>
            <w:r w:rsidRPr="00967042">
              <w:rPr>
                <w:color w:val="000000"/>
              </w:rPr>
              <w:t>5911.90.00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08A4F3A" w14:textId="77777777" w:rsidR="008C2C58" w:rsidRPr="00967042" w:rsidRDefault="008C2C58" w:rsidP="008C2C58">
            <w:pPr>
              <w:jc w:val="both"/>
            </w:pPr>
            <w:r w:rsidRPr="00967042">
              <w:rPr>
                <w:color w:val="000000"/>
              </w:rPr>
              <w:t>Forração interior capacete</w:t>
            </w:r>
          </w:p>
        </w:tc>
        <w:tc>
          <w:tcPr>
            <w:tcW w:w="1390" w:type="dxa"/>
            <w:tcBorders>
              <w:top w:val="single" w:sz="4" w:space="0" w:color="auto"/>
              <w:left w:val="single" w:sz="4" w:space="0" w:color="auto"/>
              <w:bottom w:val="single" w:sz="4" w:space="0" w:color="auto"/>
              <w:right w:val="single" w:sz="4" w:space="0" w:color="auto"/>
            </w:tcBorders>
          </w:tcPr>
          <w:p w14:paraId="450E32D2"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CC07875" w14:textId="77777777" w:rsidR="008C2C58" w:rsidRPr="00967042" w:rsidRDefault="008C2C58" w:rsidP="008C2C58">
            <w:pPr>
              <w:jc w:val="center"/>
              <w:rPr>
                <w:color w:val="000000"/>
              </w:rPr>
            </w:pPr>
            <w:r w:rsidRPr="00967042">
              <w:rPr>
                <w:color w:val="000000"/>
              </w:rPr>
              <w:t>71,78</w:t>
            </w:r>
          </w:p>
        </w:tc>
      </w:tr>
      <w:tr w:rsidR="008C2C58" w:rsidRPr="00967042" w14:paraId="6929143B" w14:textId="77777777" w:rsidTr="00255982">
        <w:trPr>
          <w:jc w:val="center"/>
        </w:trPr>
        <w:tc>
          <w:tcPr>
            <w:tcW w:w="680" w:type="dxa"/>
            <w:tcBorders>
              <w:right w:val="single" w:sz="4" w:space="0" w:color="auto"/>
            </w:tcBorders>
          </w:tcPr>
          <w:p w14:paraId="5ABF1B24" w14:textId="77777777" w:rsidR="008C2C58" w:rsidRPr="00967042" w:rsidRDefault="008C2C58" w:rsidP="008C2C58">
            <w:pPr>
              <w:jc w:val="center"/>
            </w:pPr>
            <w:r w:rsidRPr="00967042">
              <w:t>(</w:t>
            </w:r>
            <w:hyperlink r:id="rId176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081164E" w14:textId="77777777" w:rsidR="008C2C58" w:rsidRPr="00967042" w:rsidRDefault="008C2C58" w:rsidP="008C2C58">
            <w:pPr>
              <w:jc w:val="center"/>
            </w:pPr>
            <w:bookmarkStart w:id="1486" w:name="parte2it1_108"/>
            <w:r w:rsidRPr="00967042">
              <w:rPr>
                <w:color w:val="000000"/>
              </w:rPr>
              <w:t>108.0</w:t>
            </w:r>
            <w:bookmarkEnd w:id="148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341B38F" w14:textId="77777777" w:rsidR="008C2C58" w:rsidRPr="00967042" w:rsidRDefault="008C2C58" w:rsidP="008C2C58">
            <w:pPr>
              <w:jc w:val="center"/>
              <w:rPr>
                <w:color w:val="000000"/>
              </w:rPr>
            </w:pPr>
            <w:r w:rsidRPr="00967042">
              <w:rPr>
                <w:color w:val="000000"/>
              </w:rPr>
              <w:t>01.108.00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924D4B" w14:textId="77777777" w:rsidR="008C2C58" w:rsidRPr="00967042" w:rsidRDefault="008C2C58" w:rsidP="008C2C58">
            <w:pPr>
              <w:jc w:val="center"/>
              <w:rPr>
                <w:color w:val="000000"/>
              </w:rPr>
            </w:pPr>
            <w:r w:rsidRPr="00967042">
              <w:rPr>
                <w:color w:val="000000"/>
              </w:rPr>
              <w:t>6903.90.99</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9ABEFA4" w14:textId="77777777" w:rsidR="008C2C58" w:rsidRPr="00967042" w:rsidRDefault="008C2C58" w:rsidP="008C2C58">
            <w:pPr>
              <w:jc w:val="both"/>
            </w:pPr>
            <w:r w:rsidRPr="00967042">
              <w:rPr>
                <w:color w:val="000000"/>
              </w:rPr>
              <w:t>Outros para-brisas</w:t>
            </w:r>
          </w:p>
        </w:tc>
        <w:tc>
          <w:tcPr>
            <w:tcW w:w="1390" w:type="dxa"/>
            <w:tcBorders>
              <w:top w:val="single" w:sz="4" w:space="0" w:color="auto"/>
              <w:left w:val="single" w:sz="4" w:space="0" w:color="auto"/>
              <w:bottom w:val="single" w:sz="4" w:space="0" w:color="auto"/>
              <w:right w:val="single" w:sz="4" w:space="0" w:color="auto"/>
            </w:tcBorders>
          </w:tcPr>
          <w:p w14:paraId="641545A9"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F1E517E" w14:textId="77777777" w:rsidR="008C2C58" w:rsidRPr="00967042" w:rsidRDefault="008C2C58" w:rsidP="008C2C58">
            <w:pPr>
              <w:jc w:val="center"/>
              <w:rPr>
                <w:color w:val="000000"/>
              </w:rPr>
            </w:pPr>
            <w:r w:rsidRPr="00967042">
              <w:rPr>
                <w:color w:val="000000"/>
              </w:rPr>
              <w:t>71,78</w:t>
            </w:r>
          </w:p>
        </w:tc>
      </w:tr>
      <w:tr w:rsidR="008C2C58" w:rsidRPr="00967042" w14:paraId="0A157E07" w14:textId="77777777" w:rsidTr="00255982">
        <w:trPr>
          <w:jc w:val="center"/>
        </w:trPr>
        <w:tc>
          <w:tcPr>
            <w:tcW w:w="680" w:type="dxa"/>
            <w:tcBorders>
              <w:right w:val="single" w:sz="4" w:space="0" w:color="auto"/>
            </w:tcBorders>
          </w:tcPr>
          <w:p w14:paraId="67FA03E2" w14:textId="77777777" w:rsidR="008C2C58" w:rsidRPr="00967042" w:rsidRDefault="008C2C58" w:rsidP="008C2C58">
            <w:pPr>
              <w:jc w:val="center"/>
            </w:pPr>
            <w:r w:rsidRPr="00967042">
              <w:t>(</w:t>
            </w:r>
            <w:hyperlink r:id="rId176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D73D6E1" w14:textId="77777777" w:rsidR="008C2C58" w:rsidRPr="00967042" w:rsidRDefault="008C2C58" w:rsidP="008C2C58">
            <w:pPr>
              <w:jc w:val="center"/>
            </w:pPr>
            <w:bookmarkStart w:id="1487" w:name="parte2it1_109"/>
            <w:r w:rsidRPr="00967042">
              <w:rPr>
                <w:color w:val="000000"/>
              </w:rPr>
              <w:t>109.0</w:t>
            </w:r>
            <w:bookmarkEnd w:id="148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0077783" w14:textId="77777777" w:rsidR="008C2C58" w:rsidRPr="00967042" w:rsidRDefault="008C2C58" w:rsidP="008C2C58">
            <w:pPr>
              <w:jc w:val="center"/>
              <w:rPr>
                <w:color w:val="000000"/>
              </w:rPr>
            </w:pPr>
            <w:r w:rsidRPr="00967042">
              <w:rPr>
                <w:color w:val="000000"/>
              </w:rPr>
              <w:t>01.109.00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80CD82" w14:textId="77777777" w:rsidR="008C2C58" w:rsidRPr="00967042" w:rsidRDefault="008C2C58" w:rsidP="008C2C58">
            <w:pPr>
              <w:jc w:val="center"/>
              <w:rPr>
                <w:color w:val="000000"/>
              </w:rPr>
            </w:pPr>
            <w:r w:rsidRPr="00967042">
              <w:rPr>
                <w:color w:val="000000"/>
              </w:rPr>
              <w:t>7007.29.00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D58C3CC" w14:textId="77777777" w:rsidR="008C2C58" w:rsidRPr="00967042" w:rsidRDefault="008C2C58" w:rsidP="008C2C58">
            <w:pPr>
              <w:jc w:val="both"/>
            </w:pPr>
            <w:r w:rsidRPr="00967042">
              <w:rPr>
                <w:color w:val="000000"/>
              </w:rPr>
              <w:t>Moldura com espelho</w:t>
            </w:r>
          </w:p>
        </w:tc>
        <w:tc>
          <w:tcPr>
            <w:tcW w:w="1390" w:type="dxa"/>
            <w:tcBorders>
              <w:top w:val="single" w:sz="4" w:space="0" w:color="auto"/>
              <w:left w:val="single" w:sz="4" w:space="0" w:color="auto"/>
              <w:bottom w:val="single" w:sz="4" w:space="0" w:color="auto"/>
              <w:right w:val="single" w:sz="4" w:space="0" w:color="auto"/>
            </w:tcBorders>
          </w:tcPr>
          <w:p w14:paraId="515C6591"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60B13A46" w14:textId="77777777" w:rsidR="008C2C58" w:rsidRPr="00967042" w:rsidRDefault="008C2C58" w:rsidP="008C2C58">
            <w:pPr>
              <w:jc w:val="center"/>
              <w:rPr>
                <w:color w:val="000000"/>
              </w:rPr>
            </w:pPr>
            <w:r w:rsidRPr="00967042">
              <w:rPr>
                <w:color w:val="000000"/>
              </w:rPr>
              <w:t>71,78</w:t>
            </w:r>
          </w:p>
        </w:tc>
      </w:tr>
      <w:tr w:rsidR="002B1D68" w:rsidRPr="00967042" w14:paraId="6858CBFB" w14:textId="77777777" w:rsidTr="00C86C7D">
        <w:trPr>
          <w:jc w:val="center"/>
        </w:trPr>
        <w:tc>
          <w:tcPr>
            <w:tcW w:w="680" w:type="dxa"/>
            <w:tcBorders>
              <w:right w:val="single" w:sz="4" w:space="0" w:color="auto"/>
            </w:tcBorders>
          </w:tcPr>
          <w:p w14:paraId="759089E9" w14:textId="77777777" w:rsidR="002B1D68" w:rsidRPr="00967042" w:rsidRDefault="002B1D68" w:rsidP="008C2C58">
            <w:pPr>
              <w:jc w:val="center"/>
            </w:pPr>
            <w:r w:rsidRPr="00967042">
              <w:t>(</w:t>
            </w:r>
            <w:hyperlink r:id="rId1770" w:anchor="nota3858" w:history="1">
              <w:r>
                <w:rPr>
                  <w:rStyle w:val="Hyperlink"/>
                </w:rPr>
                <w:t>3858</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507B8C3" w14:textId="77777777" w:rsidR="002B1D68" w:rsidRPr="00967042" w:rsidRDefault="002B1D68" w:rsidP="008C2C58">
            <w:pPr>
              <w:jc w:val="center"/>
            </w:pPr>
            <w:bookmarkStart w:id="1488" w:name="parte2it1_110"/>
            <w:r w:rsidRPr="00967042">
              <w:rPr>
                <w:color w:val="000000"/>
              </w:rPr>
              <w:t>110.0</w:t>
            </w:r>
            <w:bookmarkEnd w:id="1488"/>
          </w:p>
        </w:tc>
        <w:tc>
          <w:tcPr>
            <w:tcW w:w="8818" w:type="dxa"/>
            <w:gridSpan w:val="5"/>
            <w:tcBorders>
              <w:top w:val="single" w:sz="4" w:space="0" w:color="auto"/>
              <w:left w:val="single" w:sz="4" w:space="0" w:color="auto"/>
              <w:bottom w:val="single" w:sz="4" w:space="0" w:color="auto"/>
              <w:right w:val="single" w:sz="4" w:space="0" w:color="auto"/>
            </w:tcBorders>
            <w:shd w:val="clear" w:color="auto" w:fill="auto"/>
          </w:tcPr>
          <w:p w14:paraId="5447FA43" w14:textId="77777777" w:rsidR="002B1D68" w:rsidRPr="00967042" w:rsidRDefault="002B1D68" w:rsidP="002B1D68">
            <w:pPr>
              <w:jc w:val="both"/>
              <w:rPr>
                <w:color w:val="000000"/>
              </w:rPr>
            </w:pPr>
            <w:r w:rsidRPr="00967042">
              <w:rPr>
                <w:color w:val="000000"/>
              </w:rPr>
              <w:t>Revogado</w:t>
            </w:r>
          </w:p>
        </w:tc>
      </w:tr>
      <w:tr w:rsidR="008C2C58" w:rsidRPr="00967042" w14:paraId="07C715C4" w14:textId="77777777" w:rsidTr="00255982">
        <w:trPr>
          <w:jc w:val="center"/>
        </w:trPr>
        <w:tc>
          <w:tcPr>
            <w:tcW w:w="680" w:type="dxa"/>
            <w:tcBorders>
              <w:right w:val="single" w:sz="4" w:space="0" w:color="auto"/>
            </w:tcBorders>
          </w:tcPr>
          <w:p w14:paraId="31964EC0" w14:textId="77777777" w:rsidR="008C2C58" w:rsidRPr="00967042" w:rsidRDefault="008C2C58" w:rsidP="008C2C58">
            <w:pPr>
              <w:jc w:val="center"/>
            </w:pPr>
            <w:r w:rsidRPr="00967042">
              <w:t>(</w:t>
            </w:r>
            <w:hyperlink r:id="rId177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6E57EB2C" w14:textId="77777777" w:rsidR="008C2C58" w:rsidRPr="00967042" w:rsidRDefault="008C2C58" w:rsidP="008C2C58">
            <w:pPr>
              <w:jc w:val="center"/>
            </w:pPr>
            <w:bookmarkStart w:id="1489" w:name="parte2it1_111"/>
            <w:r w:rsidRPr="00967042">
              <w:rPr>
                <w:color w:val="000000"/>
              </w:rPr>
              <w:t>111.0</w:t>
            </w:r>
            <w:bookmarkEnd w:id="148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DE5E581" w14:textId="77777777" w:rsidR="008C2C58" w:rsidRPr="00967042" w:rsidRDefault="008C2C58" w:rsidP="008C2C58">
            <w:pPr>
              <w:jc w:val="center"/>
              <w:rPr>
                <w:color w:val="000000"/>
              </w:rPr>
            </w:pPr>
            <w:r w:rsidRPr="00967042">
              <w:rPr>
                <w:color w:val="000000"/>
              </w:rPr>
              <w:t>01.111.00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A25CB5" w14:textId="77777777" w:rsidR="008C2C58" w:rsidRPr="00967042" w:rsidRDefault="008C2C58" w:rsidP="008C2C58">
            <w:pPr>
              <w:jc w:val="center"/>
              <w:rPr>
                <w:color w:val="000000"/>
              </w:rPr>
            </w:pPr>
            <w:r w:rsidRPr="00967042">
              <w:rPr>
                <w:color w:val="000000"/>
              </w:rPr>
              <w:t>7315.11.00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ACB533C" w14:textId="77777777" w:rsidR="008C2C58" w:rsidRPr="00967042" w:rsidRDefault="008C2C58" w:rsidP="008C2C58">
            <w:pPr>
              <w:jc w:val="both"/>
            </w:pPr>
            <w:r w:rsidRPr="00967042">
              <w:rPr>
                <w:color w:val="000000"/>
              </w:rPr>
              <w:t>Corrente transmissão</w:t>
            </w:r>
          </w:p>
        </w:tc>
        <w:tc>
          <w:tcPr>
            <w:tcW w:w="1390" w:type="dxa"/>
            <w:tcBorders>
              <w:top w:val="single" w:sz="4" w:space="0" w:color="auto"/>
              <w:left w:val="single" w:sz="4" w:space="0" w:color="auto"/>
              <w:bottom w:val="single" w:sz="4" w:space="0" w:color="auto"/>
              <w:right w:val="single" w:sz="4" w:space="0" w:color="auto"/>
            </w:tcBorders>
          </w:tcPr>
          <w:p w14:paraId="15450994"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48D3215" w14:textId="77777777" w:rsidR="008C2C58" w:rsidRPr="00967042" w:rsidRDefault="008C2C58" w:rsidP="008C2C58">
            <w:pPr>
              <w:jc w:val="center"/>
              <w:rPr>
                <w:color w:val="000000"/>
              </w:rPr>
            </w:pPr>
            <w:r w:rsidRPr="00967042">
              <w:rPr>
                <w:color w:val="000000"/>
              </w:rPr>
              <w:t>71,78</w:t>
            </w:r>
          </w:p>
        </w:tc>
      </w:tr>
      <w:tr w:rsidR="008C2C58" w:rsidRPr="00967042" w14:paraId="5193FB49" w14:textId="77777777" w:rsidTr="00255982">
        <w:trPr>
          <w:jc w:val="center"/>
        </w:trPr>
        <w:tc>
          <w:tcPr>
            <w:tcW w:w="680" w:type="dxa"/>
            <w:tcBorders>
              <w:right w:val="single" w:sz="4" w:space="0" w:color="auto"/>
            </w:tcBorders>
            <w:vAlign w:val="center"/>
          </w:tcPr>
          <w:p w14:paraId="7B9AB446" w14:textId="77777777" w:rsidR="008C2C58" w:rsidRPr="00967042" w:rsidRDefault="008C2C58" w:rsidP="008C2C58">
            <w:pPr>
              <w:jc w:val="center"/>
            </w:pPr>
            <w:r w:rsidRPr="00967042">
              <w:t>(</w:t>
            </w:r>
            <w:hyperlink r:id="rId1772"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02EAD8" w14:textId="77777777" w:rsidR="008C2C58" w:rsidRPr="00967042" w:rsidRDefault="008C2C58" w:rsidP="008C2C58">
            <w:pPr>
              <w:jc w:val="center"/>
              <w:rPr>
                <w:color w:val="000000"/>
              </w:rPr>
            </w:pPr>
            <w:bookmarkStart w:id="1490" w:name="parte2it1_112"/>
            <w:r w:rsidRPr="00967042">
              <w:rPr>
                <w:color w:val="000000"/>
              </w:rPr>
              <w:t>112.0</w:t>
            </w:r>
            <w:bookmarkEnd w:id="1490"/>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FF865C3" w14:textId="77777777" w:rsidR="008C2C58" w:rsidRPr="00967042" w:rsidRDefault="008C2C58" w:rsidP="008C2C58">
            <w:pPr>
              <w:jc w:val="center"/>
              <w:rPr>
                <w:color w:val="000000"/>
              </w:rPr>
            </w:pPr>
            <w:r w:rsidRPr="00967042">
              <w:rPr>
                <w:color w:val="000000"/>
              </w:rPr>
              <w:t>01.112.00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64EF6F" w14:textId="77777777" w:rsidR="008C2C58" w:rsidRPr="00967042" w:rsidRDefault="008C2C58" w:rsidP="008C2C58">
            <w:pPr>
              <w:jc w:val="center"/>
              <w:rPr>
                <w:color w:val="000000"/>
              </w:rPr>
            </w:pPr>
            <w:r w:rsidRPr="00967042">
              <w:rPr>
                <w:color w:val="000000"/>
              </w:rPr>
              <w:t>7315.12.10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7642706E" w14:textId="77777777" w:rsidR="008C2C58" w:rsidRPr="00967042" w:rsidRDefault="008C2C58" w:rsidP="008C2C58">
            <w:pPr>
              <w:jc w:val="both"/>
              <w:rPr>
                <w:color w:val="000000"/>
              </w:rPr>
            </w:pPr>
            <w:r w:rsidRPr="00967042">
              <w:rPr>
                <w:color w:val="040404"/>
              </w:rPr>
              <w:t>Outras correntes de transmissão</w:t>
            </w:r>
          </w:p>
        </w:tc>
        <w:tc>
          <w:tcPr>
            <w:tcW w:w="1390" w:type="dxa"/>
            <w:tcBorders>
              <w:top w:val="single" w:sz="4" w:space="0" w:color="auto"/>
              <w:left w:val="single" w:sz="4" w:space="0" w:color="auto"/>
              <w:bottom w:val="single" w:sz="4" w:space="0" w:color="auto"/>
              <w:right w:val="single" w:sz="4" w:space="0" w:color="auto"/>
            </w:tcBorders>
            <w:vAlign w:val="center"/>
          </w:tcPr>
          <w:p w14:paraId="6DE01695" w14:textId="77777777" w:rsidR="008C2C58" w:rsidRPr="00967042" w:rsidRDefault="008C2C58" w:rsidP="008C2C58">
            <w:pPr>
              <w:jc w:val="center"/>
              <w:rPr>
                <w:color w:val="000000"/>
              </w:rPr>
            </w:pPr>
            <w:r w:rsidRPr="00967042">
              <w:rPr>
                <w:color w:val="000000"/>
              </w:rPr>
              <w:t>1.2</w:t>
            </w:r>
          </w:p>
        </w:tc>
        <w:tc>
          <w:tcPr>
            <w:tcW w:w="990" w:type="dxa"/>
            <w:tcBorders>
              <w:top w:val="single" w:sz="4" w:space="0" w:color="auto"/>
              <w:left w:val="single" w:sz="4" w:space="0" w:color="auto"/>
              <w:bottom w:val="single" w:sz="4" w:space="0" w:color="auto"/>
              <w:right w:val="single" w:sz="4" w:space="0" w:color="auto"/>
            </w:tcBorders>
            <w:vAlign w:val="center"/>
          </w:tcPr>
          <w:p w14:paraId="48CF3E40" w14:textId="77777777" w:rsidR="008C2C58" w:rsidRPr="00967042" w:rsidRDefault="008C2C58" w:rsidP="008C2C58">
            <w:pPr>
              <w:jc w:val="center"/>
              <w:rPr>
                <w:color w:val="000000"/>
              </w:rPr>
            </w:pPr>
            <w:r w:rsidRPr="00967042">
              <w:rPr>
                <w:color w:val="000000"/>
              </w:rPr>
              <w:t>71,78</w:t>
            </w:r>
          </w:p>
        </w:tc>
      </w:tr>
      <w:tr w:rsidR="008C2C58" w:rsidRPr="00967042" w14:paraId="1C3226D9" w14:textId="77777777" w:rsidTr="00255982">
        <w:trPr>
          <w:jc w:val="center"/>
        </w:trPr>
        <w:tc>
          <w:tcPr>
            <w:tcW w:w="680" w:type="dxa"/>
            <w:tcBorders>
              <w:right w:val="single" w:sz="4" w:space="0" w:color="auto"/>
            </w:tcBorders>
          </w:tcPr>
          <w:p w14:paraId="351BF7C9" w14:textId="77777777" w:rsidR="008C2C58" w:rsidRPr="00967042" w:rsidRDefault="008C2C58" w:rsidP="008C2C58">
            <w:pPr>
              <w:jc w:val="center"/>
            </w:pPr>
            <w:r w:rsidRPr="00967042">
              <w:t>(</w:t>
            </w:r>
            <w:hyperlink r:id="rId177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CFDB2D0" w14:textId="77777777" w:rsidR="008C2C58" w:rsidRPr="00967042" w:rsidRDefault="008C2C58" w:rsidP="008C2C58">
            <w:pPr>
              <w:jc w:val="center"/>
            </w:pPr>
            <w:bookmarkStart w:id="1491" w:name="parte2it1_113"/>
            <w:r w:rsidRPr="00967042">
              <w:rPr>
                <w:color w:val="000000"/>
              </w:rPr>
              <w:t>113.0</w:t>
            </w:r>
            <w:bookmarkEnd w:id="149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BC19267" w14:textId="77777777" w:rsidR="008C2C58" w:rsidRPr="00967042" w:rsidRDefault="008C2C58" w:rsidP="008C2C58">
            <w:pPr>
              <w:jc w:val="center"/>
              <w:rPr>
                <w:color w:val="000000"/>
              </w:rPr>
            </w:pPr>
            <w:r w:rsidRPr="00967042">
              <w:rPr>
                <w:color w:val="000000"/>
              </w:rPr>
              <w:t>01.113.00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1A6623" w14:textId="77777777" w:rsidR="008C2C58" w:rsidRPr="00967042" w:rsidRDefault="008C2C58" w:rsidP="008C2C58">
            <w:pPr>
              <w:jc w:val="center"/>
              <w:rPr>
                <w:color w:val="000000"/>
              </w:rPr>
            </w:pPr>
            <w:r w:rsidRPr="00967042">
              <w:rPr>
                <w:color w:val="000000"/>
              </w:rPr>
              <w:t>8418.99.00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2BCD3C23" w14:textId="77777777" w:rsidR="008C2C58" w:rsidRPr="00967042" w:rsidRDefault="008C2C58" w:rsidP="008C2C58">
            <w:pPr>
              <w:jc w:val="both"/>
            </w:pPr>
            <w:r w:rsidRPr="00967042">
              <w:rPr>
                <w:color w:val="000000"/>
              </w:rPr>
              <w:t>Condensador tubular metálico</w:t>
            </w:r>
          </w:p>
        </w:tc>
        <w:tc>
          <w:tcPr>
            <w:tcW w:w="1390" w:type="dxa"/>
            <w:tcBorders>
              <w:top w:val="single" w:sz="4" w:space="0" w:color="auto"/>
              <w:left w:val="single" w:sz="4" w:space="0" w:color="auto"/>
              <w:bottom w:val="single" w:sz="4" w:space="0" w:color="auto"/>
              <w:right w:val="single" w:sz="4" w:space="0" w:color="auto"/>
            </w:tcBorders>
          </w:tcPr>
          <w:p w14:paraId="7B88C202"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887C8E0" w14:textId="77777777" w:rsidR="008C2C58" w:rsidRPr="00967042" w:rsidRDefault="008C2C58" w:rsidP="008C2C58">
            <w:pPr>
              <w:jc w:val="center"/>
              <w:rPr>
                <w:color w:val="000000"/>
              </w:rPr>
            </w:pPr>
            <w:r w:rsidRPr="00967042">
              <w:rPr>
                <w:color w:val="000000"/>
              </w:rPr>
              <w:t>71,78</w:t>
            </w:r>
          </w:p>
        </w:tc>
      </w:tr>
      <w:tr w:rsidR="008C2C58" w:rsidRPr="00967042" w14:paraId="2FF1710C" w14:textId="77777777" w:rsidTr="00255982">
        <w:trPr>
          <w:jc w:val="center"/>
        </w:trPr>
        <w:tc>
          <w:tcPr>
            <w:tcW w:w="680" w:type="dxa"/>
            <w:tcBorders>
              <w:right w:val="single" w:sz="4" w:space="0" w:color="auto"/>
            </w:tcBorders>
          </w:tcPr>
          <w:p w14:paraId="4B0914C5" w14:textId="77777777" w:rsidR="008C2C58" w:rsidRPr="00967042" w:rsidRDefault="008C2C58" w:rsidP="008C2C58">
            <w:pPr>
              <w:jc w:val="center"/>
            </w:pPr>
            <w:r w:rsidRPr="00967042">
              <w:t>(</w:t>
            </w:r>
            <w:hyperlink r:id="rId177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366E9D69" w14:textId="77777777" w:rsidR="008C2C58" w:rsidRPr="00967042" w:rsidRDefault="008C2C58" w:rsidP="008C2C58">
            <w:pPr>
              <w:jc w:val="center"/>
            </w:pPr>
            <w:bookmarkStart w:id="1492" w:name="parte2it1_114"/>
            <w:r w:rsidRPr="00967042">
              <w:rPr>
                <w:color w:val="000000"/>
              </w:rPr>
              <w:t>114.0</w:t>
            </w:r>
            <w:bookmarkEnd w:id="149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C99A8CC" w14:textId="77777777" w:rsidR="008C2C58" w:rsidRPr="00967042" w:rsidRDefault="008C2C58" w:rsidP="008C2C58">
            <w:pPr>
              <w:jc w:val="center"/>
              <w:rPr>
                <w:color w:val="000000"/>
              </w:rPr>
            </w:pPr>
            <w:r w:rsidRPr="00967042">
              <w:rPr>
                <w:color w:val="000000"/>
              </w:rPr>
              <w:t>01.114.00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ED8A47" w14:textId="77777777" w:rsidR="008C2C58" w:rsidRPr="00967042" w:rsidRDefault="008C2C58" w:rsidP="008C2C58">
            <w:pPr>
              <w:jc w:val="center"/>
              <w:rPr>
                <w:color w:val="000000"/>
              </w:rPr>
            </w:pPr>
            <w:r w:rsidRPr="00967042">
              <w:rPr>
                <w:color w:val="000000"/>
              </w:rPr>
              <w:t>8419.50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5CDE9C69" w14:textId="77777777" w:rsidR="008C2C58" w:rsidRPr="00967042" w:rsidRDefault="008C2C58" w:rsidP="008C2C58">
            <w:pPr>
              <w:jc w:val="both"/>
            </w:pPr>
            <w:r w:rsidRPr="00967042">
              <w:rPr>
                <w:color w:val="000000"/>
              </w:rPr>
              <w:t>Trocadores de calor</w:t>
            </w:r>
          </w:p>
        </w:tc>
        <w:tc>
          <w:tcPr>
            <w:tcW w:w="1390" w:type="dxa"/>
            <w:tcBorders>
              <w:top w:val="single" w:sz="4" w:space="0" w:color="auto"/>
              <w:left w:val="single" w:sz="4" w:space="0" w:color="auto"/>
              <w:bottom w:val="single" w:sz="4" w:space="0" w:color="auto"/>
              <w:right w:val="single" w:sz="4" w:space="0" w:color="auto"/>
            </w:tcBorders>
          </w:tcPr>
          <w:p w14:paraId="63234115"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A84B3C5" w14:textId="77777777" w:rsidR="008C2C58" w:rsidRPr="00967042" w:rsidRDefault="008C2C58" w:rsidP="008C2C58">
            <w:pPr>
              <w:jc w:val="center"/>
              <w:rPr>
                <w:color w:val="000000"/>
              </w:rPr>
            </w:pPr>
            <w:r w:rsidRPr="00967042">
              <w:rPr>
                <w:color w:val="000000"/>
              </w:rPr>
              <w:t>71,78</w:t>
            </w:r>
          </w:p>
        </w:tc>
      </w:tr>
      <w:tr w:rsidR="008C2C58" w:rsidRPr="00967042" w14:paraId="7C3FB352" w14:textId="77777777" w:rsidTr="00255982">
        <w:trPr>
          <w:jc w:val="center"/>
        </w:trPr>
        <w:tc>
          <w:tcPr>
            <w:tcW w:w="680" w:type="dxa"/>
            <w:tcBorders>
              <w:right w:val="single" w:sz="4" w:space="0" w:color="auto"/>
            </w:tcBorders>
          </w:tcPr>
          <w:p w14:paraId="5C8AA316" w14:textId="77777777" w:rsidR="008C2C58" w:rsidRPr="00967042" w:rsidRDefault="008C2C58" w:rsidP="008C2C58">
            <w:pPr>
              <w:jc w:val="center"/>
            </w:pPr>
            <w:r w:rsidRPr="00967042">
              <w:t>(</w:t>
            </w:r>
            <w:hyperlink r:id="rId177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D9F7901" w14:textId="77777777" w:rsidR="008C2C58" w:rsidRPr="00967042" w:rsidRDefault="008C2C58" w:rsidP="008C2C58">
            <w:pPr>
              <w:jc w:val="center"/>
            </w:pPr>
            <w:bookmarkStart w:id="1493" w:name="parte2it1_115"/>
            <w:r w:rsidRPr="00967042">
              <w:rPr>
                <w:color w:val="000000"/>
              </w:rPr>
              <w:t>115.0</w:t>
            </w:r>
            <w:bookmarkEnd w:id="149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9F1F86C" w14:textId="77777777" w:rsidR="008C2C58" w:rsidRPr="00967042" w:rsidRDefault="008C2C58" w:rsidP="008C2C58">
            <w:pPr>
              <w:jc w:val="center"/>
              <w:rPr>
                <w:color w:val="000000"/>
              </w:rPr>
            </w:pPr>
            <w:r w:rsidRPr="00967042">
              <w:rPr>
                <w:color w:val="000000"/>
              </w:rPr>
              <w:t>01.115.00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D43800" w14:textId="77777777" w:rsidR="008C2C58" w:rsidRPr="00967042" w:rsidRDefault="008C2C58" w:rsidP="008C2C58">
            <w:pPr>
              <w:jc w:val="center"/>
              <w:rPr>
                <w:color w:val="000000"/>
              </w:rPr>
            </w:pPr>
            <w:r w:rsidRPr="00967042">
              <w:rPr>
                <w:color w:val="000000"/>
              </w:rPr>
              <w:t>8424.90.90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2754014" w14:textId="77777777" w:rsidR="008C2C58" w:rsidRPr="00967042" w:rsidRDefault="008C2C58" w:rsidP="008C2C58">
            <w:pPr>
              <w:jc w:val="both"/>
            </w:pPr>
            <w:r w:rsidRPr="00967042">
              <w:rPr>
                <w:color w:val="000000"/>
              </w:rPr>
              <w:t>Partes de aparelhos mecânicos de pulverizar ou dispersar</w:t>
            </w:r>
          </w:p>
        </w:tc>
        <w:tc>
          <w:tcPr>
            <w:tcW w:w="1390" w:type="dxa"/>
            <w:tcBorders>
              <w:top w:val="single" w:sz="4" w:space="0" w:color="auto"/>
              <w:left w:val="single" w:sz="4" w:space="0" w:color="auto"/>
              <w:bottom w:val="single" w:sz="4" w:space="0" w:color="auto"/>
              <w:right w:val="single" w:sz="4" w:space="0" w:color="auto"/>
            </w:tcBorders>
          </w:tcPr>
          <w:p w14:paraId="5727FE34"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45000E9" w14:textId="77777777" w:rsidR="008C2C58" w:rsidRPr="00967042" w:rsidRDefault="008C2C58" w:rsidP="008C2C58">
            <w:pPr>
              <w:jc w:val="center"/>
              <w:rPr>
                <w:color w:val="000000"/>
              </w:rPr>
            </w:pPr>
            <w:r w:rsidRPr="00967042">
              <w:rPr>
                <w:color w:val="000000"/>
              </w:rPr>
              <w:t>71,78</w:t>
            </w:r>
          </w:p>
        </w:tc>
      </w:tr>
      <w:tr w:rsidR="008C2C58" w:rsidRPr="00967042" w14:paraId="63053266" w14:textId="77777777" w:rsidTr="00255982">
        <w:trPr>
          <w:jc w:val="center"/>
        </w:trPr>
        <w:tc>
          <w:tcPr>
            <w:tcW w:w="680" w:type="dxa"/>
            <w:tcBorders>
              <w:right w:val="single" w:sz="4" w:space="0" w:color="auto"/>
            </w:tcBorders>
          </w:tcPr>
          <w:p w14:paraId="32CF5856" w14:textId="77777777" w:rsidR="008C2C58" w:rsidRPr="00967042" w:rsidRDefault="008C2C58" w:rsidP="008C2C58">
            <w:pPr>
              <w:jc w:val="center"/>
            </w:pPr>
            <w:r w:rsidRPr="00967042">
              <w:t>(</w:t>
            </w:r>
            <w:hyperlink r:id="rId177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577CA558" w14:textId="77777777" w:rsidR="008C2C58" w:rsidRPr="00967042" w:rsidRDefault="008C2C58" w:rsidP="008C2C58">
            <w:pPr>
              <w:jc w:val="center"/>
            </w:pPr>
            <w:bookmarkStart w:id="1494" w:name="parte2it1_116"/>
            <w:r w:rsidRPr="00967042">
              <w:rPr>
                <w:color w:val="000000"/>
              </w:rPr>
              <w:t>116.0</w:t>
            </w:r>
            <w:bookmarkEnd w:id="149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3E01375" w14:textId="77777777" w:rsidR="008C2C58" w:rsidRPr="00967042" w:rsidRDefault="008C2C58" w:rsidP="008C2C58">
            <w:pPr>
              <w:jc w:val="center"/>
              <w:rPr>
                <w:color w:val="000000"/>
              </w:rPr>
            </w:pPr>
            <w:r w:rsidRPr="00967042">
              <w:rPr>
                <w:color w:val="000000"/>
              </w:rPr>
              <w:t>01.116.00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575E53" w14:textId="77777777" w:rsidR="008C2C58" w:rsidRPr="00967042" w:rsidRDefault="008C2C58" w:rsidP="008C2C58">
            <w:pPr>
              <w:jc w:val="center"/>
              <w:rPr>
                <w:color w:val="000000"/>
              </w:rPr>
            </w:pPr>
            <w:r w:rsidRPr="00967042">
              <w:rPr>
                <w:color w:val="000000"/>
              </w:rPr>
              <w:t>8425.49.10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0CA626F" w14:textId="77777777" w:rsidR="008C2C58" w:rsidRPr="00967042" w:rsidRDefault="008C2C58" w:rsidP="008C2C58">
            <w:pPr>
              <w:jc w:val="both"/>
            </w:pPr>
            <w:r w:rsidRPr="00967042">
              <w:rPr>
                <w:color w:val="000000"/>
              </w:rPr>
              <w:t>Macacos manuais para veículos</w:t>
            </w:r>
          </w:p>
        </w:tc>
        <w:tc>
          <w:tcPr>
            <w:tcW w:w="1390" w:type="dxa"/>
            <w:tcBorders>
              <w:top w:val="single" w:sz="4" w:space="0" w:color="auto"/>
              <w:left w:val="single" w:sz="4" w:space="0" w:color="auto"/>
              <w:bottom w:val="single" w:sz="4" w:space="0" w:color="auto"/>
              <w:right w:val="single" w:sz="4" w:space="0" w:color="auto"/>
            </w:tcBorders>
          </w:tcPr>
          <w:p w14:paraId="6F2EEC5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62E2317" w14:textId="77777777" w:rsidR="008C2C58" w:rsidRPr="00967042" w:rsidRDefault="008C2C58" w:rsidP="008C2C58">
            <w:pPr>
              <w:jc w:val="center"/>
              <w:rPr>
                <w:color w:val="000000"/>
              </w:rPr>
            </w:pPr>
            <w:r w:rsidRPr="00967042">
              <w:rPr>
                <w:color w:val="000000"/>
              </w:rPr>
              <w:t>71,78</w:t>
            </w:r>
          </w:p>
        </w:tc>
      </w:tr>
      <w:tr w:rsidR="008C2C58" w:rsidRPr="00967042" w14:paraId="47399251" w14:textId="77777777" w:rsidTr="00255982">
        <w:trPr>
          <w:jc w:val="center"/>
        </w:trPr>
        <w:tc>
          <w:tcPr>
            <w:tcW w:w="680" w:type="dxa"/>
            <w:tcBorders>
              <w:right w:val="single" w:sz="4" w:space="0" w:color="auto"/>
            </w:tcBorders>
          </w:tcPr>
          <w:p w14:paraId="596B556F" w14:textId="77777777" w:rsidR="008C2C58" w:rsidRPr="00967042" w:rsidRDefault="008C2C58" w:rsidP="008C2C58">
            <w:pPr>
              <w:jc w:val="center"/>
            </w:pPr>
            <w:r w:rsidRPr="00967042">
              <w:t>(</w:t>
            </w:r>
            <w:hyperlink r:id="rId1777"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5B97020" w14:textId="77777777" w:rsidR="008C2C58" w:rsidRPr="00967042" w:rsidRDefault="008C2C58" w:rsidP="008C2C58">
            <w:pPr>
              <w:jc w:val="center"/>
            </w:pPr>
            <w:bookmarkStart w:id="1495" w:name="parte2it1_117"/>
            <w:r w:rsidRPr="00967042">
              <w:rPr>
                <w:color w:val="000000"/>
              </w:rPr>
              <w:t>117.0</w:t>
            </w:r>
            <w:bookmarkEnd w:id="149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360F2536" w14:textId="77777777" w:rsidR="008C2C58" w:rsidRPr="00967042" w:rsidRDefault="008C2C58" w:rsidP="008C2C58">
            <w:pPr>
              <w:jc w:val="center"/>
              <w:rPr>
                <w:color w:val="000000"/>
              </w:rPr>
            </w:pPr>
            <w:r w:rsidRPr="00967042">
              <w:rPr>
                <w:color w:val="000000"/>
              </w:rPr>
              <w:t>01.117.00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135B2F" w14:textId="77777777" w:rsidR="008C2C58" w:rsidRPr="00967042" w:rsidRDefault="008C2C58" w:rsidP="008C2C58">
            <w:pPr>
              <w:jc w:val="center"/>
              <w:rPr>
                <w:color w:val="000000"/>
              </w:rPr>
            </w:pPr>
            <w:r w:rsidRPr="00967042">
              <w:rPr>
                <w:color w:val="000000"/>
              </w:rPr>
              <w:t>8431.41.00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79E20B8" w14:textId="77777777" w:rsidR="008C2C58" w:rsidRPr="00967042" w:rsidRDefault="008C2C58" w:rsidP="008C2C58">
            <w:pPr>
              <w:jc w:val="both"/>
            </w:pPr>
            <w:r w:rsidRPr="00967042">
              <w:rPr>
                <w:color w:val="000000"/>
              </w:rPr>
              <w:t>Caçambas, pás, ganchos e tenazes para máquinas rodoviárias</w:t>
            </w:r>
          </w:p>
        </w:tc>
        <w:tc>
          <w:tcPr>
            <w:tcW w:w="1390" w:type="dxa"/>
            <w:tcBorders>
              <w:top w:val="single" w:sz="4" w:space="0" w:color="auto"/>
              <w:left w:val="single" w:sz="4" w:space="0" w:color="auto"/>
              <w:bottom w:val="single" w:sz="4" w:space="0" w:color="auto"/>
              <w:right w:val="single" w:sz="4" w:space="0" w:color="auto"/>
            </w:tcBorders>
          </w:tcPr>
          <w:p w14:paraId="185A1C6C"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4010C16" w14:textId="77777777" w:rsidR="008C2C58" w:rsidRPr="00967042" w:rsidRDefault="008C2C58" w:rsidP="008C2C58">
            <w:pPr>
              <w:jc w:val="center"/>
              <w:rPr>
                <w:color w:val="000000"/>
              </w:rPr>
            </w:pPr>
            <w:r w:rsidRPr="00967042">
              <w:rPr>
                <w:color w:val="000000"/>
              </w:rPr>
              <w:t>71,78</w:t>
            </w:r>
          </w:p>
        </w:tc>
      </w:tr>
      <w:tr w:rsidR="008C2C58" w:rsidRPr="00967042" w14:paraId="1127CD28" w14:textId="77777777" w:rsidTr="00255982">
        <w:trPr>
          <w:jc w:val="center"/>
        </w:trPr>
        <w:tc>
          <w:tcPr>
            <w:tcW w:w="680" w:type="dxa"/>
            <w:tcBorders>
              <w:right w:val="single" w:sz="4" w:space="0" w:color="auto"/>
            </w:tcBorders>
          </w:tcPr>
          <w:p w14:paraId="06AEFD9A" w14:textId="77777777" w:rsidR="008C2C58" w:rsidRPr="00967042" w:rsidRDefault="008C2C58" w:rsidP="008C2C58">
            <w:pPr>
              <w:jc w:val="center"/>
            </w:pPr>
            <w:r w:rsidRPr="00967042">
              <w:t>(</w:t>
            </w:r>
            <w:hyperlink r:id="rId1778"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243BE10" w14:textId="77777777" w:rsidR="008C2C58" w:rsidRPr="00967042" w:rsidRDefault="008C2C58" w:rsidP="008C2C58">
            <w:pPr>
              <w:jc w:val="center"/>
            </w:pPr>
            <w:bookmarkStart w:id="1496" w:name="parte2it1_118"/>
            <w:r w:rsidRPr="00967042">
              <w:rPr>
                <w:color w:val="000000"/>
              </w:rPr>
              <w:t>118.0</w:t>
            </w:r>
            <w:bookmarkEnd w:id="1496"/>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7BDF195E" w14:textId="77777777" w:rsidR="008C2C58" w:rsidRPr="00967042" w:rsidRDefault="008C2C58" w:rsidP="008C2C58">
            <w:pPr>
              <w:jc w:val="center"/>
              <w:rPr>
                <w:color w:val="000000"/>
              </w:rPr>
            </w:pPr>
            <w:r w:rsidRPr="00967042">
              <w:rPr>
                <w:color w:val="000000"/>
              </w:rPr>
              <w:t>01.118.00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DD15C6" w14:textId="77777777" w:rsidR="008C2C58" w:rsidRPr="00967042" w:rsidRDefault="008C2C58" w:rsidP="008C2C58">
            <w:pPr>
              <w:jc w:val="center"/>
              <w:rPr>
                <w:color w:val="000000"/>
              </w:rPr>
            </w:pPr>
            <w:r w:rsidRPr="00967042">
              <w:rPr>
                <w:color w:val="000000"/>
              </w:rPr>
              <w:t>8501.61.00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499299E" w14:textId="77777777" w:rsidR="008C2C58" w:rsidRPr="00967042" w:rsidRDefault="008C2C58" w:rsidP="008C2C58">
            <w:pPr>
              <w:jc w:val="both"/>
            </w:pPr>
            <w:r w:rsidRPr="00967042">
              <w:rPr>
                <w:color w:val="000000"/>
              </w:rPr>
              <w:t>Geradores de corrente alternada de potência não superior a 75 kva</w:t>
            </w:r>
          </w:p>
        </w:tc>
        <w:tc>
          <w:tcPr>
            <w:tcW w:w="1390" w:type="dxa"/>
            <w:tcBorders>
              <w:top w:val="single" w:sz="4" w:space="0" w:color="auto"/>
              <w:left w:val="single" w:sz="4" w:space="0" w:color="auto"/>
              <w:bottom w:val="single" w:sz="4" w:space="0" w:color="auto"/>
              <w:right w:val="single" w:sz="4" w:space="0" w:color="auto"/>
            </w:tcBorders>
          </w:tcPr>
          <w:p w14:paraId="52DE6053"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38222665" w14:textId="77777777" w:rsidR="008C2C58" w:rsidRPr="00967042" w:rsidRDefault="008C2C58" w:rsidP="008C2C58">
            <w:pPr>
              <w:jc w:val="center"/>
              <w:rPr>
                <w:color w:val="000000"/>
              </w:rPr>
            </w:pPr>
            <w:r w:rsidRPr="00967042">
              <w:rPr>
                <w:color w:val="000000"/>
              </w:rPr>
              <w:t>71,78</w:t>
            </w:r>
          </w:p>
        </w:tc>
      </w:tr>
      <w:tr w:rsidR="008C2C58" w:rsidRPr="00967042" w14:paraId="00EF4EE2" w14:textId="77777777" w:rsidTr="00255982">
        <w:trPr>
          <w:jc w:val="center"/>
        </w:trPr>
        <w:tc>
          <w:tcPr>
            <w:tcW w:w="680" w:type="dxa"/>
            <w:tcBorders>
              <w:right w:val="single" w:sz="4" w:space="0" w:color="auto"/>
            </w:tcBorders>
          </w:tcPr>
          <w:p w14:paraId="3EF6308D" w14:textId="77777777" w:rsidR="008C2C58" w:rsidRPr="00967042" w:rsidRDefault="008C2C58" w:rsidP="008C2C58">
            <w:pPr>
              <w:jc w:val="center"/>
            </w:pPr>
            <w:r w:rsidRPr="00967042">
              <w:t>(</w:t>
            </w:r>
            <w:hyperlink r:id="rId1779"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5B173D5" w14:textId="77777777" w:rsidR="008C2C58" w:rsidRPr="00967042" w:rsidRDefault="008C2C58" w:rsidP="008C2C58">
            <w:pPr>
              <w:jc w:val="center"/>
            </w:pPr>
            <w:bookmarkStart w:id="1497" w:name="parte2it1_119"/>
            <w:r w:rsidRPr="00967042">
              <w:rPr>
                <w:color w:val="000000"/>
              </w:rPr>
              <w:t>119.0</w:t>
            </w:r>
            <w:bookmarkEnd w:id="1497"/>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03B5675B" w14:textId="77777777" w:rsidR="008C2C58" w:rsidRPr="00967042" w:rsidRDefault="008C2C58" w:rsidP="008C2C58">
            <w:pPr>
              <w:jc w:val="center"/>
              <w:rPr>
                <w:color w:val="000000"/>
              </w:rPr>
            </w:pPr>
            <w:r w:rsidRPr="00967042">
              <w:rPr>
                <w:color w:val="000000"/>
              </w:rPr>
              <w:t>01.119.00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4AD1A4" w14:textId="77777777" w:rsidR="008C2C58" w:rsidRPr="00967042" w:rsidRDefault="008C2C58" w:rsidP="008C2C58">
            <w:pPr>
              <w:jc w:val="center"/>
              <w:rPr>
                <w:color w:val="000000"/>
              </w:rPr>
            </w:pPr>
            <w:r w:rsidRPr="00967042">
              <w:rPr>
                <w:color w:val="000000"/>
              </w:rPr>
              <w:t>8531.10.90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0E597AA4" w14:textId="77777777" w:rsidR="008C2C58" w:rsidRPr="00967042" w:rsidRDefault="008C2C58" w:rsidP="008C2C58">
            <w:pPr>
              <w:jc w:val="both"/>
            </w:pPr>
            <w:r w:rsidRPr="00967042">
              <w:rPr>
                <w:color w:val="000000"/>
              </w:rPr>
              <w:t>Aparelhos elétricos para alarme de uso automotivo</w:t>
            </w:r>
          </w:p>
        </w:tc>
        <w:tc>
          <w:tcPr>
            <w:tcW w:w="1390" w:type="dxa"/>
            <w:tcBorders>
              <w:top w:val="single" w:sz="4" w:space="0" w:color="auto"/>
              <w:left w:val="single" w:sz="4" w:space="0" w:color="auto"/>
              <w:bottom w:val="single" w:sz="4" w:space="0" w:color="auto"/>
              <w:right w:val="single" w:sz="4" w:space="0" w:color="auto"/>
            </w:tcBorders>
          </w:tcPr>
          <w:p w14:paraId="19C294EF"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8D866DF" w14:textId="77777777" w:rsidR="008C2C58" w:rsidRPr="00967042" w:rsidRDefault="008C2C58" w:rsidP="008C2C58">
            <w:pPr>
              <w:jc w:val="center"/>
              <w:rPr>
                <w:color w:val="000000"/>
              </w:rPr>
            </w:pPr>
            <w:r w:rsidRPr="00967042">
              <w:rPr>
                <w:color w:val="000000"/>
              </w:rPr>
              <w:t>71,78</w:t>
            </w:r>
          </w:p>
        </w:tc>
      </w:tr>
      <w:tr w:rsidR="008C2C58" w:rsidRPr="00967042" w14:paraId="2F2C3313" w14:textId="77777777" w:rsidTr="00255982">
        <w:trPr>
          <w:jc w:val="center"/>
        </w:trPr>
        <w:tc>
          <w:tcPr>
            <w:tcW w:w="680" w:type="dxa"/>
            <w:tcBorders>
              <w:right w:val="single" w:sz="4" w:space="0" w:color="auto"/>
            </w:tcBorders>
          </w:tcPr>
          <w:p w14:paraId="77B1EDB8" w14:textId="77777777" w:rsidR="008C2C58" w:rsidRPr="00967042" w:rsidRDefault="008C2C58" w:rsidP="008C2C58">
            <w:pPr>
              <w:jc w:val="center"/>
            </w:pPr>
            <w:r w:rsidRPr="00967042">
              <w:t>(</w:t>
            </w:r>
            <w:hyperlink r:id="rId1780"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FF99FD5" w14:textId="77777777" w:rsidR="008C2C58" w:rsidRPr="00967042" w:rsidRDefault="008C2C58" w:rsidP="008C2C58">
            <w:pPr>
              <w:jc w:val="center"/>
            </w:pPr>
            <w:bookmarkStart w:id="1498" w:name="parte2it1_120"/>
            <w:r w:rsidRPr="00967042">
              <w:rPr>
                <w:color w:val="000000"/>
              </w:rPr>
              <w:t>120.0</w:t>
            </w:r>
            <w:bookmarkEnd w:id="1498"/>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6759AA7" w14:textId="77777777" w:rsidR="008C2C58" w:rsidRPr="00967042" w:rsidRDefault="008C2C58" w:rsidP="008C2C58">
            <w:pPr>
              <w:jc w:val="center"/>
              <w:rPr>
                <w:color w:val="000000"/>
              </w:rPr>
            </w:pPr>
            <w:r w:rsidRPr="00967042">
              <w:rPr>
                <w:color w:val="000000"/>
              </w:rPr>
              <w:t>01.120.00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BABE48" w14:textId="77777777" w:rsidR="008C2C58" w:rsidRPr="00967042" w:rsidRDefault="008C2C58" w:rsidP="008C2C58">
            <w:pPr>
              <w:jc w:val="center"/>
              <w:rPr>
                <w:color w:val="000000"/>
              </w:rPr>
            </w:pPr>
            <w:r w:rsidRPr="00967042">
              <w:rPr>
                <w:color w:val="000000"/>
              </w:rPr>
              <w:t>9014.10.00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F2279D0" w14:textId="77777777" w:rsidR="008C2C58" w:rsidRPr="00967042" w:rsidRDefault="008C2C58" w:rsidP="008C2C58">
            <w:pPr>
              <w:jc w:val="both"/>
            </w:pPr>
            <w:r w:rsidRPr="00967042">
              <w:rPr>
                <w:color w:val="000000"/>
              </w:rPr>
              <w:t>Bússolas</w:t>
            </w:r>
          </w:p>
        </w:tc>
        <w:tc>
          <w:tcPr>
            <w:tcW w:w="1390" w:type="dxa"/>
            <w:tcBorders>
              <w:top w:val="single" w:sz="4" w:space="0" w:color="auto"/>
              <w:left w:val="single" w:sz="4" w:space="0" w:color="auto"/>
              <w:bottom w:val="single" w:sz="4" w:space="0" w:color="auto"/>
              <w:right w:val="single" w:sz="4" w:space="0" w:color="auto"/>
            </w:tcBorders>
          </w:tcPr>
          <w:p w14:paraId="68A82077"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4F25178" w14:textId="77777777" w:rsidR="008C2C58" w:rsidRPr="00967042" w:rsidRDefault="008C2C58" w:rsidP="008C2C58">
            <w:pPr>
              <w:jc w:val="center"/>
              <w:rPr>
                <w:color w:val="000000"/>
              </w:rPr>
            </w:pPr>
            <w:r w:rsidRPr="00967042">
              <w:rPr>
                <w:color w:val="000000"/>
              </w:rPr>
              <w:t>71,78</w:t>
            </w:r>
          </w:p>
        </w:tc>
      </w:tr>
      <w:tr w:rsidR="008C2C58" w:rsidRPr="00967042" w14:paraId="7EC2070B" w14:textId="77777777" w:rsidTr="00255982">
        <w:trPr>
          <w:jc w:val="center"/>
        </w:trPr>
        <w:tc>
          <w:tcPr>
            <w:tcW w:w="680" w:type="dxa"/>
            <w:tcBorders>
              <w:right w:val="single" w:sz="4" w:space="0" w:color="auto"/>
            </w:tcBorders>
          </w:tcPr>
          <w:p w14:paraId="4DB02882" w14:textId="77777777" w:rsidR="008C2C58" w:rsidRPr="00967042" w:rsidRDefault="008C2C58" w:rsidP="008C2C58">
            <w:pPr>
              <w:jc w:val="center"/>
            </w:pPr>
            <w:r w:rsidRPr="00967042">
              <w:t>(</w:t>
            </w:r>
            <w:hyperlink r:id="rId1781"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7A0EDD70" w14:textId="77777777" w:rsidR="008C2C58" w:rsidRPr="00967042" w:rsidRDefault="008C2C58" w:rsidP="008C2C58">
            <w:pPr>
              <w:jc w:val="center"/>
            </w:pPr>
            <w:bookmarkStart w:id="1499" w:name="parte2it1_121"/>
            <w:r w:rsidRPr="00967042">
              <w:rPr>
                <w:color w:val="000000"/>
              </w:rPr>
              <w:t>121.0</w:t>
            </w:r>
            <w:bookmarkEnd w:id="1499"/>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7520634" w14:textId="77777777" w:rsidR="008C2C58" w:rsidRPr="00967042" w:rsidRDefault="008C2C58" w:rsidP="008C2C58">
            <w:pPr>
              <w:jc w:val="center"/>
              <w:rPr>
                <w:color w:val="000000"/>
              </w:rPr>
            </w:pPr>
            <w:r w:rsidRPr="00967042">
              <w:rPr>
                <w:color w:val="000000"/>
              </w:rPr>
              <w:t>01.121.00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C4BDC1" w14:textId="77777777" w:rsidR="008C2C58" w:rsidRPr="00967042" w:rsidRDefault="008C2C58" w:rsidP="008C2C58">
            <w:pPr>
              <w:jc w:val="center"/>
              <w:rPr>
                <w:color w:val="000000"/>
              </w:rPr>
            </w:pPr>
            <w:r w:rsidRPr="00967042">
              <w:rPr>
                <w:color w:val="000000"/>
              </w:rPr>
              <w:t>9025.19.90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66B045D1" w14:textId="77777777" w:rsidR="008C2C58" w:rsidRPr="00967042" w:rsidRDefault="008C2C58" w:rsidP="008C2C58">
            <w:pPr>
              <w:jc w:val="both"/>
            </w:pPr>
            <w:r w:rsidRPr="00967042">
              <w:rPr>
                <w:color w:val="000000"/>
              </w:rPr>
              <w:t>Indicadores de temperatura</w:t>
            </w:r>
          </w:p>
        </w:tc>
        <w:tc>
          <w:tcPr>
            <w:tcW w:w="1390" w:type="dxa"/>
            <w:tcBorders>
              <w:top w:val="single" w:sz="4" w:space="0" w:color="auto"/>
              <w:left w:val="single" w:sz="4" w:space="0" w:color="auto"/>
              <w:bottom w:val="single" w:sz="4" w:space="0" w:color="auto"/>
              <w:right w:val="single" w:sz="4" w:space="0" w:color="auto"/>
            </w:tcBorders>
          </w:tcPr>
          <w:p w14:paraId="13733F51"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750B87A" w14:textId="77777777" w:rsidR="008C2C58" w:rsidRPr="00967042" w:rsidRDefault="008C2C58" w:rsidP="008C2C58">
            <w:pPr>
              <w:jc w:val="center"/>
              <w:rPr>
                <w:color w:val="000000"/>
              </w:rPr>
            </w:pPr>
            <w:r w:rsidRPr="00967042">
              <w:rPr>
                <w:color w:val="000000"/>
              </w:rPr>
              <w:t>71,78</w:t>
            </w:r>
          </w:p>
        </w:tc>
      </w:tr>
      <w:tr w:rsidR="008C2C58" w:rsidRPr="00967042" w14:paraId="5D56D8A6" w14:textId="77777777" w:rsidTr="00255982">
        <w:trPr>
          <w:jc w:val="center"/>
        </w:trPr>
        <w:tc>
          <w:tcPr>
            <w:tcW w:w="680" w:type="dxa"/>
            <w:tcBorders>
              <w:right w:val="single" w:sz="4" w:space="0" w:color="auto"/>
            </w:tcBorders>
          </w:tcPr>
          <w:p w14:paraId="74953252" w14:textId="77777777" w:rsidR="008C2C58" w:rsidRPr="00967042" w:rsidRDefault="008C2C58" w:rsidP="008C2C58">
            <w:pPr>
              <w:jc w:val="center"/>
            </w:pPr>
            <w:r w:rsidRPr="00967042">
              <w:t>(</w:t>
            </w:r>
            <w:hyperlink r:id="rId1782"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1AB86169" w14:textId="77777777" w:rsidR="008C2C58" w:rsidRPr="00967042" w:rsidRDefault="008C2C58" w:rsidP="008C2C58">
            <w:pPr>
              <w:jc w:val="center"/>
            </w:pPr>
            <w:bookmarkStart w:id="1500" w:name="parte2it1_122"/>
            <w:r w:rsidRPr="00967042">
              <w:rPr>
                <w:color w:val="000000"/>
              </w:rPr>
              <w:t>122.0</w:t>
            </w:r>
            <w:bookmarkEnd w:id="1500"/>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E7DC918" w14:textId="77777777" w:rsidR="008C2C58" w:rsidRPr="00967042" w:rsidRDefault="008C2C58" w:rsidP="008C2C58">
            <w:pPr>
              <w:jc w:val="center"/>
              <w:rPr>
                <w:color w:val="000000"/>
              </w:rPr>
            </w:pPr>
            <w:r w:rsidRPr="00967042">
              <w:rPr>
                <w:color w:val="000000"/>
              </w:rPr>
              <w:t>01.122.00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98704B" w14:textId="77777777" w:rsidR="008C2C58" w:rsidRPr="00967042" w:rsidRDefault="008C2C58" w:rsidP="008C2C58">
            <w:pPr>
              <w:jc w:val="center"/>
              <w:rPr>
                <w:color w:val="000000"/>
              </w:rPr>
            </w:pPr>
            <w:r w:rsidRPr="00967042">
              <w:rPr>
                <w:color w:val="000000"/>
              </w:rPr>
              <w:t>9025.90.10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3518A72B" w14:textId="77777777" w:rsidR="008C2C58" w:rsidRPr="00967042" w:rsidRDefault="008C2C58" w:rsidP="008C2C58">
            <w:pPr>
              <w:jc w:val="both"/>
            </w:pPr>
            <w:r w:rsidRPr="00967042">
              <w:rPr>
                <w:color w:val="000000"/>
              </w:rPr>
              <w:t>Partes de indicadores de temperatura</w:t>
            </w:r>
          </w:p>
        </w:tc>
        <w:tc>
          <w:tcPr>
            <w:tcW w:w="1390" w:type="dxa"/>
            <w:tcBorders>
              <w:top w:val="single" w:sz="4" w:space="0" w:color="auto"/>
              <w:left w:val="single" w:sz="4" w:space="0" w:color="auto"/>
              <w:bottom w:val="single" w:sz="4" w:space="0" w:color="auto"/>
              <w:right w:val="single" w:sz="4" w:space="0" w:color="auto"/>
            </w:tcBorders>
          </w:tcPr>
          <w:p w14:paraId="0DD1DFC3"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4781E5BA" w14:textId="77777777" w:rsidR="008C2C58" w:rsidRPr="00967042" w:rsidRDefault="008C2C58" w:rsidP="008C2C58">
            <w:pPr>
              <w:jc w:val="center"/>
              <w:rPr>
                <w:color w:val="000000"/>
              </w:rPr>
            </w:pPr>
            <w:r w:rsidRPr="00967042">
              <w:rPr>
                <w:color w:val="000000"/>
              </w:rPr>
              <w:t>71,78</w:t>
            </w:r>
          </w:p>
        </w:tc>
      </w:tr>
      <w:tr w:rsidR="008C2C58" w:rsidRPr="00967042" w14:paraId="226F82AC" w14:textId="77777777" w:rsidTr="00255982">
        <w:trPr>
          <w:jc w:val="center"/>
        </w:trPr>
        <w:tc>
          <w:tcPr>
            <w:tcW w:w="680" w:type="dxa"/>
            <w:tcBorders>
              <w:right w:val="single" w:sz="4" w:space="0" w:color="auto"/>
            </w:tcBorders>
          </w:tcPr>
          <w:p w14:paraId="67C24E77" w14:textId="77777777" w:rsidR="008C2C58" w:rsidRPr="00967042" w:rsidRDefault="008C2C58" w:rsidP="008C2C58">
            <w:pPr>
              <w:jc w:val="center"/>
            </w:pPr>
            <w:r w:rsidRPr="00967042">
              <w:t>(</w:t>
            </w:r>
            <w:hyperlink r:id="rId1783"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449163B" w14:textId="77777777" w:rsidR="008C2C58" w:rsidRPr="00967042" w:rsidRDefault="008C2C58" w:rsidP="008C2C58">
            <w:pPr>
              <w:jc w:val="center"/>
            </w:pPr>
            <w:bookmarkStart w:id="1501" w:name="parte2it1_123"/>
            <w:r w:rsidRPr="00967042">
              <w:rPr>
                <w:color w:val="000000"/>
              </w:rPr>
              <w:t>123.0</w:t>
            </w:r>
            <w:bookmarkEnd w:id="1501"/>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22E69799" w14:textId="77777777" w:rsidR="008C2C58" w:rsidRPr="00967042" w:rsidRDefault="008C2C58" w:rsidP="008C2C58">
            <w:pPr>
              <w:jc w:val="center"/>
              <w:rPr>
                <w:color w:val="000000"/>
              </w:rPr>
            </w:pPr>
            <w:r w:rsidRPr="00967042">
              <w:rPr>
                <w:color w:val="000000"/>
              </w:rPr>
              <w:t>01.123.00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528AF9" w14:textId="77777777" w:rsidR="008C2C58" w:rsidRPr="00967042" w:rsidRDefault="008C2C58" w:rsidP="008C2C58">
            <w:pPr>
              <w:jc w:val="center"/>
              <w:rPr>
                <w:color w:val="000000"/>
              </w:rPr>
            </w:pPr>
            <w:r w:rsidRPr="00967042">
              <w:rPr>
                <w:color w:val="000000"/>
              </w:rPr>
              <w:t>9026.90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10AA2363" w14:textId="77777777" w:rsidR="008C2C58" w:rsidRPr="00967042" w:rsidRDefault="008C2C58" w:rsidP="008C2C58">
            <w:pPr>
              <w:jc w:val="both"/>
            </w:pPr>
            <w:r w:rsidRPr="00967042">
              <w:rPr>
                <w:color w:val="000000"/>
              </w:rPr>
              <w:t>Partes de aparelhos de medida ou controle</w:t>
            </w:r>
          </w:p>
        </w:tc>
        <w:tc>
          <w:tcPr>
            <w:tcW w:w="1390" w:type="dxa"/>
            <w:tcBorders>
              <w:top w:val="single" w:sz="4" w:space="0" w:color="auto"/>
              <w:left w:val="single" w:sz="4" w:space="0" w:color="auto"/>
              <w:bottom w:val="single" w:sz="4" w:space="0" w:color="auto"/>
              <w:right w:val="single" w:sz="4" w:space="0" w:color="auto"/>
            </w:tcBorders>
          </w:tcPr>
          <w:p w14:paraId="6A1C57E5"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5C64CF3F" w14:textId="77777777" w:rsidR="008C2C58" w:rsidRPr="00967042" w:rsidRDefault="008C2C58" w:rsidP="008C2C58">
            <w:pPr>
              <w:jc w:val="center"/>
              <w:rPr>
                <w:color w:val="000000"/>
              </w:rPr>
            </w:pPr>
            <w:r w:rsidRPr="00967042">
              <w:rPr>
                <w:color w:val="000000"/>
              </w:rPr>
              <w:t>71,78</w:t>
            </w:r>
          </w:p>
        </w:tc>
      </w:tr>
      <w:tr w:rsidR="008C2C58" w:rsidRPr="00967042" w14:paraId="2BDDE4EE" w14:textId="77777777" w:rsidTr="00255982">
        <w:trPr>
          <w:jc w:val="center"/>
        </w:trPr>
        <w:tc>
          <w:tcPr>
            <w:tcW w:w="680" w:type="dxa"/>
            <w:tcBorders>
              <w:right w:val="single" w:sz="4" w:space="0" w:color="auto"/>
            </w:tcBorders>
          </w:tcPr>
          <w:p w14:paraId="2AF4D1B5" w14:textId="77777777" w:rsidR="008C2C58" w:rsidRPr="00967042" w:rsidRDefault="008C2C58" w:rsidP="008C2C58">
            <w:pPr>
              <w:jc w:val="center"/>
            </w:pPr>
            <w:r w:rsidRPr="00967042">
              <w:t>(</w:t>
            </w:r>
            <w:hyperlink r:id="rId1784"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D1DE2B3" w14:textId="77777777" w:rsidR="008C2C58" w:rsidRPr="00967042" w:rsidRDefault="008C2C58" w:rsidP="008C2C58">
            <w:pPr>
              <w:jc w:val="center"/>
            </w:pPr>
            <w:bookmarkStart w:id="1502" w:name="parte2it1_124"/>
            <w:r w:rsidRPr="00967042">
              <w:rPr>
                <w:color w:val="000000"/>
              </w:rPr>
              <w:t>124.0</w:t>
            </w:r>
            <w:bookmarkEnd w:id="1502"/>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E8EAD9D" w14:textId="77777777" w:rsidR="008C2C58" w:rsidRPr="00967042" w:rsidRDefault="008C2C58" w:rsidP="008C2C58">
            <w:pPr>
              <w:jc w:val="center"/>
              <w:rPr>
                <w:color w:val="000000"/>
              </w:rPr>
            </w:pPr>
            <w:r w:rsidRPr="00967042">
              <w:rPr>
                <w:color w:val="000000"/>
              </w:rPr>
              <w:t>01.124.00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A74FE7" w14:textId="77777777" w:rsidR="008C2C58" w:rsidRPr="00967042" w:rsidRDefault="008C2C58" w:rsidP="008C2C58">
            <w:pPr>
              <w:jc w:val="center"/>
              <w:rPr>
                <w:color w:val="000000"/>
              </w:rPr>
            </w:pPr>
            <w:r w:rsidRPr="00967042">
              <w:rPr>
                <w:color w:val="000000"/>
              </w:rPr>
              <w:t>9032.10.10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7B13206" w14:textId="77777777" w:rsidR="008C2C58" w:rsidRPr="00967042" w:rsidRDefault="008C2C58" w:rsidP="008C2C58">
            <w:pPr>
              <w:jc w:val="both"/>
            </w:pPr>
            <w:r w:rsidRPr="00967042">
              <w:rPr>
                <w:color w:val="000000"/>
              </w:rPr>
              <w:t>Termostatos</w:t>
            </w:r>
          </w:p>
        </w:tc>
        <w:tc>
          <w:tcPr>
            <w:tcW w:w="1390" w:type="dxa"/>
            <w:tcBorders>
              <w:top w:val="single" w:sz="4" w:space="0" w:color="auto"/>
              <w:left w:val="single" w:sz="4" w:space="0" w:color="auto"/>
              <w:bottom w:val="single" w:sz="4" w:space="0" w:color="auto"/>
              <w:right w:val="single" w:sz="4" w:space="0" w:color="auto"/>
            </w:tcBorders>
          </w:tcPr>
          <w:p w14:paraId="63D8F99A"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15EC78AB" w14:textId="77777777" w:rsidR="008C2C58" w:rsidRPr="00967042" w:rsidRDefault="008C2C58" w:rsidP="008C2C58">
            <w:pPr>
              <w:jc w:val="center"/>
              <w:rPr>
                <w:color w:val="000000"/>
              </w:rPr>
            </w:pPr>
            <w:r w:rsidRPr="00967042">
              <w:rPr>
                <w:color w:val="000000"/>
              </w:rPr>
              <w:t>71,78</w:t>
            </w:r>
          </w:p>
        </w:tc>
      </w:tr>
      <w:tr w:rsidR="008C2C58" w:rsidRPr="00967042" w14:paraId="3A4A23A4" w14:textId="77777777" w:rsidTr="00255982">
        <w:trPr>
          <w:jc w:val="center"/>
        </w:trPr>
        <w:tc>
          <w:tcPr>
            <w:tcW w:w="680" w:type="dxa"/>
            <w:tcBorders>
              <w:right w:val="single" w:sz="4" w:space="0" w:color="auto"/>
            </w:tcBorders>
          </w:tcPr>
          <w:p w14:paraId="7AA449C3" w14:textId="77777777" w:rsidR="008C2C58" w:rsidRPr="00967042" w:rsidRDefault="008C2C58" w:rsidP="008C2C58">
            <w:pPr>
              <w:jc w:val="center"/>
            </w:pPr>
            <w:r w:rsidRPr="00967042">
              <w:t>(</w:t>
            </w:r>
            <w:hyperlink r:id="rId1785"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0BAEACBD" w14:textId="77777777" w:rsidR="008C2C58" w:rsidRPr="00967042" w:rsidRDefault="008C2C58" w:rsidP="008C2C58">
            <w:pPr>
              <w:jc w:val="center"/>
            </w:pPr>
            <w:bookmarkStart w:id="1503" w:name="parte2it1_125"/>
            <w:r w:rsidRPr="00967042">
              <w:rPr>
                <w:color w:val="000000"/>
              </w:rPr>
              <w:t>125.0</w:t>
            </w:r>
            <w:bookmarkEnd w:id="1503"/>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47257B8B" w14:textId="77777777" w:rsidR="008C2C58" w:rsidRPr="00967042" w:rsidRDefault="008C2C58" w:rsidP="008C2C58">
            <w:pPr>
              <w:jc w:val="center"/>
              <w:rPr>
                <w:color w:val="000000"/>
              </w:rPr>
            </w:pPr>
            <w:r w:rsidRPr="00967042">
              <w:rPr>
                <w:color w:val="000000"/>
              </w:rPr>
              <w:t>01.125.00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0155C5" w14:textId="77777777" w:rsidR="008C2C58" w:rsidRPr="00967042" w:rsidRDefault="008C2C58" w:rsidP="008C2C58">
            <w:pPr>
              <w:jc w:val="center"/>
              <w:rPr>
                <w:color w:val="000000"/>
              </w:rPr>
            </w:pPr>
            <w:r w:rsidRPr="00967042">
              <w:rPr>
                <w:color w:val="000000"/>
              </w:rPr>
              <w:t>9032.10.90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42442AFA" w14:textId="77777777" w:rsidR="008C2C58" w:rsidRPr="00967042" w:rsidRDefault="008C2C58" w:rsidP="008C2C58">
            <w:pPr>
              <w:jc w:val="both"/>
            </w:pPr>
            <w:r w:rsidRPr="00967042">
              <w:rPr>
                <w:color w:val="000000"/>
              </w:rPr>
              <w:t>Instrumentos e aparelhos para regulação</w:t>
            </w:r>
          </w:p>
        </w:tc>
        <w:tc>
          <w:tcPr>
            <w:tcW w:w="1390" w:type="dxa"/>
            <w:tcBorders>
              <w:top w:val="single" w:sz="4" w:space="0" w:color="auto"/>
              <w:left w:val="single" w:sz="4" w:space="0" w:color="auto"/>
              <w:bottom w:val="single" w:sz="4" w:space="0" w:color="auto"/>
              <w:right w:val="single" w:sz="4" w:space="0" w:color="auto"/>
            </w:tcBorders>
          </w:tcPr>
          <w:p w14:paraId="4C318C71"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23E599CD" w14:textId="77777777" w:rsidR="008C2C58" w:rsidRPr="00967042" w:rsidRDefault="008C2C58" w:rsidP="008C2C58">
            <w:pPr>
              <w:jc w:val="center"/>
              <w:rPr>
                <w:color w:val="000000"/>
              </w:rPr>
            </w:pPr>
            <w:r w:rsidRPr="00967042">
              <w:rPr>
                <w:color w:val="000000"/>
              </w:rPr>
              <w:t>71,78</w:t>
            </w:r>
          </w:p>
        </w:tc>
      </w:tr>
      <w:tr w:rsidR="008C2C58" w:rsidRPr="00967042" w14:paraId="5F7F61CA" w14:textId="77777777" w:rsidTr="00255982">
        <w:trPr>
          <w:jc w:val="center"/>
        </w:trPr>
        <w:tc>
          <w:tcPr>
            <w:tcW w:w="680" w:type="dxa"/>
            <w:tcBorders>
              <w:right w:val="single" w:sz="4" w:space="0" w:color="auto"/>
            </w:tcBorders>
          </w:tcPr>
          <w:p w14:paraId="49462012" w14:textId="77777777" w:rsidR="008C2C58" w:rsidRPr="00967042" w:rsidRDefault="008C2C58" w:rsidP="008C2C58">
            <w:pPr>
              <w:jc w:val="center"/>
            </w:pPr>
            <w:r w:rsidRPr="00967042">
              <w:t>(</w:t>
            </w:r>
            <w:hyperlink r:id="rId1786" w:anchor="nota2789" w:history="1">
              <w:r w:rsidRPr="00967042">
                <w:rPr>
                  <w:rStyle w:val="Hyperlink"/>
                </w:rPr>
                <w:t>2789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2249360C" w14:textId="77777777" w:rsidR="008C2C58" w:rsidRPr="00967042" w:rsidRDefault="008C2C58" w:rsidP="008C2C58">
            <w:pPr>
              <w:jc w:val="center"/>
            </w:pPr>
            <w:bookmarkStart w:id="1504" w:name="parte2it1_126"/>
            <w:r w:rsidRPr="00967042">
              <w:rPr>
                <w:color w:val="000000"/>
              </w:rPr>
              <w:t>126.0</w:t>
            </w:r>
            <w:bookmarkEnd w:id="1504"/>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6DAB263A" w14:textId="77777777" w:rsidR="008C2C58" w:rsidRPr="00967042" w:rsidRDefault="008C2C58" w:rsidP="008C2C58">
            <w:pPr>
              <w:jc w:val="center"/>
              <w:rPr>
                <w:color w:val="000000"/>
              </w:rPr>
            </w:pPr>
            <w:r w:rsidRPr="00967042">
              <w:rPr>
                <w:color w:val="000000"/>
              </w:rPr>
              <w:t>01.126.00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E65DEE" w14:textId="77777777" w:rsidR="008C2C58" w:rsidRPr="00967042" w:rsidRDefault="008C2C58" w:rsidP="008C2C58">
            <w:pPr>
              <w:jc w:val="center"/>
              <w:rPr>
                <w:color w:val="000000"/>
              </w:rPr>
            </w:pPr>
            <w:r w:rsidRPr="00967042">
              <w:rPr>
                <w:color w:val="000000"/>
              </w:rPr>
              <w:t>9032.20.00</w:t>
            </w:r>
          </w:p>
        </w:tc>
        <w:tc>
          <w:tcPr>
            <w:tcW w:w="4283" w:type="dxa"/>
            <w:tcBorders>
              <w:top w:val="single" w:sz="4" w:space="0" w:color="auto"/>
              <w:left w:val="single" w:sz="4" w:space="0" w:color="auto"/>
              <w:bottom w:val="single" w:sz="4" w:space="0" w:color="auto"/>
              <w:right w:val="single" w:sz="4" w:space="0" w:color="auto"/>
            </w:tcBorders>
            <w:shd w:val="clear" w:color="auto" w:fill="auto"/>
          </w:tcPr>
          <w:p w14:paraId="75AE4BCC" w14:textId="77777777" w:rsidR="008C2C58" w:rsidRPr="00967042" w:rsidRDefault="008C2C58" w:rsidP="008C2C58">
            <w:pPr>
              <w:jc w:val="both"/>
            </w:pPr>
            <w:r w:rsidRPr="00967042">
              <w:rPr>
                <w:color w:val="000000"/>
              </w:rPr>
              <w:t>Pressostatos</w:t>
            </w:r>
          </w:p>
        </w:tc>
        <w:tc>
          <w:tcPr>
            <w:tcW w:w="1390" w:type="dxa"/>
            <w:tcBorders>
              <w:top w:val="single" w:sz="4" w:space="0" w:color="auto"/>
              <w:left w:val="single" w:sz="4" w:space="0" w:color="auto"/>
              <w:bottom w:val="single" w:sz="4" w:space="0" w:color="auto"/>
              <w:right w:val="single" w:sz="4" w:space="0" w:color="auto"/>
            </w:tcBorders>
          </w:tcPr>
          <w:p w14:paraId="3A9ED73B" w14:textId="77777777" w:rsidR="008C2C58" w:rsidRPr="00967042" w:rsidRDefault="008C2C58" w:rsidP="008C2C58">
            <w:pPr>
              <w:jc w:val="center"/>
              <w:rPr>
                <w:color w:val="000000"/>
              </w:rPr>
            </w:pPr>
            <w:r w:rsidRPr="00967042">
              <w:rPr>
                <w:color w:val="000000"/>
              </w:rPr>
              <w:t>1.1</w:t>
            </w:r>
          </w:p>
        </w:tc>
        <w:tc>
          <w:tcPr>
            <w:tcW w:w="990" w:type="dxa"/>
            <w:tcBorders>
              <w:top w:val="single" w:sz="4" w:space="0" w:color="auto"/>
              <w:left w:val="single" w:sz="4" w:space="0" w:color="auto"/>
              <w:bottom w:val="single" w:sz="4" w:space="0" w:color="auto"/>
              <w:right w:val="single" w:sz="4" w:space="0" w:color="auto"/>
            </w:tcBorders>
          </w:tcPr>
          <w:p w14:paraId="7AB3D1AA" w14:textId="77777777" w:rsidR="008C2C58" w:rsidRPr="00967042" w:rsidRDefault="008C2C58" w:rsidP="008C2C58">
            <w:pPr>
              <w:jc w:val="center"/>
              <w:rPr>
                <w:color w:val="000000"/>
              </w:rPr>
            </w:pPr>
            <w:r w:rsidRPr="00967042">
              <w:rPr>
                <w:color w:val="000000"/>
              </w:rPr>
              <w:t>71,78</w:t>
            </w:r>
          </w:p>
        </w:tc>
      </w:tr>
      <w:tr w:rsidR="008C2C58" w:rsidRPr="00967042" w14:paraId="185D4B4C" w14:textId="77777777" w:rsidTr="00255982">
        <w:trPr>
          <w:jc w:val="center"/>
        </w:trPr>
        <w:tc>
          <w:tcPr>
            <w:tcW w:w="680" w:type="dxa"/>
            <w:tcBorders>
              <w:right w:val="single" w:sz="4" w:space="0" w:color="auto"/>
            </w:tcBorders>
          </w:tcPr>
          <w:p w14:paraId="34D7661D" w14:textId="77777777" w:rsidR="008C2C58" w:rsidRPr="00967042" w:rsidRDefault="008C2C58" w:rsidP="008C2C58">
            <w:pPr>
              <w:jc w:val="center"/>
            </w:pPr>
            <w:r w:rsidRPr="00967042">
              <w:t>(</w:t>
            </w:r>
            <w:hyperlink r:id="rId1787" w:anchor="nota2969" w:history="1">
              <w:r w:rsidRPr="00967042">
                <w:rPr>
                  <w:rStyle w:val="Hyperlink"/>
                </w:rPr>
                <w:t>2969</w:t>
              </w:r>
            </w:hyperlink>
            <w:r w:rsidRPr="00967042">
              <w:t>)</w:t>
            </w:r>
          </w:p>
        </w:tc>
        <w:tc>
          <w:tcPr>
            <w:tcW w:w="680" w:type="dxa"/>
            <w:tcBorders>
              <w:top w:val="single" w:sz="4" w:space="0" w:color="auto"/>
              <w:left w:val="single" w:sz="4" w:space="0" w:color="auto"/>
              <w:bottom w:val="single" w:sz="4" w:space="0" w:color="auto"/>
              <w:right w:val="single" w:sz="4" w:space="0" w:color="auto"/>
            </w:tcBorders>
            <w:shd w:val="clear" w:color="auto" w:fill="auto"/>
          </w:tcPr>
          <w:p w14:paraId="4675374F" w14:textId="77777777" w:rsidR="008C2C58" w:rsidRPr="00967042" w:rsidRDefault="008C2C58" w:rsidP="008C2C58">
            <w:pPr>
              <w:jc w:val="center"/>
              <w:rPr>
                <w:color w:val="000000"/>
              </w:rPr>
            </w:pPr>
            <w:bookmarkStart w:id="1505" w:name="parte2it1_127"/>
            <w:r w:rsidRPr="00967042">
              <w:rPr>
                <w:color w:val="000000"/>
              </w:rPr>
              <w:t>127.0</w:t>
            </w:r>
            <w:bookmarkEnd w:id="1505"/>
          </w:p>
        </w:tc>
        <w:tc>
          <w:tcPr>
            <w:tcW w:w="1021" w:type="dxa"/>
            <w:tcBorders>
              <w:top w:val="single" w:sz="4" w:space="0" w:color="auto"/>
              <w:left w:val="single" w:sz="4" w:space="0" w:color="auto"/>
              <w:bottom w:val="single" w:sz="4" w:space="0" w:color="auto"/>
              <w:right w:val="single" w:sz="4" w:space="0" w:color="auto"/>
            </w:tcBorders>
            <w:shd w:val="clear" w:color="auto" w:fill="auto"/>
          </w:tcPr>
          <w:p w14:paraId="19D7A433" w14:textId="77777777" w:rsidR="008C2C58" w:rsidRPr="00967042" w:rsidRDefault="008C2C58" w:rsidP="008C2C58">
            <w:pPr>
              <w:jc w:val="center"/>
              <w:rPr>
                <w:color w:val="000000"/>
              </w:rPr>
            </w:pPr>
            <w:r w:rsidRPr="00967042">
              <w:rPr>
                <w:color w:val="000000"/>
              </w:rPr>
              <w:t>01.127.00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C2EB7C" w14:textId="77777777" w:rsidR="008C2C58" w:rsidRPr="00967042" w:rsidRDefault="008C2C58" w:rsidP="008C2C58">
            <w:pPr>
              <w:jc w:val="center"/>
              <w:rPr>
                <w:color w:val="000000"/>
              </w:rPr>
            </w:pPr>
            <w:r w:rsidRPr="00967042">
              <w:rPr>
                <w:color w:val="000000"/>
              </w:rPr>
              <w:t>8716.90</w:t>
            </w:r>
          </w:p>
        </w:tc>
        <w:tc>
          <w:tcPr>
            <w:tcW w:w="4283" w:type="dxa"/>
            <w:tcBorders>
              <w:top w:val="single" w:sz="4" w:space="0" w:color="auto"/>
              <w:left w:val="single" w:sz="4" w:space="0" w:color="auto"/>
              <w:bottom w:val="single" w:sz="4" w:space="0" w:color="auto"/>
              <w:right w:val="single" w:sz="4" w:space="0" w:color="auto"/>
            </w:tcBorders>
            <w:shd w:val="clear" w:color="auto" w:fill="auto"/>
            <w:vAlign w:val="center"/>
          </w:tcPr>
          <w:p w14:paraId="50D094F1" w14:textId="77777777" w:rsidR="008C2C58" w:rsidRPr="00967042" w:rsidRDefault="008C2C58" w:rsidP="008C2C58">
            <w:pPr>
              <w:jc w:val="both"/>
            </w:pPr>
            <w:r w:rsidRPr="00967042">
              <w:rPr>
                <w:color w:val="000000"/>
              </w:rPr>
              <w:t>Peças para reboques e semirreboques, exceto os itens classificados no CEST 01.077.00</w:t>
            </w:r>
          </w:p>
        </w:tc>
        <w:tc>
          <w:tcPr>
            <w:tcW w:w="1390" w:type="dxa"/>
            <w:tcBorders>
              <w:top w:val="single" w:sz="4" w:space="0" w:color="auto"/>
              <w:left w:val="single" w:sz="4" w:space="0" w:color="auto"/>
              <w:bottom w:val="single" w:sz="4" w:space="0" w:color="auto"/>
              <w:right w:val="single" w:sz="4" w:space="0" w:color="auto"/>
            </w:tcBorders>
          </w:tcPr>
          <w:p w14:paraId="6CEEB16C" w14:textId="77777777" w:rsidR="008C2C58" w:rsidRPr="00967042" w:rsidRDefault="008C2C58" w:rsidP="008C2C58">
            <w:pPr>
              <w:jc w:val="center"/>
              <w:rPr>
                <w:color w:val="000000"/>
              </w:rPr>
            </w:pPr>
            <w:r w:rsidRPr="00967042">
              <w:rPr>
                <w:color w:val="000000"/>
              </w:rPr>
              <w:t>1.2</w:t>
            </w:r>
          </w:p>
        </w:tc>
        <w:tc>
          <w:tcPr>
            <w:tcW w:w="990" w:type="dxa"/>
            <w:tcBorders>
              <w:top w:val="single" w:sz="4" w:space="0" w:color="auto"/>
              <w:left w:val="single" w:sz="4" w:space="0" w:color="auto"/>
              <w:bottom w:val="single" w:sz="4" w:space="0" w:color="auto"/>
              <w:right w:val="single" w:sz="4" w:space="0" w:color="auto"/>
            </w:tcBorders>
          </w:tcPr>
          <w:p w14:paraId="1C1979AB" w14:textId="77777777" w:rsidR="008C2C58" w:rsidRPr="00967042" w:rsidRDefault="008C2C58" w:rsidP="008C2C58">
            <w:pPr>
              <w:jc w:val="center"/>
              <w:rPr>
                <w:color w:val="000000"/>
              </w:rPr>
            </w:pPr>
            <w:r w:rsidRPr="00967042">
              <w:rPr>
                <w:color w:val="000000"/>
              </w:rPr>
              <w:t>71,78</w:t>
            </w:r>
          </w:p>
        </w:tc>
      </w:tr>
      <w:tr w:rsidR="008C2C58" w:rsidRPr="00967042" w14:paraId="2737D55F" w14:textId="77777777" w:rsidTr="00255982">
        <w:trPr>
          <w:jc w:val="center"/>
        </w:trPr>
        <w:tc>
          <w:tcPr>
            <w:tcW w:w="680" w:type="dxa"/>
            <w:tcBorders>
              <w:right w:val="single" w:sz="4" w:space="0" w:color="auto"/>
            </w:tcBorders>
          </w:tcPr>
          <w:p w14:paraId="4E1E6299" w14:textId="77777777" w:rsidR="008C2C58" w:rsidRPr="00967042" w:rsidRDefault="008C2C58" w:rsidP="008C2C58">
            <w:pPr>
              <w:jc w:val="center"/>
            </w:pPr>
            <w:r w:rsidRPr="00967042">
              <w:t>(</w:t>
            </w:r>
            <w:hyperlink r:id="rId1788" w:anchor="nota2792" w:history="1">
              <w:r w:rsidRPr="00967042">
                <w:rPr>
                  <w:rStyle w:val="Hyperlink"/>
                </w:rPr>
                <w:t>2792</w:t>
              </w:r>
            </w:hyperlink>
            <w:r w:rsidRPr="00967042">
              <w:t>)</w:t>
            </w:r>
          </w:p>
        </w:tc>
        <w:tc>
          <w:tcPr>
            <w:tcW w:w="680" w:type="dxa"/>
            <w:tcBorders>
              <w:top w:val="single" w:sz="4" w:space="0" w:color="auto"/>
              <w:left w:val="single" w:sz="4" w:space="0" w:color="auto"/>
              <w:bottom w:val="single" w:sz="4" w:space="0" w:color="000000"/>
            </w:tcBorders>
            <w:shd w:val="clear" w:color="auto" w:fill="auto"/>
          </w:tcPr>
          <w:p w14:paraId="7EB96610" w14:textId="77777777" w:rsidR="008C2C58" w:rsidRPr="00967042" w:rsidRDefault="008C2C58" w:rsidP="008C2C58">
            <w:pPr>
              <w:snapToGrid w:val="0"/>
              <w:jc w:val="center"/>
            </w:pPr>
            <w:bookmarkStart w:id="1506" w:name="parte2it1_128"/>
            <w:r w:rsidRPr="00967042">
              <w:rPr>
                <w:color w:val="000000"/>
              </w:rPr>
              <w:t>128.0</w:t>
            </w:r>
            <w:bookmarkEnd w:id="1506"/>
          </w:p>
        </w:tc>
        <w:tc>
          <w:tcPr>
            <w:tcW w:w="1021" w:type="dxa"/>
            <w:tcBorders>
              <w:top w:val="single" w:sz="4" w:space="0" w:color="auto"/>
              <w:left w:val="single" w:sz="4" w:space="0" w:color="000000"/>
              <w:bottom w:val="single" w:sz="4" w:space="0" w:color="000000"/>
            </w:tcBorders>
            <w:shd w:val="clear" w:color="auto" w:fill="auto"/>
          </w:tcPr>
          <w:p w14:paraId="298D75E4" w14:textId="77777777" w:rsidR="008C2C58" w:rsidRPr="00967042" w:rsidRDefault="008C2C58" w:rsidP="008C2C58">
            <w:pPr>
              <w:snapToGrid w:val="0"/>
              <w:jc w:val="center"/>
              <w:rPr>
                <w:color w:val="000000"/>
              </w:rPr>
            </w:pPr>
            <w:r w:rsidRPr="00967042">
              <w:rPr>
                <w:color w:val="000000"/>
              </w:rPr>
              <w:t>01.128.00</w:t>
            </w:r>
          </w:p>
        </w:tc>
        <w:tc>
          <w:tcPr>
            <w:tcW w:w="1134" w:type="dxa"/>
            <w:tcBorders>
              <w:top w:val="single" w:sz="4" w:space="0" w:color="auto"/>
              <w:left w:val="single" w:sz="4" w:space="0" w:color="000000"/>
              <w:bottom w:val="single" w:sz="4" w:space="0" w:color="000000"/>
            </w:tcBorders>
            <w:shd w:val="clear" w:color="auto" w:fill="auto"/>
          </w:tcPr>
          <w:p w14:paraId="32F06BE5" w14:textId="77777777" w:rsidR="008C2C58" w:rsidRPr="00967042" w:rsidRDefault="008C2C58" w:rsidP="008C2C58">
            <w:pPr>
              <w:snapToGrid w:val="0"/>
              <w:jc w:val="center"/>
            </w:pPr>
            <w:r w:rsidRPr="00967042">
              <w:t>7322.90.10</w:t>
            </w:r>
          </w:p>
        </w:tc>
        <w:tc>
          <w:tcPr>
            <w:tcW w:w="4283" w:type="dxa"/>
            <w:tcBorders>
              <w:top w:val="single" w:sz="4" w:space="0" w:color="auto"/>
              <w:left w:val="single" w:sz="4" w:space="0" w:color="000000"/>
              <w:bottom w:val="single" w:sz="4" w:space="0" w:color="000000"/>
              <w:right w:val="single" w:sz="4" w:space="0" w:color="000000"/>
            </w:tcBorders>
            <w:shd w:val="clear" w:color="auto" w:fill="auto"/>
          </w:tcPr>
          <w:p w14:paraId="4C67EF48" w14:textId="77777777" w:rsidR="008C2C58" w:rsidRPr="00967042" w:rsidRDefault="008C2C58" w:rsidP="008C2C58">
            <w:pPr>
              <w:pStyle w:val="Subpos3"/>
              <w:ind w:left="0"/>
              <w:rPr>
                <w:rFonts w:ascii="Times New Roman" w:hAnsi="Times New Roman" w:cs="Times New Roman"/>
                <w:sz w:val="20"/>
                <w:szCs w:val="20"/>
              </w:rPr>
            </w:pPr>
            <w:r w:rsidRPr="00967042">
              <w:rPr>
                <w:rFonts w:ascii="Times New Roman" w:hAnsi="Times New Roman" w:cs="Times New Roman"/>
                <w:sz w:val="20"/>
                <w:szCs w:val="20"/>
              </w:rPr>
              <w:t>Geradores de ar quente a combustível líquido, com capacidade superior ou igual a 1.500 kcal/h, mas inferior ou igual a 10.400 kcal/h, do tipo dos utilizados em veículos automóveis</w:t>
            </w:r>
          </w:p>
        </w:tc>
        <w:tc>
          <w:tcPr>
            <w:tcW w:w="1390" w:type="dxa"/>
            <w:tcBorders>
              <w:top w:val="single" w:sz="4" w:space="0" w:color="auto"/>
              <w:left w:val="single" w:sz="4" w:space="0" w:color="000000"/>
              <w:bottom w:val="single" w:sz="4" w:space="0" w:color="000000"/>
              <w:right w:val="single" w:sz="4" w:space="0" w:color="000000"/>
            </w:tcBorders>
          </w:tcPr>
          <w:p w14:paraId="4A5374BF" w14:textId="77777777" w:rsidR="008C2C58" w:rsidRPr="00967042" w:rsidRDefault="008C2C58" w:rsidP="008C2C58">
            <w:pPr>
              <w:pStyle w:val="Subpos3"/>
              <w:ind w:left="0"/>
              <w:jc w:val="center"/>
              <w:rPr>
                <w:rFonts w:ascii="Times New Roman" w:hAnsi="Times New Roman" w:cs="Times New Roman"/>
                <w:sz w:val="20"/>
                <w:szCs w:val="20"/>
              </w:rPr>
            </w:pPr>
            <w:r w:rsidRPr="00967042">
              <w:rPr>
                <w:rFonts w:ascii="Times New Roman" w:hAnsi="Times New Roman" w:cs="Times New Roman"/>
                <w:sz w:val="20"/>
                <w:szCs w:val="20"/>
              </w:rPr>
              <w:t>1.2</w:t>
            </w:r>
          </w:p>
        </w:tc>
        <w:tc>
          <w:tcPr>
            <w:tcW w:w="990" w:type="dxa"/>
            <w:tcBorders>
              <w:top w:val="single" w:sz="4" w:space="0" w:color="auto"/>
              <w:left w:val="single" w:sz="4" w:space="0" w:color="000000"/>
              <w:bottom w:val="single" w:sz="4" w:space="0" w:color="000000"/>
              <w:right w:val="single" w:sz="4" w:space="0" w:color="000000"/>
            </w:tcBorders>
          </w:tcPr>
          <w:p w14:paraId="7EB2AA2F" w14:textId="77777777" w:rsidR="008C2C58" w:rsidRPr="00967042" w:rsidRDefault="008C2C58" w:rsidP="008C2C58">
            <w:pPr>
              <w:pStyle w:val="Subpos3"/>
              <w:ind w:left="0"/>
              <w:jc w:val="center"/>
              <w:rPr>
                <w:rFonts w:ascii="Times New Roman" w:hAnsi="Times New Roman" w:cs="Times New Roman"/>
                <w:sz w:val="20"/>
                <w:szCs w:val="20"/>
              </w:rPr>
            </w:pPr>
            <w:r w:rsidRPr="00967042">
              <w:rPr>
                <w:rFonts w:ascii="Times New Roman" w:hAnsi="Times New Roman" w:cs="Times New Roman"/>
                <w:color w:val="000000"/>
                <w:sz w:val="20"/>
                <w:szCs w:val="20"/>
              </w:rPr>
              <w:t>71,78</w:t>
            </w:r>
          </w:p>
        </w:tc>
      </w:tr>
      <w:tr w:rsidR="002C0D49" w:rsidRPr="00967042" w14:paraId="3646652B" w14:textId="77777777" w:rsidTr="002C0D49">
        <w:trPr>
          <w:jc w:val="center"/>
        </w:trPr>
        <w:tc>
          <w:tcPr>
            <w:tcW w:w="680" w:type="dxa"/>
            <w:tcBorders>
              <w:right w:val="single" w:sz="4" w:space="0" w:color="auto"/>
            </w:tcBorders>
          </w:tcPr>
          <w:p w14:paraId="24016093" w14:textId="140BA8CF" w:rsidR="002C0D49" w:rsidRPr="00967042" w:rsidRDefault="002C0D49" w:rsidP="002C0D49">
            <w:pPr>
              <w:jc w:val="center"/>
            </w:pPr>
            <w:r w:rsidRPr="00F5173B">
              <w:t>(</w:t>
            </w:r>
            <w:hyperlink r:id="rId1789" w:anchor="nota4670" w:history="1">
              <w:r>
                <w:rPr>
                  <w:rStyle w:val="Hyperlink"/>
                </w:rPr>
                <w:t>4670</w:t>
              </w:r>
            </w:hyperlink>
            <w:r w:rsidRPr="00F5173B">
              <w:t>)</w:t>
            </w:r>
          </w:p>
        </w:tc>
        <w:tc>
          <w:tcPr>
            <w:tcW w:w="680" w:type="dxa"/>
            <w:tcBorders>
              <w:top w:val="single" w:sz="4" w:space="0" w:color="000000"/>
              <w:left w:val="single" w:sz="4" w:space="0" w:color="auto"/>
              <w:bottom w:val="single" w:sz="4" w:space="0" w:color="000000"/>
            </w:tcBorders>
            <w:shd w:val="clear" w:color="auto" w:fill="auto"/>
          </w:tcPr>
          <w:p w14:paraId="63E2B0AE" w14:textId="2A47BED6" w:rsidR="002C0D49" w:rsidRPr="00967042" w:rsidRDefault="002C0D49" w:rsidP="002C0D49">
            <w:pPr>
              <w:jc w:val="center"/>
              <w:rPr>
                <w:color w:val="000000"/>
              </w:rPr>
            </w:pPr>
            <w:bookmarkStart w:id="1507" w:name="parte2it1_999"/>
            <w:r w:rsidRPr="00763E70">
              <w:rPr>
                <w:color w:val="000000"/>
              </w:rPr>
              <w:t>999.0</w:t>
            </w:r>
            <w:bookmarkEnd w:id="1507"/>
          </w:p>
        </w:tc>
        <w:tc>
          <w:tcPr>
            <w:tcW w:w="1021" w:type="dxa"/>
            <w:tcBorders>
              <w:top w:val="single" w:sz="4" w:space="0" w:color="000000"/>
              <w:left w:val="single" w:sz="4" w:space="0" w:color="000000"/>
              <w:bottom w:val="single" w:sz="4" w:space="0" w:color="000000"/>
            </w:tcBorders>
            <w:shd w:val="clear" w:color="auto" w:fill="auto"/>
          </w:tcPr>
          <w:p w14:paraId="0AA0F5C8" w14:textId="0F0AE8A9" w:rsidR="002C0D49" w:rsidRPr="00967042" w:rsidRDefault="002C0D49" w:rsidP="002C0D49">
            <w:pPr>
              <w:jc w:val="center"/>
              <w:rPr>
                <w:color w:val="000000"/>
              </w:rPr>
            </w:pPr>
            <w:r w:rsidRPr="00270CD8">
              <w:t>01.999.00</w:t>
            </w:r>
          </w:p>
        </w:tc>
        <w:tc>
          <w:tcPr>
            <w:tcW w:w="1134" w:type="dxa"/>
            <w:tcBorders>
              <w:top w:val="single" w:sz="4" w:space="0" w:color="000000"/>
              <w:left w:val="single" w:sz="4" w:space="0" w:color="000000"/>
              <w:bottom w:val="single" w:sz="4" w:space="0" w:color="000000"/>
            </w:tcBorders>
            <w:shd w:val="clear" w:color="auto" w:fill="auto"/>
          </w:tcPr>
          <w:p w14:paraId="5C01A2B7" w14:textId="77777777" w:rsidR="002C0D49" w:rsidRPr="00967042" w:rsidRDefault="002C0D49" w:rsidP="002C0D49">
            <w:pPr>
              <w:snapToGrid w:val="0"/>
              <w:jc w:val="center"/>
              <w:rPr>
                <w:color w:val="000000"/>
              </w:rPr>
            </w:pPr>
          </w:p>
        </w:tc>
        <w:tc>
          <w:tcPr>
            <w:tcW w:w="4283" w:type="dxa"/>
            <w:tcBorders>
              <w:top w:val="single" w:sz="4" w:space="0" w:color="000000"/>
              <w:left w:val="single" w:sz="4" w:space="0" w:color="000000"/>
              <w:bottom w:val="single" w:sz="4" w:space="0" w:color="000000"/>
              <w:right w:val="single" w:sz="4" w:space="0" w:color="000000"/>
            </w:tcBorders>
            <w:shd w:val="clear" w:color="auto" w:fill="auto"/>
          </w:tcPr>
          <w:p w14:paraId="45CC3500" w14:textId="128C693F" w:rsidR="002C0D49" w:rsidRPr="00967042" w:rsidRDefault="002C0D49" w:rsidP="002C0D49">
            <w:pPr>
              <w:pStyle w:val="Subpos3"/>
              <w:ind w:left="0"/>
            </w:pPr>
            <w:r w:rsidRPr="00270CD8">
              <w:rPr>
                <w:rFonts w:ascii="Times New Roman" w:hAnsi="Times New Roman" w:cs="Times New Roman"/>
                <w:sz w:val="20"/>
                <w:szCs w:val="20"/>
              </w:rPr>
              <w:t>Outras peças, partes e acessórios para veículos automotores não relacionados nos demais itens deste anexo</w:t>
            </w:r>
          </w:p>
        </w:tc>
        <w:tc>
          <w:tcPr>
            <w:tcW w:w="1390" w:type="dxa"/>
            <w:tcBorders>
              <w:top w:val="single" w:sz="4" w:space="0" w:color="000000"/>
              <w:left w:val="single" w:sz="4" w:space="0" w:color="000000"/>
              <w:bottom w:val="single" w:sz="4" w:space="0" w:color="000000"/>
              <w:right w:val="single" w:sz="4" w:space="0" w:color="000000"/>
            </w:tcBorders>
          </w:tcPr>
          <w:p w14:paraId="461A17C4" w14:textId="4D18DCC2" w:rsidR="002C0D49" w:rsidRPr="00967042" w:rsidRDefault="002C0D49" w:rsidP="002C0D49">
            <w:pPr>
              <w:jc w:val="center"/>
              <w:rPr>
                <w:color w:val="000000"/>
              </w:rPr>
            </w:pPr>
            <w:r w:rsidRPr="00270CD8">
              <w:t>1.2</w:t>
            </w:r>
          </w:p>
        </w:tc>
        <w:tc>
          <w:tcPr>
            <w:tcW w:w="990" w:type="dxa"/>
            <w:tcBorders>
              <w:top w:val="single" w:sz="4" w:space="0" w:color="000000"/>
              <w:left w:val="single" w:sz="4" w:space="0" w:color="000000"/>
              <w:bottom w:val="single" w:sz="4" w:space="0" w:color="000000"/>
              <w:right w:val="single" w:sz="4" w:space="0" w:color="000000"/>
            </w:tcBorders>
          </w:tcPr>
          <w:p w14:paraId="720EA114" w14:textId="38E7D1A0" w:rsidR="002C0D49" w:rsidRPr="00967042" w:rsidRDefault="002C0D49" w:rsidP="002C0D49">
            <w:pPr>
              <w:jc w:val="center"/>
              <w:rPr>
                <w:color w:val="000000"/>
              </w:rPr>
            </w:pPr>
            <w:r w:rsidRPr="00270CD8">
              <w:t>71,78</w:t>
            </w:r>
          </w:p>
        </w:tc>
      </w:tr>
    </w:tbl>
    <w:p w14:paraId="45A3E17C" w14:textId="77777777" w:rsidR="00A610A1" w:rsidRPr="00967042" w:rsidRDefault="00A610A1" w:rsidP="00B15744">
      <w:pPr>
        <w:pStyle w:val="Texto"/>
      </w:pPr>
    </w:p>
    <w:p w14:paraId="3B0E3B19" w14:textId="77777777" w:rsidR="00A14119" w:rsidRPr="00967042" w:rsidRDefault="00A14119" w:rsidP="00B15744">
      <w:pPr>
        <w:pStyle w:val="Texto"/>
      </w:pPr>
    </w:p>
    <w:p w14:paraId="2BFDFAE3" w14:textId="108F0AAC" w:rsidR="00864F35" w:rsidRDefault="00864F35">
      <w:r w:rsidRPr="00967042">
        <w:br w:type="page"/>
      </w:r>
    </w:p>
    <w:tbl>
      <w:tblPr>
        <w:tblW w:w="5140" w:type="pct"/>
        <w:jc w:val="center"/>
        <w:tblLayout w:type="fixed"/>
        <w:tblCellMar>
          <w:left w:w="70" w:type="dxa"/>
          <w:right w:w="70" w:type="dxa"/>
        </w:tblCellMar>
        <w:tblLook w:val="0000" w:firstRow="0" w:lastRow="0" w:firstColumn="0" w:lastColumn="0" w:noHBand="0" w:noVBand="0"/>
      </w:tblPr>
      <w:tblGrid>
        <w:gridCol w:w="710"/>
        <w:gridCol w:w="709"/>
        <w:gridCol w:w="992"/>
        <w:gridCol w:w="1195"/>
        <w:gridCol w:w="2354"/>
        <w:gridCol w:w="1355"/>
        <w:gridCol w:w="1058"/>
        <w:gridCol w:w="529"/>
        <w:gridCol w:w="529"/>
        <w:gridCol w:w="1058"/>
      </w:tblGrid>
      <w:tr w:rsidR="004C302B" w:rsidRPr="007B43F0" w14:paraId="6433FFAA" w14:textId="77777777" w:rsidTr="006C547F">
        <w:trPr>
          <w:tblHeader/>
          <w:jc w:val="center"/>
        </w:trPr>
        <w:tc>
          <w:tcPr>
            <w:tcW w:w="710" w:type="dxa"/>
            <w:tcBorders>
              <w:right w:val="single" w:sz="4" w:space="0" w:color="auto"/>
            </w:tcBorders>
            <w:vAlign w:val="center"/>
          </w:tcPr>
          <w:p w14:paraId="5771C382" w14:textId="77777777" w:rsidR="004C302B" w:rsidRDefault="004C302B" w:rsidP="00894B27">
            <w:pPr>
              <w:jc w:val="center"/>
            </w:pPr>
            <w:r w:rsidRPr="00967042">
              <w:lastRenderedPageBreak/>
              <w:t>(</w:t>
            </w:r>
            <w:hyperlink r:id="rId1790" w:anchor="nota4203" w:history="1">
              <w:r>
                <w:rPr>
                  <w:rStyle w:val="Hyperlink"/>
                </w:rPr>
                <w:t>4203</w:t>
              </w:r>
            </w:hyperlink>
            <w:r w:rsidRPr="00967042">
              <w:t>)</w:t>
            </w:r>
          </w:p>
        </w:tc>
        <w:tc>
          <w:tcPr>
            <w:tcW w:w="9779" w:type="dxa"/>
            <w:gridSpan w:val="9"/>
            <w:tcBorders>
              <w:top w:val="single" w:sz="4" w:space="0" w:color="000000"/>
              <w:left w:val="single" w:sz="4" w:space="0" w:color="auto"/>
              <w:bottom w:val="single" w:sz="4" w:space="0" w:color="000000"/>
              <w:right w:val="single" w:sz="4" w:space="0" w:color="000000"/>
            </w:tcBorders>
            <w:shd w:val="clear" w:color="auto" w:fill="auto"/>
            <w:vAlign w:val="center"/>
          </w:tcPr>
          <w:p w14:paraId="426628B2" w14:textId="77777777" w:rsidR="004C302B" w:rsidRPr="007B43F0" w:rsidRDefault="004C302B" w:rsidP="00894B27">
            <w:pPr>
              <w:jc w:val="center"/>
              <w:rPr>
                <w:color w:val="040404"/>
              </w:rPr>
            </w:pPr>
            <w:bookmarkStart w:id="1508" w:name="parte2it2"/>
            <w:r>
              <w:rPr>
                <w:color w:val="040404"/>
              </w:rPr>
              <w:t>2.</w:t>
            </w:r>
            <w:r>
              <w:t xml:space="preserve"> BEBIDAS ALCOÓLICAS, EXCETO CERVEJA E CHOPE</w:t>
            </w:r>
            <w:bookmarkEnd w:id="1508"/>
          </w:p>
        </w:tc>
      </w:tr>
      <w:tr w:rsidR="004C302B" w:rsidRPr="007B43F0" w14:paraId="79D01EB1" w14:textId="77777777" w:rsidTr="006C547F">
        <w:trPr>
          <w:tblHeader/>
          <w:jc w:val="center"/>
        </w:trPr>
        <w:tc>
          <w:tcPr>
            <w:tcW w:w="710" w:type="dxa"/>
            <w:tcBorders>
              <w:right w:val="single" w:sz="4" w:space="0" w:color="auto"/>
            </w:tcBorders>
            <w:vAlign w:val="center"/>
          </w:tcPr>
          <w:p w14:paraId="39E41624" w14:textId="77777777" w:rsidR="004C302B" w:rsidRDefault="004C302B" w:rsidP="00894B27">
            <w:pPr>
              <w:jc w:val="center"/>
            </w:pPr>
            <w:r w:rsidRPr="00967042">
              <w:t>(</w:t>
            </w:r>
            <w:hyperlink r:id="rId1791" w:anchor="nota4203" w:history="1">
              <w:r>
                <w:rPr>
                  <w:rStyle w:val="Hyperlink"/>
                </w:rPr>
                <w:t>4203</w:t>
              </w:r>
            </w:hyperlink>
            <w:r w:rsidRPr="00967042">
              <w:t>)</w:t>
            </w:r>
          </w:p>
        </w:tc>
        <w:tc>
          <w:tcPr>
            <w:tcW w:w="9779" w:type="dxa"/>
            <w:gridSpan w:val="9"/>
            <w:tcBorders>
              <w:top w:val="single" w:sz="4" w:space="0" w:color="000000"/>
              <w:left w:val="single" w:sz="4" w:space="0" w:color="auto"/>
              <w:bottom w:val="single" w:sz="4" w:space="0" w:color="000000"/>
              <w:right w:val="single" w:sz="4" w:space="0" w:color="000000"/>
            </w:tcBorders>
            <w:shd w:val="clear" w:color="auto" w:fill="auto"/>
            <w:vAlign w:val="center"/>
          </w:tcPr>
          <w:p w14:paraId="7E3246CE" w14:textId="77777777" w:rsidR="004C302B" w:rsidRPr="007B43F0" w:rsidRDefault="004C302B" w:rsidP="00894B27">
            <w:pPr>
              <w:jc w:val="center"/>
              <w:rPr>
                <w:color w:val="040404"/>
              </w:rPr>
            </w:pPr>
            <w:r w:rsidRPr="007B43F0">
              <w:rPr>
                <w:color w:val="040404"/>
              </w:rPr>
              <w:t>Âmbito de Aplicação da Substituição Tributária:</w:t>
            </w:r>
          </w:p>
          <w:p w14:paraId="69D343F8" w14:textId="77777777" w:rsidR="004C302B" w:rsidRPr="000A70B1" w:rsidRDefault="004C302B" w:rsidP="00894B27">
            <w:pPr>
              <w:jc w:val="both"/>
            </w:pPr>
            <w:r w:rsidRPr="00763E70">
              <w:rPr>
                <w:color w:val="000000"/>
              </w:rPr>
              <w:t xml:space="preserve">2.1 </w:t>
            </w:r>
            <w:r w:rsidRPr="000A70B1">
              <w:t>Interno e nas seguintes unidades da Federação: Alagoas (</w:t>
            </w:r>
            <w:hyperlink r:id="rId1792" w:history="1">
              <w:r w:rsidRPr="00CA0249">
                <w:rPr>
                  <w:rStyle w:val="Hyperlink"/>
                </w:rPr>
                <w:t>Protocolo ICMS 103/12</w:t>
              </w:r>
            </w:hyperlink>
            <w:r w:rsidRPr="000A70B1">
              <w:t>), Amapá (</w:t>
            </w:r>
            <w:hyperlink r:id="rId1793" w:history="1">
              <w:r w:rsidRPr="00CA0249">
                <w:rPr>
                  <w:rStyle w:val="Hyperlink"/>
                </w:rPr>
                <w:t>Protocolo ICMS 103/12</w:t>
              </w:r>
            </w:hyperlink>
            <w:r w:rsidRPr="000A70B1">
              <w:t>), Espírito Santo (</w:t>
            </w:r>
            <w:hyperlink r:id="rId1794" w:history="1">
              <w:r w:rsidRPr="00CA0249">
                <w:rPr>
                  <w:rStyle w:val="Hyperlink"/>
                </w:rPr>
                <w:t>Protocolo ICMS 96/09</w:t>
              </w:r>
            </w:hyperlink>
            <w:r w:rsidRPr="000A70B1">
              <w:t>), Maranhão (</w:t>
            </w:r>
            <w:hyperlink r:id="rId1795" w:history="1">
              <w:r w:rsidRPr="00CA0249">
                <w:rPr>
                  <w:rStyle w:val="Hyperlink"/>
                </w:rPr>
                <w:t>Protocolo ICMS 103/12</w:t>
              </w:r>
            </w:hyperlink>
            <w:r w:rsidRPr="000A70B1">
              <w:t>), Pará (</w:t>
            </w:r>
            <w:hyperlink r:id="rId1796" w:history="1">
              <w:r w:rsidRPr="00CA0249">
                <w:rPr>
                  <w:rStyle w:val="Hyperlink"/>
                </w:rPr>
                <w:t>Protocolo ICMS 103/12</w:t>
              </w:r>
            </w:hyperlink>
            <w:r w:rsidRPr="000A70B1">
              <w:t>), Paraná (</w:t>
            </w:r>
            <w:hyperlink r:id="rId1797" w:history="1">
              <w:r w:rsidRPr="00CA0249">
                <w:rPr>
                  <w:rStyle w:val="Hyperlink"/>
                </w:rPr>
                <w:t>Protocolo ICMS 103/12</w:t>
              </w:r>
            </w:hyperlink>
            <w:r w:rsidRPr="000A70B1">
              <w:t>), Rio de Janeiro (</w:t>
            </w:r>
            <w:hyperlink r:id="rId1798" w:history="1">
              <w:r w:rsidRPr="00CA0249">
                <w:rPr>
                  <w:rStyle w:val="Hyperlink"/>
                </w:rPr>
                <w:t>Protocolo ICMS 103/12</w:t>
              </w:r>
            </w:hyperlink>
            <w:r w:rsidRPr="000A70B1">
              <w:t>) e Rio Grande do Sul (</w:t>
            </w:r>
            <w:hyperlink r:id="rId1799" w:history="1">
              <w:r w:rsidRPr="00CA0249">
                <w:rPr>
                  <w:rStyle w:val="Hyperlink"/>
                </w:rPr>
                <w:t>Protocolo ICMS 96/09</w:t>
              </w:r>
            </w:hyperlink>
            <w:r w:rsidRPr="000A70B1">
              <w:t xml:space="preserve">) </w:t>
            </w:r>
          </w:p>
          <w:p w14:paraId="68E37A1A" w14:textId="77777777" w:rsidR="004C302B" w:rsidRPr="007B43F0" w:rsidRDefault="004C302B" w:rsidP="00894B27">
            <w:pPr>
              <w:jc w:val="both"/>
              <w:rPr>
                <w:color w:val="040404"/>
              </w:rPr>
            </w:pPr>
            <w:r w:rsidRPr="000A70B1">
              <w:t>2.2 Interno e na seguinte unidade da Federação: São Paulo (</w:t>
            </w:r>
            <w:hyperlink r:id="rId1800" w:history="1">
              <w:r w:rsidRPr="00CA0249">
                <w:rPr>
                  <w:rStyle w:val="Hyperlink"/>
                </w:rPr>
                <w:t>Protocolo ICMS 96/09</w:t>
              </w:r>
            </w:hyperlink>
            <w:r w:rsidRPr="000A70B1">
              <w:t>)</w:t>
            </w:r>
          </w:p>
        </w:tc>
      </w:tr>
      <w:tr w:rsidR="004C302B" w:rsidRPr="007B43F0" w14:paraId="779D7583" w14:textId="77777777" w:rsidTr="006C547F">
        <w:trPr>
          <w:tblHeader/>
          <w:jc w:val="center"/>
        </w:trPr>
        <w:tc>
          <w:tcPr>
            <w:tcW w:w="710" w:type="dxa"/>
            <w:tcBorders>
              <w:right w:val="single" w:sz="4" w:space="0" w:color="auto"/>
            </w:tcBorders>
            <w:vAlign w:val="center"/>
          </w:tcPr>
          <w:p w14:paraId="4036780B" w14:textId="77777777" w:rsidR="004C302B" w:rsidRDefault="004C302B" w:rsidP="00894B27">
            <w:pPr>
              <w:jc w:val="center"/>
            </w:pPr>
            <w:r w:rsidRPr="00967042">
              <w:t>(</w:t>
            </w:r>
            <w:hyperlink r:id="rId1801" w:anchor="nota4203" w:history="1">
              <w:r>
                <w:rPr>
                  <w:rStyle w:val="Hyperlink"/>
                </w:rPr>
                <w:t>4203</w:t>
              </w:r>
            </w:hyperlink>
            <w:r w:rsidRPr="00967042">
              <w:t>)</w:t>
            </w:r>
          </w:p>
        </w:tc>
        <w:tc>
          <w:tcPr>
            <w:tcW w:w="709" w:type="dxa"/>
            <w:tcBorders>
              <w:top w:val="single" w:sz="4" w:space="0" w:color="000000"/>
              <w:left w:val="single" w:sz="4" w:space="0" w:color="auto"/>
              <w:bottom w:val="single" w:sz="4" w:space="0" w:color="000000"/>
            </w:tcBorders>
            <w:shd w:val="clear" w:color="auto" w:fill="auto"/>
            <w:vAlign w:val="center"/>
          </w:tcPr>
          <w:p w14:paraId="04A80EB3" w14:textId="77777777" w:rsidR="004C302B" w:rsidRPr="007B43F0" w:rsidRDefault="004C302B" w:rsidP="00894B27">
            <w:pPr>
              <w:jc w:val="center"/>
              <w:rPr>
                <w:b/>
                <w:bCs/>
                <w:color w:val="000000"/>
              </w:rPr>
            </w:pPr>
            <w:r w:rsidRPr="007B43F0">
              <w:rPr>
                <w:b/>
                <w:bCs/>
                <w:color w:val="000000"/>
              </w:rPr>
              <w:t>ITEM</w:t>
            </w:r>
          </w:p>
        </w:tc>
        <w:tc>
          <w:tcPr>
            <w:tcW w:w="992" w:type="dxa"/>
            <w:tcBorders>
              <w:top w:val="single" w:sz="4" w:space="0" w:color="000000"/>
              <w:left w:val="single" w:sz="4" w:space="0" w:color="000000"/>
              <w:bottom w:val="single" w:sz="4" w:space="0" w:color="000000"/>
            </w:tcBorders>
            <w:shd w:val="clear" w:color="auto" w:fill="auto"/>
            <w:vAlign w:val="center"/>
          </w:tcPr>
          <w:p w14:paraId="3E488E31" w14:textId="77777777" w:rsidR="004C302B" w:rsidRPr="007B43F0" w:rsidRDefault="004C302B" w:rsidP="00894B27">
            <w:pPr>
              <w:jc w:val="center"/>
              <w:rPr>
                <w:b/>
                <w:bCs/>
                <w:color w:val="000000"/>
              </w:rPr>
            </w:pPr>
            <w:r w:rsidRPr="007B43F0">
              <w:rPr>
                <w:b/>
                <w:bCs/>
                <w:color w:val="000000"/>
              </w:rPr>
              <w:t>CEST</w:t>
            </w:r>
          </w:p>
        </w:tc>
        <w:tc>
          <w:tcPr>
            <w:tcW w:w="1195" w:type="dxa"/>
            <w:tcBorders>
              <w:top w:val="single" w:sz="4" w:space="0" w:color="000000"/>
              <w:left w:val="single" w:sz="4" w:space="0" w:color="000000"/>
              <w:bottom w:val="single" w:sz="4" w:space="0" w:color="000000"/>
            </w:tcBorders>
            <w:shd w:val="clear" w:color="auto" w:fill="auto"/>
            <w:vAlign w:val="center"/>
          </w:tcPr>
          <w:p w14:paraId="0083CB3E" w14:textId="77777777" w:rsidR="004C302B" w:rsidRPr="007B43F0" w:rsidRDefault="004C302B" w:rsidP="00894B27">
            <w:pPr>
              <w:jc w:val="center"/>
              <w:rPr>
                <w:b/>
                <w:bCs/>
                <w:color w:val="000000"/>
              </w:rPr>
            </w:pPr>
            <w:r w:rsidRPr="007B43F0">
              <w:rPr>
                <w:b/>
                <w:bCs/>
                <w:color w:val="000000"/>
              </w:rPr>
              <w:t>NBM/SH</w:t>
            </w:r>
          </w:p>
        </w:tc>
        <w:tc>
          <w:tcPr>
            <w:tcW w:w="2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8AA0A" w14:textId="77777777" w:rsidR="004C302B" w:rsidRPr="007B43F0" w:rsidRDefault="004C302B" w:rsidP="00894B27">
            <w:pPr>
              <w:jc w:val="center"/>
            </w:pPr>
            <w:r w:rsidRPr="007B43F0">
              <w:rPr>
                <w:b/>
                <w:bCs/>
                <w:color w:val="000000"/>
              </w:rPr>
              <w:t>DESCRIÇÃO</w:t>
            </w:r>
          </w:p>
        </w:tc>
        <w:tc>
          <w:tcPr>
            <w:tcW w:w="1355" w:type="dxa"/>
            <w:tcBorders>
              <w:top w:val="single" w:sz="4" w:space="0" w:color="000000"/>
              <w:left w:val="single" w:sz="4" w:space="0" w:color="000000"/>
              <w:bottom w:val="single" w:sz="4" w:space="0" w:color="000000"/>
              <w:right w:val="single" w:sz="4" w:space="0" w:color="000000"/>
            </w:tcBorders>
          </w:tcPr>
          <w:p w14:paraId="5C403B64" w14:textId="77777777" w:rsidR="004C302B" w:rsidRPr="007B43F0" w:rsidRDefault="004C302B" w:rsidP="00894B27">
            <w:pPr>
              <w:jc w:val="center"/>
              <w:rPr>
                <w:b/>
                <w:bCs/>
                <w:color w:val="000000"/>
              </w:rPr>
            </w:pPr>
            <w:r w:rsidRPr="007B43F0">
              <w:rPr>
                <w:b/>
                <w:bCs/>
                <w:color w:val="000000"/>
              </w:rPr>
              <w:t>ÂMBITO DE APLICAÇÃO</w:t>
            </w:r>
          </w:p>
        </w:tc>
        <w:tc>
          <w:tcPr>
            <w:tcW w:w="3174" w:type="dxa"/>
            <w:gridSpan w:val="4"/>
            <w:tcBorders>
              <w:top w:val="single" w:sz="4" w:space="0" w:color="000000"/>
              <w:left w:val="single" w:sz="4" w:space="0" w:color="000000"/>
              <w:bottom w:val="single" w:sz="4" w:space="0" w:color="000000"/>
              <w:right w:val="single" w:sz="4" w:space="0" w:color="000000"/>
            </w:tcBorders>
            <w:vAlign w:val="center"/>
          </w:tcPr>
          <w:p w14:paraId="27335700" w14:textId="77777777" w:rsidR="004C302B" w:rsidRPr="007B43F0" w:rsidRDefault="004C302B" w:rsidP="00894B27">
            <w:pPr>
              <w:jc w:val="center"/>
              <w:rPr>
                <w:b/>
                <w:bCs/>
                <w:color w:val="000000"/>
              </w:rPr>
            </w:pPr>
            <w:r w:rsidRPr="007B43F0">
              <w:rPr>
                <w:b/>
                <w:bCs/>
                <w:color w:val="000000"/>
              </w:rPr>
              <w:t>MVA (%)</w:t>
            </w:r>
          </w:p>
        </w:tc>
      </w:tr>
      <w:tr w:rsidR="004C302B" w:rsidRPr="007B43F0" w14:paraId="2507F738" w14:textId="77777777" w:rsidTr="006C547F">
        <w:trPr>
          <w:jc w:val="center"/>
        </w:trPr>
        <w:tc>
          <w:tcPr>
            <w:tcW w:w="710" w:type="dxa"/>
            <w:tcBorders>
              <w:right w:val="single" w:sz="4" w:space="0" w:color="auto"/>
            </w:tcBorders>
            <w:vAlign w:val="center"/>
          </w:tcPr>
          <w:p w14:paraId="6EB20C9C" w14:textId="77777777" w:rsidR="004C302B" w:rsidRDefault="004C302B" w:rsidP="00894B27">
            <w:pPr>
              <w:jc w:val="center"/>
            </w:pPr>
            <w:r w:rsidRPr="00967042">
              <w:t>(</w:t>
            </w:r>
            <w:hyperlink r:id="rId1802" w:anchor="nota4203" w:history="1">
              <w:r>
                <w:rPr>
                  <w:rStyle w:val="Hyperlink"/>
                </w:rPr>
                <w:t>4203</w:t>
              </w:r>
            </w:hyperlink>
            <w:r w:rsidRPr="00967042">
              <w:t>)</w:t>
            </w:r>
          </w:p>
        </w:tc>
        <w:tc>
          <w:tcPr>
            <w:tcW w:w="709" w:type="dxa"/>
            <w:tcBorders>
              <w:top w:val="single" w:sz="4" w:space="0" w:color="000000"/>
              <w:left w:val="single" w:sz="4" w:space="0" w:color="auto"/>
              <w:bottom w:val="single" w:sz="4" w:space="0" w:color="auto"/>
            </w:tcBorders>
            <w:shd w:val="clear" w:color="auto" w:fill="auto"/>
            <w:vAlign w:val="center"/>
          </w:tcPr>
          <w:p w14:paraId="3F9ABDC6" w14:textId="77777777" w:rsidR="004C302B" w:rsidRPr="007B43F0" w:rsidRDefault="004C302B" w:rsidP="00894B27">
            <w:pPr>
              <w:jc w:val="center"/>
              <w:rPr>
                <w:color w:val="000000"/>
              </w:rPr>
            </w:pPr>
            <w:bookmarkStart w:id="1509" w:name="parte2it2_1"/>
            <w:r w:rsidRPr="000A70B1">
              <w:rPr>
                <w:color w:val="000000"/>
              </w:rPr>
              <w:t>1.0</w:t>
            </w:r>
            <w:bookmarkEnd w:id="1509"/>
          </w:p>
        </w:tc>
        <w:tc>
          <w:tcPr>
            <w:tcW w:w="992" w:type="dxa"/>
            <w:tcBorders>
              <w:top w:val="single" w:sz="4" w:space="0" w:color="000000"/>
              <w:left w:val="single" w:sz="4" w:space="0" w:color="000000"/>
              <w:bottom w:val="single" w:sz="4" w:space="0" w:color="auto"/>
            </w:tcBorders>
            <w:shd w:val="clear" w:color="auto" w:fill="auto"/>
            <w:vAlign w:val="center"/>
          </w:tcPr>
          <w:p w14:paraId="2E6F2D92" w14:textId="77777777" w:rsidR="004C302B" w:rsidRPr="007B43F0" w:rsidRDefault="004C302B" w:rsidP="00894B27">
            <w:pPr>
              <w:jc w:val="center"/>
              <w:rPr>
                <w:color w:val="000000"/>
              </w:rPr>
            </w:pPr>
            <w:r w:rsidRPr="000A70B1">
              <w:rPr>
                <w:color w:val="000000"/>
              </w:rPr>
              <w:t>02.001.00</w:t>
            </w:r>
          </w:p>
        </w:tc>
        <w:tc>
          <w:tcPr>
            <w:tcW w:w="1195" w:type="dxa"/>
            <w:tcBorders>
              <w:top w:val="single" w:sz="4" w:space="0" w:color="000000"/>
              <w:left w:val="single" w:sz="4" w:space="0" w:color="000000"/>
              <w:bottom w:val="single" w:sz="4" w:space="0" w:color="auto"/>
            </w:tcBorders>
            <w:shd w:val="clear" w:color="auto" w:fill="auto"/>
            <w:vAlign w:val="center"/>
          </w:tcPr>
          <w:p w14:paraId="7A340F4E" w14:textId="77777777" w:rsidR="004C302B" w:rsidRPr="007B43F0" w:rsidRDefault="004C302B" w:rsidP="00894B27">
            <w:pPr>
              <w:jc w:val="center"/>
              <w:rPr>
                <w:color w:val="000000"/>
              </w:rPr>
            </w:pPr>
            <w:r w:rsidRPr="000A70B1">
              <w:rPr>
                <w:color w:val="000000"/>
              </w:rPr>
              <w:t>2205</w:t>
            </w:r>
            <w:r w:rsidRPr="000A70B1">
              <w:rPr>
                <w:color w:val="000000"/>
              </w:rPr>
              <w:br/>
              <w:t>2208.90.00</w:t>
            </w:r>
          </w:p>
        </w:tc>
        <w:tc>
          <w:tcPr>
            <w:tcW w:w="2354" w:type="dxa"/>
            <w:tcBorders>
              <w:top w:val="single" w:sz="4" w:space="0" w:color="000000"/>
              <w:left w:val="single" w:sz="4" w:space="0" w:color="000000"/>
              <w:bottom w:val="single" w:sz="4" w:space="0" w:color="auto"/>
              <w:right w:val="single" w:sz="4" w:space="0" w:color="000000"/>
            </w:tcBorders>
            <w:shd w:val="clear" w:color="auto" w:fill="auto"/>
            <w:vAlign w:val="center"/>
          </w:tcPr>
          <w:p w14:paraId="3A3C184D" w14:textId="77777777" w:rsidR="004C302B" w:rsidRPr="007B43F0" w:rsidRDefault="004C302B" w:rsidP="00894B27">
            <w:pPr>
              <w:jc w:val="both"/>
            </w:pPr>
            <w:r w:rsidRPr="000A70B1">
              <w:rPr>
                <w:color w:val="000000"/>
              </w:rPr>
              <w:t>Aperitivos, amargos, bitter e similares</w:t>
            </w:r>
          </w:p>
        </w:tc>
        <w:tc>
          <w:tcPr>
            <w:tcW w:w="1355" w:type="dxa"/>
            <w:tcBorders>
              <w:top w:val="single" w:sz="4" w:space="0" w:color="000000"/>
              <w:left w:val="single" w:sz="4" w:space="0" w:color="000000"/>
              <w:bottom w:val="single" w:sz="4" w:space="0" w:color="auto"/>
              <w:right w:val="single" w:sz="4" w:space="0" w:color="000000"/>
            </w:tcBorders>
            <w:vAlign w:val="center"/>
          </w:tcPr>
          <w:p w14:paraId="2E7D0A48" w14:textId="77777777" w:rsidR="004C302B" w:rsidRPr="000A70B1" w:rsidRDefault="004C302B" w:rsidP="00894B27">
            <w:pPr>
              <w:jc w:val="center"/>
              <w:rPr>
                <w:color w:val="000000"/>
              </w:rPr>
            </w:pPr>
            <w:r w:rsidRPr="000A70B1">
              <w:rPr>
                <w:color w:val="000000"/>
              </w:rPr>
              <w:t>2.1</w:t>
            </w:r>
          </w:p>
          <w:p w14:paraId="0E002A80" w14:textId="77777777" w:rsidR="004C302B" w:rsidRPr="007B43F0" w:rsidRDefault="004C302B" w:rsidP="00894B27">
            <w:pPr>
              <w:jc w:val="center"/>
              <w:rPr>
                <w:color w:val="000000"/>
              </w:rPr>
            </w:pPr>
            <w:r w:rsidRPr="000A70B1">
              <w:rPr>
                <w:color w:val="000000"/>
              </w:rPr>
              <w:t>2.2</w:t>
            </w:r>
          </w:p>
        </w:tc>
        <w:tc>
          <w:tcPr>
            <w:tcW w:w="3174" w:type="dxa"/>
            <w:gridSpan w:val="4"/>
            <w:tcBorders>
              <w:top w:val="single" w:sz="4" w:space="0" w:color="000000"/>
              <w:left w:val="single" w:sz="4" w:space="0" w:color="000000"/>
              <w:bottom w:val="single" w:sz="4" w:space="0" w:color="auto"/>
              <w:right w:val="single" w:sz="4" w:space="0" w:color="000000"/>
            </w:tcBorders>
            <w:vAlign w:val="center"/>
          </w:tcPr>
          <w:p w14:paraId="376B28C6" w14:textId="77777777" w:rsidR="004C302B" w:rsidRPr="007B43F0" w:rsidRDefault="004C302B" w:rsidP="00894B27">
            <w:pPr>
              <w:jc w:val="center"/>
              <w:rPr>
                <w:color w:val="000000"/>
              </w:rPr>
            </w:pPr>
            <w:r w:rsidRPr="000A70B1">
              <w:rPr>
                <w:color w:val="000000"/>
              </w:rPr>
              <w:t>61,05</w:t>
            </w:r>
          </w:p>
        </w:tc>
      </w:tr>
      <w:tr w:rsidR="004C302B" w:rsidRPr="007B43F0" w14:paraId="2A019AC5" w14:textId="77777777" w:rsidTr="006C547F">
        <w:trPr>
          <w:jc w:val="center"/>
        </w:trPr>
        <w:tc>
          <w:tcPr>
            <w:tcW w:w="710" w:type="dxa"/>
            <w:tcBorders>
              <w:right w:val="single" w:sz="4" w:space="0" w:color="auto"/>
            </w:tcBorders>
            <w:vAlign w:val="center"/>
          </w:tcPr>
          <w:p w14:paraId="3DA3D72A" w14:textId="77777777" w:rsidR="004C302B" w:rsidRPr="00A6510F" w:rsidRDefault="004C302B" w:rsidP="00894B27">
            <w:pPr>
              <w:jc w:val="center"/>
            </w:pPr>
            <w:r w:rsidRPr="00967042">
              <w:t>(</w:t>
            </w:r>
            <w:hyperlink r:id="rId1803" w:anchor="nota4203" w:history="1">
              <w:r>
                <w:rPr>
                  <w:rStyle w:val="Hyperlink"/>
                </w:rPr>
                <w:t>4203</w:t>
              </w:r>
            </w:hyperlink>
            <w:r w:rsidRPr="00967042">
              <w:t>)</w:t>
            </w:r>
          </w:p>
        </w:tc>
        <w:tc>
          <w:tcPr>
            <w:tcW w:w="709" w:type="dxa"/>
            <w:tcBorders>
              <w:top w:val="single" w:sz="4" w:space="0" w:color="auto"/>
              <w:left w:val="single" w:sz="4" w:space="0" w:color="auto"/>
              <w:bottom w:val="single" w:sz="4" w:space="0" w:color="000000"/>
            </w:tcBorders>
            <w:shd w:val="clear" w:color="auto" w:fill="auto"/>
            <w:vAlign w:val="center"/>
          </w:tcPr>
          <w:p w14:paraId="51824C76" w14:textId="77777777" w:rsidR="004C302B" w:rsidRPr="007B43F0" w:rsidRDefault="004C302B" w:rsidP="00894B27">
            <w:pPr>
              <w:jc w:val="center"/>
              <w:rPr>
                <w:color w:val="000000"/>
              </w:rPr>
            </w:pPr>
            <w:bookmarkStart w:id="1510" w:name="parte2it2_2"/>
            <w:r w:rsidRPr="000A70B1">
              <w:rPr>
                <w:color w:val="000000"/>
              </w:rPr>
              <w:t>2.0</w:t>
            </w:r>
            <w:bookmarkEnd w:id="1510"/>
          </w:p>
        </w:tc>
        <w:tc>
          <w:tcPr>
            <w:tcW w:w="992" w:type="dxa"/>
            <w:tcBorders>
              <w:top w:val="single" w:sz="4" w:space="0" w:color="auto"/>
              <w:left w:val="single" w:sz="4" w:space="0" w:color="000000"/>
              <w:bottom w:val="single" w:sz="4" w:space="0" w:color="000000"/>
            </w:tcBorders>
            <w:shd w:val="clear" w:color="auto" w:fill="auto"/>
            <w:vAlign w:val="center"/>
          </w:tcPr>
          <w:p w14:paraId="0EBC1B6B" w14:textId="77777777" w:rsidR="004C302B" w:rsidRPr="007B43F0" w:rsidRDefault="004C302B" w:rsidP="00894B27">
            <w:pPr>
              <w:jc w:val="center"/>
              <w:rPr>
                <w:color w:val="000000"/>
              </w:rPr>
            </w:pPr>
            <w:r w:rsidRPr="000A70B1">
              <w:rPr>
                <w:color w:val="000000"/>
              </w:rPr>
              <w:t>02.002.00</w:t>
            </w:r>
          </w:p>
        </w:tc>
        <w:tc>
          <w:tcPr>
            <w:tcW w:w="1195" w:type="dxa"/>
            <w:tcBorders>
              <w:top w:val="single" w:sz="4" w:space="0" w:color="auto"/>
              <w:left w:val="single" w:sz="4" w:space="0" w:color="000000"/>
              <w:bottom w:val="single" w:sz="4" w:space="0" w:color="000000"/>
            </w:tcBorders>
            <w:shd w:val="clear" w:color="auto" w:fill="auto"/>
            <w:vAlign w:val="center"/>
          </w:tcPr>
          <w:p w14:paraId="61749576" w14:textId="77777777" w:rsidR="004C302B" w:rsidRPr="007B43F0" w:rsidRDefault="004C302B" w:rsidP="00894B27">
            <w:pPr>
              <w:jc w:val="center"/>
              <w:rPr>
                <w:color w:val="000000"/>
              </w:rPr>
            </w:pPr>
            <w:r w:rsidRPr="000A70B1">
              <w:rPr>
                <w:color w:val="000000"/>
              </w:rPr>
              <w:t>2208.90.00</w:t>
            </w:r>
          </w:p>
        </w:tc>
        <w:tc>
          <w:tcPr>
            <w:tcW w:w="2354" w:type="dxa"/>
            <w:tcBorders>
              <w:top w:val="single" w:sz="4" w:space="0" w:color="auto"/>
              <w:left w:val="single" w:sz="4" w:space="0" w:color="000000"/>
              <w:bottom w:val="single" w:sz="4" w:space="0" w:color="000000"/>
              <w:right w:val="single" w:sz="4" w:space="0" w:color="000000"/>
            </w:tcBorders>
            <w:shd w:val="clear" w:color="auto" w:fill="auto"/>
            <w:vAlign w:val="center"/>
          </w:tcPr>
          <w:p w14:paraId="5096B58B" w14:textId="77777777" w:rsidR="004C302B" w:rsidRPr="007B43F0" w:rsidRDefault="004C302B" w:rsidP="00894B27">
            <w:pPr>
              <w:jc w:val="both"/>
              <w:rPr>
                <w:color w:val="000000"/>
              </w:rPr>
            </w:pPr>
            <w:r w:rsidRPr="000A70B1">
              <w:rPr>
                <w:color w:val="000000"/>
              </w:rPr>
              <w:t>Batida e similares</w:t>
            </w:r>
          </w:p>
        </w:tc>
        <w:tc>
          <w:tcPr>
            <w:tcW w:w="1355" w:type="dxa"/>
            <w:tcBorders>
              <w:top w:val="single" w:sz="4" w:space="0" w:color="auto"/>
              <w:left w:val="single" w:sz="4" w:space="0" w:color="000000"/>
              <w:bottom w:val="single" w:sz="4" w:space="0" w:color="000000"/>
              <w:right w:val="single" w:sz="4" w:space="0" w:color="000000"/>
            </w:tcBorders>
            <w:vAlign w:val="center"/>
          </w:tcPr>
          <w:p w14:paraId="40BF81FE" w14:textId="77777777" w:rsidR="004C302B" w:rsidRPr="000A70B1" w:rsidRDefault="004C302B" w:rsidP="00894B27">
            <w:pPr>
              <w:jc w:val="center"/>
              <w:rPr>
                <w:color w:val="000000"/>
              </w:rPr>
            </w:pPr>
            <w:r w:rsidRPr="000A70B1">
              <w:rPr>
                <w:color w:val="000000"/>
              </w:rPr>
              <w:t>2.1</w:t>
            </w:r>
          </w:p>
          <w:p w14:paraId="0DEAC7B7" w14:textId="77777777" w:rsidR="004C302B" w:rsidRPr="007B43F0" w:rsidRDefault="004C302B" w:rsidP="00894B27">
            <w:pPr>
              <w:jc w:val="center"/>
              <w:rPr>
                <w:color w:val="000000"/>
              </w:rPr>
            </w:pPr>
            <w:r w:rsidRPr="000A70B1">
              <w:rPr>
                <w:color w:val="000000"/>
              </w:rPr>
              <w:t>2.2</w:t>
            </w:r>
          </w:p>
        </w:tc>
        <w:tc>
          <w:tcPr>
            <w:tcW w:w="3174" w:type="dxa"/>
            <w:gridSpan w:val="4"/>
            <w:tcBorders>
              <w:top w:val="single" w:sz="4" w:space="0" w:color="auto"/>
              <w:left w:val="single" w:sz="4" w:space="0" w:color="000000"/>
              <w:bottom w:val="single" w:sz="4" w:space="0" w:color="000000"/>
              <w:right w:val="single" w:sz="4" w:space="0" w:color="000000"/>
            </w:tcBorders>
            <w:vAlign w:val="center"/>
          </w:tcPr>
          <w:p w14:paraId="02FC742D" w14:textId="77777777" w:rsidR="004C302B" w:rsidRPr="007B43F0" w:rsidRDefault="004C302B" w:rsidP="00894B27">
            <w:pPr>
              <w:jc w:val="center"/>
              <w:rPr>
                <w:color w:val="000000"/>
              </w:rPr>
            </w:pPr>
            <w:r w:rsidRPr="000A70B1">
              <w:rPr>
                <w:color w:val="000000"/>
              </w:rPr>
              <w:t>61,05</w:t>
            </w:r>
          </w:p>
        </w:tc>
      </w:tr>
      <w:tr w:rsidR="004C302B" w:rsidRPr="007B43F0" w14:paraId="1F349592" w14:textId="77777777" w:rsidTr="006C547F">
        <w:trPr>
          <w:jc w:val="center"/>
        </w:trPr>
        <w:tc>
          <w:tcPr>
            <w:tcW w:w="710" w:type="dxa"/>
            <w:tcBorders>
              <w:right w:val="single" w:sz="4" w:space="0" w:color="auto"/>
            </w:tcBorders>
            <w:vAlign w:val="center"/>
          </w:tcPr>
          <w:p w14:paraId="1A9B48CB" w14:textId="77777777" w:rsidR="004C302B" w:rsidRPr="00A6510F" w:rsidRDefault="004C302B" w:rsidP="00894B27">
            <w:pPr>
              <w:jc w:val="center"/>
            </w:pPr>
            <w:r w:rsidRPr="00967042">
              <w:t>(</w:t>
            </w:r>
            <w:hyperlink r:id="rId1804"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52445A54" w14:textId="77777777" w:rsidR="004C302B" w:rsidRPr="007B43F0" w:rsidRDefault="004C302B" w:rsidP="00894B27">
            <w:pPr>
              <w:jc w:val="center"/>
              <w:rPr>
                <w:color w:val="000000"/>
              </w:rPr>
            </w:pPr>
            <w:bookmarkStart w:id="1511" w:name="parte2it2_3"/>
            <w:r w:rsidRPr="000A70B1">
              <w:rPr>
                <w:color w:val="000000"/>
              </w:rPr>
              <w:t>3.0</w:t>
            </w:r>
            <w:bookmarkEnd w:id="1511"/>
          </w:p>
        </w:tc>
        <w:tc>
          <w:tcPr>
            <w:tcW w:w="992" w:type="dxa"/>
            <w:tcBorders>
              <w:left w:val="single" w:sz="4" w:space="0" w:color="000000"/>
              <w:bottom w:val="single" w:sz="4" w:space="0" w:color="000000"/>
            </w:tcBorders>
            <w:shd w:val="clear" w:color="auto" w:fill="auto"/>
            <w:vAlign w:val="center"/>
          </w:tcPr>
          <w:p w14:paraId="234A2667" w14:textId="77777777" w:rsidR="004C302B" w:rsidRPr="007B43F0" w:rsidRDefault="004C302B" w:rsidP="00894B27">
            <w:pPr>
              <w:jc w:val="center"/>
              <w:rPr>
                <w:color w:val="000000"/>
              </w:rPr>
            </w:pPr>
            <w:r w:rsidRPr="000A70B1">
              <w:rPr>
                <w:color w:val="000000"/>
              </w:rPr>
              <w:t>02.003.00</w:t>
            </w:r>
          </w:p>
        </w:tc>
        <w:tc>
          <w:tcPr>
            <w:tcW w:w="1195" w:type="dxa"/>
            <w:tcBorders>
              <w:left w:val="single" w:sz="4" w:space="0" w:color="000000"/>
              <w:bottom w:val="single" w:sz="4" w:space="0" w:color="000000"/>
            </w:tcBorders>
            <w:shd w:val="clear" w:color="auto" w:fill="auto"/>
            <w:vAlign w:val="center"/>
          </w:tcPr>
          <w:p w14:paraId="6EB007BF" w14:textId="77777777" w:rsidR="004C302B" w:rsidRPr="007B43F0" w:rsidRDefault="004C302B" w:rsidP="00894B27">
            <w:pPr>
              <w:jc w:val="center"/>
              <w:rPr>
                <w:color w:val="000000"/>
              </w:rPr>
            </w:pPr>
            <w:r w:rsidRPr="000A70B1">
              <w:rPr>
                <w:color w:val="000000"/>
              </w:rP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72260B6B" w14:textId="77777777" w:rsidR="004C302B" w:rsidRPr="007B43F0" w:rsidRDefault="004C302B" w:rsidP="00894B27">
            <w:pPr>
              <w:jc w:val="both"/>
              <w:rPr>
                <w:color w:val="000000"/>
              </w:rPr>
            </w:pPr>
            <w:r w:rsidRPr="000A70B1">
              <w:rPr>
                <w:color w:val="000000"/>
              </w:rPr>
              <w:t>Bebida ice</w:t>
            </w:r>
          </w:p>
        </w:tc>
        <w:tc>
          <w:tcPr>
            <w:tcW w:w="1355" w:type="dxa"/>
            <w:tcBorders>
              <w:left w:val="single" w:sz="4" w:space="0" w:color="000000"/>
              <w:bottom w:val="single" w:sz="4" w:space="0" w:color="000000"/>
              <w:right w:val="single" w:sz="4" w:space="0" w:color="000000"/>
            </w:tcBorders>
            <w:vAlign w:val="center"/>
          </w:tcPr>
          <w:p w14:paraId="3890EA67" w14:textId="77777777" w:rsidR="004C302B" w:rsidRPr="000A70B1" w:rsidRDefault="004C302B" w:rsidP="00894B27">
            <w:pPr>
              <w:jc w:val="center"/>
              <w:rPr>
                <w:color w:val="000000"/>
              </w:rPr>
            </w:pPr>
            <w:r w:rsidRPr="000A70B1">
              <w:rPr>
                <w:color w:val="000000"/>
              </w:rPr>
              <w:t>2.1</w:t>
            </w:r>
          </w:p>
          <w:p w14:paraId="2A7D45DD"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22EDFDF6" w14:textId="77777777" w:rsidR="004C302B" w:rsidRPr="007B43F0" w:rsidRDefault="004C302B" w:rsidP="00894B27">
            <w:pPr>
              <w:jc w:val="center"/>
              <w:rPr>
                <w:color w:val="000000"/>
              </w:rPr>
            </w:pPr>
            <w:r w:rsidRPr="000A70B1">
              <w:rPr>
                <w:color w:val="000000"/>
              </w:rPr>
              <w:t>61,05</w:t>
            </w:r>
          </w:p>
        </w:tc>
      </w:tr>
      <w:tr w:rsidR="004C302B" w:rsidRPr="007B43F0" w14:paraId="6147F0B3" w14:textId="77777777" w:rsidTr="006C547F">
        <w:trPr>
          <w:jc w:val="center"/>
        </w:trPr>
        <w:tc>
          <w:tcPr>
            <w:tcW w:w="710" w:type="dxa"/>
            <w:tcBorders>
              <w:right w:val="single" w:sz="4" w:space="0" w:color="auto"/>
            </w:tcBorders>
            <w:vAlign w:val="center"/>
          </w:tcPr>
          <w:p w14:paraId="3F5AB54A" w14:textId="77777777" w:rsidR="004C302B" w:rsidRPr="00A6510F" w:rsidRDefault="004C302B" w:rsidP="00894B27">
            <w:pPr>
              <w:jc w:val="center"/>
            </w:pPr>
            <w:r w:rsidRPr="00967042">
              <w:t>(</w:t>
            </w:r>
            <w:hyperlink r:id="rId1805"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15E9BB04" w14:textId="77777777" w:rsidR="004C302B" w:rsidRPr="007B43F0" w:rsidRDefault="004C302B" w:rsidP="00894B27">
            <w:pPr>
              <w:jc w:val="center"/>
              <w:rPr>
                <w:color w:val="000000"/>
              </w:rPr>
            </w:pPr>
            <w:bookmarkStart w:id="1512" w:name="parte2it2_4"/>
            <w:r w:rsidRPr="000A70B1">
              <w:rPr>
                <w:color w:val="000000"/>
              </w:rPr>
              <w:t>4.0</w:t>
            </w:r>
            <w:bookmarkEnd w:id="1512"/>
          </w:p>
        </w:tc>
        <w:tc>
          <w:tcPr>
            <w:tcW w:w="992" w:type="dxa"/>
            <w:tcBorders>
              <w:left w:val="single" w:sz="4" w:space="0" w:color="000000"/>
              <w:bottom w:val="single" w:sz="4" w:space="0" w:color="000000"/>
            </w:tcBorders>
            <w:shd w:val="clear" w:color="auto" w:fill="auto"/>
            <w:vAlign w:val="center"/>
          </w:tcPr>
          <w:p w14:paraId="42B847D8" w14:textId="77777777" w:rsidR="004C302B" w:rsidRPr="007B43F0" w:rsidRDefault="004C302B" w:rsidP="00894B27">
            <w:pPr>
              <w:jc w:val="center"/>
              <w:rPr>
                <w:color w:val="000000"/>
              </w:rPr>
            </w:pPr>
            <w:r w:rsidRPr="000A70B1">
              <w:rPr>
                <w:color w:val="000000"/>
              </w:rPr>
              <w:t>02.004.00</w:t>
            </w:r>
          </w:p>
        </w:tc>
        <w:tc>
          <w:tcPr>
            <w:tcW w:w="1195" w:type="dxa"/>
            <w:tcBorders>
              <w:left w:val="single" w:sz="4" w:space="0" w:color="000000"/>
              <w:bottom w:val="single" w:sz="4" w:space="0" w:color="000000"/>
            </w:tcBorders>
            <w:shd w:val="clear" w:color="auto" w:fill="auto"/>
            <w:vAlign w:val="center"/>
          </w:tcPr>
          <w:p w14:paraId="32A8F692" w14:textId="77777777" w:rsidR="004C302B" w:rsidRPr="000A70B1" w:rsidRDefault="004C302B" w:rsidP="00894B27">
            <w:pPr>
              <w:jc w:val="center"/>
              <w:rPr>
                <w:color w:val="000000"/>
              </w:rPr>
            </w:pPr>
            <w:r w:rsidRPr="000A70B1">
              <w:rPr>
                <w:color w:val="000000"/>
              </w:rPr>
              <w:t>2207.20</w:t>
            </w:r>
          </w:p>
          <w:p w14:paraId="1708155C" w14:textId="77777777" w:rsidR="004C302B" w:rsidRPr="007B43F0" w:rsidRDefault="004C302B" w:rsidP="00894B27">
            <w:pPr>
              <w:jc w:val="center"/>
              <w:rPr>
                <w:color w:val="000000"/>
              </w:rPr>
            </w:pPr>
            <w:r w:rsidRPr="000A70B1">
              <w:rPr>
                <w:color w:val="000000"/>
              </w:rPr>
              <w:t>2208.40.00</w:t>
            </w:r>
          </w:p>
        </w:tc>
        <w:tc>
          <w:tcPr>
            <w:tcW w:w="2354" w:type="dxa"/>
            <w:tcBorders>
              <w:left w:val="single" w:sz="4" w:space="0" w:color="000000"/>
              <w:bottom w:val="single" w:sz="4" w:space="0" w:color="000000"/>
              <w:right w:val="single" w:sz="4" w:space="0" w:color="000000"/>
            </w:tcBorders>
            <w:shd w:val="clear" w:color="auto" w:fill="auto"/>
            <w:vAlign w:val="center"/>
          </w:tcPr>
          <w:p w14:paraId="2C28277D" w14:textId="77777777" w:rsidR="004C302B" w:rsidRPr="007B43F0" w:rsidRDefault="004C302B" w:rsidP="00894B27">
            <w:pPr>
              <w:jc w:val="both"/>
              <w:rPr>
                <w:color w:val="000000"/>
              </w:rPr>
            </w:pPr>
            <w:r w:rsidRPr="000A70B1">
              <w:rPr>
                <w:color w:val="000000"/>
              </w:rPr>
              <w:t>Cachaça e aguardentes</w:t>
            </w:r>
          </w:p>
        </w:tc>
        <w:tc>
          <w:tcPr>
            <w:tcW w:w="1355" w:type="dxa"/>
            <w:tcBorders>
              <w:left w:val="single" w:sz="4" w:space="0" w:color="000000"/>
              <w:bottom w:val="single" w:sz="4" w:space="0" w:color="000000"/>
              <w:right w:val="single" w:sz="4" w:space="0" w:color="000000"/>
            </w:tcBorders>
            <w:vAlign w:val="center"/>
          </w:tcPr>
          <w:p w14:paraId="1B7FC1AD" w14:textId="77777777" w:rsidR="004C302B" w:rsidRPr="000A70B1" w:rsidRDefault="004C302B" w:rsidP="00894B27">
            <w:pPr>
              <w:jc w:val="center"/>
              <w:rPr>
                <w:color w:val="000000"/>
              </w:rPr>
            </w:pPr>
            <w:r w:rsidRPr="000A70B1">
              <w:rPr>
                <w:color w:val="000000"/>
              </w:rPr>
              <w:t>2.1</w:t>
            </w:r>
          </w:p>
          <w:p w14:paraId="0F35C678"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1D0B9B0D" w14:textId="77777777" w:rsidR="004C302B" w:rsidRPr="007B43F0" w:rsidRDefault="004C302B" w:rsidP="00894B27">
            <w:pPr>
              <w:jc w:val="center"/>
              <w:rPr>
                <w:color w:val="000000"/>
              </w:rPr>
            </w:pPr>
            <w:r w:rsidRPr="000A70B1">
              <w:rPr>
                <w:color w:val="000000"/>
              </w:rPr>
              <w:t>61,05</w:t>
            </w:r>
          </w:p>
        </w:tc>
      </w:tr>
      <w:tr w:rsidR="004C302B" w:rsidRPr="007B43F0" w14:paraId="515D0A75" w14:textId="77777777" w:rsidTr="006C547F">
        <w:trPr>
          <w:jc w:val="center"/>
        </w:trPr>
        <w:tc>
          <w:tcPr>
            <w:tcW w:w="710" w:type="dxa"/>
            <w:tcBorders>
              <w:right w:val="single" w:sz="4" w:space="0" w:color="auto"/>
            </w:tcBorders>
            <w:vAlign w:val="center"/>
          </w:tcPr>
          <w:p w14:paraId="1FE9FEF6" w14:textId="77777777" w:rsidR="004C302B" w:rsidRPr="00A6510F" w:rsidRDefault="004C302B" w:rsidP="00894B27">
            <w:pPr>
              <w:jc w:val="center"/>
            </w:pPr>
            <w:r w:rsidRPr="00967042">
              <w:t>(</w:t>
            </w:r>
            <w:hyperlink r:id="rId1806"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6EE6E779" w14:textId="77777777" w:rsidR="004C302B" w:rsidRPr="007B43F0" w:rsidRDefault="004C302B" w:rsidP="00894B27">
            <w:pPr>
              <w:jc w:val="center"/>
              <w:rPr>
                <w:color w:val="000000"/>
              </w:rPr>
            </w:pPr>
            <w:bookmarkStart w:id="1513" w:name="parte2it2_5"/>
            <w:r w:rsidRPr="000A70B1">
              <w:rPr>
                <w:color w:val="000000"/>
              </w:rPr>
              <w:t>5.0</w:t>
            </w:r>
            <w:bookmarkEnd w:id="1513"/>
          </w:p>
        </w:tc>
        <w:tc>
          <w:tcPr>
            <w:tcW w:w="992" w:type="dxa"/>
            <w:tcBorders>
              <w:left w:val="single" w:sz="4" w:space="0" w:color="000000"/>
              <w:bottom w:val="single" w:sz="4" w:space="0" w:color="000000"/>
            </w:tcBorders>
            <w:shd w:val="clear" w:color="auto" w:fill="auto"/>
            <w:vAlign w:val="center"/>
          </w:tcPr>
          <w:p w14:paraId="2B4B116F" w14:textId="77777777" w:rsidR="004C302B" w:rsidRPr="007B43F0" w:rsidRDefault="004C302B" w:rsidP="00894B27">
            <w:pPr>
              <w:jc w:val="center"/>
              <w:rPr>
                <w:color w:val="000000"/>
              </w:rPr>
            </w:pPr>
            <w:r w:rsidRPr="000A70B1">
              <w:rPr>
                <w:color w:val="000000"/>
              </w:rPr>
              <w:t>02.005.00</w:t>
            </w:r>
          </w:p>
        </w:tc>
        <w:tc>
          <w:tcPr>
            <w:tcW w:w="1195" w:type="dxa"/>
            <w:tcBorders>
              <w:left w:val="single" w:sz="4" w:space="0" w:color="000000"/>
              <w:bottom w:val="single" w:sz="4" w:space="0" w:color="000000"/>
            </w:tcBorders>
            <w:shd w:val="clear" w:color="auto" w:fill="auto"/>
            <w:vAlign w:val="center"/>
          </w:tcPr>
          <w:p w14:paraId="79E88831" w14:textId="77777777" w:rsidR="004C302B" w:rsidRPr="007B43F0" w:rsidRDefault="004C302B" w:rsidP="00894B27">
            <w:pPr>
              <w:jc w:val="center"/>
              <w:rPr>
                <w:color w:val="000000"/>
              </w:rPr>
            </w:pPr>
            <w:r w:rsidRPr="000A70B1">
              <w:rPr>
                <w:color w:val="000000"/>
              </w:rPr>
              <w:t>2205</w:t>
            </w:r>
            <w:r w:rsidRPr="000A70B1">
              <w:rPr>
                <w:color w:val="000000"/>
              </w:rPr>
              <w:br/>
              <w:t>2206.00.90</w:t>
            </w:r>
            <w:r w:rsidRPr="000A70B1">
              <w:rPr>
                <w:color w:val="000000"/>
              </w:rPr>
              <w:b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68BDBAD5" w14:textId="77777777" w:rsidR="004C302B" w:rsidRPr="007B43F0" w:rsidRDefault="004C302B" w:rsidP="00894B27">
            <w:pPr>
              <w:jc w:val="both"/>
              <w:rPr>
                <w:color w:val="000000"/>
              </w:rPr>
            </w:pPr>
            <w:r w:rsidRPr="000A70B1">
              <w:rPr>
                <w:color w:val="000000"/>
              </w:rPr>
              <w:t>Catuaba e similares</w:t>
            </w:r>
          </w:p>
        </w:tc>
        <w:tc>
          <w:tcPr>
            <w:tcW w:w="1355" w:type="dxa"/>
            <w:tcBorders>
              <w:left w:val="single" w:sz="4" w:space="0" w:color="000000"/>
              <w:bottom w:val="single" w:sz="4" w:space="0" w:color="000000"/>
              <w:right w:val="single" w:sz="4" w:space="0" w:color="000000"/>
            </w:tcBorders>
            <w:vAlign w:val="center"/>
          </w:tcPr>
          <w:p w14:paraId="51B5611C" w14:textId="77777777" w:rsidR="004C302B" w:rsidRPr="000A70B1" w:rsidRDefault="004C302B" w:rsidP="00894B27">
            <w:pPr>
              <w:jc w:val="center"/>
              <w:rPr>
                <w:color w:val="000000"/>
              </w:rPr>
            </w:pPr>
            <w:r w:rsidRPr="000A70B1">
              <w:rPr>
                <w:color w:val="000000"/>
              </w:rPr>
              <w:t>2.1</w:t>
            </w:r>
          </w:p>
          <w:p w14:paraId="365B3FF2"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65B0F968" w14:textId="77777777" w:rsidR="004C302B" w:rsidRPr="007B43F0" w:rsidRDefault="004C302B" w:rsidP="00894B27">
            <w:pPr>
              <w:jc w:val="center"/>
              <w:rPr>
                <w:color w:val="000000"/>
              </w:rPr>
            </w:pPr>
            <w:r w:rsidRPr="000A70B1">
              <w:rPr>
                <w:color w:val="000000"/>
              </w:rPr>
              <w:t>61,05</w:t>
            </w:r>
          </w:p>
        </w:tc>
      </w:tr>
      <w:tr w:rsidR="004C302B" w:rsidRPr="007B43F0" w14:paraId="66EF80FC" w14:textId="77777777" w:rsidTr="006C547F">
        <w:trPr>
          <w:jc w:val="center"/>
        </w:trPr>
        <w:tc>
          <w:tcPr>
            <w:tcW w:w="710" w:type="dxa"/>
            <w:tcBorders>
              <w:right w:val="single" w:sz="4" w:space="0" w:color="auto"/>
            </w:tcBorders>
            <w:vAlign w:val="center"/>
          </w:tcPr>
          <w:p w14:paraId="7967181F" w14:textId="77777777" w:rsidR="004C302B" w:rsidRPr="00A6510F" w:rsidRDefault="004C302B" w:rsidP="00894B27">
            <w:pPr>
              <w:jc w:val="center"/>
            </w:pPr>
            <w:r w:rsidRPr="00967042">
              <w:t>(</w:t>
            </w:r>
            <w:hyperlink r:id="rId1807"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03155381" w14:textId="77777777" w:rsidR="004C302B" w:rsidRPr="007B43F0" w:rsidRDefault="004C302B" w:rsidP="00894B27">
            <w:pPr>
              <w:jc w:val="center"/>
              <w:rPr>
                <w:color w:val="000000"/>
              </w:rPr>
            </w:pPr>
            <w:bookmarkStart w:id="1514" w:name="parte2it2_6"/>
            <w:r w:rsidRPr="000A70B1">
              <w:rPr>
                <w:color w:val="000000"/>
              </w:rPr>
              <w:t>6.0</w:t>
            </w:r>
            <w:bookmarkEnd w:id="1514"/>
          </w:p>
        </w:tc>
        <w:tc>
          <w:tcPr>
            <w:tcW w:w="992" w:type="dxa"/>
            <w:tcBorders>
              <w:left w:val="single" w:sz="4" w:space="0" w:color="000000"/>
              <w:bottom w:val="single" w:sz="4" w:space="0" w:color="000000"/>
            </w:tcBorders>
            <w:shd w:val="clear" w:color="auto" w:fill="auto"/>
            <w:vAlign w:val="center"/>
          </w:tcPr>
          <w:p w14:paraId="64312140" w14:textId="77777777" w:rsidR="004C302B" w:rsidRPr="007B43F0" w:rsidRDefault="004C302B" w:rsidP="00894B27">
            <w:pPr>
              <w:jc w:val="center"/>
              <w:rPr>
                <w:color w:val="000000"/>
              </w:rPr>
            </w:pPr>
            <w:r w:rsidRPr="000A70B1">
              <w:rPr>
                <w:color w:val="000000"/>
              </w:rPr>
              <w:t>02.006.00</w:t>
            </w:r>
          </w:p>
        </w:tc>
        <w:tc>
          <w:tcPr>
            <w:tcW w:w="1195" w:type="dxa"/>
            <w:tcBorders>
              <w:left w:val="single" w:sz="4" w:space="0" w:color="000000"/>
              <w:bottom w:val="single" w:sz="4" w:space="0" w:color="000000"/>
            </w:tcBorders>
            <w:shd w:val="clear" w:color="auto" w:fill="auto"/>
            <w:vAlign w:val="center"/>
          </w:tcPr>
          <w:p w14:paraId="4BD58698" w14:textId="77777777" w:rsidR="004C302B" w:rsidRPr="007B43F0" w:rsidRDefault="004C302B" w:rsidP="00894B27">
            <w:pPr>
              <w:jc w:val="center"/>
              <w:rPr>
                <w:color w:val="000000"/>
              </w:rPr>
            </w:pPr>
            <w:r w:rsidRPr="000A70B1">
              <w:rPr>
                <w:color w:val="000000"/>
              </w:rPr>
              <w:t>2208.20.00</w:t>
            </w:r>
          </w:p>
        </w:tc>
        <w:tc>
          <w:tcPr>
            <w:tcW w:w="2354" w:type="dxa"/>
            <w:tcBorders>
              <w:left w:val="single" w:sz="4" w:space="0" w:color="000000"/>
              <w:bottom w:val="single" w:sz="4" w:space="0" w:color="000000"/>
              <w:right w:val="single" w:sz="4" w:space="0" w:color="000000"/>
            </w:tcBorders>
            <w:shd w:val="clear" w:color="auto" w:fill="auto"/>
            <w:vAlign w:val="center"/>
          </w:tcPr>
          <w:p w14:paraId="599946BD" w14:textId="77777777" w:rsidR="004C302B" w:rsidRPr="007B43F0" w:rsidRDefault="004C302B" w:rsidP="00894B27">
            <w:pPr>
              <w:jc w:val="both"/>
              <w:rPr>
                <w:color w:val="000000"/>
              </w:rPr>
            </w:pPr>
            <w:r w:rsidRPr="000A70B1">
              <w:rPr>
                <w:color w:val="000000"/>
              </w:rPr>
              <w:t>Conhaque, brandy e similares</w:t>
            </w:r>
          </w:p>
        </w:tc>
        <w:tc>
          <w:tcPr>
            <w:tcW w:w="1355" w:type="dxa"/>
            <w:tcBorders>
              <w:left w:val="single" w:sz="4" w:space="0" w:color="000000"/>
              <w:bottom w:val="single" w:sz="4" w:space="0" w:color="000000"/>
              <w:right w:val="single" w:sz="4" w:space="0" w:color="000000"/>
            </w:tcBorders>
            <w:vAlign w:val="center"/>
          </w:tcPr>
          <w:p w14:paraId="683BB279" w14:textId="77777777" w:rsidR="004C302B" w:rsidRPr="000A70B1" w:rsidRDefault="004C302B" w:rsidP="00894B27">
            <w:pPr>
              <w:jc w:val="center"/>
              <w:rPr>
                <w:color w:val="000000"/>
              </w:rPr>
            </w:pPr>
            <w:r w:rsidRPr="000A70B1">
              <w:rPr>
                <w:color w:val="000000"/>
              </w:rPr>
              <w:t>2.1</w:t>
            </w:r>
          </w:p>
          <w:p w14:paraId="553AC8C9"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4B35B863" w14:textId="77777777" w:rsidR="004C302B" w:rsidRPr="007B43F0" w:rsidRDefault="004C302B" w:rsidP="00894B27">
            <w:pPr>
              <w:jc w:val="center"/>
              <w:rPr>
                <w:color w:val="000000"/>
              </w:rPr>
            </w:pPr>
            <w:r w:rsidRPr="000A70B1">
              <w:rPr>
                <w:color w:val="000000"/>
              </w:rPr>
              <w:t>61,05</w:t>
            </w:r>
          </w:p>
        </w:tc>
      </w:tr>
      <w:tr w:rsidR="004C302B" w:rsidRPr="007B43F0" w14:paraId="557B18EE" w14:textId="77777777" w:rsidTr="006C547F">
        <w:trPr>
          <w:jc w:val="center"/>
        </w:trPr>
        <w:tc>
          <w:tcPr>
            <w:tcW w:w="710" w:type="dxa"/>
            <w:tcBorders>
              <w:right w:val="single" w:sz="4" w:space="0" w:color="auto"/>
            </w:tcBorders>
            <w:vAlign w:val="center"/>
          </w:tcPr>
          <w:p w14:paraId="0D342748" w14:textId="77777777" w:rsidR="004C302B" w:rsidRPr="00A6510F" w:rsidRDefault="004C302B" w:rsidP="00894B27">
            <w:pPr>
              <w:jc w:val="center"/>
            </w:pPr>
            <w:r w:rsidRPr="00967042">
              <w:t>(</w:t>
            </w:r>
            <w:hyperlink r:id="rId1808"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24D39F91" w14:textId="77777777" w:rsidR="004C302B" w:rsidRPr="007B43F0" w:rsidRDefault="004C302B" w:rsidP="00894B27">
            <w:pPr>
              <w:jc w:val="center"/>
              <w:rPr>
                <w:color w:val="000000"/>
              </w:rPr>
            </w:pPr>
            <w:bookmarkStart w:id="1515" w:name="parte2it2_7"/>
            <w:r w:rsidRPr="000A70B1">
              <w:rPr>
                <w:color w:val="000000"/>
              </w:rPr>
              <w:t>7.0</w:t>
            </w:r>
            <w:bookmarkEnd w:id="1515"/>
          </w:p>
        </w:tc>
        <w:tc>
          <w:tcPr>
            <w:tcW w:w="992" w:type="dxa"/>
            <w:tcBorders>
              <w:left w:val="single" w:sz="4" w:space="0" w:color="000000"/>
              <w:bottom w:val="single" w:sz="4" w:space="0" w:color="000000"/>
            </w:tcBorders>
            <w:shd w:val="clear" w:color="auto" w:fill="auto"/>
            <w:vAlign w:val="center"/>
          </w:tcPr>
          <w:p w14:paraId="659D502B" w14:textId="77777777" w:rsidR="004C302B" w:rsidRPr="007B43F0" w:rsidRDefault="004C302B" w:rsidP="00894B27">
            <w:pPr>
              <w:jc w:val="center"/>
              <w:rPr>
                <w:color w:val="000000"/>
              </w:rPr>
            </w:pPr>
            <w:r w:rsidRPr="000A70B1">
              <w:rPr>
                <w:color w:val="000000"/>
              </w:rPr>
              <w:t>02.007.00</w:t>
            </w:r>
          </w:p>
        </w:tc>
        <w:tc>
          <w:tcPr>
            <w:tcW w:w="1195" w:type="dxa"/>
            <w:tcBorders>
              <w:left w:val="single" w:sz="4" w:space="0" w:color="000000"/>
              <w:bottom w:val="single" w:sz="4" w:space="0" w:color="000000"/>
            </w:tcBorders>
            <w:shd w:val="clear" w:color="auto" w:fill="auto"/>
            <w:vAlign w:val="center"/>
          </w:tcPr>
          <w:p w14:paraId="5F19814C" w14:textId="77777777" w:rsidR="004C302B" w:rsidRPr="007B43F0" w:rsidRDefault="004C302B" w:rsidP="00894B27">
            <w:pPr>
              <w:jc w:val="center"/>
              <w:rPr>
                <w:color w:val="000000"/>
              </w:rPr>
            </w:pPr>
            <w:r w:rsidRPr="000A70B1">
              <w:rPr>
                <w:color w:val="000000"/>
              </w:rPr>
              <w:t>2206.00.90</w:t>
            </w:r>
            <w:r w:rsidRPr="000A70B1">
              <w:rPr>
                <w:color w:val="000000"/>
              </w:rPr>
              <w:b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70822E3A" w14:textId="77777777" w:rsidR="004C302B" w:rsidRPr="007B43F0" w:rsidRDefault="004C302B" w:rsidP="00894B27">
            <w:pPr>
              <w:jc w:val="both"/>
              <w:rPr>
                <w:color w:val="000000"/>
              </w:rPr>
            </w:pPr>
            <w:r w:rsidRPr="000A70B1">
              <w:rPr>
                <w:color w:val="000000"/>
              </w:rPr>
              <w:t>Cooler</w:t>
            </w:r>
          </w:p>
        </w:tc>
        <w:tc>
          <w:tcPr>
            <w:tcW w:w="1355" w:type="dxa"/>
            <w:tcBorders>
              <w:left w:val="single" w:sz="4" w:space="0" w:color="000000"/>
              <w:bottom w:val="single" w:sz="4" w:space="0" w:color="000000"/>
              <w:right w:val="single" w:sz="4" w:space="0" w:color="000000"/>
            </w:tcBorders>
            <w:vAlign w:val="center"/>
          </w:tcPr>
          <w:p w14:paraId="4D345D4F" w14:textId="77777777" w:rsidR="004C302B" w:rsidRPr="000A70B1" w:rsidRDefault="004C302B" w:rsidP="00894B27">
            <w:pPr>
              <w:jc w:val="center"/>
              <w:rPr>
                <w:color w:val="000000"/>
              </w:rPr>
            </w:pPr>
            <w:r w:rsidRPr="000A70B1">
              <w:rPr>
                <w:color w:val="000000"/>
              </w:rPr>
              <w:t>2.1</w:t>
            </w:r>
          </w:p>
          <w:p w14:paraId="6CEC6B73"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44E30D1E" w14:textId="77777777" w:rsidR="004C302B" w:rsidRPr="007B43F0" w:rsidRDefault="004C302B" w:rsidP="00894B27">
            <w:pPr>
              <w:jc w:val="center"/>
              <w:rPr>
                <w:color w:val="000000"/>
              </w:rPr>
            </w:pPr>
            <w:r w:rsidRPr="000A70B1">
              <w:rPr>
                <w:color w:val="000000"/>
              </w:rPr>
              <w:t>61,05</w:t>
            </w:r>
          </w:p>
        </w:tc>
      </w:tr>
      <w:tr w:rsidR="004C302B" w:rsidRPr="007B43F0" w14:paraId="12D7C8E7" w14:textId="77777777" w:rsidTr="006C547F">
        <w:trPr>
          <w:jc w:val="center"/>
        </w:trPr>
        <w:tc>
          <w:tcPr>
            <w:tcW w:w="710" w:type="dxa"/>
            <w:tcBorders>
              <w:right w:val="single" w:sz="4" w:space="0" w:color="auto"/>
            </w:tcBorders>
            <w:vAlign w:val="center"/>
          </w:tcPr>
          <w:p w14:paraId="6E7844EA" w14:textId="77777777" w:rsidR="004C302B" w:rsidRPr="00A6510F" w:rsidRDefault="004C302B" w:rsidP="00894B27">
            <w:pPr>
              <w:jc w:val="center"/>
            </w:pPr>
            <w:r w:rsidRPr="00967042">
              <w:t>(</w:t>
            </w:r>
            <w:hyperlink r:id="rId1809"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16F8B8C6" w14:textId="77777777" w:rsidR="004C302B" w:rsidRPr="007B43F0" w:rsidRDefault="004C302B" w:rsidP="00894B27">
            <w:pPr>
              <w:jc w:val="center"/>
              <w:rPr>
                <w:color w:val="000000"/>
              </w:rPr>
            </w:pPr>
            <w:bookmarkStart w:id="1516" w:name="parte2it2_8"/>
            <w:r w:rsidRPr="000A70B1">
              <w:rPr>
                <w:color w:val="000000"/>
              </w:rPr>
              <w:t>8.0</w:t>
            </w:r>
            <w:bookmarkEnd w:id="1516"/>
          </w:p>
        </w:tc>
        <w:tc>
          <w:tcPr>
            <w:tcW w:w="992" w:type="dxa"/>
            <w:tcBorders>
              <w:left w:val="single" w:sz="4" w:space="0" w:color="000000"/>
              <w:bottom w:val="single" w:sz="4" w:space="0" w:color="000000"/>
            </w:tcBorders>
            <w:shd w:val="clear" w:color="auto" w:fill="auto"/>
            <w:vAlign w:val="center"/>
          </w:tcPr>
          <w:p w14:paraId="5ED54FD5" w14:textId="77777777" w:rsidR="004C302B" w:rsidRPr="007B43F0" w:rsidRDefault="004C302B" w:rsidP="00894B27">
            <w:pPr>
              <w:jc w:val="center"/>
              <w:rPr>
                <w:color w:val="000000"/>
              </w:rPr>
            </w:pPr>
            <w:r w:rsidRPr="000A70B1">
              <w:rPr>
                <w:color w:val="000000"/>
              </w:rPr>
              <w:t>02.008.00</w:t>
            </w:r>
          </w:p>
        </w:tc>
        <w:tc>
          <w:tcPr>
            <w:tcW w:w="1195" w:type="dxa"/>
            <w:tcBorders>
              <w:left w:val="single" w:sz="4" w:space="0" w:color="000000"/>
              <w:bottom w:val="single" w:sz="4" w:space="0" w:color="000000"/>
            </w:tcBorders>
            <w:shd w:val="clear" w:color="auto" w:fill="auto"/>
            <w:vAlign w:val="center"/>
          </w:tcPr>
          <w:p w14:paraId="3864784B" w14:textId="77777777" w:rsidR="004C302B" w:rsidRPr="007B43F0" w:rsidRDefault="004C302B" w:rsidP="00894B27">
            <w:pPr>
              <w:jc w:val="center"/>
              <w:rPr>
                <w:color w:val="000000"/>
              </w:rPr>
            </w:pPr>
            <w:r w:rsidRPr="000A70B1">
              <w:rPr>
                <w:color w:val="000000"/>
              </w:rPr>
              <w:t>2208.50.00</w:t>
            </w:r>
          </w:p>
        </w:tc>
        <w:tc>
          <w:tcPr>
            <w:tcW w:w="2354" w:type="dxa"/>
            <w:tcBorders>
              <w:left w:val="single" w:sz="4" w:space="0" w:color="000000"/>
              <w:bottom w:val="single" w:sz="4" w:space="0" w:color="000000"/>
              <w:right w:val="single" w:sz="4" w:space="0" w:color="000000"/>
            </w:tcBorders>
            <w:shd w:val="clear" w:color="auto" w:fill="auto"/>
            <w:vAlign w:val="center"/>
          </w:tcPr>
          <w:p w14:paraId="0167ADE4" w14:textId="77777777" w:rsidR="004C302B" w:rsidRPr="007B43F0" w:rsidRDefault="004C302B" w:rsidP="00894B27">
            <w:pPr>
              <w:jc w:val="both"/>
              <w:rPr>
                <w:color w:val="000000"/>
              </w:rPr>
            </w:pPr>
            <w:r w:rsidRPr="000A70B1">
              <w:rPr>
                <w:color w:val="000000"/>
              </w:rPr>
              <w:t>Gim (gin) e genebra</w:t>
            </w:r>
          </w:p>
        </w:tc>
        <w:tc>
          <w:tcPr>
            <w:tcW w:w="1355" w:type="dxa"/>
            <w:tcBorders>
              <w:left w:val="single" w:sz="4" w:space="0" w:color="000000"/>
              <w:bottom w:val="single" w:sz="4" w:space="0" w:color="000000"/>
              <w:right w:val="single" w:sz="4" w:space="0" w:color="000000"/>
            </w:tcBorders>
            <w:vAlign w:val="center"/>
          </w:tcPr>
          <w:p w14:paraId="0186B2BD" w14:textId="77777777" w:rsidR="004C302B" w:rsidRPr="000A70B1" w:rsidRDefault="004C302B" w:rsidP="00894B27">
            <w:pPr>
              <w:jc w:val="center"/>
              <w:rPr>
                <w:color w:val="000000"/>
              </w:rPr>
            </w:pPr>
            <w:r w:rsidRPr="000A70B1">
              <w:rPr>
                <w:color w:val="000000"/>
              </w:rPr>
              <w:t>2.1</w:t>
            </w:r>
          </w:p>
          <w:p w14:paraId="2783A4E6"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0059DF4A" w14:textId="77777777" w:rsidR="004C302B" w:rsidRPr="007B43F0" w:rsidRDefault="004C302B" w:rsidP="00894B27">
            <w:pPr>
              <w:jc w:val="center"/>
              <w:rPr>
                <w:color w:val="000000"/>
              </w:rPr>
            </w:pPr>
            <w:r w:rsidRPr="000A70B1">
              <w:rPr>
                <w:color w:val="000000"/>
              </w:rPr>
              <w:t>61,05</w:t>
            </w:r>
          </w:p>
        </w:tc>
      </w:tr>
      <w:tr w:rsidR="004C302B" w:rsidRPr="007B43F0" w14:paraId="745431C1" w14:textId="77777777" w:rsidTr="006C547F">
        <w:trPr>
          <w:jc w:val="center"/>
        </w:trPr>
        <w:tc>
          <w:tcPr>
            <w:tcW w:w="710" w:type="dxa"/>
            <w:tcBorders>
              <w:right w:val="single" w:sz="4" w:space="0" w:color="auto"/>
            </w:tcBorders>
            <w:vAlign w:val="center"/>
          </w:tcPr>
          <w:p w14:paraId="7B430BC9" w14:textId="77777777" w:rsidR="004C302B" w:rsidRPr="00A6510F" w:rsidRDefault="004C302B" w:rsidP="00894B27">
            <w:pPr>
              <w:jc w:val="center"/>
            </w:pPr>
            <w:r w:rsidRPr="00967042">
              <w:t>(</w:t>
            </w:r>
            <w:hyperlink r:id="rId1810"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562827FB" w14:textId="77777777" w:rsidR="004C302B" w:rsidRPr="007B43F0" w:rsidRDefault="004C302B" w:rsidP="00894B27">
            <w:pPr>
              <w:jc w:val="center"/>
              <w:rPr>
                <w:color w:val="000000"/>
              </w:rPr>
            </w:pPr>
            <w:bookmarkStart w:id="1517" w:name="parte2it2_9"/>
            <w:r w:rsidRPr="000A70B1">
              <w:rPr>
                <w:color w:val="000000"/>
              </w:rPr>
              <w:t>9.0</w:t>
            </w:r>
            <w:bookmarkEnd w:id="1517"/>
          </w:p>
        </w:tc>
        <w:tc>
          <w:tcPr>
            <w:tcW w:w="992" w:type="dxa"/>
            <w:tcBorders>
              <w:left w:val="single" w:sz="4" w:space="0" w:color="000000"/>
              <w:bottom w:val="single" w:sz="4" w:space="0" w:color="000000"/>
            </w:tcBorders>
            <w:shd w:val="clear" w:color="auto" w:fill="auto"/>
            <w:vAlign w:val="center"/>
          </w:tcPr>
          <w:p w14:paraId="5D92A9AA" w14:textId="77777777" w:rsidR="004C302B" w:rsidRPr="007B43F0" w:rsidRDefault="004C302B" w:rsidP="00894B27">
            <w:pPr>
              <w:jc w:val="center"/>
              <w:rPr>
                <w:color w:val="000000"/>
              </w:rPr>
            </w:pPr>
            <w:r w:rsidRPr="000A70B1">
              <w:rPr>
                <w:color w:val="000000"/>
              </w:rPr>
              <w:t>02.009.00</w:t>
            </w:r>
          </w:p>
        </w:tc>
        <w:tc>
          <w:tcPr>
            <w:tcW w:w="1195" w:type="dxa"/>
            <w:tcBorders>
              <w:left w:val="single" w:sz="4" w:space="0" w:color="000000"/>
              <w:bottom w:val="single" w:sz="4" w:space="0" w:color="000000"/>
            </w:tcBorders>
            <w:shd w:val="clear" w:color="auto" w:fill="auto"/>
            <w:vAlign w:val="center"/>
          </w:tcPr>
          <w:p w14:paraId="5E83C4A9" w14:textId="77777777" w:rsidR="004C302B" w:rsidRPr="007B43F0" w:rsidRDefault="004C302B" w:rsidP="00894B27">
            <w:pPr>
              <w:jc w:val="center"/>
              <w:rPr>
                <w:color w:val="000000"/>
              </w:rPr>
            </w:pPr>
            <w:r w:rsidRPr="000A70B1">
              <w:rPr>
                <w:color w:val="000000"/>
              </w:rPr>
              <w:t>2205</w:t>
            </w:r>
            <w:r w:rsidRPr="000A70B1">
              <w:rPr>
                <w:color w:val="000000"/>
              </w:rPr>
              <w:br/>
              <w:t>2206.00.90</w:t>
            </w:r>
            <w:r w:rsidRPr="000A70B1">
              <w:rPr>
                <w:color w:val="000000"/>
              </w:rPr>
              <w:b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001C6270" w14:textId="77777777" w:rsidR="004C302B" w:rsidRPr="007B43F0" w:rsidRDefault="004C302B" w:rsidP="00894B27">
            <w:pPr>
              <w:jc w:val="both"/>
              <w:rPr>
                <w:color w:val="000000"/>
              </w:rPr>
            </w:pPr>
            <w:r w:rsidRPr="000A70B1">
              <w:rPr>
                <w:color w:val="000000"/>
              </w:rPr>
              <w:t>Jurubeba e similares</w:t>
            </w:r>
          </w:p>
        </w:tc>
        <w:tc>
          <w:tcPr>
            <w:tcW w:w="1355" w:type="dxa"/>
            <w:tcBorders>
              <w:left w:val="single" w:sz="4" w:space="0" w:color="000000"/>
              <w:bottom w:val="single" w:sz="4" w:space="0" w:color="000000"/>
              <w:right w:val="single" w:sz="4" w:space="0" w:color="000000"/>
            </w:tcBorders>
            <w:vAlign w:val="center"/>
          </w:tcPr>
          <w:p w14:paraId="5BF90A66" w14:textId="77777777" w:rsidR="004C302B" w:rsidRPr="000A70B1" w:rsidRDefault="004C302B" w:rsidP="00894B27">
            <w:pPr>
              <w:jc w:val="center"/>
              <w:rPr>
                <w:color w:val="000000"/>
              </w:rPr>
            </w:pPr>
            <w:r w:rsidRPr="000A70B1">
              <w:rPr>
                <w:color w:val="000000"/>
              </w:rPr>
              <w:t>2.1</w:t>
            </w:r>
          </w:p>
          <w:p w14:paraId="7C10CF3B"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2BEB1367" w14:textId="77777777" w:rsidR="004C302B" w:rsidRPr="007B43F0" w:rsidRDefault="004C302B" w:rsidP="00894B27">
            <w:pPr>
              <w:jc w:val="center"/>
              <w:rPr>
                <w:color w:val="000000"/>
              </w:rPr>
            </w:pPr>
            <w:r w:rsidRPr="000A70B1">
              <w:rPr>
                <w:color w:val="000000"/>
              </w:rPr>
              <w:t>61,05</w:t>
            </w:r>
          </w:p>
        </w:tc>
      </w:tr>
      <w:tr w:rsidR="004C302B" w:rsidRPr="007B43F0" w14:paraId="46069682" w14:textId="77777777" w:rsidTr="006C547F">
        <w:trPr>
          <w:jc w:val="center"/>
        </w:trPr>
        <w:tc>
          <w:tcPr>
            <w:tcW w:w="710" w:type="dxa"/>
            <w:tcBorders>
              <w:right w:val="single" w:sz="4" w:space="0" w:color="auto"/>
            </w:tcBorders>
            <w:vAlign w:val="center"/>
          </w:tcPr>
          <w:p w14:paraId="5D05A30F" w14:textId="77777777" w:rsidR="004C302B" w:rsidRPr="00A6510F" w:rsidRDefault="004C302B" w:rsidP="00894B27">
            <w:pPr>
              <w:jc w:val="center"/>
            </w:pPr>
            <w:r w:rsidRPr="00967042">
              <w:t>(</w:t>
            </w:r>
            <w:hyperlink r:id="rId1811"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3C4D70A8" w14:textId="77777777" w:rsidR="004C302B" w:rsidRPr="007B43F0" w:rsidRDefault="004C302B" w:rsidP="00894B27">
            <w:pPr>
              <w:jc w:val="center"/>
              <w:rPr>
                <w:color w:val="000000"/>
              </w:rPr>
            </w:pPr>
            <w:bookmarkStart w:id="1518" w:name="parte2it2_10"/>
            <w:r w:rsidRPr="000A70B1">
              <w:rPr>
                <w:color w:val="000000"/>
              </w:rPr>
              <w:t>10.0</w:t>
            </w:r>
            <w:bookmarkEnd w:id="1518"/>
          </w:p>
        </w:tc>
        <w:tc>
          <w:tcPr>
            <w:tcW w:w="992" w:type="dxa"/>
            <w:tcBorders>
              <w:left w:val="single" w:sz="4" w:space="0" w:color="000000"/>
              <w:bottom w:val="single" w:sz="4" w:space="0" w:color="000000"/>
            </w:tcBorders>
            <w:shd w:val="clear" w:color="auto" w:fill="auto"/>
            <w:vAlign w:val="center"/>
          </w:tcPr>
          <w:p w14:paraId="01E7C0B1" w14:textId="77777777" w:rsidR="004C302B" w:rsidRPr="007B43F0" w:rsidRDefault="004C302B" w:rsidP="00894B27">
            <w:pPr>
              <w:jc w:val="center"/>
              <w:rPr>
                <w:color w:val="000000"/>
              </w:rPr>
            </w:pPr>
            <w:r w:rsidRPr="000A70B1">
              <w:rPr>
                <w:color w:val="000000"/>
              </w:rPr>
              <w:t>02.010.00</w:t>
            </w:r>
          </w:p>
        </w:tc>
        <w:tc>
          <w:tcPr>
            <w:tcW w:w="1195" w:type="dxa"/>
            <w:tcBorders>
              <w:left w:val="single" w:sz="4" w:space="0" w:color="000000"/>
              <w:bottom w:val="single" w:sz="4" w:space="0" w:color="000000"/>
            </w:tcBorders>
            <w:shd w:val="clear" w:color="auto" w:fill="auto"/>
            <w:vAlign w:val="center"/>
          </w:tcPr>
          <w:p w14:paraId="32D7E9BE" w14:textId="77777777" w:rsidR="004C302B" w:rsidRPr="007B43F0" w:rsidRDefault="004C302B" w:rsidP="00894B27">
            <w:pPr>
              <w:jc w:val="center"/>
              <w:rPr>
                <w:color w:val="000000"/>
              </w:rPr>
            </w:pPr>
            <w:r w:rsidRPr="000A70B1">
              <w:rPr>
                <w:color w:val="000000"/>
              </w:rPr>
              <w:t>2208.70.00</w:t>
            </w:r>
          </w:p>
        </w:tc>
        <w:tc>
          <w:tcPr>
            <w:tcW w:w="2354" w:type="dxa"/>
            <w:tcBorders>
              <w:left w:val="single" w:sz="4" w:space="0" w:color="000000"/>
              <w:bottom w:val="single" w:sz="4" w:space="0" w:color="000000"/>
              <w:right w:val="single" w:sz="4" w:space="0" w:color="000000"/>
            </w:tcBorders>
            <w:shd w:val="clear" w:color="auto" w:fill="auto"/>
            <w:vAlign w:val="center"/>
          </w:tcPr>
          <w:p w14:paraId="202EF4A5" w14:textId="77777777" w:rsidR="004C302B" w:rsidRPr="007B43F0" w:rsidRDefault="004C302B" w:rsidP="00894B27">
            <w:pPr>
              <w:jc w:val="both"/>
              <w:rPr>
                <w:color w:val="000000"/>
              </w:rPr>
            </w:pPr>
            <w:r w:rsidRPr="000A70B1">
              <w:rPr>
                <w:color w:val="000000"/>
              </w:rPr>
              <w:t>Licores e similares</w:t>
            </w:r>
          </w:p>
        </w:tc>
        <w:tc>
          <w:tcPr>
            <w:tcW w:w="1355" w:type="dxa"/>
            <w:tcBorders>
              <w:left w:val="single" w:sz="4" w:space="0" w:color="000000"/>
              <w:bottom w:val="single" w:sz="4" w:space="0" w:color="000000"/>
              <w:right w:val="single" w:sz="4" w:space="0" w:color="000000"/>
            </w:tcBorders>
            <w:vAlign w:val="center"/>
          </w:tcPr>
          <w:p w14:paraId="446C2785" w14:textId="77777777" w:rsidR="004C302B" w:rsidRPr="000A70B1" w:rsidRDefault="004C302B" w:rsidP="00894B27">
            <w:pPr>
              <w:jc w:val="center"/>
              <w:rPr>
                <w:color w:val="000000"/>
              </w:rPr>
            </w:pPr>
            <w:r w:rsidRPr="000A70B1">
              <w:rPr>
                <w:color w:val="000000"/>
              </w:rPr>
              <w:t>2.1</w:t>
            </w:r>
          </w:p>
          <w:p w14:paraId="04350165"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00833EA3" w14:textId="77777777" w:rsidR="004C302B" w:rsidRPr="007B43F0" w:rsidRDefault="004C302B" w:rsidP="00894B27">
            <w:pPr>
              <w:jc w:val="center"/>
              <w:rPr>
                <w:color w:val="000000"/>
              </w:rPr>
            </w:pPr>
            <w:r w:rsidRPr="000A70B1">
              <w:rPr>
                <w:color w:val="000000"/>
              </w:rPr>
              <w:t>61,05</w:t>
            </w:r>
          </w:p>
        </w:tc>
      </w:tr>
      <w:tr w:rsidR="004C302B" w:rsidRPr="007B43F0" w14:paraId="777DE9ED" w14:textId="77777777" w:rsidTr="006C547F">
        <w:trPr>
          <w:jc w:val="center"/>
        </w:trPr>
        <w:tc>
          <w:tcPr>
            <w:tcW w:w="710" w:type="dxa"/>
            <w:tcBorders>
              <w:right w:val="single" w:sz="4" w:space="0" w:color="auto"/>
            </w:tcBorders>
            <w:vAlign w:val="center"/>
          </w:tcPr>
          <w:p w14:paraId="05C8C1E9" w14:textId="77777777" w:rsidR="004C302B" w:rsidRPr="00A6510F" w:rsidRDefault="004C302B" w:rsidP="00894B27">
            <w:pPr>
              <w:jc w:val="center"/>
            </w:pPr>
            <w:r w:rsidRPr="00967042">
              <w:t>(</w:t>
            </w:r>
            <w:hyperlink r:id="rId1812"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01C3CDEE" w14:textId="77777777" w:rsidR="004C302B" w:rsidRPr="007B43F0" w:rsidRDefault="004C302B" w:rsidP="00894B27">
            <w:pPr>
              <w:jc w:val="center"/>
              <w:rPr>
                <w:color w:val="000000"/>
              </w:rPr>
            </w:pPr>
            <w:bookmarkStart w:id="1519" w:name="parte2it2_11"/>
            <w:r w:rsidRPr="000A70B1">
              <w:rPr>
                <w:color w:val="000000"/>
              </w:rPr>
              <w:t>11.0</w:t>
            </w:r>
            <w:bookmarkEnd w:id="1519"/>
          </w:p>
        </w:tc>
        <w:tc>
          <w:tcPr>
            <w:tcW w:w="992" w:type="dxa"/>
            <w:tcBorders>
              <w:left w:val="single" w:sz="4" w:space="0" w:color="000000"/>
              <w:bottom w:val="single" w:sz="4" w:space="0" w:color="000000"/>
            </w:tcBorders>
            <w:shd w:val="clear" w:color="auto" w:fill="auto"/>
            <w:vAlign w:val="center"/>
          </w:tcPr>
          <w:p w14:paraId="4FBFE579" w14:textId="77777777" w:rsidR="004C302B" w:rsidRPr="007B43F0" w:rsidRDefault="004C302B" w:rsidP="00894B27">
            <w:pPr>
              <w:jc w:val="center"/>
              <w:rPr>
                <w:color w:val="000000"/>
              </w:rPr>
            </w:pPr>
            <w:r w:rsidRPr="000A70B1">
              <w:rPr>
                <w:color w:val="000000"/>
              </w:rPr>
              <w:t>02.011.00</w:t>
            </w:r>
          </w:p>
        </w:tc>
        <w:tc>
          <w:tcPr>
            <w:tcW w:w="1195" w:type="dxa"/>
            <w:tcBorders>
              <w:left w:val="single" w:sz="4" w:space="0" w:color="000000"/>
              <w:bottom w:val="single" w:sz="4" w:space="0" w:color="000000"/>
            </w:tcBorders>
            <w:shd w:val="clear" w:color="auto" w:fill="auto"/>
            <w:vAlign w:val="center"/>
          </w:tcPr>
          <w:p w14:paraId="0FD32DC7" w14:textId="77777777" w:rsidR="004C302B" w:rsidRPr="007B43F0" w:rsidRDefault="004C302B" w:rsidP="00894B27">
            <w:pPr>
              <w:jc w:val="center"/>
              <w:rPr>
                <w:color w:val="000000"/>
              </w:rPr>
            </w:pPr>
            <w:r w:rsidRPr="000A70B1">
              <w:rPr>
                <w:color w:val="000000"/>
              </w:rPr>
              <w:t>2208.20.00</w:t>
            </w:r>
          </w:p>
        </w:tc>
        <w:tc>
          <w:tcPr>
            <w:tcW w:w="2354" w:type="dxa"/>
            <w:tcBorders>
              <w:left w:val="single" w:sz="4" w:space="0" w:color="000000"/>
              <w:bottom w:val="single" w:sz="4" w:space="0" w:color="000000"/>
              <w:right w:val="single" w:sz="4" w:space="0" w:color="000000"/>
            </w:tcBorders>
            <w:shd w:val="clear" w:color="auto" w:fill="auto"/>
            <w:vAlign w:val="center"/>
          </w:tcPr>
          <w:p w14:paraId="338FD51B" w14:textId="77777777" w:rsidR="004C302B" w:rsidRPr="007B43F0" w:rsidRDefault="004C302B" w:rsidP="00894B27">
            <w:pPr>
              <w:jc w:val="both"/>
              <w:rPr>
                <w:color w:val="000000"/>
              </w:rPr>
            </w:pPr>
            <w:r w:rsidRPr="000A70B1">
              <w:rPr>
                <w:color w:val="000000"/>
              </w:rPr>
              <w:t>Pisco</w:t>
            </w:r>
          </w:p>
        </w:tc>
        <w:tc>
          <w:tcPr>
            <w:tcW w:w="1355" w:type="dxa"/>
            <w:tcBorders>
              <w:left w:val="single" w:sz="4" w:space="0" w:color="000000"/>
              <w:bottom w:val="single" w:sz="4" w:space="0" w:color="000000"/>
              <w:right w:val="single" w:sz="4" w:space="0" w:color="000000"/>
            </w:tcBorders>
            <w:vAlign w:val="center"/>
          </w:tcPr>
          <w:p w14:paraId="2FEF2DEC" w14:textId="77777777" w:rsidR="004C302B" w:rsidRPr="000A70B1" w:rsidRDefault="004C302B" w:rsidP="00894B27">
            <w:pPr>
              <w:jc w:val="center"/>
              <w:rPr>
                <w:color w:val="000000"/>
              </w:rPr>
            </w:pPr>
            <w:r w:rsidRPr="000A70B1">
              <w:rPr>
                <w:color w:val="000000"/>
              </w:rPr>
              <w:t>2.1</w:t>
            </w:r>
          </w:p>
          <w:p w14:paraId="05C18AA8"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6CF1134A" w14:textId="77777777" w:rsidR="004C302B" w:rsidRPr="007B43F0" w:rsidRDefault="004C302B" w:rsidP="00894B27">
            <w:pPr>
              <w:jc w:val="center"/>
              <w:rPr>
                <w:color w:val="000000"/>
              </w:rPr>
            </w:pPr>
            <w:r w:rsidRPr="000A70B1">
              <w:rPr>
                <w:color w:val="000000"/>
              </w:rPr>
              <w:t>61,05</w:t>
            </w:r>
          </w:p>
        </w:tc>
      </w:tr>
      <w:tr w:rsidR="004C302B" w:rsidRPr="007B43F0" w14:paraId="0B66F4E3" w14:textId="77777777" w:rsidTr="006C547F">
        <w:trPr>
          <w:jc w:val="center"/>
        </w:trPr>
        <w:tc>
          <w:tcPr>
            <w:tcW w:w="710" w:type="dxa"/>
            <w:tcBorders>
              <w:right w:val="single" w:sz="4" w:space="0" w:color="auto"/>
            </w:tcBorders>
            <w:vAlign w:val="center"/>
          </w:tcPr>
          <w:p w14:paraId="3484269B" w14:textId="77777777" w:rsidR="004C302B" w:rsidRPr="00A6510F" w:rsidRDefault="004C302B" w:rsidP="00894B27">
            <w:pPr>
              <w:jc w:val="center"/>
            </w:pPr>
            <w:r w:rsidRPr="00967042">
              <w:t>(</w:t>
            </w:r>
            <w:hyperlink r:id="rId1813"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4CC9C560" w14:textId="77777777" w:rsidR="004C302B" w:rsidRPr="007B43F0" w:rsidRDefault="004C302B" w:rsidP="00894B27">
            <w:pPr>
              <w:jc w:val="center"/>
              <w:rPr>
                <w:color w:val="000000"/>
              </w:rPr>
            </w:pPr>
            <w:bookmarkStart w:id="1520" w:name="parte2it2_12"/>
            <w:r w:rsidRPr="000A70B1">
              <w:rPr>
                <w:color w:val="000000"/>
              </w:rPr>
              <w:t>12.0</w:t>
            </w:r>
            <w:bookmarkEnd w:id="1520"/>
          </w:p>
        </w:tc>
        <w:tc>
          <w:tcPr>
            <w:tcW w:w="992" w:type="dxa"/>
            <w:tcBorders>
              <w:left w:val="single" w:sz="4" w:space="0" w:color="000000"/>
              <w:bottom w:val="single" w:sz="4" w:space="0" w:color="000000"/>
            </w:tcBorders>
            <w:shd w:val="clear" w:color="auto" w:fill="auto"/>
            <w:vAlign w:val="center"/>
          </w:tcPr>
          <w:p w14:paraId="73A5CF23" w14:textId="77777777" w:rsidR="004C302B" w:rsidRPr="007B43F0" w:rsidRDefault="004C302B" w:rsidP="00894B27">
            <w:pPr>
              <w:jc w:val="center"/>
              <w:rPr>
                <w:color w:val="000000"/>
              </w:rPr>
            </w:pPr>
            <w:r w:rsidRPr="000A70B1">
              <w:rPr>
                <w:color w:val="000000"/>
              </w:rPr>
              <w:t>02.012.00</w:t>
            </w:r>
          </w:p>
        </w:tc>
        <w:tc>
          <w:tcPr>
            <w:tcW w:w="1195" w:type="dxa"/>
            <w:tcBorders>
              <w:left w:val="single" w:sz="4" w:space="0" w:color="000000"/>
              <w:bottom w:val="single" w:sz="4" w:space="0" w:color="000000"/>
            </w:tcBorders>
            <w:shd w:val="clear" w:color="auto" w:fill="auto"/>
            <w:vAlign w:val="center"/>
          </w:tcPr>
          <w:p w14:paraId="3B0854B2" w14:textId="77777777" w:rsidR="004C302B" w:rsidRPr="007B43F0" w:rsidRDefault="004C302B" w:rsidP="00894B27">
            <w:pPr>
              <w:jc w:val="center"/>
              <w:rPr>
                <w:color w:val="000000"/>
              </w:rPr>
            </w:pPr>
            <w:r w:rsidRPr="000A70B1">
              <w:rPr>
                <w:color w:val="000000"/>
              </w:rPr>
              <w:t>2208.40.00</w:t>
            </w:r>
          </w:p>
        </w:tc>
        <w:tc>
          <w:tcPr>
            <w:tcW w:w="2354" w:type="dxa"/>
            <w:tcBorders>
              <w:left w:val="single" w:sz="4" w:space="0" w:color="000000"/>
              <w:bottom w:val="single" w:sz="4" w:space="0" w:color="000000"/>
              <w:right w:val="single" w:sz="4" w:space="0" w:color="000000"/>
            </w:tcBorders>
            <w:shd w:val="clear" w:color="auto" w:fill="auto"/>
            <w:vAlign w:val="center"/>
          </w:tcPr>
          <w:p w14:paraId="49A6088E" w14:textId="77777777" w:rsidR="004C302B" w:rsidRPr="007B43F0" w:rsidRDefault="004C302B" w:rsidP="00894B27">
            <w:pPr>
              <w:jc w:val="both"/>
              <w:rPr>
                <w:color w:val="000000"/>
              </w:rPr>
            </w:pPr>
            <w:r w:rsidRPr="000A70B1">
              <w:rPr>
                <w:color w:val="000000"/>
              </w:rPr>
              <w:t>Rum</w:t>
            </w:r>
          </w:p>
        </w:tc>
        <w:tc>
          <w:tcPr>
            <w:tcW w:w="1355" w:type="dxa"/>
            <w:tcBorders>
              <w:left w:val="single" w:sz="4" w:space="0" w:color="000000"/>
              <w:bottom w:val="single" w:sz="4" w:space="0" w:color="000000"/>
              <w:right w:val="single" w:sz="4" w:space="0" w:color="000000"/>
            </w:tcBorders>
            <w:vAlign w:val="center"/>
          </w:tcPr>
          <w:p w14:paraId="01A30BE7" w14:textId="77777777" w:rsidR="004C302B" w:rsidRPr="000A70B1" w:rsidRDefault="004C302B" w:rsidP="00894B27">
            <w:pPr>
              <w:jc w:val="center"/>
              <w:rPr>
                <w:color w:val="000000"/>
              </w:rPr>
            </w:pPr>
            <w:r w:rsidRPr="000A70B1">
              <w:rPr>
                <w:color w:val="000000"/>
              </w:rPr>
              <w:t>2.1</w:t>
            </w:r>
          </w:p>
          <w:p w14:paraId="670C4800"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5D3312D9" w14:textId="77777777" w:rsidR="004C302B" w:rsidRPr="007B43F0" w:rsidRDefault="004C302B" w:rsidP="00894B27">
            <w:pPr>
              <w:jc w:val="center"/>
              <w:rPr>
                <w:color w:val="000000"/>
              </w:rPr>
            </w:pPr>
            <w:r w:rsidRPr="000A70B1">
              <w:rPr>
                <w:color w:val="000000"/>
              </w:rPr>
              <w:t>61,05</w:t>
            </w:r>
          </w:p>
        </w:tc>
      </w:tr>
      <w:tr w:rsidR="004C302B" w:rsidRPr="007B43F0" w14:paraId="4341850F" w14:textId="77777777" w:rsidTr="006C547F">
        <w:trPr>
          <w:jc w:val="center"/>
        </w:trPr>
        <w:tc>
          <w:tcPr>
            <w:tcW w:w="710" w:type="dxa"/>
            <w:tcBorders>
              <w:right w:val="single" w:sz="4" w:space="0" w:color="auto"/>
            </w:tcBorders>
            <w:vAlign w:val="center"/>
          </w:tcPr>
          <w:p w14:paraId="07CD6B14" w14:textId="77777777" w:rsidR="004C302B" w:rsidRPr="00A6510F" w:rsidRDefault="004C302B" w:rsidP="00894B27">
            <w:pPr>
              <w:jc w:val="center"/>
            </w:pPr>
            <w:r w:rsidRPr="00967042">
              <w:t>(</w:t>
            </w:r>
            <w:hyperlink r:id="rId1814"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6E91A419" w14:textId="77777777" w:rsidR="004C302B" w:rsidRPr="007B43F0" w:rsidRDefault="004C302B" w:rsidP="00894B27">
            <w:pPr>
              <w:jc w:val="center"/>
              <w:rPr>
                <w:color w:val="000000"/>
              </w:rPr>
            </w:pPr>
            <w:bookmarkStart w:id="1521" w:name="parte2it2_13"/>
            <w:r w:rsidRPr="000A70B1">
              <w:rPr>
                <w:color w:val="000000"/>
              </w:rPr>
              <w:t>13.0</w:t>
            </w:r>
            <w:bookmarkEnd w:id="1521"/>
          </w:p>
        </w:tc>
        <w:tc>
          <w:tcPr>
            <w:tcW w:w="992" w:type="dxa"/>
            <w:tcBorders>
              <w:left w:val="single" w:sz="4" w:space="0" w:color="000000"/>
              <w:bottom w:val="single" w:sz="4" w:space="0" w:color="000000"/>
            </w:tcBorders>
            <w:shd w:val="clear" w:color="auto" w:fill="auto"/>
            <w:vAlign w:val="center"/>
          </w:tcPr>
          <w:p w14:paraId="64513802" w14:textId="77777777" w:rsidR="004C302B" w:rsidRPr="007B43F0" w:rsidRDefault="004C302B" w:rsidP="00894B27">
            <w:pPr>
              <w:jc w:val="center"/>
              <w:rPr>
                <w:color w:val="000000"/>
              </w:rPr>
            </w:pPr>
            <w:r w:rsidRPr="000A70B1">
              <w:rPr>
                <w:color w:val="000000"/>
              </w:rPr>
              <w:t>02.013.00</w:t>
            </w:r>
          </w:p>
        </w:tc>
        <w:tc>
          <w:tcPr>
            <w:tcW w:w="1195" w:type="dxa"/>
            <w:tcBorders>
              <w:left w:val="single" w:sz="4" w:space="0" w:color="000000"/>
              <w:bottom w:val="single" w:sz="4" w:space="0" w:color="000000"/>
            </w:tcBorders>
            <w:shd w:val="clear" w:color="auto" w:fill="auto"/>
            <w:vAlign w:val="center"/>
          </w:tcPr>
          <w:p w14:paraId="1ADE9858" w14:textId="77777777" w:rsidR="004C302B" w:rsidRPr="007B43F0" w:rsidRDefault="004C302B" w:rsidP="00894B27">
            <w:pPr>
              <w:jc w:val="center"/>
              <w:rPr>
                <w:color w:val="000000"/>
              </w:rPr>
            </w:pPr>
            <w:r w:rsidRPr="000A70B1">
              <w:rPr>
                <w:color w:val="000000"/>
              </w:rPr>
              <w:t>2206.00.90</w:t>
            </w:r>
          </w:p>
        </w:tc>
        <w:tc>
          <w:tcPr>
            <w:tcW w:w="2354" w:type="dxa"/>
            <w:tcBorders>
              <w:left w:val="single" w:sz="4" w:space="0" w:color="000000"/>
              <w:bottom w:val="single" w:sz="4" w:space="0" w:color="000000"/>
              <w:right w:val="single" w:sz="4" w:space="0" w:color="000000"/>
            </w:tcBorders>
            <w:shd w:val="clear" w:color="auto" w:fill="auto"/>
            <w:vAlign w:val="center"/>
          </w:tcPr>
          <w:p w14:paraId="688725DB" w14:textId="77777777" w:rsidR="004C302B" w:rsidRPr="007B43F0" w:rsidRDefault="004C302B" w:rsidP="00894B27">
            <w:pPr>
              <w:jc w:val="both"/>
              <w:rPr>
                <w:color w:val="000000"/>
              </w:rPr>
            </w:pPr>
            <w:r w:rsidRPr="000A70B1">
              <w:rPr>
                <w:color w:val="000000"/>
              </w:rPr>
              <w:t>Saquê</w:t>
            </w:r>
          </w:p>
        </w:tc>
        <w:tc>
          <w:tcPr>
            <w:tcW w:w="1355" w:type="dxa"/>
            <w:tcBorders>
              <w:left w:val="single" w:sz="4" w:space="0" w:color="000000"/>
              <w:bottom w:val="single" w:sz="4" w:space="0" w:color="000000"/>
              <w:right w:val="single" w:sz="4" w:space="0" w:color="000000"/>
            </w:tcBorders>
            <w:vAlign w:val="center"/>
          </w:tcPr>
          <w:p w14:paraId="23C4441D" w14:textId="77777777" w:rsidR="004C302B" w:rsidRPr="000A70B1" w:rsidRDefault="004C302B" w:rsidP="00894B27">
            <w:pPr>
              <w:jc w:val="center"/>
              <w:rPr>
                <w:color w:val="000000"/>
              </w:rPr>
            </w:pPr>
            <w:r w:rsidRPr="000A70B1">
              <w:rPr>
                <w:color w:val="000000"/>
              </w:rPr>
              <w:t>2.1</w:t>
            </w:r>
          </w:p>
          <w:p w14:paraId="3B75C22F"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2FA76103" w14:textId="77777777" w:rsidR="004C302B" w:rsidRPr="007B43F0" w:rsidRDefault="004C302B" w:rsidP="00894B27">
            <w:pPr>
              <w:jc w:val="center"/>
              <w:rPr>
                <w:color w:val="000000"/>
              </w:rPr>
            </w:pPr>
            <w:r w:rsidRPr="000A70B1">
              <w:rPr>
                <w:color w:val="000000"/>
              </w:rPr>
              <w:t>61,05</w:t>
            </w:r>
          </w:p>
        </w:tc>
      </w:tr>
      <w:tr w:rsidR="004C302B" w:rsidRPr="007B43F0" w14:paraId="31EF12FC" w14:textId="77777777" w:rsidTr="006C547F">
        <w:trPr>
          <w:jc w:val="center"/>
        </w:trPr>
        <w:tc>
          <w:tcPr>
            <w:tcW w:w="710" w:type="dxa"/>
            <w:tcBorders>
              <w:right w:val="single" w:sz="4" w:space="0" w:color="auto"/>
            </w:tcBorders>
            <w:vAlign w:val="center"/>
          </w:tcPr>
          <w:p w14:paraId="439A698A" w14:textId="77777777" w:rsidR="004C302B" w:rsidRPr="00A6510F" w:rsidRDefault="004C302B" w:rsidP="00894B27">
            <w:pPr>
              <w:jc w:val="center"/>
            </w:pPr>
            <w:r w:rsidRPr="00967042">
              <w:t>(</w:t>
            </w:r>
            <w:hyperlink r:id="rId1815"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15CFABDA" w14:textId="77777777" w:rsidR="004C302B" w:rsidRPr="007B43F0" w:rsidRDefault="004C302B" w:rsidP="00894B27">
            <w:pPr>
              <w:jc w:val="center"/>
              <w:rPr>
                <w:color w:val="000000"/>
              </w:rPr>
            </w:pPr>
            <w:bookmarkStart w:id="1522" w:name="parte2it2_14"/>
            <w:r w:rsidRPr="000A70B1">
              <w:rPr>
                <w:color w:val="000000"/>
              </w:rPr>
              <w:t>14.0</w:t>
            </w:r>
            <w:bookmarkEnd w:id="1522"/>
          </w:p>
        </w:tc>
        <w:tc>
          <w:tcPr>
            <w:tcW w:w="992" w:type="dxa"/>
            <w:tcBorders>
              <w:left w:val="single" w:sz="4" w:space="0" w:color="000000"/>
              <w:bottom w:val="single" w:sz="4" w:space="0" w:color="000000"/>
            </w:tcBorders>
            <w:shd w:val="clear" w:color="auto" w:fill="auto"/>
            <w:vAlign w:val="center"/>
          </w:tcPr>
          <w:p w14:paraId="5B008011" w14:textId="77777777" w:rsidR="004C302B" w:rsidRPr="007B43F0" w:rsidRDefault="004C302B" w:rsidP="00894B27">
            <w:pPr>
              <w:jc w:val="center"/>
              <w:rPr>
                <w:color w:val="000000"/>
              </w:rPr>
            </w:pPr>
            <w:r w:rsidRPr="000A70B1">
              <w:rPr>
                <w:color w:val="000000"/>
              </w:rPr>
              <w:t>02.014.00</w:t>
            </w:r>
          </w:p>
        </w:tc>
        <w:tc>
          <w:tcPr>
            <w:tcW w:w="1195" w:type="dxa"/>
            <w:tcBorders>
              <w:left w:val="single" w:sz="4" w:space="0" w:color="000000"/>
              <w:bottom w:val="single" w:sz="4" w:space="0" w:color="000000"/>
            </w:tcBorders>
            <w:shd w:val="clear" w:color="auto" w:fill="auto"/>
            <w:vAlign w:val="center"/>
          </w:tcPr>
          <w:p w14:paraId="3D3DFD05" w14:textId="77777777" w:rsidR="004C302B" w:rsidRPr="007B43F0" w:rsidRDefault="004C302B" w:rsidP="00894B27">
            <w:pPr>
              <w:jc w:val="center"/>
              <w:rPr>
                <w:color w:val="000000"/>
              </w:rPr>
            </w:pPr>
            <w:r w:rsidRPr="000A70B1">
              <w:rPr>
                <w:color w:val="000000"/>
              </w:rP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0E20716D" w14:textId="77777777" w:rsidR="004C302B" w:rsidRPr="007B43F0" w:rsidRDefault="004C302B" w:rsidP="00894B27">
            <w:pPr>
              <w:jc w:val="both"/>
              <w:rPr>
                <w:color w:val="000000"/>
              </w:rPr>
            </w:pPr>
            <w:r w:rsidRPr="000A70B1">
              <w:rPr>
                <w:color w:val="000000"/>
              </w:rPr>
              <w:t>Steinhaeger</w:t>
            </w:r>
          </w:p>
        </w:tc>
        <w:tc>
          <w:tcPr>
            <w:tcW w:w="1355" w:type="dxa"/>
            <w:tcBorders>
              <w:left w:val="single" w:sz="4" w:space="0" w:color="000000"/>
              <w:bottom w:val="single" w:sz="4" w:space="0" w:color="000000"/>
              <w:right w:val="single" w:sz="4" w:space="0" w:color="000000"/>
            </w:tcBorders>
            <w:vAlign w:val="center"/>
          </w:tcPr>
          <w:p w14:paraId="0DAC1674" w14:textId="77777777" w:rsidR="004C302B" w:rsidRPr="000A70B1" w:rsidRDefault="004C302B" w:rsidP="00894B27">
            <w:pPr>
              <w:jc w:val="center"/>
              <w:rPr>
                <w:color w:val="000000"/>
              </w:rPr>
            </w:pPr>
            <w:r w:rsidRPr="000A70B1">
              <w:rPr>
                <w:color w:val="000000"/>
              </w:rPr>
              <w:t>2.1</w:t>
            </w:r>
          </w:p>
          <w:p w14:paraId="1DE607EE"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1CCAFA3F" w14:textId="77777777" w:rsidR="004C302B" w:rsidRPr="007B43F0" w:rsidRDefault="004C302B" w:rsidP="00894B27">
            <w:pPr>
              <w:jc w:val="center"/>
              <w:rPr>
                <w:color w:val="000000"/>
              </w:rPr>
            </w:pPr>
            <w:r w:rsidRPr="000A70B1">
              <w:rPr>
                <w:color w:val="000000"/>
              </w:rPr>
              <w:t>61,05</w:t>
            </w:r>
          </w:p>
        </w:tc>
      </w:tr>
      <w:tr w:rsidR="004C302B" w:rsidRPr="007B43F0" w14:paraId="04D3B570" w14:textId="77777777" w:rsidTr="006C547F">
        <w:trPr>
          <w:jc w:val="center"/>
        </w:trPr>
        <w:tc>
          <w:tcPr>
            <w:tcW w:w="710" w:type="dxa"/>
            <w:tcBorders>
              <w:right w:val="single" w:sz="4" w:space="0" w:color="auto"/>
            </w:tcBorders>
            <w:vAlign w:val="center"/>
          </w:tcPr>
          <w:p w14:paraId="3BB82E0E" w14:textId="77777777" w:rsidR="004C302B" w:rsidRPr="00A6510F" w:rsidRDefault="004C302B" w:rsidP="00894B27">
            <w:pPr>
              <w:jc w:val="center"/>
            </w:pPr>
            <w:r w:rsidRPr="00967042">
              <w:t>(</w:t>
            </w:r>
            <w:hyperlink r:id="rId1816"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23CBA721" w14:textId="77777777" w:rsidR="004C302B" w:rsidRPr="007B43F0" w:rsidRDefault="004C302B" w:rsidP="00894B27">
            <w:pPr>
              <w:jc w:val="center"/>
              <w:rPr>
                <w:color w:val="000000"/>
              </w:rPr>
            </w:pPr>
            <w:bookmarkStart w:id="1523" w:name="parte2it2_15"/>
            <w:r w:rsidRPr="000A70B1">
              <w:rPr>
                <w:color w:val="000000"/>
              </w:rPr>
              <w:t>15.0</w:t>
            </w:r>
            <w:bookmarkEnd w:id="1523"/>
          </w:p>
        </w:tc>
        <w:tc>
          <w:tcPr>
            <w:tcW w:w="992" w:type="dxa"/>
            <w:tcBorders>
              <w:left w:val="single" w:sz="4" w:space="0" w:color="000000"/>
              <w:bottom w:val="single" w:sz="4" w:space="0" w:color="000000"/>
            </w:tcBorders>
            <w:shd w:val="clear" w:color="auto" w:fill="auto"/>
            <w:vAlign w:val="center"/>
          </w:tcPr>
          <w:p w14:paraId="56D760DF" w14:textId="77777777" w:rsidR="004C302B" w:rsidRPr="007B43F0" w:rsidRDefault="004C302B" w:rsidP="00894B27">
            <w:pPr>
              <w:jc w:val="center"/>
              <w:rPr>
                <w:color w:val="000000"/>
              </w:rPr>
            </w:pPr>
            <w:r w:rsidRPr="000A70B1">
              <w:rPr>
                <w:color w:val="000000"/>
              </w:rPr>
              <w:t>02.015.00</w:t>
            </w:r>
          </w:p>
        </w:tc>
        <w:tc>
          <w:tcPr>
            <w:tcW w:w="1195" w:type="dxa"/>
            <w:tcBorders>
              <w:left w:val="single" w:sz="4" w:space="0" w:color="000000"/>
              <w:bottom w:val="single" w:sz="4" w:space="0" w:color="000000"/>
            </w:tcBorders>
            <w:shd w:val="clear" w:color="auto" w:fill="auto"/>
            <w:vAlign w:val="center"/>
          </w:tcPr>
          <w:p w14:paraId="1FAC3A95" w14:textId="77777777" w:rsidR="004C302B" w:rsidRPr="007B43F0" w:rsidRDefault="004C302B" w:rsidP="00894B27">
            <w:pPr>
              <w:jc w:val="center"/>
              <w:rPr>
                <w:color w:val="000000"/>
              </w:rPr>
            </w:pPr>
            <w:r w:rsidRPr="000A70B1">
              <w:rPr>
                <w:color w:val="000000"/>
              </w:rP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2D502B5D" w14:textId="77777777" w:rsidR="004C302B" w:rsidRPr="007B43F0" w:rsidRDefault="004C302B" w:rsidP="00894B27">
            <w:pPr>
              <w:jc w:val="both"/>
              <w:rPr>
                <w:color w:val="000000"/>
              </w:rPr>
            </w:pPr>
            <w:r w:rsidRPr="000A70B1">
              <w:rPr>
                <w:color w:val="000000"/>
              </w:rPr>
              <w:t>Tequila</w:t>
            </w:r>
          </w:p>
        </w:tc>
        <w:tc>
          <w:tcPr>
            <w:tcW w:w="1355" w:type="dxa"/>
            <w:tcBorders>
              <w:left w:val="single" w:sz="4" w:space="0" w:color="000000"/>
              <w:bottom w:val="single" w:sz="4" w:space="0" w:color="000000"/>
              <w:right w:val="single" w:sz="4" w:space="0" w:color="000000"/>
            </w:tcBorders>
            <w:vAlign w:val="center"/>
          </w:tcPr>
          <w:p w14:paraId="779C6254" w14:textId="77777777" w:rsidR="004C302B" w:rsidRPr="000A70B1" w:rsidRDefault="004C302B" w:rsidP="00894B27">
            <w:pPr>
              <w:jc w:val="center"/>
              <w:rPr>
                <w:color w:val="000000"/>
              </w:rPr>
            </w:pPr>
            <w:r w:rsidRPr="000A70B1">
              <w:rPr>
                <w:color w:val="000000"/>
              </w:rPr>
              <w:t>2.1</w:t>
            </w:r>
          </w:p>
          <w:p w14:paraId="45751EA9"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392613D5" w14:textId="77777777" w:rsidR="004C302B" w:rsidRPr="007B43F0" w:rsidRDefault="004C302B" w:rsidP="00894B27">
            <w:pPr>
              <w:jc w:val="center"/>
              <w:rPr>
                <w:color w:val="000000"/>
              </w:rPr>
            </w:pPr>
            <w:r w:rsidRPr="000A70B1">
              <w:rPr>
                <w:color w:val="000000"/>
              </w:rPr>
              <w:t>61,05</w:t>
            </w:r>
          </w:p>
        </w:tc>
      </w:tr>
      <w:tr w:rsidR="004C302B" w:rsidRPr="007B43F0" w14:paraId="49C504C5" w14:textId="77777777" w:rsidTr="006C547F">
        <w:trPr>
          <w:jc w:val="center"/>
        </w:trPr>
        <w:tc>
          <w:tcPr>
            <w:tcW w:w="710" w:type="dxa"/>
            <w:tcBorders>
              <w:right w:val="single" w:sz="4" w:space="0" w:color="auto"/>
            </w:tcBorders>
            <w:vAlign w:val="center"/>
          </w:tcPr>
          <w:p w14:paraId="48E4421C" w14:textId="77777777" w:rsidR="004C302B" w:rsidRPr="00A6510F" w:rsidRDefault="004C302B" w:rsidP="00894B27">
            <w:pPr>
              <w:jc w:val="center"/>
            </w:pPr>
            <w:r w:rsidRPr="00967042">
              <w:t>(</w:t>
            </w:r>
            <w:hyperlink r:id="rId1817"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77C8FD64" w14:textId="77777777" w:rsidR="004C302B" w:rsidRPr="007B43F0" w:rsidRDefault="004C302B" w:rsidP="00894B27">
            <w:pPr>
              <w:jc w:val="center"/>
              <w:rPr>
                <w:color w:val="000000"/>
              </w:rPr>
            </w:pPr>
            <w:bookmarkStart w:id="1524" w:name="parte2it2_16"/>
            <w:r w:rsidRPr="000A70B1">
              <w:rPr>
                <w:color w:val="000000"/>
              </w:rPr>
              <w:t>16.0</w:t>
            </w:r>
            <w:bookmarkEnd w:id="1524"/>
          </w:p>
        </w:tc>
        <w:tc>
          <w:tcPr>
            <w:tcW w:w="992" w:type="dxa"/>
            <w:tcBorders>
              <w:left w:val="single" w:sz="4" w:space="0" w:color="000000"/>
              <w:bottom w:val="single" w:sz="4" w:space="0" w:color="000000"/>
            </w:tcBorders>
            <w:shd w:val="clear" w:color="auto" w:fill="auto"/>
            <w:vAlign w:val="center"/>
          </w:tcPr>
          <w:p w14:paraId="74ADE1A2" w14:textId="77777777" w:rsidR="004C302B" w:rsidRPr="007B43F0" w:rsidRDefault="004C302B" w:rsidP="00894B27">
            <w:pPr>
              <w:jc w:val="center"/>
              <w:rPr>
                <w:color w:val="000000"/>
              </w:rPr>
            </w:pPr>
            <w:r w:rsidRPr="000A70B1">
              <w:rPr>
                <w:color w:val="000000"/>
              </w:rPr>
              <w:t>02.016.00</w:t>
            </w:r>
          </w:p>
        </w:tc>
        <w:tc>
          <w:tcPr>
            <w:tcW w:w="1195" w:type="dxa"/>
            <w:tcBorders>
              <w:left w:val="single" w:sz="4" w:space="0" w:color="000000"/>
              <w:bottom w:val="single" w:sz="4" w:space="0" w:color="000000"/>
            </w:tcBorders>
            <w:shd w:val="clear" w:color="auto" w:fill="auto"/>
            <w:vAlign w:val="center"/>
          </w:tcPr>
          <w:p w14:paraId="4DB5EAE1" w14:textId="77777777" w:rsidR="004C302B" w:rsidRPr="007B43F0" w:rsidRDefault="004C302B" w:rsidP="00894B27">
            <w:pPr>
              <w:jc w:val="center"/>
              <w:rPr>
                <w:color w:val="000000"/>
              </w:rPr>
            </w:pPr>
            <w:r w:rsidRPr="000A70B1">
              <w:rPr>
                <w:color w:val="000000"/>
              </w:rPr>
              <w:t>2208.30</w:t>
            </w:r>
          </w:p>
        </w:tc>
        <w:tc>
          <w:tcPr>
            <w:tcW w:w="2354" w:type="dxa"/>
            <w:tcBorders>
              <w:left w:val="single" w:sz="4" w:space="0" w:color="000000"/>
              <w:bottom w:val="single" w:sz="4" w:space="0" w:color="000000"/>
              <w:right w:val="single" w:sz="4" w:space="0" w:color="000000"/>
            </w:tcBorders>
            <w:shd w:val="clear" w:color="auto" w:fill="auto"/>
            <w:vAlign w:val="center"/>
          </w:tcPr>
          <w:p w14:paraId="57008A49" w14:textId="77777777" w:rsidR="004C302B" w:rsidRPr="007B43F0" w:rsidRDefault="004C302B" w:rsidP="00894B27">
            <w:pPr>
              <w:jc w:val="both"/>
              <w:rPr>
                <w:color w:val="000000"/>
              </w:rPr>
            </w:pPr>
            <w:r w:rsidRPr="000A70B1">
              <w:rPr>
                <w:color w:val="000000"/>
              </w:rPr>
              <w:t>Uísque</w:t>
            </w:r>
          </w:p>
        </w:tc>
        <w:tc>
          <w:tcPr>
            <w:tcW w:w="1355" w:type="dxa"/>
            <w:tcBorders>
              <w:left w:val="single" w:sz="4" w:space="0" w:color="000000"/>
              <w:bottom w:val="single" w:sz="4" w:space="0" w:color="000000"/>
              <w:right w:val="single" w:sz="4" w:space="0" w:color="000000"/>
            </w:tcBorders>
            <w:vAlign w:val="center"/>
          </w:tcPr>
          <w:p w14:paraId="4AC5F679" w14:textId="77777777" w:rsidR="004C302B" w:rsidRPr="000A70B1" w:rsidRDefault="004C302B" w:rsidP="00894B27">
            <w:pPr>
              <w:jc w:val="center"/>
              <w:rPr>
                <w:color w:val="000000"/>
              </w:rPr>
            </w:pPr>
            <w:r w:rsidRPr="000A70B1">
              <w:rPr>
                <w:color w:val="000000"/>
              </w:rPr>
              <w:t>2.1</w:t>
            </w:r>
          </w:p>
          <w:p w14:paraId="278D65A3"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7680E458" w14:textId="77777777" w:rsidR="004C302B" w:rsidRPr="007B43F0" w:rsidRDefault="004C302B" w:rsidP="00894B27">
            <w:pPr>
              <w:jc w:val="center"/>
              <w:rPr>
                <w:color w:val="000000"/>
              </w:rPr>
            </w:pPr>
            <w:r w:rsidRPr="000A70B1">
              <w:rPr>
                <w:color w:val="000000"/>
              </w:rPr>
              <w:t>61,05</w:t>
            </w:r>
          </w:p>
        </w:tc>
      </w:tr>
      <w:tr w:rsidR="004C302B" w:rsidRPr="007B43F0" w14:paraId="7FEAC7C2" w14:textId="77777777" w:rsidTr="006C547F">
        <w:trPr>
          <w:jc w:val="center"/>
        </w:trPr>
        <w:tc>
          <w:tcPr>
            <w:tcW w:w="710" w:type="dxa"/>
            <w:tcBorders>
              <w:right w:val="single" w:sz="4" w:space="0" w:color="auto"/>
            </w:tcBorders>
            <w:vAlign w:val="center"/>
          </w:tcPr>
          <w:p w14:paraId="2654DCB3" w14:textId="77777777" w:rsidR="004C302B" w:rsidRPr="00A6510F" w:rsidRDefault="004C302B" w:rsidP="00894B27">
            <w:pPr>
              <w:jc w:val="center"/>
            </w:pPr>
            <w:r w:rsidRPr="00967042">
              <w:t>(</w:t>
            </w:r>
            <w:hyperlink r:id="rId1818"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20A37E6B" w14:textId="77777777" w:rsidR="004C302B" w:rsidRPr="007B43F0" w:rsidRDefault="004C302B" w:rsidP="00894B27">
            <w:pPr>
              <w:jc w:val="center"/>
              <w:rPr>
                <w:color w:val="000000"/>
              </w:rPr>
            </w:pPr>
            <w:bookmarkStart w:id="1525" w:name="parte2it2_17"/>
            <w:r w:rsidRPr="000A70B1">
              <w:rPr>
                <w:color w:val="000000"/>
              </w:rPr>
              <w:t>17.0</w:t>
            </w:r>
            <w:bookmarkEnd w:id="1525"/>
          </w:p>
        </w:tc>
        <w:tc>
          <w:tcPr>
            <w:tcW w:w="992" w:type="dxa"/>
            <w:tcBorders>
              <w:left w:val="single" w:sz="4" w:space="0" w:color="000000"/>
              <w:bottom w:val="single" w:sz="4" w:space="0" w:color="000000"/>
            </w:tcBorders>
            <w:shd w:val="clear" w:color="auto" w:fill="auto"/>
            <w:vAlign w:val="center"/>
          </w:tcPr>
          <w:p w14:paraId="3B359BF9" w14:textId="77777777" w:rsidR="004C302B" w:rsidRPr="007B43F0" w:rsidRDefault="004C302B" w:rsidP="00894B27">
            <w:pPr>
              <w:jc w:val="center"/>
              <w:rPr>
                <w:color w:val="000000"/>
              </w:rPr>
            </w:pPr>
            <w:r w:rsidRPr="000A70B1">
              <w:rPr>
                <w:color w:val="000000"/>
              </w:rPr>
              <w:t>02.017.00</w:t>
            </w:r>
          </w:p>
        </w:tc>
        <w:tc>
          <w:tcPr>
            <w:tcW w:w="1195" w:type="dxa"/>
            <w:tcBorders>
              <w:left w:val="single" w:sz="4" w:space="0" w:color="000000"/>
              <w:bottom w:val="single" w:sz="4" w:space="0" w:color="000000"/>
            </w:tcBorders>
            <w:shd w:val="clear" w:color="auto" w:fill="auto"/>
            <w:vAlign w:val="center"/>
          </w:tcPr>
          <w:p w14:paraId="12AD75C7" w14:textId="77777777" w:rsidR="004C302B" w:rsidRPr="007B43F0" w:rsidRDefault="004C302B" w:rsidP="00894B27">
            <w:pPr>
              <w:jc w:val="center"/>
              <w:rPr>
                <w:color w:val="000000"/>
              </w:rPr>
            </w:pPr>
            <w:r w:rsidRPr="000A70B1">
              <w:rPr>
                <w:color w:val="000000"/>
              </w:rPr>
              <w:t>2205</w:t>
            </w:r>
          </w:p>
        </w:tc>
        <w:tc>
          <w:tcPr>
            <w:tcW w:w="2354" w:type="dxa"/>
            <w:tcBorders>
              <w:left w:val="single" w:sz="4" w:space="0" w:color="000000"/>
              <w:bottom w:val="single" w:sz="4" w:space="0" w:color="000000"/>
              <w:right w:val="single" w:sz="4" w:space="0" w:color="000000"/>
            </w:tcBorders>
            <w:shd w:val="clear" w:color="auto" w:fill="auto"/>
            <w:vAlign w:val="center"/>
          </w:tcPr>
          <w:p w14:paraId="238C105D" w14:textId="77777777" w:rsidR="004C302B" w:rsidRPr="007B43F0" w:rsidRDefault="004C302B" w:rsidP="00894B27">
            <w:pPr>
              <w:jc w:val="both"/>
              <w:rPr>
                <w:color w:val="000000"/>
              </w:rPr>
            </w:pPr>
            <w:r w:rsidRPr="000A70B1">
              <w:rPr>
                <w:color w:val="000000"/>
              </w:rPr>
              <w:t>Vermute e similares</w:t>
            </w:r>
          </w:p>
        </w:tc>
        <w:tc>
          <w:tcPr>
            <w:tcW w:w="1355" w:type="dxa"/>
            <w:tcBorders>
              <w:left w:val="single" w:sz="4" w:space="0" w:color="000000"/>
              <w:bottom w:val="single" w:sz="4" w:space="0" w:color="000000"/>
              <w:right w:val="single" w:sz="4" w:space="0" w:color="000000"/>
            </w:tcBorders>
            <w:vAlign w:val="center"/>
          </w:tcPr>
          <w:p w14:paraId="4F5C74AF" w14:textId="77777777" w:rsidR="004C302B" w:rsidRPr="000A70B1" w:rsidRDefault="004C302B" w:rsidP="00894B27">
            <w:pPr>
              <w:jc w:val="center"/>
              <w:rPr>
                <w:color w:val="000000"/>
              </w:rPr>
            </w:pPr>
            <w:r w:rsidRPr="000A70B1">
              <w:rPr>
                <w:color w:val="000000"/>
              </w:rPr>
              <w:t>2.1</w:t>
            </w:r>
          </w:p>
          <w:p w14:paraId="28F5408E"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63BA5F66" w14:textId="77777777" w:rsidR="004C302B" w:rsidRPr="007B43F0" w:rsidRDefault="004C302B" w:rsidP="00894B27">
            <w:pPr>
              <w:jc w:val="center"/>
              <w:rPr>
                <w:color w:val="000000"/>
              </w:rPr>
            </w:pPr>
            <w:r w:rsidRPr="000A70B1">
              <w:rPr>
                <w:color w:val="000000"/>
              </w:rPr>
              <w:t>61,05</w:t>
            </w:r>
          </w:p>
        </w:tc>
      </w:tr>
      <w:tr w:rsidR="004C302B" w:rsidRPr="007B43F0" w14:paraId="301888A8" w14:textId="77777777" w:rsidTr="006C547F">
        <w:trPr>
          <w:jc w:val="center"/>
        </w:trPr>
        <w:tc>
          <w:tcPr>
            <w:tcW w:w="710" w:type="dxa"/>
            <w:tcBorders>
              <w:right w:val="single" w:sz="4" w:space="0" w:color="auto"/>
            </w:tcBorders>
            <w:vAlign w:val="center"/>
          </w:tcPr>
          <w:p w14:paraId="6CFE5968" w14:textId="77777777" w:rsidR="004C302B" w:rsidRPr="00A6510F" w:rsidRDefault="004C302B" w:rsidP="00894B27">
            <w:pPr>
              <w:jc w:val="center"/>
            </w:pPr>
            <w:r w:rsidRPr="00967042">
              <w:t>(</w:t>
            </w:r>
            <w:hyperlink r:id="rId1819"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74B8D567" w14:textId="77777777" w:rsidR="004C302B" w:rsidRPr="007B43F0" w:rsidRDefault="004C302B" w:rsidP="00894B27">
            <w:pPr>
              <w:jc w:val="center"/>
              <w:rPr>
                <w:color w:val="000000"/>
              </w:rPr>
            </w:pPr>
            <w:bookmarkStart w:id="1526" w:name="parte2it2_18"/>
            <w:r w:rsidRPr="000A70B1">
              <w:rPr>
                <w:color w:val="000000"/>
              </w:rPr>
              <w:t>18.0</w:t>
            </w:r>
            <w:bookmarkEnd w:id="1526"/>
          </w:p>
        </w:tc>
        <w:tc>
          <w:tcPr>
            <w:tcW w:w="992" w:type="dxa"/>
            <w:tcBorders>
              <w:left w:val="single" w:sz="4" w:space="0" w:color="000000"/>
              <w:bottom w:val="single" w:sz="4" w:space="0" w:color="000000"/>
            </w:tcBorders>
            <w:shd w:val="clear" w:color="auto" w:fill="auto"/>
            <w:vAlign w:val="center"/>
          </w:tcPr>
          <w:p w14:paraId="71DFBC89" w14:textId="77777777" w:rsidR="004C302B" w:rsidRPr="007B43F0" w:rsidRDefault="004C302B" w:rsidP="00894B27">
            <w:pPr>
              <w:jc w:val="center"/>
              <w:rPr>
                <w:color w:val="000000"/>
              </w:rPr>
            </w:pPr>
            <w:r w:rsidRPr="000A70B1">
              <w:rPr>
                <w:color w:val="000000"/>
              </w:rPr>
              <w:t>02.018.00</w:t>
            </w:r>
          </w:p>
        </w:tc>
        <w:tc>
          <w:tcPr>
            <w:tcW w:w="1195" w:type="dxa"/>
            <w:tcBorders>
              <w:left w:val="single" w:sz="4" w:space="0" w:color="000000"/>
              <w:bottom w:val="single" w:sz="4" w:space="0" w:color="000000"/>
            </w:tcBorders>
            <w:shd w:val="clear" w:color="auto" w:fill="auto"/>
            <w:vAlign w:val="center"/>
          </w:tcPr>
          <w:p w14:paraId="2F50D82B" w14:textId="77777777" w:rsidR="004C302B" w:rsidRPr="007B43F0" w:rsidRDefault="004C302B" w:rsidP="00894B27">
            <w:pPr>
              <w:jc w:val="center"/>
              <w:rPr>
                <w:color w:val="000000"/>
              </w:rPr>
            </w:pPr>
            <w:r w:rsidRPr="000A70B1">
              <w:rPr>
                <w:color w:val="000000"/>
              </w:rPr>
              <w:t>2208.60.00</w:t>
            </w:r>
          </w:p>
        </w:tc>
        <w:tc>
          <w:tcPr>
            <w:tcW w:w="2354" w:type="dxa"/>
            <w:tcBorders>
              <w:left w:val="single" w:sz="4" w:space="0" w:color="000000"/>
              <w:bottom w:val="single" w:sz="4" w:space="0" w:color="000000"/>
              <w:right w:val="single" w:sz="4" w:space="0" w:color="000000"/>
            </w:tcBorders>
            <w:shd w:val="clear" w:color="auto" w:fill="auto"/>
            <w:vAlign w:val="center"/>
          </w:tcPr>
          <w:p w14:paraId="4B81C1F6" w14:textId="77777777" w:rsidR="004C302B" w:rsidRPr="007B43F0" w:rsidRDefault="004C302B" w:rsidP="00894B27">
            <w:pPr>
              <w:jc w:val="both"/>
              <w:rPr>
                <w:color w:val="000000"/>
              </w:rPr>
            </w:pPr>
            <w:r w:rsidRPr="000A70B1">
              <w:rPr>
                <w:color w:val="000000"/>
              </w:rPr>
              <w:t>Vodka</w:t>
            </w:r>
          </w:p>
        </w:tc>
        <w:tc>
          <w:tcPr>
            <w:tcW w:w="1355" w:type="dxa"/>
            <w:tcBorders>
              <w:left w:val="single" w:sz="4" w:space="0" w:color="000000"/>
              <w:bottom w:val="single" w:sz="4" w:space="0" w:color="000000"/>
              <w:right w:val="single" w:sz="4" w:space="0" w:color="000000"/>
            </w:tcBorders>
            <w:vAlign w:val="center"/>
          </w:tcPr>
          <w:p w14:paraId="4BFADA20" w14:textId="77777777" w:rsidR="004C302B" w:rsidRPr="000A70B1" w:rsidRDefault="004C302B" w:rsidP="00894B27">
            <w:pPr>
              <w:jc w:val="center"/>
              <w:rPr>
                <w:color w:val="000000"/>
              </w:rPr>
            </w:pPr>
            <w:r w:rsidRPr="000A70B1">
              <w:rPr>
                <w:color w:val="000000"/>
              </w:rPr>
              <w:t>2.1</w:t>
            </w:r>
          </w:p>
          <w:p w14:paraId="718EDCB5"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10B5F8DA" w14:textId="77777777" w:rsidR="004C302B" w:rsidRPr="007B43F0" w:rsidRDefault="004C302B" w:rsidP="00894B27">
            <w:pPr>
              <w:jc w:val="center"/>
              <w:rPr>
                <w:color w:val="000000"/>
              </w:rPr>
            </w:pPr>
            <w:r w:rsidRPr="000A70B1">
              <w:rPr>
                <w:color w:val="000000"/>
              </w:rPr>
              <w:t>61,05</w:t>
            </w:r>
          </w:p>
        </w:tc>
      </w:tr>
      <w:tr w:rsidR="004C302B" w:rsidRPr="007B43F0" w14:paraId="34FA18C2" w14:textId="77777777" w:rsidTr="006C547F">
        <w:trPr>
          <w:jc w:val="center"/>
        </w:trPr>
        <w:tc>
          <w:tcPr>
            <w:tcW w:w="710" w:type="dxa"/>
            <w:tcBorders>
              <w:right w:val="single" w:sz="4" w:space="0" w:color="auto"/>
            </w:tcBorders>
            <w:vAlign w:val="center"/>
          </w:tcPr>
          <w:p w14:paraId="383F571E" w14:textId="77777777" w:rsidR="004C302B" w:rsidRPr="00A6510F" w:rsidRDefault="004C302B" w:rsidP="00894B27">
            <w:pPr>
              <w:jc w:val="center"/>
            </w:pPr>
            <w:r w:rsidRPr="00967042">
              <w:t>(</w:t>
            </w:r>
            <w:hyperlink r:id="rId1820"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70FDFBAD" w14:textId="77777777" w:rsidR="004C302B" w:rsidRPr="007B43F0" w:rsidRDefault="004C302B" w:rsidP="00894B27">
            <w:pPr>
              <w:jc w:val="center"/>
              <w:rPr>
                <w:color w:val="000000"/>
              </w:rPr>
            </w:pPr>
            <w:bookmarkStart w:id="1527" w:name="parte2it2_19"/>
            <w:r w:rsidRPr="000A70B1">
              <w:rPr>
                <w:color w:val="000000"/>
              </w:rPr>
              <w:t>19.0</w:t>
            </w:r>
            <w:bookmarkEnd w:id="1527"/>
          </w:p>
        </w:tc>
        <w:tc>
          <w:tcPr>
            <w:tcW w:w="992" w:type="dxa"/>
            <w:tcBorders>
              <w:left w:val="single" w:sz="4" w:space="0" w:color="000000"/>
              <w:bottom w:val="single" w:sz="4" w:space="0" w:color="000000"/>
            </w:tcBorders>
            <w:shd w:val="clear" w:color="auto" w:fill="auto"/>
            <w:vAlign w:val="center"/>
          </w:tcPr>
          <w:p w14:paraId="5AAD1D9F" w14:textId="77777777" w:rsidR="004C302B" w:rsidRPr="007B43F0" w:rsidRDefault="004C302B" w:rsidP="00894B27">
            <w:pPr>
              <w:jc w:val="center"/>
              <w:rPr>
                <w:color w:val="000000"/>
              </w:rPr>
            </w:pPr>
            <w:r w:rsidRPr="000A70B1">
              <w:rPr>
                <w:color w:val="000000"/>
              </w:rPr>
              <w:t>02.019.00</w:t>
            </w:r>
          </w:p>
        </w:tc>
        <w:tc>
          <w:tcPr>
            <w:tcW w:w="1195" w:type="dxa"/>
            <w:tcBorders>
              <w:left w:val="single" w:sz="4" w:space="0" w:color="000000"/>
              <w:bottom w:val="single" w:sz="4" w:space="0" w:color="000000"/>
            </w:tcBorders>
            <w:shd w:val="clear" w:color="auto" w:fill="auto"/>
            <w:vAlign w:val="center"/>
          </w:tcPr>
          <w:p w14:paraId="3E564DAE" w14:textId="77777777" w:rsidR="004C302B" w:rsidRPr="007B43F0" w:rsidRDefault="004C302B" w:rsidP="00894B27">
            <w:pPr>
              <w:jc w:val="center"/>
              <w:rPr>
                <w:color w:val="000000"/>
              </w:rPr>
            </w:pPr>
            <w:r w:rsidRPr="000A70B1">
              <w:rPr>
                <w:color w:val="000000"/>
              </w:rP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0FEEDBCA" w14:textId="77777777" w:rsidR="004C302B" w:rsidRPr="007B43F0" w:rsidRDefault="004C302B" w:rsidP="00894B27">
            <w:pPr>
              <w:jc w:val="both"/>
              <w:rPr>
                <w:color w:val="000000"/>
              </w:rPr>
            </w:pPr>
            <w:r w:rsidRPr="000A70B1">
              <w:rPr>
                <w:color w:val="000000"/>
              </w:rPr>
              <w:t>Derivados de vodka</w:t>
            </w:r>
          </w:p>
        </w:tc>
        <w:tc>
          <w:tcPr>
            <w:tcW w:w="1355" w:type="dxa"/>
            <w:tcBorders>
              <w:left w:val="single" w:sz="4" w:space="0" w:color="000000"/>
              <w:bottom w:val="single" w:sz="4" w:space="0" w:color="000000"/>
              <w:right w:val="single" w:sz="4" w:space="0" w:color="000000"/>
            </w:tcBorders>
            <w:vAlign w:val="center"/>
          </w:tcPr>
          <w:p w14:paraId="5972841C" w14:textId="77777777" w:rsidR="004C302B" w:rsidRPr="000A70B1" w:rsidRDefault="004C302B" w:rsidP="00894B27">
            <w:pPr>
              <w:jc w:val="center"/>
              <w:rPr>
                <w:color w:val="000000"/>
              </w:rPr>
            </w:pPr>
            <w:r w:rsidRPr="000A70B1">
              <w:rPr>
                <w:color w:val="000000"/>
              </w:rPr>
              <w:t>2.1</w:t>
            </w:r>
          </w:p>
          <w:p w14:paraId="19431B10"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3E71F613" w14:textId="77777777" w:rsidR="004C302B" w:rsidRPr="007B43F0" w:rsidRDefault="004C302B" w:rsidP="00894B27">
            <w:pPr>
              <w:jc w:val="center"/>
              <w:rPr>
                <w:color w:val="000000"/>
              </w:rPr>
            </w:pPr>
            <w:r w:rsidRPr="000A70B1">
              <w:rPr>
                <w:color w:val="000000"/>
              </w:rPr>
              <w:t>61,05</w:t>
            </w:r>
          </w:p>
        </w:tc>
      </w:tr>
      <w:tr w:rsidR="004C302B" w:rsidRPr="007B43F0" w14:paraId="17B1C852" w14:textId="77777777" w:rsidTr="006C547F">
        <w:trPr>
          <w:jc w:val="center"/>
        </w:trPr>
        <w:tc>
          <w:tcPr>
            <w:tcW w:w="710" w:type="dxa"/>
            <w:tcBorders>
              <w:right w:val="single" w:sz="4" w:space="0" w:color="auto"/>
            </w:tcBorders>
            <w:vAlign w:val="center"/>
          </w:tcPr>
          <w:p w14:paraId="7994ACDB" w14:textId="77777777" w:rsidR="004C302B" w:rsidRPr="00A6510F" w:rsidRDefault="004C302B" w:rsidP="00894B27">
            <w:pPr>
              <w:jc w:val="center"/>
            </w:pPr>
            <w:r w:rsidRPr="00967042">
              <w:t>(</w:t>
            </w:r>
            <w:hyperlink r:id="rId1821"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57B83A5A" w14:textId="77777777" w:rsidR="004C302B" w:rsidRPr="007B43F0" w:rsidRDefault="004C302B" w:rsidP="00894B27">
            <w:pPr>
              <w:jc w:val="center"/>
              <w:rPr>
                <w:color w:val="000000"/>
              </w:rPr>
            </w:pPr>
            <w:bookmarkStart w:id="1528" w:name="parte2it2_20"/>
            <w:r w:rsidRPr="000A70B1">
              <w:rPr>
                <w:color w:val="000000"/>
              </w:rPr>
              <w:t>20.0</w:t>
            </w:r>
            <w:bookmarkEnd w:id="1528"/>
          </w:p>
        </w:tc>
        <w:tc>
          <w:tcPr>
            <w:tcW w:w="992" w:type="dxa"/>
            <w:tcBorders>
              <w:left w:val="single" w:sz="4" w:space="0" w:color="000000"/>
              <w:bottom w:val="single" w:sz="4" w:space="0" w:color="000000"/>
            </w:tcBorders>
            <w:shd w:val="clear" w:color="auto" w:fill="auto"/>
            <w:vAlign w:val="center"/>
          </w:tcPr>
          <w:p w14:paraId="51A38502" w14:textId="77777777" w:rsidR="004C302B" w:rsidRPr="007B43F0" w:rsidRDefault="004C302B" w:rsidP="00894B27">
            <w:pPr>
              <w:jc w:val="center"/>
              <w:rPr>
                <w:color w:val="000000"/>
              </w:rPr>
            </w:pPr>
            <w:r w:rsidRPr="000A70B1">
              <w:rPr>
                <w:color w:val="000000"/>
              </w:rPr>
              <w:t>02.020.00</w:t>
            </w:r>
          </w:p>
        </w:tc>
        <w:tc>
          <w:tcPr>
            <w:tcW w:w="1195" w:type="dxa"/>
            <w:tcBorders>
              <w:left w:val="single" w:sz="4" w:space="0" w:color="000000"/>
              <w:bottom w:val="single" w:sz="4" w:space="0" w:color="000000"/>
            </w:tcBorders>
            <w:shd w:val="clear" w:color="auto" w:fill="auto"/>
            <w:vAlign w:val="center"/>
          </w:tcPr>
          <w:p w14:paraId="0932704D" w14:textId="77777777" w:rsidR="004C302B" w:rsidRPr="007B43F0" w:rsidRDefault="004C302B" w:rsidP="00894B27">
            <w:pPr>
              <w:jc w:val="center"/>
              <w:rPr>
                <w:color w:val="000000"/>
              </w:rPr>
            </w:pPr>
            <w:r w:rsidRPr="000A70B1">
              <w:rPr>
                <w:color w:val="000000"/>
              </w:rPr>
              <w:t>2208.90.00</w:t>
            </w:r>
          </w:p>
        </w:tc>
        <w:tc>
          <w:tcPr>
            <w:tcW w:w="2354" w:type="dxa"/>
            <w:tcBorders>
              <w:left w:val="single" w:sz="4" w:space="0" w:color="000000"/>
              <w:bottom w:val="single" w:sz="4" w:space="0" w:color="000000"/>
              <w:right w:val="single" w:sz="4" w:space="0" w:color="000000"/>
            </w:tcBorders>
            <w:shd w:val="clear" w:color="auto" w:fill="auto"/>
            <w:vAlign w:val="center"/>
          </w:tcPr>
          <w:p w14:paraId="6F0AF3E4" w14:textId="77777777" w:rsidR="004C302B" w:rsidRPr="007B43F0" w:rsidRDefault="004C302B" w:rsidP="00894B27">
            <w:pPr>
              <w:jc w:val="both"/>
              <w:rPr>
                <w:color w:val="000000"/>
              </w:rPr>
            </w:pPr>
            <w:r w:rsidRPr="000A70B1">
              <w:rPr>
                <w:color w:val="000000"/>
              </w:rPr>
              <w:t>Arak</w:t>
            </w:r>
          </w:p>
        </w:tc>
        <w:tc>
          <w:tcPr>
            <w:tcW w:w="1355" w:type="dxa"/>
            <w:tcBorders>
              <w:left w:val="single" w:sz="4" w:space="0" w:color="000000"/>
              <w:bottom w:val="single" w:sz="4" w:space="0" w:color="000000"/>
              <w:right w:val="single" w:sz="4" w:space="0" w:color="000000"/>
            </w:tcBorders>
            <w:vAlign w:val="center"/>
          </w:tcPr>
          <w:p w14:paraId="123B5B55" w14:textId="77777777" w:rsidR="004C302B" w:rsidRPr="000A70B1" w:rsidRDefault="004C302B" w:rsidP="00894B27">
            <w:pPr>
              <w:jc w:val="center"/>
              <w:rPr>
                <w:color w:val="000000"/>
              </w:rPr>
            </w:pPr>
            <w:r w:rsidRPr="000A70B1">
              <w:rPr>
                <w:color w:val="000000"/>
              </w:rPr>
              <w:t>2.1</w:t>
            </w:r>
          </w:p>
          <w:p w14:paraId="0A2B75C4"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4051A849" w14:textId="77777777" w:rsidR="004C302B" w:rsidRPr="007B43F0" w:rsidRDefault="004C302B" w:rsidP="00894B27">
            <w:pPr>
              <w:jc w:val="center"/>
              <w:rPr>
                <w:color w:val="000000"/>
              </w:rPr>
            </w:pPr>
            <w:r w:rsidRPr="000A70B1">
              <w:rPr>
                <w:color w:val="000000"/>
              </w:rPr>
              <w:t>61,05</w:t>
            </w:r>
          </w:p>
        </w:tc>
      </w:tr>
      <w:tr w:rsidR="004C302B" w:rsidRPr="007B43F0" w14:paraId="5ABFA3E4" w14:textId="77777777" w:rsidTr="006C547F">
        <w:trPr>
          <w:jc w:val="center"/>
        </w:trPr>
        <w:tc>
          <w:tcPr>
            <w:tcW w:w="710" w:type="dxa"/>
            <w:tcBorders>
              <w:right w:val="single" w:sz="4" w:space="0" w:color="auto"/>
            </w:tcBorders>
            <w:vAlign w:val="center"/>
          </w:tcPr>
          <w:p w14:paraId="1A5EB66D" w14:textId="77777777" w:rsidR="004C302B" w:rsidRPr="00A6510F" w:rsidRDefault="004C302B" w:rsidP="00894B27">
            <w:pPr>
              <w:jc w:val="center"/>
            </w:pPr>
            <w:r w:rsidRPr="00967042">
              <w:t>(</w:t>
            </w:r>
            <w:hyperlink r:id="rId1822" w:anchor="nota4203" w:history="1">
              <w:r>
                <w:rPr>
                  <w:rStyle w:val="Hyperlink"/>
                </w:rPr>
                <w:t>4203</w:t>
              </w:r>
            </w:hyperlink>
            <w:r w:rsidRPr="00967042">
              <w:t>)</w:t>
            </w:r>
          </w:p>
        </w:tc>
        <w:tc>
          <w:tcPr>
            <w:tcW w:w="709" w:type="dxa"/>
            <w:tcBorders>
              <w:left w:val="single" w:sz="4" w:space="0" w:color="auto"/>
              <w:bottom w:val="single" w:sz="4" w:space="0" w:color="000000"/>
            </w:tcBorders>
            <w:shd w:val="clear" w:color="auto" w:fill="auto"/>
            <w:vAlign w:val="center"/>
          </w:tcPr>
          <w:p w14:paraId="3E8935C2" w14:textId="77777777" w:rsidR="004C302B" w:rsidRPr="007B43F0" w:rsidRDefault="004C302B" w:rsidP="00894B27">
            <w:pPr>
              <w:jc w:val="center"/>
              <w:rPr>
                <w:color w:val="000000"/>
              </w:rPr>
            </w:pPr>
            <w:bookmarkStart w:id="1529" w:name="parte2it2_21"/>
            <w:r w:rsidRPr="000A70B1">
              <w:rPr>
                <w:color w:val="000000"/>
              </w:rPr>
              <w:t>21.0</w:t>
            </w:r>
            <w:bookmarkEnd w:id="1529"/>
          </w:p>
        </w:tc>
        <w:tc>
          <w:tcPr>
            <w:tcW w:w="992" w:type="dxa"/>
            <w:tcBorders>
              <w:left w:val="single" w:sz="4" w:space="0" w:color="000000"/>
              <w:bottom w:val="single" w:sz="4" w:space="0" w:color="000000"/>
            </w:tcBorders>
            <w:shd w:val="clear" w:color="auto" w:fill="auto"/>
            <w:vAlign w:val="center"/>
          </w:tcPr>
          <w:p w14:paraId="30E03C3A" w14:textId="77777777" w:rsidR="004C302B" w:rsidRPr="007B43F0" w:rsidRDefault="004C302B" w:rsidP="00894B27">
            <w:pPr>
              <w:jc w:val="center"/>
              <w:rPr>
                <w:color w:val="000000"/>
              </w:rPr>
            </w:pPr>
            <w:r w:rsidRPr="000A70B1">
              <w:rPr>
                <w:color w:val="000000"/>
              </w:rPr>
              <w:t>02.021.00</w:t>
            </w:r>
          </w:p>
        </w:tc>
        <w:tc>
          <w:tcPr>
            <w:tcW w:w="1195" w:type="dxa"/>
            <w:tcBorders>
              <w:left w:val="single" w:sz="4" w:space="0" w:color="000000"/>
              <w:bottom w:val="single" w:sz="4" w:space="0" w:color="000000"/>
            </w:tcBorders>
            <w:shd w:val="clear" w:color="auto" w:fill="auto"/>
            <w:vAlign w:val="center"/>
          </w:tcPr>
          <w:p w14:paraId="2573545D" w14:textId="77777777" w:rsidR="004C302B" w:rsidRPr="007B43F0" w:rsidRDefault="004C302B" w:rsidP="00894B27">
            <w:pPr>
              <w:jc w:val="center"/>
              <w:rPr>
                <w:color w:val="000000"/>
              </w:rPr>
            </w:pPr>
            <w:r w:rsidRPr="000A70B1">
              <w:rPr>
                <w:color w:val="000000"/>
              </w:rPr>
              <w:t>2208.20.00</w:t>
            </w:r>
          </w:p>
        </w:tc>
        <w:tc>
          <w:tcPr>
            <w:tcW w:w="2354" w:type="dxa"/>
            <w:tcBorders>
              <w:left w:val="single" w:sz="4" w:space="0" w:color="000000"/>
              <w:bottom w:val="single" w:sz="4" w:space="0" w:color="000000"/>
              <w:right w:val="single" w:sz="4" w:space="0" w:color="000000"/>
            </w:tcBorders>
            <w:shd w:val="clear" w:color="auto" w:fill="auto"/>
            <w:vAlign w:val="center"/>
          </w:tcPr>
          <w:p w14:paraId="54783EB6" w14:textId="77777777" w:rsidR="004C302B" w:rsidRPr="007B43F0" w:rsidRDefault="004C302B" w:rsidP="00894B27">
            <w:pPr>
              <w:jc w:val="both"/>
              <w:rPr>
                <w:color w:val="000000"/>
              </w:rPr>
            </w:pPr>
            <w:r w:rsidRPr="000A70B1">
              <w:rPr>
                <w:color w:val="000000"/>
              </w:rPr>
              <w:t>Aguardente vínica / grappa</w:t>
            </w:r>
          </w:p>
        </w:tc>
        <w:tc>
          <w:tcPr>
            <w:tcW w:w="1355" w:type="dxa"/>
            <w:tcBorders>
              <w:left w:val="single" w:sz="4" w:space="0" w:color="000000"/>
              <w:bottom w:val="single" w:sz="4" w:space="0" w:color="000000"/>
              <w:right w:val="single" w:sz="4" w:space="0" w:color="000000"/>
            </w:tcBorders>
            <w:vAlign w:val="center"/>
          </w:tcPr>
          <w:p w14:paraId="240ABE89" w14:textId="77777777" w:rsidR="004C302B" w:rsidRPr="000A70B1" w:rsidRDefault="004C302B" w:rsidP="00894B27">
            <w:pPr>
              <w:jc w:val="center"/>
              <w:rPr>
                <w:color w:val="000000"/>
              </w:rPr>
            </w:pPr>
            <w:r w:rsidRPr="000A70B1">
              <w:rPr>
                <w:color w:val="000000"/>
              </w:rPr>
              <w:t>2.1</w:t>
            </w:r>
          </w:p>
          <w:p w14:paraId="4B3C4F42" w14:textId="77777777" w:rsidR="004C302B" w:rsidRPr="007B43F0" w:rsidRDefault="004C302B" w:rsidP="00894B27">
            <w:pPr>
              <w:jc w:val="center"/>
              <w:rPr>
                <w:color w:val="000000"/>
              </w:rPr>
            </w:pPr>
            <w:r w:rsidRPr="000A70B1">
              <w:rPr>
                <w:color w:val="000000"/>
              </w:rPr>
              <w:t>2.2</w:t>
            </w:r>
          </w:p>
        </w:tc>
        <w:tc>
          <w:tcPr>
            <w:tcW w:w="3174" w:type="dxa"/>
            <w:gridSpan w:val="4"/>
            <w:tcBorders>
              <w:left w:val="single" w:sz="4" w:space="0" w:color="000000"/>
              <w:bottom w:val="single" w:sz="4" w:space="0" w:color="000000"/>
              <w:right w:val="single" w:sz="4" w:space="0" w:color="000000"/>
            </w:tcBorders>
            <w:vAlign w:val="center"/>
          </w:tcPr>
          <w:p w14:paraId="63B9675F" w14:textId="77777777" w:rsidR="004C302B" w:rsidRPr="007B43F0" w:rsidRDefault="004C302B" w:rsidP="00894B27">
            <w:pPr>
              <w:jc w:val="center"/>
              <w:rPr>
                <w:color w:val="000000"/>
              </w:rPr>
            </w:pPr>
            <w:r w:rsidRPr="000A70B1">
              <w:rPr>
                <w:color w:val="000000"/>
              </w:rPr>
              <w:t>61,05</w:t>
            </w:r>
          </w:p>
        </w:tc>
      </w:tr>
      <w:tr w:rsidR="004C302B" w:rsidRPr="007B43F0" w14:paraId="1E7FE5F4" w14:textId="77777777" w:rsidTr="006C547F">
        <w:trPr>
          <w:jc w:val="center"/>
        </w:trPr>
        <w:tc>
          <w:tcPr>
            <w:tcW w:w="710" w:type="dxa"/>
            <w:tcBorders>
              <w:right w:val="single" w:sz="4" w:space="0" w:color="auto"/>
            </w:tcBorders>
            <w:vAlign w:val="center"/>
          </w:tcPr>
          <w:p w14:paraId="04FF4FC0" w14:textId="77777777" w:rsidR="004C302B" w:rsidRPr="00A6510F" w:rsidRDefault="004C302B" w:rsidP="00894B27">
            <w:pPr>
              <w:jc w:val="center"/>
            </w:pPr>
            <w:r w:rsidRPr="00967042">
              <w:t>(</w:t>
            </w:r>
            <w:hyperlink r:id="rId1823" w:anchor="nota4203" w:history="1">
              <w:r>
                <w:rPr>
                  <w:rStyle w:val="Hyperlink"/>
                </w:rPr>
                <w:t>4203</w:t>
              </w:r>
            </w:hyperlink>
            <w:r w:rsidRPr="00967042">
              <w:t>)</w:t>
            </w:r>
          </w:p>
        </w:tc>
        <w:tc>
          <w:tcPr>
            <w:tcW w:w="709" w:type="dxa"/>
            <w:vMerge w:val="restart"/>
            <w:tcBorders>
              <w:left w:val="single" w:sz="4" w:space="0" w:color="auto"/>
            </w:tcBorders>
            <w:shd w:val="clear" w:color="auto" w:fill="auto"/>
            <w:vAlign w:val="center"/>
          </w:tcPr>
          <w:p w14:paraId="51A33E22" w14:textId="77777777" w:rsidR="004C302B" w:rsidRPr="007B43F0" w:rsidRDefault="004C302B" w:rsidP="00894B27">
            <w:pPr>
              <w:jc w:val="center"/>
              <w:rPr>
                <w:color w:val="000000"/>
              </w:rPr>
            </w:pPr>
            <w:bookmarkStart w:id="1530" w:name="parte2it2_22"/>
            <w:r w:rsidRPr="000A70B1">
              <w:rPr>
                <w:color w:val="000000"/>
              </w:rPr>
              <w:t>22.0</w:t>
            </w:r>
            <w:bookmarkEnd w:id="1530"/>
          </w:p>
        </w:tc>
        <w:tc>
          <w:tcPr>
            <w:tcW w:w="992" w:type="dxa"/>
            <w:vMerge w:val="restart"/>
            <w:tcBorders>
              <w:left w:val="single" w:sz="4" w:space="0" w:color="000000"/>
            </w:tcBorders>
            <w:shd w:val="clear" w:color="auto" w:fill="auto"/>
            <w:vAlign w:val="center"/>
          </w:tcPr>
          <w:p w14:paraId="7E937FD4" w14:textId="77777777" w:rsidR="004C302B" w:rsidRPr="007B43F0" w:rsidRDefault="004C302B" w:rsidP="00894B27">
            <w:pPr>
              <w:jc w:val="center"/>
              <w:rPr>
                <w:color w:val="000000"/>
              </w:rPr>
            </w:pPr>
            <w:r w:rsidRPr="000A70B1">
              <w:rPr>
                <w:color w:val="000000"/>
              </w:rPr>
              <w:t>02.022.00</w:t>
            </w:r>
          </w:p>
        </w:tc>
        <w:tc>
          <w:tcPr>
            <w:tcW w:w="1195" w:type="dxa"/>
            <w:vMerge w:val="restart"/>
            <w:tcBorders>
              <w:left w:val="single" w:sz="4" w:space="0" w:color="000000"/>
            </w:tcBorders>
            <w:shd w:val="clear" w:color="auto" w:fill="auto"/>
            <w:vAlign w:val="center"/>
          </w:tcPr>
          <w:p w14:paraId="7B9BF447" w14:textId="77777777" w:rsidR="004C302B" w:rsidRPr="007B43F0" w:rsidRDefault="004C302B" w:rsidP="00894B27">
            <w:pPr>
              <w:jc w:val="center"/>
              <w:rPr>
                <w:color w:val="000000"/>
              </w:rPr>
            </w:pPr>
            <w:r w:rsidRPr="000A70B1">
              <w:rPr>
                <w:color w:val="000000"/>
              </w:rPr>
              <w:t>2206.00.10</w:t>
            </w:r>
          </w:p>
        </w:tc>
        <w:tc>
          <w:tcPr>
            <w:tcW w:w="2354" w:type="dxa"/>
            <w:vMerge w:val="restart"/>
            <w:tcBorders>
              <w:left w:val="single" w:sz="4" w:space="0" w:color="000000"/>
              <w:right w:val="single" w:sz="4" w:space="0" w:color="000000"/>
            </w:tcBorders>
            <w:shd w:val="clear" w:color="auto" w:fill="auto"/>
            <w:vAlign w:val="center"/>
          </w:tcPr>
          <w:p w14:paraId="28F74932" w14:textId="77777777" w:rsidR="004C302B" w:rsidRPr="007B43F0" w:rsidRDefault="004C302B" w:rsidP="00894B27">
            <w:pPr>
              <w:jc w:val="both"/>
              <w:rPr>
                <w:color w:val="000000"/>
              </w:rPr>
            </w:pPr>
            <w:r w:rsidRPr="000A70B1">
              <w:rPr>
                <w:color w:val="000000"/>
              </w:rPr>
              <w:t>Sidra e similares</w:t>
            </w:r>
          </w:p>
        </w:tc>
        <w:tc>
          <w:tcPr>
            <w:tcW w:w="1355" w:type="dxa"/>
            <w:vMerge w:val="restart"/>
            <w:tcBorders>
              <w:left w:val="single" w:sz="4" w:space="0" w:color="000000"/>
              <w:right w:val="single" w:sz="4" w:space="0" w:color="000000"/>
            </w:tcBorders>
            <w:vAlign w:val="center"/>
          </w:tcPr>
          <w:p w14:paraId="31BFD151" w14:textId="77777777" w:rsidR="004C302B" w:rsidRPr="000A70B1" w:rsidRDefault="004C302B" w:rsidP="00894B27">
            <w:pPr>
              <w:jc w:val="center"/>
              <w:rPr>
                <w:color w:val="000000"/>
              </w:rPr>
            </w:pPr>
            <w:r w:rsidRPr="000A70B1">
              <w:rPr>
                <w:color w:val="000000"/>
              </w:rPr>
              <w:t>2.1</w:t>
            </w:r>
          </w:p>
          <w:p w14:paraId="26CDD536" w14:textId="77777777" w:rsidR="004C302B" w:rsidRPr="007B43F0" w:rsidRDefault="004C302B" w:rsidP="00894B27">
            <w:pPr>
              <w:jc w:val="center"/>
              <w:rPr>
                <w:color w:val="000000"/>
              </w:rPr>
            </w:pPr>
            <w:r w:rsidRPr="000A70B1">
              <w:rPr>
                <w:color w:val="000000"/>
              </w:rPr>
              <w:t>2.2</w:t>
            </w:r>
          </w:p>
        </w:tc>
        <w:tc>
          <w:tcPr>
            <w:tcW w:w="1587" w:type="dxa"/>
            <w:gridSpan w:val="2"/>
            <w:tcBorders>
              <w:left w:val="single" w:sz="4" w:space="0" w:color="000000"/>
              <w:bottom w:val="single" w:sz="4" w:space="0" w:color="000000"/>
              <w:right w:val="single" w:sz="4" w:space="0" w:color="000000"/>
            </w:tcBorders>
            <w:vAlign w:val="center"/>
          </w:tcPr>
          <w:p w14:paraId="417948B7" w14:textId="77777777" w:rsidR="004C302B" w:rsidRPr="007B43F0" w:rsidRDefault="004C302B" w:rsidP="00894B27">
            <w:pPr>
              <w:jc w:val="center"/>
              <w:rPr>
                <w:color w:val="000000"/>
              </w:rPr>
            </w:pPr>
            <w:r w:rsidRPr="000A70B1">
              <w:rPr>
                <w:color w:val="000000"/>
              </w:rPr>
              <w:t>Importadas</w:t>
            </w:r>
          </w:p>
        </w:tc>
        <w:tc>
          <w:tcPr>
            <w:tcW w:w="1587" w:type="dxa"/>
            <w:gridSpan w:val="2"/>
            <w:tcBorders>
              <w:left w:val="single" w:sz="4" w:space="0" w:color="000000"/>
              <w:bottom w:val="single" w:sz="4" w:space="0" w:color="000000"/>
              <w:right w:val="single" w:sz="4" w:space="0" w:color="000000"/>
            </w:tcBorders>
            <w:vAlign w:val="center"/>
          </w:tcPr>
          <w:p w14:paraId="64E774FC" w14:textId="77777777" w:rsidR="004C302B" w:rsidRPr="007B43F0" w:rsidRDefault="004C302B" w:rsidP="00894B27">
            <w:pPr>
              <w:jc w:val="center"/>
              <w:rPr>
                <w:color w:val="000000"/>
              </w:rPr>
            </w:pPr>
            <w:r w:rsidRPr="000A70B1">
              <w:rPr>
                <w:color w:val="000000"/>
              </w:rPr>
              <w:t>Nacionais</w:t>
            </w:r>
          </w:p>
        </w:tc>
      </w:tr>
      <w:tr w:rsidR="004C302B" w:rsidRPr="007B43F0" w14:paraId="3046AA2F" w14:textId="77777777" w:rsidTr="006C547F">
        <w:trPr>
          <w:jc w:val="center"/>
        </w:trPr>
        <w:tc>
          <w:tcPr>
            <w:tcW w:w="710" w:type="dxa"/>
            <w:tcBorders>
              <w:right w:val="single" w:sz="4" w:space="0" w:color="auto"/>
            </w:tcBorders>
            <w:vAlign w:val="center"/>
          </w:tcPr>
          <w:p w14:paraId="2BA58587" w14:textId="77777777" w:rsidR="004C302B" w:rsidRPr="00A6510F" w:rsidRDefault="004C302B" w:rsidP="00894B27">
            <w:pPr>
              <w:jc w:val="center"/>
            </w:pPr>
            <w:r w:rsidRPr="00967042">
              <w:t>(</w:t>
            </w:r>
            <w:hyperlink r:id="rId1824" w:anchor="nota4203" w:history="1">
              <w:r>
                <w:rPr>
                  <w:rStyle w:val="Hyperlink"/>
                </w:rPr>
                <w:t>4203</w:t>
              </w:r>
            </w:hyperlink>
            <w:r w:rsidRPr="00967042">
              <w:t>)</w:t>
            </w:r>
          </w:p>
        </w:tc>
        <w:tc>
          <w:tcPr>
            <w:tcW w:w="709" w:type="dxa"/>
            <w:vMerge/>
            <w:tcBorders>
              <w:left w:val="single" w:sz="4" w:space="0" w:color="auto"/>
              <w:bottom w:val="single" w:sz="4" w:space="0" w:color="000000"/>
            </w:tcBorders>
            <w:shd w:val="clear" w:color="auto" w:fill="auto"/>
            <w:vAlign w:val="center"/>
          </w:tcPr>
          <w:p w14:paraId="08005540" w14:textId="77777777" w:rsidR="004C302B" w:rsidRPr="007B43F0" w:rsidRDefault="004C302B" w:rsidP="00894B27">
            <w:pPr>
              <w:jc w:val="center"/>
              <w:rPr>
                <w:color w:val="000000"/>
              </w:rPr>
            </w:pPr>
          </w:p>
        </w:tc>
        <w:tc>
          <w:tcPr>
            <w:tcW w:w="992" w:type="dxa"/>
            <w:vMerge/>
            <w:tcBorders>
              <w:left w:val="single" w:sz="4" w:space="0" w:color="000000"/>
              <w:bottom w:val="single" w:sz="4" w:space="0" w:color="000000"/>
            </w:tcBorders>
            <w:shd w:val="clear" w:color="auto" w:fill="auto"/>
            <w:vAlign w:val="center"/>
          </w:tcPr>
          <w:p w14:paraId="0FD33D7D" w14:textId="77777777" w:rsidR="004C302B" w:rsidRPr="007B43F0" w:rsidRDefault="004C302B" w:rsidP="00894B27">
            <w:pPr>
              <w:jc w:val="center"/>
              <w:rPr>
                <w:color w:val="000000"/>
              </w:rPr>
            </w:pPr>
          </w:p>
        </w:tc>
        <w:tc>
          <w:tcPr>
            <w:tcW w:w="1195" w:type="dxa"/>
            <w:vMerge/>
            <w:tcBorders>
              <w:left w:val="single" w:sz="4" w:space="0" w:color="000000"/>
              <w:bottom w:val="single" w:sz="4" w:space="0" w:color="000000"/>
            </w:tcBorders>
            <w:shd w:val="clear" w:color="auto" w:fill="auto"/>
            <w:vAlign w:val="center"/>
          </w:tcPr>
          <w:p w14:paraId="35EA9198" w14:textId="77777777" w:rsidR="004C302B" w:rsidRPr="007B43F0" w:rsidRDefault="004C302B" w:rsidP="00894B27">
            <w:pPr>
              <w:jc w:val="center"/>
              <w:rPr>
                <w:color w:val="000000"/>
              </w:rPr>
            </w:pPr>
          </w:p>
        </w:tc>
        <w:tc>
          <w:tcPr>
            <w:tcW w:w="2354" w:type="dxa"/>
            <w:vMerge/>
            <w:tcBorders>
              <w:left w:val="single" w:sz="4" w:space="0" w:color="000000"/>
              <w:bottom w:val="single" w:sz="4" w:space="0" w:color="000000"/>
              <w:right w:val="single" w:sz="4" w:space="0" w:color="000000"/>
            </w:tcBorders>
            <w:shd w:val="clear" w:color="auto" w:fill="auto"/>
            <w:vAlign w:val="center"/>
          </w:tcPr>
          <w:p w14:paraId="02E03C01" w14:textId="77777777" w:rsidR="004C302B" w:rsidRPr="007B43F0" w:rsidRDefault="004C302B" w:rsidP="00894B27">
            <w:pPr>
              <w:jc w:val="both"/>
              <w:rPr>
                <w:color w:val="000000"/>
              </w:rPr>
            </w:pPr>
          </w:p>
        </w:tc>
        <w:tc>
          <w:tcPr>
            <w:tcW w:w="1355" w:type="dxa"/>
            <w:vMerge/>
            <w:tcBorders>
              <w:left w:val="single" w:sz="4" w:space="0" w:color="000000"/>
              <w:bottom w:val="single" w:sz="4" w:space="0" w:color="000000"/>
              <w:right w:val="single" w:sz="4" w:space="0" w:color="000000"/>
            </w:tcBorders>
            <w:vAlign w:val="center"/>
          </w:tcPr>
          <w:p w14:paraId="6F6AA649" w14:textId="77777777" w:rsidR="004C302B" w:rsidRPr="007B43F0" w:rsidRDefault="004C302B" w:rsidP="00894B27">
            <w:pPr>
              <w:jc w:val="center"/>
              <w:rPr>
                <w:color w:val="000000"/>
              </w:rPr>
            </w:pPr>
          </w:p>
        </w:tc>
        <w:tc>
          <w:tcPr>
            <w:tcW w:w="1587" w:type="dxa"/>
            <w:gridSpan w:val="2"/>
            <w:tcBorders>
              <w:left w:val="single" w:sz="4" w:space="0" w:color="000000"/>
              <w:bottom w:val="single" w:sz="4" w:space="0" w:color="000000"/>
              <w:right w:val="single" w:sz="4" w:space="0" w:color="000000"/>
            </w:tcBorders>
            <w:vAlign w:val="center"/>
          </w:tcPr>
          <w:p w14:paraId="697A3A00" w14:textId="77777777" w:rsidR="004C302B" w:rsidRPr="007B43F0" w:rsidRDefault="004C302B" w:rsidP="00894B27">
            <w:pPr>
              <w:jc w:val="center"/>
              <w:rPr>
                <w:color w:val="000000"/>
              </w:rPr>
            </w:pPr>
            <w:r w:rsidRPr="000A70B1">
              <w:rPr>
                <w:color w:val="000000"/>
              </w:rPr>
              <w:t>62,26</w:t>
            </w:r>
          </w:p>
        </w:tc>
        <w:tc>
          <w:tcPr>
            <w:tcW w:w="1587" w:type="dxa"/>
            <w:gridSpan w:val="2"/>
            <w:tcBorders>
              <w:left w:val="single" w:sz="4" w:space="0" w:color="000000"/>
              <w:bottom w:val="single" w:sz="4" w:space="0" w:color="000000"/>
              <w:right w:val="single" w:sz="4" w:space="0" w:color="000000"/>
            </w:tcBorders>
            <w:vAlign w:val="center"/>
          </w:tcPr>
          <w:p w14:paraId="1110101C" w14:textId="77777777" w:rsidR="004C302B" w:rsidRPr="007B43F0" w:rsidRDefault="004C302B" w:rsidP="00894B27">
            <w:pPr>
              <w:jc w:val="center"/>
              <w:rPr>
                <w:color w:val="000000"/>
              </w:rPr>
            </w:pPr>
            <w:r w:rsidRPr="000A70B1">
              <w:rPr>
                <w:color w:val="000000"/>
              </w:rPr>
              <w:t>72,25</w:t>
            </w:r>
          </w:p>
        </w:tc>
      </w:tr>
      <w:tr w:rsidR="004C302B" w:rsidRPr="007B43F0" w14:paraId="42207D01" w14:textId="77777777" w:rsidTr="006C547F">
        <w:trPr>
          <w:jc w:val="center"/>
        </w:trPr>
        <w:tc>
          <w:tcPr>
            <w:tcW w:w="710" w:type="dxa"/>
            <w:tcBorders>
              <w:right w:val="single" w:sz="4" w:space="0" w:color="auto"/>
            </w:tcBorders>
            <w:vAlign w:val="center"/>
          </w:tcPr>
          <w:p w14:paraId="21FBA6C4" w14:textId="77777777" w:rsidR="004C302B" w:rsidRPr="00A6510F" w:rsidRDefault="004C302B" w:rsidP="00894B27">
            <w:pPr>
              <w:jc w:val="center"/>
            </w:pPr>
            <w:r w:rsidRPr="00967042">
              <w:t>(</w:t>
            </w:r>
            <w:hyperlink r:id="rId1825" w:anchor="nota4203" w:history="1">
              <w:r>
                <w:rPr>
                  <w:rStyle w:val="Hyperlink"/>
                </w:rPr>
                <w:t>4203</w:t>
              </w:r>
            </w:hyperlink>
            <w:r w:rsidRPr="00967042">
              <w:t>)</w:t>
            </w:r>
          </w:p>
        </w:tc>
        <w:tc>
          <w:tcPr>
            <w:tcW w:w="709" w:type="dxa"/>
            <w:vMerge w:val="restart"/>
            <w:tcBorders>
              <w:left w:val="single" w:sz="4" w:space="0" w:color="auto"/>
            </w:tcBorders>
            <w:shd w:val="clear" w:color="auto" w:fill="auto"/>
            <w:vAlign w:val="center"/>
          </w:tcPr>
          <w:p w14:paraId="4E3970F0" w14:textId="77777777" w:rsidR="004C302B" w:rsidRPr="007B43F0" w:rsidRDefault="004C302B" w:rsidP="00894B27">
            <w:pPr>
              <w:jc w:val="center"/>
              <w:rPr>
                <w:color w:val="000000"/>
              </w:rPr>
            </w:pPr>
            <w:bookmarkStart w:id="1531" w:name="parte2it2_23"/>
            <w:r w:rsidRPr="000A70B1">
              <w:rPr>
                <w:color w:val="000000"/>
              </w:rPr>
              <w:t>23.0</w:t>
            </w:r>
            <w:bookmarkEnd w:id="1531"/>
          </w:p>
        </w:tc>
        <w:tc>
          <w:tcPr>
            <w:tcW w:w="992" w:type="dxa"/>
            <w:vMerge w:val="restart"/>
            <w:tcBorders>
              <w:left w:val="single" w:sz="4" w:space="0" w:color="000000"/>
            </w:tcBorders>
            <w:shd w:val="clear" w:color="auto" w:fill="auto"/>
            <w:vAlign w:val="center"/>
          </w:tcPr>
          <w:p w14:paraId="0CAE88D3" w14:textId="77777777" w:rsidR="004C302B" w:rsidRPr="007B43F0" w:rsidRDefault="004C302B" w:rsidP="00894B27">
            <w:pPr>
              <w:jc w:val="center"/>
              <w:rPr>
                <w:color w:val="000000"/>
              </w:rPr>
            </w:pPr>
            <w:r w:rsidRPr="000A70B1">
              <w:rPr>
                <w:color w:val="000000"/>
              </w:rPr>
              <w:t>02.023.00</w:t>
            </w:r>
          </w:p>
        </w:tc>
        <w:tc>
          <w:tcPr>
            <w:tcW w:w="1195" w:type="dxa"/>
            <w:vMerge w:val="restart"/>
            <w:tcBorders>
              <w:left w:val="single" w:sz="4" w:space="0" w:color="000000"/>
            </w:tcBorders>
            <w:shd w:val="clear" w:color="auto" w:fill="auto"/>
            <w:vAlign w:val="center"/>
          </w:tcPr>
          <w:p w14:paraId="1EC3ADC4" w14:textId="77777777" w:rsidR="004C302B" w:rsidRPr="007B43F0" w:rsidRDefault="004C302B" w:rsidP="00894B27">
            <w:pPr>
              <w:jc w:val="center"/>
              <w:rPr>
                <w:color w:val="000000"/>
              </w:rPr>
            </w:pPr>
            <w:r w:rsidRPr="000A70B1">
              <w:rPr>
                <w:color w:val="000000"/>
              </w:rPr>
              <w:t>2205</w:t>
            </w:r>
            <w:r w:rsidRPr="000A70B1">
              <w:rPr>
                <w:color w:val="000000"/>
              </w:rPr>
              <w:br/>
              <w:t>2206.00.90</w:t>
            </w:r>
            <w:r w:rsidRPr="000A70B1">
              <w:rPr>
                <w:color w:val="000000"/>
              </w:rPr>
              <w:br/>
              <w:t>2208.90.00</w:t>
            </w:r>
          </w:p>
        </w:tc>
        <w:tc>
          <w:tcPr>
            <w:tcW w:w="2354" w:type="dxa"/>
            <w:vMerge w:val="restart"/>
            <w:tcBorders>
              <w:left w:val="single" w:sz="4" w:space="0" w:color="000000"/>
              <w:right w:val="single" w:sz="4" w:space="0" w:color="000000"/>
            </w:tcBorders>
            <w:shd w:val="clear" w:color="auto" w:fill="auto"/>
            <w:vAlign w:val="center"/>
          </w:tcPr>
          <w:p w14:paraId="53EE0AFF" w14:textId="77777777" w:rsidR="004C302B" w:rsidRPr="007B43F0" w:rsidRDefault="004C302B" w:rsidP="00894B27">
            <w:pPr>
              <w:jc w:val="both"/>
              <w:rPr>
                <w:color w:val="000000"/>
              </w:rPr>
            </w:pPr>
            <w:r w:rsidRPr="000A70B1">
              <w:rPr>
                <w:color w:val="000000"/>
              </w:rPr>
              <w:t>Sangrias e coquetéis</w:t>
            </w:r>
          </w:p>
        </w:tc>
        <w:tc>
          <w:tcPr>
            <w:tcW w:w="1355" w:type="dxa"/>
            <w:vMerge w:val="restart"/>
            <w:tcBorders>
              <w:left w:val="single" w:sz="4" w:space="0" w:color="000000"/>
              <w:right w:val="single" w:sz="4" w:space="0" w:color="000000"/>
            </w:tcBorders>
            <w:vAlign w:val="center"/>
          </w:tcPr>
          <w:p w14:paraId="6E28CDD2" w14:textId="77777777" w:rsidR="004C302B" w:rsidRPr="000A70B1" w:rsidRDefault="004C302B" w:rsidP="00894B27">
            <w:pPr>
              <w:jc w:val="center"/>
              <w:rPr>
                <w:color w:val="000000"/>
              </w:rPr>
            </w:pPr>
            <w:r w:rsidRPr="000A70B1">
              <w:rPr>
                <w:color w:val="000000"/>
              </w:rPr>
              <w:t>2.1</w:t>
            </w:r>
          </w:p>
          <w:p w14:paraId="2E6CF4CA" w14:textId="77777777" w:rsidR="004C302B" w:rsidRPr="007B43F0" w:rsidRDefault="004C302B" w:rsidP="00894B27">
            <w:pPr>
              <w:jc w:val="center"/>
              <w:rPr>
                <w:color w:val="000000"/>
              </w:rPr>
            </w:pPr>
            <w:r w:rsidRPr="000A70B1">
              <w:rPr>
                <w:color w:val="000000"/>
              </w:rPr>
              <w:t>2.2</w:t>
            </w:r>
          </w:p>
        </w:tc>
        <w:tc>
          <w:tcPr>
            <w:tcW w:w="1058" w:type="dxa"/>
            <w:tcBorders>
              <w:left w:val="single" w:sz="4" w:space="0" w:color="000000"/>
              <w:bottom w:val="single" w:sz="4" w:space="0" w:color="000000"/>
              <w:right w:val="single" w:sz="4" w:space="0" w:color="000000"/>
            </w:tcBorders>
            <w:vAlign w:val="center"/>
          </w:tcPr>
          <w:p w14:paraId="24F7BAD5" w14:textId="77777777" w:rsidR="004C302B" w:rsidRPr="000A70B1" w:rsidRDefault="004C302B" w:rsidP="00894B27">
            <w:pPr>
              <w:jc w:val="center"/>
              <w:rPr>
                <w:color w:val="000000"/>
              </w:rPr>
            </w:pPr>
            <w:r w:rsidRPr="000A70B1">
              <w:rPr>
                <w:color w:val="000000"/>
              </w:rPr>
              <w:t>Sangrias importadas</w:t>
            </w:r>
          </w:p>
        </w:tc>
        <w:tc>
          <w:tcPr>
            <w:tcW w:w="1058" w:type="dxa"/>
            <w:gridSpan w:val="2"/>
            <w:tcBorders>
              <w:left w:val="single" w:sz="4" w:space="0" w:color="000000"/>
              <w:bottom w:val="single" w:sz="4" w:space="0" w:color="000000"/>
              <w:right w:val="single" w:sz="4" w:space="0" w:color="000000"/>
            </w:tcBorders>
            <w:vAlign w:val="center"/>
          </w:tcPr>
          <w:p w14:paraId="4EC741DD" w14:textId="77777777" w:rsidR="004C302B" w:rsidRPr="000A70B1" w:rsidRDefault="004C302B" w:rsidP="00894B27">
            <w:pPr>
              <w:jc w:val="center"/>
              <w:rPr>
                <w:color w:val="000000"/>
              </w:rPr>
            </w:pPr>
            <w:r w:rsidRPr="000A70B1">
              <w:rPr>
                <w:color w:val="000000"/>
              </w:rPr>
              <w:t>Sangrias nacionais</w:t>
            </w:r>
          </w:p>
        </w:tc>
        <w:tc>
          <w:tcPr>
            <w:tcW w:w="1058" w:type="dxa"/>
            <w:tcBorders>
              <w:left w:val="single" w:sz="4" w:space="0" w:color="000000"/>
              <w:bottom w:val="single" w:sz="4" w:space="0" w:color="000000"/>
              <w:right w:val="single" w:sz="4" w:space="0" w:color="000000"/>
            </w:tcBorders>
            <w:vAlign w:val="center"/>
          </w:tcPr>
          <w:p w14:paraId="4D3695DF" w14:textId="77777777" w:rsidR="004C302B" w:rsidRPr="000A70B1" w:rsidRDefault="004C302B" w:rsidP="00894B27">
            <w:pPr>
              <w:jc w:val="center"/>
              <w:rPr>
                <w:color w:val="000000"/>
              </w:rPr>
            </w:pPr>
            <w:r w:rsidRPr="000A70B1">
              <w:rPr>
                <w:color w:val="000000"/>
              </w:rPr>
              <w:t>Coquetéis</w:t>
            </w:r>
          </w:p>
        </w:tc>
      </w:tr>
      <w:tr w:rsidR="004C302B" w:rsidRPr="007B43F0" w14:paraId="7324C7FE" w14:textId="77777777" w:rsidTr="006C547F">
        <w:trPr>
          <w:jc w:val="center"/>
        </w:trPr>
        <w:tc>
          <w:tcPr>
            <w:tcW w:w="710" w:type="dxa"/>
            <w:tcBorders>
              <w:right w:val="single" w:sz="4" w:space="0" w:color="auto"/>
            </w:tcBorders>
            <w:vAlign w:val="center"/>
          </w:tcPr>
          <w:p w14:paraId="736865E7" w14:textId="77777777" w:rsidR="004C302B" w:rsidRPr="00A6510F" w:rsidRDefault="004C302B" w:rsidP="00894B27">
            <w:pPr>
              <w:jc w:val="center"/>
            </w:pPr>
            <w:r w:rsidRPr="00967042">
              <w:t>(</w:t>
            </w:r>
            <w:hyperlink r:id="rId1826" w:anchor="nota4203" w:history="1">
              <w:r>
                <w:rPr>
                  <w:rStyle w:val="Hyperlink"/>
                </w:rPr>
                <w:t>4203</w:t>
              </w:r>
            </w:hyperlink>
            <w:r w:rsidRPr="00967042">
              <w:t>)</w:t>
            </w:r>
          </w:p>
        </w:tc>
        <w:tc>
          <w:tcPr>
            <w:tcW w:w="709" w:type="dxa"/>
            <w:vMerge/>
            <w:tcBorders>
              <w:left w:val="single" w:sz="4" w:space="0" w:color="auto"/>
              <w:bottom w:val="single" w:sz="4" w:space="0" w:color="auto"/>
            </w:tcBorders>
            <w:shd w:val="clear" w:color="auto" w:fill="auto"/>
            <w:vAlign w:val="center"/>
          </w:tcPr>
          <w:p w14:paraId="071A4742" w14:textId="77777777" w:rsidR="004C302B" w:rsidRPr="007B43F0" w:rsidRDefault="004C302B" w:rsidP="00894B27">
            <w:pPr>
              <w:jc w:val="center"/>
              <w:rPr>
                <w:color w:val="000000"/>
              </w:rPr>
            </w:pPr>
          </w:p>
        </w:tc>
        <w:tc>
          <w:tcPr>
            <w:tcW w:w="992" w:type="dxa"/>
            <w:vMerge/>
            <w:tcBorders>
              <w:left w:val="single" w:sz="4" w:space="0" w:color="000000"/>
              <w:bottom w:val="single" w:sz="4" w:space="0" w:color="auto"/>
            </w:tcBorders>
            <w:shd w:val="clear" w:color="auto" w:fill="auto"/>
            <w:vAlign w:val="center"/>
          </w:tcPr>
          <w:p w14:paraId="162C57AA" w14:textId="77777777" w:rsidR="004C302B" w:rsidRPr="007B43F0" w:rsidRDefault="004C302B" w:rsidP="00894B27">
            <w:pPr>
              <w:jc w:val="center"/>
              <w:rPr>
                <w:color w:val="000000"/>
              </w:rPr>
            </w:pPr>
          </w:p>
        </w:tc>
        <w:tc>
          <w:tcPr>
            <w:tcW w:w="1195" w:type="dxa"/>
            <w:vMerge/>
            <w:tcBorders>
              <w:left w:val="single" w:sz="4" w:space="0" w:color="000000"/>
              <w:bottom w:val="single" w:sz="4" w:space="0" w:color="auto"/>
            </w:tcBorders>
            <w:shd w:val="clear" w:color="auto" w:fill="auto"/>
            <w:vAlign w:val="center"/>
          </w:tcPr>
          <w:p w14:paraId="3E2BE070" w14:textId="77777777" w:rsidR="004C302B" w:rsidRPr="007B43F0" w:rsidRDefault="004C302B" w:rsidP="00894B27">
            <w:pPr>
              <w:jc w:val="center"/>
              <w:rPr>
                <w:color w:val="000000"/>
              </w:rPr>
            </w:pPr>
          </w:p>
        </w:tc>
        <w:tc>
          <w:tcPr>
            <w:tcW w:w="2354" w:type="dxa"/>
            <w:vMerge/>
            <w:tcBorders>
              <w:left w:val="single" w:sz="4" w:space="0" w:color="000000"/>
              <w:bottom w:val="single" w:sz="4" w:space="0" w:color="auto"/>
              <w:right w:val="single" w:sz="4" w:space="0" w:color="000000"/>
            </w:tcBorders>
            <w:shd w:val="clear" w:color="auto" w:fill="auto"/>
            <w:vAlign w:val="center"/>
          </w:tcPr>
          <w:p w14:paraId="344DEDB3" w14:textId="77777777" w:rsidR="004C302B" w:rsidRPr="007B43F0" w:rsidRDefault="004C302B" w:rsidP="00894B27">
            <w:pPr>
              <w:jc w:val="both"/>
              <w:rPr>
                <w:color w:val="000000"/>
              </w:rPr>
            </w:pPr>
          </w:p>
        </w:tc>
        <w:tc>
          <w:tcPr>
            <w:tcW w:w="1355" w:type="dxa"/>
            <w:vMerge/>
            <w:tcBorders>
              <w:left w:val="single" w:sz="4" w:space="0" w:color="000000"/>
              <w:bottom w:val="single" w:sz="4" w:space="0" w:color="auto"/>
              <w:right w:val="single" w:sz="4" w:space="0" w:color="000000"/>
            </w:tcBorders>
            <w:vAlign w:val="center"/>
          </w:tcPr>
          <w:p w14:paraId="2CA4AAAB" w14:textId="77777777" w:rsidR="004C302B" w:rsidRPr="007B43F0" w:rsidRDefault="004C302B" w:rsidP="00894B27">
            <w:pPr>
              <w:jc w:val="center"/>
              <w:rPr>
                <w:color w:val="000000"/>
              </w:rPr>
            </w:pPr>
          </w:p>
        </w:tc>
        <w:tc>
          <w:tcPr>
            <w:tcW w:w="1058" w:type="dxa"/>
            <w:tcBorders>
              <w:top w:val="single" w:sz="4" w:space="0" w:color="000000"/>
              <w:left w:val="single" w:sz="4" w:space="0" w:color="000000"/>
              <w:bottom w:val="single" w:sz="4" w:space="0" w:color="auto"/>
              <w:right w:val="single" w:sz="4" w:space="0" w:color="000000"/>
            </w:tcBorders>
            <w:vAlign w:val="center"/>
          </w:tcPr>
          <w:p w14:paraId="44343644" w14:textId="77777777" w:rsidR="004C302B" w:rsidRPr="007B43F0" w:rsidRDefault="004C302B" w:rsidP="00894B27">
            <w:pPr>
              <w:jc w:val="center"/>
              <w:rPr>
                <w:color w:val="000000"/>
              </w:rPr>
            </w:pPr>
            <w:r w:rsidRPr="000A70B1">
              <w:rPr>
                <w:color w:val="000000"/>
              </w:rPr>
              <w:t>62,26</w:t>
            </w:r>
          </w:p>
        </w:tc>
        <w:tc>
          <w:tcPr>
            <w:tcW w:w="1058" w:type="dxa"/>
            <w:gridSpan w:val="2"/>
            <w:tcBorders>
              <w:top w:val="single" w:sz="4" w:space="0" w:color="000000"/>
              <w:left w:val="single" w:sz="4" w:space="0" w:color="000000"/>
              <w:bottom w:val="single" w:sz="4" w:space="0" w:color="auto"/>
              <w:right w:val="single" w:sz="4" w:space="0" w:color="000000"/>
            </w:tcBorders>
            <w:vAlign w:val="center"/>
          </w:tcPr>
          <w:p w14:paraId="2212A7DF" w14:textId="77777777" w:rsidR="004C302B" w:rsidRPr="007B43F0" w:rsidRDefault="004C302B" w:rsidP="00894B27">
            <w:pPr>
              <w:jc w:val="center"/>
              <w:rPr>
                <w:color w:val="000000"/>
              </w:rPr>
            </w:pPr>
            <w:r w:rsidRPr="000A70B1">
              <w:rPr>
                <w:color w:val="000000"/>
              </w:rPr>
              <w:t>72,25</w:t>
            </w:r>
          </w:p>
        </w:tc>
        <w:tc>
          <w:tcPr>
            <w:tcW w:w="1058" w:type="dxa"/>
            <w:tcBorders>
              <w:top w:val="single" w:sz="4" w:space="0" w:color="000000"/>
              <w:left w:val="single" w:sz="4" w:space="0" w:color="000000"/>
              <w:bottom w:val="single" w:sz="4" w:space="0" w:color="auto"/>
              <w:right w:val="single" w:sz="4" w:space="0" w:color="000000"/>
            </w:tcBorders>
            <w:vAlign w:val="center"/>
          </w:tcPr>
          <w:p w14:paraId="40BECF55" w14:textId="77777777" w:rsidR="004C302B" w:rsidRPr="007B43F0" w:rsidRDefault="004C302B" w:rsidP="00894B27">
            <w:pPr>
              <w:jc w:val="center"/>
              <w:rPr>
                <w:color w:val="000000"/>
              </w:rPr>
            </w:pPr>
            <w:r w:rsidRPr="000A70B1">
              <w:rPr>
                <w:color w:val="000000"/>
              </w:rPr>
              <w:t>61,05</w:t>
            </w:r>
          </w:p>
        </w:tc>
      </w:tr>
      <w:tr w:rsidR="0049324E" w:rsidRPr="007B43F0" w14:paraId="04D49B85" w14:textId="77777777" w:rsidTr="006C547F">
        <w:trPr>
          <w:jc w:val="center"/>
        </w:trPr>
        <w:tc>
          <w:tcPr>
            <w:tcW w:w="710" w:type="dxa"/>
            <w:vMerge w:val="restart"/>
            <w:tcBorders>
              <w:right w:val="single" w:sz="4" w:space="0" w:color="auto"/>
            </w:tcBorders>
            <w:vAlign w:val="center"/>
          </w:tcPr>
          <w:p w14:paraId="20910705" w14:textId="0FC5F60B" w:rsidR="0049324E" w:rsidRPr="00A6510F" w:rsidRDefault="0049324E" w:rsidP="0049324E">
            <w:pPr>
              <w:jc w:val="center"/>
            </w:pPr>
            <w:bookmarkStart w:id="1532" w:name="_Hlk69213030"/>
            <w:r w:rsidRPr="00967042">
              <w:t>(</w:t>
            </w:r>
            <w:hyperlink r:id="rId1827" w:anchor="nota4372" w:history="1">
              <w:r>
                <w:rPr>
                  <w:rStyle w:val="Hyperlink"/>
                </w:rPr>
                <w:t>4372</w:t>
              </w:r>
            </w:hyperlink>
            <w:r w:rsidRPr="00967042">
              <w:t>)</w:t>
            </w:r>
          </w:p>
        </w:tc>
        <w:tc>
          <w:tcPr>
            <w:tcW w:w="709" w:type="dxa"/>
            <w:vMerge w:val="restart"/>
            <w:tcBorders>
              <w:top w:val="single" w:sz="4" w:space="0" w:color="auto"/>
              <w:left w:val="single" w:sz="4" w:space="0" w:color="auto"/>
            </w:tcBorders>
            <w:shd w:val="clear" w:color="auto" w:fill="auto"/>
            <w:vAlign w:val="center"/>
          </w:tcPr>
          <w:p w14:paraId="76C7209B" w14:textId="24358785" w:rsidR="0049324E" w:rsidRPr="007B43F0" w:rsidRDefault="0049324E" w:rsidP="0049324E">
            <w:pPr>
              <w:jc w:val="center"/>
              <w:rPr>
                <w:color w:val="000000"/>
              </w:rPr>
            </w:pPr>
            <w:bookmarkStart w:id="1533" w:name="parte2it2_24"/>
            <w:r w:rsidRPr="000A70B1">
              <w:rPr>
                <w:color w:val="000000"/>
              </w:rPr>
              <w:t>24.0</w:t>
            </w:r>
            <w:bookmarkEnd w:id="1533"/>
          </w:p>
        </w:tc>
        <w:tc>
          <w:tcPr>
            <w:tcW w:w="992" w:type="dxa"/>
            <w:vMerge w:val="restart"/>
            <w:tcBorders>
              <w:top w:val="single" w:sz="4" w:space="0" w:color="auto"/>
              <w:left w:val="single" w:sz="4" w:space="0" w:color="000000"/>
            </w:tcBorders>
            <w:shd w:val="clear" w:color="auto" w:fill="auto"/>
            <w:vAlign w:val="center"/>
          </w:tcPr>
          <w:p w14:paraId="503AD9B0" w14:textId="7A13941D" w:rsidR="0049324E" w:rsidRPr="007B43F0" w:rsidRDefault="0049324E" w:rsidP="0049324E">
            <w:pPr>
              <w:jc w:val="center"/>
              <w:rPr>
                <w:color w:val="000000"/>
              </w:rPr>
            </w:pPr>
            <w:r w:rsidRPr="000A70B1">
              <w:rPr>
                <w:color w:val="000000"/>
              </w:rPr>
              <w:t>02.024.00</w:t>
            </w:r>
          </w:p>
        </w:tc>
        <w:tc>
          <w:tcPr>
            <w:tcW w:w="1195" w:type="dxa"/>
            <w:vMerge w:val="restart"/>
            <w:tcBorders>
              <w:top w:val="single" w:sz="4" w:space="0" w:color="auto"/>
              <w:left w:val="single" w:sz="4" w:space="0" w:color="000000"/>
            </w:tcBorders>
            <w:shd w:val="clear" w:color="auto" w:fill="auto"/>
            <w:vAlign w:val="center"/>
          </w:tcPr>
          <w:p w14:paraId="7CBE06AE" w14:textId="3AC50C07" w:rsidR="0049324E" w:rsidRPr="007B43F0" w:rsidRDefault="0049324E" w:rsidP="0049324E">
            <w:pPr>
              <w:jc w:val="center"/>
              <w:rPr>
                <w:color w:val="000000"/>
              </w:rPr>
            </w:pPr>
            <w:r w:rsidRPr="000A70B1">
              <w:rPr>
                <w:color w:val="000000"/>
              </w:rPr>
              <w:t>2204</w:t>
            </w:r>
          </w:p>
        </w:tc>
        <w:tc>
          <w:tcPr>
            <w:tcW w:w="2354" w:type="dxa"/>
            <w:vMerge w:val="restart"/>
            <w:tcBorders>
              <w:top w:val="single" w:sz="4" w:space="0" w:color="auto"/>
              <w:left w:val="single" w:sz="4" w:space="0" w:color="000000"/>
              <w:right w:val="single" w:sz="4" w:space="0" w:color="000000"/>
            </w:tcBorders>
            <w:shd w:val="clear" w:color="auto" w:fill="auto"/>
            <w:vAlign w:val="center"/>
          </w:tcPr>
          <w:p w14:paraId="211347EF" w14:textId="13348BE3" w:rsidR="0049324E" w:rsidRPr="007B43F0" w:rsidRDefault="0049324E" w:rsidP="0049324E">
            <w:pPr>
              <w:jc w:val="both"/>
              <w:rPr>
                <w:color w:val="000000"/>
              </w:rPr>
            </w:pPr>
            <w:r w:rsidRPr="000A70B1">
              <w:t>Vinhos de uvas frescas, incluindo os vinhos enriquecidos com álcool; mostos de uvas.</w:t>
            </w:r>
          </w:p>
        </w:tc>
        <w:tc>
          <w:tcPr>
            <w:tcW w:w="1355" w:type="dxa"/>
            <w:vMerge w:val="restart"/>
            <w:tcBorders>
              <w:top w:val="single" w:sz="4" w:space="0" w:color="auto"/>
              <w:left w:val="single" w:sz="4" w:space="0" w:color="000000"/>
              <w:right w:val="single" w:sz="4" w:space="0" w:color="000000"/>
            </w:tcBorders>
            <w:vAlign w:val="center"/>
          </w:tcPr>
          <w:p w14:paraId="7BBB6613" w14:textId="7F615FA4" w:rsidR="0049324E" w:rsidRPr="007B43F0" w:rsidRDefault="0049324E" w:rsidP="0049324E">
            <w:pPr>
              <w:jc w:val="center"/>
              <w:rPr>
                <w:color w:val="000000"/>
              </w:rPr>
            </w:pPr>
            <w:r w:rsidRPr="000A70B1">
              <w:rPr>
                <w:color w:val="000000"/>
              </w:rPr>
              <w:t>2.1</w:t>
            </w:r>
          </w:p>
        </w:tc>
        <w:tc>
          <w:tcPr>
            <w:tcW w:w="1058" w:type="dxa"/>
            <w:tcBorders>
              <w:top w:val="single" w:sz="4" w:space="0" w:color="auto"/>
              <w:left w:val="single" w:sz="4" w:space="0" w:color="000000"/>
              <w:bottom w:val="single" w:sz="4" w:space="0" w:color="000000"/>
              <w:right w:val="single" w:sz="4" w:space="0" w:color="000000"/>
            </w:tcBorders>
            <w:vAlign w:val="center"/>
          </w:tcPr>
          <w:p w14:paraId="5F47E754" w14:textId="518D7BBF" w:rsidR="0049324E" w:rsidRPr="007B43F0" w:rsidRDefault="0049324E" w:rsidP="0049324E">
            <w:pPr>
              <w:jc w:val="center"/>
              <w:rPr>
                <w:color w:val="000000"/>
              </w:rPr>
            </w:pPr>
            <w:r w:rsidRPr="000A70B1">
              <w:rPr>
                <w:color w:val="000000"/>
              </w:rPr>
              <w:t>Importados</w:t>
            </w:r>
          </w:p>
        </w:tc>
        <w:tc>
          <w:tcPr>
            <w:tcW w:w="1058" w:type="dxa"/>
            <w:gridSpan w:val="2"/>
            <w:tcBorders>
              <w:top w:val="single" w:sz="4" w:space="0" w:color="auto"/>
              <w:left w:val="single" w:sz="4" w:space="0" w:color="000000"/>
              <w:bottom w:val="single" w:sz="4" w:space="0" w:color="000000"/>
              <w:right w:val="single" w:sz="4" w:space="0" w:color="000000"/>
            </w:tcBorders>
            <w:vAlign w:val="center"/>
          </w:tcPr>
          <w:p w14:paraId="6482683E" w14:textId="640F1313" w:rsidR="0049324E" w:rsidRPr="007B43F0" w:rsidRDefault="0049324E" w:rsidP="0049324E">
            <w:pPr>
              <w:jc w:val="center"/>
              <w:rPr>
                <w:color w:val="000000"/>
              </w:rPr>
            </w:pPr>
            <w:r w:rsidRPr="000A70B1">
              <w:rPr>
                <w:color w:val="000000"/>
              </w:rPr>
              <w:t>Nacionais, do código 2204.10</w:t>
            </w:r>
          </w:p>
        </w:tc>
        <w:tc>
          <w:tcPr>
            <w:tcW w:w="1058" w:type="dxa"/>
            <w:tcBorders>
              <w:top w:val="single" w:sz="4" w:space="0" w:color="auto"/>
              <w:left w:val="single" w:sz="4" w:space="0" w:color="000000"/>
              <w:bottom w:val="single" w:sz="4" w:space="0" w:color="000000"/>
              <w:right w:val="single" w:sz="4" w:space="0" w:color="000000"/>
            </w:tcBorders>
            <w:vAlign w:val="center"/>
          </w:tcPr>
          <w:p w14:paraId="79E5ED7C" w14:textId="240BA9D7" w:rsidR="0049324E" w:rsidRPr="007B43F0" w:rsidRDefault="0049324E" w:rsidP="0049324E">
            <w:pPr>
              <w:jc w:val="center"/>
              <w:rPr>
                <w:color w:val="000000"/>
              </w:rPr>
            </w:pPr>
            <w:r w:rsidRPr="000A70B1">
              <w:rPr>
                <w:color w:val="000000"/>
              </w:rPr>
              <w:t>Nacionais, exceto do código 2204.10</w:t>
            </w:r>
          </w:p>
        </w:tc>
      </w:tr>
      <w:tr w:rsidR="0049324E" w:rsidRPr="007B43F0" w14:paraId="5BC8E9D7" w14:textId="77777777" w:rsidTr="006C547F">
        <w:trPr>
          <w:jc w:val="center"/>
        </w:trPr>
        <w:tc>
          <w:tcPr>
            <w:tcW w:w="710" w:type="dxa"/>
            <w:vMerge/>
            <w:tcBorders>
              <w:right w:val="single" w:sz="4" w:space="0" w:color="auto"/>
            </w:tcBorders>
            <w:vAlign w:val="center"/>
          </w:tcPr>
          <w:p w14:paraId="6B5EFF53" w14:textId="2B624558" w:rsidR="0049324E" w:rsidRPr="00A6510F" w:rsidRDefault="0049324E" w:rsidP="0049324E">
            <w:pPr>
              <w:jc w:val="center"/>
            </w:pPr>
          </w:p>
        </w:tc>
        <w:tc>
          <w:tcPr>
            <w:tcW w:w="709" w:type="dxa"/>
            <w:vMerge/>
            <w:tcBorders>
              <w:left w:val="single" w:sz="4" w:space="0" w:color="auto"/>
              <w:bottom w:val="single" w:sz="4" w:space="0" w:color="auto"/>
            </w:tcBorders>
            <w:shd w:val="clear" w:color="auto" w:fill="auto"/>
            <w:vAlign w:val="center"/>
          </w:tcPr>
          <w:p w14:paraId="36761454" w14:textId="77777777" w:rsidR="0049324E" w:rsidRPr="007B43F0" w:rsidRDefault="0049324E" w:rsidP="0049324E">
            <w:pPr>
              <w:jc w:val="center"/>
              <w:rPr>
                <w:color w:val="000000"/>
              </w:rPr>
            </w:pPr>
          </w:p>
        </w:tc>
        <w:tc>
          <w:tcPr>
            <w:tcW w:w="992" w:type="dxa"/>
            <w:vMerge/>
            <w:tcBorders>
              <w:left w:val="single" w:sz="4" w:space="0" w:color="000000"/>
              <w:bottom w:val="single" w:sz="4" w:space="0" w:color="auto"/>
            </w:tcBorders>
            <w:shd w:val="clear" w:color="auto" w:fill="auto"/>
            <w:vAlign w:val="center"/>
          </w:tcPr>
          <w:p w14:paraId="6AF6BA0C" w14:textId="77777777" w:rsidR="0049324E" w:rsidRPr="007B43F0" w:rsidRDefault="0049324E" w:rsidP="0049324E">
            <w:pPr>
              <w:jc w:val="center"/>
              <w:rPr>
                <w:color w:val="000000"/>
              </w:rPr>
            </w:pPr>
          </w:p>
        </w:tc>
        <w:tc>
          <w:tcPr>
            <w:tcW w:w="1195" w:type="dxa"/>
            <w:vMerge/>
            <w:tcBorders>
              <w:left w:val="single" w:sz="4" w:space="0" w:color="000000"/>
              <w:bottom w:val="single" w:sz="4" w:space="0" w:color="auto"/>
            </w:tcBorders>
            <w:shd w:val="clear" w:color="auto" w:fill="auto"/>
            <w:vAlign w:val="center"/>
          </w:tcPr>
          <w:p w14:paraId="164C4EE8" w14:textId="77777777" w:rsidR="0049324E" w:rsidRPr="007B43F0" w:rsidRDefault="0049324E" w:rsidP="0049324E">
            <w:pPr>
              <w:jc w:val="center"/>
              <w:rPr>
                <w:color w:val="000000"/>
              </w:rPr>
            </w:pPr>
          </w:p>
        </w:tc>
        <w:tc>
          <w:tcPr>
            <w:tcW w:w="2354" w:type="dxa"/>
            <w:vMerge/>
            <w:tcBorders>
              <w:left w:val="single" w:sz="4" w:space="0" w:color="000000"/>
              <w:bottom w:val="single" w:sz="4" w:space="0" w:color="auto"/>
              <w:right w:val="single" w:sz="4" w:space="0" w:color="000000"/>
            </w:tcBorders>
            <w:shd w:val="clear" w:color="auto" w:fill="auto"/>
            <w:vAlign w:val="center"/>
          </w:tcPr>
          <w:p w14:paraId="087BC72B" w14:textId="77777777" w:rsidR="0049324E" w:rsidRPr="007B43F0" w:rsidRDefault="0049324E" w:rsidP="0049324E">
            <w:pPr>
              <w:jc w:val="both"/>
              <w:rPr>
                <w:color w:val="000000"/>
              </w:rPr>
            </w:pPr>
          </w:p>
        </w:tc>
        <w:tc>
          <w:tcPr>
            <w:tcW w:w="1355" w:type="dxa"/>
            <w:vMerge/>
            <w:tcBorders>
              <w:left w:val="single" w:sz="4" w:space="0" w:color="000000"/>
              <w:bottom w:val="single" w:sz="4" w:space="0" w:color="auto"/>
              <w:right w:val="single" w:sz="4" w:space="0" w:color="000000"/>
            </w:tcBorders>
            <w:vAlign w:val="center"/>
          </w:tcPr>
          <w:p w14:paraId="0F946888" w14:textId="77777777" w:rsidR="0049324E" w:rsidRPr="007B43F0" w:rsidRDefault="0049324E" w:rsidP="0049324E">
            <w:pPr>
              <w:jc w:val="center"/>
              <w:rPr>
                <w:color w:val="000000"/>
              </w:rPr>
            </w:pPr>
          </w:p>
        </w:tc>
        <w:tc>
          <w:tcPr>
            <w:tcW w:w="1058" w:type="dxa"/>
            <w:tcBorders>
              <w:top w:val="single" w:sz="4" w:space="0" w:color="000000"/>
              <w:left w:val="single" w:sz="4" w:space="0" w:color="000000"/>
              <w:bottom w:val="single" w:sz="4" w:space="0" w:color="auto"/>
              <w:right w:val="single" w:sz="4" w:space="0" w:color="000000"/>
            </w:tcBorders>
            <w:vAlign w:val="center"/>
          </w:tcPr>
          <w:p w14:paraId="4B7AEDD1" w14:textId="2A0E9E95" w:rsidR="0049324E" w:rsidRPr="007B43F0" w:rsidRDefault="0049324E" w:rsidP="0049324E">
            <w:pPr>
              <w:jc w:val="center"/>
              <w:rPr>
                <w:color w:val="000000"/>
              </w:rPr>
            </w:pPr>
            <w:r>
              <w:rPr>
                <w:color w:val="000000"/>
              </w:rPr>
              <w:t>115,32</w:t>
            </w:r>
          </w:p>
        </w:tc>
        <w:tc>
          <w:tcPr>
            <w:tcW w:w="1058" w:type="dxa"/>
            <w:gridSpan w:val="2"/>
            <w:tcBorders>
              <w:top w:val="single" w:sz="4" w:space="0" w:color="000000"/>
              <w:left w:val="single" w:sz="4" w:space="0" w:color="000000"/>
              <w:bottom w:val="single" w:sz="4" w:space="0" w:color="auto"/>
              <w:right w:val="single" w:sz="4" w:space="0" w:color="000000"/>
            </w:tcBorders>
            <w:vAlign w:val="center"/>
          </w:tcPr>
          <w:p w14:paraId="46023E8C" w14:textId="5CB9DCF6" w:rsidR="0049324E" w:rsidRPr="007B43F0" w:rsidRDefault="0049324E" w:rsidP="0049324E">
            <w:pPr>
              <w:jc w:val="center"/>
              <w:rPr>
                <w:color w:val="000000"/>
              </w:rPr>
            </w:pPr>
            <w:r w:rsidRPr="000A70B1">
              <w:rPr>
                <w:color w:val="000000"/>
              </w:rPr>
              <w:t>50,61</w:t>
            </w:r>
          </w:p>
        </w:tc>
        <w:tc>
          <w:tcPr>
            <w:tcW w:w="1058" w:type="dxa"/>
            <w:tcBorders>
              <w:top w:val="single" w:sz="4" w:space="0" w:color="000000"/>
              <w:left w:val="single" w:sz="4" w:space="0" w:color="000000"/>
              <w:bottom w:val="single" w:sz="4" w:space="0" w:color="auto"/>
              <w:right w:val="single" w:sz="4" w:space="0" w:color="000000"/>
            </w:tcBorders>
            <w:vAlign w:val="center"/>
          </w:tcPr>
          <w:p w14:paraId="5F264F9C" w14:textId="088AE434" w:rsidR="0049324E" w:rsidRPr="007B43F0" w:rsidRDefault="0049324E" w:rsidP="0049324E">
            <w:pPr>
              <w:jc w:val="center"/>
              <w:rPr>
                <w:color w:val="000000"/>
              </w:rPr>
            </w:pPr>
            <w:r w:rsidRPr="000A70B1">
              <w:rPr>
                <w:color w:val="000000"/>
              </w:rPr>
              <w:t>72,25</w:t>
            </w:r>
          </w:p>
        </w:tc>
      </w:tr>
      <w:tr w:rsidR="004C302B" w:rsidRPr="007B43F0" w14:paraId="710EF258" w14:textId="77777777" w:rsidTr="006C547F">
        <w:trPr>
          <w:jc w:val="center"/>
        </w:trPr>
        <w:tc>
          <w:tcPr>
            <w:tcW w:w="710" w:type="dxa"/>
            <w:tcBorders>
              <w:right w:val="single" w:sz="4" w:space="0" w:color="auto"/>
            </w:tcBorders>
            <w:vAlign w:val="center"/>
          </w:tcPr>
          <w:p w14:paraId="45BFB299" w14:textId="77777777" w:rsidR="004C302B" w:rsidRPr="00A6510F" w:rsidRDefault="004C302B" w:rsidP="00894B27">
            <w:pPr>
              <w:jc w:val="center"/>
            </w:pPr>
            <w:r w:rsidRPr="00967042">
              <w:lastRenderedPageBreak/>
              <w:t>(</w:t>
            </w:r>
            <w:hyperlink r:id="rId1828" w:anchor="nota4203" w:history="1">
              <w:r>
                <w:rPr>
                  <w:rStyle w:val="Hyperlink"/>
                </w:rPr>
                <w:t>4203</w:t>
              </w:r>
            </w:hyperlink>
            <w:r w:rsidRPr="00967042">
              <w:t>)</w:t>
            </w:r>
          </w:p>
        </w:tc>
        <w:tc>
          <w:tcPr>
            <w:tcW w:w="709" w:type="dxa"/>
            <w:tcBorders>
              <w:top w:val="single" w:sz="4" w:space="0" w:color="auto"/>
              <w:left w:val="single" w:sz="4" w:space="0" w:color="auto"/>
              <w:bottom w:val="single" w:sz="4" w:space="0" w:color="000000"/>
            </w:tcBorders>
            <w:shd w:val="clear" w:color="auto" w:fill="auto"/>
            <w:vAlign w:val="center"/>
          </w:tcPr>
          <w:p w14:paraId="66337B16" w14:textId="77777777" w:rsidR="004C302B" w:rsidRPr="007B43F0" w:rsidRDefault="004C302B" w:rsidP="00894B27">
            <w:pPr>
              <w:jc w:val="center"/>
              <w:rPr>
                <w:color w:val="000000"/>
              </w:rPr>
            </w:pPr>
            <w:bookmarkStart w:id="1534" w:name="parte2it2_999"/>
            <w:r w:rsidRPr="000A70B1">
              <w:rPr>
                <w:color w:val="000000"/>
              </w:rPr>
              <w:t>999.0</w:t>
            </w:r>
            <w:bookmarkEnd w:id="1534"/>
          </w:p>
        </w:tc>
        <w:tc>
          <w:tcPr>
            <w:tcW w:w="992" w:type="dxa"/>
            <w:tcBorders>
              <w:top w:val="single" w:sz="4" w:space="0" w:color="auto"/>
              <w:left w:val="single" w:sz="4" w:space="0" w:color="000000"/>
              <w:bottom w:val="single" w:sz="4" w:space="0" w:color="000000"/>
            </w:tcBorders>
            <w:shd w:val="clear" w:color="auto" w:fill="auto"/>
            <w:vAlign w:val="center"/>
          </w:tcPr>
          <w:p w14:paraId="6005DD39" w14:textId="77777777" w:rsidR="004C302B" w:rsidRPr="007B43F0" w:rsidRDefault="004C302B" w:rsidP="00894B27">
            <w:pPr>
              <w:jc w:val="center"/>
              <w:rPr>
                <w:color w:val="000000"/>
              </w:rPr>
            </w:pPr>
            <w:r w:rsidRPr="000A70B1">
              <w:rPr>
                <w:color w:val="000000"/>
              </w:rPr>
              <w:t>02.999.00</w:t>
            </w:r>
          </w:p>
        </w:tc>
        <w:tc>
          <w:tcPr>
            <w:tcW w:w="1195" w:type="dxa"/>
            <w:tcBorders>
              <w:top w:val="single" w:sz="4" w:space="0" w:color="auto"/>
              <w:left w:val="single" w:sz="4" w:space="0" w:color="000000"/>
              <w:bottom w:val="single" w:sz="4" w:space="0" w:color="000000"/>
            </w:tcBorders>
            <w:shd w:val="clear" w:color="auto" w:fill="auto"/>
            <w:vAlign w:val="center"/>
          </w:tcPr>
          <w:p w14:paraId="5C04B291" w14:textId="77777777" w:rsidR="004C302B" w:rsidRPr="007B43F0" w:rsidRDefault="004C302B" w:rsidP="00894B27">
            <w:pPr>
              <w:jc w:val="center"/>
              <w:rPr>
                <w:color w:val="000000"/>
              </w:rPr>
            </w:pPr>
            <w:r w:rsidRPr="000A70B1">
              <w:rPr>
                <w:color w:val="000000"/>
              </w:rPr>
              <w:t>2205</w:t>
            </w:r>
            <w:r w:rsidRPr="000A70B1">
              <w:rPr>
                <w:color w:val="000000"/>
              </w:rPr>
              <w:br/>
              <w:t>2206</w:t>
            </w:r>
            <w:r w:rsidRPr="000A70B1">
              <w:rPr>
                <w:color w:val="000000"/>
              </w:rPr>
              <w:br/>
              <w:t>2207</w:t>
            </w:r>
            <w:r w:rsidRPr="000A70B1">
              <w:rPr>
                <w:color w:val="000000"/>
              </w:rPr>
              <w:br/>
              <w:t>2208</w:t>
            </w:r>
          </w:p>
        </w:tc>
        <w:tc>
          <w:tcPr>
            <w:tcW w:w="2354" w:type="dxa"/>
            <w:tcBorders>
              <w:top w:val="single" w:sz="4" w:space="0" w:color="auto"/>
              <w:left w:val="single" w:sz="4" w:space="0" w:color="000000"/>
              <w:bottom w:val="single" w:sz="4" w:space="0" w:color="000000"/>
              <w:right w:val="single" w:sz="4" w:space="0" w:color="000000"/>
            </w:tcBorders>
            <w:shd w:val="clear" w:color="auto" w:fill="auto"/>
            <w:vAlign w:val="center"/>
          </w:tcPr>
          <w:p w14:paraId="3B433CDE" w14:textId="77777777" w:rsidR="004C302B" w:rsidRPr="007B43F0" w:rsidRDefault="004C302B" w:rsidP="00894B27">
            <w:pPr>
              <w:jc w:val="both"/>
              <w:rPr>
                <w:color w:val="000000"/>
              </w:rPr>
            </w:pPr>
            <w:r w:rsidRPr="000A70B1">
              <w:rPr>
                <w:color w:val="000000"/>
              </w:rPr>
              <w:t>Outras bebidas alcoólicas não especificadas nos itens anteriores</w:t>
            </w:r>
          </w:p>
        </w:tc>
        <w:tc>
          <w:tcPr>
            <w:tcW w:w="1355" w:type="dxa"/>
            <w:tcBorders>
              <w:top w:val="single" w:sz="4" w:space="0" w:color="auto"/>
              <w:left w:val="single" w:sz="4" w:space="0" w:color="000000"/>
              <w:bottom w:val="single" w:sz="4" w:space="0" w:color="000000"/>
              <w:right w:val="single" w:sz="4" w:space="0" w:color="000000"/>
            </w:tcBorders>
            <w:vAlign w:val="center"/>
          </w:tcPr>
          <w:p w14:paraId="1D82E279" w14:textId="77777777" w:rsidR="004C302B" w:rsidRPr="000A70B1" w:rsidRDefault="004C302B" w:rsidP="00894B27">
            <w:pPr>
              <w:jc w:val="center"/>
              <w:rPr>
                <w:color w:val="000000"/>
              </w:rPr>
            </w:pPr>
            <w:r w:rsidRPr="000A70B1">
              <w:rPr>
                <w:color w:val="000000"/>
              </w:rPr>
              <w:t>2.1</w:t>
            </w:r>
          </w:p>
          <w:p w14:paraId="4136FCEC" w14:textId="77777777" w:rsidR="004C302B" w:rsidRPr="007B43F0" w:rsidRDefault="004C302B" w:rsidP="00894B27">
            <w:pPr>
              <w:jc w:val="center"/>
              <w:rPr>
                <w:color w:val="000000"/>
              </w:rPr>
            </w:pPr>
            <w:r w:rsidRPr="000A70B1">
              <w:rPr>
                <w:color w:val="000000"/>
              </w:rPr>
              <w:t>2.2</w:t>
            </w:r>
          </w:p>
        </w:tc>
        <w:tc>
          <w:tcPr>
            <w:tcW w:w="3174" w:type="dxa"/>
            <w:gridSpan w:val="4"/>
            <w:tcBorders>
              <w:top w:val="single" w:sz="4" w:space="0" w:color="auto"/>
              <w:left w:val="single" w:sz="4" w:space="0" w:color="000000"/>
              <w:bottom w:val="single" w:sz="4" w:space="0" w:color="000000"/>
              <w:right w:val="single" w:sz="4" w:space="0" w:color="000000"/>
            </w:tcBorders>
            <w:vAlign w:val="center"/>
          </w:tcPr>
          <w:p w14:paraId="7591AFB7" w14:textId="77777777" w:rsidR="004C302B" w:rsidRPr="007B43F0" w:rsidRDefault="004C302B" w:rsidP="00894B27">
            <w:pPr>
              <w:jc w:val="center"/>
              <w:rPr>
                <w:color w:val="000000"/>
              </w:rPr>
            </w:pPr>
            <w:r w:rsidRPr="000A70B1">
              <w:rPr>
                <w:color w:val="000000"/>
              </w:rPr>
              <w:t>61,05</w:t>
            </w:r>
          </w:p>
        </w:tc>
      </w:tr>
      <w:bookmarkEnd w:id="1532"/>
    </w:tbl>
    <w:p w14:paraId="359B6668" w14:textId="41B555D9" w:rsidR="004C302B" w:rsidRDefault="004C302B" w:rsidP="00B15744">
      <w:pPr>
        <w:pStyle w:val="Texto"/>
      </w:pPr>
    </w:p>
    <w:p w14:paraId="52C33E42" w14:textId="6CCDD778" w:rsidR="001864B3" w:rsidRPr="00967042" w:rsidRDefault="001864B3">
      <w:pPr>
        <w:rPr>
          <w:noProof/>
        </w:rPr>
      </w:pPr>
    </w:p>
    <w:tbl>
      <w:tblPr>
        <w:tblW w:w="5000" w:type="pct"/>
        <w:jc w:val="center"/>
        <w:tblLayout w:type="fixed"/>
        <w:tblCellMar>
          <w:left w:w="70" w:type="dxa"/>
          <w:right w:w="70" w:type="dxa"/>
        </w:tblCellMar>
        <w:tblLook w:val="0000" w:firstRow="0" w:lastRow="0" w:firstColumn="0" w:lastColumn="0" w:noHBand="0" w:noVBand="0"/>
      </w:tblPr>
      <w:tblGrid>
        <w:gridCol w:w="676"/>
        <w:gridCol w:w="676"/>
        <w:gridCol w:w="1034"/>
        <w:gridCol w:w="1158"/>
        <w:gridCol w:w="3110"/>
        <w:gridCol w:w="1426"/>
        <w:gridCol w:w="984"/>
        <w:gridCol w:w="1139"/>
      </w:tblGrid>
      <w:tr w:rsidR="00734768" w:rsidRPr="00967042" w14:paraId="37B40B08" w14:textId="77777777" w:rsidTr="000646E7">
        <w:trPr>
          <w:cantSplit/>
          <w:tblHeader/>
          <w:jc w:val="center"/>
        </w:trPr>
        <w:tc>
          <w:tcPr>
            <w:tcW w:w="676" w:type="dxa"/>
            <w:tcBorders>
              <w:right w:val="single" w:sz="4" w:space="0" w:color="auto"/>
            </w:tcBorders>
          </w:tcPr>
          <w:p w14:paraId="27383CED" w14:textId="77777777" w:rsidR="00734768" w:rsidRPr="00967042" w:rsidRDefault="00734768" w:rsidP="003C40BB">
            <w:pPr>
              <w:jc w:val="center"/>
            </w:pPr>
            <w:r w:rsidRPr="00967042">
              <w:t>(</w:t>
            </w:r>
            <w:hyperlink r:id="rId1829" w:anchor="nota2789" w:history="1">
              <w:r w:rsidRPr="00967042">
                <w:rPr>
                  <w:rStyle w:val="Hyperlink"/>
                </w:rPr>
                <w:t>2789</w:t>
              </w:r>
            </w:hyperlink>
            <w:r w:rsidRPr="00967042">
              <w:t>)</w:t>
            </w:r>
          </w:p>
        </w:tc>
        <w:tc>
          <w:tcPr>
            <w:tcW w:w="9527" w:type="dxa"/>
            <w:gridSpan w:val="7"/>
            <w:tcBorders>
              <w:top w:val="single" w:sz="4" w:space="0" w:color="000000"/>
              <w:left w:val="single" w:sz="4" w:space="0" w:color="auto"/>
              <w:bottom w:val="single" w:sz="4" w:space="0" w:color="000000"/>
              <w:right w:val="single" w:sz="4" w:space="0" w:color="000000"/>
            </w:tcBorders>
            <w:shd w:val="clear" w:color="auto" w:fill="auto"/>
            <w:vAlign w:val="center"/>
          </w:tcPr>
          <w:p w14:paraId="3386067F" w14:textId="77777777" w:rsidR="00734768" w:rsidRPr="00967042" w:rsidRDefault="003C40BB" w:rsidP="00734768">
            <w:pPr>
              <w:jc w:val="center"/>
              <w:rPr>
                <w:color w:val="040404"/>
              </w:rPr>
            </w:pPr>
            <w:bookmarkStart w:id="1535" w:name="parte2it3"/>
            <w:r w:rsidRPr="00967042">
              <w:rPr>
                <w:color w:val="040404"/>
              </w:rPr>
              <w:t>3.</w:t>
            </w:r>
            <w:r w:rsidRPr="00967042">
              <w:t xml:space="preserve"> CERVEJAS, CHOPES, REFRIGERANTES, ÁGUAS E OUTRAS BEBIDAS</w:t>
            </w:r>
            <w:bookmarkEnd w:id="1535"/>
          </w:p>
        </w:tc>
      </w:tr>
      <w:tr w:rsidR="00995415" w:rsidRPr="00967042" w14:paraId="438B6972" w14:textId="77777777" w:rsidTr="000646E7">
        <w:trPr>
          <w:cantSplit/>
          <w:tblHeader/>
          <w:jc w:val="center"/>
        </w:trPr>
        <w:tc>
          <w:tcPr>
            <w:tcW w:w="676" w:type="dxa"/>
            <w:tcBorders>
              <w:right w:val="single" w:sz="4" w:space="0" w:color="auto"/>
            </w:tcBorders>
          </w:tcPr>
          <w:p w14:paraId="11180408" w14:textId="77777777" w:rsidR="00995415" w:rsidRPr="00967042" w:rsidRDefault="00995415" w:rsidP="003C40BB">
            <w:pPr>
              <w:jc w:val="center"/>
            </w:pPr>
            <w:r w:rsidRPr="00967042">
              <w:t>(</w:t>
            </w:r>
            <w:hyperlink r:id="rId1830" w:anchor="nota2789" w:history="1">
              <w:r w:rsidRPr="00967042">
                <w:rPr>
                  <w:rStyle w:val="Hyperlink"/>
                </w:rPr>
                <w:t>2789</w:t>
              </w:r>
            </w:hyperlink>
            <w:r w:rsidRPr="00967042">
              <w:t>)</w:t>
            </w:r>
          </w:p>
        </w:tc>
        <w:tc>
          <w:tcPr>
            <w:tcW w:w="9527" w:type="dxa"/>
            <w:gridSpan w:val="7"/>
            <w:tcBorders>
              <w:top w:val="single" w:sz="4" w:space="0" w:color="000000"/>
              <w:left w:val="single" w:sz="4" w:space="0" w:color="auto"/>
              <w:right w:val="single" w:sz="4" w:space="0" w:color="000000"/>
            </w:tcBorders>
            <w:shd w:val="clear" w:color="auto" w:fill="auto"/>
            <w:vAlign w:val="center"/>
          </w:tcPr>
          <w:p w14:paraId="615F5D61" w14:textId="77777777" w:rsidR="00995415" w:rsidRPr="00967042" w:rsidRDefault="00995415" w:rsidP="00995415">
            <w:pPr>
              <w:jc w:val="center"/>
              <w:rPr>
                <w:color w:val="040404"/>
              </w:rPr>
            </w:pPr>
            <w:r w:rsidRPr="00967042">
              <w:rPr>
                <w:color w:val="040404"/>
              </w:rPr>
              <w:t>Âmbito de Aplicação da Substituição Tributária:</w:t>
            </w:r>
          </w:p>
          <w:p w14:paraId="228E2E1A" w14:textId="77777777" w:rsidR="00995415" w:rsidRPr="00967042" w:rsidRDefault="00995415" w:rsidP="00995415">
            <w:pPr>
              <w:jc w:val="both"/>
              <w:rPr>
                <w:color w:val="040404"/>
              </w:rPr>
            </w:pPr>
            <w:r w:rsidRPr="00967042">
              <w:rPr>
                <w:color w:val="040404"/>
              </w:rPr>
              <w:t xml:space="preserve">3.1 </w:t>
            </w:r>
            <w:r w:rsidRPr="00967042">
              <w:rPr>
                <w:color w:val="000000"/>
              </w:rPr>
              <w:t>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1831" w:history="1">
              <w:r w:rsidRPr="00967042">
                <w:rPr>
                  <w:rStyle w:val="Hyperlink"/>
                </w:rPr>
                <w:t>Protocolo ICMS 11/91</w:t>
              </w:r>
            </w:hyperlink>
            <w:r w:rsidRPr="00967042">
              <w:rPr>
                <w:color w:val="000000"/>
              </w:rPr>
              <w:t>).</w:t>
            </w:r>
          </w:p>
        </w:tc>
      </w:tr>
      <w:tr w:rsidR="00995415" w:rsidRPr="00967042" w14:paraId="29990DFE" w14:textId="77777777" w:rsidTr="000646E7">
        <w:trPr>
          <w:cantSplit/>
          <w:tblHeader/>
          <w:jc w:val="center"/>
        </w:trPr>
        <w:tc>
          <w:tcPr>
            <w:tcW w:w="676" w:type="dxa"/>
            <w:tcBorders>
              <w:right w:val="single" w:sz="4" w:space="0" w:color="auto"/>
            </w:tcBorders>
          </w:tcPr>
          <w:p w14:paraId="565917A0" w14:textId="77777777" w:rsidR="00995415" w:rsidRPr="00967042" w:rsidRDefault="001C1F1A" w:rsidP="003C40BB">
            <w:pPr>
              <w:jc w:val="center"/>
            </w:pPr>
            <w:r w:rsidRPr="00967042">
              <w:t>(</w:t>
            </w:r>
            <w:hyperlink r:id="rId1832" w:anchor="nota3270" w:history="1">
              <w:r w:rsidRPr="00967042">
                <w:rPr>
                  <w:rStyle w:val="Hyperlink"/>
                </w:rPr>
                <w:t>3270</w:t>
              </w:r>
            </w:hyperlink>
            <w:r w:rsidRPr="00967042">
              <w:t>)</w:t>
            </w:r>
          </w:p>
        </w:tc>
        <w:tc>
          <w:tcPr>
            <w:tcW w:w="9527" w:type="dxa"/>
            <w:gridSpan w:val="7"/>
            <w:tcBorders>
              <w:left w:val="single" w:sz="4" w:space="0" w:color="auto"/>
              <w:right w:val="single" w:sz="4" w:space="0" w:color="000000"/>
            </w:tcBorders>
            <w:shd w:val="clear" w:color="auto" w:fill="auto"/>
            <w:vAlign w:val="center"/>
          </w:tcPr>
          <w:p w14:paraId="32EC2D77" w14:textId="77777777" w:rsidR="00995415" w:rsidRPr="00967042" w:rsidRDefault="00995415" w:rsidP="00995415">
            <w:pPr>
              <w:autoSpaceDE w:val="0"/>
              <w:autoSpaceDN w:val="0"/>
              <w:jc w:val="both"/>
              <w:rPr>
                <w:color w:val="040404"/>
              </w:rPr>
            </w:pPr>
            <w:r w:rsidRPr="00967042">
              <w:rPr>
                <w:color w:val="000000"/>
              </w:rPr>
              <w:t xml:space="preserve">3.2 </w:t>
            </w:r>
            <w:r w:rsidR="001C1F1A" w:rsidRPr="00967042">
              <w:rPr>
                <w:color w:val="000000"/>
              </w:rPr>
              <w:t>Revogado</w:t>
            </w:r>
          </w:p>
        </w:tc>
      </w:tr>
      <w:tr w:rsidR="00995415" w:rsidRPr="00967042" w14:paraId="37DB33F9" w14:textId="77777777" w:rsidTr="000646E7">
        <w:trPr>
          <w:cantSplit/>
          <w:tblHeader/>
          <w:jc w:val="center"/>
        </w:trPr>
        <w:tc>
          <w:tcPr>
            <w:tcW w:w="676" w:type="dxa"/>
            <w:tcBorders>
              <w:right w:val="single" w:sz="4" w:space="0" w:color="auto"/>
            </w:tcBorders>
          </w:tcPr>
          <w:p w14:paraId="6FBA81FE" w14:textId="77777777" w:rsidR="00995415" w:rsidRPr="00967042" w:rsidRDefault="00995415" w:rsidP="003C40BB">
            <w:pPr>
              <w:jc w:val="center"/>
            </w:pPr>
            <w:r w:rsidRPr="00967042">
              <w:t>(</w:t>
            </w:r>
            <w:hyperlink r:id="rId1833" w:anchor="nota2789" w:history="1">
              <w:r w:rsidRPr="00967042">
                <w:rPr>
                  <w:rStyle w:val="Hyperlink"/>
                </w:rPr>
                <w:t>2789</w:t>
              </w:r>
            </w:hyperlink>
            <w:r w:rsidRPr="00967042">
              <w:t>)</w:t>
            </w:r>
          </w:p>
        </w:tc>
        <w:tc>
          <w:tcPr>
            <w:tcW w:w="9527" w:type="dxa"/>
            <w:gridSpan w:val="7"/>
            <w:tcBorders>
              <w:left w:val="single" w:sz="4" w:space="0" w:color="auto"/>
              <w:bottom w:val="single" w:sz="4" w:space="0" w:color="auto"/>
              <w:right w:val="single" w:sz="4" w:space="0" w:color="000000"/>
            </w:tcBorders>
            <w:shd w:val="clear" w:color="auto" w:fill="auto"/>
            <w:vAlign w:val="center"/>
          </w:tcPr>
          <w:p w14:paraId="6119DA5E" w14:textId="77777777" w:rsidR="00995415" w:rsidRPr="00967042" w:rsidRDefault="00995415" w:rsidP="00995415">
            <w:pPr>
              <w:jc w:val="both"/>
              <w:rPr>
                <w:color w:val="040404"/>
              </w:rPr>
            </w:pPr>
            <w:r w:rsidRPr="00967042">
              <w:rPr>
                <w:color w:val="040404"/>
              </w:rPr>
              <w:t>3.3 Interno</w:t>
            </w:r>
          </w:p>
        </w:tc>
      </w:tr>
      <w:tr w:rsidR="00734768" w:rsidRPr="00967042" w14:paraId="06FB4EED" w14:textId="77777777" w:rsidTr="00522873">
        <w:trPr>
          <w:cantSplit/>
          <w:tblHeader/>
          <w:jc w:val="center"/>
        </w:trPr>
        <w:tc>
          <w:tcPr>
            <w:tcW w:w="676" w:type="dxa"/>
            <w:vMerge w:val="restart"/>
            <w:tcBorders>
              <w:right w:val="single" w:sz="4" w:space="0" w:color="auto"/>
            </w:tcBorders>
          </w:tcPr>
          <w:p w14:paraId="6F65998B" w14:textId="77777777" w:rsidR="00734768" w:rsidRPr="00967042" w:rsidRDefault="00734768" w:rsidP="00522873">
            <w:pPr>
              <w:jc w:val="center"/>
            </w:pPr>
            <w:r w:rsidRPr="00967042">
              <w:t>(</w:t>
            </w:r>
            <w:hyperlink r:id="rId1834" w:anchor="nota2789" w:history="1">
              <w:r w:rsidRPr="00967042">
                <w:rPr>
                  <w:rStyle w:val="Hyperlink"/>
                </w:rPr>
                <w:t>2789</w:t>
              </w:r>
            </w:hyperlink>
            <w:r w:rsidRPr="00967042">
              <w:t>)</w:t>
            </w:r>
          </w:p>
        </w:tc>
        <w:tc>
          <w:tcPr>
            <w:tcW w:w="6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C04B48" w14:textId="77777777" w:rsidR="00734768" w:rsidRPr="00967042" w:rsidRDefault="00734768" w:rsidP="00734768">
            <w:pPr>
              <w:jc w:val="center"/>
              <w:rPr>
                <w:b/>
                <w:bCs/>
                <w:color w:val="000000"/>
              </w:rPr>
            </w:pPr>
            <w:r w:rsidRPr="00967042">
              <w:rPr>
                <w:b/>
                <w:bCs/>
                <w:color w:val="000000"/>
              </w:rPr>
              <w:t>ITEM</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14BE49" w14:textId="77777777" w:rsidR="00734768" w:rsidRPr="00967042" w:rsidRDefault="00734768" w:rsidP="00734768">
            <w:pPr>
              <w:jc w:val="center"/>
              <w:rPr>
                <w:b/>
                <w:bCs/>
                <w:color w:val="000000"/>
              </w:rPr>
            </w:pPr>
            <w:r w:rsidRPr="00967042">
              <w:rPr>
                <w:b/>
                <w:bCs/>
                <w:color w:val="000000"/>
              </w:rPr>
              <w:t>CEST</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D4A1AE" w14:textId="77777777" w:rsidR="00734768" w:rsidRPr="00967042" w:rsidRDefault="00734768" w:rsidP="00734768">
            <w:pPr>
              <w:jc w:val="center"/>
              <w:rPr>
                <w:b/>
                <w:bCs/>
                <w:color w:val="000000"/>
              </w:rPr>
            </w:pPr>
            <w:r w:rsidRPr="00967042">
              <w:rPr>
                <w:b/>
                <w:bCs/>
                <w:color w:val="000000"/>
              </w:rPr>
              <w:t>NBM/SH</w:t>
            </w:r>
          </w:p>
        </w:tc>
        <w:tc>
          <w:tcPr>
            <w:tcW w:w="31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4B5BAA" w14:textId="77777777" w:rsidR="00734768" w:rsidRPr="00967042" w:rsidRDefault="00734768" w:rsidP="00734768">
            <w:pPr>
              <w:jc w:val="center"/>
            </w:pPr>
            <w:r w:rsidRPr="00967042">
              <w:rPr>
                <w:b/>
                <w:bCs/>
                <w:color w:val="000000"/>
              </w:rPr>
              <w:t>DESCRIÇÃO</w:t>
            </w:r>
          </w:p>
        </w:tc>
        <w:tc>
          <w:tcPr>
            <w:tcW w:w="1426" w:type="dxa"/>
            <w:vMerge w:val="restart"/>
            <w:tcBorders>
              <w:top w:val="single" w:sz="4" w:space="0" w:color="auto"/>
              <w:left w:val="single" w:sz="4" w:space="0" w:color="auto"/>
              <w:bottom w:val="single" w:sz="4" w:space="0" w:color="auto"/>
              <w:right w:val="single" w:sz="4" w:space="0" w:color="auto"/>
            </w:tcBorders>
            <w:vAlign w:val="center"/>
          </w:tcPr>
          <w:p w14:paraId="57085F39" w14:textId="77777777" w:rsidR="00734768" w:rsidRPr="00967042" w:rsidRDefault="00734768" w:rsidP="00734768">
            <w:pPr>
              <w:jc w:val="center"/>
              <w:rPr>
                <w:b/>
                <w:bCs/>
                <w:color w:val="000000"/>
              </w:rPr>
            </w:pPr>
            <w:r w:rsidRPr="00967042">
              <w:rPr>
                <w:b/>
                <w:bCs/>
                <w:color w:val="000000"/>
              </w:rPr>
              <w:t>ÂMBITO DE APLICAÇÃO</w:t>
            </w:r>
          </w:p>
        </w:tc>
        <w:tc>
          <w:tcPr>
            <w:tcW w:w="2123" w:type="dxa"/>
            <w:gridSpan w:val="2"/>
            <w:tcBorders>
              <w:top w:val="single" w:sz="4" w:space="0" w:color="auto"/>
              <w:left w:val="single" w:sz="4" w:space="0" w:color="auto"/>
              <w:bottom w:val="single" w:sz="4" w:space="0" w:color="auto"/>
              <w:right w:val="single" w:sz="4" w:space="0" w:color="auto"/>
            </w:tcBorders>
            <w:vAlign w:val="center"/>
          </w:tcPr>
          <w:p w14:paraId="7739FF12" w14:textId="77777777" w:rsidR="00734768" w:rsidRPr="00967042" w:rsidRDefault="00734768" w:rsidP="00734768">
            <w:pPr>
              <w:jc w:val="center"/>
              <w:rPr>
                <w:b/>
                <w:bCs/>
                <w:color w:val="000000"/>
              </w:rPr>
            </w:pPr>
            <w:r w:rsidRPr="00967042">
              <w:rPr>
                <w:b/>
                <w:bCs/>
                <w:color w:val="000000"/>
              </w:rPr>
              <w:t>MVA (%)</w:t>
            </w:r>
          </w:p>
        </w:tc>
      </w:tr>
      <w:tr w:rsidR="00734768" w:rsidRPr="00967042" w14:paraId="346C5D6C" w14:textId="77777777" w:rsidTr="00A13D3D">
        <w:trPr>
          <w:cantSplit/>
          <w:tblHeader/>
          <w:jc w:val="center"/>
        </w:trPr>
        <w:tc>
          <w:tcPr>
            <w:tcW w:w="676" w:type="dxa"/>
            <w:vMerge/>
            <w:tcBorders>
              <w:right w:val="single" w:sz="4" w:space="0" w:color="auto"/>
            </w:tcBorders>
          </w:tcPr>
          <w:p w14:paraId="720F9776" w14:textId="77777777" w:rsidR="00734768" w:rsidRPr="00967042" w:rsidRDefault="00734768" w:rsidP="003C40BB">
            <w:pPr>
              <w:jc w:val="center"/>
            </w:pPr>
          </w:p>
        </w:tc>
        <w:tc>
          <w:tcPr>
            <w:tcW w:w="6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328100" w14:textId="77777777" w:rsidR="00734768" w:rsidRPr="00967042" w:rsidRDefault="00734768" w:rsidP="00734768">
            <w:pPr>
              <w:jc w:val="center"/>
              <w:rPr>
                <w:b/>
                <w:bCs/>
                <w:color w:val="000000"/>
              </w:rPr>
            </w:pP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B8BD603" w14:textId="77777777" w:rsidR="00734768" w:rsidRPr="00967042" w:rsidRDefault="00734768" w:rsidP="00734768">
            <w:pPr>
              <w:jc w:val="center"/>
              <w:rPr>
                <w:b/>
                <w:bCs/>
                <w:color w:val="000000"/>
              </w:rPr>
            </w:pPr>
          </w:p>
        </w:tc>
        <w:tc>
          <w:tcPr>
            <w:tcW w:w="11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E9DF1F9" w14:textId="77777777" w:rsidR="00734768" w:rsidRPr="00967042" w:rsidRDefault="00734768" w:rsidP="00734768">
            <w:pPr>
              <w:jc w:val="center"/>
              <w:rPr>
                <w:b/>
                <w:bCs/>
                <w:color w:val="000000"/>
              </w:rPr>
            </w:pPr>
          </w:p>
        </w:tc>
        <w:tc>
          <w:tcPr>
            <w:tcW w:w="311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58E934" w14:textId="77777777" w:rsidR="00734768" w:rsidRPr="00967042" w:rsidRDefault="00734768" w:rsidP="00734768">
            <w:pPr>
              <w:jc w:val="center"/>
              <w:rPr>
                <w:b/>
                <w:bCs/>
                <w:color w:val="000000"/>
              </w:rPr>
            </w:pPr>
          </w:p>
        </w:tc>
        <w:tc>
          <w:tcPr>
            <w:tcW w:w="1426" w:type="dxa"/>
            <w:vMerge/>
            <w:tcBorders>
              <w:top w:val="single" w:sz="4" w:space="0" w:color="auto"/>
              <w:left w:val="single" w:sz="4" w:space="0" w:color="auto"/>
              <w:bottom w:val="single" w:sz="4" w:space="0" w:color="auto"/>
              <w:right w:val="single" w:sz="4" w:space="0" w:color="auto"/>
            </w:tcBorders>
            <w:vAlign w:val="center"/>
          </w:tcPr>
          <w:p w14:paraId="49F71A3A" w14:textId="77777777" w:rsidR="00734768" w:rsidRPr="00967042" w:rsidRDefault="00734768" w:rsidP="00734768">
            <w:pPr>
              <w:jc w:val="center"/>
              <w:rPr>
                <w:b/>
                <w:bCs/>
                <w:color w:val="000000"/>
              </w:rPr>
            </w:pPr>
          </w:p>
        </w:tc>
        <w:tc>
          <w:tcPr>
            <w:tcW w:w="984" w:type="dxa"/>
            <w:tcBorders>
              <w:top w:val="single" w:sz="4" w:space="0" w:color="auto"/>
              <w:left w:val="single" w:sz="4" w:space="0" w:color="auto"/>
              <w:bottom w:val="single" w:sz="4" w:space="0" w:color="auto"/>
              <w:right w:val="single" w:sz="4" w:space="0" w:color="auto"/>
            </w:tcBorders>
            <w:vAlign w:val="center"/>
          </w:tcPr>
          <w:p w14:paraId="27B5EE9A" w14:textId="77777777" w:rsidR="00734768" w:rsidRPr="00967042" w:rsidRDefault="00734768" w:rsidP="00734768">
            <w:pPr>
              <w:jc w:val="center"/>
              <w:rPr>
                <w:b/>
                <w:bCs/>
                <w:color w:val="000000"/>
              </w:rPr>
            </w:pPr>
            <w:r w:rsidRPr="00967042">
              <w:rPr>
                <w:b/>
                <w:bCs/>
                <w:color w:val="000000"/>
              </w:rPr>
              <w:t>Indústria</w:t>
            </w:r>
          </w:p>
        </w:tc>
        <w:tc>
          <w:tcPr>
            <w:tcW w:w="1139" w:type="dxa"/>
            <w:tcBorders>
              <w:top w:val="single" w:sz="4" w:space="0" w:color="auto"/>
              <w:left w:val="single" w:sz="4" w:space="0" w:color="auto"/>
              <w:bottom w:val="single" w:sz="4" w:space="0" w:color="auto"/>
              <w:right w:val="single" w:sz="4" w:space="0" w:color="auto"/>
            </w:tcBorders>
            <w:vAlign w:val="center"/>
          </w:tcPr>
          <w:p w14:paraId="098F4105" w14:textId="77777777" w:rsidR="00734768" w:rsidRPr="00967042" w:rsidRDefault="00734768" w:rsidP="00734768">
            <w:pPr>
              <w:jc w:val="center"/>
              <w:rPr>
                <w:b/>
                <w:bCs/>
                <w:color w:val="000000"/>
              </w:rPr>
            </w:pPr>
            <w:r w:rsidRPr="00967042">
              <w:rPr>
                <w:b/>
                <w:bCs/>
                <w:color w:val="000000"/>
              </w:rPr>
              <w:t>Atacadista/</w:t>
            </w:r>
          </w:p>
          <w:p w14:paraId="57BE23B3" w14:textId="77777777" w:rsidR="00734768" w:rsidRPr="00967042" w:rsidRDefault="00734768" w:rsidP="00734768">
            <w:pPr>
              <w:jc w:val="center"/>
              <w:rPr>
                <w:b/>
                <w:bCs/>
                <w:color w:val="000000"/>
              </w:rPr>
            </w:pPr>
            <w:r w:rsidRPr="00967042">
              <w:rPr>
                <w:b/>
                <w:bCs/>
                <w:color w:val="000000"/>
              </w:rPr>
              <w:t>Distribuidor</w:t>
            </w:r>
          </w:p>
        </w:tc>
      </w:tr>
      <w:tr w:rsidR="0047218F" w:rsidRPr="00967042" w14:paraId="4574904D" w14:textId="77777777" w:rsidTr="00522873">
        <w:trPr>
          <w:cantSplit/>
          <w:jc w:val="center"/>
        </w:trPr>
        <w:tc>
          <w:tcPr>
            <w:tcW w:w="676" w:type="dxa"/>
            <w:tcBorders>
              <w:right w:val="single" w:sz="4" w:space="0" w:color="auto"/>
            </w:tcBorders>
          </w:tcPr>
          <w:p w14:paraId="3C48D871" w14:textId="62F03572" w:rsidR="0047218F" w:rsidRPr="00967042" w:rsidRDefault="0047218F" w:rsidP="00522873">
            <w:pPr>
              <w:jc w:val="center"/>
            </w:pPr>
            <w:r w:rsidRPr="00CF3B23">
              <w:t>(</w:t>
            </w:r>
            <w:hyperlink r:id="rId1835" w:anchor="nota4307" w:history="1">
              <w:r>
                <w:rPr>
                  <w:rStyle w:val="Hyperlink"/>
                </w:rPr>
                <w:t>4307</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51A44995" w14:textId="782DB3A5" w:rsidR="0047218F" w:rsidRPr="00967042" w:rsidRDefault="0047218F" w:rsidP="0047218F">
            <w:pPr>
              <w:jc w:val="center"/>
            </w:pPr>
            <w:bookmarkStart w:id="1536" w:name="parte2it3_01"/>
            <w:r w:rsidRPr="007B43F0">
              <w:rPr>
                <w:color w:val="000000"/>
              </w:rPr>
              <w:t>1.0</w:t>
            </w:r>
            <w:bookmarkEnd w:id="1536"/>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F61C94E" w14:textId="0C51A712" w:rsidR="0047218F" w:rsidRPr="00967042" w:rsidRDefault="0047218F" w:rsidP="0047218F">
            <w:pPr>
              <w:jc w:val="both"/>
              <w:rPr>
                <w:color w:val="000000"/>
              </w:rPr>
            </w:pPr>
            <w:r>
              <w:rPr>
                <w:color w:val="000000"/>
              </w:rPr>
              <w:t>Revogado</w:t>
            </w:r>
          </w:p>
        </w:tc>
      </w:tr>
      <w:tr w:rsidR="0047218F" w:rsidRPr="00967042" w14:paraId="1C3D3EB2" w14:textId="77777777" w:rsidTr="00522873">
        <w:trPr>
          <w:cantSplit/>
          <w:jc w:val="center"/>
        </w:trPr>
        <w:tc>
          <w:tcPr>
            <w:tcW w:w="676" w:type="dxa"/>
            <w:tcBorders>
              <w:right w:val="single" w:sz="4" w:space="0" w:color="auto"/>
            </w:tcBorders>
          </w:tcPr>
          <w:p w14:paraId="23D0A115" w14:textId="62CB93E7" w:rsidR="0047218F" w:rsidRPr="00967042" w:rsidRDefault="0047218F" w:rsidP="00522873">
            <w:pPr>
              <w:jc w:val="center"/>
            </w:pPr>
            <w:r w:rsidRPr="00CF3B23">
              <w:t>(</w:t>
            </w:r>
            <w:hyperlink r:id="rId1836" w:anchor="nota4307" w:history="1">
              <w:r>
                <w:rPr>
                  <w:rStyle w:val="Hyperlink"/>
                </w:rPr>
                <w:t>4307</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15C06492" w14:textId="1615949C" w:rsidR="0047218F" w:rsidRPr="00967042" w:rsidRDefault="0047218F" w:rsidP="0047218F">
            <w:pPr>
              <w:jc w:val="center"/>
            </w:pPr>
            <w:bookmarkStart w:id="1537" w:name="parte2it3_02"/>
            <w:r w:rsidRPr="007B43F0">
              <w:rPr>
                <w:color w:val="000000"/>
              </w:rPr>
              <w:t>2.0</w:t>
            </w:r>
            <w:bookmarkEnd w:id="1537"/>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619F0F2" w14:textId="54F2EBED" w:rsidR="0047218F" w:rsidRPr="00967042" w:rsidRDefault="0047218F" w:rsidP="0047218F">
            <w:pPr>
              <w:jc w:val="both"/>
              <w:rPr>
                <w:color w:val="000000"/>
              </w:rPr>
            </w:pPr>
            <w:r>
              <w:rPr>
                <w:color w:val="000000"/>
              </w:rPr>
              <w:t>Revogado</w:t>
            </w:r>
          </w:p>
        </w:tc>
      </w:tr>
      <w:tr w:rsidR="0047218F" w:rsidRPr="00967042" w14:paraId="36FCECCF" w14:textId="77777777" w:rsidTr="00522873">
        <w:trPr>
          <w:cantSplit/>
          <w:jc w:val="center"/>
        </w:trPr>
        <w:tc>
          <w:tcPr>
            <w:tcW w:w="676" w:type="dxa"/>
            <w:tcBorders>
              <w:right w:val="single" w:sz="4" w:space="0" w:color="auto"/>
            </w:tcBorders>
          </w:tcPr>
          <w:p w14:paraId="749AF0C7" w14:textId="5334EF53" w:rsidR="0047218F" w:rsidRPr="00967042" w:rsidRDefault="0047218F" w:rsidP="00522873">
            <w:pPr>
              <w:jc w:val="center"/>
            </w:pPr>
            <w:r w:rsidRPr="00CF3B23">
              <w:t>(</w:t>
            </w:r>
            <w:hyperlink r:id="rId1837"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713F262" w14:textId="722360F0" w:rsidR="0047218F" w:rsidRPr="00967042" w:rsidRDefault="0047218F" w:rsidP="00C423AB">
            <w:pPr>
              <w:jc w:val="center"/>
            </w:pPr>
            <w:bookmarkStart w:id="1538" w:name="parte2it3_03"/>
            <w:r w:rsidRPr="007B43F0">
              <w:rPr>
                <w:color w:val="000000"/>
              </w:rPr>
              <w:t>3.0</w:t>
            </w:r>
            <w:bookmarkEnd w:id="1538"/>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53468F9D" w14:textId="19F14334" w:rsidR="0047218F" w:rsidRPr="00967042" w:rsidRDefault="0047218F" w:rsidP="00C423AB">
            <w:pPr>
              <w:jc w:val="center"/>
              <w:rPr>
                <w:color w:val="000000"/>
              </w:rPr>
            </w:pPr>
            <w:r w:rsidRPr="00985AC5">
              <w:t>03.003.00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500572C" w14:textId="7564B17B" w:rsidR="0047218F" w:rsidRPr="00967042" w:rsidRDefault="0047218F" w:rsidP="00C423AB">
            <w:pPr>
              <w:jc w:val="center"/>
              <w:rPr>
                <w:color w:val="000000"/>
              </w:rPr>
            </w:pPr>
            <w:r w:rsidRPr="00007AB0">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091D045C" w14:textId="32BAD900" w:rsidR="0047218F" w:rsidRPr="00967042" w:rsidRDefault="0047218F" w:rsidP="0047218F">
            <w:pPr>
              <w:jc w:val="both"/>
            </w:pPr>
            <w:r w:rsidRPr="00007AB0">
              <w:t>Água mineral, gasosa ou não, ou potável, naturais, em embalagem de vidro descartável</w:t>
            </w:r>
          </w:p>
        </w:tc>
        <w:tc>
          <w:tcPr>
            <w:tcW w:w="1426" w:type="dxa"/>
            <w:tcBorders>
              <w:top w:val="single" w:sz="4" w:space="0" w:color="auto"/>
              <w:left w:val="single" w:sz="4" w:space="0" w:color="auto"/>
              <w:bottom w:val="single" w:sz="4" w:space="0" w:color="auto"/>
              <w:right w:val="single" w:sz="4" w:space="0" w:color="auto"/>
            </w:tcBorders>
          </w:tcPr>
          <w:p w14:paraId="393CFAF0" w14:textId="05CED615" w:rsidR="0047218F" w:rsidRPr="00967042" w:rsidRDefault="0047218F" w:rsidP="00C423AB">
            <w:pPr>
              <w:jc w:val="center"/>
              <w:rPr>
                <w:color w:val="000000"/>
              </w:rPr>
            </w:pPr>
            <w:r w:rsidRPr="00985AC5">
              <w:t>3.3</w:t>
            </w:r>
          </w:p>
        </w:tc>
        <w:tc>
          <w:tcPr>
            <w:tcW w:w="2123" w:type="dxa"/>
            <w:gridSpan w:val="2"/>
            <w:tcBorders>
              <w:top w:val="single" w:sz="4" w:space="0" w:color="auto"/>
              <w:left w:val="single" w:sz="4" w:space="0" w:color="auto"/>
              <w:bottom w:val="single" w:sz="4" w:space="0" w:color="auto"/>
              <w:right w:val="single" w:sz="4" w:space="0" w:color="auto"/>
            </w:tcBorders>
          </w:tcPr>
          <w:p w14:paraId="7373A7E5" w14:textId="37081D02" w:rsidR="0047218F" w:rsidRPr="00967042" w:rsidRDefault="0047218F" w:rsidP="00C423AB">
            <w:pPr>
              <w:jc w:val="center"/>
              <w:rPr>
                <w:color w:val="000000"/>
              </w:rPr>
            </w:pPr>
            <w:r w:rsidRPr="00007AB0">
              <w:t>140</w:t>
            </w:r>
          </w:p>
        </w:tc>
      </w:tr>
      <w:tr w:rsidR="0047218F" w:rsidRPr="00967042" w14:paraId="4B7DC64D" w14:textId="77777777" w:rsidTr="00522873">
        <w:trPr>
          <w:cantSplit/>
          <w:jc w:val="center"/>
        </w:trPr>
        <w:tc>
          <w:tcPr>
            <w:tcW w:w="676" w:type="dxa"/>
            <w:tcBorders>
              <w:right w:val="single" w:sz="4" w:space="0" w:color="auto"/>
            </w:tcBorders>
          </w:tcPr>
          <w:p w14:paraId="432A6B2C" w14:textId="01EE24CE" w:rsidR="0047218F" w:rsidRPr="00967042" w:rsidRDefault="0047218F" w:rsidP="00522873">
            <w:pPr>
              <w:jc w:val="center"/>
            </w:pPr>
            <w:r w:rsidRPr="00CF3B23">
              <w:t>(</w:t>
            </w:r>
            <w:hyperlink r:id="rId1838"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D5E45E2" w14:textId="22A876EB" w:rsidR="0047218F" w:rsidRPr="00E16439" w:rsidRDefault="0047218F" w:rsidP="00C423AB">
            <w:pPr>
              <w:jc w:val="center"/>
            </w:pPr>
            <w:bookmarkStart w:id="1539" w:name="parte2it3_03_1"/>
            <w:r w:rsidRPr="00007AB0">
              <w:t>3.1</w:t>
            </w:r>
            <w:bookmarkEnd w:id="1539"/>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4ABD335" w14:textId="3C098C96" w:rsidR="0047218F" w:rsidRPr="00E16439" w:rsidRDefault="0047218F" w:rsidP="00C423AB">
            <w:pPr>
              <w:jc w:val="center"/>
            </w:pPr>
            <w:r w:rsidRPr="00985AC5">
              <w:t>03.003.01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ED26581" w14:textId="56849E1B" w:rsidR="0047218F" w:rsidRPr="00E16439" w:rsidRDefault="0047218F" w:rsidP="00C423AB">
            <w:pPr>
              <w:jc w:val="center"/>
            </w:pPr>
            <w:r w:rsidRPr="00985AC5">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88CEA1E" w14:textId="2C3223C9" w:rsidR="0047218F" w:rsidRPr="00E16439" w:rsidRDefault="0047218F" w:rsidP="0047218F">
            <w:pPr>
              <w:jc w:val="both"/>
            </w:pPr>
            <w:r w:rsidRPr="00985AC5">
              <w:t>Água mineral, gasosa ou não, ou potável, naturais, adicionadas de sais, em embalagem de vidro descartável</w:t>
            </w:r>
          </w:p>
        </w:tc>
        <w:tc>
          <w:tcPr>
            <w:tcW w:w="1426" w:type="dxa"/>
            <w:tcBorders>
              <w:top w:val="single" w:sz="4" w:space="0" w:color="auto"/>
              <w:left w:val="single" w:sz="4" w:space="0" w:color="auto"/>
              <w:bottom w:val="single" w:sz="4" w:space="0" w:color="auto"/>
              <w:right w:val="single" w:sz="4" w:space="0" w:color="auto"/>
            </w:tcBorders>
          </w:tcPr>
          <w:p w14:paraId="40FE5C16" w14:textId="2EFC5A87" w:rsidR="0047218F" w:rsidRPr="00E16439" w:rsidRDefault="0047218F" w:rsidP="00C423AB">
            <w:pPr>
              <w:jc w:val="center"/>
            </w:pPr>
            <w:r w:rsidRPr="00985AC5">
              <w:t>3.3</w:t>
            </w:r>
          </w:p>
        </w:tc>
        <w:tc>
          <w:tcPr>
            <w:tcW w:w="2123" w:type="dxa"/>
            <w:gridSpan w:val="2"/>
            <w:tcBorders>
              <w:top w:val="single" w:sz="4" w:space="0" w:color="auto"/>
              <w:left w:val="single" w:sz="4" w:space="0" w:color="auto"/>
              <w:bottom w:val="single" w:sz="4" w:space="0" w:color="auto"/>
              <w:right w:val="single" w:sz="4" w:space="0" w:color="auto"/>
            </w:tcBorders>
          </w:tcPr>
          <w:p w14:paraId="791F9400" w14:textId="338C8E24" w:rsidR="0047218F" w:rsidRPr="00E16439" w:rsidRDefault="0047218F" w:rsidP="00C423AB">
            <w:pPr>
              <w:jc w:val="center"/>
            </w:pPr>
            <w:r w:rsidRPr="00007AB0">
              <w:t>140</w:t>
            </w:r>
          </w:p>
        </w:tc>
      </w:tr>
      <w:tr w:rsidR="0047218F" w:rsidRPr="00967042" w14:paraId="78706628" w14:textId="77777777" w:rsidTr="00522873">
        <w:trPr>
          <w:cantSplit/>
          <w:jc w:val="center"/>
        </w:trPr>
        <w:tc>
          <w:tcPr>
            <w:tcW w:w="676" w:type="dxa"/>
            <w:tcBorders>
              <w:right w:val="single" w:sz="4" w:space="0" w:color="auto"/>
            </w:tcBorders>
          </w:tcPr>
          <w:p w14:paraId="20159B57" w14:textId="53B27534" w:rsidR="0047218F" w:rsidRPr="00967042" w:rsidRDefault="0047218F" w:rsidP="00522873">
            <w:pPr>
              <w:jc w:val="center"/>
            </w:pPr>
            <w:r w:rsidRPr="00CF3B23">
              <w:t>(</w:t>
            </w:r>
            <w:hyperlink r:id="rId1839" w:anchor="nota4307" w:history="1">
              <w:r>
                <w:rPr>
                  <w:rStyle w:val="Hyperlink"/>
                </w:rPr>
                <w:t>4307</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77F51FC9" w14:textId="4379B460" w:rsidR="0047218F" w:rsidRPr="00967042" w:rsidRDefault="0047218F" w:rsidP="0047218F">
            <w:pPr>
              <w:jc w:val="center"/>
            </w:pPr>
            <w:bookmarkStart w:id="1540" w:name="parte2it3_04"/>
            <w:r w:rsidRPr="007B43F0">
              <w:rPr>
                <w:color w:val="000000"/>
              </w:rPr>
              <w:t>4.0</w:t>
            </w:r>
            <w:bookmarkEnd w:id="1540"/>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FB89D1E" w14:textId="2F0997A7" w:rsidR="0047218F" w:rsidRPr="00967042" w:rsidRDefault="0047218F" w:rsidP="0047218F">
            <w:pPr>
              <w:jc w:val="both"/>
              <w:rPr>
                <w:color w:val="000000"/>
              </w:rPr>
            </w:pPr>
            <w:r w:rsidRPr="0047218F">
              <w:t>Revogado</w:t>
            </w:r>
          </w:p>
        </w:tc>
      </w:tr>
      <w:tr w:rsidR="0047218F" w:rsidRPr="00967042" w14:paraId="51EF3E4B" w14:textId="77777777" w:rsidTr="00522873">
        <w:trPr>
          <w:cantSplit/>
          <w:jc w:val="center"/>
        </w:trPr>
        <w:tc>
          <w:tcPr>
            <w:tcW w:w="676" w:type="dxa"/>
            <w:tcBorders>
              <w:right w:val="single" w:sz="4" w:space="0" w:color="auto"/>
            </w:tcBorders>
          </w:tcPr>
          <w:p w14:paraId="0B0BF9B5" w14:textId="3BBD489A" w:rsidR="0047218F" w:rsidRPr="00967042" w:rsidRDefault="0047218F" w:rsidP="00522873">
            <w:pPr>
              <w:jc w:val="center"/>
            </w:pPr>
            <w:r w:rsidRPr="00CF3B23">
              <w:t>(</w:t>
            </w:r>
            <w:hyperlink r:id="rId1840"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65773AE4" w14:textId="2790AFB2" w:rsidR="0047218F" w:rsidRPr="00967042" w:rsidRDefault="0047218F" w:rsidP="00C423AB">
            <w:pPr>
              <w:jc w:val="center"/>
            </w:pPr>
            <w:bookmarkStart w:id="1541" w:name="parte2it3_05"/>
            <w:r w:rsidRPr="007B43F0">
              <w:rPr>
                <w:color w:val="000000"/>
              </w:rPr>
              <w:t>5.0</w:t>
            </w:r>
            <w:bookmarkEnd w:id="1541"/>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2A1B2821" w14:textId="48A8017C" w:rsidR="0047218F" w:rsidRPr="00967042" w:rsidRDefault="0047218F" w:rsidP="00C423AB">
            <w:pPr>
              <w:jc w:val="center"/>
              <w:rPr>
                <w:color w:val="000000"/>
              </w:rPr>
            </w:pPr>
            <w:r w:rsidRPr="003A4335">
              <w:t>03.005.00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6EDF31A8" w14:textId="732C19CA" w:rsidR="0047218F" w:rsidRPr="00967042" w:rsidRDefault="0047218F" w:rsidP="00C423AB">
            <w:pPr>
              <w:jc w:val="center"/>
              <w:rPr>
                <w:color w:val="000000"/>
              </w:rPr>
            </w:pPr>
            <w:r w:rsidRPr="003A4335">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0380F8AA" w14:textId="085F078E" w:rsidR="0047218F" w:rsidRPr="00967042" w:rsidRDefault="0047218F" w:rsidP="0047218F">
            <w:pPr>
              <w:jc w:val="both"/>
            </w:pPr>
            <w:r w:rsidRPr="003A4335">
              <w:t>Água mineral, gasosa ou não, ou potável, naturais, em copo plástico descartável</w:t>
            </w:r>
          </w:p>
        </w:tc>
        <w:tc>
          <w:tcPr>
            <w:tcW w:w="1426" w:type="dxa"/>
            <w:tcBorders>
              <w:top w:val="single" w:sz="4" w:space="0" w:color="auto"/>
              <w:left w:val="single" w:sz="4" w:space="0" w:color="auto"/>
              <w:bottom w:val="single" w:sz="4" w:space="0" w:color="auto"/>
              <w:right w:val="single" w:sz="4" w:space="0" w:color="auto"/>
            </w:tcBorders>
          </w:tcPr>
          <w:p w14:paraId="05D04457" w14:textId="74E6EBB0" w:rsidR="0047218F" w:rsidRPr="00967042" w:rsidRDefault="0047218F" w:rsidP="00C423AB">
            <w:pPr>
              <w:jc w:val="center"/>
              <w:rPr>
                <w:color w:val="000000"/>
              </w:rPr>
            </w:pPr>
            <w:r w:rsidRPr="00985AC5">
              <w:t>3.3</w:t>
            </w:r>
          </w:p>
        </w:tc>
        <w:tc>
          <w:tcPr>
            <w:tcW w:w="2123" w:type="dxa"/>
            <w:gridSpan w:val="2"/>
            <w:tcBorders>
              <w:top w:val="single" w:sz="4" w:space="0" w:color="auto"/>
              <w:left w:val="single" w:sz="4" w:space="0" w:color="auto"/>
              <w:bottom w:val="single" w:sz="4" w:space="0" w:color="auto"/>
              <w:right w:val="single" w:sz="4" w:space="0" w:color="auto"/>
            </w:tcBorders>
          </w:tcPr>
          <w:p w14:paraId="21DA6206" w14:textId="6B425041" w:rsidR="0047218F" w:rsidRPr="00967042" w:rsidRDefault="0047218F" w:rsidP="00C423AB">
            <w:pPr>
              <w:jc w:val="center"/>
              <w:rPr>
                <w:color w:val="000000"/>
              </w:rPr>
            </w:pPr>
            <w:r w:rsidRPr="003A4335">
              <w:t>140</w:t>
            </w:r>
          </w:p>
        </w:tc>
      </w:tr>
      <w:tr w:rsidR="0047218F" w:rsidRPr="00967042" w14:paraId="61B1A205" w14:textId="77777777" w:rsidTr="00522873">
        <w:trPr>
          <w:cantSplit/>
          <w:jc w:val="center"/>
        </w:trPr>
        <w:tc>
          <w:tcPr>
            <w:tcW w:w="676" w:type="dxa"/>
            <w:tcBorders>
              <w:right w:val="single" w:sz="4" w:space="0" w:color="auto"/>
            </w:tcBorders>
          </w:tcPr>
          <w:p w14:paraId="556442CC" w14:textId="3943B40D" w:rsidR="0047218F" w:rsidRPr="00967042" w:rsidRDefault="0047218F" w:rsidP="00522873">
            <w:pPr>
              <w:jc w:val="center"/>
            </w:pPr>
            <w:r w:rsidRPr="00CF3B23">
              <w:t>(</w:t>
            </w:r>
            <w:hyperlink r:id="rId1841"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2636940" w14:textId="604F908D" w:rsidR="0047218F" w:rsidRPr="00C4748A" w:rsidRDefault="0047218F" w:rsidP="00C423AB">
            <w:pPr>
              <w:jc w:val="center"/>
            </w:pPr>
            <w:bookmarkStart w:id="1542" w:name="parte2it3_05_1"/>
            <w:r w:rsidRPr="0047218F">
              <w:t>5.1</w:t>
            </w:r>
            <w:bookmarkEnd w:id="1542"/>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AC96742" w14:textId="502ED6EE" w:rsidR="0047218F" w:rsidRPr="00C4748A" w:rsidRDefault="0047218F" w:rsidP="00C423AB">
            <w:pPr>
              <w:jc w:val="center"/>
            </w:pPr>
            <w:r w:rsidRPr="0047218F">
              <w:t>03.005.01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B8B32DB" w14:textId="60CCA463" w:rsidR="0047218F" w:rsidRPr="00C4748A" w:rsidRDefault="0047218F" w:rsidP="00C423AB">
            <w:pPr>
              <w:jc w:val="center"/>
            </w:pPr>
            <w:r w:rsidRPr="0047218F">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062AF146" w14:textId="034DF7FE" w:rsidR="0047218F" w:rsidRPr="00C4748A" w:rsidRDefault="0047218F" w:rsidP="0047218F">
            <w:pPr>
              <w:jc w:val="both"/>
            </w:pPr>
            <w:r w:rsidRPr="0017245B">
              <w:t>Água mineral, gasosa ou não, ou potável, naturais, adicionadas de sais, em copo plástico descartável</w:t>
            </w:r>
          </w:p>
        </w:tc>
        <w:tc>
          <w:tcPr>
            <w:tcW w:w="1426" w:type="dxa"/>
            <w:tcBorders>
              <w:top w:val="single" w:sz="4" w:space="0" w:color="auto"/>
              <w:left w:val="single" w:sz="4" w:space="0" w:color="auto"/>
              <w:bottom w:val="single" w:sz="4" w:space="0" w:color="auto"/>
              <w:right w:val="single" w:sz="4" w:space="0" w:color="auto"/>
            </w:tcBorders>
          </w:tcPr>
          <w:p w14:paraId="3876CB9E" w14:textId="76AE16F4" w:rsidR="0047218F" w:rsidRPr="00C4748A" w:rsidRDefault="0047218F" w:rsidP="00C423AB">
            <w:pPr>
              <w:jc w:val="center"/>
            </w:pPr>
            <w:r w:rsidRPr="0047218F">
              <w:t>3.3</w:t>
            </w:r>
          </w:p>
        </w:tc>
        <w:tc>
          <w:tcPr>
            <w:tcW w:w="2123" w:type="dxa"/>
            <w:gridSpan w:val="2"/>
            <w:tcBorders>
              <w:top w:val="single" w:sz="4" w:space="0" w:color="auto"/>
              <w:left w:val="single" w:sz="4" w:space="0" w:color="auto"/>
              <w:bottom w:val="single" w:sz="4" w:space="0" w:color="auto"/>
              <w:right w:val="single" w:sz="4" w:space="0" w:color="auto"/>
            </w:tcBorders>
          </w:tcPr>
          <w:p w14:paraId="406E4749" w14:textId="77BAD7EF" w:rsidR="0047218F" w:rsidRPr="00C4748A" w:rsidRDefault="0047218F" w:rsidP="00C423AB">
            <w:pPr>
              <w:jc w:val="center"/>
            </w:pPr>
            <w:r w:rsidRPr="0047218F">
              <w:t>140</w:t>
            </w:r>
          </w:p>
        </w:tc>
      </w:tr>
      <w:tr w:rsidR="0047218F" w:rsidRPr="00967042" w14:paraId="572A1D8D" w14:textId="77777777" w:rsidTr="00522873">
        <w:trPr>
          <w:cantSplit/>
          <w:jc w:val="center"/>
        </w:trPr>
        <w:tc>
          <w:tcPr>
            <w:tcW w:w="676" w:type="dxa"/>
            <w:tcBorders>
              <w:right w:val="single" w:sz="4" w:space="0" w:color="auto"/>
            </w:tcBorders>
          </w:tcPr>
          <w:p w14:paraId="76C294EA" w14:textId="55FAD612" w:rsidR="0047218F" w:rsidRPr="00967042" w:rsidRDefault="0047218F" w:rsidP="00522873">
            <w:pPr>
              <w:jc w:val="center"/>
            </w:pPr>
            <w:r w:rsidRPr="00CF3B23">
              <w:t>(</w:t>
            </w:r>
            <w:hyperlink r:id="rId1842"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1D7D67C" w14:textId="1DC09726" w:rsidR="0047218F" w:rsidRPr="00C4748A" w:rsidRDefault="0047218F" w:rsidP="00C423AB">
            <w:pPr>
              <w:jc w:val="center"/>
            </w:pPr>
            <w:bookmarkStart w:id="1543" w:name="parte2it3_05_2"/>
            <w:r w:rsidRPr="0047218F">
              <w:t>5.2</w:t>
            </w:r>
            <w:bookmarkEnd w:id="1543"/>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704C2816" w14:textId="6407F2B3" w:rsidR="0047218F" w:rsidRPr="00C4748A" w:rsidRDefault="0047218F" w:rsidP="00C423AB">
            <w:pPr>
              <w:jc w:val="center"/>
            </w:pPr>
            <w:r w:rsidRPr="0047218F">
              <w:t>03.005.02</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4AADA6A" w14:textId="56C968F3" w:rsidR="0047218F" w:rsidRPr="00C4748A" w:rsidRDefault="0047218F" w:rsidP="00C423AB">
            <w:pPr>
              <w:jc w:val="center"/>
            </w:pPr>
            <w:r w:rsidRPr="0047218F">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1989E941" w14:textId="3B4FBD2E" w:rsidR="0047218F" w:rsidRPr="00C4748A" w:rsidRDefault="0047218F" w:rsidP="0047218F">
            <w:pPr>
              <w:jc w:val="both"/>
            </w:pPr>
            <w:r w:rsidRPr="0017245B">
              <w:t>Água mineral, gasosa ou não, ou potável, naturais, em jarra descartável</w:t>
            </w:r>
          </w:p>
        </w:tc>
        <w:tc>
          <w:tcPr>
            <w:tcW w:w="1426" w:type="dxa"/>
            <w:tcBorders>
              <w:top w:val="single" w:sz="4" w:space="0" w:color="auto"/>
              <w:left w:val="single" w:sz="4" w:space="0" w:color="auto"/>
              <w:bottom w:val="single" w:sz="4" w:space="0" w:color="auto"/>
              <w:right w:val="single" w:sz="4" w:space="0" w:color="auto"/>
            </w:tcBorders>
          </w:tcPr>
          <w:p w14:paraId="5AC626CC" w14:textId="53D43050" w:rsidR="0047218F" w:rsidRPr="00C4748A" w:rsidRDefault="0047218F" w:rsidP="00C423AB">
            <w:pPr>
              <w:jc w:val="center"/>
            </w:pPr>
            <w:r w:rsidRPr="0047218F">
              <w:t>3.3</w:t>
            </w:r>
          </w:p>
        </w:tc>
        <w:tc>
          <w:tcPr>
            <w:tcW w:w="2123" w:type="dxa"/>
            <w:gridSpan w:val="2"/>
            <w:tcBorders>
              <w:top w:val="single" w:sz="4" w:space="0" w:color="auto"/>
              <w:left w:val="single" w:sz="4" w:space="0" w:color="auto"/>
              <w:bottom w:val="single" w:sz="4" w:space="0" w:color="auto"/>
              <w:right w:val="single" w:sz="4" w:space="0" w:color="auto"/>
            </w:tcBorders>
          </w:tcPr>
          <w:p w14:paraId="7ECB452F" w14:textId="70192E83" w:rsidR="0047218F" w:rsidRPr="00C4748A" w:rsidRDefault="0047218F" w:rsidP="00C423AB">
            <w:pPr>
              <w:jc w:val="center"/>
            </w:pPr>
            <w:r w:rsidRPr="0047218F">
              <w:t>295,35</w:t>
            </w:r>
          </w:p>
        </w:tc>
      </w:tr>
      <w:tr w:rsidR="0047218F" w:rsidRPr="00967042" w14:paraId="3A1AE456" w14:textId="77777777" w:rsidTr="00522873">
        <w:trPr>
          <w:cantSplit/>
          <w:jc w:val="center"/>
        </w:trPr>
        <w:tc>
          <w:tcPr>
            <w:tcW w:w="676" w:type="dxa"/>
            <w:tcBorders>
              <w:right w:val="single" w:sz="4" w:space="0" w:color="auto"/>
            </w:tcBorders>
          </w:tcPr>
          <w:p w14:paraId="67EB3573" w14:textId="111A5373" w:rsidR="0047218F" w:rsidRPr="00967042" w:rsidRDefault="0047218F" w:rsidP="00522873">
            <w:pPr>
              <w:jc w:val="center"/>
            </w:pPr>
            <w:r w:rsidRPr="00CF3B23">
              <w:t>(</w:t>
            </w:r>
            <w:hyperlink r:id="rId1843"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56E78DC" w14:textId="31D83C79" w:rsidR="0047218F" w:rsidRPr="00C4748A" w:rsidRDefault="0047218F" w:rsidP="00C423AB">
            <w:pPr>
              <w:jc w:val="center"/>
            </w:pPr>
            <w:bookmarkStart w:id="1544" w:name="parte2it3_05_3"/>
            <w:r w:rsidRPr="0047218F">
              <w:t>5.3</w:t>
            </w:r>
            <w:bookmarkEnd w:id="1544"/>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A1F61F8" w14:textId="19E42D3B" w:rsidR="0047218F" w:rsidRPr="00C4748A" w:rsidRDefault="0047218F" w:rsidP="00C423AB">
            <w:pPr>
              <w:jc w:val="center"/>
            </w:pPr>
            <w:r w:rsidRPr="0047218F">
              <w:t>03.005.03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60FE3CF6" w14:textId="04E44506" w:rsidR="0047218F" w:rsidRPr="00C4748A" w:rsidRDefault="0047218F" w:rsidP="00C423AB">
            <w:pPr>
              <w:jc w:val="center"/>
            </w:pPr>
            <w:r w:rsidRPr="0047218F">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1475895A" w14:textId="4A45DFBE" w:rsidR="0047218F" w:rsidRPr="00C4748A" w:rsidRDefault="0047218F" w:rsidP="0047218F">
            <w:pPr>
              <w:jc w:val="both"/>
            </w:pPr>
            <w:r w:rsidRPr="0017245B">
              <w:t>Água mineral, gasosa ou não, ou potável, naturais, adicionadas de sais, em jarra descartável</w:t>
            </w:r>
          </w:p>
        </w:tc>
        <w:tc>
          <w:tcPr>
            <w:tcW w:w="1426" w:type="dxa"/>
            <w:tcBorders>
              <w:top w:val="single" w:sz="4" w:space="0" w:color="auto"/>
              <w:left w:val="single" w:sz="4" w:space="0" w:color="auto"/>
              <w:bottom w:val="single" w:sz="4" w:space="0" w:color="auto"/>
              <w:right w:val="single" w:sz="4" w:space="0" w:color="auto"/>
            </w:tcBorders>
          </w:tcPr>
          <w:p w14:paraId="7C230F51" w14:textId="6188A037" w:rsidR="0047218F" w:rsidRPr="00C4748A" w:rsidRDefault="0047218F" w:rsidP="00C423AB">
            <w:pPr>
              <w:jc w:val="center"/>
            </w:pPr>
            <w:r w:rsidRPr="0047218F">
              <w:t>3.3</w:t>
            </w:r>
          </w:p>
        </w:tc>
        <w:tc>
          <w:tcPr>
            <w:tcW w:w="2123" w:type="dxa"/>
            <w:gridSpan w:val="2"/>
            <w:tcBorders>
              <w:top w:val="single" w:sz="4" w:space="0" w:color="auto"/>
              <w:left w:val="single" w:sz="4" w:space="0" w:color="auto"/>
              <w:bottom w:val="single" w:sz="4" w:space="0" w:color="auto"/>
              <w:right w:val="single" w:sz="4" w:space="0" w:color="auto"/>
            </w:tcBorders>
          </w:tcPr>
          <w:p w14:paraId="680F9D85" w14:textId="697698FD" w:rsidR="0047218F" w:rsidRPr="00C4748A" w:rsidRDefault="0047218F" w:rsidP="00C423AB">
            <w:pPr>
              <w:jc w:val="center"/>
            </w:pPr>
            <w:r w:rsidRPr="0047218F">
              <w:t>295,35</w:t>
            </w:r>
          </w:p>
        </w:tc>
      </w:tr>
      <w:tr w:rsidR="0047218F" w:rsidRPr="00967042" w14:paraId="15FFEA3E" w14:textId="77777777" w:rsidTr="00522873">
        <w:trPr>
          <w:cantSplit/>
          <w:jc w:val="center"/>
        </w:trPr>
        <w:tc>
          <w:tcPr>
            <w:tcW w:w="676" w:type="dxa"/>
            <w:tcBorders>
              <w:right w:val="single" w:sz="4" w:space="0" w:color="auto"/>
            </w:tcBorders>
          </w:tcPr>
          <w:p w14:paraId="6FA727C6" w14:textId="05D80D96" w:rsidR="0047218F" w:rsidRPr="00967042" w:rsidRDefault="0047218F" w:rsidP="00522873">
            <w:pPr>
              <w:jc w:val="center"/>
            </w:pPr>
            <w:r w:rsidRPr="00CF3B23">
              <w:t>(</w:t>
            </w:r>
            <w:hyperlink r:id="rId1844"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AADCD17" w14:textId="7AFC6899" w:rsidR="0047218F" w:rsidRPr="00C4748A" w:rsidRDefault="0047218F" w:rsidP="00C423AB">
            <w:pPr>
              <w:jc w:val="center"/>
            </w:pPr>
            <w:bookmarkStart w:id="1545" w:name="parte2it3_05_4"/>
            <w:r w:rsidRPr="0047218F">
              <w:t>5.4</w:t>
            </w:r>
            <w:bookmarkEnd w:id="1545"/>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78A1D66D" w14:textId="4D7B506B" w:rsidR="0047218F" w:rsidRPr="00C4748A" w:rsidRDefault="0047218F" w:rsidP="00C423AB">
            <w:pPr>
              <w:jc w:val="center"/>
            </w:pPr>
            <w:r w:rsidRPr="0047218F">
              <w:t>03.005.04</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3AC032A" w14:textId="4F0E1689" w:rsidR="0047218F" w:rsidRPr="00C4748A" w:rsidRDefault="0047218F" w:rsidP="00C423AB">
            <w:pPr>
              <w:jc w:val="center"/>
            </w:pPr>
            <w:r w:rsidRPr="0047218F">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9024DEE" w14:textId="50A96ACB" w:rsidR="0047218F" w:rsidRPr="00C4748A" w:rsidRDefault="0047218F" w:rsidP="0047218F">
            <w:pPr>
              <w:jc w:val="both"/>
            </w:pPr>
            <w:r w:rsidRPr="0017245B">
              <w:t>Água mineral, gasosa ou não, ou potável, naturais, em demais embalagens descartáveis</w:t>
            </w:r>
          </w:p>
        </w:tc>
        <w:tc>
          <w:tcPr>
            <w:tcW w:w="1426" w:type="dxa"/>
            <w:tcBorders>
              <w:top w:val="single" w:sz="4" w:space="0" w:color="auto"/>
              <w:left w:val="single" w:sz="4" w:space="0" w:color="auto"/>
              <w:bottom w:val="single" w:sz="4" w:space="0" w:color="auto"/>
              <w:right w:val="single" w:sz="4" w:space="0" w:color="auto"/>
            </w:tcBorders>
          </w:tcPr>
          <w:p w14:paraId="58747E0C" w14:textId="68170C5B" w:rsidR="0047218F" w:rsidRPr="00C4748A" w:rsidRDefault="0047218F" w:rsidP="00C423AB">
            <w:pPr>
              <w:jc w:val="center"/>
            </w:pPr>
            <w:r w:rsidRPr="0047218F">
              <w:t>3.3</w:t>
            </w:r>
          </w:p>
        </w:tc>
        <w:tc>
          <w:tcPr>
            <w:tcW w:w="2123" w:type="dxa"/>
            <w:gridSpan w:val="2"/>
            <w:tcBorders>
              <w:top w:val="single" w:sz="4" w:space="0" w:color="auto"/>
              <w:left w:val="single" w:sz="4" w:space="0" w:color="auto"/>
              <w:bottom w:val="single" w:sz="4" w:space="0" w:color="auto"/>
              <w:right w:val="single" w:sz="4" w:space="0" w:color="auto"/>
            </w:tcBorders>
          </w:tcPr>
          <w:p w14:paraId="0814835B" w14:textId="16A604A6" w:rsidR="0047218F" w:rsidRPr="00C4748A" w:rsidRDefault="0047218F" w:rsidP="00C423AB">
            <w:pPr>
              <w:jc w:val="center"/>
            </w:pPr>
            <w:r w:rsidRPr="0047218F">
              <w:t>295,35</w:t>
            </w:r>
          </w:p>
        </w:tc>
      </w:tr>
      <w:tr w:rsidR="0047218F" w:rsidRPr="00967042" w14:paraId="1A93CAE3" w14:textId="77777777" w:rsidTr="00522873">
        <w:trPr>
          <w:cantSplit/>
          <w:jc w:val="center"/>
        </w:trPr>
        <w:tc>
          <w:tcPr>
            <w:tcW w:w="676" w:type="dxa"/>
            <w:tcBorders>
              <w:right w:val="single" w:sz="4" w:space="0" w:color="auto"/>
            </w:tcBorders>
          </w:tcPr>
          <w:p w14:paraId="3E705197" w14:textId="7A0D114B" w:rsidR="0047218F" w:rsidRPr="00967042" w:rsidRDefault="0047218F" w:rsidP="00522873">
            <w:pPr>
              <w:jc w:val="center"/>
            </w:pPr>
            <w:r w:rsidRPr="00CF3B23">
              <w:t>(</w:t>
            </w:r>
            <w:hyperlink r:id="rId1845"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5F6D21D" w14:textId="33F4D918" w:rsidR="0047218F" w:rsidRPr="00C4748A" w:rsidRDefault="0047218F" w:rsidP="00C423AB">
            <w:pPr>
              <w:jc w:val="center"/>
            </w:pPr>
            <w:bookmarkStart w:id="1546" w:name="parte2it3_05_5"/>
            <w:r w:rsidRPr="0047218F">
              <w:t>5.5</w:t>
            </w:r>
            <w:bookmarkEnd w:id="1546"/>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8E78E96" w14:textId="582A62BB" w:rsidR="0047218F" w:rsidRPr="00C4748A" w:rsidRDefault="0047218F" w:rsidP="00C423AB">
            <w:pPr>
              <w:jc w:val="center"/>
            </w:pPr>
            <w:r w:rsidRPr="0047218F">
              <w:t>03.005.05</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0655C146" w14:textId="2E3F75C3" w:rsidR="0047218F" w:rsidRPr="00C4748A" w:rsidRDefault="0047218F" w:rsidP="00C423AB">
            <w:pPr>
              <w:jc w:val="center"/>
            </w:pPr>
            <w:r w:rsidRPr="0047218F">
              <w:t>2201.10.00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2E4576C" w14:textId="2C83098E" w:rsidR="0047218F" w:rsidRPr="00C4748A" w:rsidRDefault="0047218F" w:rsidP="0047218F">
            <w:pPr>
              <w:jc w:val="both"/>
            </w:pPr>
            <w:r w:rsidRPr="0017245B">
              <w:t>Água mineral, gasosa ou não, ou potável, naturais, adicionadas de sais, em demais embalagens descartáveis</w:t>
            </w:r>
          </w:p>
        </w:tc>
        <w:tc>
          <w:tcPr>
            <w:tcW w:w="1426" w:type="dxa"/>
            <w:tcBorders>
              <w:top w:val="single" w:sz="4" w:space="0" w:color="auto"/>
              <w:left w:val="single" w:sz="4" w:space="0" w:color="auto"/>
              <w:bottom w:val="single" w:sz="4" w:space="0" w:color="auto"/>
              <w:right w:val="single" w:sz="4" w:space="0" w:color="auto"/>
            </w:tcBorders>
          </w:tcPr>
          <w:p w14:paraId="2CFA9E88" w14:textId="6F40B1A5" w:rsidR="0047218F" w:rsidRPr="00C4748A" w:rsidRDefault="0047218F" w:rsidP="00C423AB">
            <w:pPr>
              <w:jc w:val="center"/>
            </w:pPr>
            <w:r w:rsidRPr="0047218F">
              <w:t>3.3</w:t>
            </w:r>
          </w:p>
        </w:tc>
        <w:tc>
          <w:tcPr>
            <w:tcW w:w="2123" w:type="dxa"/>
            <w:gridSpan w:val="2"/>
            <w:tcBorders>
              <w:top w:val="single" w:sz="4" w:space="0" w:color="auto"/>
              <w:left w:val="single" w:sz="4" w:space="0" w:color="auto"/>
              <w:bottom w:val="single" w:sz="4" w:space="0" w:color="auto"/>
              <w:right w:val="single" w:sz="4" w:space="0" w:color="auto"/>
            </w:tcBorders>
          </w:tcPr>
          <w:p w14:paraId="25A08825" w14:textId="3CBE297B" w:rsidR="0047218F" w:rsidRPr="00C4748A" w:rsidRDefault="0047218F" w:rsidP="00C423AB">
            <w:pPr>
              <w:jc w:val="center"/>
            </w:pPr>
            <w:r w:rsidRPr="0047218F">
              <w:t>295,35</w:t>
            </w:r>
          </w:p>
        </w:tc>
      </w:tr>
      <w:tr w:rsidR="00C423AB" w:rsidRPr="00967042" w14:paraId="19FF7861" w14:textId="77777777" w:rsidTr="00522873">
        <w:trPr>
          <w:cantSplit/>
          <w:jc w:val="center"/>
        </w:trPr>
        <w:tc>
          <w:tcPr>
            <w:tcW w:w="676" w:type="dxa"/>
            <w:tcBorders>
              <w:right w:val="single" w:sz="4" w:space="0" w:color="auto"/>
            </w:tcBorders>
          </w:tcPr>
          <w:p w14:paraId="6235B356" w14:textId="7D8B95C2" w:rsidR="00C423AB" w:rsidRPr="00967042" w:rsidRDefault="00C423AB" w:rsidP="00522873">
            <w:pPr>
              <w:jc w:val="center"/>
            </w:pPr>
            <w:r w:rsidRPr="00CF3B23">
              <w:t>(</w:t>
            </w:r>
            <w:hyperlink r:id="rId1846"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12DE041" w14:textId="7F8410AF" w:rsidR="00C423AB" w:rsidRPr="00967042" w:rsidRDefault="00C423AB" w:rsidP="00C423AB">
            <w:pPr>
              <w:jc w:val="center"/>
            </w:pPr>
            <w:bookmarkStart w:id="1547" w:name="parte2it3_06"/>
            <w:r w:rsidRPr="001C56CC">
              <w:rPr>
                <w:color w:val="000000"/>
              </w:rPr>
              <w:t>6.0</w:t>
            </w:r>
            <w:bookmarkEnd w:id="1547"/>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800FAAD" w14:textId="57897E40" w:rsidR="00C423AB" w:rsidRPr="00967042" w:rsidRDefault="00C423AB" w:rsidP="00C423AB">
            <w:pPr>
              <w:jc w:val="center"/>
              <w:rPr>
                <w:color w:val="000000"/>
              </w:rPr>
            </w:pPr>
            <w:r w:rsidRPr="007D3913">
              <w:t>03.006.00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89D8940" w14:textId="04BDED21" w:rsidR="00C423AB" w:rsidRPr="00967042" w:rsidRDefault="00C423AB" w:rsidP="00C423AB">
            <w:pPr>
              <w:jc w:val="center"/>
              <w:rPr>
                <w:color w:val="000000"/>
              </w:rPr>
            </w:pPr>
            <w:r w:rsidRPr="007D3913">
              <w:t>2201</w:t>
            </w:r>
          </w:p>
        </w:tc>
        <w:tc>
          <w:tcPr>
            <w:tcW w:w="3110" w:type="dxa"/>
            <w:tcBorders>
              <w:top w:val="single" w:sz="4" w:space="0" w:color="auto"/>
              <w:left w:val="single" w:sz="4" w:space="0" w:color="auto"/>
              <w:bottom w:val="single" w:sz="4" w:space="0" w:color="auto"/>
              <w:right w:val="single" w:sz="4" w:space="0" w:color="auto"/>
            </w:tcBorders>
            <w:shd w:val="clear" w:color="auto" w:fill="auto"/>
            <w:vAlign w:val="bottom"/>
          </w:tcPr>
          <w:p w14:paraId="4EA74440" w14:textId="516020F2" w:rsidR="00C423AB" w:rsidRPr="00967042" w:rsidRDefault="00C423AB" w:rsidP="00C423AB">
            <w:pPr>
              <w:jc w:val="both"/>
              <w:rPr>
                <w:color w:val="000000"/>
              </w:rPr>
            </w:pPr>
            <w:r w:rsidRPr="007D3913">
              <w:t>Outras águas minerais, gasosa ou não, ou potável, naturais; exceto as classificadas no CEST 03.003.00, 03.003.01, 03.005.00, 03.005.01 a 03.005.05, 03.024.00 e 03.025.00</w:t>
            </w:r>
          </w:p>
        </w:tc>
        <w:tc>
          <w:tcPr>
            <w:tcW w:w="1426" w:type="dxa"/>
            <w:tcBorders>
              <w:top w:val="single" w:sz="4" w:space="0" w:color="auto"/>
              <w:left w:val="single" w:sz="4" w:space="0" w:color="auto"/>
              <w:bottom w:val="single" w:sz="4" w:space="0" w:color="auto"/>
              <w:right w:val="single" w:sz="4" w:space="0" w:color="auto"/>
            </w:tcBorders>
          </w:tcPr>
          <w:p w14:paraId="01F22997" w14:textId="06145C80" w:rsidR="00C423AB" w:rsidRPr="00967042" w:rsidRDefault="00C423AB" w:rsidP="00C423AB">
            <w:pPr>
              <w:jc w:val="center"/>
              <w:rPr>
                <w:color w:val="000000"/>
              </w:rPr>
            </w:pPr>
            <w:r w:rsidRPr="007D3913">
              <w:t>3.3</w:t>
            </w:r>
          </w:p>
        </w:tc>
        <w:tc>
          <w:tcPr>
            <w:tcW w:w="2123" w:type="dxa"/>
            <w:gridSpan w:val="2"/>
            <w:tcBorders>
              <w:top w:val="single" w:sz="4" w:space="0" w:color="auto"/>
              <w:left w:val="single" w:sz="4" w:space="0" w:color="auto"/>
              <w:bottom w:val="single" w:sz="4" w:space="0" w:color="auto"/>
              <w:right w:val="single" w:sz="4" w:space="0" w:color="auto"/>
            </w:tcBorders>
          </w:tcPr>
          <w:p w14:paraId="42322D45" w14:textId="224C0A8C" w:rsidR="00C423AB" w:rsidRPr="00967042" w:rsidRDefault="00C423AB" w:rsidP="00C423AB">
            <w:pPr>
              <w:jc w:val="center"/>
              <w:rPr>
                <w:color w:val="000000"/>
              </w:rPr>
            </w:pPr>
            <w:r w:rsidRPr="007D3913">
              <w:t>295,35</w:t>
            </w:r>
          </w:p>
        </w:tc>
      </w:tr>
      <w:tr w:rsidR="00C423AB" w:rsidRPr="00967042" w14:paraId="3F2AE40F" w14:textId="77777777" w:rsidTr="00522873">
        <w:trPr>
          <w:cantSplit/>
          <w:jc w:val="center"/>
        </w:trPr>
        <w:tc>
          <w:tcPr>
            <w:tcW w:w="676" w:type="dxa"/>
            <w:tcBorders>
              <w:right w:val="single" w:sz="4" w:space="0" w:color="auto"/>
            </w:tcBorders>
          </w:tcPr>
          <w:p w14:paraId="78B9D037" w14:textId="45E6D149" w:rsidR="00C423AB" w:rsidRPr="00967042" w:rsidRDefault="00C423AB" w:rsidP="00522873">
            <w:pPr>
              <w:jc w:val="center"/>
            </w:pPr>
            <w:r w:rsidRPr="00CF3B23">
              <w:t>(</w:t>
            </w:r>
            <w:hyperlink r:id="rId1847"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B75C9EA" w14:textId="33E8FA1B" w:rsidR="00C423AB" w:rsidRPr="00967042" w:rsidRDefault="00C423AB" w:rsidP="00C423AB">
            <w:pPr>
              <w:jc w:val="center"/>
              <w:rPr>
                <w:color w:val="000000"/>
              </w:rPr>
            </w:pPr>
            <w:bookmarkStart w:id="1548" w:name="parte2it3_07"/>
            <w:r>
              <w:rPr>
                <w:color w:val="000000"/>
              </w:rPr>
              <w:t>7.0</w:t>
            </w:r>
            <w:bookmarkEnd w:id="1548"/>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0CFDA45" w14:textId="36D9FA1D" w:rsidR="00C423AB" w:rsidRPr="00967042" w:rsidRDefault="00C423AB" w:rsidP="00C423AB">
            <w:pPr>
              <w:jc w:val="center"/>
              <w:rPr>
                <w:color w:val="000000"/>
              </w:rPr>
            </w:pPr>
            <w:r w:rsidRPr="007D3913">
              <w:t>03.007.00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00F54EC1" w14:textId="7F7E2B13" w:rsidR="00C423AB" w:rsidRPr="00967042" w:rsidRDefault="00C423AB" w:rsidP="00C423AB">
            <w:pPr>
              <w:jc w:val="center"/>
              <w:rPr>
                <w:color w:val="000000"/>
              </w:rPr>
            </w:pPr>
            <w:r w:rsidRPr="007D3913">
              <w:t>2202.10.00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DDAF2BE" w14:textId="1CF1AB7D" w:rsidR="00C423AB" w:rsidRPr="00967042" w:rsidRDefault="00C423AB" w:rsidP="00C423AB">
            <w:pPr>
              <w:jc w:val="both"/>
              <w:rPr>
                <w:color w:val="000000"/>
              </w:rPr>
            </w:pPr>
            <w:r w:rsidRPr="007D3913">
              <w:t>Água aromatizada artificialmente, exceto os refrescos e refrigerantes</w:t>
            </w:r>
          </w:p>
        </w:tc>
        <w:tc>
          <w:tcPr>
            <w:tcW w:w="1426" w:type="dxa"/>
            <w:tcBorders>
              <w:top w:val="single" w:sz="4" w:space="0" w:color="auto"/>
              <w:left w:val="single" w:sz="4" w:space="0" w:color="auto"/>
              <w:bottom w:val="single" w:sz="4" w:space="0" w:color="auto"/>
              <w:right w:val="single" w:sz="4" w:space="0" w:color="auto"/>
            </w:tcBorders>
          </w:tcPr>
          <w:p w14:paraId="339F3872" w14:textId="5CD48DA4" w:rsidR="00C423AB" w:rsidRPr="00967042" w:rsidRDefault="00C423AB" w:rsidP="00C423AB">
            <w:pPr>
              <w:jc w:val="center"/>
              <w:rPr>
                <w:color w:val="000000"/>
              </w:rPr>
            </w:pPr>
            <w:r w:rsidRPr="007D3913">
              <w:t>3.3</w:t>
            </w:r>
          </w:p>
        </w:tc>
        <w:tc>
          <w:tcPr>
            <w:tcW w:w="2123" w:type="dxa"/>
            <w:gridSpan w:val="2"/>
            <w:tcBorders>
              <w:top w:val="single" w:sz="4" w:space="0" w:color="auto"/>
              <w:left w:val="single" w:sz="4" w:space="0" w:color="auto"/>
              <w:bottom w:val="single" w:sz="4" w:space="0" w:color="auto"/>
              <w:right w:val="single" w:sz="4" w:space="0" w:color="auto"/>
            </w:tcBorders>
          </w:tcPr>
          <w:p w14:paraId="7E452F0C" w14:textId="08D65D6D" w:rsidR="00C423AB" w:rsidRPr="00967042" w:rsidRDefault="00C423AB" w:rsidP="00C423AB">
            <w:pPr>
              <w:jc w:val="center"/>
              <w:rPr>
                <w:color w:val="000000"/>
              </w:rPr>
            </w:pPr>
            <w:r w:rsidRPr="007D3913">
              <w:t>295,35</w:t>
            </w:r>
          </w:p>
        </w:tc>
      </w:tr>
      <w:tr w:rsidR="00C423AB" w:rsidRPr="00967042" w14:paraId="0F54EC99" w14:textId="77777777" w:rsidTr="00522873">
        <w:trPr>
          <w:cantSplit/>
          <w:jc w:val="center"/>
        </w:trPr>
        <w:tc>
          <w:tcPr>
            <w:tcW w:w="676" w:type="dxa"/>
            <w:tcBorders>
              <w:right w:val="single" w:sz="4" w:space="0" w:color="auto"/>
            </w:tcBorders>
          </w:tcPr>
          <w:p w14:paraId="6B7BE14C" w14:textId="0DED7BBA" w:rsidR="00C423AB" w:rsidRPr="00967042" w:rsidRDefault="00C423AB" w:rsidP="00522873">
            <w:pPr>
              <w:jc w:val="center"/>
            </w:pPr>
            <w:r w:rsidRPr="00CF3B23">
              <w:t>(</w:t>
            </w:r>
            <w:hyperlink r:id="rId1848"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A7F1640" w14:textId="0A802E64" w:rsidR="00C423AB" w:rsidRPr="00967042" w:rsidRDefault="00C423AB" w:rsidP="00C423AB">
            <w:pPr>
              <w:jc w:val="center"/>
              <w:rPr>
                <w:color w:val="000000"/>
              </w:rPr>
            </w:pPr>
            <w:bookmarkStart w:id="1549" w:name="parte2it3_08"/>
            <w:r w:rsidRPr="00841BDD">
              <w:rPr>
                <w:color w:val="000000"/>
              </w:rPr>
              <w:t>8.0</w:t>
            </w:r>
            <w:bookmarkEnd w:id="1549"/>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8854F9E" w14:textId="4518C720" w:rsidR="00C423AB" w:rsidRPr="00967042" w:rsidRDefault="00C423AB" w:rsidP="00C423AB">
            <w:pPr>
              <w:jc w:val="center"/>
              <w:rPr>
                <w:color w:val="000000"/>
              </w:rPr>
            </w:pPr>
            <w:r w:rsidRPr="004833AD">
              <w:t>03.008.00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D4C4D58" w14:textId="13D7D1BB" w:rsidR="00C423AB" w:rsidRPr="00967042" w:rsidRDefault="00C423AB" w:rsidP="00C423AB">
            <w:pPr>
              <w:jc w:val="center"/>
              <w:rPr>
                <w:color w:val="000000"/>
              </w:rPr>
            </w:pPr>
            <w:r w:rsidRPr="004833AD">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34006DB" w14:textId="61176E09" w:rsidR="00C423AB" w:rsidRPr="00967042" w:rsidRDefault="00C423AB" w:rsidP="00C423AB">
            <w:pPr>
              <w:jc w:val="both"/>
              <w:rPr>
                <w:color w:val="000000"/>
              </w:rPr>
            </w:pPr>
            <w:r w:rsidRPr="004833AD">
              <w:t>Outras águas minerais, gasosa ou não, ou potável, naturais, inclusive gaseificadas ou aromatizadas artificialmente, exceto os refrescos e refrigerantes</w:t>
            </w:r>
          </w:p>
        </w:tc>
        <w:tc>
          <w:tcPr>
            <w:tcW w:w="1426" w:type="dxa"/>
            <w:tcBorders>
              <w:top w:val="single" w:sz="4" w:space="0" w:color="auto"/>
              <w:left w:val="single" w:sz="4" w:space="0" w:color="auto"/>
              <w:bottom w:val="single" w:sz="4" w:space="0" w:color="auto"/>
              <w:right w:val="single" w:sz="4" w:space="0" w:color="auto"/>
            </w:tcBorders>
          </w:tcPr>
          <w:p w14:paraId="3A53C9E3" w14:textId="242D6B6F" w:rsidR="00C423AB" w:rsidRPr="00967042" w:rsidRDefault="00C423AB" w:rsidP="00C423AB">
            <w:pPr>
              <w:jc w:val="center"/>
              <w:rPr>
                <w:color w:val="000000"/>
              </w:rPr>
            </w:pPr>
            <w:r w:rsidRPr="004833AD">
              <w:t>3.3</w:t>
            </w:r>
          </w:p>
        </w:tc>
        <w:tc>
          <w:tcPr>
            <w:tcW w:w="2123" w:type="dxa"/>
            <w:gridSpan w:val="2"/>
            <w:tcBorders>
              <w:top w:val="single" w:sz="4" w:space="0" w:color="auto"/>
              <w:left w:val="single" w:sz="4" w:space="0" w:color="auto"/>
              <w:bottom w:val="single" w:sz="4" w:space="0" w:color="auto"/>
              <w:right w:val="single" w:sz="4" w:space="0" w:color="auto"/>
            </w:tcBorders>
          </w:tcPr>
          <w:p w14:paraId="3B74EA7F" w14:textId="14E2A518" w:rsidR="00C423AB" w:rsidRPr="00967042" w:rsidRDefault="00C423AB" w:rsidP="00C423AB">
            <w:pPr>
              <w:jc w:val="center"/>
              <w:rPr>
                <w:color w:val="000000"/>
              </w:rPr>
            </w:pPr>
            <w:r w:rsidRPr="004833AD">
              <w:t>295.35</w:t>
            </w:r>
          </w:p>
        </w:tc>
      </w:tr>
      <w:tr w:rsidR="00C4748A" w:rsidRPr="00967042" w14:paraId="32DCC33C" w14:textId="77777777" w:rsidTr="00C26D7B">
        <w:trPr>
          <w:cantSplit/>
          <w:jc w:val="center"/>
        </w:trPr>
        <w:tc>
          <w:tcPr>
            <w:tcW w:w="676" w:type="dxa"/>
            <w:tcBorders>
              <w:right w:val="single" w:sz="4" w:space="0" w:color="auto"/>
            </w:tcBorders>
          </w:tcPr>
          <w:p w14:paraId="4805509F" w14:textId="77777777" w:rsidR="00C4748A" w:rsidRPr="00967042" w:rsidRDefault="00C4748A" w:rsidP="00C26D7B">
            <w:pPr>
              <w:jc w:val="center"/>
            </w:pPr>
            <w:r w:rsidRPr="00967042">
              <w:lastRenderedPageBreak/>
              <w:t>(</w:t>
            </w:r>
            <w:hyperlink r:id="rId1849" w:anchor="nota3005" w:history="1">
              <w:r w:rsidRPr="00967042">
                <w:rPr>
                  <w:rStyle w:val="Hyperlink"/>
                </w:rPr>
                <w:t>3005</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EF2AF98" w14:textId="77777777" w:rsidR="00C4748A" w:rsidRPr="00967042" w:rsidRDefault="00C4748A" w:rsidP="00C4748A">
            <w:pPr>
              <w:jc w:val="center"/>
              <w:rPr>
                <w:color w:val="000000"/>
              </w:rPr>
            </w:pPr>
            <w:bookmarkStart w:id="1550" w:name="parte2it3_09"/>
            <w:r w:rsidRPr="00967042">
              <w:rPr>
                <w:color w:val="000000"/>
              </w:rPr>
              <w:t>9.0</w:t>
            </w:r>
            <w:bookmarkEnd w:id="1550"/>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tcPr>
          <w:p w14:paraId="0F4706CE" w14:textId="77777777" w:rsidR="00C4748A" w:rsidRPr="00967042" w:rsidRDefault="00C4748A" w:rsidP="00C4748A">
            <w:pPr>
              <w:jc w:val="both"/>
              <w:rPr>
                <w:color w:val="000000"/>
              </w:rPr>
            </w:pPr>
            <w:r w:rsidRPr="00967042">
              <w:rPr>
                <w:color w:val="000000"/>
              </w:rPr>
              <w:t>Revogado</w:t>
            </w:r>
          </w:p>
        </w:tc>
      </w:tr>
      <w:tr w:rsidR="00522873" w:rsidRPr="00967042" w14:paraId="5C03E247" w14:textId="77777777" w:rsidTr="00C26D7B">
        <w:trPr>
          <w:cantSplit/>
          <w:jc w:val="center"/>
        </w:trPr>
        <w:tc>
          <w:tcPr>
            <w:tcW w:w="676" w:type="dxa"/>
            <w:tcBorders>
              <w:right w:val="single" w:sz="4" w:space="0" w:color="auto"/>
            </w:tcBorders>
          </w:tcPr>
          <w:p w14:paraId="5A3AA9B0" w14:textId="607DD7EF" w:rsidR="00522873" w:rsidRPr="00967042" w:rsidRDefault="00522873" w:rsidP="00C26D7B">
            <w:pPr>
              <w:jc w:val="center"/>
            </w:pPr>
            <w:r w:rsidRPr="00CF3B23">
              <w:t>(</w:t>
            </w:r>
            <w:hyperlink r:id="rId1850"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178CBD6D" w14:textId="4B563CE0" w:rsidR="00522873" w:rsidRPr="00967042" w:rsidRDefault="00522873" w:rsidP="00522873">
            <w:pPr>
              <w:jc w:val="center"/>
            </w:pPr>
            <w:bookmarkStart w:id="1551" w:name="parte2it3_10"/>
            <w:r>
              <w:rPr>
                <w:color w:val="000000"/>
              </w:rPr>
              <w:t>10.0</w:t>
            </w:r>
            <w:bookmarkEnd w:id="1551"/>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0D4BB513" w14:textId="728D5965" w:rsidR="00522873" w:rsidRPr="00967042" w:rsidRDefault="00522873" w:rsidP="00522873">
            <w:pPr>
              <w:jc w:val="center"/>
              <w:rPr>
                <w:color w:val="000000"/>
              </w:rPr>
            </w:pPr>
            <w:r w:rsidRPr="006F7F30">
              <w:t>03.010.00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C6E4F67" w14:textId="4FBC90A2" w:rsidR="00522873" w:rsidRPr="00967042" w:rsidRDefault="00522873" w:rsidP="00522873">
            <w:pPr>
              <w:jc w:val="center"/>
              <w:rPr>
                <w:color w:val="000000"/>
              </w:rPr>
            </w:pPr>
            <w:r w:rsidRPr="006F7F30">
              <w:t>2202.10.00</w:t>
            </w:r>
            <w:r w:rsidRPr="006F7F30">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1EE8F06C" w14:textId="3D5C157B" w:rsidR="00522873" w:rsidRPr="00522873" w:rsidRDefault="00522873" w:rsidP="00522873">
            <w:pPr>
              <w:jc w:val="both"/>
            </w:pPr>
            <w:r w:rsidRPr="006F7F30">
              <w:t>Refrigerante em vidro descartável</w:t>
            </w:r>
          </w:p>
        </w:tc>
        <w:tc>
          <w:tcPr>
            <w:tcW w:w="1426" w:type="dxa"/>
            <w:tcBorders>
              <w:top w:val="single" w:sz="4" w:space="0" w:color="auto"/>
              <w:left w:val="single" w:sz="4" w:space="0" w:color="auto"/>
              <w:bottom w:val="single" w:sz="4" w:space="0" w:color="auto"/>
              <w:right w:val="single" w:sz="4" w:space="0" w:color="auto"/>
            </w:tcBorders>
          </w:tcPr>
          <w:p w14:paraId="695C1614" w14:textId="6BD6840D" w:rsidR="00522873" w:rsidRPr="00967042" w:rsidRDefault="00522873" w:rsidP="00522873">
            <w:pPr>
              <w:jc w:val="center"/>
              <w:rPr>
                <w:color w:val="000000"/>
              </w:rPr>
            </w:pPr>
            <w:r w:rsidRPr="006F7F30">
              <w:t>3.1</w:t>
            </w:r>
          </w:p>
        </w:tc>
        <w:tc>
          <w:tcPr>
            <w:tcW w:w="984" w:type="dxa"/>
            <w:tcBorders>
              <w:top w:val="single" w:sz="4" w:space="0" w:color="auto"/>
              <w:left w:val="single" w:sz="4" w:space="0" w:color="auto"/>
              <w:bottom w:val="single" w:sz="4" w:space="0" w:color="auto"/>
              <w:right w:val="single" w:sz="4" w:space="0" w:color="auto"/>
            </w:tcBorders>
          </w:tcPr>
          <w:p w14:paraId="0CC7FBF9" w14:textId="2B94A4A4" w:rsidR="00522873" w:rsidRPr="00967042" w:rsidRDefault="00522873" w:rsidP="00522873">
            <w:pPr>
              <w:jc w:val="center"/>
              <w:rPr>
                <w:color w:val="000000"/>
              </w:rPr>
            </w:pPr>
            <w:r w:rsidRPr="006F7F30">
              <w:t>140</w:t>
            </w:r>
          </w:p>
        </w:tc>
        <w:tc>
          <w:tcPr>
            <w:tcW w:w="1139" w:type="dxa"/>
            <w:tcBorders>
              <w:top w:val="single" w:sz="4" w:space="0" w:color="auto"/>
              <w:left w:val="single" w:sz="4" w:space="0" w:color="auto"/>
              <w:bottom w:val="single" w:sz="4" w:space="0" w:color="auto"/>
              <w:right w:val="single" w:sz="4" w:space="0" w:color="auto"/>
            </w:tcBorders>
          </w:tcPr>
          <w:p w14:paraId="6F1A38D9" w14:textId="53F776B6" w:rsidR="00522873" w:rsidRPr="00967042" w:rsidRDefault="00522873" w:rsidP="00522873">
            <w:pPr>
              <w:jc w:val="center"/>
              <w:rPr>
                <w:color w:val="000000"/>
              </w:rPr>
            </w:pPr>
            <w:r w:rsidRPr="006F7F30">
              <w:t>40</w:t>
            </w:r>
          </w:p>
        </w:tc>
      </w:tr>
      <w:tr w:rsidR="00522873" w:rsidRPr="00967042" w14:paraId="18EC247C" w14:textId="77777777" w:rsidTr="00C26D7B">
        <w:trPr>
          <w:cantSplit/>
          <w:jc w:val="center"/>
        </w:trPr>
        <w:tc>
          <w:tcPr>
            <w:tcW w:w="676" w:type="dxa"/>
            <w:tcBorders>
              <w:right w:val="single" w:sz="4" w:space="0" w:color="auto"/>
            </w:tcBorders>
          </w:tcPr>
          <w:p w14:paraId="4F81C692" w14:textId="209141FA" w:rsidR="00522873" w:rsidRPr="00967042" w:rsidRDefault="00522873" w:rsidP="00C26D7B">
            <w:pPr>
              <w:jc w:val="center"/>
            </w:pPr>
            <w:r w:rsidRPr="00CF3B23">
              <w:t>(</w:t>
            </w:r>
            <w:hyperlink r:id="rId1851"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0ABBCCF" w14:textId="3E654B76" w:rsidR="00522873" w:rsidRPr="00A13D3D" w:rsidRDefault="00522873" w:rsidP="00522873">
            <w:pPr>
              <w:jc w:val="center"/>
            </w:pPr>
            <w:bookmarkStart w:id="1552" w:name="parte2it3_10_1"/>
            <w:r w:rsidRPr="00522873">
              <w:t>10.1</w:t>
            </w:r>
            <w:bookmarkEnd w:id="1552"/>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7772F03" w14:textId="3695D09A" w:rsidR="00522873" w:rsidRPr="00A13D3D" w:rsidRDefault="00522873" w:rsidP="00522873">
            <w:pPr>
              <w:jc w:val="center"/>
            </w:pPr>
            <w:r w:rsidRPr="00522873">
              <w:t>03.010.01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2534973" w14:textId="7120AA80" w:rsidR="00522873" w:rsidRPr="00A13D3D" w:rsidRDefault="00522873" w:rsidP="00522873">
            <w:pPr>
              <w:jc w:val="center"/>
            </w:pPr>
            <w:r w:rsidRPr="00522873">
              <w:t>2202.10.00</w:t>
            </w:r>
            <w:r w:rsidRPr="00522873">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6035A5EE" w14:textId="028EFE3F" w:rsidR="00522873" w:rsidRPr="00A13D3D" w:rsidRDefault="00522873" w:rsidP="00522873">
            <w:pPr>
              <w:jc w:val="both"/>
            </w:pPr>
            <w:r w:rsidRPr="00482602">
              <w:t>Refrigerante em embalagem pet</w:t>
            </w:r>
          </w:p>
        </w:tc>
        <w:tc>
          <w:tcPr>
            <w:tcW w:w="1426" w:type="dxa"/>
            <w:tcBorders>
              <w:top w:val="single" w:sz="4" w:space="0" w:color="auto"/>
              <w:left w:val="single" w:sz="4" w:space="0" w:color="auto"/>
              <w:bottom w:val="single" w:sz="4" w:space="0" w:color="auto"/>
              <w:right w:val="single" w:sz="4" w:space="0" w:color="auto"/>
            </w:tcBorders>
          </w:tcPr>
          <w:p w14:paraId="052B7D8C" w14:textId="4FD67424" w:rsidR="00522873" w:rsidRPr="00A13D3D"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707C0E6B" w14:textId="3799058F" w:rsidR="00522873" w:rsidRPr="00A13D3D"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6241FF4D" w14:textId="651EF029" w:rsidR="00522873" w:rsidRPr="00A13D3D" w:rsidRDefault="00522873" w:rsidP="00522873">
            <w:pPr>
              <w:jc w:val="center"/>
            </w:pPr>
            <w:r w:rsidRPr="00522873">
              <w:t>40</w:t>
            </w:r>
          </w:p>
        </w:tc>
      </w:tr>
      <w:tr w:rsidR="00522873" w:rsidRPr="00967042" w14:paraId="09F2038B" w14:textId="77777777" w:rsidTr="00C26D7B">
        <w:trPr>
          <w:cantSplit/>
          <w:jc w:val="center"/>
        </w:trPr>
        <w:tc>
          <w:tcPr>
            <w:tcW w:w="676" w:type="dxa"/>
            <w:tcBorders>
              <w:right w:val="single" w:sz="4" w:space="0" w:color="auto"/>
            </w:tcBorders>
          </w:tcPr>
          <w:p w14:paraId="6396C23B" w14:textId="6EF04177" w:rsidR="00522873" w:rsidRPr="00967042" w:rsidRDefault="00522873" w:rsidP="00C26D7B">
            <w:pPr>
              <w:jc w:val="center"/>
            </w:pPr>
            <w:r w:rsidRPr="00CF3B23">
              <w:t>(</w:t>
            </w:r>
            <w:hyperlink r:id="rId1852"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9A63C6F" w14:textId="7DF17325" w:rsidR="00522873" w:rsidRPr="00A13D3D" w:rsidRDefault="00522873" w:rsidP="00522873">
            <w:pPr>
              <w:jc w:val="center"/>
            </w:pPr>
            <w:bookmarkStart w:id="1553" w:name="parte2it3_10_2"/>
            <w:r w:rsidRPr="00522873">
              <w:t>10.2</w:t>
            </w:r>
            <w:bookmarkEnd w:id="1553"/>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6969307C" w14:textId="23CA6C95" w:rsidR="00522873" w:rsidRPr="00A13D3D" w:rsidRDefault="00522873" w:rsidP="00522873">
            <w:pPr>
              <w:jc w:val="center"/>
            </w:pPr>
            <w:r w:rsidRPr="00522873">
              <w:t>03.010.02</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0375EDCD" w14:textId="4DBCD300" w:rsidR="00522873" w:rsidRPr="00A13D3D" w:rsidRDefault="00522873" w:rsidP="00522873">
            <w:pPr>
              <w:jc w:val="center"/>
            </w:pPr>
            <w:r w:rsidRPr="00522873">
              <w:t>2202.10.00</w:t>
            </w:r>
            <w:r w:rsidRPr="00522873">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E308266" w14:textId="35DCE0DB" w:rsidR="00522873" w:rsidRPr="00A13D3D" w:rsidRDefault="00522873" w:rsidP="00522873">
            <w:pPr>
              <w:jc w:val="both"/>
            </w:pPr>
            <w:r w:rsidRPr="00482602">
              <w:t>Refrigerante em lata</w:t>
            </w:r>
          </w:p>
        </w:tc>
        <w:tc>
          <w:tcPr>
            <w:tcW w:w="1426" w:type="dxa"/>
            <w:tcBorders>
              <w:top w:val="single" w:sz="4" w:space="0" w:color="auto"/>
              <w:left w:val="single" w:sz="4" w:space="0" w:color="auto"/>
              <w:bottom w:val="single" w:sz="4" w:space="0" w:color="auto"/>
              <w:right w:val="single" w:sz="4" w:space="0" w:color="auto"/>
            </w:tcBorders>
          </w:tcPr>
          <w:p w14:paraId="0607745A" w14:textId="3B7155CA" w:rsidR="00522873" w:rsidRPr="00A13D3D"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67074662" w14:textId="24D10877" w:rsidR="00522873" w:rsidRPr="00A13D3D"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1D240574" w14:textId="330603F1" w:rsidR="00522873" w:rsidRPr="00A13D3D" w:rsidRDefault="00522873" w:rsidP="00522873">
            <w:pPr>
              <w:jc w:val="center"/>
            </w:pPr>
            <w:r w:rsidRPr="00522873">
              <w:t>40</w:t>
            </w:r>
          </w:p>
        </w:tc>
      </w:tr>
      <w:tr w:rsidR="00522873" w:rsidRPr="00967042" w14:paraId="14D86926" w14:textId="77777777" w:rsidTr="00C26D7B">
        <w:trPr>
          <w:cantSplit/>
          <w:jc w:val="center"/>
        </w:trPr>
        <w:tc>
          <w:tcPr>
            <w:tcW w:w="676" w:type="dxa"/>
            <w:tcBorders>
              <w:right w:val="single" w:sz="4" w:space="0" w:color="auto"/>
            </w:tcBorders>
          </w:tcPr>
          <w:p w14:paraId="1C0CAAF7" w14:textId="7A995C5E" w:rsidR="00522873" w:rsidRPr="00967042" w:rsidRDefault="00522873" w:rsidP="00C26D7B">
            <w:pPr>
              <w:jc w:val="center"/>
            </w:pPr>
            <w:r w:rsidRPr="00CF3B23">
              <w:t>(</w:t>
            </w:r>
            <w:hyperlink r:id="rId1853"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D079229" w14:textId="1579CBD3" w:rsidR="00522873" w:rsidRPr="00967042" w:rsidRDefault="00522873" w:rsidP="00522873">
            <w:pPr>
              <w:jc w:val="center"/>
            </w:pPr>
            <w:bookmarkStart w:id="1554" w:name="parte2it3_11"/>
            <w:r>
              <w:rPr>
                <w:color w:val="000000"/>
              </w:rPr>
              <w:t>11.0</w:t>
            </w:r>
            <w:bookmarkEnd w:id="1554"/>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67EECDD" w14:textId="4EBC63C9" w:rsidR="00522873" w:rsidRPr="00967042" w:rsidRDefault="00522873" w:rsidP="00522873">
            <w:pPr>
              <w:jc w:val="center"/>
              <w:rPr>
                <w:color w:val="000000"/>
              </w:rPr>
            </w:pPr>
            <w:r w:rsidRPr="006F7F30">
              <w:t>03.011.00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E519615" w14:textId="1CF6EF7A" w:rsidR="00522873" w:rsidRPr="00967042" w:rsidRDefault="00522873" w:rsidP="00522873">
            <w:pPr>
              <w:jc w:val="center"/>
              <w:rPr>
                <w:color w:val="000000"/>
              </w:rPr>
            </w:pPr>
            <w:r w:rsidRPr="006F7F30">
              <w:t>2202.10.00</w:t>
            </w:r>
            <w:r w:rsidRPr="006F7F30">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AF75528" w14:textId="6FE00D4A" w:rsidR="00522873" w:rsidRPr="00522873" w:rsidRDefault="00522873" w:rsidP="00522873">
            <w:pPr>
              <w:jc w:val="both"/>
            </w:pPr>
            <w:r w:rsidRPr="006F7F30">
              <w:t>Demais refrigerantes, exceto os classificados no CEST 03.010.00, 03.010.01, 03.010.02 e 03.011.01</w:t>
            </w:r>
          </w:p>
        </w:tc>
        <w:tc>
          <w:tcPr>
            <w:tcW w:w="1426" w:type="dxa"/>
            <w:tcBorders>
              <w:top w:val="single" w:sz="4" w:space="0" w:color="auto"/>
              <w:left w:val="single" w:sz="4" w:space="0" w:color="auto"/>
              <w:bottom w:val="single" w:sz="4" w:space="0" w:color="auto"/>
              <w:right w:val="single" w:sz="4" w:space="0" w:color="auto"/>
            </w:tcBorders>
          </w:tcPr>
          <w:p w14:paraId="3D8ABBD8" w14:textId="79F16B68" w:rsidR="00522873" w:rsidRPr="00967042" w:rsidRDefault="00522873" w:rsidP="00522873">
            <w:pPr>
              <w:jc w:val="center"/>
              <w:rPr>
                <w:color w:val="000000"/>
              </w:rPr>
            </w:pPr>
            <w:r w:rsidRPr="006F7F30">
              <w:t>3.1</w:t>
            </w:r>
          </w:p>
        </w:tc>
        <w:tc>
          <w:tcPr>
            <w:tcW w:w="984" w:type="dxa"/>
            <w:tcBorders>
              <w:top w:val="single" w:sz="4" w:space="0" w:color="auto"/>
              <w:left w:val="single" w:sz="4" w:space="0" w:color="auto"/>
              <w:bottom w:val="single" w:sz="4" w:space="0" w:color="auto"/>
              <w:right w:val="single" w:sz="4" w:space="0" w:color="auto"/>
            </w:tcBorders>
          </w:tcPr>
          <w:p w14:paraId="0E551EEB" w14:textId="039A951D" w:rsidR="00522873" w:rsidRPr="00967042" w:rsidRDefault="00522873" w:rsidP="00522873">
            <w:pPr>
              <w:jc w:val="center"/>
              <w:rPr>
                <w:color w:val="000000"/>
              </w:rPr>
            </w:pPr>
            <w:r w:rsidRPr="006F7F30">
              <w:t>140</w:t>
            </w:r>
          </w:p>
        </w:tc>
        <w:tc>
          <w:tcPr>
            <w:tcW w:w="1139" w:type="dxa"/>
            <w:tcBorders>
              <w:top w:val="single" w:sz="4" w:space="0" w:color="auto"/>
              <w:left w:val="single" w:sz="4" w:space="0" w:color="auto"/>
              <w:bottom w:val="single" w:sz="4" w:space="0" w:color="auto"/>
              <w:right w:val="single" w:sz="4" w:space="0" w:color="auto"/>
            </w:tcBorders>
          </w:tcPr>
          <w:p w14:paraId="728FE1DA" w14:textId="17300039" w:rsidR="00522873" w:rsidRPr="00967042" w:rsidRDefault="00522873" w:rsidP="00522873">
            <w:pPr>
              <w:jc w:val="center"/>
              <w:rPr>
                <w:color w:val="000000"/>
              </w:rPr>
            </w:pPr>
            <w:r w:rsidRPr="006F7F30">
              <w:t>70</w:t>
            </w:r>
          </w:p>
        </w:tc>
      </w:tr>
      <w:tr w:rsidR="00C4748A" w:rsidRPr="00967042" w14:paraId="579AC108" w14:textId="77777777" w:rsidTr="00C26D7B">
        <w:trPr>
          <w:cantSplit/>
          <w:jc w:val="center"/>
        </w:trPr>
        <w:tc>
          <w:tcPr>
            <w:tcW w:w="676" w:type="dxa"/>
            <w:tcBorders>
              <w:right w:val="single" w:sz="4" w:space="0" w:color="auto"/>
            </w:tcBorders>
          </w:tcPr>
          <w:p w14:paraId="4D46A182" w14:textId="77777777" w:rsidR="00C4748A" w:rsidRPr="00967042" w:rsidRDefault="00C4748A" w:rsidP="00C26D7B">
            <w:pPr>
              <w:jc w:val="center"/>
            </w:pPr>
            <w:r w:rsidRPr="00967042">
              <w:t>(</w:t>
            </w:r>
            <w:hyperlink r:id="rId1854" w:anchor="nota3246" w:history="1">
              <w:r w:rsidRPr="00967042">
                <w:rPr>
                  <w:rStyle w:val="Hyperlink"/>
                </w:rPr>
                <w:t>3246</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9AED5BD" w14:textId="77777777" w:rsidR="00C4748A" w:rsidRPr="00967042" w:rsidRDefault="00C4748A" w:rsidP="00522873">
            <w:pPr>
              <w:jc w:val="center"/>
              <w:rPr>
                <w:color w:val="000000"/>
              </w:rPr>
            </w:pPr>
            <w:bookmarkStart w:id="1555" w:name="parte2it3_11_1"/>
            <w:r w:rsidRPr="00967042">
              <w:rPr>
                <w:color w:val="000000"/>
              </w:rPr>
              <w:t>11.1</w:t>
            </w:r>
            <w:bookmarkEnd w:id="1555"/>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34A8183" w14:textId="77777777" w:rsidR="00C4748A" w:rsidRPr="00967042" w:rsidRDefault="00C4748A" w:rsidP="00522873">
            <w:pPr>
              <w:jc w:val="center"/>
              <w:rPr>
                <w:color w:val="000000"/>
              </w:rPr>
            </w:pPr>
            <w:r w:rsidRPr="00967042">
              <w:rPr>
                <w:color w:val="000000"/>
              </w:rPr>
              <w:t>03.011.01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C574DDD" w14:textId="77777777" w:rsidR="00C4748A" w:rsidRPr="00967042" w:rsidRDefault="00C4748A" w:rsidP="00522873">
            <w:pPr>
              <w:jc w:val="center"/>
              <w:rPr>
                <w:color w:val="000000"/>
              </w:rPr>
            </w:pPr>
            <w:r w:rsidRPr="00967042">
              <w:rPr>
                <w:color w:val="000000"/>
              </w:rPr>
              <w:t>2202</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4C52F7DE" w14:textId="77777777" w:rsidR="00C4748A" w:rsidRPr="00522873" w:rsidRDefault="00C4748A" w:rsidP="00522873">
            <w:pPr>
              <w:jc w:val="both"/>
            </w:pPr>
            <w:r w:rsidRPr="00522873">
              <w:t>Espumantes sem álcool</w:t>
            </w:r>
          </w:p>
        </w:tc>
        <w:tc>
          <w:tcPr>
            <w:tcW w:w="1426" w:type="dxa"/>
            <w:tcBorders>
              <w:top w:val="single" w:sz="4" w:space="0" w:color="auto"/>
              <w:left w:val="single" w:sz="4" w:space="0" w:color="auto"/>
              <w:bottom w:val="single" w:sz="4" w:space="0" w:color="auto"/>
              <w:right w:val="single" w:sz="4" w:space="0" w:color="auto"/>
            </w:tcBorders>
          </w:tcPr>
          <w:p w14:paraId="25FBDEA9" w14:textId="77777777" w:rsidR="00C4748A" w:rsidRPr="00967042" w:rsidRDefault="00C4748A" w:rsidP="00522873">
            <w:pPr>
              <w:jc w:val="center"/>
              <w:rPr>
                <w:color w:val="000000"/>
              </w:rPr>
            </w:pPr>
            <w:r w:rsidRPr="00967042">
              <w:rPr>
                <w:color w:val="000000"/>
              </w:rPr>
              <w:t>3.1</w:t>
            </w:r>
          </w:p>
        </w:tc>
        <w:tc>
          <w:tcPr>
            <w:tcW w:w="984" w:type="dxa"/>
            <w:tcBorders>
              <w:top w:val="single" w:sz="4" w:space="0" w:color="auto"/>
              <w:left w:val="single" w:sz="4" w:space="0" w:color="auto"/>
              <w:bottom w:val="single" w:sz="4" w:space="0" w:color="auto"/>
              <w:right w:val="single" w:sz="4" w:space="0" w:color="auto"/>
            </w:tcBorders>
          </w:tcPr>
          <w:p w14:paraId="4A99B928" w14:textId="77777777" w:rsidR="00C4748A" w:rsidRPr="00967042" w:rsidRDefault="00C4748A" w:rsidP="00522873">
            <w:pPr>
              <w:jc w:val="center"/>
              <w:rPr>
                <w:color w:val="000000"/>
              </w:rPr>
            </w:pPr>
            <w:r w:rsidRPr="00967042">
              <w:rPr>
                <w:color w:val="000000"/>
              </w:rPr>
              <w:t>140</w:t>
            </w:r>
          </w:p>
        </w:tc>
        <w:tc>
          <w:tcPr>
            <w:tcW w:w="1139" w:type="dxa"/>
            <w:tcBorders>
              <w:top w:val="single" w:sz="4" w:space="0" w:color="auto"/>
              <w:left w:val="single" w:sz="4" w:space="0" w:color="auto"/>
              <w:bottom w:val="single" w:sz="4" w:space="0" w:color="auto"/>
              <w:right w:val="single" w:sz="4" w:space="0" w:color="auto"/>
            </w:tcBorders>
          </w:tcPr>
          <w:p w14:paraId="0661237A" w14:textId="77777777" w:rsidR="00C4748A" w:rsidRPr="00967042" w:rsidRDefault="00C4748A" w:rsidP="00522873">
            <w:pPr>
              <w:jc w:val="center"/>
              <w:rPr>
                <w:color w:val="000000"/>
              </w:rPr>
            </w:pPr>
            <w:r w:rsidRPr="00967042">
              <w:rPr>
                <w:color w:val="000000"/>
              </w:rPr>
              <w:t>70</w:t>
            </w:r>
          </w:p>
        </w:tc>
      </w:tr>
      <w:tr w:rsidR="00522873" w:rsidRPr="00967042" w14:paraId="1FB6849E" w14:textId="77777777" w:rsidTr="00C26D7B">
        <w:trPr>
          <w:cantSplit/>
          <w:jc w:val="center"/>
        </w:trPr>
        <w:tc>
          <w:tcPr>
            <w:tcW w:w="676" w:type="dxa"/>
            <w:tcBorders>
              <w:right w:val="single" w:sz="4" w:space="0" w:color="auto"/>
            </w:tcBorders>
          </w:tcPr>
          <w:p w14:paraId="66EC3535" w14:textId="3306B89F" w:rsidR="00522873" w:rsidRPr="00967042" w:rsidRDefault="00522873" w:rsidP="00C26D7B">
            <w:pPr>
              <w:jc w:val="center"/>
            </w:pPr>
            <w:r w:rsidRPr="00CF3B23">
              <w:t>(</w:t>
            </w:r>
            <w:hyperlink r:id="rId1855"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EC22246" w14:textId="363AC284" w:rsidR="00522873" w:rsidRPr="00967042" w:rsidRDefault="00522873" w:rsidP="00522873">
            <w:pPr>
              <w:jc w:val="center"/>
            </w:pPr>
            <w:bookmarkStart w:id="1556" w:name="parte2it3_12"/>
            <w:r w:rsidRPr="007B43F0">
              <w:rPr>
                <w:color w:val="000000"/>
              </w:rPr>
              <w:t>12.0</w:t>
            </w:r>
            <w:bookmarkEnd w:id="1556"/>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8A9A01C" w14:textId="008A54F5" w:rsidR="00522873" w:rsidRPr="00967042" w:rsidRDefault="00522873" w:rsidP="00522873">
            <w:pPr>
              <w:jc w:val="center"/>
              <w:rPr>
                <w:color w:val="000000"/>
              </w:rPr>
            </w:pPr>
            <w:r w:rsidRPr="000D2949">
              <w:t>03.012.00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E70335B" w14:textId="0AE1B130" w:rsidR="00522873" w:rsidRPr="00967042" w:rsidRDefault="00522873" w:rsidP="00522873">
            <w:pPr>
              <w:jc w:val="center"/>
              <w:rPr>
                <w:color w:val="000000"/>
              </w:rPr>
            </w:pPr>
            <w:r w:rsidRPr="000D2949">
              <w:t>2106.90.10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16EF417" w14:textId="1F145054" w:rsidR="00522873" w:rsidRPr="00522873" w:rsidRDefault="00522873" w:rsidP="00522873">
            <w:pPr>
              <w:jc w:val="both"/>
            </w:pPr>
            <w:r w:rsidRPr="000D2949">
              <w:t>Xarope ou extrato concentrado destinados ao preparo de refrigerante em máquina “pré-mix” ou “post-mix”, exceto o classificado no CEST 03.012.01</w:t>
            </w:r>
          </w:p>
        </w:tc>
        <w:tc>
          <w:tcPr>
            <w:tcW w:w="1426" w:type="dxa"/>
            <w:tcBorders>
              <w:top w:val="single" w:sz="4" w:space="0" w:color="auto"/>
              <w:left w:val="single" w:sz="4" w:space="0" w:color="auto"/>
              <w:bottom w:val="single" w:sz="4" w:space="0" w:color="auto"/>
              <w:right w:val="single" w:sz="4" w:space="0" w:color="auto"/>
            </w:tcBorders>
          </w:tcPr>
          <w:p w14:paraId="3896DB84" w14:textId="4D407428" w:rsidR="00522873" w:rsidRPr="00967042" w:rsidRDefault="00522873" w:rsidP="00522873">
            <w:pPr>
              <w:jc w:val="center"/>
              <w:rPr>
                <w:color w:val="000000"/>
              </w:rPr>
            </w:pPr>
            <w:r w:rsidRPr="000D2949">
              <w:t>3.1</w:t>
            </w:r>
          </w:p>
        </w:tc>
        <w:tc>
          <w:tcPr>
            <w:tcW w:w="984" w:type="dxa"/>
            <w:tcBorders>
              <w:top w:val="single" w:sz="4" w:space="0" w:color="auto"/>
              <w:left w:val="single" w:sz="4" w:space="0" w:color="auto"/>
              <w:bottom w:val="single" w:sz="4" w:space="0" w:color="auto"/>
              <w:right w:val="single" w:sz="4" w:space="0" w:color="auto"/>
            </w:tcBorders>
          </w:tcPr>
          <w:p w14:paraId="0E702388" w14:textId="06C9B41C" w:rsidR="00522873" w:rsidRPr="00967042" w:rsidRDefault="00522873" w:rsidP="00522873">
            <w:pPr>
              <w:jc w:val="center"/>
              <w:rPr>
                <w:color w:val="000000"/>
              </w:rPr>
            </w:pPr>
            <w:r w:rsidRPr="000D2949">
              <w:t>140</w:t>
            </w:r>
          </w:p>
        </w:tc>
        <w:tc>
          <w:tcPr>
            <w:tcW w:w="1139" w:type="dxa"/>
            <w:tcBorders>
              <w:top w:val="single" w:sz="4" w:space="0" w:color="auto"/>
              <w:left w:val="single" w:sz="4" w:space="0" w:color="auto"/>
              <w:bottom w:val="single" w:sz="4" w:space="0" w:color="auto"/>
              <w:right w:val="single" w:sz="4" w:space="0" w:color="auto"/>
            </w:tcBorders>
          </w:tcPr>
          <w:p w14:paraId="7F0FE44E" w14:textId="7C301AFB" w:rsidR="00522873" w:rsidRPr="00967042" w:rsidRDefault="00522873" w:rsidP="00522873">
            <w:pPr>
              <w:jc w:val="center"/>
              <w:rPr>
                <w:color w:val="000000"/>
              </w:rPr>
            </w:pPr>
            <w:r w:rsidRPr="000D2949">
              <w:t>100</w:t>
            </w:r>
          </w:p>
        </w:tc>
      </w:tr>
      <w:tr w:rsidR="00522873" w:rsidRPr="00967042" w14:paraId="753A1B1D" w14:textId="77777777" w:rsidTr="00C26D7B">
        <w:trPr>
          <w:cantSplit/>
          <w:jc w:val="center"/>
        </w:trPr>
        <w:tc>
          <w:tcPr>
            <w:tcW w:w="676" w:type="dxa"/>
            <w:tcBorders>
              <w:right w:val="single" w:sz="4" w:space="0" w:color="auto"/>
            </w:tcBorders>
          </w:tcPr>
          <w:p w14:paraId="3A94385F" w14:textId="5F7DDB11" w:rsidR="00522873" w:rsidRPr="00967042" w:rsidRDefault="00522873" w:rsidP="00C26D7B">
            <w:pPr>
              <w:jc w:val="center"/>
            </w:pPr>
            <w:r w:rsidRPr="00CF3B23">
              <w:t>(</w:t>
            </w:r>
            <w:hyperlink r:id="rId1856"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63435F4A" w14:textId="03E479A3" w:rsidR="00522873" w:rsidRPr="00690430" w:rsidRDefault="00522873" w:rsidP="00522873">
            <w:pPr>
              <w:jc w:val="center"/>
            </w:pPr>
            <w:bookmarkStart w:id="1557" w:name="parte2it3_12_1"/>
            <w:r w:rsidRPr="00522873">
              <w:t>12.1</w:t>
            </w:r>
            <w:bookmarkEnd w:id="1557"/>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2AAB7E5D" w14:textId="7AF9D18B" w:rsidR="00522873" w:rsidRPr="00690430" w:rsidRDefault="00522873" w:rsidP="00522873">
            <w:pPr>
              <w:jc w:val="center"/>
            </w:pPr>
            <w:r w:rsidRPr="00522873">
              <w:t>03.012.01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01B7F85" w14:textId="64E6699B" w:rsidR="00522873" w:rsidRPr="00690430" w:rsidRDefault="00522873" w:rsidP="00522873">
            <w:pPr>
              <w:jc w:val="center"/>
            </w:pPr>
            <w:r w:rsidRPr="00522873">
              <w:t>2106.90.10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09F7BA9B" w14:textId="7F0BC788" w:rsidR="00522873" w:rsidRPr="00690430" w:rsidRDefault="00522873" w:rsidP="00522873">
            <w:pPr>
              <w:jc w:val="both"/>
            </w:pPr>
            <w:r w:rsidRPr="00522873">
              <w:t xml:space="preserve">Cápsula </w:t>
            </w:r>
            <w:r w:rsidRPr="00D6788E">
              <w:t>de</w:t>
            </w:r>
            <w:r w:rsidRPr="00522873">
              <w:t xml:space="preserve"> refrigerante</w:t>
            </w:r>
          </w:p>
        </w:tc>
        <w:tc>
          <w:tcPr>
            <w:tcW w:w="1426" w:type="dxa"/>
            <w:tcBorders>
              <w:top w:val="single" w:sz="4" w:space="0" w:color="auto"/>
              <w:left w:val="single" w:sz="4" w:space="0" w:color="auto"/>
              <w:bottom w:val="single" w:sz="4" w:space="0" w:color="auto"/>
              <w:right w:val="single" w:sz="4" w:space="0" w:color="auto"/>
            </w:tcBorders>
          </w:tcPr>
          <w:p w14:paraId="7FBE8301" w14:textId="555BF3D9" w:rsidR="00522873" w:rsidRPr="00690430"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4AB4AE21" w14:textId="6F19D306" w:rsidR="00522873" w:rsidRPr="00690430"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10891011" w14:textId="341B2B3C" w:rsidR="00522873" w:rsidRPr="00690430" w:rsidRDefault="00522873" w:rsidP="00522873">
            <w:pPr>
              <w:jc w:val="center"/>
            </w:pPr>
            <w:r w:rsidRPr="00522873">
              <w:t>100</w:t>
            </w:r>
          </w:p>
        </w:tc>
      </w:tr>
      <w:tr w:rsidR="00522873" w:rsidRPr="00967042" w14:paraId="489F0B84" w14:textId="77777777" w:rsidTr="00C26D7B">
        <w:trPr>
          <w:cantSplit/>
          <w:jc w:val="center"/>
        </w:trPr>
        <w:tc>
          <w:tcPr>
            <w:tcW w:w="676" w:type="dxa"/>
            <w:tcBorders>
              <w:right w:val="single" w:sz="4" w:space="0" w:color="auto"/>
            </w:tcBorders>
          </w:tcPr>
          <w:p w14:paraId="380A53AD" w14:textId="3BC78BC2" w:rsidR="00522873" w:rsidRPr="00967042" w:rsidRDefault="00522873" w:rsidP="00C26D7B">
            <w:pPr>
              <w:jc w:val="center"/>
            </w:pPr>
            <w:r w:rsidRPr="00CF3B23">
              <w:t>(</w:t>
            </w:r>
            <w:hyperlink r:id="rId1857" w:anchor="nota4301" w:history="1">
              <w:r>
                <w:rPr>
                  <w:rStyle w:val="Hyperlink"/>
                </w:rPr>
                <w:t>4301</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F38E91D" w14:textId="2A9DDD78" w:rsidR="00522873" w:rsidRPr="00967042" w:rsidRDefault="00522873" w:rsidP="00522873">
            <w:pPr>
              <w:jc w:val="center"/>
            </w:pPr>
            <w:bookmarkStart w:id="1558" w:name="parte2it3_13"/>
            <w:r>
              <w:rPr>
                <w:color w:val="000000"/>
              </w:rPr>
              <w:t>13.0</w:t>
            </w:r>
            <w:bookmarkEnd w:id="1558"/>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553F280" w14:textId="69644F89" w:rsidR="00522873" w:rsidRPr="00967042" w:rsidRDefault="00522873" w:rsidP="00522873">
            <w:pPr>
              <w:jc w:val="center"/>
              <w:rPr>
                <w:color w:val="000000"/>
              </w:rPr>
            </w:pPr>
            <w:r w:rsidRPr="004D6788">
              <w:t>03.013.00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08AE0CE" w14:textId="2C65D7D3" w:rsidR="00522873" w:rsidRPr="00967042" w:rsidRDefault="00522873" w:rsidP="00522873">
            <w:pPr>
              <w:jc w:val="center"/>
              <w:rPr>
                <w:color w:val="000000"/>
              </w:rPr>
            </w:pPr>
            <w:r w:rsidRPr="004D6788">
              <w:t>2106.90</w:t>
            </w:r>
            <w:r w:rsidRPr="004D6788">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ADF238B" w14:textId="06B17281" w:rsidR="00522873" w:rsidRPr="00522873" w:rsidRDefault="00522873" w:rsidP="00522873">
            <w:pPr>
              <w:jc w:val="both"/>
            </w:pPr>
            <w:r w:rsidRPr="004D6788">
              <w:t>Bebidas energéticas em lata</w:t>
            </w:r>
          </w:p>
        </w:tc>
        <w:tc>
          <w:tcPr>
            <w:tcW w:w="1426" w:type="dxa"/>
            <w:tcBorders>
              <w:top w:val="single" w:sz="4" w:space="0" w:color="auto"/>
              <w:left w:val="single" w:sz="4" w:space="0" w:color="auto"/>
              <w:bottom w:val="single" w:sz="4" w:space="0" w:color="auto"/>
              <w:right w:val="single" w:sz="4" w:space="0" w:color="auto"/>
            </w:tcBorders>
          </w:tcPr>
          <w:p w14:paraId="4D6343C4" w14:textId="073B475A" w:rsidR="00522873" w:rsidRPr="00967042" w:rsidRDefault="00522873" w:rsidP="00522873">
            <w:pPr>
              <w:jc w:val="center"/>
              <w:rPr>
                <w:color w:val="000000"/>
              </w:rPr>
            </w:pPr>
            <w:r w:rsidRPr="004D6788">
              <w:t>3.1</w:t>
            </w:r>
          </w:p>
        </w:tc>
        <w:tc>
          <w:tcPr>
            <w:tcW w:w="984" w:type="dxa"/>
            <w:tcBorders>
              <w:top w:val="single" w:sz="4" w:space="0" w:color="auto"/>
              <w:left w:val="single" w:sz="4" w:space="0" w:color="auto"/>
              <w:bottom w:val="single" w:sz="4" w:space="0" w:color="auto"/>
              <w:right w:val="single" w:sz="4" w:space="0" w:color="auto"/>
            </w:tcBorders>
          </w:tcPr>
          <w:p w14:paraId="742B9FD9" w14:textId="3EFD6C0E" w:rsidR="00522873" w:rsidRPr="00967042" w:rsidRDefault="00522873" w:rsidP="00522873">
            <w:pPr>
              <w:jc w:val="center"/>
              <w:rPr>
                <w:color w:val="000000"/>
              </w:rPr>
            </w:pPr>
            <w:r w:rsidRPr="004D6788">
              <w:t>140</w:t>
            </w:r>
          </w:p>
        </w:tc>
        <w:tc>
          <w:tcPr>
            <w:tcW w:w="1139" w:type="dxa"/>
            <w:tcBorders>
              <w:top w:val="single" w:sz="4" w:space="0" w:color="auto"/>
              <w:left w:val="single" w:sz="4" w:space="0" w:color="auto"/>
              <w:bottom w:val="single" w:sz="4" w:space="0" w:color="auto"/>
              <w:right w:val="single" w:sz="4" w:space="0" w:color="auto"/>
            </w:tcBorders>
          </w:tcPr>
          <w:p w14:paraId="48A04C61" w14:textId="49D5850B" w:rsidR="00522873" w:rsidRPr="00967042" w:rsidRDefault="00522873" w:rsidP="00522873">
            <w:pPr>
              <w:jc w:val="center"/>
              <w:rPr>
                <w:color w:val="000000"/>
              </w:rPr>
            </w:pPr>
            <w:r w:rsidRPr="004D6788">
              <w:t>70</w:t>
            </w:r>
          </w:p>
        </w:tc>
      </w:tr>
      <w:tr w:rsidR="00522873" w:rsidRPr="00967042" w14:paraId="1C0EED43" w14:textId="77777777" w:rsidTr="00C26D7B">
        <w:trPr>
          <w:cantSplit/>
          <w:jc w:val="center"/>
        </w:trPr>
        <w:tc>
          <w:tcPr>
            <w:tcW w:w="676" w:type="dxa"/>
            <w:tcBorders>
              <w:right w:val="single" w:sz="4" w:space="0" w:color="auto"/>
            </w:tcBorders>
          </w:tcPr>
          <w:p w14:paraId="3821B0A5" w14:textId="4C76ED1A" w:rsidR="00522873" w:rsidRPr="00967042" w:rsidRDefault="00522873" w:rsidP="00C26D7B">
            <w:pPr>
              <w:jc w:val="center"/>
            </w:pPr>
            <w:r w:rsidRPr="00CF3B23">
              <w:t>(</w:t>
            </w:r>
            <w:hyperlink r:id="rId1858"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F828919" w14:textId="1827BFF1" w:rsidR="00522873" w:rsidRPr="00690430" w:rsidRDefault="00522873" w:rsidP="00522873">
            <w:pPr>
              <w:jc w:val="center"/>
            </w:pPr>
            <w:bookmarkStart w:id="1559" w:name="parte2it3_13_1"/>
            <w:r w:rsidRPr="00522873">
              <w:t>13.1</w:t>
            </w:r>
            <w:bookmarkEnd w:id="1559"/>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DD27825" w14:textId="0C131631" w:rsidR="00522873" w:rsidRPr="00690430" w:rsidRDefault="00522873" w:rsidP="00522873">
            <w:pPr>
              <w:jc w:val="center"/>
            </w:pPr>
            <w:r w:rsidRPr="00522873">
              <w:t>03.013.01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E580B38" w14:textId="6738DA98" w:rsidR="00522873" w:rsidRPr="00690430" w:rsidRDefault="00522873" w:rsidP="00522873">
            <w:pPr>
              <w:jc w:val="center"/>
            </w:pPr>
            <w:r w:rsidRPr="00522873">
              <w:t>2106.90</w:t>
            </w:r>
            <w:r w:rsidRPr="00522873">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2B32CC6" w14:textId="6C0891C8" w:rsidR="00522873" w:rsidRPr="00690430" w:rsidRDefault="00522873" w:rsidP="00522873">
            <w:pPr>
              <w:jc w:val="both"/>
            </w:pPr>
            <w:r w:rsidRPr="00522873">
              <w:t xml:space="preserve">Bebidas </w:t>
            </w:r>
            <w:r w:rsidRPr="00BD3A02">
              <w:t>energéticas</w:t>
            </w:r>
            <w:r w:rsidRPr="00522873">
              <w:t xml:space="preserve"> em embalagem PET</w:t>
            </w:r>
          </w:p>
        </w:tc>
        <w:tc>
          <w:tcPr>
            <w:tcW w:w="1426" w:type="dxa"/>
            <w:tcBorders>
              <w:top w:val="single" w:sz="4" w:space="0" w:color="auto"/>
              <w:left w:val="single" w:sz="4" w:space="0" w:color="auto"/>
              <w:bottom w:val="single" w:sz="4" w:space="0" w:color="auto"/>
              <w:right w:val="single" w:sz="4" w:space="0" w:color="auto"/>
            </w:tcBorders>
          </w:tcPr>
          <w:p w14:paraId="1EC98212" w14:textId="2DCB6CFB" w:rsidR="00522873" w:rsidRPr="00690430"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338FB3B9" w14:textId="2E9E0017" w:rsidR="00522873" w:rsidRPr="00690430"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2AEE891D" w14:textId="1905C67B" w:rsidR="00522873" w:rsidRPr="00690430" w:rsidRDefault="00522873" w:rsidP="00522873">
            <w:pPr>
              <w:jc w:val="center"/>
            </w:pPr>
            <w:r w:rsidRPr="00522873">
              <w:t>70</w:t>
            </w:r>
          </w:p>
        </w:tc>
      </w:tr>
      <w:tr w:rsidR="00522873" w:rsidRPr="00967042" w14:paraId="64493104" w14:textId="77777777" w:rsidTr="00C26D7B">
        <w:trPr>
          <w:cantSplit/>
          <w:jc w:val="center"/>
        </w:trPr>
        <w:tc>
          <w:tcPr>
            <w:tcW w:w="676" w:type="dxa"/>
            <w:tcBorders>
              <w:right w:val="single" w:sz="4" w:space="0" w:color="auto"/>
            </w:tcBorders>
          </w:tcPr>
          <w:p w14:paraId="24502712" w14:textId="0D9C14A9" w:rsidR="00522873" w:rsidRPr="00967042" w:rsidRDefault="00522873" w:rsidP="00C26D7B">
            <w:pPr>
              <w:jc w:val="center"/>
            </w:pPr>
            <w:r w:rsidRPr="00CF3B23">
              <w:t>(</w:t>
            </w:r>
            <w:hyperlink r:id="rId1859" w:anchor="nota4302" w:history="1">
              <w:r>
                <w:rPr>
                  <w:rStyle w:val="Hyperlink"/>
                </w:rPr>
                <w:t>4302</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31F7B1B0" w14:textId="71635381" w:rsidR="00522873" w:rsidRPr="00690430" w:rsidRDefault="00522873" w:rsidP="00522873">
            <w:pPr>
              <w:jc w:val="center"/>
            </w:pPr>
            <w:bookmarkStart w:id="1560" w:name="parte2it3_13_2"/>
            <w:r w:rsidRPr="00522873">
              <w:t>13.2</w:t>
            </w:r>
            <w:bookmarkEnd w:id="1560"/>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06686B3F" w14:textId="06907950" w:rsidR="00522873" w:rsidRPr="00690430" w:rsidRDefault="00522873" w:rsidP="00522873">
            <w:pPr>
              <w:jc w:val="center"/>
            </w:pPr>
            <w:r w:rsidRPr="00522873">
              <w:t>03.013.02</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6EE6F17D" w14:textId="375BF585" w:rsidR="00522873" w:rsidRPr="00690430" w:rsidRDefault="00522873" w:rsidP="00522873">
            <w:pPr>
              <w:jc w:val="center"/>
            </w:pPr>
            <w:r w:rsidRPr="00522873">
              <w:t>2106.90</w:t>
            </w:r>
            <w:r w:rsidRPr="00522873">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2CCB474D" w14:textId="75DD41F2" w:rsidR="00522873" w:rsidRPr="00690430" w:rsidRDefault="00522873" w:rsidP="00522873">
            <w:pPr>
              <w:jc w:val="both"/>
            </w:pPr>
            <w:r w:rsidRPr="00522873">
              <w:t xml:space="preserve">Bebidas </w:t>
            </w:r>
            <w:r w:rsidRPr="00BD3A02">
              <w:t>energéticas</w:t>
            </w:r>
            <w:r w:rsidRPr="00522873">
              <w:t xml:space="preserve"> em vidro</w:t>
            </w:r>
          </w:p>
        </w:tc>
        <w:tc>
          <w:tcPr>
            <w:tcW w:w="1426" w:type="dxa"/>
            <w:tcBorders>
              <w:top w:val="single" w:sz="4" w:space="0" w:color="auto"/>
              <w:left w:val="single" w:sz="4" w:space="0" w:color="auto"/>
              <w:bottom w:val="single" w:sz="4" w:space="0" w:color="auto"/>
              <w:right w:val="single" w:sz="4" w:space="0" w:color="auto"/>
            </w:tcBorders>
          </w:tcPr>
          <w:p w14:paraId="0D7B3303" w14:textId="2FAA034D" w:rsidR="00522873" w:rsidRPr="00690430"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4A60ABFE" w14:textId="3CFD8B4C" w:rsidR="00522873" w:rsidRPr="00690430"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79B3080F" w14:textId="556325A9" w:rsidR="00522873" w:rsidRPr="00690430" w:rsidRDefault="00522873" w:rsidP="00522873">
            <w:pPr>
              <w:jc w:val="center"/>
            </w:pPr>
            <w:r w:rsidRPr="00522873">
              <w:t>70</w:t>
            </w:r>
          </w:p>
        </w:tc>
      </w:tr>
      <w:tr w:rsidR="00522873" w:rsidRPr="00967042" w14:paraId="1BFC7E95" w14:textId="77777777" w:rsidTr="00C26D7B">
        <w:trPr>
          <w:cantSplit/>
          <w:jc w:val="center"/>
        </w:trPr>
        <w:tc>
          <w:tcPr>
            <w:tcW w:w="676" w:type="dxa"/>
            <w:tcBorders>
              <w:right w:val="single" w:sz="4" w:space="0" w:color="auto"/>
            </w:tcBorders>
          </w:tcPr>
          <w:p w14:paraId="18899E79" w14:textId="7DF8B0DE" w:rsidR="00522873" w:rsidRPr="00967042" w:rsidRDefault="00522873" w:rsidP="00C26D7B">
            <w:pPr>
              <w:jc w:val="center"/>
            </w:pPr>
            <w:r w:rsidRPr="00CF3B23">
              <w:t>(</w:t>
            </w:r>
            <w:hyperlink r:id="rId1860" w:anchor="nota4307" w:history="1">
              <w:r>
                <w:rPr>
                  <w:rStyle w:val="Hyperlink"/>
                </w:rPr>
                <w:t>4307</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7291416D" w14:textId="28E7DC28" w:rsidR="00522873" w:rsidRPr="00967042" w:rsidRDefault="00522873" w:rsidP="00522873">
            <w:pPr>
              <w:jc w:val="center"/>
            </w:pPr>
            <w:bookmarkStart w:id="1561" w:name="parte2it3_14"/>
            <w:r>
              <w:rPr>
                <w:color w:val="000000"/>
              </w:rPr>
              <w:t>14.0</w:t>
            </w:r>
            <w:bookmarkEnd w:id="1561"/>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14194F7" w14:textId="61F5B71B" w:rsidR="00522873" w:rsidRPr="00967042" w:rsidRDefault="00522873" w:rsidP="00522873">
            <w:pPr>
              <w:jc w:val="both"/>
              <w:rPr>
                <w:color w:val="000000"/>
              </w:rPr>
            </w:pPr>
            <w:r w:rsidRPr="00522873">
              <w:t>Revogado</w:t>
            </w:r>
          </w:p>
        </w:tc>
      </w:tr>
      <w:tr w:rsidR="00522873" w:rsidRPr="00967042" w14:paraId="0F3AC6D2" w14:textId="77777777" w:rsidTr="00C26D7B">
        <w:trPr>
          <w:cantSplit/>
          <w:jc w:val="center"/>
        </w:trPr>
        <w:tc>
          <w:tcPr>
            <w:tcW w:w="676" w:type="dxa"/>
            <w:tcBorders>
              <w:right w:val="single" w:sz="4" w:space="0" w:color="auto"/>
            </w:tcBorders>
          </w:tcPr>
          <w:p w14:paraId="4090CC1B" w14:textId="6529BEBF" w:rsidR="00522873" w:rsidRPr="00967042" w:rsidRDefault="00522873" w:rsidP="00C26D7B">
            <w:pPr>
              <w:jc w:val="center"/>
            </w:pPr>
            <w:r w:rsidRPr="00715CAA">
              <w:t>(</w:t>
            </w:r>
            <w:hyperlink r:id="rId1861" w:anchor="nota4301" w:history="1">
              <w:r>
                <w:rPr>
                  <w:rStyle w:val="Hyperlink"/>
                </w:rPr>
                <w:t>4301</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DF30792" w14:textId="2478CB1A" w:rsidR="00522873" w:rsidRPr="00967042" w:rsidRDefault="00522873" w:rsidP="00522873">
            <w:pPr>
              <w:jc w:val="center"/>
            </w:pPr>
            <w:bookmarkStart w:id="1562" w:name="parte2it3_15"/>
            <w:r>
              <w:rPr>
                <w:color w:val="000000"/>
              </w:rPr>
              <w:t>15.0</w:t>
            </w:r>
            <w:bookmarkEnd w:id="1562"/>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F7624C3" w14:textId="316E9181" w:rsidR="00522873" w:rsidRPr="00967042" w:rsidRDefault="00522873" w:rsidP="00522873">
            <w:pPr>
              <w:jc w:val="center"/>
              <w:rPr>
                <w:color w:val="000000"/>
              </w:rPr>
            </w:pPr>
            <w:r w:rsidRPr="004D6788">
              <w:t>03.015.00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26D1393" w14:textId="5AF12C6D" w:rsidR="00522873" w:rsidRPr="00967042" w:rsidRDefault="00522873" w:rsidP="00522873">
            <w:pPr>
              <w:jc w:val="center"/>
              <w:rPr>
                <w:color w:val="000000"/>
              </w:rPr>
            </w:pPr>
            <w:r w:rsidRPr="004D6788">
              <w:t>2106.90</w:t>
            </w:r>
            <w:r w:rsidRPr="004D6788">
              <w:br/>
              <w:t>2202.99.00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1D94B3DD" w14:textId="13EDA953" w:rsidR="00522873" w:rsidRPr="00967042" w:rsidRDefault="00522873" w:rsidP="00522873">
            <w:pPr>
              <w:jc w:val="both"/>
              <w:rPr>
                <w:color w:val="000000"/>
              </w:rPr>
            </w:pPr>
            <w:r w:rsidRPr="004D6788">
              <w:t>Bebidas hidroeletrolíticas</w:t>
            </w:r>
          </w:p>
        </w:tc>
        <w:tc>
          <w:tcPr>
            <w:tcW w:w="1426" w:type="dxa"/>
            <w:tcBorders>
              <w:top w:val="single" w:sz="4" w:space="0" w:color="auto"/>
              <w:left w:val="single" w:sz="4" w:space="0" w:color="auto"/>
              <w:bottom w:val="single" w:sz="4" w:space="0" w:color="auto"/>
              <w:right w:val="single" w:sz="4" w:space="0" w:color="auto"/>
            </w:tcBorders>
          </w:tcPr>
          <w:p w14:paraId="6CC4E75F" w14:textId="64B42DAC" w:rsidR="00522873" w:rsidRPr="00967042" w:rsidRDefault="00522873" w:rsidP="00522873">
            <w:pPr>
              <w:jc w:val="center"/>
              <w:rPr>
                <w:color w:val="000000"/>
              </w:rPr>
            </w:pPr>
            <w:r w:rsidRPr="004D6788">
              <w:t>3.1</w:t>
            </w:r>
          </w:p>
        </w:tc>
        <w:tc>
          <w:tcPr>
            <w:tcW w:w="984" w:type="dxa"/>
            <w:tcBorders>
              <w:top w:val="single" w:sz="4" w:space="0" w:color="auto"/>
              <w:left w:val="single" w:sz="4" w:space="0" w:color="auto"/>
              <w:bottom w:val="single" w:sz="4" w:space="0" w:color="auto"/>
              <w:right w:val="single" w:sz="4" w:space="0" w:color="auto"/>
            </w:tcBorders>
          </w:tcPr>
          <w:p w14:paraId="58ED094B" w14:textId="5DC5747F" w:rsidR="00522873" w:rsidRPr="00967042" w:rsidRDefault="00522873" w:rsidP="00522873">
            <w:pPr>
              <w:jc w:val="center"/>
              <w:rPr>
                <w:color w:val="000000"/>
              </w:rPr>
            </w:pPr>
            <w:r w:rsidRPr="004D6788">
              <w:t>140</w:t>
            </w:r>
          </w:p>
        </w:tc>
        <w:tc>
          <w:tcPr>
            <w:tcW w:w="1139" w:type="dxa"/>
            <w:tcBorders>
              <w:top w:val="single" w:sz="4" w:space="0" w:color="auto"/>
              <w:left w:val="single" w:sz="4" w:space="0" w:color="auto"/>
              <w:bottom w:val="single" w:sz="4" w:space="0" w:color="auto"/>
              <w:right w:val="single" w:sz="4" w:space="0" w:color="auto"/>
            </w:tcBorders>
          </w:tcPr>
          <w:p w14:paraId="188A5DBC" w14:textId="242995E0" w:rsidR="00522873" w:rsidRPr="00967042" w:rsidRDefault="00522873" w:rsidP="00522873">
            <w:pPr>
              <w:jc w:val="center"/>
              <w:rPr>
                <w:color w:val="000000"/>
              </w:rPr>
            </w:pPr>
            <w:r w:rsidRPr="004D6788">
              <w:t>70</w:t>
            </w:r>
          </w:p>
        </w:tc>
      </w:tr>
      <w:tr w:rsidR="00522873" w:rsidRPr="00967042" w14:paraId="64D26BC6" w14:textId="77777777" w:rsidTr="00C26D7B">
        <w:trPr>
          <w:cantSplit/>
          <w:jc w:val="center"/>
        </w:trPr>
        <w:tc>
          <w:tcPr>
            <w:tcW w:w="676" w:type="dxa"/>
            <w:tcBorders>
              <w:right w:val="single" w:sz="4" w:space="0" w:color="auto"/>
            </w:tcBorders>
          </w:tcPr>
          <w:p w14:paraId="5CEA31BE" w14:textId="496CE5CE" w:rsidR="00522873" w:rsidRPr="00967042" w:rsidRDefault="00522873" w:rsidP="00C26D7B">
            <w:pPr>
              <w:jc w:val="center"/>
            </w:pPr>
            <w:r w:rsidRPr="00CF3B23">
              <w:t>(</w:t>
            </w:r>
            <w:hyperlink r:id="rId1862" w:anchor="nota4307" w:history="1">
              <w:r>
                <w:rPr>
                  <w:rStyle w:val="Hyperlink"/>
                </w:rPr>
                <w:t>4307</w:t>
              </w:r>
            </w:hyperlink>
            <w:r w:rsidRPr="00CF3B23">
              <w:t>)</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14:paraId="1F831C7E" w14:textId="5D9BC703" w:rsidR="00522873" w:rsidRPr="00967042" w:rsidRDefault="00522873" w:rsidP="00522873">
            <w:pPr>
              <w:jc w:val="center"/>
            </w:pPr>
            <w:bookmarkStart w:id="1563" w:name="parte2it3_16"/>
            <w:r>
              <w:rPr>
                <w:color w:val="000000"/>
              </w:rPr>
              <w:t>16.0</w:t>
            </w:r>
            <w:bookmarkEnd w:id="1563"/>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B5AD9E" w14:textId="3C2E93BC" w:rsidR="00522873" w:rsidRPr="00967042" w:rsidRDefault="00522873" w:rsidP="00522873">
            <w:pPr>
              <w:jc w:val="both"/>
              <w:rPr>
                <w:color w:val="000000"/>
              </w:rPr>
            </w:pPr>
            <w:r w:rsidRPr="00522873">
              <w:t>Revogado</w:t>
            </w:r>
          </w:p>
        </w:tc>
      </w:tr>
      <w:tr w:rsidR="00C4748A" w:rsidRPr="00967042" w14:paraId="6FB1DA31" w14:textId="77777777" w:rsidTr="00C26D7B">
        <w:trPr>
          <w:cantSplit/>
          <w:jc w:val="center"/>
        </w:trPr>
        <w:tc>
          <w:tcPr>
            <w:tcW w:w="676" w:type="dxa"/>
            <w:tcBorders>
              <w:right w:val="single" w:sz="4" w:space="0" w:color="auto"/>
            </w:tcBorders>
          </w:tcPr>
          <w:p w14:paraId="777D81EA" w14:textId="77777777" w:rsidR="00C4748A" w:rsidRPr="00967042" w:rsidRDefault="00C4748A" w:rsidP="00C26D7B">
            <w:pPr>
              <w:jc w:val="center"/>
            </w:pPr>
            <w:r w:rsidRPr="00967042">
              <w:t>(</w:t>
            </w:r>
            <w:hyperlink r:id="rId1863" w:anchor="nota3005" w:history="1">
              <w:r w:rsidRPr="00967042">
                <w:rPr>
                  <w:rStyle w:val="Hyperlink"/>
                </w:rPr>
                <w:t>3005</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4EDD8EF" w14:textId="77777777" w:rsidR="00C4748A" w:rsidRPr="00967042" w:rsidRDefault="00C4748A" w:rsidP="00C4748A">
            <w:pPr>
              <w:jc w:val="center"/>
            </w:pPr>
            <w:bookmarkStart w:id="1564" w:name="parte2it3_17"/>
            <w:r w:rsidRPr="00967042">
              <w:rPr>
                <w:color w:val="000000"/>
              </w:rPr>
              <w:t>17.0</w:t>
            </w:r>
            <w:bookmarkEnd w:id="1564"/>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tcPr>
          <w:p w14:paraId="53A80417" w14:textId="77777777" w:rsidR="00C4748A" w:rsidRPr="00967042" w:rsidRDefault="00C4748A" w:rsidP="00C4748A">
            <w:r w:rsidRPr="00967042">
              <w:rPr>
                <w:color w:val="000000"/>
              </w:rPr>
              <w:t>Revogado</w:t>
            </w:r>
          </w:p>
        </w:tc>
      </w:tr>
      <w:tr w:rsidR="00C4748A" w:rsidRPr="00967042" w14:paraId="0E50AC74" w14:textId="77777777" w:rsidTr="00C26D7B">
        <w:trPr>
          <w:cantSplit/>
          <w:jc w:val="center"/>
        </w:trPr>
        <w:tc>
          <w:tcPr>
            <w:tcW w:w="676" w:type="dxa"/>
            <w:tcBorders>
              <w:right w:val="single" w:sz="4" w:space="0" w:color="auto"/>
            </w:tcBorders>
          </w:tcPr>
          <w:p w14:paraId="150C82F6" w14:textId="77777777" w:rsidR="00C4748A" w:rsidRPr="00967042" w:rsidRDefault="00C4748A" w:rsidP="00C26D7B">
            <w:pPr>
              <w:jc w:val="center"/>
            </w:pPr>
            <w:r w:rsidRPr="00967042">
              <w:t>(</w:t>
            </w:r>
            <w:hyperlink r:id="rId1864" w:anchor="nota3005" w:history="1">
              <w:r w:rsidRPr="00967042">
                <w:rPr>
                  <w:rStyle w:val="Hyperlink"/>
                </w:rPr>
                <w:t>3005</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1C08E645" w14:textId="77777777" w:rsidR="00C4748A" w:rsidRPr="00967042" w:rsidRDefault="00C4748A" w:rsidP="00C4748A">
            <w:pPr>
              <w:jc w:val="center"/>
            </w:pPr>
            <w:bookmarkStart w:id="1565" w:name="parte2it3_18"/>
            <w:r w:rsidRPr="00967042">
              <w:rPr>
                <w:color w:val="000000"/>
              </w:rPr>
              <w:t>18.0</w:t>
            </w:r>
            <w:bookmarkEnd w:id="1565"/>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tcPr>
          <w:p w14:paraId="1C76A2CF" w14:textId="77777777" w:rsidR="00C4748A" w:rsidRPr="00967042" w:rsidRDefault="00C4748A" w:rsidP="00C4748A">
            <w:r w:rsidRPr="00967042">
              <w:rPr>
                <w:color w:val="000000"/>
              </w:rPr>
              <w:t>Revogado</w:t>
            </w:r>
          </w:p>
        </w:tc>
      </w:tr>
      <w:tr w:rsidR="00C4748A" w:rsidRPr="00967042" w14:paraId="07610FE0" w14:textId="77777777" w:rsidTr="00C26D7B">
        <w:trPr>
          <w:cantSplit/>
          <w:jc w:val="center"/>
        </w:trPr>
        <w:tc>
          <w:tcPr>
            <w:tcW w:w="676" w:type="dxa"/>
            <w:tcBorders>
              <w:right w:val="single" w:sz="4" w:space="0" w:color="auto"/>
            </w:tcBorders>
          </w:tcPr>
          <w:p w14:paraId="47F49C08" w14:textId="77777777" w:rsidR="00C4748A" w:rsidRPr="00967042" w:rsidRDefault="00C4748A" w:rsidP="00C26D7B">
            <w:pPr>
              <w:jc w:val="center"/>
            </w:pPr>
            <w:r w:rsidRPr="00967042">
              <w:t>(</w:t>
            </w:r>
            <w:hyperlink r:id="rId1865" w:anchor="nota3005" w:history="1">
              <w:r w:rsidRPr="00967042">
                <w:rPr>
                  <w:rStyle w:val="Hyperlink"/>
                </w:rPr>
                <w:t>3005</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0E12BA19" w14:textId="77777777" w:rsidR="00C4748A" w:rsidRPr="00967042" w:rsidRDefault="00C4748A" w:rsidP="00C4748A">
            <w:pPr>
              <w:jc w:val="center"/>
            </w:pPr>
            <w:bookmarkStart w:id="1566" w:name="parte2it3_19"/>
            <w:r w:rsidRPr="00967042">
              <w:rPr>
                <w:color w:val="000000"/>
              </w:rPr>
              <w:t>19.0</w:t>
            </w:r>
            <w:bookmarkEnd w:id="1566"/>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tcPr>
          <w:p w14:paraId="7F7A06BA" w14:textId="77777777" w:rsidR="00C4748A" w:rsidRPr="00967042" w:rsidRDefault="00C4748A" w:rsidP="00C4748A">
            <w:r w:rsidRPr="00967042">
              <w:rPr>
                <w:color w:val="000000"/>
              </w:rPr>
              <w:t>Revogado</w:t>
            </w:r>
          </w:p>
        </w:tc>
      </w:tr>
      <w:tr w:rsidR="00C4748A" w:rsidRPr="00967042" w14:paraId="1BBF15F5" w14:textId="77777777" w:rsidTr="00C26D7B">
        <w:trPr>
          <w:cantSplit/>
          <w:jc w:val="center"/>
        </w:trPr>
        <w:tc>
          <w:tcPr>
            <w:tcW w:w="676" w:type="dxa"/>
            <w:tcBorders>
              <w:right w:val="single" w:sz="4" w:space="0" w:color="auto"/>
            </w:tcBorders>
          </w:tcPr>
          <w:p w14:paraId="31AAB30E" w14:textId="77777777" w:rsidR="00C4748A" w:rsidRPr="00967042" w:rsidRDefault="00C4748A" w:rsidP="00C26D7B">
            <w:pPr>
              <w:jc w:val="center"/>
            </w:pPr>
            <w:r w:rsidRPr="00967042">
              <w:t>(</w:t>
            </w:r>
            <w:hyperlink r:id="rId1866" w:anchor="nota3005" w:history="1">
              <w:r w:rsidRPr="00967042">
                <w:rPr>
                  <w:rStyle w:val="Hyperlink"/>
                </w:rPr>
                <w:t>3005</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CA40024" w14:textId="77777777" w:rsidR="00C4748A" w:rsidRPr="00967042" w:rsidRDefault="00C4748A" w:rsidP="00C4748A">
            <w:pPr>
              <w:jc w:val="center"/>
            </w:pPr>
            <w:bookmarkStart w:id="1567" w:name="parte2it3_20"/>
            <w:r w:rsidRPr="00967042">
              <w:rPr>
                <w:color w:val="000000"/>
              </w:rPr>
              <w:t>20.0</w:t>
            </w:r>
            <w:bookmarkEnd w:id="1567"/>
          </w:p>
        </w:tc>
        <w:tc>
          <w:tcPr>
            <w:tcW w:w="8851" w:type="dxa"/>
            <w:gridSpan w:val="6"/>
            <w:tcBorders>
              <w:top w:val="single" w:sz="4" w:space="0" w:color="auto"/>
              <w:left w:val="single" w:sz="4" w:space="0" w:color="auto"/>
              <w:bottom w:val="single" w:sz="4" w:space="0" w:color="auto"/>
              <w:right w:val="single" w:sz="4" w:space="0" w:color="auto"/>
            </w:tcBorders>
            <w:shd w:val="clear" w:color="auto" w:fill="auto"/>
          </w:tcPr>
          <w:p w14:paraId="3AA66009" w14:textId="77777777" w:rsidR="00C4748A" w:rsidRPr="00967042" w:rsidRDefault="00C4748A" w:rsidP="00C4748A">
            <w:r w:rsidRPr="00967042">
              <w:rPr>
                <w:color w:val="000000"/>
              </w:rPr>
              <w:t>Revogado</w:t>
            </w:r>
          </w:p>
        </w:tc>
      </w:tr>
      <w:tr w:rsidR="00522873" w:rsidRPr="00967042" w14:paraId="6397A369" w14:textId="77777777" w:rsidTr="00C26D7B">
        <w:trPr>
          <w:cantSplit/>
          <w:jc w:val="center"/>
        </w:trPr>
        <w:tc>
          <w:tcPr>
            <w:tcW w:w="676" w:type="dxa"/>
            <w:tcBorders>
              <w:right w:val="single" w:sz="4" w:space="0" w:color="auto"/>
            </w:tcBorders>
          </w:tcPr>
          <w:p w14:paraId="0CBA25EF" w14:textId="64ED842A" w:rsidR="00522873" w:rsidRPr="00967042" w:rsidRDefault="00522873" w:rsidP="00C26D7B">
            <w:pPr>
              <w:jc w:val="center"/>
            </w:pPr>
            <w:r w:rsidRPr="00715CAA">
              <w:t>(</w:t>
            </w:r>
            <w:hyperlink r:id="rId1867" w:anchor="nota4301" w:history="1">
              <w:r>
                <w:rPr>
                  <w:rStyle w:val="Hyperlink"/>
                </w:rPr>
                <w:t>4301</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5C4DF1B4" w14:textId="5DF22010" w:rsidR="00522873" w:rsidRPr="00967042" w:rsidRDefault="00522873" w:rsidP="00522873">
            <w:pPr>
              <w:jc w:val="center"/>
            </w:pPr>
            <w:bookmarkStart w:id="1568" w:name="parte2it3_21"/>
            <w:r w:rsidRPr="007B43F0">
              <w:rPr>
                <w:color w:val="000000"/>
              </w:rPr>
              <w:t>21.0</w:t>
            </w:r>
            <w:bookmarkEnd w:id="1568"/>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353E62DA" w14:textId="19460A03" w:rsidR="00522873" w:rsidRPr="00967042" w:rsidRDefault="00522873" w:rsidP="00522873">
            <w:pPr>
              <w:jc w:val="center"/>
              <w:rPr>
                <w:color w:val="000000"/>
              </w:rPr>
            </w:pPr>
            <w:r w:rsidRPr="00176797">
              <w:t>03.021.00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35632494" w14:textId="69570D08" w:rsidR="00522873" w:rsidRPr="00967042" w:rsidRDefault="00522873" w:rsidP="00522873">
            <w:pPr>
              <w:jc w:val="center"/>
              <w:rPr>
                <w:color w:val="000000"/>
              </w:rPr>
            </w:pPr>
            <w:r w:rsidRPr="00176797">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77F245F" w14:textId="33E6AC13" w:rsidR="00522873" w:rsidRPr="00522873" w:rsidRDefault="00522873" w:rsidP="00522873">
            <w:pPr>
              <w:jc w:val="both"/>
            </w:pPr>
            <w:r w:rsidRPr="00176797">
              <w:t>Cerveja em garrafa de vidro retornável</w:t>
            </w:r>
          </w:p>
        </w:tc>
        <w:tc>
          <w:tcPr>
            <w:tcW w:w="1426" w:type="dxa"/>
            <w:tcBorders>
              <w:top w:val="single" w:sz="4" w:space="0" w:color="auto"/>
              <w:left w:val="single" w:sz="4" w:space="0" w:color="auto"/>
              <w:bottom w:val="single" w:sz="4" w:space="0" w:color="auto"/>
              <w:right w:val="single" w:sz="4" w:space="0" w:color="auto"/>
            </w:tcBorders>
          </w:tcPr>
          <w:p w14:paraId="23A32BDA" w14:textId="23CF92CE" w:rsidR="00522873" w:rsidRPr="00967042" w:rsidRDefault="00522873" w:rsidP="00522873">
            <w:pPr>
              <w:jc w:val="center"/>
              <w:rPr>
                <w:color w:val="000000"/>
              </w:rP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45D60DC8" w14:textId="3C84B8ED" w:rsidR="00522873" w:rsidRPr="00967042" w:rsidRDefault="00522873" w:rsidP="00522873">
            <w:pPr>
              <w:jc w:val="center"/>
              <w:rPr>
                <w:color w:val="000000"/>
              </w:rP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3FDB855A" w14:textId="6EA62C00" w:rsidR="00522873" w:rsidRPr="00967042" w:rsidRDefault="00522873" w:rsidP="00522873">
            <w:pPr>
              <w:jc w:val="center"/>
              <w:rPr>
                <w:color w:val="000000"/>
              </w:rPr>
            </w:pPr>
            <w:r w:rsidRPr="00176797">
              <w:t>70</w:t>
            </w:r>
          </w:p>
        </w:tc>
      </w:tr>
      <w:tr w:rsidR="00522873" w:rsidRPr="00967042" w14:paraId="2B98D3A9" w14:textId="77777777" w:rsidTr="00C26D7B">
        <w:trPr>
          <w:cantSplit/>
          <w:jc w:val="center"/>
        </w:trPr>
        <w:tc>
          <w:tcPr>
            <w:tcW w:w="676" w:type="dxa"/>
            <w:tcBorders>
              <w:right w:val="single" w:sz="4" w:space="0" w:color="auto"/>
            </w:tcBorders>
          </w:tcPr>
          <w:p w14:paraId="4863A7E0" w14:textId="134EE433" w:rsidR="00522873" w:rsidRPr="00967042" w:rsidRDefault="00522873" w:rsidP="00C26D7B">
            <w:pPr>
              <w:jc w:val="center"/>
            </w:pPr>
            <w:r w:rsidRPr="00715CAA">
              <w:t>(</w:t>
            </w:r>
            <w:hyperlink r:id="rId1868"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322C207B" w14:textId="7C3727E7" w:rsidR="00522873" w:rsidRPr="00522873" w:rsidRDefault="00522873" w:rsidP="00522873">
            <w:pPr>
              <w:jc w:val="center"/>
            </w:pPr>
            <w:bookmarkStart w:id="1569" w:name="parte2it3_21_1"/>
            <w:r w:rsidRPr="00522873">
              <w:t>21.1</w:t>
            </w:r>
            <w:bookmarkEnd w:id="1569"/>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61E6DBEF" w14:textId="659F93EF" w:rsidR="00522873" w:rsidRPr="00522873" w:rsidRDefault="00522873" w:rsidP="00522873">
            <w:pPr>
              <w:jc w:val="center"/>
            </w:pPr>
            <w:r w:rsidRPr="00522873">
              <w:t>03.021.01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0904413" w14:textId="7F3FD1A1"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69908E73" w14:textId="6E6D60D3" w:rsidR="00522873" w:rsidRPr="00747EEC" w:rsidRDefault="00522873" w:rsidP="00522873">
            <w:pPr>
              <w:jc w:val="both"/>
            </w:pPr>
            <w:r w:rsidRPr="00522873">
              <w:t>Cerveja em garrafa de vidro descartável</w:t>
            </w:r>
          </w:p>
        </w:tc>
        <w:tc>
          <w:tcPr>
            <w:tcW w:w="1426" w:type="dxa"/>
            <w:tcBorders>
              <w:top w:val="single" w:sz="4" w:space="0" w:color="auto"/>
              <w:left w:val="single" w:sz="4" w:space="0" w:color="auto"/>
              <w:bottom w:val="single" w:sz="4" w:space="0" w:color="auto"/>
              <w:right w:val="single" w:sz="4" w:space="0" w:color="auto"/>
            </w:tcBorders>
          </w:tcPr>
          <w:p w14:paraId="69B5D43A" w14:textId="296CF936"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7F9B97F9" w14:textId="4DFE7285"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0F2222AC" w14:textId="7BF593A9" w:rsidR="00522873" w:rsidRPr="00522873" w:rsidRDefault="00522873" w:rsidP="00522873">
            <w:pPr>
              <w:jc w:val="center"/>
            </w:pPr>
            <w:r w:rsidRPr="00522873">
              <w:t>70</w:t>
            </w:r>
          </w:p>
        </w:tc>
      </w:tr>
      <w:tr w:rsidR="00522873" w:rsidRPr="00967042" w14:paraId="09AC22D2" w14:textId="77777777" w:rsidTr="00C26D7B">
        <w:trPr>
          <w:cantSplit/>
          <w:jc w:val="center"/>
        </w:trPr>
        <w:tc>
          <w:tcPr>
            <w:tcW w:w="676" w:type="dxa"/>
            <w:tcBorders>
              <w:right w:val="single" w:sz="4" w:space="0" w:color="auto"/>
            </w:tcBorders>
          </w:tcPr>
          <w:p w14:paraId="57C95539" w14:textId="172EB9B3" w:rsidR="00522873" w:rsidRPr="00967042" w:rsidRDefault="00522873" w:rsidP="00C26D7B">
            <w:pPr>
              <w:jc w:val="center"/>
            </w:pPr>
            <w:r w:rsidRPr="00715CAA">
              <w:t>(</w:t>
            </w:r>
            <w:hyperlink r:id="rId1869"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61D7514F" w14:textId="1324ED30" w:rsidR="00522873" w:rsidRPr="00522873" w:rsidRDefault="00522873" w:rsidP="00522873">
            <w:pPr>
              <w:jc w:val="center"/>
            </w:pPr>
            <w:bookmarkStart w:id="1570" w:name="parte2it3_21_2"/>
            <w:r w:rsidRPr="00522873">
              <w:t>21.2</w:t>
            </w:r>
            <w:bookmarkEnd w:id="1570"/>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C57293B" w14:textId="05F62C21" w:rsidR="00522873" w:rsidRPr="00522873" w:rsidRDefault="00522873" w:rsidP="00522873">
            <w:pPr>
              <w:jc w:val="center"/>
            </w:pPr>
            <w:r w:rsidRPr="00522873">
              <w:t>03.021.02</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6D574A1" w14:textId="4E8272A5"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5E8272B" w14:textId="0D91A3D0" w:rsidR="00522873" w:rsidRPr="00747EEC" w:rsidRDefault="00522873" w:rsidP="00522873">
            <w:pPr>
              <w:jc w:val="both"/>
            </w:pPr>
            <w:r w:rsidRPr="00522873">
              <w:t>Cerveja em garrafa de alumínio</w:t>
            </w:r>
          </w:p>
        </w:tc>
        <w:tc>
          <w:tcPr>
            <w:tcW w:w="1426" w:type="dxa"/>
            <w:tcBorders>
              <w:top w:val="single" w:sz="4" w:space="0" w:color="auto"/>
              <w:left w:val="single" w:sz="4" w:space="0" w:color="auto"/>
              <w:bottom w:val="single" w:sz="4" w:space="0" w:color="auto"/>
              <w:right w:val="single" w:sz="4" w:space="0" w:color="auto"/>
            </w:tcBorders>
          </w:tcPr>
          <w:p w14:paraId="46337EED" w14:textId="475DC894"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40992FED" w14:textId="2981C457"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4FD06B2B" w14:textId="6AFF4B65" w:rsidR="00522873" w:rsidRPr="00522873" w:rsidRDefault="00522873" w:rsidP="00522873">
            <w:pPr>
              <w:jc w:val="center"/>
            </w:pPr>
            <w:r w:rsidRPr="00522873">
              <w:t>70</w:t>
            </w:r>
          </w:p>
        </w:tc>
      </w:tr>
      <w:tr w:rsidR="00522873" w:rsidRPr="00967042" w14:paraId="254FB440" w14:textId="77777777" w:rsidTr="00C26D7B">
        <w:trPr>
          <w:cantSplit/>
          <w:jc w:val="center"/>
        </w:trPr>
        <w:tc>
          <w:tcPr>
            <w:tcW w:w="676" w:type="dxa"/>
            <w:tcBorders>
              <w:right w:val="single" w:sz="4" w:space="0" w:color="auto"/>
            </w:tcBorders>
          </w:tcPr>
          <w:p w14:paraId="3767FA9E" w14:textId="5EFC5767" w:rsidR="00522873" w:rsidRPr="00967042" w:rsidRDefault="00522873" w:rsidP="00C26D7B">
            <w:pPr>
              <w:jc w:val="center"/>
            </w:pPr>
            <w:r w:rsidRPr="00715CAA">
              <w:t>(</w:t>
            </w:r>
            <w:hyperlink r:id="rId1870"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2B0642FC" w14:textId="729F71DA" w:rsidR="00522873" w:rsidRPr="00522873" w:rsidRDefault="00522873" w:rsidP="00522873">
            <w:pPr>
              <w:jc w:val="center"/>
            </w:pPr>
            <w:bookmarkStart w:id="1571" w:name="parte2it3_21_3"/>
            <w:r w:rsidRPr="00522873">
              <w:t>21.3</w:t>
            </w:r>
            <w:bookmarkEnd w:id="1571"/>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2A44913E" w14:textId="4239E646" w:rsidR="00522873" w:rsidRPr="00522873" w:rsidRDefault="00522873" w:rsidP="00522873">
            <w:pPr>
              <w:jc w:val="center"/>
            </w:pPr>
            <w:r w:rsidRPr="00522873">
              <w:t>03.021.03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384CD3E" w14:textId="414F3EC8"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8C29592" w14:textId="5FDD660A" w:rsidR="00522873" w:rsidRPr="00747EEC" w:rsidRDefault="00522873" w:rsidP="00522873">
            <w:pPr>
              <w:jc w:val="both"/>
            </w:pPr>
            <w:r w:rsidRPr="00522873">
              <w:t>Cerveja em lata</w:t>
            </w:r>
          </w:p>
        </w:tc>
        <w:tc>
          <w:tcPr>
            <w:tcW w:w="1426" w:type="dxa"/>
            <w:tcBorders>
              <w:top w:val="single" w:sz="4" w:space="0" w:color="auto"/>
              <w:left w:val="single" w:sz="4" w:space="0" w:color="auto"/>
              <w:bottom w:val="single" w:sz="4" w:space="0" w:color="auto"/>
              <w:right w:val="single" w:sz="4" w:space="0" w:color="auto"/>
            </w:tcBorders>
          </w:tcPr>
          <w:p w14:paraId="1BF0D7E9" w14:textId="64E7B088"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0197BF45" w14:textId="7D5EEF10"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35916154" w14:textId="0DA118D4" w:rsidR="00522873" w:rsidRPr="00522873" w:rsidRDefault="00522873" w:rsidP="00522873">
            <w:pPr>
              <w:jc w:val="center"/>
            </w:pPr>
            <w:r w:rsidRPr="00522873">
              <w:t>70</w:t>
            </w:r>
          </w:p>
        </w:tc>
      </w:tr>
      <w:tr w:rsidR="00522873" w:rsidRPr="00967042" w14:paraId="37F8C999" w14:textId="77777777" w:rsidTr="00C26D7B">
        <w:trPr>
          <w:cantSplit/>
          <w:jc w:val="center"/>
        </w:trPr>
        <w:tc>
          <w:tcPr>
            <w:tcW w:w="676" w:type="dxa"/>
            <w:tcBorders>
              <w:right w:val="single" w:sz="4" w:space="0" w:color="auto"/>
            </w:tcBorders>
          </w:tcPr>
          <w:p w14:paraId="3CFFFA34" w14:textId="784243E5" w:rsidR="00522873" w:rsidRPr="00967042" w:rsidRDefault="00522873" w:rsidP="00C26D7B">
            <w:pPr>
              <w:jc w:val="center"/>
            </w:pPr>
            <w:r w:rsidRPr="00715CAA">
              <w:t>(</w:t>
            </w:r>
            <w:hyperlink r:id="rId1871"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32E809F" w14:textId="54D8C78F" w:rsidR="00522873" w:rsidRPr="00522873" w:rsidRDefault="00522873" w:rsidP="00522873">
            <w:pPr>
              <w:jc w:val="center"/>
            </w:pPr>
            <w:bookmarkStart w:id="1572" w:name="parte2it3_21_4"/>
            <w:r w:rsidRPr="00522873">
              <w:t>21.4</w:t>
            </w:r>
            <w:bookmarkEnd w:id="1572"/>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6A092488" w14:textId="31A0E607" w:rsidR="00522873" w:rsidRPr="00522873" w:rsidRDefault="00522873" w:rsidP="00522873">
            <w:pPr>
              <w:jc w:val="center"/>
            </w:pPr>
            <w:r w:rsidRPr="00522873">
              <w:t>03.021.04</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BCB6E43" w14:textId="57C563EC"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46520005" w14:textId="2774D176" w:rsidR="00522873" w:rsidRPr="00747EEC" w:rsidRDefault="00522873" w:rsidP="00522873">
            <w:pPr>
              <w:jc w:val="both"/>
            </w:pPr>
            <w:r w:rsidRPr="00522873">
              <w:t>Cerveja em barril</w:t>
            </w:r>
          </w:p>
        </w:tc>
        <w:tc>
          <w:tcPr>
            <w:tcW w:w="1426" w:type="dxa"/>
            <w:tcBorders>
              <w:top w:val="single" w:sz="4" w:space="0" w:color="auto"/>
              <w:left w:val="single" w:sz="4" w:space="0" w:color="auto"/>
              <w:bottom w:val="single" w:sz="4" w:space="0" w:color="auto"/>
              <w:right w:val="single" w:sz="4" w:space="0" w:color="auto"/>
            </w:tcBorders>
          </w:tcPr>
          <w:p w14:paraId="52D78713" w14:textId="21F0BAE8"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3165B3C7" w14:textId="2FE9E0AC"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25AEA4E6" w14:textId="193C0BDC" w:rsidR="00522873" w:rsidRPr="00522873" w:rsidRDefault="00522873" w:rsidP="00522873">
            <w:pPr>
              <w:jc w:val="center"/>
            </w:pPr>
            <w:r w:rsidRPr="00522873">
              <w:t>70</w:t>
            </w:r>
          </w:p>
        </w:tc>
      </w:tr>
      <w:tr w:rsidR="00522873" w:rsidRPr="00967042" w14:paraId="181B5263" w14:textId="77777777" w:rsidTr="00C26D7B">
        <w:trPr>
          <w:cantSplit/>
          <w:jc w:val="center"/>
        </w:trPr>
        <w:tc>
          <w:tcPr>
            <w:tcW w:w="676" w:type="dxa"/>
            <w:tcBorders>
              <w:right w:val="single" w:sz="4" w:space="0" w:color="auto"/>
            </w:tcBorders>
          </w:tcPr>
          <w:p w14:paraId="52AA6E40" w14:textId="2F9FA694" w:rsidR="00522873" w:rsidRPr="00967042" w:rsidRDefault="00522873" w:rsidP="00C26D7B">
            <w:pPr>
              <w:jc w:val="center"/>
            </w:pPr>
            <w:r w:rsidRPr="00715CAA">
              <w:t>(</w:t>
            </w:r>
            <w:hyperlink r:id="rId1872"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6F546F7A" w14:textId="43118C89" w:rsidR="00522873" w:rsidRPr="00522873" w:rsidRDefault="00522873" w:rsidP="00522873">
            <w:pPr>
              <w:jc w:val="center"/>
            </w:pPr>
            <w:bookmarkStart w:id="1573" w:name="parte2it3_21_5"/>
            <w:r w:rsidRPr="00522873">
              <w:t>21.5</w:t>
            </w:r>
            <w:bookmarkEnd w:id="1573"/>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545A08C" w14:textId="7CF28E26" w:rsidR="00522873" w:rsidRPr="00522873" w:rsidRDefault="00522873" w:rsidP="00522873">
            <w:pPr>
              <w:jc w:val="center"/>
            </w:pPr>
            <w:r w:rsidRPr="00522873">
              <w:t>03.021.05</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B2CCCD7" w14:textId="56B94467"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70BB0D7F" w14:textId="4475AF29" w:rsidR="00522873" w:rsidRPr="00747EEC" w:rsidRDefault="00522873" w:rsidP="00522873">
            <w:pPr>
              <w:jc w:val="both"/>
            </w:pPr>
            <w:r w:rsidRPr="00522873">
              <w:t>Cerveja em embalagem PET</w:t>
            </w:r>
          </w:p>
        </w:tc>
        <w:tc>
          <w:tcPr>
            <w:tcW w:w="1426" w:type="dxa"/>
            <w:tcBorders>
              <w:top w:val="single" w:sz="4" w:space="0" w:color="auto"/>
              <w:left w:val="single" w:sz="4" w:space="0" w:color="auto"/>
              <w:bottom w:val="single" w:sz="4" w:space="0" w:color="auto"/>
              <w:right w:val="single" w:sz="4" w:space="0" w:color="auto"/>
            </w:tcBorders>
          </w:tcPr>
          <w:p w14:paraId="5301C695" w14:textId="76A487BC"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062C2F4E" w14:textId="6976A949"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681F6966" w14:textId="7D0932CD" w:rsidR="00522873" w:rsidRPr="00522873" w:rsidRDefault="00522873" w:rsidP="00522873">
            <w:pPr>
              <w:jc w:val="center"/>
            </w:pPr>
            <w:r w:rsidRPr="00522873">
              <w:t>70</w:t>
            </w:r>
          </w:p>
        </w:tc>
      </w:tr>
      <w:tr w:rsidR="00522873" w:rsidRPr="00967042" w14:paraId="358B8C99" w14:textId="77777777" w:rsidTr="00C26D7B">
        <w:trPr>
          <w:cantSplit/>
          <w:jc w:val="center"/>
        </w:trPr>
        <w:tc>
          <w:tcPr>
            <w:tcW w:w="676" w:type="dxa"/>
            <w:tcBorders>
              <w:right w:val="single" w:sz="4" w:space="0" w:color="auto"/>
            </w:tcBorders>
          </w:tcPr>
          <w:p w14:paraId="52D8F945" w14:textId="64EEEF09" w:rsidR="00522873" w:rsidRPr="00967042" w:rsidRDefault="00522873" w:rsidP="00C26D7B">
            <w:pPr>
              <w:jc w:val="center"/>
            </w:pPr>
            <w:r w:rsidRPr="00715CAA">
              <w:t>(</w:t>
            </w:r>
            <w:hyperlink r:id="rId1873"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68DFB856" w14:textId="06337FAB" w:rsidR="00522873" w:rsidRPr="00522873" w:rsidRDefault="00522873" w:rsidP="00522873">
            <w:pPr>
              <w:jc w:val="center"/>
            </w:pPr>
            <w:bookmarkStart w:id="1574" w:name="parte2it3_21_6"/>
            <w:r w:rsidRPr="00522873">
              <w:t>21.6</w:t>
            </w:r>
            <w:bookmarkEnd w:id="1574"/>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69AFA723" w14:textId="4E59C8D2" w:rsidR="00522873" w:rsidRPr="00522873" w:rsidRDefault="00522873" w:rsidP="00522873">
            <w:pPr>
              <w:jc w:val="center"/>
            </w:pPr>
            <w:r w:rsidRPr="00522873">
              <w:t>03.021.06</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2ABD923" w14:textId="1394A018" w:rsidR="00522873" w:rsidRPr="00522873" w:rsidRDefault="00522873" w:rsidP="00522873">
            <w:pPr>
              <w:jc w:val="center"/>
            </w:pPr>
            <w:r w:rsidRPr="00522873">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65B5CB03" w14:textId="54A3B123" w:rsidR="00522873" w:rsidRPr="00747EEC" w:rsidRDefault="00522873" w:rsidP="00522873">
            <w:pPr>
              <w:jc w:val="both"/>
            </w:pPr>
            <w:r w:rsidRPr="00522873">
              <w:t>Cerveja em outras embalagens</w:t>
            </w:r>
          </w:p>
        </w:tc>
        <w:tc>
          <w:tcPr>
            <w:tcW w:w="1426" w:type="dxa"/>
            <w:tcBorders>
              <w:top w:val="single" w:sz="4" w:space="0" w:color="auto"/>
              <w:left w:val="single" w:sz="4" w:space="0" w:color="auto"/>
              <w:bottom w:val="single" w:sz="4" w:space="0" w:color="auto"/>
              <w:right w:val="single" w:sz="4" w:space="0" w:color="auto"/>
            </w:tcBorders>
          </w:tcPr>
          <w:p w14:paraId="0A3A0DE1" w14:textId="7FB99042" w:rsidR="00522873" w:rsidRPr="00522873" w:rsidRDefault="00522873" w:rsidP="00522873">
            <w:pPr>
              <w:jc w:val="center"/>
            </w:pPr>
            <w:r w:rsidRPr="00522873">
              <w:t>3.1</w:t>
            </w:r>
          </w:p>
        </w:tc>
        <w:tc>
          <w:tcPr>
            <w:tcW w:w="984" w:type="dxa"/>
            <w:tcBorders>
              <w:top w:val="single" w:sz="4" w:space="0" w:color="auto"/>
              <w:left w:val="single" w:sz="4" w:space="0" w:color="auto"/>
              <w:bottom w:val="single" w:sz="4" w:space="0" w:color="auto"/>
              <w:right w:val="single" w:sz="4" w:space="0" w:color="auto"/>
            </w:tcBorders>
          </w:tcPr>
          <w:p w14:paraId="703337C5" w14:textId="12862048" w:rsidR="00522873" w:rsidRPr="00522873" w:rsidRDefault="00522873" w:rsidP="00522873">
            <w:pPr>
              <w:jc w:val="center"/>
            </w:pPr>
            <w:r w:rsidRPr="00522873">
              <w:t>140</w:t>
            </w:r>
          </w:p>
        </w:tc>
        <w:tc>
          <w:tcPr>
            <w:tcW w:w="1139" w:type="dxa"/>
            <w:tcBorders>
              <w:top w:val="single" w:sz="4" w:space="0" w:color="auto"/>
              <w:left w:val="single" w:sz="4" w:space="0" w:color="auto"/>
              <w:bottom w:val="single" w:sz="4" w:space="0" w:color="auto"/>
              <w:right w:val="single" w:sz="4" w:space="0" w:color="auto"/>
            </w:tcBorders>
          </w:tcPr>
          <w:p w14:paraId="77EF61E5" w14:textId="634C9D71" w:rsidR="00522873" w:rsidRPr="00522873" w:rsidRDefault="00522873" w:rsidP="00522873">
            <w:pPr>
              <w:jc w:val="center"/>
            </w:pPr>
            <w:r w:rsidRPr="00522873">
              <w:t>70</w:t>
            </w:r>
          </w:p>
        </w:tc>
      </w:tr>
      <w:tr w:rsidR="00522873" w:rsidRPr="00967042" w14:paraId="4974CF54" w14:textId="77777777" w:rsidTr="00C26D7B">
        <w:trPr>
          <w:cantSplit/>
          <w:jc w:val="center"/>
        </w:trPr>
        <w:tc>
          <w:tcPr>
            <w:tcW w:w="676" w:type="dxa"/>
            <w:tcBorders>
              <w:right w:val="single" w:sz="4" w:space="0" w:color="auto"/>
            </w:tcBorders>
          </w:tcPr>
          <w:p w14:paraId="4B64EB8E" w14:textId="5F551B45" w:rsidR="00522873" w:rsidRPr="00967042" w:rsidRDefault="00522873" w:rsidP="00C26D7B">
            <w:pPr>
              <w:jc w:val="center"/>
            </w:pPr>
            <w:r w:rsidRPr="00715CAA">
              <w:t>(</w:t>
            </w:r>
            <w:hyperlink r:id="rId1874" w:anchor="nota4301" w:history="1">
              <w:r>
                <w:rPr>
                  <w:rStyle w:val="Hyperlink"/>
                </w:rPr>
                <w:t>4301</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9AD7C73" w14:textId="371E5D39" w:rsidR="00522873" w:rsidRPr="00967042" w:rsidRDefault="00522873" w:rsidP="00522873">
            <w:pPr>
              <w:jc w:val="center"/>
              <w:rPr>
                <w:color w:val="000000"/>
              </w:rPr>
            </w:pPr>
            <w:bookmarkStart w:id="1575" w:name="parte2it3_22"/>
            <w:r w:rsidRPr="00C3721C">
              <w:rPr>
                <w:color w:val="000000"/>
              </w:rPr>
              <w:t>22.0</w:t>
            </w:r>
            <w:bookmarkEnd w:id="1575"/>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0F8C4E21" w14:textId="30902471" w:rsidR="00522873" w:rsidRPr="00967042" w:rsidRDefault="00522873" w:rsidP="00522873">
            <w:pPr>
              <w:jc w:val="center"/>
              <w:rPr>
                <w:color w:val="000000"/>
              </w:rPr>
            </w:pPr>
            <w:r w:rsidRPr="00176797">
              <w:t>03.022.00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149DEF54" w14:textId="467F9EE0" w:rsidR="00522873" w:rsidRPr="00967042" w:rsidRDefault="00522873" w:rsidP="00522873">
            <w:pPr>
              <w:jc w:val="center"/>
              <w:rPr>
                <w:color w:val="000000"/>
              </w:rPr>
            </w:pPr>
            <w:r w:rsidRPr="00176797">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09F32ADB" w14:textId="503778F9" w:rsidR="00522873" w:rsidRPr="00522873" w:rsidRDefault="00522873" w:rsidP="00522873">
            <w:pPr>
              <w:jc w:val="both"/>
            </w:pPr>
            <w:r w:rsidRPr="00176797">
              <w:t>Cerveja sem álcool em garrafa de vidro retornável</w:t>
            </w:r>
          </w:p>
        </w:tc>
        <w:tc>
          <w:tcPr>
            <w:tcW w:w="1426" w:type="dxa"/>
            <w:tcBorders>
              <w:top w:val="single" w:sz="4" w:space="0" w:color="auto"/>
              <w:left w:val="single" w:sz="4" w:space="0" w:color="auto"/>
              <w:bottom w:val="single" w:sz="4" w:space="0" w:color="auto"/>
              <w:right w:val="single" w:sz="4" w:space="0" w:color="auto"/>
            </w:tcBorders>
          </w:tcPr>
          <w:p w14:paraId="50BFD605" w14:textId="68A6AD44" w:rsidR="00522873" w:rsidRPr="00967042" w:rsidRDefault="00522873" w:rsidP="00522873">
            <w:pPr>
              <w:jc w:val="center"/>
              <w:rPr>
                <w:color w:val="000000"/>
              </w:rP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6A825C13" w14:textId="2DD1AC49" w:rsidR="00522873" w:rsidRPr="00967042" w:rsidRDefault="00522873" w:rsidP="00522873">
            <w:pPr>
              <w:jc w:val="center"/>
              <w:rPr>
                <w:color w:val="000000"/>
              </w:rP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26133213" w14:textId="10CAB1F7" w:rsidR="00522873" w:rsidRPr="00967042" w:rsidRDefault="00522873" w:rsidP="00522873">
            <w:pPr>
              <w:jc w:val="center"/>
              <w:rPr>
                <w:color w:val="000000"/>
              </w:rPr>
            </w:pPr>
            <w:r w:rsidRPr="00176797">
              <w:t>70</w:t>
            </w:r>
          </w:p>
        </w:tc>
      </w:tr>
      <w:tr w:rsidR="00522873" w:rsidRPr="00967042" w14:paraId="0C5C948B" w14:textId="77777777" w:rsidTr="00C26D7B">
        <w:trPr>
          <w:cantSplit/>
          <w:jc w:val="center"/>
        </w:trPr>
        <w:tc>
          <w:tcPr>
            <w:tcW w:w="676" w:type="dxa"/>
            <w:tcBorders>
              <w:right w:val="single" w:sz="4" w:space="0" w:color="auto"/>
            </w:tcBorders>
          </w:tcPr>
          <w:p w14:paraId="14105B29" w14:textId="78EA4B91" w:rsidR="00522873" w:rsidRPr="00967042" w:rsidRDefault="00522873" w:rsidP="00C26D7B">
            <w:pPr>
              <w:jc w:val="center"/>
            </w:pPr>
            <w:r w:rsidRPr="00715CAA">
              <w:t>(</w:t>
            </w:r>
            <w:hyperlink r:id="rId1875"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5285EF76" w14:textId="7AAB1647" w:rsidR="00522873" w:rsidRPr="00522873" w:rsidRDefault="00522873" w:rsidP="00522873">
            <w:pPr>
              <w:jc w:val="center"/>
            </w:pPr>
            <w:bookmarkStart w:id="1576" w:name="parte2it3_22_1"/>
            <w:r w:rsidRPr="00176797">
              <w:t>22.1</w:t>
            </w:r>
            <w:bookmarkEnd w:id="1576"/>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77406B37" w14:textId="7E2EA9B9" w:rsidR="00522873" w:rsidRPr="00522873" w:rsidRDefault="00522873" w:rsidP="00522873">
            <w:pPr>
              <w:jc w:val="center"/>
            </w:pPr>
            <w:r w:rsidRPr="00176797">
              <w:t>03.022.01</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D5E05A7" w14:textId="202D1AD3" w:rsidR="00522873" w:rsidRPr="00522873" w:rsidRDefault="00522873" w:rsidP="00522873">
            <w:pPr>
              <w:jc w:val="center"/>
            </w:pPr>
            <w:r w:rsidRPr="00176797">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1B0BCE6F" w14:textId="043514B1" w:rsidR="00522873" w:rsidRPr="00747EEC" w:rsidRDefault="00522873" w:rsidP="00522873">
            <w:pPr>
              <w:jc w:val="both"/>
            </w:pPr>
            <w:r w:rsidRPr="00176797">
              <w:t>Cerveja sem álcool em garrafa de vidro descartável</w:t>
            </w:r>
          </w:p>
        </w:tc>
        <w:tc>
          <w:tcPr>
            <w:tcW w:w="1426" w:type="dxa"/>
            <w:tcBorders>
              <w:top w:val="single" w:sz="4" w:space="0" w:color="auto"/>
              <w:left w:val="single" w:sz="4" w:space="0" w:color="auto"/>
              <w:bottom w:val="single" w:sz="4" w:space="0" w:color="auto"/>
              <w:right w:val="single" w:sz="4" w:space="0" w:color="auto"/>
            </w:tcBorders>
          </w:tcPr>
          <w:p w14:paraId="2EFB280E" w14:textId="318DECC8"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743C6F9C" w14:textId="1526169C"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4D929B4C" w14:textId="76873F3F" w:rsidR="00522873" w:rsidRPr="00522873" w:rsidRDefault="00522873" w:rsidP="00522873">
            <w:pPr>
              <w:jc w:val="center"/>
            </w:pPr>
            <w:r w:rsidRPr="00176797">
              <w:t>70</w:t>
            </w:r>
          </w:p>
        </w:tc>
      </w:tr>
      <w:tr w:rsidR="00522873" w:rsidRPr="00967042" w14:paraId="4804A2E8" w14:textId="77777777" w:rsidTr="00C26D7B">
        <w:trPr>
          <w:cantSplit/>
          <w:jc w:val="center"/>
        </w:trPr>
        <w:tc>
          <w:tcPr>
            <w:tcW w:w="676" w:type="dxa"/>
            <w:tcBorders>
              <w:right w:val="single" w:sz="4" w:space="0" w:color="auto"/>
            </w:tcBorders>
          </w:tcPr>
          <w:p w14:paraId="7AF4B85E" w14:textId="3D925AAF" w:rsidR="00522873" w:rsidRPr="00967042" w:rsidRDefault="00522873" w:rsidP="00C26D7B">
            <w:pPr>
              <w:jc w:val="center"/>
            </w:pPr>
            <w:r w:rsidRPr="00715CAA">
              <w:t>(</w:t>
            </w:r>
            <w:hyperlink r:id="rId1876"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1951E297" w14:textId="4E2DD42E" w:rsidR="00522873" w:rsidRPr="00522873" w:rsidRDefault="00522873" w:rsidP="00522873">
            <w:pPr>
              <w:jc w:val="center"/>
            </w:pPr>
            <w:bookmarkStart w:id="1577" w:name="parte2it3_22_2"/>
            <w:r w:rsidRPr="00176797">
              <w:t>22.2</w:t>
            </w:r>
            <w:bookmarkEnd w:id="1577"/>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756E78D1" w14:textId="45968F26" w:rsidR="00522873" w:rsidRPr="00522873" w:rsidRDefault="00522873" w:rsidP="00522873">
            <w:pPr>
              <w:jc w:val="center"/>
            </w:pPr>
            <w:r w:rsidRPr="00176797">
              <w:t>03.022.02</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A1DF272" w14:textId="2EEB3EFE" w:rsidR="00522873" w:rsidRPr="00522873" w:rsidRDefault="00522873" w:rsidP="00522873">
            <w:pPr>
              <w:jc w:val="center"/>
            </w:pPr>
            <w:r w:rsidRPr="00176797">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9EAD774" w14:textId="4E02BA05" w:rsidR="00522873" w:rsidRPr="00747EEC" w:rsidRDefault="00522873" w:rsidP="00522873">
            <w:pPr>
              <w:jc w:val="both"/>
            </w:pPr>
            <w:r w:rsidRPr="00176797">
              <w:t>Cerveja sem álcool em garrafa de alumínio</w:t>
            </w:r>
          </w:p>
        </w:tc>
        <w:tc>
          <w:tcPr>
            <w:tcW w:w="1426" w:type="dxa"/>
            <w:tcBorders>
              <w:top w:val="single" w:sz="4" w:space="0" w:color="auto"/>
              <w:left w:val="single" w:sz="4" w:space="0" w:color="auto"/>
              <w:bottom w:val="single" w:sz="4" w:space="0" w:color="auto"/>
              <w:right w:val="single" w:sz="4" w:space="0" w:color="auto"/>
            </w:tcBorders>
          </w:tcPr>
          <w:p w14:paraId="21586764" w14:textId="7FA40248"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57833088" w14:textId="4736C0F1"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5EE9BD00" w14:textId="58549197" w:rsidR="00522873" w:rsidRPr="00522873" w:rsidRDefault="00522873" w:rsidP="00522873">
            <w:pPr>
              <w:jc w:val="center"/>
            </w:pPr>
            <w:r w:rsidRPr="00176797">
              <w:t>70</w:t>
            </w:r>
          </w:p>
        </w:tc>
      </w:tr>
      <w:tr w:rsidR="00522873" w:rsidRPr="00967042" w14:paraId="1395C0EB" w14:textId="77777777" w:rsidTr="00C26D7B">
        <w:trPr>
          <w:cantSplit/>
          <w:jc w:val="center"/>
        </w:trPr>
        <w:tc>
          <w:tcPr>
            <w:tcW w:w="676" w:type="dxa"/>
            <w:tcBorders>
              <w:right w:val="single" w:sz="4" w:space="0" w:color="auto"/>
            </w:tcBorders>
          </w:tcPr>
          <w:p w14:paraId="2C5BB674" w14:textId="3F623C9A" w:rsidR="00522873" w:rsidRPr="00967042" w:rsidRDefault="00522873" w:rsidP="00C26D7B">
            <w:pPr>
              <w:jc w:val="center"/>
            </w:pPr>
            <w:r w:rsidRPr="00715CAA">
              <w:t>(</w:t>
            </w:r>
            <w:hyperlink r:id="rId1877"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55734C6B" w14:textId="57BF8920" w:rsidR="00522873" w:rsidRPr="00522873" w:rsidRDefault="00522873" w:rsidP="00522873">
            <w:pPr>
              <w:jc w:val="center"/>
            </w:pPr>
            <w:bookmarkStart w:id="1578" w:name="parte2it3_22_3"/>
            <w:r w:rsidRPr="00176797">
              <w:t>22.3</w:t>
            </w:r>
            <w:bookmarkEnd w:id="1578"/>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43477B43" w14:textId="15FA0CF9" w:rsidR="00522873" w:rsidRPr="00522873" w:rsidRDefault="00522873" w:rsidP="00522873">
            <w:pPr>
              <w:jc w:val="center"/>
            </w:pPr>
            <w:r w:rsidRPr="00176797">
              <w:t>03.022.03</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2850A3BD" w14:textId="37C0F3B9" w:rsidR="00522873" w:rsidRPr="00522873" w:rsidRDefault="00522873" w:rsidP="00522873">
            <w:pPr>
              <w:jc w:val="center"/>
            </w:pPr>
            <w:r w:rsidRPr="00176797">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38A660CD" w14:textId="04645CF8" w:rsidR="00522873" w:rsidRPr="00747EEC" w:rsidRDefault="00522873" w:rsidP="00522873">
            <w:pPr>
              <w:jc w:val="both"/>
            </w:pPr>
            <w:r w:rsidRPr="00176797">
              <w:t>Cerveja sem álcool em lata</w:t>
            </w:r>
          </w:p>
        </w:tc>
        <w:tc>
          <w:tcPr>
            <w:tcW w:w="1426" w:type="dxa"/>
            <w:tcBorders>
              <w:top w:val="single" w:sz="4" w:space="0" w:color="auto"/>
              <w:left w:val="single" w:sz="4" w:space="0" w:color="auto"/>
              <w:bottom w:val="single" w:sz="4" w:space="0" w:color="auto"/>
              <w:right w:val="single" w:sz="4" w:space="0" w:color="auto"/>
            </w:tcBorders>
          </w:tcPr>
          <w:p w14:paraId="61DC7BD3" w14:textId="103997EF"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6287484F" w14:textId="1A8888A2"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7AEDE5CC" w14:textId="1114D189" w:rsidR="00522873" w:rsidRPr="00522873" w:rsidRDefault="00522873" w:rsidP="00522873">
            <w:pPr>
              <w:jc w:val="center"/>
            </w:pPr>
            <w:r w:rsidRPr="00176797">
              <w:t>70</w:t>
            </w:r>
          </w:p>
        </w:tc>
      </w:tr>
      <w:tr w:rsidR="00522873" w:rsidRPr="00967042" w14:paraId="60798F16" w14:textId="77777777" w:rsidTr="00C26D7B">
        <w:trPr>
          <w:cantSplit/>
          <w:jc w:val="center"/>
        </w:trPr>
        <w:tc>
          <w:tcPr>
            <w:tcW w:w="676" w:type="dxa"/>
            <w:tcBorders>
              <w:right w:val="single" w:sz="4" w:space="0" w:color="auto"/>
            </w:tcBorders>
          </w:tcPr>
          <w:p w14:paraId="3C3E68B3" w14:textId="66B73638" w:rsidR="00522873" w:rsidRPr="00967042" w:rsidRDefault="00522873" w:rsidP="00C26D7B">
            <w:pPr>
              <w:jc w:val="center"/>
            </w:pPr>
            <w:r w:rsidRPr="00715CAA">
              <w:t>(</w:t>
            </w:r>
            <w:hyperlink r:id="rId1878"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414362F5" w14:textId="50194635" w:rsidR="00522873" w:rsidRPr="00522873" w:rsidRDefault="00522873" w:rsidP="00522873">
            <w:pPr>
              <w:jc w:val="center"/>
            </w:pPr>
            <w:bookmarkStart w:id="1579" w:name="parte2it3_22_4"/>
            <w:r w:rsidRPr="00176797">
              <w:t>22.4</w:t>
            </w:r>
            <w:bookmarkEnd w:id="1579"/>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5138393A" w14:textId="4DFB62C1" w:rsidR="00522873" w:rsidRPr="00522873" w:rsidRDefault="00522873" w:rsidP="00522873">
            <w:pPr>
              <w:jc w:val="center"/>
            </w:pPr>
            <w:r w:rsidRPr="00176797">
              <w:t>03.022.04</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4F8594F" w14:textId="1B13F3CD" w:rsidR="00522873" w:rsidRPr="00522873" w:rsidRDefault="00522873" w:rsidP="00522873">
            <w:pPr>
              <w:jc w:val="center"/>
            </w:pPr>
            <w:r w:rsidRPr="00176797">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76871379" w14:textId="3606A4A8" w:rsidR="00522873" w:rsidRPr="00747EEC" w:rsidRDefault="00522873" w:rsidP="00522873">
            <w:pPr>
              <w:jc w:val="both"/>
            </w:pPr>
            <w:r w:rsidRPr="00176797">
              <w:t>Cerveja sem álcool em barril</w:t>
            </w:r>
          </w:p>
        </w:tc>
        <w:tc>
          <w:tcPr>
            <w:tcW w:w="1426" w:type="dxa"/>
            <w:tcBorders>
              <w:top w:val="single" w:sz="4" w:space="0" w:color="auto"/>
              <w:left w:val="single" w:sz="4" w:space="0" w:color="auto"/>
              <w:bottom w:val="single" w:sz="4" w:space="0" w:color="auto"/>
              <w:right w:val="single" w:sz="4" w:space="0" w:color="auto"/>
            </w:tcBorders>
          </w:tcPr>
          <w:p w14:paraId="3702F8D3" w14:textId="4AAEB460"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081097D7" w14:textId="6760B108"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7F9DB6C5" w14:textId="25809993" w:rsidR="00522873" w:rsidRPr="00522873" w:rsidRDefault="00522873" w:rsidP="00522873">
            <w:pPr>
              <w:jc w:val="center"/>
            </w:pPr>
            <w:r w:rsidRPr="00176797">
              <w:t>70</w:t>
            </w:r>
          </w:p>
        </w:tc>
      </w:tr>
      <w:tr w:rsidR="00522873" w:rsidRPr="00967042" w14:paraId="592F5F49" w14:textId="77777777" w:rsidTr="00C26D7B">
        <w:trPr>
          <w:cantSplit/>
          <w:jc w:val="center"/>
        </w:trPr>
        <w:tc>
          <w:tcPr>
            <w:tcW w:w="676" w:type="dxa"/>
            <w:tcBorders>
              <w:right w:val="single" w:sz="4" w:space="0" w:color="auto"/>
            </w:tcBorders>
          </w:tcPr>
          <w:p w14:paraId="15E2F4BE" w14:textId="5190513A" w:rsidR="00522873" w:rsidRPr="00967042" w:rsidRDefault="00522873" w:rsidP="00C26D7B">
            <w:pPr>
              <w:jc w:val="center"/>
            </w:pPr>
            <w:r w:rsidRPr="00715CAA">
              <w:t>(</w:t>
            </w:r>
            <w:hyperlink r:id="rId1879"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3ED3C75C" w14:textId="29EED391" w:rsidR="00522873" w:rsidRPr="00522873" w:rsidRDefault="00522873" w:rsidP="00522873">
            <w:pPr>
              <w:jc w:val="center"/>
            </w:pPr>
            <w:bookmarkStart w:id="1580" w:name="parte2it3_22_5"/>
            <w:r w:rsidRPr="00176797">
              <w:t>22.5</w:t>
            </w:r>
            <w:bookmarkEnd w:id="1580"/>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5D93DFF3" w14:textId="43383108" w:rsidR="00522873" w:rsidRPr="00522873" w:rsidRDefault="00522873" w:rsidP="00522873">
            <w:pPr>
              <w:jc w:val="center"/>
            </w:pPr>
            <w:r w:rsidRPr="00176797">
              <w:t>03.022.05</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0D034AB7" w14:textId="572C27FF" w:rsidR="00522873" w:rsidRPr="00522873" w:rsidRDefault="00522873" w:rsidP="00522873">
            <w:pPr>
              <w:jc w:val="center"/>
            </w:pPr>
            <w:r w:rsidRPr="00985AC5">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256155D" w14:textId="37F4014A" w:rsidR="00522873" w:rsidRPr="00747EEC" w:rsidRDefault="00522873" w:rsidP="00522873">
            <w:pPr>
              <w:jc w:val="both"/>
            </w:pPr>
            <w:r w:rsidRPr="00176797">
              <w:t>Cerveja sem álcool em embalagem PET</w:t>
            </w:r>
          </w:p>
        </w:tc>
        <w:tc>
          <w:tcPr>
            <w:tcW w:w="1426" w:type="dxa"/>
            <w:tcBorders>
              <w:top w:val="single" w:sz="4" w:space="0" w:color="auto"/>
              <w:left w:val="single" w:sz="4" w:space="0" w:color="auto"/>
              <w:bottom w:val="single" w:sz="4" w:space="0" w:color="auto"/>
              <w:right w:val="single" w:sz="4" w:space="0" w:color="auto"/>
            </w:tcBorders>
          </w:tcPr>
          <w:p w14:paraId="4B7E642E" w14:textId="52DAE33B"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4AD618EB" w14:textId="3149D93A"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1286D1E8" w14:textId="44AF13CE" w:rsidR="00522873" w:rsidRPr="00522873" w:rsidRDefault="00522873" w:rsidP="00522873">
            <w:pPr>
              <w:jc w:val="center"/>
            </w:pPr>
            <w:r w:rsidRPr="00176797">
              <w:t>70</w:t>
            </w:r>
          </w:p>
        </w:tc>
      </w:tr>
      <w:tr w:rsidR="00522873" w:rsidRPr="00967042" w14:paraId="15C58654" w14:textId="77777777" w:rsidTr="00C26D7B">
        <w:trPr>
          <w:cantSplit/>
          <w:jc w:val="center"/>
        </w:trPr>
        <w:tc>
          <w:tcPr>
            <w:tcW w:w="676" w:type="dxa"/>
            <w:tcBorders>
              <w:right w:val="single" w:sz="4" w:space="0" w:color="auto"/>
            </w:tcBorders>
          </w:tcPr>
          <w:p w14:paraId="3077B0F7" w14:textId="0B97B02A" w:rsidR="00522873" w:rsidRPr="00967042" w:rsidRDefault="00522873" w:rsidP="00C26D7B">
            <w:pPr>
              <w:jc w:val="center"/>
            </w:pPr>
            <w:r w:rsidRPr="00715CAA">
              <w:t>(</w:t>
            </w:r>
            <w:hyperlink r:id="rId1880" w:anchor="nota4302" w:history="1">
              <w:r>
                <w:rPr>
                  <w:rStyle w:val="Hyperlink"/>
                </w:rPr>
                <w:t>4302</w:t>
              </w:r>
            </w:hyperlink>
            <w:r w:rsidRPr="00715CAA">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7ACCC639" w14:textId="2859A4A7" w:rsidR="00522873" w:rsidRPr="00522873" w:rsidRDefault="00522873" w:rsidP="00522873">
            <w:pPr>
              <w:jc w:val="center"/>
            </w:pPr>
            <w:bookmarkStart w:id="1581" w:name="parte2it3_22_6"/>
            <w:r w:rsidRPr="00176797">
              <w:t>22.6</w:t>
            </w:r>
            <w:bookmarkEnd w:id="1581"/>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CDD7863" w14:textId="4EB55B1D" w:rsidR="00522873" w:rsidRPr="00522873" w:rsidRDefault="00522873" w:rsidP="00522873">
            <w:pPr>
              <w:jc w:val="center"/>
            </w:pPr>
            <w:r w:rsidRPr="00176797">
              <w:t>03.022.06</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77603538" w14:textId="16145220" w:rsidR="00522873" w:rsidRPr="00522873" w:rsidRDefault="00522873" w:rsidP="00522873">
            <w:pPr>
              <w:jc w:val="center"/>
            </w:pPr>
            <w:r w:rsidRPr="00985AC5">
              <w:t>2202.91.00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40E69B95" w14:textId="0D1AA3C0" w:rsidR="00522873" w:rsidRPr="00747EEC" w:rsidRDefault="00522873" w:rsidP="00522873">
            <w:pPr>
              <w:jc w:val="both"/>
            </w:pPr>
            <w:r w:rsidRPr="00176797">
              <w:t>Cerveja sem álcool em outras embalagens</w:t>
            </w:r>
          </w:p>
        </w:tc>
        <w:tc>
          <w:tcPr>
            <w:tcW w:w="1426" w:type="dxa"/>
            <w:tcBorders>
              <w:top w:val="single" w:sz="4" w:space="0" w:color="auto"/>
              <w:left w:val="single" w:sz="4" w:space="0" w:color="auto"/>
              <w:bottom w:val="single" w:sz="4" w:space="0" w:color="auto"/>
              <w:right w:val="single" w:sz="4" w:space="0" w:color="auto"/>
            </w:tcBorders>
          </w:tcPr>
          <w:p w14:paraId="69EB6EE1" w14:textId="343D7D25" w:rsidR="00522873" w:rsidRPr="00522873" w:rsidRDefault="00522873" w:rsidP="00522873">
            <w:pPr>
              <w:jc w:val="center"/>
            </w:pPr>
            <w:r w:rsidRPr="00176797">
              <w:t>3.1</w:t>
            </w:r>
          </w:p>
        </w:tc>
        <w:tc>
          <w:tcPr>
            <w:tcW w:w="984" w:type="dxa"/>
            <w:tcBorders>
              <w:top w:val="single" w:sz="4" w:space="0" w:color="auto"/>
              <w:left w:val="single" w:sz="4" w:space="0" w:color="auto"/>
              <w:bottom w:val="single" w:sz="4" w:space="0" w:color="auto"/>
              <w:right w:val="single" w:sz="4" w:space="0" w:color="auto"/>
            </w:tcBorders>
          </w:tcPr>
          <w:p w14:paraId="0809A015" w14:textId="589C4E98" w:rsidR="00522873" w:rsidRPr="00522873" w:rsidRDefault="00522873" w:rsidP="00522873">
            <w:pPr>
              <w:jc w:val="center"/>
            </w:pPr>
            <w:r w:rsidRPr="00176797">
              <w:t>140</w:t>
            </w:r>
          </w:p>
        </w:tc>
        <w:tc>
          <w:tcPr>
            <w:tcW w:w="1139" w:type="dxa"/>
            <w:tcBorders>
              <w:top w:val="single" w:sz="4" w:space="0" w:color="auto"/>
              <w:left w:val="single" w:sz="4" w:space="0" w:color="auto"/>
              <w:bottom w:val="single" w:sz="4" w:space="0" w:color="auto"/>
              <w:right w:val="single" w:sz="4" w:space="0" w:color="auto"/>
            </w:tcBorders>
          </w:tcPr>
          <w:p w14:paraId="744F0025" w14:textId="6CF35813" w:rsidR="00522873" w:rsidRPr="00522873" w:rsidRDefault="00522873" w:rsidP="00522873">
            <w:pPr>
              <w:jc w:val="center"/>
            </w:pPr>
            <w:r w:rsidRPr="00176797">
              <w:t>70</w:t>
            </w:r>
          </w:p>
        </w:tc>
      </w:tr>
      <w:tr w:rsidR="00747EEC" w:rsidRPr="00967042" w14:paraId="3538F45A" w14:textId="77777777" w:rsidTr="00A13D3D">
        <w:trPr>
          <w:cantSplit/>
          <w:jc w:val="center"/>
        </w:trPr>
        <w:tc>
          <w:tcPr>
            <w:tcW w:w="676" w:type="dxa"/>
            <w:tcBorders>
              <w:right w:val="single" w:sz="4" w:space="0" w:color="auto"/>
            </w:tcBorders>
          </w:tcPr>
          <w:p w14:paraId="2142ADD9" w14:textId="77777777" w:rsidR="00747EEC" w:rsidRPr="00967042" w:rsidRDefault="00747EEC" w:rsidP="00747EEC">
            <w:pPr>
              <w:jc w:val="center"/>
            </w:pPr>
            <w:r w:rsidRPr="00967042">
              <w:lastRenderedPageBreak/>
              <w:t>(</w:t>
            </w:r>
            <w:hyperlink r:id="rId1881" w:anchor="nota2789" w:history="1">
              <w:r w:rsidRPr="00967042">
                <w:rPr>
                  <w:rStyle w:val="Hyperlink"/>
                </w:rPr>
                <w:t>2789</w:t>
              </w:r>
            </w:hyperlink>
            <w:r w:rsidRPr="00967042">
              <w:t>)</w:t>
            </w:r>
          </w:p>
        </w:tc>
        <w:tc>
          <w:tcPr>
            <w:tcW w:w="676" w:type="dxa"/>
            <w:tcBorders>
              <w:top w:val="single" w:sz="4" w:space="0" w:color="auto"/>
              <w:left w:val="single" w:sz="4" w:space="0" w:color="auto"/>
              <w:bottom w:val="single" w:sz="4" w:space="0" w:color="auto"/>
              <w:right w:val="single" w:sz="4" w:space="0" w:color="auto"/>
            </w:tcBorders>
            <w:shd w:val="clear" w:color="auto" w:fill="auto"/>
          </w:tcPr>
          <w:p w14:paraId="161419A1" w14:textId="77777777" w:rsidR="00747EEC" w:rsidRPr="00967042" w:rsidRDefault="00747EEC" w:rsidP="00747EEC">
            <w:pPr>
              <w:jc w:val="center"/>
            </w:pPr>
            <w:bookmarkStart w:id="1582" w:name="parte2it3_23"/>
            <w:r w:rsidRPr="00967042">
              <w:rPr>
                <w:color w:val="000000"/>
              </w:rPr>
              <w:t>23.0</w:t>
            </w:r>
            <w:bookmarkEnd w:id="1582"/>
          </w:p>
        </w:tc>
        <w:tc>
          <w:tcPr>
            <w:tcW w:w="1034" w:type="dxa"/>
            <w:tcBorders>
              <w:top w:val="single" w:sz="4" w:space="0" w:color="auto"/>
              <w:left w:val="single" w:sz="4" w:space="0" w:color="auto"/>
              <w:bottom w:val="single" w:sz="4" w:space="0" w:color="auto"/>
              <w:right w:val="single" w:sz="4" w:space="0" w:color="auto"/>
            </w:tcBorders>
            <w:shd w:val="clear" w:color="auto" w:fill="auto"/>
          </w:tcPr>
          <w:p w14:paraId="1C27E705" w14:textId="77777777" w:rsidR="00747EEC" w:rsidRPr="00967042" w:rsidRDefault="00747EEC" w:rsidP="00747EEC">
            <w:pPr>
              <w:jc w:val="center"/>
              <w:rPr>
                <w:color w:val="000000"/>
              </w:rPr>
            </w:pPr>
            <w:r w:rsidRPr="00967042">
              <w:rPr>
                <w:color w:val="000000"/>
              </w:rPr>
              <w:t>03.023.00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41D660C4" w14:textId="77777777" w:rsidR="00747EEC" w:rsidRPr="00967042" w:rsidRDefault="00747EEC" w:rsidP="00747EEC">
            <w:pPr>
              <w:jc w:val="center"/>
              <w:rPr>
                <w:color w:val="000000"/>
              </w:rPr>
            </w:pPr>
            <w:r w:rsidRPr="00967042">
              <w:rPr>
                <w:color w:val="000000"/>
              </w:rPr>
              <w:t>2203.00.00</w:t>
            </w:r>
          </w:p>
        </w:tc>
        <w:tc>
          <w:tcPr>
            <w:tcW w:w="3110" w:type="dxa"/>
            <w:tcBorders>
              <w:top w:val="single" w:sz="4" w:space="0" w:color="auto"/>
              <w:left w:val="single" w:sz="4" w:space="0" w:color="auto"/>
              <w:bottom w:val="single" w:sz="4" w:space="0" w:color="auto"/>
              <w:right w:val="single" w:sz="4" w:space="0" w:color="auto"/>
            </w:tcBorders>
            <w:shd w:val="clear" w:color="auto" w:fill="auto"/>
          </w:tcPr>
          <w:p w14:paraId="584B10A6" w14:textId="77777777" w:rsidR="00747EEC" w:rsidRPr="00967042" w:rsidRDefault="00747EEC" w:rsidP="00747EEC">
            <w:pPr>
              <w:jc w:val="both"/>
              <w:rPr>
                <w:color w:val="000000"/>
              </w:rPr>
            </w:pPr>
            <w:r w:rsidRPr="00967042">
              <w:rPr>
                <w:color w:val="000000"/>
              </w:rPr>
              <w:t>Chope</w:t>
            </w:r>
          </w:p>
        </w:tc>
        <w:tc>
          <w:tcPr>
            <w:tcW w:w="1426" w:type="dxa"/>
            <w:tcBorders>
              <w:top w:val="single" w:sz="4" w:space="0" w:color="auto"/>
              <w:left w:val="single" w:sz="4" w:space="0" w:color="auto"/>
              <w:bottom w:val="single" w:sz="4" w:space="0" w:color="auto"/>
              <w:right w:val="single" w:sz="4" w:space="0" w:color="auto"/>
            </w:tcBorders>
          </w:tcPr>
          <w:p w14:paraId="52CA9B27" w14:textId="77777777" w:rsidR="00747EEC" w:rsidRPr="00967042" w:rsidRDefault="00747EEC" w:rsidP="00747EEC">
            <w:pPr>
              <w:jc w:val="center"/>
              <w:rPr>
                <w:color w:val="000000"/>
              </w:rPr>
            </w:pPr>
            <w:r w:rsidRPr="00967042">
              <w:rPr>
                <w:color w:val="000000"/>
              </w:rPr>
              <w:t>3.1</w:t>
            </w:r>
          </w:p>
        </w:tc>
        <w:tc>
          <w:tcPr>
            <w:tcW w:w="984" w:type="dxa"/>
            <w:tcBorders>
              <w:top w:val="single" w:sz="4" w:space="0" w:color="auto"/>
              <w:left w:val="single" w:sz="4" w:space="0" w:color="auto"/>
              <w:bottom w:val="single" w:sz="4" w:space="0" w:color="auto"/>
              <w:right w:val="single" w:sz="4" w:space="0" w:color="auto"/>
            </w:tcBorders>
          </w:tcPr>
          <w:p w14:paraId="41AF01C2" w14:textId="77777777" w:rsidR="00747EEC" w:rsidRPr="00967042" w:rsidRDefault="00747EEC" w:rsidP="00747EEC">
            <w:pPr>
              <w:jc w:val="center"/>
              <w:rPr>
                <w:color w:val="000000"/>
              </w:rPr>
            </w:pPr>
            <w:r w:rsidRPr="00967042">
              <w:rPr>
                <w:color w:val="000000"/>
              </w:rPr>
              <w:t>140</w:t>
            </w:r>
          </w:p>
        </w:tc>
        <w:tc>
          <w:tcPr>
            <w:tcW w:w="1139" w:type="dxa"/>
            <w:tcBorders>
              <w:top w:val="single" w:sz="4" w:space="0" w:color="auto"/>
              <w:left w:val="single" w:sz="4" w:space="0" w:color="auto"/>
              <w:bottom w:val="single" w:sz="4" w:space="0" w:color="auto"/>
              <w:right w:val="single" w:sz="4" w:space="0" w:color="auto"/>
            </w:tcBorders>
          </w:tcPr>
          <w:p w14:paraId="71E33A1A" w14:textId="77777777" w:rsidR="00747EEC" w:rsidRPr="00967042" w:rsidRDefault="00747EEC" w:rsidP="00747EEC">
            <w:pPr>
              <w:jc w:val="center"/>
              <w:rPr>
                <w:color w:val="000000"/>
              </w:rPr>
            </w:pPr>
            <w:r w:rsidRPr="00967042">
              <w:rPr>
                <w:color w:val="000000"/>
              </w:rPr>
              <w:t>115</w:t>
            </w:r>
          </w:p>
        </w:tc>
      </w:tr>
      <w:tr w:rsidR="00747EEC" w:rsidRPr="00967042" w14:paraId="45A0C1A4" w14:textId="77777777" w:rsidTr="00A13D3D">
        <w:trPr>
          <w:cantSplit/>
          <w:jc w:val="center"/>
        </w:trPr>
        <w:tc>
          <w:tcPr>
            <w:tcW w:w="676" w:type="dxa"/>
            <w:tcBorders>
              <w:right w:val="single" w:sz="4" w:space="0" w:color="auto"/>
            </w:tcBorders>
          </w:tcPr>
          <w:p w14:paraId="6502F2BD" w14:textId="77777777" w:rsidR="00747EEC" w:rsidRPr="00967042" w:rsidRDefault="00747EEC" w:rsidP="00747EEC">
            <w:pPr>
              <w:jc w:val="center"/>
            </w:pPr>
            <w:r w:rsidRPr="00967042">
              <w:t>(</w:t>
            </w:r>
            <w:hyperlink r:id="rId1882" w:anchor="nota3248" w:history="1">
              <w:r w:rsidRPr="00967042">
                <w:rPr>
                  <w:rStyle w:val="Hyperlink"/>
                </w:rPr>
                <w:t>3248</w:t>
              </w:r>
            </w:hyperlink>
            <w:r w:rsidRPr="00967042">
              <w:t>)</w:t>
            </w:r>
          </w:p>
        </w:tc>
        <w:tc>
          <w:tcPr>
            <w:tcW w:w="676" w:type="dxa"/>
            <w:tcBorders>
              <w:top w:val="single" w:sz="4" w:space="0" w:color="auto"/>
              <w:left w:val="single" w:sz="4" w:space="0" w:color="auto"/>
              <w:bottom w:val="single" w:sz="4" w:space="0" w:color="auto"/>
            </w:tcBorders>
            <w:shd w:val="clear" w:color="auto" w:fill="auto"/>
          </w:tcPr>
          <w:p w14:paraId="3D2738E4" w14:textId="77777777" w:rsidR="00747EEC" w:rsidRPr="00967042" w:rsidRDefault="00747EEC" w:rsidP="00747EEC">
            <w:pPr>
              <w:jc w:val="center"/>
              <w:rPr>
                <w:color w:val="000000"/>
              </w:rPr>
            </w:pPr>
            <w:bookmarkStart w:id="1583" w:name="parte2it3_24"/>
            <w:r w:rsidRPr="00967042">
              <w:rPr>
                <w:color w:val="000000"/>
              </w:rPr>
              <w:t>24.0</w:t>
            </w:r>
            <w:bookmarkEnd w:id="1583"/>
          </w:p>
        </w:tc>
        <w:tc>
          <w:tcPr>
            <w:tcW w:w="1034" w:type="dxa"/>
            <w:tcBorders>
              <w:top w:val="single" w:sz="4" w:space="0" w:color="auto"/>
              <w:left w:val="single" w:sz="4" w:space="0" w:color="000000"/>
              <w:bottom w:val="single" w:sz="4" w:space="0" w:color="auto"/>
            </w:tcBorders>
            <w:shd w:val="clear" w:color="auto" w:fill="auto"/>
          </w:tcPr>
          <w:p w14:paraId="24BE62D0" w14:textId="77777777" w:rsidR="00747EEC" w:rsidRPr="00967042" w:rsidRDefault="00747EEC" w:rsidP="00747EEC">
            <w:pPr>
              <w:jc w:val="center"/>
              <w:rPr>
                <w:color w:val="000000"/>
              </w:rPr>
            </w:pPr>
            <w:r w:rsidRPr="00967042">
              <w:rPr>
                <w:color w:val="000000"/>
              </w:rPr>
              <w:t>03.024.00</w:t>
            </w:r>
          </w:p>
        </w:tc>
        <w:tc>
          <w:tcPr>
            <w:tcW w:w="1158" w:type="dxa"/>
            <w:tcBorders>
              <w:top w:val="single" w:sz="4" w:space="0" w:color="auto"/>
              <w:left w:val="single" w:sz="4" w:space="0" w:color="000000"/>
              <w:bottom w:val="single" w:sz="4" w:space="0" w:color="auto"/>
            </w:tcBorders>
            <w:shd w:val="clear" w:color="auto" w:fill="auto"/>
          </w:tcPr>
          <w:p w14:paraId="36E19330" w14:textId="77777777" w:rsidR="00747EEC" w:rsidRPr="00967042" w:rsidRDefault="00747EEC" w:rsidP="00747EEC">
            <w:pPr>
              <w:jc w:val="center"/>
              <w:rPr>
                <w:color w:val="000000"/>
              </w:rPr>
            </w:pPr>
            <w:r w:rsidRPr="00967042">
              <w:rPr>
                <w:color w:val="000000"/>
              </w:rPr>
              <w:t>2201.10.00</w:t>
            </w:r>
          </w:p>
        </w:tc>
        <w:tc>
          <w:tcPr>
            <w:tcW w:w="3110" w:type="dxa"/>
            <w:tcBorders>
              <w:top w:val="single" w:sz="4" w:space="0" w:color="auto"/>
              <w:left w:val="single" w:sz="4" w:space="0" w:color="000000"/>
              <w:bottom w:val="single" w:sz="4" w:space="0" w:color="auto"/>
              <w:right w:val="single" w:sz="4" w:space="0" w:color="000000"/>
            </w:tcBorders>
            <w:shd w:val="clear" w:color="auto" w:fill="auto"/>
          </w:tcPr>
          <w:p w14:paraId="06D8792C" w14:textId="77777777" w:rsidR="00747EEC" w:rsidRPr="00967042" w:rsidRDefault="00747EEC" w:rsidP="00747EEC">
            <w:pPr>
              <w:jc w:val="both"/>
              <w:rPr>
                <w:color w:val="000000"/>
              </w:rPr>
            </w:pPr>
            <w:r w:rsidRPr="00967042">
              <w:rPr>
                <w:color w:val="000000"/>
              </w:rPr>
              <w:t>Água mineral em embalagens retornáveis com capacidade igual ou superior a 10 (dez) e inferior a 20 (vinte) litros</w:t>
            </w:r>
          </w:p>
        </w:tc>
        <w:tc>
          <w:tcPr>
            <w:tcW w:w="1426" w:type="dxa"/>
            <w:tcBorders>
              <w:top w:val="single" w:sz="4" w:space="0" w:color="auto"/>
              <w:left w:val="single" w:sz="4" w:space="0" w:color="000000"/>
              <w:bottom w:val="single" w:sz="4" w:space="0" w:color="auto"/>
              <w:right w:val="single" w:sz="4" w:space="0" w:color="000000"/>
            </w:tcBorders>
          </w:tcPr>
          <w:p w14:paraId="39AD5391" w14:textId="77777777" w:rsidR="00747EEC" w:rsidRPr="00967042" w:rsidRDefault="00747EEC" w:rsidP="00747EEC">
            <w:pPr>
              <w:jc w:val="center"/>
              <w:rPr>
                <w:color w:val="000000"/>
              </w:rPr>
            </w:pPr>
            <w:r w:rsidRPr="00967042">
              <w:rPr>
                <w:color w:val="000000"/>
              </w:rPr>
              <w:t>3.3</w:t>
            </w:r>
          </w:p>
        </w:tc>
        <w:tc>
          <w:tcPr>
            <w:tcW w:w="2123" w:type="dxa"/>
            <w:gridSpan w:val="2"/>
            <w:tcBorders>
              <w:top w:val="single" w:sz="4" w:space="0" w:color="auto"/>
              <w:left w:val="single" w:sz="4" w:space="0" w:color="000000"/>
              <w:bottom w:val="single" w:sz="4" w:space="0" w:color="auto"/>
              <w:right w:val="single" w:sz="4" w:space="0" w:color="000000"/>
            </w:tcBorders>
          </w:tcPr>
          <w:p w14:paraId="496BBF90" w14:textId="77777777" w:rsidR="00747EEC" w:rsidRPr="00967042" w:rsidRDefault="00747EEC" w:rsidP="00747EEC">
            <w:pPr>
              <w:jc w:val="center"/>
              <w:rPr>
                <w:color w:val="000000"/>
              </w:rPr>
            </w:pPr>
            <w:r w:rsidRPr="00967042">
              <w:rPr>
                <w:color w:val="000000"/>
              </w:rPr>
              <w:t>100</w:t>
            </w:r>
          </w:p>
        </w:tc>
      </w:tr>
      <w:tr w:rsidR="00747EEC" w:rsidRPr="00967042" w14:paraId="251E258B" w14:textId="77777777" w:rsidTr="00A13D3D">
        <w:trPr>
          <w:cantSplit/>
          <w:jc w:val="center"/>
        </w:trPr>
        <w:tc>
          <w:tcPr>
            <w:tcW w:w="676" w:type="dxa"/>
            <w:tcBorders>
              <w:right w:val="single" w:sz="4" w:space="0" w:color="auto"/>
            </w:tcBorders>
          </w:tcPr>
          <w:p w14:paraId="4331919C" w14:textId="77777777" w:rsidR="00747EEC" w:rsidRPr="00967042" w:rsidRDefault="00747EEC" w:rsidP="00747EEC">
            <w:pPr>
              <w:jc w:val="center"/>
            </w:pPr>
            <w:r w:rsidRPr="00967042">
              <w:t>(</w:t>
            </w:r>
            <w:hyperlink r:id="rId1883" w:anchor="nota3248" w:history="1">
              <w:r w:rsidRPr="00967042">
                <w:rPr>
                  <w:rStyle w:val="Hyperlink"/>
                </w:rPr>
                <w:t>3248</w:t>
              </w:r>
            </w:hyperlink>
            <w:r w:rsidRPr="00967042">
              <w:t>)</w:t>
            </w:r>
          </w:p>
        </w:tc>
        <w:tc>
          <w:tcPr>
            <w:tcW w:w="676" w:type="dxa"/>
            <w:tcBorders>
              <w:top w:val="single" w:sz="4" w:space="0" w:color="auto"/>
              <w:left w:val="single" w:sz="4" w:space="0" w:color="auto"/>
              <w:bottom w:val="single" w:sz="4" w:space="0" w:color="000000"/>
            </w:tcBorders>
            <w:shd w:val="clear" w:color="auto" w:fill="auto"/>
          </w:tcPr>
          <w:p w14:paraId="5FABF020" w14:textId="77777777" w:rsidR="00747EEC" w:rsidRPr="00967042" w:rsidRDefault="00747EEC" w:rsidP="00747EEC">
            <w:pPr>
              <w:jc w:val="center"/>
              <w:rPr>
                <w:color w:val="000000"/>
              </w:rPr>
            </w:pPr>
            <w:bookmarkStart w:id="1584" w:name="parte2it3_25"/>
            <w:r w:rsidRPr="00967042">
              <w:rPr>
                <w:color w:val="000000"/>
              </w:rPr>
              <w:t>25.0</w:t>
            </w:r>
            <w:bookmarkEnd w:id="1584"/>
          </w:p>
        </w:tc>
        <w:tc>
          <w:tcPr>
            <w:tcW w:w="1034" w:type="dxa"/>
            <w:tcBorders>
              <w:top w:val="single" w:sz="4" w:space="0" w:color="auto"/>
              <w:left w:val="single" w:sz="4" w:space="0" w:color="000000"/>
              <w:bottom w:val="single" w:sz="4" w:space="0" w:color="000000"/>
            </w:tcBorders>
            <w:shd w:val="clear" w:color="auto" w:fill="auto"/>
          </w:tcPr>
          <w:p w14:paraId="6227EF63" w14:textId="77777777" w:rsidR="00747EEC" w:rsidRPr="00967042" w:rsidRDefault="00747EEC" w:rsidP="00747EEC">
            <w:pPr>
              <w:jc w:val="center"/>
              <w:rPr>
                <w:color w:val="000000"/>
              </w:rPr>
            </w:pPr>
            <w:r w:rsidRPr="00967042">
              <w:rPr>
                <w:color w:val="000000"/>
              </w:rPr>
              <w:t>03.025.00</w:t>
            </w:r>
          </w:p>
        </w:tc>
        <w:tc>
          <w:tcPr>
            <w:tcW w:w="1158" w:type="dxa"/>
            <w:tcBorders>
              <w:top w:val="single" w:sz="4" w:space="0" w:color="auto"/>
              <w:left w:val="single" w:sz="4" w:space="0" w:color="000000"/>
              <w:bottom w:val="single" w:sz="4" w:space="0" w:color="000000"/>
            </w:tcBorders>
            <w:shd w:val="clear" w:color="auto" w:fill="auto"/>
          </w:tcPr>
          <w:p w14:paraId="31179B28" w14:textId="77777777" w:rsidR="00747EEC" w:rsidRPr="00967042" w:rsidRDefault="00747EEC" w:rsidP="00747EEC">
            <w:pPr>
              <w:jc w:val="center"/>
              <w:rPr>
                <w:color w:val="000000"/>
              </w:rPr>
            </w:pPr>
            <w:r w:rsidRPr="00967042">
              <w:rPr>
                <w:color w:val="000000"/>
              </w:rPr>
              <w:t>2201.10.00</w:t>
            </w:r>
          </w:p>
        </w:tc>
        <w:tc>
          <w:tcPr>
            <w:tcW w:w="3110" w:type="dxa"/>
            <w:tcBorders>
              <w:top w:val="single" w:sz="4" w:space="0" w:color="auto"/>
              <w:left w:val="single" w:sz="4" w:space="0" w:color="000000"/>
              <w:bottom w:val="single" w:sz="4" w:space="0" w:color="000000"/>
              <w:right w:val="single" w:sz="4" w:space="0" w:color="000000"/>
            </w:tcBorders>
            <w:shd w:val="clear" w:color="auto" w:fill="auto"/>
          </w:tcPr>
          <w:p w14:paraId="71A82079" w14:textId="77777777" w:rsidR="00747EEC" w:rsidRPr="00967042" w:rsidRDefault="00747EEC" w:rsidP="00747EEC">
            <w:pPr>
              <w:jc w:val="both"/>
              <w:rPr>
                <w:color w:val="000000"/>
              </w:rPr>
            </w:pPr>
            <w:r w:rsidRPr="00967042">
              <w:rPr>
                <w:color w:val="000000"/>
              </w:rPr>
              <w:t>Água mineral em embalagens retornáveis com capacidade igual ou superior a 20 (vinte) litros</w:t>
            </w:r>
          </w:p>
        </w:tc>
        <w:tc>
          <w:tcPr>
            <w:tcW w:w="1426" w:type="dxa"/>
            <w:tcBorders>
              <w:top w:val="single" w:sz="4" w:space="0" w:color="auto"/>
              <w:left w:val="single" w:sz="4" w:space="0" w:color="000000"/>
              <w:bottom w:val="single" w:sz="4" w:space="0" w:color="000000"/>
              <w:right w:val="single" w:sz="4" w:space="0" w:color="000000"/>
            </w:tcBorders>
          </w:tcPr>
          <w:p w14:paraId="59F2C515" w14:textId="77777777" w:rsidR="00747EEC" w:rsidRPr="00967042" w:rsidRDefault="00747EEC" w:rsidP="00747EEC">
            <w:pPr>
              <w:jc w:val="center"/>
              <w:rPr>
                <w:color w:val="000000"/>
              </w:rPr>
            </w:pPr>
            <w:r w:rsidRPr="00967042">
              <w:rPr>
                <w:color w:val="000000"/>
              </w:rPr>
              <w:t>3.3</w:t>
            </w:r>
          </w:p>
        </w:tc>
        <w:tc>
          <w:tcPr>
            <w:tcW w:w="2123" w:type="dxa"/>
            <w:gridSpan w:val="2"/>
            <w:tcBorders>
              <w:top w:val="single" w:sz="4" w:space="0" w:color="auto"/>
              <w:left w:val="single" w:sz="4" w:space="0" w:color="000000"/>
              <w:bottom w:val="single" w:sz="4" w:space="0" w:color="000000"/>
              <w:right w:val="single" w:sz="4" w:space="0" w:color="000000"/>
            </w:tcBorders>
          </w:tcPr>
          <w:p w14:paraId="517F8BAC" w14:textId="77777777" w:rsidR="00747EEC" w:rsidRPr="00967042" w:rsidRDefault="00747EEC" w:rsidP="00747EEC">
            <w:pPr>
              <w:jc w:val="center"/>
              <w:rPr>
                <w:color w:val="000000"/>
              </w:rPr>
            </w:pPr>
            <w:r w:rsidRPr="00967042">
              <w:rPr>
                <w:color w:val="000000"/>
              </w:rPr>
              <w:t>100</w:t>
            </w:r>
          </w:p>
        </w:tc>
      </w:tr>
    </w:tbl>
    <w:p w14:paraId="3745631E" w14:textId="77777777" w:rsidR="00FE47D2" w:rsidRPr="00967042" w:rsidRDefault="00FE47D2" w:rsidP="00B15744">
      <w:pPr>
        <w:pStyle w:val="Texto"/>
      </w:pPr>
    </w:p>
    <w:tbl>
      <w:tblPr>
        <w:tblW w:w="10349" w:type="dxa"/>
        <w:jc w:val="center"/>
        <w:tblLayout w:type="fixed"/>
        <w:tblCellMar>
          <w:left w:w="70" w:type="dxa"/>
          <w:right w:w="70" w:type="dxa"/>
        </w:tblCellMar>
        <w:tblLook w:val="0000" w:firstRow="0" w:lastRow="0" w:firstColumn="0" w:lastColumn="0" w:noHBand="0" w:noVBand="0"/>
      </w:tblPr>
      <w:tblGrid>
        <w:gridCol w:w="719"/>
        <w:gridCol w:w="719"/>
        <w:gridCol w:w="1134"/>
        <w:gridCol w:w="1134"/>
        <w:gridCol w:w="4384"/>
        <w:gridCol w:w="1361"/>
        <w:gridCol w:w="898"/>
      </w:tblGrid>
      <w:tr w:rsidR="00957E01" w:rsidRPr="00967042" w14:paraId="2FD479F3" w14:textId="77777777" w:rsidTr="00EC500B">
        <w:trPr>
          <w:jc w:val="center"/>
        </w:trPr>
        <w:tc>
          <w:tcPr>
            <w:tcW w:w="719" w:type="dxa"/>
            <w:tcBorders>
              <w:right w:val="single" w:sz="4" w:space="0" w:color="auto"/>
            </w:tcBorders>
          </w:tcPr>
          <w:p w14:paraId="5F63B10D" w14:textId="77777777" w:rsidR="00957E01" w:rsidRPr="00967042" w:rsidRDefault="00957E01" w:rsidP="00957E01">
            <w:pPr>
              <w:jc w:val="center"/>
            </w:pPr>
            <w:r w:rsidRPr="00967042">
              <w:t>(</w:t>
            </w:r>
            <w:hyperlink r:id="rId1884" w:anchor="nota3249" w:history="1">
              <w:r w:rsidRPr="00967042">
                <w:rPr>
                  <w:rStyle w:val="Hyperlink"/>
                </w:rPr>
                <w:t>3249</w:t>
              </w:r>
            </w:hyperlink>
            <w:r w:rsidRPr="00967042">
              <w:t>)</w:t>
            </w:r>
          </w:p>
        </w:tc>
        <w:tc>
          <w:tcPr>
            <w:tcW w:w="9630"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E8C1A2A" w14:textId="77777777" w:rsidR="00957E01" w:rsidRPr="00967042" w:rsidRDefault="00957E01" w:rsidP="00957E01">
            <w:pPr>
              <w:jc w:val="center"/>
              <w:rPr>
                <w:color w:val="040404"/>
              </w:rPr>
            </w:pPr>
            <w:bookmarkStart w:id="1585" w:name="parte2it4"/>
            <w:r w:rsidRPr="00967042">
              <w:t>4. CIGARROS E OUTROS PRODUTOS DERIVADOS DO FUMO</w:t>
            </w:r>
            <w:bookmarkEnd w:id="1585"/>
          </w:p>
        </w:tc>
      </w:tr>
      <w:tr w:rsidR="00957E01" w:rsidRPr="00967042" w14:paraId="6AE776A4" w14:textId="77777777" w:rsidTr="00255982">
        <w:trPr>
          <w:jc w:val="center"/>
        </w:trPr>
        <w:tc>
          <w:tcPr>
            <w:tcW w:w="719" w:type="dxa"/>
            <w:tcBorders>
              <w:right w:val="single" w:sz="4" w:space="0" w:color="auto"/>
            </w:tcBorders>
          </w:tcPr>
          <w:p w14:paraId="05573E11" w14:textId="77777777" w:rsidR="00957E01" w:rsidRPr="00967042" w:rsidRDefault="00957E01" w:rsidP="00957E01">
            <w:pPr>
              <w:jc w:val="center"/>
            </w:pPr>
            <w:r w:rsidRPr="00967042">
              <w:t>(</w:t>
            </w:r>
            <w:hyperlink r:id="rId1885" w:anchor="nota3249" w:history="1">
              <w:r w:rsidRPr="00967042">
                <w:rPr>
                  <w:rStyle w:val="Hyperlink"/>
                </w:rPr>
                <w:t>3249</w:t>
              </w:r>
            </w:hyperlink>
            <w:r w:rsidRPr="00967042">
              <w:t>)</w:t>
            </w:r>
          </w:p>
        </w:tc>
        <w:tc>
          <w:tcPr>
            <w:tcW w:w="9630"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7EF4BD08" w14:textId="77777777" w:rsidR="00957E01" w:rsidRPr="00967042" w:rsidRDefault="00957E01" w:rsidP="00957E01">
            <w:pPr>
              <w:jc w:val="center"/>
              <w:rPr>
                <w:color w:val="040404"/>
              </w:rPr>
            </w:pPr>
            <w:r w:rsidRPr="00967042">
              <w:rPr>
                <w:color w:val="040404"/>
              </w:rPr>
              <w:t>Âmbito de Aplicação da Substituição Tributária:</w:t>
            </w:r>
          </w:p>
          <w:p w14:paraId="0E04D837" w14:textId="77777777" w:rsidR="00957E01" w:rsidRPr="00967042" w:rsidRDefault="00957E01" w:rsidP="00957E01">
            <w:pPr>
              <w:jc w:val="both"/>
              <w:rPr>
                <w:color w:val="040404"/>
              </w:rPr>
            </w:pPr>
            <w:r w:rsidRPr="00967042">
              <w:rPr>
                <w:color w:val="040404"/>
              </w:rPr>
              <w:t>4.</w:t>
            </w:r>
            <w:r w:rsidRPr="00967042">
              <w:rPr>
                <w:color w:val="000000"/>
              </w:rPr>
              <w:t>1 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1886" w:history="1">
              <w:r w:rsidRPr="00967042">
                <w:rPr>
                  <w:rStyle w:val="Hyperlink"/>
                </w:rPr>
                <w:t>Convênio ICM</w:t>
              </w:r>
              <w:bookmarkStart w:id="1586" w:name="_Hlt168460494"/>
              <w:r w:rsidRPr="00967042">
                <w:rPr>
                  <w:rStyle w:val="Hyperlink"/>
                </w:rPr>
                <w:t>S</w:t>
              </w:r>
              <w:bookmarkEnd w:id="1586"/>
              <w:r w:rsidRPr="00967042">
                <w:rPr>
                  <w:rStyle w:val="Hyperlink"/>
                </w:rPr>
                <w:t xml:space="preserve"> 111/17</w:t>
              </w:r>
            </w:hyperlink>
            <w:r w:rsidRPr="00967042">
              <w:rPr>
                <w:color w:val="000000"/>
              </w:rPr>
              <w:t>).</w:t>
            </w:r>
          </w:p>
        </w:tc>
      </w:tr>
      <w:tr w:rsidR="00957E01" w:rsidRPr="00967042" w14:paraId="75462B9A" w14:textId="77777777" w:rsidTr="00255982">
        <w:trPr>
          <w:jc w:val="center"/>
        </w:trPr>
        <w:tc>
          <w:tcPr>
            <w:tcW w:w="719" w:type="dxa"/>
            <w:tcBorders>
              <w:right w:val="single" w:sz="4" w:space="0" w:color="auto"/>
            </w:tcBorders>
            <w:vAlign w:val="center"/>
          </w:tcPr>
          <w:p w14:paraId="4CBF686A" w14:textId="77777777" w:rsidR="00957E01" w:rsidRPr="00967042" w:rsidRDefault="00957E01" w:rsidP="00957E01">
            <w:pPr>
              <w:jc w:val="center"/>
            </w:pPr>
            <w:r w:rsidRPr="00967042">
              <w:t>(</w:t>
            </w:r>
            <w:hyperlink r:id="rId1887" w:anchor="nota2789" w:history="1">
              <w:r w:rsidRPr="00967042">
                <w:rPr>
                  <w:rStyle w:val="Hyperlink"/>
                </w:rPr>
                <w:t>2789</w:t>
              </w:r>
            </w:hyperlink>
            <w:r w:rsidRPr="00967042">
              <w:t>)</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661587A4" w14:textId="77777777" w:rsidR="00957E01" w:rsidRPr="00967042" w:rsidRDefault="00957E01" w:rsidP="00957E01">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019650" w14:textId="77777777" w:rsidR="00957E01" w:rsidRPr="00967042" w:rsidRDefault="00957E01" w:rsidP="00957E01">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F05EF1" w14:textId="77777777" w:rsidR="00957E01" w:rsidRPr="00967042" w:rsidRDefault="00957E01" w:rsidP="00957E01">
            <w:pPr>
              <w:jc w:val="center"/>
              <w:rPr>
                <w:b/>
                <w:bCs/>
                <w:color w:val="000000"/>
              </w:rPr>
            </w:pPr>
            <w:r w:rsidRPr="00967042">
              <w:rPr>
                <w:b/>
                <w:bCs/>
                <w:color w:val="000000"/>
              </w:rPr>
              <w:t>NBM/SH</w:t>
            </w:r>
          </w:p>
        </w:tc>
        <w:tc>
          <w:tcPr>
            <w:tcW w:w="4384" w:type="dxa"/>
            <w:tcBorders>
              <w:top w:val="single" w:sz="4" w:space="0" w:color="auto"/>
              <w:left w:val="single" w:sz="4" w:space="0" w:color="auto"/>
              <w:bottom w:val="single" w:sz="4" w:space="0" w:color="auto"/>
              <w:right w:val="single" w:sz="4" w:space="0" w:color="auto"/>
            </w:tcBorders>
            <w:shd w:val="clear" w:color="auto" w:fill="auto"/>
            <w:vAlign w:val="center"/>
          </w:tcPr>
          <w:p w14:paraId="76772242" w14:textId="77777777" w:rsidR="00957E01" w:rsidRPr="00967042" w:rsidRDefault="00957E01" w:rsidP="00957E01">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tcPr>
          <w:p w14:paraId="536A2E98" w14:textId="77777777" w:rsidR="00957E01" w:rsidRPr="00967042" w:rsidRDefault="00957E01" w:rsidP="00957E01">
            <w:pPr>
              <w:jc w:val="center"/>
              <w:rPr>
                <w:b/>
                <w:bCs/>
                <w:color w:val="000000"/>
              </w:rPr>
            </w:pPr>
            <w:r w:rsidRPr="00967042">
              <w:rPr>
                <w:b/>
                <w:bCs/>
                <w:color w:val="000000"/>
              </w:rPr>
              <w:t>ÂMBITO DE APLICAÇÃO</w:t>
            </w:r>
          </w:p>
        </w:tc>
        <w:tc>
          <w:tcPr>
            <w:tcW w:w="898" w:type="dxa"/>
            <w:tcBorders>
              <w:top w:val="single" w:sz="4" w:space="0" w:color="auto"/>
              <w:left w:val="single" w:sz="4" w:space="0" w:color="auto"/>
              <w:bottom w:val="single" w:sz="4" w:space="0" w:color="auto"/>
              <w:right w:val="single" w:sz="4" w:space="0" w:color="auto"/>
            </w:tcBorders>
            <w:vAlign w:val="center"/>
          </w:tcPr>
          <w:p w14:paraId="2B8A575C" w14:textId="77777777" w:rsidR="00957E01" w:rsidRPr="00967042" w:rsidRDefault="00957E01" w:rsidP="00957E01">
            <w:pPr>
              <w:jc w:val="center"/>
              <w:rPr>
                <w:b/>
                <w:bCs/>
                <w:color w:val="000000"/>
              </w:rPr>
            </w:pPr>
            <w:r w:rsidRPr="00967042">
              <w:rPr>
                <w:b/>
                <w:bCs/>
                <w:color w:val="000000"/>
              </w:rPr>
              <w:t>MVA (%)</w:t>
            </w:r>
          </w:p>
        </w:tc>
      </w:tr>
      <w:tr w:rsidR="00957E01" w:rsidRPr="00967042" w14:paraId="7EC790EC" w14:textId="77777777" w:rsidTr="00255982">
        <w:trPr>
          <w:jc w:val="center"/>
        </w:trPr>
        <w:tc>
          <w:tcPr>
            <w:tcW w:w="719" w:type="dxa"/>
            <w:tcBorders>
              <w:right w:val="single" w:sz="4" w:space="0" w:color="auto"/>
            </w:tcBorders>
          </w:tcPr>
          <w:p w14:paraId="2003A237" w14:textId="77777777" w:rsidR="00957E01" w:rsidRPr="00967042" w:rsidRDefault="00957E01" w:rsidP="00957E01">
            <w:pPr>
              <w:jc w:val="center"/>
            </w:pPr>
            <w:r w:rsidRPr="00967042">
              <w:t>(</w:t>
            </w:r>
            <w:hyperlink r:id="rId1888" w:anchor="nota2789" w:history="1">
              <w:r w:rsidRPr="00967042">
                <w:rPr>
                  <w:rStyle w:val="Hyperlink"/>
                </w:rPr>
                <w:t>2789</w:t>
              </w:r>
            </w:hyperlink>
            <w:r w:rsidRPr="00967042">
              <w:t>)</w:t>
            </w:r>
          </w:p>
        </w:tc>
        <w:tc>
          <w:tcPr>
            <w:tcW w:w="719" w:type="dxa"/>
            <w:tcBorders>
              <w:top w:val="single" w:sz="4" w:space="0" w:color="auto"/>
              <w:left w:val="single" w:sz="4" w:space="0" w:color="auto"/>
              <w:bottom w:val="single" w:sz="4" w:space="0" w:color="auto"/>
              <w:right w:val="single" w:sz="4" w:space="0" w:color="auto"/>
            </w:tcBorders>
            <w:shd w:val="clear" w:color="auto" w:fill="auto"/>
          </w:tcPr>
          <w:p w14:paraId="4672E7C7" w14:textId="77777777" w:rsidR="00957E01" w:rsidRPr="00967042" w:rsidRDefault="00957E01" w:rsidP="00957E01">
            <w:pPr>
              <w:jc w:val="center"/>
            </w:pPr>
            <w:bookmarkStart w:id="1587" w:name="parte2it4_1"/>
            <w:r w:rsidRPr="00967042">
              <w:rPr>
                <w:color w:val="000000"/>
              </w:rPr>
              <w:t>1.0</w:t>
            </w:r>
            <w:bookmarkEnd w:id="158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32A84A" w14:textId="77777777" w:rsidR="00957E01" w:rsidRPr="00967042" w:rsidRDefault="00957E01" w:rsidP="00957E01">
            <w:pPr>
              <w:jc w:val="center"/>
              <w:rPr>
                <w:color w:val="000000"/>
              </w:rPr>
            </w:pPr>
            <w:r w:rsidRPr="00967042">
              <w:rPr>
                <w:color w:val="000000"/>
              </w:rPr>
              <w:t>04.001.00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6F0768" w14:textId="77777777" w:rsidR="00957E01" w:rsidRPr="00967042" w:rsidRDefault="00957E01" w:rsidP="00957E01">
            <w:pPr>
              <w:jc w:val="center"/>
              <w:rPr>
                <w:color w:val="000000"/>
              </w:rPr>
            </w:pPr>
            <w:r w:rsidRPr="00967042">
              <w:rPr>
                <w:color w:val="000000"/>
              </w:rPr>
              <w:t>2402</w:t>
            </w:r>
          </w:p>
        </w:tc>
        <w:tc>
          <w:tcPr>
            <w:tcW w:w="4384" w:type="dxa"/>
            <w:tcBorders>
              <w:top w:val="single" w:sz="4" w:space="0" w:color="auto"/>
              <w:left w:val="single" w:sz="4" w:space="0" w:color="auto"/>
              <w:bottom w:val="single" w:sz="4" w:space="0" w:color="auto"/>
              <w:right w:val="single" w:sz="4" w:space="0" w:color="auto"/>
            </w:tcBorders>
            <w:shd w:val="clear" w:color="auto" w:fill="auto"/>
          </w:tcPr>
          <w:p w14:paraId="717C0987" w14:textId="77777777" w:rsidR="00957E01" w:rsidRPr="00967042" w:rsidRDefault="00957E01" w:rsidP="00957E01">
            <w:pPr>
              <w:jc w:val="both"/>
            </w:pPr>
            <w:r w:rsidRPr="00967042">
              <w:rPr>
                <w:color w:val="000000"/>
              </w:rPr>
              <w:t>Charutos, cigarrilhas e cigarros, de tabaco ou dos seus sucedâneos</w:t>
            </w:r>
          </w:p>
        </w:tc>
        <w:tc>
          <w:tcPr>
            <w:tcW w:w="1361" w:type="dxa"/>
            <w:tcBorders>
              <w:top w:val="single" w:sz="4" w:space="0" w:color="auto"/>
              <w:left w:val="single" w:sz="4" w:space="0" w:color="auto"/>
              <w:bottom w:val="single" w:sz="4" w:space="0" w:color="auto"/>
              <w:right w:val="single" w:sz="4" w:space="0" w:color="auto"/>
            </w:tcBorders>
          </w:tcPr>
          <w:p w14:paraId="3E867DB3" w14:textId="77777777" w:rsidR="00957E01" w:rsidRPr="00967042" w:rsidRDefault="00957E01" w:rsidP="00957E01">
            <w:pPr>
              <w:jc w:val="center"/>
              <w:rPr>
                <w:color w:val="000000"/>
              </w:rPr>
            </w:pPr>
            <w:r w:rsidRPr="00967042">
              <w:rPr>
                <w:color w:val="000000"/>
              </w:rPr>
              <w:t>4.1</w:t>
            </w:r>
          </w:p>
        </w:tc>
        <w:tc>
          <w:tcPr>
            <w:tcW w:w="898" w:type="dxa"/>
            <w:tcBorders>
              <w:top w:val="single" w:sz="4" w:space="0" w:color="auto"/>
              <w:left w:val="single" w:sz="4" w:space="0" w:color="auto"/>
              <w:bottom w:val="single" w:sz="4" w:space="0" w:color="auto"/>
              <w:right w:val="single" w:sz="4" w:space="0" w:color="auto"/>
            </w:tcBorders>
          </w:tcPr>
          <w:p w14:paraId="48910708" w14:textId="77777777" w:rsidR="00957E01" w:rsidRPr="00967042" w:rsidRDefault="00957E01" w:rsidP="00957E01">
            <w:pPr>
              <w:jc w:val="center"/>
              <w:rPr>
                <w:color w:val="000000"/>
              </w:rPr>
            </w:pPr>
            <w:r w:rsidRPr="00967042">
              <w:rPr>
                <w:color w:val="000000"/>
              </w:rPr>
              <w:t>50</w:t>
            </w:r>
          </w:p>
        </w:tc>
      </w:tr>
      <w:tr w:rsidR="00957E01" w:rsidRPr="00967042" w14:paraId="53521AD6" w14:textId="77777777" w:rsidTr="00255982">
        <w:trPr>
          <w:jc w:val="center"/>
        </w:trPr>
        <w:tc>
          <w:tcPr>
            <w:tcW w:w="719" w:type="dxa"/>
            <w:tcBorders>
              <w:right w:val="single" w:sz="4" w:space="0" w:color="auto"/>
            </w:tcBorders>
          </w:tcPr>
          <w:p w14:paraId="490FB7D4" w14:textId="77777777" w:rsidR="00957E01" w:rsidRPr="00967042" w:rsidRDefault="00957E01" w:rsidP="00957E01">
            <w:pPr>
              <w:jc w:val="center"/>
            </w:pPr>
            <w:r w:rsidRPr="00967042">
              <w:t>(</w:t>
            </w:r>
            <w:hyperlink r:id="rId1889" w:anchor="nota2789" w:history="1">
              <w:r w:rsidRPr="00967042">
                <w:rPr>
                  <w:rStyle w:val="Hyperlink"/>
                </w:rPr>
                <w:t>2789</w:t>
              </w:r>
            </w:hyperlink>
            <w:r w:rsidRPr="00967042">
              <w:t>)</w:t>
            </w:r>
          </w:p>
        </w:tc>
        <w:tc>
          <w:tcPr>
            <w:tcW w:w="719" w:type="dxa"/>
            <w:tcBorders>
              <w:top w:val="single" w:sz="4" w:space="0" w:color="auto"/>
              <w:left w:val="single" w:sz="4" w:space="0" w:color="auto"/>
              <w:bottom w:val="single" w:sz="4" w:space="0" w:color="auto"/>
              <w:right w:val="single" w:sz="4" w:space="0" w:color="auto"/>
            </w:tcBorders>
            <w:shd w:val="clear" w:color="auto" w:fill="auto"/>
          </w:tcPr>
          <w:p w14:paraId="7B0C10DC" w14:textId="77777777" w:rsidR="00957E01" w:rsidRPr="00967042" w:rsidRDefault="00957E01" w:rsidP="00957E01">
            <w:pPr>
              <w:jc w:val="center"/>
            </w:pPr>
            <w:bookmarkStart w:id="1588" w:name="parte2it4_2"/>
            <w:r w:rsidRPr="00967042">
              <w:rPr>
                <w:color w:val="000000"/>
              </w:rPr>
              <w:t>2.0</w:t>
            </w:r>
            <w:bookmarkEnd w:id="158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EFC7C1" w14:textId="77777777" w:rsidR="00957E01" w:rsidRPr="00967042" w:rsidRDefault="00957E01" w:rsidP="00957E01">
            <w:pPr>
              <w:jc w:val="center"/>
              <w:rPr>
                <w:color w:val="000000"/>
              </w:rPr>
            </w:pPr>
            <w:r w:rsidRPr="00967042">
              <w:rPr>
                <w:color w:val="000000"/>
              </w:rPr>
              <w:t>04.002.00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CEE618" w14:textId="77777777" w:rsidR="00957E01" w:rsidRPr="00967042" w:rsidRDefault="00957E01" w:rsidP="00957E01">
            <w:pPr>
              <w:jc w:val="center"/>
              <w:rPr>
                <w:color w:val="000000"/>
              </w:rPr>
            </w:pPr>
            <w:r w:rsidRPr="00967042">
              <w:rPr>
                <w:color w:val="000000"/>
              </w:rPr>
              <w:t>2403.1</w:t>
            </w:r>
          </w:p>
        </w:tc>
        <w:tc>
          <w:tcPr>
            <w:tcW w:w="4384" w:type="dxa"/>
            <w:tcBorders>
              <w:top w:val="single" w:sz="4" w:space="0" w:color="auto"/>
              <w:left w:val="single" w:sz="4" w:space="0" w:color="auto"/>
              <w:bottom w:val="single" w:sz="4" w:space="0" w:color="auto"/>
              <w:right w:val="single" w:sz="4" w:space="0" w:color="auto"/>
            </w:tcBorders>
            <w:shd w:val="clear" w:color="auto" w:fill="auto"/>
          </w:tcPr>
          <w:p w14:paraId="395DFC4A" w14:textId="77777777" w:rsidR="00957E01" w:rsidRPr="00967042" w:rsidRDefault="00957E01" w:rsidP="00957E01">
            <w:pPr>
              <w:jc w:val="both"/>
            </w:pPr>
            <w:r w:rsidRPr="00967042">
              <w:rPr>
                <w:color w:val="000000"/>
              </w:rPr>
              <w:t>Tabaco para fumar, mesmo contendo sucedâneos de tabaco em qualquer proporção</w:t>
            </w:r>
          </w:p>
        </w:tc>
        <w:tc>
          <w:tcPr>
            <w:tcW w:w="1361" w:type="dxa"/>
            <w:tcBorders>
              <w:top w:val="single" w:sz="4" w:space="0" w:color="auto"/>
              <w:left w:val="single" w:sz="4" w:space="0" w:color="auto"/>
              <w:bottom w:val="single" w:sz="4" w:space="0" w:color="auto"/>
              <w:right w:val="single" w:sz="4" w:space="0" w:color="auto"/>
            </w:tcBorders>
          </w:tcPr>
          <w:p w14:paraId="65A466FE" w14:textId="77777777" w:rsidR="00957E01" w:rsidRPr="00967042" w:rsidRDefault="00957E01" w:rsidP="00957E01">
            <w:pPr>
              <w:jc w:val="center"/>
              <w:rPr>
                <w:color w:val="000000"/>
              </w:rPr>
            </w:pPr>
            <w:r w:rsidRPr="00967042">
              <w:rPr>
                <w:color w:val="000000"/>
              </w:rPr>
              <w:t>4.1</w:t>
            </w:r>
          </w:p>
        </w:tc>
        <w:tc>
          <w:tcPr>
            <w:tcW w:w="898" w:type="dxa"/>
            <w:tcBorders>
              <w:top w:val="single" w:sz="4" w:space="0" w:color="auto"/>
              <w:left w:val="single" w:sz="4" w:space="0" w:color="auto"/>
              <w:bottom w:val="single" w:sz="4" w:space="0" w:color="auto"/>
              <w:right w:val="single" w:sz="4" w:space="0" w:color="auto"/>
            </w:tcBorders>
          </w:tcPr>
          <w:p w14:paraId="6F0FFC61" w14:textId="77777777" w:rsidR="00957E01" w:rsidRPr="00967042" w:rsidRDefault="00957E01" w:rsidP="00957E01">
            <w:pPr>
              <w:jc w:val="center"/>
              <w:rPr>
                <w:color w:val="000000"/>
              </w:rPr>
            </w:pPr>
            <w:r w:rsidRPr="00967042">
              <w:rPr>
                <w:color w:val="000000"/>
              </w:rPr>
              <w:t>50</w:t>
            </w:r>
          </w:p>
        </w:tc>
      </w:tr>
    </w:tbl>
    <w:p w14:paraId="0FDC587D" w14:textId="77777777" w:rsidR="00AA1ADE" w:rsidRPr="00967042" w:rsidRDefault="00AA1ADE"/>
    <w:p w14:paraId="133B7799" w14:textId="77777777" w:rsidR="006010FF" w:rsidRPr="00967042" w:rsidRDefault="006010FF"/>
    <w:tbl>
      <w:tblPr>
        <w:tblW w:w="10350" w:type="dxa"/>
        <w:jc w:val="center"/>
        <w:tblLayout w:type="fixed"/>
        <w:tblCellMar>
          <w:left w:w="70" w:type="dxa"/>
          <w:right w:w="70" w:type="dxa"/>
        </w:tblCellMar>
        <w:tblLook w:val="0000" w:firstRow="0" w:lastRow="0" w:firstColumn="0" w:lastColumn="0" w:noHBand="0" w:noVBand="0"/>
      </w:tblPr>
      <w:tblGrid>
        <w:gridCol w:w="724"/>
        <w:gridCol w:w="724"/>
        <w:gridCol w:w="1134"/>
        <w:gridCol w:w="1134"/>
        <w:gridCol w:w="4380"/>
        <w:gridCol w:w="1361"/>
        <w:gridCol w:w="893"/>
      </w:tblGrid>
      <w:tr w:rsidR="00734768" w:rsidRPr="00967042" w14:paraId="6F4A7340" w14:textId="77777777" w:rsidTr="003C40BB">
        <w:trPr>
          <w:jc w:val="center"/>
        </w:trPr>
        <w:tc>
          <w:tcPr>
            <w:tcW w:w="724" w:type="dxa"/>
            <w:tcBorders>
              <w:right w:val="single" w:sz="4" w:space="0" w:color="auto"/>
            </w:tcBorders>
          </w:tcPr>
          <w:p w14:paraId="6B67E74B" w14:textId="77777777" w:rsidR="00734768" w:rsidRPr="00967042" w:rsidRDefault="00734768" w:rsidP="003C40BB">
            <w:pPr>
              <w:jc w:val="center"/>
            </w:pPr>
            <w:r w:rsidRPr="00967042">
              <w:t>(</w:t>
            </w:r>
            <w:hyperlink r:id="rId1890" w:anchor="nota2789" w:history="1">
              <w:r w:rsidRPr="00967042">
                <w:rPr>
                  <w:rStyle w:val="Hyperlink"/>
                </w:rPr>
                <w:t>2789</w:t>
              </w:r>
            </w:hyperlink>
            <w:r w:rsidRPr="00967042">
              <w:t>)</w:t>
            </w:r>
          </w:p>
        </w:tc>
        <w:tc>
          <w:tcPr>
            <w:tcW w:w="9626"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C2129BA" w14:textId="77777777" w:rsidR="00734768" w:rsidRPr="00967042" w:rsidRDefault="00D27BBF" w:rsidP="00734768">
            <w:pPr>
              <w:jc w:val="center"/>
              <w:rPr>
                <w:color w:val="040404"/>
              </w:rPr>
            </w:pPr>
            <w:bookmarkStart w:id="1589" w:name="parte2it5"/>
            <w:r w:rsidRPr="00967042">
              <w:t>5.CIMENTOS</w:t>
            </w:r>
            <w:bookmarkEnd w:id="1589"/>
          </w:p>
        </w:tc>
      </w:tr>
      <w:tr w:rsidR="00734768" w:rsidRPr="00967042" w14:paraId="4E4420CF" w14:textId="77777777" w:rsidTr="003C40BB">
        <w:trPr>
          <w:jc w:val="center"/>
        </w:trPr>
        <w:tc>
          <w:tcPr>
            <w:tcW w:w="724" w:type="dxa"/>
            <w:tcBorders>
              <w:right w:val="single" w:sz="4" w:space="0" w:color="auto"/>
            </w:tcBorders>
          </w:tcPr>
          <w:p w14:paraId="16343E50" w14:textId="77777777" w:rsidR="00734768" w:rsidRPr="00967042" w:rsidRDefault="00734768" w:rsidP="003C40BB">
            <w:pPr>
              <w:jc w:val="center"/>
            </w:pPr>
            <w:r w:rsidRPr="00967042">
              <w:t>(</w:t>
            </w:r>
            <w:hyperlink r:id="rId1891" w:anchor="nota2789" w:history="1">
              <w:r w:rsidRPr="00967042">
                <w:rPr>
                  <w:rStyle w:val="Hyperlink"/>
                </w:rPr>
                <w:t>2789</w:t>
              </w:r>
            </w:hyperlink>
            <w:r w:rsidRPr="00967042">
              <w:t>)</w:t>
            </w:r>
          </w:p>
        </w:tc>
        <w:tc>
          <w:tcPr>
            <w:tcW w:w="9626" w:type="dxa"/>
            <w:gridSpan w:val="6"/>
            <w:tcBorders>
              <w:top w:val="single" w:sz="4" w:space="0" w:color="000000"/>
              <w:left w:val="single" w:sz="4" w:space="0" w:color="auto"/>
              <w:right w:val="single" w:sz="4" w:space="0" w:color="000000"/>
            </w:tcBorders>
            <w:shd w:val="clear" w:color="auto" w:fill="auto"/>
            <w:vAlign w:val="center"/>
          </w:tcPr>
          <w:p w14:paraId="6D473171" w14:textId="77777777" w:rsidR="00734768" w:rsidRPr="00967042" w:rsidRDefault="00734768" w:rsidP="00734768">
            <w:pPr>
              <w:autoSpaceDE w:val="0"/>
              <w:autoSpaceDN w:val="0"/>
              <w:jc w:val="center"/>
              <w:rPr>
                <w:color w:val="000000"/>
              </w:rPr>
            </w:pPr>
            <w:r w:rsidRPr="00967042">
              <w:rPr>
                <w:color w:val="040404"/>
              </w:rPr>
              <w:t>Âmbito de Aplicação da Substituição Tributária:</w:t>
            </w:r>
          </w:p>
          <w:p w14:paraId="5F40A699" w14:textId="77777777" w:rsidR="00734768" w:rsidRPr="00967042" w:rsidRDefault="00734768" w:rsidP="00734768">
            <w:pPr>
              <w:autoSpaceDE w:val="0"/>
              <w:autoSpaceDN w:val="0"/>
              <w:jc w:val="both"/>
              <w:rPr>
                <w:color w:val="000000"/>
              </w:rPr>
            </w:pPr>
            <w:r w:rsidRPr="00967042">
              <w:rPr>
                <w:color w:val="000000"/>
              </w:rPr>
              <w:t>5.1 Interno e nas seguintes unidades da Federação: Acre, Alagoas, Amapá, Bahia, Ceará, Distrito Federal, Espírito Santo, Goiás, Maranhão, Mato Grosso, Mato Grosso do Sul, Pará, Paraíba, Paraná, Pernambuco, Piauí, Rio de Janeiro, Rio Grande do Norte, Rio Grande do Sul, Rondônia, Roraima, Santa Catarina, São Paulo, Sergipe e Tocantins (</w:t>
            </w:r>
            <w:hyperlink r:id="rId1892" w:history="1">
              <w:r w:rsidRPr="00967042">
                <w:rPr>
                  <w:rStyle w:val="Hyperlink"/>
                </w:rPr>
                <w:t>Protocolo ICM 11</w:t>
              </w:r>
              <w:bookmarkStart w:id="1590" w:name="_Hlt168460543"/>
              <w:r w:rsidRPr="00967042">
                <w:rPr>
                  <w:rStyle w:val="Hyperlink"/>
                </w:rPr>
                <w:t>/</w:t>
              </w:r>
              <w:bookmarkEnd w:id="1590"/>
              <w:r w:rsidRPr="00967042">
                <w:rPr>
                  <w:rStyle w:val="Hyperlink"/>
                </w:rPr>
                <w:t>85</w:t>
              </w:r>
            </w:hyperlink>
            <w:r w:rsidRPr="00967042">
              <w:rPr>
                <w:color w:val="000000"/>
              </w:rPr>
              <w:t>).</w:t>
            </w:r>
          </w:p>
        </w:tc>
      </w:tr>
      <w:tr w:rsidR="00734768" w:rsidRPr="00967042" w14:paraId="16A3CE9E" w14:textId="77777777" w:rsidTr="003C40BB">
        <w:trPr>
          <w:jc w:val="center"/>
        </w:trPr>
        <w:tc>
          <w:tcPr>
            <w:tcW w:w="724" w:type="dxa"/>
            <w:tcBorders>
              <w:right w:val="single" w:sz="4" w:space="0" w:color="auto"/>
            </w:tcBorders>
            <w:vAlign w:val="center"/>
          </w:tcPr>
          <w:p w14:paraId="26AB8E40" w14:textId="77777777" w:rsidR="00734768" w:rsidRPr="00967042" w:rsidRDefault="00734768" w:rsidP="003C40BB">
            <w:pPr>
              <w:jc w:val="center"/>
            </w:pPr>
            <w:r w:rsidRPr="00967042">
              <w:t>(</w:t>
            </w:r>
            <w:hyperlink r:id="rId1893" w:anchor="nota2789" w:history="1">
              <w:r w:rsidRPr="00967042">
                <w:rPr>
                  <w:rStyle w:val="Hyperlink"/>
                </w:rPr>
                <w:t>2789</w:t>
              </w:r>
            </w:hyperlink>
            <w:r w:rsidRPr="00967042">
              <w:t>)</w:t>
            </w:r>
          </w:p>
        </w:tc>
        <w:tc>
          <w:tcPr>
            <w:tcW w:w="724" w:type="dxa"/>
            <w:tcBorders>
              <w:top w:val="single" w:sz="4" w:space="0" w:color="000000"/>
              <w:left w:val="single" w:sz="4" w:space="0" w:color="auto"/>
              <w:bottom w:val="single" w:sz="4" w:space="0" w:color="auto"/>
            </w:tcBorders>
            <w:shd w:val="clear" w:color="auto" w:fill="auto"/>
            <w:vAlign w:val="center"/>
          </w:tcPr>
          <w:p w14:paraId="1E7CFA0E" w14:textId="77777777" w:rsidR="00734768" w:rsidRPr="00967042" w:rsidRDefault="00734768" w:rsidP="00734768">
            <w:pPr>
              <w:jc w:val="center"/>
              <w:rPr>
                <w:b/>
                <w:bCs/>
                <w:color w:val="000000"/>
              </w:rPr>
            </w:pPr>
            <w:r w:rsidRPr="00967042">
              <w:rPr>
                <w:b/>
                <w:bCs/>
                <w:color w:val="000000"/>
              </w:rPr>
              <w:t>ITEM</w:t>
            </w:r>
          </w:p>
        </w:tc>
        <w:tc>
          <w:tcPr>
            <w:tcW w:w="1134" w:type="dxa"/>
            <w:tcBorders>
              <w:top w:val="single" w:sz="4" w:space="0" w:color="000000"/>
              <w:left w:val="single" w:sz="4" w:space="0" w:color="000000"/>
              <w:bottom w:val="single" w:sz="4" w:space="0" w:color="auto"/>
            </w:tcBorders>
            <w:shd w:val="clear" w:color="auto" w:fill="auto"/>
            <w:vAlign w:val="center"/>
          </w:tcPr>
          <w:p w14:paraId="3B91A588" w14:textId="77777777" w:rsidR="00734768" w:rsidRPr="00967042" w:rsidRDefault="00734768" w:rsidP="00734768">
            <w:pPr>
              <w:jc w:val="center"/>
              <w:rPr>
                <w:b/>
                <w:bCs/>
                <w:color w:val="000000"/>
              </w:rPr>
            </w:pPr>
            <w:r w:rsidRPr="00967042">
              <w:rPr>
                <w:b/>
                <w:bCs/>
                <w:color w:val="000000"/>
              </w:rPr>
              <w:t>CEST</w:t>
            </w:r>
          </w:p>
        </w:tc>
        <w:tc>
          <w:tcPr>
            <w:tcW w:w="1134" w:type="dxa"/>
            <w:tcBorders>
              <w:top w:val="single" w:sz="4" w:space="0" w:color="000000"/>
              <w:left w:val="single" w:sz="4" w:space="0" w:color="000000"/>
              <w:bottom w:val="single" w:sz="4" w:space="0" w:color="auto"/>
            </w:tcBorders>
            <w:shd w:val="clear" w:color="auto" w:fill="auto"/>
            <w:vAlign w:val="center"/>
          </w:tcPr>
          <w:p w14:paraId="5D881FF5" w14:textId="77777777" w:rsidR="00734768" w:rsidRPr="00967042" w:rsidRDefault="00734768" w:rsidP="00734768">
            <w:pPr>
              <w:jc w:val="center"/>
              <w:rPr>
                <w:b/>
                <w:bCs/>
                <w:color w:val="000000"/>
              </w:rPr>
            </w:pPr>
            <w:r w:rsidRPr="00967042">
              <w:rPr>
                <w:b/>
                <w:bCs/>
                <w:color w:val="000000"/>
              </w:rPr>
              <w:t>NBM/SH</w:t>
            </w:r>
          </w:p>
        </w:tc>
        <w:tc>
          <w:tcPr>
            <w:tcW w:w="4380" w:type="dxa"/>
            <w:tcBorders>
              <w:top w:val="single" w:sz="4" w:space="0" w:color="000000"/>
              <w:left w:val="single" w:sz="4" w:space="0" w:color="000000"/>
              <w:bottom w:val="single" w:sz="4" w:space="0" w:color="auto"/>
              <w:right w:val="single" w:sz="4" w:space="0" w:color="000000"/>
            </w:tcBorders>
            <w:shd w:val="clear" w:color="auto" w:fill="auto"/>
            <w:vAlign w:val="center"/>
          </w:tcPr>
          <w:p w14:paraId="4A3ED3C5" w14:textId="77777777" w:rsidR="00734768" w:rsidRPr="00967042" w:rsidRDefault="00734768" w:rsidP="00734768">
            <w:pPr>
              <w:jc w:val="center"/>
            </w:pPr>
            <w:r w:rsidRPr="00967042">
              <w:rPr>
                <w:b/>
                <w:bCs/>
                <w:color w:val="000000"/>
              </w:rPr>
              <w:t xml:space="preserve">DESCRIÇÃO </w:t>
            </w:r>
          </w:p>
        </w:tc>
        <w:tc>
          <w:tcPr>
            <w:tcW w:w="1361" w:type="dxa"/>
            <w:tcBorders>
              <w:top w:val="single" w:sz="4" w:space="0" w:color="000000"/>
              <w:left w:val="single" w:sz="4" w:space="0" w:color="000000"/>
              <w:bottom w:val="single" w:sz="4" w:space="0" w:color="auto"/>
              <w:right w:val="single" w:sz="4" w:space="0" w:color="000000"/>
            </w:tcBorders>
          </w:tcPr>
          <w:p w14:paraId="674EF745" w14:textId="77777777" w:rsidR="00734768" w:rsidRPr="00967042" w:rsidRDefault="00734768" w:rsidP="00734768">
            <w:pPr>
              <w:jc w:val="center"/>
              <w:rPr>
                <w:b/>
                <w:bCs/>
                <w:color w:val="000000"/>
              </w:rPr>
            </w:pPr>
            <w:r w:rsidRPr="00967042">
              <w:rPr>
                <w:b/>
                <w:bCs/>
                <w:color w:val="000000"/>
              </w:rPr>
              <w:t>ÂMBITO DE APLICAÇÃO</w:t>
            </w:r>
          </w:p>
        </w:tc>
        <w:tc>
          <w:tcPr>
            <w:tcW w:w="893" w:type="dxa"/>
            <w:tcBorders>
              <w:top w:val="single" w:sz="4" w:space="0" w:color="000000"/>
              <w:left w:val="single" w:sz="4" w:space="0" w:color="000000"/>
              <w:bottom w:val="single" w:sz="4" w:space="0" w:color="auto"/>
              <w:right w:val="single" w:sz="4" w:space="0" w:color="000000"/>
            </w:tcBorders>
            <w:vAlign w:val="center"/>
          </w:tcPr>
          <w:p w14:paraId="5B70EF93" w14:textId="77777777" w:rsidR="00734768" w:rsidRPr="00967042" w:rsidRDefault="00734768" w:rsidP="00734768">
            <w:pPr>
              <w:jc w:val="center"/>
              <w:rPr>
                <w:b/>
                <w:bCs/>
                <w:color w:val="000000"/>
              </w:rPr>
            </w:pPr>
            <w:r w:rsidRPr="00967042">
              <w:rPr>
                <w:b/>
                <w:bCs/>
                <w:color w:val="000000"/>
              </w:rPr>
              <w:t>MVA (%)</w:t>
            </w:r>
          </w:p>
        </w:tc>
      </w:tr>
      <w:tr w:rsidR="00734768" w:rsidRPr="00967042" w14:paraId="765D6840" w14:textId="77777777" w:rsidTr="003C40BB">
        <w:trPr>
          <w:jc w:val="center"/>
        </w:trPr>
        <w:tc>
          <w:tcPr>
            <w:tcW w:w="724" w:type="dxa"/>
            <w:tcBorders>
              <w:right w:val="single" w:sz="4" w:space="0" w:color="auto"/>
            </w:tcBorders>
          </w:tcPr>
          <w:p w14:paraId="253A52AD" w14:textId="77777777" w:rsidR="00734768" w:rsidRPr="00967042" w:rsidRDefault="00734768" w:rsidP="003C40BB">
            <w:pPr>
              <w:jc w:val="center"/>
            </w:pPr>
            <w:r w:rsidRPr="00967042">
              <w:t>(</w:t>
            </w:r>
            <w:hyperlink r:id="rId1894" w:anchor="nota2789" w:history="1">
              <w:r w:rsidRPr="00967042">
                <w:rPr>
                  <w:rStyle w:val="Hyperlink"/>
                </w:rPr>
                <w:t>2789</w:t>
              </w:r>
            </w:hyperlink>
            <w:r w:rsidRPr="00967042">
              <w:t>)</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49827111" w14:textId="77777777" w:rsidR="00734768" w:rsidRPr="00967042" w:rsidRDefault="00D27BBF" w:rsidP="00734768">
            <w:pPr>
              <w:jc w:val="center"/>
              <w:rPr>
                <w:color w:val="000000"/>
              </w:rPr>
            </w:pPr>
            <w:bookmarkStart w:id="1591" w:name="parte2it5_1"/>
            <w:r w:rsidRPr="00967042">
              <w:rPr>
                <w:color w:val="000000"/>
              </w:rPr>
              <w:t>1.0</w:t>
            </w:r>
            <w:bookmarkEnd w:id="159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387830" w14:textId="77777777" w:rsidR="00734768" w:rsidRPr="00967042" w:rsidRDefault="00734768" w:rsidP="00734768">
            <w:pPr>
              <w:jc w:val="center"/>
              <w:rPr>
                <w:color w:val="000000"/>
              </w:rPr>
            </w:pPr>
            <w:r w:rsidRPr="00967042">
              <w:rPr>
                <w:color w:val="000000"/>
              </w:rPr>
              <w:t>05.001.00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78934" w14:textId="77777777" w:rsidR="00734768" w:rsidRPr="00967042" w:rsidRDefault="00734768" w:rsidP="00734768">
            <w:pPr>
              <w:jc w:val="center"/>
              <w:rPr>
                <w:color w:val="000000"/>
              </w:rPr>
            </w:pPr>
            <w:r w:rsidRPr="00967042">
              <w:rPr>
                <w:color w:val="000000"/>
              </w:rPr>
              <w:t>2523</w:t>
            </w:r>
          </w:p>
        </w:tc>
        <w:tc>
          <w:tcPr>
            <w:tcW w:w="4380" w:type="dxa"/>
            <w:tcBorders>
              <w:top w:val="single" w:sz="4" w:space="0" w:color="auto"/>
              <w:left w:val="single" w:sz="4" w:space="0" w:color="auto"/>
              <w:bottom w:val="single" w:sz="4" w:space="0" w:color="auto"/>
              <w:right w:val="single" w:sz="4" w:space="0" w:color="auto"/>
            </w:tcBorders>
            <w:shd w:val="clear" w:color="auto" w:fill="auto"/>
            <w:vAlign w:val="center"/>
          </w:tcPr>
          <w:p w14:paraId="58075978" w14:textId="77777777" w:rsidR="00734768" w:rsidRPr="00967042" w:rsidRDefault="00734768" w:rsidP="00734768">
            <w:r w:rsidRPr="00967042">
              <w:rPr>
                <w:color w:val="000000"/>
              </w:rPr>
              <w:t>Cimento</w:t>
            </w:r>
          </w:p>
        </w:tc>
        <w:tc>
          <w:tcPr>
            <w:tcW w:w="1361" w:type="dxa"/>
            <w:tcBorders>
              <w:top w:val="single" w:sz="4" w:space="0" w:color="auto"/>
              <w:left w:val="single" w:sz="4" w:space="0" w:color="auto"/>
              <w:bottom w:val="single" w:sz="4" w:space="0" w:color="auto"/>
              <w:right w:val="single" w:sz="4" w:space="0" w:color="auto"/>
            </w:tcBorders>
            <w:vAlign w:val="center"/>
          </w:tcPr>
          <w:p w14:paraId="2D0038AC" w14:textId="77777777" w:rsidR="00734768" w:rsidRPr="00967042" w:rsidRDefault="00734768" w:rsidP="00734768">
            <w:pPr>
              <w:jc w:val="center"/>
              <w:rPr>
                <w:color w:val="000000"/>
              </w:rPr>
            </w:pPr>
            <w:r w:rsidRPr="00967042">
              <w:rPr>
                <w:color w:val="000000"/>
              </w:rPr>
              <w:t>5.1</w:t>
            </w:r>
          </w:p>
        </w:tc>
        <w:tc>
          <w:tcPr>
            <w:tcW w:w="893" w:type="dxa"/>
            <w:tcBorders>
              <w:top w:val="single" w:sz="4" w:space="0" w:color="auto"/>
              <w:left w:val="single" w:sz="4" w:space="0" w:color="auto"/>
              <w:bottom w:val="single" w:sz="4" w:space="0" w:color="auto"/>
              <w:right w:val="single" w:sz="4" w:space="0" w:color="auto"/>
            </w:tcBorders>
            <w:vAlign w:val="center"/>
          </w:tcPr>
          <w:p w14:paraId="7C8ADD6C" w14:textId="77777777" w:rsidR="00734768" w:rsidRPr="00967042" w:rsidRDefault="00734768" w:rsidP="00734768">
            <w:pPr>
              <w:jc w:val="center"/>
              <w:rPr>
                <w:color w:val="000000"/>
              </w:rPr>
            </w:pPr>
            <w:r w:rsidRPr="00967042">
              <w:rPr>
                <w:color w:val="000000"/>
              </w:rPr>
              <w:t>20</w:t>
            </w:r>
          </w:p>
        </w:tc>
      </w:tr>
    </w:tbl>
    <w:p w14:paraId="78754E5E" w14:textId="77777777" w:rsidR="00AA1ADE" w:rsidRPr="00967042" w:rsidRDefault="00AA1ADE" w:rsidP="00B15744">
      <w:pPr>
        <w:pStyle w:val="Texto"/>
      </w:pPr>
    </w:p>
    <w:p w14:paraId="474C5460" w14:textId="77777777" w:rsidR="006010FF" w:rsidRPr="00967042" w:rsidRDefault="006010FF" w:rsidP="00B15744">
      <w:pPr>
        <w:pStyle w:val="Texto"/>
      </w:pPr>
    </w:p>
    <w:p w14:paraId="564DB3D3" w14:textId="77777777" w:rsidR="00AD6096" w:rsidRPr="00967042" w:rsidRDefault="00AD6096"/>
    <w:p w14:paraId="7DF89465" w14:textId="77777777" w:rsidR="006010FF" w:rsidRPr="00967042" w:rsidRDefault="001661B2">
      <w:r w:rsidRPr="00967042">
        <w:br w:type="page"/>
      </w:r>
    </w:p>
    <w:tbl>
      <w:tblPr>
        <w:tblW w:w="10848"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3941"/>
        <w:gridCol w:w="1417"/>
        <w:gridCol w:w="1748"/>
      </w:tblGrid>
      <w:tr w:rsidR="00734768" w:rsidRPr="00967042" w14:paraId="04AA7182" w14:textId="77777777" w:rsidTr="00E669B1">
        <w:trPr>
          <w:tblHeader/>
          <w:jc w:val="center"/>
        </w:trPr>
        <w:tc>
          <w:tcPr>
            <w:tcW w:w="737" w:type="dxa"/>
            <w:tcBorders>
              <w:right w:val="single" w:sz="4" w:space="0" w:color="auto"/>
            </w:tcBorders>
          </w:tcPr>
          <w:p w14:paraId="4461D25D" w14:textId="77777777" w:rsidR="00734768" w:rsidRPr="00967042" w:rsidRDefault="00734768" w:rsidP="00E669B1">
            <w:pPr>
              <w:jc w:val="center"/>
            </w:pPr>
            <w:r w:rsidRPr="00967042">
              <w:lastRenderedPageBreak/>
              <w:t>(</w:t>
            </w:r>
            <w:hyperlink r:id="rId1895" w:anchor="nota3250" w:history="1">
              <w:r w:rsidR="00EE1F07" w:rsidRPr="00967042">
                <w:rPr>
                  <w:rStyle w:val="Hyperlink"/>
                </w:rPr>
                <w:t>3250</w:t>
              </w:r>
            </w:hyperlink>
            <w:r w:rsidRPr="00967042">
              <w:t>)</w:t>
            </w:r>
          </w:p>
        </w:tc>
        <w:tc>
          <w:tcPr>
            <w:tcW w:w="10111"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77D0145F" w14:textId="77777777" w:rsidR="00734768" w:rsidRPr="00967042" w:rsidRDefault="00DE5698" w:rsidP="00734768">
            <w:pPr>
              <w:jc w:val="center"/>
              <w:rPr>
                <w:color w:val="040404"/>
              </w:rPr>
            </w:pPr>
            <w:bookmarkStart w:id="1592" w:name="parte2it6"/>
            <w:r w:rsidRPr="00967042">
              <w:rPr>
                <w:color w:val="040404"/>
              </w:rPr>
              <w:t>6.</w:t>
            </w:r>
            <w:r w:rsidR="00EE1F07" w:rsidRPr="00967042">
              <w:rPr>
                <w:color w:val="000000"/>
              </w:rPr>
              <w:t xml:space="preserve"> COMBUSTÍVEIS E LUBRIFICANTES</w:t>
            </w:r>
            <w:bookmarkEnd w:id="1592"/>
          </w:p>
        </w:tc>
      </w:tr>
      <w:tr w:rsidR="00E669B1" w:rsidRPr="00967042" w14:paraId="7006746A" w14:textId="77777777" w:rsidTr="00E669B1">
        <w:trPr>
          <w:tblHeader/>
          <w:jc w:val="center"/>
        </w:trPr>
        <w:tc>
          <w:tcPr>
            <w:tcW w:w="737" w:type="dxa"/>
            <w:tcBorders>
              <w:right w:val="single" w:sz="4" w:space="0" w:color="auto"/>
            </w:tcBorders>
          </w:tcPr>
          <w:p w14:paraId="19D13868" w14:textId="77777777" w:rsidR="00E669B1" w:rsidRPr="00967042" w:rsidRDefault="00E669B1" w:rsidP="00E669B1">
            <w:pPr>
              <w:jc w:val="center"/>
            </w:pPr>
            <w:r w:rsidRPr="00967042">
              <w:t>(</w:t>
            </w:r>
            <w:hyperlink r:id="rId1896" w:anchor="nota3342" w:history="1">
              <w:r w:rsidRPr="00967042">
                <w:rPr>
                  <w:rStyle w:val="Hyperlink"/>
                </w:rPr>
                <w:t>3342</w:t>
              </w:r>
            </w:hyperlink>
            <w:r w:rsidRPr="00967042">
              <w:t>)</w:t>
            </w:r>
          </w:p>
        </w:tc>
        <w:tc>
          <w:tcPr>
            <w:tcW w:w="10111" w:type="dxa"/>
            <w:gridSpan w:val="6"/>
            <w:tcBorders>
              <w:top w:val="single" w:sz="4" w:space="0" w:color="000000"/>
              <w:left w:val="single" w:sz="4" w:space="0" w:color="auto"/>
              <w:right w:val="single" w:sz="4" w:space="0" w:color="000000"/>
            </w:tcBorders>
            <w:shd w:val="clear" w:color="auto" w:fill="auto"/>
            <w:vAlign w:val="center"/>
          </w:tcPr>
          <w:p w14:paraId="0A6DBFC2" w14:textId="77777777" w:rsidR="00E669B1" w:rsidRPr="00967042" w:rsidRDefault="00E669B1" w:rsidP="00E669B1">
            <w:pPr>
              <w:jc w:val="center"/>
            </w:pPr>
            <w:r w:rsidRPr="00967042">
              <w:t>Âmbito de Aplicação da Substituição Tributária:</w:t>
            </w:r>
          </w:p>
          <w:p w14:paraId="2F621E04" w14:textId="77777777" w:rsidR="00E669B1" w:rsidRPr="00967042" w:rsidRDefault="00E669B1" w:rsidP="00E669B1">
            <w:pPr>
              <w:jc w:val="both"/>
            </w:pPr>
            <w:r w:rsidRPr="00967042">
              <w:t>6.1 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1897" w:history="1">
              <w:r w:rsidRPr="00967042">
                <w:rPr>
                  <w:rStyle w:val="Hyperlink"/>
                </w:rPr>
                <w:t>Convênio ICMS 110/07</w:t>
              </w:r>
            </w:hyperlink>
            <w:r w:rsidRPr="00967042">
              <w:t>)</w:t>
            </w:r>
          </w:p>
          <w:p w14:paraId="62263D31" w14:textId="77777777" w:rsidR="00E669B1" w:rsidRPr="00967042" w:rsidRDefault="00E669B1" w:rsidP="00E669B1">
            <w:pPr>
              <w:jc w:val="both"/>
              <w:rPr>
                <w:color w:val="000000"/>
              </w:rPr>
            </w:pPr>
            <w:r w:rsidRPr="00967042">
              <w:t>* Relativamente ao item 15.0, o âmbito de aplicação do coque verde de petróleo é 6.2.</w:t>
            </w:r>
          </w:p>
        </w:tc>
      </w:tr>
      <w:tr w:rsidR="00E669B1" w:rsidRPr="00967042" w14:paraId="50DAA64C" w14:textId="77777777" w:rsidTr="00E669B1">
        <w:trPr>
          <w:tblHeader/>
          <w:jc w:val="center"/>
        </w:trPr>
        <w:tc>
          <w:tcPr>
            <w:tcW w:w="737" w:type="dxa"/>
            <w:tcBorders>
              <w:right w:val="single" w:sz="4" w:space="0" w:color="auto"/>
            </w:tcBorders>
          </w:tcPr>
          <w:p w14:paraId="42ACEAC3" w14:textId="77777777" w:rsidR="00E669B1" w:rsidRPr="00967042" w:rsidRDefault="00E669B1" w:rsidP="00E669B1">
            <w:pPr>
              <w:jc w:val="center"/>
            </w:pPr>
            <w:r w:rsidRPr="00967042">
              <w:t>(</w:t>
            </w:r>
            <w:hyperlink r:id="rId1898" w:anchor="nota3342" w:history="1">
              <w:r w:rsidRPr="00967042">
                <w:rPr>
                  <w:rStyle w:val="Hyperlink"/>
                </w:rPr>
                <w:t>3342</w:t>
              </w:r>
            </w:hyperlink>
            <w:r w:rsidRPr="00967042">
              <w:t>)</w:t>
            </w:r>
          </w:p>
        </w:tc>
        <w:tc>
          <w:tcPr>
            <w:tcW w:w="10111" w:type="dxa"/>
            <w:gridSpan w:val="6"/>
            <w:tcBorders>
              <w:left w:val="single" w:sz="4" w:space="0" w:color="auto"/>
              <w:right w:val="single" w:sz="4" w:space="0" w:color="000000"/>
            </w:tcBorders>
            <w:shd w:val="clear" w:color="auto" w:fill="auto"/>
            <w:vAlign w:val="center"/>
          </w:tcPr>
          <w:p w14:paraId="7EB7162D" w14:textId="77777777" w:rsidR="00E669B1" w:rsidRPr="00967042" w:rsidRDefault="00E669B1" w:rsidP="00E669B1">
            <w:pPr>
              <w:jc w:val="both"/>
              <w:rPr>
                <w:color w:val="040404"/>
              </w:rPr>
            </w:pPr>
            <w:r w:rsidRPr="00967042">
              <w:rPr>
                <w:color w:val="000000"/>
              </w:rPr>
              <w:t>6.2 Inaplicabilidade</w:t>
            </w:r>
          </w:p>
        </w:tc>
      </w:tr>
      <w:tr w:rsidR="00EE1F07" w:rsidRPr="00967042" w14:paraId="59DC96CE" w14:textId="77777777" w:rsidTr="00255982">
        <w:trPr>
          <w:tblHeader/>
          <w:jc w:val="center"/>
        </w:trPr>
        <w:tc>
          <w:tcPr>
            <w:tcW w:w="737" w:type="dxa"/>
            <w:tcBorders>
              <w:right w:val="single" w:sz="4" w:space="0" w:color="auto"/>
            </w:tcBorders>
            <w:vAlign w:val="center"/>
          </w:tcPr>
          <w:p w14:paraId="6F2A8574" w14:textId="77777777" w:rsidR="00EE1F07" w:rsidRPr="00967042" w:rsidRDefault="00EE1F07" w:rsidP="00E669B1">
            <w:pPr>
              <w:jc w:val="center"/>
            </w:pPr>
            <w:r w:rsidRPr="00967042">
              <w:t>(</w:t>
            </w:r>
            <w:hyperlink r:id="rId1899" w:anchor="nota3250" w:history="1">
              <w:r w:rsidRPr="00967042">
                <w:rPr>
                  <w:rStyle w:val="Hyperlink"/>
                </w:rPr>
                <w:t>3250</w:t>
              </w:r>
            </w:hyperlink>
            <w:r w:rsidRPr="00967042">
              <w:t>)</w:t>
            </w:r>
          </w:p>
        </w:tc>
        <w:tc>
          <w:tcPr>
            <w:tcW w:w="737" w:type="dxa"/>
            <w:tcBorders>
              <w:top w:val="single" w:sz="4" w:space="0" w:color="000000"/>
              <w:left w:val="single" w:sz="4" w:space="0" w:color="auto"/>
              <w:bottom w:val="single" w:sz="4" w:space="0" w:color="auto"/>
            </w:tcBorders>
            <w:shd w:val="clear" w:color="auto" w:fill="auto"/>
            <w:vAlign w:val="center"/>
          </w:tcPr>
          <w:p w14:paraId="4D4E96CB" w14:textId="77777777" w:rsidR="00EE1F07" w:rsidRPr="00967042" w:rsidRDefault="00EE1F07" w:rsidP="00EE1F07">
            <w:pPr>
              <w:jc w:val="center"/>
              <w:rPr>
                <w:b/>
                <w:bCs/>
                <w:color w:val="000000"/>
              </w:rPr>
            </w:pPr>
            <w:r w:rsidRPr="00967042">
              <w:rPr>
                <w:b/>
                <w:bCs/>
                <w:color w:val="000000"/>
              </w:rPr>
              <w:t>ITEM</w:t>
            </w:r>
          </w:p>
        </w:tc>
        <w:tc>
          <w:tcPr>
            <w:tcW w:w="1134" w:type="dxa"/>
            <w:tcBorders>
              <w:top w:val="single" w:sz="4" w:space="0" w:color="000000"/>
              <w:left w:val="single" w:sz="4" w:space="0" w:color="000000"/>
              <w:bottom w:val="single" w:sz="4" w:space="0" w:color="auto"/>
            </w:tcBorders>
            <w:shd w:val="clear" w:color="auto" w:fill="auto"/>
            <w:vAlign w:val="center"/>
          </w:tcPr>
          <w:p w14:paraId="5AFBDA10" w14:textId="77777777" w:rsidR="00EE1F07" w:rsidRPr="00967042" w:rsidRDefault="00EE1F07" w:rsidP="00EE1F07">
            <w:pPr>
              <w:jc w:val="center"/>
              <w:rPr>
                <w:b/>
                <w:bCs/>
                <w:color w:val="000000"/>
              </w:rPr>
            </w:pPr>
            <w:r w:rsidRPr="00967042">
              <w:rPr>
                <w:b/>
                <w:bCs/>
                <w:color w:val="000000"/>
              </w:rPr>
              <w:t>CEST</w:t>
            </w:r>
          </w:p>
        </w:tc>
        <w:tc>
          <w:tcPr>
            <w:tcW w:w="1134" w:type="dxa"/>
            <w:tcBorders>
              <w:top w:val="single" w:sz="4" w:space="0" w:color="000000"/>
              <w:left w:val="single" w:sz="4" w:space="0" w:color="000000"/>
              <w:bottom w:val="single" w:sz="4" w:space="0" w:color="auto"/>
            </w:tcBorders>
            <w:shd w:val="clear" w:color="auto" w:fill="auto"/>
            <w:vAlign w:val="center"/>
          </w:tcPr>
          <w:p w14:paraId="0AE97C5F" w14:textId="77777777" w:rsidR="00EE1F07" w:rsidRPr="00967042" w:rsidRDefault="00EE1F07" w:rsidP="00EE1F07">
            <w:pPr>
              <w:jc w:val="center"/>
              <w:rPr>
                <w:b/>
                <w:bCs/>
                <w:color w:val="000000"/>
              </w:rPr>
            </w:pPr>
            <w:r w:rsidRPr="00967042">
              <w:rPr>
                <w:b/>
                <w:bCs/>
                <w:color w:val="000000"/>
              </w:rPr>
              <w:t>NBM/SH</w:t>
            </w:r>
          </w:p>
        </w:tc>
        <w:tc>
          <w:tcPr>
            <w:tcW w:w="3941" w:type="dxa"/>
            <w:tcBorders>
              <w:top w:val="single" w:sz="4" w:space="0" w:color="000000"/>
              <w:left w:val="single" w:sz="4" w:space="0" w:color="000000"/>
              <w:bottom w:val="single" w:sz="4" w:space="0" w:color="auto"/>
              <w:right w:val="single" w:sz="4" w:space="0" w:color="000000"/>
            </w:tcBorders>
            <w:shd w:val="clear" w:color="auto" w:fill="auto"/>
            <w:vAlign w:val="center"/>
          </w:tcPr>
          <w:p w14:paraId="3A54F2D9" w14:textId="77777777" w:rsidR="00EE1F07" w:rsidRPr="00967042" w:rsidRDefault="00EE1F07" w:rsidP="00EE1F07">
            <w:pPr>
              <w:jc w:val="center"/>
            </w:pPr>
            <w:r w:rsidRPr="00967042">
              <w:rPr>
                <w:b/>
                <w:bCs/>
                <w:color w:val="000000"/>
              </w:rPr>
              <w:t>DESCRIÇÃO</w:t>
            </w:r>
          </w:p>
        </w:tc>
        <w:tc>
          <w:tcPr>
            <w:tcW w:w="1417" w:type="dxa"/>
            <w:tcBorders>
              <w:top w:val="single" w:sz="4" w:space="0" w:color="000000"/>
              <w:left w:val="single" w:sz="4" w:space="0" w:color="000000"/>
              <w:bottom w:val="single" w:sz="4" w:space="0" w:color="auto"/>
              <w:right w:val="single" w:sz="4" w:space="0" w:color="000000"/>
            </w:tcBorders>
            <w:vAlign w:val="center"/>
          </w:tcPr>
          <w:p w14:paraId="67F53A5C" w14:textId="77777777" w:rsidR="00EE1F07" w:rsidRPr="00967042" w:rsidRDefault="00EE1F07" w:rsidP="00EE1F07">
            <w:pPr>
              <w:jc w:val="center"/>
              <w:rPr>
                <w:b/>
                <w:bCs/>
                <w:color w:val="000000"/>
              </w:rPr>
            </w:pPr>
            <w:r w:rsidRPr="00967042">
              <w:rPr>
                <w:b/>
                <w:bCs/>
                <w:color w:val="000000"/>
              </w:rPr>
              <w:t>ÂMBITO DE APLICAÇÃO</w:t>
            </w:r>
          </w:p>
        </w:tc>
        <w:tc>
          <w:tcPr>
            <w:tcW w:w="1748" w:type="dxa"/>
            <w:tcBorders>
              <w:top w:val="single" w:sz="4" w:space="0" w:color="000000"/>
              <w:left w:val="single" w:sz="4" w:space="0" w:color="000000"/>
              <w:bottom w:val="single" w:sz="4" w:space="0" w:color="auto"/>
              <w:right w:val="single" w:sz="4" w:space="0" w:color="000000"/>
            </w:tcBorders>
            <w:vAlign w:val="center"/>
          </w:tcPr>
          <w:p w14:paraId="45CCB8DC" w14:textId="77777777" w:rsidR="00EE1F07" w:rsidRPr="00967042" w:rsidRDefault="00EE1F07" w:rsidP="00EE1F07">
            <w:pPr>
              <w:jc w:val="center"/>
              <w:rPr>
                <w:b/>
                <w:bCs/>
                <w:color w:val="000000"/>
              </w:rPr>
            </w:pPr>
            <w:r w:rsidRPr="00967042">
              <w:rPr>
                <w:b/>
                <w:bCs/>
                <w:color w:val="000000"/>
              </w:rPr>
              <w:t>MVA (%)</w:t>
            </w:r>
          </w:p>
        </w:tc>
      </w:tr>
      <w:tr w:rsidR="006F747C" w:rsidRPr="00967042" w14:paraId="2F09F536" w14:textId="77777777" w:rsidTr="00255982">
        <w:trPr>
          <w:jc w:val="center"/>
        </w:trPr>
        <w:tc>
          <w:tcPr>
            <w:tcW w:w="737" w:type="dxa"/>
            <w:tcBorders>
              <w:right w:val="single" w:sz="4" w:space="0" w:color="auto"/>
            </w:tcBorders>
          </w:tcPr>
          <w:p w14:paraId="7E92303A" w14:textId="77777777" w:rsidR="006F747C" w:rsidRPr="00967042" w:rsidRDefault="006F747C" w:rsidP="00E669B1">
            <w:pPr>
              <w:jc w:val="center"/>
            </w:pPr>
            <w:r w:rsidRPr="00967042">
              <w:t>(</w:t>
            </w:r>
            <w:hyperlink r:id="rId1900"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95127A4" w14:textId="77777777" w:rsidR="006F747C" w:rsidRPr="00967042" w:rsidRDefault="006F747C" w:rsidP="00E669B1">
            <w:pPr>
              <w:jc w:val="center"/>
            </w:pPr>
            <w:bookmarkStart w:id="1593" w:name="parte2it6_01"/>
            <w:r w:rsidRPr="00967042">
              <w:rPr>
                <w:color w:val="000000"/>
              </w:rPr>
              <w:t>1.0</w:t>
            </w:r>
            <w:bookmarkEnd w:id="159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6AA11C" w14:textId="77777777" w:rsidR="006F747C" w:rsidRPr="00967042" w:rsidRDefault="006F747C" w:rsidP="00E669B1">
            <w:pPr>
              <w:jc w:val="center"/>
              <w:rPr>
                <w:color w:val="000000"/>
              </w:rPr>
            </w:pPr>
            <w:r w:rsidRPr="00967042">
              <w:rPr>
                <w:color w:val="000000"/>
              </w:rPr>
              <w:t>06.001.00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B3838B" w14:textId="77777777" w:rsidR="006F747C" w:rsidRPr="00967042" w:rsidRDefault="006F747C" w:rsidP="00E669B1">
            <w:pPr>
              <w:jc w:val="center"/>
              <w:rPr>
                <w:color w:val="000000"/>
              </w:rPr>
            </w:pPr>
            <w:r w:rsidRPr="00967042">
              <w:rPr>
                <w:color w:val="000000"/>
              </w:rPr>
              <w:t>2207.10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73CA3333" w14:textId="77777777" w:rsidR="006F747C" w:rsidRPr="00967042" w:rsidRDefault="006F747C" w:rsidP="00EE1F07">
            <w:pPr>
              <w:jc w:val="both"/>
            </w:pPr>
            <w:r w:rsidRPr="00967042">
              <w:rPr>
                <w:color w:val="000000"/>
              </w:rPr>
              <w:t xml:space="preserve">Álcool etílico não desnaturado, com um teor alcoólico em volume igual ou superior a 80% vol - com um teor de água igual ou inferior a 1% vol (álcool etílico anidro combustível) </w:t>
            </w:r>
          </w:p>
        </w:tc>
        <w:tc>
          <w:tcPr>
            <w:tcW w:w="1417" w:type="dxa"/>
            <w:tcBorders>
              <w:top w:val="single" w:sz="4" w:space="0" w:color="auto"/>
              <w:left w:val="single" w:sz="4" w:space="0" w:color="auto"/>
              <w:bottom w:val="single" w:sz="4" w:space="0" w:color="auto"/>
              <w:right w:val="single" w:sz="4" w:space="0" w:color="auto"/>
            </w:tcBorders>
          </w:tcPr>
          <w:p w14:paraId="2F1B2536" w14:textId="77777777" w:rsidR="006F747C" w:rsidRPr="00967042" w:rsidRDefault="006F747C" w:rsidP="00E669B1">
            <w:pPr>
              <w:jc w:val="center"/>
              <w:rPr>
                <w:color w:val="000000"/>
              </w:rPr>
            </w:pPr>
            <w:r w:rsidRPr="00967042">
              <w:rPr>
                <w:color w:val="000000"/>
              </w:rPr>
              <w:t>6.1</w:t>
            </w:r>
          </w:p>
        </w:tc>
        <w:tc>
          <w:tcPr>
            <w:tcW w:w="1748" w:type="dxa"/>
            <w:vMerge w:val="restart"/>
            <w:tcBorders>
              <w:top w:val="single" w:sz="4" w:space="0" w:color="auto"/>
              <w:left w:val="single" w:sz="4" w:space="0" w:color="auto"/>
              <w:bottom w:val="single" w:sz="4" w:space="0" w:color="auto"/>
              <w:right w:val="single" w:sz="4" w:space="0" w:color="auto"/>
            </w:tcBorders>
            <w:vAlign w:val="center"/>
          </w:tcPr>
          <w:p w14:paraId="3F6F61DB" w14:textId="77777777" w:rsidR="006F747C" w:rsidRPr="00967042" w:rsidRDefault="006F747C" w:rsidP="006F747C">
            <w:pPr>
              <w:jc w:val="center"/>
            </w:pPr>
            <w:r w:rsidRPr="00967042">
              <w:t>Vide Capítulo XIV do Título II da Parte</w:t>
            </w:r>
            <w:r w:rsidRPr="00967042">
              <w:rPr>
                <w:color w:val="040404"/>
              </w:rPr>
              <w:t xml:space="preserve"> 1</w:t>
            </w:r>
          </w:p>
        </w:tc>
      </w:tr>
      <w:tr w:rsidR="006F747C" w:rsidRPr="00967042" w14:paraId="4ADF7C00" w14:textId="77777777" w:rsidTr="00255982">
        <w:trPr>
          <w:jc w:val="center"/>
        </w:trPr>
        <w:tc>
          <w:tcPr>
            <w:tcW w:w="737" w:type="dxa"/>
            <w:tcBorders>
              <w:right w:val="single" w:sz="4" w:space="0" w:color="auto"/>
            </w:tcBorders>
          </w:tcPr>
          <w:p w14:paraId="2C10EC9D" w14:textId="77777777" w:rsidR="006F747C" w:rsidRPr="00967042" w:rsidRDefault="006F747C" w:rsidP="00E669B1">
            <w:pPr>
              <w:jc w:val="center"/>
            </w:pPr>
            <w:r w:rsidRPr="00967042">
              <w:t>(</w:t>
            </w:r>
            <w:hyperlink r:id="rId1901"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520E44" w14:textId="77777777" w:rsidR="006F747C" w:rsidRPr="00967042" w:rsidRDefault="006F747C" w:rsidP="00E669B1">
            <w:pPr>
              <w:jc w:val="center"/>
              <w:rPr>
                <w:color w:val="000000"/>
              </w:rPr>
            </w:pPr>
            <w:bookmarkStart w:id="1594" w:name="parte2it6_01_1"/>
            <w:r w:rsidRPr="00967042">
              <w:rPr>
                <w:color w:val="000000"/>
              </w:rPr>
              <w:t>1.1</w:t>
            </w:r>
            <w:bookmarkEnd w:id="159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FA0845" w14:textId="77777777" w:rsidR="006F747C" w:rsidRPr="00967042" w:rsidRDefault="006F747C" w:rsidP="00E669B1">
            <w:pPr>
              <w:jc w:val="center"/>
              <w:rPr>
                <w:color w:val="000000"/>
              </w:rPr>
            </w:pPr>
            <w:r w:rsidRPr="00967042">
              <w:rPr>
                <w:color w:val="000000"/>
              </w:rPr>
              <w:t>06.001.01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1BF012" w14:textId="77777777" w:rsidR="006F747C" w:rsidRPr="00967042" w:rsidRDefault="006F747C" w:rsidP="00E669B1">
            <w:pPr>
              <w:jc w:val="center"/>
              <w:rPr>
                <w:color w:val="000000"/>
              </w:rPr>
            </w:pPr>
            <w:r w:rsidRPr="00967042">
              <w:rPr>
                <w:color w:val="000000"/>
              </w:rPr>
              <w:t>2207.10.90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7D5B46F" w14:textId="77777777" w:rsidR="006F747C" w:rsidRPr="00967042" w:rsidRDefault="006F747C" w:rsidP="00EE1F07">
            <w:pPr>
              <w:jc w:val="both"/>
            </w:pPr>
            <w:r w:rsidRPr="00967042">
              <w:rPr>
                <w:color w:val="000000"/>
              </w:rPr>
              <w:t xml:space="preserve">Álcool etílico não desnaturado, com um teor alcoólico em volume igual ou superior a 80% vol - outros (álcool hidratado combustível) </w:t>
            </w:r>
          </w:p>
        </w:tc>
        <w:tc>
          <w:tcPr>
            <w:tcW w:w="1417" w:type="dxa"/>
            <w:tcBorders>
              <w:top w:val="single" w:sz="4" w:space="0" w:color="auto"/>
              <w:left w:val="single" w:sz="4" w:space="0" w:color="auto"/>
              <w:bottom w:val="single" w:sz="4" w:space="0" w:color="auto"/>
              <w:right w:val="single" w:sz="4" w:space="0" w:color="auto"/>
            </w:tcBorders>
          </w:tcPr>
          <w:p w14:paraId="0C77F49F"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70F0399F" w14:textId="77777777" w:rsidR="006F747C" w:rsidRPr="00967042" w:rsidRDefault="006F747C" w:rsidP="00EE1F07">
            <w:pPr>
              <w:jc w:val="center"/>
              <w:rPr>
                <w:color w:val="000000"/>
              </w:rPr>
            </w:pPr>
          </w:p>
        </w:tc>
      </w:tr>
      <w:tr w:rsidR="006F747C" w:rsidRPr="00967042" w14:paraId="457A4E4A" w14:textId="77777777" w:rsidTr="00255982">
        <w:trPr>
          <w:jc w:val="center"/>
        </w:trPr>
        <w:tc>
          <w:tcPr>
            <w:tcW w:w="737" w:type="dxa"/>
            <w:tcBorders>
              <w:right w:val="single" w:sz="4" w:space="0" w:color="auto"/>
            </w:tcBorders>
          </w:tcPr>
          <w:p w14:paraId="7AA4F3EC" w14:textId="77777777" w:rsidR="006F747C" w:rsidRPr="00967042" w:rsidRDefault="006F747C" w:rsidP="00E669B1">
            <w:pPr>
              <w:jc w:val="center"/>
            </w:pPr>
            <w:r w:rsidRPr="00967042">
              <w:t>(</w:t>
            </w:r>
            <w:hyperlink r:id="rId1902"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52EA277" w14:textId="77777777" w:rsidR="006F747C" w:rsidRPr="00967042" w:rsidRDefault="006F747C" w:rsidP="00E669B1">
            <w:pPr>
              <w:jc w:val="center"/>
            </w:pPr>
            <w:bookmarkStart w:id="1595" w:name="parte2it6_02"/>
            <w:r w:rsidRPr="00967042">
              <w:rPr>
                <w:color w:val="000000"/>
              </w:rPr>
              <w:t>2.0</w:t>
            </w:r>
            <w:bookmarkEnd w:id="159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1B8148" w14:textId="77777777" w:rsidR="006F747C" w:rsidRPr="00967042" w:rsidRDefault="006F747C" w:rsidP="00E669B1">
            <w:pPr>
              <w:jc w:val="center"/>
              <w:rPr>
                <w:color w:val="000000"/>
              </w:rPr>
            </w:pPr>
            <w:r w:rsidRPr="00967042">
              <w:rPr>
                <w:color w:val="000000"/>
              </w:rPr>
              <w:t>06.002.00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3B56A8" w14:textId="77777777" w:rsidR="006F747C" w:rsidRPr="00967042" w:rsidRDefault="006F747C" w:rsidP="00E669B1">
            <w:pPr>
              <w:jc w:val="center"/>
              <w:rPr>
                <w:color w:val="000000"/>
              </w:rPr>
            </w:pPr>
            <w:r w:rsidRPr="00967042">
              <w:rPr>
                <w:color w:val="000000"/>
              </w:rPr>
              <w:t>2710.12.59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22787161" w14:textId="77777777" w:rsidR="006F747C" w:rsidRPr="00967042" w:rsidRDefault="006F747C" w:rsidP="00EE1F07">
            <w:pPr>
              <w:jc w:val="both"/>
              <w:rPr>
                <w:color w:val="000000"/>
              </w:rPr>
            </w:pPr>
            <w:r w:rsidRPr="00967042">
              <w:rPr>
                <w:color w:val="000000"/>
              </w:rPr>
              <w:t>Gasolina automotiva A, exceto Premium</w:t>
            </w:r>
          </w:p>
        </w:tc>
        <w:tc>
          <w:tcPr>
            <w:tcW w:w="1417" w:type="dxa"/>
            <w:tcBorders>
              <w:top w:val="single" w:sz="4" w:space="0" w:color="auto"/>
              <w:left w:val="single" w:sz="4" w:space="0" w:color="auto"/>
              <w:bottom w:val="single" w:sz="4" w:space="0" w:color="auto"/>
              <w:right w:val="single" w:sz="4" w:space="0" w:color="auto"/>
            </w:tcBorders>
          </w:tcPr>
          <w:p w14:paraId="01A263F1"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4DE0D5E3" w14:textId="77777777" w:rsidR="006F747C" w:rsidRPr="00967042" w:rsidRDefault="006F747C" w:rsidP="00EE1F07">
            <w:pPr>
              <w:jc w:val="center"/>
              <w:rPr>
                <w:color w:val="000000"/>
              </w:rPr>
            </w:pPr>
          </w:p>
        </w:tc>
      </w:tr>
      <w:tr w:rsidR="006F747C" w:rsidRPr="00967042" w14:paraId="55604E40" w14:textId="77777777" w:rsidTr="00255982">
        <w:trPr>
          <w:jc w:val="center"/>
        </w:trPr>
        <w:tc>
          <w:tcPr>
            <w:tcW w:w="737" w:type="dxa"/>
            <w:tcBorders>
              <w:right w:val="single" w:sz="4" w:space="0" w:color="auto"/>
            </w:tcBorders>
          </w:tcPr>
          <w:p w14:paraId="001A569C" w14:textId="77777777" w:rsidR="006F747C" w:rsidRPr="00967042" w:rsidRDefault="006F747C" w:rsidP="00E669B1">
            <w:pPr>
              <w:jc w:val="center"/>
            </w:pPr>
            <w:r w:rsidRPr="00967042">
              <w:t>(</w:t>
            </w:r>
            <w:hyperlink r:id="rId1903"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D795D77" w14:textId="77777777" w:rsidR="006F747C" w:rsidRPr="00967042" w:rsidRDefault="006F747C" w:rsidP="00E669B1">
            <w:pPr>
              <w:jc w:val="center"/>
              <w:rPr>
                <w:color w:val="000000"/>
              </w:rPr>
            </w:pPr>
            <w:bookmarkStart w:id="1596" w:name="parte2it6_02_1"/>
            <w:r w:rsidRPr="00967042">
              <w:rPr>
                <w:color w:val="000000"/>
              </w:rPr>
              <w:t>2.1</w:t>
            </w:r>
            <w:bookmarkEnd w:id="159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0359F4" w14:textId="77777777" w:rsidR="006F747C" w:rsidRPr="00967042" w:rsidRDefault="006F747C" w:rsidP="00E669B1">
            <w:pPr>
              <w:jc w:val="center"/>
              <w:rPr>
                <w:color w:val="000000"/>
              </w:rPr>
            </w:pPr>
            <w:r w:rsidRPr="00967042">
              <w:rPr>
                <w:color w:val="000000"/>
              </w:rPr>
              <w:t>06.002.01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9E9E92" w14:textId="77777777" w:rsidR="006F747C" w:rsidRPr="00967042" w:rsidRDefault="006F747C" w:rsidP="00E669B1">
            <w:pPr>
              <w:jc w:val="center"/>
              <w:rPr>
                <w:color w:val="000000"/>
              </w:rPr>
            </w:pPr>
            <w:r w:rsidRPr="00967042">
              <w:rPr>
                <w:color w:val="000000"/>
              </w:rPr>
              <w:t>2710.12.59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3360429" w14:textId="77777777" w:rsidR="006F747C" w:rsidRPr="00967042" w:rsidRDefault="006F747C" w:rsidP="006F747C">
            <w:pPr>
              <w:jc w:val="both"/>
              <w:rPr>
                <w:color w:val="000000"/>
              </w:rPr>
            </w:pPr>
            <w:r w:rsidRPr="00967042">
              <w:rPr>
                <w:color w:val="000000"/>
              </w:rPr>
              <w:t>Gasolina automotiva C, exceto Premium</w:t>
            </w:r>
          </w:p>
        </w:tc>
        <w:tc>
          <w:tcPr>
            <w:tcW w:w="1417" w:type="dxa"/>
            <w:tcBorders>
              <w:top w:val="single" w:sz="4" w:space="0" w:color="auto"/>
              <w:left w:val="single" w:sz="4" w:space="0" w:color="auto"/>
              <w:bottom w:val="single" w:sz="4" w:space="0" w:color="auto"/>
              <w:right w:val="single" w:sz="4" w:space="0" w:color="auto"/>
            </w:tcBorders>
          </w:tcPr>
          <w:p w14:paraId="5A4A82F9"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778F73F4" w14:textId="77777777" w:rsidR="006F747C" w:rsidRPr="00967042" w:rsidRDefault="006F747C" w:rsidP="006F747C">
            <w:pPr>
              <w:jc w:val="center"/>
              <w:rPr>
                <w:color w:val="000000"/>
              </w:rPr>
            </w:pPr>
          </w:p>
        </w:tc>
      </w:tr>
      <w:tr w:rsidR="006F747C" w:rsidRPr="00967042" w14:paraId="26BB73F6" w14:textId="77777777" w:rsidTr="00255982">
        <w:trPr>
          <w:jc w:val="center"/>
        </w:trPr>
        <w:tc>
          <w:tcPr>
            <w:tcW w:w="737" w:type="dxa"/>
            <w:tcBorders>
              <w:right w:val="single" w:sz="4" w:space="0" w:color="auto"/>
            </w:tcBorders>
          </w:tcPr>
          <w:p w14:paraId="6AA6DBC4" w14:textId="77777777" w:rsidR="006F747C" w:rsidRPr="00967042" w:rsidRDefault="006F747C" w:rsidP="00E669B1">
            <w:pPr>
              <w:jc w:val="center"/>
            </w:pPr>
            <w:r w:rsidRPr="00967042">
              <w:t>(</w:t>
            </w:r>
            <w:hyperlink r:id="rId1904"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E49EB56" w14:textId="77777777" w:rsidR="006F747C" w:rsidRPr="00967042" w:rsidRDefault="006F747C" w:rsidP="00E669B1">
            <w:pPr>
              <w:jc w:val="center"/>
              <w:rPr>
                <w:color w:val="000000"/>
              </w:rPr>
            </w:pPr>
            <w:bookmarkStart w:id="1597" w:name="parte2it6_02_2"/>
            <w:r w:rsidRPr="00967042">
              <w:rPr>
                <w:color w:val="000000"/>
              </w:rPr>
              <w:t>2.2</w:t>
            </w:r>
            <w:bookmarkEnd w:id="159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D602C2" w14:textId="77777777" w:rsidR="006F747C" w:rsidRPr="00967042" w:rsidRDefault="006F747C" w:rsidP="00E669B1">
            <w:pPr>
              <w:jc w:val="center"/>
              <w:rPr>
                <w:color w:val="000000"/>
              </w:rPr>
            </w:pPr>
            <w:r w:rsidRPr="00967042">
              <w:rPr>
                <w:color w:val="000000"/>
              </w:rPr>
              <w:t>06.002.02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348F03" w14:textId="77777777" w:rsidR="006F747C" w:rsidRPr="00967042" w:rsidRDefault="006F747C" w:rsidP="00E669B1">
            <w:pPr>
              <w:jc w:val="center"/>
              <w:rPr>
                <w:color w:val="000000"/>
              </w:rPr>
            </w:pPr>
            <w:r w:rsidRPr="00967042">
              <w:rPr>
                <w:color w:val="000000"/>
              </w:rPr>
              <w:t>2710.12.59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85F4B52" w14:textId="77777777" w:rsidR="006F747C" w:rsidRPr="00967042" w:rsidRDefault="006F747C" w:rsidP="006F747C">
            <w:pPr>
              <w:jc w:val="both"/>
              <w:rPr>
                <w:color w:val="000000"/>
              </w:rPr>
            </w:pPr>
            <w:r w:rsidRPr="00967042">
              <w:rPr>
                <w:color w:val="000000"/>
              </w:rPr>
              <w:t>Gasolina automotiva A Premium</w:t>
            </w:r>
          </w:p>
        </w:tc>
        <w:tc>
          <w:tcPr>
            <w:tcW w:w="1417" w:type="dxa"/>
            <w:tcBorders>
              <w:top w:val="single" w:sz="4" w:space="0" w:color="auto"/>
              <w:left w:val="single" w:sz="4" w:space="0" w:color="auto"/>
              <w:bottom w:val="single" w:sz="4" w:space="0" w:color="auto"/>
              <w:right w:val="single" w:sz="4" w:space="0" w:color="auto"/>
            </w:tcBorders>
          </w:tcPr>
          <w:p w14:paraId="4AD94B8D"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0D3433FF" w14:textId="77777777" w:rsidR="006F747C" w:rsidRPr="00967042" w:rsidRDefault="006F747C" w:rsidP="006F747C">
            <w:pPr>
              <w:jc w:val="center"/>
              <w:rPr>
                <w:color w:val="000000"/>
              </w:rPr>
            </w:pPr>
          </w:p>
        </w:tc>
      </w:tr>
      <w:tr w:rsidR="006F747C" w:rsidRPr="00967042" w14:paraId="5DDE02D3" w14:textId="77777777" w:rsidTr="00255982">
        <w:trPr>
          <w:jc w:val="center"/>
        </w:trPr>
        <w:tc>
          <w:tcPr>
            <w:tcW w:w="737" w:type="dxa"/>
            <w:tcBorders>
              <w:right w:val="single" w:sz="4" w:space="0" w:color="auto"/>
            </w:tcBorders>
          </w:tcPr>
          <w:p w14:paraId="005C724C" w14:textId="77777777" w:rsidR="006F747C" w:rsidRPr="00967042" w:rsidRDefault="006F747C" w:rsidP="00E669B1">
            <w:pPr>
              <w:jc w:val="center"/>
            </w:pPr>
            <w:r w:rsidRPr="00967042">
              <w:t>(</w:t>
            </w:r>
            <w:hyperlink r:id="rId1905"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5997D7C" w14:textId="77777777" w:rsidR="006F747C" w:rsidRPr="00967042" w:rsidRDefault="006F747C" w:rsidP="00E669B1">
            <w:pPr>
              <w:jc w:val="center"/>
              <w:rPr>
                <w:color w:val="000000"/>
              </w:rPr>
            </w:pPr>
            <w:bookmarkStart w:id="1598" w:name="parte2it6_02_3"/>
            <w:r w:rsidRPr="00967042">
              <w:rPr>
                <w:color w:val="000000"/>
              </w:rPr>
              <w:t>2.3</w:t>
            </w:r>
            <w:bookmarkEnd w:id="159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7000E0" w14:textId="77777777" w:rsidR="006F747C" w:rsidRPr="00967042" w:rsidRDefault="006F747C" w:rsidP="00E669B1">
            <w:pPr>
              <w:jc w:val="center"/>
              <w:rPr>
                <w:color w:val="000000"/>
              </w:rPr>
            </w:pPr>
            <w:r w:rsidRPr="00967042">
              <w:rPr>
                <w:color w:val="000000"/>
              </w:rPr>
              <w:t>06.002.03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DE58C9" w14:textId="77777777" w:rsidR="006F747C" w:rsidRPr="00967042" w:rsidRDefault="006F747C" w:rsidP="00E669B1">
            <w:pPr>
              <w:jc w:val="center"/>
              <w:rPr>
                <w:color w:val="000000"/>
              </w:rPr>
            </w:pPr>
            <w:r w:rsidRPr="00967042">
              <w:rPr>
                <w:color w:val="000000"/>
              </w:rPr>
              <w:t>2710.12.59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000CE77" w14:textId="77777777" w:rsidR="006F747C" w:rsidRPr="00967042" w:rsidRDefault="006F747C" w:rsidP="006F747C">
            <w:pPr>
              <w:jc w:val="both"/>
              <w:rPr>
                <w:color w:val="000000"/>
              </w:rPr>
            </w:pPr>
            <w:r w:rsidRPr="00967042">
              <w:rPr>
                <w:color w:val="000000"/>
              </w:rPr>
              <w:t>Gasolina automotiva C Premium</w:t>
            </w:r>
          </w:p>
        </w:tc>
        <w:tc>
          <w:tcPr>
            <w:tcW w:w="1417" w:type="dxa"/>
            <w:tcBorders>
              <w:top w:val="single" w:sz="4" w:space="0" w:color="auto"/>
              <w:left w:val="single" w:sz="4" w:space="0" w:color="auto"/>
              <w:bottom w:val="single" w:sz="4" w:space="0" w:color="auto"/>
              <w:right w:val="single" w:sz="4" w:space="0" w:color="auto"/>
            </w:tcBorders>
          </w:tcPr>
          <w:p w14:paraId="19FD94F5"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304839CC" w14:textId="77777777" w:rsidR="006F747C" w:rsidRPr="00967042" w:rsidRDefault="006F747C" w:rsidP="006F747C">
            <w:pPr>
              <w:jc w:val="center"/>
              <w:rPr>
                <w:color w:val="000000"/>
              </w:rPr>
            </w:pPr>
          </w:p>
        </w:tc>
      </w:tr>
      <w:tr w:rsidR="006F747C" w:rsidRPr="00967042" w14:paraId="0224AA87" w14:textId="77777777" w:rsidTr="00255982">
        <w:trPr>
          <w:jc w:val="center"/>
        </w:trPr>
        <w:tc>
          <w:tcPr>
            <w:tcW w:w="737" w:type="dxa"/>
            <w:tcBorders>
              <w:right w:val="single" w:sz="4" w:space="0" w:color="auto"/>
            </w:tcBorders>
          </w:tcPr>
          <w:p w14:paraId="291F4FF1" w14:textId="77777777" w:rsidR="006F747C" w:rsidRPr="00967042" w:rsidRDefault="006F747C" w:rsidP="00E669B1">
            <w:pPr>
              <w:jc w:val="center"/>
            </w:pPr>
            <w:r w:rsidRPr="00967042">
              <w:t>(</w:t>
            </w:r>
            <w:hyperlink r:id="rId1906"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14A8A9F" w14:textId="77777777" w:rsidR="006F747C" w:rsidRPr="00967042" w:rsidRDefault="006F747C" w:rsidP="00E669B1">
            <w:pPr>
              <w:jc w:val="center"/>
            </w:pPr>
            <w:bookmarkStart w:id="1599" w:name="parte2it6_03"/>
            <w:r w:rsidRPr="00967042">
              <w:rPr>
                <w:color w:val="000000"/>
              </w:rPr>
              <w:t>3.0</w:t>
            </w:r>
            <w:bookmarkEnd w:id="159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B4C6D6" w14:textId="77777777" w:rsidR="006F747C" w:rsidRPr="00967042" w:rsidRDefault="006F747C" w:rsidP="00E669B1">
            <w:pPr>
              <w:jc w:val="center"/>
              <w:rPr>
                <w:color w:val="000000"/>
              </w:rPr>
            </w:pPr>
            <w:r w:rsidRPr="00967042">
              <w:rPr>
                <w:color w:val="000000"/>
              </w:rPr>
              <w:t>06.003.00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3CC7C0" w14:textId="77777777" w:rsidR="006F747C" w:rsidRPr="00967042" w:rsidRDefault="006F747C" w:rsidP="00E669B1">
            <w:pPr>
              <w:jc w:val="center"/>
              <w:rPr>
                <w:color w:val="000000"/>
              </w:rPr>
            </w:pPr>
            <w:r w:rsidRPr="00967042">
              <w:rPr>
                <w:color w:val="000000"/>
              </w:rPr>
              <w:t>2710.12.51</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4BC7D994" w14:textId="77777777" w:rsidR="006F747C" w:rsidRPr="00967042" w:rsidRDefault="006F747C" w:rsidP="00EE1F07">
            <w:pPr>
              <w:jc w:val="both"/>
              <w:rPr>
                <w:color w:val="000000"/>
              </w:rPr>
            </w:pPr>
            <w:r w:rsidRPr="00967042">
              <w:rPr>
                <w:color w:val="000000"/>
              </w:rPr>
              <w:t>Gasolina de aviação</w:t>
            </w:r>
          </w:p>
        </w:tc>
        <w:tc>
          <w:tcPr>
            <w:tcW w:w="1417" w:type="dxa"/>
            <w:tcBorders>
              <w:top w:val="single" w:sz="4" w:space="0" w:color="auto"/>
              <w:left w:val="single" w:sz="4" w:space="0" w:color="auto"/>
              <w:bottom w:val="single" w:sz="4" w:space="0" w:color="auto"/>
              <w:right w:val="single" w:sz="4" w:space="0" w:color="auto"/>
            </w:tcBorders>
          </w:tcPr>
          <w:p w14:paraId="4CF2F1E2"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F365341" w14:textId="77777777" w:rsidR="006F747C" w:rsidRPr="00967042" w:rsidRDefault="006F747C" w:rsidP="00EE1F07">
            <w:pPr>
              <w:jc w:val="center"/>
              <w:rPr>
                <w:color w:val="000000"/>
              </w:rPr>
            </w:pPr>
          </w:p>
        </w:tc>
      </w:tr>
      <w:tr w:rsidR="006F747C" w:rsidRPr="00967042" w14:paraId="12E8B8CE" w14:textId="77777777" w:rsidTr="00255982">
        <w:trPr>
          <w:jc w:val="center"/>
        </w:trPr>
        <w:tc>
          <w:tcPr>
            <w:tcW w:w="737" w:type="dxa"/>
            <w:tcBorders>
              <w:right w:val="single" w:sz="4" w:space="0" w:color="auto"/>
            </w:tcBorders>
          </w:tcPr>
          <w:p w14:paraId="53AE9C36" w14:textId="77777777" w:rsidR="006F747C" w:rsidRPr="00967042" w:rsidRDefault="006F747C" w:rsidP="00E669B1">
            <w:pPr>
              <w:jc w:val="center"/>
            </w:pPr>
            <w:r w:rsidRPr="00967042">
              <w:t>(</w:t>
            </w:r>
            <w:hyperlink r:id="rId1907"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CABB309" w14:textId="77777777" w:rsidR="006F747C" w:rsidRPr="00967042" w:rsidRDefault="006F747C" w:rsidP="00E669B1">
            <w:pPr>
              <w:jc w:val="center"/>
            </w:pPr>
            <w:bookmarkStart w:id="1600" w:name="parte2it6_04"/>
            <w:r w:rsidRPr="00967042">
              <w:rPr>
                <w:color w:val="000000"/>
              </w:rPr>
              <w:t>4.0</w:t>
            </w:r>
            <w:bookmarkEnd w:id="160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0054F0" w14:textId="77777777" w:rsidR="006F747C" w:rsidRPr="00967042" w:rsidRDefault="006F747C" w:rsidP="00E669B1">
            <w:pPr>
              <w:jc w:val="center"/>
              <w:rPr>
                <w:color w:val="000000"/>
              </w:rPr>
            </w:pPr>
            <w:r w:rsidRPr="00967042">
              <w:rPr>
                <w:color w:val="000000"/>
              </w:rPr>
              <w:t>06.004.00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7279F" w14:textId="77777777" w:rsidR="006F747C" w:rsidRPr="00967042" w:rsidRDefault="006F747C" w:rsidP="00E669B1">
            <w:pPr>
              <w:jc w:val="center"/>
              <w:rPr>
                <w:color w:val="000000"/>
              </w:rPr>
            </w:pPr>
            <w:r w:rsidRPr="00967042">
              <w:rPr>
                <w:color w:val="000000"/>
              </w:rPr>
              <w:t>2710.19.19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4047CD96" w14:textId="77777777" w:rsidR="006F747C" w:rsidRPr="00967042" w:rsidRDefault="006F747C" w:rsidP="00EE1F07">
            <w:pPr>
              <w:jc w:val="both"/>
              <w:rPr>
                <w:color w:val="000000"/>
              </w:rPr>
            </w:pPr>
            <w:r w:rsidRPr="00967042">
              <w:rPr>
                <w:color w:val="000000"/>
              </w:rPr>
              <w:t>Querosenes, exceto de aviação</w:t>
            </w:r>
          </w:p>
        </w:tc>
        <w:tc>
          <w:tcPr>
            <w:tcW w:w="1417" w:type="dxa"/>
            <w:tcBorders>
              <w:top w:val="single" w:sz="4" w:space="0" w:color="auto"/>
              <w:left w:val="single" w:sz="4" w:space="0" w:color="auto"/>
              <w:bottom w:val="single" w:sz="4" w:space="0" w:color="auto"/>
              <w:right w:val="single" w:sz="4" w:space="0" w:color="auto"/>
            </w:tcBorders>
          </w:tcPr>
          <w:p w14:paraId="1DA6D0A1"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39E81DD" w14:textId="77777777" w:rsidR="006F747C" w:rsidRPr="00967042" w:rsidRDefault="006F747C" w:rsidP="00EE1F07">
            <w:pPr>
              <w:jc w:val="center"/>
              <w:rPr>
                <w:color w:val="000000"/>
              </w:rPr>
            </w:pPr>
          </w:p>
        </w:tc>
      </w:tr>
      <w:tr w:rsidR="006F747C" w:rsidRPr="00967042" w14:paraId="45435DD7" w14:textId="77777777" w:rsidTr="00255982">
        <w:trPr>
          <w:jc w:val="center"/>
        </w:trPr>
        <w:tc>
          <w:tcPr>
            <w:tcW w:w="737" w:type="dxa"/>
            <w:tcBorders>
              <w:right w:val="single" w:sz="4" w:space="0" w:color="auto"/>
            </w:tcBorders>
          </w:tcPr>
          <w:p w14:paraId="05066F30" w14:textId="77777777" w:rsidR="006F747C" w:rsidRPr="00967042" w:rsidRDefault="006F747C" w:rsidP="00E669B1">
            <w:pPr>
              <w:jc w:val="center"/>
            </w:pPr>
            <w:r w:rsidRPr="00967042">
              <w:t>(</w:t>
            </w:r>
            <w:hyperlink r:id="rId1908"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2E42854" w14:textId="77777777" w:rsidR="006F747C" w:rsidRPr="00967042" w:rsidRDefault="006F747C" w:rsidP="00E669B1">
            <w:pPr>
              <w:jc w:val="center"/>
            </w:pPr>
            <w:bookmarkStart w:id="1601" w:name="parte2it6_05"/>
            <w:r w:rsidRPr="00967042">
              <w:rPr>
                <w:color w:val="000000"/>
              </w:rPr>
              <w:t>5.0</w:t>
            </w:r>
            <w:bookmarkEnd w:id="16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EBF894" w14:textId="77777777" w:rsidR="006F747C" w:rsidRPr="00967042" w:rsidRDefault="006F747C" w:rsidP="00E669B1">
            <w:pPr>
              <w:jc w:val="center"/>
              <w:rPr>
                <w:color w:val="000000"/>
              </w:rPr>
            </w:pPr>
            <w:r w:rsidRPr="00967042">
              <w:rPr>
                <w:color w:val="000000"/>
              </w:rPr>
              <w:t>06.005.00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AC2C58" w14:textId="77777777" w:rsidR="006F747C" w:rsidRPr="00967042" w:rsidRDefault="006F747C" w:rsidP="00E669B1">
            <w:pPr>
              <w:jc w:val="center"/>
              <w:rPr>
                <w:color w:val="000000"/>
              </w:rPr>
            </w:pPr>
            <w:r w:rsidRPr="00967042">
              <w:rPr>
                <w:color w:val="000000"/>
              </w:rPr>
              <w:t>2710.19.11</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702DF8FE" w14:textId="77777777" w:rsidR="006F747C" w:rsidRPr="00967042" w:rsidRDefault="006F747C" w:rsidP="00EE1F07">
            <w:pPr>
              <w:jc w:val="both"/>
              <w:rPr>
                <w:color w:val="000000"/>
              </w:rPr>
            </w:pPr>
            <w:r w:rsidRPr="00967042">
              <w:rPr>
                <w:color w:val="000000"/>
              </w:rPr>
              <w:t>Querosene de aviação</w:t>
            </w:r>
          </w:p>
        </w:tc>
        <w:tc>
          <w:tcPr>
            <w:tcW w:w="1417" w:type="dxa"/>
            <w:tcBorders>
              <w:top w:val="single" w:sz="4" w:space="0" w:color="auto"/>
              <w:left w:val="single" w:sz="4" w:space="0" w:color="auto"/>
              <w:bottom w:val="single" w:sz="4" w:space="0" w:color="auto"/>
              <w:right w:val="single" w:sz="4" w:space="0" w:color="auto"/>
            </w:tcBorders>
          </w:tcPr>
          <w:p w14:paraId="2EB61DFD"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BA9342D" w14:textId="77777777" w:rsidR="006F747C" w:rsidRPr="00967042" w:rsidRDefault="006F747C" w:rsidP="00EE1F07">
            <w:pPr>
              <w:jc w:val="center"/>
              <w:rPr>
                <w:color w:val="000000"/>
              </w:rPr>
            </w:pPr>
          </w:p>
        </w:tc>
      </w:tr>
      <w:tr w:rsidR="006F747C" w:rsidRPr="00967042" w14:paraId="4E433C62" w14:textId="77777777" w:rsidTr="00255982">
        <w:trPr>
          <w:jc w:val="center"/>
        </w:trPr>
        <w:tc>
          <w:tcPr>
            <w:tcW w:w="737" w:type="dxa"/>
            <w:tcBorders>
              <w:right w:val="single" w:sz="4" w:space="0" w:color="auto"/>
            </w:tcBorders>
          </w:tcPr>
          <w:p w14:paraId="4473E37D" w14:textId="77777777" w:rsidR="006F747C" w:rsidRPr="00967042" w:rsidRDefault="006F747C" w:rsidP="00E669B1">
            <w:pPr>
              <w:jc w:val="center"/>
            </w:pPr>
            <w:r w:rsidRPr="00967042">
              <w:t>(</w:t>
            </w:r>
            <w:hyperlink r:id="rId1909"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CEAF8D8" w14:textId="77777777" w:rsidR="006F747C" w:rsidRPr="00967042" w:rsidRDefault="006F747C" w:rsidP="00E669B1">
            <w:pPr>
              <w:jc w:val="center"/>
            </w:pPr>
            <w:bookmarkStart w:id="1602" w:name="parte2it6_06"/>
            <w:r w:rsidRPr="00967042">
              <w:rPr>
                <w:color w:val="000000"/>
              </w:rPr>
              <w:t>6.0</w:t>
            </w:r>
            <w:bookmarkEnd w:id="160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59466B" w14:textId="77777777" w:rsidR="006F747C" w:rsidRPr="00967042" w:rsidRDefault="006F747C" w:rsidP="00E669B1">
            <w:pPr>
              <w:jc w:val="center"/>
              <w:rPr>
                <w:color w:val="000000"/>
              </w:rPr>
            </w:pPr>
            <w:r w:rsidRPr="00967042">
              <w:rPr>
                <w:color w:val="000000"/>
              </w:rPr>
              <w:t>06.006.00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EF4970"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1AE15456" w14:textId="77777777" w:rsidR="006F747C" w:rsidRPr="00967042" w:rsidRDefault="006F747C" w:rsidP="00EE1F07">
            <w:pPr>
              <w:jc w:val="both"/>
              <w:rPr>
                <w:color w:val="000000"/>
              </w:rPr>
            </w:pPr>
            <w:r w:rsidRPr="00967042">
              <w:rPr>
                <w:color w:val="000000"/>
              </w:rPr>
              <w:t>Óleos Diesel A, exceto S10 e marítimo</w:t>
            </w:r>
          </w:p>
        </w:tc>
        <w:tc>
          <w:tcPr>
            <w:tcW w:w="1417" w:type="dxa"/>
            <w:tcBorders>
              <w:top w:val="single" w:sz="4" w:space="0" w:color="auto"/>
              <w:left w:val="single" w:sz="4" w:space="0" w:color="auto"/>
              <w:bottom w:val="single" w:sz="4" w:space="0" w:color="auto"/>
              <w:right w:val="single" w:sz="4" w:space="0" w:color="auto"/>
            </w:tcBorders>
          </w:tcPr>
          <w:p w14:paraId="516D2A74"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64027B5B" w14:textId="77777777" w:rsidR="006F747C" w:rsidRPr="00967042" w:rsidRDefault="006F747C" w:rsidP="00EE1F07">
            <w:pPr>
              <w:jc w:val="center"/>
              <w:rPr>
                <w:color w:val="000000"/>
              </w:rPr>
            </w:pPr>
          </w:p>
        </w:tc>
      </w:tr>
      <w:tr w:rsidR="006F747C" w:rsidRPr="00967042" w14:paraId="601EEB98" w14:textId="77777777" w:rsidTr="00255982">
        <w:trPr>
          <w:jc w:val="center"/>
        </w:trPr>
        <w:tc>
          <w:tcPr>
            <w:tcW w:w="737" w:type="dxa"/>
            <w:tcBorders>
              <w:right w:val="single" w:sz="4" w:space="0" w:color="auto"/>
            </w:tcBorders>
          </w:tcPr>
          <w:p w14:paraId="04704BC7" w14:textId="77777777" w:rsidR="006F747C" w:rsidRPr="00967042" w:rsidRDefault="006F747C" w:rsidP="00E669B1">
            <w:pPr>
              <w:jc w:val="center"/>
            </w:pPr>
            <w:r w:rsidRPr="00967042">
              <w:t>(</w:t>
            </w:r>
            <w:hyperlink r:id="rId1910"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317D267" w14:textId="77777777" w:rsidR="006F747C" w:rsidRPr="00967042" w:rsidRDefault="006F747C" w:rsidP="00E669B1">
            <w:pPr>
              <w:jc w:val="center"/>
              <w:rPr>
                <w:color w:val="000000"/>
              </w:rPr>
            </w:pPr>
            <w:bookmarkStart w:id="1603" w:name="parte2it6_06_1"/>
            <w:r w:rsidRPr="00967042">
              <w:rPr>
                <w:color w:val="000000"/>
              </w:rPr>
              <w:t>6.1</w:t>
            </w:r>
            <w:bookmarkEnd w:id="160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EFB3B4" w14:textId="77777777" w:rsidR="006F747C" w:rsidRPr="00967042" w:rsidRDefault="006F747C" w:rsidP="00E669B1">
            <w:pPr>
              <w:jc w:val="center"/>
              <w:rPr>
                <w:color w:val="000000"/>
              </w:rPr>
            </w:pPr>
            <w:r w:rsidRPr="00967042">
              <w:rPr>
                <w:color w:val="000000"/>
              </w:rPr>
              <w:t>06.006.01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CDC4A7"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19FE005B" w14:textId="77777777" w:rsidR="006F747C" w:rsidRPr="00967042" w:rsidRDefault="006F747C" w:rsidP="00EE1F07">
            <w:pPr>
              <w:jc w:val="both"/>
              <w:rPr>
                <w:color w:val="000000"/>
              </w:rPr>
            </w:pPr>
            <w:r w:rsidRPr="00967042">
              <w:rPr>
                <w:color w:val="000000"/>
              </w:rPr>
              <w:t>Óleos Diesel B, exceto S10 (mistura obrigatória)</w:t>
            </w:r>
          </w:p>
        </w:tc>
        <w:tc>
          <w:tcPr>
            <w:tcW w:w="1417" w:type="dxa"/>
            <w:tcBorders>
              <w:top w:val="single" w:sz="4" w:space="0" w:color="auto"/>
              <w:left w:val="single" w:sz="4" w:space="0" w:color="auto"/>
              <w:bottom w:val="single" w:sz="4" w:space="0" w:color="auto"/>
              <w:right w:val="single" w:sz="4" w:space="0" w:color="auto"/>
            </w:tcBorders>
          </w:tcPr>
          <w:p w14:paraId="406053B0"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4A775C5B" w14:textId="77777777" w:rsidR="006F747C" w:rsidRPr="00967042" w:rsidRDefault="006F747C" w:rsidP="00EE1F07">
            <w:pPr>
              <w:jc w:val="center"/>
              <w:rPr>
                <w:color w:val="000000"/>
              </w:rPr>
            </w:pPr>
          </w:p>
        </w:tc>
      </w:tr>
      <w:tr w:rsidR="006F747C" w:rsidRPr="00967042" w14:paraId="35067DAB" w14:textId="77777777" w:rsidTr="00255982">
        <w:trPr>
          <w:jc w:val="center"/>
        </w:trPr>
        <w:tc>
          <w:tcPr>
            <w:tcW w:w="737" w:type="dxa"/>
            <w:tcBorders>
              <w:right w:val="single" w:sz="4" w:space="0" w:color="auto"/>
            </w:tcBorders>
          </w:tcPr>
          <w:p w14:paraId="1D410C93" w14:textId="77777777" w:rsidR="006F747C" w:rsidRPr="00967042" w:rsidRDefault="006F747C" w:rsidP="00E669B1">
            <w:pPr>
              <w:jc w:val="center"/>
            </w:pPr>
            <w:r w:rsidRPr="00967042">
              <w:t>(</w:t>
            </w:r>
            <w:hyperlink r:id="rId1911"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38C1B86" w14:textId="77777777" w:rsidR="006F747C" w:rsidRPr="00967042" w:rsidRDefault="006F747C" w:rsidP="00E669B1">
            <w:pPr>
              <w:jc w:val="center"/>
              <w:rPr>
                <w:color w:val="000000"/>
              </w:rPr>
            </w:pPr>
            <w:bookmarkStart w:id="1604" w:name="parte2it6_06_2"/>
            <w:r w:rsidRPr="00967042">
              <w:rPr>
                <w:color w:val="000000"/>
              </w:rPr>
              <w:t>6.2</w:t>
            </w:r>
            <w:bookmarkEnd w:id="160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08BF65" w14:textId="77777777" w:rsidR="006F747C" w:rsidRPr="00967042" w:rsidRDefault="006F747C" w:rsidP="00E669B1">
            <w:pPr>
              <w:jc w:val="center"/>
              <w:rPr>
                <w:color w:val="000000"/>
              </w:rPr>
            </w:pPr>
            <w:r w:rsidRPr="00967042">
              <w:rPr>
                <w:color w:val="000000"/>
              </w:rPr>
              <w:t>06.006.02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A345C2"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DB7E290" w14:textId="77777777" w:rsidR="006F747C" w:rsidRPr="00967042" w:rsidRDefault="006F747C" w:rsidP="00EE1F07">
            <w:pPr>
              <w:jc w:val="both"/>
              <w:rPr>
                <w:color w:val="000000"/>
              </w:rPr>
            </w:pPr>
            <w:r w:rsidRPr="00967042">
              <w:rPr>
                <w:color w:val="000000"/>
              </w:rPr>
              <w:t>Óleos Diesel B, exceto S10 (misturas autorizativa)</w:t>
            </w:r>
          </w:p>
        </w:tc>
        <w:tc>
          <w:tcPr>
            <w:tcW w:w="1417" w:type="dxa"/>
            <w:tcBorders>
              <w:top w:val="single" w:sz="4" w:space="0" w:color="auto"/>
              <w:left w:val="single" w:sz="4" w:space="0" w:color="auto"/>
              <w:bottom w:val="single" w:sz="4" w:space="0" w:color="auto"/>
              <w:right w:val="single" w:sz="4" w:space="0" w:color="auto"/>
            </w:tcBorders>
          </w:tcPr>
          <w:p w14:paraId="427BAC44"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D8C9395" w14:textId="77777777" w:rsidR="006F747C" w:rsidRPr="00967042" w:rsidRDefault="006F747C" w:rsidP="00EE1F07">
            <w:pPr>
              <w:jc w:val="center"/>
              <w:rPr>
                <w:color w:val="000000"/>
              </w:rPr>
            </w:pPr>
          </w:p>
        </w:tc>
      </w:tr>
      <w:tr w:rsidR="006F747C" w:rsidRPr="00967042" w14:paraId="0E3C8946" w14:textId="77777777" w:rsidTr="00255982">
        <w:trPr>
          <w:jc w:val="center"/>
        </w:trPr>
        <w:tc>
          <w:tcPr>
            <w:tcW w:w="737" w:type="dxa"/>
            <w:tcBorders>
              <w:right w:val="single" w:sz="4" w:space="0" w:color="auto"/>
            </w:tcBorders>
          </w:tcPr>
          <w:p w14:paraId="550FC7FC" w14:textId="77777777" w:rsidR="006F747C" w:rsidRPr="00967042" w:rsidRDefault="006F747C" w:rsidP="00E669B1">
            <w:pPr>
              <w:jc w:val="center"/>
            </w:pPr>
            <w:r w:rsidRPr="00967042">
              <w:t>(</w:t>
            </w:r>
            <w:hyperlink r:id="rId1912"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977F798" w14:textId="77777777" w:rsidR="006F747C" w:rsidRPr="00967042" w:rsidRDefault="006F747C" w:rsidP="00E669B1">
            <w:pPr>
              <w:jc w:val="center"/>
              <w:rPr>
                <w:color w:val="000000"/>
              </w:rPr>
            </w:pPr>
            <w:bookmarkStart w:id="1605" w:name="parte2it6_06_3"/>
            <w:r w:rsidRPr="00967042">
              <w:rPr>
                <w:color w:val="000000"/>
              </w:rPr>
              <w:t>6.3</w:t>
            </w:r>
            <w:bookmarkEnd w:id="160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627562" w14:textId="77777777" w:rsidR="006F747C" w:rsidRPr="00967042" w:rsidRDefault="006F747C" w:rsidP="00E669B1">
            <w:pPr>
              <w:jc w:val="center"/>
              <w:rPr>
                <w:color w:val="000000"/>
              </w:rPr>
            </w:pPr>
            <w:r w:rsidRPr="00967042">
              <w:rPr>
                <w:color w:val="000000"/>
              </w:rPr>
              <w:t>06.006.03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3E1168"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E2EB6B3" w14:textId="77777777" w:rsidR="006F747C" w:rsidRPr="00967042" w:rsidRDefault="006F747C" w:rsidP="00EE1F07">
            <w:pPr>
              <w:jc w:val="both"/>
              <w:rPr>
                <w:color w:val="000000"/>
              </w:rPr>
            </w:pPr>
            <w:r w:rsidRPr="00967042">
              <w:rPr>
                <w:color w:val="000000"/>
              </w:rPr>
              <w:t>Óleos Diesel B, exceto S10 (misturas experimentais)</w:t>
            </w:r>
          </w:p>
        </w:tc>
        <w:tc>
          <w:tcPr>
            <w:tcW w:w="1417" w:type="dxa"/>
            <w:tcBorders>
              <w:top w:val="single" w:sz="4" w:space="0" w:color="auto"/>
              <w:left w:val="single" w:sz="4" w:space="0" w:color="auto"/>
              <w:bottom w:val="single" w:sz="4" w:space="0" w:color="auto"/>
              <w:right w:val="single" w:sz="4" w:space="0" w:color="auto"/>
            </w:tcBorders>
          </w:tcPr>
          <w:p w14:paraId="3123A46E"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3F67DAAA" w14:textId="77777777" w:rsidR="006F747C" w:rsidRPr="00967042" w:rsidRDefault="006F747C" w:rsidP="00EE1F07">
            <w:pPr>
              <w:jc w:val="center"/>
              <w:rPr>
                <w:color w:val="000000"/>
              </w:rPr>
            </w:pPr>
          </w:p>
        </w:tc>
      </w:tr>
      <w:tr w:rsidR="006F747C" w:rsidRPr="00967042" w14:paraId="1C6DC2C5" w14:textId="77777777" w:rsidTr="00255982">
        <w:trPr>
          <w:jc w:val="center"/>
        </w:trPr>
        <w:tc>
          <w:tcPr>
            <w:tcW w:w="737" w:type="dxa"/>
            <w:tcBorders>
              <w:right w:val="single" w:sz="4" w:space="0" w:color="auto"/>
            </w:tcBorders>
          </w:tcPr>
          <w:p w14:paraId="436AE9EB" w14:textId="77777777" w:rsidR="006F747C" w:rsidRPr="00967042" w:rsidRDefault="006F747C" w:rsidP="00E669B1">
            <w:pPr>
              <w:jc w:val="center"/>
            </w:pPr>
            <w:r w:rsidRPr="00967042">
              <w:t>(</w:t>
            </w:r>
            <w:hyperlink r:id="rId1913"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79CABA4" w14:textId="77777777" w:rsidR="006F747C" w:rsidRPr="00967042" w:rsidRDefault="006F747C" w:rsidP="00E669B1">
            <w:pPr>
              <w:jc w:val="center"/>
              <w:rPr>
                <w:color w:val="000000"/>
              </w:rPr>
            </w:pPr>
            <w:bookmarkStart w:id="1606" w:name="parte2it6_06_4"/>
            <w:r w:rsidRPr="00967042">
              <w:rPr>
                <w:color w:val="000000"/>
              </w:rPr>
              <w:t>6.4</w:t>
            </w:r>
            <w:bookmarkEnd w:id="160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71B986" w14:textId="77777777" w:rsidR="006F747C" w:rsidRPr="00967042" w:rsidRDefault="006F747C" w:rsidP="00E669B1">
            <w:pPr>
              <w:jc w:val="center"/>
              <w:rPr>
                <w:color w:val="000000"/>
              </w:rPr>
            </w:pPr>
            <w:r w:rsidRPr="00967042">
              <w:rPr>
                <w:color w:val="000000"/>
              </w:rPr>
              <w:t>06.006.04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E728C4"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013ADF1" w14:textId="77777777" w:rsidR="006F747C" w:rsidRPr="00967042" w:rsidRDefault="006F747C" w:rsidP="00EE1F07">
            <w:pPr>
              <w:jc w:val="both"/>
              <w:rPr>
                <w:color w:val="000000"/>
              </w:rPr>
            </w:pPr>
            <w:r w:rsidRPr="00967042">
              <w:rPr>
                <w:color w:val="000000"/>
              </w:rPr>
              <w:t xml:space="preserve">Óleos Diesel A S10 </w:t>
            </w:r>
          </w:p>
        </w:tc>
        <w:tc>
          <w:tcPr>
            <w:tcW w:w="1417" w:type="dxa"/>
            <w:tcBorders>
              <w:top w:val="single" w:sz="4" w:space="0" w:color="auto"/>
              <w:left w:val="single" w:sz="4" w:space="0" w:color="auto"/>
              <w:bottom w:val="single" w:sz="4" w:space="0" w:color="auto"/>
              <w:right w:val="single" w:sz="4" w:space="0" w:color="auto"/>
            </w:tcBorders>
          </w:tcPr>
          <w:p w14:paraId="0E0495A6"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60EDC364" w14:textId="77777777" w:rsidR="006F747C" w:rsidRPr="00967042" w:rsidRDefault="006F747C" w:rsidP="00EE1F07">
            <w:pPr>
              <w:jc w:val="center"/>
              <w:rPr>
                <w:color w:val="000000"/>
              </w:rPr>
            </w:pPr>
          </w:p>
        </w:tc>
      </w:tr>
      <w:tr w:rsidR="006F747C" w:rsidRPr="00967042" w14:paraId="7DE9C875" w14:textId="77777777" w:rsidTr="00255982">
        <w:trPr>
          <w:jc w:val="center"/>
        </w:trPr>
        <w:tc>
          <w:tcPr>
            <w:tcW w:w="737" w:type="dxa"/>
            <w:tcBorders>
              <w:right w:val="single" w:sz="4" w:space="0" w:color="auto"/>
            </w:tcBorders>
          </w:tcPr>
          <w:p w14:paraId="39D5AEFF" w14:textId="77777777" w:rsidR="006F747C" w:rsidRPr="00967042" w:rsidRDefault="006F747C" w:rsidP="00E669B1">
            <w:pPr>
              <w:jc w:val="center"/>
            </w:pPr>
            <w:r w:rsidRPr="00967042">
              <w:t>(</w:t>
            </w:r>
            <w:hyperlink r:id="rId1914"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5A745A7" w14:textId="77777777" w:rsidR="006F747C" w:rsidRPr="00967042" w:rsidRDefault="006F747C" w:rsidP="00E669B1">
            <w:pPr>
              <w:jc w:val="center"/>
              <w:rPr>
                <w:color w:val="000000"/>
              </w:rPr>
            </w:pPr>
            <w:bookmarkStart w:id="1607" w:name="parte2it6_06_5"/>
            <w:r w:rsidRPr="00967042">
              <w:rPr>
                <w:color w:val="000000"/>
              </w:rPr>
              <w:t>6.5</w:t>
            </w:r>
            <w:bookmarkEnd w:id="160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27E96B" w14:textId="77777777" w:rsidR="006F747C" w:rsidRPr="00967042" w:rsidRDefault="006F747C" w:rsidP="00E669B1">
            <w:pPr>
              <w:jc w:val="center"/>
              <w:rPr>
                <w:color w:val="000000"/>
              </w:rPr>
            </w:pPr>
            <w:r w:rsidRPr="00967042">
              <w:rPr>
                <w:color w:val="000000"/>
              </w:rPr>
              <w:t>06.006.05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3267DD"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BC779C0" w14:textId="77777777" w:rsidR="006F747C" w:rsidRPr="00967042" w:rsidRDefault="006F747C" w:rsidP="00EE1F07">
            <w:pPr>
              <w:jc w:val="both"/>
              <w:rPr>
                <w:color w:val="000000"/>
              </w:rPr>
            </w:pPr>
            <w:r w:rsidRPr="00967042">
              <w:rPr>
                <w:color w:val="000000"/>
              </w:rPr>
              <w:t>Óleos Diesel B S10 (mistura obrigatória)</w:t>
            </w:r>
          </w:p>
        </w:tc>
        <w:tc>
          <w:tcPr>
            <w:tcW w:w="1417" w:type="dxa"/>
            <w:tcBorders>
              <w:top w:val="single" w:sz="4" w:space="0" w:color="auto"/>
              <w:left w:val="single" w:sz="4" w:space="0" w:color="auto"/>
              <w:bottom w:val="single" w:sz="4" w:space="0" w:color="auto"/>
              <w:right w:val="single" w:sz="4" w:space="0" w:color="auto"/>
            </w:tcBorders>
          </w:tcPr>
          <w:p w14:paraId="0E96AD3E"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4580EBFB" w14:textId="77777777" w:rsidR="006F747C" w:rsidRPr="00967042" w:rsidRDefault="006F747C" w:rsidP="00EE1F07">
            <w:pPr>
              <w:jc w:val="center"/>
              <w:rPr>
                <w:color w:val="000000"/>
              </w:rPr>
            </w:pPr>
          </w:p>
        </w:tc>
      </w:tr>
      <w:tr w:rsidR="006F747C" w:rsidRPr="00967042" w14:paraId="4E2E94E4" w14:textId="77777777" w:rsidTr="00255982">
        <w:trPr>
          <w:jc w:val="center"/>
        </w:trPr>
        <w:tc>
          <w:tcPr>
            <w:tcW w:w="737" w:type="dxa"/>
            <w:tcBorders>
              <w:right w:val="single" w:sz="4" w:space="0" w:color="auto"/>
            </w:tcBorders>
          </w:tcPr>
          <w:p w14:paraId="0CBC2D43" w14:textId="77777777" w:rsidR="006F747C" w:rsidRPr="00967042" w:rsidRDefault="006F747C" w:rsidP="00E669B1">
            <w:pPr>
              <w:jc w:val="center"/>
            </w:pPr>
            <w:r w:rsidRPr="00967042">
              <w:t>(</w:t>
            </w:r>
            <w:hyperlink r:id="rId1915"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A212774" w14:textId="77777777" w:rsidR="006F747C" w:rsidRPr="00967042" w:rsidRDefault="006F747C" w:rsidP="00E669B1">
            <w:pPr>
              <w:jc w:val="center"/>
              <w:rPr>
                <w:color w:val="000000"/>
              </w:rPr>
            </w:pPr>
            <w:bookmarkStart w:id="1608" w:name="parte2it6_06_6"/>
            <w:r w:rsidRPr="00967042">
              <w:rPr>
                <w:color w:val="000000"/>
              </w:rPr>
              <w:t>6.6</w:t>
            </w:r>
            <w:bookmarkEnd w:id="16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F344E3" w14:textId="77777777" w:rsidR="006F747C" w:rsidRPr="00967042" w:rsidRDefault="006F747C" w:rsidP="00E669B1">
            <w:pPr>
              <w:jc w:val="center"/>
              <w:rPr>
                <w:color w:val="000000"/>
              </w:rPr>
            </w:pPr>
            <w:r w:rsidRPr="00967042">
              <w:rPr>
                <w:color w:val="000000"/>
              </w:rPr>
              <w:t>06.006.06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A697B4"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791682B1" w14:textId="77777777" w:rsidR="006F747C" w:rsidRPr="00967042" w:rsidRDefault="006F747C" w:rsidP="00EE1F07">
            <w:pPr>
              <w:jc w:val="both"/>
              <w:rPr>
                <w:color w:val="000000"/>
              </w:rPr>
            </w:pPr>
            <w:r w:rsidRPr="00967042">
              <w:rPr>
                <w:color w:val="000000"/>
              </w:rPr>
              <w:t>Óleos Diesel B S10 (misturas autorizativas)</w:t>
            </w:r>
          </w:p>
        </w:tc>
        <w:tc>
          <w:tcPr>
            <w:tcW w:w="1417" w:type="dxa"/>
            <w:tcBorders>
              <w:top w:val="single" w:sz="4" w:space="0" w:color="auto"/>
              <w:left w:val="single" w:sz="4" w:space="0" w:color="auto"/>
              <w:bottom w:val="single" w:sz="4" w:space="0" w:color="auto"/>
              <w:right w:val="single" w:sz="4" w:space="0" w:color="auto"/>
            </w:tcBorders>
          </w:tcPr>
          <w:p w14:paraId="6FA0CA3E"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067B95CD" w14:textId="77777777" w:rsidR="006F747C" w:rsidRPr="00967042" w:rsidRDefault="006F747C" w:rsidP="00EE1F07">
            <w:pPr>
              <w:jc w:val="center"/>
              <w:rPr>
                <w:color w:val="000000"/>
              </w:rPr>
            </w:pPr>
          </w:p>
        </w:tc>
      </w:tr>
      <w:tr w:rsidR="006F747C" w:rsidRPr="00967042" w14:paraId="2C96DACD" w14:textId="77777777" w:rsidTr="00255982">
        <w:trPr>
          <w:jc w:val="center"/>
        </w:trPr>
        <w:tc>
          <w:tcPr>
            <w:tcW w:w="737" w:type="dxa"/>
            <w:tcBorders>
              <w:right w:val="single" w:sz="4" w:space="0" w:color="auto"/>
            </w:tcBorders>
          </w:tcPr>
          <w:p w14:paraId="6C12CA3D" w14:textId="77777777" w:rsidR="006F747C" w:rsidRPr="00967042" w:rsidRDefault="006F747C" w:rsidP="00E669B1">
            <w:pPr>
              <w:jc w:val="center"/>
            </w:pPr>
            <w:r w:rsidRPr="00967042">
              <w:t>(</w:t>
            </w:r>
            <w:hyperlink r:id="rId1916"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7E57714" w14:textId="77777777" w:rsidR="006F747C" w:rsidRPr="00967042" w:rsidRDefault="006F747C" w:rsidP="00E669B1">
            <w:pPr>
              <w:jc w:val="center"/>
              <w:rPr>
                <w:color w:val="000000"/>
              </w:rPr>
            </w:pPr>
            <w:bookmarkStart w:id="1609" w:name="parte2it6_06_7"/>
            <w:r w:rsidRPr="00967042">
              <w:rPr>
                <w:color w:val="000000"/>
              </w:rPr>
              <w:t>6.7</w:t>
            </w:r>
            <w:bookmarkEnd w:id="160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1609EB" w14:textId="77777777" w:rsidR="006F747C" w:rsidRPr="00967042" w:rsidRDefault="006F747C" w:rsidP="00E669B1">
            <w:pPr>
              <w:jc w:val="center"/>
              <w:rPr>
                <w:color w:val="000000"/>
              </w:rPr>
            </w:pPr>
            <w:r w:rsidRPr="00967042">
              <w:rPr>
                <w:color w:val="000000"/>
              </w:rPr>
              <w:t>06.006.07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873311"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6BF03F1" w14:textId="77777777" w:rsidR="006F747C" w:rsidRPr="00967042" w:rsidRDefault="006F747C" w:rsidP="00EE1F07">
            <w:pPr>
              <w:jc w:val="both"/>
              <w:rPr>
                <w:color w:val="000000"/>
              </w:rPr>
            </w:pPr>
            <w:r w:rsidRPr="00967042">
              <w:rPr>
                <w:color w:val="000000"/>
              </w:rPr>
              <w:t>Óleos Diesel B S10 (misturas experimentais)</w:t>
            </w:r>
          </w:p>
        </w:tc>
        <w:tc>
          <w:tcPr>
            <w:tcW w:w="1417" w:type="dxa"/>
            <w:tcBorders>
              <w:top w:val="single" w:sz="4" w:space="0" w:color="auto"/>
              <w:left w:val="single" w:sz="4" w:space="0" w:color="auto"/>
              <w:bottom w:val="single" w:sz="4" w:space="0" w:color="auto"/>
              <w:right w:val="single" w:sz="4" w:space="0" w:color="auto"/>
            </w:tcBorders>
          </w:tcPr>
          <w:p w14:paraId="79071C8C"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0DF2B8F" w14:textId="77777777" w:rsidR="006F747C" w:rsidRPr="00967042" w:rsidRDefault="006F747C" w:rsidP="00EE1F07">
            <w:pPr>
              <w:jc w:val="center"/>
              <w:rPr>
                <w:color w:val="000000"/>
              </w:rPr>
            </w:pPr>
          </w:p>
        </w:tc>
      </w:tr>
      <w:tr w:rsidR="006F747C" w:rsidRPr="00967042" w14:paraId="43D6B9D0" w14:textId="77777777" w:rsidTr="00255982">
        <w:trPr>
          <w:jc w:val="center"/>
        </w:trPr>
        <w:tc>
          <w:tcPr>
            <w:tcW w:w="737" w:type="dxa"/>
            <w:tcBorders>
              <w:right w:val="single" w:sz="4" w:space="0" w:color="auto"/>
            </w:tcBorders>
          </w:tcPr>
          <w:p w14:paraId="3254B9BF" w14:textId="77777777" w:rsidR="006F747C" w:rsidRPr="00967042" w:rsidRDefault="006F747C" w:rsidP="00E669B1">
            <w:pPr>
              <w:jc w:val="center"/>
            </w:pPr>
            <w:r w:rsidRPr="00967042">
              <w:t>(</w:t>
            </w:r>
            <w:hyperlink r:id="rId1917"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766B4F7" w14:textId="77777777" w:rsidR="006F747C" w:rsidRPr="00967042" w:rsidRDefault="006F747C" w:rsidP="00E669B1">
            <w:pPr>
              <w:jc w:val="center"/>
              <w:rPr>
                <w:color w:val="000000"/>
              </w:rPr>
            </w:pPr>
            <w:bookmarkStart w:id="1610" w:name="parte2it6_06_8"/>
            <w:r w:rsidRPr="00967042">
              <w:rPr>
                <w:color w:val="000000"/>
              </w:rPr>
              <w:t>6.8</w:t>
            </w:r>
            <w:bookmarkEnd w:id="161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96D1A" w14:textId="77777777" w:rsidR="006F747C" w:rsidRPr="00967042" w:rsidRDefault="006F747C" w:rsidP="00E669B1">
            <w:pPr>
              <w:jc w:val="center"/>
              <w:rPr>
                <w:color w:val="000000"/>
              </w:rPr>
            </w:pPr>
            <w:r w:rsidRPr="00967042">
              <w:rPr>
                <w:color w:val="000000"/>
              </w:rPr>
              <w:t>06.006.08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1B6493"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DEE24FB" w14:textId="77777777" w:rsidR="006F747C" w:rsidRPr="00967042" w:rsidRDefault="006F747C" w:rsidP="00EE1F07">
            <w:pPr>
              <w:jc w:val="both"/>
              <w:rPr>
                <w:color w:val="000000"/>
              </w:rPr>
            </w:pPr>
            <w:r w:rsidRPr="00967042">
              <w:rPr>
                <w:color w:val="000000"/>
              </w:rPr>
              <w:t>Óleos Diesel Marítimo</w:t>
            </w:r>
          </w:p>
        </w:tc>
        <w:tc>
          <w:tcPr>
            <w:tcW w:w="1417" w:type="dxa"/>
            <w:tcBorders>
              <w:top w:val="single" w:sz="4" w:space="0" w:color="auto"/>
              <w:left w:val="single" w:sz="4" w:space="0" w:color="auto"/>
              <w:bottom w:val="single" w:sz="4" w:space="0" w:color="auto"/>
              <w:right w:val="single" w:sz="4" w:space="0" w:color="auto"/>
            </w:tcBorders>
          </w:tcPr>
          <w:p w14:paraId="140D9943"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68BD5E47" w14:textId="77777777" w:rsidR="006F747C" w:rsidRPr="00967042" w:rsidRDefault="006F747C" w:rsidP="00EE1F07">
            <w:pPr>
              <w:jc w:val="center"/>
              <w:rPr>
                <w:color w:val="000000"/>
              </w:rPr>
            </w:pPr>
          </w:p>
        </w:tc>
      </w:tr>
      <w:tr w:rsidR="006F747C" w:rsidRPr="00967042" w14:paraId="3B60E53F" w14:textId="77777777" w:rsidTr="00255982">
        <w:trPr>
          <w:jc w:val="center"/>
        </w:trPr>
        <w:tc>
          <w:tcPr>
            <w:tcW w:w="737" w:type="dxa"/>
            <w:tcBorders>
              <w:right w:val="single" w:sz="4" w:space="0" w:color="auto"/>
            </w:tcBorders>
          </w:tcPr>
          <w:p w14:paraId="1FA3293F" w14:textId="77777777" w:rsidR="006F747C" w:rsidRPr="00967042" w:rsidRDefault="006F747C" w:rsidP="00E669B1">
            <w:pPr>
              <w:jc w:val="center"/>
            </w:pPr>
            <w:r w:rsidRPr="00967042">
              <w:t>(</w:t>
            </w:r>
            <w:hyperlink r:id="rId1918"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17210B4" w14:textId="77777777" w:rsidR="006F747C" w:rsidRPr="00967042" w:rsidRDefault="006F747C" w:rsidP="00E669B1">
            <w:pPr>
              <w:jc w:val="center"/>
              <w:rPr>
                <w:color w:val="000000"/>
              </w:rPr>
            </w:pPr>
            <w:bookmarkStart w:id="1611" w:name="parte2it6_06_9"/>
            <w:r w:rsidRPr="00967042">
              <w:rPr>
                <w:color w:val="000000"/>
              </w:rPr>
              <w:t>6.9</w:t>
            </w:r>
            <w:bookmarkEnd w:id="161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F7B9C9" w14:textId="77777777" w:rsidR="006F747C" w:rsidRPr="00967042" w:rsidRDefault="006F747C" w:rsidP="00E669B1">
            <w:pPr>
              <w:jc w:val="center"/>
              <w:rPr>
                <w:color w:val="000000"/>
              </w:rPr>
            </w:pPr>
            <w:r w:rsidRPr="00967042">
              <w:rPr>
                <w:color w:val="000000"/>
              </w:rPr>
              <w:t>06.006.09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9F192D"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B95C649" w14:textId="77777777" w:rsidR="006F747C" w:rsidRPr="00967042" w:rsidRDefault="006F747C" w:rsidP="00EE1F07">
            <w:pPr>
              <w:jc w:val="both"/>
              <w:rPr>
                <w:color w:val="000000"/>
              </w:rPr>
            </w:pPr>
            <w:r w:rsidRPr="00967042">
              <w:rPr>
                <w:color w:val="000000"/>
              </w:rPr>
              <w:t>Outros óleos combustíveis, exceto os classificados nos CEST 06.006.10 e 06.006.11</w:t>
            </w:r>
          </w:p>
        </w:tc>
        <w:tc>
          <w:tcPr>
            <w:tcW w:w="1417" w:type="dxa"/>
            <w:tcBorders>
              <w:top w:val="single" w:sz="4" w:space="0" w:color="auto"/>
              <w:left w:val="single" w:sz="4" w:space="0" w:color="auto"/>
              <w:bottom w:val="single" w:sz="4" w:space="0" w:color="auto"/>
              <w:right w:val="single" w:sz="4" w:space="0" w:color="auto"/>
            </w:tcBorders>
          </w:tcPr>
          <w:p w14:paraId="1BE4D0F0"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343048AD" w14:textId="77777777" w:rsidR="006F747C" w:rsidRPr="00967042" w:rsidRDefault="006F747C" w:rsidP="00EE1F07">
            <w:pPr>
              <w:jc w:val="center"/>
              <w:rPr>
                <w:color w:val="000000"/>
              </w:rPr>
            </w:pPr>
          </w:p>
        </w:tc>
      </w:tr>
      <w:tr w:rsidR="006F747C" w:rsidRPr="00967042" w14:paraId="5CDC4695" w14:textId="77777777" w:rsidTr="00255982">
        <w:trPr>
          <w:jc w:val="center"/>
        </w:trPr>
        <w:tc>
          <w:tcPr>
            <w:tcW w:w="737" w:type="dxa"/>
            <w:tcBorders>
              <w:right w:val="single" w:sz="4" w:space="0" w:color="auto"/>
            </w:tcBorders>
          </w:tcPr>
          <w:p w14:paraId="0F4777E8" w14:textId="77777777" w:rsidR="006F747C" w:rsidRPr="00967042" w:rsidRDefault="006F747C" w:rsidP="00E669B1">
            <w:pPr>
              <w:jc w:val="center"/>
            </w:pPr>
            <w:r w:rsidRPr="00967042">
              <w:t>(</w:t>
            </w:r>
            <w:hyperlink r:id="rId1919"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3CFC6D6" w14:textId="77777777" w:rsidR="006F747C" w:rsidRPr="00967042" w:rsidRDefault="006F747C" w:rsidP="00E669B1">
            <w:pPr>
              <w:jc w:val="center"/>
              <w:rPr>
                <w:color w:val="000000"/>
              </w:rPr>
            </w:pPr>
            <w:bookmarkStart w:id="1612" w:name="parte2it6_06_10"/>
            <w:r w:rsidRPr="00967042">
              <w:rPr>
                <w:color w:val="000000"/>
              </w:rPr>
              <w:t>6.10</w:t>
            </w:r>
            <w:bookmarkEnd w:id="161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0BEB7E" w14:textId="77777777" w:rsidR="006F747C" w:rsidRPr="00967042" w:rsidRDefault="006F747C" w:rsidP="00E669B1">
            <w:pPr>
              <w:jc w:val="center"/>
              <w:rPr>
                <w:color w:val="000000"/>
              </w:rPr>
            </w:pPr>
            <w:r w:rsidRPr="00967042">
              <w:rPr>
                <w:color w:val="000000"/>
              </w:rPr>
              <w:t>06.006.10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55FBE5" w14:textId="77777777" w:rsidR="006F747C" w:rsidRPr="00967042" w:rsidRDefault="006F747C" w:rsidP="00E669B1">
            <w:pPr>
              <w:jc w:val="center"/>
              <w:rPr>
                <w:color w:val="000000"/>
              </w:rPr>
            </w:pPr>
            <w:r w:rsidRPr="00967042">
              <w:rPr>
                <w:color w:val="000000"/>
              </w:rPr>
              <w:t>2710.19.2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4EAD3FBB" w14:textId="77777777" w:rsidR="006F747C" w:rsidRPr="00967042" w:rsidRDefault="006F747C" w:rsidP="00EE1F07">
            <w:pPr>
              <w:jc w:val="both"/>
              <w:rPr>
                <w:color w:val="000000"/>
              </w:rPr>
            </w:pPr>
            <w:r w:rsidRPr="00967042">
              <w:rPr>
                <w:color w:val="000000"/>
              </w:rPr>
              <w:t>Óleo combustível derivado de xisto</w:t>
            </w:r>
          </w:p>
        </w:tc>
        <w:tc>
          <w:tcPr>
            <w:tcW w:w="1417" w:type="dxa"/>
            <w:tcBorders>
              <w:top w:val="single" w:sz="4" w:space="0" w:color="auto"/>
              <w:left w:val="single" w:sz="4" w:space="0" w:color="auto"/>
              <w:bottom w:val="single" w:sz="4" w:space="0" w:color="auto"/>
              <w:right w:val="single" w:sz="4" w:space="0" w:color="auto"/>
            </w:tcBorders>
          </w:tcPr>
          <w:p w14:paraId="6772C3F8"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38D4F588" w14:textId="77777777" w:rsidR="006F747C" w:rsidRPr="00967042" w:rsidRDefault="006F747C" w:rsidP="00EE1F07">
            <w:pPr>
              <w:jc w:val="center"/>
              <w:rPr>
                <w:color w:val="000000"/>
              </w:rPr>
            </w:pPr>
          </w:p>
        </w:tc>
      </w:tr>
      <w:tr w:rsidR="006F747C" w:rsidRPr="00967042" w14:paraId="699E5EE2" w14:textId="77777777" w:rsidTr="00255982">
        <w:trPr>
          <w:jc w:val="center"/>
        </w:trPr>
        <w:tc>
          <w:tcPr>
            <w:tcW w:w="737" w:type="dxa"/>
            <w:tcBorders>
              <w:right w:val="single" w:sz="4" w:space="0" w:color="auto"/>
            </w:tcBorders>
          </w:tcPr>
          <w:p w14:paraId="098CBCB7" w14:textId="77777777" w:rsidR="006F747C" w:rsidRPr="00967042" w:rsidRDefault="006F747C" w:rsidP="00E669B1">
            <w:pPr>
              <w:jc w:val="center"/>
            </w:pPr>
            <w:r w:rsidRPr="00967042">
              <w:t>(</w:t>
            </w:r>
            <w:hyperlink r:id="rId1920"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730723F" w14:textId="77777777" w:rsidR="006F747C" w:rsidRPr="00967042" w:rsidRDefault="006F747C" w:rsidP="00E669B1">
            <w:pPr>
              <w:jc w:val="center"/>
              <w:rPr>
                <w:color w:val="000000"/>
              </w:rPr>
            </w:pPr>
            <w:bookmarkStart w:id="1613" w:name="parte2it6_06_11"/>
            <w:r w:rsidRPr="00967042">
              <w:rPr>
                <w:color w:val="000000"/>
              </w:rPr>
              <w:t>6.11</w:t>
            </w:r>
            <w:bookmarkEnd w:id="161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9BDCD1" w14:textId="77777777" w:rsidR="006F747C" w:rsidRPr="00967042" w:rsidRDefault="006F747C" w:rsidP="00E669B1">
            <w:pPr>
              <w:jc w:val="center"/>
              <w:rPr>
                <w:color w:val="000000"/>
              </w:rPr>
            </w:pPr>
            <w:r w:rsidRPr="00967042">
              <w:rPr>
                <w:color w:val="000000"/>
              </w:rPr>
              <w:t>06.006.11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72F034" w14:textId="77777777" w:rsidR="006F747C" w:rsidRPr="00967042" w:rsidRDefault="006F747C" w:rsidP="00E669B1">
            <w:pPr>
              <w:jc w:val="center"/>
              <w:rPr>
                <w:color w:val="000000"/>
              </w:rPr>
            </w:pPr>
            <w:r w:rsidRPr="00967042">
              <w:rPr>
                <w:color w:val="000000"/>
              </w:rPr>
              <w:t>2710.19.22</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A75D02A" w14:textId="77777777" w:rsidR="006F747C" w:rsidRPr="00967042" w:rsidRDefault="006F747C" w:rsidP="00EE1F07">
            <w:pPr>
              <w:jc w:val="both"/>
              <w:rPr>
                <w:color w:val="000000"/>
              </w:rPr>
            </w:pPr>
            <w:r w:rsidRPr="00967042">
              <w:rPr>
                <w:color w:val="000000"/>
              </w:rPr>
              <w:t>Óleo combustível pesado</w:t>
            </w:r>
          </w:p>
        </w:tc>
        <w:tc>
          <w:tcPr>
            <w:tcW w:w="1417" w:type="dxa"/>
            <w:tcBorders>
              <w:top w:val="single" w:sz="4" w:space="0" w:color="auto"/>
              <w:left w:val="single" w:sz="4" w:space="0" w:color="auto"/>
              <w:bottom w:val="single" w:sz="4" w:space="0" w:color="auto"/>
              <w:right w:val="single" w:sz="4" w:space="0" w:color="auto"/>
            </w:tcBorders>
          </w:tcPr>
          <w:p w14:paraId="64BF837E" w14:textId="77777777" w:rsidR="006F747C" w:rsidRPr="00967042" w:rsidRDefault="006F747C"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224675F" w14:textId="77777777" w:rsidR="006F747C" w:rsidRPr="00967042" w:rsidRDefault="006F747C" w:rsidP="00EE1F07">
            <w:pPr>
              <w:jc w:val="center"/>
              <w:rPr>
                <w:color w:val="000000"/>
              </w:rPr>
            </w:pPr>
          </w:p>
        </w:tc>
      </w:tr>
      <w:tr w:rsidR="006F747C" w:rsidRPr="00967042" w14:paraId="79AC8E64"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7BAAE6DB" w14:textId="77777777" w:rsidR="006F747C" w:rsidRPr="00967042" w:rsidRDefault="006F747C" w:rsidP="00E669B1">
            <w:pPr>
              <w:jc w:val="center"/>
            </w:pPr>
            <w:r w:rsidRPr="00967042">
              <w:t>(</w:t>
            </w:r>
            <w:hyperlink r:id="rId1921" w:anchor="nota3250" w:history="1">
              <w:r w:rsidRPr="00967042">
                <w:rPr>
                  <w:rStyle w:val="Hyperlink"/>
                </w:rPr>
                <w:t>3250</w:t>
              </w:r>
            </w:hyperlink>
            <w:r w:rsidRPr="00967042">
              <w:t>)</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auto"/>
          </w:tcPr>
          <w:p w14:paraId="666748D5" w14:textId="77777777" w:rsidR="006F747C" w:rsidRPr="00967042" w:rsidRDefault="006F747C" w:rsidP="00E669B1">
            <w:pPr>
              <w:jc w:val="center"/>
            </w:pPr>
            <w:bookmarkStart w:id="1614" w:name="parte2it6_07"/>
            <w:r w:rsidRPr="00967042">
              <w:rPr>
                <w:color w:val="000000"/>
              </w:rPr>
              <w:t>7.0</w:t>
            </w:r>
            <w:bookmarkEnd w:id="1614"/>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361F52A" w14:textId="77777777" w:rsidR="006F747C" w:rsidRPr="00967042" w:rsidRDefault="006F747C" w:rsidP="00E669B1">
            <w:pPr>
              <w:jc w:val="center"/>
              <w:rPr>
                <w:color w:val="000000"/>
              </w:rPr>
            </w:pPr>
            <w:r w:rsidRPr="00967042">
              <w:rPr>
                <w:color w:val="000000"/>
              </w:rPr>
              <w:t>06.007.00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00070150" w14:textId="77777777" w:rsidR="006F747C" w:rsidRPr="00967042" w:rsidRDefault="006F747C" w:rsidP="00E669B1">
            <w:pPr>
              <w:jc w:val="center"/>
              <w:rPr>
                <w:color w:val="000000"/>
              </w:rPr>
            </w:pPr>
            <w:r w:rsidRPr="00967042">
              <w:rPr>
                <w:color w:val="000000"/>
              </w:rPr>
              <w:t>2710.19.3</w:t>
            </w:r>
          </w:p>
        </w:tc>
        <w:tc>
          <w:tcPr>
            <w:tcW w:w="3941" w:type="dxa"/>
            <w:vMerge w:val="restart"/>
            <w:tcBorders>
              <w:top w:val="single" w:sz="4" w:space="0" w:color="auto"/>
              <w:left w:val="single" w:sz="4" w:space="0" w:color="auto"/>
              <w:bottom w:val="single" w:sz="4" w:space="0" w:color="auto"/>
              <w:right w:val="single" w:sz="4" w:space="0" w:color="auto"/>
            </w:tcBorders>
            <w:shd w:val="clear" w:color="auto" w:fill="auto"/>
          </w:tcPr>
          <w:p w14:paraId="27C9FE41" w14:textId="77777777" w:rsidR="006F747C" w:rsidRPr="00967042" w:rsidRDefault="006F747C" w:rsidP="00E669B1">
            <w:pPr>
              <w:jc w:val="both"/>
              <w:rPr>
                <w:color w:val="000000"/>
              </w:rPr>
            </w:pPr>
            <w:r w:rsidRPr="00967042">
              <w:rPr>
                <w:color w:val="000000"/>
              </w:rPr>
              <w:t>Óleos lubrificantes</w:t>
            </w:r>
          </w:p>
        </w:tc>
        <w:tc>
          <w:tcPr>
            <w:tcW w:w="1417" w:type="dxa"/>
            <w:vMerge w:val="restart"/>
            <w:tcBorders>
              <w:top w:val="single" w:sz="4" w:space="0" w:color="auto"/>
              <w:left w:val="single" w:sz="4" w:space="0" w:color="auto"/>
              <w:bottom w:val="single" w:sz="4" w:space="0" w:color="auto"/>
              <w:right w:val="single" w:sz="4" w:space="0" w:color="auto"/>
            </w:tcBorders>
          </w:tcPr>
          <w:p w14:paraId="0B2BD331" w14:textId="77777777" w:rsidR="006F747C" w:rsidRPr="00967042" w:rsidRDefault="006F747C" w:rsidP="00E669B1">
            <w:pPr>
              <w:jc w:val="center"/>
              <w:rPr>
                <w:color w:val="000000"/>
              </w:rPr>
            </w:pPr>
            <w:r w:rsidRPr="00967042">
              <w:rPr>
                <w:color w:val="000000"/>
              </w:rPr>
              <w:t>6.1</w:t>
            </w:r>
          </w:p>
        </w:tc>
        <w:tc>
          <w:tcPr>
            <w:tcW w:w="1748" w:type="dxa"/>
            <w:tcBorders>
              <w:top w:val="single" w:sz="4" w:space="0" w:color="auto"/>
              <w:left w:val="single" w:sz="4" w:space="0" w:color="auto"/>
              <w:bottom w:val="single" w:sz="4" w:space="0" w:color="auto"/>
              <w:right w:val="single" w:sz="4" w:space="0" w:color="auto"/>
            </w:tcBorders>
          </w:tcPr>
          <w:p w14:paraId="2B51BC2B" w14:textId="77777777" w:rsidR="006F747C" w:rsidRPr="00967042" w:rsidRDefault="006F747C" w:rsidP="006F747C">
            <w:pPr>
              <w:jc w:val="center"/>
              <w:rPr>
                <w:color w:val="040404"/>
              </w:rPr>
            </w:pPr>
            <w:r w:rsidRPr="00967042">
              <w:rPr>
                <w:color w:val="040404"/>
              </w:rPr>
              <w:t>Na operação interna: 61,31</w:t>
            </w:r>
          </w:p>
        </w:tc>
      </w:tr>
      <w:tr w:rsidR="006F747C" w:rsidRPr="00967042" w14:paraId="4B9AD287"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6BDF8B2F" w14:textId="77777777" w:rsidR="006F747C" w:rsidRPr="00967042" w:rsidRDefault="006F747C" w:rsidP="00E669B1">
            <w:pPr>
              <w:jc w:val="center"/>
            </w:pPr>
            <w:r w:rsidRPr="00967042">
              <w:t>(</w:t>
            </w:r>
            <w:hyperlink r:id="rId1922" w:anchor="nota3250" w:history="1">
              <w:r w:rsidRPr="00967042">
                <w:rPr>
                  <w:rStyle w:val="Hyperlink"/>
                </w:rPr>
                <w:t>3250</w:t>
              </w:r>
            </w:hyperlink>
            <w:r w:rsidRPr="00967042">
              <w:t>)</w:t>
            </w:r>
          </w:p>
        </w:tc>
        <w:tc>
          <w:tcPr>
            <w:tcW w:w="737" w:type="dxa"/>
            <w:vMerge/>
            <w:tcBorders>
              <w:top w:val="single" w:sz="4" w:space="0" w:color="auto"/>
              <w:left w:val="single" w:sz="4" w:space="0" w:color="auto"/>
              <w:bottom w:val="single" w:sz="4" w:space="0" w:color="auto"/>
              <w:right w:val="single" w:sz="4" w:space="0" w:color="auto"/>
            </w:tcBorders>
            <w:shd w:val="clear" w:color="auto" w:fill="auto"/>
          </w:tcPr>
          <w:p w14:paraId="79EB89D3" w14:textId="77777777" w:rsidR="006F747C" w:rsidRPr="00967042" w:rsidRDefault="006F747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5C135850" w14:textId="77777777" w:rsidR="006F747C" w:rsidRPr="00967042" w:rsidRDefault="006F747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6D2FEE38" w14:textId="77777777" w:rsidR="006F747C" w:rsidRPr="00967042" w:rsidRDefault="006F747C" w:rsidP="00E669B1">
            <w:pPr>
              <w:jc w:val="center"/>
              <w:rPr>
                <w:color w:val="000000"/>
              </w:rPr>
            </w:pPr>
          </w:p>
        </w:tc>
        <w:tc>
          <w:tcPr>
            <w:tcW w:w="39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D2CF88" w14:textId="77777777" w:rsidR="006F747C" w:rsidRPr="00967042" w:rsidRDefault="006F747C" w:rsidP="006F747C">
            <w:pPr>
              <w:jc w:val="both"/>
              <w:rPr>
                <w:color w:val="000000"/>
              </w:rPr>
            </w:pPr>
          </w:p>
        </w:tc>
        <w:tc>
          <w:tcPr>
            <w:tcW w:w="1417" w:type="dxa"/>
            <w:vMerge/>
            <w:tcBorders>
              <w:top w:val="single" w:sz="4" w:space="0" w:color="auto"/>
              <w:left w:val="single" w:sz="4" w:space="0" w:color="auto"/>
              <w:bottom w:val="single" w:sz="4" w:space="0" w:color="auto"/>
              <w:right w:val="single" w:sz="4" w:space="0" w:color="auto"/>
            </w:tcBorders>
          </w:tcPr>
          <w:p w14:paraId="4C70718B" w14:textId="77777777" w:rsidR="006F747C" w:rsidRPr="00967042" w:rsidRDefault="006F747C" w:rsidP="00E669B1">
            <w:pPr>
              <w:jc w:val="center"/>
              <w:rPr>
                <w:color w:val="000000"/>
              </w:rPr>
            </w:pPr>
          </w:p>
        </w:tc>
        <w:tc>
          <w:tcPr>
            <w:tcW w:w="1748" w:type="dxa"/>
            <w:tcBorders>
              <w:top w:val="single" w:sz="4" w:space="0" w:color="auto"/>
              <w:left w:val="single" w:sz="4" w:space="0" w:color="auto"/>
              <w:bottom w:val="single" w:sz="4" w:space="0" w:color="auto"/>
              <w:right w:val="single" w:sz="4" w:space="0" w:color="auto"/>
            </w:tcBorders>
          </w:tcPr>
          <w:p w14:paraId="10C0B2DF" w14:textId="77777777" w:rsidR="006F747C" w:rsidRPr="00967042" w:rsidRDefault="006F747C" w:rsidP="006F747C">
            <w:pPr>
              <w:jc w:val="center"/>
              <w:rPr>
                <w:color w:val="000000"/>
              </w:rPr>
            </w:pPr>
            <w:r w:rsidRPr="00967042">
              <w:rPr>
                <w:color w:val="040404"/>
              </w:rPr>
              <w:t>Na operação interestadual: 96,72</w:t>
            </w:r>
          </w:p>
        </w:tc>
      </w:tr>
      <w:tr w:rsidR="006F747C" w:rsidRPr="00967042" w14:paraId="2AA47BD2"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0D8B63C1" w14:textId="77777777" w:rsidR="006F747C" w:rsidRPr="00967042" w:rsidRDefault="006F747C" w:rsidP="00E669B1">
            <w:pPr>
              <w:jc w:val="center"/>
            </w:pPr>
            <w:r w:rsidRPr="00967042">
              <w:t>(</w:t>
            </w:r>
            <w:hyperlink r:id="rId1923"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77EAD5E" w14:textId="77777777" w:rsidR="006F747C" w:rsidRPr="00967042" w:rsidRDefault="006F747C" w:rsidP="00E669B1">
            <w:pPr>
              <w:jc w:val="center"/>
            </w:pPr>
            <w:bookmarkStart w:id="1615" w:name="parte2it6_08"/>
            <w:r w:rsidRPr="00967042">
              <w:rPr>
                <w:color w:val="000000"/>
              </w:rPr>
              <w:t>8.0</w:t>
            </w:r>
            <w:bookmarkEnd w:id="161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CDC937" w14:textId="77777777" w:rsidR="006F747C" w:rsidRPr="00967042" w:rsidRDefault="006F747C" w:rsidP="00E669B1">
            <w:pPr>
              <w:jc w:val="center"/>
              <w:rPr>
                <w:color w:val="000000"/>
              </w:rPr>
            </w:pPr>
            <w:r w:rsidRPr="00967042">
              <w:rPr>
                <w:color w:val="000000"/>
              </w:rPr>
              <w:t>06.008.00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AD0332" w14:textId="77777777" w:rsidR="006F747C" w:rsidRPr="00967042" w:rsidRDefault="006F747C" w:rsidP="00E669B1">
            <w:pPr>
              <w:jc w:val="center"/>
              <w:rPr>
                <w:color w:val="000000"/>
              </w:rPr>
            </w:pPr>
            <w:r w:rsidRPr="00967042">
              <w:rPr>
                <w:color w:val="000000"/>
              </w:rPr>
              <w:t>2710.19.9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E606230" w14:textId="77777777" w:rsidR="006F747C" w:rsidRPr="00967042" w:rsidRDefault="006F747C" w:rsidP="006F747C">
            <w:pPr>
              <w:jc w:val="both"/>
            </w:pPr>
            <w:r w:rsidRPr="00967042">
              <w:rPr>
                <w:color w:val="000000"/>
              </w:rPr>
              <w:t>Outros óleos de petróleo ou de minerais betuminosos (exceto óleos brutos) e preparações não especificadas nem compreendidas noutras posições, que contenham, como constituintes básicos, 70% ou mais, em peso, de óleos de petróleo ou de minerais betuminosos, exceto os que contenham biodiesel, exceto os resíduos de óleos e exceto as graxas lubrificantes</w:t>
            </w:r>
          </w:p>
        </w:tc>
        <w:tc>
          <w:tcPr>
            <w:tcW w:w="1417" w:type="dxa"/>
            <w:tcBorders>
              <w:top w:val="single" w:sz="4" w:space="0" w:color="auto"/>
              <w:left w:val="single" w:sz="4" w:space="0" w:color="auto"/>
              <w:bottom w:val="single" w:sz="4" w:space="0" w:color="auto"/>
              <w:right w:val="single" w:sz="4" w:space="0" w:color="auto"/>
            </w:tcBorders>
          </w:tcPr>
          <w:p w14:paraId="02A3C127" w14:textId="77777777" w:rsidR="006F747C" w:rsidRPr="00967042" w:rsidRDefault="006F747C" w:rsidP="00E669B1">
            <w:pPr>
              <w:jc w:val="center"/>
              <w:rPr>
                <w:color w:val="000000"/>
              </w:rPr>
            </w:pPr>
            <w:r w:rsidRPr="00967042">
              <w:rPr>
                <w:color w:val="000000"/>
              </w:rPr>
              <w:t>6.1</w:t>
            </w:r>
          </w:p>
        </w:tc>
        <w:tc>
          <w:tcPr>
            <w:tcW w:w="1748" w:type="dxa"/>
            <w:tcBorders>
              <w:top w:val="single" w:sz="4" w:space="0" w:color="auto"/>
              <w:left w:val="single" w:sz="4" w:space="0" w:color="auto"/>
              <w:bottom w:val="single" w:sz="4" w:space="0" w:color="auto"/>
              <w:right w:val="single" w:sz="4" w:space="0" w:color="auto"/>
            </w:tcBorders>
          </w:tcPr>
          <w:p w14:paraId="5F35B66E" w14:textId="77777777" w:rsidR="006F747C" w:rsidRPr="00967042" w:rsidRDefault="006F747C" w:rsidP="00E669B1">
            <w:pPr>
              <w:jc w:val="center"/>
              <w:rPr>
                <w:color w:val="000000"/>
              </w:rPr>
            </w:pPr>
            <w:r w:rsidRPr="00967042">
              <w:rPr>
                <w:color w:val="000000"/>
              </w:rPr>
              <w:t>30</w:t>
            </w:r>
          </w:p>
        </w:tc>
      </w:tr>
      <w:tr w:rsidR="006F747C" w:rsidRPr="00967042" w14:paraId="2A3AAC6F"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032EFA50" w14:textId="77777777" w:rsidR="006F747C" w:rsidRPr="00967042" w:rsidRDefault="006F747C" w:rsidP="00E669B1">
            <w:pPr>
              <w:jc w:val="center"/>
            </w:pPr>
            <w:r w:rsidRPr="00967042">
              <w:t>(</w:t>
            </w:r>
            <w:hyperlink r:id="rId1924"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C458C6E" w14:textId="77777777" w:rsidR="006F747C" w:rsidRPr="00967042" w:rsidRDefault="006F747C" w:rsidP="00E669B1">
            <w:pPr>
              <w:jc w:val="center"/>
              <w:rPr>
                <w:color w:val="000000"/>
              </w:rPr>
            </w:pPr>
            <w:bookmarkStart w:id="1616" w:name="parte2it6_08_1"/>
            <w:r w:rsidRPr="00967042">
              <w:rPr>
                <w:color w:val="000000"/>
              </w:rPr>
              <w:t>8.1</w:t>
            </w:r>
            <w:bookmarkEnd w:id="161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2928BC" w14:textId="77777777" w:rsidR="006F747C" w:rsidRPr="00967042" w:rsidRDefault="006F747C" w:rsidP="00E669B1">
            <w:pPr>
              <w:jc w:val="center"/>
              <w:rPr>
                <w:color w:val="000000"/>
              </w:rPr>
            </w:pPr>
            <w:r w:rsidRPr="00967042">
              <w:rPr>
                <w:color w:val="000000"/>
              </w:rPr>
              <w:t>06.008.01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C9DCB" w14:textId="77777777" w:rsidR="006F747C" w:rsidRPr="00967042" w:rsidRDefault="006F747C" w:rsidP="00E669B1">
            <w:pPr>
              <w:jc w:val="center"/>
              <w:rPr>
                <w:color w:val="000000"/>
              </w:rPr>
            </w:pPr>
            <w:r w:rsidRPr="00967042">
              <w:rPr>
                <w:color w:val="000000"/>
              </w:rPr>
              <w:t>2710.19.9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180E6B5C" w14:textId="77777777" w:rsidR="006F747C" w:rsidRPr="00967042" w:rsidRDefault="006F747C" w:rsidP="006F747C">
            <w:pPr>
              <w:jc w:val="both"/>
              <w:rPr>
                <w:color w:val="000000"/>
              </w:rPr>
            </w:pPr>
            <w:r w:rsidRPr="00967042">
              <w:rPr>
                <w:color w:val="000000"/>
              </w:rPr>
              <w:t>Graxa lubrificante</w:t>
            </w:r>
          </w:p>
        </w:tc>
        <w:tc>
          <w:tcPr>
            <w:tcW w:w="1417" w:type="dxa"/>
            <w:tcBorders>
              <w:top w:val="single" w:sz="4" w:space="0" w:color="auto"/>
              <w:left w:val="single" w:sz="4" w:space="0" w:color="auto"/>
              <w:bottom w:val="single" w:sz="4" w:space="0" w:color="auto"/>
              <w:right w:val="single" w:sz="4" w:space="0" w:color="auto"/>
            </w:tcBorders>
          </w:tcPr>
          <w:p w14:paraId="7C397093" w14:textId="77777777" w:rsidR="006F747C" w:rsidRPr="00967042" w:rsidRDefault="006F747C" w:rsidP="00E669B1">
            <w:pPr>
              <w:jc w:val="center"/>
              <w:rPr>
                <w:color w:val="000000"/>
              </w:rPr>
            </w:pPr>
            <w:r w:rsidRPr="00967042">
              <w:rPr>
                <w:color w:val="000000"/>
              </w:rPr>
              <w:t>6.1</w:t>
            </w:r>
          </w:p>
        </w:tc>
        <w:tc>
          <w:tcPr>
            <w:tcW w:w="1748" w:type="dxa"/>
            <w:tcBorders>
              <w:top w:val="single" w:sz="4" w:space="0" w:color="auto"/>
              <w:left w:val="single" w:sz="4" w:space="0" w:color="auto"/>
              <w:bottom w:val="single" w:sz="4" w:space="0" w:color="auto"/>
              <w:right w:val="single" w:sz="4" w:space="0" w:color="auto"/>
            </w:tcBorders>
            <w:vAlign w:val="center"/>
          </w:tcPr>
          <w:p w14:paraId="42A0B488" w14:textId="77777777" w:rsidR="006F747C" w:rsidRPr="00967042" w:rsidRDefault="006F747C" w:rsidP="006F747C">
            <w:pPr>
              <w:jc w:val="center"/>
              <w:rPr>
                <w:color w:val="000000"/>
              </w:rPr>
            </w:pPr>
            <w:r w:rsidRPr="00967042">
              <w:rPr>
                <w:color w:val="000000"/>
              </w:rPr>
              <w:t>30</w:t>
            </w:r>
          </w:p>
        </w:tc>
      </w:tr>
      <w:tr w:rsidR="006F747C" w:rsidRPr="00967042" w14:paraId="34575FBE" w14:textId="77777777" w:rsidTr="00255982">
        <w:tblPrEx>
          <w:tblBorders>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27F5EECD" w14:textId="77777777" w:rsidR="006F747C" w:rsidRPr="00967042" w:rsidRDefault="006F747C" w:rsidP="00E669B1">
            <w:pPr>
              <w:jc w:val="center"/>
            </w:pPr>
            <w:r w:rsidRPr="00967042">
              <w:t>(</w:t>
            </w:r>
            <w:hyperlink r:id="rId1925"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D6E519" w14:textId="77777777" w:rsidR="006F747C" w:rsidRPr="00967042" w:rsidRDefault="006F747C" w:rsidP="00E669B1">
            <w:pPr>
              <w:jc w:val="center"/>
            </w:pPr>
            <w:bookmarkStart w:id="1617" w:name="parte2it6_09"/>
            <w:r w:rsidRPr="00967042">
              <w:rPr>
                <w:color w:val="000000"/>
              </w:rPr>
              <w:t>9.0</w:t>
            </w:r>
            <w:bookmarkEnd w:id="161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1FB384" w14:textId="77777777" w:rsidR="006F747C" w:rsidRPr="00967042" w:rsidRDefault="006F747C" w:rsidP="00E669B1">
            <w:pPr>
              <w:jc w:val="center"/>
              <w:rPr>
                <w:color w:val="000000"/>
              </w:rPr>
            </w:pPr>
            <w:r w:rsidRPr="00967042">
              <w:rPr>
                <w:color w:val="000000"/>
              </w:rPr>
              <w:t>06.009.00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36BB13" w14:textId="77777777" w:rsidR="006F747C" w:rsidRPr="00967042" w:rsidRDefault="006F747C" w:rsidP="00E669B1">
            <w:pPr>
              <w:jc w:val="center"/>
              <w:rPr>
                <w:color w:val="000000"/>
              </w:rPr>
            </w:pPr>
            <w:r w:rsidRPr="00967042">
              <w:rPr>
                <w:color w:val="000000"/>
              </w:rPr>
              <w:t>2710.9</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4B3A5F1" w14:textId="77777777" w:rsidR="006F747C" w:rsidRPr="00967042" w:rsidRDefault="006F747C" w:rsidP="006F747C">
            <w:pPr>
              <w:jc w:val="both"/>
            </w:pPr>
            <w:r w:rsidRPr="00967042">
              <w:rPr>
                <w:color w:val="000000"/>
              </w:rPr>
              <w:t>Resíduos de óleos</w:t>
            </w:r>
          </w:p>
        </w:tc>
        <w:tc>
          <w:tcPr>
            <w:tcW w:w="1417" w:type="dxa"/>
            <w:tcBorders>
              <w:top w:val="single" w:sz="4" w:space="0" w:color="auto"/>
              <w:left w:val="single" w:sz="4" w:space="0" w:color="auto"/>
              <w:bottom w:val="single" w:sz="4" w:space="0" w:color="auto"/>
              <w:right w:val="single" w:sz="4" w:space="0" w:color="auto"/>
            </w:tcBorders>
          </w:tcPr>
          <w:p w14:paraId="7AF1C073" w14:textId="77777777" w:rsidR="006F747C" w:rsidRPr="00967042" w:rsidRDefault="006F747C" w:rsidP="00E669B1">
            <w:pPr>
              <w:jc w:val="center"/>
              <w:rPr>
                <w:color w:val="000000"/>
              </w:rPr>
            </w:pPr>
            <w:r w:rsidRPr="00967042">
              <w:rPr>
                <w:color w:val="000000"/>
              </w:rPr>
              <w:t>6.2</w:t>
            </w:r>
          </w:p>
        </w:tc>
        <w:tc>
          <w:tcPr>
            <w:tcW w:w="1748" w:type="dxa"/>
            <w:tcBorders>
              <w:top w:val="single" w:sz="4" w:space="0" w:color="auto"/>
              <w:left w:val="single" w:sz="4" w:space="0" w:color="auto"/>
              <w:bottom w:val="single" w:sz="4" w:space="0" w:color="auto"/>
              <w:right w:val="single" w:sz="4" w:space="0" w:color="auto"/>
            </w:tcBorders>
            <w:vAlign w:val="center"/>
          </w:tcPr>
          <w:p w14:paraId="2770FAEF" w14:textId="77777777" w:rsidR="006F747C" w:rsidRPr="00967042" w:rsidRDefault="006F747C" w:rsidP="006F747C">
            <w:pPr>
              <w:jc w:val="center"/>
              <w:rPr>
                <w:color w:val="000000"/>
              </w:rPr>
            </w:pPr>
            <w:r w:rsidRPr="00967042">
              <w:rPr>
                <w:color w:val="000000"/>
              </w:rPr>
              <w:t>-</w:t>
            </w:r>
          </w:p>
        </w:tc>
      </w:tr>
      <w:tr w:rsidR="00E669B1" w:rsidRPr="00967042" w14:paraId="5E936D94" w14:textId="77777777" w:rsidTr="00255982">
        <w:trPr>
          <w:jc w:val="center"/>
        </w:trPr>
        <w:tc>
          <w:tcPr>
            <w:tcW w:w="737" w:type="dxa"/>
            <w:tcBorders>
              <w:right w:val="single" w:sz="4" w:space="0" w:color="auto"/>
            </w:tcBorders>
          </w:tcPr>
          <w:p w14:paraId="1700C95A" w14:textId="77777777" w:rsidR="00E669B1" w:rsidRPr="00967042" w:rsidRDefault="00E669B1" w:rsidP="00E669B1">
            <w:pPr>
              <w:jc w:val="center"/>
            </w:pPr>
            <w:r w:rsidRPr="00967042">
              <w:t>(</w:t>
            </w:r>
            <w:hyperlink r:id="rId1926"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439468F" w14:textId="77777777" w:rsidR="00E669B1" w:rsidRPr="00967042" w:rsidRDefault="00E669B1" w:rsidP="00E669B1">
            <w:pPr>
              <w:jc w:val="center"/>
            </w:pPr>
            <w:bookmarkStart w:id="1618" w:name="parte2it6_10"/>
            <w:r w:rsidRPr="00967042">
              <w:rPr>
                <w:color w:val="000000"/>
              </w:rPr>
              <w:t>10.0</w:t>
            </w:r>
            <w:bookmarkEnd w:id="161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548CA6" w14:textId="77777777" w:rsidR="00E669B1" w:rsidRPr="00967042" w:rsidRDefault="00E669B1" w:rsidP="00E669B1">
            <w:pPr>
              <w:jc w:val="center"/>
              <w:rPr>
                <w:color w:val="000000"/>
              </w:rPr>
            </w:pPr>
            <w:r w:rsidRPr="00967042">
              <w:rPr>
                <w:color w:val="000000"/>
              </w:rPr>
              <w:t>06.010.00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A4BF0D" w14:textId="77777777" w:rsidR="00E669B1" w:rsidRPr="00967042" w:rsidRDefault="00E669B1" w:rsidP="00E669B1">
            <w:pPr>
              <w:jc w:val="center"/>
              <w:rPr>
                <w:color w:val="000000"/>
              </w:rPr>
            </w:pPr>
            <w:r w:rsidRPr="00967042">
              <w:rPr>
                <w:color w:val="000000"/>
              </w:rPr>
              <w:t>2711</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4D425493" w14:textId="77777777" w:rsidR="00E669B1" w:rsidRPr="00967042" w:rsidRDefault="00E669B1" w:rsidP="006F747C">
            <w:pPr>
              <w:jc w:val="both"/>
              <w:rPr>
                <w:color w:val="000000"/>
              </w:rPr>
            </w:pPr>
            <w:r w:rsidRPr="00967042">
              <w:rPr>
                <w:color w:val="000000"/>
              </w:rPr>
              <w:t>Gás de petróleo e outros hidrocarbonetos gasosos, exceto GLP, GLGN, Gás Natural e Gás de xisto</w:t>
            </w:r>
          </w:p>
        </w:tc>
        <w:tc>
          <w:tcPr>
            <w:tcW w:w="1417" w:type="dxa"/>
            <w:tcBorders>
              <w:top w:val="single" w:sz="4" w:space="0" w:color="auto"/>
              <w:left w:val="single" w:sz="4" w:space="0" w:color="auto"/>
              <w:bottom w:val="single" w:sz="4" w:space="0" w:color="auto"/>
              <w:right w:val="single" w:sz="4" w:space="0" w:color="auto"/>
            </w:tcBorders>
          </w:tcPr>
          <w:p w14:paraId="04B3791A" w14:textId="77777777" w:rsidR="00E669B1" w:rsidRPr="00967042" w:rsidRDefault="00E669B1" w:rsidP="00E669B1">
            <w:pPr>
              <w:jc w:val="center"/>
              <w:rPr>
                <w:color w:val="000000"/>
              </w:rPr>
            </w:pPr>
            <w:r w:rsidRPr="00967042">
              <w:rPr>
                <w:color w:val="000000"/>
              </w:rPr>
              <w:t>6.1</w:t>
            </w:r>
          </w:p>
        </w:tc>
        <w:tc>
          <w:tcPr>
            <w:tcW w:w="1748" w:type="dxa"/>
            <w:vMerge w:val="restart"/>
            <w:tcBorders>
              <w:top w:val="single" w:sz="4" w:space="0" w:color="auto"/>
              <w:left w:val="single" w:sz="4" w:space="0" w:color="auto"/>
              <w:bottom w:val="single" w:sz="4" w:space="0" w:color="auto"/>
              <w:right w:val="single" w:sz="4" w:space="0" w:color="auto"/>
            </w:tcBorders>
            <w:vAlign w:val="center"/>
          </w:tcPr>
          <w:p w14:paraId="74398AEC" w14:textId="77777777" w:rsidR="00E669B1" w:rsidRPr="00967042" w:rsidRDefault="00E669B1" w:rsidP="00E669B1">
            <w:pPr>
              <w:jc w:val="center"/>
            </w:pPr>
            <w:r w:rsidRPr="00967042">
              <w:t>Vide Capítulo XIV do Título II da Parte</w:t>
            </w:r>
            <w:r w:rsidRPr="00967042">
              <w:rPr>
                <w:color w:val="040404"/>
              </w:rPr>
              <w:t xml:space="preserve"> 1</w:t>
            </w:r>
          </w:p>
        </w:tc>
      </w:tr>
      <w:tr w:rsidR="00E669B1" w:rsidRPr="00967042" w14:paraId="2C6827BE" w14:textId="77777777" w:rsidTr="00255982">
        <w:trPr>
          <w:jc w:val="center"/>
        </w:trPr>
        <w:tc>
          <w:tcPr>
            <w:tcW w:w="737" w:type="dxa"/>
            <w:tcBorders>
              <w:right w:val="single" w:sz="4" w:space="0" w:color="auto"/>
            </w:tcBorders>
          </w:tcPr>
          <w:p w14:paraId="58DFABB1" w14:textId="77777777" w:rsidR="00E669B1" w:rsidRPr="00967042" w:rsidRDefault="00E669B1" w:rsidP="00E669B1">
            <w:pPr>
              <w:jc w:val="center"/>
            </w:pPr>
            <w:r w:rsidRPr="00967042">
              <w:t>(</w:t>
            </w:r>
            <w:hyperlink r:id="rId1927"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7CA98D8" w14:textId="77777777" w:rsidR="00E669B1" w:rsidRPr="00967042" w:rsidRDefault="00E669B1" w:rsidP="00E669B1">
            <w:pPr>
              <w:jc w:val="center"/>
            </w:pPr>
            <w:bookmarkStart w:id="1619" w:name="parte2it6_11"/>
            <w:r w:rsidRPr="00967042">
              <w:rPr>
                <w:color w:val="000000"/>
              </w:rPr>
              <w:t>11.0</w:t>
            </w:r>
            <w:bookmarkEnd w:id="161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564D64" w14:textId="77777777" w:rsidR="00E669B1" w:rsidRPr="00967042" w:rsidRDefault="00E669B1" w:rsidP="00E669B1">
            <w:pPr>
              <w:jc w:val="center"/>
              <w:rPr>
                <w:color w:val="000000"/>
              </w:rPr>
            </w:pPr>
            <w:r w:rsidRPr="00967042">
              <w:rPr>
                <w:color w:val="000000"/>
              </w:rPr>
              <w:t>06.011.00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E3D4A3"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6614CDA" w14:textId="77777777" w:rsidR="00E669B1" w:rsidRPr="00967042" w:rsidRDefault="00E669B1" w:rsidP="006F747C">
            <w:pPr>
              <w:jc w:val="both"/>
              <w:rPr>
                <w:color w:val="000000"/>
              </w:rPr>
            </w:pPr>
            <w:r w:rsidRPr="00967042">
              <w:rPr>
                <w:color w:val="000000"/>
              </w:rPr>
              <w:t xml:space="preserve">Gás Liquefeito de Petróleo em botijão de 13 Kg (GLP) </w:t>
            </w:r>
          </w:p>
        </w:tc>
        <w:tc>
          <w:tcPr>
            <w:tcW w:w="1417" w:type="dxa"/>
            <w:tcBorders>
              <w:top w:val="single" w:sz="4" w:space="0" w:color="auto"/>
              <w:left w:val="single" w:sz="4" w:space="0" w:color="auto"/>
              <w:bottom w:val="single" w:sz="4" w:space="0" w:color="auto"/>
              <w:right w:val="single" w:sz="4" w:space="0" w:color="auto"/>
            </w:tcBorders>
          </w:tcPr>
          <w:p w14:paraId="3DCE26A8"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8ADBE3E" w14:textId="77777777" w:rsidR="00E669B1" w:rsidRPr="00967042" w:rsidRDefault="00E669B1" w:rsidP="00AE533C">
            <w:pPr>
              <w:jc w:val="center"/>
              <w:rPr>
                <w:color w:val="000000"/>
              </w:rPr>
            </w:pPr>
          </w:p>
        </w:tc>
      </w:tr>
      <w:tr w:rsidR="00E669B1" w:rsidRPr="00967042" w14:paraId="6E912D3A" w14:textId="77777777" w:rsidTr="00255982">
        <w:trPr>
          <w:jc w:val="center"/>
        </w:trPr>
        <w:tc>
          <w:tcPr>
            <w:tcW w:w="737" w:type="dxa"/>
            <w:tcBorders>
              <w:right w:val="single" w:sz="4" w:space="0" w:color="auto"/>
            </w:tcBorders>
          </w:tcPr>
          <w:p w14:paraId="32C967FC" w14:textId="77777777" w:rsidR="00E669B1" w:rsidRPr="00967042" w:rsidRDefault="00E669B1" w:rsidP="00E669B1">
            <w:pPr>
              <w:jc w:val="center"/>
            </w:pPr>
            <w:r w:rsidRPr="00967042">
              <w:t>(</w:t>
            </w:r>
            <w:hyperlink r:id="rId1928"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3A6FEB8" w14:textId="77777777" w:rsidR="00E669B1" w:rsidRPr="00967042" w:rsidRDefault="00E669B1" w:rsidP="00E669B1">
            <w:pPr>
              <w:jc w:val="center"/>
              <w:rPr>
                <w:color w:val="000000"/>
              </w:rPr>
            </w:pPr>
            <w:bookmarkStart w:id="1620" w:name="parte2it6_11_1"/>
            <w:r w:rsidRPr="00967042">
              <w:rPr>
                <w:color w:val="000000"/>
              </w:rPr>
              <w:t>11.1</w:t>
            </w:r>
            <w:bookmarkEnd w:id="162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86C051" w14:textId="77777777" w:rsidR="00E669B1" w:rsidRPr="00967042" w:rsidRDefault="00E669B1" w:rsidP="00E669B1">
            <w:pPr>
              <w:jc w:val="center"/>
              <w:rPr>
                <w:color w:val="000000"/>
              </w:rPr>
            </w:pPr>
            <w:r w:rsidRPr="00967042">
              <w:rPr>
                <w:color w:val="000000"/>
              </w:rPr>
              <w:t>06.011.01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8CDDC9"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7B25333F" w14:textId="77777777" w:rsidR="00E669B1" w:rsidRPr="00967042" w:rsidRDefault="00E669B1" w:rsidP="006F747C">
            <w:pPr>
              <w:jc w:val="both"/>
              <w:rPr>
                <w:color w:val="000000"/>
              </w:rPr>
            </w:pPr>
            <w:r w:rsidRPr="00967042">
              <w:rPr>
                <w:color w:val="000000"/>
              </w:rPr>
              <w:t>Gás Liquefeito de Petróleo (GLP), exceto em botijão de 13 Kg</w:t>
            </w:r>
          </w:p>
        </w:tc>
        <w:tc>
          <w:tcPr>
            <w:tcW w:w="1417" w:type="dxa"/>
            <w:tcBorders>
              <w:top w:val="single" w:sz="4" w:space="0" w:color="auto"/>
              <w:left w:val="single" w:sz="4" w:space="0" w:color="auto"/>
              <w:bottom w:val="single" w:sz="4" w:space="0" w:color="auto"/>
              <w:right w:val="single" w:sz="4" w:space="0" w:color="auto"/>
            </w:tcBorders>
          </w:tcPr>
          <w:p w14:paraId="5D2BDFD0"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77360600" w14:textId="77777777" w:rsidR="00E669B1" w:rsidRPr="00967042" w:rsidRDefault="00E669B1" w:rsidP="00AE533C">
            <w:pPr>
              <w:jc w:val="center"/>
              <w:rPr>
                <w:color w:val="000000"/>
              </w:rPr>
            </w:pPr>
          </w:p>
        </w:tc>
      </w:tr>
      <w:tr w:rsidR="00E669B1" w:rsidRPr="00967042" w14:paraId="26E521C2" w14:textId="77777777" w:rsidTr="00255982">
        <w:trPr>
          <w:jc w:val="center"/>
        </w:trPr>
        <w:tc>
          <w:tcPr>
            <w:tcW w:w="737" w:type="dxa"/>
            <w:tcBorders>
              <w:right w:val="single" w:sz="4" w:space="0" w:color="auto"/>
            </w:tcBorders>
          </w:tcPr>
          <w:p w14:paraId="5280F465" w14:textId="77777777" w:rsidR="00E669B1" w:rsidRPr="00967042" w:rsidRDefault="00E669B1" w:rsidP="00E669B1">
            <w:pPr>
              <w:jc w:val="center"/>
            </w:pPr>
            <w:r w:rsidRPr="00967042">
              <w:t>(</w:t>
            </w:r>
            <w:hyperlink r:id="rId1929"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82C96F1" w14:textId="77777777" w:rsidR="00E669B1" w:rsidRPr="00967042" w:rsidRDefault="00E669B1" w:rsidP="00E669B1">
            <w:pPr>
              <w:jc w:val="center"/>
              <w:rPr>
                <w:color w:val="000000"/>
              </w:rPr>
            </w:pPr>
            <w:bookmarkStart w:id="1621" w:name="parte2it6_11_2"/>
            <w:r w:rsidRPr="00967042">
              <w:rPr>
                <w:color w:val="000000"/>
              </w:rPr>
              <w:t>11.2</w:t>
            </w:r>
            <w:bookmarkEnd w:id="162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A763A2" w14:textId="77777777" w:rsidR="00E669B1" w:rsidRPr="00967042" w:rsidRDefault="00E669B1" w:rsidP="00E669B1">
            <w:pPr>
              <w:jc w:val="center"/>
              <w:rPr>
                <w:color w:val="000000"/>
              </w:rPr>
            </w:pPr>
            <w:r w:rsidRPr="00967042">
              <w:rPr>
                <w:color w:val="000000"/>
              </w:rPr>
              <w:t>06.011.02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A60DA7"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5666844D" w14:textId="77777777" w:rsidR="00E669B1" w:rsidRPr="00967042" w:rsidRDefault="00E669B1" w:rsidP="006F747C">
            <w:pPr>
              <w:jc w:val="both"/>
              <w:rPr>
                <w:color w:val="000000"/>
              </w:rPr>
            </w:pPr>
            <w:r w:rsidRPr="00967042">
              <w:rPr>
                <w:color w:val="000000"/>
              </w:rPr>
              <w:t>Gás Liquefeito de Petróleo em botijão de 13 Kg (GLGNn)</w:t>
            </w:r>
          </w:p>
        </w:tc>
        <w:tc>
          <w:tcPr>
            <w:tcW w:w="1417" w:type="dxa"/>
            <w:tcBorders>
              <w:top w:val="single" w:sz="4" w:space="0" w:color="auto"/>
              <w:left w:val="single" w:sz="4" w:space="0" w:color="auto"/>
              <w:bottom w:val="single" w:sz="4" w:space="0" w:color="auto"/>
              <w:right w:val="single" w:sz="4" w:space="0" w:color="auto"/>
            </w:tcBorders>
          </w:tcPr>
          <w:p w14:paraId="35EE6680"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5DEFEE4" w14:textId="77777777" w:rsidR="00E669B1" w:rsidRPr="00967042" w:rsidRDefault="00E669B1" w:rsidP="00AE533C">
            <w:pPr>
              <w:jc w:val="center"/>
              <w:rPr>
                <w:color w:val="000000"/>
              </w:rPr>
            </w:pPr>
          </w:p>
        </w:tc>
      </w:tr>
      <w:tr w:rsidR="00E669B1" w:rsidRPr="00967042" w14:paraId="0414129B" w14:textId="77777777" w:rsidTr="00255982">
        <w:trPr>
          <w:jc w:val="center"/>
        </w:trPr>
        <w:tc>
          <w:tcPr>
            <w:tcW w:w="737" w:type="dxa"/>
            <w:tcBorders>
              <w:right w:val="single" w:sz="4" w:space="0" w:color="auto"/>
            </w:tcBorders>
          </w:tcPr>
          <w:p w14:paraId="3F4CDA68" w14:textId="77777777" w:rsidR="00E669B1" w:rsidRPr="00967042" w:rsidRDefault="00E669B1" w:rsidP="00E669B1">
            <w:pPr>
              <w:jc w:val="center"/>
            </w:pPr>
            <w:r w:rsidRPr="00967042">
              <w:lastRenderedPageBreak/>
              <w:t>(</w:t>
            </w:r>
            <w:hyperlink r:id="rId1930"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26393D6" w14:textId="77777777" w:rsidR="00E669B1" w:rsidRPr="00967042" w:rsidRDefault="00E669B1" w:rsidP="00E669B1">
            <w:pPr>
              <w:jc w:val="center"/>
              <w:rPr>
                <w:color w:val="000000"/>
              </w:rPr>
            </w:pPr>
            <w:bookmarkStart w:id="1622" w:name="parte2it6_11_3"/>
            <w:r w:rsidRPr="00967042">
              <w:rPr>
                <w:color w:val="000000"/>
              </w:rPr>
              <w:t>11.3</w:t>
            </w:r>
            <w:bookmarkEnd w:id="162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2B3A3B" w14:textId="77777777" w:rsidR="00E669B1" w:rsidRPr="00967042" w:rsidRDefault="00E669B1" w:rsidP="00E669B1">
            <w:pPr>
              <w:jc w:val="center"/>
              <w:rPr>
                <w:color w:val="000000"/>
              </w:rPr>
            </w:pPr>
            <w:r w:rsidRPr="00967042">
              <w:rPr>
                <w:color w:val="000000"/>
              </w:rPr>
              <w:t>06.011.03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65B9D6"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3970D67" w14:textId="77777777" w:rsidR="00E669B1" w:rsidRPr="00967042" w:rsidRDefault="00E669B1" w:rsidP="006F747C">
            <w:pPr>
              <w:jc w:val="both"/>
              <w:rPr>
                <w:color w:val="000000"/>
              </w:rPr>
            </w:pPr>
            <w:r w:rsidRPr="00967042">
              <w:rPr>
                <w:color w:val="000000"/>
              </w:rPr>
              <w:t>Gás Liquefeito de Petróleo (GLGNn), exceto em botijão de 13 Kg</w:t>
            </w:r>
          </w:p>
        </w:tc>
        <w:tc>
          <w:tcPr>
            <w:tcW w:w="1417" w:type="dxa"/>
            <w:tcBorders>
              <w:top w:val="single" w:sz="4" w:space="0" w:color="auto"/>
              <w:left w:val="single" w:sz="4" w:space="0" w:color="auto"/>
              <w:bottom w:val="single" w:sz="4" w:space="0" w:color="auto"/>
              <w:right w:val="single" w:sz="4" w:space="0" w:color="auto"/>
            </w:tcBorders>
          </w:tcPr>
          <w:p w14:paraId="54E9E6E8"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C4C3EDB" w14:textId="77777777" w:rsidR="00E669B1" w:rsidRPr="00967042" w:rsidRDefault="00E669B1" w:rsidP="00AE533C">
            <w:pPr>
              <w:jc w:val="center"/>
              <w:rPr>
                <w:color w:val="000000"/>
              </w:rPr>
            </w:pPr>
          </w:p>
        </w:tc>
      </w:tr>
      <w:tr w:rsidR="00E669B1" w:rsidRPr="00967042" w14:paraId="71BCF6AA" w14:textId="77777777" w:rsidTr="00255982">
        <w:trPr>
          <w:jc w:val="center"/>
        </w:trPr>
        <w:tc>
          <w:tcPr>
            <w:tcW w:w="737" w:type="dxa"/>
            <w:tcBorders>
              <w:right w:val="single" w:sz="4" w:space="0" w:color="auto"/>
            </w:tcBorders>
          </w:tcPr>
          <w:p w14:paraId="111A7CE2" w14:textId="77777777" w:rsidR="00E669B1" w:rsidRPr="00967042" w:rsidRDefault="00E669B1" w:rsidP="00E669B1">
            <w:pPr>
              <w:jc w:val="center"/>
            </w:pPr>
            <w:r w:rsidRPr="00967042">
              <w:t>(</w:t>
            </w:r>
            <w:hyperlink r:id="rId1931"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035A2E6" w14:textId="77777777" w:rsidR="00E669B1" w:rsidRPr="00967042" w:rsidRDefault="00E669B1" w:rsidP="00E669B1">
            <w:pPr>
              <w:jc w:val="center"/>
              <w:rPr>
                <w:color w:val="000000"/>
              </w:rPr>
            </w:pPr>
            <w:bookmarkStart w:id="1623" w:name="parte2it6_11_4"/>
            <w:r w:rsidRPr="00967042">
              <w:rPr>
                <w:color w:val="000000"/>
              </w:rPr>
              <w:t>11.4</w:t>
            </w:r>
            <w:bookmarkEnd w:id="162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B71F41" w14:textId="77777777" w:rsidR="00E669B1" w:rsidRPr="00967042" w:rsidRDefault="00E669B1" w:rsidP="00E669B1">
            <w:pPr>
              <w:jc w:val="center"/>
              <w:rPr>
                <w:color w:val="000000"/>
              </w:rPr>
            </w:pPr>
            <w:r w:rsidRPr="00967042">
              <w:rPr>
                <w:color w:val="000000"/>
              </w:rPr>
              <w:t>06.011.04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36E850"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357B2DE3" w14:textId="77777777" w:rsidR="00E669B1" w:rsidRPr="00967042" w:rsidRDefault="00E669B1" w:rsidP="006F747C">
            <w:pPr>
              <w:jc w:val="both"/>
              <w:rPr>
                <w:color w:val="000000"/>
              </w:rPr>
            </w:pPr>
            <w:r w:rsidRPr="00967042">
              <w:rPr>
                <w:color w:val="000000"/>
              </w:rPr>
              <w:t>Gás Liquefeito de Petróleo em botijão de 13 Kg (GLGNi)</w:t>
            </w:r>
          </w:p>
        </w:tc>
        <w:tc>
          <w:tcPr>
            <w:tcW w:w="1417" w:type="dxa"/>
            <w:tcBorders>
              <w:top w:val="single" w:sz="4" w:space="0" w:color="auto"/>
              <w:left w:val="single" w:sz="4" w:space="0" w:color="auto"/>
              <w:bottom w:val="single" w:sz="4" w:space="0" w:color="auto"/>
              <w:right w:val="single" w:sz="4" w:space="0" w:color="auto"/>
            </w:tcBorders>
          </w:tcPr>
          <w:p w14:paraId="519C3BB9"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71AC1560" w14:textId="77777777" w:rsidR="00E669B1" w:rsidRPr="00967042" w:rsidRDefault="00E669B1" w:rsidP="00AE533C">
            <w:pPr>
              <w:jc w:val="center"/>
              <w:rPr>
                <w:color w:val="000000"/>
              </w:rPr>
            </w:pPr>
          </w:p>
        </w:tc>
      </w:tr>
      <w:tr w:rsidR="00E669B1" w:rsidRPr="00967042" w14:paraId="7759B880" w14:textId="77777777" w:rsidTr="00255982">
        <w:trPr>
          <w:jc w:val="center"/>
        </w:trPr>
        <w:tc>
          <w:tcPr>
            <w:tcW w:w="737" w:type="dxa"/>
            <w:tcBorders>
              <w:right w:val="single" w:sz="4" w:space="0" w:color="auto"/>
            </w:tcBorders>
          </w:tcPr>
          <w:p w14:paraId="794FBC15" w14:textId="77777777" w:rsidR="00E669B1" w:rsidRPr="00967042" w:rsidRDefault="00E669B1" w:rsidP="00E669B1">
            <w:pPr>
              <w:jc w:val="center"/>
            </w:pPr>
            <w:r w:rsidRPr="00967042">
              <w:t>(</w:t>
            </w:r>
            <w:hyperlink r:id="rId1932"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2EF7A3A" w14:textId="77777777" w:rsidR="00E669B1" w:rsidRPr="00967042" w:rsidRDefault="00E669B1" w:rsidP="00E669B1">
            <w:pPr>
              <w:jc w:val="center"/>
              <w:rPr>
                <w:color w:val="000000"/>
              </w:rPr>
            </w:pPr>
            <w:bookmarkStart w:id="1624" w:name="parte2it6_11_5"/>
            <w:r w:rsidRPr="00967042">
              <w:rPr>
                <w:color w:val="000000"/>
              </w:rPr>
              <w:t>11.5</w:t>
            </w:r>
            <w:bookmarkEnd w:id="162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30BBA4" w14:textId="77777777" w:rsidR="00E669B1" w:rsidRPr="00967042" w:rsidRDefault="00E669B1" w:rsidP="00E669B1">
            <w:pPr>
              <w:jc w:val="center"/>
              <w:rPr>
                <w:color w:val="000000"/>
              </w:rPr>
            </w:pPr>
            <w:r w:rsidRPr="00967042">
              <w:rPr>
                <w:color w:val="000000"/>
              </w:rPr>
              <w:t>06.011.05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9B61BD"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2401745E" w14:textId="77777777" w:rsidR="00E669B1" w:rsidRPr="00967042" w:rsidRDefault="00E669B1" w:rsidP="006F747C">
            <w:pPr>
              <w:jc w:val="both"/>
              <w:rPr>
                <w:color w:val="000000"/>
              </w:rPr>
            </w:pPr>
            <w:r w:rsidRPr="00967042">
              <w:rPr>
                <w:color w:val="000000"/>
              </w:rPr>
              <w:t>Gás Liquefeito de Petróleo (GLGNi), exceto em botijão de 13 Kg</w:t>
            </w:r>
          </w:p>
        </w:tc>
        <w:tc>
          <w:tcPr>
            <w:tcW w:w="1417" w:type="dxa"/>
            <w:tcBorders>
              <w:top w:val="single" w:sz="4" w:space="0" w:color="auto"/>
              <w:left w:val="single" w:sz="4" w:space="0" w:color="auto"/>
              <w:bottom w:val="single" w:sz="4" w:space="0" w:color="auto"/>
              <w:right w:val="single" w:sz="4" w:space="0" w:color="auto"/>
            </w:tcBorders>
          </w:tcPr>
          <w:p w14:paraId="66D9F26B"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5235DC85" w14:textId="77777777" w:rsidR="00E669B1" w:rsidRPr="00967042" w:rsidRDefault="00E669B1" w:rsidP="00AE533C">
            <w:pPr>
              <w:jc w:val="center"/>
              <w:rPr>
                <w:color w:val="000000"/>
              </w:rPr>
            </w:pPr>
          </w:p>
        </w:tc>
      </w:tr>
      <w:tr w:rsidR="00E669B1" w:rsidRPr="00967042" w14:paraId="3B645CE2" w14:textId="77777777" w:rsidTr="00255982">
        <w:trPr>
          <w:jc w:val="center"/>
        </w:trPr>
        <w:tc>
          <w:tcPr>
            <w:tcW w:w="737" w:type="dxa"/>
            <w:tcBorders>
              <w:right w:val="single" w:sz="4" w:space="0" w:color="auto"/>
            </w:tcBorders>
          </w:tcPr>
          <w:p w14:paraId="4807ECB4" w14:textId="77777777" w:rsidR="00E669B1" w:rsidRPr="00967042" w:rsidRDefault="00E669B1" w:rsidP="00E669B1">
            <w:pPr>
              <w:jc w:val="center"/>
            </w:pPr>
            <w:r w:rsidRPr="00967042">
              <w:t>(</w:t>
            </w:r>
            <w:hyperlink r:id="rId1933"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31085F0" w14:textId="77777777" w:rsidR="00E669B1" w:rsidRPr="00967042" w:rsidRDefault="00E669B1" w:rsidP="00E669B1">
            <w:pPr>
              <w:jc w:val="center"/>
              <w:rPr>
                <w:color w:val="000000"/>
              </w:rPr>
            </w:pPr>
            <w:bookmarkStart w:id="1625" w:name="parte2it6_11_6"/>
            <w:r w:rsidRPr="00967042">
              <w:rPr>
                <w:color w:val="000000"/>
              </w:rPr>
              <w:t>11.6</w:t>
            </w:r>
            <w:bookmarkEnd w:id="162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EF2C24" w14:textId="77777777" w:rsidR="00E669B1" w:rsidRPr="00967042" w:rsidRDefault="00E669B1" w:rsidP="00E669B1">
            <w:pPr>
              <w:jc w:val="center"/>
              <w:rPr>
                <w:color w:val="000000"/>
              </w:rPr>
            </w:pPr>
            <w:r w:rsidRPr="00967042">
              <w:rPr>
                <w:color w:val="000000"/>
              </w:rPr>
              <w:t>06.011.06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7D46E9"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3E16065A" w14:textId="77777777" w:rsidR="00E669B1" w:rsidRPr="00967042" w:rsidRDefault="00E669B1" w:rsidP="006F747C">
            <w:pPr>
              <w:jc w:val="both"/>
              <w:rPr>
                <w:color w:val="000000"/>
              </w:rPr>
            </w:pPr>
            <w:r w:rsidRPr="00967042">
              <w:rPr>
                <w:color w:val="000000"/>
              </w:rPr>
              <w:t>Gás Liquefeito de Petróleo em botijão de 13 Kg (Misturas)</w:t>
            </w:r>
          </w:p>
        </w:tc>
        <w:tc>
          <w:tcPr>
            <w:tcW w:w="1417" w:type="dxa"/>
            <w:tcBorders>
              <w:top w:val="single" w:sz="4" w:space="0" w:color="auto"/>
              <w:left w:val="single" w:sz="4" w:space="0" w:color="auto"/>
              <w:bottom w:val="single" w:sz="4" w:space="0" w:color="auto"/>
              <w:right w:val="single" w:sz="4" w:space="0" w:color="auto"/>
            </w:tcBorders>
          </w:tcPr>
          <w:p w14:paraId="6DFE7CE4"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570A2618" w14:textId="77777777" w:rsidR="00E669B1" w:rsidRPr="00967042" w:rsidRDefault="00E669B1" w:rsidP="00AE533C">
            <w:pPr>
              <w:jc w:val="center"/>
              <w:rPr>
                <w:color w:val="000000"/>
              </w:rPr>
            </w:pPr>
          </w:p>
        </w:tc>
      </w:tr>
      <w:tr w:rsidR="00E669B1" w:rsidRPr="00967042" w14:paraId="1A7255F1" w14:textId="77777777" w:rsidTr="00255982">
        <w:trPr>
          <w:jc w:val="center"/>
        </w:trPr>
        <w:tc>
          <w:tcPr>
            <w:tcW w:w="737" w:type="dxa"/>
            <w:tcBorders>
              <w:right w:val="single" w:sz="4" w:space="0" w:color="auto"/>
            </w:tcBorders>
          </w:tcPr>
          <w:p w14:paraId="144C0EBD" w14:textId="77777777" w:rsidR="00E669B1" w:rsidRPr="00967042" w:rsidRDefault="00E669B1" w:rsidP="00E669B1">
            <w:pPr>
              <w:jc w:val="center"/>
            </w:pPr>
            <w:r w:rsidRPr="00967042">
              <w:t>(</w:t>
            </w:r>
            <w:hyperlink r:id="rId1934"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4DE2AD2" w14:textId="77777777" w:rsidR="00E669B1" w:rsidRPr="00967042" w:rsidRDefault="00E669B1" w:rsidP="00E669B1">
            <w:pPr>
              <w:jc w:val="center"/>
              <w:rPr>
                <w:color w:val="000000"/>
              </w:rPr>
            </w:pPr>
            <w:bookmarkStart w:id="1626" w:name="parte2it6_11_7"/>
            <w:r w:rsidRPr="00967042">
              <w:rPr>
                <w:color w:val="000000"/>
              </w:rPr>
              <w:t>11.7</w:t>
            </w:r>
            <w:bookmarkEnd w:id="162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1DA30B" w14:textId="77777777" w:rsidR="00E669B1" w:rsidRPr="00967042" w:rsidRDefault="00E669B1" w:rsidP="00E669B1">
            <w:pPr>
              <w:jc w:val="center"/>
              <w:rPr>
                <w:color w:val="000000"/>
              </w:rPr>
            </w:pPr>
            <w:r w:rsidRPr="00967042">
              <w:rPr>
                <w:color w:val="000000"/>
              </w:rPr>
              <w:t>06.011.07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048DEC" w14:textId="77777777" w:rsidR="00E669B1" w:rsidRPr="00967042" w:rsidRDefault="00E669B1" w:rsidP="00E669B1">
            <w:pPr>
              <w:jc w:val="center"/>
              <w:rPr>
                <w:color w:val="000000"/>
              </w:rPr>
            </w:pPr>
            <w:r w:rsidRPr="00967042">
              <w:rPr>
                <w:color w:val="000000"/>
              </w:rPr>
              <w:t>2711.19.10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FC58807" w14:textId="77777777" w:rsidR="00E669B1" w:rsidRPr="00967042" w:rsidRDefault="00E669B1" w:rsidP="006F747C">
            <w:pPr>
              <w:jc w:val="both"/>
              <w:rPr>
                <w:color w:val="000000"/>
              </w:rPr>
            </w:pPr>
            <w:r w:rsidRPr="00967042">
              <w:rPr>
                <w:color w:val="000000"/>
              </w:rPr>
              <w:t>Gás Liquefeito de Petróleo (Misturas), exceto em botijão de 13 Kg</w:t>
            </w:r>
          </w:p>
        </w:tc>
        <w:tc>
          <w:tcPr>
            <w:tcW w:w="1417" w:type="dxa"/>
            <w:tcBorders>
              <w:top w:val="single" w:sz="4" w:space="0" w:color="auto"/>
              <w:left w:val="single" w:sz="4" w:space="0" w:color="auto"/>
              <w:bottom w:val="single" w:sz="4" w:space="0" w:color="auto"/>
              <w:right w:val="single" w:sz="4" w:space="0" w:color="auto"/>
            </w:tcBorders>
          </w:tcPr>
          <w:p w14:paraId="28004099"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CBAEF12" w14:textId="77777777" w:rsidR="00E669B1" w:rsidRPr="00967042" w:rsidRDefault="00E669B1" w:rsidP="00AE533C">
            <w:pPr>
              <w:jc w:val="center"/>
              <w:rPr>
                <w:color w:val="000000"/>
              </w:rPr>
            </w:pPr>
          </w:p>
        </w:tc>
      </w:tr>
      <w:tr w:rsidR="00E669B1" w:rsidRPr="00967042" w14:paraId="7A727E0C" w14:textId="77777777" w:rsidTr="00255982">
        <w:trPr>
          <w:jc w:val="center"/>
        </w:trPr>
        <w:tc>
          <w:tcPr>
            <w:tcW w:w="737" w:type="dxa"/>
            <w:tcBorders>
              <w:right w:val="single" w:sz="4" w:space="0" w:color="auto"/>
            </w:tcBorders>
          </w:tcPr>
          <w:p w14:paraId="2F57AE35" w14:textId="77777777" w:rsidR="00E669B1" w:rsidRPr="00967042" w:rsidRDefault="00E669B1" w:rsidP="00E669B1">
            <w:pPr>
              <w:jc w:val="center"/>
            </w:pPr>
            <w:r w:rsidRPr="00967042">
              <w:t>(</w:t>
            </w:r>
            <w:hyperlink r:id="rId1935"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1C2EECF" w14:textId="77777777" w:rsidR="00E669B1" w:rsidRPr="00967042" w:rsidRDefault="00E669B1" w:rsidP="00E669B1">
            <w:pPr>
              <w:jc w:val="center"/>
            </w:pPr>
            <w:bookmarkStart w:id="1627" w:name="parte2it6_12"/>
            <w:r w:rsidRPr="00967042">
              <w:rPr>
                <w:color w:val="000000"/>
              </w:rPr>
              <w:t>12.0</w:t>
            </w:r>
            <w:bookmarkEnd w:id="162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5066F2" w14:textId="77777777" w:rsidR="00E669B1" w:rsidRPr="00967042" w:rsidRDefault="00E669B1" w:rsidP="00E669B1">
            <w:pPr>
              <w:jc w:val="center"/>
              <w:rPr>
                <w:color w:val="000000"/>
              </w:rPr>
            </w:pPr>
            <w:r w:rsidRPr="00967042">
              <w:rPr>
                <w:color w:val="000000"/>
              </w:rPr>
              <w:t>06.012.00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A3366" w14:textId="77777777" w:rsidR="00E669B1" w:rsidRPr="00967042" w:rsidRDefault="00E669B1" w:rsidP="00E669B1">
            <w:pPr>
              <w:jc w:val="center"/>
              <w:rPr>
                <w:color w:val="000000"/>
              </w:rPr>
            </w:pPr>
            <w:r w:rsidRPr="00967042">
              <w:rPr>
                <w:color w:val="000000"/>
              </w:rPr>
              <w:t>2711.11.00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29E28F98" w14:textId="77777777" w:rsidR="00E669B1" w:rsidRPr="00967042" w:rsidRDefault="00E669B1" w:rsidP="00AE533C">
            <w:pPr>
              <w:jc w:val="both"/>
              <w:rPr>
                <w:color w:val="000000"/>
              </w:rPr>
            </w:pPr>
            <w:r w:rsidRPr="00967042">
              <w:rPr>
                <w:color w:val="000000"/>
              </w:rPr>
              <w:t xml:space="preserve">Gás Natural Liquefeito </w:t>
            </w:r>
          </w:p>
        </w:tc>
        <w:tc>
          <w:tcPr>
            <w:tcW w:w="1417" w:type="dxa"/>
            <w:tcBorders>
              <w:top w:val="single" w:sz="4" w:space="0" w:color="auto"/>
              <w:left w:val="single" w:sz="4" w:space="0" w:color="auto"/>
              <w:bottom w:val="single" w:sz="4" w:space="0" w:color="auto"/>
              <w:right w:val="single" w:sz="4" w:space="0" w:color="auto"/>
            </w:tcBorders>
          </w:tcPr>
          <w:p w14:paraId="73AB9541"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889D30E" w14:textId="77777777" w:rsidR="00E669B1" w:rsidRPr="00967042" w:rsidRDefault="00E669B1" w:rsidP="00AE533C">
            <w:pPr>
              <w:jc w:val="center"/>
              <w:rPr>
                <w:color w:val="000000"/>
              </w:rPr>
            </w:pPr>
          </w:p>
        </w:tc>
      </w:tr>
      <w:tr w:rsidR="00E669B1" w:rsidRPr="00967042" w14:paraId="6ADA79A8" w14:textId="77777777" w:rsidTr="00255982">
        <w:trPr>
          <w:jc w:val="center"/>
        </w:trPr>
        <w:tc>
          <w:tcPr>
            <w:tcW w:w="737" w:type="dxa"/>
            <w:tcBorders>
              <w:right w:val="single" w:sz="4" w:space="0" w:color="auto"/>
            </w:tcBorders>
          </w:tcPr>
          <w:p w14:paraId="155A9AE2" w14:textId="77777777" w:rsidR="00E669B1" w:rsidRPr="00967042" w:rsidRDefault="00E669B1" w:rsidP="00E669B1">
            <w:pPr>
              <w:jc w:val="center"/>
            </w:pPr>
            <w:r w:rsidRPr="00967042">
              <w:t>(</w:t>
            </w:r>
            <w:hyperlink r:id="rId1936"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FF481C7" w14:textId="77777777" w:rsidR="00E669B1" w:rsidRPr="00967042" w:rsidRDefault="00E669B1" w:rsidP="00E669B1">
            <w:pPr>
              <w:jc w:val="center"/>
            </w:pPr>
            <w:bookmarkStart w:id="1628" w:name="parte2it6_13"/>
            <w:r w:rsidRPr="00967042">
              <w:rPr>
                <w:color w:val="000000"/>
              </w:rPr>
              <w:t>13.0</w:t>
            </w:r>
            <w:bookmarkEnd w:id="162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23998A" w14:textId="77777777" w:rsidR="00E669B1" w:rsidRPr="00967042" w:rsidRDefault="00E669B1" w:rsidP="00E669B1">
            <w:pPr>
              <w:jc w:val="center"/>
              <w:rPr>
                <w:color w:val="000000"/>
              </w:rPr>
            </w:pPr>
            <w:r w:rsidRPr="00967042">
              <w:rPr>
                <w:color w:val="000000"/>
              </w:rPr>
              <w:t>06.013.00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C632B3" w14:textId="77777777" w:rsidR="00E669B1" w:rsidRPr="00967042" w:rsidRDefault="00E669B1" w:rsidP="00E669B1">
            <w:pPr>
              <w:jc w:val="center"/>
              <w:rPr>
                <w:color w:val="000000"/>
              </w:rPr>
            </w:pPr>
            <w:r w:rsidRPr="00967042">
              <w:rPr>
                <w:color w:val="000000"/>
              </w:rPr>
              <w:t>2711.21.00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093E8B4" w14:textId="77777777" w:rsidR="00E669B1" w:rsidRPr="00967042" w:rsidRDefault="00E669B1" w:rsidP="00AE533C">
            <w:pPr>
              <w:jc w:val="both"/>
              <w:rPr>
                <w:color w:val="000000"/>
              </w:rPr>
            </w:pPr>
            <w:r w:rsidRPr="00967042">
              <w:rPr>
                <w:color w:val="000000"/>
              </w:rPr>
              <w:t>Gás Natural Gasoso</w:t>
            </w:r>
          </w:p>
        </w:tc>
        <w:tc>
          <w:tcPr>
            <w:tcW w:w="1417" w:type="dxa"/>
            <w:tcBorders>
              <w:top w:val="single" w:sz="4" w:space="0" w:color="auto"/>
              <w:left w:val="single" w:sz="4" w:space="0" w:color="auto"/>
              <w:bottom w:val="single" w:sz="4" w:space="0" w:color="auto"/>
              <w:right w:val="single" w:sz="4" w:space="0" w:color="auto"/>
            </w:tcBorders>
          </w:tcPr>
          <w:p w14:paraId="4552F58A"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AA29929" w14:textId="77777777" w:rsidR="00E669B1" w:rsidRPr="00967042" w:rsidRDefault="00E669B1" w:rsidP="00AE533C">
            <w:pPr>
              <w:jc w:val="center"/>
              <w:rPr>
                <w:color w:val="000000"/>
              </w:rPr>
            </w:pPr>
          </w:p>
        </w:tc>
      </w:tr>
      <w:tr w:rsidR="00E669B1" w:rsidRPr="00967042" w14:paraId="06656C54" w14:textId="77777777" w:rsidTr="00255982">
        <w:trPr>
          <w:jc w:val="center"/>
        </w:trPr>
        <w:tc>
          <w:tcPr>
            <w:tcW w:w="737" w:type="dxa"/>
            <w:tcBorders>
              <w:right w:val="single" w:sz="4" w:space="0" w:color="auto"/>
            </w:tcBorders>
          </w:tcPr>
          <w:p w14:paraId="5A7A11F9" w14:textId="77777777" w:rsidR="00E669B1" w:rsidRPr="00967042" w:rsidRDefault="00E669B1" w:rsidP="00E669B1">
            <w:pPr>
              <w:jc w:val="center"/>
            </w:pPr>
            <w:r w:rsidRPr="00967042">
              <w:t>(</w:t>
            </w:r>
            <w:hyperlink r:id="rId1937"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81065AF" w14:textId="77777777" w:rsidR="00E669B1" w:rsidRPr="00967042" w:rsidRDefault="00E669B1" w:rsidP="00E669B1">
            <w:pPr>
              <w:jc w:val="center"/>
            </w:pPr>
            <w:bookmarkStart w:id="1629" w:name="parte2it6_14"/>
            <w:r w:rsidRPr="00967042">
              <w:rPr>
                <w:color w:val="000000"/>
              </w:rPr>
              <w:t>14.0</w:t>
            </w:r>
            <w:bookmarkEnd w:id="162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19B773" w14:textId="77777777" w:rsidR="00E669B1" w:rsidRPr="00967042" w:rsidRDefault="00E669B1" w:rsidP="00E669B1">
            <w:pPr>
              <w:jc w:val="center"/>
              <w:rPr>
                <w:color w:val="000000"/>
              </w:rPr>
            </w:pPr>
            <w:r w:rsidRPr="00967042">
              <w:rPr>
                <w:color w:val="000000"/>
              </w:rPr>
              <w:t>06.014.00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9F9E8E" w14:textId="77777777" w:rsidR="00E669B1" w:rsidRPr="00967042" w:rsidRDefault="00E669B1" w:rsidP="00E669B1">
            <w:pPr>
              <w:jc w:val="center"/>
              <w:rPr>
                <w:color w:val="000000"/>
              </w:rPr>
            </w:pPr>
            <w:r w:rsidRPr="00967042">
              <w:rPr>
                <w:color w:val="000000"/>
              </w:rPr>
              <w:t>2711.29.90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0F927705" w14:textId="77777777" w:rsidR="00E669B1" w:rsidRPr="00967042" w:rsidRDefault="00E669B1" w:rsidP="00AE533C">
            <w:pPr>
              <w:jc w:val="both"/>
            </w:pPr>
            <w:r w:rsidRPr="00967042">
              <w:t>Gás de xisto</w:t>
            </w:r>
          </w:p>
        </w:tc>
        <w:tc>
          <w:tcPr>
            <w:tcW w:w="1417" w:type="dxa"/>
            <w:tcBorders>
              <w:top w:val="single" w:sz="4" w:space="0" w:color="auto"/>
              <w:left w:val="single" w:sz="4" w:space="0" w:color="auto"/>
              <w:bottom w:val="single" w:sz="4" w:space="0" w:color="auto"/>
              <w:right w:val="single" w:sz="4" w:space="0" w:color="auto"/>
            </w:tcBorders>
          </w:tcPr>
          <w:p w14:paraId="00ECAE99"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12F2C467" w14:textId="77777777" w:rsidR="00E669B1" w:rsidRPr="00967042" w:rsidRDefault="00E669B1" w:rsidP="00AE533C">
            <w:pPr>
              <w:jc w:val="center"/>
              <w:rPr>
                <w:color w:val="000000"/>
              </w:rPr>
            </w:pPr>
          </w:p>
        </w:tc>
      </w:tr>
      <w:tr w:rsidR="00E669B1" w:rsidRPr="00967042" w14:paraId="4BFCF0C1" w14:textId="77777777" w:rsidTr="00255982">
        <w:trPr>
          <w:jc w:val="center"/>
        </w:trPr>
        <w:tc>
          <w:tcPr>
            <w:tcW w:w="737" w:type="dxa"/>
            <w:tcBorders>
              <w:right w:val="single" w:sz="4" w:space="0" w:color="auto"/>
            </w:tcBorders>
          </w:tcPr>
          <w:p w14:paraId="7BF98760" w14:textId="77777777" w:rsidR="00E669B1" w:rsidRPr="00967042" w:rsidRDefault="00E669B1" w:rsidP="00E669B1">
            <w:pPr>
              <w:jc w:val="center"/>
            </w:pPr>
            <w:r w:rsidRPr="00967042">
              <w:t>(</w:t>
            </w:r>
            <w:hyperlink r:id="rId1938" w:anchor="nota3342" w:history="1">
              <w:r w:rsidRPr="00967042">
                <w:rPr>
                  <w:rStyle w:val="Hyperlink"/>
                </w:rPr>
                <w:t>3342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CB608E" w14:textId="77777777" w:rsidR="00E669B1" w:rsidRPr="00967042" w:rsidRDefault="00E669B1" w:rsidP="00E669B1">
            <w:pPr>
              <w:jc w:val="center"/>
            </w:pPr>
            <w:bookmarkStart w:id="1630" w:name="parte2it6_15"/>
            <w:r w:rsidRPr="00967042">
              <w:rPr>
                <w:color w:val="000000"/>
              </w:rPr>
              <w:t>15.0</w:t>
            </w:r>
            <w:bookmarkEnd w:id="163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43EE65" w14:textId="77777777" w:rsidR="00E669B1" w:rsidRPr="00967042" w:rsidRDefault="00E669B1" w:rsidP="00E669B1">
            <w:pPr>
              <w:jc w:val="center"/>
            </w:pPr>
            <w:r w:rsidRPr="00967042">
              <w:t>06.015.00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1D651F" w14:textId="77777777" w:rsidR="00E669B1" w:rsidRPr="00967042" w:rsidRDefault="00E669B1" w:rsidP="00E669B1">
            <w:pPr>
              <w:jc w:val="center"/>
            </w:pPr>
            <w:r w:rsidRPr="00967042">
              <w:t>2713</w:t>
            </w:r>
          </w:p>
        </w:tc>
        <w:tc>
          <w:tcPr>
            <w:tcW w:w="3941" w:type="dxa"/>
            <w:tcBorders>
              <w:top w:val="single" w:sz="4" w:space="0" w:color="auto"/>
              <w:left w:val="single" w:sz="4" w:space="0" w:color="auto"/>
              <w:bottom w:val="single" w:sz="4" w:space="0" w:color="auto"/>
              <w:right w:val="single" w:sz="4" w:space="0" w:color="auto"/>
            </w:tcBorders>
            <w:shd w:val="clear" w:color="auto" w:fill="auto"/>
          </w:tcPr>
          <w:p w14:paraId="6ABD143A" w14:textId="77777777" w:rsidR="00E669B1" w:rsidRPr="00967042" w:rsidRDefault="00E669B1" w:rsidP="00E669B1">
            <w:pPr>
              <w:jc w:val="both"/>
            </w:pPr>
            <w:r w:rsidRPr="00967042">
              <w:t>Coque de petróleo e outros resíduos de óleo de petróleo ou de minerais betuminosos</w:t>
            </w:r>
          </w:p>
        </w:tc>
        <w:tc>
          <w:tcPr>
            <w:tcW w:w="1417" w:type="dxa"/>
            <w:tcBorders>
              <w:top w:val="single" w:sz="4" w:space="0" w:color="auto"/>
              <w:left w:val="single" w:sz="4" w:space="0" w:color="auto"/>
              <w:bottom w:val="single" w:sz="4" w:space="0" w:color="auto"/>
              <w:right w:val="single" w:sz="4" w:space="0" w:color="auto"/>
            </w:tcBorders>
          </w:tcPr>
          <w:p w14:paraId="72BDD739"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77F6A3F5" w14:textId="77777777" w:rsidR="00E669B1" w:rsidRPr="00967042" w:rsidRDefault="00E669B1" w:rsidP="00E669B1">
            <w:pPr>
              <w:jc w:val="center"/>
              <w:rPr>
                <w:color w:val="000000"/>
              </w:rPr>
            </w:pPr>
          </w:p>
        </w:tc>
      </w:tr>
      <w:tr w:rsidR="00E669B1" w:rsidRPr="00967042" w14:paraId="63EC7DCE" w14:textId="77777777" w:rsidTr="00255982">
        <w:trPr>
          <w:jc w:val="center"/>
        </w:trPr>
        <w:tc>
          <w:tcPr>
            <w:tcW w:w="737" w:type="dxa"/>
            <w:tcBorders>
              <w:right w:val="single" w:sz="4" w:space="0" w:color="auto"/>
            </w:tcBorders>
          </w:tcPr>
          <w:p w14:paraId="41ACF49B" w14:textId="77777777" w:rsidR="00E669B1" w:rsidRPr="00967042" w:rsidRDefault="00E669B1" w:rsidP="00E669B1">
            <w:pPr>
              <w:jc w:val="center"/>
            </w:pPr>
            <w:r w:rsidRPr="00967042">
              <w:t>(</w:t>
            </w:r>
            <w:hyperlink r:id="rId1939"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330A5A4" w14:textId="77777777" w:rsidR="00E669B1" w:rsidRPr="00967042" w:rsidRDefault="00E669B1" w:rsidP="00E669B1">
            <w:pPr>
              <w:jc w:val="center"/>
            </w:pPr>
            <w:bookmarkStart w:id="1631" w:name="parte2it6_16"/>
            <w:r w:rsidRPr="00967042">
              <w:rPr>
                <w:color w:val="000000"/>
              </w:rPr>
              <w:t>16.0</w:t>
            </w:r>
            <w:bookmarkEnd w:id="163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4F5B6C" w14:textId="77777777" w:rsidR="00E669B1" w:rsidRPr="00967042" w:rsidRDefault="00E669B1" w:rsidP="00E669B1">
            <w:pPr>
              <w:jc w:val="center"/>
              <w:rPr>
                <w:color w:val="000000"/>
              </w:rPr>
            </w:pPr>
            <w:r w:rsidRPr="00967042">
              <w:rPr>
                <w:color w:val="000000"/>
              </w:rPr>
              <w:t>06.016.00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7305B8" w14:textId="77777777" w:rsidR="00E669B1" w:rsidRPr="00967042" w:rsidRDefault="00E669B1" w:rsidP="00E669B1">
            <w:pPr>
              <w:jc w:val="center"/>
              <w:rPr>
                <w:color w:val="000000"/>
              </w:rPr>
            </w:pPr>
            <w:r w:rsidRPr="00967042">
              <w:rPr>
                <w:color w:val="000000"/>
              </w:rPr>
              <w:t>3826.00.00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76AF2242" w14:textId="77777777" w:rsidR="00E669B1" w:rsidRPr="00967042" w:rsidRDefault="00E669B1" w:rsidP="00AE533C">
            <w:pPr>
              <w:jc w:val="both"/>
            </w:pPr>
            <w:r w:rsidRPr="00967042">
              <w:rPr>
                <w:color w:val="000000"/>
              </w:rPr>
              <w:t>Biodiesel e suas misturas, que não contenham ou que contenham menos de 70%, em peso, de óleos de petróleo ou de óleos minerais betuminosos</w:t>
            </w:r>
          </w:p>
        </w:tc>
        <w:tc>
          <w:tcPr>
            <w:tcW w:w="1417" w:type="dxa"/>
            <w:tcBorders>
              <w:top w:val="single" w:sz="4" w:space="0" w:color="auto"/>
              <w:left w:val="single" w:sz="4" w:space="0" w:color="auto"/>
              <w:bottom w:val="single" w:sz="4" w:space="0" w:color="auto"/>
              <w:right w:val="single" w:sz="4" w:space="0" w:color="auto"/>
            </w:tcBorders>
          </w:tcPr>
          <w:p w14:paraId="37C22395" w14:textId="77777777" w:rsidR="00E669B1" w:rsidRPr="00967042" w:rsidRDefault="00E669B1" w:rsidP="00E669B1">
            <w:pPr>
              <w:jc w:val="center"/>
              <w:rPr>
                <w:color w:val="000000"/>
              </w:rPr>
            </w:pPr>
            <w:r w:rsidRPr="00967042">
              <w:rPr>
                <w:color w:val="000000"/>
              </w:rPr>
              <w:t>6.1</w:t>
            </w:r>
          </w:p>
        </w:tc>
        <w:tc>
          <w:tcPr>
            <w:tcW w:w="1748" w:type="dxa"/>
            <w:vMerge/>
            <w:tcBorders>
              <w:top w:val="single" w:sz="4" w:space="0" w:color="auto"/>
              <w:left w:val="single" w:sz="4" w:space="0" w:color="auto"/>
              <w:bottom w:val="single" w:sz="4" w:space="0" w:color="auto"/>
              <w:right w:val="single" w:sz="4" w:space="0" w:color="auto"/>
            </w:tcBorders>
          </w:tcPr>
          <w:p w14:paraId="2DDBCA4B" w14:textId="77777777" w:rsidR="00E669B1" w:rsidRPr="00967042" w:rsidRDefault="00E669B1" w:rsidP="00AE533C">
            <w:pPr>
              <w:jc w:val="center"/>
              <w:rPr>
                <w:color w:val="000000"/>
              </w:rPr>
            </w:pPr>
          </w:p>
        </w:tc>
      </w:tr>
      <w:tr w:rsidR="00AE533C" w:rsidRPr="00967042" w14:paraId="00524ECF"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02A32A85" w14:textId="77777777" w:rsidR="00AE533C" w:rsidRPr="00967042" w:rsidRDefault="00AE533C" w:rsidP="00E669B1">
            <w:pPr>
              <w:jc w:val="center"/>
            </w:pPr>
            <w:r w:rsidRPr="00967042">
              <w:t>(</w:t>
            </w:r>
            <w:hyperlink r:id="rId1940" w:anchor="nota3250" w:history="1">
              <w:r w:rsidRPr="00967042">
                <w:rPr>
                  <w:rStyle w:val="Hyperlink"/>
                </w:rPr>
                <w:t>3250</w:t>
              </w:r>
            </w:hyperlink>
            <w:r w:rsidRPr="00967042">
              <w:t>)</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auto"/>
          </w:tcPr>
          <w:p w14:paraId="48A2EC42" w14:textId="77777777" w:rsidR="00AE533C" w:rsidRPr="00967042" w:rsidRDefault="00AE533C" w:rsidP="00E669B1">
            <w:pPr>
              <w:jc w:val="center"/>
            </w:pPr>
            <w:bookmarkStart w:id="1632" w:name="parte2it6_17"/>
            <w:r w:rsidRPr="00967042">
              <w:rPr>
                <w:color w:val="000000"/>
              </w:rPr>
              <w:t>17.0</w:t>
            </w:r>
            <w:bookmarkEnd w:id="1632"/>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2D4E85CF" w14:textId="77777777" w:rsidR="00AE533C" w:rsidRPr="00967042" w:rsidRDefault="00AE533C" w:rsidP="00E669B1">
            <w:pPr>
              <w:jc w:val="center"/>
              <w:rPr>
                <w:color w:val="000000"/>
              </w:rPr>
            </w:pPr>
            <w:r w:rsidRPr="00967042">
              <w:rPr>
                <w:color w:val="000000"/>
              </w:rPr>
              <w:t>06.017.00</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38701AE9" w14:textId="77777777" w:rsidR="00AE533C" w:rsidRPr="00967042" w:rsidRDefault="00AE533C" w:rsidP="00E669B1">
            <w:pPr>
              <w:jc w:val="center"/>
              <w:rPr>
                <w:color w:val="000000"/>
              </w:rPr>
            </w:pPr>
            <w:r w:rsidRPr="00967042">
              <w:rPr>
                <w:color w:val="000000"/>
              </w:rPr>
              <w:t>3403</w:t>
            </w:r>
          </w:p>
        </w:tc>
        <w:tc>
          <w:tcPr>
            <w:tcW w:w="39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C525C6" w14:textId="77777777" w:rsidR="00AE533C" w:rsidRPr="00967042" w:rsidRDefault="00AE533C" w:rsidP="00AE533C">
            <w:pPr>
              <w:jc w:val="both"/>
            </w:pPr>
            <w:r w:rsidRPr="00967042">
              <w:t>Preparações lubrificantes, exceto as contendo, como constituintes de base, 70% ou mais, em peso, de óleos de petróleo ou de minerais betuminosos</w:t>
            </w:r>
          </w:p>
        </w:tc>
        <w:tc>
          <w:tcPr>
            <w:tcW w:w="1417" w:type="dxa"/>
            <w:vMerge w:val="restart"/>
            <w:tcBorders>
              <w:top w:val="single" w:sz="4" w:space="0" w:color="auto"/>
              <w:left w:val="single" w:sz="4" w:space="0" w:color="auto"/>
              <w:bottom w:val="single" w:sz="4" w:space="0" w:color="auto"/>
              <w:right w:val="single" w:sz="4" w:space="0" w:color="auto"/>
            </w:tcBorders>
          </w:tcPr>
          <w:p w14:paraId="09470190" w14:textId="77777777" w:rsidR="00AE533C" w:rsidRPr="00967042" w:rsidRDefault="00AE533C" w:rsidP="00E669B1">
            <w:pPr>
              <w:jc w:val="center"/>
              <w:rPr>
                <w:color w:val="000000"/>
              </w:rPr>
            </w:pPr>
            <w:r w:rsidRPr="00967042">
              <w:rPr>
                <w:color w:val="000000"/>
              </w:rPr>
              <w:t>6.1</w:t>
            </w:r>
          </w:p>
        </w:tc>
        <w:tc>
          <w:tcPr>
            <w:tcW w:w="1748" w:type="dxa"/>
            <w:tcBorders>
              <w:top w:val="single" w:sz="4" w:space="0" w:color="auto"/>
              <w:left w:val="single" w:sz="4" w:space="0" w:color="auto"/>
              <w:bottom w:val="single" w:sz="4" w:space="0" w:color="auto"/>
              <w:right w:val="single" w:sz="4" w:space="0" w:color="auto"/>
            </w:tcBorders>
            <w:vAlign w:val="center"/>
          </w:tcPr>
          <w:p w14:paraId="0413A29F" w14:textId="77777777" w:rsidR="00AE533C" w:rsidRPr="00967042" w:rsidRDefault="00AE533C" w:rsidP="00AE533C">
            <w:pPr>
              <w:jc w:val="center"/>
              <w:rPr>
                <w:color w:val="000000"/>
              </w:rPr>
            </w:pPr>
            <w:r w:rsidRPr="00967042">
              <w:rPr>
                <w:color w:val="040404"/>
              </w:rPr>
              <w:t>Na operação interna: 61,31</w:t>
            </w:r>
          </w:p>
        </w:tc>
      </w:tr>
      <w:tr w:rsidR="00AE533C" w:rsidRPr="00967042" w14:paraId="00EE028B"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70A612A5" w14:textId="77777777" w:rsidR="00AE533C" w:rsidRPr="00967042" w:rsidRDefault="00AE533C" w:rsidP="00E669B1">
            <w:pPr>
              <w:jc w:val="center"/>
            </w:pPr>
            <w:r w:rsidRPr="00967042">
              <w:t>(</w:t>
            </w:r>
            <w:hyperlink r:id="rId1941" w:anchor="nota3250" w:history="1">
              <w:r w:rsidRPr="00967042">
                <w:rPr>
                  <w:rStyle w:val="Hyperlink"/>
                </w:rPr>
                <w:t>3250</w:t>
              </w:r>
            </w:hyperlink>
            <w:r w:rsidRPr="00967042">
              <w:t>)</w:t>
            </w:r>
          </w:p>
        </w:tc>
        <w:tc>
          <w:tcPr>
            <w:tcW w:w="737" w:type="dxa"/>
            <w:vMerge/>
            <w:tcBorders>
              <w:top w:val="single" w:sz="4" w:space="0" w:color="auto"/>
              <w:left w:val="single" w:sz="4" w:space="0" w:color="auto"/>
              <w:bottom w:val="single" w:sz="4" w:space="0" w:color="auto"/>
              <w:right w:val="single" w:sz="4" w:space="0" w:color="auto"/>
            </w:tcBorders>
            <w:shd w:val="clear" w:color="auto" w:fill="auto"/>
          </w:tcPr>
          <w:p w14:paraId="2E262DAB" w14:textId="77777777" w:rsidR="00AE533C" w:rsidRPr="00967042" w:rsidRDefault="00AE533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09B2C660" w14:textId="77777777" w:rsidR="00AE533C" w:rsidRPr="00967042" w:rsidRDefault="00AE533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A710EC4" w14:textId="77777777" w:rsidR="00AE533C" w:rsidRPr="00967042" w:rsidRDefault="00AE533C" w:rsidP="00E669B1">
            <w:pPr>
              <w:jc w:val="center"/>
              <w:rPr>
                <w:color w:val="000000"/>
              </w:rPr>
            </w:pPr>
          </w:p>
        </w:tc>
        <w:tc>
          <w:tcPr>
            <w:tcW w:w="39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505064" w14:textId="77777777" w:rsidR="00AE533C" w:rsidRPr="00967042" w:rsidRDefault="00AE533C" w:rsidP="00AE533C">
            <w:pPr>
              <w:jc w:val="both"/>
              <w:rPr>
                <w:color w:val="000000"/>
              </w:rPr>
            </w:pPr>
          </w:p>
        </w:tc>
        <w:tc>
          <w:tcPr>
            <w:tcW w:w="1417" w:type="dxa"/>
            <w:vMerge/>
            <w:tcBorders>
              <w:top w:val="single" w:sz="4" w:space="0" w:color="auto"/>
              <w:left w:val="single" w:sz="4" w:space="0" w:color="auto"/>
              <w:bottom w:val="single" w:sz="4" w:space="0" w:color="auto"/>
              <w:right w:val="single" w:sz="4" w:space="0" w:color="auto"/>
            </w:tcBorders>
          </w:tcPr>
          <w:p w14:paraId="7A28E856" w14:textId="77777777" w:rsidR="00AE533C" w:rsidRPr="00967042" w:rsidRDefault="00AE533C" w:rsidP="00E669B1">
            <w:pPr>
              <w:jc w:val="center"/>
              <w:rPr>
                <w:color w:val="000000"/>
              </w:rPr>
            </w:pPr>
          </w:p>
        </w:tc>
        <w:tc>
          <w:tcPr>
            <w:tcW w:w="1748" w:type="dxa"/>
            <w:tcBorders>
              <w:top w:val="single" w:sz="4" w:space="0" w:color="auto"/>
              <w:left w:val="single" w:sz="4" w:space="0" w:color="auto"/>
              <w:bottom w:val="single" w:sz="4" w:space="0" w:color="auto"/>
              <w:right w:val="single" w:sz="4" w:space="0" w:color="auto"/>
            </w:tcBorders>
            <w:vAlign w:val="center"/>
          </w:tcPr>
          <w:p w14:paraId="0E662D8C" w14:textId="77777777" w:rsidR="00AE533C" w:rsidRPr="00967042" w:rsidRDefault="00AE533C" w:rsidP="00AE533C">
            <w:pPr>
              <w:jc w:val="center"/>
              <w:rPr>
                <w:color w:val="000000"/>
              </w:rPr>
            </w:pPr>
            <w:r w:rsidRPr="00967042">
              <w:rPr>
                <w:color w:val="040404"/>
              </w:rPr>
              <w:t>Na operação interestadual sujeita à alíquota de 12%: 73,11</w:t>
            </w:r>
          </w:p>
        </w:tc>
      </w:tr>
      <w:tr w:rsidR="00AE533C" w:rsidRPr="00967042" w14:paraId="7EB87B22" w14:textId="77777777" w:rsidTr="00255982">
        <w:tblPrEx>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PrEx>
        <w:trPr>
          <w:jc w:val="center"/>
        </w:trPr>
        <w:tc>
          <w:tcPr>
            <w:tcW w:w="737" w:type="dxa"/>
            <w:tcBorders>
              <w:top w:val="nil"/>
              <w:left w:val="nil"/>
              <w:bottom w:val="nil"/>
              <w:right w:val="single" w:sz="4" w:space="0" w:color="auto"/>
            </w:tcBorders>
          </w:tcPr>
          <w:p w14:paraId="45E44831" w14:textId="77777777" w:rsidR="00AE533C" w:rsidRPr="00967042" w:rsidRDefault="00AE533C" w:rsidP="00E669B1">
            <w:pPr>
              <w:jc w:val="center"/>
            </w:pPr>
            <w:r w:rsidRPr="00967042">
              <w:t>(</w:t>
            </w:r>
            <w:hyperlink r:id="rId1942" w:anchor="nota3250" w:history="1">
              <w:r w:rsidRPr="00967042">
                <w:rPr>
                  <w:rStyle w:val="Hyperlink"/>
                </w:rPr>
                <w:t>3250</w:t>
              </w:r>
            </w:hyperlink>
            <w:r w:rsidRPr="00967042">
              <w:t>)</w:t>
            </w:r>
          </w:p>
        </w:tc>
        <w:tc>
          <w:tcPr>
            <w:tcW w:w="737" w:type="dxa"/>
            <w:vMerge/>
            <w:tcBorders>
              <w:top w:val="single" w:sz="4" w:space="0" w:color="auto"/>
              <w:left w:val="single" w:sz="4" w:space="0" w:color="auto"/>
              <w:bottom w:val="single" w:sz="4" w:space="0" w:color="auto"/>
              <w:right w:val="single" w:sz="4" w:space="0" w:color="auto"/>
            </w:tcBorders>
            <w:shd w:val="clear" w:color="auto" w:fill="auto"/>
          </w:tcPr>
          <w:p w14:paraId="61B25465" w14:textId="77777777" w:rsidR="00AE533C" w:rsidRPr="00967042" w:rsidRDefault="00AE533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115C8EC5" w14:textId="77777777" w:rsidR="00AE533C" w:rsidRPr="00967042" w:rsidRDefault="00AE533C" w:rsidP="00E669B1">
            <w:pPr>
              <w:jc w:val="center"/>
              <w:rPr>
                <w:color w:val="000000"/>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14:paraId="26DDDA82" w14:textId="77777777" w:rsidR="00AE533C" w:rsidRPr="00967042" w:rsidRDefault="00AE533C" w:rsidP="00E669B1">
            <w:pPr>
              <w:jc w:val="center"/>
              <w:rPr>
                <w:color w:val="000000"/>
              </w:rPr>
            </w:pPr>
          </w:p>
        </w:tc>
        <w:tc>
          <w:tcPr>
            <w:tcW w:w="394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81476E2" w14:textId="77777777" w:rsidR="00AE533C" w:rsidRPr="00967042" w:rsidRDefault="00AE533C" w:rsidP="00AE533C">
            <w:pPr>
              <w:jc w:val="both"/>
              <w:rPr>
                <w:color w:val="000000"/>
              </w:rPr>
            </w:pPr>
          </w:p>
        </w:tc>
        <w:tc>
          <w:tcPr>
            <w:tcW w:w="1417" w:type="dxa"/>
            <w:vMerge/>
            <w:tcBorders>
              <w:top w:val="single" w:sz="4" w:space="0" w:color="auto"/>
              <w:left w:val="single" w:sz="4" w:space="0" w:color="auto"/>
              <w:bottom w:val="single" w:sz="4" w:space="0" w:color="auto"/>
              <w:right w:val="single" w:sz="4" w:space="0" w:color="auto"/>
            </w:tcBorders>
          </w:tcPr>
          <w:p w14:paraId="342184C8" w14:textId="77777777" w:rsidR="00AE533C" w:rsidRPr="00967042" w:rsidRDefault="00AE533C" w:rsidP="00E669B1">
            <w:pPr>
              <w:jc w:val="center"/>
              <w:rPr>
                <w:color w:val="000000"/>
              </w:rPr>
            </w:pPr>
          </w:p>
        </w:tc>
        <w:tc>
          <w:tcPr>
            <w:tcW w:w="1748" w:type="dxa"/>
            <w:tcBorders>
              <w:top w:val="single" w:sz="4" w:space="0" w:color="auto"/>
              <w:left w:val="single" w:sz="4" w:space="0" w:color="auto"/>
              <w:bottom w:val="single" w:sz="4" w:space="0" w:color="auto"/>
              <w:right w:val="single" w:sz="4" w:space="0" w:color="auto"/>
            </w:tcBorders>
            <w:vAlign w:val="center"/>
          </w:tcPr>
          <w:p w14:paraId="04EFCDD8" w14:textId="77777777" w:rsidR="00AE533C" w:rsidRPr="00967042" w:rsidRDefault="00AE533C" w:rsidP="00AE533C">
            <w:pPr>
              <w:jc w:val="center"/>
              <w:rPr>
                <w:color w:val="000000"/>
              </w:rPr>
            </w:pPr>
            <w:r w:rsidRPr="00967042">
              <w:rPr>
                <w:color w:val="040404"/>
              </w:rPr>
              <w:t>Na operação interestadual sujeita à alíquota de 4%: 88,85</w:t>
            </w:r>
          </w:p>
        </w:tc>
      </w:tr>
      <w:tr w:rsidR="00AE533C" w:rsidRPr="00967042" w14:paraId="57FE8F4D" w14:textId="77777777" w:rsidTr="00255982">
        <w:trPr>
          <w:jc w:val="center"/>
        </w:trPr>
        <w:tc>
          <w:tcPr>
            <w:tcW w:w="737" w:type="dxa"/>
            <w:tcBorders>
              <w:right w:val="single" w:sz="4" w:space="0" w:color="auto"/>
            </w:tcBorders>
          </w:tcPr>
          <w:p w14:paraId="0658B2E1" w14:textId="77777777" w:rsidR="00AE533C" w:rsidRPr="00967042" w:rsidRDefault="00AE533C" w:rsidP="00E669B1">
            <w:pPr>
              <w:jc w:val="center"/>
            </w:pPr>
            <w:r w:rsidRPr="00967042">
              <w:t>(</w:t>
            </w:r>
            <w:hyperlink r:id="rId1943" w:anchor="nota3250" w:history="1">
              <w:r w:rsidRPr="00967042">
                <w:rPr>
                  <w:rStyle w:val="Hyperlink"/>
                </w:rPr>
                <w:t>3250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D30808" w14:textId="77777777" w:rsidR="00AE533C" w:rsidRPr="00967042" w:rsidRDefault="00AE533C" w:rsidP="00E669B1">
            <w:pPr>
              <w:jc w:val="center"/>
              <w:rPr>
                <w:color w:val="000000"/>
              </w:rPr>
            </w:pPr>
            <w:bookmarkStart w:id="1633" w:name="parte2it6_18"/>
            <w:r w:rsidRPr="00967042">
              <w:rPr>
                <w:color w:val="000000"/>
              </w:rPr>
              <w:t>18.0</w:t>
            </w:r>
            <w:bookmarkEnd w:id="163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E7C76A" w14:textId="77777777" w:rsidR="00AE533C" w:rsidRPr="00967042" w:rsidRDefault="00AE533C" w:rsidP="00E669B1">
            <w:pPr>
              <w:jc w:val="center"/>
              <w:rPr>
                <w:color w:val="000000"/>
              </w:rPr>
            </w:pPr>
            <w:r w:rsidRPr="00967042">
              <w:rPr>
                <w:color w:val="000000"/>
              </w:rPr>
              <w:t>06.018.00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DA034D" w14:textId="77777777" w:rsidR="00AE533C" w:rsidRPr="00967042" w:rsidRDefault="00AE533C" w:rsidP="00E669B1">
            <w:pPr>
              <w:jc w:val="center"/>
              <w:rPr>
                <w:color w:val="000000"/>
              </w:rPr>
            </w:pPr>
            <w:r w:rsidRPr="00967042">
              <w:rPr>
                <w:color w:val="000000"/>
              </w:rPr>
              <w:t>2710.20.00</w:t>
            </w:r>
          </w:p>
        </w:tc>
        <w:tc>
          <w:tcPr>
            <w:tcW w:w="3941" w:type="dxa"/>
            <w:tcBorders>
              <w:top w:val="single" w:sz="4" w:space="0" w:color="auto"/>
              <w:left w:val="single" w:sz="4" w:space="0" w:color="auto"/>
              <w:bottom w:val="single" w:sz="4" w:space="0" w:color="auto"/>
              <w:right w:val="single" w:sz="4" w:space="0" w:color="auto"/>
            </w:tcBorders>
            <w:shd w:val="clear" w:color="auto" w:fill="auto"/>
            <w:vAlign w:val="center"/>
          </w:tcPr>
          <w:p w14:paraId="6DBD79FC" w14:textId="77777777" w:rsidR="00AE533C" w:rsidRPr="00967042" w:rsidRDefault="00AE533C" w:rsidP="00AE533C">
            <w:pPr>
              <w:jc w:val="both"/>
            </w:pPr>
            <w:r w:rsidRPr="00967042">
              <w:rPr>
                <w:color w:val="000000"/>
              </w:rPr>
              <w:t>Óleos de petróleo ou de minerais betuminosos (exceto óleos brutos) e preparações não especificadas nem compreendidas noutras posições, que contenham, como constituintes básicos, 70% ou mais, em peso, de óleos de petróleo ou de minerais betuminosos, que contenham biodiesel, exceto os resíduos de óleos</w:t>
            </w:r>
          </w:p>
        </w:tc>
        <w:tc>
          <w:tcPr>
            <w:tcW w:w="1417" w:type="dxa"/>
            <w:tcBorders>
              <w:top w:val="single" w:sz="4" w:space="0" w:color="auto"/>
              <w:left w:val="single" w:sz="4" w:space="0" w:color="auto"/>
              <w:bottom w:val="single" w:sz="4" w:space="0" w:color="auto"/>
              <w:right w:val="single" w:sz="4" w:space="0" w:color="auto"/>
            </w:tcBorders>
          </w:tcPr>
          <w:p w14:paraId="18FDB0A9" w14:textId="77777777" w:rsidR="00AE533C" w:rsidRPr="00967042" w:rsidRDefault="00AE533C" w:rsidP="00E669B1">
            <w:pPr>
              <w:jc w:val="center"/>
              <w:rPr>
                <w:color w:val="000000"/>
              </w:rPr>
            </w:pPr>
            <w:r w:rsidRPr="00967042">
              <w:rPr>
                <w:color w:val="000000"/>
              </w:rPr>
              <w:t>6.1</w:t>
            </w:r>
          </w:p>
        </w:tc>
        <w:tc>
          <w:tcPr>
            <w:tcW w:w="1748" w:type="dxa"/>
            <w:tcBorders>
              <w:top w:val="single" w:sz="4" w:space="0" w:color="auto"/>
              <w:left w:val="single" w:sz="4" w:space="0" w:color="auto"/>
              <w:bottom w:val="single" w:sz="4" w:space="0" w:color="auto"/>
              <w:right w:val="single" w:sz="4" w:space="0" w:color="auto"/>
            </w:tcBorders>
            <w:vAlign w:val="center"/>
          </w:tcPr>
          <w:p w14:paraId="576EFD76" w14:textId="77777777" w:rsidR="00AE533C" w:rsidRPr="00967042" w:rsidRDefault="00AE533C" w:rsidP="00AE533C">
            <w:pPr>
              <w:jc w:val="center"/>
            </w:pPr>
            <w:r w:rsidRPr="00967042">
              <w:t>Vide Capítulo XIV do Título II da Parte</w:t>
            </w:r>
            <w:r w:rsidRPr="00967042">
              <w:rPr>
                <w:color w:val="040404"/>
              </w:rPr>
              <w:t xml:space="preserve"> 1</w:t>
            </w:r>
          </w:p>
        </w:tc>
      </w:tr>
    </w:tbl>
    <w:p w14:paraId="5BCC6B57" w14:textId="77777777" w:rsidR="00CB60D5" w:rsidRPr="00967042" w:rsidRDefault="00CB60D5"/>
    <w:p w14:paraId="4C3ED7CC" w14:textId="77777777" w:rsidR="00995415" w:rsidRPr="00967042" w:rsidRDefault="00995415"/>
    <w:p w14:paraId="21E99C3B" w14:textId="77777777" w:rsidR="00995415" w:rsidRPr="00967042" w:rsidRDefault="00995415"/>
    <w:tbl>
      <w:tblPr>
        <w:tblW w:w="10518"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650"/>
        <w:gridCol w:w="1361"/>
        <w:gridCol w:w="765"/>
      </w:tblGrid>
      <w:tr w:rsidR="00734768" w:rsidRPr="00967042" w14:paraId="381CAFEF" w14:textId="77777777" w:rsidTr="00995415">
        <w:trPr>
          <w:jc w:val="center"/>
        </w:trPr>
        <w:tc>
          <w:tcPr>
            <w:tcW w:w="737" w:type="dxa"/>
            <w:tcBorders>
              <w:right w:val="single" w:sz="4" w:space="0" w:color="auto"/>
            </w:tcBorders>
            <w:vAlign w:val="center"/>
          </w:tcPr>
          <w:p w14:paraId="1A1B4539" w14:textId="77777777" w:rsidR="00734768" w:rsidRPr="00967042" w:rsidRDefault="00734768" w:rsidP="00734768">
            <w:pPr>
              <w:jc w:val="center"/>
            </w:pPr>
            <w:r w:rsidRPr="00967042">
              <w:t>(</w:t>
            </w:r>
            <w:hyperlink r:id="rId1944" w:anchor="nota2789" w:history="1">
              <w:r w:rsidRPr="00967042">
                <w:rPr>
                  <w:rStyle w:val="Hyperlink"/>
                </w:rPr>
                <w:t>2789</w:t>
              </w:r>
            </w:hyperlink>
            <w:r w:rsidRPr="00967042">
              <w:t>)</w:t>
            </w:r>
          </w:p>
        </w:tc>
        <w:tc>
          <w:tcPr>
            <w:tcW w:w="9781"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233B619E" w14:textId="77777777" w:rsidR="00734768" w:rsidRPr="00967042" w:rsidRDefault="00DE5698" w:rsidP="00734768">
            <w:pPr>
              <w:jc w:val="center"/>
              <w:rPr>
                <w:color w:val="040404"/>
              </w:rPr>
            </w:pPr>
            <w:bookmarkStart w:id="1634" w:name="parte2it7"/>
            <w:r w:rsidRPr="00967042">
              <w:rPr>
                <w:color w:val="040404"/>
              </w:rPr>
              <w:t>7.</w:t>
            </w:r>
            <w:r w:rsidRPr="00967042">
              <w:t>ENERGIA ELÉTRICA</w:t>
            </w:r>
            <w:bookmarkEnd w:id="1634"/>
          </w:p>
        </w:tc>
      </w:tr>
      <w:tr w:rsidR="00734768" w:rsidRPr="00967042" w14:paraId="2A5279B4" w14:textId="77777777" w:rsidTr="00255982">
        <w:trPr>
          <w:jc w:val="center"/>
        </w:trPr>
        <w:tc>
          <w:tcPr>
            <w:tcW w:w="737" w:type="dxa"/>
            <w:tcBorders>
              <w:right w:val="single" w:sz="4" w:space="0" w:color="auto"/>
            </w:tcBorders>
            <w:vAlign w:val="center"/>
          </w:tcPr>
          <w:p w14:paraId="3F962CE1" w14:textId="77777777" w:rsidR="00734768" w:rsidRPr="00967042" w:rsidRDefault="00734768" w:rsidP="00734768">
            <w:pPr>
              <w:jc w:val="center"/>
            </w:pPr>
            <w:r w:rsidRPr="00967042">
              <w:t>(</w:t>
            </w:r>
            <w:hyperlink r:id="rId1945" w:anchor="nota2789" w:history="1">
              <w:r w:rsidRPr="00967042">
                <w:rPr>
                  <w:rStyle w:val="Hyperlink"/>
                </w:rPr>
                <w:t>2789</w:t>
              </w:r>
            </w:hyperlink>
            <w:r w:rsidRPr="00967042">
              <w:t>)</w:t>
            </w:r>
          </w:p>
        </w:tc>
        <w:tc>
          <w:tcPr>
            <w:tcW w:w="9781"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7F449165" w14:textId="77777777" w:rsidR="00734768" w:rsidRPr="00967042" w:rsidRDefault="00734768" w:rsidP="00734768">
            <w:pPr>
              <w:jc w:val="center"/>
              <w:rPr>
                <w:color w:val="040404"/>
              </w:rPr>
            </w:pPr>
            <w:r w:rsidRPr="00967042">
              <w:rPr>
                <w:color w:val="040404"/>
              </w:rPr>
              <w:t>Âmbito de Aplicação da Substituição Tributária:</w:t>
            </w:r>
          </w:p>
          <w:p w14:paraId="048AD1D9" w14:textId="77777777" w:rsidR="00734768" w:rsidRPr="00967042" w:rsidRDefault="00734768" w:rsidP="00734768">
            <w:pPr>
              <w:jc w:val="both"/>
              <w:rPr>
                <w:color w:val="040404"/>
              </w:rPr>
            </w:pPr>
            <w:r w:rsidRPr="00967042">
              <w:rPr>
                <w:color w:val="040404"/>
              </w:rPr>
              <w:t xml:space="preserve">7.1 Interestadual nas seguintes unidades da Federação: </w:t>
            </w:r>
            <w:r w:rsidRPr="00967042">
              <w:rPr>
                <w:color w:val="000000"/>
              </w:rPr>
              <w:t xml:space="preserve">Acre, Alagoas, Amapá, Amazonas, Ceará, Distrito Federal, Espírito Santo, Mato Grosso do Sul, Minas Gerais, Pará, Paraíba, Piauí, Rio de Janeiro, Rio Grande do Norte, Rio Grande do Sul, Roraima e Tocantins </w:t>
            </w:r>
            <w:r w:rsidRPr="00967042">
              <w:rPr>
                <w:color w:val="040404"/>
              </w:rPr>
              <w:t>(</w:t>
            </w:r>
            <w:hyperlink r:id="rId1946" w:history="1">
              <w:r w:rsidRPr="00967042">
                <w:rPr>
                  <w:rStyle w:val="Hyperlink"/>
                </w:rPr>
                <w:t>Convênio ICMS 83/00</w:t>
              </w:r>
            </w:hyperlink>
            <w:r w:rsidRPr="00967042">
              <w:rPr>
                <w:color w:val="040404"/>
              </w:rPr>
              <w:t xml:space="preserve"> e </w:t>
            </w:r>
            <w:hyperlink r:id="rId1947" w:history="1">
              <w:r w:rsidRPr="00967042">
                <w:rPr>
                  <w:rStyle w:val="Hyperlink"/>
                </w:rPr>
                <w:t>Convênio ICMS 77/11</w:t>
              </w:r>
            </w:hyperlink>
            <w:r w:rsidRPr="00967042">
              <w:rPr>
                <w:color w:val="040404"/>
              </w:rPr>
              <w:t>)</w:t>
            </w:r>
          </w:p>
          <w:p w14:paraId="5CA11293" w14:textId="77777777" w:rsidR="00734768" w:rsidRPr="00967042" w:rsidRDefault="00734768" w:rsidP="00734768">
            <w:pPr>
              <w:jc w:val="both"/>
              <w:rPr>
                <w:color w:val="040404"/>
              </w:rPr>
            </w:pPr>
            <w:r w:rsidRPr="00967042">
              <w:rPr>
                <w:color w:val="040404"/>
              </w:rPr>
              <w:t>*observar as disposições constantes dos arts. 67 a 72 da Parte 1 do Anexo XV</w:t>
            </w:r>
          </w:p>
        </w:tc>
      </w:tr>
      <w:tr w:rsidR="00734768" w:rsidRPr="00967042" w14:paraId="3EF3C566" w14:textId="77777777" w:rsidTr="00255982">
        <w:trPr>
          <w:jc w:val="center"/>
        </w:trPr>
        <w:tc>
          <w:tcPr>
            <w:tcW w:w="737" w:type="dxa"/>
            <w:tcBorders>
              <w:right w:val="single" w:sz="4" w:space="0" w:color="auto"/>
            </w:tcBorders>
            <w:vAlign w:val="center"/>
          </w:tcPr>
          <w:p w14:paraId="3913C23C" w14:textId="77777777" w:rsidR="00734768" w:rsidRPr="00967042" w:rsidRDefault="00734768" w:rsidP="00734768">
            <w:pPr>
              <w:jc w:val="center"/>
            </w:pPr>
            <w:r w:rsidRPr="00967042">
              <w:t>(</w:t>
            </w:r>
            <w:hyperlink r:id="rId194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60F5B74" w14:textId="77777777" w:rsidR="00734768" w:rsidRPr="00967042" w:rsidRDefault="00734768" w:rsidP="00734768">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343AF2" w14:textId="77777777" w:rsidR="00734768" w:rsidRPr="00967042" w:rsidRDefault="00734768" w:rsidP="00734768">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C62C88" w14:textId="77777777" w:rsidR="00734768" w:rsidRPr="00967042" w:rsidRDefault="00734768" w:rsidP="00734768">
            <w:pPr>
              <w:jc w:val="center"/>
              <w:rPr>
                <w:b/>
                <w:bCs/>
                <w:color w:val="000000"/>
              </w:rPr>
            </w:pPr>
            <w:r w:rsidRPr="00967042">
              <w:rPr>
                <w:b/>
                <w:bCs/>
                <w:color w:val="000000"/>
              </w:rPr>
              <w:t>NBM/SH</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49A73659" w14:textId="77777777" w:rsidR="00734768" w:rsidRPr="00967042" w:rsidRDefault="00734768" w:rsidP="00734768">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vAlign w:val="center"/>
          </w:tcPr>
          <w:p w14:paraId="2EDCBF1D" w14:textId="77777777" w:rsidR="00734768" w:rsidRPr="00967042" w:rsidRDefault="00734768" w:rsidP="00734768">
            <w:pPr>
              <w:jc w:val="center"/>
              <w:rPr>
                <w:b/>
                <w:bCs/>
                <w:color w:val="000000"/>
              </w:rPr>
            </w:pPr>
            <w:r w:rsidRPr="00967042">
              <w:rPr>
                <w:b/>
                <w:bCs/>
                <w:color w:val="000000"/>
              </w:rPr>
              <w:t>ÂMBITO DE APLICAÇÃO</w:t>
            </w:r>
          </w:p>
        </w:tc>
        <w:tc>
          <w:tcPr>
            <w:tcW w:w="765" w:type="dxa"/>
            <w:tcBorders>
              <w:top w:val="single" w:sz="4" w:space="0" w:color="auto"/>
              <w:left w:val="single" w:sz="4" w:space="0" w:color="auto"/>
              <w:bottom w:val="single" w:sz="4" w:space="0" w:color="auto"/>
              <w:right w:val="single" w:sz="4" w:space="0" w:color="auto"/>
            </w:tcBorders>
            <w:vAlign w:val="center"/>
          </w:tcPr>
          <w:p w14:paraId="659C79A6" w14:textId="77777777" w:rsidR="00734768" w:rsidRPr="00967042" w:rsidRDefault="00734768" w:rsidP="00734768">
            <w:pPr>
              <w:jc w:val="center"/>
              <w:rPr>
                <w:b/>
                <w:bCs/>
                <w:color w:val="000000"/>
              </w:rPr>
            </w:pPr>
            <w:r w:rsidRPr="00967042">
              <w:rPr>
                <w:b/>
                <w:bCs/>
                <w:color w:val="000000"/>
              </w:rPr>
              <w:t>MVA (%)</w:t>
            </w:r>
          </w:p>
        </w:tc>
      </w:tr>
      <w:tr w:rsidR="00734768" w:rsidRPr="00967042" w14:paraId="3C52ABAC" w14:textId="77777777" w:rsidTr="00255982">
        <w:trPr>
          <w:jc w:val="center"/>
        </w:trPr>
        <w:tc>
          <w:tcPr>
            <w:tcW w:w="737" w:type="dxa"/>
            <w:tcBorders>
              <w:right w:val="single" w:sz="4" w:space="0" w:color="auto"/>
            </w:tcBorders>
            <w:vAlign w:val="center"/>
          </w:tcPr>
          <w:p w14:paraId="28E8A9B5" w14:textId="77777777" w:rsidR="00734768" w:rsidRPr="00967042" w:rsidRDefault="00734768" w:rsidP="00734768">
            <w:pPr>
              <w:jc w:val="center"/>
            </w:pPr>
            <w:r w:rsidRPr="00967042">
              <w:t>(</w:t>
            </w:r>
            <w:hyperlink r:id="rId194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0C33B75" w14:textId="77777777" w:rsidR="00734768" w:rsidRPr="00967042" w:rsidRDefault="00DE5698" w:rsidP="00734768">
            <w:pPr>
              <w:jc w:val="center"/>
              <w:rPr>
                <w:color w:val="000000"/>
              </w:rPr>
            </w:pPr>
            <w:bookmarkStart w:id="1635" w:name="parte2it7_01"/>
            <w:r w:rsidRPr="00967042">
              <w:rPr>
                <w:color w:val="000000"/>
              </w:rPr>
              <w:t>1.0</w:t>
            </w:r>
            <w:bookmarkEnd w:id="163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CC9B8B" w14:textId="77777777" w:rsidR="00734768" w:rsidRPr="00967042" w:rsidRDefault="00734768" w:rsidP="00734768">
            <w:pPr>
              <w:jc w:val="center"/>
              <w:rPr>
                <w:color w:val="000000"/>
              </w:rPr>
            </w:pPr>
            <w:r w:rsidRPr="00967042">
              <w:rPr>
                <w:color w:val="000000"/>
              </w:rPr>
              <w:t>07.001.00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780B80" w14:textId="77777777" w:rsidR="00734768" w:rsidRPr="00967042" w:rsidRDefault="00734768" w:rsidP="00734768">
            <w:pPr>
              <w:jc w:val="center"/>
              <w:rPr>
                <w:color w:val="000000"/>
              </w:rPr>
            </w:pPr>
            <w:r w:rsidRPr="00967042">
              <w:rPr>
                <w:color w:val="000000"/>
              </w:rPr>
              <w:t>2716.00.00</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085DF0F0" w14:textId="77777777" w:rsidR="00734768" w:rsidRPr="00967042" w:rsidRDefault="00734768" w:rsidP="00734768">
            <w:r w:rsidRPr="00967042">
              <w:rPr>
                <w:color w:val="000000"/>
              </w:rPr>
              <w:t xml:space="preserve">Energia elétrica </w:t>
            </w:r>
          </w:p>
        </w:tc>
        <w:tc>
          <w:tcPr>
            <w:tcW w:w="1361" w:type="dxa"/>
            <w:tcBorders>
              <w:top w:val="single" w:sz="4" w:space="0" w:color="auto"/>
              <w:left w:val="single" w:sz="4" w:space="0" w:color="auto"/>
              <w:bottom w:val="single" w:sz="4" w:space="0" w:color="auto"/>
              <w:right w:val="single" w:sz="4" w:space="0" w:color="auto"/>
            </w:tcBorders>
            <w:vAlign w:val="center"/>
          </w:tcPr>
          <w:p w14:paraId="16F0ECF3" w14:textId="77777777" w:rsidR="00734768" w:rsidRPr="00967042" w:rsidRDefault="00734768" w:rsidP="00734768">
            <w:pPr>
              <w:jc w:val="center"/>
              <w:rPr>
                <w:color w:val="000000"/>
              </w:rPr>
            </w:pPr>
            <w:r w:rsidRPr="00967042">
              <w:rPr>
                <w:color w:val="000000"/>
              </w:rPr>
              <w:t>7.1</w:t>
            </w:r>
          </w:p>
        </w:tc>
        <w:tc>
          <w:tcPr>
            <w:tcW w:w="765" w:type="dxa"/>
            <w:tcBorders>
              <w:top w:val="single" w:sz="4" w:space="0" w:color="auto"/>
              <w:left w:val="single" w:sz="4" w:space="0" w:color="auto"/>
              <w:bottom w:val="single" w:sz="4" w:space="0" w:color="auto"/>
              <w:right w:val="single" w:sz="4" w:space="0" w:color="auto"/>
            </w:tcBorders>
            <w:vAlign w:val="center"/>
          </w:tcPr>
          <w:p w14:paraId="33BEDDE0" w14:textId="77777777" w:rsidR="00734768" w:rsidRPr="00967042" w:rsidRDefault="00734768" w:rsidP="00734768">
            <w:pPr>
              <w:jc w:val="center"/>
              <w:rPr>
                <w:color w:val="000000"/>
              </w:rPr>
            </w:pPr>
            <w:r w:rsidRPr="00967042">
              <w:rPr>
                <w:color w:val="000000"/>
              </w:rPr>
              <w:t>-</w:t>
            </w:r>
          </w:p>
        </w:tc>
      </w:tr>
    </w:tbl>
    <w:p w14:paraId="4A90C265" w14:textId="77777777" w:rsidR="00CB60D5" w:rsidRPr="00967042" w:rsidRDefault="00CB60D5"/>
    <w:p w14:paraId="2E7E7F86" w14:textId="77777777" w:rsidR="001C0E90" w:rsidRPr="00967042" w:rsidRDefault="001C0E90"/>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734768" w:rsidRPr="00967042" w14:paraId="291D6497" w14:textId="77777777" w:rsidTr="00DE5698">
        <w:trPr>
          <w:tblHeader/>
          <w:jc w:val="center"/>
        </w:trPr>
        <w:tc>
          <w:tcPr>
            <w:tcW w:w="737" w:type="dxa"/>
            <w:tcBorders>
              <w:right w:val="single" w:sz="4" w:space="0" w:color="auto"/>
            </w:tcBorders>
          </w:tcPr>
          <w:p w14:paraId="45EF018F" w14:textId="77777777" w:rsidR="00734768" w:rsidRPr="00967042" w:rsidRDefault="00734768" w:rsidP="00DE5698">
            <w:pPr>
              <w:jc w:val="center"/>
            </w:pPr>
            <w:r w:rsidRPr="00967042">
              <w:lastRenderedPageBreak/>
              <w:t>(</w:t>
            </w:r>
            <w:hyperlink r:id="rId1950" w:anchor="nota2789" w:history="1">
              <w:r w:rsidRPr="00967042">
                <w:rPr>
                  <w:rStyle w:val="Hyperlink"/>
                </w:rPr>
                <w:t>2789</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7D1BA888" w14:textId="77777777" w:rsidR="00734768" w:rsidRPr="00967042" w:rsidRDefault="00DE5698" w:rsidP="00734768">
            <w:pPr>
              <w:jc w:val="center"/>
              <w:rPr>
                <w:color w:val="040404"/>
              </w:rPr>
            </w:pPr>
            <w:bookmarkStart w:id="1636" w:name="parte2it8"/>
            <w:r w:rsidRPr="00967042">
              <w:rPr>
                <w:color w:val="040404"/>
              </w:rPr>
              <w:t>8.</w:t>
            </w:r>
            <w:r w:rsidRPr="00967042">
              <w:t>FERRAMENTAS</w:t>
            </w:r>
            <w:bookmarkEnd w:id="1636"/>
          </w:p>
        </w:tc>
      </w:tr>
      <w:tr w:rsidR="002436DE" w:rsidRPr="00967042" w14:paraId="7869C7B1" w14:textId="77777777" w:rsidTr="002436DE">
        <w:trPr>
          <w:tblHeader/>
          <w:jc w:val="center"/>
        </w:trPr>
        <w:tc>
          <w:tcPr>
            <w:tcW w:w="737" w:type="dxa"/>
            <w:tcBorders>
              <w:right w:val="single" w:sz="4" w:space="0" w:color="auto"/>
            </w:tcBorders>
          </w:tcPr>
          <w:p w14:paraId="67A8C002" w14:textId="2146A0F5" w:rsidR="002436DE" w:rsidRPr="00331A50" w:rsidRDefault="002436DE" w:rsidP="002436DE">
            <w:pPr>
              <w:jc w:val="center"/>
            </w:pPr>
            <w:r w:rsidRPr="00331A50">
              <w:t>(</w:t>
            </w:r>
            <w:hyperlink r:id="rId1951" w:anchor="nota4619" w:history="1">
              <w:r>
                <w:rPr>
                  <w:rStyle w:val="Hyperlink"/>
                </w:rPr>
                <w:t>4619</w:t>
              </w:r>
            </w:hyperlink>
            <w:r w:rsidRPr="00331A50">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79A6DCB8" w14:textId="77777777" w:rsidR="002436DE" w:rsidRPr="00586B0C" w:rsidRDefault="002436DE" w:rsidP="002436DE">
            <w:pPr>
              <w:jc w:val="center"/>
            </w:pPr>
            <w:r w:rsidRPr="00586B0C">
              <w:t>Âmbito de Aplicação da Substituição Tributária:</w:t>
            </w:r>
          </w:p>
          <w:p w14:paraId="116E74A2" w14:textId="77777777" w:rsidR="002436DE" w:rsidRPr="00586B0C" w:rsidRDefault="002436DE" w:rsidP="002436DE">
            <w:pPr>
              <w:jc w:val="both"/>
            </w:pPr>
            <w:r w:rsidRPr="00586B0C">
              <w:t>8.1 Interno e nas seguintes unidades da Federação: Alagoas (</w:t>
            </w:r>
            <w:hyperlink r:id="rId1952" w:history="1">
              <w:r w:rsidRPr="008327F6">
                <w:rPr>
                  <w:rStyle w:val="Hyperlink"/>
                </w:rPr>
                <w:t>Protocolo ICMS 193/09</w:t>
              </w:r>
            </w:hyperlink>
            <w:r w:rsidRPr="00586B0C">
              <w:t>), Paraná (</w:t>
            </w:r>
            <w:hyperlink r:id="rId1953" w:history="1">
              <w:r w:rsidRPr="008327F6">
                <w:rPr>
                  <w:rStyle w:val="Hyperlink"/>
                </w:rPr>
                <w:t>Protocolo ICMS 193/09</w:t>
              </w:r>
            </w:hyperlink>
            <w:r w:rsidRPr="00586B0C">
              <w:t>), Rio de Janeiro (</w:t>
            </w:r>
            <w:hyperlink r:id="rId1954" w:history="1">
              <w:r w:rsidRPr="008327F6">
                <w:rPr>
                  <w:rStyle w:val="Hyperlink"/>
                </w:rPr>
                <w:t>Protocolo ICMS 193/09</w:t>
              </w:r>
            </w:hyperlink>
            <w:r w:rsidRPr="00586B0C">
              <w:t>) e São Paulo (</w:t>
            </w:r>
            <w:hyperlink r:id="rId1955" w:history="1">
              <w:r w:rsidRPr="008327F6">
                <w:rPr>
                  <w:rStyle w:val="Hyperlink"/>
                </w:rPr>
                <w:t>Protocolo ICMS 27/09</w:t>
              </w:r>
            </w:hyperlink>
            <w:r w:rsidRPr="00586B0C">
              <w:t xml:space="preserve">). </w:t>
            </w:r>
          </w:p>
          <w:p w14:paraId="6C3CED55" w14:textId="557D3302" w:rsidR="002436DE" w:rsidRPr="00967042" w:rsidRDefault="002436DE" w:rsidP="002436DE">
            <w:pPr>
              <w:jc w:val="both"/>
              <w:rPr>
                <w:color w:val="040404"/>
              </w:rPr>
            </w:pPr>
            <w:r w:rsidRPr="00586B0C">
              <w:t>* Relativamente aos Instrumentos de desenho, de traçado ou de cálculo, constantes do item 21.0, o âmbito de aplicação é interno e nas seguintes unidades da Federação: Bahia (</w:t>
            </w:r>
            <w:hyperlink r:id="rId1956" w:history="1">
              <w:r w:rsidRPr="008327F6">
                <w:rPr>
                  <w:rStyle w:val="Hyperlink"/>
                </w:rPr>
                <w:t>Protocolo ICMS 28/10</w:t>
              </w:r>
            </w:hyperlink>
            <w:r w:rsidRPr="00586B0C">
              <w:t>), Paraná (</w:t>
            </w:r>
            <w:hyperlink r:id="rId1957" w:history="1">
              <w:r w:rsidRPr="008327F6">
                <w:rPr>
                  <w:rStyle w:val="Hyperlink"/>
                </w:rPr>
                <w:t>Protocolo ICMS 199/09</w:t>
              </w:r>
            </w:hyperlink>
            <w:r w:rsidRPr="00586B0C">
              <w:t>), Rio de Janeiro (</w:t>
            </w:r>
            <w:hyperlink r:id="rId1958" w:history="1">
              <w:r w:rsidRPr="008327F6">
                <w:rPr>
                  <w:rStyle w:val="Hyperlink"/>
                </w:rPr>
                <w:t>Protocolo ICMS 199/09</w:t>
              </w:r>
            </w:hyperlink>
            <w:r w:rsidRPr="00586B0C">
              <w:t>) e São Paulo (</w:t>
            </w:r>
            <w:hyperlink r:id="rId1959" w:history="1">
              <w:r w:rsidRPr="008327F6">
                <w:rPr>
                  <w:rStyle w:val="Hyperlink"/>
                </w:rPr>
                <w:t>Protocolo ICMS 40/09</w:t>
              </w:r>
            </w:hyperlink>
            <w:r w:rsidRPr="00586B0C">
              <w:t>).</w:t>
            </w:r>
          </w:p>
        </w:tc>
      </w:tr>
      <w:tr w:rsidR="00C0524C" w:rsidRPr="00967042" w14:paraId="7B42E243" w14:textId="77777777" w:rsidTr="00255982">
        <w:trPr>
          <w:tblHeader/>
          <w:jc w:val="center"/>
        </w:trPr>
        <w:tc>
          <w:tcPr>
            <w:tcW w:w="737" w:type="dxa"/>
            <w:tcBorders>
              <w:right w:val="single" w:sz="4" w:space="0" w:color="auto"/>
            </w:tcBorders>
            <w:vAlign w:val="center"/>
          </w:tcPr>
          <w:p w14:paraId="0D1ECE36" w14:textId="77777777" w:rsidR="00C0524C" w:rsidRPr="00967042" w:rsidRDefault="00C0524C" w:rsidP="00C0524C">
            <w:pPr>
              <w:jc w:val="center"/>
            </w:pPr>
            <w:r w:rsidRPr="00967042">
              <w:t>(</w:t>
            </w:r>
            <w:hyperlink r:id="rId196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1D9994C" w14:textId="77777777" w:rsidR="00C0524C" w:rsidRPr="00967042" w:rsidRDefault="00C0524C" w:rsidP="00C0524C">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DAF4D7" w14:textId="77777777" w:rsidR="00C0524C" w:rsidRPr="00967042" w:rsidRDefault="00C0524C" w:rsidP="00C0524C">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EFBC3D" w14:textId="77777777" w:rsidR="00C0524C" w:rsidRPr="00967042" w:rsidRDefault="00C0524C" w:rsidP="00C0524C">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25154BB9" w14:textId="77777777" w:rsidR="00C0524C" w:rsidRPr="00967042" w:rsidRDefault="00C0524C" w:rsidP="00C0524C">
            <w:pPr>
              <w:jc w:val="center"/>
            </w:pPr>
            <w:r w:rsidRPr="00967042">
              <w:rPr>
                <w:b/>
                <w:bCs/>
                <w:color w:val="000000"/>
              </w:rPr>
              <w:t>DESCRIÇÃO</w:t>
            </w:r>
          </w:p>
        </w:tc>
        <w:tc>
          <w:tcPr>
            <w:tcW w:w="1361" w:type="dxa"/>
            <w:tcBorders>
              <w:top w:val="single" w:sz="4" w:space="0" w:color="auto"/>
              <w:left w:val="single" w:sz="4" w:space="0" w:color="auto"/>
              <w:bottom w:val="single" w:sz="4" w:space="0" w:color="auto"/>
              <w:right w:val="single" w:sz="4" w:space="0" w:color="auto"/>
            </w:tcBorders>
          </w:tcPr>
          <w:p w14:paraId="3D06D0B3" w14:textId="77777777" w:rsidR="00C0524C" w:rsidRPr="00967042" w:rsidRDefault="00C0524C" w:rsidP="00C0524C">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49812A5C" w14:textId="77777777" w:rsidR="00C0524C" w:rsidRPr="00967042" w:rsidRDefault="00C0524C" w:rsidP="00C0524C">
            <w:pPr>
              <w:jc w:val="center"/>
              <w:rPr>
                <w:b/>
                <w:bCs/>
                <w:color w:val="000000"/>
              </w:rPr>
            </w:pPr>
            <w:r w:rsidRPr="00967042">
              <w:rPr>
                <w:b/>
                <w:bCs/>
                <w:color w:val="000000"/>
              </w:rPr>
              <w:t>MVA (%)</w:t>
            </w:r>
          </w:p>
        </w:tc>
      </w:tr>
      <w:tr w:rsidR="00C0524C" w:rsidRPr="00967042" w14:paraId="5D7E13F5" w14:textId="77777777" w:rsidTr="00255982">
        <w:trPr>
          <w:trHeight w:val="301"/>
          <w:jc w:val="center"/>
        </w:trPr>
        <w:tc>
          <w:tcPr>
            <w:tcW w:w="737" w:type="dxa"/>
            <w:tcBorders>
              <w:right w:val="single" w:sz="4" w:space="0" w:color="auto"/>
            </w:tcBorders>
          </w:tcPr>
          <w:p w14:paraId="4FEF122F" w14:textId="77777777" w:rsidR="00C0524C" w:rsidRPr="00967042" w:rsidRDefault="00C0524C" w:rsidP="00C0524C">
            <w:pPr>
              <w:jc w:val="center"/>
            </w:pPr>
            <w:r w:rsidRPr="00967042">
              <w:t>(</w:t>
            </w:r>
            <w:hyperlink r:id="rId196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1997A01" w14:textId="77777777" w:rsidR="00C0524C" w:rsidRPr="00967042" w:rsidRDefault="00C0524C" w:rsidP="00C0524C">
            <w:pPr>
              <w:jc w:val="center"/>
            </w:pPr>
            <w:bookmarkStart w:id="1637" w:name="parte2it8_01"/>
            <w:r w:rsidRPr="00967042">
              <w:rPr>
                <w:color w:val="000000"/>
              </w:rPr>
              <w:t>1.0</w:t>
            </w:r>
            <w:bookmarkEnd w:id="163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EA458B" w14:textId="77777777" w:rsidR="00C0524C" w:rsidRPr="00967042" w:rsidRDefault="00C0524C" w:rsidP="00C0524C">
            <w:pPr>
              <w:jc w:val="center"/>
              <w:rPr>
                <w:color w:val="000000"/>
              </w:rPr>
            </w:pPr>
            <w:r w:rsidRPr="00967042">
              <w:rPr>
                <w:color w:val="000000"/>
              </w:rPr>
              <w:t>08.001.00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7A9C6C" w14:textId="77777777" w:rsidR="00C0524C" w:rsidRPr="00967042" w:rsidRDefault="00C0524C" w:rsidP="00C0524C">
            <w:pPr>
              <w:jc w:val="center"/>
              <w:rPr>
                <w:color w:val="000000"/>
              </w:rPr>
            </w:pPr>
            <w:r w:rsidRPr="00967042">
              <w:rPr>
                <w:color w:val="000000"/>
              </w:rPr>
              <w:t>4016.99.90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27CF942F" w14:textId="77777777" w:rsidR="00C0524C" w:rsidRPr="00967042" w:rsidRDefault="00C0524C" w:rsidP="00C0524C">
            <w:pPr>
              <w:jc w:val="both"/>
            </w:pPr>
            <w:r w:rsidRPr="00967042">
              <w:rPr>
                <w:color w:val="000000"/>
              </w:rPr>
              <w:t>Ferramentas de borracha vulcanizada não endurecida</w:t>
            </w:r>
          </w:p>
        </w:tc>
        <w:tc>
          <w:tcPr>
            <w:tcW w:w="1361" w:type="dxa"/>
            <w:tcBorders>
              <w:top w:val="single" w:sz="4" w:space="0" w:color="auto"/>
              <w:left w:val="single" w:sz="4" w:space="0" w:color="auto"/>
              <w:bottom w:val="single" w:sz="4" w:space="0" w:color="auto"/>
              <w:right w:val="single" w:sz="4" w:space="0" w:color="auto"/>
            </w:tcBorders>
          </w:tcPr>
          <w:p w14:paraId="61748459"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4E0629CA" w14:textId="77777777" w:rsidR="00C0524C" w:rsidRPr="00967042" w:rsidRDefault="00C0524C" w:rsidP="00C0524C">
            <w:pPr>
              <w:jc w:val="center"/>
              <w:rPr>
                <w:color w:val="000000"/>
              </w:rPr>
            </w:pPr>
            <w:r w:rsidRPr="00967042">
              <w:rPr>
                <w:color w:val="000000"/>
              </w:rPr>
              <w:t>45</w:t>
            </w:r>
          </w:p>
        </w:tc>
      </w:tr>
      <w:tr w:rsidR="00C0524C" w:rsidRPr="00967042" w14:paraId="65697CF3" w14:textId="77777777" w:rsidTr="00255982">
        <w:trPr>
          <w:trHeight w:val="301"/>
          <w:jc w:val="center"/>
        </w:trPr>
        <w:tc>
          <w:tcPr>
            <w:tcW w:w="737" w:type="dxa"/>
            <w:tcBorders>
              <w:right w:val="single" w:sz="4" w:space="0" w:color="auto"/>
            </w:tcBorders>
          </w:tcPr>
          <w:p w14:paraId="48D07538" w14:textId="77777777" w:rsidR="00C0524C" w:rsidRPr="00967042" w:rsidRDefault="00C0524C" w:rsidP="00C0524C">
            <w:pPr>
              <w:jc w:val="center"/>
            </w:pPr>
            <w:r w:rsidRPr="00967042">
              <w:t>(</w:t>
            </w:r>
            <w:hyperlink r:id="rId196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02DCFAC" w14:textId="77777777" w:rsidR="00C0524C" w:rsidRPr="00967042" w:rsidRDefault="00C0524C" w:rsidP="00C0524C">
            <w:pPr>
              <w:jc w:val="center"/>
            </w:pPr>
            <w:bookmarkStart w:id="1638" w:name="parte2it8_02"/>
            <w:r w:rsidRPr="00967042">
              <w:rPr>
                <w:color w:val="000000"/>
              </w:rPr>
              <w:t>2.0</w:t>
            </w:r>
            <w:bookmarkEnd w:id="163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84A34B" w14:textId="77777777" w:rsidR="00C0524C" w:rsidRPr="00967042" w:rsidRDefault="00C0524C" w:rsidP="00C0524C">
            <w:pPr>
              <w:jc w:val="center"/>
              <w:rPr>
                <w:color w:val="000000"/>
              </w:rPr>
            </w:pPr>
            <w:r w:rsidRPr="00967042">
              <w:rPr>
                <w:color w:val="000000"/>
              </w:rPr>
              <w:t>08.002.00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795BBA" w14:textId="77777777" w:rsidR="00C0524C" w:rsidRPr="00967042" w:rsidRDefault="00C0524C" w:rsidP="00C0524C">
            <w:pPr>
              <w:jc w:val="center"/>
              <w:rPr>
                <w:color w:val="000000"/>
              </w:rPr>
            </w:pPr>
            <w:r w:rsidRPr="00967042">
              <w:rPr>
                <w:color w:val="000000"/>
              </w:rPr>
              <w:t>4417.00.10 4417.00.90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1C0AA97" w14:textId="77777777" w:rsidR="00C0524C" w:rsidRPr="00967042" w:rsidRDefault="00C0524C" w:rsidP="00C0524C">
            <w:pPr>
              <w:jc w:val="both"/>
            </w:pPr>
            <w:r w:rsidRPr="00967042">
              <w:rPr>
                <w:color w:val="000000"/>
              </w:rPr>
              <w:t>Ferramentas, armações e cabos de ferramentas, de madeira</w:t>
            </w:r>
          </w:p>
        </w:tc>
        <w:tc>
          <w:tcPr>
            <w:tcW w:w="1361" w:type="dxa"/>
            <w:tcBorders>
              <w:top w:val="single" w:sz="4" w:space="0" w:color="auto"/>
              <w:left w:val="single" w:sz="4" w:space="0" w:color="auto"/>
              <w:bottom w:val="single" w:sz="4" w:space="0" w:color="auto"/>
              <w:right w:val="single" w:sz="4" w:space="0" w:color="auto"/>
            </w:tcBorders>
          </w:tcPr>
          <w:p w14:paraId="475D294A"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5C05CBD4" w14:textId="77777777" w:rsidR="00C0524C" w:rsidRPr="00967042" w:rsidRDefault="00C0524C" w:rsidP="00C0524C">
            <w:pPr>
              <w:jc w:val="center"/>
              <w:rPr>
                <w:color w:val="000000"/>
              </w:rPr>
            </w:pPr>
            <w:r w:rsidRPr="00967042">
              <w:rPr>
                <w:color w:val="000000"/>
              </w:rPr>
              <w:t>45</w:t>
            </w:r>
          </w:p>
        </w:tc>
      </w:tr>
      <w:tr w:rsidR="00C0524C" w:rsidRPr="00967042" w14:paraId="413B1954" w14:textId="77777777" w:rsidTr="00255982">
        <w:trPr>
          <w:trHeight w:val="301"/>
          <w:jc w:val="center"/>
        </w:trPr>
        <w:tc>
          <w:tcPr>
            <w:tcW w:w="737" w:type="dxa"/>
            <w:tcBorders>
              <w:right w:val="single" w:sz="4" w:space="0" w:color="auto"/>
            </w:tcBorders>
          </w:tcPr>
          <w:p w14:paraId="1AEB5690" w14:textId="77777777" w:rsidR="00C0524C" w:rsidRPr="00967042" w:rsidRDefault="00C0524C" w:rsidP="00C0524C">
            <w:pPr>
              <w:jc w:val="center"/>
            </w:pPr>
            <w:r w:rsidRPr="00967042">
              <w:t>(</w:t>
            </w:r>
            <w:hyperlink r:id="rId196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1649573" w14:textId="77777777" w:rsidR="00C0524C" w:rsidRPr="00967042" w:rsidRDefault="00C0524C" w:rsidP="00C0524C">
            <w:pPr>
              <w:jc w:val="center"/>
            </w:pPr>
            <w:bookmarkStart w:id="1639" w:name="parte2it8_03"/>
            <w:r w:rsidRPr="00967042">
              <w:rPr>
                <w:color w:val="000000"/>
              </w:rPr>
              <w:t>3.0</w:t>
            </w:r>
            <w:bookmarkEnd w:id="163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C62D07" w14:textId="77777777" w:rsidR="00C0524C" w:rsidRPr="00967042" w:rsidRDefault="00C0524C" w:rsidP="00C0524C">
            <w:pPr>
              <w:jc w:val="center"/>
              <w:rPr>
                <w:color w:val="000000"/>
              </w:rPr>
            </w:pPr>
            <w:r w:rsidRPr="00967042">
              <w:rPr>
                <w:color w:val="000000"/>
              </w:rPr>
              <w:t>08.003.00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BA2DA0" w14:textId="77777777" w:rsidR="00C0524C" w:rsidRPr="00967042" w:rsidRDefault="00C0524C" w:rsidP="00C0524C">
            <w:pPr>
              <w:jc w:val="center"/>
              <w:rPr>
                <w:color w:val="000000"/>
              </w:rPr>
            </w:pPr>
            <w:r w:rsidRPr="00967042">
              <w:rPr>
                <w:color w:val="000000"/>
              </w:rPr>
              <w:t>6804</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47522EC" w14:textId="77777777" w:rsidR="00C0524C" w:rsidRPr="00967042" w:rsidRDefault="00C0524C" w:rsidP="00C0524C">
            <w:pPr>
              <w:jc w:val="both"/>
            </w:pPr>
            <w:r w:rsidRPr="00967042">
              <w:rPr>
                <w:color w:val="000000"/>
              </w:rPr>
              <w:t>Mós e artefatos semelhantes, sem armação, para moer, desfibrar, triturar, amolar, polir, retificar ou cortar; pedras para amolar ou para polir, manualmente, e suas partes, de pedras naturais, de abrasivos naturais ou artificiais aglomerados ou de cerâmica, mesmo com partes de outras matérias</w:t>
            </w:r>
          </w:p>
        </w:tc>
        <w:tc>
          <w:tcPr>
            <w:tcW w:w="1361" w:type="dxa"/>
            <w:tcBorders>
              <w:top w:val="single" w:sz="4" w:space="0" w:color="auto"/>
              <w:left w:val="single" w:sz="4" w:space="0" w:color="auto"/>
              <w:bottom w:val="single" w:sz="4" w:space="0" w:color="auto"/>
              <w:right w:val="single" w:sz="4" w:space="0" w:color="auto"/>
            </w:tcBorders>
          </w:tcPr>
          <w:p w14:paraId="7CC9A2BB"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5E74C875" w14:textId="77777777" w:rsidR="00C0524C" w:rsidRPr="00967042" w:rsidRDefault="00C0524C" w:rsidP="00C0524C">
            <w:pPr>
              <w:jc w:val="center"/>
              <w:rPr>
                <w:color w:val="000000"/>
              </w:rPr>
            </w:pPr>
            <w:r w:rsidRPr="00967042">
              <w:rPr>
                <w:color w:val="000000"/>
              </w:rPr>
              <w:t>45</w:t>
            </w:r>
          </w:p>
        </w:tc>
      </w:tr>
      <w:tr w:rsidR="00C0524C" w:rsidRPr="00967042" w14:paraId="115E5D8A" w14:textId="77777777" w:rsidTr="00255982">
        <w:trPr>
          <w:trHeight w:val="301"/>
          <w:jc w:val="center"/>
        </w:trPr>
        <w:tc>
          <w:tcPr>
            <w:tcW w:w="737" w:type="dxa"/>
            <w:tcBorders>
              <w:right w:val="single" w:sz="4" w:space="0" w:color="auto"/>
            </w:tcBorders>
          </w:tcPr>
          <w:p w14:paraId="134789C7" w14:textId="77777777" w:rsidR="00C0524C" w:rsidRPr="00967042" w:rsidRDefault="00C0524C" w:rsidP="00C0524C">
            <w:pPr>
              <w:jc w:val="center"/>
            </w:pPr>
            <w:r w:rsidRPr="00967042">
              <w:t>(</w:t>
            </w:r>
            <w:hyperlink r:id="rId196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A7D5E1A" w14:textId="77777777" w:rsidR="00C0524C" w:rsidRPr="00967042" w:rsidRDefault="00C0524C" w:rsidP="00C0524C">
            <w:pPr>
              <w:jc w:val="center"/>
            </w:pPr>
            <w:bookmarkStart w:id="1640" w:name="parte2it8_04"/>
            <w:r w:rsidRPr="00967042">
              <w:rPr>
                <w:color w:val="000000"/>
              </w:rPr>
              <w:t>4.0</w:t>
            </w:r>
            <w:bookmarkEnd w:id="164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FD7DF" w14:textId="77777777" w:rsidR="00C0524C" w:rsidRPr="00967042" w:rsidRDefault="00C0524C" w:rsidP="00C0524C">
            <w:pPr>
              <w:jc w:val="center"/>
              <w:rPr>
                <w:color w:val="000000"/>
              </w:rPr>
            </w:pPr>
            <w:r w:rsidRPr="00967042">
              <w:rPr>
                <w:color w:val="000000"/>
              </w:rPr>
              <w:t>08.004.00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596A58" w14:textId="77777777" w:rsidR="00C0524C" w:rsidRPr="00967042" w:rsidRDefault="00C0524C" w:rsidP="00C0524C">
            <w:pPr>
              <w:jc w:val="center"/>
              <w:rPr>
                <w:color w:val="000000"/>
              </w:rPr>
            </w:pPr>
            <w:r w:rsidRPr="00967042">
              <w:rPr>
                <w:color w:val="000000"/>
              </w:rPr>
              <w:t>8201</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C516DD7" w14:textId="77777777" w:rsidR="00C0524C" w:rsidRPr="00967042" w:rsidRDefault="00C0524C" w:rsidP="00C0524C">
            <w:pPr>
              <w:jc w:val="both"/>
            </w:pPr>
            <w:r w:rsidRPr="00967042">
              <w:rPr>
                <w:color w:val="000000"/>
              </w:rPr>
              <w:t>Pás, alviões, picaretas, enxadas, sachos, forcados e forquilhas, ancinhos e raspadeiras; machados, podões e ferramentas semelhantes com gume; tesouras de podar de todos os tipos; foices e foicinhas, facas para feno ou para palha, tesouras para sebes, cunhas e outras ferramentas manuais para agricultura, horticultura ou silvicultura</w:t>
            </w:r>
          </w:p>
        </w:tc>
        <w:tc>
          <w:tcPr>
            <w:tcW w:w="1361" w:type="dxa"/>
            <w:tcBorders>
              <w:top w:val="single" w:sz="4" w:space="0" w:color="auto"/>
              <w:left w:val="single" w:sz="4" w:space="0" w:color="auto"/>
              <w:bottom w:val="single" w:sz="4" w:space="0" w:color="auto"/>
              <w:right w:val="single" w:sz="4" w:space="0" w:color="auto"/>
            </w:tcBorders>
          </w:tcPr>
          <w:p w14:paraId="2AEF899A"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427EB123" w14:textId="77777777" w:rsidR="00C0524C" w:rsidRPr="00967042" w:rsidRDefault="00C0524C" w:rsidP="00C0524C">
            <w:pPr>
              <w:jc w:val="center"/>
              <w:rPr>
                <w:color w:val="000000"/>
              </w:rPr>
            </w:pPr>
            <w:r w:rsidRPr="00967042">
              <w:rPr>
                <w:color w:val="000000"/>
              </w:rPr>
              <w:t>45</w:t>
            </w:r>
          </w:p>
        </w:tc>
      </w:tr>
      <w:tr w:rsidR="00C0524C" w:rsidRPr="00967042" w14:paraId="626EEC2C" w14:textId="77777777" w:rsidTr="00255982">
        <w:trPr>
          <w:trHeight w:val="301"/>
          <w:jc w:val="center"/>
        </w:trPr>
        <w:tc>
          <w:tcPr>
            <w:tcW w:w="737" w:type="dxa"/>
            <w:tcBorders>
              <w:right w:val="single" w:sz="4" w:space="0" w:color="auto"/>
            </w:tcBorders>
            <w:shd w:val="clear" w:color="auto" w:fill="FFFFFF"/>
          </w:tcPr>
          <w:p w14:paraId="6C373818" w14:textId="77777777" w:rsidR="00C0524C" w:rsidRPr="00967042" w:rsidRDefault="00C0524C" w:rsidP="00C0524C">
            <w:pPr>
              <w:jc w:val="center"/>
            </w:pPr>
            <w:r w:rsidRPr="00967042">
              <w:t>(</w:t>
            </w:r>
            <w:hyperlink r:id="rId196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1D6FDD11" w14:textId="77777777" w:rsidR="00C0524C" w:rsidRPr="00967042" w:rsidRDefault="00C0524C" w:rsidP="00C0524C">
            <w:pPr>
              <w:jc w:val="center"/>
            </w:pPr>
            <w:bookmarkStart w:id="1641" w:name="parte2it8_05"/>
            <w:r w:rsidRPr="00967042">
              <w:rPr>
                <w:color w:val="000000"/>
              </w:rPr>
              <w:t>5.0</w:t>
            </w:r>
            <w:bookmarkEnd w:id="1641"/>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780A1D3" w14:textId="77777777" w:rsidR="00C0524C" w:rsidRPr="00967042" w:rsidRDefault="00C0524C" w:rsidP="00C0524C">
            <w:pPr>
              <w:jc w:val="center"/>
              <w:rPr>
                <w:color w:val="000000"/>
              </w:rPr>
            </w:pPr>
            <w:r w:rsidRPr="00967042">
              <w:rPr>
                <w:color w:val="000000"/>
              </w:rPr>
              <w:t>08.005.00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CCD14E3" w14:textId="77777777" w:rsidR="00C0524C" w:rsidRPr="00967042" w:rsidRDefault="00C0524C" w:rsidP="00C0524C">
            <w:pPr>
              <w:jc w:val="center"/>
              <w:rPr>
                <w:color w:val="000000"/>
              </w:rPr>
            </w:pPr>
            <w:r w:rsidRPr="00967042">
              <w:rPr>
                <w:color w:val="000000"/>
              </w:rPr>
              <w:t>8202.20.00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2A71E41" w14:textId="77777777" w:rsidR="00C0524C" w:rsidRPr="00967042" w:rsidRDefault="00C0524C" w:rsidP="00C0524C">
            <w:pPr>
              <w:jc w:val="both"/>
            </w:pPr>
            <w:r w:rsidRPr="00967042">
              <w:rPr>
                <w:color w:val="000000"/>
              </w:rPr>
              <w:t>Folhas de serras de fita</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1040A2FF"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AB9BC06" w14:textId="77777777" w:rsidR="00C0524C" w:rsidRPr="00967042" w:rsidRDefault="00C0524C" w:rsidP="00C0524C">
            <w:pPr>
              <w:jc w:val="center"/>
              <w:rPr>
                <w:color w:val="000000"/>
              </w:rPr>
            </w:pPr>
            <w:r w:rsidRPr="00967042">
              <w:rPr>
                <w:color w:val="000000"/>
              </w:rPr>
              <w:t>45</w:t>
            </w:r>
          </w:p>
        </w:tc>
      </w:tr>
      <w:tr w:rsidR="00C0524C" w:rsidRPr="00967042" w14:paraId="5E890B7D" w14:textId="77777777" w:rsidTr="00255982">
        <w:trPr>
          <w:trHeight w:val="301"/>
          <w:jc w:val="center"/>
        </w:trPr>
        <w:tc>
          <w:tcPr>
            <w:tcW w:w="737" w:type="dxa"/>
            <w:tcBorders>
              <w:right w:val="single" w:sz="4" w:space="0" w:color="auto"/>
            </w:tcBorders>
            <w:shd w:val="clear" w:color="auto" w:fill="FFFFFF"/>
          </w:tcPr>
          <w:p w14:paraId="54674473" w14:textId="77777777" w:rsidR="00C0524C" w:rsidRPr="00967042" w:rsidRDefault="00C0524C" w:rsidP="00C0524C">
            <w:pPr>
              <w:jc w:val="center"/>
            </w:pPr>
            <w:r w:rsidRPr="00967042">
              <w:t>(</w:t>
            </w:r>
            <w:hyperlink r:id="rId196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18B9E245" w14:textId="77777777" w:rsidR="00C0524C" w:rsidRPr="00967042" w:rsidRDefault="00C0524C" w:rsidP="00C0524C">
            <w:pPr>
              <w:jc w:val="center"/>
            </w:pPr>
            <w:bookmarkStart w:id="1642" w:name="parte2it8_06"/>
            <w:r w:rsidRPr="00967042">
              <w:rPr>
                <w:color w:val="000000"/>
              </w:rPr>
              <w:t>6.0</w:t>
            </w:r>
            <w:bookmarkEnd w:id="1642"/>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E2A3986" w14:textId="77777777" w:rsidR="00C0524C" w:rsidRPr="00967042" w:rsidRDefault="00C0524C" w:rsidP="00C0524C">
            <w:pPr>
              <w:jc w:val="center"/>
              <w:rPr>
                <w:color w:val="000000"/>
              </w:rPr>
            </w:pPr>
            <w:r w:rsidRPr="00967042">
              <w:rPr>
                <w:color w:val="000000"/>
              </w:rPr>
              <w:t>08.006.00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4ED95F5" w14:textId="77777777" w:rsidR="00C0524C" w:rsidRPr="00967042" w:rsidRDefault="00C0524C" w:rsidP="00C0524C">
            <w:pPr>
              <w:jc w:val="center"/>
              <w:rPr>
                <w:color w:val="000000"/>
              </w:rPr>
            </w:pPr>
            <w:r w:rsidRPr="00967042">
              <w:rPr>
                <w:color w:val="000000"/>
              </w:rPr>
              <w:t>8202.91.00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499EAE65" w14:textId="77777777" w:rsidR="00C0524C" w:rsidRPr="00967042" w:rsidRDefault="00C0524C" w:rsidP="00C0524C">
            <w:pPr>
              <w:jc w:val="both"/>
            </w:pPr>
            <w:r w:rsidRPr="00967042">
              <w:rPr>
                <w:color w:val="000000"/>
              </w:rPr>
              <w:t>Lâminas de serras máquinas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7954316"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43BA07F" w14:textId="77777777" w:rsidR="00C0524C" w:rsidRPr="00967042" w:rsidRDefault="00C0524C" w:rsidP="00C0524C">
            <w:pPr>
              <w:jc w:val="center"/>
              <w:rPr>
                <w:color w:val="000000"/>
              </w:rPr>
            </w:pPr>
            <w:r w:rsidRPr="00967042">
              <w:rPr>
                <w:color w:val="000000"/>
              </w:rPr>
              <w:t>45</w:t>
            </w:r>
          </w:p>
        </w:tc>
      </w:tr>
      <w:tr w:rsidR="00C0524C" w:rsidRPr="00967042" w14:paraId="07DFF2FB" w14:textId="77777777" w:rsidTr="00255982">
        <w:trPr>
          <w:trHeight w:val="301"/>
          <w:jc w:val="center"/>
        </w:trPr>
        <w:tc>
          <w:tcPr>
            <w:tcW w:w="737" w:type="dxa"/>
            <w:tcBorders>
              <w:right w:val="single" w:sz="4" w:space="0" w:color="auto"/>
            </w:tcBorders>
            <w:shd w:val="clear" w:color="auto" w:fill="FFFFFF"/>
          </w:tcPr>
          <w:p w14:paraId="4A8AB511" w14:textId="77777777" w:rsidR="00C0524C" w:rsidRPr="00967042" w:rsidRDefault="00C0524C" w:rsidP="00C0524C">
            <w:pPr>
              <w:jc w:val="center"/>
            </w:pPr>
            <w:r w:rsidRPr="00967042">
              <w:t>(</w:t>
            </w:r>
            <w:hyperlink r:id="rId1967" w:anchor="nota2976" w:history="1">
              <w:r w:rsidRPr="00967042">
                <w:rPr>
                  <w:rStyle w:val="Hyperlink"/>
                </w:rPr>
                <w:t>2976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46513447" w14:textId="77777777" w:rsidR="00C0524C" w:rsidRPr="00967042" w:rsidRDefault="00C0524C" w:rsidP="00C0524C">
            <w:pPr>
              <w:jc w:val="center"/>
              <w:rPr>
                <w:color w:val="000000"/>
              </w:rPr>
            </w:pPr>
            <w:bookmarkStart w:id="1643" w:name="parte2it8_07"/>
            <w:r w:rsidRPr="00967042">
              <w:rPr>
                <w:color w:val="000000"/>
              </w:rPr>
              <w:t>7.0</w:t>
            </w:r>
            <w:bookmarkEnd w:id="1643"/>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44F5F3C" w14:textId="77777777" w:rsidR="00C0524C" w:rsidRPr="00967042" w:rsidRDefault="00C0524C" w:rsidP="00C0524C">
            <w:pPr>
              <w:jc w:val="center"/>
              <w:rPr>
                <w:color w:val="000000"/>
              </w:rPr>
            </w:pPr>
            <w:r w:rsidRPr="00967042">
              <w:rPr>
                <w:color w:val="000000"/>
              </w:rPr>
              <w:t>08.007.00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40559A9" w14:textId="77777777" w:rsidR="00C0524C" w:rsidRPr="00967042" w:rsidRDefault="00C0524C" w:rsidP="00C0524C">
            <w:pPr>
              <w:jc w:val="center"/>
              <w:rPr>
                <w:color w:val="000000"/>
              </w:rPr>
            </w:pPr>
            <w:r w:rsidRPr="00967042">
              <w:rPr>
                <w:color w:val="000000"/>
              </w:rPr>
              <w:t>8202</w:t>
            </w:r>
          </w:p>
        </w:tc>
        <w:tc>
          <w:tcPr>
            <w:tcW w:w="4509" w:type="dxa"/>
            <w:tcBorders>
              <w:top w:val="single" w:sz="4" w:space="0" w:color="auto"/>
              <w:left w:val="single" w:sz="4" w:space="0" w:color="auto"/>
              <w:bottom w:val="single" w:sz="4" w:space="0" w:color="auto"/>
              <w:right w:val="single" w:sz="4" w:space="0" w:color="auto"/>
            </w:tcBorders>
            <w:shd w:val="clear" w:color="auto" w:fill="FFFFFF"/>
            <w:vAlign w:val="center"/>
          </w:tcPr>
          <w:p w14:paraId="3C4D9292" w14:textId="77777777" w:rsidR="00C0524C" w:rsidRPr="00967042" w:rsidRDefault="00C0524C" w:rsidP="00C0524C">
            <w:pPr>
              <w:jc w:val="both"/>
            </w:pPr>
            <w:r w:rsidRPr="00967042">
              <w:rPr>
                <w:color w:val="000000"/>
              </w:rPr>
              <w:t>Serras manuais e outras folhas de serras (incluídas as fresas-serras e as folhas não dentadas para serrar), exceto as classificadas nos CEST 08.005.00 e 08.006.00</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06FCAD48"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6904626" w14:textId="77777777" w:rsidR="00C0524C" w:rsidRPr="00967042" w:rsidRDefault="00C0524C" w:rsidP="00C0524C">
            <w:pPr>
              <w:jc w:val="center"/>
              <w:rPr>
                <w:color w:val="000000"/>
              </w:rPr>
            </w:pPr>
            <w:r w:rsidRPr="00967042">
              <w:rPr>
                <w:color w:val="000000"/>
              </w:rPr>
              <w:t>45</w:t>
            </w:r>
          </w:p>
        </w:tc>
      </w:tr>
      <w:tr w:rsidR="00C0524C" w:rsidRPr="00967042" w14:paraId="299B1930" w14:textId="77777777" w:rsidTr="00255982">
        <w:trPr>
          <w:trHeight w:val="301"/>
          <w:jc w:val="center"/>
        </w:trPr>
        <w:tc>
          <w:tcPr>
            <w:tcW w:w="737" w:type="dxa"/>
            <w:tcBorders>
              <w:right w:val="single" w:sz="4" w:space="0" w:color="auto"/>
            </w:tcBorders>
          </w:tcPr>
          <w:p w14:paraId="35792C20" w14:textId="77777777" w:rsidR="00C0524C" w:rsidRPr="00967042" w:rsidRDefault="00C0524C" w:rsidP="00C0524C">
            <w:pPr>
              <w:jc w:val="center"/>
            </w:pPr>
            <w:r w:rsidRPr="00967042">
              <w:t>(</w:t>
            </w:r>
            <w:hyperlink r:id="rId196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49E9029" w14:textId="77777777" w:rsidR="00C0524C" w:rsidRPr="00967042" w:rsidRDefault="00C0524C" w:rsidP="00C0524C">
            <w:pPr>
              <w:jc w:val="center"/>
            </w:pPr>
            <w:bookmarkStart w:id="1644" w:name="parte2it8_08"/>
            <w:r w:rsidRPr="00967042">
              <w:rPr>
                <w:color w:val="000000"/>
              </w:rPr>
              <w:t>8.0</w:t>
            </w:r>
            <w:bookmarkEnd w:id="164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0D21C7" w14:textId="77777777" w:rsidR="00C0524C" w:rsidRPr="00967042" w:rsidRDefault="00C0524C" w:rsidP="00C0524C">
            <w:pPr>
              <w:jc w:val="center"/>
              <w:rPr>
                <w:color w:val="000000"/>
              </w:rPr>
            </w:pPr>
            <w:r w:rsidRPr="00967042">
              <w:rPr>
                <w:color w:val="000000"/>
              </w:rPr>
              <w:t>08.008.00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D5A190" w14:textId="77777777" w:rsidR="00C0524C" w:rsidRPr="00967042" w:rsidRDefault="00C0524C" w:rsidP="00C0524C">
            <w:pPr>
              <w:jc w:val="center"/>
              <w:rPr>
                <w:color w:val="000000"/>
              </w:rPr>
            </w:pPr>
            <w:r w:rsidRPr="00967042">
              <w:rPr>
                <w:color w:val="000000"/>
              </w:rPr>
              <w:t>8203</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AA3FC17" w14:textId="77777777" w:rsidR="00C0524C" w:rsidRPr="00967042" w:rsidRDefault="00C0524C" w:rsidP="00C0524C">
            <w:pPr>
              <w:jc w:val="both"/>
            </w:pPr>
            <w:r w:rsidRPr="00967042">
              <w:rPr>
                <w:color w:val="000000"/>
              </w:rPr>
              <w:t>Limas, grosas, alicates (mesmo cortantes), tenazes, pinças, cisalhas para metais, corta-tubos, corta-pinos, saca-bocados e ferramentas semelhantes, manuais, exceto as pinças para sobrancelhas classificadas na posição 8203.20.90</w:t>
            </w:r>
          </w:p>
        </w:tc>
        <w:tc>
          <w:tcPr>
            <w:tcW w:w="1361" w:type="dxa"/>
            <w:tcBorders>
              <w:top w:val="single" w:sz="4" w:space="0" w:color="auto"/>
              <w:left w:val="single" w:sz="4" w:space="0" w:color="auto"/>
              <w:bottom w:val="single" w:sz="4" w:space="0" w:color="auto"/>
              <w:right w:val="single" w:sz="4" w:space="0" w:color="auto"/>
            </w:tcBorders>
          </w:tcPr>
          <w:p w14:paraId="500AAB9D"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446674C9" w14:textId="77777777" w:rsidR="00C0524C" w:rsidRPr="00967042" w:rsidRDefault="00C0524C" w:rsidP="00C0524C">
            <w:pPr>
              <w:jc w:val="center"/>
              <w:rPr>
                <w:color w:val="000000"/>
              </w:rPr>
            </w:pPr>
            <w:r w:rsidRPr="00967042">
              <w:rPr>
                <w:color w:val="000000"/>
              </w:rPr>
              <w:t>45</w:t>
            </w:r>
          </w:p>
        </w:tc>
      </w:tr>
      <w:tr w:rsidR="00C0524C" w:rsidRPr="00967042" w14:paraId="7BA58EB0" w14:textId="77777777" w:rsidTr="00255982">
        <w:trPr>
          <w:trHeight w:val="301"/>
          <w:jc w:val="center"/>
        </w:trPr>
        <w:tc>
          <w:tcPr>
            <w:tcW w:w="737" w:type="dxa"/>
            <w:tcBorders>
              <w:right w:val="single" w:sz="4" w:space="0" w:color="auto"/>
            </w:tcBorders>
          </w:tcPr>
          <w:p w14:paraId="3E221BEE" w14:textId="77777777" w:rsidR="00C0524C" w:rsidRPr="00967042" w:rsidRDefault="00C0524C" w:rsidP="00C0524C">
            <w:pPr>
              <w:jc w:val="center"/>
            </w:pPr>
            <w:r w:rsidRPr="00967042">
              <w:t>(</w:t>
            </w:r>
            <w:hyperlink r:id="rId196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D965CF7" w14:textId="77777777" w:rsidR="00C0524C" w:rsidRPr="00967042" w:rsidRDefault="00C0524C" w:rsidP="00C0524C">
            <w:pPr>
              <w:jc w:val="center"/>
            </w:pPr>
            <w:bookmarkStart w:id="1645" w:name="parte2it8_09"/>
            <w:r w:rsidRPr="00967042">
              <w:rPr>
                <w:color w:val="000000"/>
              </w:rPr>
              <w:t>9.0</w:t>
            </w:r>
            <w:bookmarkEnd w:id="164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7951F6" w14:textId="77777777" w:rsidR="00C0524C" w:rsidRPr="00967042" w:rsidRDefault="00C0524C" w:rsidP="00C0524C">
            <w:pPr>
              <w:jc w:val="center"/>
              <w:rPr>
                <w:color w:val="000000"/>
              </w:rPr>
            </w:pPr>
            <w:r w:rsidRPr="00967042">
              <w:rPr>
                <w:color w:val="000000"/>
              </w:rPr>
              <w:t>08.009.00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4A2939" w14:textId="77777777" w:rsidR="00C0524C" w:rsidRPr="00967042" w:rsidRDefault="00C0524C" w:rsidP="00C0524C">
            <w:pPr>
              <w:jc w:val="center"/>
              <w:rPr>
                <w:color w:val="000000"/>
              </w:rPr>
            </w:pPr>
            <w:r w:rsidRPr="00967042">
              <w:rPr>
                <w:color w:val="000000"/>
              </w:rPr>
              <w:t>8204</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91C6E42" w14:textId="77777777" w:rsidR="00C0524C" w:rsidRPr="00967042" w:rsidRDefault="00C0524C" w:rsidP="00C0524C">
            <w:pPr>
              <w:jc w:val="both"/>
            </w:pPr>
            <w:r w:rsidRPr="00967042">
              <w:rPr>
                <w:color w:val="000000"/>
              </w:rPr>
              <w:t>Chaves de porcas, manuais (incluídas as chaves dinamométricas); chaves de caixa intercambiáveis, mesmo com cabos</w:t>
            </w:r>
          </w:p>
        </w:tc>
        <w:tc>
          <w:tcPr>
            <w:tcW w:w="1361" w:type="dxa"/>
            <w:tcBorders>
              <w:top w:val="single" w:sz="4" w:space="0" w:color="auto"/>
              <w:left w:val="single" w:sz="4" w:space="0" w:color="auto"/>
              <w:bottom w:val="single" w:sz="4" w:space="0" w:color="auto"/>
              <w:right w:val="single" w:sz="4" w:space="0" w:color="auto"/>
            </w:tcBorders>
          </w:tcPr>
          <w:p w14:paraId="02BED22A"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6D915638" w14:textId="77777777" w:rsidR="00C0524C" w:rsidRPr="00967042" w:rsidRDefault="00C0524C" w:rsidP="00C0524C">
            <w:pPr>
              <w:jc w:val="center"/>
              <w:rPr>
                <w:color w:val="000000"/>
              </w:rPr>
            </w:pPr>
            <w:r w:rsidRPr="00967042">
              <w:rPr>
                <w:color w:val="000000"/>
              </w:rPr>
              <w:t>45</w:t>
            </w:r>
          </w:p>
        </w:tc>
      </w:tr>
      <w:tr w:rsidR="00C0524C" w:rsidRPr="00967042" w14:paraId="6C61C49C" w14:textId="77777777" w:rsidTr="00255982">
        <w:trPr>
          <w:trHeight w:val="301"/>
          <w:jc w:val="center"/>
        </w:trPr>
        <w:tc>
          <w:tcPr>
            <w:tcW w:w="737" w:type="dxa"/>
            <w:tcBorders>
              <w:right w:val="single" w:sz="4" w:space="0" w:color="auto"/>
            </w:tcBorders>
          </w:tcPr>
          <w:p w14:paraId="195FFFE2" w14:textId="77777777" w:rsidR="00C0524C" w:rsidRPr="00967042" w:rsidRDefault="00C0524C" w:rsidP="00C0524C">
            <w:pPr>
              <w:jc w:val="center"/>
            </w:pPr>
            <w:r w:rsidRPr="00967042">
              <w:t>(</w:t>
            </w:r>
            <w:hyperlink r:id="rId197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2E84404" w14:textId="77777777" w:rsidR="00C0524C" w:rsidRPr="00967042" w:rsidRDefault="00C0524C" w:rsidP="00C0524C">
            <w:pPr>
              <w:jc w:val="center"/>
            </w:pPr>
            <w:bookmarkStart w:id="1646" w:name="parte2it8_10"/>
            <w:r w:rsidRPr="00967042">
              <w:rPr>
                <w:color w:val="000000"/>
              </w:rPr>
              <w:t>10.0</w:t>
            </w:r>
            <w:bookmarkEnd w:id="164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8608CB" w14:textId="77777777" w:rsidR="00C0524C" w:rsidRPr="00967042" w:rsidRDefault="00C0524C" w:rsidP="00C0524C">
            <w:pPr>
              <w:jc w:val="center"/>
              <w:rPr>
                <w:color w:val="000000"/>
              </w:rPr>
            </w:pPr>
            <w:r w:rsidRPr="00967042">
              <w:rPr>
                <w:color w:val="000000"/>
              </w:rPr>
              <w:t>08.010.00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0C4E8D" w14:textId="77777777" w:rsidR="00C0524C" w:rsidRPr="00967042" w:rsidRDefault="00C0524C" w:rsidP="00C0524C">
            <w:pPr>
              <w:jc w:val="center"/>
              <w:rPr>
                <w:color w:val="000000"/>
              </w:rPr>
            </w:pPr>
            <w:r w:rsidRPr="00967042">
              <w:rPr>
                <w:color w:val="000000"/>
              </w:rPr>
              <w:t>8205</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B2E6C57" w14:textId="77777777" w:rsidR="00C0524C" w:rsidRPr="00967042" w:rsidRDefault="00C0524C" w:rsidP="00C0524C">
            <w:pPr>
              <w:jc w:val="both"/>
            </w:pPr>
            <w:r w:rsidRPr="00967042">
              <w:rPr>
                <w:color w:val="000000"/>
              </w:rPr>
              <w:t>Ferramentas manuais (incluídos os diamantes de vidraceiro) não especificadas nem compreendidas em outras posições, lamparinas ou lâmpadas de soldar (maçaricos) e semelhantes; tornos de apertar, sargentos e semelhantes, exceto os acessórios ou partes de máquinas-ferramentas; bigornas; forjas-portáteis; mós com armação, manuais ou de pedal</w:t>
            </w:r>
          </w:p>
        </w:tc>
        <w:tc>
          <w:tcPr>
            <w:tcW w:w="1361" w:type="dxa"/>
            <w:tcBorders>
              <w:top w:val="single" w:sz="4" w:space="0" w:color="auto"/>
              <w:left w:val="single" w:sz="4" w:space="0" w:color="auto"/>
              <w:bottom w:val="single" w:sz="4" w:space="0" w:color="auto"/>
              <w:right w:val="single" w:sz="4" w:space="0" w:color="auto"/>
            </w:tcBorders>
          </w:tcPr>
          <w:p w14:paraId="0EFEF57D"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661C7282" w14:textId="77777777" w:rsidR="00C0524C" w:rsidRPr="00967042" w:rsidRDefault="00C0524C" w:rsidP="00C0524C">
            <w:pPr>
              <w:jc w:val="center"/>
              <w:rPr>
                <w:color w:val="000000"/>
              </w:rPr>
            </w:pPr>
            <w:r w:rsidRPr="00967042">
              <w:rPr>
                <w:color w:val="000000"/>
              </w:rPr>
              <w:t>45</w:t>
            </w:r>
          </w:p>
        </w:tc>
      </w:tr>
      <w:tr w:rsidR="00C0524C" w:rsidRPr="00967042" w14:paraId="5FE3F60F" w14:textId="77777777" w:rsidTr="00255982">
        <w:trPr>
          <w:trHeight w:val="301"/>
          <w:jc w:val="center"/>
        </w:trPr>
        <w:tc>
          <w:tcPr>
            <w:tcW w:w="737" w:type="dxa"/>
            <w:tcBorders>
              <w:right w:val="single" w:sz="4" w:space="0" w:color="auto"/>
            </w:tcBorders>
          </w:tcPr>
          <w:p w14:paraId="7DC07746" w14:textId="77777777" w:rsidR="00C0524C" w:rsidRPr="00967042" w:rsidRDefault="00C0524C" w:rsidP="00C0524C">
            <w:pPr>
              <w:jc w:val="center"/>
            </w:pPr>
            <w:r w:rsidRPr="00967042">
              <w:t>(</w:t>
            </w:r>
            <w:hyperlink r:id="rId1971" w:anchor="nota2976" w:history="1">
              <w:r w:rsidRPr="00967042">
                <w:rPr>
                  <w:rStyle w:val="Hyperlink"/>
                </w:rPr>
                <w:t>2976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BACBA21" w14:textId="77777777" w:rsidR="00C0524C" w:rsidRPr="00967042" w:rsidRDefault="00C0524C" w:rsidP="00C0524C">
            <w:pPr>
              <w:jc w:val="center"/>
            </w:pPr>
            <w:bookmarkStart w:id="1647" w:name="parte2it8_11"/>
            <w:r w:rsidRPr="00967042">
              <w:rPr>
                <w:color w:val="000000"/>
              </w:rPr>
              <w:t>11.0</w:t>
            </w:r>
            <w:bookmarkEnd w:id="164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6D6E04" w14:textId="77777777" w:rsidR="00C0524C" w:rsidRPr="00967042" w:rsidRDefault="00C0524C" w:rsidP="00C0524C">
            <w:pPr>
              <w:jc w:val="center"/>
              <w:rPr>
                <w:color w:val="000000"/>
              </w:rPr>
            </w:pPr>
            <w:r w:rsidRPr="00967042">
              <w:rPr>
                <w:color w:val="000000"/>
              </w:rPr>
              <w:t>08.011.00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2243C0" w14:textId="77777777" w:rsidR="00C0524C" w:rsidRPr="00967042" w:rsidRDefault="00C0524C" w:rsidP="00C0524C">
            <w:pPr>
              <w:jc w:val="center"/>
              <w:rPr>
                <w:color w:val="000000"/>
              </w:rPr>
            </w:pPr>
            <w:r w:rsidRPr="00967042">
              <w:rPr>
                <w:color w:val="000000"/>
              </w:rPr>
              <w:t>8206.00.00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068E14B7" w14:textId="77777777" w:rsidR="00C0524C" w:rsidRPr="00967042" w:rsidRDefault="00C0524C" w:rsidP="00C0524C">
            <w:pPr>
              <w:jc w:val="both"/>
            </w:pPr>
            <w:r w:rsidRPr="00967042">
              <w:rPr>
                <w:color w:val="000000"/>
              </w:rPr>
              <w:t xml:space="preserve">Ferramentas de pelo menos duas das posições 8202 a 8205, acondicionadas em sortidos para venda a retalho </w:t>
            </w:r>
          </w:p>
        </w:tc>
        <w:tc>
          <w:tcPr>
            <w:tcW w:w="1361" w:type="dxa"/>
            <w:tcBorders>
              <w:top w:val="single" w:sz="4" w:space="0" w:color="auto"/>
              <w:left w:val="single" w:sz="4" w:space="0" w:color="auto"/>
              <w:bottom w:val="single" w:sz="4" w:space="0" w:color="auto"/>
              <w:right w:val="single" w:sz="4" w:space="0" w:color="auto"/>
            </w:tcBorders>
          </w:tcPr>
          <w:p w14:paraId="13BD5C8B"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6293EC7A" w14:textId="77777777" w:rsidR="00C0524C" w:rsidRPr="00967042" w:rsidRDefault="00C0524C" w:rsidP="00C0524C">
            <w:pPr>
              <w:jc w:val="center"/>
              <w:rPr>
                <w:color w:val="000000"/>
              </w:rPr>
            </w:pPr>
            <w:r w:rsidRPr="00967042">
              <w:rPr>
                <w:color w:val="000000"/>
              </w:rPr>
              <w:t>45</w:t>
            </w:r>
          </w:p>
        </w:tc>
      </w:tr>
      <w:tr w:rsidR="00C0524C" w:rsidRPr="00967042" w14:paraId="0ECF6DB8" w14:textId="77777777" w:rsidTr="00255982">
        <w:trPr>
          <w:trHeight w:val="301"/>
          <w:jc w:val="center"/>
        </w:trPr>
        <w:tc>
          <w:tcPr>
            <w:tcW w:w="737" w:type="dxa"/>
            <w:tcBorders>
              <w:right w:val="single" w:sz="4" w:space="0" w:color="auto"/>
            </w:tcBorders>
          </w:tcPr>
          <w:p w14:paraId="47639350" w14:textId="77777777" w:rsidR="00C0524C" w:rsidRPr="00967042" w:rsidRDefault="00C0524C" w:rsidP="00C0524C">
            <w:pPr>
              <w:jc w:val="center"/>
            </w:pPr>
            <w:r w:rsidRPr="00967042">
              <w:t>(</w:t>
            </w:r>
            <w:hyperlink r:id="rId197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000000"/>
            </w:tcBorders>
            <w:shd w:val="clear" w:color="auto" w:fill="auto"/>
          </w:tcPr>
          <w:p w14:paraId="52173330" w14:textId="77777777" w:rsidR="00C0524C" w:rsidRPr="00967042" w:rsidRDefault="00C0524C" w:rsidP="00C0524C">
            <w:pPr>
              <w:jc w:val="center"/>
            </w:pPr>
            <w:bookmarkStart w:id="1648" w:name="parte2it8_12"/>
            <w:r w:rsidRPr="00967042">
              <w:rPr>
                <w:color w:val="000000"/>
              </w:rPr>
              <w:t>12.0</w:t>
            </w:r>
            <w:bookmarkEnd w:id="1648"/>
          </w:p>
        </w:tc>
        <w:tc>
          <w:tcPr>
            <w:tcW w:w="1134" w:type="dxa"/>
            <w:tcBorders>
              <w:top w:val="single" w:sz="4" w:space="0" w:color="auto"/>
              <w:left w:val="single" w:sz="4" w:space="0" w:color="000000"/>
              <w:bottom w:val="single" w:sz="4" w:space="0" w:color="000000"/>
            </w:tcBorders>
            <w:shd w:val="clear" w:color="auto" w:fill="FFFFFF"/>
          </w:tcPr>
          <w:p w14:paraId="5F138B15" w14:textId="77777777" w:rsidR="00C0524C" w:rsidRPr="00967042" w:rsidRDefault="00C0524C" w:rsidP="00C0524C">
            <w:pPr>
              <w:jc w:val="center"/>
              <w:rPr>
                <w:color w:val="000000"/>
              </w:rPr>
            </w:pPr>
            <w:r w:rsidRPr="00967042">
              <w:rPr>
                <w:color w:val="000000"/>
              </w:rPr>
              <w:t>08.012.00</w:t>
            </w:r>
          </w:p>
        </w:tc>
        <w:tc>
          <w:tcPr>
            <w:tcW w:w="1134" w:type="dxa"/>
            <w:tcBorders>
              <w:top w:val="single" w:sz="4" w:space="0" w:color="auto"/>
              <w:left w:val="single" w:sz="4" w:space="0" w:color="000000"/>
              <w:bottom w:val="single" w:sz="4" w:space="0" w:color="000000"/>
            </w:tcBorders>
            <w:shd w:val="clear" w:color="auto" w:fill="FFFFFF"/>
          </w:tcPr>
          <w:p w14:paraId="0BCB8BE2" w14:textId="77777777" w:rsidR="00C0524C" w:rsidRPr="00967042" w:rsidRDefault="00C0524C" w:rsidP="00C0524C">
            <w:pPr>
              <w:jc w:val="center"/>
              <w:rPr>
                <w:color w:val="000000"/>
              </w:rPr>
            </w:pPr>
            <w:r w:rsidRPr="00967042">
              <w:rPr>
                <w:color w:val="000000"/>
              </w:rPr>
              <w:t>8207.40</w:t>
            </w:r>
            <w:r w:rsidRPr="00967042">
              <w:rPr>
                <w:color w:val="000000"/>
              </w:rPr>
              <w:br/>
              <w:t>8207.60</w:t>
            </w:r>
            <w:r w:rsidRPr="00967042">
              <w:rPr>
                <w:color w:val="000000"/>
              </w:rPr>
              <w:br/>
              <w:t>8207.70</w:t>
            </w:r>
          </w:p>
        </w:tc>
        <w:tc>
          <w:tcPr>
            <w:tcW w:w="4509" w:type="dxa"/>
            <w:tcBorders>
              <w:top w:val="single" w:sz="4" w:space="0" w:color="auto"/>
              <w:left w:val="single" w:sz="4" w:space="0" w:color="000000"/>
              <w:bottom w:val="single" w:sz="4" w:space="0" w:color="000000"/>
              <w:right w:val="single" w:sz="4" w:space="0" w:color="000000"/>
            </w:tcBorders>
            <w:shd w:val="clear" w:color="auto" w:fill="FFFFFF"/>
          </w:tcPr>
          <w:p w14:paraId="1AC21C1E" w14:textId="77777777" w:rsidR="00C0524C" w:rsidRPr="00967042" w:rsidRDefault="00C0524C" w:rsidP="00C0524C">
            <w:pPr>
              <w:jc w:val="both"/>
            </w:pPr>
            <w:r w:rsidRPr="00967042">
              <w:rPr>
                <w:color w:val="000000"/>
              </w:rPr>
              <w:t>Ferramentas de roscar interior ou exteriormente; de mandrilar ou de brochar; e de fresar</w:t>
            </w:r>
          </w:p>
        </w:tc>
        <w:tc>
          <w:tcPr>
            <w:tcW w:w="1361" w:type="dxa"/>
            <w:tcBorders>
              <w:top w:val="single" w:sz="4" w:space="0" w:color="auto"/>
              <w:left w:val="single" w:sz="4" w:space="0" w:color="000000"/>
              <w:bottom w:val="single" w:sz="4" w:space="0" w:color="000000"/>
              <w:right w:val="single" w:sz="4" w:space="0" w:color="000000"/>
            </w:tcBorders>
            <w:shd w:val="clear" w:color="auto" w:fill="FFFFFF"/>
          </w:tcPr>
          <w:p w14:paraId="23BD7B86"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000000"/>
              <w:bottom w:val="single" w:sz="4" w:space="0" w:color="000000"/>
              <w:right w:val="single" w:sz="4" w:space="0" w:color="000000"/>
            </w:tcBorders>
            <w:shd w:val="clear" w:color="auto" w:fill="FFFFFF"/>
          </w:tcPr>
          <w:p w14:paraId="3738883D" w14:textId="77777777" w:rsidR="00C0524C" w:rsidRPr="00967042" w:rsidRDefault="00C0524C" w:rsidP="00C0524C">
            <w:pPr>
              <w:jc w:val="center"/>
              <w:rPr>
                <w:color w:val="000000"/>
              </w:rPr>
            </w:pPr>
            <w:r w:rsidRPr="00967042">
              <w:rPr>
                <w:color w:val="000000"/>
              </w:rPr>
              <w:t>45</w:t>
            </w:r>
          </w:p>
        </w:tc>
      </w:tr>
      <w:tr w:rsidR="00867FBF" w:rsidRPr="00967042" w14:paraId="7FEA5F99" w14:textId="77777777" w:rsidTr="00867FBF">
        <w:trPr>
          <w:trHeight w:val="301"/>
          <w:jc w:val="center"/>
        </w:trPr>
        <w:tc>
          <w:tcPr>
            <w:tcW w:w="737" w:type="dxa"/>
            <w:tcBorders>
              <w:right w:val="single" w:sz="4" w:space="0" w:color="auto"/>
            </w:tcBorders>
          </w:tcPr>
          <w:p w14:paraId="46B0F25A" w14:textId="77777777" w:rsidR="00867FBF" w:rsidRPr="00967042" w:rsidRDefault="00867FBF" w:rsidP="00867FBF">
            <w:pPr>
              <w:jc w:val="center"/>
            </w:pPr>
            <w:r w:rsidRPr="00967042">
              <w:t>(</w:t>
            </w:r>
            <w:hyperlink r:id="rId1973" w:anchor="nota2976" w:history="1">
              <w:r w:rsidRPr="00967042">
                <w:rPr>
                  <w:rStyle w:val="Hyperlink"/>
                </w:rPr>
                <w:t>2976</w:t>
              </w:r>
            </w:hyperlink>
            <w:r w:rsidRPr="00967042">
              <w:t>)</w:t>
            </w:r>
          </w:p>
        </w:tc>
        <w:tc>
          <w:tcPr>
            <w:tcW w:w="737" w:type="dxa"/>
            <w:tcBorders>
              <w:left w:val="single" w:sz="4" w:space="0" w:color="auto"/>
              <w:bottom w:val="single" w:sz="4" w:space="0" w:color="auto"/>
            </w:tcBorders>
            <w:shd w:val="clear" w:color="auto" w:fill="auto"/>
          </w:tcPr>
          <w:p w14:paraId="0D4E3D9E" w14:textId="77777777" w:rsidR="00867FBF" w:rsidRPr="00967042" w:rsidRDefault="00867FBF" w:rsidP="00867FBF">
            <w:pPr>
              <w:jc w:val="center"/>
              <w:rPr>
                <w:color w:val="000000"/>
              </w:rPr>
            </w:pPr>
            <w:bookmarkStart w:id="1649" w:name="parte2it8_13"/>
            <w:r w:rsidRPr="00967042">
              <w:rPr>
                <w:color w:val="000000"/>
              </w:rPr>
              <w:t>13.0</w:t>
            </w:r>
            <w:bookmarkEnd w:id="1649"/>
          </w:p>
        </w:tc>
        <w:tc>
          <w:tcPr>
            <w:tcW w:w="1134" w:type="dxa"/>
            <w:tcBorders>
              <w:top w:val="single" w:sz="4" w:space="0" w:color="000000"/>
              <w:left w:val="single" w:sz="4" w:space="0" w:color="000000"/>
              <w:bottom w:val="single" w:sz="4" w:space="0" w:color="auto"/>
            </w:tcBorders>
            <w:shd w:val="clear" w:color="auto" w:fill="FFFFFF"/>
          </w:tcPr>
          <w:p w14:paraId="0D9E7E7D" w14:textId="77777777" w:rsidR="00867FBF" w:rsidRPr="00967042" w:rsidRDefault="00867FBF" w:rsidP="00867FBF">
            <w:pPr>
              <w:jc w:val="center"/>
              <w:rPr>
                <w:color w:val="000000"/>
              </w:rPr>
            </w:pPr>
            <w:r w:rsidRPr="00967042">
              <w:rPr>
                <w:color w:val="000000"/>
              </w:rPr>
              <w:t>08.013.00</w:t>
            </w:r>
          </w:p>
        </w:tc>
        <w:tc>
          <w:tcPr>
            <w:tcW w:w="1134" w:type="dxa"/>
            <w:tcBorders>
              <w:top w:val="single" w:sz="4" w:space="0" w:color="000000"/>
              <w:left w:val="single" w:sz="4" w:space="0" w:color="000000"/>
              <w:bottom w:val="single" w:sz="4" w:space="0" w:color="auto"/>
            </w:tcBorders>
            <w:shd w:val="clear" w:color="auto" w:fill="FFFFFF"/>
          </w:tcPr>
          <w:p w14:paraId="14673BB5" w14:textId="77777777" w:rsidR="00867FBF" w:rsidRPr="00967042" w:rsidRDefault="00867FBF" w:rsidP="00867FBF">
            <w:pPr>
              <w:jc w:val="center"/>
              <w:rPr>
                <w:color w:val="000000"/>
              </w:rPr>
            </w:pPr>
            <w:r w:rsidRPr="00967042">
              <w:rPr>
                <w:color w:val="000000"/>
              </w:rPr>
              <w:t>8207</w:t>
            </w:r>
          </w:p>
        </w:tc>
        <w:tc>
          <w:tcPr>
            <w:tcW w:w="4509" w:type="dxa"/>
            <w:tcBorders>
              <w:top w:val="single" w:sz="4" w:space="0" w:color="000000"/>
              <w:left w:val="single" w:sz="4" w:space="0" w:color="000000"/>
              <w:bottom w:val="single" w:sz="4" w:space="0" w:color="auto"/>
              <w:right w:val="single" w:sz="4" w:space="0" w:color="000000"/>
            </w:tcBorders>
            <w:shd w:val="clear" w:color="auto" w:fill="FFFFFF"/>
            <w:vAlign w:val="center"/>
          </w:tcPr>
          <w:p w14:paraId="576A4E5E" w14:textId="77777777" w:rsidR="00867FBF" w:rsidRPr="00967042" w:rsidRDefault="00867FBF" w:rsidP="00867FBF">
            <w:pPr>
              <w:jc w:val="both"/>
            </w:pPr>
            <w:r w:rsidRPr="00967042">
              <w:rPr>
                <w:color w:val="000000"/>
              </w:rPr>
              <w:t>Outras ferramentas intercambiáveis para ferramentas manuais, mesmo mecânicas, ou para máquinas-ferramentas (por exemplo, de embutir, estampar, puncionar, furar, tornear, aparafusar), incluídas as fieiras de estiragem ou de extrusão, para metais, e as ferramentas de perfuração ou de sondagem, exceto forma ou gabarito de produtos em epoxy</w:t>
            </w:r>
            <w:r w:rsidRPr="00967042">
              <w:rPr>
                <w:b/>
                <w:color w:val="000000"/>
              </w:rPr>
              <w:t xml:space="preserve">, </w:t>
            </w:r>
            <w:r w:rsidRPr="00967042">
              <w:rPr>
                <w:color w:val="000000"/>
              </w:rPr>
              <w:t>exceto as classificadas no CEST 08.012.00</w:t>
            </w:r>
          </w:p>
        </w:tc>
        <w:tc>
          <w:tcPr>
            <w:tcW w:w="1361" w:type="dxa"/>
            <w:tcBorders>
              <w:top w:val="single" w:sz="4" w:space="0" w:color="000000"/>
              <w:left w:val="single" w:sz="4" w:space="0" w:color="000000"/>
              <w:bottom w:val="single" w:sz="4" w:space="0" w:color="auto"/>
              <w:right w:val="single" w:sz="4" w:space="0" w:color="000000"/>
            </w:tcBorders>
            <w:shd w:val="clear" w:color="auto" w:fill="FFFFFF"/>
          </w:tcPr>
          <w:p w14:paraId="244D4E28" w14:textId="77777777" w:rsidR="00867FBF" w:rsidRPr="00967042" w:rsidRDefault="00867FBF" w:rsidP="00867FBF">
            <w:pPr>
              <w:jc w:val="center"/>
              <w:rPr>
                <w:color w:val="000000"/>
              </w:rPr>
            </w:pPr>
            <w:r w:rsidRPr="00967042">
              <w:rPr>
                <w:color w:val="000000"/>
              </w:rPr>
              <w:t>8.1</w:t>
            </w:r>
          </w:p>
        </w:tc>
        <w:tc>
          <w:tcPr>
            <w:tcW w:w="907" w:type="dxa"/>
            <w:tcBorders>
              <w:top w:val="single" w:sz="4" w:space="0" w:color="000000"/>
              <w:left w:val="single" w:sz="4" w:space="0" w:color="000000"/>
              <w:bottom w:val="single" w:sz="4" w:space="0" w:color="auto"/>
              <w:right w:val="single" w:sz="4" w:space="0" w:color="000000"/>
            </w:tcBorders>
            <w:shd w:val="clear" w:color="auto" w:fill="FFFFFF"/>
          </w:tcPr>
          <w:p w14:paraId="44BC1E7C" w14:textId="77777777" w:rsidR="00867FBF" w:rsidRPr="00967042" w:rsidRDefault="00867FBF" w:rsidP="00867FBF">
            <w:pPr>
              <w:jc w:val="center"/>
              <w:rPr>
                <w:color w:val="000000"/>
              </w:rPr>
            </w:pPr>
            <w:r w:rsidRPr="00967042">
              <w:rPr>
                <w:color w:val="000000"/>
              </w:rPr>
              <w:t>45</w:t>
            </w:r>
          </w:p>
        </w:tc>
      </w:tr>
      <w:tr w:rsidR="00C0524C" w:rsidRPr="00967042" w14:paraId="2EEDCC6E" w14:textId="77777777" w:rsidTr="00DE5698">
        <w:trPr>
          <w:trHeight w:val="301"/>
          <w:jc w:val="center"/>
        </w:trPr>
        <w:tc>
          <w:tcPr>
            <w:tcW w:w="737" w:type="dxa"/>
            <w:tcBorders>
              <w:right w:val="single" w:sz="4" w:space="0" w:color="auto"/>
            </w:tcBorders>
          </w:tcPr>
          <w:p w14:paraId="5D6267A4" w14:textId="77777777" w:rsidR="00C0524C" w:rsidRPr="00967042" w:rsidRDefault="00C0524C" w:rsidP="00C0524C">
            <w:pPr>
              <w:jc w:val="center"/>
            </w:pPr>
            <w:r w:rsidRPr="00967042">
              <w:t>(</w:t>
            </w:r>
            <w:hyperlink r:id="rId1974" w:anchor="nota2789" w:history="1">
              <w:r w:rsidRPr="00967042">
                <w:rPr>
                  <w:rStyle w:val="Hyperlink"/>
                </w:rPr>
                <w:t>2789</w:t>
              </w:r>
            </w:hyperlink>
            <w:r w:rsidRPr="00967042">
              <w:t>)</w:t>
            </w:r>
          </w:p>
        </w:tc>
        <w:tc>
          <w:tcPr>
            <w:tcW w:w="737" w:type="dxa"/>
            <w:tcBorders>
              <w:left w:val="single" w:sz="4" w:space="0" w:color="auto"/>
              <w:bottom w:val="single" w:sz="4" w:space="0" w:color="000000"/>
            </w:tcBorders>
            <w:shd w:val="clear" w:color="auto" w:fill="auto"/>
          </w:tcPr>
          <w:p w14:paraId="232EF08C" w14:textId="77777777" w:rsidR="00C0524C" w:rsidRPr="00967042" w:rsidRDefault="00C0524C" w:rsidP="00C0524C">
            <w:pPr>
              <w:jc w:val="center"/>
            </w:pPr>
            <w:bookmarkStart w:id="1650" w:name="parte2it8_14"/>
            <w:r w:rsidRPr="00967042">
              <w:rPr>
                <w:color w:val="000000"/>
              </w:rPr>
              <w:t>14.0</w:t>
            </w:r>
            <w:bookmarkEnd w:id="1650"/>
          </w:p>
        </w:tc>
        <w:tc>
          <w:tcPr>
            <w:tcW w:w="1134" w:type="dxa"/>
            <w:tcBorders>
              <w:top w:val="single" w:sz="4" w:space="0" w:color="000000"/>
              <w:left w:val="single" w:sz="4" w:space="0" w:color="000000"/>
              <w:bottom w:val="single" w:sz="4" w:space="0" w:color="000000"/>
            </w:tcBorders>
            <w:shd w:val="clear" w:color="auto" w:fill="FFFFFF"/>
          </w:tcPr>
          <w:p w14:paraId="5ACEE8E6" w14:textId="77777777" w:rsidR="00C0524C" w:rsidRPr="00967042" w:rsidRDefault="00C0524C" w:rsidP="00C0524C">
            <w:pPr>
              <w:jc w:val="center"/>
              <w:rPr>
                <w:color w:val="000000"/>
              </w:rPr>
            </w:pPr>
            <w:r w:rsidRPr="00967042">
              <w:rPr>
                <w:color w:val="000000"/>
              </w:rPr>
              <w:t>08.014.00</w:t>
            </w:r>
          </w:p>
        </w:tc>
        <w:tc>
          <w:tcPr>
            <w:tcW w:w="1134" w:type="dxa"/>
            <w:tcBorders>
              <w:top w:val="single" w:sz="4" w:space="0" w:color="000000"/>
              <w:left w:val="single" w:sz="4" w:space="0" w:color="000000"/>
              <w:bottom w:val="single" w:sz="4" w:space="0" w:color="000000"/>
            </w:tcBorders>
            <w:shd w:val="clear" w:color="auto" w:fill="FFFFFF"/>
          </w:tcPr>
          <w:p w14:paraId="4EC9A8AE" w14:textId="77777777" w:rsidR="00C0524C" w:rsidRPr="00967042" w:rsidRDefault="00C0524C" w:rsidP="00C0524C">
            <w:pPr>
              <w:jc w:val="center"/>
              <w:rPr>
                <w:color w:val="000000"/>
              </w:rPr>
            </w:pPr>
            <w:r w:rsidRPr="00967042">
              <w:rPr>
                <w:color w:val="000000"/>
              </w:rPr>
              <w:t>8208</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2958EEFC" w14:textId="77777777" w:rsidR="00C0524C" w:rsidRPr="00967042" w:rsidRDefault="00C0524C" w:rsidP="00C0524C">
            <w:pPr>
              <w:jc w:val="both"/>
            </w:pPr>
            <w:r w:rsidRPr="00967042">
              <w:rPr>
                <w:color w:val="000000"/>
              </w:rPr>
              <w:t>Facas e lâminas cortantes, para máquinas ou para aparelhos mecânicos</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53D4EFDE"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2B030BF0" w14:textId="77777777" w:rsidR="00C0524C" w:rsidRPr="00967042" w:rsidRDefault="00C0524C" w:rsidP="00C0524C">
            <w:pPr>
              <w:jc w:val="center"/>
              <w:rPr>
                <w:color w:val="000000"/>
              </w:rPr>
            </w:pPr>
            <w:r w:rsidRPr="00967042">
              <w:rPr>
                <w:color w:val="000000"/>
              </w:rPr>
              <w:t>45</w:t>
            </w:r>
          </w:p>
        </w:tc>
      </w:tr>
      <w:tr w:rsidR="00C0524C" w:rsidRPr="00967042" w14:paraId="022E64C2" w14:textId="77777777" w:rsidTr="00255982">
        <w:trPr>
          <w:trHeight w:val="301"/>
          <w:jc w:val="center"/>
        </w:trPr>
        <w:tc>
          <w:tcPr>
            <w:tcW w:w="737" w:type="dxa"/>
            <w:tcBorders>
              <w:right w:val="single" w:sz="4" w:space="0" w:color="auto"/>
            </w:tcBorders>
          </w:tcPr>
          <w:p w14:paraId="73C8746B" w14:textId="77777777" w:rsidR="00C0524C" w:rsidRPr="00967042" w:rsidRDefault="00C0524C" w:rsidP="00C0524C">
            <w:pPr>
              <w:jc w:val="center"/>
            </w:pPr>
            <w:r w:rsidRPr="00967042">
              <w:t>(</w:t>
            </w:r>
            <w:hyperlink r:id="rId1975" w:anchor="nota2789" w:history="1">
              <w:r w:rsidRPr="00967042">
                <w:rPr>
                  <w:rStyle w:val="Hyperlink"/>
                </w:rPr>
                <w:t>2789</w:t>
              </w:r>
            </w:hyperlink>
            <w:r w:rsidRPr="00967042">
              <w:t>)</w:t>
            </w:r>
          </w:p>
        </w:tc>
        <w:tc>
          <w:tcPr>
            <w:tcW w:w="737" w:type="dxa"/>
            <w:tcBorders>
              <w:left w:val="single" w:sz="4" w:space="0" w:color="auto"/>
              <w:bottom w:val="single" w:sz="4" w:space="0" w:color="auto"/>
            </w:tcBorders>
            <w:shd w:val="clear" w:color="auto" w:fill="auto"/>
          </w:tcPr>
          <w:p w14:paraId="6C27329E" w14:textId="77777777" w:rsidR="00C0524C" w:rsidRPr="00967042" w:rsidRDefault="00C0524C" w:rsidP="00C0524C">
            <w:pPr>
              <w:jc w:val="center"/>
            </w:pPr>
            <w:bookmarkStart w:id="1651" w:name="parte2it8_15"/>
            <w:r w:rsidRPr="00967042">
              <w:rPr>
                <w:color w:val="000000"/>
              </w:rPr>
              <w:t>15.0</w:t>
            </w:r>
            <w:bookmarkEnd w:id="1651"/>
          </w:p>
        </w:tc>
        <w:tc>
          <w:tcPr>
            <w:tcW w:w="1134" w:type="dxa"/>
            <w:tcBorders>
              <w:top w:val="single" w:sz="4" w:space="0" w:color="000000"/>
              <w:left w:val="single" w:sz="4" w:space="0" w:color="000000"/>
              <w:bottom w:val="single" w:sz="4" w:space="0" w:color="auto"/>
            </w:tcBorders>
            <w:shd w:val="clear" w:color="auto" w:fill="FFFFFF"/>
          </w:tcPr>
          <w:p w14:paraId="36CDBA14" w14:textId="77777777" w:rsidR="00C0524C" w:rsidRPr="00967042" w:rsidRDefault="00C0524C" w:rsidP="00C0524C">
            <w:pPr>
              <w:jc w:val="center"/>
              <w:rPr>
                <w:color w:val="000000"/>
              </w:rPr>
            </w:pPr>
            <w:r w:rsidRPr="00967042">
              <w:rPr>
                <w:color w:val="000000"/>
              </w:rPr>
              <w:t>08.015.00</w:t>
            </w:r>
          </w:p>
        </w:tc>
        <w:tc>
          <w:tcPr>
            <w:tcW w:w="1134" w:type="dxa"/>
            <w:tcBorders>
              <w:top w:val="single" w:sz="4" w:space="0" w:color="000000"/>
              <w:left w:val="single" w:sz="4" w:space="0" w:color="000000"/>
              <w:bottom w:val="single" w:sz="4" w:space="0" w:color="auto"/>
            </w:tcBorders>
            <w:shd w:val="clear" w:color="auto" w:fill="FFFFFF"/>
          </w:tcPr>
          <w:p w14:paraId="0D6873A6" w14:textId="77777777" w:rsidR="00C0524C" w:rsidRPr="00967042" w:rsidRDefault="00C0524C" w:rsidP="00C0524C">
            <w:pPr>
              <w:jc w:val="center"/>
              <w:rPr>
                <w:color w:val="000000"/>
              </w:rPr>
            </w:pPr>
            <w:r w:rsidRPr="00967042">
              <w:rPr>
                <w:color w:val="000000"/>
              </w:rPr>
              <w:t>8209.00.11</w:t>
            </w:r>
          </w:p>
        </w:tc>
        <w:tc>
          <w:tcPr>
            <w:tcW w:w="4509" w:type="dxa"/>
            <w:tcBorders>
              <w:top w:val="single" w:sz="4" w:space="0" w:color="000000"/>
              <w:left w:val="single" w:sz="4" w:space="0" w:color="000000"/>
              <w:bottom w:val="single" w:sz="4" w:space="0" w:color="auto"/>
              <w:right w:val="single" w:sz="4" w:space="0" w:color="000000"/>
            </w:tcBorders>
            <w:shd w:val="clear" w:color="auto" w:fill="FFFFFF"/>
          </w:tcPr>
          <w:p w14:paraId="7B296DBC" w14:textId="77777777" w:rsidR="00C0524C" w:rsidRPr="00967042" w:rsidRDefault="00C0524C" w:rsidP="00C0524C">
            <w:pPr>
              <w:jc w:val="both"/>
            </w:pPr>
            <w:r w:rsidRPr="00967042">
              <w:rPr>
                <w:color w:val="000000"/>
              </w:rPr>
              <w:t>Plaquetas ou pastilhas intercambiáveis</w:t>
            </w:r>
          </w:p>
        </w:tc>
        <w:tc>
          <w:tcPr>
            <w:tcW w:w="1361" w:type="dxa"/>
            <w:tcBorders>
              <w:top w:val="single" w:sz="4" w:space="0" w:color="000000"/>
              <w:left w:val="single" w:sz="4" w:space="0" w:color="000000"/>
              <w:bottom w:val="single" w:sz="4" w:space="0" w:color="auto"/>
              <w:right w:val="single" w:sz="4" w:space="0" w:color="000000"/>
            </w:tcBorders>
            <w:shd w:val="clear" w:color="auto" w:fill="FFFFFF"/>
          </w:tcPr>
          <w:p w14:paraId="7F63BB9B"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000000"/>
              <w:left w:val="single" w:sz="4" w:space="0" w:color="000000"/>
              <w:bottom w:val="single" w:sz="4" w:space="0" w:color="auto"/>
              <w:right w:val="single" w:sz="4" w:space="0" w:color="000000"/>
            </w:tcBorders>
            <w:shd w:val="clear" w:color="auto" w:fill="FFFFFF"/>
          </w:tcPr>
          <w:p w14:paraId="30212252" w14:textId="77777777" w:rsidR="00C0524C" w:rsidRPr="00967042" w:rsidRDefault="00C0524C" w:rsidP="00C0524C">
            <w:pPr>
              <w:jc w:val="center"/>
              <w:rPr>
                <w:color w:val="000000"/>
              </w:rPr>
            </w:pPr>
            <w:r w:rsidRPr="00967042">
              <w:rPr>
                <w:color w:val="000000"/>
              </w:rPr>
              <w:t>45</w:t>
            </w:r>
          </w:p>
        </w:tc>
      </w:tr>
      <w:tr w:rsidR="008E661D" w:rsidRPr="00967042" w14:paraId="6D68D613" w14:textId="77777777" w:rsidTr="00255982">
        <w:trPr>
          <w:trHeight w:val="301"/>
          <w:jc w:val="center"/>
        </w:trPr>
        <w:tc>
          <w:tcPr>
            <w:tcW w:w="737" w:type="dxa"/>
            <w:tcBorders>
              <w:right w:val="single" w:sz="4" w:space="0" w:color="auto"/>
            </w:tcBorders>
          </w:tcPr>
          <w:p w14:paraId="48DC0619" w14:textId="77777777" w:rsidR="008E661D" w:rsidRPr="00967042" w:rsidRDefault="008E661D" w:rsidP="008E661D">
            <w:pPr>
              <w:jc w:val="center"/>
            </w:pPr>
            <w:r w:rsidRPr="00967042">
              <w:t>(</w:t>
            </w:r>
            <w:hyperlink r:id="rId1976" w:anchor="nota2976" w:history="1">
              <w:r w:rsidRPr="00967042">
                <w:rPr>
                  <w:rStyle w:val="Hyperlink"/>
                </w:rPr>
                <w:t>2976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BE2B996" w14:textId="77777777" w:rsidR="008E661D" w:rsidRPr="00967042" w:rsidRDefault="008E661D" w:rsidP="008E661D">
            <w:pPr>
              <w:jc w:val="center"/>
              <w:rPr>
                <w:color w:val="000000"/>
              </w:rPr>
            </w:pPr>
            <w:bookmarkStart w:id="1652" w:name="parte2it8_16"/>
            <w:r w:rsidRPr="00967042">
              <w:rPr>
                <w:color w:val="000000"/>
              </w:rPr>
              <w:t>16.0</w:t>
            </w:r>
            <w:bookmarkEnd w:id="1652"/>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3F68B6F" w14:textId="77777777" w:rsidR="008E661D" w:rsidRPr="00967042" w:rsidRDefault="008E661D" w:rsidP="008E661D">
            <w:pPr>
              <w:jc w:val="center"/>
              <w:rPr>
                <w:color w:val="000000"/>
              </w:rPr>
            </w:pPr>
            <w:r w:rsidRPr="00967042">
              <w:rPr>
                <w:color w:val="000000"/>
              </w:rPr>
              <w:t>08.016.00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44FCFEE" w14:textId="77777777" w:rsidR="008E661D" w:rsidRPr="00967042" w:rsidRDefault="008E661D" w:rsidP="008E661D">
            <w:pPr>
              <w:jc w:val="center"/>
              <w:rPr>
                <w:color w:val="000000"/>
              </w:rPr>
            </w:pPr>
            <w:r w:rsidRPr="00967042">
              <w:rPr>
                <w:color w:val="000000"/>
              </w:rPr>
              <w:t>8209.00</w:t>
            </w:r>
          </w:p>
        </w:tc>
        <w:tc>
          <w:tcPr>
            <w:tcW w:w="4509" w:type="dxa"/>
            <w:tcBorders>
              <w:top w:val="single" w:sz="4" w:space="0" w:color="auto"/>
              <w:left w:val="single" w:sz="4" w:space="0" w:color="auto"/>
              <w:bottom w:val="single" w:sz="4" w:space="0" w:color="auto"/>
              <w:right w:val="single" w:sz="4" w:space="0" w:color="auto"/>
            </w:tcBorders>
            <w:shd w:val="clear" w:color="auto" w:fill="FFFFFF"/>
            <w:vAlign w:val="center"/>
          </w:tcPr>
          <w:p w14:paraId="24E8B68D" w14:textId="77777777" w:rsidR="008E661D" w:rsidRPr="00967042" w:rsidRDefault="008E661D" w:rsidP="008E661D">
            <w:pPr>
              <w:jc w:val="both"/>
            </w:pPr>
            <w:r w:rsidRPr="00967042">
              <w:rPr>
                <w:color w:val="000000"/>
              </w:rPr>
              <w:t xml:space="preserve">Outras plaquetas, varetas, pontas e objetos semelhantes para ferramentas, não montados, de ceramais </w:t>
            </w:r>
            <w:r w:rsidRPr="00967042">
              <w:rPr>
                <w:color w:val="000000"/>
              </w:rPr>
              <w:lastRenderedPageBreak/>
              <w:t>("cermets"), exceto as classificadas no CEST 08.015.00</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0EB017F1" w14:textId="77777777" w:rsidR="008E661D" w:rsidRPr="00967042" w:rsidRDefault="008E661D" w:rsidP="008E661D">
            <w:pPr>
              <w:jc w:val="center"/>
              <w:rPr>
                <w:color w:val="000000"/>
              </w:rPr>
            </w:pPr>
            <w:r w:rsidRPr="00967042">
              <w:rPr>
                <w:color w:val="000000"/>
              </w:rPr>
              <w:lastRenderedPageBreak/>
              <w:t>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4932E6D" w14:textId="77777777" w:rsidR="008E661D" w:rsidRPr="00967042" w:rsidRDefault="008E661D" w:rsidP="008E661D">
            <w:pPr>
              <w:jc w:val="center"/>
              <w:rPr>
                <w:color w:val="000000"/>
              </w:rPr>
            </w:pPr>
            <w:r w:rsidRPr="00967042">
              <w:rPr>
                <w:color w:val="000000"/>
              </w:rPr>
              <w:t>45</w:t>
            </w:r>
          </w:p>
        </w:tc>
      </w:tr>
      <w:tr w:rsidR="008E661D" w:rsidRPr="00967042" w14:paraId="0B3A4B77" w14:textId="77777777" w:rsidTr="00255982">
        <w:trPr>
          <w:trHeight w:val="301"/>
          <w:jc w:val="center"/>
        </w:trPr>
        <w:tc>
          <w:tcPr>
            <w:tcW w:w="737" w:type="dxa"/>
            <w:tcBorders>
              <w:right w:val="single" w:sz="4" w:space="0" w:color="auto"/>
            </w:tcBorders>
          </w:tcPr>
          <w:p w14:paraId="69E985DE" w14:textId="77777777" w:rsidR="008E661D" w:rsidRPr="00967042" w:rsidRDefault="008E661D" w:rsidP="008E661D">
            <w:pPr>
              <w:jc w:val="center"/>
            </w:pPr>
            <w:r w:rsidRPr="00967042">
              <w:t>(</w:t>
            </w:r>
            <w:hyperlink r:id="rId1977" w:anchor="nota2976" w:history="1">
              <w:r w:rsidRPr="00967042">
                <w:rPr>
                  <w:rStyle w:val="Hyperlink"/>
                </w:rPr>
                <w:t>2976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EC1964D" w14:textId="77777777" w:rsidR="008E661D" w:rsidRPr="00967042" w:rsidRDefault="008E661D" w:rsidP="008E661D">
            <w:pPr>
              <w:jc w:val="center"/>
              <w:rPr>
                <w:color w:val="000000"/>
              </w:rPr>
            </w:pPr>
            <w:bookmarkStart w:id="1653" w:name="parte2it8_17"/>
            <w:r w:rsidRPr="00967042">
              <w:rPr>
                <w:color w:val="000000"/>
              </w:rPr>
              <w:t>17.0</w:t>
            </w:r>
            <w:bookmarkEnd w:id="165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AFDD18" w14:textId="77777777" w:rsidR="008E661D" w:rsidRPr="00967042" w:rsidRDefault="008E661D" w:rsidP="008E661D">
            <w:pPr>
              <w:jc w:val="center"/>
              <w:rPr>
                <w:color w:val="000000"/>
              </w:rPr>
            </w:pPr>
            <w:r w:rsidRPr="00967042">
              <w:rPr>
                <w:color w:val="000000"/>
              </w:rPr>
              <w:t>08.017.00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C1A262" w14:textId="77777777" w:rsidR="008E661D" w:rsidRPr="00967042" w:rsidRDefault="008E661D" w:rsidP="008E661D">
            <w:pPr>
              <w:jc w:val="center"/>
              <w:rPr>
                <w:color w:val="000000"/>
              </w:rPr>
            </w:pPr>
            <w:r w:rsidRPr="00967042">
              <w:rPr>
                <w:color w:val="000000"/>
              </w:rPr>
              <w:t>8211</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1B7F5A14" w14:textId="77777777" w:rsidR="008E661D" w:rsidRPr="00967042" w:rsidRDefault="008E661D" w:rsidP="008E661D">
            <w:pPr>
              <w:jc w:val="both"/>
            </w:pPr>
            <w:r w:rsidRPr="00967042">
              <w:rPr>
                <w:color w:val="000000"/>
              </w:rPr>
              <w:t xml:space="preserve">Facas de lâmina cortante ou serrilhada, incluídas as podadeiras de lâmina móvel, e suas lâminas, exceto as de uso doméstico </w:t>
            </w:r>
          </w:p>
        </w:tc>
        <w:tc>
          <w:tcPr>
            <w:tcW w:w="1361" w:type="dxa"/>
            <w:tcBorders>
              <w:top w:val="single" w:sz="4" w:space="0" w:color="auto"/>
              <w:left w:val="single" w:sz="4" w:space="0" w:color="auto"/>
              <w:bottom w:val="single" w:sz="4" w:space="0" w:color="auto"/>
              <w:right w:val="single" w:sz="4" w:space="0" w:color="auto"/>
            </w:tcBorders>
          </w:tcPr>
          <w:p w14:paraId="7FAF67E3" w14:textId="77777777" w:rsidR="008E661D" w:rsidRPr="00967042" w:rsidRDefault="008E661D" w:rsidP="008E661D">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07315944" w14:textId="77777777" w:rsidR="008E661D" w:rsidRPr="00967042" w:rsidRDefault="008E661D" w:rsidP="008E661D">
            <w:pPr>
              <w:jc w:val="center"/>
              <w:rPr>
                <w:color w:val="000000"/>
              </w:rPr>
            </w:pPr>
            <w:r w:rsidRPr="00967042">
              <w:rPr>
                <w:color w:val="000000"/>
              </w:rPr>
              <w:t>45</w:t>
            </w:r>
          </w:p>
        </w:tc>
      </w:tr>
      <w:tr w:rsidR="00C0524C" w:rsidRPr="00967042" w14:paraId="4CBCE13A" w14:textId="77777777" w:rsidTr="00255982">
        <w:trPr>
          <w:trHeight w:val="301"/>
          <w:jc w:val="center"/>
        </w:trPr>
        <w:tc>
          <w:tcPr>
            <w:tcW w:w="737" w:type="dxa"/>
            <w:tcBorders>
              <w:right w:val="single" w:sz="4" w:space="0" w:color="auto"/>
            </w:tcBorders>
          </w:tcPr>
          <w:p w14:paraId="566DCBD4" w14:textId="77777777" w:rsidR="00C0524C" w:rsidRPr="00967042" w:rsidRDefault="00C0524C" w:rsidP="00C0524C">
            <w:pPr>
              <w:jc w:val="center"/>
            </w:pPr>
            <w:r w:rsidRPr="00967042">
              <w:t>(</w:t>
            </w:r>
            <w:hyperlink r:id="rId197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D315550" w14:textId="77777777" w:rsidR="00C0524C" w:rsidRPr="00967042" w:rsidRDefault="00C0524C" w:rsidP="00C0524C">
            <w:pPr>
              <w:jc w:val="center"/>
            </w:pPr>
            <w:bookmarkStart w:id="1654" w:name="parte2it8_18"/>
            <w:r w:rsidRPr="00967042">
              <w:rPr>
                <w:color w:val="000000"/>
              </w:rPr>
              <w:t>18.0</w:t>
            </w:r>
            <w:bookmarkEnd w:id="165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A2BAF8" w14:textId="77777777" w:rsidR="00C0524C" w:rsidRPr="00967042" w:rsidRDefault="00C0524C" w:rsidP="00C0524C">
            <w:pPr>
              <w:jc w:val="center"/>
              <w:rPr>
                <w:color w:val="000000"/>
              </w:rPr>
            </w:pPr>
            <w:r w:rsidRPr="00967042">
              <w:rPr>
                <w:color w:val="000000"/>
              </w:rPr>
              <w:t>08.018.00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EBC54A" w14:textId="77777777" w:rsidR="00C0524C" w:rsidRPr="00967042" w:rsidRDefault="00C0524C" w:rsidP="00C0524C">
            <w:pPr>
              <w:jc w:val="center"/>
              <w:rPr>
                <w:color w:val="000000"/>
              </w:rPr>
            </w:pPr>
            <w:r w:rsidRPr="00967042">
              <w:rPr>
                <w:color w:val="000000"/>
              </w:rPr>
              <w:t>8213</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0FC71D7" w14:textId="77777777" w:rsidR="00C0524C" w:rsidRPr="00967042" w:rsidRDefault="00C0524C" w:rsidP="00C0524C">
            <w:pPr>
              <w:jc w:val="both"/>
            </w:pPr>
            <w:r w:rsidRPr="00967042">
              <w:rPr>
                <w:color w:val="000000"/>
              </w:rPr>
              <w:t>Tesouras e suas lâminas</w:t>
            </w:r>
          </w:p>
        </w:tc>
        <w:tc>
          <w:tcPr>
            <w:tcW w:w="1361" w:type="dxa"/>
            <w:tcBorders>
              <w:top w:val="single" w:sz="4" w:space="0" w:color="auto"/>
              <w:left w:val="single" w:sz="4" w:space="0" w:color="auto"/>
              <w:bottom w:val="single" w:sz="4" w:space="0" w:color="auto"/>
              <w:right w:val="single" w:sz="4" w:space="0" w:color="auto"/>
            </w:tcBorders>
          </w:tcPr>
          <w:p w14:paraId="3FA8034C"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2B934B4F" w14:textId="77777777" w:rsidR="00C0524C" w:rsidRPr="00967042" w:rsidRDefault="00C0524C" w:rsidP="00C0524C">
            <w:pPr>
              <w:jc w:val="center"/>
              <w:rPr>
                <w:color w:val="000000"/>
              </w:rPr>
            </w:pPr>
            <w:r w:rsidRPr="00967042">
              <w:rPr>
                <w:color w:val="000000"/>
              </w:rPr>
              <w:t>45</w:t>
            </w:r>
          </w:p>
        </w:tc>
      </w:tr>
      <w:tr w:rsidR="0052200E" w:rsidRPr="00967042" w14:paraId="58EDB097" w14:textId="77777777" w:rsidTr="00255982">
        <w:trPr>
          <w:trHeight w:val="301"/>
          <w:jc w:val="center"/>
        </w:trPr>
        <w:tc>
          <w:tcPr>
            <w:tcW w:w="737" w:type="dxa"/>
            <w:tcBorders>
              <w:right w:val="single" w:sz="4" w:space="0" w:color="auto"/>
            </w:tcBorders>
          </w:tcPr>
          <w:p w14:paraId="05194B83" w14:textId="77777777" w:rsidR="0052200E" w:rsidRPr="00967042" w:rsidRDefault="0052200E" w:rsidP="0052200E">
            <w:pPr>
              <w:jc w:val="center"/>
            </w:pPr>
            <w:r w:rsidRPr="00967042">
              <w:t>(</w:t>
            </w:r>
            <w:hyperlink r:id="rId1979" w:anchor="nota2950" w:history="1">
              <w:r w:rsidRPr="00967042">
                <w:rPr>
                  <w:rStyle w:val="Hyperlink"/>
                </w:rPr>
                <w:t>2950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672811C" w14:textId="77777777" w:rsidR="0052200E" w:rsidRPr="00967042" w:rsidRDefault="0052200E" w:rsidP="0052200E">
            <w:pPr>
              <w:jc w:val="center"/>
              <w:rPr>
                <w:color w:val="000000"/>
              </w:rPr>
            </w:pPr>
            <w:bookmarkStart w:id="1655" w:name="parte2it8_19"/>
            <w:r w:rsidRPr="00967042">
              <w:rPr>
                <w:color w:val="000000"/>
              </w:rPr>
              <w:t>19.0</w:t>
            </w:r>
            <w:bookmarkEnd w:id="165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CFE291" w14:textId="77777777" w:rsidR="0052200E" w:rsidRPr="00967042" w:rsidRDefault="0052200E" w:rsidP="0052200E">
            <w:pPr>
              <w:jc w:val="center"/>
              <w:rPr>
                <w:color w:val="000000"/>
              </w:rPr>
            </w:pPr>
            <w:r w:rsidRPr="00967042">
              <w:rPr>
                <w:color w:val="000000"/>
              </w:rPr>
              <w:t>08.019.00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33B4E1" w14:textId="77777777" w:rsidR="0052200E" w:rsidRPr="00967042" w:rsidRDefault="0052200E" w:rsidP="0052200E">
            <w:pPr>
              <w:jc w:val="center"/>
              <w:rPr>
                <w:color w:val="000000"/>
              </w:rPr>
            </w:pPr>
            <w:r w:rsidRPr="00967042">
              <w:rPr>
                <w:color w:val="000000"/>
              </w:rPr>
              <w:t>8467</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7DAF24A1" w14:textId="77777777" w:rsidR="0052200E" w:rsidRPr="00967042" w:rsidRDefault="0052200E" w:rsidP="0052200E">
            <w:pPr>
              <w:jc w:val="both"/>
            </w:pPr>
            <w:r w:rsidRPr="00967042">
              <w:t>Ferramentas pneumáticas, hidráulicas ou com motor (elétrico ou não elétrico) incorporado, de uso manual, exceto o descrito no CEST 08.019.01</w:t>
            </w:r>
          </w:p>
        </w:tc>
        <w:tc>
          <w:tcPr>
            <w:tcW w:w="1361" w:type="dxa"/>
            <w:tcBorders>
              <w:top w:val="single" w:sz="4" w:space="0" w:color="auto"/>
              <w:left w:val="single" w:sz="4" w:space="0" w:color="auto"/>
              <w:bottom w:val="single" w:sz="4" w:space="0" w:color="auto"/>
              <w:right w:val="single" w:sz="4" w:space="0" w:color="auto"/>
            </w:tcBorders>
          </w:tcPr>
          <w:p w14:paraId="431D2F4C" w14:textId="77777777" w:rsidR="0052200E" w:rsidRPr="00967042" w:rsidRDefault="0052200E" w:rsidP="0052200E">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51AC455C" w14:textId="77777777" w:rsidR="0052200E" w:rsidRPr="00967042" w:rsidRDefault="0052200E" w:rsidP="0052200E">
            <w:pPr>
              <w:jc w:val="center"/>
              <w:rPr>
                <w:color w:val="000000"/>
              </w:rPr>
            </w:pPr>
            <w:r w:rsidRPr="00967042">
              <w:rPr>
                <w:color w:val="000000"/>
              </w:rPr>
              <w:t>45</w:t>
            </w:r>
          </w:p>
        </w:tc>
      </w:tr>
      <w:tr w:rsidR="0052200E" w:rsidRPr="00967042" w14:paraId="0A24AE8C" w14:textId="77777777" w:rsidTr="00255982">
        <w:trPr>
          <w:jc w:val="center"/>
        </w:trPr>
        <w:tc>
          <w:tcPr>
            <w:tcW w:w="737" w:type="dxa"/>
            <w:tcBorders>
              <w:right w:val="single" w:sz="4" w:space="0" w:color="auto"/>
            </w:tcBorders>
            <w:vAlign w:val="center"/>
          </w:tcPr>
          <w:p w14:paraId="319C665A" w14:textId="77777777" w:rsidR="0052200E" w:rsidRPr="00967042" w:rsidRDefault="0052200E" w:rsidP="0052200E">
            <w:pPr>
              <w:jc w:val="center"/>
            </w:pPr>
            <w:r w:rsidRPr="00967042">
              <w:t>(</w:t>
            </w:r>
            <w:hyperlink r:id="rId1980" w:anchor="nota2951" w:history="1">
              <w:r w:rsidRPr="00967042">
                <w:rPr>
                  <w:rStyle w:val="Hyperlink"/>
                </w:rPr>
                <w:t>2951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80F47D6" w14:textId="77777777" w:rsidR="0052200E" w:rsidRPr="00967042" w:rsidRDefault="0052200E" w:rsidP="0052200E">
            <w:pPr>
              <w:jc w:val="center"/>
              <w:rPr>
                <w:color w:val="000000"/>
              </w:rPr>
            </w:pPr>
            <w:bookmarkStart w:id="1656" w:name="parte2it8_19_1"/>
            <w:r w:rsidRPr="00967042">
              <w:rPr>
                <w:color w:val="000000"/>
              </w:rPr>
              <w:t>19.1</w:t>
            </w:r>
            <w:bookmarkEnd w:id="165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43BEF9" w14:textId="77777777" w:rsidR="0052200E" w:rsidRPr="00967042" w:rsidRDefault="0052200E" w:rsidP="0052200E">
            <w:pPr>
              <w:jc w:val="center"/>
              <w:rPr>
                <w:color w:val="000000"/>
              </w:rPr>
            </w:pPr>
            <w:r w:rsidRPr="00967042">
              <w:rPr>
                <w:color w:val="000000"/>
              </w:rPr>
              <w:t>08.019.01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B023552" w14:textId="77777777" w:rsidR="0052200E" w:rsidRPr="00967042" w:rsidRDefault="0052200E" w:rsidP="0052200E">
            <w:pPr>
              <w:jc w:val="center"/>
              <w:rPr>
                <w:color w:val="000000"/>
              </w:rPr>
            </w:pPr>
            <w:r w:rsidRPr="00967042">
              <w:rPr>
                <w:color w:val="000000"/>
              </w:rPr>
              <w:t>8467.81.00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6EC43C9D" w14:textId="77777777" w:rsidR="0052200E" w:rsidRPr="00967042" w:rsidRDefault="0052200E" w:rsidP="0052200E">
            <w:pPr>
              <w:jc w:val="both"/>
            </w:pPr>
            <w:r w:rsidRPr="00967042">
              <w:t>Moto-serras portáteis de corrente, com motor incorporado, não elétrico, de uso agrícola</w:t>
            </w:r>
          </w:p>
        </w:tc>
        <w:tc>
          <w:tcPr>
            <w:tcW w:w="1361" w:type="dxa"/>
            <w:tcBorders>
              <w:top w:val="single" w:sz="4" w:space="0" w:color="auto"/>
              <w:left w:val="single" w:sz="4" w:space="0" w:color="auto"/>
              <w:bottom w:val="single" w:sz="4" w:space="0" w:color="auto"/>
              <w:right w:val="single" w:sz="4" w:space="0" w:color="auto"/>
            </w:tcBorders>
            <w:vAlign w:val="center"/>
          </w:tcPr>
          <w:p w14:paraId="79564B38" w14:textId="77777777" w:rsidR="0052200E" w:rsidRPr="00967042" w:rsidRDefault="0052200E" w:rsidP="0052200E">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vAlign w:val="center"/>
          </w:tcPr>
          <w:p w14:paraId="7E908AAB" w14:textId="77777777" w:rsidR="0052200E" w:rsidRPr="00967042" w:rsidRDefault="0052200E" w:rsidP="0052200E">
            <w:pPr>
              <w:jc w:val="center"/>
              <w:rPr>
                <w:color w:val="000000"/>
              </w:rPr>
            </w:pPr>
            <w:r w:rsidRPr="00967042">
              <w:rPr>
                <w:color w:val="000000"/>
              </w:rPr>
              <w:t>45</w:t>
            </w:r>
          </w:p>
        </w:tc>
      </w:tr>
      <w:tr w:rsidR="00C0524C" w:rsidRPr="00967042" w14:paraId="1A3CB4FF" w14:textId="77777777" w:rsidTr="00255982">
        <w:trPr>
          <w:trHeight w:val="301"/>
          <w:jc w:val="center"/>
        </w:trPr>
        <w:tc>
          <w:tcPr>
            <w:tcW w:w="737" w:type="dxa"/>
            <w:tcBorders>
              <w:right w:val="single" w:sz="4" w:space="0" w:color="auto"/>
            </w:tcBorders>
          </w:tcPr>
          <w:p w14:paraId="3C48DE0B" w14:textId="77777777" w:rsidR="00C0524C" w:rsidRPr="00967042" w:rsidRDefault="00C0524C" w:rsidP="00C0524C">
            <w:pPr>
              <w:jc w:val="center"/>
            </w:pPr>
            <w:r w:rsidRPr="00967042">
              <w:t>(</w:t>
            </w:r>
            <w:hyperlink r:id="rId198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27B13C7" w14:textId="77777777" w:rsidR="00C0524C" w:rsidRPr="00967042" w:rsidRDefault="00C0524C" w:rsidP="00C0524C">
            <w:pPr>
              <w:jc w:val="center"/>
            </w:pPr>
            <w:bookmarkStart w:id="1657" w:name="parte2it8_20"/>
            <w:r w:rsidRPr="00967042">
              <w:rPr>
                <w:color w:val="000000"/>
              </w:rPr>
              <w:t>20.0</w:t>
            </w:r>
            <w:bookmarkEnd w:id="165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B29395" w14:textId="77777777" w:rsidR="00C0524C" w:rsidRPr="00967042" w:rsidRDefault="00C0524C" w:rsidP="00C0524C">
            <w:pPr>
              <w:jc w:val="center"/>
              <w:rPr>
                <w:color w:val="000000"/>
              </w:rPr>
            </w:pPr>
            <w:r w:rsidRPr="00967042">
              <w:rPr>
                <w:color w:val="000000"/>
              </w:rPr>
              <w:t>08.020.00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D49040" w14:textId="77777777" w:rsidR="00C0524C" w:rsidRPr="00967042" w:rsidRDefault="00C0524C" w:rsidP="00C0524C">
            <w:pPr>
              <w:jc w:val="center"/>
              <w:rPr>
                <w:color w:val="000000"/>
              </w:rPr>
            </w:pPr>
            <w:r w:rsidRPr="00967042">
              <w:rPr>
                <w:color w:val="000000"/>
              </w:rPr>
              <w:t>9015</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4AEA7EA" w14:textId="77777777" w:rsidR="00C0524C" w:rsidRPr="00967042" w:rsidRDefault="00C0524C" w:rsidP="00C0524C">
            <w:pPr>
              <w:jc w:val="both"/>
            </w:pPr>
            <w:r w:rsidRPr="00967042">
              <w:rPr>
                <w:color w:val="000000"/>
              </w:rPr>
              <w:t>Instrumentos e aparelhos de geodésia, topografia, agrimensura, nivelamento, fotogrametria, hidrografia, oceanografia, hidrologia, meteorologia ou de geofísica, exceto bussolas; telêmetros</w:t>
            </w:r>
          </w:p>
        </w:tc>
        <w:tc>
          <w:tcPr>
            <w:tcW w:w="1361" w:type="dxa"/>
            <w:tcBorders>
              <w:top w:val="single" w:sz="4" w:space="0" w:color="auto"/>
              <w:left w:val="single" w:sz="4" w:space="0" w:color="auto"/>
              <w:bottom w:val="single" w:sz="4" w:space="0" w:color="auto"/>
              <w:right w:val="single" w:sz="4" w:space="0" w:color="auto"/>
            </w:tcBorders>
          </w:tcPr>
          <w:p w14:paraId="7B6C8C7A"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0E5627AC" w14:textId="77777777" w:rsidR="00C0524C" w:rsidRPr="00967042" w:rsidRDefault="00C0524C" w:rsidP="00C0524C">
            <w:pPr>
              <w:jc w:val="center"/>
              <w:rPr>
                <w:color w:val="000000"/>
              </w:rPr>
            </w:pPr>
            <w:r w:rsidRPr="00967042">
              <w:rPr>
                <w:color w:val="000000"/>
              </w:rPr>
              <w:t>45</w:t>
            </w:r>
          </w:p>
        </w:tc>
      </w:tr>
      <w:tr w:rsidR="00C0524C" w:rsidRPr="00967042" w14:paraId="1DD87C13" w14:textId="77777777" w:rsidTr="00255982">
        <w:trPr>
          <w:trHeight w:val="301"/>
          <w:jc w:val="center"/>
        </w:trPr>
        <w:tc>
          <w:tcPr>
            <w:tcW w:w="737" w:type="dxa"/>
            <w:tcBorders>
              <w:right w:val="single" w:sz="4" w:space="0" w:color="auto"/>
            </w:tcBorders>
          </w:tcPr>
          <w:p w14:paraId="25F8675D" w14:textId="77777777" w:rsidR="00C0524C" w:rsidRPr="00967042" w:rsidRDefault="00C0524C" w:rsidP="00C0524C">
            <w:pPr>
              <w:jc w:val="center"/>
            </w:pPr>
            <w:r w:rsidRPr="00967042">
              <w:t>(</w:t>
            </w:r>
            <w:hyperlink r:id="rId198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5A234A0" w14:textId="77777777" w:rsidR="00C0524C" w:rsidRPr="00967042" w:rsidRDefault="00C0524C" w:rsidP="00C0524C">
            <w:pPr>
              <w:jc w:val="center"/>
            </w:pPr>
            <w:bookmarkStart w:id="1658" w:name="parte2it8_21"/>
            <w:r w:rsidRPr="00967042">
              <w:rPr>
                <w:color w:val="000000"/>
              </w:rPr>
              <w:t>21.0</w:t>
            </w:r>
            <w:bookmarkEnd w:id="165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C9AFCB" w14:textId="77777777" w:rsidR="00C0524C" w:rsidRPr="00967042" w:rsidRDefault="00C0524C" w:rsidP="00C0524C">
            <w:pPr>
              <w:jc w:val="center"/>
              <w:rPr>
                <w:color w:val="000000"/>
              </w:rPr>
            </w:pPr>
            <w:r w:rsidRPr="00967042">
              <w:rPr>
                <w:color w:val="000000"/>
              </w:rPr>
              <w:t>08.021.00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69FE80" w14:textId="77777777" w:rsidR="00C0524C" w:rsidRPr="00967042" w:rsidRDefault="00C0524C" w:rsidP="00C0524C">
            <w:pPr>
              <w:jc w:val="center"/>
              <w:rPr>
                <w:color w:val="000000"/>
              </w:rPr>
            </w:pPr>
            <w:r w:rsidRPr="00967042">
              <w:rPr>
                <w:color w:val="000000"/>
              </w:rPr>
              <w:t>9017.20.00</w:t>
            </w:r>
            <w:r w:rsidRPr="00967042">
              <w:rPr>
                <w:color w:val="000000"/>
              </w:rPr>
              <w:br/>
              <w:t>9017.30</w:t>
            </w:r>
            <w:r w:rsidRPr="00967042">
              <w:rPr>
                <w:color w:val="000000"/>
              </w:rPr>
              <w:br/>
              <w:t>9017.80</w:t>
            </w:r>
            <w:r w:rsidRPr="00967042">
              <w:rPr>
                <w:color w:val="000000"/>
              </w:rPr>
              <w:br/>
              <w:t>9017.90.90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B5542CD" w14:textId="77777777" w:rsidR="00C0524C" w:rsidRPr="00967042" w:rsidRDefault="00C0524C" w:rsidP="00C0524C">
            <w:pPr>
              <w:jc w:val="both"/>
              <w:rPr>
                <w:color w:val="000000"/>
              </w:rPr>
            </w:pPr>
            <w:r w:rsidRPr="00967042">
              <w:rPr>
                <w:color w:val="000000"/>
              </w:rPr>
              <w:t>Instrumentos de desenho, de traçado ou de cálculo*; metros, micrômetros, paquímetros, calibres e semelhantes; partes e acessórios</w:t>
            </w:r>
          </w:p>
        </w:tc>
        <w:tc>
          <w:tcPr>
            <w:tcW w:w="1361" w:type="dxa"/>
            <w:tcBorders>
              <w:top w:val="single" w:sz="4" w:space="0" w:color="auto"/>
              <w:left w:val="single" w:sz="4" w:space="0" w:color="auto"/>
              <w:bottom w:val="single" w:sz="4" w:space="0" w:color="auto"/>
              <w:right w:val="single" w:sz="4" w:space="0" w:color="auto"/>
            </w:tcBorders>
          </w:tcPr>
          <w:p w14:paraId="20F08532"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46329705" w14:textId="77777777" w:rsidR="00C0524C" w:rsidRPr="00967042" w:rsidRDefault="00C0524C" w:rsidP="00C0524C">
            <w:pPr>
              <w:jc w:val="center"/>
              <w:rPr>
                <w:color w:val="000000"/>
              </w:rPr>
            </w:pPr>
            <w:r w:rsidRPr="00967042">
              <w:rPr>
                <w:color w:val="000000"/>
              </w:rPr>
              <w:t>45</w:t>
            </w:r>
          </w:p>
        </w:tc>
      </w:tr>
      <w:tr w:rsidR="00C0524C" w:rsidRPr="00967042" w14:paraId="27EEC011" w14:textId="77777777" w:rsidTr="00255982">
        <w:trPr>
          <w:trHeight w:val="301"/>
          <w:jc w:val="center"/>
        </w:trPr>
        <w:tc>
          <w:tcPr>
            <w:tcW w:w="737" w:type="dxa"/>
            <w:tcBorders>
              <w:right w:val="single" w:sz="4" w:space="0" w:color="auto"/>
            </w:tcBorders>
          </w:tcPr>
          <w:p w14:paraId="151CB5E7" w14:textId="77777777" w:rsidR="00C0524C" w:rsidRPr="00967042" w:rsidRDefault="00C0524C" w:rsidP="00C0524C">
            <w:pPr>
              <w:jc w:val="center"/>
            </w:pPr>
            <w:r w:rsidRPr="00967042">
              <w:t>(</w:t>
            </w:r>
            <w:hyperlink r:id="rId198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97B1FF6" w14:textId="77777777" w:rsidR="00C0524C" w:rsidRPr="00967042" w:rsidRDefault="00C0524C" w:rsidP="00C0524C">
            <w:pPr>
              <w:jc w:val="center"/>
            </w:pPr>
            <w:bookmarkStart w:id="1659" w:name="parte2it8_22"/>
            <w:r w:rsidRPr="00967042">
              <w:rPr>
                <w:color w:val="000000"/>
              </w:rPr>
              <w:t>22.0</w:t>
            </w:r>
            <w:bookmarkEnd w:id="165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85C6F4" w14:textId="77777777" w:rsidR="00C0524C" w:rsidRPr="00967042" w:rsidRDefault="00C0524C" w:rsidP="00C0524C">
            <w:pPr>
              <w:jc w:val="center"/>
              <w:rPr>
                <w:color w:val="000000"/>
              </w:rPr>
            </w:pPr>
            <w:r w:rsidRPr="00967042">
              <w:rPr>
                <w:color w:val="000000"/>
              </w:rPr>
              <w:t>08.022.00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2E6D62" w14:textId="77777777" w:rsidR="00C0524C" w:rsidRPr="00967042" w:rsidRDefault="00C0524C" w:rsidP="00C0524C">
            <w:pPr>
              <w:jc w:val="center"/>
              <w:rPr>
                <w:color w:val="000000"/>
              </w:rPr>
            </w:pPr>
            <w:r w:rsidRPr="00967042">
              <w:rPr>
                <w:color w:val="000000"/>
              </w:rPr>
              <w:t xml:space="preserve">9025.11.90 </w:t>
            </w:r>
            <w:r w:rsidRPr="00967042">
              <w:rPr>
                <w:color w:val="000000"/>
              </w:rPr>
              <w:br/>
              <w:t>9025.90.10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6273446" w14:textId="77777777" w:rsidR="00C0524C" w:rsidRPr="00967042" w:rsidRDefault="00C0524C" w:rsidP="00C0524C">
            <w:pPr>
              <w:jc w:val="both"/>
              <w:rPr>
                <w:color w:val="000000"/>
              </w:rPr>
            </w:pPr>
            <w:r w:rsidRPr="00967042">
              <w:rPr>
                <w:color w:val="000000"/>
              </w:rPr>
              <w:t>Termômetros, suas partes e acessórios</w:t>
            </w:r>
          </w:p>
        </w:tc>
        <w:tc>
          <w:tcPr>
            <w:tcW w:w="1361" w:type="dxa"/>
            <w:tcBorders>
              <w:top w:val="single" w:sz="4" w:space="0" w:color="auto"/>
              <w:left w:val="single" w:sz="4" w:space="0" w:color="auto"/>
              <w:bottom w:val="single" w:sz="4" w:space="0" w:color="auto"/>
              <w:right w:val="single" w:sz="4" w:space="0" w:color="auto"/>
            </w:tcBorders>
          </w:tcPr>
          <w:p w14:paraId="090D3BF2"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5BC17693" w14:textId="77777777" w:rsidR="00C0524C" w:rsidRPr="00967042" w:rsidRDefault="00C0524C" w:rsidP="00C0524C">
            <w:pPr>
              <w:jc w:val="center"/>
              <w:rPr>
                <w:color w:val="000000"/>
              </w:rPr>
            </w:pPr>
            <w:r w:rsidRPr="00967042">
              <w:rPr>
                <w:color w:val="000000"/>
              </w:rPr>
              <w:t>45</w:t>
            </w:r>
          </w:p>
        </w:tc>
      </w:tr>
      <w:tr w:rsidR="00C0524C" w:rsidRPr="00967042" w14:paraId="07194890" w14:textId="77777777" w:rsidTr="00255982">
        <w:trPr>
          <w:trHeight w:val="301"/>
          <w:jc w:val="center"/>
        </w:trPr>
        <w:tc>
          <w:tcPr>
            <w:tcW w:w="737" w:type="dxa"/>
            <w:tcBorders>
              <w:right w:val="single" w:sz="4" w:space="0" w:color="auto"/>
            </w:tcBorders>
          </w:tcPr>
          <w:p w14:paraId="0D4B1DC7" w14:textId="77777777" w:rsidR="00C0524C" w:rsidRPr="00967042" w:rsidRDefault="00C0524C" w:rsidP="00C0524C">
            <w:pPr>
              <w:jc w:val="center"/>
            </w:pPr>
            <w:r w:rsidRPr="00967042">
              <w:t>(</w:t>
            </w:r>
            <w:hyperlink r:id="rId198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5C2075B" w14:textId="77777777" w:rsidR="00C0524C" w:rsidRPr="00967042" w:rsidRDefault="00C0524C" w:rsidP="00C0524C">
            <w:pPr>
              <w:jc w:val="center"/>
            </w:pPr>
            <w:bookmarkStart w:id="1660" w:name="parte2it8_23"/>
            <w:r w:rsidRPr="00967042">
              <w:rPr>
                <w:color w:val="000000"/>
              </w:rPr>
              <w:t>23.0</w:t>
            </w:r>
            <w:bookmarkEnd w:id="166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A0DA0A" w14:textId="77777777" w:rsidR="00C0524C" w:rsidRPr="00967042" w:rsidRDefault="00C0524C" w:rsidP="00C0524C">
            <w:pPr>
              <w:jc w:val="center"/>
              <w:rPr>
                <w:color w:val="000000"/>
              </w:rPr>
            </w:pPr>
            <w:r w:rsidRPr="00967042">
              <w:rPr>
                <w:color w:val="000000"/>
              </w:rPr>
              <w:t>08.023.00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D9A35F" w14:textId="77777777" w:rsidR="00C0524C" w:rsidRPr="00967042" w:rsidRDefault="00C0524C" w:rsidP="00C0524C">
            <w:pPr>
              <w:jc w:val="center"/>
              <w:rPr>
                <w:color w:val="000000"/>
              </w:rPr>
            </w:pPr>
            <w:r w:rsidRPr="00967042">
              <w:rPr>
                <w:color w:val="000000"/>
              </w:rPr>
              <w:t xml:space="preserve">9025.19 </w:t>
            </w:r>
            <w:r w:rsidRPr="00967042">
              <w:rPr>
                <w:color w:val="000000"/>
              </w:rPr>
              <w:br/>
              <w:t>9025.90.90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05D6961" w14:textId="77777777" w:rsidR="00C0524C" w:rsidRPr="00967042" w:rsidRDefault="00C0524C" w:rsidP="00C0524C">
            <w:pPr>
              <w:jc w:val="both"/>
              <w:rPr>
                <w:color w:val="000000"/>
              </w:rPr>
            </w:pPr>
            <w:r w:rsidRPr="00967042">
              <w:rPr>
                <w:color w:val="000000"/>
              </w:rPr>
              <w:t>Pirômetros, suas partes e acessórios</w:t>
            </w:r>
          </w:p>
        </w:tc>
        <w:tc>
          <w:tcPr>
            <w:tcW w:w="1361" w:type="dxa"/>
            <w:tcBorders>
              <w:top w:val="single" w:sz="4" w:space="0" w:color="auto"/>
              <w:left w:val="single" w:sz="4" w:space="0" w:color="auto"/>
              <w:bottom w:val="single" w:sz="4" w:space="0" w:color="auto"/>
              <w:right w:val="single" w:sz="4" w:space="0" w:color="auto"/>
            </w:tcBorders>
          </w:tcPr>
          <w:p w14:paraId="1AA05700" w14:textId="77777777" w:rsidR="00C0524C" w:rsidRPr="00967042" w:rsidRDefault="00C0524C" w:rsidP="00C0524C">
            <w:pPr>
              <w:jc w:val="center"/>
              <w:rPr>
                <w:color w:val="000000"/>
              </w:rPr>
            </w:pPr>
            <w:r w:rsidRPr="00967042">
              <w:rPr>
                <w:color w:val="000000"/>
              </w:rPr>
              <w:t>8.1</w:t>
            </w:r>
          </w:p>
        </w:tc>
        <w:tc>
          <w:tcPr>
            <w:tcW w:w="907" w:type="dxa"/>
            <w:tcBorders>
              <w:top w:val="single" w:sz="4" w:space="0" w:color="auto"/>
              <w:left w:val="single" w:sz="4" w:space="0" w:color="auto"/>
              <w:bottom w:val="single" w:sz="4" w:space="0" w:color="auto"/>
              <w:right w:val="single" w:sz="4" w:space="0" w:color="auto"/>
            </w:tcBorders>
          </w:tcPr>
          <w:p w14:paraId="14366DA6" w14:textId="77777777" w:rsidR="00C0524C" w:rsidRPr="00967042" w:rsidRDefault="00C0524C" w:rsidP="00C0524C">
            <w:pPr>
              <w:jc w:val="center"/>
              <w:rPr>
                <w:color w:val="000000"/>
              </w:rPr>
            </w:pPr>
            <w:r w:rsidRPr="00967042">
              <w:rPr>
                <w:color w:val="000000"/>
              </w:rPr>
              <w:t>45</w:t>
            </w:r>
          </w:p>
        </w:tc>
      </w:tr>
    </w:tbl>
    <w:p w14:paraId="70017E61" w14:textId="77777777" w:rsidR="003F4B49" w:rsidRPr="00967042" w:rsidRDefault="003F4B49">
      <w:r w:rsidRPr="00967042">
        <w:br w:type="page"/>
      </w:r>
    </w:p>
    <w:p w14:paraId="045A38DF" w14:textId="77777777" w:rsidR="009F0FAF" w:rsidRPr="00967042" w:rsidRDefault="009F0FAF"/>
    <w:tbl>
      <w:tblPr>
        <w:tblW w:w="5000" w:type="pct"/>
        <w:jc w:val="center"/>
        <w:tblLayout w:type="fixed"/>
        <w:tblCellMar>
          <w:left w:w="70" w:type="dxa"/>
          <w:right w:w="70" w:type="dxa"/>
        </w:tblCellMar>
        <w:tblLook w:val="04A0" w:firstRow="1" w:lastRow="0" w:firstColumn="1" w:lastColumn="0" w:noHBand="0" w:noVBand="1"/>
      </w:tblPr>
      <w:tblGrid>
        <w:gridCol w:w="716"/>
        <w:gridCol w:w="718"/>
        <w:gridCol w:w="1102"/>
        <w:gridCol w:w="1102"/>
        <w:gridCol w:w="4363"/>
        <w:gridCol w:w="1320"/>
        <w:gridCol w:w="882"/>
      </w:tblGrid>
      <w:tr w:rsidR="0059420B" w:rsidRPr="00967042" w14:paraId="486EB416" w14:textId="77777777" w:rsidTr="002436DE">
        <w:trPr>
          <w:jc w:val="center"/>
        </w:trPr>
        <w:tc>
          <w:tcPr>
            <w:tcW w:w="736" w:type="dxa"/>
            <w:tcBorders>
              <w:top w:val="nil"/>
              <w:left w:val="nil"/>
              <w:bottom w:val="nil"/>
              <w:right w:val="single" w:sz="4" w:space="0" w:color="auto"/>
            </w:tcBorders>
            <w:vAlign w:val="center"/>
            <w:hideMark/>
          </w:tcPr>
          <w:p w14:paraId="144482C7" w14:textId="77777777" w:rsidR="0059420B" w:rsidRPr="00967042" w:rsidRDefault="0059420B">
            <w:pPr>
              <w:jc w:val="center"/>
            </w:pPr>
            <w:r w:rsidRPr="00967042">
              <w:t>(</w:t>
            </w:r>
            <w:hyperlink r:id="rId1985" w:anchor="nota3151" w:history="1">
              <w:r w:rsidRPr="00967042">
                <w:rPr>
                  <w:rStyle w:val="Hyperlink"/>
                </w:rPr>
                <w:t>3151</w:t>
              </w:r>
            </w:hyperlink>
            <w:r w:rsidRPr="00967042">
              <w:t>)</w:t>
            </w:r>
          </w:p>
        </w:tc>
        <w:tc>
          <w:tcPr>
            <w:tcW w:w="9779" w:type="dxa"/>
            <w:gridSpan w:val="6"/>
            <w:tcBorders>
              <w:top w:val="single" w:sz="4" w:space="0" w:color="auto"/>
              <w:left w:val="single" w:sz="4" w:space="0" w:color="auto"/>
              <w:bottom w:val="single" w:sz="4" w:space="0" w:color="auto"/>
              <w:right w:val="single" w:sz="4" w:space="0" w:color="000000"/>
            </w:tcBorders>
            <w:vAlign w:val="center"/>
            <w:hideMark/>
          </w:tcPr>
          <w:p w14:paraId="2359D5E0" w14:textId="77777777" w:rsidR="0059420B" w:rsidRPr="00967042" w:rsidRDefault="0059420B">
            <w:pPr>
              <w:jc w:val="center"/>
            </w:pPr>
            <w:bookmarkStart w:id="1661" w:name="parte2it9"/>
            <w:r w:rsidRPr="00967042">
              <w:t>9. LÂMPADAS, REATORES E “STARTER”</w:t>
            </w:r>
            <w:bookmarkEnd w:id="1661"/>
          </w:p>
        </w:tc>
      </w:tr>
      <w:tr w:rsidR="002436DE" w:rsidRPr="00967042" w14:paraId="4B0443C9" w14:textId="77777777" w:rsidTr="002436DE">
        <w:trPr>
          <w:jc w:val="center"/>
        </w:trPr>
        <w:tc>
          <w:tcPr>
            <w:tcW w:w="736" w:type="dxa"/>
            <w:tcBorders>
              <w:top w:val="nil"/>
              <w:left w:val="nil"/>
              <w:bottom w:val="nil"/>
              <w:right w:val="single" w:sz="4" w:space="0" w:color="auto"/>
            </w:tcBorders>
            <w:hideMark/>
          </w:tcPr>
          <w:p w14:paraId="59FF954B" w14:textId="7DA4A49A" w:rsidR="002436DE" w:rsidRDefault="002436DE" w:rsidP="002436DE">
            <w:pPr>
              <w:jc w:val="center"/>
            </w:pPr>
            <w:r w:rsidRPr="00A5359E">
              <w:t>(</w:t>
            </w:r>
            <w:hyperlink r:id="rId1986" w:anchor="nota4620" w:history="1">
              <w:r>
                <w:rPr>
                  <w:rStyle w:val="Hyperlink"/>
                </w:rPr>
                <w:t>4620</w:t>
              </w:r>
            </w:hyperlink>
            <w:r w:rsidRPr="00A5359E">
              <w:t>)</w:t>
            </w:r>
          </w:p>
        </w:tc>
        <w:tc>
          <w:tcPr>
            <w:tcW w:w="9779" w:type="dxa"/>
            <w:gridSpan w:val="6"/>
            <w:tcBorders>
              <w:top w:val="single" w:sz="4" w:space="0" w:color="auto"/>
              <w:left w:val="single" w:sz="4" w:space="0" w:color="auto"/>
              <w:bottom w:val="single" w:sz="4" w:space="0" w:color="auto"/>
              <w:right w:val="single" w:sz="4" w:space="0" w:color="000000"/>
            </w:tcBorders>
            <w:vAlign w:val="center"/>
            <w:hideMark/>
          </w:tcPr>
          <w:p w14:paraId="632AD835" w14:textId="77777777" w:rsidR="002436DE" w:rsidRPr="00586B0C" w:rsidRDefault="002436DE" w:rsidP="002436DE">
            <w:pPr>
              <w:jc w:val="center"/>
            </w:pPr>
            <w:r w:rsidRPr="00586B0C">
              <w:t>Âmbito de Aplicação da Substituição Tributária:</w:t>
            </w:r>
          </w:p>
          <w:p w14:paraId="0F3A4F63" w14:textId="7DB5426A" w:rsidR="002436DE" w:rsidRPr="00292608" w:rsidRDefault="002436DE" w:rsidP="002436DE">
            <w:pPr>
              <w:jc w:val="both"/>
              <w:rPr>
                <w:color w:val="040404"/>
                <w:u w:val="single"/>
              </w:rPr>
            </w:pPr>
            <w:r w:rsidRPr="00586B0C">
              <w:t>9.1 Interno e nas seguintes unidades da Federação: Acre, Alagoas, Amapá, Amazonas, Bahia, Ceará, Distrito Federal, Espírito Santo, Goiás, Maranhão, Mato Grosso, Mato Grosso do Sul, Pará, Paraíba, Paraná, Pernambuco, Piauí, Rio de Janeiro, Rio Grande do Norte, Rondônia, Roraima, São Paulo, Sergipe e Tocantins (</w:t>
            </w:r>
            <w:hyperlink r:id="rId1987" w:history="1">
              <w:r w:rsidRPr="00D15C2D">
                <w:rPr>
                  <w:rStyle w:val="Hyperlink"/>
                </w:rPr>
                <w:t>Protocolo ICM 17/85</w:t>
              </w:r>
            </w:hyperlink>
            <w:r w:rsidRPr="00586B0C">
              <w:t>)</w:t>
            </w:r>
          </w:p>
        </w:tc>
      </w:tr>
      <w:tr w:rsidR="0059420B" w:rsidRPr="00967042" w14:paraId="71D264E1" w14:textId="77777777" w:rsidTr="002436DE">
        <w:trPr>
          <w:jc w:val="center"/>
        </w:trPr>
        <w:tc>
          <w:tcPr>
            <w:tcW w:w="736" w:type="dxa"/>
            <w:tcBorders>
              <w:top w:val="nil"/>
              <w:left w:val="nil"/>
              <w:bottom w:val="nil"/>
              <w:right w:val="single" w:sz="4" w:space="0" w:color="auto"/>
            </w:tcBorders>
            <w:vAlign w:val="center"/>
            <w:hideMark/>
          </w:tcPr>
          <w:p w14:paraId="7DA9400C" w14:textId="77777777" w:rsidR="0059420B" w:rsidRPr="00967042" w:rsidRDefault="0059420B">
            <w:pPr>
              <w:jc w:val="center"/>
            </w:pPr>
            <w:r w:rsidRPr="00967042">
              <w:t>(</w:t>
            </w:r>
            <w:hyperlink r:id="rId1988" w:anchor="nota3151" w:history="1">
              <w:r w:rsidRPr="00967042">
                <w:rPr>
                  <w:rStyle w:val="Hyperlink"/>
                </w:rPr>
                <w:t>3151</w:t>
              </w:r>
            </w:hyperlink>
            <w:r w:rsidRPr="00967042">
              <w:t>)</w:t>
            </w:r>
          </w:p>
        </w:tc>
        <w:tc>
          <w:tcPr>
            <w:tcW w:w="737" w:type="dxa"/>
            <w:tcBorders>
              <w:top w:val="single" w:sz="4" w:space="0" w:color="auto"/>
              <w:left w:val="single" w:sz="4" w:space="0" w:color="auto"/>
              <w:bottom w:val="single" w:sz="4" w:space="0" w:color="000000"/>
              <w:right w:val="nil"/>
            </w:tcBorders>
            <w:vAlign w:val="center"/>
            <w:hideMark/>
          </w:tcPr>
          <w:p w14:paraId="610AF7E1" w14:textId="77777777" w:rsidR="0059420B" w:rsidRPr="00967042" w:rsidRDefault="0059420B">
            <w:pPr>
              <w:jc w:val="center"/>
              <w:rPr>
                <w:b/>
                <w:bCs/>
                <w:color w:val="000000"/>
              </w:rPr>
            </w:pPr>
            <w:r w:rsidRPr="00967042">
              <w:rPr>
                <w:b/>
                <w:bCs/>
                <w:color w:val="000000"/>
              </w:rPr>
              <w:t>ITEM</w:t>
            </w:r>
          </w:p>
        </w:tc>
        <w:tc>
          <w:tcPr>
            <w:tcW w:w="1134" w:type="dxa"/>
            <w:tcBorders>
              <w:top w:val="single" w:sz="4" w:space="0" w:color="auto"/>
              <w:left w:val="single" w:sz="4" w:space="0" w:color="000000"/>
              <w:bottom w:val="single" w:sz="4" w:space="0" w:color="000000"/>
              <w:right w:val="nil"/>
            </w:tcBorders>
            <w:vAlign w:val="center"/>
            <w:hideMark/>
          </w:tcPr>
          <w:p w14:paraId="7CD465C0" w14:textId="77777777" w:rsidR="0059420B" w:rsidRPr="00967042" w:rsidRDefault="0059420B">
            <w:pPr>
              <w:jc w:val="center"/>
              <w:rPr>
                <w:b/>
                <w:bCs/>
                <w:color w:val="000000"/>
              </w:rPr>
            </w:pPr>
            <w:r w:rsidRPr="00967042">
              <w:rPr>
                <w:b/>
                <w:bCs/>
                <w:color w:val="000000"/>
              </w:rPr>
              <w:t>CEST</w:t>
            </w:r>
          </w:p>
        </w:tc>
        <w:tc>
          <w:tcPr>
            <w:tcW w:w="1134" w:type="dxa"/>
            <w:tcBorders>
              <w:top w:val="single" w:sz="4" w:space="0" w:color="auto"/>
              <w:left w:val="single" w:sz="4" w:space="0" w:color="000000"/>
              <w:bottom w:val="single" w:sz="4" w:space="0" w:color="000000"/>
              <w:right w:val="nil"/>
            </w:tcBorders>
            <w:vAlign w:val="center"/>
            <w:hideMark/>
          </w:tcPr>
          <w:p w14:paraId="7B506FFB" w14:textId="77777777" w:rsidR="0059420B" w:rsidRPr="00967042" w:rsidRDefault="0059420B">
            <w:pPr>
              <w:jc w:val="center"/>
              <w:rPr>
                <w:b/>
                <w:bCs/>
                <w:color w:val="000000"/>
              </w:rPr>
            </w:pPr>
            <w:r w:rsidRPr="00967042">
              <w:rPr>
                <w:b/>
                <w:bCs/>
                <w:color w:val="000000"/>
              </w:rPr>
              <w:t>NBM/SH</w:t>
            </w:r>
          </w:p>
        </w:tc>
        <w:tc>
          <w:tcPr>
            <w:tcW w:w="4507" w:type="dxa"/>
            <w:tcBorders>
              <w:top w:val="single" w:sz="4" w:space="0" w:color="auto"/>
              <w:left w:val="single" w:sz="4" w:space="0" w:color="000000"/>
              <w:bottom w:val="single" w:sz="4" w:space="0" w:color="000000"/>
              <w:right w:val="single" w:sz="4" w:space="0" w:color="000000"/>
            </w:tcBorders>
            <w:vAlign w:val="center"/>
            <w:hideMark/>
          </w:tcPr>
          <w:p w14:paraId="57E4EC7D" w14:textId="77777777" w:rsidR="0059420B" w:rsidRPr="00967042" w:rsidRDefault="0059420B">
            <w:pPr>
              <w:jc w:val="center"/>
              <w:rPr>
                <w:b/>
                <w:bCs/>
                <w:color w:val="000000"/>
              </w:rPr>
            </w:pPr>
            <w:r w:rsidRPr="00967042">
              <w:rPr>
                <w:b/>
                <w:bCs/>
                <w:color w:val="000000"/>
              </w:rPr>
              <w:t xml:space="preserve">DESCRIÇÃO </w:t>
            </w:r>
          </w:p>
        </w:tc>
        <w:tc>
          <w:tcPr>
            <w:tcW w:w="1360" w:type="dxa"/>
            <w:tcBorders>
              <w:top w:val="single" w:sz="4" w:space="0" w:color="auto"/>
              <w:left w:val="single" w:sz="4" w:space="0" w:color="000000"/>
              <w:bottom w:val="single" w:sz="4" w:space="0" w:color="000000"/>
              <w:right w:val="single" w:sz="4" w:space="0" w:color="000000"/>
            </w:tcBorders>
            <w:hideMark/>
          </w:tcPr>
          <w:p w14:paraId="04515E71" w14:textId="77777777" w:rsidR="0059420B" w:rsidRPr="00967042" w:rsidRDefault="0059420B">
            <w:pPr>
              <w:jc w:val="center"/>
              <w:rPr>
                <w:b/>
                <w:bCs/>
                <w:color w:val="000000"/>
              </w:rPr>
            </w:pPr>
            <w:r w:rsidRPr="00967042">
              <w:rPr>
                <w:b/>
                <w:bCs/>
                <w:color w:val="000000"/>
              </w:rPr>
              <w:t>ÂMBITO DE APLICAÇÃO</w:t>
            </w:r>
          </w:p>
        </w:tc>
        <w:tc>
          <w:tcPr>
            <w:tcW w:w="907" w:type="dxa"/>
            <w:tcBorders>
              <w:top w:val="single" w:sz="4" w:space="0" w:color="auto"/>
              <w:left w:val="single" w:sz="4" w:space="0" w:color="000000"/>
              <w:bottom w:val="single" w:sz="4" w:space="0" w:color="000000"/>
              <w:right w:val="single" w:sz="4" w:space="0" w:color="000000"/>
            </w:tcBorders>
            <w:vAlign w:val="center"/>
            <w:hideMark/>
          </w:tcPr>
          <w:p w14:paraId="40A0BF29" w14:textId="77777777" w:rsidR="0059420B" w:rsidRPr="00967042" w:rsidRDefault="0059420B">
            <w:pPr>
              <w:jc w:val="center"/>
              <w:rPr>
                <w:b/>
                <w:bCs/>
                <w:color w:val="000000"/>
              </w:rPr>
            </w:pPr>
            <w:r w:rsidRPr="00967042">
              <w:rPr>
                <w:b/>
                <w:bCs/>
                <w:color w:val="000000"/>
              </w:rPr>
              <w:t>MVA (%)</w:t>
            </w:r>
          </w:p>
        </w:tc>
      </w:tr>
      <w:tr w:rsidR="0059420B" w:rsidRPr="00967042" w14:paraId="436A8F2B" w14:textId="77777777" w:rsidTr="002436DE">
        <w:trPr>
          <w:jc w:val="center"/>
        </w:trPr>
        <w:tc>
          <w:tcPr>
            <w:tcW w:w="736" w:type="dxa"/>
            <w:tcBorders>
              <w:top w:val="nil"/>
              <w:left w:val="nil"/>
              <w:bottom w:val="nil"/>
              <w:right w:val="single" w:sz="4" w:space="0" w:color="auto"/>
            </w:tcBorders>
            <w:vAlign w:val="center"/>
            <w:hideMark/>
          </w:tcPr>
          <w:p w14:paraId="2F74F58A" w14:textId="77777777" w:rsidR="0059420B" w:rsidRPr="00967042" w:rsidRDefault="0059420B">
            <w:pPr>
              <w:jc w:val="center"/>
            </w:pPr>
            <w:r w:rsidRPr="00967042">
              <w:t>(</w:t>
            </w:r>
            <w:hyperlink r:id="rId1989" w:anchor="nota3151" w:history="1">
              <w:r w:rsidRPr="00967042">
                <w:rPr>
                  <w:rStyle w:val="Hyperlink"/>
                </w:rPr>
                <w:t>3151</w:t>
              </w:r>
            </w:hyperlink>
            <w:r w:rsidRPr="00967042">
              <w:t>)</w:t>
            </w:r>
          </w:p>
        </w:tc>
        <w:tc>
          <w:tcPr>
            <w:tcW w:w="737" w:type="dxa"/>
            <w:tcBorders>
              <w:top w:val="single" w:sz="4" w:space="0" w:color="auto"/>
              <w:left w:val="single" w:sz="4" w:space="0" w:color="auto"/>
              <w:bottom w:val="single" w:sz="4" w:space="0" w:color="000000"/>
              <w:right w:val="nil"/>
            </w:tcBorders>
            <w:vAlign w:val="center"/>
            <w:hideMark/>
          </w:tcPr>
          <w:p w14:paraId="34FC74E4" w14:textId="77777777" w:rsidR="0059420B" w:rsidRPr="00967042" w:rsidRDefault="0059420B">
            <w:pPr>
              <w:jc w:val="center"/>
              <w:rPr>
                <w:color w:val="000000"/>
              </w:rPr>
            </w:pPr>
            <w:bookmarkStart w:id="1662" w:name="parte2it9_1"/>
            <w:r w:rsidRPr="00967042">
              <w:rPr>
                <w:color w:val="000000"/>
              </w:rPr>
              <w:t>1.0</w:t>
            </w:r>
            <w:bookmarkEnd w:id="1662"/>
          </w:p>
        </w:tc>
        <w:tc>
          <w:tcPr>
            <w:tcW w:w="1134" w:type="dxa"/>
            <w:tcBorders>
              <w:top w:val="single" w:sz="4" w:space="0" w:color="auto"/>
              <w:left w:val="single" w:sz="4" w:space="0" w:color="000000"/>
              <w:bottom w:val="single" w:sz="4" w:space="0" w:color="000000"/>
              <w:right w:val="nil"/>
            </w:tcBorders>
            <w:vAlign w:val="center"/>
            <w:hideMark/>
          </w:tcPr>
          <w:p w14:paraId="541D2CCA" w14:textId="77777777" w:rsidR="0059420B" w:rsidRPr="00967042" w:rsidRDefault="0059420B">
            <w:pPr>
              <w:jc w:val="center"/>
              <w:rPr>
                <w:color w:val="000000"/>
              </w:rPr>
            </w:pPr>
            <w:r w:rsidRPr="00967042">
              <w:rPr>
                <w:color w:val="000000"/>
              </w:rPr>
              <w:t>09.001.00</w:t>
            </w:r>
          </w:p>
        </w:tc>
        <w:tc>
          <w:tcPr>
            <w:tcW w:w="1134" w:type="dxa"/>
            <w:tcBorders>
              <w:top w:val="single" w:sz="4" w:space="0" w:color="auto"/>
              <w:left w:val="single" w:sz="4" w:space="0" w:color="000000"/>
              <w:bottom w:val="single" w:sz="4" w:space="0" w:color="000000"/>
              <w:right w:val="nil"/>
            </w:tcBorders>
            <w:vAlign w:val="center"/>
            <w:hideMark/>
          </w:tcPr>
          <w:p w14:paraId="7E4C12AD" w14:textId="77777777" w:rsidR="0059420B" w:rsidRPr="00967042" w:rsidRDefault="0059420B">
            <w:pPr>
              <w:jc w:val="center"/>
              <w:rPr>
                <w:color w:val="000000"/>
              </w:rPr>
            </w:pPr>
            <w:r w:rsidRPr="00967042">
              <w:rPr>
                <w:color w:val="000000"/>
              </w:rPr>
              <w:t xml:space="preserve">8539 </w:t>
            </w:r>
          </w:p>
        </w:tc>
        <w:tc>
          <w:tcPr>
            <w:tcW w:w="4507" w:type="dxa"/>
            <w:tcBorders>
              <w:top w:val="single" w:sz="4" w:space="0" w:color="auto"/>
              <w:left w:val="single" w:sz="4" w:space="0" w:color="000000"/>
              <w:bottom w:val="single" w:sz="4" w:space="0" w:color="000000"/>
              <w:right w:val="single" w:sz="4" w:space="0" w:color="000000"/>
            </w:tcBorders>
            <w:vAlign w:val="center"/>
            <w:hideMark/>
          </w:tcPr>
          <w:p w14:paraId="47757A1F" w14:textId="77777777" w:rsidR="0059420B" w:rsidRPr="00967042" w:rsidRDefault="0059420B">
            <w:pPr>
              <w:jc w:val="both"/>
              <w:rPr>
                <w:color w:val="000000"/>
              </w:rPr>
            </w:pPr>
            <w:r w:rsidRPr="00967042">
              <w:rPr>
                <w:color w:val="000000"/>
              </w:rPr>
              <w:t>Lâmpadas elétricas</w:t>
            </w: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00DADA19" w14:textId="77777777" w:rsidR="0059420B" w:rsidRPr="00967042" w:rsidRDefault="0059420B">
            <w:pPr>
              <w:jc w:val="center"/>
              <w:rPr>
                <w:color w:val="000000"/>
              </w:rPr>
            </w:pPr>
            <w:r w:rsidRPr="00967042">
              <w:rPr>
                <w:color w:val="000000"/>
              </w:rPr>
              <w:t>9.1</w:t>
            </w:r>
          </w:p>
        </w:tc>
        <w:tc>
          <w:tcPr>
            <w:tcW w:w="907" w:type="dxa"/>
            <w:tcBorders>
              <w:top w:val="single" w:sz="4" w:space="0" w:color="auto"/>
              <w:left w:val="single" w:sz="4" w:space="0" w:color="000000"/>
              <w:bottom w:val="single" w:sz="4" w:space="0" w:color="000000"/>
              <w:right w:val="single" w:sz="4" w:space="0" w:color="000000"/>
            </w:tcBorders>
            <w:vAlign w:val="center"/>
            <w:hideMark/>
          </w:tcPr>
          <w:p w14:paraId="66ED9499" w14:textId="77777777" w:rsidR="0059420B" w:rsidRPr="00967042" w:rsidRDefault="0059420B">
            <w:pPr>
              <w:jc w:val="center"/>
              <w:rPr>
                <w:color w:val="000000"/>
              </w:rPr>
            </w:pPr>
            <w:r w:rsidRPr="00967042">
              <w:rPr>
                <w:color w:val="000000"/>
              </w:rPr>
              <w:t>60,03</w:t>
            </w:r>
          </w:p>
        </w:tc>
      </w:tr>
      <w:tr w:rsidR="0059420B" w:rsidRPr="00967042" w14:paraId="6B576EE0" w14:textId="77777777" w:rsidTr="002436DE">
        <w:trPr>
          <w:jc w:val="center"/>
        </w:trPr>
        <w:tc>
          <w:tcPr>
            <w:tcW w:w="736" w:type="dxa"/>
            <w:tcBorders>
              <w:top w:val="nil"/>
              <w:left w:val="nil"/>
              <w:bottom w:val="nil"/>
              <w:right w:val="single" w:sz="4" w:space="0" w:color="auto"/>
            </w:tcBorders>
            <w:vAlign w:val="center"/>
            <w:hideMark/>
          </w:tcPr>
          <w:p w14:paraId="6A0344E7" w14:textId="77777777" w:rsidR="0059420B" w:rsidRPr="00967042" w:rsidRDefault="0059420B">
            <w:pPr>
              <w:jc w:val="center"/>
            </w:pPr>
            <w:r w:rsidRPr="00967042">
              <w:t>(</w:t>
            </w:r>
            <w:hyperlink r:id="rId1990" w:anchor="nota3151" w:history="1">
              <w:r w:rsidRPr="00967042">
                <w:rPr>
                  <w:rStyle w:val="Hyperlink"/>
                </w:rPr>
                <w:t>3151</w:t>
              </w:r>
            </w:hyperlink>
            <w:r w:rsidRPr="00967042">
              <w:t>)</w:t>
            </w:r>
          </w:p>
        </w:tc>
        <w:tc>
          <w:tcPr>
            <w:tcW w:w="737" w:type="dxa"/>
            <w:tcBorders>
              <w:top w:val="single" w:sz="4" w:space="0" w:color="auto"/>
              <w:left w:val="single" w:sz="4" w:space="0" w:color="auto"/>
              <w:bottom w:val="single" w:sz="4" w:space="0" w:color="000000"/>
              <w:right w:val="nil"/>
            </w:tcBorders>
            <w:vAlign w:val="center"/>
            <w:hideMark/>
          </w:tcPr>
          <w:p w14:paraId="1A773B6B" w14:textId="77777777" w:rsidR="0059420B" w:rsidRPr="00967042" w:rsidRDefault="0059420B">
            <w:pPr>
              <w:jc w:val="center"/>
              <w:rPr>
                <w:color w:val="000000"/>
              </w:rPr>
            </w:pPr>
            <w:bookmarkStart w:id="1663" w:name="parte2it9_2"/>
            <w:r w:rsidRPr="00967042">
              <w:rPr>
                <w:color w:val="000000"/>
              </w:rPr>
              <w:t>2.0</w:t>
            </w:r>
            <w:bookmarkEnd w:id="1663"/>
          </w:p>
        </w:tc>
        <w:tc>
          <w:tcPr>
            <w:tcW w:w="1134" w:type="dxa"/>
            <w:tcBorders>
              <w:top w:val="single" w:sz="4" w:space="0" w:color="auto"/>
              <w:left w:val="single" w:sz="4" w:space="0" w:color="000000"/>
              <w:bottom w:val="single" w:sz="4" w:space="0" w:color="000000"/>
              <w:right w:val="nil"/>
            </w:tcBorders>
            <w:vAlign w:val="center"/>
            <w:hideMark/>
          </w:tcPr>
          <w:p w14:paraId="6B2F481E" w14:textId="77777777" w:rsidR="0059420B" w:rsidRPr="00967042" w:rsidRDefault="0059420B">
            <w:pPr>
              <w:jc w:val="center"/>
              <w:rPr>
                <w:color w:val="000000"/>
              </w:rPr>
            </w:pPr>
            <w:r w:rsidRPr="00967042">
              <w:rPr>
                <w:color w:val="000000"/>
              </w:rPr>
              <w:t>09.002.00</w:t>
            </w:r>
          </w:p>
        </w:tc>
        <w:tc>
          <w:tcPr>
            <w:tcW w:w="1134" w:type="dxa"/>
            <w:tcBorders>
              <w:top w:val="single" w:sz="4" w:space="0" w:color="auto"/>
              <w:left w:val="single" w:sz="4" w:space="0" w:color="000000"/>
              <w:bottom w:val="single" w:sz="4" w:space="0" w:color="000000"/>
              <w:right w:val="nil"/>
            </w:tcBorders>
            <w:vAlign w:val="center"/>
            <w:hideMark/>
          </w:tcPr>
          <w:p w14:paraId="0FEE9559" w14:textId="77777777" w:rsidR="0059420B" w:rsidRPr="00967042" w:rsidRDefault="0059420B">
            <w:pPr>
              <w:jc w:val="center"/>
              <w:rPr>
                <w:color w:val="000000"/>
              </w:rPr>
            </w:pPr>
            <w:r w:rsidRPr="00967042">
              <w:rPr>
                <w:color w:val="000000"/>
              </w:rPr>
              <w:t xml:space="preserve">8540 </w:t>
            </w:r>
          </w:p>
        </w:tc>
        <w:tc>
          <w:tcPr>
            <w:tcW w:w="4507" w:type="dxa"/>
            <w:tcBorders>
              <w:top w:val="single" w:sz="4" w:space="0" w:color="auto"/>
              <w:left w:val="single" w:sz="4" w:space="0" w:color="000000"/>
              <w:bottom w:val="single" w:sz="4" w:space="0" w:color="000000"/>
              <w:right w:val="single" w:sz="4" w:space="0" w:color="000000"/>
            </w:tcBorders>
            <w:vAlign w:val="center"/>
            <w:hideMark/>
          </w:tcPr>
          <w:p w14:paraId="4EE420EB" w14:textId="77777777" w:rsidR="0059420B" w:rsidRPr="00967042" w:rsidRDefault="0059420B">
            <w:pPr>
              <w:jc w:val="both"/>
              <w:rPr>
                <w:color w:val="000000"/>
              </w:rPr>
            </w:pPr>
            <w:r w:rsidRPr="00967042">
              <w:rPr>
                <w:color w:val="000000"/>
              </w:rPr>
              <w:t>Lâmpadas eletrônicas</w:t>
            </w: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20CFA9F2" w14:textId="77777777" w:rsidR="0059420B" w:rsidRPr="00967042" w:rsidRDefault="0059420B">
            <w:pPr>
              <w:jc w:val="center"/>
              <w:rPr>
                <w:color w:val="000000"/>
              </w:rPr>
            </w:pPr>
            <w:r w:rsidRPr="00967042">
              <w:rPr>
                <w:color w:val="000000"/>
              </w:rPr>
              <w:t>9.1</w:t>
            </w:r>
          </w:p>
        </w:tc>
        <w:tc>
          <w:tcPr>
            <w:tcW w:w="907" w:type="dxa"/>
            <w:tcBorders>
              <w:top w:val="single" w:sz="4" w:space="0" w:color="auto"/>
              <w:left w:val="single" w:sz="4" w:space="0" w:color="000000"/>
              <w:bottom w:val="single" w:sz="4" w:space="0" w:color="000000"/>
              <w:right w:val="single" w:sz="4" w:space="0" w:color="000000"/>
            </w:tcBorders>
            <w:vAlign w:val="center"/>
            <w:hideMark/>
          </w:tcPr>
          <w:p w14:paraId="59B762D5" w14:textId="77777777" w:rsidR="0059420B" w:rsidRPr="00967042" w:rsidRDefault="0059420B">
            <w:pPr>
              <w:jc w:val="center"/>
              <w:rPr>
                <w:color w:val="000000"/>
              </w:rPr>
            </w:pPr>
            <w:r w:rsidRPr="00967042">
              <w:rPr>
                <w:color w:val="000000"/>
              </w:rPr>
              <w:t>102,31</w:t>
            </w:r>
          </w:p>
        </w:tc>
      </w:tr>
      <w:tr w:rsidR="0059420B" w:rsidRPr="00967042" w14:paraId="6D0592BE" w14:textId="77777777" w:rsidTr="002436DE">
        <w:trPr>
          <w:jc w:val="center"/>
        </w:trPr>
        <w:tc>
          <w:tcPr>
            <w:tcW w:w="736" w:type="dxa"/>
            <w:tcBorders>
              <w:top w:val="nil"/>
              <w:left w:val="nil"/>
              <w:bottom w:val="nil"/>
              <w:right w:val="single" w:sz="4" w:space="0" w:color="auto"/>
            </w:tcBorders>
            <w:vAlign w:val="center"/>
            <w:hideMark/>
          </w:tcPr>
          <w:p w14:paraId="14457DFD" w14:textId="77777777" w:rsidR="0059420B" w:rsidRPr="00967042" w:rsidRDefault="0059420B">
            <w:pPr>
              <w:jc w:val="center"/>
            </w:pPr>
            <w:r w:rsidRPr="00967042">
              <w:t>(</w:t>
            </w:r>
            <w:hyperlink r:id="rId1991" w:anchor="nota3151" w:history="1">
              <w:r w:rsidRPr="00967042">
                <w:rPr>
                  <w:rStyle w:val="Hyperlink"/>
                </w:rPr>
                <w:t>3151</w:t>
              </w:r>
            </w:hyperlink>
            <w:r w:rsidRPr="00967042">
              <w:t>)</w:t>
            </w:r>
          </w:p>
        </w:tc>
        <w:tc>
          <w:tcPr>
            <w:tcW w:w="737" w:type="dxa"/>
            <w:tcBorders>
              <w:top w:val="single" w:sz="4" w:space="0" w:color="auto"/>
              <w:left w:val="single" w:sz="4" w:space="0" w:color="auto"/>
              <w:bottom w:val="single" w:sz="4" w:space="0" w:color="000000"/>
              <w:right w:val="nil"/>
            </w:tcBorders>
            <w:vAlign w:val="center"/>
            <w:hideMark/>
          </w:tcPr>
          <w:p w14:paraId="48FF1B11" w14:textId="77777777" w:rsidR="0059420B" w:rsidRPr="00967042" w:rsidRDefault="0059420B">
            <w:pPr>
              <w:jc w:val="center"/>
              <w:rPr>
                <w:color w:val="000000"/>
              </w:rPr>
            </w:pPr>
            <w:bookmarkStart w:id="1664" w:name="parte2it9_3"/>
            <w:r w:rsidRPr="00967042">
              <w:rPr>
                <w:color w:val="000000"/>
              </w:rPr>
              <w:t>3.0</w:t>
            </w:r>
            <w:bookmarkEnd w:id="1664"/>
          </w:p>
        </w:tc>
        <w:tc>
          <w:tcPr>
            <w:tcW w:w="1134" w:type="dxa"/>
            <w:tcBorders>
              <w:top w:val="single" w:sz="4" w:space="0" w:color="auto"/>
              <w:left w:val="single" w:sz="4" w:space="0" w:color="000000"/>
              <w:bottom w:val="single" w:sz="4" w:space="0" w:color="000000"/>
              <w:right w:val="nil"/>
            </w:tcBorders>
            <w:vAlign w:val="center"/>
            <w:hideMark/>
          </w:tcPr>
          <w:p w14:paraId="7DBE31F0" w14:textId="77777777" w:rsidR="0059420B" w:rsidRPr="00967042" w:rsidRDefault="0059420B">
            <w:pPr>
              <w:jc w:val="center"/>
              <w:rPr>
                <w:color w:val="000000"/>
              </w:rPr>
            </w:pPr>
            <w:r w:rsidRPr="00967042">
              <w:rPr>
                <w:color w:val="000000"/>
              </w:rPr>
              <w:t>09.003.00</w:t>
            </w:r>
          </w:p>
        </w:tc>
        <w:tc>
          <w:tcPr>
            <w:tcW w:w="1134" w:type="dxa"/>
            <w:tcBorders>
              <w:top w:val="single" w:sz="4" w:space="0" w:color="auto"/>
              <w:left w:val="single" w:sz="4" w:space="0" w:color="000000"/>
              <w:bottom w:val="single" w:sz="4" w:space="0" w:color="000000"/>
              <w:right w:val="nil"/>
            </w:tcBorders>
            <w:vAlign w:val="center"/>
            <w:hideMark/>
          </w:tcPr>
          <w:p w14:paraId="048ED16E" w14:textId="77777777" w:rsidR="0059420B" w:rsidRPr="00967042" w:rsidRDefault="0059420B">
            <w:pPr>
              <w:jc w:val="center"/>
              <w:rPr>
                <w:color w:val="000000"/>
              </w:rPr>
            </w:pPr>
            <w:r w:rsidRPr="00967042">
              <w:rPr>
                <w:color w:val="000000"/>
              </w:rPr>
              <w:t xml:space="preserve">8504.10.00 </w:t>
            </w:r>
          </w:p>
        </w:tc>
        <w:tc>
          <w:tcPr>
            <w:tcW w:w="4507" w:type="dxa"/>
            <w:tcBorders>
              <w:top w:val="single" w:sz="4" w:space="0" w:color="auto"/>
              <w:left w:val="single" w:sz="4" w:space="0" w:color="000000"/>
              <w:bottom w:val="single" w:sz="4" w:space="0" w:color="000000"/>
              <w:right w:val="single" w:sz="4" w:space="0" w:color="000000"/>
            </w:tcBorders>
            <w:vAlign w:val="center"/>
            <w:hideMark/>
          </w:tcPr>
          <w:p w14:paraId="76052B92" w14:textId="77777777" w:rsidR="0059420B" w:rsidRPr="00967042" w:rsidRDefault="0059420B">
            <w:pPr>
              <w:jc w:val="both"/>
              <w:rPr>
                <w:color w:val="000000"/>
              </w:rPr>
            </w:pPr>
            <w:r w:rsidRPr="00967042">
              <w:rPr>
                <w:color w:val="000000"/>
              </w:rPr>
              <w:t xml:space="preserve">Reatores para lâmpadas ou tubos de descargas </w:t>
            </w: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3F656C3C" w14:textId="77777777" w:rsidR="0059420B" w:rsidRPr="00967042" w:rsidRDefault="0059420B">
            <w:pPr>
              <w:jc w:val="center"/>
              <w:rPr>
                <w:color w:val="000000"/>
              </w:rPr>
            </w:pPr>
            <w:r w:rsidRPr="00967042">
              <w:rPr>
                <w:color w:val="000000"/>
              </w:rPr>
              <w:t>9.1</w:t>
            </w:r>
          </w:p>
        </w:tc>
        <w:tc>
          <w:tcPr>
            <w:tcW w:w="907" w:type="dxa"/>
            <w:tcBorders>
              <w:top w:val="single" w:sz="4" w:space="0" w:color="auto"/>
              <w:left w:val="single" w:sz="4" w:space="0" w:color="000000"/>
              <w:bottom w:val="single" w:sz="4" w:space="0" w:color="000000"/>
              <w:right w:val="single" w:sz="4" w:space="0" w:color="000000"/>
            </w:tcBorders>
            <w:vAlign w:val="center"/>
            <w:hideMark/>
          </w:tcPr>
          <w:p w14:paraId="30F61EBA" w14:textId="77777777" w:rsidR="0059420B" w:rsidRPr="00967042" w:rsidRDefault="0059420B">
            <w:pPr>
              <w:jc w:val="center"/>
              <w:rPr>
                <w:color w:val="000000"/>
              </w:rPr>
            </w:pPr>
            <w:r w:rsidRPr="00967042">
              <w:rPr>
                <w:color w:val="000000"/>
              </w:rPr>
              <w:t>53,13</w:t>
            </w:r>
          </w:p>
        </w:tc>
      </w:tr>
      <w:tr w:rsidR="0059420B" w:rsidRPr="00967042" w14:paraId="36E963E0" w14:textId="77777777" w:rsidTr="002436DE">
        <w:trPr>
          <w:jc w:val="center"/>
        </w:trPr>
        <w:tc>
          <w:tcPr>
            <w:tcW w:w="736" w:type="dxa"/>
            <w:tcBorders>
              <w:top w:val="nil"/>
              <w:left w:val="nil"/>
              <w:bottom w:val="nil"/>
              <w:right w:val="single" w:sz="4" w:space="0" w:color="auto"/>
            </w:tcBorders>
            <w:vAlign w:val="center"/>
            <w:hideMark/>
          </w:tcPr>
          <w:p w14:paraId="09DB86AD" w14:textId="77777777" w:rsidR="0059420B" w:rsidRPr="00967042" w:rsidRDefault="0059420B">
            <w:pPr>
              <w:jc w:val="center"/>
            </w:pPr>
            <w:r w:rsidRPr="00967042">
              <w:t>(</w:t>
            </w:r>
            <w:hyperlink r:id="rId1992" w:anchor="nota3151" w:history="1">
              <w:r w:rsidRPr="00967042">
                <w:rPr>
                  <w:rStyle w:val="Hyperlink"/>
                </w:rPr>
                <w:t>3151</w:t>
              </w:r>
            </w:hyperlink>
            <w:r w:rsidRPr="00967042">
              <w:t>)</w:t>
            </w:r>
          </w:p>
        </w:tc>
        <w:tc>
          <w:tcPr>
            <w:tcW w:w="737" w:type="dxa"/>
            <w:tcBorders>
              <w:top w:val="single" w:sz="4" w:space="0" w:color="auto"/>
              <w:left w:val="single" w:sz="4" w:space="0" w:color="auto"/>
              <w:bottom w:val="single" w:sz="4" w:space="0" w:color="000000"/>
              <w:right w:val="nil"/>
            </w:tcBorders>
            <w:vAlign w:val="center"/>
            <w:hideMark/>
          </w:tcPr>
          <w:p w14:paraId="45CA53DE" w14:textId="77777777" w:rsidR="0059420B" w:rsidRPr="00967042" w:rsidRDefault="0059420B">
            <w:pPr>
              <w:jc w:val="center"/>
              <w:rPr>
                <w:color w:val="000000"/>
              </w:rPr>
            </w:pPr>
            <w:bookmarkStart w:id="1665" w:name="parte2it9_4"/>
            <w:r w:rsidRPr="00967042">
              <w:rPr>
                <w:color w:val="000000"/>
              </w:rPr>
              <w:t>4.0</w:t>
            </w:r>
            <w:bookmarkEnd w:id="1665"/>
          </w:p>
        </w:tc>
        <w:tc>
          <w:tcPr>
            <w:tcW w:w="1134" w:type="dxa"/>
            <w:tcBorders>
              <w:top w:val="single" w:sz="4" w:space="0" w:color="auto"/>
              <w:left w:val="single" w:sz="4" w:space="0" w:color="000000"/>
              <w:bottom w:val="single" w:sz="4" w:space="0" w:color="000000"/>
              <w:right w:val="nil"/>
            </w:tcBorders>
            <w:vAlign w:val="center"/>
            <w:hideMark/>
          </w:tcPr>
          <w:p w14:paraId="7E004E40" w14:textId="77777777" w:rsidR="0059420B" w:rsidRPr="00967042" w:rsidRDefault="0059420B">
            <w:pPr>
              <w:jc w:val="center"/>
              <w:rPr>
                <w:color w:val="000000"/>
              </w:rPr>
            </w:pPr>
            <w:r w:rsidRPr="00967042">
              <w:rPr>
                <w:color w:val="000000"/>
              </w:rPr>
              <w:t>09.004.00</w:t>
            </w:r>
          </w:p>
        </w:tc>
        <w:tc>
          <w:tcPr>
            <w:tcW w:w="1134" w:type="dxa"/>
            <w:tcBorders>
              <w:top w:val="single" w:sz="4" w:space="0" w:color="auto"/>
              <w:left w:val="single" w:sz="4" w:space="0" w:color="000000"/>
              <w:bottom w:val="single" w:sz="4" w:space="0" w:color="000000"/>
              <w:right w:val="nil"/>
            </w:tcBorders>
            <w:vAlign w:val="center"/>
            <w:hideMark/>
          </w:tcPr>
          <w:p w14:paraId="6CC6EEF3" w14:textId="77777777" w:rsidR="0059420B" w:rsidRPr="00967042" w:rsidRDefault="0059420B">
            <w:pPr>
              <w:jc w:val="center"/>
              <w:rPr>
                <w:color w:val="000000"/>
              </w:rPr>
            </w:pPr>
            <w:r w:rsidRPr="00967042">
              <w:rPr>
                <w:color w:val="000000"/>
              </w:rPr>
              <w:t xml:space="preserve">8536.50 </w:t>
            </w:r>
          </w:p>
        </w:tc>
        <w:tc>
          <w:tcPr>
            <w:tcW w:w="4507" w:type="dxa"/>
            <w:tcBorders>
              <w:top w:val="single" w:sz="4" w:space="0" w:color="auto"/>
              <w:left w:val="single" w:sz="4" w:space="0" w:color="000000"/>
              <w:bottom w:val="single" w:sz="4" w:space="0" w:color="000000"/>
              <w:right w:val="single" w:sz="4" w:space="0" w:color="000000"/>
            </w:tcBorders>
            <w:vAlign w:val="center"/>
            <w:hideMark/>
          </w:tcPr>
          <w:p w14:paraId="26C9CA4E" w14:textId="77777777" w:rsidR="0059420B" w:rsidRPr="00967042" w:rsidRDefault="0059420B">
            <w:pPr>
              <w:jc w:val="both"/>
              <w:rPr>
                <w:color w:val="000000"/>
              </w:rPr>
            </w:pPr>
            <w:r w:rsidRPr="00967042">
              <w:rPr>
                <w:color w:val="000000"/>
              </w:rPr>
              <w:t xml:space="preserve">“Starter” </w:t>
            </w:r>
          </w:p>
        </w:tc>
        <w:tc>
          <w:tcPr>
            <w:tcW w:w="1360" w:type="dxa"/>
            <w:tcBorders>
              <w:top w:val="single" w:sz="4" w:space="0" w:color="auto"/>
              <w:left w:val="single" w:sz="4" w:space="0" w:color="000000"/>
              <w:bottom w:val="single" w:sz="4" w:space="0" w:color="000000"/>
              <w:right w:val="single" w:sz="4" w:space="0" w:color="000000"/>
            </w:tcBorders>
            <w:vAlign w:val="center"/>
            <w:hideMark/>
          </w:tcPr>
          <w:p w14:paraId="2662C6B6" w14:textId="77777777" w:rsidR="0059420B" w:rsidRPr="00967042" w:rsidRDefault="0059420B">
            <w:pPr>
              <w:jc w:val="center"/>
              <w:rPr>
                <w:color w:val="000000"/>
              </w:rPr>
            </w:pPr>
            <w:r w:rsidRPr="00967042">
              <w:rPr>
                <w:color w:val="000000"/>
              </w:rPr>
              <w:t>9.1</w:t>
            </w:r>
          </w:p>
        </w:tc>
        <w:tc>
          <w:tcPr>
            <w:tcW w:w="907" w:type="dxa"/>
            <w:tcBorders>
              <w:top w:val="single" w:sz="4" w:space="0" w:color="auto"/>
              <w:left w:val="single" w:sz="4" w:space="0" w:color="000000"/>
              <w:bottom w:val="single" w:sz="4" w:space="0" w:color="000000"/>
              <w:right w:val="single" w:sz="4" w:space="0" w:color="000000"/>
            </w:tcBorders>
            <w:vAlign w:val="center"/>
            <w:hideMark/>
          </w:tcPr>
          <w:p w14:paraId="366E0CAF" w14:textId="77777777" w:rsidR="0059420B" w:rsidRPr="00967042" w:rsidRDefault="0059420B">
            <w:pPr>
              <w:jc w:val="center"/>
              <w:rPr>
                <w:color w:val="000000"/>
              </w:rPr>
            </w:pPr>
            <w:r w:rsidRPr="00967042">
              <w:rPr>
                <w:color w:val="000000"/>
              </w:rPr>
              <w:t>102,31</w:t>
            </w:r>
          </w:p>
        </w:tc>
      </w:tr>
      <w:tr w:rsidR="00E71F06" w:rsidRPr="00967042" w14:paraId="56D30939" w14:textId="77777777" w:rsidTr="002436DE">
        <w:trPr>
          <w:jc w:val="center"/>
        </w:trPr>
        <w:tc>
          <w:tcPr>
            <w:tcW w:w="736" w:type="dxa"/>
            <w:tcBorders>
              <w:top w:val="nil"/>
              <w:left w:val="nil"/>
              <w:bottom w:val="nil"/>
              <w:right w:val="single" w:sz="4" w:space="0" w:color="auto"/>
            </w:tcBorders>
            <w:vAlign w:val="center"/>
            <w:hideMark/>
          </w:tcPr>
          <w:p w14:paraId="32A95B19" w14:textId="60881E04" w:rsidR="00E71F06" w:rsidRPr="00967042" w:rsidRDefault="00E71F06" w:rsidP="00E71F06">
            <w:pPr>
              <w:jc w:val="center"/>
            </w:pPr>
            <w:r w:rsidRPr="00A5359E">
              <w:t>(</w:t>
            </w:r>
            <w:hyperlink r:id="rId1993" w:anchor="nota4499" w:history="1">
              <w:r>
                <w:rPr>
                  <w:rStyle w:val="Hyperlink"/>
                </w:rPr>
                <w:t>4499</w:t>
              </w:r>
            </w:hyperlink>
            <w:r w:rsidRPr="00A5359E">
              <w:t>)</w:t>
            </w:r>
          </w:p>
        </w:tc>
        <w:tc>
          <w:tcPr>
            <w:tcW w:w="737" w:type="dxa"/>
            <w:tcBorders>
              <w:top w:val="single" w:sz="4" w:space="0" w:color="auto"/>
              <w:left w:val="single" w:sz="4" w:space="0" w:color="auto"/>
              <w:bottom w:val="single" w:sz="4" w:space="0" w:color="000000"/>
              <w:right w:val="nil"/>
            </w:tcBorders>
            <w:vAlign w:val="center"/>
            <w:hideMark/>
          </w:tcPr>
          <w:p w14:paraId="261895F1" w14:textId="1BF522AF" w:rsidR="00E71F06" w:rsidRPr="00967042" w:rsidRDefault="00E71F06" w:rsidP="00E71F06">
            <w:pPr>
              <w:jc w:val="center"/>
              <w:rPr>
                <w:color w:val="000000"/>
              </w:rPr>
            </w:pPr>
            <w:bookmarkStart w:id="1666" w:name="parte2it9_5"/>
            <w:r w:rsidRPr="008A3C90">
              <w:rPr>
                <w:color w:val="000000"/>
              </w:rPr>
              <w:t>5.0</w:t>
            </w:r>
            <w:bookmarkEnd w:id="1666"/>
          </w:p>
        </w:tc>
        <w:tc>
          <w:tcPr>
            <w:tcW w:w="1134" w:type="dxa"/>
            <w:tcBorders>
              <w:top w:val="single" w:sz="4" w:space="0" w:color="auto"/>
              <w:left w:val="single" w:sz="4" w:space="0" w:color="000000"/>
              <w:bottom w:val="single" w:sz="4" w:space="0" w:color="000000"/>
              <w:right w:val="nil"/>
            </w:tcBorders>
            <w:hideMark/>
          </w:tcPr>
          <w:p w14:paraId="183CF972" w14:textId="0D23162E" w:rsidR="00E71F06" w:rsidRPr="00967042" w:rsidRDefault="00E71F06" w:rsidP="00E71F06">
            <w:pPr>
              <w:jc w:val="center"/>
              <w:rPr>
                <w:color w:val="000000"/>
              </w:rPr>
            </w:pPr>
            <w:r w:rsidRPr="00F33D71">
              <w:rPr>
                <w:rFonts w:eastAsia="Calibri"/>
              </w:rPr>
              <w:t>09.005.00</w:t>
            </w:r>
          </w:p>
        </w:tc>
        <w:tc>
          <w:tcPr>
            <w:tcW w:w="1134" w:type="dxa"/>
            <w:tcBorders>
              <w:top w:val="single" w:sz="4" w:space="0" w:color="auto"/>
              <w:left w:val="single" w:sz="4" w:space="0" w:color="000000"/>
              <w:bottom w:val="single" w:sz="4" w:space="0" w:color="000000"/>
              <w:right w:val="nil"/>
            </w:tcBorders>
            <w:hideMark/>
          </w:tcPr>
          <w:p w14:paraId="763A5B69" w14:textId="7BC8DE64" w:rsidR="00E71F06" w:rsidRPr="00967042" w:rsidRDefault="00E71F06" w:rsidP="00E71F06">
            <w:pPr>
              <w:jc w:val="center"/>
              <w:rPr>
                <w:color w:val="000000"/>
              </w:rPr>
            </w:pPr>
            <w:r w:rsidRPr="00F33D71">
              <w:rPr>
                <w:rFonts w:eastAsia="Calibri"/>
              </w:rPr>
              <w:t>8539.52.00</w:t>
            </w:r>
          </w:p>
        </w:tc>
        <w:tc>
          <w:tcPr>
            <w:tcW w:w="4507" w:type="dxa"/>
            <w:tcBorders>
              <w:top w:val="single" w:sz="4" w:space="0" w:color="auto"/>
              <w:left w:val="single" w:sz="4" w:space="0" w:color="000000"/>
              <w:bottom w:val="single" w:sz="4" w:space="0" w:color="000000"/>
              <w:right w:val="single" w:sz="4" w:space="0" w:color="000000"/>
            </w:tcBorders>
            <w:hideMark/>
          </w:tcPr>
          <w:p w14:paraId="37D1B28C" w14:textId="38C63EF2" w:rsidR="00E71F06" w:rsidRPr="00967042" w:rsidRDefault="00E71F06" w:rsidP="00E71F06">
            <w:pPr>
              <w:jc w:val="both"/>
              <w:rPr>
                <w:color w:val="000000"/>
              </w:rPr>
            </w:pPr>
            <w:r w:rsidRPr="00F33D71">
              <w:rPr>
                <w:rFonts w:eastAsia="Calibri"/>
              </w:rPr>
              <w:t>Lâmpadas de LED (diodos emissores de luz)</w:t>
            </w:r>
          </w:p>
        </w:tc>
        <w:tc>
          <w:tcPr>
            <w:tcW w:w="1360" w:type="dxa"/>
            <w:tcBorders>
              <w:top w:val="single" w:sz="4" w:space="0" w:color="auto"/>
              <w:left w:val="single" w:sz="4" w:space="0" w:color="000000"/>
              <w:bottom w:val="single" w:sz="4" w:space="0" w:color="000000"/>
              <w:right w:val="single" w:sz="4" w:space="0" w:color="000000"/>
            </w:tcBorders>
            <w:hideMark/>
          </w:tcPr>
          <w:p w14:paraId="02BB71D1" w14:textId="78209041" w:rsidR="00E71F06" w:rsidRPr="00967042" w:rsidRDefault="00E71F06" w:rsidP="00E71F06">
            <w:pPr>
              <w:jc w:val="center"/>
              <w:rPr>
                <w:color w:val="000000"/>
              </w:rPr>
            </w:pPr>
            <w:r w:rsidRPr="00F33D71">
              <w:rPr>
                <w:rFonts w:eastAsia="Calibri"/>
              </w:rPr>
              <w:t>9.1</w:t>
            </w:r>
          </w:p>
        </w:tc>
        <w:tc>
          <w:tcPr>
            <w:tcW w:w="907" w:type="dxa"/>
            <w:tcBorders>
              <w:top w:val="single" w:sz="4" w:space="0" w:color="auto"/>
              <w:left w:val="single" w:sz="4" w:space="0" w:color="000000"/>
              <w:bottom w:val="single" w:sz="4" w:space="0" w:color="000000"/>
              <w:right w:val="single" w:sz="4" w:space="0" w:color="000000"/>
            </w:tcBorders>
            <w:hideMark/>
          </w:tcPr>
          <w:p w14:paraId="6C0A00F1" w14:textId="1FAE2D78" w:rsidR="00E71F06" w:rsidRPr="00967042" w:rsidRDefault="00E71F06" w:rsidP="00E71F06">
            <w:pPr>
              <w:jc w:val="center"/>
              <w:rPr>
                <w:color w:val="000000"/>
              </w:rPr>
            </w:pPr>
            <w:r w:rsidRPr="00F33D71">
              <w:rPr>
                <w:rFonts w:eastAsia="Calibri"/>
              </w:rPr>
              <w:t>63,67</w:t>
            </w:r>
          </w:p>
        </w:tc>
      </w:tr>
    </w:tbl>
    <w:p w14:paraId="52A288AA" w14:textId="77777777" w:rsidR="0059420B" w:rsidRPr="00967042" w:rsidRDefault="0059420B"/>
    <w:p w14:paraId="643B1780" w14:textId="77777777" w:rsidR="009D374A" w:rsidRDefault="009D374A"/>
    <w:tbl>
      <w:tblPr>
        <w:tblStyle w:val="Tabelacomgrade"/>
        <w:tblW w:w="5000" w:type="pct"/>
        <w:jc w:val="center"/>
        <w:tblLook w:val="04A0" w:firstRow="1" w:lastRow="0" w:firstColumn="1" w:lastColumn="0" w:noHBand="0" w:noVBand="1"/>
      </w:tblPr>
      <w:tblGrid>
        <w:gridCol w:w="750"/>
        <w:gridCol w:w="1001"/>
        <w:gridCol w:w="1217"/>
        <w:gridCol w:w="1207"/>
        <w:gridCol w:w="2358"/>
        <w:gridCol w:w="10"/>
        <w:gridCol w:w="1514"/>
        <w:gridCol w:w="9"/>
        <w:gridCol w:w="1386"/>
        <w:gridCol w:w="10"/>
        <w:gridCol w:w="741"/>
      </w:tblGrid>
      <w:tr w:rsidR="009D374A" w:rsidRPr="00586B0C" w14:paraId="11D0E92D" w14:textId="77777777" w:rsidTr="002C0D49">
        <w:trPr>
          <w:cantSplit/>
          <w:tblHeader/>
          <w:jc w:val="center"/>
        </w:trPr>
        <w:tc>
          <w:tcPr>
            <w:tcW w:w="750" w:type="dxa"/>
            <w:tcBorders>
              <w:top w:val="nil"/>
              <w:left w:val="nil"/>
              <w:bottom w:val="nil"/>
            </w:tcBorders>
          </w:tcPr>
          <w:p w14:paraId="41F23243" w14:textId="594F430F" w:rsidR="009D374A" w:rsidRPr="00A5359E" w:rsidRDefault="009D374A" w:rsidP="009D374A">
            <w:pPr>
              <w:jc w:val="center"/>
            </w:pPr>
            <w:r w:rsidRPr="00A5359E">
              <w:t>(</w:t>
            </w:r>
            <w:hyperlink r:id="rId1994" w:anchor="nota4621" w:history="1">
              <w:r>
                <w:rPr>
                  <w:rStyle w:val="Hyperlink"/>
                </w:rPr>
                <w:t>4621</w:t>
              </w:r>
            </w:hyperlink>
            <w:r w:rsidRPr="00A5359E">
              <w:t>)</w:t>
            </w:r>
          </w:p>
        </w:tc>
        <w:tc>
          <w:tcPr>
            <w:tcW w:w="9453" w:type="dxa"/>
            <w:gridSpan w:val="10"/>
          </w:tcPr>
          <w:p w14:paraId="4393A294" w14:textId="50CC7BC0" w:rsidR="009D374A" w:rsidRPr="00586B0C" w:rsidRDefault="009D374A" w:rsidP="009D374A">
            <w:pPr>
              <w:jc w:val="center"/>
            </w:pPr>
            <w:bookmarkStart w:id="1667" w:name="parte2it10"/>
            <w:r w:rsidRPr="00586B0C">
              <w:t>10. MATERIAIS DE CONSTRUÇÃO E CONGÊNERES</w:t>
            </w:r>
            <w:bookmarkEnd w:id="1667"/>
          </w:p>
        </w:tc>
      </w:tr>
      <w:tr w:rsidR="009D374A" w:rsidRPr="00586B0C" w14:paraId="54526084" w14:textId="77777777" w:rsidTr="002C0D49">
        <w:trPr>
          <w:cantSplit/>
          <w:tblHeader/>
          <w:jc w:val="center"/>
        </w:trPr>
        <w:tc>
          <w:tcPr>
            <w:tcW w:w="750" w:type="dxa"/>
            <w:tcBorders>
              <w:top w:val="nil"/>
              <w:left w:val="nil"/>
              <w:bottom w:val="nil"/>
            </w:tcBorders>
          </w:tcPr>
          <w:p w14:paraId="0304884E" w14:textId="08B20DB4" w:rsidR="009D374A" w:rsidRPr="00A5359E" w:rsidRDefault="009D374A" w:rsidP="009D374A">
            <w:pPr>
              <w:jc w:val="center"/>
            </w:pPr>
            <w:r w:rsidRPr="00A5359E">
              <w:t>(</w:t>
            </w:r>
            <w:hyperlink r:id="rId1995" w:anchor="nota4621" w:history="1">
              <w:r>
                <w:rPr>
                  <w:rStyle w:val="Hyperlink"/>
                </w:rPr>
                <w:t>4621</w:t>
              </w:r>
            </w:hyperlink>
            <w:r w:rsidRPr="00A5359E">
              <w:t>)</w:t>
            </w:r>
          </w:p>
        </w:tc>
        <w:tc>
          <w:tcPr>
            <w:tcW w:w="9453" w:type="dxa"/>
            <w:gridSpan w:val="10"/>
          </w:tcPr>
          <w:p w14:paraId="31C46412" w14:textId="77777777" w:rsidR="009D374A" w:rsidRPr="00586B0C" w:rsidRDefault="009D374A" w:rsidP="009D374A">
            <w:pPr>
              <w:jc w:val="center"/>
            </w:pPr>
            <w:r w:rsidRPr="00586B0C">
              <w:t>Âmbito de Aplicação da Substituição Tributária:</w:t>
            </w:r>
          </w:p>
          <w:p w14:paraId="563FCA6C" w14:textId="77777777" w:rsidR="009D374A" w:rsidRPr="00586B0C" w:rsidRDefault="009D374A" w:rsidP="009D374A">
            <w:pPr>
              <w:jc w:val="both"/>
            </w:pPr>
            <w:r w:rsidRPr="00586B0C">
              <w:t>10.1 Interno e nas seguintes unidades da Federação: Amapá (</w:t>
            </w:r>
            <w:hyperlink r:id="rId1996" w:history="1">
              <w:r w:rsidRPr="000D6734">
                <w:rPr>
                  <w:rStyle w:val="Hyperlink"/>
                </w:rPr>
                <w:t>Protocolo ICMS 196/09</w:t>
              </w:r>
            </w:hyperlink>
            <w:r w:rsidRPr="00586B0C">
              <w:t>), Bahia (</w:t>
            </w:r>
            <w:hyperlink r:id="rId1997" w:history="1">
              <w:r w:rsidRPr="000D6734">
                <w:rPr>
                  <w:rStyle w:val="Hyperlink"/>
                </w:rPr>
                <w:t>Protocolo ICMS 26/10</w:t>
              </w:r>
            </w:hyperlink>
            <w:r w:rsidRPr="00586B0C">
              <w:t>), Espírito Santo (</w:t>
            </w:r>
            <w:hyperlink r:id="rId1998" w:history="1">
              <w:r w:rsidRPr="000D6734">
                <w:rPr>
                  <w:rStyle w:val="Hyperlink"/>
                </w:rPr>
                <w:t>Protocolo ICMS 26/10</w:t>
              </w:r>
            </w:hyperlink>
            <w:r w:rsidRPr="00586B0C">
              <w:t>), Pará (</w:t>
            </w:r>
            <w:hyperlink r:id="rId1999" w:history="1">
              <w:r w:rsidRPr="000D6734">
                <w:rPr>
                  <w:rStyle w:val="Hyperlink"/>
                </w:rPr>
                <w:t>Protocolo ICMS 196/09</w:t>
              </w:r>
            </w:hyperlink>
            <w:r w:rsidRPr="00586B0C">
              <w:t>), Paraná (</w:t>
            </w:r>
            <w:hyperlink r:id="rId2000" w:history="1">
              <w:r w:rsidRPr="000D6734">
                <w:rPr>
                  <w:rStyle w:val="Hyperlink"/>
                </w:rPr>
                <w:t>Protocolo ICMS 196/09</w:t>
              </w:r>
            </w:hyperlink>
            <w:r w:rsidRPr="00586B0C">
              <w:t>), Rio de Janeiro (</w:t>
            </w:r>
            <w:hyperlink r:id="rId2001" w:history="1">
              <w:r w:rsidRPr="000D6734">
                <w:rPr>
                  <w:rStyle w:val="Hyperlink"/>
                </w:rPr>
                <w:t>Protocolo ICMS 196/09</w:t>
              </w:r>
            </w:hyperlink>
            <w:r w:rsidRPr="00586B0C">
              <w:t>), Rio Grande do Sul (</w:t>
            </w:r>
            <w:hyperlink r:id="rId2002" w:history="1">
              <w:r w:rsidRPr="000D6734">
                <w:rPr>
                  <w:rStyle w:val="Hyperlink"/>
                </w:rPr>
                <w:t>Protocolo ICMS 196/09</w:t>
              </w:r>
            </w:hyperlink>
            <w:r w:rsidRPr="00586B0C">
              <w:t>) e São Paulo (</w:t>
            </w:r>
            <w:hyperlink r:id="rId2003" w:history="1">
              <w:r w:rsidRPr="000D6734">
                <w:rPr>
                  <w:rStyle w:val="Hyperlink"/>
                </w:rPr>
                <w:t>Protocolo ICMS 32/09</w:t>
              </w:r>
            </w:hyperlink>
            <w:r w:rsidRPr="00586B0C">
              <w:t>)</w:t>
            </w:r>
          </w:p>
          <w:p w14:paraId="684580CD" w14:textId="77777777" w:rsidR="009D374A" w:rsidRPr="00586B0C" w:rsidRDefault="009D374A" w:rsidP="009D374A">
            <w:pPr>
              <w:jc w:val="both"/>
            </w:pPr>
            <w:r w:rsidRPr="00586B0C">
              <w:t>10.2 Interno e na seguinte unidade da Federação: Distrito Federal (</w:t>
            </w:r>
            <w:hyperlink r:id="rId2004" w:history="1">
              <w:r w:rsidRPr="000D6734">
                <w:rPr>
                  <w:rStyle w:val="Hyperlink"/>
                </w:rPr>
                <w:t>Protocolo ICMS 17/11</w:t>
              </w:r>
            </w:hyperlink>
            <w:r w:rsidRPr="00586B0C">
              <w:t>)</w:t>
            </w:r>
          </w:p>
          <w:p w14:paraId="4D6B2412" w14:textId="77777777" w:rsidR="009D374A" w:rsidRPr="00586B0C" w:rsidRDefault="009D374A" w:rsidP="009D374A">
            <w:pPr>
              <w:jc w:val="both"/>
            </w:pPr>
            <w:r w:rsidRPr="00586B0C">
              <w:t>* Relativamente ao item 13.0, apenas às banheiras, pias, lavatórios e bidês</w:t>
            </w:r>
          </w:p>
          <w:p w14:paraId="22539A16" w14:textId="77777777" w:rsidR="009D374A" w:rsidRPr="00586B0C" w:rsidRDefault="009D374A" w:rsidP="009D374A">
            <w:pPr>
              <w:jc w:val="both"/>
            </w:pPr>
            <w:r w:rsidRPr="00586B0C">
              <w:t>10.3 Interno</w:t>
            </w:r>
          </w:p>
          <w:p w14:paraId="07514861" w14:textId="7C4B05C5" w:rsidR="009D374A" w:rsidRPr="00586B0C" w:rsidRDefault="009D374A" w:rsidP="009D374A">
            <w:pPr>
              <w:jc w:val="both"/>
            </w:pPr>
            <w:r w:rsidRPr="00586B0C">
              <w:t>10.4 Inaplicabilidade do regime de Substituição Tributária</w:t>
            </w:r>
          </w:p>
        </w:tc>
      </w:tr>
      <w:tr w:rsidR="009D374A" w:rsidRPr="00586B0C" w14:paraId="3625ED31" w14:textId="77777777" w:rsidTr="002C0D49">
        <w:trPr>
          <w:cantSplit/>
          <w:tblHeader/>
          <w:jc w:val="center"/>
        </w:trPr>
        <w:tc>
          <w:tcPr>
            <w:tcW w:w="750" w:type="dxa"/>
            <w:tcBorders>
              <w:top w:val="nil"/>
              <w:left w:val="nil"/>
              <w:bottom w:val="nil"/>
            </w:tcBorders>
          </w:tcPr>
          <w:p w14:paraId="75B1315F" w14:textId="1356DDB7" w:rsidR="009D374A" w:rsidRPr="00A5359E" w:rsidRDefault="009D374A" w:rsidP="009D374A">
            <w:pPr>
              <w:jc w:val="center"/>
            </w:pPr>
            <w:r w:rsidRPr="00A5359E">
              <w:t>(</w:t>
            </w:r>
            <w:hyperlink r:id="rId2005" w:anchor="nota4621" w:history="1">
              <w:r>
                <w:rPr>
                  <w:rStyle w:val="Hyperlink"/>
                </w:rPr>
                <w:t>4621</w:t>
              </w:r>
            </w:hyperlink>
            <w:r w:rsidRPr="00A5359E">
              <w:t>)</w:t>
            </w:r>
          </w:p>
        </w:tc>
        <w:tc>
          <w:tcPr>
            <w:tcW w:w="1001" w:type="dxa"/>
          </w:tcPr>
          <w:p w14:paraId="29C01208" w14:textId="06848056" w:rsidR="009D374A" w:rsidRPr="00586B0C" w:rsidRDefault="009D374A" w:rsidP="009D374A">
            <w:pPr>
              <w:jc w:val="center"/>
            </w:pPr>
            <w:r w:rsidRPr="00586B0C">
              <w:rPr>
                <w:b/>
                <w:bCs/>
              </w:rPr>
              <w:t>ITEM</w:t>
            </w:r>
          </w:p>
        </w:tc>
        <w:tc>
          <w:tcPr>
            <w:tcW w:w="1217" w:type="dxa"/>
          </w:tcPr>
          <w:p w14:paraId="488094F2" w14:textId="243C2854" w:rsidR="009D374A" w:rsidRPr="00586B0C" w:rsidRDefault="009D374A" w:rsidP="009D374A">
            <w:pPr>
              <w:jc w:val="center"/>
            </w:pPr>
            <w:r w:rsidRPr="00586B0C">
              <w:rPr>
                <w:b/>
                <w:bCs/>
              </w:rPr>
              <w:t>CEST</w:t>
            </w:r>
          </w:p>
        </w:tc>
        <w:tc>
          <w:tcPr>
            <w:tcW w:w="1207" w:type="dxa"/>
          </w:tcPr>
          <w:p w14:paraId="07DEF22B" w14:textId="32E3E420" w:rsidR="009D374A" w:rsidRPr="00586B0C" w:rsidRDefault="009D374A" w:rsidP="009D374A">
            <w:pPr>
              <w:jc w:val="center"/>
            </w:pPr>
            <w:r w:rsidRPr="00586B0C">
              <w:rPr>
                <w:b/>
                <w:bCs/>
              </w:rPr>
              <w:t>NBM/SH</w:t>
            </w:r>
          </w:p>
        </w:tc>
        <w:tc>
          <w:tcPr>
            <w:tcW w:w="2358" w:type="dxa"/>
          </w:tcPr>
          <w:p w14:paraId="0EFCFE77" w14:textId="6BB36FA5" w:rsidR="009D374A" w:rsidRPr="00586B0C" w:rsidRDefault="009D374A" w:rsidP="009D374A">
            <w:pPr>
              <w:jc w:val="both"/>
            </w:pPr>
            <w:r w:rsidRPr="00586B0C">
              <w:rPr>
                <w:b/>
                <w:bCs/>
              </w:rPr>
              <w:t>DESCRIÇÃO</w:t>
            </w:r>
          </w:p>
        </w:tc>
        <w:tc>
          <w:tcPr>
            <w:tcW w:w="1524" w:type="dxa"/>
            <w:gridSpan w:val="2"/>
          </w:tcPr>
          <w:p w14:paraId="1ABAE078" w14:textId="5DCF0CD8" w:rsidR="009D374A" w:rsidRPr="00586B0C" w:rsidRDefault="009D374A" w:rsidP="009D374A">
            <w:pPr>
              <w:jc w:val="center"/>
            </w:pPr>
            <w:r w:rsidRPr="00586B0C">
              <w:rPr>
                <w:b/>
                <w:bCs/>
              </w:rPr>
              <w:t>ÂMBITO DE APLICAÇÃO</w:t>
            </w:r>
          </w:p>
        </w:tc>
        <w:tc>
          <w:tcPr>
            <w:tcW w:w="1395" w:type="dxa"/>
            <w:gridSpan w:val="2"/>
          </w:tcPr>
          <w:p w14:paraId="0E4208C7" w14:textId="6B2C96B4" w:rsidR="009D374A" w:rsidRPr="00586B0C" w:rsidRDefault="009D374A" w:rsidP="009D374A">
            <w:pPr>
              <w:jc w:val="center"/>
            </w:pPr>
            <w:r w:rsidRPr="00586B0C">
              <w:rPr>
                <w:b/>
                <w:bCs/>
              </w:rPr>
              <w:t>EXCEÇÕES</w:t>
            </w:r>
          </w:p>
        </w:tc>
        <w:tc>
          <w:tcPr>
            <w:tcW w:w="751" w:type="dxa"/>
            <w:gridSpan w:val="2"/>
          </w:tcPr>
          <w:p w14:paraId="16578214" w14:textId="289E683C" w:rsidR="009D374A" w:rsidRPr="00586B0C" w:rsidRDefault="009D374A" w:rsidP="009D374A">
            <w:pPr>
              <w:jc w:val="center"/>
            </w:pPr>
            <w:r w:rsidRPr="00586B0C">
              <w:rPr>
                <w:b/>
                <w:bCs/>
              </w:rPr>
              <w:t>MVA</w:t>
            </w:r>
          </w:p>
        </w:tc>
      </w:tr>
      <w:tr w:rsidR="009D374A" w:rsidRPr="00586B0C" w14:paraId="0E355F77" w14:textId="77777777" w:rsidTr="002C0D49">
        <w:trPr>
          <w:cantSplit/>
          <w:jc w:val="center"/>
        </w:trPr>
        <w:tc>
          <w:tcPr>
            <w:tcW w:w="750" w:type="dxa"/>
            <w:tcBorders>
              <w:top w:val="nil"/>
              <w:left w:val="nil"/>
              <w:bottom w:val="nil"/>
            </w:tcBorders>
          </w:tcPr>
          <w:p w14:paraId="6064F135" w14:textId="77777777" w:rsidR="009D374A" w:rsidRPr="00586B0C" w:rsidRDefault="009D374A" w:rsidP="009D374A">
            <w:pPr>
              <w:jc w:val="center"/>
            </w:pPr>
            <w:r w:rsidRPr="00A5359E">
              <w:t>(</w:t>
            </w:r>
            <w:hyperlink r:id="rId2006" w:anchor="nota4621" w:history="1">
              <w:r>
                <w:rPr>
                  <w:rStyle w:val="Hyperlink"/>
                </w:rPr>
                <w:t>4621</w:t>
              </w:r>
            </w:hyperlink>
            <w:r w:rsidRPr="00A5359E">
              <w:t>)</w:t>
            </w:r>
          </w:p>
        </w:tc>
        <w:tc>
          <w:tcPr>
            <w:tcW w:w="1001" w:type="dxa"/>
          </w:tcPr>
          <w:p w14:paraId="1B867937" w14:textId="77777777" w:rsidR="009D374A" w:rsidRPr="00586B0C" w:rsidRDefault="009D374A" w:rsidP="009D374A">
            <w:pPr>
              <w:jc w:val="center"/>
            </w:pPr>
            <w:bookmarkStart w:id="1668" w:name="parte2it10_01"/>
            <w:r w:rsidRPr="00586B0C">
              <w:t>1.0</w:t>
            </w:r>
            <w:bookmarkEnd w:id="1668"/>
          </w:p>
        </w:tc>
        <w:tc>
          <w:tcPr>
            <w:tcW w:w="1217" w:type="dxa"/>
          </w:tcPr>
          <w:p w14:paraId="10E4E93B" w14:textId="77777777" w:rsidR="009D374A" w:rsidRPr="00586B0C" w:rsidRDefault="009D374A" w:rsidP="009D374A">
            <w:pPr>
              <w:jc w:val="center"/>
            </w:pPr>
            <w:r w:rsidRPr="00586B0C">
              <w:t>10.001.00</w:t>
            </w:r>
          </w:p>
        </w:tc>
        <w:tc>
          <w:tcPr>
            <w:tcW w:w="1207" w:type="dxa"/>
          </w:tcPr>
          <w:p w14:paraId="38D44364" w14:textId="77777777" w:rsidR="009D374A" w:rsidRPr="00586B0C" w:rsidRDefault="009D374A" w:rsidP="009D374A">
            <w:pPr>
              <w:jc w:val="center"/>
            </w:pPr>
            <w:r w:rsidRPr="00586B0C">
              <w:t>2522</w:t>
            </w:r>
          </w:p>
        </w:tc>
        <w:tc>
          <w:tcPr>
            <w:tcW w:w="2358" w:type="dxa"/>
          </w:tcPr>
          <w:p w14:paraId="422A2DB1" w14:textId="77777777" w:rsidR="009D374A" w:rsidRPr="00586B0C" w:rsidRDefault="009D374A" w:rsidP="009D374A">
            <w:pPr>
              <w:jc w:val="both"/>
            </w:pPr>
            <w:r w:rsidRPr="00586B0C">
              <w:t>Cal</w:t>
            </w:r>
          </w:p>
        </w:tc>
        <w:tc>
          <w:tcPr>
            <w:tcW w:w="1524" w:type="dxa"/>
            <w:gridSpan w:val="2"/>
          </w:tcPr>
          <w:p w14:paraId="6727BB63" w14:textId="77777777" w:rsidR="009D374A" w:rsidRPr="00586B0C" w:rsidRDefault="009D374A" w:rsidP="009D374A">
            <w:pPr>
              <w:jc w:val="center"/>
            </w:pPr>
            <w:r w:rsidRPr="00586B0C">
              <w:t>10.3</w:t>
            </w:r>
          </w:p>
        </w:tc>
        <w:tc>
          <w:tcPr>
            <w:tcW w:w="1395" w:type="dxa"/>
            <w:gridSpan w:val="2"/>
          </w:tcPr>
          <w:p w14:paraId="7A4CA7DE" w14:textId="77777777" w:rsidR="009D374A" w:rsidRPr="00586B0C" w:rsidRDefault="009D374A" w:rsidP="009D374A">
            <w:pPr>
              <w:jc w:val="center"/>
            </w:pPr>
            <w:r w:rsidRPr="00586B0C">
              <w:t>-</w:t>
            </w:r>
          </w:p>
        </w:tc>
        <w:tc>
          <w:tcPr>
            <w:tcW w:w="751" w:type="dxa"/>
            <w:gridSpan w:val="2"/>
          </w:tcPr>
          <w:p w14:paraId="69D0E6DB" w14:textId="77777777" w:rsidR="009D374A" w:rsidRPr="00586B0C" w:rsidRDefault="009D374A" w:rsidP="009D374A">
            <w:pPr>
              <w:jc w:val="center"/>
            </w:pPr>
            <w:r w:rsidRPr="00586B0C">
              <w:t>43</w:t>
            </w:r>
          </w:p>
        </w:tc>
      </w:tr>
      <w:tr w:rsidR="009D374A" w:rsidRPr="00586B0C" w14:paraId="7E6B26BC" w14:textId="77777777" w:rsidTr="002C0D49">
        <w:trPr>
          <w:cantSplit/>
          <w:jc w:val="center"/>
        </w:trPr>
        <w:tc>
          <w:tcPr>
            <w:tcW w:w="750" w:type="dxa"/>
            <w:tcBorders>
              <w:top w:val="nil"/>
              <w:left w:val="nil"/>
              <w:bottom w:val="nil"/>
            </w:tcBorders>
          </w:tcPr>
          <w:p w14:paraId="309C0E08" w14:textId="77777777" w:rsidR="009D374A" w:rsidRPr="00586B0C" w:rsidRDefault="009D374A" w:rsidP="009D374A">
            <w:pPr>
              <w:jc w:val="center"/>
            </w:pPr>
            <w:r w:rsidRPr="00A5359E">
              <w:t>(</w:t>
            </w:r>
            <w:hyperlink r:id="rId2007" w:anchor="nota4621" w:history="1">
              <w:r>
                <w:rPr>
                  <w:rStyle w:val="Hyperlink"/>
                </w:rPr>
                <w:t>4621</w:t>
              </w:r>
            </w:hyperlink>
            <w:r w:rsidRPr="00A5359E">
              <w:t>)</w:t>
            </w:r>
          </w:p>
        </w:tc>
        <w:tc>
          <w:tcPr>
            <w:tcW w:w="1001" w:type="dxa"/>
          </w:tcPr>
          <w:p w14:paraId="6DD30C6A" w14:textId="77777777" w:rsidR="009D374A" w:rsidRPr="00586B0C" w:rsidRDefault="009D374A" w:rsidP="009D374A">
            <w:pPr>
              <w:jc w:val="center"/>
            </w:pPr>
            <w:bookmarkStart w:id="1669" w:name="parte2it10_02"/>
            <w:r w:rsidRPr="00586B0C">
              <w:t>2.0</w:t>
            </w:r>
            <w:bookmarkEnd w:id="1669"/>
          </w:p>
        </w:tc>
        <w:tc>
          <w:tcPr>
            <w:tcW w:w="1217" w:type="dxa"/>
          </w:tcPr>
          <w:p w14:paraId="54903199" w14:textId="77777777" w:rsidR="009D374A" w:rsidRPr="00586B0C" w:rsidRDefault="009D374A" w:rsidP="009D374A">
            <w:pPr>
              <w:jc w:val="center"/>
            </w:pPr>
            <w:r w:rsidRPr="00586B0C">
              <w:t>10.002.00</w:t>
            </w:r>
          </w:p>
        </w:tc>
        <w:tc>
          <w:tcPr>
            <w:tcW w:w="1207" w:type="dxa"/>
          </w:tcPr>
          <w:p w14:paraId="3ACB946C" w14:textId="77777777" w:rsidR="009D374A" w:rsidRDefault="009D374A" w:rsidP="009D374A">
            <w:pPr>
              <w:jc w:val="center"/>
            </w:pPr>
            <w:r w:rsidRPr="00586B0C">
              <w:t>3816.00.1</w:t>
            </w:r>
          </w:p>
          <w:p w14:paraId="2F09C4E8" w14:textId="77777777" w:rsidR="009D374A" w:rsidRPr="00586B0C" w:rsidRDefault="009D374A" w:rsidP="009D374A">
            <w:pPr>
              <w:jc w:val="center"/>
            </w:pPr>
            <w:r w:rsidRPr="00586B0C">
              <w:t>3824.50.00</w:t>
            </w:r>
          </w:p>
        </w:tc>
        <w:tc>
          <w:tcPr>
            <w:tcW w:w="2358" w:type="dxa"/>
          </w:tcPr>
          <w:p w14:paraId="24D3D1AC" w14:textId="77777777" w:rsidR="009D374A" w:rsidRPr="00586B0C" w:rsidRDefault="009D374A" w:rsidP="009D374A">
            <w:pPr>
              <w:tabs>
                <w:tab w:val="left" w:pos="750"/>
              </w:tabs>
              <w:jc w:val="both"/>
            </w:pPr>
            <w:r w:rsidRPr="00586B0C">
              <w:t>Argamassas</w:t>
            </w:r>
          </w:p>
        </w:tc>
        <w:tc>
          <w:tcPr>
            <w:tcW w:w="1524" w:type="dxa"/>
            <w:gridSpan w:val="2"/>
          </w:tcPr>
          <w:p w14:paraId="6D1F81B5" w14:textId="77777777" w:rsidR="009D374A" w:rsidRPr="00586B0C" w:rsidRDefault="009D374A" w:rsidP="009D374A">
            <w:pPr>
              <w:jc w:val="center"/>
            </w:pPr>
            <w:r w:rsidRPr="00586B0C">
              <w:t>10.1</w:t>
            </w:r>
          </w:p>
        </w:tc>
        <w:tc>
          <w:tcPr>
            <w:tcW w:w="1395" w:type="dxa"/>
            <w:gridSpan w:val="2"/>
          </w:tcPr>
          <w:p w14:paraId="6CBFEEDE" w14:textId="77777777" w:rsidR="009D374A" w:rsidRPr="00586B0C" w:rsidRDefault="009D374A" w:rsidP="009D374A">
            <w:pPr>
              <w:jc w:val="center"/>
            </w:pPr>
            <w:r w:rsidRPr="00586B0C">
              <w:t>-</w:t>
            </w:r>
          </w:p>
        </w:tc>
        <w:tc>
          <w:tcPr>
            <w:tcW w:w="751" w:type="dxa"/>
            <w:gridSpan w:val="2"/>
          </w:tcPr>
          <w:p w14:paraId="1A3BAD11" w14:textId="77777777" w:rsidR="009D374A" w:rsidRPr="00586B0C" w:rsidRDefault="009D374A" w:rsidP="009D374A">
            <w:pPr>
              <w:jc w:val="center"/>
            </w:pPr>
            <w:r w:rsidRPr="00586B0C">
              <w:t>40</w:t>
            </w:r>
          </w:p>
        </w:tc>
      </w:tr>
      <w:tr w:rsidR="009D374A" w:rsidRPr="00586B0C" w14:paraId="2117C999" w14:textId="77777777" w:rsidTr="002C0D49">
        <w:trPr>
          <w:cantSplit/>
          <w:jc w:val="center"/>
        </w:trPr>
        <w:tc>
          <w:tcPr>
            <w:tcW w:w="750" w:type="dxa"/>
            <w:tcBorders>
              <w:top w:val="nil"/>
              <w:left w:val="nil"/>
              <w:bottom w:val="nil"/>
            </w:tcBorders>
          </w:tcPr>
          <w:p w14:paraId="6FB9F806" w14:textId="77777777" w:rsidR="009D374A" w:rsidRPr="00586B0C" w:rsidRDefault="009D374A" w:rsidP="009D374A">
            <w:pPr>
              <w:jc w:val="center"/>
            </w:pPr>
            <w:r w:rsidRPr="00A5359E">
              <w:t>(</w:t>
            </w:r>
            <w:hyperlink r:id="rId2008" w:anchor="nota4621" w:history="1">
              <w:r>
                <w:rPr>
                  <w:rStyle w:val="Hyperlink"/>
                </w:rPr>
                <w:t>4621</w:t>
              </w:r>
            </w:hyperlink>
            <w:r w:rsidRPr="00A5359E">
              <w:t>)</w:t>
            </w:r>
          </w:p>
        </w:tc>
        <w:tc>
          <w:tcPr>
            <w:tcW w:w="1001" w:type="dxa"/>
          </w:tcPr>
          <w:p w14:paraId="4C6CF697" w14:textId="77777777" w:rsidR="009D374A" w:rsidRPr="00586B0C" w:rsidRDefault="009D374A" w:rsidP="009D374A">
            <w:pPr>
              <w:jc w:val="center"/>
            </w:pPr>
            <w:bookmarkStart w:id="1670" w:name="parte2it10_03"/>
            <w:r w:rsidRPr="00586B0C">
              <w:t>3.0</w:t>
            </w:r>
            <w:bookmarkEnd w:id="1670"/>
          </w:p>
        </w:tc>
        <w:tc>
          <w:tcPr>
            <w:tcW w:w="1217" w:type="dxa"/>
          </w:tcPr>
          <w:p w14:paraId="0B3CD4CD" w14:textId="77777777" w:rsidR="009D374A" w:rsidRPr="00586B0C" w:rsidRDefault="009D374A" w:rsidP="009D374A">
            <w:pPr>
              <w:jc w:val="center"/>
            </w:pPr>
            <w:r w:rsidRPr="00586B0C">
              <w:t>10.003.00</w:t>
            </w:r>
          </w:p>
        </w:tc>
        <w:tc>
          <w:tcPr>
            <w:tcW w:w="1207" w:type="dxa"/>
          </w:tcPr>
          <w:p w14:paraId="37BC7D10" w14:textId="77777777" w:rsidR="009D374A" w:rsidRPr="00586B0C" w:rsidRDefault="009D374A" w:rsidP="009D374A">
            <w:pPr>
              <w:jc w:val="center"/>
            </w:pPr>
            <w:r w:rsidRPr="00586B0C">
              <w:t>3214.90.00</w:t>
            </w:r>
          </w:p>
        </w:tc>
        <w:tc>
          <w:tcPr>
            <w:tcW w:w="2358" w:type="dxa"/>
          </w:tcPr>
          <w:p w14:paraId="55169851" w14:textId="77777777" w:rsidR="009D374A" w:rsidRPr="00586B0C" w:rsidRDefault="009D374A" w:rsidP="009D374A">
            <w:pPr>
              <w:jc w:val="both"/>
            </w:pPr>
            <w:r w:rsidRPr="00586B0C">
              <w:t>Outras argamassas</w:t>
            </w:r>
          </w:p>
        </w:tc>
        <w:tc>
          <w:tcPr>
            <w:tcW w:w="1524" w:type="dxa"/>
            <w:gridSpan w:val="2"/>
          </w:tcPr>
          <w:p w14:paraId="5EDE3C88" w14:textId="77777777" w:rsidR="009D374A" w:rsidRPr="00586B0C" w:rsidRDefault="009D374A" w:rsidP="009D374A">
            <w:pPr>
              <w:jc w:val="center"/>
            </w:pPr>
            <w:r w:rsidRPr="00586B0C">
              <w:t>10.1</w:t>
            </w:r>
          </w:p>
        </w:tc>
        <w:tc>
          <w:tcPr>
            <w:tcW w:w="1395" w:type="dxa"/>
            <w:gridSpan w:val="2"/>
          </w:tcPr>
          <w:p w14:paraId="0EC516D5" w14:textId="77777777" w:rsidR="009D374A" w:rsidRPr="00586B0C" w:rsidRDefault="009D374A" w:rsidP="009D374A">
            <w:pPr>
              <w:jc w:val="center"/>
            </w:pPr>
            <w:r w:rsidRPr="00586B0C">
              <w:t>-</w:t>
            </w:r>
          </w:p>
        </w:tc>
        <w:tc>
          <w:tcPr>
            <w:tcW w:w="751" w:type="dxa"/>
            <w:gridSpan w:val="2"/>
          </w:tcPr>
          <w:p w14:paraId="3A09B2A9" w14:textId="77777777" w:rsidR="009D374A" w:rsidRPr="00586B0C" w:rsidRDefault="009D374A" w:rsidP="009D374A">
            <w:pPr>
              <w:jc w:val="center"/>
            </w:pPr>
            <w:r w:rsidRPr="00586B0C">
              <w:t>40</w:t>
            </w:r>
          </w:p>
        </w:tc>
      </w:tr>
      <w:tr w:rsidR="009D374A" w:rsidRPr="00586B0C" w14:paraId="0F7F85D2" w14:textId="77777777" w:rsidTr="002C0D49">
        <w:trPr>
          <w:cantSplit/>
          <w:jc w:val="center"/>
        </w:trPr>
        <w:tc>
          <w:tcPr>
            <w:tcW w:w="750" w:type="dxa"/>
            <w:tcBorders>
              <w:top w:val="nil"/>
              <w:left w:val="nil"/>
              <w:bottom w:val="nil"/>
            </w:tcBorders>
          </w:tcPr>
          <w:p w14:paraId="289DC202" w14:textId="77777777" w:rsidR="009D374A" w:rsidRPr="00586B0C" w:rsidRDefault="009D374A" w:rsidP="009D374A">
            <w:pPr>
              <w:jc w:val="center"/>
            </w:pPr>
            <w:r w:rsidRPr="00A5359E">
              <w:t>(</w:t>
            </w:r>
            <w:hyperlink r:id="rId2009" w:anchor="nota4621" w:history="1">
              <w:r>
                <w:rPr>
                  <w:rStyle w:val="Hyperlink"/>
                </w:rPr>
                <w:t>4621</w:t>
              </w:r>
            </w:hyperlink>
            <w:r w:rsidRPr="00A5359E">
              <w:t>)</w:t>
            </w:r>
          </w:p>
        </w:tc>
        <w:tc>
          <w:tcPr>
            <w:tcW w:w="1001" w:type="dxa"/>
          </w:tcPr>
          <w:p w14:paraId="47288EE2" w14:textId="77777777" w:rsidR="009D374A" w:rsidRPr="00586B0C" w:rsidRDefault="009D374A" w:rsidP="009D374A">
            <w:pPr>
              <w:jc w:val="center"/>
            </w:pPr>
            <w:bookmarkStart w:id="1671" w:name="parte2it10_04"/>
            <w:r w:rsidRPr="00586B0C">
              <w:t>4.0</w:t>
            </w:r>
            <w:bookmarkEnd w:id="1671"/>
          </w:p>
        </w:tc>
        <w:tc>
          <w:tcPr>
            <w:tcW w:w="1217" w:type="dxa"/>
          </w:tcPr>
          <w:p w14:paraId="79FE4ADE" w14:textId="77777777" w:rsidR="009D374A" w:rsidRPr="00586B0C" w:rsidRDefault="009D374A" w:rsidP="009D374A">
            <w:pPr>
              <w:jc w:val="center"/>
            </w:pPr>
            <w:r w:rsidRPr="00586B0C">
              <w:t>10.004.00</w:t>
            </w:r>
          </w:p>
        </w:tc>
        <w:tc>
          <w:tcPr>
            <w:tcW w:w="1207" w:type="dxa"/>
          </w:tcPr>
          <w:p w14:paraId="2B8B0D87" w14:textId="77777777" w:rsidR="009D374A" w:rsidRPr="00586B0C" w:rsidRDefault="009D374A" w:rsidP="009D374A">
            <w:pPr>
              <w:jc w:val="center"/>
            </w:pPr>
            <w:r w:rsidRPr="00586B0C">
              <w:t>3910.00</w:t>
            </w:r>
          </w:p>
        </w:tc>
        <w:tc>
          <w:tcPr>
            <w:tcW w:w="2358" w:type="dxa"/>
          </w:tcPr>
          <w:p w14:paraId="1092B6A8" w14:textId="77777777" w:rsidR="009D374A" w:rsidRPr="00586B0C" w:rsidRDefault="009D374A" w:rsidP="009D374A">
            <w:pPr>
              <w:jc w:val="both"/>
            </w:pPr>
            <w:r w:rsidRPr="00586B0C">
              <w:t>Silicones em formas primárias, para uso na construção</w:t>
            </w:r>
          </w:p>
        </w:tc>
        <w:tc>
          <w:tcPr>
            <w:tcW w:w="1524" w:type="dxa"/>
            <w:gridSpan w:val="2"/>
          </w:tcPr>
          <w:p w14:paraId="677610DD" w14:textId="77777777" w:rsidR="009D374A" w:rsidRPr="00586B0C" w:rsidRDefault="009D374A" w:rsidP="009D374A">
            <w:pPr>
              <w:jc w:val="center"/>
            </w:pPr>
            <w:r w:rsidRPr="00586B0C">
              <w:t>10.1</w:t>
            </w:r>
          </w:p>
        </w:tc>
        <w:tc>
          <w:tcPr>
            <w:tcW w:w="1395" w:type="dxa"/>
            <w:gridSpan w:val="2"/>
          </w:tcPr>
          <w:p w14:paraId="3771D337" w14:textId="77777777" w:rsidR="009D374A" w:rsidRPr="00586B0C" w:rsidRDefault="009D374A" w:rsidP="009D374A">
            <w:pPr>
              <w:jc w:val="center"/>
            </w:pPr>
            <w:r w:rsidRPr="00586B0C">
              <w:t>SP</w:t>
            </w:r>
          </w:p>
        </w:tc>
        <w:tc>
          <w:tcPr>
            <w:tcW w:w="751" w:type="dxa"/>
            <w:gridSpan w:val="2"/>
          </w:tcPr>
          <w:p w14:paraId="24C0B229" w14:textId="77777777" w:rsidR="009D374A" w:rsidRPr="00586B0C" w:rsidRDefault="009D374A" w:rsidP="009D374A">
            <w:pPr>
              <w:jc w:val="center"/>
            </w:pPr>
            <w:r w:rsidRPr="00586B0C">
              <w:t>35</w:t>
            </w:r>
          </w:p>
        </w:tc>
      </w:tr>
      <w:tr w:rsidR="009D374A" w:rsidRPr="00586B0C" w14:paraId="6E9D22EE" w14:textId="77777777" w:rsidTr="002C0D49">
        <w:trPr>
          <w:cantSplit/>
          <w:jc w:val="center"/>
        </w:trPr>
        <w:tc>
          <w:tcPr>
            <w:tcW w:w="750" w:type="dxa"/>
            <w:tcBorders>
              <w:top w:val="nil"/>
              <w:left w:val="nil"/>
              <w:bottom w:val="nil"/>
            </w:tcBorders>
          </w:tcPr>
          <w:p w14:paraId="2A3D823C" w14:textId="77777777" w:rsidR="009D374A" w:rsidRPr="00586B0C" w:rsidRDefault="009D374A" w:rsidP="009D374A">
            <w:pPr>
              <w:jc w:val="center"/>
            </w:pPr>
            <w:r w:rsidRPr="00A5359E">
              <w:t>(</w:t>
            </w:r>
            <w:hyperlink r:id="rId2010" w:anchor="nota4621" w:history="1">
              <w:r>
                <w:rPr>
                  <w:rStyle w:val="Hyperlink"/>
                </w:rPr>
                <w:t>4621</w:t>
              </w:r>
            </w:hyperlink>
            <w:r w:rsidRPr="00A5359E">
              <w:t>)</w:t>
            </w:r>
          </w:p>
        </w:tc>
        <w:tc>
          <w:tcPr>
            <w:tcW w:w="1001" w:type="dxa"/>
          </w:tcPr>
          <w:p w14:paraId="14BA1370" w14:textId="77777777" w:rsidR="009D374A" w:rsidRPr="00586B0C" w:rsidRDefault="009D374A" w:rsidP="009D374A">
            <w:pPr>
              <w:jc w:val="center"/>
            </w:pPr>
            <w:bookmarkStart w:id="1672" w:name="parte2it10_05"/>
            <w:r w:rsidRPr="00586B0C">
              <w:t>5.0</w:t>
            </w:r>
            <w:bookmarkEnd w:id="1672"/>
          </w:p>
        </w:tc>
        <w:tc>
          <w:tcPr>
            <w:tcW w:w="1217" w:type="dxa"/>
          </w:tcPr>
          <w:p w14:paraId="418868C8" w14:textId="77777777" w:rsidR="009D374A" w:rsidRPr="00586B0C" w:rsidRDefault="009D374A" w:rsidP="009D374A">
            <w:pPr>
              <w:jc w:val="center"/>
            </w:pPr>
            <w:r w:rsidRPr="00586B0C">
              <w:t>10.005.00</w:t>
            </w:r>
          </w:p>
        </w:tc>
        <w:tc>
          <w:tcPr>
            <w:tcW w:w="1207" w:type="dxa"/>
          </w:tcPr>
          <w:p w14:paraId="2928AA3B" w14:textId="77777777" w:rsidR="009D374A" w:rsidRPr="00586B0C" w:rsidRDefault="009D374A" w:rsidP="009D374A">
            <w:pPr>
              <w:jc w:val="center"/>
            </w:pPr>
            <w:r w:rsidRPr="00586B0C">
              <w:t>3916</w:t>
            </w:r>
          </w:p>
        </w:tc>
        <w:tc>
          <w:tcPr>
            <w:tcW w:w="2358" w:type="dxa"/>
          </w:tcPr>
          <w:p w14:paraId="181770A7" w14:textId="77777777" w:rsidR="009D374A" w:rsidRPr="00586B0C" w:rsidRDefault="009D374A" w:rsidP="009D374A">
            <w:pPr>
              <w:jc w:val="both"/>
            </w:pPr>
            <w:r w:rsidRPr="00586B0C">
              <w:t>Revestimentos de PVC e outros plásticos; forro, sancas e afins de PVC, para uso na construção</w:t>
            </w:r>
          </w:p>
        </w:tc>
        <w:tc>
          <w:tcPr>
            <w:tcW w:w="1524" w:type="dxa"/>
            <w:gridSpan w:val="2"/>
          </w:tcPr>
          <w:p w14:paraId="56497AA0" w14:textId="77777777" w:rsidR="009D374A" w:rsidRPr="00586B0C" w:rsidRDefault="009D374A" w:rsidP="009D374A">
            <w:pPr>
              <w:jc w:val="center"/>
            </w:pPr>
            <w:r w:rsidRPr="00586B0C">
              <w:t>10.110.2</w:t>
            </w:r>
          </w:p>
        </w:tc>
        <w:tc>
          <w:tcPr>
            <w:tcW w:w="1395" w:type="dxa"/>
            <w:gridSpan w:val="2"/>
          </w:tcPr>
          <w:p w14:paraId="5BF242A9" w14:textId="77777777" w:rsidR="009D374A" w:rsidRPr="00586B0C" w:rsidRDefault="009D374A" w:rsidP="009D374A">
            <w:pPr>
              <w:jc w:val="center"/>
            </w:pPr>
            <w:r w:rsidRPr="00586B0C">
              <w:t>-</w:t>
            </w:r>
          </w:p>
        </w:tc>
        <w:tc>
          <w:tcPr>
            <w:tcW w:w="751" w:type="dxa"/>
            <w:gridSpan w:val="2"/>
          </w:tcPr>
          <w:p w14:paraId="77F434DE" w14:textId="77777777" w:rsidR="009D374A" w:rsidRPr="00586B0C" w:rsidRDefault="009D374A" w:rsidP="009D374A">
            <w:pPr>
              <w:jc w:val="center"/>
            </w:pPr>
            <w:r w:rsidRPr="00586B0C">
              <w:t>50</w:t>
            </w:r>
          </w:p>
        </w:tc>
      </w:tr>
      <w:tr w:rsidR="009D374A" w:rsidRPr="00586B0C" w14:paraId="29493A31" w14:textId="77777777" w:rsidTr="002C0D49">
        <w:trPr>
          <w:cantSplit/>
          <w:jc w:val="center"/>
        </w:trPr>
        <w:tc>
          <w:tcPr>
            <w:tcW w:w="750" w:type="dxa"/>
            <w:tcBorders>
              <w:top w:val="nil"/>
              <w:left w:val="nil"/>
              <w:bottom w:val="nil"/>
            </w:tcBorders>
          </w:tcPr>
          <w:p w14:paraId="1D51EF16" w14:textId="77777777" w:rsidR="009D374A" w:rsidRPr="00586B0C" w:rsidRDefault="009D374A" w:rsidP="009D374A">
            <w:pPr>
              <w:jc w:val="center"/>
            </w:pPr>
            <w:r w:rsidRPr="00A5359E">
              <w:t>(</w:t>
            </w:r>
            <w:hyperlink r:id="rId2011" w:anchor="nota4621" w:history="1">
              <w:r>
                <w:rPr>
                  <w:rStyle w:val="Hyperlink"/>
                </w:rPr>
                <w:t>4621</w:t>
              </w:r>
            </w:hyperlink>
            <w:r w:rsidRPr="00A5359E">
              <w:t>)</w:t>
            </w:r>
          </w:p>
        </w:tc>
        <w:tc>
          <w:tcPr>
            <w:tcW w:w="1001" w:type="dxa"/>
          </w:tcPr>
          <w:p w14:paraId="6B4DE4C0" w14:textId="77777777" w:rsidR="009D374A" w:rsidRPr="00586B0C" w:rsidRDefault="009D374A" w:rsidP="009D374A">
            <w:pPr>
              <w:jc w:val="center"/>
            </w:pPr>
            <w:bookmarkStart w:id="1673" w:name="parte2it10_06"/>
            <w:r w:rsidRPr="00586B0C">
              <w:t>6.0</w:t>
            </w:r>
            <w:bookmarkEnd w:id="1673"/>
          </w:p>
        </w:tc>
        <w:tc>
          <w:tcPr>
            <w:tcW w:w="1217" w:type="dxa"/>
          </w:tcPr>
          <w:p w14:paraId="264D77B6" w14:textId="77777777" w:rsidR="009D374A" w:rsidRPr="00586B0C" w:rsidRDefault="009D374A" w:rsidP="009D374A">
            <w:pPr>
              <w:jc w:val="center"/>
            </w:pPr>
            <w:r w:rsidRPr="00586B0C">
              <w:t>10.006.00</w:t>
            </w:r>
          </w:p>
        </w:tc>
        <w:tc>
          <w:tcPr>
            <w:tcW w:w="1207" w:type="dxa"/>
          </w:tcPr>
          <w:p w14:paraId="04F65291" w14:textId="77777777" w:rsidR="009D374A" w:rsidRPr="00586B0C" w:rsidRDefault="009D374A" w:rsidP="009D374A">
            <w:pPr>
              <w:jc w:val="center"/>
            </w:pPr>
            <w:r w:rsidRPr="00586B0C">
              <w:t>3917</w:t>
            </w:r>
          </w:p>
        </w:tc>
        <w:tc>
          <w:tcPr>
            <w:tcW w:w="2358" w:type="dxa"/>
          </w:tcPr>
          <w:p w14:paraId="78CA4928" w14:textId="77777777" w:rsidR="009D374A" w:rsidRPr="00586B0C" w:rsidRDefault="009D374A" w:rsidP="009D374A">
            <w:pPr>
              <w:jc w:val="both"/>
            </w:pPr>
            <w:r w:rsidRPr="00586B0C">
              <w:t>Tubos, e seus acessórios (por exemplo, juntas, cotovelos, flanges, uniões), de plásticos, para uso na construção</w:t>
            </w:r>
          </w:p>
        </w:tc>
        <w:tc>
          <w:tcPr>
            <w:tcW w:w="1524" w:type="dxa"/>
            <w:gridSpan w:val="2"/>
          </w:tcPr>
          <w:p w14:paraId="0365847D" w14:textId="77777777" w:rsidR="009D374A" w:rsidRPr="00586B0C" w:rsidRDefault="009D374A" w:rsidP="009D374A">
            <w:pPr>
              <w:jc w:val="center"/>
            </w:pPr>
            <w:r w:rsidRPr="00586B0C">
              <w:t>10.110.2</w:t>
            </w:r>
          </w:p>
        </w:tc>
        <w:tc>
          <w:tcPr>
            <w:tcW w:w="1395" w:type="dxa"/>
            <w:gridSpan w:val="2"/>
          </w:tcPr>
          <w:p w14:paraId="689853C0" w14:textId="77777777" w:rsidR="009D374A" w:rsidRPr="00586B0C" w:rsidRDefault="009D374A" w:rsidP="009D374A">
            <w:pPr>
              <w:jc w:val="center"/>
            </w:pPr>
            <w:r w:rsidRPr="00586B0C">
              <w:t>-</w:t>
            </w:r>
          </w:p>
        </w:tc>
        <w:tc>
          <w:tcPr>
            <w:tcW w:w="751" w:type="dxa"/>
            <w:gridSpan w:val="2"/>
          </w:tcPr>
          <w:p w14:paraId="36D1CA43" w14:textId="77777777" w:rsidR="009D374A" w:rsidRPr="00586B0C" w:rsidRDefault="009D374A" w:rsidP="009D374A">
            <w:pPr>
              <w:jc w:val="center"/>
            </w:pPr>
            <w:r w:rsidRPr="00586B0C">
              <w:t>35</w:t>
            </w:r>
          </w:p>
        </w:tc>
      </w:tr>
      <w:tr w:rsidR="009D374A" w:rsidRPr="00586B0C" w14:paraId="2B4F90F4" w14:textId="77777777" w:rsidTr="002C0D49">
        <w:trPr>
          <w:cantSplit/>
          <w:jc w:val="center"/>
        </w:trPr>
        <w:tc>
          <w:tcPr>
            <w:tcW w:w="750" w:type="dxa"/>
            <w:tcBorders>
              <w:top w:val="nil"/>
              <w:left w:val="nil"/>
              <w:bottom w:val="nil"/>
            </w:tcBorders>
          </w:tcPr>
          <w:p w14:paraId="794A3912" w14:textId="77777777" w:rsidR="009D374A" w:rsidRPr="00586B0C" w:rsidRDefault="009D374A" w:rsidP="009D374A">
            <w:pPr>
              <w:jc w:val="center"/>
            </w:pPr>
            <w:r w:rsidRPr="00A5359E">
              <w:t>(</w:t>
            </w:r>
            <w:hyperlink r:id="rId2012" w:anchor="nota4621" w:history="1">
              <w:r>
                <w:rPr>
                  <w:rStyle w:val="Hyperlink"/>
                </w:rPr>
                <w:t>4621</w:t>
              </w:r>
            </w:hyperlink>
            <w:r w:rsidRPr="00A5359E">
              <w:t>)</w:t>
            </w:r>
          </w:p>
        </w:tc>
        <w:tc>
          <w:tcPr>
            <w:tcW w:w="1001" w:type="dxa"/>
          </w:tcPr>
          <w:p w14:paraId="2F7C6E7C" w14:textId="77777777" w:rsidR="009D374A" w:rsidRPr="00586B0C" w:rsidRDefault="009D374A" w:rsidP="009D374A">
            <w:pPr>
              <w:jc w:val="center"/>
            </w:pPr>
            <w:bookmarkStart w:id="1674" w:name="parte2it10_07"/>
            <w:r w:rsidRPr="00586B0C">
              <w:t>7.0</w:t>
            </w:r>
            <w:bookmarkEnd w:id="1674"/>
          </w:p>
        </w:tc>
        <w:tc>
          <w:tcPr>
            <w:tcW w:w="1217" w:type="dxa"/>
          </w:tcPr>
          <w:p w14:paraId="53A76A21" w14:textId="77777777" w:rsidR="009D374A" w:rsidRPr="00586B0C" w:rsidRDefault="009D374A" w:rsidP="009D374A">
            <w:pPr>
              <w:jc w:val="center"/>
            </w:pPr>
            <w:r w:rsidRPr="00586B0C">
              <w:t>10.007.00</w:t>
            </w:r>
          </w:p>
        </w:tc>
        <w:tc>
          <w:tcPr>
            <w:tcW w:w="1207" w:type="dxa"/>
          </w:tcPr>
          <w:p w14:paraId="589F6115" w14:textId="77777777" w:rsidR="009D374A" w:rsidRPr="00586B0C" w:rsidRDefault="009D374A" w:rsidP="009D374A">
            <w:pPr>
              <w:jc w:val="center"/>
            </w:pPr>
            <w:r w:rsidRPr="00586B0C">
              <w:t>3918</w:t>
            </w:r>
          </w:p>
        </w:tc>
        <w:tc>
          <w:tcPr>
            <w:tcW w:w="2358" w:type="dxa"/>
          </w:tcPr>
          <w:p w14:paraId="755C4E73" w14:textId="77777777" w:rsidR="009D374A" w:rsidRPr="00586B0C" w:rsidRDefault="009D374A" w:rsidP="009D374A">
            <w:pPr>
              <w:jc w:val="both"/>
            </w:pPr>
            <w:r w:rsidRPr="00586B0C">
              <w:t>Revestimento de pavimento de PVC e outros plásticos</w:t>
            </w:r>
          </w:p>
        </w:tc>
        <w:tc>
          <w:tcPr>
            <w:tcW w:w="1524" w:type="dxa"/>
            <w:gridSpan w:val="2"/>
          </w:tcPr>
          <w:p w14:paraId="713A7A3A" w14:textId="77777777" w:rsidR="009D374A" w:rsidRPr="00586B0C" w:rsidRDefault="009D374A" w:rsidP="009D374A">
            <w:pPr>
              <w:jc w:val="center"/>
            </w:pPr>
            <w:r w:rsidRPr="00586B0C">
              <w:t>10.110.2</w:t>
            </w:r>
          </w:p>
        </w:tc>
        <w:tc>
          <w:tcPr>
            <w:tcW w:w="1395" w:type="dxa"/>
            <w:gridSpan w:val="2"/>
          </w:tcPr>
          <w:p w14:paraId="6B6FE500" w14:textId="77777777" w:rsidR="009D374A" w:rsidRPr="00586B0C" w:rsidRDefault="009D374A" w:rsidP="009D374A">
            <w:pPr>
              <w:jc w:val="center"/>
            </w:pPr>
            <w:r w:rsidRPr="00586B0C">
              <w:t>-</w:t>
            </w:r>
          </w:p>
        </w:tc>
        <w:tc>
          <w:tcPr>
            <w:tcW w:w="751" w:type="dxa"/>
            <w:gridSpan w:val="2"/>
          </w:tcPr>
          <w:p w14:paraId="3EB11A6D" w14:textId="77777777" w:rsidR="009D374A" w:rsidRPr="00586B0C" w:rsidRDefault="009D374A" w:rsidP="009D374A">
            <w:pPr>
              <w:jc w:val="center"/>
            </w:pPr>
            <w:r w:rsidRPr="00586B0C">
              <w:t>50</w:t>
            </w:r>
          </w:p>
        </w:tc>
      </w:tr>
      <w:tr w:rsidR="009D374A" w:rsidRPr="00586B0C" w14:paraId="3EC6EFC6" w14:textId="77777777" w:rsidTr="002C0D49">
        <w:trPr>
          <w:cantSplit/>
          <w:jc w:val="center"/>
        </w:trPr>
        <w:tc>
          <w:tcPr>
            <w:tcW w:w="750" w:type="dxa"/>
            <w:tcBorders>
              <w:top w:val="nil"/>
              <w:left w:val="nil"/>
              <w:bottom w:val="nil"/>
            </w:tcBorders>
          </w:tcPr>
          <w:p w14:paraId="2678B3D0" w14:textId="77777777" w:rsidR="009D374A" w:rsidRPr="00586B0C" w:rsidRDefault="009D374A" w:rsidP="009D374A">
            <w:pPr>
              <w:jc w:val="center"/>
            </w:pPr>
            <w:r w:rsidRPr="00A5359E">
              <w:t>(</w:t>
            </w:r>
            <w:hyperlink r:id="rId2013" w:anchor="nota4621" w:history="1">
              <w:r>
                <w:rPr>
                  <w:rStyle w:val="Hyperlink"/>
                </w:rPr>
                <w:t>4621</w:t>
              </w:r>
            </w:hyperlink>
            <w:r w:rsidRPr="00A5359E">
              <w:t>)</w:t>
            </w:r>
          </w:p>
        </w:tc>
        <w:tc>
          <w:tcPr>
            <w:tcW w:w="1001" w:type="dxa"/>
          </w:tcPr>
          <w:p w14:paraId="7F96FDDD" w14:textId="77777777" w:rsidR="009D374A" w:rsidRPr="00586B0C" w:rsidRDefault="009D374A" w:rsidP="009D374A">
            <w:pPr>
              <w:jc w:val="center"/>
            </w:pPr>
            <w:bookmarkStart w:id="1675" w:name="parte2it10_08"/>
            <w:r w:rsidRPr="00586B0C">
              <w:t>8.0</w:t>
            </w:r>
            <w:bookmarkEnd w:id="1675"/>
          </w:p>
        </w:tc>
        <w:tc>
          <w:tcPr>
            <w:tcW w:w="1217" w:type="dxa"/>
          </w:tcPr>
          <w:p w14:paraId="5E95F62D" w14:textId="77777777" w:rsidR="009D374A" w:rsidRPr="00586B0C" w:rsidRDefault="009D374A" w:rsidP="009D374A">
            <w:pPr>
              <w:jc w:val="center"/>
            </w:pPr>
            <w:r w:rsidRPr="00586B0C">
              <w:t>10.008.00</w:t>
            </w:r>
          </w:p>
        </w:tc>
        <w:tc>
          <w:tcPr>
            <w:tcW w:w="1207" w:type="dxa"/>
          </w:tcPr>
          <w:p w14:paraId="3A1215F5" w14:textId="77777777" w:rsidR="009D374A" w:rsidRPr="00586B0C" w:rsidRDefault="009D374A" w:rsidP="009D374A">
            <w:pPr>
              <w:jc w:val="center"/>
            </w:pPr>
            <w:r w:rsidRPr="00586B0C">
              <w:t>3919</w:t>
            </w:r>
          </w:p>
        </w:tc>
        <w:tc>
          <w:tcPr>
            <w:tcW w:w="2358" w:type="dxa"/>
          </w:tcPr>
          <w:p w14:paraId="62E12A46" w14:textId="77777777" w:rsidR="009D374A" w:rsidRPr="00586B0C" w:rsidRDefault="009D374A" w:rsidP="009D374A">
            <w:pPr>
              <w:jc w:val="both"/>
            </w:pPr>
            <w:r w:rsidRPr="00586B0C">
              <w:t>Chapas, folhas, tiras, fitas, películas e outras formas planas, autoadesivas, de plásticos, mesmo em rolos, para uso na construção</w:t>
            </w:r>
          </w:p>
        </w:tc>
        <w:tc>
          <w:tcPr>
            <w:tcW w:w="1524" w:type="dxa"/>
            <w:gridSpan w:val="2"/>
          </w:tcPr>
          <w:p w14:paraId="731FAA33" w14:textId="77777777" w:rsidR="009D374A" w:rsidRPr="00586B0C" w:rsidRDefault="009D374A" w:rsidP="009D374A">
            <w:pPr>
              <w:jc w:val="center"/>
            </w:pPr>
            <w:r w:rsidRPr="00586B0C">
              <w:t>10.1</w:t>
            </w:r>
          </w:p>
        </w:tc>
        <w:tc>
          <w:tcPr>
            <w:tcW w:w="1395" w:type="dxa"/>
            <w:gridSpan w:val="2"/>
          </w:tcPr>
          <w:p w14:paraId="20D16083" w14:textId="77777777" w:rsidR="009D374A" w:rsidRPr="00586B0C" w:rsidRDefault="009D374A" w:rsidP="009D374A">
            <w:pPr>
              <w:jc w:val="center"/>
            </w:pPr>
            <w:r w:rsidRPr="00586B0C">
              <w:t>-</w:t>
            </w:r>
          </w:p>
        </w:tc>
        <w:tc>
          <w:tcPr>
            <w:tcW w:w="751" w:type="dxa"/>
            <w:gridSpan w:val="2"/>
          </w:tcPr>
          <w:p w14:paraId="1B705058" w14:textId="77777777" w:rsidR="009D374A" w:rsidRPr="00586B0C" w:rsidRDefault="009D374A" w:rsidP="009D374A">
            <w:pPr>
              <w:jc w:val="center"/>
            </w:pPr>
            <w:r w:rsidRPr="00586B0C">
              <w:t>50</w:t>
            </w:r>
          </w:p>
        </w:tc>
      </w:tr>
      <w:tr w:rsidR="009D374A" w:rsidRPr="00586B0C" w14:paraId="1DCD235C" w14:textId="77777777" w:rsidTr="002C0D49">
        <w:trPr>
          <w:cantSplit/>
          <w:jc w:val="center"/>
        </w:trPr>
        <w:tc>
          <w:tcPr>
            <w:tcW w:w="750" w:type="dxa"/>
            <w:tcBorders>
              <w:top w:val="nil"/>
              <w:left w:val="nil"/>
              <w:bottom w:val="nil"/>
            </w:tcBorders>
          </w:tcPr>
          <w:p w14:paraId="70E9546C" w14:textId="77777777" w:rsidR="009D374A" w:rsidRPr="00586B0C" w:rsidRDefault="009D374A" w:rsidP="009D374A">
            <w:pPr>
              <w:jc w:val="center"/>
            </w:pPr>
            <w:r w:rsidRPr="00A5359E">
              <w:t>(</w:t>
            </w:r>
            <w:hyperlink r:id="rId2014" w:anchor="nota4621" w:history="1">
              <w:r>
                <w:rPr>
                  <w:rStyle w:val="Hyperlink"/>
                </w:rPr>
                <w:t>4621</w:t>
              </w:r>
            </w:hyperlink>
            <w:r w:rsidRPr="00A5359E">
              <w:t>)</w:t>
            </w:r>
          </w:p>
        </w:tc>
        <w:tc>
          <w:tcPr>
            <w:tcW w:w="1001" w:type="dxa"/>
          </w:tcPr>
          <w:p w14:paraId="425896BD" w14:textId="77777777" w:rsidR="009D374A" w:rsidRPr="00586B0C" w:rsidRDefault="009D374A" w:rsidP="009D374A">
            <w:pPr>
              <w:jc w:val="center"/>
            </w:pPr>
            <w:bookmarkStart w:id="1676" w:name="parte2it10_09"/>
            <w:r w:rsidRPr="00586B0C">
              <w:t>9.0</w:t>
            </w:r>
            <w:bookmarkEnd w:id="1676"/>
          </w:p>
        </w:tc>
        <w:tc>
          <w:tcPr>
            <w:tcW w:w="1217" w:type="dxa"/>
          </w:tcPr>
          <w:p w14:paraId="5B9BB2E4" w14:textId="77777777" w:rsidR="009D374A" w:rsidRPr="00586B0C" w:rsidRDefault="009D374A" w:rsidP="009D374A">
            <w:pPr>
              <w:jc w:val="center"/>
            </w:pPr>
            <w:r w:rsidRPr="00586B0C">
              <w:t>10.009.00</w:t>
            </w:r>
          </w:p>
        </w:tc>
        <w:tc>
          <w:tcPr>
            <w:tcW w:w="1207" w:type="dxa"/>
          </w:tcPr>
          <w:p w14:paraId="7F2AB3AF" w14:textId="77777777" w:rsidR="009D374A" w:rsidRDefault="009D374A" w:rsidP="009D374A">
            <w:pPr>
              <w:jc w:val="center"/>
            </w:pPr>
            <w:r w:rsidRPr="00586B0C">
              <w:t>3919</w:t>
            </w:r>
          </w:p>
          <w:p w14:paraId="243C3F21" w14:textId="77777777" w:rsidR="009D374A" w:rsidRDefault="009D374A" w:rsidP="009D374A">
            <w:pPr>
              <w:jc w:val="center"/>
            </w:pPr>
            <w:r w:rsidRPr="00586B0C">
              <w:t>3920</w:t>
            </w:r>
          </w:p>
          <w:p w14:paraId="364EA6E3" w14:textId="77777777" w:rsidR="009D374A" w:rsidRPr="00586B0C" w:rsidRDefault="009D374A" w:rsidP="009D374A">
            <w:pPr>
              <w:jc w:val="center"/>
            </w:pPr>
            <w:r w:rsidRPr="00586B0C">
              <w:t>3921</w:t>
            </w:r>
          </w:p>
        </w:tc>
        <w:tc>
          <w:tcPr>
            <w:tcW w:w="2358" w:type="dxa"/>
          </w:tcPr>
          <w:p w14:paraId="02651A66" w14:textId="77777777" w:rsidR="009D374A" w:rsidRPr="00586B0C" w:rsidRDefault="009D374A" w:rsidP="009D374A">
            <w:pPr>
              <w:jc w:val="both"/>
            </w:pPr>
            <w:r w:rsidRPr="00586B0C">
              <w:t>Veda rosca, lona plástica para uso na construção, fitas isolantes e afins</w:t>
            </w:r>
          </w:p>
        </w:tc>
        <w:tc>
          <w:tcPr>
            <w:tcW w:w="1524" w:type="dxa"/>
            <w:gridSpan w:val="2"/>
          </w:tcPr>
          <w:p w14:paraId="7BB27CEA" w14:textId="77777777" w:rsidR="009D374A" w:rsidRPr="00586B0C" w:rsidRDefault="009D374A" w:rsidP="009D374A">
            <w:pPr>
              <w:jc w:val="center"/>
            </w:pPr>
            <w:r w:rsidRPr="00586B0C">
              <w:t>10.1</w:t>
            </w:r>
          </w:p>
        </w:tc>
        <w:tc>
          <w:tcPr>
            <w:tcW w:w="1395" w:type="dxa"/>
            <w:gridSpan w:val="2"/>
          </w:tcPr>
          <w:p w14:paraId="096F1041" w14:textId="77777777" w:rsidR="009D374A" w:rsidRPr="00586B0C" w:rsidRDefault="009D374A" w:rsidP="009D374A">
            <w:pPr>
              <w:jc w:val="center"/>
            </w:pPr>
            <w:r w:rsidRPr="00586B0C">
              <w:t>-</w:t>
            </w:r>
          </w:p>
        </w:tc>
        <w:tc>
          <w:tcPr>
            <w:tcW w:w="751" w:type="dxa"/>
            <w:gridSpan w:val="2"/>
          </w:tcPr>
          <w:p w14:paraId="04CF3FBF" w14:textId="77777777" w:rsidR="009D374A" w:rsidRPr="00586B0C" w:rsidRDefault="009D374A" w:rsidP="009D374A">
            <w:pPr>
              <w:jc w:val="center"/>
            </w:pPr>
            <w:r w:rsidRPr="00586B0C">
              <w:t>50</w:t>
            </w:r>
          </w:p>
        </w:tc>
      </w:tr>
      <w:tr w:rsidR="009D374A" w:rsidRPr="00586B0C" w14:paraId="16221B58" w14:textId="77777777" w:rsidTr="002C0D49">
        <w:trPr>
          <w:cantSplit/>
          <w:jc w:val="center"/>
        </w:trPr>
        <w:tc>
          <w:tcPr>
            <w:tcW w:w="750" w:type="dxa"/>
            <w:tcBorders>
              <w:top w:val="nil"/>
              <w:left w:val="nil"/>
              <w:bottom w:val="nil"/>
            </w:tcBorders>
          </w:tcPr>
          <w:p w14:paraId="61D230E6" w14:textId="77777777" w:rsidR="009D374A" w:rsidRPr="00586B0C" w:rsidRDefault="009D374A" w:rsidP="009D374A">
            <w:pPr>
              <w:jc w:val="center"/>
            </w:pPr>
            <w:r w:rsidRPr="00A5359E">
              <w:t>(</w:t>
            </w:r>
            <w:hyperlink r:id="rId2015" w:anchor="nota4621" w:history="1">
              <w:r>
                <w:rPr>
                  <w:rStyle w:val="Hyperlink"/>
                </w:rPr>
                <w:t>4621</w:t>
              </w:r>
            </w:hyperlink>
            <w:r w:rsidRPr="00A5359E">
              <w:t>)</w:t>
            </w:r>
          </w:p>
        </w:tc>
        <w:tc>
          <w:tcPr>
            <w:tcW w:w="1001" w:type="dxa"/>
          </w:tcPr>
          <w:p w14:paraId="57AAD566" w14:textId="77777777" w:rsidR="009D374A" w:rsidRPr="00586B0C" w:rsidRDefault="009D374A" w:rsidP="009D374A">
            <w:pPr>
              <w:jc w:val="center"/>
            </w:pPr>
            <w:bookmarkStart w:id="1677" w:name="parte2it10_10"/>
            <w:r w:rsidRPr="00586B0C">
              <w:t>10.0</w:t>
            </w:r>
            <w:bookmarkEnd w:id="1677"/>
          </w:p>
        </w:tc>
        <w:tc>
          <w:tcPr>
            <w:tcW w:w="1217" w:type="dxa"/>
          </w:tcPr>
          <w:p w14:paraId="4FC98ED5" w14:textId="77777777" w:rsidR="009D374A" w:rsidRPr="00586B0C" w:rsidRDefault="009D374A" w:rsidP="009D374A">
            <w:pPr>
              <w:jc w:val="center"/>
            </w:pPr>
            <w:r w:rsidRPr="00586B0C">
              <w:t>10.010.00</w:t>
            </w:r>
          </w:p>
        </w:tc>
        <w:tc>
          <w:tcPr>
            <w:tcW w:w="1207" w:type="dxa"/>
          </w:tcPr>
          <w:p w14:paraId="027966FC" w14:textId="77777777" w:rsidR="009D374A" w:rsidRPr="00586B0C" w:rsidRDefault="009D374A" w:rsidP="009D374A">
            <w:pPr>
              <w:jc w:val="center"/>
            </w:pPr>
            <w:r w:rsidRPr="00586B0C">
              <w:t>3921</w:t>
            </w:r>
          </w:p>
        </w:tc>
        <w:tc>
          <w:tcPr>
            <w:tcW w:w="2358" w:type="dxa"/>
          </w:tcPr>
          <w:p w14:paraId="067090B7" w14:textId="77777777" w:rsidR="009D374A" w:rsidRPr="00586B0C" w:rsidRDefault="009D374A" w:rsidP="009D374A">
            <w:pPr>
              <w:jc w:val="both"/>
            </w:pPr>
            <w:r w:rsidRPr="00586B0C">
              <w:t>Telha de plástico, mesmo reforçada com fibra de vidro</w:t>
            </w:r>
          </w:p>
        </w:tc>
        <w:tc>
          <w:tcPr>
            <w:tcW w:w="1524" w:type="dxa"/>
            <w:gridSpan w:val="2"/>
          </w:tcPr>
          <w:p w14:paraId="276C74AE" w14:textId="77777777" w:rsidR="009D374A" w:rsidRPr="00586B0C" w:rsidRDefault="009D374A" w:rsidP="009D374A">
            <w:pPr>
              <w:jc w:val="center"/>
            </w:pPr>
            <w:r w:rsidRPr="00586B0C">
              <w:t>10.1</w:t>
            </w:r>
          </w:p>
        </w:tc>
        <w:tc>
          <w:tcPr>
            <w:tcW w:w="1395" w:type="dxa"/>
            <w:gridSpan w:val="2"/>
          </w:tcPr>
          <w:p w14:paraId="06C50A87" w14:textId="77777777" w:rsidR="009D374A" w:rsidRPr="00586B0C" w:rsidRDefault="009D374A" w:rsidP="009D374A">
            <w:pPr>
              <w:jc w:val="center"/>
            </w:pPr>
            <w:r w:rsidRPr="00586B0C">
              <w:t>-</w:t>
            </w:r>
          </w:p>
        </w:tc>
        <w:tc>
          <w:tcPr>
            <w:tcW w:w="751" w:type="dxa"/>
            <w:gridSpan w:val="2"/>
          </w:tcPr>
          <w:p w14:paraId="503180AC" w14:textId="77777777" w:rsidR="009D374A" w:rsidRPr="00586B0C" w:rsidRDefault="009D374A" w:rsidP="009D374A">
            <w:pPr>
              <w:jc w:val="center"/>
            </w:pPr>
            <w:r w:rsidRPr="00586B0C">
              <w:t>45</w:t>
            </w:r>
          </w:p>
        </w:tc>
      </w:tr>
      <w:tr w:rsidR="009D374A" w:rsidRPr="00586B0C" w14:paraId="3378EFBF" w14:textId="77777777" w:rsidTr="002C0D49">
        <w:trPr>
          <w:cantSplit/>
          <w:jc w:val="center"/>
        </w:trPr>
        <w:tc>
          <w:tcPr>
            <w:tcW w:w="750" w:type="dxa"/>
            <w:tcBorders>
              <w:top w:val="nil"/>
              <w:left w:val="nil"/>
              <w:bottom w:val="nil"/>
            </w:tcBorders>
          </w:tcPr>
          <w:p w14:paraId="357FBA76" w14:textId="77777777" w:rsidR="009D374A" w:rsidRPr="00586B0C" w:rsidRDefault="009D374A" w:rsidP="009D374A">
            <w:pPr>
              <w:jc w:val="center"/>
            </w:pPr>
            <w:r w:rsidRPr="00A5359E">
              <w:t>(</w:t>
            </w:r>
            <w:hyperlink r:id="rId2016" w:anchor="nota4621" w:history="1">
              <w:r>
                <w:rPr>
                  <w:rStyle w:val="Hyperlink"/>
                </w:rPr>
                <w:t>4621</w:t>
              </w:r>
            </w:hyperlink>
            <w:r w:rsidRPr="00A5359E">
              <w:t>)</w:t>
            </w:r>
          </w:p>
        </w:tc>
        <w:tc>
          <w:tcPr>
            <w:tcW w:w="1001" w:type="dxa"/>
          </w:tcPr>
          <w:p w14:paraId="00212341" w14:textId="77777777" w:rsidR="009D374A" w:rsidRPr="00586B0C" w:rsidRDefault="009D374A" w:rsidP="009D374A">
            <w:pPr>
              <w:jc w:val="center"/>
            </w:pPr>
            <w:bookmarkStart w:id="1678" w:name="parte2it10_11"/>
            <w:r w:rsidRPr="00586B0C">
              <w:t>11.0</w:t>
            </w:r>
            <w:bookmarkEnd w:id="1678"/>
          </w:p>
        </w:tc>
        <w:tc>
          <w:tcPr>
            <w:tcW w:w="1217" w:type="dxa"/>
          </w:tcPr>
          <w:p w14:paraId="125214B0" w14:textId="77777777" w:rsidR="009D374A" w:rsidRPr="00586B0C" w:rsidRDefault="009D374A" w:rsidP="009D374A">
            <w:pPr>
              <w:jc w:val="center"/>
            </w:pPr>
            <w:r w:rsidRPr="00586B0C">
              <w:t>10.011.00</w:t>
            </w:r>
          </w:p>
        </w:tc>
        <w:tc>
          <w:tcPr>
            <w:tcW w:w="1207" w:type="dxa"/>
          </w:tcPr>
          <w:p w14:paraId="71F04D85" w14:textId="77777777" w:rsidR="009D374A" w:rsidRPr="00586B0C" w:rsidRDefault="009D374A" w:rsidP="009D374A">
            <w:pPr>
              <w:jc w:val="center"/>
            </w:pPr>
            <w:r w:rsidRPr="00586B0C">
              <w:t>3921</w:t>
            </w:r>
          </w:p>
        </w:tc>
        <w:tc>
          <w:tcPr>
            <w:tcW w:w="2358" w:type="dxa"/>
          </w:tcPr>
          <w:p w14:paraId="2ADAEE9F" w14:textId="77777777" w:rsidR="009D374A" w:rsidRPr="00586B0C" w:rsidRDefault="009D374A" w:rsidP="009D374A">
            <w:pPr>
              <w:jc w:val="both"/>
            </w:pPr>
            <w:r w:rsidRPr="00586B0C">
              <w:t>Cumeeira de plástico, mesmo reforçada com fibra de vidro</w:t>
            </w:r>
          </w:p>
        </w:tc>
        <w:tc>
          <w:tcPr>
            <w:tcW w:w="1524" w:type="dxa"/>
            <w:gridSpan w:val="2"/>
          </w:tcPr>
          <w:p w14:paraId="2C0106D4" w14:textId="77777777" w:rsidR="009D374A" w:rsidRPr="00586B0C" w:rsidRDefault="009D374A" w:rsidP="009D374A">
            <w:pPr>
              <w:jc w:val="center"/>
            </w:pPr>
            <w:r w:rsidRPr="00586B0C">
              <w:t>10.1</w:t>
            </w:r>
          </w:p>
        </w:tc>
        <w:tc>
          <w:tcPr>
            <w:tcW w:w="1395" w:type="dxa"/>
            <w:gridSpan w:val="2"/>
          </w:tcPr>
          <w:p w14:paraId="3E6FCE47" w14:textId="77777777" w:rsidR="009D374A" w:rsidRPr="00586B0C" w:rsidRDefault="009D374A" w:rsidP="009D374A">
            <w:pPr>
              <w:jc w:val="center"/>
            </w:pPr>
            <w:r w:rsidRPr="00586B0C">
              <w:t>-</w:t>
            </w:r>
          </w:p>
        </w:tc>
        <w:tc>
          <w:tcPr>
            <w:tcW w:w="751" w:type="dxa"/>
            <w:gridSpan w:val="2"/>
          </w:tcPr>
          <w:p w14:paraId="62495CC5" w14:textId="77777777" w:rsidR="009D374A" w:rsidRPr="00586B0C" w:rsidRDefault="009D374A" w:rsidP="009D374A">
            <w:pPr>
              <w:jc w:val="center"/>
            </w:pPr>
            <w:r w:rsidRPr="00586B0C">
              <w:t>45</w:t>
            </w:r>
          </w:p>
        </w:tc>
      </w:tr>
      <w:tr w:rsidR="009D374A" w:rsidRPr="00586B0C" w14:paraId="6BC1C907" w14:textId="77777777" w:rsidTr="002C0D49">
        <w:trPr>
          <w:cantSplit/>
          <w:jc w:val="center"/>
        </w:trPr>
        <w:tc>
          <w:tcPr>
            <w:tcW w:w="750" w:type="dxa"/>
            <w:tcBorders>
              <w:top w:val="nil"/>
              <w:left w:val="nil"/>
              <w:bottom w:val="nil"/>
            </w:tcBorders>
          </w:tcPr>
          <w:p w14:paraId="419247BB" w14:textId="77777777" w:rsidR="009D374A" w:rsidRPr="00586B0C" w:rsidRDefault="009D374A" w:rsidP="009D374A">
            <w:pPr>
              <w:jc w:val="center"/>
            </w:pPr>
            <w:r w:rsidRPr="00A5359E">
              <w:lastRenderedPageBreak/>
              <w:t>(</w:t>
            </w:r>
            <w:hyperlink r:id="rId2017" w:anchor="nota4621" w:history="1">
              <w:r>
                <w:rPr>
                  <w:rStyle w:val="Hyperlink"/>
                </w:rPr>
                <w:t>4621</w:t>
              </w:r>
            </w:hyperlink>
            <w:r w:rsidRPr="00A5359E">
              <w:t>)</w:t>
            </w:r>
          </w:p>
        </w:tc>
        <w:tc>
          <w:tcPr>
            <w:tcW w:w="1001" w:type="dxa"/>
          </w:tcPr>
          <w:p w14:paraId="23D6A681" w14:textId="77777777" w:rsidR="009D374A" w:rsidRPr="00586B0C" w:rsidRDefault="009D374A" w:rsidP="009D374A">
            <w:pPr>
              <w:jc w:val="center"/>
            </w:pPr>
            <w:bookmarkStart w:id="1679" w:name="parte2it10_12"/>
            <w:r w:rsidRPr="00586B0C">
              <w:t>12.0</w:t>
            </w:r>
            <w:bookmarkEnd w:id="1679"/>
          </w:p>
        </w:tc>
        <w:tc>
          <w:tcPr>
            <w:tcW w:w="1217" w:type="dxa"/>
          </w:tcPr>
          <w:p w14:paraId="7CBE66F8" w14:textId="77777777" w:rsidR="009D374A" w:rsidRPr="00586B0C" w:rsidRDefault="009D374A" w:rsidP="009D374A">
            <w:pPr>
              <w:jc w:val="center"/>
            </w:pPr>
            <w:r w:rsidRPr="00586B0C">
              <w:t>10.012.00</w:t>
            </w:r>
          </w:p>
        </w:tc>
        <w:tc>
          <w:tcPr>
            <w:tcW w:w="1207" w:type="dxa"/>
          </w:tcPr>
          <w:p w14:paraId="2F813C91" w14:textId="77777777" w:rsidR="009D374A" w:rsidRPr="00586B0C" w:rsidRDefault="009D374A" w:rsidP="009D374A">
            <w:pPr>
              <w:jc w:val="center"/>
            </w:pPr>
            <w:r w:rsidRPr="00586B0C">
              <w:t>3921</w:t>
            </w:r>
          </w:p>
        </w:tc>
        <w:tc>
          <w:tcPr>
            <w:tcW w:w="2358" w:type="dxa"/>
          </w:tcPr>
          <w:p w14:paraId="0BFD65EA" w14:textId="77777777" w:rsidR="009D374A" w:rsidRPr="00586B0C" w:rsidRDefault="009D374A" w:rsidP="009D374A">
            <w:pPr>
              <w:jc w:val="both"/>
            </w:pPr>
            <w:r w:rsidRPr="00586B0C">
              <w:t>Chapas, laminados plásticos em bobina, para uso na construção, exceto os descritos nos CEST 10.010.00 e 10.011.00</w:t>
            </w:r>
          </w:p>
        </w:tc>
        <w:tc>
          <w:tcPr>
            <w:tcW w:w="1524" w:type="dxa"/>
            <w:gridSpan w:val="2"/>
          </w:tcPr>
          <w:p w14:paraId="133B7051" w14:textId="77777777" w:rsidR="009D374A" w:rsidRPr="00586B0C" w:rsidRDefault="009D374A" w:rsidP="009D374A">
            <w:pPr>
              <w:jc w:val="center"/>
            </w:pPr>
            <w:r w:rsidRPr="00586B0C">
              <w:t>10.1</w:t>
            </w:r>
          </w:p>
        </w:tc>
        <w:tc>
          <w:tcPr>
            <w:tcW w:w="1395" w:type="dxa"/>
            <w:gridSpan w:val="2"/>
          </w:tcPr>
          <w:p w14:paraId="6A5090A4" w14:textId="77777777" w:rsidR="009D374A" w:rsidRPr="00586B0C" w:rsidRDefault="009D374A" w:rsidP="009D374A">
            <w:pPr>
              <w:jc w:val="center"/>
            </w:pPr>
            <w:r w:rsidRPr="00586B0C">
              <w:t>-</w:t>
            </w:r>
          </w:p>
        </w:tc>
        <w:tc>
          <w:tcPr>
            <w:tcW w:w="751" w:type="dxa"/>
            <w:gridSpan w:val="2"/>
          </w:tcPr>
          <w:p w14:paraId="2FC9CCC7" w14:textId="77777777" w:rsidR="009D374A" w:rsidRPr="00586B0C" w:rsidRDefault="009D374A" w:rsidP="009D374A">
            <w:pPr>
              <w:jc w:val="center"/>
            </w:pPr>
            <w:r w:rsidRPr="00586B0C">
              <w:t>45</w:t>
            </w:r>
          </w:p>
        </w:tc>
      </w:tr>
      <w:tr w:rsidR="009D374A" w:rsidRPr="00586B0C" w14:paraId="1B80F0A3" w14:textId="77777777" w:rsidTr="002C0D49">
        <w:trPr>
          <w:cantSplit/>
          <w:jc w:val="center"/>
        </w:trPr>
        <w:tc>
          <w:tcPr>
            <w:tcW w:w="750" w:type="dxa"/>
            <w:tcBorders>
              <w:top w:val="nil"/>
              <w:left w:val="nil"/>
              <w:bottom w:val="nil"/>
            </w:tcBorders>
          </w:tcPr>
          <w:p w14:paraId="044A107A" w14:textId="77777777" w:rsidR="009D374A" w:rsidRPr="00586B0C" w:rsidRDefault="009D374A" w:rsidP="009D374A">
            <w:pPr>
              <w:jc w:val="center"/>
            </w:pPr>
            <w:r w:rsidRPr="00A5359E">
              <w:t>(</w:t>
            </w:r>
            <w:hyperlink r:id="rId2018" w:anchor="nota4621" w:history="1">
              <w:r>
                <w:rPr>
                  <w:rStyle w:val="Hyperlink"/>
                </w:rPr>
                <w:t>4621</w:t>
              </w:r>
            </w:hyperlink>
            <w:r w:rsidRPr="00A5359E">
              <w:t>)</w:t>
            </w:r>
          </w:p>
        </w:tc>
        <w:tc>
          <w:tcPr>
            <w:tcW w:w="1001" w:type="dxa"/>
          </w:tcPr>
          <w:p w14:paraId="2866C069" w14:textId="77777777" w:rsidR="009D374A" w:rsidRPr="00586B0C" w:rsidRDefault="009D374A" w:rsidP="009D374A">
            <w:pPr>
              <w:jc w:val="center"/>
            </w:pPr>
            <w:bookmarkStart w:id="1680" w:name="parte2it10_13"/>
            <w:r w:rsidRPr="00586B0C">
              <w:t>13.0</w:t>
            </w:r>
            <w:bookmarkEnd w:id="1680"/>
          </w:p>
        </w:tc>
        <w:tc>
          <w:tcPr>
            <w:tcW w:w="1217" w:type="dxa"/>
          </w:tcPr>
          <w:p w14:paraId="08F03671" w14:textId="77777777" w:rsidR="009D374A" w:rsidRPr="00586B0C" w:rsidRDefault="009D374A" w:rsidP="009D374A">
            <w:pPr>
              <w:jc w:val="center"/>
            </w:pPr>
            <w:r w:rsidRPr="00586B0C">
              <w:t>10.013.00</w:t>
            </w:r>
          </w:p>
        </w:tc>
        <w:tc>
          <w:tcPr>
            <w:tcW w:w="1207" w:type="dxa"/>
          </w:tcPr>
          <w:p w14:paraId="02654CAB" w14:textId="77777777" w:rsidR="009D374A" w:rsidRPr="00586B0C" w:rsidRDefault="009D374A" w:rsidP="009D374A">
            <w:pPr>
              <w:jc w:val="center"/>
            </w:pPr>
            <w:r w:rsidRPr="00586B0C">
              <w:t>3922</w:t>
            </w:r>
          </w:p>
        </w:tc>
        <w:tc>
          <w:tcPr>
            <w:tcW w:w="2358" w:type="dxa"/>
          </w:tcPr>
          <w:p w14:paraId="033AF7C5" w14:textId="77777777" w:rsidR="009D374A" w:rsidRPr="00586B0C" w:rsidRDefault="009D374A" w:rsidP="009D374A">
            <w:pPr>
              <w:jc w:val="both"/>
            </w:pPr>
            <w:r w:rsidRPr="00586B0C">
              <w:t>Banheiras, boxes para chuveiros, pias, lavatórios, bidês, sanitários e seus assentos e tampas, caixas de descarga e artigos semelhantes para usos sanitários ou higiênicos, de plásticos</w:t>
            </w:r>
          </w:p>
        </w:tc>
        <w:tc>
          <w:tcPr>
            <w:tcW w:w="1524" w:type="dxa"/>
            <w:gridSpan w:val="2"/>
          </w:tcPr>
          <w:p w14:paraId="083FE42A" w14:textId="77777777" w:rsidR="009D374A" w:rsidRPr="00586B0C" w:rsidRDefault="009D374A" w:rsidP="009D374A">
            <w:pPr>
              <w:jc w:val="center"/>
            </w:pPr>
            <w:r w:rsidRPr="00586B0C">
              <w:t>10.110.2*</w:t>
            </w:r>
          </w:p>
        </w:tc>
        <w:tc>
          <w:tcPr>
            <w:tcW w:w="1395" w:type="dxa"/>
            <w:gridSpan w:val="2"/>
          </w:tcPr>
          <w:p w14:paraId="1620CE16" w14:textId="77777777" w:rsidR="009D374A" w:rsidRPr="00586B0C" w:rsidRDefault="009D374A" w:rsidP="009D374A">
            <w:pPr>
              <w:jc w:val="center"/>
            </w:pPr>
            <w:r w:rsidRPr="00586B0C">
              <w:t>-</w:t>
            </w:r>
          </w:p>
        </w:tc>
        <w:tc>
          <w:tcPr>
            <w:tcW w:w="751" w:type="dxa"/>
            <w:gridSpan w:val="2"/>
          </w:tcPr>
          <w:p w14:paraId="038EE201" w14:textId="77777777" w:rsidR="009D374A" w:rsidRPr="00586B0C" w:rsidRDefault="009D374A" w:rsidP="009D374A">
            <w:pPr>
              <w:jc w:val="center"/>
            </w:pPr>
            <w:r w:rsidRPr="00586B0C">
              <w:t>45</w:t>
            </w:r>
          </w:p>
        </w:tc>
      </w:tr>
      <w:tr w:rsidR="009D374A" w:rsidRPr="00586B0C" w14:paraId="0BB97D7F" w14:textId="77777777" w:rsidTr="002C0D49">
        <w:trPr>
          <w:cantSplit/>
          <w:jc w:val="center"/>
        </w:trPr>
        <w:tc>
          <w:tcPr>
            <w:tcW w:w="750" w:type="dxa"/>
            <w:tcBorders>
              <w:top w:val="nil"/>
              <w:left w:val="nil"/>
              <w:bottom w:val="nil"/>
            </w:tcBorders>
          </w:tcPr>
          <w:p w14:paraId="2BDC3FE3" w14:textId="77777777" w:rsidR="009D374A" w:rsidRPr="00586B0C" w:rsidRDefault="009D374A" w:rsidP="009D374A">
            <w:pPr>
              <w:jc w:val="center"/>
            </w:pPr>
            <w:r w:rsidRPr="00A5359E">
              <w:t>(</w:t>
            </w:r>
            <w:hyperlink r:id="rId2019" w:anchor="nota4621" w:history="1">
              <w:r>
                <w:rPr>
                  <w:rStyle w:val="Hyperlink"/>
                </w:rPr>
                <w:t>4621</w:t>
              </w:r>
            </w:hyperlink>
            <w:r w:rsidRPr="00A5359E">
              <w:t>)</w:t>
            </w:r>
          </w:p>
        </w:tc>
        <w:tc>
          <w:tcPr>
            <w:tcW w:w="1001" w:type="dxa"/>
          </w:tcPr>
          <w:p w14:paraId="3B8BB46B" w14:textId="77777777" w:rsidR="009D374A" w:rsidRPr="00586B0C" w:rsidRDefault="009D374A" w:rsidP="009D374A">
            <w:pPr>
              <w:jc w:val="center"/>
            </w:pPr>
            <w:bookmarkStart w:id="1681" w:name="parte2it10_14"/>
            <w:r w:rsidRPr="00586B0C">
              <w:t>14.0</w:t>
            </w:r>
            <w:bookmarkEnd w:id="1681"/>
          </w:p>
        </w:tc>
        <w:tc>
          <w:tcPr>
            <w:tcW w:w="1217" w:type="dxa"/>
          </w:tcPr>
          <w:p w14:paraId="79953540" w14:textId="77777777" w:rsidR="009D374A" w:rsidRPr="00586B0C" w:rsidRDefault="009D374A" w:rsidP="009D374A">
            <w:pPr>
              <w:jc w:val="center"/>
            </w:pPr>
            <w:r w:rsidRPr="00586B0C">
              <w:t>10.014.00</w:t>
            </w:r>
          </w:p>
        </w:tc>
        <w:tc>
          <w:tcPr>
            <w:tcW w:w="1207" w:type="dxa"/>
          </w:tcPr>
          <w:p w14:paraId="6C28C3EB" w14:textId="77777777" w:rsidR="009D374A" w:rsidRPr="00586B0C" w:rsidRDefault="009D374A" w:rsidP="009D374A">
            <w:pPr>
              <w:jc w:val="center"/>
            </w:pPr>
            <w:r w:rsidRPr="00586B0C">
              <w:t>3924</w:t>
            </w:r>
          </w:p>
        </w:tc>
        <w:tc>
          <w:tcPr>
            <w:tcW w:w="2368" w:type="dxa"/>
            <w:gridSpan w:val="2"/>
          </w:tcPr>
          <w:p w14:paraId="72F10F52" w14:textId="77777777" w:rsidR="009D374A" w:rsidRPr="00586B0C" w:rsidRDefault="009D374A" w:rsidP="009D374A">
            <w:pPr>
              <w:jc w:val="both"/>
            </w:pPr>
            <w:r w:rsidRPr="00586B0C">
              <w:t>Artefatos de higiene/toucador de plástico, para uso na construção</w:t>
            </w:r>
          </w:p>
        </w:tc>
        <w:tc>
          <w:tcPr>
            <w:tcW w:w="1523" w:type="dxa"/>
            <w:gridSpan w:val="2"/>
          </w:tcPr>
          <w:p w14:paraId="24E5ADDC" w14:textId="77777777" w:rsidR="009D374A" w:rsidRPr="00586B0C" w:rsidRDefault="009D374A" w:rsidP="009D374A">
            <w:pPr>
              <w:jc w:val="center"/>
            </w:pPr>
            <w:r w:rsidRPr="00586B0C">
              <w:t>10.1</w:t>
            </w:r>
          </w:p>
        </w:tc>
        <w:tc>
          <w:tcPr>
            <w:tcW w:w="1396" w:type="dxa"/>
            <w:gridSpan w:val="2"/>
          </w:tcPr>
          <w:p w14:paraId="1A4B8826" w14:textId="77777777" w:rsidR="009D374A" w:rsidRPr="00586B0C" w:rsidRDefault="009D374A" w:rsidP="009D374A">
            <w:pPr>
              <w:jc w:val="center"/>
            </w:pPr>
            <w:r w:rsidRPr="00586B0C">
              <w:t>-</w:t>
            </w:r>
          </w:p>
        </w:tc>
        <w:tc>
          <w:tcPr>
            <w:tcW w:w="741" w:type="dxa"/>
          </w:tcPr>
          <w:p w14:paraId="5EB2C842" w14:textId="77777777" w:rsidR="009D374A" w:rsidRPr="00586B0C" w:rsidRDefault="009D374A" w:rsidP="009D374A">
            <w:pPr>
              <w:jc w:val="center"/>
            </w:pPr>
            <w:r w:rsidRPr="00586B0C">
              <w:t>70</w:t>
            </w:r>
          </w:p>
        </w:tc>
      </w:tr>
      <w:tr w:rsidR="009D374A" w:rsidRPr="00586B0C" w14:paraId="08970242" w14:textId="77777777" w:rsidTr="002C0D49">
        <w:trPr>
          <w:cantSplit/>
          <w:jc w:val="center"/>
        </w:trPr>
        <w:tc>
          <w:tcPr>
            <w:tcW w:w="750" w:type="dxa"/>
            <w:tcBorders>
              <w:top w:val="nil"/>
              <w:left w:val="nil"/>
              <w:bottom w:val="nil"/>
            </w:tcBorders>
          </w:tcPr>
          <w:p w14:paraId="66102BBB" w14:textId="77777777" w:rsidR="009D374A" w:rsidRPr="00586B0C" w:rsidRDefault="009D374A" w:rsidP="009D374A">
            <w:pPr>
              <w:jc w:val="center"/>
            </w:pPr>
            <w:r w:rsidRPr="00A5359E">
              <w:t>(</w:t>
            </w:r>
            <w:hyperlink r:id="rId2020" w:anchor="nota4621" w:history="1">
              <w:r>
                <w:rPr>
                  <w:rStyle w:val="Hyperlink"/>
                </w:rPr>
                <w:t>4621</w:t>
              </w:r>
            </w:hyperlink>
            <w:r w:rsidRPr="00A5359E">
              <w:t>)</w:t>
            </w:r>
          </w:p>
        </w:tc>
        <w:tc>
          <w:tcPr>
            <w:tcW w:w="1001" w:type="dxa"/>
          </w:tcPr>
          <w:p w14:paraId="156A806D" w14:textId="77777777" w:rsidR="009D374A" w:rsidRPr="00586B0C" w:rsidRDefault="009D374A" w:rsidP="009D374A">
            <w:pPr>
              <w:jc w:val="center"/>
            </w:pPr>
            <w:bookmarkStart w:id="1682" w:name="parte2it10_15"/>
            <w:r w:rsidRPr="00586B0C">
              <w:t>15.0</w:t>
            </w:r>
            <w:bookmarkEnd w:id="1682"/>
          </w:p>
        </w:tc>
        <w:tc>
          <w:tcPr>
            <w:tcW w:w="1217" w:type="dxa"/>
          </w:tcPr>
          <w:p w14:paraId="31CD80C2" w14:textId="77777777" w:rsidR="009D374A" w:rsidRPr="00586B0C" w:rsidRDefault="009D374A" w:rsidP="009D374A">
            <w:pPr>
              <w:jc w:val="center"/>
            </w:pPr>
            <w:r w:rsidRPr="00586B0C">
              <w:t>10.015.00</w:t>
            </w:r>
          </w:p>
        </w:tc>
        <w:tc>
          <w:tcPr>
            <w:tcW w:w="1207" w:type="dxa"/>
          </w:tcPr>
          <w:p w14:paraId="33D15DEE" w14:textId="77777777" w:rsidR="009D374A" w:rsidRPr="00586B0C" w:rsidRDefault="009D374A" w:rsidP="009D374A">
            <w:pPr>
              <w:jc w:val="center"/>
            </w:pPr>
            <w:r w:rsidRPr="00586B0C">
              <w:t>3925.10.00</w:t>
            </w:r>
          </w:p>
        </w:tc>
        <w:tc>
          <w:tcPr>
            <w:tcW w:w="2368" w:type="dxa"/>
            <w:gridSpan w:val="2"/>
          </w:tcPr>
          <w:p w14:paraId="020D49EF" w14:textId="77777777" w:rsidR="009D374A" w:rsidRPr="00586B0C" w:rsidRDefault="009D374A" w:rsidP="009D374A">
            <w:pPr>
              <w:jc w:val="both"/>
            </w:pPr>
            <w:r w:rsidRPr="00586B0C">
              <w:t>Caixa-d’água, inclusive sua tampa, de plástico, mesmo reforçadas com fibra de vidro</w:t>
            </w:r>
          </w:p>
        </w:tc>
        <w:tc>
          <w:tcPr>
            <w:tcW w:w="1523" w:type="dxa"/>
            <w:gridSpan w:val="2"/>
          </w:tcPr>
          <w:p w14:paraId="52D9FA77" w14:textId="77777777" w:rsidR="009D374A" w:rsidRPr="00586B0C" w:rsidRDefault="009D374A" w:rsidP="009D374A">
            <w:pPr>
              <w:jc w:val="center"/>
            </w:pPr>
            <w:r w:rsidRPr="00586B0C">
              <w:t>10.1</w:t>
            </w:r>
          </w:p>
        </w:tc>
        <w:tc>
          <w:tcPr>
            <w:tcW w:w="1396" w:type="dxa"/>
            <w:gridSpan w:val="2"/>
          </w:tcPr>
          <w:p w14:paraId="0F6A7A42" w14:textId="77777777" w:rsidR="009D374A" w:rsidRPr="00586B0C" w:rsidRDefault="009D374A" w:rsidP="009D374A">
            <w:pPr>
              <w:jc w:val="center"/>
            </w:pPr>
            <w:r w:rsidRPr="00586B0C">
              <w:t>-</w:t>
            </w:r>
          </w:p>
        </w:tc>
        <w:tc>
          <w:tcPr>
            <w:tcW w:w="741" w:type="dxa"/>
          </w:tcPr>
          <w:p w14:paraId="02E0E3FD" w14:textId="77777777" w:rsidR="009D374A" w:rsidRPr="00586B0C" w:rsidRDefault="009D374A" w:rsidP="009D374A">
            <w:pPr>
              <w:jc w:val="center"/>
            </w:pPr>
            <w:r w:rsidRPr="00586B0C">
              <w:t>45</w:t>
            </w:r>
          </w:p>
        </w:tc>
      </w:tr>
      <w:tr w:rsidR="009D374A" w:rsidRPr="00586B0C" w14:paraId="40D53373" w14:textId="77777777" w:rsidTr="002C0D49">
        <w:trPr>
          <w:cantSplit/>
          <w:jc w:val="center"/>
        </w:trPr>
        <w:tc>
          <w:tcPr>
            <w:tcW w:w="750" w:type="dxa"/>
            <w:tcBorders>
              <w:top w:val="nil"/>
              <w:left w:val="nil"/>
              <w:bottom w:val="nil"/>
            </w:tcBorders>
          </w:tcPr>
          <w:p w14:paraId="243E4AF0" w14:textId="77777777" w:rsidR="009D374A" w:rsidRPr="00586B0C" w:rsidRDefault="009D374A" w:rsidP="009D374A">
            <w:pPr>
              <w:jc w:val="center"/>
            </w:pPr>
            <w:r w:rsidRPr="00A5359E">
              <w:t>(</w:t>
            </w:r>
            <w:hyperlink r:id="rId2021" w:anchor="nota4621" w:history="1">
              <w:r>
                <w:rPr>
                  <w:rStyle w:val="Hyperlink"/>
                </w:rPr>
                <w:t>4621</w:t>
              </w:r>
            </w:hyperlink>
            <w:r w:rsidRPr="00A5359E">
              <w:t>)</w:t>
            </w:r>
          </w:p>
        </w:tc>
        <w:tc>
          <w:tcPr>
            <w:tcW w:w="1001" w:type="dxa"/>
          </w:tcPr>
          <w:p w14:paraId="04CDA310" w14:textId="77777777" w:rsidR="009D374A" w:rsidRPr="00586B0C" w:rsidRDefault="009D374A" w:rsidP="009D374A">
            <w:pPr>
              <w:jc w:val="center"/>
            </w:pPr>
            <w:bookmarkStart w:id="1683" w:name="parte2it10_16"/>
            <w:r w:rsidRPr="00586B0C">
              <w:t>16.0</w:t>
            </w:r>
            <w:bookmarkEnd w:id="1683"/>
          </w:p>
        </w:tc>
        <w:tc>
          <w:tcPr>
            <w:tcW w:w="1217" w:type="dxa"/>
          </w:tcPr>
          <w:p w14:paraId="5FF544C9" w14:textId="77777777" w:rsidR="009D374A" w:rsidRPr="00586B0C" w:rsidRDefault="009D374A" w:rsidP="009D374A">
            <w:pPr>
              <w:jc w:val="center"/>
            </w:pPr>
            <w:r w:rsidRPr="00586B0C">
              <w:t>10.016.00</w:t>
            </w:r>
          </w:p>
        </w:tc>
        <w:tc>
          <w:tcPr>
            <w:tcW w:w="1207" w:type="dxa"/>
          </w:tcPr>
          <w:p w14:paraId="5F5CBC68" w14:textId="77777777" w:rsidR="009D374A" w:rsidRPr="00586B0C" w:rsidRDefault="009D374A" w:rsidP="009D374A">
            <w:pPr>
              <w:jc w:val="center"/>
            </w:pPr>
            <w:r w:rsidRPr="00586B0C">
              <w:t>3925.90</w:t>
            </w:r>
          </w:p>
        </w:tc>
        <w:tc>
          <w:tcPr>
            <w:tcW w:w="2368" w:type="dxa"/>
            <w:gridSpan w:val="2"/>
          </w:tcPr>
          <w:p w14:paraId="03B4BACD" w14:textId="77777777" w:rsidR="009D374A" w:rsidRPr="00586B0C" w:rsidRDefault="009D374A" w:rsidP="009D374A">
            <w:pPr>
              <w:jc w:val="both"/>
            </w:pPr>
            <w:r w:rsidRPr="00586B0C">
              <w:t>Outras telhas, cumeeira e caixa-d’água, inclusive sua tampa, de plástico, mesmo reforçadas com fibra de vidro</w:t>
            </w:r>
          </w:p>
        </w:tc>
        <w:tc>
          <w:tcPr>
            <w:tcW w:w="1523" w:type="dxa"/>
            <w:gridSpan w:val="2"/>
          </w:tcPr>
          <w:p w14:paraId="476EF5DB" w14:textId="77777777" w:rsidR="009D374A" w:rsidRPr="00586B0C" w:rsidRDefault="009D374A" w:rsidP="009D374A">
            <w:pPr>
              <w:jc w:val="center"/>
            </w:pPr>
            <w:r w:rsidRPr="00586B0C">
              <w:t>10.1</w:t>
            </w:r>
          </w:p>
        </w:tc>
        <w:tc>
          <w:tcPr>
            <w:tcW w:w="1396" w:type="dxa"/>
            <w:gridSpan w:val="2"/>
          </w:tcPr>
          <w:p w14:paraId="06DAB2EC" w14:textId="77777777" w:rsidR="009D374A" w:rsidRPr="00586B0C" w:rsidRDefault="009D374A" w:rsidP="009D374A">
            <w:pPr>
              <w:jc w:val="center"/>
            </w:pPr>
            <w:r w:rsidRPr="00586B0C">
              <w:t>-</w:t>
            </w:r>
          </w:p>
        </w:tc>
        <w:tc>
          <w:tcPr>
            <w:tcW w:w="741" w:type="dxa"/>
          </w:tcPr>
          <w:p w14:paraId="0F0EAB7A" w14:textId="77777777" w:rsidR="009D374A" w:rsidRPr="00586B0C" w:rsidRDefault="009D374A" w:rsidP="009D374A">
            <w:pPr>
              <w:jc w:val="center"/>
            </w:pPr>
            <w:r w:rsidRPr="00586B0C">
              <w:t>45</w:t>
            </w:r>
          </w:p>
        </w:tc>
      </w:tr>
      <w:tr w:rsidR="002C0D49" w:rsidRPr="00586B0C" w14:paraId="6136AFAD" w14:textId="77777777" w:rsidTr="002C0D49">
        <w:trPr>
          <w:cantSplit/>
          <w:jc w:val="center"/>
        </w:trPr>
        <w:tc>
          <w:tcPr>
            <w:tcW w:w="750" w:type="dxa"/>
            <w:tcBorders>
              <w:top w:val="nil"/>
              <w:left w:val="nil"/>
              <w:bottom w:val="nil"/>
            </w:tcBorders>
          </w:tcPr>
          <w:p w14:paraId="4E238B3C" w14:textId="46A7EA36" w:rsidR="002C0D49" w:rsidRPr="00586B0C" w:rsidRDefault="002C0D49" w:rsidP="002C0D49">
            <w:pPr>
              <w:jc w:val="center"/>
            </w:pPr>
            <w:r w:rsidRPr="00A5359E">
              <w:t>(</w:t>
            </w:r>
            <w:hyperlink r:id="rId2022" w:anchor="nota4671" w:history="1">
              <w:r>
                <w:rPr>
                  <w:rStyle w:val="Hyperlink"/>
                </w:rPr>
                <w:t>4671</w:t>
              </w:r>
            </w:hyperlink>
            <w:r w:rsidRPr="00A5359E">
              <w:t>)</w:t>
            </w:r>
          </w:p>
        </w:tc>
        <w:tc>
          <w:tcPr>
            <w:tcW w:w="1001" w:type="dxa"/>
          </w:tcPr>
          <w:p w14:paraId="44A14913" w14:textId="14638954" w:rsidR="002C0D49" w:rsidRPr="00586B0C" w:rsidRDefault="002C0D49" w:rsidP="002C0D49">
            <w:pPr>
              <w:jc w:val="center"/>
            </w:pPr>
            <w:bookmarkStart w:id="1684" w:name="parte2it10_17"/>
            <w:r w:rsidRPr="00586B0C">
              <w:t>17.0</w:t>
            </w:r>
            <w:bookmarkEnd w:id="1684"/>
          </w:p>
        </w:tc>
        <w:tc>
          <w:tcPr>
            <w:tcW w:w="1217" w:type="dxa"/>
          </w:tcPr>
          <w:p w14:paraId="7A7D344B" w14:textId="681CA81C" w:rsidR="002C0D49" w:rsidRPr="00586B0C" w:rsidRDefault="002C0D49" w:rsidP="002C0D49">
            <w:pPr>
              <w:jc w:val="center"/>
            </w:pPr>
            <w:r w:rsidRPr="00D0627E">
              <w:rPr>
                <w:color w:val="040404"/>
              </w:rPr>
              <w:t>10.017.00</w:t>
            </w:r>
          </w:p>
        </w:tc>
        <w:tc>
          <w:tcPr>
            <w:tcW w:w="1207" w:type="dxa"/>
          </w:tcPr>
          <w:p w14:paraId="38F2CD37" w14:textId="77777777" w:rsidR="002C0D49" w:rsidRPr="00D0627E" w:rsidRDefault="002C0D49" w:rsidP="002C0D49">
            <w:pPr>
              <w:jc w:val="center"/>
              <w:rPr>
                <w:color w:val="040404"/>
              </w:rPr>
            </w:pPr>
            <w:r w:rsidRPr="00D0627E">
              <w:rPr>
                <w:color w:val="040404"/>
              </w:rPr>
              <w:t>3925.10.00</w:t>
            </w:r>
          </w:p>
          <w:p w14:paraId="70679015" w14:textId="55B794F1" w:rsidR="002C0D49" w:rsidRPr="00586B0C" w:rsidRDefault="002C0D49" w:rsidP="002C0D49">
            <w:pPr>
              <w:jc w:val="center"/>
            </w:pPr>
            <w:r w:rsidRPr="00D0627E">
              <w:rPr>
                <w:color w:val="040404"/>
              </w:rPr>
              <w:t>3925.90</w:t>
            </w:r>
          </w:p>
        </w:tc>
        <w:tc>
          <w:tcPr>
            <w:tcW w:w="2368" w:type="dxa"/>
            <w:gridSpan w:val="2"/>
          </w:tcPr>
          <w:p w14:paraId="500F58FC" w14:textId="00AF0BBF" w:rsidR="002C0D49" w:rsidRPr="00586B0C" w:rsidRDefault="002C0D49" w:rsidP="002C0D49">
            <w:pPr>
              <w:jc w:val="both"/>
            </w:pPr>
            <w:r w:rsidRPr="00D0627E">
              <w:rPr>
                <w:color w:val="040404"/>
              </w:rPr>
              <w:t>Artefatos para apetrechamento de construções, de plásticos, não especificados nem compreendidos em outras posições, incluindo persianas, sancas, molduras, apliques e rosetas, caixilhos de polietileno e outros plásticos, exceto os descritos nos CEST 10.015.00 e 10.016.00</w:t>
            </w:r>
          </w:p>
        </w:tc>
        <w:tc>
          <w:tcPr>
            <w:tcW w:w="1523" w:type="dxa"/>
            <w:gridSpan w:val="2"/>
          </w:tcPr>
          <w:p w14:paraId="77D58FFD" w14:textId="16444D71" w:rsidR="002C0D49" w:rsidRPr="00586B0C" w:rsidRDefault="002C0D49" w:rsidP="002C0D49">
            <w:pPr>
              <w:jc w:val="center"/>
            </w:pPr>
            <w:r w:rsidRPr="00D0627E">
              <w:rPr>
                <w:color w:val="040404"/>
              </w:rPr>
              <w:t>10.3</w:t>
            </w:r>
          </w:p>
        </w:tc>
        <w:tc>
          <w:tcPr>
            <w:tcW w:w="1396" w:type="dxa"/>
            <w:gridSpan w:val="2"/>
          </w:tcPr>
          <w:p w14:paraId="5701D1F2" w14:textId="38B1E176" w:rsidR="002C0D49" w:rsidRPr="00586B0C" w:rsidRDefault="002C0D49" w:rsidP="002C0D49">
            <w:pPr>
              <w:jc w:val="center"/>
            </w:pPr>
            <w:r w:rsidRPr="00D0627E">
              <w:rPr>
                <w:color w:val="040404"/>
              </w:rPr>
              <w:t>-</w:t>
            </w:r>
          </w:p>
        </w:tc>
        <w:tc>
          <w:tcPr>
            <w:tcW w:w="741" w:type="dxa"/>
          </w:tcPr>
          <w:p w14:paraId="7BE026A0" w14:textId="34415666" w:rsidR="002C0D49" w:rsidRPr="00586B0C" w:rsidRDefault="002C0D49" w:rsidP="002C0D49">
            <w:pPr>
              <w:jc w:val="center"/>
            </w:pPr>
            <w:r w:rsidRPr="00D0627E">
              <w:rPr>
                <w:color w:val="040404"/>
              </w:rPr>
              <w:t>45</w:t>
            </w:r>
          </w:p>
        </w:tc>
      </w:tr>
      <w:tr w:rsidR="009D374A" w:rsidRPr="00586B0C" w14:paraId="1F1262CA" w14:textId="77777777" w:rsidTr="002C0D49">
        <w:trPr>
          <w:cantSplit/>
          <w:jc w:val="center"/>
        </w:trPr>
        <w:tc>
          <w:tcPr>
            <w:tcW w:w="750" w:type="dxa"/>
            <w:tcBorders>
              <w:top w:val="nil"/>
              <w:left w:val="nil"/>
              <w:bottom w:val="nil"/>
            </w:tcBorders>
          </w:tcPr>
          <w:p w14:paraId="09FE5AE4" w14:textId="77777777" w:rsidR="009D374A" w:rsidRPr="00586B0C" w:rsidRDefault="009D374A" w:rsidP="009D374A">
            <w:pPr>
              <w:jc w:val="center"/>
            </w:pPr>
            <w:r w:rsidRPr="00A5359E">
              <w:t>(</w:t>
            </w:r>
            <w:hyperlink r:id="rId2023" w:anchor="nota4621" w:history="1">
              <w:r>
                <w:rPr>
                  <w:rStyle w:val="Hyperlink"/>
                </w:rPr>
                <w:t>4621</w:t>
              </w:r>
            </w:hyperlink>
            <w:r w:rsidRPr="00A5359E">
              <w:t>)</w:t>
            </w:r>
          </w:p>
        </w:tc>
        <w:tc>
          <w:tcPr>
            <w:tcW w:w="1001" w:type="dxa"/>
          </w:tcPr>
          <w:p w14:paraId="7DF18489" w14:textId="77777777" w:rsidR="009D374A" w:rsidRPr="00586B0C" w:rsidRDefault="009D374A" w:rsidP="009D374A">
            <w:pPr>
              <w:jc w:val="center"/>
            </w:pPr>
            <w:bookmarkStart w:id="1685" w:name="parte2it10_18"/>
            <w:r w:rsidRPr="00586B0C">
              <w:t>18.0</w:t>
            </w:r>
            <w:bookmarkEnd w:id="1685"/>
          </w:p>
        </w:tc>
        <w:tc>
          <w:tcPr>
            <w:tcW w:w="1217" w:type="dxa"/>
          </w:tcPr>
          <w:p w14:paraId="35768650" w14:textId="77777777" w:rsidR="009D374A" w:rsidRPr="00586B0C" w:rsidRDefault="009D374A" w:rsidP="009D374A">
            <w:pPr>
              <w:jc w:val="center"/>
            </w:pPr>
            <w:r w:rsidRPr="00586B0C">
              <w:t>10.018.00</w:t>
            </w:r>
          </w:p>
        </w:tc>
        <w:tc>
          <w:tcPr>
            <w:tcW w:w="1207" w:type="dxa"/>
          </w:tcPr>
          <w:p w14:paraId="1F0B7F5C" w14:textId="77777777" w:rsidR="009D374A" w:rsidRPr="00586B0C" w:rsidRDefault="009D374A" w:rsidP="009D374A">
            <w:pPr>
              <w:jc w:val="center"/>
            </w:pPr>
            <w:r w:rsidRPr="00586B0C">
              <w:t>3925.20.00</w:t>
            </w:r>
          </w:p>
        </w:tc>
        <w:tc>
          <w:tcPr>
            <w:tcW w:w="2368" w:type="dxa"/>
            <w:gridSpan w:val="2"/>
          </w:tcPr>
          <w:p w14:paraId="1721AD2A" w14:textId="77777777" w:rsidR="009D374A" w:rsidRPr="00586B0C" w:rsidRDefault="009D374A" w:rsidP="009D374A">
            <w:pPr>
              <w:jc w:val="both"/>
            </w:pPr>
            <w:r w:rsidRPr="00586B0C">
              <w:t>Portas, janelas e seus caixilhos, alizares e soleiras</w:t>
            </w:r>
          </w:p>
        </w:tc>
        <w:tc>
          <w:tcPr>
            <w:tcW w:w="1523" w:type="dxa"/>
            <w:gridSpan w:val="2"/>
          </w:tcPr>
          <w:p w14:paraId="01FCD557" w14:textId="77777777" w:rsidR="009D374A" w:rsidRPr="00586B0C" w:rsidRDefault="009D374A" w:rsidP="009D374A">
            <w:pPr>
              <w:jc w:val="center"/>
            </w:pPr>
            <w:r w:rsidRPr="00586B0C">
              <w:t>10.1</w:t>
            </w:r>
          </w:p>
        </w:tc>
        <w:tc>
          <w:tcPr>
            <w:tcW w:w="1396" w:type="dxa"/>
            <w:gridSpan w:val="2"/>
          </w:tcPr>
          <w:p w14:paraId="5B911D1B" w14:textId="77777777" w:rsidR="009D374A" w:rsidRPr="00586B0C" w:rsidRDefault="009D374A" w:rsidP="009D374A">
            <w:pPr>
              <w:jc w:val="center"/>
            </w:pPr>
            <w:r w:rsidRPr="00586B0C">
              <w:t>-</w:t>
            </w:r>
          </w:p>
        </w:tc>
        <w:tc>
          <w:tcPr>
            <w:tcW w:w="741" w:type="dxa"/>
          </w:tcPr>
          <w:p w14:paraId="69167EFB" w14:textId="77777777" w:rsidR="009D374A" w:rsidRPr="00586B0C" w:rsidRDefault="009D374A" w:rsidP="009D374A">
            <w:pPr>
              <w:jc w:val="center"/>
            </w:pPr>
            <w:r w:rsidRPr="00586B0C">
              <w:t>40</w:t>
            </w:r>
          </w:p>
        </w:tc>
      </w:tr>
      <w:tr w:rsidR="009D374A" w:rsidRPr="00586B0C" w14:paraId="00BE4037" w14:textId="77777777" w:rsidTr="002C0D49">
        <w:trPr>
          <w:cantSplit/>
          <w:jc w:val="center"/>
        </w:trPr>
        <w:tc>
          <w:tcPr>
            <w:tcW w:w="750" w:type="dxa"/>
            <w:tcBorders>
              <w:top w:val="nil"/>
              <w:left w:val="nil"/>
              <w:bottom w:val="nil"/>
            </w:tcBorders>
          </w:tcPr>
          <w:p w14:paraId="1F649FAC" w14:textId="77777777" w:rsidR="009D374A" w:rsidRPr="00586B0C" w:rsidRDefault="009D374A" w:rsidP="009D374A">
            <w:pPr>
              <w:jc w:val="center"/>
            </w:pPr>
            <w:r w:rsidRPr="00A5359E">
              <w:t>(</w:t>
            </w:r>
            <w:hyperlink r:id="rId2024" w:anchor="nota4621" w:history="1">
              <w:r>
                <w:rPr>
                  <w:rStyle w:val="Hyperlink"/>
                </w:rPr>
                <w:t>4621</w:t>
              </w:r>
            </w:hyperlink>
            <w:r w:rsidRPr="00A5359E">
              <w:t>)</w:t>
            </w:r>
          </w:p>
        </w:tc>
        <w:tc>
          <w:tcPr>
            <w:tcW w:w="1001" w:type="dxa"/>
          </w:tcPr>
          <w:p w14:paraId="724E5D7A" w14:textId="77777777" w:rsidR="009D374A" w:rsidRPr="00586B0C" w:rsidRDefault="009D374A" w:rsidP="009D374A">
            <w:pPr>
              <w:jc w:val="center"/>
            </w:pPr>
            <w:bookmarkStart w:id="1686" w:name="parte2it10_19"/>
            <w:r w:rsidRPr="00586B0C">
              <w:t>19.0</w:t>
            </w:r>
            <w:bookmarkEnd w:id="1686"/>
          </w:p>
        </w:tc>
        <w:tc>
          <w:tcPr>
            <w:tcW w:w="1217" w:type="dxa"/>
          </w:tcPr>
          <w:p w14:paraId="436502E9" w14:textId="77777777" w:rsidR="009D374A" w:rsidRPr="00586B0C" w:rsidRDefault="009D374A" w:rsidP="009D374A">
            <w:pPr>
              <w:jc w:val="center"/>
            </w:pPr>
            <w:r w:rsidRPr="00586B0C">
              <w:t>10.019.00</w:t>
            </w:r>
          </w:p>
        </w:tc>
        <w:tc>
          <w:tcPr>
            <w:tcW w:w="1207" w:type="dxa"/>
          </w:tcPr>
          <w:p w14:paraId="152D8C93" w14:textId="77777777" w:rsidR="009D374A" w:rsidRPr="00586B0C" w:rsidRDefault="009D374A" w:rsidP="009D374A">
            <w:pPr>
              <w:jc w:val="center"/>
            </w:pPr>
            <w:r w:rsidRPr="00586B0C">
              <w:t>3925.30.00</w:t>
            </w:r>
          </w:p>
        </w:tc>
        <w:tc>
          <w:tcPr>
            <w:tcW w:w="2368" w:type="dxa"/>
            <w:gridSpan w:val="2"/>
          </w:tcPr>
          <w:p w14:paraId="0F769469" w14:textId="77777777" w:rsidR="009D374A" w:rsidRPr="00586B0C" w:rsidRDefault="009D374A" w:rsidP="009D374A">
            <w:pPr>
              <w:jc w:val="both"/>
            </w:pPr>
            <w:r w:rsidRPr="00586B0C">
              <w:t>Postigos, estores (incluídas as venezianas) e artefatos semelhantes e suas partes</w:t>
            </w:r>
          </w:p>
        </w:tc>
        <w:tc>
          <w:tcPr>
            <w:tcW w:w="1523" w:type="dxa"/>
            <w:gridSpan w:val="2"/>
          </w:tcPr>
          <w:p w14:paraId="53282BAD" w14:textId="77777777" w:rsidR="009D374A" w:rsidRPr="00586B0C" w:rsidRDefault="009D374A" w:rsidP="009D374A">
            <w:pPr>
              <w:jc w:val="center"/>
            </w:pPr>
            <w:r w:rsidRPr="00586B0C">
              <w:t>10.1</w:t>
            </w:r>
          </w:p>
        </w:tc>
        <w:tc>
          <w:tcPr>
            <w:tcW w:w="1396" w:type="dxa"/>
            <w:gridSpan w:val="2"/>
          </w:tcPr>
          <w:p w14:paraId="47207A24" w14:textId="77777777" w:rsidR="009D374A" w:rsidRPr="00586B0C" w:rsidRDefault="009D374A" w:rsidP="009D374A">
            <w:pPr>
              <w:jc w:val="center"/>
            </w:pPr>
            <w:r w:rsidRPr="00586B0C">
              <w:t>-</w:t>
            </w:r>
          </w:p>
        </w:tc>
        <w:tc>
          <w:tcPr>
            <w:tcW w:w="741" w:type="dxa"/>
          </w:tcPr>
          <w:p w14:paraId="43FA9F4E" w14:textId="77777777" w:rsidR="009D374A" w:rsidRPr="00586B0C" w:rsidRDefault="009D374A" w:rsidP="009D374A">
            <w:pPr>
              <w:jc w:val="center"/>
            </w:pPr>
            <w:r w:rsidRPr="00586B0C">
              <w:t>70</w:t>
            </w:r>
          </w:p>
        </w:tc>
      </w:tr>
      <w:tr w:rsidR="009D374A" w:rsidRPr="00586B0C" w14:paraId="7626E6B6" w14:textId="77777777" w:rsidTr="002C0D49">
        <w:trPr>
          <w:cantSplit/>
          <w:jc w:val="center"/>
        </w:trPr>
        <w:tc>
          <w:tcPr>
            <w:tcW w:w="750" w:type="dxa"/>
            <w:tcBorders>
              <w:top w:val="nil"/>
              <w:left w:val="nil"/>
              <w:bottom w:val="nil"/>
            </w:tcBorders>
          </w:tcPr>
          <w:p w14:paraId="1DB23F65" w14:textId="77777777" w:rsidR="009D374A" w:rsidRPr="00586B0C" w:rsidRDefault="009D374A" w:rsidP="009D374A">
            <w:pPr>
              <w:jc w:val="center"/>
            </w:pPr>
            <w:r w:rsidRPr="00A5359E">
              <w:t>(</w:t>
            </w:r>
            <w:hyperlink r:id="rId2025" w:anchor="nota4621" w:history="1">
              <w:r>
                <w:rPr>
                  <w:rStyle w:val="Hyperlink"/>
                </w:rPr>
                <w:t>4621</w:t>
              </w:r>
            </w:hyperlink>
            <w:r w:rsidRPr="00A5359E">
              <w:t>)</w:t>
            </w:r>
          </w:p>
        </w:tc>
        <w:tc>
          <w:tcPr>
            <w:tcW w:w="1001" w:type="dxa"/>
          </w:tcPr>
          <w:p w14:paraId="5A36CF1F" w14:textId="77777777" w:rsidR="009D374A" w:rsidRPr="00586B0C" w:rsidRDefault="009D374A" w:rsidP="009D374A">
            <w:pPr>
              <w:jc w:val="center"/>
            </w:pPr>
            <w:bookmarkStart w:id="1687" w:name="parte2it10_20"/>
            <w:r w:rsidRPr="00586B0C">
              <w:t>20.0</w:t>
            </w:r>
            <w:bookmarkEnd w:id="1687"/>
          </w:p>
        </w:tc>
        <w:tc>
          <w:tcPr>
            <w:tcW w:w="1217" w:type="dxa"/>
          </w:tcPr>
          <w:p w14:paraId="03B4BDE8" w14:textId="77777777" w:rsidR="009D374A" w:rsidRPr="00586B0C" w:rsidRDefault="009D374A" w:rsidP="009D374A">
            <w:pPr>
              <w:jc w:val="center"/>
            </w:pPr>
            <w:r w:rsidRPr="00586B0C">
              <w:t>10.020.00</w:t>
            </w:r>
          </w:p>
        </w:tc>
        <w:tc>
          <w:tcPr>
            <w:tcW w:w="1207" w:type="dxa"/>
          </w:tcPr>
          <w:p w14:paraId="47E61CC9" w14:textId="77777777" w:rsidR="009D374A" w:rsidRPr="00586B0C" w:rsidRDefault="009D374A" w:rsidP="009D374A">
            <w:pPr>
              <w:jc w:val="center"/>
            </w:pPr>
            <w:r w:rsidRPr="00586B0C">
              <w:t>3926.90</w:t>
            </w:r>
          </w:p>
        </w:tc>
        <w:tc>
          <w:tcPr>
            <w:tcW w:w="2368" w:type="dxa"/>
            <w:gridSpan w:val="2"/>
          </w:tcPr>
          <w:p w14:paraId="61EB2B00" w14:textId="77777777" w:rsidR="009D374A" w:rsidRPr="00586B0C" w:rsidRDefault="009D374A" w:rsidP="009D374A">
            <w:pPr>
              <w:jc w:val="both"/>
            </w:pPr>
            <w:r w:rsidRPr="00586B0C">
              <w:t>Outras obras de plástico, para uso na construção</w:t>
            </w:r>
          </w:p>
        </w:tc>
        <w:tc>
          <w:tcPr>
            <w:tcW w:w="1523" w:type="dxa"/>
            <w:gridSpan w:val="2"/>
          </w:tcPr>
          <w:p w14:paraId="15DD92FE" w14:textId="77777777" w:rsidR="009D374A" w:rsidRPr="00586B0C" w:rsidRDefault="009D374A" w:rsidP="009D374A">
            <w:pPr>
              <w:jc w:val="center"/>
            </w:pPr>
            <w:r w:rsidRPr="00586B0C">
              <w:t>10.1</w:t>
            </w:r>
          </w:p>
        </w:tc>
        <w:tc>
          <w:tcPr>
            <w:tcW w:w="1396" w:type="dxa"/>
            <w:gridSpan w:val="2"/>
          </w:tcPr>
          <w:p w14:paraId="705CD4A4" w14:textId="77777777" w:rsidR="009D374A" w:rsidRPr="00586B0C" w:rsidRDefault="009D374A" w:rsidP="009D374A">
            <w:pPr>
              <w:jc w:val="center"/>
            </w:pPr>
            <w:r w:rsidRPr="00586B0C">
              <w:t>-</w:t>
            </w:r>
          </w:p>
        </w:tc>
        <w:tc>
          <w:tcPr>
            <w:tcW w:w="741" w:type="dxa"/>
          </w:tcPr>
          <w:p w14:paraId="34568486" w14:textId="77777777" w:rsidR="009D374A" w:rsidRPr="00586B0C" w:rsidRDefault="009D374A" w:rsidP="009D374A">
            <w:pPr>
              <w:jc w:val="center"/>
            </w:pPr>
            <w:r w:rsidRPr="00586B0C">
              <w:t>45</w:t>
            </w:r>
          </w:p>
        </w:tc>
      </w:tr>
      <w:tr w:rsidR="009D374A" w:rsidRPr="00586B0C" w14:paraId="204ABBD4" w14:textId="77777777" w:rsidTr="002C0D49">
        <w:trPr>
          <w:cantSplit/>
          <w:jc w:val="center"/>
        </w:trPr>
        <w:tc>
          <w:tcPr>
            <w:tcW w:w="750" w:type="dxa"/>
            <w:tcBorders>
              <w:top w:val="nil"/>
              <w:left w:val="nil"/>
              <w:bottom w:val="nil"/>
            </w:tcBorders>
          </w:tcPr>
          <w:p w14:paraId="4D6DD2BF" w14:textId="77777777" w:rsidR="009D374A" w:rsidRPr="00586B0C" w:rsidRDefault="009D374A" w:rsidP="009D374A">
            <w:pPr>
              <w:jc w:val="center"/>
            </w:pPr>
            <w:r w:rsidRPr="00A5359E">
              <w:t>(</w:t>
            </w:r>
            <w:hyperlink r:id="rId2026" w:anchor="nota4621" w:history="1">
              <w:r>
                <w:rPr>
                  <w:rStyle w:val="Hyperlink"/>
                </w:rPr>
                <w:t>4621</w:t>
              </w:r>
            </w:hyperlink>
            <w:r w:rsidRPr="00A5359E">
              <w:t>)</w:t>
            </w:r>
          </w:p>
        </w:tc>
        <w:tc>
          <w:tcPr>
            <w:tcW w:w="1001" w:type="dxa"/>
          </w:tcPr>
          <w:p w14:paraId="093AC255" w14:textId="77777777" w:rsidR="009D374A" w:rsidRPr="00586B0C" w:rsidRDefault="009D374A" w:rsidP="009D374A">
            <w:pPr>
              <w:jc w:val="center"/>
            </w:pPr>
            <w:bookmarkStart w:id="1688" w:name="parte2it10_21"/>
            <w:r w:rsidRPr="00586B0C">
              <w:t>21.0</w:t>
            </w:r>
            <w:bookmarkEnd w:id="1688"/>
          </w:p>
        </w:tc>
        <w:tc>
          <w:tcPr>
            <w:tcW w:w="1217" w:type="dxa"/>
          </w:tcPr>
          <w:p w14:paraId="2E3DDB4C" w14:textId="77777777" w:rsidR="009D374A" w:rsidRPr="00586B0C" w:rsidRDefault="009D374A" w:rsidP="009D374A">
            <w:pPr>
              <w:jc w:val="center"/>
            </w:pPr>
            <w:r w:rsidRPr="00586B0C">
              <w:t>10.021.00</w:t>
            </w:r>
          </w:p>
        </w:tc>
        <w:tc>
          <w:tcPr>
            <w:tcW w:w="1207" w:type="dxa"/>
          </w:tcPr>
          <w:p w14:paraId="1612B0BA" w14:textId="77777777" w:rsidR="009D374A" w:rsidRPr="00586B0C" w:rsidRDefault="009D374A" w:rsidP="009D374A">
            <w:pPr>
              <w:jc w:val="center"/>
            </w:pPr>
            <w:r w:rsidRPr="00586B0C">
              <w:t>4814</w:t>
            </w:r>
          </w:p>
        </w:tc>
        <w:tc>
          <w:tcPr>
            <w:tcW w:w="2368" w:type="dxa"/>
            <w:gridSpan w:val="2"/>
          </w:tcPr>
          <w:p w14:paraId="6612994C" w14:textId="77777777" w:rsidR="009D374A" w:rsidRPr="00586B0C" w:rsidRDefault="009D374A" w:rsidP="009D374A">
            <w:pPr>
              <w:jc w:val="both"/>
            </w:pPr>
            <w:r w:rsidRPr="00586B0C">
              <w:t>Papel de parede e revestimentos de parede semelhantes; papel para vitrais</w:t>
            </w:r>
          </w:p>
        </w:tc>
        <w:tc>
          <w:tcPr>
            <w:tcW w:w="1523" w:type="dxa"/>
            <w:gridSpan w:val="2"/>
          </w:tcPr>
          <w:p w14:paraId="728FEE9E" w14:textId="77777777" w:rsidR="009D374A" w:rsidRPr="00586B0C" w:rsidRDefault="009D374A" w:rsidP="009D374A">
            <w:pPr>
              <w:jc w:val="center"/>
            </w:pPr>
            <w:r w:rsidRPr="00586B0C">
              <w:t>10.1</w:t>
            </w:r>
          </w:p>
        </w:tc>
        <w:tc>
          <w:tcPr>
            <w:tcW w:w="1396" w:type="dxa"/>
            <w:gridSpan w:val="2"/>
          </w:tcPr>
          <w:p w14:paraId="16C226D3" w14:textId="77777777" w:rsidR="009D374A" w:rsidRPr="00586B0C" w:rsidRDefault="009D374A" w:rsidP="009D374A">
            <w:pPr>
              <w:jc w:val="center"/>
            </w:pPr>
            <w:r w:rsidRPr="00586B0C">
              <w:t>-</w:t>
            </w:r>
          </w:p>
        </w:tc>
        <w:tc>
          <w:tcPr>
            <w:tcW w:w="741" w:type="dxa"/>
          </w:tcPr>
          <w:p w14:paraId="31583735" w14:textId="77777777" w:rsidR="009D374A" w:rsidRPr="00586B0C" w:rsidRDefault="009D374A" w:rsidP="009D374A">
            <w:pPr>
              <w:jc w:val="center"/>
            </w:pPr>
            <w:r w:rsidRPr="00586B0C">
              <w:t>75</w:t>
            </w:r>
          </w:p>
        </w:tc>
      </w:tr>
      <w:tr w:rsidR="009D374A" w:rsidRPr="00586B0C" w14:paraId="14A6E144" w14:textId="77777777" w:rsidTr="002C0D49">
        <w:trPr>
          <w:cantSplit/>
          <w:jc w:val="center"/>
        </w:trPr>
        <w:tc>
          <w:tcPr>
            <w:tcW w:w="750" w:type="dxa"/>
            <w:tcBorders>
              <w:top w:val="nil"/>
              <w:left w:val="nil"/>
              <w:bottom w:val="nil"/>
            </w:tcBorders>
          </w:tcPr>
          <w:p w14:paraId="6E148A1B" w14:textId="77777777" w:rsidR="009D374A" w:rsidRPr="00586B0C" w:rsidRDefault="009D374A" w:rsidP="009D374A">
            <w:pPr>
              <w:jc w:val="center"/>
            </w:pPr>
            <w:r w:rsidRPr="00A5359E">
              <w:t>(</w:t>
            </w:r>
            <w:hyperlink r:id="rId2027" w:anchor="nota4621" w:history="1">
              <w:r>
                <w:rPr>
                  <w:rStyle w:val="Hyperlink"/>
                </w:rPr>
                <w:t>4621</w:t>
              </w:r>
            </w:hyperlink>
            <w:r w:rsidRPr="00A5359E">
              <w:t>)</w:t>
            </w:r>
          </w:p>
        </w:tc>
        <w:tc>
          <w:tcPr>
            <w:tcW w:w="1001" w:type="dxa"/>
          </w:tcPr>
          <w:p w14:paraId="250322B3" w14:textId="77777777" w:rsidR="009D374A" w:rsidRPr="00586B0C" w:rsidRDefault="009D374A" w:rsidP="009D374A">
            <w:pPr>
              <w:jc w:val="center"/>
            </w:pPr>
            <w:bookmarkStart w:id="1689" w:name="parte2it10_22"/>
            <w:r w:rsidRPr="00586B0C">
              <w:t>22.0</w:t>
            </w:r>
            <w:bookmarkEnd w:id="1689"/>
          </w:p>
        </w:tc>
        <w:tc>
          <w:tcPr>
            <w:tcW w:w="1217" w:type="dxa"/>
          </w:tcPr>
          <w:p w14:paraId="0456EE4B" w14:textId="77777777" w:rsidR="009D374A" w:rsidRPr="00586B0C" w:rsidRDefault="009D374A" w:rsidP="009D374A">
            <w:pPr>
              <w:jc w:val="center"/>
            </w:pPr>
            <w:r w:rsidRPr="00586B0C">
              <w:t>10.022.00</w:t>
            </w:r>
          </w:p>
        </w:tc>
        <w:tc>
          <w:tcPr>
            <w:tcW w:w="1207" w:type="dxa"/>
          </w:tcPr>
          <w:p w14:paraId="16006EBE" w14:textId="77777777" w:rsidR="009D374A" w:rsidRPr="00586B0C" w:rsidRDefault="009D374A" w:rsidP="009D374A">
            <w:pPr>
              <w:jc w:val="center"/>
            </w:pPr>
            <w:r w:rsidRPr="00586B0C">
              <w:t>6810.19.00</w:t>
            </w:r>
          </w:p>
        </w:tc>
        <w:tc>
          <w:tcPr>
            <w:tcW w:w="2368" w:type="dxa"/>
            <w:gridSpan w:val="2"/>
          </w:tcPr>
          <w:p w14:paraId="29A52B0B" w14:textId="77777777" w:rsidR="009D374A" w:rsidRPr="00586B0C" w:rsidRDefault="009D374A" w:rsidP="009D374A">
            <w:pPr>
              <w:jc w:val="both"/>
            </w:pPr>
            <w:r w:rsidRPr="00586B0C">
              <w:t>Telhas de concreto</w:t>
            </w:r>
          </w:p>
        </w:tc>
        <w:tc>
          <w:tcPr>
            <w:tcW w:w="1523" w:type="dxa"/>
            <w:gridSpan w:val="2"/>
          </w:tcPr>
          <w:p w14:paraId="40710B6E" w14:textId="77777777" w:rsidR="009D374A" w:rsidRPr="00586B0C" w:rsidRDefault="009D374A" w:rsidP="009D374A">
            <w:pPr>
              <w:jc w:val="center"/>
            </w:pPr>
            <w:r w:rsidRPr="00586B0C">
              <w:t>10.1</w:t>
            </w:r>
          </w:p>
        </w:tc>
        <w:tc>
          <w:tcPr>
            <w:tcW w:w="1396" w:type="dxa"/>
            <w:gridSpan w:val="2"/>
          </w:tcPr>
          <w:p w14:paraId="4BD04AE9" w14:textId="77777777" w:rsidR="009D374A" w:rsidRPr="00586B0C" w:rsidRDefault="009D374A" w:rsidP="009D374A">
            <w:pPr>
              <w:jc w:val="center"/>
            </w:pPr>
            <w:r w:rsidRPr="00586B0C">
              <w:t>-</w:t>
            </w:r>
          </w:p>
        </w:tc>
        <w:tc>
          <w:tcPr>
            <w:tcW w:w="741" w:type="dxa"/>
          </w:tcPr>
          <w:p w14:paraId="10D69F38" w14:textId="77777777" w:rsidR="009D374A" w:rsidRPr="00586B0C" w:rsidRDefault="009D374A" w:rsidP="009D374A">
            <w:pPr>
              <w:jc w:val="center"/>
            </w:pPr>
            <w:r w:rsidRPr="00586B0C">
              <w:t>50</w:t>
            </w:r>
          </w:p>
        </w:tc>
      </w:tr>
      <w:tr w:rsidR="009D374A" w:rsidRPr="00586B0C" w14:paraId="4BDFCBE0" w14:textId="77777777" w:rsidTr="002C0D49">
        <w:trPr>
          <w:cantSplit/>
          <w:jc w:val="center"/>
        </w:trPr>
        <w:tc>
          <w:tcPr>
            <w:tcW w:w="750" w:type="dxa"/>
            <w:tcBorders>
              <w:top w:val="nil"/>
              <w:left w:val="nil"/>
              <w:bottom w:val="nil"/>
            </w:tcBorders>
          </w:tcPr>
          <w:p w14:paraId="611CB0D6" w14:textId="77777777" w:rsidR="009D374A" w:rsidRPr="00A5359E" w:rsidRDefault="009D374A" w:rsidP="009D374A">
            <w:pPr>
              <w:jc w:val="center"/>
            </w:pPr>
            <w:r w:rsidRPr="00A5359E">
              <w:t>(</w:t>
            </w:r>
            <w:hyperlink r:id="rId2028" w:anchor="nota4621" w:history="1">
              <w:r>
                <w:rPr>
                  <w:rStyle w:val="Hyperlink"/>
                </w:rPr>
                <w:t>4621</w:t>
              </w:r>
            </w:hyperlink>
            <w:r w:rsidRPr="00A5359E">
              <w:t>)</w:t>
            </w:r>
          </w:p>
        </w:tc>
        <w:tc>
          <w:tcPr>
            <w:tcW w:w="1001" w:type="dxa"/>
          </w:tcPr>
          <w:p w14:paraId="24B8F85B" w14:textId="77777777" w:rsidR="009D374A" w:rsidRPr="00586B0C" w:rsidRDefault="009D374A" w:rsidP="009D374A">
            <w:pPr>
              <w:jc w:val="center"/>
            </w:pPr>
            <w:bookmarkStart w:id="1690" w:name="parte2it10_23"/>
            <w:r w:rsidRPr="00586B0C">
              <w:t>2</w:t>
            </w:r>
            <w:r>
              <w:t>3</w:t>
            </w:r>
            <w:r w:rsidRPr="00586B0C">
              <w:t>.0</w:t>
            </w:r>
            <w:bookmarkEnd w:id="1690"/>
          </w:p>
        </w:tc>
        <w:tc>
          <w:tcPr>
            <w:tcW w:w="8452" w:type="dxa"/>
            <w:gridSpan w:val="9"/>
          </w:tcPr>
          <w:p w14:paraId="671C8323" w14:textId="77777777" w:rsidR="009D374A" w:rsidRPr="00586B0C" w:rsidRDefault="009D374A" w:rsidP="009D374A">
            <w:pPr>
              <w:jc w:val="both"/>
            </w:pPr>
            <w:r w:rsidRPr="00586B0C">
              <w:t>-</w:t>
            </w:r>
          </w:p>
        </w:tc>
      </w:tr>
      <w:tr w:rsidR="009D374A" w:rsidRPr="00586B0C" w14:paraId="50BF0888" w14:textId="77777777" w:rsidTr="002C0D49">
        <w:trPr>
          <w:cantSplit/>
          <w:jc w:val="center"/>
        </w:trPr>
        <w:tc>
          <w:tcPr>
            <w:tcW w:w="750" w:type="dxa"/>
            <w:tcBorders>
              <w:top w:val="nil"/>
              <w:left w:val="nil"/>
              <w:bottom w:val="nil"/>
            </w:tcBorders>
          </w:tcPr>
          <w:p w14:paraId="639D3B5F" w14:textId="77777777" w:rsidR="009D374A" w:rsidRPr="00586B0C" w:rsidRDefault="009D374A" w:rsidP="009D374A">
            <w:pPr>
              <w:jc w:val="center"/>
            </w:pPr>
            <w:r w:rsidRPr="00A5359E">
              <w:lastRenderedPageBreak/>
              <w:t>(</w:t>
            </w:r>
            <w:hyperlink r:id="rId2029" w:anchor="nota4621" w:history="1">
              <w:r>
                <w:rPr>
                  <w:rStyle w:val="Hyperlink"/>
                </w:rPr>
                <w:t>4621</w:t>
              </w:r>
            </w:hyperlink>
            <w:r w:rsidRPr="00A5359E">
              <w:t>)</w:t>
            </w:r>
          </w:p>
        </w:tc>
        <w:tc>
          <w:tcPr>
            <w:tcW w:w="1001" w:type="dxa"/>
          </w:tcPr>
          <w:p w14:paraId="21FB940A" w14:textId="77777777" w:rsidR="009D374A" w:rsidRPr="00586B0C" w:rsidRDefault="009D374A" w:rsidP="009D374A">
            <w:pPr>
              <w:jc w:val="center"/>
            </w:pPr>
            <w:bookmarkStart w:id="1691" w:name="parte2it10_24"/>
            <w:r w:rsidRPr="00586B0C">
              <w:t>24.0</w:t>
            </w:r>
            <w:bookmarkEnd w:id="1691"/>
          </w:p>
        </w:tc>
        <w:tc>
          <w:tcPr>
            <w:tcW w:w="1217" w:type="dxa"/>
          </w:tcPr>
          <w:p w14:paraId="4B6B0605" w14:textId="77777777" w:rsidR="009D374A" w:rsidRPr="00586B0C" w:rsidRDefault="009D374A" w:rsidP="009D374A">
            <w:pPr>
              <w:jc w:val="center"/>
            </w:pPr>
            <w:r w:rsidRPr="00586B0C">
              <w:t>10.024.00</w:t>
            </w:r>
          </w:p>
        </w:tc>
        <w:tc>
          <w:tcPr>
            <w:tcW w:w="1207" w:type="dxa"/>
          </w:tcPr>
          <w:p w14:paraId="63D2C51B" w14:textId="77777777" w:rsidR="009D374A" w:rsidRPr="00586B0C" w:rsidRDefault="009D374A" w:rsidP="009D374A">
            <w:pPr>
              <w:jc w:val="center"/>
            </w:pPr>
            <w:r w:rsidRPr="00586B0C">
              <w:t>6811</w:t>
            </w:r>
          </w:p>
        </w:tc>
        <w:tc>
          <w:tcPr>
            <w:tcW w:w="2368" w:type="dxa"/>
            <w:gridSpan w:val="2"/>
          </w:tcPr>
          <w:p w14:paraId="27E08E1A" w14:textId="77777777" w:rsidR="009D374A" w:rsidRPr="00586B0C" w:rsidRDefault="009D374A" w:rsidP="009D374A">
            <w:pPr>
              <w:jc w:val="both"/>
            </w:pPr>
            <w:r w:rsidRPr="00586B0C">
              <w:t>Caixas d’água, tanques e reservatórios e suas tampas, telhas, calhas, cumeeiras e afins, de fibrocimento, cimento-celulose ou semelhantes, contendo ou não amianto.</w:t>
            </w:r>
          </w:p>
        </w:tc>
        <w:tc>
          <w:tcPr>
            <w:tcW w:w="1523" w:type="dxa"/>
            <w:gridSpan w:val="2"/>
          </w:tcPr>
          <w:p w14:paraId="6CB8477F" w14:textId="77777777" w:rsidR="009D374A" w:rsidRPr="00586B0C" w:rsidRDefault="009D374A" w:rsidP="009D374A">
            <w:pPr>
              <w:jc w:val="center"/>
            </w:pPr>
            <w:r w:rsidRPr="00586B0C">
              <w:t>10.1</w:t>
            </w:r>
          </w:p>
        </w:tc>
        <w:tc>
          <w:tcPr>
            <w:tcW w:w="1396" w:type="dxa"/>
            <w:gridSpan w:val="2"/>
          </w:tcPr>
          <w:p w14:paraId="749BBAFC" w14:textId="77777777" w:rsidR="009D374A" w:rsidRPr="00586B0C" w:rsidRDefault="009D374A" w:rsidP="009D374A">
            <w:pPr>
              <w:jc w:val="center"/>
            </w:pPr>
            <w:r w:rsidRPr="00586B0C">
              <w:t>-</w:t>
            </w:r>
          </w:p>
        </w:tc>
        <w:tc>
          <w:tcPr>
            <w:tcW w:w="741" w:type="dxa"/>
          </w:tcPr>
          <w:p w14:paraId="15614C76" w14:textId="77777777" w:rsidR="009D374A" w:rsidRPr="00586B0C" w:rsidRDefault="009D374A" w:rsidP="009D374A">
            <w:pPr>
              <w:jc w:val="center"/>
            </w:pPr>
            <w:r w:rsidRPr="00586B0C">
              <w:t>45</w:t>
            </w:r>
          </w:p>
        </w:tc>
      </w:tr>
      <w:tr w:rsidR="009D374A" w:rsidRPr="00586B0C" w14:paraId="56F1664D" w14:textId="77777777" w:rsidTr="002C0D49">
        <w:trPr>
          <w:cantSplit/>
          <w:jc w:val="center"/>
        </w:trPr>
        <w:tc>
          <w:tcPr>
            <w:tcW w:w="750" w:type="dxa"/>
            <w:tcBorders>
              <w:top w:val="nil"/>
              <w:left w:val="nil"/>
              <w:bottom w:val="nil"/>
            </w:tcBorders>
          </w:tcPr>
          <w:p w14:paraId="4BB7360D" w14:textId="77777777" w:rsidR="009D374A" w:rsidRPr="00586B0C" w:rsidRDefault="009D374A" w:rsidP="009D374A">
            <w:pPr>
              <w:jc w:val="center"/>
            </w:pPr>
            <w:r w:rsidRPr="00A5359E">
              <w:t>(</w:t>
            </w:r>
            <w:hyperlink r:id="rId2030" w:anchor="nota4621" w:history="1">
              <w:r>
                <w:rPr>
                  <w:rStyle w:val="Hyperlink"/>
                </w:rPr>
                <w:t>4621</w:t>
              </w:r>
            </w:hyperlink>
            <w:r w:rsidRPr="00A5359E">
              <w:t>)</w:t>
            </w:r>
          </w:p>
        </w:tc>
        <w:tc>
          <w:tcPr>
            <w:tcW w:w="1001" w:type="dxa"/>
          </w:tcPr>
          <w:p w14:paraId="4EA17919" w14:textId="77777777" w:rsidR="009D374A" w:rsidRPr="00586B0C" w:rsidRDefault="009D374A" w:rsidP="009D374A">
            <w:pPr>
              <w:jc w:val="center"/>
            </w:pPr>
            <w:bookmarkStart w:id="1692" w:name="parte2it10_25"/>
            <w:r w:rsidRPr="00586B0C">
              <w:t>25.0</w:t>
            </w:r>
            <w:bookmarkEnd w:id="1692"/>
          </w:p>
        </w:tc>
        <w:tc>
          <w:tcPr>
            <w:tcW w:w="1217" w:type="dxa"/>
          </w:tcPr>
          <w:p w14:paraId="23AF8EE6" w14:textId="77777777" w:rsidR="009D374A" w:rsidRPr="00586B0C" w:rsidRDefault="009D374A" w:rsidP="009D374A">
            <w:pPr>
              <w:jc w:val="center"/>
            </w:pPr>
            <w:r w:rsidRPr="00586B0C">
              <w:t>10.025.00</w:t>
            </w:r>
          </w:p>
        </w:tc>
        <w:tc>
          <w:tcPr>
            <w:tcW w:w="1207" w:type="dxa"/>
          </w:tcPr>
          <w:p w14:paraId="2109C6BA" w14:textId="77777777" w:rsidR="009D374A" w:rsidRPr="00586B0C" w:rsidRDefault="009D374A" w:rsidP="009D374A">
            <w:pPr>
              <w:jc w:val="center"/>
            </w:pPr>
            <w:r w:rsidRPr="00586B0C">
              <w:t>6901.00.00</w:t>
            </w:r>
          </w:p>
        </w:tc>
        <w:tc>
          <w:tcPr>
            <w:tcW w:w="2368" w:type="dxa"/>
            <w:gridSpan w:val="2"/>
          </w:tcPr>
          <w:p w14:paraId="0F1997C1" w14:textId="77777777" w:rsidR="009D374A" w:rsidRPr="00586B0C" w:rsidRDefault="009D374A" w:rsidP="009D374A">
            <w:pPr>
              <w:jc w:val="both"/>
            </w:pPr>
            <w:r w:rsidRPr="00586B0C">
              <w:t>Tijolos, placas (lajes), ladrilhos e outras peças cerâmicas de farinhas siliciosas fósseis (“kieselghur”, tripolita, diatomita, por exemplo) ou de terras siliciosas semelhantes</w:t>
            </w:r>
          </w:p>
        </w:tc>
        <w:tc>
          <w:tcPr>
            <w:tcW w:w="1523" w:type="dxa"/>
            <w:gridSpan w:val="2"/>
          </w:tcPr>
          <w:p w14:paraId="63DF73D8" w14:textId="77777777" w:rsidR="009D374A" w:rsidRPr="00586B0C" w:rsidRDefault="009D374A" w:rsidP="009D374A">
            <w:pPr>
              <w:jc w:val="center"/>
            </w:pPr>
            <w:r w:rsidRPr="00586B0C">
              <w:t>10.1</w:t>
            </w:r>
          </w:p>
        </w:tc>
        <w:tc>
          <w:tcPr>
            <w:tcW w:w="1396" w:type="dxa"/>
            <w:gridSpan w:val="2"/>
          </w:tcPr>
          <w:p w14:paraId="0E6C102C" w14:textId="77777777" w:rsidR="009D374A" w:rsidRPr="00586B0C" w:rsidRDefault="009D374A" w:rsidP="009D374A">
            <w:pPr>
              <w:jc w:val="center"/>
            </w:pPr>
            <w:r w:rsidRPr="00586B0C">
              <w:t>SP</w:t>
            </w:r>
          </w:p>
        </w:tc>
        <w:tc>
          <w:tcPr>
            <w:tcW w:w="741" w:type="dxa"/>
          </w:tcPr>
          <w:p w14:paraId="62B50E45" w14:textId="77777777" w:rsidR="009D374A" w:rsidRPr="00586B0C" w:rsidRDefault="009D374A" w:rsidP="009D374A">
            <w:pPr>
              <w:jc w:val="center"/>
            </w:pPr>
            <w:r w:rsidRPr="00586B0C">
              <w:t>75</w:t>
            </w:r>
          </w:p>
        </w:tc>
      </w:tr>
      <w:tr w:rsidR="009D374A" w:rsidRPr="00586B0C" w14:paraId="5DA179CA" w14:textId="77777777" w:rsidTr="002C0D49">
        <w:trPr>
          <w:cantSplit/>
          <w:jc w:val="center"/>
        </w:trPr>
        <w:tc>
          <w:tcPr>
            <w:tcW w:w="750" w:type="dxa"/>
            <w:tcBorders>
              <w:top w:val="nil"/>
              <w:left w:val="nil"/>
              <w:bottom w:val="nil"/>
            </w:tcBorders>
          </w:tcPr>
          <w:p w14:paraId="2D67CE50" w14:textId="77777777" w:rsidR="009D374A" w:rsidRPr="00586B0C" w:rsidRDefault="009D374A" w:rsidP="009D374A">
            <w:pPr>
              <w:jc w:val="center"/>
            </w:pPr>
            <w:r w:rsidRPr="00A5359E">
              <w:t>(</w:t>
            </w:r>
            <w:hyperlink r:id="rId2031" w:anchor="nota4621" w:history="1">
              <w:r>
                <w:rPr>
                  <w:rStyle w:val="Hyperlink"/>
                </w:rPr>
                <w:t>4621</w:t>
              </w:r>
            </w:hyperlink>
            <w:r w:rsidRPr="00A5359E">
              <w:t>)</w:t>
            </w:r>
          </w:p>
        </w:tc>
        <w:tc>
          <w:tcPr>
            <w:tcW w:w="1001" w:type="dxa"/>
          </w:tcPr>
          <w:p w14:paraId="0262B1A0" w14:textId="77777777" w:rsidR="009D374A" w:rsidRPr="00586B0C" w:rsidRDefault="009D374A" w:rsidP="009D374A">
            <w:pPr>
              <w:jc w:val="center"/>
            </w:pPr>
            <w:bookmarkStart w:id="1693" w:name="parte2it10_26"/>
            <w:r w:rsidRPr="00586B0C">
              <w:t>26.0</w:t>
            </w:r>
            <w:bookmarkEnd w:id="1693"/>
          </w:p>
        </w:tc>
        <w:tc>
          <w:tcPr>
            <w:tcW w:w="1217" w:type="dxa"/>
          </w:tcPr>
          <w:p w14:paraId="1F450372" w14:textId="77777777" w:rsidR="009D374A" w:rsidRPr="00586B0C" w:rsidRDefault="009D374A" w:rsidP="009D374A">
            <w:pPr>
              <w:jc w:val="center"/>
            </w:pPr>
            <w:r w:rsidRPr="00586B0C">
              <w:t>10.026.00</w:t>
            </w:r>
          </w:p>
        </w:tc>
        <w:tc>
          <w:tcPr>
            <w:tcW w:w="1207" w:type="dxa"/>
          </w:tcPr>
          <w:p w14:paraId="35A1E85C" w14:textId="77777777" w:rsidR="009D374A" w:rsidRPr="00586B0C" w:rsidRDefault="009D374A" w:rsidP="009D374A">
            <w:pPr>
              <w:jc w:val="center"/>
            </w:pPr>
            <w:r w:rsidRPr="00586B0C">
              <w:t>6902</w:t>
            </w:r>
          </w:p>
        </w:tc>
        <w:tc>
          <w:tcPr>
            <w:tcW w:w="2368" w:type="dxa"/>
            <w:gridSpan w:val="2"/>
          </w:tcPr>
          <w:p w14:paraId="1F5BE7E4" w14:textId="77777777" w:rsidR="009D374A" w:rsidRPr="00586B0C" w:rsidRDefault="009D374A" w:rsidP="009D374A">
            <w:pPr>
              <w:jc w:val="both"/>
            </w:pPr>
            <w:r w:rsidRPr="00586B0C">
              <w:t>Tijolos, placas (lajes), ladrilhos e peças cerâmicas semelhantes, para uso na construção, refratários, que não sejam de farinhas siliciosas fósseis nem de terras siliciosas semelhantes</w:t>
            </w:r>
          </w:p>
        </w:tc>
        <w:tc>
          <w:tcPr>
            <w:tcW w:w="1523" w:type="dxa"/>
            <w:gridSpan w:val="2"/>
          </w:tcPr>
          <w:p w14:paraId="23DBE0D5" w14:textId="77777777" w:rsidR="009D374A" w:rsidRPr="00586B0C" w:rsidRDefault="009D374A" w:rsidP="009D374A">
            <w:pPr>
              <w:jc w:val="center"/>
            </w:pPr>
            <w:r w:rsidRPr="00586B0C">
              <w:t>10.1</w:t>
            </w:r>
          </w:p>
        </w:tc>
        <w:tc>
          <w:tcPr>
            <w:tcW w:w="1396" w:type="dxa"/>
            <w:gridSpan w:val="2"/>
          </w:tcPr>
          <w:p w14:paraId="454D1E66" w14:textId="77777777" w:rsidR="009D374A" w:rsidRPr="00586B0C" w:rsidRDefault="009D374A" w:rsidP="009D374A">
            <w:pPr>
              <w:jc w:val="center"/>
            </w:pPr>
            <w:r w:rsidRPr="00586B0C">
              <w:t>SP</w:t>
            </w:r>
          </w:p>
        </w:tc>
        <w:tc>
          <w:tcPr>
            <w:tcW w:w="741" w:type="dxa"/>
          </w:tcPr>
          <w:p w14:paraId="3A9412C9" w14:textId="77777777" w:rsidR="009D374A" w:rsidRPr="00586B0C" w:rsidRDefault="009D374A" w:rsidP="009D374A">
            <w:pPr>
              <w:jc w:val="center"/>
            </w:pPr>
            <w:r w:rsidRPr="00586B0C">
              <w:t>75</w:t>
            </w:r>
          </w:p>
        </w:tc>
      </w:tr>
      <w:tr w:rsidR="009D374A" w:rsidRPr="00586B0C" w14:paraId="267FE350" w14:textId="77777777" w:rsidTr="002C0D49">
        <w:trPr>
          <w:cantSplit/>
          <w:jc w:val="center"/>
        </w:trPr>
        <w:tc>
          <w:tcPr>
            <w:tcW w:w="750" w:type="dxa"/>
            <w:tcBorders>
              <w:top w:val="nil"/>
              <w:left w:val="nil"/>
              <w:bottom w:val="nil"/>
            </w:tcBorders>
          </w:tcPr>
          <w:p w14:paraId="16CA333F" w14:textId="77777777" w:rsidR="009D374A" w:rsidRPr="00586B0C" w:rsidRDefault="009D374A" w:rsidP="009D374A">
            <w:pPr>
              <w:jc w:val="center"/>
            </w:pPr>
            <w:r w:rsidRPr="00A5359E">
              <w:t>(</w:t>
            </w:r>
            <w:hyperlink r:id="rId2032" w:anchor="nota4621" w:history="1">
              <w:r>
                <w:rPr>
                  <w:rStyle w:val="Hyperlink"/>
                </w:rPr>
                <w:t>4621</w:t>
              </w:r>
            </w:hyperlink>
            <w:r w:rsidRPr="00A5359E">
              <w:t>)</w:t>
            </w:r>
          </w:p>
        </w:tc>
        <w:tc>
          <w:tcPr>
            <w:tcW w:w="1001" w:type="dxa"/>
          </w:tcPr>
          <w:p w14:paraId="661CAAD6" w14:textId="77777777" w:rsidR="009D374A" w:rsidRPr="00586B0C" w:rsidRDefault="009D374A" w:rsidP="009D374A">
            <w:pPr>
              <w:jc w:val="center"/>
            </w:pPr>
            <w:bookmarkStart w:id="1694" w:name="parte2it10_27"/>
            <w:r w:rsidRPr="00586B0C">
              <w:t>27.0</w:t>
            </w:r>
            <w:bookmarkEnd w:id="1694"/>
          </w:p>
        </w:tc>
        <w:tc>
          <w:tcPr>
            <w:tcW w:w="1217" w:type="dxa"/>
          </w:tcPr>
          <w:p w14:paraId="74D2C15C" w14:textId="77777777" w:rsidR="009D374A" w:rsidRPr="00586B0C" w:rsidRDefault="009D374A" w:rsidP="009D374A">
            <w:pPr>
              <w:jc w:val="center"/>
            </w:pPr>
            <w:r w:rsidRPr="00586B0C">
              <w:t>10.027.00</w:t>
            </w:r>
          </w:p>
        </w:tc>
        <w:tc>
          <w:tcPr>
            <w:tcW w:w="1207" w:type="dxa"/>
          </w:tcPr>
          <w:p w14:paraId="5450DCA8" w14:textId="77777777" w:rsidR="009D374A" w:rsidRPr="00586B0C" w:rsidRDefault="009D374A" w:rsidP="009D374A">
            <w:pPr>
              <w:jc w:val="center"/>
            </w:pPr>
            <w:r w:rsidRPr="00586B0C">
              <w:t>6904</w:t>
            </w:r>
          </w:p>
        </w:tc>
        <w:tc>
          <w:tcPr>
            <w:tcW w:w="2368" w:type="dxa"/>
            <w:gridSpan w:val="2"/>
          </w:tcPr>
          <w:p w14:paraId="3D2E0B26" w14:textId="77777777" w:rsidR="009D374A" w:rsidRPr="00586B0C" w:rsidRDefault="009D374A" w:rsidP="009D374A">
            <w:pPr>
              <w:jc w:val="both"/>
            </w:pPr>
            <w:r w:rsidRPr="00586B0C">
              <w:t>Tijolos para construção, tijoleiras, tapa-vigas e produtos semelhantes, de cerâmica</w:t>
            </w:r>
          </w:p>
        </w:tc>
        <w:tc>
          <w:tcPr>
            <w:tcW w:w="1523" w:type="dxa"/>
            <w:gridSpan w:val="2"/>
          </w:tcPr>
          <w:p w14:paraId="2A6E7CC9" w14:textId="6262AF19" w:rsidR="009D374A" w:rsidRPr="00586B0C" w:rsidRDefault="009D374A" w:rsidP="009D374A">
            <w:pPr>
              <w:jc w:val="center"/>
            </w:pPr>
            <w:r w:rsidRPr="00586B0C">
              <w:t>10.</w:t>
            </w:r>
            <w:r w:rsidR="00717576">
              <w:t>4</w:t>
            </w:r>
          </w:p>
        </w:tc>
        <w:tc>
          <w:tcPr>
            <w:tcW w:w="1396" w:type="dxa"/>
            <w:gridSpan w:val="2"/>
          </w:tcPr>
          <w:p w14:paraId="6BB5E589" w14:textId="77777777" w:rsidR="009D374A" w:rsidRPr="00586B0C" w:rsidRDefault="009D374A" w:rsidP="009D374A">
            <w:pPr>
              <w:jc w:val="center"/>
            </w:pPr>
            <w:r w:rsidRPr="00586B0C">
              <w:t>-</w:t>
            </w:r>
          </w:p>
        </w:tc>
        <w:tc>
          <w:tcPr>
            <w:tcW w:w="741" w:type="dxa"/>
          </w:tcPr>
          <w:p w14:paraId="3C33B3A7" w14:textId="77777777" w:rsidR="009D374A" w:rsidRPr="00586B0C" w:rsidRDefault="009D374A" w:rsidP="009D374A">
            <w:pPr>
              <w:jc w:val="center"/>
            </w:pPr>
            <w:r w:rsidRPr="00586B0C">
              <w:t>-</w:t>
            </w:r>
          </w:p>
        </w:tc>
      </w:tr>
      <w:tr w:rsidR="009D374A" w:rsidRPr="00586B0C" w14:paraId="0EE7DED4" w14:textId="77777777" w:rsidTr="002C0D49">
        <w:trPr>
          <w:cantSplit/>
          <w:jc w:val="center"/>
        </w:trPr>
        <w:tc>
          <w:tcPr>
            <w:tcW w:w="750" w:type="dxa"/>
            <w:tcBorders>
              <w:top w:val="nil"/>
              <w:left w:val="nil"/>
              <w:bottom w:val="nil"/>
            </w:tcBorders>
          </w:tcPr>
          <w:p w14:paraId="13403F25" w14:textId="77777777" w:rsidR="009D374A" w:rsidRPr="00586B0C" w:rsidRDefault="009D374A" w:rsidP="009D374A">
            <w:pPr>
              <w:jc w:val="center"/>
            </w:pPr>
            <w:r w:rsidRPr="00A5359E">
              <w:t>(</w:t>
            </w:r>
            <w:hyperlink r:id="rId2033" w:anchor="nota4621" w:history="1">
              <w:r>
                <w:rPr>
                  <w:rStyle w:val="Hyperlink"/>
                </w:rPr>
                <w:t>4621</w:t>
              </w:r>
            </w:hyperlink>
            <w:r w:rsidRPr="00A5359E">
              <w:t>)</w:t>
            </w:r>
          </w:p>
        </w:tc>
        <w:tc>
          <w:tcPr>
            <w:tcW w:w="1001" w:type="dxa"/>
          </w:tcPr>
          <w:p w14:paraId="22C32212" w14:textId="77777777" w:rsidR="009D374A" w:rsidRPr="00586B0C" w:rsidRDefault="009D374A" w:rsidP="009D374A">
            <w:pPr>
              <w:jc w:val="center"/>
            </w:pPr>
            <w:bookmarkStart w:id="1695" w:name="parte2it10_28"/>
            <w:r w:rsidRPr="00586B0C">
              <w:t>28.0</w:t>
            </w:r>
            <w:bookmarkEnd w:id="1695"/>
          </w:p>
        </w:tc>
        <w:tc>
          <w:tcPr>
            <w:tcW w:w="1217" w:type="dxa"/>
          </w:tcPr>
          <w:p w14:paraId="32FEC5C9" w14:textId="77777777" w:rsidR="009D374A" w:rsidRPr="00586B0C" w:rsidRDefault="009D374A" w:rsidP="009D374A">
            <w:pPr>
              <w:jc w:val="center"/>
            </w:pPr>
            <w:r w:rsidRPr="00586B0C">
              <w:t>10.028.00</w:t>
            </w:r>
          </w:p>
        </w:tc>
        <w:tc>
          <w:tcPr>
            <w:tcW w:w="1207" w:type="dxa"/>
          </w:tcPr>
          <w:p w14:paraId="72F6812A" w14:textId="77777777" w:rsidR="009D374A" w:rsidRPr="00586B0C" w:rsidRDefault="009D374A" w:rsidP="009D374A">
            <w:pPr>
              <w:jc w:val="center"/>
            </w:pPr>
            <w:r w:rsidRPr="00586B0C">
              <w:t>6905</w:t>
            </w:r>
          </w:p>
        </w:tc>
        <w:tc>
          <w:tcPr>
            <w:tcW w:w="2368" w:type="dxa"/>
            <w:gridSpan w:val="2"/>
          </w:tcPr>
          <w:p w14:paraId="75C61D98" w14:textId="77777777" w:rsidR="009D374A" w:rsidRPr="00586B0C" w:rsidRDefault="009D374A" w:rsidP="009D374A">
            <w:pPr>
              <w:jc w:val="both"/>
            </w:pPr>
            <w:r w:rsidRPr="00586B0C">
              <w:t>Telhas, elementos de chaminés, condutores de fumaça, ornamentos arquitetônicos, de cerâmica, e outros produtos cerâmicos para uso na construção</w:t>
            </w:r>
          </w:p>
        </w:tc>
        <w:tc>
          <w:tcPr>
            <w:tcW w:w="1523" w:type="dxa"/>
            <w:gridSpan w:val="2"/>
          </w:tcPr>
          <w:p w14:paraId="4C6A3B71" w14:textId="77777777" w:rsidR="009D374A" w:rsidRPr="00586B0C" w:rsidRDefault="009D374A" w:rsidP="009D374A">
            <w:pPr>
              <w:jc w:val="center"/>
            </w:pPr>
            <w:r w:rsidRPr="00586B0C">
              <w:t>10.1</w:t>
            </w:r>
          </w:p>
        </w:tc>
        <w:tc>
          <w:tcPr>
            <w:tcW w:w="1396" w:type="dxa"/>
            <w:gridSpan w:val="2"/>
          </w:tcPr>
          <w:p w14:paraId="22773532" w14:textId="77777777" w:rsidR="009D374A" w:rsidRPr="00586B0C" w:rsidRDefault="009D374A" w:rsidP="009D374A">
            <w:pPr>
              <w:jc w:val="center"/>
            </w:pPr>
            <w:r w:rsidRPr="00586B0C">
              <w:t>SP</w:t>
            </w:r>
          </w:p>
        </w:tc>
        <w:tc>
          <w:tcPr>
            <w:tcW w:w="741" w:type="dxa"/>
          </w:tcPr>
          <w:p w14:paraId="52407C28" w14:textId="77777777" w:rsidR="009D374A" w:rsidRPr="00586B0C" w:rsidRDefault="009D374A" w:rsidP="009D374A">
            <w:pPr>
              <w:jc w:val="center"/>
            </w:pPr>
            <w:r w:rsidRPr="00586B0C">
              <w:t>75</w:t>
            </w:r>
          </w:p>
        </w:tc>
      </w:tr>
      <w:tr w:rsidR="009D374A" w:rsidRPr="00586B0C" w14:paraId="00D1E40A" w14:textId="77777777" w:rsidTr="002C0D49">
        <w:trPr>
          <w:cantSplit/>
          <w:jc w:val="center"/>
        </w:trPr>
        <w:tc>
          <w:tcPr>
            <w:tcW w:w="750" w:type="dxa"/>
            <w:tcBorders>
              <w:top w:val="nil"/>
              <w:left w:val="nil"/>
              <w:bottom w:val="nil"/>
            </w:tcBorders>
          </w:tcPr>
          <w:p w14:paraId="705C2BC0" w14:textId="77777777" w:rsidR="009D374A" w:rsidRPr="00586B0C" w:rsidRDefault="009D374A" w:rsidP="009D374A">
            <w:pPr>
              <w:jc w:val="center"/>
            </w:pPr>
            <w:r w:rsidRPr="00A5359E">
              <w:t>(</w:t>
            </w:r>
            <w:hyperlink r:id="rId2034" w:anchor="nota4621" w:history="1">
              <w:r>
                <w:rPr>
                  <w:rStyle w:val="Hyperlink"/>
                </w:rPr>
                <w:t>4621</w:t>
              </w:r>
            </w:hyperlink>
            <w:r w:rsidRPr="00A5359E">
              <w:t>)</w:t>
            </w:r>
          </w:p>
        </w:tc>
        <w:tc>
          <w:tcPr>
            <w:tcW w:w="1001" w:type="dxa"/>
          </w:tcPr>
          <w:p w14:paraId="1B07628F" w14:textId="77777777" w:rsidR="009D374A" w:rsidRPr="00586B0C" w:rsidRDefault="009D374A" w:rsidP="009D374A">
            <w:pPr>
              <w:jc w:val="center"/>
            </w:pPr>
            <w:bookmarkStart w:id="1696" w:name="parte2it10_29"/>
            <w:r w:rsidRPr="00586B0C">
              <w:t>29.0</w:t>
            </w:r>
            <w:bookmarkEnd w:id="1696"/>
          </w:p>
        </w:tc>
        <w:tc>
          <w:tcPr>
            <w:tcW w:w="1217" w:type="dxa"/>
          </w:tcPr>
          <w:p w14:paraId="055CBA88" w14:textId="77777777" w:rsidR="009D374A" w:rsidRPr="00586B0C" w:rsidRDefault="009D374A" w:rsidP="009D374A">
            <w:pPr>
              <w:jc w:val="center"/>
            </w:pPr>
            <w:r w:rsidRPr="00586B0C">
              <w:t>10.029.00</w:t>
            </w:r>
          </w:p>
        </w:tc>
        <w:tc>
          <w:tcPr>
            <w:tcW w:w="1207" w:type="dxa"/>
          </w:tcPr>
          <w:p w14:paraId="516C97D2" w14:textId="77777777" w:rsidR="009D374A" w:rsidRPr="00586B0C" w:rsidRDefault="009D374A" w:rsidP="009D374A">
            <w:pPr>
              <w:jc w:val="center"/>
            </w:pPr>
            <w:r w:rsidRPr="00586B0C">
              <w:t>6906.00.00</w:t>
            </w:r>
          </w:p>
        </w:tc>
        <w:tc>
          <w:tcPr>
            <w:tcW w:w="2368" w:type="dxa"/>
            <w:gridSpan w:val="2"/>
          </w:tcPr>
          <w:p w14:paraId="4E0937C4" w14:textId="77777777" w:rsidR="009D374A" w:rsidRPr="00586B0C" w:rsidRDefault="009D374A" w:rsidP="009D374A">
            <w:pPr>
              <w:jc w:val="both"/>
            </w:pPr>
            <w:r w:rsidRPr="00586B0C">
              <w:t>Tubos, calhas ou algerozes e acessórios para canalizações, de cerâmica</w:t>
            </w:r>
          </w:p>
        </w:tc>
        <w:tc>
          <w:tcPr>
            <w:tcW w:w="1523" w:type="dxa"/>
            <w:gridSpan w:val="2"/>
          </w:tcPr>
          <w:p w14:paraId="52AD4A4C" w14:textId="77777777" w:rsidR="009D374A" w:rsidRPr="00586B0C" w:rsidRDefault="009D374A" w:rsidP="009D374A">
            <w:pPr>
              <w:jc w:val="center"/>
            </w:pPr>
            <w:r w:rsidRPr="00586B0C">
              <w:t>10.1</w:t>
            </w:r>
          </w:p>
        </w:tc>
        <w:tc>
          <w:tcPr>
            <w:tcW w:w="1396" w:type="dxa"/>
            <w:gridSpan w:val="2"/>
          </w:tcPr>
          <w:p w14:paraId="5D081542" w14:textId="77777777" w:rsidR="009D374A" w:rsidRPr="00586B0C" w:rsidRDefault="009D374A" w:rsidP="009D374A">
            <w:pPr>
              <w:jc w:val="center"/>
            </w:pPr>
            <w:r w:rsidRPr="00586B0C">
              <w:t>SP</w:t>
            </w:r>
          </w:p>
        </w:tc>
        <w:tc>
          <w:tcPr>
            <w:tcW w:w="741" w:type="dxa"/>
          </w:tcPr>
          <w:p w14:paraId="1A24620A" w14:textId="77777777" w:rsidR="009D374A" w:rsidRPr="00586B0C" w:rsidRDefault="009D374A" w:rsidP="009D374A">
            <w:pPr>
              <w:jc w:val="center"/>
            </w:pPr>
            <w:r w:rsidRPr="00586B0C">
              <w:t>75</w:t>
            </w:r>
          </w:p>
        </w:tc>
      </w:tr>
      <w:tr w:rsidR="002C0D49" w:rsidRPr="00586B0C" w14:paraId="1050EB49" w14:textId="77777777" w:rsidTr="002C0D49">
        <w:trPr>
          <w:cantSplit/>
          <w:jc w:val="center"/>
        </w:trPr>
        <w:tc>
          <w:tcPr>
            <w:tcW w:w="750" w:type="dxa"/>
            <w:tcBorders>
              <w:top w:val="nil"/>
              <w:left w:val="nil"/>
              <w:bottom w:val="nil"/>
            </w:tcBorders>
          </w:tcPr>
          <w:p w14:paraId="0F261546" w14:textId="624BD776" w:rsidR="002C0D49" w:rsidRPr="00586B0C" w:rsidRDefault="002C0D49" w:rsidP="002C0D49">
            <w:pPr>
              <w:jc w:val="center"/>
            </w:pPr>
            <w:r w:rsidRPr="00A5359E">
              <w:t>(</w:t>
            </w:r>
            <w:hyperlink r:id="rId2035" w:anchor="nota4671" w:history="1">
              <w:r>
                <w:rPr>
                  <w:rStyle w:val="Hyperlink"/>
                </w:rPr>
                <w:t>4671</w:t>
              </w:r>
            </w:hyperlink>
            <w:r w:rsidRPr="00A5359E">
              <w:t>)</w:t>
            </w:r>
          </w:p>
        </w:tc>
        <w:tc>
          <w:tcPr>
            <w:tcW w:w="1001" w:type="dxa"/>
          </w:tcPr>
          <w:p w14:paraId="430AD667" w14:textId="14AFE628" w:rsidR="002C0D49" w:rsidRPr="00586B0C" w:rsidRDefault="002C0D49" w:rsidP="002C0D49">
            <w:pPr>
              <w:jc w:val="center"/>
            </w:pPr>
            <w:bookmarkStart w:id="1697" w:name="parte2it10_30"/>
            <w:r w:rsidRPr="00586B0C">
              <w:t>30.0</w:t>
            </w:r>
            <w:bookmarkEnd w:id="1697"/>
          </w:p>
        </w:tc>
        <w:tc>
          <w:tcPr>
            <w:tcW w:w="1217" w:type="dxa"/>
          </w:tcPr>
          <w:p w14:paraId="11D006B3" w14:textId="6F2CDBDE" w:rsidR="002C0D49" w:rsidRPr="00586B0C" w:rsidRDefault="002C0D49" w:rsidP="002C0D49">
            <w:pPr>
              <w:jc w:val="center"/>
            </w:pPr>
            <w:r w:rsidRPr="00D0627E">
              <w:rPr>
                <w:color w:val="040404"/>
              </w:rPr>
              <w:t>10.030.00</w:t>
            </w:r>
          </w:p>
        </w:tc>
        <w:tc>
          <w:tcPr>
            <w:tcW w:w="1207" w:type="dxa"/>
          </w:tcPr>
          <w:p w14:paraId="749DB194" w14:textId="21FEB1C8" w:rsidR="002C0D49" w:rsidRPr="00586B0C" w:rsidRDefault="002C0D49" w:rsidP="002C0D49">
            <w:pPr>
              <w:jc w:val="center"/>
            </w:pPr>
            <w:r w:rsidRPr="00D0627E">
              <w:rPr>
                <w:color w:val="040404"/>
              </w:rPr>
              <w:t>6907</w:t>
            </w:r>
          </w:p>
        </w:tc>
        <w:tc>
          <w:tcPr>
            <w:tcW w:w="2368" w:type="dxa"/>
            <w:gridSpan w:val="2"/>
          </w:tcPr>
          <w:p w14:paraId="60B26F94" w14:textId="187576E1" w:rsidR="002C0D49" w:rsidRPr="00586B0C" w:rsidRDefault="002C0D49" w:rsidP="002C0D49">
            <w:pPr>
              <w:jc w:val="both"/>
            </w:pPr>
            <w:r w:rsidRPr="00D0627E">
              <w:rPr>
                <w:color w:val="040404"/>
              </w:rPr>
              <w:t>Ladrilhos e placas de cerâmica, exclusivamente para pavimentação ou revestimento</w:t>
            </w:r>
          </w:p>
        </w:tc>
        <w:tc>
          <w:tcPr>
            <w:tcW w:w="1523" w:type="dxa"/>
            <w:gridSpan w:val="2"/>
          </w:tcPr>
          <w:p w14:paraId="386F6180" w14:textId="5670660A" w:rsidR="002C0D49" w:rsidRPr="00586B0C" w:rsidRDefault="002C0D49" w:rsidP="002C0D49">
            <w:pPr>
              <w:jc w:val="center"/>
            </w:pPr>
            <w:r w:rsidRPr="00D0627E">
              <w:rPr>
                <w:color w:val="040404"/>
              </w:rPr>
              <w:t>10.3</w:t>
            </w:r>
          </w:p>
        </w:tc>
        <w:tc>
          <w:tcPr>
            <w:tcW w:w="1396" w:type="dxa"/>
            <w:gridSpan w:val="2"/>
          </w:tcPr>
          <w:p w14:paraId="23FC3216" w14:textId="033EE876" w:rsidR="002C0D49" w:rsidRPr="00586B0C" w:rsidRDefault="002C0D49" w:rsidP="002C0D49">
            <w:pPr>
              <w:jc w:val="center"/>
            </w:pPr>
            <w:r w:rsidRPr="00D0627E">
              <w:rPr>
                <w:color w:val="040404"/>
              </w:rPr>
              <w:t>-</w:t>
            </w:r>
          </w:p>
        </w:tc>
        <w:tc>
          <w:tcPr>
            <w:tcW w:w="741" w:type="dxa"/>
          </w:tcPr>
          <w:p w14:paraId="1D1A2D84" w14:textId="0E3BF98F" w:rsidR="002C0D49" w:rsidRPr="00586B0C" w:rsidRDefault="002C0D49" w:rsidP="002C0D49">
            <w:pPr>
              <w:jc w:val="center"/>
            </w:pPr>
            <w:r w:rsidRPr="00D0627E">
              <w:rPr>
                <w:color w:val="040404"/>
              </w:rPr>
              <w:t>45</w:t>
            </w:r>
          </w:p>
        </w:tc>
      </w:tr>
      <w:tr w:rsidR="009D374A" w:rsidRPr="00586B0C" w14:paraId="511C4B97" w14:textId="77777777" w:rsidTr="002C0D49">
        <w:trPr>
          <w:cantSplit/>
          <w:jc w:val="center"/>
        </w:trPr>
        <w:tc>
          <w:tcPr>
            <w:tcW w:w="750" w:type="dxa"/>
            <w:tcBorders>
              <w:top w:val="nil"/>
              <w:left w:val="nil"/>
              <w:bottom w:val="nil"/>
            </w:tcBorders>
          </w:tcPr>
          <w:p w14:paraId="0B5F0A31" w14:textId="77777777" w:rsidR="009D374A" w:rsidRPr="00586B0C" w:rsidRDefault="009D374A" w:rsidP="009D374A">
            <w:pPr>
              <w:jc w:val="center"/>
            </w:pPr>
            <w:r w:rsidRPr="00A5359E">
              <w:t>(</w:t>
            </w:r>
            <w:hyperlink r:id="rId2036" w:anchor="nota4621" w:history="1">
              <w:r>
                <w:rPr>
                  <w:rStyle w:val="Hyperlink"/>
                </w:rPr>
                <w:t>4621</w:t>
              </w:r>
            </w:hyperlink>
            <w:r w:rsidRPr="00A5359E">
              <w:t>)</w:t>
            </w:r>
          </w:p>
        </w:tc>
        <w:tc>
          <w:tcPr>
            <w:tcW w:w="1001" w:type="dxa"/>
          </w:tcPr>
          <w:p w14:paraId="5816B5E4" w14:textId="77777777" w:rsidR="009D374A" w:rsidRPr="00586B0C" w:rsidRDefault="009D374A" w:rsidP="009D374A">
            <w:pPr>
              <w:jc w:val="center"/>
            </w:pPr>
            <w:bookmarkStart w:id="1698" w:name="parte2it10_30_1"/>
            <w:r w:rsidRPr="00586B0C">
              <w:t>30.1</w:t>
            </w:r>
            <w:bookmarkEnd w:id="1698"/>
          </w:p>
        </w:tc>
        <w:tc>
          <w:tcPr>
            <w:tcW w:w="1217" w:type="dxa"/>
          </w:tcPr>
          <w:p w14:paraId="7A4CDF97" w14:textId="77777777" w:rsidR="009D374A" w:rsidRPr="00586B0C" w:rsidRDefault="009D374A" w:rsidP="009D374A">
            <w:pPr>
              <w:jc w:val="center"/>
            </w:pPr>
            <w:r w:rsidRPr="00586B0C">
              <w:t>10.030.01</w:t>
            </w:r>
          </w:p>
        </w:tc>
        <w:tc>
          <w:tcPr>
            <w:tcW w:w="1207" w:type="dxa"/>
          </w:tcPr>
          <w:p w14:paraId="722A960B" w14:textId="77777777" w:rsidR="009D374A" w:rsidRPr="00586B0C" w:rsidRDefault="009D374A" w:rsidP="009D374A">
            <w:pPr>
              <w:jc w:val="center"/>
            </w:pPr>
            <w:r w:rsidRPr="00586B0C">
              <w:t>6907</w:t>
            </w:r>
          </w:p>
        </w:tc>
        <w:tc>
          <w:tcPr>
            <w:tcW w:w="2368" w:type="dxa"/>
            <w:gridSpan w:val="2"/>
          </w:tcPr>
          <w:p w14:paraId="66CB1D4E" w14:textId="77777777" w:rsidR="009D374A" w:rsidRPr="00586B0C" w:rsidRDefault="009D374A" w:rsidP="009D374A">
            <w:pPr>
              <w:jc w:val="both"/>
            </w:pPr>
            <w:r w:rsidRPr="00586B0C">
              <w:t>Cubos, pastilhas e artigos semelhantes de cerâmica, mesmo com suporte, exceto os descritos no CEST 10.030.00</w:t>
            </w:r>
          </w:p>
        </w:tc>
        <w:tc>
          <w:tcPr>
            <w:tcW w:w="1523" w:type="dxa"/>
            <w:gridSpan w:val="2"/>
          </w:tcPr>
          <w:p w14:paraId="1930162D" w14:textId="77777777" w:rsidR="009D374A" w:rsidRPr="00586B0C" w:rsidRDefault="009D374A" w:rsidP="009D374A">
            <w:pPr>
              <w:jc w:val="center"/>
            </w:pPr>
            <w:r w:rsidRPr="00586B0C">
              <w:t>10.1</w:t>
            </w:r>
          </w:p>
        </w:tc>
        <w:tc>
          <w:tcPr>
            <w:tcW w:w="1396" w:type="dxa"/>
            <w:gridSpan w:val="2"/>
          </w:tcPr>
          <w:p w14:paraId="64CF71D8" w14:textId="77777777" w:rsidR="009D374A" w:rsidRPr="00586B0C" w:rsidRDefault="009D374A" w:rsidP="009D374A">
            <w:pPr>
              <w:jc w:val="center"/>
            </w:pPr>
            <w:r w:rsidRPr="00586B0C">
              <w:t>SP</w:t>
            </w:r>
          </w:p>
        </w:tc>
        <w:tc>
          <w:tcPr>
            <w:tcW w:w="741" w:type="dxa"/>
          </w:tcPr>
          <w:p w14:paraId="054F5FD6" w14:textId="77777777" w:rsidR="009D374A" w:rsidRPr="00586B0C" w:rsidRDefault="009D374A" w:rsidP="009D374A">
            <w:pPr>
              <w:jc w:val="center"/>
            </w:pPr>
            <w:r w:rsidRPr="00586B0C">
              <w:t>70</w:t>
            </w:r>
          </w:p>
        </w:tc>
      </w:tr>
      <w:tr w:rsidR="002C0D49" w:rsidRPr="00586B0C" w14:paraId="1DD9C96B" w14:textId="77777777" w:rsidTr="002C0D49">
        <w:trPr>
          <w:cantSplit/>
          <w:jc w:val="center"/>
        </w:trPr>
        <w:tc>
          <w:tcPr>
            <w:tcW w:w="750" w:type="dxa"/>
            <w:tcBorders>
              <w:top w:val="nil"/>
              <w:left w:val="nil"/>
              <w:bottom w:val="nil"/>
            </w:tcBorders>
          </w:tcPr>
          <w:p w14:paraId="458CB832" w14:textId="491E57A5" w:rsidR="002C0D49" w:rsidRPr="00586B0C" w:rsidRDefault="002C0D49" w:rsidP="002C0D49">
            <w:pPr>
              <w:jc w:val="center"/>
            </w:pPr>
            <w:r w:rsidRPr="00A5359E">
              <w:t>(</w:t>
            </w:r>
            <w:hyperlink r:id="rId2037" w:anchor="nota4671" w:history="1">
              <w:r>
                <w:rPr>
                  <w:rStyle w:val="Hyperlink"/>
                </w:rPr>
                <w:t>4671</w:t>
              </w:r>
            </w:hyperlink>
            <w:r w:rsidRPr="00A5359E">
              <w:t>)</w:t>
            </w:r>
          </w:p>
        </w:tc>
        <w:tc>
          <w:tcPr>
            <w:tcW w:w="1001" w:type="dxa"/>
          </w:tcPr>
          <w:p w14:paraId="428335EC" w14:textId="41DED547" w:rsidR="002C0D49" w:rsidRPr="00586B0C" w:rsidRDefault="002C0D49" w:rsidP="002C0D49">
            <w:pPr>
              <w:jc w:val="center"/>
            </w:pPr>
            <w:bookmarkStart w:id="1699" w:name="parte2it10_31"/>
            <w:r w:rsidRPr="00586B0C">
              <w:t>31.0</w:t>
            </w:r>
            <w:bookmarkEnd w:id="1699"/>
          </w:p>
        </w:tc>
        <w:tc>
          <w:tcPr>
            <w:tcW w:w="1217" w:type="dxa"/>
          </w:tcPr>
          <w:p w14:paraId="3EB87DD2" w14:textId="17B0A4A9" w:rsidR="002C0D49" w:rsidRPr="00586B0C" w:rsidRDefault="002C0D49" w:rsidP="002C0D49">
            <w:pPr>
              <w:jc w:val="center"/>
            </w:pPr>
            <w:r w:rsidRPr="00D0627E">
              <w:rPr>
                <w:color w:val="040404"/>
              </w:rPr>
              <w:t>10.031.00</w:t>
            </w:r>
          </w:p>
        </w:tc>
        <w:tc>
          <w:tcPr>
            <w:tcW w:w="1207" w:type="dxa"/>
          </w:tcPr>
          <w:p w14:paraId="46BFA805" w14:textId="7E8CCD50" w:rsidR="002C0D49" w:rsidRPr="00586B0C" w:rsidRDefault="002C0D49" w:rsidP="002C0D49">
            <w:pPr>
              <w:jc w:val="center"/>
            </w:pPr>
            <w:r w:rsidRPr="00D0627E">
              <w:rPr>
                <w:color w:val="040404"/>
              </w:rPr>
              <w:t>6910</w:t>
            </w:r>
          </w:p>
        </w:tc>
        <w:tc>
          <w:tcPr>
            <w:tcW w:w="2368" w:type="dxa"/>
            <w:gridSpan w:val="2"/>
          </w:tcPr>
          <w:p w14:paraId="419DB3A3" w14:textId="6D314E58" w:rsidR="002C0D49" w:rsidRPr="00586B0C" w:rsidRDefault="002C0D49" w:rsidP="002C0D49">
            <w:pPr>
              <w:jc w:val="both"/>
            </w:pPr>
            <w:r w:rsidRPr="00D0627E">
              <w:rPr>
                <w:color w:val="040404"/>
              </w:rPr>
              <w:t>Pias, lavatórios, colunas para lavatórios, banheiras, bidês, sanitários, caixas de descarga, mictórios e aparelhos fixos semelhantes para usos sanitários, de cerâmica</w:t>
            </w:r>
          </w:p>
        </w:tc>
        <w:tc>
          <w:tcPr>
            <w:tcW w:w="1523" w:type="dxa"/>
            <w:gridSpan w:val="2"/>
          </w:tcPr>
          <w:p w14:paraId="2606D127" w14:textId="77777777" w:rsidR="002C0D49" w:rsidRPr="009C664B" w:rsidRDefault="002C0D49" w:rsidP="002C0D49">
            <w:pPr>
              <w:jc w:val="center"/>
            </w:pPr>
            <w:r w:rsidRPr="009C664B">
              <w:t>10.2</w:t>
            </w:r>
          </w:p>
          <w:p w14:paraId="5A015CAA" w14:textId="6E9299D6" w:rsidR="002C0D49" w:rsidRPr="00586B0C" w:rsidRDefault="002C0D49" w:rsidP="002C0D49">
            <w:pPr>
              <w:jc w:val="center"/>
            </w:pPr>
            <w:r w:rsidRPr="009C664B">
              <w:t>10.3</w:t>
            </w:r>
          </w:p>
        </w:tc>
        <w:tc>
          <w:tcPr>
            <w:tcW w:w="1396" w:type="dxa"/>
            <w:gridSpan w:val="2"/>
          </w:tcPr>
          <w:p w14:paraId="014CC78B" w14:textId="59DB5510" w:rsidR="002C0D49" w:rsidRPr="00586B0C" w:rsidRDefault="002C0D49" w:rsidP="002C0D49">
            <w:pPr>
              <w:jc w:val="center"/>
            </w:pPr>
            <w:r w:rsidRPr="00D0627E">
              <w:rPr>
                <w:color w:val="040404"/>
              </w:rPr>
              <w:t>-</w:t>
            </w:r>
          </w:p>
        </w:tc>
        <w:tc>
          <w:tcPr>
            <w:tcW w:w="741" w:type="dxa"/>
          </w:tcPr>
          <w:p w14:paraId="798FD48B" w14:textId="1A2E4AC3" w:rsidR="002C0D49" w:rsidRPr="00586B0C" w:rsidRDefault="002C0D49" w:rsidP="002C0D49">
            <w:pPr>
              <w:jc w:val="center"/>
            </w:pPr>
            <w:r w:rsidRPr="00D0627E">
              <w:rPr>
                <w:color w:val="040404"/>
              </w:rPr>
              <w:t>40</w:t>
            </w:r>
          </w:p>
        </w:tc>
      </w:tr>
      <w:tr w:rsidR="009D374A" w:rsidRPr="00586B0C" w14:paraId="78309DC1" w14:textId="77777777" w:rsidTr="002C0D49">
        <w:trPr>
          <w:cantSplit/>
          <w:jc w:val="center"/>
        </w:trPr>
        <w:tc>
          <w:tcPr>
            <w:tcW w:w="750" w:type="dxa"/>
            <w:tcBorders>
              <w:top w:val="nil"/>
              <w:left w:val="nil"/>
              <w:bottom w:val="nil"/>
            </w:tcBorders>
          </w:tcPr>
          <w:p w14:paraId="4710C2B2" w14:textId="77777777" w:rsidR="009D374A" w:rsidRPr="00586B0C" w:rsidRDefault="009D374A" w:rsidP="009D374A">
            <w:pPr>
              <w:jc w:val="center"/>
            </w:pPr>
            <w:r w:rsidRPr="00A5359E">
              <w:lastRenderedPageBreak/>
              <w:t>(</w:t>
            </w:r>
            <w:hyperlink r:id="rId2038" w:anchor="nota4621" w:history="1">
              <w:r>
                <w:rPr>
                  <w:rStyle w:val="Hyperlink"/>
                </w:rPr>
                <w:t>4621</w:t>
              </w:r>
            </w:hyperlink>
            <w:r w:rsidRPr="00A5359E">
              <w:t>)</w:t>
            </w:r>
          </w:p>
        </w:tc>
        <w:tc>
          <w:tcPr>
            <w:tcW w:w="1001" w:type="dxa"/>
          </w:tcPr>
          <w:p w14:paraId="690A02AC" w14:textId="77777777" w:rsidR="009D374A" w:rsidRPr="00586B0C" w:rsidRDefault="009D374A" w:rsidP="009D374A">
            <w:pPr>
              <w:jc w:val="center"/>
            </w:pPr>
            <w:bookmarkStart w:id="1700" w:name="parte2it10_32"/>
            <w:r w:rsidRPr="00586B0C">
              <w:t>32.0</w:t>
            </w:r>
            <w:bookmarkEnd w:id="1700"/>
          </w:p>
        </w:tc>
        <w:tc>
          <w:tcPr>
            <w:tcW w:w="1217" w:type="dxa"/>
          </w:tcPr>
          <w:p w14:paraId="401582C9" w14:textId="77777777" w:rsidR="009D374A" w:rsidRPr="00586B0C" w:rsidRDefault="009D374A" w:rsidP="009D374A">
            <w:pPr>
              <w:jc w:val="center"/>
            </w:pPr>
            <w:r w:rsidRPr="00586B0C">
              <w:t>10.032.00</w:t>
            </w:r>
          </w:p>
        </w:tc>
        <w:tc>
          <w:tcPr>
            <w:tcW w:w="1207" w:type="dxa"/>
          </w:tcPr>
          <w:p w14:paraId="14472DFE" w14:textId="77777777" w:rsidR="009D374A" w:rsidRPr="00586B0C" w:rsidRDefault="009D374A" w:rsidP="009D374A">
            <w:pPr>
              <w:jc w:val="center"/>
            </w:pPr>
            <w:r w:rsidRPr="00586B0C">
              <w:t>6912.00.00</w:t>
            </w:r>
          </w:p>
        </w:tc>
        <w:tc>
          <w:tcPr>
            <w:tcW w:w="2368" w:type="dxa"/>
            <w:gridSpan w:val="2"/>
          </w:tcPr>
          <w:p w14:paraId="09BC1C01" w14:textId="77777777" w:rsidR="009D374A" w:rsidRPr="00586B0C" w:rsidRDefault="009D374A" w:rsidP="009D374A">
            <w:pPr>
              <w:jc w:val="both"/>
            </w:pPr>
            <w:r w:rsidRPr="00586B0C">
              <w:t>Artefatos de higiene/toucador de cerâmica</w:t>
            </w:r>
          </w:p>
        </w:tc>
        <w:tc>
          <w:tcPr>
            <w:tcW w:w="1523" w:type="dxa"/>
            <w:gridSpan w:val="2"/>
          </w:tcPr>
          <w:p w14:paraId="108B04B8" w14:textId="77777777" w:rsidR="009D374A" w:rsidRPr="00586B0C" w:rsidRDefault="009D374A" w:rsidP="009D374A">
            <w:pPr>
              <w:jc w:val="center"/>
            </w:pPr>
            <w:r w:rsidRPr="00586B0C">
              <w:t>10.1</w:t>
            </w:r>
          </w:p>
        </w:tc>
        <w:tc>
          <w:tcPr>
            <w:tcW w:w="1396" w:type="dxa"/>
            <w:gridSpan w:val="2"/>
          </w:tcPr>
          <w:p w14:paraId="4040BCB8" w14:textId="77777777" w:rsidR="009D374A" w:rsidRPr="00586B0C" w:rsidRDefault="009D374A" w:rsidP="009D374A">
            <w:pPr>
              <w:jc w:val="center"/>
            </w:pPr>
            <w:r w:rsidRPr="00586B0C">
              <w:t>-</w:t>
            </w:r>
          </w:p>
        </w:tc>
        <w:tc>
          <w:tcPr>
            <w:tcW w:w="741" w:type="dxa"/>
          </w:tcPr>
          <w:p w14:paraId="0E94A953" w14:textId="77777777" w:rsidR="009D374A" w:rsidRPr="00586B0C" w:rsidRDefault="009D374A" w:rsidP="009D374A">
            <w:pPr>
              <w:jc w:val="center"/>
            </w:pPr>
            <w:r w:rsidRPr="00586B0C">
              <w:t>70</w:t>
            </w:r>
          </w:p>
        </w:tc>
      </w:tr>
      <w:tr w:rsidR="009D374A" w:rsidRPr="00586B0C" w14:paraId="5ACFA1A8" w14:textId="77777777" w:rsidTr="002C0D49">
        <w:trPr>
          <w:cantSplit/>
          <w:jc w:val="center"/>
        </w:trPr>
        <w:tc>
          <w:tcPr>
            <w:tcW w:w="750" w:type="dxa"/>
            <w:tcBorders>
              <w:top w:val="nil"/>
              <w:left w:val="nil"/>
              <w:bottom w:val="nil"/>
            </w:tcBorders>
          </w:tcPr>
          <w:p w14:paraId="7C20F5B0" w14:textId="77777777" w:rsidR="009D374A" w:rsidRPr="00586B0C" w:rsidRDefault="009D374A" w:rsidP="009D374A">
            <w:pPr>
              <w:jc w:val="center"/>
            </w:pPr>
            <w:r w:rsidRPr="00A5359E">
              <w:t>(</w:t>
            </w:r>
            <w:hyperlink r:id="rId2039" w:anchor="nota4621" w:history="1">
              <w:r>
                <w:rPr>
                  <w:rStyle w:val="Hyperlink"/>
                </w:rPr>
                <w:t>4621</w:t>
              </w:r>
            </w:hyperlink>
            <w:r w:rsidRPr="00A5359E">
              <w:t>)</w:t>
            </w:r>
          </w:p>
        </w:tc>
        <w:tc>
          <w:tcPr>
            <w:tcW w:w="1001" w:type="dxa"/>
          </w:tcPr>
          <w:p w14:paraId="177E5574" w14:textId="77777777" w:rsidR="009D374A" w:rsidRPr="00586B0C" w:rsidRDefault="009D374A" w:rsidP="009D374A">
            <w:pPr>
              <w:jc w:val="center"/>
            </w:pPr>
            <w:bookmarkStart w:id="1701" w:name="parte2it10_33"/>
            <w:r w:rsidRPr="00586B0C">
              <w:t>33.0</w:t>
            </w:r>
            <w:bookmarkEnd w:id="1701"/>
          </w:p>
        </w:tc>
        <w:tc>
          <w:tcPr>
            <w:tcW w:w="1217" w:type="dxa"/>
          </w:tcPr>
          <w:p w14:paraId="64A107FF" w14:textId="77777777" w:rsidR="009D374A" w:rsidRPr="00586B0C" w:rsidRDefault="009D374A" w:rsidP="009D374A">
            <w:pPr>
              <w:jc w:val="center"/>
            </w:pPr>
            <w:r w:rsidRPr="00586B0C">
              <w:t>10.033.00</w:t>
            </w:r>
          </w:p>
        </w:tc>
        <w:tc>
          <w:tcPr>
            <w:tcW w:w="1207" w:type="dxa"/>
          </w:tcPr>
          <w:p w14:paraId="10BCBF12" w14:textId="77777777" w:rsidR="009D374A" w:rsidRPr="00586B0C" w:rsidRDefault="009D374A" w:rsidP="009D374A">
            <w:pPr>
              <w:jc w:val="center"/>
            </w:pPr>
            <w:r w:rsidRPr="00586B0C">
              <w:t>7003</w:t>
            </w:r>
          </w:p>
        </w:tc>
        <w:tc>
          <w:tcPr>
            <w:tcW w:w="2368" w:type="dxa"/>
            <w:gridSpan w:val="2"/>
          </w:tcPr>
          <w:p w14:paraId="33FACB90" w14:textId="77777777" w:rsidR="009D374A" w:rsidRPr="00586B0C" w:rsidRDefault="009D374A" w:rsidP="009D374A">
            <w:pPr>
              <w:jc w:val="both"/>
            </w:pPr>
            <w:r w:rsidRPr="00586B0C">
              <w:t>Vidro vazado ou laminado, em chapas, folhas ou perfis, mesmo com camada absorvente, refletora ou não, mas sem qualquer outro trabalho</w:t>
            </w:r>
          </w:p>
        </w:tc>
        <w:tc>
          <w:tcPr>
            <w:tcW w:w="1523" w:type="dxa"/>
            <w:gridSpan w:val="2"/>
          </w:tcPr>
          <w:p w14:paraId="37602BBB" w14:textId="77777777" w:rsidR="009D374A" w:rsidRPr="00586B0C" w:rsidRDefault="009D374A" w:rsidP="009D374A">
            <w:pPr>
              <w:jc w:val="center"/>
            </w:pPr>
            <w:r w:rsidRPr="00586B0C">
              <w:t>10.1</w:t>
            </w:r>
          </w:p>
        </w:tc>
        <w:tc>
          <w:tcPr>
            <w:tcW w:w="1396" w:type="dxa"/>
            <w:gridSpan w:val="2"/>
          </w:tcPr>
          <w:p w14:paraId="7F7A654B" w14:textId="77777777" w:rsidR="009D374A" w:rsidRPr="00586B0C" w:rsidRDefault="009D374A" w:rsidP="009D374A">
            <w:pPr>
              <w:jc w:val="center"/>
            </w:pPr>
            <w:r w:rsidRPr="00586B0C">
              <w:t>-</w:t>
            </w:r>
          </w:p>
        </w:tc>
        <w:tc>
          <w:tcPr>
            <w:tcW w:w="741" w:type="dxa"/>
          </w:tcPr>
          <w:p w14:paraId="158CEF93" w14:textId="77777777" w:rsidR="009D374A" w:rsidRPr="00586B0C" w:rsidRDefault="009D374A" w:rsidP="009D374A">
            <w:pPr>
              <w:jc w:val="center"/>
            </w:pPr>
            <w:r w:rsidRPr="00586B0C">
              <w:t>40</w:t>
            </w:r>
          </w:p>
        </w:tc>
      </w:tr>
      <w:tr w:rsidR="009D374A" w:rsidRPr="00586B0C" w14:paraId="20FCD8BF" w14:textId="77777777" w:rsidTr="002C0D49">
        <w:trPr>
          <w:cantSplit/>
          <w:jc w:val="center"/>
        </w:trPr>
        <w:tc>
          <w:tcPr>
            <w:tcW w:w="750" w:type="dxa"/>
            <w:tcBorders>
              <w:top w:val="nil"/>
              <w:left w:val="nil"/>
              <w:bottom w:val="nil"/>
            </w:tcBorders>
          </w:tcPr>
          <w:p w14:paraId="6A79A044" w14:textId="77777777" w:rsidR="009D374A" w:rsidRPr="00586B0C" w:rsidRDefault="009D374A" w:rsidP="009D374A">
            <w:pPr>
              <w:jc w:val="center"/>
            </w:pPr>
            <w:r w:rsidRPr="00A5359E">
              <w:t>(</w:t>
            </w:r>
            <w:hyperlink r:id="rId2040" w:anchor="nota4621" w:history="1">
              <w:r>
                <w:rPr>
                  <w:rStyle w:val="Hyperlink"/>
                </w:rPr>
                <w:t>4621</w:t>
              </w:r>
            </w:hyperlink>
            <w:r w:rsidRPr="00A5359E">
              <w:t>)</w:t>
            </w:r>
          </w:p>
        </w:tc>
        <w:tc>
          <w:tcPr>
            <w:tcW w:w="1001" w:type="dxa"/>
          </w:tcPr>
          <w:p w14:paraId="26387E87" w14:textId="77777777" w:rsidR="009D374A" w:rsidRPr="00586B0C" w:rsidRDefault="009D374A" w:rsidP="009D374A">
            <w:pPr>
              <w:jc w:val="center"/>
            </w:pPr>
            <w:bookmarkStart w:id="1702" w:name="parte2it10_34"/>
            <w:r w:rsidRPr="00586B0C">
              <w:t>34.0</w:t>
            </w:r>
            <w:bookmarkEnd w:id="1702"/>
          </w:p>
        </w:tc>
        <w:tc>
          <w:tcPr>
            <w:tcW w:w="1217" w:type="dxa"/>
          </w:tcPr>
          <w:p w14:paraId="605AC3CD" w14:textId="77777777" w:rsidR="009D374A" w:rsidRPr="00586B0C" w:rsidRDefault="009D374A" w:rsidP="009D374A">
            <w:pPr>
              <w:jc w:val="center"/>
            </w:pPr>
            <w:r w:rsidRPr="00586B0C">
              <w:t>10.034.00</w:t>
            </w:r>
          </w:p>
        </w:tc>
        <w:tc>
          <w:tcPr>
            <w:tcW w:w="1207" w:type="dxa"/>
          </w:tcPr>
          <w:p w14:paraId="1516899C" w14:textId="77777777" w:rsidR="009D374A" w:rsidRPr="00586B0C" w:rsidRDefault="009D374A" w:rsidP="009D374A">
            <w:pPr>
              <w:jc w:val="center"/>
            </w:pPr>
            <w:r w:rsidRPr="00586B0C">
              <w:t>7004</w:t>
            </w:r>
          </w:p>
        </w:tc>
        <w:tc>
          <w:tcPr>
            <w:tcW w:w="2368" w:type="dxa"/>
            <w:gridSpan w:val="2"/>
          </w:tcPr>
          <w:p w14:paraId="1CA9DBFF" w14:textId="77777777" w:rsidR="009D374A" w:rsidRPr="00586B0C" w:rsidRDefault="009D374A" w:rsidP="009D374A">
            <w:pPr>
              <w:jc w:val="both"/>
            </w:pPr>
            <w:r w:rsidRPr="00586B0C">
              <w:t>Vidro estirado ou soprado, em folhas, mesmo com camada absorvente, refletora ou não, mas sem qualquer outro trabalho</w:t>
            </w:r>
          </w:p>
        </w:tc>
        <w:tc>
          <w:tcPr>
            <w:tcW w:w="1523" w:type="dxa"/>
            <w:gridSpan w:val="2"/>
          </w:tcPr>
          <w:p w14:paraId="3B699390" w14:textId="77777777" w:rsidR="009D374A" w:rsidRPr="00586B0C" w:rsidRDefault="009D374A" w:rsidP="009D374A">
            <w:pPr>
              <w:jc w:val="center"/>
            </w:pPr>
            <w:r w:rsidRPr="00586B0C">
              <w:t>10.1</w:t>
            </w:r>
          </w:p>
        </w:tc>
        <w:tc>
          <w:tcPr>
            <w:tcW w:w="1396" w:type="dxa"/>
            <w:gridSpan w:val="2"/>
          </w:tcPr>
          <w:p w14:paraId="5C4ED18E" w14:textId="77777777" w:rsidR="009D374A" w:rsidRPr="00586B0C" w:rsidRDefault="009D374A" w:rsidP="009D374A">
            <w:pPr>
              <w:jc w:val="center"/>
            </w:pPr>
            <w:r w:rsidRPr="00586B0C">
              <w:t>-</w:t>
            </w:r>
          </w:p>
        </w:tc>
        <w:tc>
          <w:tcPr>
            <w:tcW w:w="741" w:type="dxa"/>
          </w:tcPr>
          <w:p w14:paraId="56CA110C" w14:textId="77777777" w:rsidR="009D374A" w:rsidRPr="00586B0C" w:rsidRDefault="009D374A" w:rsidP="009D374A">
            <w:pPr>
              <w:jc w:val="center"/>
            </w:pPr>
            <w:r w:rsidRPr="00586B0C">
              <w:t>75</w:t>
            </w:r>
          </w:p>
        </w:tc>
      </w:tr>
      <w:tr w:rsidR="009D374A" w:rsidRPr="00586B0C" w14:paraId="485482EA" w14:textId="77777777" w:rsidTr="002C0D49">
        <w:trPr>
          <w:cantSplit/>
          <w:jc w:val="center"/>
        </w:trPr>
        <w:tc>
          <w:tcPr>
            <w:tcW w:w="750" w:type="dxa"/>
            <w:tcBorders>
              <w:top w:val="nil"/>
              <w:left w:val="nil"/>
              <w:bottom w:val="nil"/>
            </w:tcBorders>
          </w:tcPr>
          <w:p w14:paraId="0CF5D13E" w14:textId="77777777" w:rsidR="009D374A" w:rsidRPr="00586B0C" w:rsidRDefault="009D374A" w:rsidP="009D374A">
            <w:pPr>
              <w:jc w:val="center"/>
            </w:pPr>
            <w:r w:rsidRPr="00A5359E">
              <w:t>(</w:t>
            </w:r>
            <w:hyperlink r:id="rId2041" w:anchor="nota4621" w:history="1">
              <w:r>
                <w:rPr>
                  <w:rStyle w:val="Hyperlink"/>
                </w:rPr>
                <w:t>4621</w:t>
              </w:r>
            </w:hyperlink>
            <w:r w:rsidRPr="00A5359E">
              <w:t>)</w:t>
            </w:r>
          </w:p>
        </w:tc>
        <w:tc>
          <w:tcPr>
            <w:tcW w:w="1001" w:type="dxa"/>
          </w:tcPr>
          <w:p w14:paraId="4D68DC9D" w14:textId="77777777" w:rsidR="009D374A" w:rsidRPr="00586B0C" w:rsidRDefault="009D374A" w:rsidP="009D374A">
            <w:pPr>
              <w:jc w:val="center"/>
            </w:pPr>
            <w:bookmarkStart w:id="1703" w:name="parte2it10_35"/>
            <w:r w:rsidRPr="00586B0C">
              <w:t>35.0</w:t>
            </w:r>
            <w:bookmarkEnd w:id="1703"/>
          </w:p>
        </w:tc>
        <w:tc>
          <w:tcPr>
            <w:tcW w:w="1217" w:type="dxa"/>
          </w:tcPr>
          <w:p w14:paraId="4AE44981" w14:textId="77777777" w:rsidR="009D374A" w:rsidRPr="00586B0C" w:rsidRDefault="009D374A" w:rsidP="009D374A">
            <w:pPr>
              <w:jc w:val="center"/>
            </w:pPr>
            <w:r w:rsidRPr="00586B0C">
              <w:t>10.035.00</w:t>
            </w:r>
          </w:p>
        </w:tc>
        <w:tc>
          <w:tcPr>
            <w:tcW w:w="1207" w:type="dxa"/>
          </w:tcPr>
          <w:p w14:paraId="32E4A4DE" w14:textId="77777777" w:rsidR="009D374A" w:rsidRPr="00586B0C" w:rsidRDefault="009D374A" w:rsidP="009D374A">
            <w:pPr>
              <w:jc w:val="center"/>
            </w:pPr>
            <w:r w:rsidRPr="00586B0C">
              <w:t>7005</w:t>
            </w:r>
          </w:p>
        </w:tc>
        <w:tc>
          <w:tcPr>
            <w:tcW w:w="2368" w:type="dxa"/>
            <w:gridSpan w:val="2"/>
          </w:tcPr>
          <w:p w14:paraId="0895ABAC" w14:textId="77777777" w:rsidR="009D374A" w:rsidRPr="00586B0C" w:rsidRDefault="009D374A" w:rsidP="009D374A">
            <w:pPr>
              <w:jc w:val="both"/>
            </w:pPr>
            <w:r w:rsidRPr="00586B0C">
              <w:t>Vidro flotado e vidro desbastado ou polido em uma ou em ambas as faces, em chapas ou em folhas, mesmo com camada absorvente, refletora ou não, mas sem qualquer outro trabalho</w:t>
            </w:r>
          </w:p>
        </w:tc>
        <w:tc>
          <w:tcPr>
            <w:tcW w:w="1523" w:type="dxa"/>
            <w:gridSpan w:val="2"/>
          </w:tcPr>
          <w:p w14:paraId="70E7A2D9" w14:textId="77777777" w:rsidR="009D374A" w:rsidRPr="00586B0C" w:rsidRDefault="009D374A" w:rsidP="009D374A">
            <w:pPr>
              <w:jc w:val="center"/>
            </w:pPr>
            <w:r w:rsidRPr="00586B0C">
              <w:t>10.1</w:t>
            </w:r>
          </w:p>
        </w:tc>
        <w:tc>
          <w:tcPr>
            <w:tcW w:w="1396" w:type="dxa"/>
            <w:gridSpan w:val="2"/>
          </w:tcPr>
          <w:p w14:paraId="015F55F9" w14:textId="77777777" w:rsidR="009D374A" w:rsidRPr="00586B0C" w:rsidRDefault="009D374A" w:rsidP="009D374A">
            <w:pPr>
              <w:jc w:val="center"/>
            </w:pPr>
            <w:r w:rsidRPr="00586B0C">
              <w:t>-</w:t>
            </w:r>
          </w:p>
        </w:tc>
        <w:tc>
          <w:tcPr>
            <w:tcW w:w="741" w:type="dxa"/>
          </w:tcPr>
          <w:p w14:paraId="4171DDBD" w14:textId="77777777" w:rsidR="009D374A" w:rsidRPr="00586B0C" w:rsidRDefault="009D374A" w:rsidP="009D374A">
            <w:pPr>
              <w:jc w:val="center"/>
            </w:pPr>
            <w:r w:rsidRPr="00586B0C">
              <w:t>45</w:t>
            </w:r>
          </w:p>
        </w:tc>
      </w:tr>
      <w:tr w:rsidR="009D374A" w:rsidRPr="00586B0C" w14:paraId="6EE9C47E" w14:textId="77777777" w:rsidTr="002C0D49">
        <w:trPr>
          <w:cantSplit/>
          <w:jc w:val="center"/>
        </w:trPr>
        <w:tc>
          <w:tcPr>
            <w:tcW w:w="750" w:type="dxa"/>
            <w:tcBorders>
              <w:top w:val="nil"/>
              <w:left w:val="nil"/>
              <w:bottom w:val="nil"/>
            </w:tcBorders>
          </w:tcPr>
          <w:p w14:paraId="6D2F157C" w14:textId="77777777" w:rsidR="009D374A" w:rsidRPr="00586B0C" w:rsidRDefault="009D374A" w:rsidP="009D374A">
            <w:pPr>
              <w:jc w:val="center"/>
            </w:pPr>
            <w:r w:rsidRPr="00A5359E">
              <w:t>(</w:t>
            </w:r>
            <w:hyperlink r:id="rId2042" w:anchor="nota4621" w:history="1">
              <w:r>
                <w:rPr>
                  <w:rStyle w:val="Hyperlink"/>
                </w:rPr>
                <w:t>4621</w:t>
              </w:r>
            </w:hyperlink>
            <w:r w:rsidRPr="00A5359E">
              <w:t>)</w:t>
            </w:r>
          </w:p>
        </w:tc>
        <w:tc>
          <w:tcPr>
            <w:tcW w:w="1001" w:type="dxa"/>
          </w:tcPr>
          <w:p w14:paraId="42582504" w14:textId="77777777" w:rsidR="009D374A" w:rsidRPr="00586B0C" w:rsidRDefault="009D374A" w:rsidP="009D374A">
            <w:pPr>
              <w:jc w:val="center"/>
            </w:pPr>
            <w:bookmarkStart w:id="1704" w:name="parte2it10_36"/>
            <w:r w:rsidRPr="00586B0C">
              <w:t>36.0</w:t>
            </w:r>
            <w:bookmarkEnd w:id="1704"/>
          </w:p>
        </w:tc>
        <w:tc>
          <w:tcPr>
            <w:tcW w:w="1217" w:type="dxa"/>
          </w:tcPr>
          <w:p w14:paraId="4A90E4BE" w14:textId="77777777" w:rsidR="009D374A" w:rsidRPr="00586B0C" w:rsidRDefault="009D374A" w:rsidP="009D374A">
            <w:pPr>
              <w:jc w:val="center"/>
            </w:pPr>
            <w:r w:rsidRPr="00586B0C">
              <w:t>10.036.00</w:t>
            </w:r>
          </w:p>
        </w:tc>
        <w:tc>
          <w:tcPr>
            <w:tcW w:w="1207" w:type="dxa"/>
          </w:tcPr>
          <w:p w14:paraId="33A42225" w14:textId="77777777" w:rsidR="009D374A" w:rsidRPr="00586B0C" w:rsidRDefault="009D374A" w:rsidP="009D374A">
            <w:pPr>
              <w:jc w:val="center"/>
            </w:pPr>
            <w:r w:rsidRPr="00586B0C">
              <w:t>7007.19.00</w:t>
            </w:r>
          </w:p>
        </w:tc>
        <w:tc>
          <w:tcPr>
            <w:tcW w:w="2368" w:type="dxa"/>
            <w:gridSpan w:val="2"/>
          </w:tcPr>
          <w:p w14:paraId="3ABEA61B" w14:textId="77777777" w:rsidR="009D374A" w:rsidRPr="00586B0C" w:rsidRDefault="009D374A" w:rsidP="009D374A">
            <w:pPr>
              <w:jc w:val="both"/>
            </w:pPr>
            <w:r w:rsidRPr="00586B0C">
              <w:t>Vidros temperados</w:t>
            </w:r>
          </w:p>
        </w:tc>
        <w:tc>
          <w:tcPr>
            <w:tcW w:w="1523" w:type="dxa"/>
            <w:gridSpan w:val="2"/>
          </w:tcPr>
          <w:p w14:paraId="3EF72A48" w14:textId="77777777" w:rsidR="009D374A" w:rsidRPr="00586B0C" w:rsidRDefault="009D374A" w:rsidP="009D374A">
            <w:pPr>
              <w:jc w:val="center"/>
            </w:pPr>
            <w:r w:rsidRPr="00586B0C">
              <w:t>10.1</w:t>
            </w:r>
          </w:p>
        </w:tc>
        <w:tc>
          <w:tcPr>
            <w:tcW w:w="1396" w:type="dxa"/>
            <w:gridSpan w:val="2"/>
          </w:tcPr>
          <w:p w14:paraId="2B1DE925" w14:textId="77777777" w:rsidR="009D374A" w:rsidRPr="00586B0C" w:rsidRDefault="009D374A" w:rsidP="009D374A">
            <w:pPr>
              <w:jc w:val="center"/>
            </w:pPr>
            <w:r w:rsidRPr="00586B0C">
              <w:t>-</w:t>
            </w:r>
          </w:p>
        </w:tc>
        <w:tc>
          <w:tcPr>
            <w:tcW w:w="741" w:type="dxa"/>
          </w:tcPr>
          <w:p w14:paraId="3585F3E1" w14:textId="77777777" w:rsidR="009D374A" w:rsidRPr="00586B0C" w:rsidRDefault="009D374A" w:rsidP="009D374A">
            <w:pPr>
              <w:jc w:val="center"/>
            </w:pPr>
            <w:r w:rsidRPr="00586B0C">
              <w:t>45</w:t>
            </w:r>
          </w:p>
        </w:tc>
      </w:tr>
      <w:tr w:rsidR="009D374A" w:rsidRPr="00586B0C" w14:paraId="6C463F60" w14:textId="77777777" w:rsidTr="002C0D49">
        <w:trPr>
          <w:cantSplit/>
          <w:jc w:val="center"/>
        </w:trPr>
        <w:tc>
          <w:tcPr>
            <w:tcW w:w="750" w:type="dxa"/>
            <w:tcBorders>
              <w:top w:val="nil"/>
              <w:left w:val="nil"/>
              <w:bottom w:val="nil"/>
            </w:tcBorders>
          </w:tcPr>
          <w:p w14:paraId="19241A19" w14:textId="77777777" w:rsidR="009D374A" w:rsidRPr="00586B0C" w:rsidRDefault="009D374A" w:rsidP="009D374A">
            <w:pPr>
              <w:jc w:val="center"/>
            </w:pPr>
            <w:r w:rsidRPr="00A5359E">
              <w:t>(</w:t>
            </w:r>
            <w:hyperlink r:id="rId2043" w:anchor="nota4621" w:history="1">
              <w:r>
                <w:rPr>
                  <w:rStyle w:val="Hyperlink"/>
                </w:rPr>
                <w:t>4621</w:t>
              </w:r>
            </w:hyperlink>
            <w:r w:rsidRPr="00A5359E">
              <w:t>)</w:t>
            </w:r>
          </w:p>
        </w:tc>
        <w:tc>
          <w:tcPr>
            <w:tcW w:w="1001" w:type="dxa"/>
          </w:tcPr>
          <w:p w14:paraId="190A0288" w14:textId="77777777" w:rsidR="009D374A" w:rsidRPr="00586B0C" w:rsidRDefault="009D374A" w:rsidP="009D374A">
            <w:pPr>
              <w:jc w:val="center"/>
            </w:pPr>
            <w:bookmarkStart w:id="1705" w:name="parte2it10_37"/>
            <w:r w:rsidRPr="00586B0C">
              <w:t>37.0</w:t>
            </w:r>
            <w:bookmarkEnd w:id="1705"/>
          </w:p>
        </w:tc>
        <w:tc>
          <w:tcPr>
            <w:tcW w:w="1217" w:type="dxa"/>
          </w:tcPr>
          <w:p w14:paraId="300FDFE4" w14:textId="77777777" w:rsidR="009D374A" w:rsidRPr="00586B0C" w:rsidRDefault="009D374A" w:rsidP="009D374A">
            <w:pPr>
              <w:jc w:val="center"/>
            </w:pPr>
            <w:r w:rsidRPr="00586B0C">
              <w:t>10.037.00</w:t>
            </w:r>
          </w:p>
        </w:tc>
        <w:tc>
          <w:tcPr>
            <w:tcW w:w="1207" w:type="dxa"/>
          </w:tcPr>
          <w:p w14:paraId="6C0D086A" w14:textId="77777777" w:rsidR="009D374A" w:rsidRPr="00586B0C" w:rsidRDefault="009D374A" w:rsidP="009D374A">
            <w:pPr>
              <w:jc w:val="center"/>
            </w:pPr>
            <w:r w:rsidRPr="00586B0C">
              <w:t>7007.29.00</w:t>
            </w:r>
          </w:p>
        </w:tc>
        <w:tc>
          <w:tcPr>
            <w:tcW w:w="2368" w:type="dxa"/>
            <w:gridSpan w:val="2"/>
          </w:tcPr>
          <w:p w14:paraId="4B08BB80" w14:textId="77777777" w:rsidR="009D374A" w:rsidRPr="00586B0C" w:rsidRDefault="009D374A" w:rsidP="009D374A">
            <w:pPr>
              <w:jc w:val="both"/>
            </w:pPr>
            <w:r w:rsidRPr="00586B0C">
              <w:t>Vidros laminados</w:t>
            </w:r>
          </w:p>
        </w:tc>
        <w:tc>
          <w:tcPr>
            <w:tcW w:w="1523" w:type="dxa"/>
            <w:gridSpan w:val="2"/>
          </w:tcPr>
          <w:p w14:paraId="290DF40B" w14:textId="77777777" w:rsidR="009D374A" w:rsidRPr="00586B0C" w:rsidRDefault="009D374A" w:rsidP="009D374A">
            <w:pPr>
              <w:jc w:val="center"/>
            </w:pPr>
            <w:r w:rsidRPr="00586B0C">
              <w:t>10.1</w:t>
            </w:r>
          </w:p>
        </w:tc>
        <w:tc>
          <w:tcPr>
            <w:tcW w:w="1396" w:type="dxa"/>
            <w:gridSpan w:val="2"/>
          </w:tcPr>
          <w:p w14:paraId="17581BF8" w14:textId="77777777" w:rsidR="009D374A" w:rsidRPr="00586B0C" w:rsidRDefault="009D374A" w:rsidP="009D374A">
            <w:pPr>
              <w:jc w:val="center"/>
            </w:pPr>
            <w:r w:rsidRPr="00586B0C">
              <w:t>-</w:t>
            </w:r>
          </w:p>
        </w:tc>
        <w:tc>
          <w:tcPr>
            <w:tcW w:w="741" w:type="dxa"/>
          </w:tcPr>
          <w:p w14:paraId="2A35C7FF" w14:textId="77777777" w:rsidR="009D374A" w:rsidRPr="00586B0C" w:rsidRDefault="009D374A" w:rsidP="009D374A">
            <w:pPr>
              <w:jc w:val="center"/>
            </w:pPr>
            <w:r w:rsidRPr="00586B0C">
              <w:t>45</w:t>
            </w:r>
          </w:p>
        </w:tc>
      </w:tr>
      <w:tr w:rsidR="009D374A" w:rsidRPr="00586B0C" w14:paraId="4A9E95E4" w14:textId="77777777" w:rsidTr="002C0D49">
        <w:trPr>
          <w:cantSplit/>
          <w:jc w:val="center"/>
        </w:trPr>
        <w:tc>
          <w:tcPr>
            <w:tcW w:w="750" w:type="dxa"/>
            <w:tcBorders>
              <w:top w:val="nil"/>
              <w:left w:val="nil"/>
              <w:bottom w:val="nil"/>
            </w:tcBorders>
          </w:tcPr>
          <w:p w14:paraId="5DFA397D" w14:textId="77777777" w:rsidR="009D374A" w:rsidRPr="00586B0C" w:rsidRDefault="009D374A" w:rsidP="009D374A">
            <w:pPr>
              <w:jc w:val="center"/>
            </w:pPr>
            <w:r w:rsidRPr="00A5359E">
              <w:t>(</w:t>
            </w:r>
            <w:hyperlink r:id="rId2044" w:anchor="nota4621" w:history="1">
              <w:r>
                <w:rPr>
                  <w:rStyle w:val="Hyperlink"/>
                </w:rPr>
                <w:t>4621</w:t>
              </w:r>
            </w:hyperlink>
            <w:r w:rsidRPr="00A5359E">
              <w:t>)</w:t>
            </w:r>
          </w:p>
        </w:tc>
        <w:tc>
          <w:tcPr>
            <w:tcW w:w="1001" w:type="dxa"/>
          </w:tcPr>
          <w:p w14:paraId="637C54BD" w14:textId="77777777" w:rsidR="009D374A" w:rsidRPr="00586B0C" w:rsidRDefault="009D374A" w:rsidP="009D374A">
            <w:pPr>
              <w:jc w:val="center"/>
            </w:pPr>
            <w:bookmarkStart w:id="1706" w:name="parte2it10_38"/>
            <w:r w:rsidRPr="00586B0C">
              <w:t>38.0</w:t>
            </w:r>
            <w:bookmarkEnd w:id="1706"/>
          </w:p>
        </w:tc>
        <w:tc>
          <w:tcPr>
            <w:tcW w:w="1217" w:type="dxa"/>
          </w:tcPr>
          <w:p w14:paraId="33CBB8D1" w14:textId="77777777" w:rsidR="009D374A" w:rsidRPr="00586B0C" w:rsidRDefault="009D374A" w:rsidP="009D374A">
            <w:pPr>
              <w:jc w:val="center"/>
            </w:pPr>
            <w:r w:rsidRPr="00586B0C">
              <w:t>10.038.00</w:t>
            </w:r>
          </w:p>
        </w:tc>
        <w:tc>
          <w:tcPr>
            <w:tcW w:w="1207" w:type="dxa"/>
          </w:tcPr>
          <w:p w14:paraId="297E01D2" w14:textId="77777777" w:rsidR="009D374A" w:rsidRPr="00586B0C" w:rsidRDefault="009D374A" w:rsidP="009D374A">
            <w:pPr>
              <w:jc w:val="center"/>
            </w:pPr>
            <w:r w:rsidRPr="00586B0C">
              <w:t>7008</w:t>
            </w:r>
          </w:p>
        </w:tc>
        <w:tc>
          <w:tcPr>
            <w:tcW w:w="2368" w:type="dxa"/>
            <w:gridSpan w:val="2"/>
          </w:tcPr>
          <w:p w14:paraId="62188B3C" w14:textId="77777777" w:rsidR="009D374A" w:rsidRPr="00586B0C" w:rsidRDefault="009D374A" w:rsidP="009D374A">
            <w:pPr>
              <w:jc w:val="both"/>
            </w:pPr>
            <w:r w:rsidRPr="00586B0C">
              <w:t>Vidros isolantes de paredes múltiplas</w:t>
            </w:r>
          </w:p>
        </w:tc>
        <w:tc>
          <w:tcPr>
            <w:tcW w:w="1523" w:type="dxa"/>
            <w:gridSpan w:val="2"/>
          </w:tcPr>
          <w:p w14:paraId="62A2749B" w14:textId="77777777" w:rsidR="009D374A" w:rsidRPr="00586B0C" w:rsidRDefault="009D374A" w:rsidP="009D374A">
            <w:pPr>
              <w:jc w:val="center"/>
            </w:pPr>
            <w:r w:rsidRPr="00586B0C">
              <w:t>10.1</w:t>
            </w:r>
          </w:p>
        </w:tc>
        <w:tc>
          <w:tcPr>
            <w:tcW w:w="1396" w:type="dxa"/>
            <w:gridSpan w:val="2"/>
          </w:tcPr>
          <w:p w14:paraId="0D604929" w14:textId="77777777" w:rsidR="009D374A" w:rsidRPr="00586B0C" w:rsidRDefault="009D374A" w:rsidP="009D374A">
            <w:pPr>
              <w:jc w:val="center"/>
            </w:pPr>
            <w:r w:rsidRPr="00586B0C">
              <w:t>-</w:t>
            </w:r>
          </w:p>
        </w:tc>
        <w:tc>
          <w:tcPr>
            <w:tcW w:w="741" w:type="dxa"/>
          </w:tcPr>
          <w:p w14:paraId="41E35E1F" w14:textId="77777777" w:rsidR="009D374A" w:rsidRPr="00586B0C" w:rsidRDefault="009D374A" w:rsidP="009D374A">
            <w:pPr>
              <w:jc w:val="center"/>
            </w:pPr>
            <w:r w:rsidRPr="00586B0C">
              <w:t>45</w:t>
            </w:r>
          </w:p>
        </w:tc>
      </w:tr>
      <w:tr w:rsidR="009D374A" w:rsidRPr="00586B0C" w14:paraId="15EF3DDE" w14:textId="77777777" w:rsidTr="002C0D49">
        <w:trPr>
          <w:cantSplit/>
          <w:jc w:val="center"/>
        </w:trPr>
        <w:tc>
          <w:tcPr>
            <w:tcW w:w="750" w:type="dxa"/>
            <w:tcBorders>
              <w:top w:val="nil"/>
              <w:left w:val="nil"/>
              <w:bottom w:val="nil"/>
            </w:tcBorders>
          </w:tcPr>
          <w:p w14:paraId="40E9225F" w14:textId="77777777" w:rsidR="009D374A" w:rsidRPr="00586B0C" w:rsidRDefault="009D374A" w:rsidP="009D374A">
            <w:pPr>
              <w:jc w:val="center"/>
            </w:pPr>
            <w:r w:rsidRPr="00A5359E">
              <w:t>(</w:t>
            </w:r>
            <w:hyperlink r:id="rId2045" w:anchor="nota4621" w:history="1">
              <w:r>
                <w:rPr>
                  <w:rStyle w:val="Hyperlink"/>
                </w:rPr>
                <w:t>4621</w:t>
              </w:r>
            </w:hyperlink>
            <w:r w:rsidRPr="00A5359E">
              <w:t>)</w:t>
            </w:r>
          </w:p>
        </w:tc>
        <w:tc>
          <w:tcPr>
            <w:tcW w:w="1001" w:type="dxa"/>
          </w:tcPr>
          <w:p w14:paraId="4AD8687C" w14:textId="77777777" w:rsidR="009D374A" w:rsidRPr="00586B0C" w:rsidRDefault="009D374A" w:rsidP="009D374A">
            <w:pPr>
              <w:jc w:val="center"/>
            </w:pPr>
            <w:bookmarkStart w:id="1707" w:name="parte2it10_39"/>
            <w:r w:rsidRPr="00586B0C">
              <w:t>39.0</w:t>
            </w:r>
            <w:bookmarkEnd w:id="1707"/>
          </w:p>
        </w:tc>
        <w:tc>
          <w:tcPr>
            <w:tcW w:w="1217" w:type="dxa"/>
          </w:tcPr>
          <w:p w14:paraId="6B2D2BF2" w14:textId="77777777" w:rsidR="009D374A" w:rsidRPr="00586B0C" w:rsidRDefault="009D374A" w:rsidP="009D374A">
            <w:pPr>
              <w:jc w:val="center"/>
            </w:pPr>
            <w:r w:rsidRPr="00586B0C">
              <w:t>10.039.00</w:t>
            </w:r>
          </w:p>
        </w:tc>
        <w:tc>
          <w:tcPr>
            <w:tcW w:w="1207" w:type="dxa"/>
          </w:tcPr>
          <w:p w14:paraId="3EFBC705" w14:textId="77777777" w:rsidR="009D374A" w:rsidRPr="00586B0C" w:rsidRDefault="009D374A" w:rsidP="009D374A">
            <w:pPr>
              <w:jc w:val="center"/>
            </w:pPr>
            <w:r w:rsidRPr="00586B0C">
              <w:t>7016</w:t>
            </w:r>
          </w:p>
        </w:tc>
        <w:tc>
          <w:tcPr>
            <w:tcW w:w="2368" w:type="dxa"/>
            <w:gridSpan w:val="2"/>
          </w:tcPr>
          <w:p w14:paraId="5C0ED811" w14:textId="77777777" w:rsidR="009D374A" w:rsidRPr="00586B0C" w:rsidRDefault="009D374A" w:rsidP="009D374A">
            <w:pPr>
              <w:jc w:val="both"/>
            </w:pPr>
            <w:r w:rsidRPr="00586B0C">
              <w:t>Blocos, placas, tijolos, ladrilhos, telhas e outros artefatos, de vidro prensado ou moldado, mesmo armado, para uso na construção; cubos, pastilhas e outros artigos semelhantes</w:t>
            </w:r>
          </w:p>
        </w:tc>
        <w:tc>
          <w:tcPr>
            <w:tcW w:w="1523" w:type="dxa"/>
            <w:gridSpan w:val="2"/>
          </w:tcPr>
          <w:p w14:paraId="4083E86E" w14:textId="77777777" w:rsidR="009D374A" w:rsidRPr="00586B0C" w:rsidRDefault="009D374A" w:rsidP="009D374A">
            <w:pPr>
              <w:jc w:val="center"/>
            </w:pPr>
            <w:r w:rsidRPr="00586B0C">
              <w:t>10.1</w:t>
            </w:r>
          </w:p>
        </w:tc>
        <w:tc>
          <w:tcPr>
            <w:tcW w:w="1396" w:type="dxa"/>
            <w:gridSpan w:val="2"/>
          </w:tcPr>
          <w:p w14:paraId="1F789F27" w14:textId="77777777" w:rsidR="009D374A" w:rsidRPr="00586B0C" w:rsidRDefault="009D374A" w:rsidP="009D374A">
            <w:pPr>
              <w:jc w:val="center"/>
            </w:pPr>
            <w:r w:rsidRPr="00586B0C">
              <w:t>-</w:t>
            </w:r>
          </w:p>
        </w:tc>
        <w:tc>
          <w:tcPr>
            <w:tcW w:w="741" w:type="dxa"/>
          </w:tcPr>
          <w:p w14:paraId="717E50D0" w14:textId="77777777" w:rsidR="009D374A" w:rsidRPr="00586B0C" w:rsidRDefault="009D374A" w:rsidP="009D374A">
            <w:pPr>
              <w:jc w:val="center"/>
            </w:pPr>
            <w:r w:rsidRPr="00586B0C">
              <w:t>60</w:t>
            </w:r>
          </w:p>
        </w:tc>
      </w:tr>
      <w:tr w:rsidR="009D374A" w:rsidRPr="00586B0C" w14:paraId="7C3E267C" w14:textId="77777777" w:rsidTr="002C0D49">
        <w:trPr>
          <w:cantSplit/>
          <w:jc w:val="center"/>
        </w:trPr>
        <w:tc>
          <w:tcPr>
            <w:tcW w:w="750" w:type="dxa"/>
            <w:tcBorders>
              <w:top w:val="nil"/>
              <w:left w:val="nil"/>
              <w:bottom w:val="nil"/>
            </w:tcBorders>
          </w:tcPr>
          <w:p w14:paraId="16251C55" w14:textId="77777777" w:rsidR="009D374A" w:rsidRPr="00586B0C" w:rsidRDefault="009D374A" w:rsidP="009D374A">
            <w:pPr>
              <w:jc w:val="center"/>
            </w:pPr>
            <w:r w:rsidRPr="00A5359E">
              <w:t>(</w:t>
            </w:r>
            <w:hyperlink r:id="rId2046" w:anchor="nota4621" w:history="1">
              <w:r>
                <w:rPr>
                  <w:rStyle w:val="Hyperlink"/>
                </w:rPr>
                <w:t>4621</w:t>
              </w:r>
            </w:hyperlink>
            <w:r w:rsidRPr="00A5359E">
              <w:t>)</w:t>
            </w:r>
          </w:p>
        </w:tc>
        <w:tc>
          <w:tcPr>
            <w:tcW w:w="1001" w:type="dxa"/>
          </w:tcPr>
          <w:p w14:paraId="28BCA293" w14:textId="77777777" w:rsidR="009D374A" w:rsidRPr="00586B0C" w:rsidRDefault="009D374A" w:rsidP="009D374A">
            <w:pPr>
              <w:jc w:val="center"/>
            </w:pPr>
            <w:bookmarkStart w:id="1708" w:name="parte2it10_40"/>
            <w:r w:rsidRPr="00586B0C">
              <w:t>40.0</w:t>
            </w:r>
            <w:bookmarkEnd w:id="1708"/>
          </w:p>
        </w:tc>
        <w:tc>
          <w:tcPr>
            <w:tcW w:w="1217" w:type="dxa"/>
          </w:tcPr>
          <w:p w14:paraId="67B5B5FF" w14:textId="77777777" w:rsidR="009D374A" w:rsidRPr="00586B0C" w:rsidRDefault="009D374A" w:rsidP="009D374A">
            <w:pPr>
              <w:jc w:val="center"/>
            </w:pPr>
            <w:r w:rsidRPr="00586B0C">
              <w:t>10.040.00</w:t>
            </w:r>
          </w:p>
        </w:tc>
        <w:tc>
          <w:tcPr>
            <w:tcW w:w="1207" w:type="dxa"/>
          </w:tcPr>
          <w:p w14:paraId="4113D440" w14:textId="77777777" w:rsidR="009D374A" w:rsidRPr="00586B0C" w:rsidRDefault="009D374A" w:rsidP="009D374A">
            <w:pPr>
              <w:jc w:val="center"/>
            </w:pPr>
            <w:r w:rsidRPr="00586B0C">
              <w:t>7214.20.00</w:t>
            </w:r>
          </w:p>
        </w:tc>
        <w:tc>
          <w:tcPr>
            <w:tcW w:w="2368" w:type="dxa"/>
            <w:gridSpan w:val="2"/>
          </w:tcPr>
          <w:p w14:paraId="30C26235" w14:textId="77777777" w:rsidR="009D374A" w:rsidRPr="00586B0C" w:rsidRDefault="009D374A" w:rsidP="009D374A">
            <w:pPr>
              <w:jc w:val="both"/>
            </w:pPr>
            <w:r w:rsidRPr="00586B0C">
              <w:t>Barras próprias para construções, exceto vergalhões</w:t>
            </w:r>
          </w:p>
        </w:tc>
        <w:tc>
          <w:tcPr>
            <w:tcW w:w="1523" w:type="dxa"/>
            <w:gridSpan w:val="2"/>
          </w:tcPr>
          <w:p w14:paraId="2C3E659E" w14:textId="77777777" w:rsidR="009D374A" w:rsidRPr="00586B0C" w:rsidRDefault="009D374A" w:rsidP="009D374A">
            <w:pPr>
              <w:jc w:val="center"/>
            </w:pPr>
            <w:r w:rsidRPr="00586B0C">
              <w:t>10.110.2</w:t>
            </w:r>
          </w:p>
        </w:tc>
        <w:tc>
          <w:tcPr>
            <w:tcW w:w="1396" w:type="dxa"/>
            <w:gridSpan w:val="2"/>
          </w:tcPr>
          <w:p w14:paraId="70CD3A7C" w14:textId="77777777" w:rsidR="009D374A" w:rsidRPr="00586B0C" w:rsidRDefault="009D374A" w:rsidP="009D374A">
            <w:pPr>
              <w:jc w:val="center"/>
            </w:pPr>
            <w:r w:rsidRPr="00586B0C">
              <w:t>-</w:t>
            </w:r>
          </w:p>
        </w:tc>
        <w:tc>
          <w:tcPr>
            <w:tcW w:w="741" w:type="dxa"/>
          </w:tcPr>
          <w:p w14:paraId="0C4989F5" w14:textId="77777777" w:rsidR="009D374A" w:rsidRPr="00586B0C" w:rsidRDefault="009D374A" w:rsidP="009D374A">
            <w:pPr>
              <w:jc w:val="center"/>
            </w:pPr>
            <w:r w:rsidRPr="00586B0C">
              <w:t>40</w:t>
            </w:r>
          </w:p>
        </w:tc>
      </w:tr>
      <w:tr w:rsidR="009D374A" w:rsidRPr="00586B0C" w14:paraId="58C80F97" w14:textId="77777777" w:rsidTr="002C0D49">
        <w:trPr>
          <w:cantSplit/>
          <w:jc w:val="center"/>
        </w:trPr>
        <w:tc>
          <w:tcPr>
            <w:tcW w:w="750" w:type="dxa"/>
            <w:tcBorders>
              <w:top w:val="nil"/>
              <w:left w:val="nil"/>
              <w:bottom w:val="nil"/>
            </w:tcBorders>
          </w:tcPr>
          <w:p w14:paraId="775762DF" w14:textId="77777777" w:rsidR="009D374A" w:rsidRPr="00586B0C" w:rsidRDefault="009D374A" w:rsidP="009D374A">
            <w:pPr>
              <w:jc w:val="center"/>
            </w:pPr>
            <w:r w:rsidRPr="00A5359E">
              <w:t>(</w:t>
            </w:r>
            <w:hyperlink r:id="rId2047" w:anchor="nota4621" w:history="1">
              <w:r>
                <w:rPr>
                  <w:rStyle w:val="Hyperlink"/>
                </w:rPr>
                <w:t>4621</w:t>
              </w:r>
            </w:hyperlink>
            <w:r w:rsidRPr="00A5359E">
              <w:t>)</w:t>
            </w:r>
          </w:p>
        </w:tc>
        <w:tc>
          <w:tcPr>
            <w:tcW w:w="1001" w:type="dxa"/>
          </w:tcPr>
          <w:p w14:paraId="6E7900B7" w14:textId="77777777" w:rsidR="009D374A" w:rsidRPr="00586B0C" w:rsidRDefault="009D374A" w:rsidP="009D374A">
            <w:pPr>
              <w:jc w:val="center"/>
            </w:pPr>
            <w:bookmarkStart w:id="1709" w:name="parte2it10_41"/>
            <w:r w:rsidRPr="00586B0C">
              <w:t>41.0</w:t>
            </w:r>
            <w:bookmarkEnd w:id="1709"/>
          </w:p>
        </w:tc>
        <w:tc>
          <w:tcPr>
            <w:tcW w:w="1217" w:type="dxa"/>
          </w:tcPr>
          <w:p w14:paraId="331D687D" w14:textId="77777777" w:rsidR="009D374A" w:rsidRPr="00586B0C" w:rsidRDefault="009D374A" w:rsidP="009D374A">
            <w:pPr>
              <w:jc w:val="center"/>
            </w:pPr>
            <w:r w:rsidRPr="00586B0C">
              <w:t>10.041.00</w:t>
            </w:r>
          </w:p>
        </w:tc>
        <w:tc>
          <w:tcPr>
            <w:tcW w:w="1207" w:type="dxa"/>
          </w:tcPr>
          <w:p w14:paraId="0A3E4E91" w14:textId="77777777" w:rsidR="009D374A" w:rsidRPr="00586B0C" w:rsidRDefault="009D374A" w:rsidP="009D374A">
            <w:pPr>
              <w:jc w:val="center"/>
            </w:pPr>
            <w:r w:rsidRPr="00586B0C">
              <w:t>7308.90.10</w:t>
            </w:r>
          </w:p>
        </w:tc>
        <w:tc>
          <w:tcPr>
            <w:tcW w:w="2368" w:type="dxa"/>
            <w:gridSpan w:val="2"/>
          </w:tcPr>
          <w:p w14:paraId="1358CB46" w14:textId="77777777" w:rsidR="009D374A" w:rsidRPr="00586B0C" w:rsidRDefault="009D374A" w:rsidP="009D374A">
            <w:pPr>
              <w:jc w:val="both"/>
            </w:pPr>
            <w:r w:rsidRPr="00586B0C">
              <w:t>Outras barras próprias para construções, exceto vergalhões</w:t>
            </w:r>
          </w:p>
        </w:tc>
        <w:tc>
          <w:tcPr>
            <w:tcW w:w="1523" w:type="dxa"/>
            <w:gridSpan w:val="2"/>
          </w:tcPr>
          <w:p w14:paraId="507AF18E" w14:textId="77777777" w:rsidR="009D374A" w:rsidRPr="00586B0C" w:rsidRDefault="009D374A" w:rsidP="009D374A">
            <w:pPr>
              <w:jc w:val="center"/>
            </w:pPr>
            <w:r w:rsidRPr="00586B0C">
              <w:t>10.110.2</w:t>
            </w:r>
          </w:p>
        </w:tc>
        <w:tc>
          <w:tcPr>
            <w:tcW w:w="1396" w:type="dxa"/>
            <w:gridSpan w:val="2"/>
          </w:tcPr>
          <w:p w14:paraId="1791A61C" w14:textId="77777777" w:rsidR="009D374A" w:rsidRPr="00586B0C" w:rsidRDefault="009D374A" w:rsidP="009D374A">
            <w:pPr>
              <w:jc w:val="center"/>
            </w:pPr>
            <w:r w:rsidRPr="00586B0C">
              <w:t>-</w:t>
            </w:r>
          </w:p>
        </w:tc>
        <w:tc>
          <w:tcPr>
            <w:tcW w:w="741" w:type="dxa"/>
          </w:tcPr>
          <w:p w14:paraId="499E4BA0" w14:textId="77777777" w:rsidR="009D374A" w:rsidRPr="00586B0C" w:rsidRDefault="009D374A" w:rsidP="009D374A">
            <w:pPr>
              <w:jc w:val="center"/>
            </w:pPr>
            <w:r w:rsidRPr="00586B0C">
              <w:t>40</w:t>
            </w:r>
          </w:p>
        </w:tc>
      </w:tr>
      <w:tr w:rsidR="009D374A" w:rsidRPr="00586B0C" w14:paraId="02D63BE2" w14:textId="77777777" w:rsidTr="002C0D49">
        <w:trPr>
          <w:cantSplit/>
          <w:jc w:val="center"/>
        </w:trPr>
        <w:tc>
          <w:tcPr>
            <w:tcW w:w="750" w:type="dxa"/>
            <w:tcBorders>
              <w:top w:val="nil"/>
              <w:left w:val="nil"/>
              <w:bottom w:val="nil"/>
            </w:tcBorders>
          </w:tcPr>
          <w:p w14:paraId="0E0B053A" w14:textId="77777777" w:rsidR="009D374A" w:rsidRPr="00586B0C" w:rsidRDefault="009D374A" w:rsidP="009D374A">
            <w:pPr>
              <w:jc w:val="center"/>
            </w:pPr>
            <w:r w:rsidRPr="00A5359E">
              <w:t>(</w:t>
            </w:r>
            <w:hyperlink r:id="rId2048" w:anchor="nota4621" w:history="1">
              <w:r>
                <w:rPr>
                  <w:rStyle w:val="Hyperlink"/>
                </w:rPr>
                <w:t>4621</w:t>
              </w:r>
            </w:hyperlink>
            <w:r w:rsidRPr="00A5359E">
              <w:t>)</w:t>
            </w:r>
          </w:p>
        </w:tc>
        <w:tc>
          <w:tcPr>
            <w:tcW w:w="1001" w:type="dxa"/>
          </w:tcPr>
          <w:p w14:paraId="57D42EBA" w14:textId="77777777" w:rsidR="009D374A" w:rsidRPr="00586B0C" w:rsidRDefault="009D374A" w:rsidP="009D374A">
            <w:pPr>
              <w:jc w:val="center"/>
            </w:pPr>
            <w:bookmarkStart w:id="1710" w:name="parte2it10_41_1"/>
            <w:r w:rsidRPr="00586B0C">
              <w:t>41.1</w:t>
            </w:r>
            <w:bookmarkEnd w:id="1710"/>
          </w:p>
        </w:tc>
        <w:tc>
          <w:tcPr>
            <w:tcW w:w="1217" w:type="dxa"/>
          </w:tcPr>
          <w:p w14:paraId="0211794E" w14:textId="77777777" w:rsidR="009D374A" w:rsidRPr="00586B0C" w:rsidRDefault="009D374A" w:rsidP="009D374A">
            <w:pPr>
              <w:jc w:val="center"/>
            </w:pPr>
            <w:r w:rsidRPr="00586B0C">
              <w:t>10.041.01</w:t>
            </w:r>
          </w:p>
        </w:tc>
        <w:tc>
          <w:tcPr>
            <w:tcW w:w="1207" w:type="dxa"/>
          </w:tcPr>
          <w:p w14:paraId="73674FBE" w14:textId="77777777" w:rsidR="009D374A" w:rsidRPr="00586B0C" w:rsidRDefault="009D374A" w:rsidP="009D374A">
            <w:pPr>
              <w:jc w:val="center"/>
            </w:pPr>
            <w:r w:rsidRPr="00586B0C">
              <w:t>7308.90.10</w:t>
            </w:r>
          </w:p>
        </w:tc>
        <w:tc>
          <w:tcPr>
            <w:tcW w:w="2368" w:type="dxa"/>
            <w:gridSpan w:val="2"/>
          </w:tcPr>
          <w:p w14:paraId="5D6B24E2" w14:textId="77777777" w:rsidR="009D374A" w:rsidRPr="00586B0C" w:rsidRDefault="009D374A" w:rsidP="009D374A">
            <w:pPr>
              <w:jc w:val="both"/>
            </w:pPr>
            <w:r w:rsidRPr="00586B0C">
              <w:t>Outros vergalhões</w:t>
            </w:r>
          </w:p>
        </w:tc>
        <w:tc>
          <w:tcPr>
            <w:tcW w:w="1523" w:type="dxa"/>
            <w:gridSpan w:val="2"/>
          </w:tcPr>
          <w:p w14:paraId="7272E26B" w14:textId="77777777" w:rsidR="009D374A" w:rsidRPr="00586B0C" w:rsidRDefault="009D374A" w:rsidP="009D374A">
            <w:pPr>
              <w:jc w:val="center"/>
            </w:pPr>
            <w:r w:rsidRPr="00586B0C">
              <w:t>10.110.2</w:t>
            </w:r>
          </w:p>
        </w:tc>
        <w:tc>
          <w:tcPr>
            <w:tcW w:w="1396" w:type="dxa"/>
            <w:gridSpan w:val="2"/>
          </w:tcPr>
          <w:p w14:paraId="3C65076D" w14:textId="77777777" w:rsidR="009D374A" w:rsidRPr="00586B0C" w:rsidRDefault="009D374A" w:rsidP="009D374A">
            <w:pPr>
              <w:jc w:val="center"/>
            </w:pPr>
            <w:r w:rsidRPr="00586B0C">
              <w:t>-</w:t>
            </w:r>
          </w:p>
        </w:tc>
        <w:tc>
          <w:tcPr>
            <w:tcW w:w="741" w:type="dxa"/>
          </w:tcPr>
          <w:p w14:paraId="0ADAB173" w14:textId="77777777" w:rsidR="009D374A" w:rsidRPr="00586B0C" w:rsidRDefault="009D374A" w:rsidP="009D374A">
            <w:pPr>
              <w:jc w:val="center"/>
            </w:pPr>
            <w:r w:rsidRPr="00586B0C">
              <w:t>35</w:t>
            </w:r>
          </w:p>
        </w:tc>
      </w:tr>
      <w:tr w:rsidR="009D374A" w:rsidRPr="00586B0C" w14:paraId="66B7899C" w14:textId="77777777" w:rsidTr="002C0D49">
        <w:trPr>
          <w:cantSplit/>
          <w:jc w:val="center"/>
        </w:trPr>
        <w:tc>
          <w:tcPr>
            <w:tcW w:w="750" w:type="dxa"/>
            <w:tcBorders>
              <w:top w:val="nil"/>
              <w:left w:val="nil"/>
              <w:bottom w:val="nil"/>
            </w:tcBorders>
          </w:tcPr>
          <w:p w14:paraId="6FC3FBEE" w14:textId="77777777" w:rsidR="009D374A" w:rsidRPr="00586B0C" w:rsidRDefault="009D374A" w:rsidP="009D374A">
            <w:pPr>
              <w:jc w:val="center"/>
            </w:pPr>
            <w:r w:rsidRPr="00A5359E">
              <w:t>(</w:t>
            </w:r>
            <w:hyperlink r:id="rId2049" w:anchor="nota4621" w:history="1">
              <w:r>
                <w:rPr>
                  <w:rStyle w:val="Hyperlink"/>
                </w:rPr>
                <w:t>4621</w:t>
              </w:r>
            </w:hyperlink>
            <w:r w:rsidRPr="00A5359E">
              <w:t>)</w:t>
            </w:r>
          </w:p>
        </w:tc>
        <w:tc>
          <w:tcPr>
            <w:tcW w:w="1001" w:type="dxa"/>
          </w:tcPr>
          <w:p w14:paraId="4CA4C775" w14:textId="77777777" w:rsidR="009D374A" w:rsidRPr="00586B0C" w:rsidRDefault="009D374A" w:rsidP="009D374A">
            <w:pPr>
              <w:jc w:val="center"/>
            </w:pPr>
            <w:bookmarkStart w:id="1711" w:name="parte2it10_42"/>
            <w:r w:rsidRPr="00586B0C">
              <w:t>42.0</w:t>
            </w:r>
            <w:bookmarkEnd w:id="1711"/>
          </w:p>
        </w:tc>
        <w:tc>
          <w:tcPr>
            <w:tcW w:w="1217" w:type="dxa"/>
          </w:tcPr>
          <w:p w14:paraId="6884B6EE" w14:textId="77777777" w:rsidR="009D374A" w:rsidRPr="00586B0C" w:rsidRDefault="009D374A" w:rsidP="009D374A">
            <w:pPr>
              <w:jc w:val="center"/>
            </w:pPr>
            <w:r w:rsidRPr="00586B0C">
              <w:t>10.042.00</w:t>
            </w:r>
          </w:p>
        </w:tc>
        <w:tc>
          <w:tcPr>
            <w:tcW w:w="1207" w:type="dxa"/>
          </w:tcPr>
          <w:p w14:paraId="466ACA16" w14:textId="77777777" w:rsidR="009D374A" w:rsidRPr="00586B0C" w:rsidRDefault="009D374A" w:rsidP="009D374A">
            <w:pPr>
              <w:jc w:val="center"/>
            </w:pPr>
            <w:r w:rsidRPr="00586B0C">
              <w:t>7214.20.0</w:t>
            </w:r>
          </w:p>
        </w:tc>
        <w:tc>
          <w:tcPr>
            <w:tcW w:w="2368" w:type="dxa"/>
            <w:gridSpan w:val="2"/>
          </w:tcPr>
          <w:p w14:paraId="09D790FA" w14:textId="77777777" w:rsidR="009D374A" w:rsidRPr="00586B0C" w:rsidRDefault="009D374A" w:rsidP="009D374A">
            <w:pPr>
              <w:jc w:val="both"/>
            </w:pPr>
            <w:r w:rsidRPr="00586B0C">
              <w:t>Vergalhões</w:t>
            </w:r>
          </w:p>
        </w:tc>
        <w:tc>
          <w:tcPr>
            <w:tcW w:w="1523" w:type="dxa"/>
            <w:gridSpan w:val="2"/>
          </w:tcPr>
          <w:p w14:paraId="2DE17846" w14:textId="77777777" w:rsidR="009D374A" w:rsidRPr="00586B0C" w:rsidRDefault="009D374A" w:rsidP="009D374A">
            <w:pPr>
              <w:jc w:val="center"/>
            </w:pPr>
            <w:r w:rsidRPr="00586B0C">
              <w:t>10.110.2</w:t>
            </w:r>
          </w:p>
        </w:tc>
        <w:tc>
          <w:tcPr>
            <w:tcW w:w="1396" w:type="dxa"/>
            <w:gridSpan w:val="2"/>
          </w:tcPr>
          <w:p w14:paraId="3DCFEAC6" w14:textId="77777777" w:rsidR="009D374A" w:rsidRPr="00586B0C" w:rsidRDefault="009D374A" w:rsidP="009D374A">
            <w:pPr>
              <w:jc w:val="center"/>
            </w:pPr>
            <w:r w:rsidRPr="00586B0C">
              <w:t>-</w:t>
            </w:r>
          </w:p>
        </w:tc>
        <w:tc>
          <w:tcPr>
            <w:tcW w:w="741" w:type="dxa"/>
          </w:tcPr>
          <w:p w14:paraId="6C6E837F" w14:textId="77777777" w:rsidR="009D374A" w:rsidRPr="00586B0C" w:rsidRDefault="009D374A" w:rsidP="009D374A">
            <w:pPr>
              <w:jc w:val="center"/>
            </w:pPr>
            <w:r w:rsidRPr="00586B0C">
              <w:t>35</w:t>
            </w:r>
          </w:p>
        </w:tc>
      </w:tr>
      <w:tr w:rsidR="009D374A" w:rsidRPr="00586B0C" w14:paraId="0EBF0E3D" w14:textId="77777777" w:rsidTr="002C0D49">
        <w:trPr>
          <w:cantSplit/>
          <w:jc w:val="center"/>
        </w:trPr>
        <w:tc>
          <w:tcPr>
            <w:tcW w:w="750" w:type="dxa"/>
            <w:tcBorders>
              <w:top w:val="nil"/>
              <w:left w:val="nil"/>
              <w:bottom w:val="nil"/>
            </w:tcBorders>
          </w:tcPr>
          <w:p w14:paraId="2A2703DC" w14:textId="77777777" w:rsidR="009D374A" w:rsidRPr="00586B0C" w:rsidRDefault="009D374A" w:rsidP="009D374A">
            <w:pPr>
              <w:jc w:val="center"/>
            </w:pPr>
            <w:r w:rsidRPr="00A5359E">
              <w:t>(</w:t>
            </w:r>
            <w:hyperlink r:id="rId2050" w:anchor="nota4621" w:history="1">
              <w:r>
                <w:rPr>
                  <w:rStyle w:val="Hyperlink"/>
                </w:rPr>
                <w:t>4621</w:t>
              </w:r>
            </w:hyperlink>
            <w:r w:rsidRPr="00A5359E">
              <w:t>)</w:t>
            </w:r>
          </w:p>
        </w:tc>
        <w:tc>
          <w:tcPr>
            <w:tcW w:w="1001" w:type="dxa"/>
          </w:tcPr>
          <w:p w14:paraId="35CBCEC3" w14:textId="77777777" w:rsidR="009D374A" w:rsidRPr="00586B0C" w:rsidRDefault="009D374A" w:rsidP="009D374A">
            <w:pPr>
              <w:jc w:val="center"/>
            </w:pPr>
            <w:bookmarkStart w:id="1712" w:name="parte2it10_43"/>
            <w:r w:rsidRPr="00586B0C">
              <w:t>43.0</w:t>
            </w:r>
            <w:bookmarkEnd w:id="1712"/>
          </w:p>
        </w:tc>
        <w:tc>
          <w:tcPr>
            <w:tcW w:w="1217" w:type="dxa"/>
          </w:tcPr>
          <w:p w14:paraId="66C7DF63" w14:textId="77777777" w:rsidR="009D374A" w:rsidRPr="00586B0C" w:rsidRDefault="009D374A" w:rsidP="009D374A">
            <w:pPr>
              <w:jc w:val="center"/>
            </w:pPr>
            <w:r w:rsidRPr="00586B0C">
              <w:t>10.043.00</w:t>
            </w:r>
          </w:p>
        </w:tc>
        <w:tc>
          <w:tcPr>
            <w:tcW w:w="1207" w:type="dxa"/>
          </w:tcPr>
          <w:p w14:paraId="1CD1BCEC" w14:textId="77777777" w:rsidR="009D374A" w:rsidRPr="00586B0C" w:rsidRDefault="009D374A" w:rsidP="009D374A">
            <w:pPr>
              <w:jc w:val="center"/>
            </w:pPr>
            <w:r w:rsidRPr="00586B0C">
              <w:t>7213</w:t>
            </w:r>
          </w:p>
        </w:tc>
        <w:tc>
          <w:tcPr>
            <w:tcW w:w="2368" w:type="dxa"/>
            <w:gridSpan w:val="2"/>
          </w:tcPr>
          <w:p w14:paraId="3549690D" w14:textId="77777777" w:rsidR="009D374A" w:rsidRPr="00586B0C" w:rsidRDefault="009D374A" w:rsidP="009D374A">
            <w:pPr>
              <w:jc w:val="both"/>
            </w:pPr>
            <w:r w:rsidRPr="00586B0C">
              <w:t>Outros vergalhões</w:t>
            </w:r>
          </w:p>
        </w:tc>
        <w:tc>
          <w:tcPr>
            <w:tcW w:w="1523" w:type="dxa"/>
            <w:gridSpan w:val="2"/>
          </w:tcPr>
          <w:p w14:paraId="5C4FDDDB" w14:textId="77777777" w:rsidR="009D374A" w:rsidRPr="00586B0C" w:rsidRDefault="009D374A" w:rsidP="009D374A">
            <w:pPr>
              <w:jc w:val="center"/>
            </w:pPr>
            <w:r w:rsidRPr="00586B0C">
              <w:t>10.110.2</w:t>
            </w:r>
          </w:p>
        </w:tc>
        <w:tc>
          <w:tcPr>
            <w:tcW w:w="1396" w:type="dxa"/>
            <w:gridSpan w:val="2"/>
          </w:tcPr>
          <w:p w14:paraId="7EFEF4FE" w14:textId="77777777" w:rsidR="009D374A" w:rsidRPr="00586B0C" w:rsidRDefault="009D374A" w:rsidP="009D374A">
            <w:pPr>
              <w:jc w:val="center"/>
            </w:pPr>
            <w:r w:rsidRPr="00586B0C">
              <w:t>-</w:t>
            </w:r>
          </w:p>
        </w:tc>
        <w:tc>
          <w:tcPr>
            <w:tcW w:w="741" w:type="dxa"/>
          </w:tcPr>
          <w:p w14:paraId="1609BDB2" w14:textId="77777777" w:rsidR="009D374A" w:rsidRPr="00586B0C" w:rsidRDefault="009D374A" w:rsidP="009D374A">
            <w:pPr>
              <w:jc w:val="center"/>
            </w:pPr>
            <w:r w:rsidRPr="00586B0C">
              <w:t>35</w:t>
            </w:r>
          </w:p>
        </w:tc>
      </w:tr>
      <w:tr w:rsidR="009D374A" w:rsidRPr="00586B0C" w14:paraId="085B87D2" w14:textId="77777777" w:rsidTr="002C0D49">
        <w:trPr>
          <w:cantSplit/>
          <w:jc w:val="center"/>
        </w:trPr>
        <w:tc>
          <w:tcPr>
            <w:tcW w:w="750" w:type="dxa"/>
            <w:tcBorders>
              <w:top w:val="nil"/>
              <w:left w:val="nil"/>
              <w:bottom w:val="nil"/>
            </w:tcBorders>
          </w:tcPr>
          <w:p w14:paraId="5291F2F4" w14:textId="77777777" w:rsidR="009D374A" w:rsidRPr="00586B0C" w:rsidRDefault="009D374A" w:rsidP="009D374A">
            <w:pPr>
              <w:jc w:val="center"/>
            </w:pPr>
            <w:r w:rsidRPr="00A5359E">
              <w:t>(</w:t>
            </w:r>
            <w:hyperlink r:id="rId2051" w:anchor="nota4621" w:history="1">
              <w:r>
                <w:rPr>
                  <w:rStyle w:val="Hyperlink"/>
                </w:rPr>
                <w:t>4621</w:t>
              </w:r>
            </w:hyperlink>
            <w:r w:rsidRPr="00A5359E">
              <w:t>)</w:t>
            </w:r>
          </w:p>
        </w:tc>
        <w:tc>
          <w:tcPr>
            <w:tcW w:w="1001" w:type="dxa"/>
          </w:tcPr>
          <w:p w14:paraId="44226EB4" w14:textId="77777777" w:rsidR="009D374A" w:rsidRPr="00586B0C" w:rsidRDefault="009D374A" w:rsidP="009D374A">
            <w:pPr>
              <w:jc w:val="center"/>
            </w:pPr>
            <w:bookmarkStart w:id="1713" w:name="parte2it10_44"/>
            <w:r w:rsidRPr="00586B0C">
              <w:t>44.0</w:t>
            </w:r>
            <w:bookmarkEnd w:id="1713"/>
          </w:p>
        </w:tc>
        <w:tc>
          <w:tcPr>
            <w:tcW w:w="1217" w:type="dxa"/>
          </w:tcPr>
          <w:p w14:paraId="77FDD717" w14:textId="77777777" w:rsidR="009D374A" w:rsidRPr="00586B0C" w:rsidRDefault="009D374A" w:rsidP="009D374A">
            <w:pPr>
              <w:jc w:val="center"/>
            </w:pPr>
            <w:r w:rsidRPr="00586B0C">
              <w:t>10.044.00</w:t>
            </w:r>
          </w:p>
        </w:tc>
        <w:tc>
          <w:tcPr>
            <w:tcW w:w="1207" w:type="dxa"/>
          </w:tcPr>
          <w:p w14:paraId="6031762E" w14:textId="77777777" w:rsidR="009D374A" w:rsidRDefault="009D374A" w:rsidP="009D374A">
            <w:pPr>
              <w:jc w:val="center"/>
            </w:pPr>
            <w:r w:rsidRPr="00586B0C">
              <w:t>7217.10.90</w:t>
            </w:r>
          </w:p>
          <w:p w14:paraId="648FA10B" w14:textId="77777777" w:rsidR="009D374A" w:rsidRPr="00586B0C" w:rsidRDefault="009D374A" w:rsidP="009D374A">
            <w:pPr>
              <w:jc w:val="center"/>
            </w:pPr>
            <w:r w:rsidRPr="00586B0C">
              <w:t>7312</w:t>
            </w:r>
          </w:p>
        </w:tc>
        <w:tc>
          <w:tcPr>
            <w:tcW w:w="2368" w:type="dxa"/>
            <w:gridSpan w:val="2"/>
          </w:tcPr>
          <w:p w14:paraId="75221722" w14:textId="77777777" w:rsidR="009D374A" w:rsidRPr="00586B0C" w:rsidRDefault="009D374A" w:rsidP="009D374A">
            <w:pPr>
              <w:jc w:val="both"/>
            </w:pPr>
            <w:r w:rsidRPr="00586B0C">
              <w:t>Fios de ferro ou aço não ligados, não revestidos, mesmo polidos; cordas, cabos, tranças (entrançados), lingas e artefatos semelhantes, de ferro ou aço, não isolados para usos elétricos</w:t>
            </w:r>
          </w:p>
        </w:tc>
        <w:tc>
          <w:tcPr>
            <w:tcW w:w="1523" w:type="dxa"/>
            <w:gridSpan w:val="2"/>
          </w:tcPr>
          <w:p w14:paraId="37DE6205" w14:textId="77777777" w:rsidR="009D374A" w:rsidRPr="00586B0C" w:rsidRDefault="009D374A" w:rsidP="009D374A">
            <w:pPr>
              <w:jc w:val="center"/>
            </w:pPr>
            <w:r w:rsidRPr="00586B0C">
              <w:t>10.110.2</w:t>
            </w:r>
          </w:p>
        </w:tc>
        <w:tc>
          <w:tcPr>
            <w:tcW w:w="1396" w:type="dxa"/>
            <w:gridSpan w:val="2"/>
          </w:tcPr>
          <w:p w14:paraId="69633E98" w14:textId="77777777" w:rsidR="009D374A" w:rsidRPr="00586B0C" w:rsidRDefault="009D374A" w:rsidP="009D374A">
            <w:pPr>
              <w:jc w:val="center"/>
            </w:pPr>
            <w:r w:rsidRPr="00586B0C">
              <w:t>-</w:t>
            </w:r>
          </w:p>
        </w:tc>
        <w:tc>
          <w:tcPr>
            <w:tcW w:w="741" w:type="dxa"/>
          </w:tcPr>
          <w:p w14:paraId="1F6532D3" w14:textId="77777777" w:rsidR="009D374A" w:rsidRPr="00586B0C" w:rsidRDefault="009D374A" w:rsidP="009D374A">
            <w:pPr>
              <w:jc w:val="center"/>
            </w:pPr>
            <w:r w:rsidRPr="00586B0C">
              <w:t>45</w:t>
            </w:r>
          </w:p>
        </w:tc>
      </w:tr>
      <w:tr w:rsidR="009D374A" w:rsidRPr="00586B0C" w14:paraId="3C31C35C" w14:textId="77777777" w:rsidTr="002C0D49">
        <w:trPr>
          <w:cantSplit/>
          <w:jc w:val="center"/>
        </w:trPr>
        <w:tc>
          <w:tcPr>
            <w:tcW w:w="750" w:type="dxa"/>
            <w:tcBorders>
              <w:top w:val="nil"/>
              <w:left w:val="nil"/>
              <w:bottom w:val="nil"/>
            </w:tcBorders>
          </w:tcPr>
          <w:p w14:paraId="3A763B7C" w14:textId="77777777" w:rsidR="009D374A" w:rsidRPr="00586B0C" w:rsidRDefault="009D374A" w:rsidP="009D374A">
            <w:pPr>
              <w:jc w:val="center"/>
            </w:pPr>
            <w:r w:rsidRPr="00A5359E">
              <w:lastRenderedPageBreak/>
              <w:t>(</w:t>
            </w:r>
            <w:hyperlink r:id="rId2052" w:anchor="nota4621" w:history="1">
              <w:r>
                <w:rPr>
                  <w:rStyle w:val="Hyperlink"/>
                </w:rPr>
                <w:t>4621</w:t>
              </w:r>
            </w:hyperlink>
            <w:r w:rsidRPr="00A5359E">
              <w:t>)</w:t>
            </w:r>
          </w:p>
        </w:tc>
        <w:tc>
          <w:tcPr>
            <w:tcW w:w="1001" w:type="dxa"/>
          </w:tcPr>
          <w:p w14:paraId="64D4E6BA" w14:textId="77777777" w:rsidR="009D374A" w:rsidRPr="00586B0C" w:rsidRDefault="009D374A" w:rsidP="009D374A">
            <w:pPr>
              <w:jc w:val="center"/>
            </w:pPr>
            <w:bookmarkStart w:id="1714" w:name="parte2it10_45"/>
            <w:r w:rsidRPr="00586B0C">
              <w:t>45.0</w:t>
            </w:r>
            <w:bookmarkEnd w:id="1714"/>
          </w:p>
        </w:tc>
        <w:tc>
          <w:tcPr>
            <w:tcW w:w="1217" w:type="dxa"/>
          </w:tcPr>
          <w:p w14:paraId="56A44FE0" w14:textId="77777777" w:rsidR="009D374A" w:rsidRPr="00586B0C" w:rsidRDefault="009D374A" w:rsidP="009D374A">
            <w:pPr>
              <w:jc w:val="center"/>
            </w:pPr>
            <w:r w:rsidRPr="00586B0C">
              <w:t>10.045.00</w:t>
            </w:r>
          </w:p>
        </w:tc>
        <w:tc>
          <w:tcPr>
            <w:tcW w:w="1207" w:type="dxa"/>
          </w:tcPr>
          <w:p w14:paraId="78992A33" w14:textId="77777777" w:rsidR="009D374A" w:rsidRPr="00586B0C" w:rsidRDefault="009D374A" w:rsidP="009D374A">
            <w:pPr>
              <w:jc w:val="center"/>
            </w:pPr>
            <w:r w:rsidRPr="00586B0C">
              <w:t>7217.20.10</w:t>
            </w:r>
          </w:p>
        </w:tc>
        <w:tc>
          <w:tcPr>
            <w:tcW w:w="2368" w:type="dxa"/>
            <w:gridSpan w:val="2"/>
          </w:tcPr>
          <w:p w14:paraId="26F4E0F6" w14:textId="77777777" w:rsidR="009D374A" w:rsidRPr="00586B0C" w:rsidRDefault="009D374A" w:rsidP="009D374A">
            <w:pPr>
              <w:jc w:val="both"/>
            </w:pPr>
            <w:r w:rsidRPr="00586B0C">
              <w:t>Outros fios de ferro ou aço, não ligados, galvanizados com teor de carbono superior ou igual a 0,6%, em peso</w:t>
            </w:r>
          </w:p>
        </w:tc>
        <w:tc>
          <w:tcPr>
            <w:tcW w:w="1523" w:type="dxa"/>
            <w:gridSpan w:val="2"/>
          </w:tcPr>
          <w:p w14:paraId="1B670FB7" w14:textId="77777777" w:rsidR="009D374A" w:rsidRPr="00586B0C" w:rsidRDefault="009D374A" w:rsidP="009D374A">
            <w:pPr>
              <w:jc w:val="center"/>
            </w:pPr>
            <w:r w:rsidRPr="00586B0C">
              <w:t>10.1</w:t>
            </w:r>
          </w:p>
        </w:tc>
        <w:tc>
          <w:tcPr>
            <w:tcW w:w="1396" w:type="dxa"/>
            <w:gridSpan w:val="2"/>
          </w:tcPr>
          <w:p w14:paraId="5BD2AADB" w14:textId="77777777" w:rsidR="009D374A" w:rsidRPr="00586B0C" w:rsidRDefault="009D374A" w:rsidP="009D374A">
            <w:pPr>
              <w:jc w:val="center"/>
            </w:pPr>
            <w:r w:rsidRPr="00586B0C">
              <w:t>SP</w:t>
            </w:r>
          </w:p>
        </w:tc>
        <w:tc>
          <w:tcPr>
            <w:tcW w:w="741" w:type="dxa"/>
          </w:tcPr>
          <w:p w14:paraId="3BF1896C" w14:textId="77777777" w:rsidR="009D374A" w:rsidRPr="00586B0C" w:rsidRDefault="009D374A" w:rsidP="009D374A">
            <w:pPr>
              <w:jc w:val="center"/>
            </w:pPr>
            <w:r w:rsidRPr="00586B0C">
              <w:t>40</w:t>
            </w:r>
          </w:p>
        </w:tc>
      </w:tr>
      <w:tr w:rsidR="009D374A" w:rsidRPr="00586B0C" w14:paraId="4117E3D7" w14:textId="77777777" w:rsidTr="002C0D49">
        <w:trPr>
          <w:cantSplit/>
          <w:jc w:val="center"/>
        </w:trPr>
        <w:tc>
          <w:tcPr>
            <w:tcW w:w="750" w:type="dxa"/>
            <w:tcBorders>
              <w:top w:val="nil"/>
              <w:left w:val="nil"/>
              <w:bottom w:val="nil"/>
            </w:tcBorders>
          </w:tcPr>
          <w:p w14:paraId="5C207311" w14:textId="77777777" w:rsidR="009D374A" w:rsidRPr="00586B0C" w:rsidRDefault="009D374A" w:rsidP="009D374A">
            <w:pPr>
              <w:jc w:val="center"/>
            </w:pPr>
            <w:r w:rsidRPr="00A5359E">
              <w:t>(</w:t>
            </w:r>
            <w:hyperlink r:id="rId2053" w:anchor="nota4621" w:history="1">
              <w:r>
                <w:rPr>
                  <w:rStyle w:val="Hyperlink"/>
                </w:rPr>
                <w:t>4621</w:t>
              </w:r>
            </w:hyperlink>
            <w:r w:rsidRPr="00A5359E">
              <w:t>)</w:t>
            </w:r>
          </w:p>
        </w:tc>
        <w:tc>
          <w:tcPr>
            <w:tcW w:w="1001" w:type="dxa"/>
          </w:tcPr>
          <w:p w14:paraId="63EB3A6D" w14:textId="77777777" w:rsidR="009D374A" w:rsidRPr="00586B0C" w:rsidRDefault="009D374A" w:rsidP="009D374A">
            <w:pPr>
              <w:jc w:val="center"/>
            </w:pPr>
            <w:bookmarkStart w:id="1715" w:name="parte2it10_45_1"/>
            <w:r w:rsidRPr="00586B0C">
              <w:t>45.1</w:t>
            </w:r>
            <w:bookmarkEnd w:id="1715"/>
          </w:p>
        </w:tc>
        <w:tc>
          <w:tcPr>
            <w:tcW w:w="1217" w:type="dxa"/>
          </w:tcPr>
          <w:p w14:paraId="522D4CFA" w14:textId="77777777" w:rsidR="009D374A" w:rsidRPr="00586B0C" w:rsidRDefault="009D374A" w:rsidP="009D374A">
            <w:pPr>
              <w:jc w:val="center"/>
            </w:pPr>
            <w:r w:rsidRPr="00586B0C">
              <w:t>10.045.01</w:t>
            </w:r>
          </w:p>
        </w:tc>
        <w:tc>
          <w:tcPr>
            <w:tcW w:w="1207" w:type="dxa"/>
          </w:tcPr>
          <w:p w14:paraId="2EEEE372" w14:textId="77777777" w:rsidR="009D374A" w:rsidRPr="00586B0C" w:rsidRDefault="009D374A" w:rsidP="009D374A">
            <w:pPr>
              <w:jc w:val="center"/>
            </w:pPr>
            <w:r w:rsidRPr="00586B0C">
              <w:t>7217.20.90</w:t>
            </w:r>
          </w:p>
        </w:tc>
        <w:tc>
          <w:tcPr>
            <w:tcW w:w="2368" w:type="dxa"/>
            <w:gridSpan w:val="2"/>
          </w:tcPr>
          <w:p w14:paraId="1D9850FA" w14:textId="77777777" w:rsidR="009D374A" w:rsidRPr="00586B0C" w:rsidRDefault="009D374A" w:rsidP="009D374A">
            <w:pPr>
              <w:jc w:val="both"/>
            </w:pPr>
            <w:r w:rsidRPr="00586B0C">
              <w:t>Outros fios de ferro ou aço, não ligados, galvanizados</w:t>
            </w:r>
          </w:p>
        </w:tc>
        <w:tc>
          <w:tcPr>
            <w:tcW w:w="1523" w:type="dxa"/>
            <w:gridSpan w:val="2"/>
          </w:tcPr>
          <w:p w14:paraId="77674203" w14:textId="77777777" w:rsidR="009D374A" w:rsidRPr="00586B0C" w:rsidRDefault="009D374A" w:rsidP="009D374A">
            <w:pPr>
              <w:jc w:val="center"/>
            </w:pPr>
            <w:r w:rsidRPr="00586B0C">
              <w:t>10.110.2</w:t>
            </w:r>
          </w:p>
        </w:tc>
        <w:tc>
          <w:tcPr>
            <w:tcW w:w="1396" w:type="dxa"/>
            <w:gridSpan w:val="2"/>
          </w:tcPr>
          <w:p w14:paraId="4F5C59F6" w14:textId="77777777" w:rsidR="009D374A" w:rsidRPr="00586B0C" w:rsidRDefault="009D374A" w:rsidP="009D374A">
            <w:pPr>
              <w:jc w:val="center"/>
            </w:pPr>
            <w:r w:rsidRPr="00586B0C">
              <w:t>-</w:t>
            </w:r>
          </w:p>
        </w:tc>
        <w:tc>
          <w:tcPr>
            <w:tcW w:w="741" w:type="dxa"/>
          </w:tcPr>
          <w:p w14:paraId="24F4095C" w14:textId="77777777" w:rsidR="009D374A" w:rsidRPr="00586B0C" w:rsidRDefault="009D374A" w:rsidP="009D374A">
            <w:pPr>
              <w:jc w:val="center"/>
            </w:pPr>
            <w:r w:rsidRPr="00586B0C">
              <w:t>40</w:t>
            </w:r>
          </w:p>
        </w:tc>
      </w:tr>
      <w:tr w:rsidR="009D374A" w:rsidRPr="00586B0C" w14:paraId="7D2B6557" w14:textId="77777777" w:rsidTr="002C0D49">
        <w:trPr>
          <w:cantSplit/>
          <w:jc w:val="center"/>
        </w:trPr>
        <w:tc>
          <w:tcPr>
            <w:tcW w:w="750" w:type="dxa"/>
            <w:tcBorders>
              <w:top w:val="nil"/>
              <w:left w:val="nil"/>
              <w:bottom w:val="nil"/>
            </w:tcBorders>
          </w:tcPr>
          <w:p w14:paraId="4C8C8BA4" w14:textId="77777777" w:rsidR="009D374A" w:rsidRPr="00586B0C" w:rsidRDefault="009D374A" w:rsidP="009D374A">
            <w:pPr>
              <w:jc w:val="center"/>
            </w:pPr>
            <w:r w:rsidRPr="00A5359E">
              <w:t>(</w:t>
            </w:r>
            <w:hyperlink r:id="rId2054" w:anchor="nota4621" w:history="1">
              <w:r>
                <w:rPr>
                  <w:rStyle w:val="Hyperlink"/>
                </w:rPr>
                <w:t>4621</w:t>
              </w:r>
            </w:hyperlink>
            <w:r w:rsidRPr="00A5359E">
              <w:t>)</w:t>
            </w:r>
          </w:p>
        </w:tc>
        <w:tc>
          <w:tcPr>
            <w:tcW w:w="1001" w:type="dxa"/>
          </w:tcPr>
          <w:p w14:paraId="46D5F8EE" w14:textId="77777777" w:rsidR="009D374A" w:rsidRPr="00586B0C" w:rsidRDefault="009D374A" w:rsidP="009D374A">
            <w:pPr>
              <w:jc w:val="center"/>
            </w:pPr>
            <w:bookmarkStart w:id="1716" w:name="parte2it10_46"/>
            <w:r w:rsidRPr="00586B0C">
              <w:t>46.0</w:t>
            </w:r>
            <w:bookmarkEnd w:id="1716"/>
          </w:p>
        </w:tc>
        <w:tc>
          <w:tcPr>
            <w:tcW w:w="1217" w:type="dxa"/>
          </w:tcPr>
          <w:p w14:paraId="19BBA0F3" w14:textId="77777777" w:rsidR="009D374A" w:rsidRPr="00586B0C" w:rsidRDefault="009D374A" w:rsidP="009D374A">
            <w:pPr>
              <w:jc w:val="center"/>
            </w:pPr>
            <w:r w:rsidRPr="00586B0C">
              <w:t>10.046.00</w:t>
            </w:r>
          </w:p>
        </w:tc>
        <w:tc>
          <w:tcPr>
            <w:tcW w:w="1207" w:type="dxa"/>
          </w:tcPr>
          <w:p w14:paraId="4E1A3FA0" w14:textId="77777777" w:rsidR="009D374A" w:rsidRPr="00586B0C" w:rsidRDefault="009D374A" w:rsidP="009D374A">
            <w:pPr>
              <w:jc w:val="center"/>
            </w:pPr>
            <w:r w:rsidRPr="00586B0C">
              <w:t>7307</w:t>
            </w:r>
          </w:p>
        </w:tc>
        <w:tc>
          <w:tcPr>
            <w:tcW w:w="2368" w:type="dxa"/>
            <w:gridSpan w:val="2"/>
          </w:tcPr>
          <w:p w14:paraId="6007C38D" w14:textId="77777777" w:rsidR="009D374A" w:rsidRPr="00586B0C" w:rsidRDefault="009D374A" w:rsidP="009D374A">
            <w:pPr>
              <w:jc w:val="both"/>
            </w:pPr>
            <w:r w:rsidRPr="00586B0C">
              <w:t>Acessórios para tubos (inclusive uniões, cotovelos, luvas ou mangas), de ferro fundido, ferro ou aço</w:t>
            </w:r>
          </w:p>
        </w:tc>
        <w:tc>
          <w:tcPr>
            <w:tcW w:w="1523" w:type="dxa"/>
            <w:gridSpan w:val="2"/>
          </w:tcPr>
          <w:p w14:paraId="24E5DDAD" w14:textId="77777777" w:rsidR="009D374A" w:rsidRPr="00586B0C" w:rsidRDefault="009D374A" w:rsidP="009D374A">
            <w:pPr>
              <w:jc w:val="center"/>
            </w:pPr>
            <w:r w:rsidRPr="00586B0C">
              <w:t>10.110.2</w:t>
            </w:r>
          </w:p>
        </w:tc>
        <w:tc>
          <w:tcPr>
            <w:tcW w:w="1396" w:type="dxa"/>
            <w:gridSpan w:val="2"/>
          </w:tcPr>
          <w:p w14:paraId="21760D71" w14:textId="77777777" w:rsidR="009D374A" w:rsidRPr="00586B0C" w:rsidRDefault="009D374A" w:rsidP="009D374A">
            <w:pPr>
              <w:jc w:val="center"/>
            </w:pPr>
            <w:r w:rsidRPr="00586B0C">
              <w:t>-</w:t>
            </w:r>
          </w:p>
        </w:tc>
        <w:tc>
          <w:tcPr>
            <w:tcW w:w="741" w:type="dxa"/>
          </w:tcPr>
          <w:p w14:paraId="48EE687D" w14:textId="77777777" w:rsidR="009D374A" w:rsidRPr="00586B0C" w:rsidRDefault="009D374A" w:rsidP="009D374A">
            <w:pPr>
              <w:jc w:val="center"/>
            </w:pPr>
            <w:r w:rsidRPr="00586B0C">
              <w:t>35</w:t>
            </w:r>
          </w:p>
        </w:tc>
      </w:tr>
      <w:tr w:rsidR="009D374A" w:rsidRPr="00586B0C" w14:paraId="050EFFEF" w14:textId="77777777" w:rsidTr="002C0D49">
        <w:trPr>
          <w:cantSplit/>
          <w:jc w:val="center"/>
        </w:trPr>
        <w:tc>
          <w:tcPr>
            <w:tcW w:w="750" w:type="dxa"/>
            <w:tcBorders>
              <w:top w:val="nil"/>
              <w:left w:val="nil"/>
              <w:bottom w:val="nil"/>
            </w:tcBorders>
          </w:tcPr>
          <w:p w14:paraId="04DBA3F5" w14:textId="77777777" w:rsidR="009D374A" w:rsidRPr="00586B0C" w:rsidRDefault="009D374A" w:rsidP="009D374A">
            <w:pPr>
              <w:jc w:val="center"/>
            </w:pPr>
            <w:r w:rsidRPr="00A5359E">
              <w:t>(</w:t>
            </w:r>
            <w:hyperlink r:id="rId2055" w:anchor="nota4621" w:history="1">
              <w:r>
                <w:rPr>
                  <w:rStyle w:val="Hyperlink"/>
                </w:rPr>
                <w:t>4621</w:t>
              </w:r>
            </w:hyperlink>
            <w:r w:rsidRPr="00A5359E">
              <w:t>)</w:t>
            </w:r>
          </w:p>
        </w:tc>
        <w:tc>
          <w:tcPr>
            <w:tcW w:w="1001" w:type="dxa"/>
          </w:tcPr>
          <w:p w14:paraId="792DB076" w14:textId="77777777" w:rsidR="009D374A" w:rsidRPr="00586B0C" w:rsidRDefault="009D374A" w:rsidP="009D374A">
            <w:pPr>
              <w:jc w:val="center"/>
            </w:pPr>
            <w:bookmarkStart w:id="1717" w:name="parte2it10_47"/>
            <w:r w:rsidRPr="00586B0C">
              <w:t>47.0</w:t>
            </w:r>
            <w:bookmarkEnd w:id="1717"/>
          </w:p>
        </w:tc>
        <w:tc>
          <w:tcPr>
            <w:tcW w:w="1217" w:type="dxa"/>
          </w:tcPr>
          <w:p w14:paraId="68D7A37D" w14:textId="77777777" w:rsidR="009D374A" w:rsidRPr="00586B0C" w:rsidRDefault="009D374A" w:rsidP="009D374A">
            <w:pPr>
              <w:jc w:val="center"/>
            </w:pPr>
            <w:r w:rsidRPr="00586B0C">
              <w:t>10.047.00</w:t>
            </w:r>
          </w:p>
        </w:tc>
        <w:tc>
          <w:tcPr>
            <w:tcW w:w="1207" w:type="dxa"/>
          </w:tcPr>
          <w:p w14:paraId="33A7DFBB" w14:textId="77777777" w:rsidR="009D374A" w:rsidRPr="00586B0C" w:rsidRDefault="009D374A" w:rsidP="009D374A">
            <w:pPr>
              <w:jc w:val="center"/>
            </w:pPr>
            <w:r w:rsidRPr="00586B0C">
              <w:t>7308.30.00</w:t>
            </w:r>
          </w:p>
        </w:tc>
        <w:tc>
          <w:tcPr>
            <w:tcW w:w="2368" w:type="dxa"/>
            <w:gridSpan w:val="2"/>
          </w:tcPr>
          <w:p w14:paraId="4A3EE34C" w14:textId="77777777" w:rsidR="009D374A" w:rsidRPr="00586B0C" w:rsidRDefault="009D374A" w:rsidP="009D374A">
            <w:pPr>
              <w:jc w:val="both"/>
            </w:pPr>
            <w:r w:rsidRPr="00586B0C">
              <w:t>Portas e janelas, e seus caixilhos, alizares e soleiras de ferro fundido, ferro ou aço</w:t>
            </w:r>
          </w:p>
        </w:tc>
        <w:tc>
          <w:tcPr>
            <w:tcW w:w="1523" w:type="dxa"/>
            <w:gridSpan w:val="2"/>
          </w:tcPr>
          <w:p w14:paraId="69A2B6B2" w14:textId="77777777" w:rsidR="009D374A" w:rsidRPr="00586B0C" w:rsidRDefault="009D374A" w:rsidP="009D374A">
            <w:pPr>
              <w:jc w:val="center"/>
            </w:pPr>
            <w:r w:rsidRPr="00586B0C">
              <w:t>10.1</w:t>
            </w:r>
          </w:p>
        </w:tc>
        <w:tc>
          <w:tcPr>
            <w:tcW w:w="1396" w:type="dxa"/>
            <w:gridSpan w:val="2"/>
          </w:tcPr>
          <w:p w14:paraId="2247AD92" w14:textId="77777777" w:rsidR="009D374A" w:rsidRPr="00586B0C" w:rsidRDefault="009D374A" w:rsidP="009D374A">
            <w:pPr>
              <w:jc w:val="center"/>
            </w:pPr>
            <w:r w:rsidRPr="00586B0C">
              <w:t>-</w:t>
            </w:r>
          </w:p>
        </w:tc>
        <w:tc>
          <w:tcPr>
            <w:tcW w:w="741" w:type="dxa"/>
          </w:tcPr>
          <w:p w14:paraId="32DA8AE3" w14:textId="77777777" w:rsidR="009D374A" w:rsidRPr="00586B0C" w:rsidRDefault="009D374A" w:rsidP="009D374A">
            <w:pPr>
              <w:jc w:val="center"/>
            </w:pPr>
            <w:r w:rsidRPr="00586B0C">
              <w:t>40</w:t>
            </w:r>
          </w:p>
        </w:tc>
      </w:tr>
      <w:tr w:rsidR="009D374A" w:rsidRPr="00586B0C" w14:paraId="470A6004" w14:textId="77777777" w:rsidTr="002C0D49">
        <w:trPr>
          <w:cantSplit/>
          <w:jc w:val="center"/>
        </w:trPr>
        <w:tc>
          <w:tcPr>
            <w:tcW w:w="750" w:type="dxa"/>
            <w:tcBorders>
              <w:top w:val="nil"/>
              <w:left w:val="nil"/>
              <w:bottom w:val="nil"/>
            </w:tcBorders>
          </w:tcPr>
          <w:p w14:paraId="1005FAB4" w14:textId="77777777" w:rsidR="009D374A" w:rsidRPr="00586B0C" w:rsidRDefault="009D374A" w:rsidP="009D374A">
            <w:pPr>
              <w:jc w:val="center"/>
            </w:pPr>
            <w:r w:rsidRPr="00A5359E">
              <w:t>(</w:t>
            </w:r>
            <w:hyperlink r:id="rId2056" w:anchor="nota4621" w:history="1">
              <w:r>
                <w:rPr>
                  <w:rStyle w:val="Hyperlink"/>
                </w:rPr>
                <w:t>4621</w:t>
              </w:r>
            </w:hyperlink>
            <w:r w:rsidRPr="00A5359E">
              <w:t>)</w:t>
            </w:r>
          </w:p>
        </w:tc>
        <w:tc>
          <w:tcPr>
            <w:tcW w:w="1001" w:type="dxa"/>
          </w:tcPr>
          <w:p w14:paraId="506F7919" w14:textId="77777777" w:rsidR="009D374A" w:rsidRPr="00586B0C" w:rsidRDefault="009D374A" w:rsidP="009D374A">
            <w:pPr>
              <w:jc w:val="center"/>
            </w:pPr>
            <w:bookmarkStart w:id="1718" w:name="parte2it10_48"/>
            <w:r w:rsidRPr="00586B0C">
              <w:t>48.0</w:t>
            </w:r>
            <w:bookmarkEnd w:id="1718"/>
          </w:p>
        </w:tc>
        <w:tc>
          <w:tcPr>
            <w:tcW w:w="1217" w:type="dxa"/>
          </w:tcPr>
          <w:p w14:paraId="5F858647" w14:textId="77777777" w:rsidR="009D374A" w:rsidRPr="00586B0C" w:rsidRDefault="009D374A" w:rsidP="009D374A">
            <w:pPr>
              <w:jc w:val="center"/>
            </w:pPr>
            <w:r w:rsidRPr="00586B0C">
              <w:t>10.048.00</w:t>
            </w:r>
          </w:p>
        </w:tc>
        <w:tc>
          <w:tcPr>
            <w:tcW w:w="1207" w:type="dxa"/>
          </w:tcPr>
          <w:p w14:paraId="207D359A" w14:textId="77777777" w:rsidR="009D374A" w:rsidRDefault="009D374A" w:rsidP="009D374A">
            <w:pPr>
              <w:jc w:val="center"/>
            </w:pPr>
            <w:r w:rsidRPr="00586B0C">
              <w:t>7308.40.00</w:t>
            </w:r>
          </w:p>
          <w:p w14:paraId="7E7E0652" w14:textId="77777777" w:rsidR="009D374A" w:rsidRPr="00586B0C" w:rsidRDefault="009D374A" w:rsidP="009D374A">
            <w:pPr>
              <w:jc w:val="center"/>
            </w:pPr>
            <w:r w:rsidRPr="00586B0C">
              <w:t>7308.90</w:t>
            </w:r>
          </w:p>
        </w:tc>
        <w:tc>
          <w:tcPr>
            <w:tcW w:w="2368" w:type="dxa"/>
            <w:gridSpan w:val="2"/>
          </w:tcPr>
          <w:p w14:paraId="43C56C87" w14:textId="77777777" w:rsidR="009D374A" w:rsidRPr="00586B0C" w:rsidRDefault="009D374A" w:rsidP="009D374A">
            <w:pPr>
              <w:jc w:val="both"/>
            </w:pPr>
            <w:r w:rsidRPr="00586B0C">
              <w:t>Material para andaimes, para armações (cofragens) e para escoramentos, (inclusive armações prontas, para estruturas de concreto armado ou argamassa armada), eletrocalhas e perfilados de ferro fundido, ferro ou aço, próprios para construção, exceto treliças de aço</w:t>
            </w:r>
          </w:p>
        </w:tc>
        <w:tc>
          <w:tcPr>
            <w:tcW w:w="1523" w:type="dxa"/>
            <w:gridSpan w:val="2"/>
          </w:tcPr>
          <w:p w14:paraId="07E150E3" w14:textId="77777777" w:rsidR="009D374A" w:rsidRPr="00586B0C" w:rsidRDefault="009D374A" w:rsidP="009D374A">
            <w:pPr>
              <w:jc w:val="center"/>
            </w:pPr>
            <w:r w:rsidRPr="00586B0C">
              <w:t>10.110.2</w:t>
            </w:r>
          </w:p>
        </w:tc>
        <w:tc>
          <w:tcPr>
            <w:tcW w:w="1396" w:type="dxa"/>
            <w:gridSpan w:val="2"/>
          </w:tcPr>
          <w:p w14:paraId="69E8BFC5" w14:textId="77777777" w:rsidR="009D374A" w:rsidRPr="00586B0C" w:rsidRDefault="009D374A" w:rsidP="009D374A">
            <w:pPr>
              <w:jc w:val="center"/>
            </w:pPr>
            <w:r w:rsidRPr="00586B0C">
              <w:t>-</w:t>
            </w:r>
          </w:p>
        </w:tc>
        <w:tc>
          <w:tcPr>
            <w:tcW w:w="741" w:type="dxa"/>
          </w:tcPr>
          <w:p w14:paraId="2111E852" w14:textId="77777777" w:rsidR="009D374A" w:rsidRPr="00586B0C" w:rsidRDefault="009D374A" w:rsidP="009D374A">
            <w:pPr>
              <w:jc w:val="center"/>
            </w:pPr>
            <w:r w:rsidRPr="00586B0C">
              <w:t>55</w:t>
            </w:r>
          </w:p>
        </w:tc>
      </w:tr>
      <w:tr w:rsidR="009D374A" w:rsidRPr="00586B0C" w14:paraId="48426FD1" w14:textId="77777777" w:rsidTr="002C0D49">
        <w:trPr>
          <w:cantSplit/>
          <w:jc w:val="center"/>
        </w:trPr>
        <w:tc>
          <w:tcPr>
            <w:tcW w:w="750" w:type="dxa"/>
            <w:tcBorders>
              <w:top w:val="nil"/>
              <w:left w:val="nil"/>
              <w:bottom w:val="nil"/>
            </w:tcBorders>
          </w:tcPr>
          <w:p w14:paraId="74124534" w14:textId="77777777" w:rsidR="009D374A" w:rsidRPr="00586B0C" w:rsidRDefault="009D374A" w:rsidP="009D374A">
            <w:pPr>
              <w:jc w:val="center"/>
            </w:pPr>
            <w:r w:rsidRPr="00A5359E">
              <w:t>(</w:t>
            </w:r>
            <w:hyperlink r:id="rId2057" w:anchor="nota4621" w:history="1">
              <w:r>
                <w:rPr>
                  <w:rStyle w:val="Hyperlink"/>
                </w:rPr>
                <w:t>4621</w:t>
              </w:r>
            </w:hyperlink>
            <w:r w:rsidRPr="00A5359E">
              <w:t>)</w:t>
            </w:r>
          </w:p>
        </w:tc>
        <w:tc>
          <w:tcPr>
            <w:tcW w:w="1001" w:type="dxa"/>
          </w:tcPr>
          <w:p w14:paraId="7BF5CE3A" w14:textId="77777777" w:rsidR="009D374A" w:rsidRPr="00586B0C" w:rsidRDefault="009D374A" w:rsidP="009D374A">
            <w:pPr>
              <w:jc w:val="center"/>
            </w:pPr>
            <w:bookmarkStart w:id="1719" w:name="parte2it10_49"/>
            <w:r w:rsidRPr="00586B0C">
              <w:t>49.0</w:t>
            </w:r>
            <w:bookmarkEnd w:id="1719"/>
          </w:p>
        </w:tc>
        <w:tc>
          <w:tcPr>
            <w:tcW w:w="1217" w:type="dxa"/>
          </w:tcPr>
          <w:p w14:paraId="1FF58E78" w14:textId="77777777" w:rsidR="009D374A" w:rsidRPr="00586B0C" w:rsidRDefault="009D374A" w:rsidP="009D374A">
            <w:pPr>
              <w:jc w:val="center"/>
            </w:pPr>
            <w:r w:rsidRPr="00586B0C">
              <w:t>10.049.00</w:t>
            </w:r>
          </w:p>
        </w:tc>
        <w:tc>
          <w:tcPr>
            <w:tcW w:w="1207" w:type="dxa"/>
          </w:tcPr>
          <w:p w14:paraId="2A674DC3" w14:textId="77777777" w:rsidR="009D374A" w:rsidRPr="00586B0C" w:rsidRDefault="009D374A" w:rsidP="009D374A">
            <w:pPr>
              <w:jc w:val="center"/>
            </w:pPr>
            <w:r w:rsidRPr="00586B0C">
              <w:t>7308.40.00</w:t>
            </w:r>
          </w:p>
        </w:tc>
        <w:tc>
          <w:tcPr>
            <w:tcW w:w="2368" w:type="dxa"/>
            <w:gridSpan w:val="2"/>
          </w:tcPr>
          <w:p w14:paraId="581F0635" w14:textId="77777777" w:rsidR="009D374A" w:rsidRPr="00586B0C" w:rsidRDefault="009D374A" w:rsidP="009D374A">
            <w:pPr>
              <w:jc w:val="both"/>
            </w:pPr>
            <w:r w:rsidRPr="00586B0C">
              <w:t>Treliças de aço</w:t>
            </w:r>
          </w:p>
        </w:tc>
        <w:tc>
          <w:tcPr>
            <w:tcW w:w="1523" w:type="dxa"/>
            <w:gridSpan w:val="2"/>
          </w:tcPr>
          <w:p w14:paraId="393E0D53" w14:textId="77777777" w:rsidR="009D374A" w:rsidRPr="00586B0C" w:rsidRDefault="009D374A" w:rsidP="009D374A">
            <w:pPr>
              <w:jc w:val="center"/>
            </w:pPr>
            <w:r w:rsidRPr="00586B0C">
              <w:t>10.110.2</w:t>
            </w:r>
          </w:p>
        </w:tc>
        <w:tc>
          <w:tcPr>
            <w:tcW w:w="1396" w:type="dxa"/>
            <w:gridSpan w:val="2"/>
          </w:tcPr>
          <w:p w14:paraId="1C91FC7A" w14:textId="77777777" w:rsidR="009D374A" w:rsidRPr="00586B0C" w:rsidRDefault="009D374A" w:rsidP="009D374A">
            <w:pPr>
              <w:jc w:val="center"/>
            </w:pPr>
            <w:r w:rsidRPr="00586B0C">
              <w:t>-</w:t>
            </w:r>
          </w:p>
        </w:tc>
        <w:tc>
          <w:tcPr>
            <w:tcW w:w="741" w:type="dxa"/>
          </w:tcPr>
          <w:p w14:paraId="278F8733" w14:textId="77777777" w:rsidR="009D374A" w:rsidRPr="00586B0C" w:rsidRDefault="009D374A" w:rsidP="009D374A">
            <w:pPr>
              <w:jc w:val="center"/>
            </w:pPr>
            <w:r w:rsidRPr="00586B0C">
              <w:t>55</w:t>
            </w:r>
          </w:p>
        </w:tc>
      </w:tr>
      <w:tr w:rsidR="00CC6E69" w:rsidRPr="00586B0C" w14:paraId="79BC5C20" w14:textId="77777777" w:rsidTr="002C0D49">
        <w:trPr>
          <w:cantSplit/>
          <w:jc w:val="center"/>
        </w:trPr>
        <w:tc>
          <w:tcPr>
            <w:tcW w:w="750" w:type="dxa"/>
            <w:tcBorders>
              <w:top w:val="nil"/>
              <w:left w:val="nil"/>
              <w:bottom w:val="nil"/>
            </w:tcBorders>
          </w:tcPr>
          <w:p w14:paraId="37C878EC" w14:textId="5DB04632" w:rsidR="00CC6E69" w:rsidRPr="00586B0C" w:rsidRDefault="00CC6E69" w:rsidP="00CC6E69">
            <w:pPr>
              <w:jc w:val="center"/>
            </w:pPr>
            <w:r w:rsidRPr="00A5359E">
              <w:t>(</w:t>
            </w:r>
            <w:hyperlink r:id="rId2058" w:anchor="nota4671" w:history="1">
              <w:r>
                <w:rPr>
                  <w:rStyle w:val="Hyperlink"/>
                </w:rPr>
                <w:t>4671</w:t>
              </w:r>
            </w:hyperlink>
            <w:r w:rsidRPr="00A5359E">
              <w:t>)</w:t>
            </w:r>
          </w:p>
        </w:tc>
        <w:tc>
          <w:tcPr>
            <w:tcW w:w="1001" w:type="dxa"/>
          </w:tcPr>
          <w:p w14:paraId="20D3C0F7" w14:textId="63B5849C" w:rsidR="00CC6E69" w:rsidRPr="00586B0C" w:rsidRDefault="00CC6E69" w:rsidP="00CC6E69">
            <w:pPr>
              <w:jc w:val="center"/>
            </w:pPr>
            <w:bookmarkStart w:id="1720" w:name="parte2it10_50"/>
            <w:r w:rsidRPr="00586B0C">
              <w:t>50.0</w:t>
            </w:r>
            <w:bookmarkEnd w:id="1720"/>
          </w:p>
        </w:tc>
        <w:tc>
          <w:tcPr>
            <w:tcW w:w="1217" w:type="dxa"/>
          </w:tcPr>
          <w:p w14:paraId="769E854A" w14:textId="248153DA" w:rsidR="00CC6E69" w:rsidRPr="00586B0C" w:rsidRDefault="00CC6E69" w:rsidP="00CC6E69">
            <w:pPr>
              <w:jc w:val="center"/>
            </w:pPr>
            <w:r w:rsidRPr="00D0627E">
              <w:rPr>
                <w:color w:val="040404"/>
              </w:rPr>
              <w:t>10.050.00</w:t>
            </w:r>
          </w:p>
        </w:tc>
        <w:tc>
          <w:tcPr>
            <w:tcW w:w="1207" w:type="dxa"/>
          </w:tcPr>
          <w:p w14:paraId="3A6C659D" w14:textId="4AFBDFE7" w:rsidR="00CC6E69" w:rsidRPr="00586B0C" w:rsidRDefault="00CC6E69" w:rsidP="00CC6E69">
            <w:pPr>
              <w:jc w:val="center"/>
            </w:pPr>
            <w:r w:rsidRPr="00D0627E">
              <w:rPr>
                <w:color w:val="040404"/>
              </w:rPr>
              <w:t>7308.90.90</w:t>
            </w:r>
          </w:p>
        </w:tc>
        <w:tc>
          <w:tcPr>
            <w:tcW w:w="2368" w:type="dxa"/>
            <w:gridSpan w:val="2"/>
          </w:tcPr>
          <w:p w14:paraId="6B830A14" w14:textId="39DC28A5" w:rsidR="00CC6E69" w:rsidRPr="00586B0C" w:rsidRDefault="00CC6E69" w:rsidP="00CC6E69">
            <w:pPr>
              <w:jc w:val="both"/>
            </w:pPr>
            <w:r w:rsidRPr="00D0627E">
              <w:rPr>
                <w:color w:val="040404"/>
              </w:rPr>
              <w:t>Telhas metálicas</w:t>
            </w:r>
          </w:p>
        </w:tc>
        <w:tc>
          <w:tcPr>
            <w:tcW w:w="1523" w:type="dxa"/>
            <w:gridSpan w:val="2"/>
          </w:tcPr>
          <w:p w14:paraId="1D269D80" w14:textId="57496464" w:rsidR="00CC6E69" w:rsidRPr="00586B0C" w:rsidRDefault="00CC6E69" w:rsidP="00CC6E69">
            <w:pPr>
              <w:jc w:val="center"/>
            </w:pPr>
            <w:r w:rsidRPr="00D0627E">
              <w:rPr>
                <w:color w:val="040404"/>
              </w:rPr>
              <w:t>10.3</w:t>
            </w:r>
          </w:p>
        </w:tc>
        <w:tc>
          <w:tcPr>
            <w:tcW w:w="1396" w:type="dxa"/>
            <w:gridSpan w:val="2"/>
          </w:tcPr>
          <w:p w14:paraId="6D74F144" w14:textId="6DC5B2FC" w:rsidR="00CC6E69" w:rsidRPr="00586B0C" w:rsidRDefault="00CC6E69" w:rsidP="00CC6E69">
            <w:pPr>
              <w:jc w:val="center"/>
            </w:pPr>
            <w:r w:rsidRPr="00D0627E">
              <w:rPr>
                <w:color w:val="040404"/>
              </w:rPr>
              <w:t>-</w:t>
            </w:r>
          </w:p>
        </w:tc>
        <w:tc>
          <w:tcPr>
            <w:tcW w:w="741" w:type="dxa"/>
          </w:tcPr>
          <w:p w14:paraId="3A58BFA1" w14:textId="73978577" w:rsidR="00CC6E69" w:rsidRPr="00586B0C" w:rsidRDefault="00CC6E69" w:rsidP="00CC6E69">
            <w:pPr>
              <w:jc w:val="center"/>
            </w:pPr>
            <w:r w:rsidRPr="00D0627E">
              <w:rPr>
                <w:color w:val="040404"/>
              </w:rPr>
              <w:t>55</w:t>
            </w:r>
          </w:p>
        </w:tc>
      </w:tr>
      <w:tr w:rsidR="009D374A" w:rsidRPr="00586B0C" w14:paraId="04805903" w14:textId="77777777" w:rsidTr="002C0D49">
        <w:trPr>
          <w:cantSplit/>
          <w:jc w:val="center"/>
        </w:trPr>
        <w:tc>
          <w:tcPr>
            <w:tcW w:w="750" w:type="dxa"/>
            <w:tcBorders>
              <w:top w:val="nil"/>
              <w:left w:val="nil"/>
              <w:bottom w:val="nil"/>
            </w:tcBorders>
          </w:tcPr>
          <w:p w14:paraId="4A273342" w14:textId="77777777" w:rsidR="009D374A" w:rsidRPr="00586B0C" w:rsidRDefault="009D374A" w:rsidP="009D374A">
            <w:pPr>
              <w:jc w:val="center"/>
            </w:pPr>
            <w:r w:rsidRPr="00A5359E">
              <w:t>(</w:t>
            </w:r>
            <w:hyperlink r:id="rId2059" w:anchor="nota4621" w:history="1">
              <w:r>
                <w:rPr>
                  <w:rStyle w:val="Hyperlink"/>
                </w:rPr>
                <w:t>4621</w:t>
              </w:r>
            </w:hyperlink>
            <w:r w:rsidRPr="00A5359E">
              <w:t>)</w:t>
            </w:r>
          </w:p>
        </w:tc>
        <w:tc>
          <w:tcPr>
            <w:tcW w:w="1001" w:type="dxa"/>
          </w:tcPr>
          <w:p w14:paraId="5CE639BA" w14:textId="77777777" w:rsidR="009D374A" w:rsidRPr="00586B0C" w:rsidRDefault="009D374A" w:rsidP="009D374A">
            <w:pPr>
              <w:jc w:val="center"/>
            </w:pPr>
            <w:bookmarkStart w:id="1721" w:name="parte2it10_51"/>
            <w:r w:rsidRPr="00586B0C">
              <w:t>51.0</w:t>
            </w:r>
            <w:bookmarkEnd w:id="1721"/>
          </w:p>
        </w:tc>
        <w:tc>
          <w:tcPr>
            <w:tcW w:w="1217" w:type="dxa"/>
          </w:tcPr>
          <w:p w14:paraId="07416ABE" w14:textId="77777777" w:rsidR="009D374A" w:rsidRPr="00586B0C" w:rsidRDefault="009D374A" w:rsidP="009D374A">
            <w:pPr>
              <w:jc w:val="center"/>
            </w:pPr>
            <w:r w:rsidRPr="00586B0C">
              <w:t>10.051.00</w:t>
            </w:r>
          </w:p>
        </w:tc>
        <w:tc>
          <w:tcPr>
            <w:tcW w:w="1207" w:type="dxa"/>
          </w:tcPr>
          <w:p w14:paraId="73A8AA27" w14:textId="77777777" w:rsidR="009D374A" w:rsidRPr="00586B0C" w:rsidRDefault="009D374A" w:rsidP="009D374A">
            <w:pPr>
              <w:jc w:val="center"/>
            </w:pPr>
            <w:r w:rsidRPr="00586B0C">
              <w:t>7310</w:t>
            </w:r>
          </w:p>
        </w:tc>
        <w:tc>
          <w:tcPr>
            <w:tcW w:w="2368" w:type="dxa"/>
            <w:gridSpan w:val="2"/>
          </w:tcPr>
          <w:p w14:paraId="28947DAD" w14:textId="77777777" w:rsidR="009D374A" w:rsidRPr="00586B0C" w:rsidRDefault="009D374A" w:rsidP="009D374A">
            <w:pPr>
              <w:jc w:val="both"/>
            </w:pPr>
            <w:r w:rsidRPr="00586B0C">
              <w:t>Caixas diversas (tais como caixa de correio, de entrada de água, de energia, de instalação) de ferro fundido, ferro ou aço; próprias para a construção</w:t>
            </w:r>
          </w:p>
        </w:tc>
        <w:tc>
          <w:tcPr>
            <w:tcW w:w="1523" w:type="dxa"/>
            <w:gridSpan w:val="2"/>
          </w:tcPr>
          <w:p w14:paraId="63A611B7" w14:textId="77777777" w:rsidR="009D374A" w:rsidRPr="00586B0C" w:rsidRDefault="009D374A" w:rsidP="009D374A">
            <w:pPr>
              <w:jc w:val="center"/>
            </w:pPr>
            <w:r w:rsidRPr="00586B0C">
              <w:t>10.110.2</w:t>
            </w:r>
          </w:p>
        </w:tc>
        <w:tc>
          <w:tcPr>
            <w:tcW w:w="1396" w:type="dxa"/>
            <w:gridSpan w:val="2"/>
          </w:tcPr>
          <w:p w14:paraId="75027856" w14:textId="77777777" w:rsidR="009D374A" w:rsidRPr="00586B0C" w:rsidRDefault="009D374A" w:rsidP="009D374A">
            <w:pPr>
              <w:jc w:val="center"/>
            </w:pPr>
            <w:r w:rsidRPr="00586B0C">
              <w:t>-</w:t>
            </w:r>
          </w:p>
        </w:tc>
        <w:tc>
          <w:tcPr>
            <w:tcW w:w="741" w:type="dxa"/>
          </w:tcPr>
          <w:p w14:paraId="7ACF79CB" w14:textId="77777777" w:rsidR="009D374A" w:rsidRPr="00586B0C" w:rsidRDefault="009D374A" w:rsidP="009D374A">
            <w:pPr>
              <w:jc w:val="center"/>
            </w:pPr>
            <w:r w:rsidRPr="00586B0C">
              <w:t>75</w:t>
            </w:r>
          </w:p>
        </w:tc>
      </w:tr>
      <w:tr w:rsidR="009D374A" w:rsidRPr="00586B0C" w14:paraId="55692EBB" w14:textId="77777777" w:rsidTr="002C0D49">
        <w:trPr>
          <w:cantSplit/>
          <w:jc w:val="center"/>
        </w:trPr>
        <w:tc>
          <w:tcPr>
            <w:tcW w:w="750" w:type="dxa"/>
            <w:tcBorders>
              <w:top w:val="nil"/>
              <w:left w:val="nil"/>
              <w:bottom w:val="nil"/>
            </w:tcBorders>
          </w:tcPr>
          <w:p w14:paraId="4AE369BB" w14:textId="77777777" w:rsidR="009D374A" w:rsidRPr="00586B0C" w:rsidRDefault="009D374A" w:rsidP="009D374A">
            <w:pPr>
              <w:jc w:val="center"/>
            </w:pPr>
            <w:r w:rsidRPr="00A5359E">
              <w:t>(</w:t>
            </w:r>
            <w:hyperlink r:id="rId2060" w:anchor="nota4621" w:history="1">
              <w:r>
                <w:rPr>
                  <w:rStyle w:val="Hyperlink"/>
                </w:rPr>
                <w:t>4621</w:t>
              </w:r>
            </w:hyperlink>
            <w:r w:rsidRPr="00A5359E">
              <w:t>)</w:t>
            </w:r>
          </w:p>
        </w:tc>
        <w:tc>
          <w:tcPr>
            <w:tcW w:w="1001" w:type="dxa"/>
          </w:tcPr>
          <w:p w14:paraId="115C1A21" w14:textId="77777777" w:rsidR="009D374A" w:rsidRPr="00586B0C" w:rsidRDefault="009D374A" w:rsidP="009D374A">
            <w:pPr>
              <w:jc w:val="center"/>
            </w:pPr>
            <w:bookmarkStart w:id="1722" w:name="parte2it10_52"/>
            <w:r w:rsidRPr="00586B0C">
              <w:t>52.0</w:t>
            </w:r>
            <w:bookmarkEnd w:id="1722"/>
          </w:p>
        </w:tc>
        <w:tc>
          <w:tcPr>
            <w:tcW w:w="1217" w:type="dxa"/>
          </w:tcPr>
          <w:p w14:paraId="15632CBF" w14:textId="77777777" w:rsidR="009D374A" w:rsidRPr="00586B0C" w:rsidRDefault="009D374A" w:rsidP="009D374A">
            <w:pPr>
              <w:jc w:val="center"/>
            </w:pPr>
            <w:r w:rsidRPr="00586B0C">
              <w:t>10.052.00</w:t>
            </w:r>
          </w:p>
        </w:tc>
        <w:tc>
          <w:tcPr>
            <w:tcW w:w="1207" w:type="dxa"/>
          </w:tcPr>
          <w:p w14:paraId="18B85D2D" w14:textId="77777777" w:rsidR="009D374A" w:rsidRPr="00586B0C" w:rsidRDefault="009D374A" w:rsidP="009D374A">
            <w:pPr>
              <w:jc w:val="center"/>
            </w:pPr>
            <w:r w:rsidRPr="00586B0C">
              <w:t>7313.00.00</w:t>
            </w:r>
          </w:p>
        </w:tc>
        <w:tc>
          <w:tcPr>
            <w:tcW w:w="2368" w:type="dxa"/>
            <w:gridSpan w:val="2"/>
          </w:tcPr>
          <w:p w14:paraId="73DB4D41" w14:textId="77777777" w:rsidR="009D374A" w:rsidRPr="00586B0C" w:rsidRDefault="009D374A" w:rsidP="009D374A">
            <w:pPr>
              <w:jc w:val="both"/>
            </w:pPr>
            <w:r w:rsidRPr="00586B0C">
              <w:t>Arame farpado, de ferro ou aço, arames ou tiras, retorcidos, mesmo farpados, de ferro ou aço, dos tipos utilizados em cercas</w:t>
            </w:r>
          </w:p>
        </w:tc>
        <w:tc>
          <w:tcPr>
            <w:tcW w:w="1523" w:type="dxa"/>
            <w:gridSpan w:val="2"/>
          </w:tcPr>
          <w:p w14:paraId="3F2FA283" w14:textId="77777777" w:rsidR="009D374A" w:rsidRPr="00586B0C" w:rsidRDefault="009D374A" w:rsidP="009D374A">
            <w:pPr>
              <w:jc w:val="center"/>
            </w:pPr>
            <w:r w:rsidRPr="00586B0C">
              <w:t>10.110.2</w:t>
            </w:r>
          </w:p>
        </w:tc>
        <w:tc>
          <w:tcPr>
            <w:tcW w:w="1396" w:type="dxa"/>
            <w:gridSpan w:val="2"/>
          </w:tcPr>
          <w:p w14:paraId="217A44A6" w14:textId="77777777" w:rsidR="009D374A" w:rsidRPr="00586B0C" w:rsidRDefault="009D374A" w:rsidP="009D374A">
            <w:pPr>
              <w:jc w:val="center"/>
            </w:pPr>
            <w:r w:rsidRPr="00586B0C">
              <w:t>-</w:t>
            </w:r>
          </w:p>
        </w:tc>
        <w:tc>
          <w:tcPr>
            <w:tcW w:w="741" w:type="dxa"/>
          </w:tcPr>
          <w:p w14:paraId="6AA84B99" w14:textId="77777777" w:rsidR="009D374A" w:rsidRPr="00586B0C" w:rsidRDefault="009D374A" w:rsidP="009D374A">
            <w:pPr>
              <w:jc w:val="center"/>
            </w:pPr>
            <w:r w:rsidRPr="00586B0C">
              <w:t>40</w:t>
            </w:r>
          </w:p>
        </w:tc>
      </w:tr>
      <w:tr w:rsidR="009D374A" w:rsidRPr="00586B0C" w14:paraId="3F7E1B65" w14:textId="77777777" w:rsidTr="002C0D49">
        <w:trPr>
          <w:cantSplit/>
          <w:jc w:val="center"/>
        </w:trPr>
        <w:tc>
          <w:tcPr>
            <w:tcW w:w="750" w:type="dxa"/>
            <w:tcBorders>
              <w:top w:val="nil"/>
              <w:left w:val="nil"/>
              <w:bottom w:val="nil"/>
            </w:tcBorders>
          </w:tcPr>
          <w:p w14:paraId="3F32A954" w14:textId="77777777" w:rsidR="009D374A" w:rsidRPr="00586B0C" w:rsidRDefault="009D374A" w:rsidP="009D374A">
            <w:pPr>
              <w:jc w:val="center"/>
            </w:pPr>
            <w:r w:rsidRPr="00A5359E">
              <w:t>(</w:t>
            </w:r>
            <w:hyperlink r:id="rId2061" w:anchor="nota4621" w:history="1">
              <w:r>
                <w:rPr>
                  <w:rStyle w:val="Hyperlink"/>
                </w:rPr>
                <w:t>4621</w:t>
              </w:r>
            </w:hyperlink>
            <w:r w:rsidRPr="00A5359E">
              <w:t>)</w:t>
            </w:r>
          </w:p>
        </w:tc>
        <w:tc>
          <w:tcPr>
            <w:tcW w:w="1001" w:type="dxa"/>
          </w:tcPr>
          <w:p w14:paraId="1596DCDA" w14:textId="77777777" w:rsidR="009D374A" w:rsidRPr="00586B0C" w:rsidRDefault="009D374A" w:rsidP="009D374A">
            <w:pPr>
              <w:jc w:val="center"/>
            </w:pPr>
            <w:bookmarkStart w:id="1723" w:name="parte2it10_53"/>
            <w:r w:rsidRPr="00586B0C">
              <w:t>53.0</w:t>
            </w:r>
            <w:bookmarkEnd w:id="1723"/>
          </w:p>
        </w:tc>
        <w:tc>
          <w:tcPr>
            <w:tcW w:w="1217" w:type="dxa"/>
          </w:tcPr>
          <w:p w14:paraId="57A348CC" w14:textId="77777777" w:rsidR="009D374A" w:rsidRPr="00586B0C" w:rsidRDefault="009D374A" w:rsidP="009D374A">
            <w:pPr>
              <w:jc w:val="center"/>
            </w:pPr>
            <w:r w:rsidRPr="00586B0C">
              <w:t>10.053.00</w:t>
            </w:r>
          </w:p>
        </w:tc>
        <w:tc>
          <w:tcPr>
            <w:tcW w:w="1207" w:type="dxa"/>
          </w:tcPr>
          <w:p w14:paraId="2E2C9D64" w14:textId="77777777" w:rsidR="009D374A" w:rsidRPr="00586B0C" w:rsidRDefault="009D374A" w:rsidP="009D374A">
            <w:pPr>
              <w:jc w:val="center"/>
            </w:pPr>
            <w:r w:rsidRPr="00586B0C">
              <w:t>7314</w:t>
            </w:r>
          </w:p>
        </w:tc>
        <w:tc>
          <w:tcPr>
            <w:tcW w:w="2368" w:type="dxa"/>
            <w:gridSpan w:val="2"/>
          </w:tcPr>
          <w:p w14:paraId="009ED2A9" w14:textId="77777777" w:rsidR="009D374A" w:rsidRPr="00586B0C" w:rsidRDefault="009D374A" w:rsidP="009D374A">
            <w:pPr>
              <w:jc w:val="both"/>
            </w:pPr>
            <w:r w:rsidRPr="00586B0C">
              <w:t>Telas metálicas, grades e redes, de fios de ferro ou aço</w:t>
            </w:r>
          </w:p>
        </w:tc>
        <w:tc>
          <w:tcPr>
            <w:tcW w:w="1523" w:type="dxa"/>
            <w:gridSpan w:val="2"/>
          </w:tcPr>
          <w:p w14:paraId="68043BE3" w14:textId="77777777" w:rsidR="009D374A" w:rsidRPr="00586B0C" w:rsidRDefault="009D374A" w:rsidP="009D374A">
            <w:pPr>
              <w:jc w:val="center"/>
            </w:pPr>
            <w:r w:rsidRPr="00586B0C">
              <w:t>10.110.2</w:t>
            </w:r>
          </w:p>
        </w:tc>
        <w:tc>
          <w:tcPr>
            <w:tcW w:w="1396" w:type="dxa"/>
            <w:gridSpan w:val="2"/>
          </w:tcPr>
          <w:p w14:paraId="057A70E6" w14:textId="77777777" w:rsidR="009D374A" w:rsidRPr="00586B0C" w:rsidRDefault="009D374A" w:rsidP="009D374A">
            <w:pPr>
              <w:jc w:val="center"/>
            </w:pPr>
            <w:r w:rsidRPr="00586B0C">
              <w:t>-</w:t>
            </w:r>
          </w:p>
        </w:tc>
        <w:tc>
          <w:tcPr>
            <w:tcW w:w="741" w:type="dxa"/>
          </w:tcPr>
          <w:p w14:paraId="4549E90B" w14:textId="77777777" w:rsidR="009D374A" w:rsidRPr="00586B0C" w:rsidRDefault="009D374A" w:rsidP="009D374A">
            <w:pPr>
              <w:jc w:val="center"/>
            </w:pPr>
            <w:r w:rsidRPr="00586B0C">
              <w:t>35</w:t>
            </w:r>
          </w:p>
        </w:tc>
      </w:tr>
      <w:tr w:rsidR="009D374A" w:rsidRPr="00586B0C" w14:paraId="4A1E7D02" w14:textId="77777777" w:rsidTr="002C0D49">
        <w:trPr>
          <w:cantSplit/>
          <w:jc w:val="center"/>
        </w:trPr>
        <w:tc>
          <w:tcPr>
            <w:tcW w:w="750" w:type="dxa"/>
            <w:tcBorders>
              <w:top w:val="nil"/>
              <w:left w:val="nil"/>
              <w:bottom w:val="nil"/>
            </w:tcBorders>
          </w:tcPr>
          <w:p w14:paraId="63EDC7B5" w14:textId="77777777" w:rsidR="009D374A" w:rsidRPr="00586B0C" w:rsidRDefault="009D374A" w:rsidP="009D374A">
            <w:pPr>
              <w:jc w:val="center"/>
            </w:pPr>
            <w:r w:rsidRPr="00A5359E">
              <w:t>(</w:t>
            </w:r>
            <w:hyperlink r:id="rId2062" w:anchor="nota4621" w:history="1">
              <w:r>
                <w:rPr>
                  <w:rStyle w:val="Hyperlink"/>
                </w:rPr>
                <w:t>4621</w:t>
              </w:r>
            </w:hyperlink>
            <w:r w:rsidRPr="00A5359E">
              <w:t>)</w:t>
            </w:r>
          </w:p>
        </w:tc>
        <w:tc>
          <w:tcPr>
            <w:tcW w:w="1001" w:type="dxa"/>
          </w:tcPr>
          <w:p w14:paraId="341358AD" w14:textId="77777777" w:rsidR="009D374A" w:rsidRPr="00586B0C" w:rsidRDefault="009D374A" w:rsidP="009D374A">
            <w:pPr>
              <w:jc w:val="center"/>
            </w:pPr>
            <w:bookmarkStart w:id="1724" w:name="parte2it10_54"/>
            <w:r w:rsidRPr="00586B0C">
              <w:t>54.0</w:t>
            </w:r>
            <w:bookmarkEnd w:id="1724"/>
          </w:p>
        </w:tc>
        <w:tc>
          <w:tcPr>
            <w:tcW w:w="1217" w:type="dxa"/>
          </w:tcPr>
          <w:p w14:paraId="653DAA3B" w14:textId="77777777" w:rsidR="009D374A" w:rsidRPr="00586B0C" w:rsidRDefault="009D374A" w:rsidP="009D374A">
            <w:pPr>
              <w:jc w:val="center"/>
            </w:pPr>
            <w:r w:rsidRPr="00586B0C">
              <w:t>10.054.00</w:t>
            </w:r>
          </w:p>
        </w:tc>
        <w:tc>
          <w:tcPr>
            <w:tcW w:w="1207" w:type="dxa"/>
          </w:tcPr>
          <w:p w14:paraId="09B87AEB" w14:textId="77777777" w:rsidR="009D374A" w:rsidRPr="00586B0C" w:rsidRDefault="009D374A" w:rsidP="009D374A">
            <w:pPr>
              <w:jc w:val="center"/>
            </w:pPr>
            <w:r w:rsidRPr="00586B0C">
              <w:t>7315.11.00</w:t>
            </w:r>
          </w:p>
        </w:tc>
        <w:tc>
          <w:tcPr>
            <w:tcW w:w="2368" w:type="dxa"/>
            <w:gridSpan w:val="2"/>
          </w:tcPr>
          <w:p w14:paraId="055048EA" w14:textId="77777777" w:rsidR="009D374A" w:rsidRPr="00586B0C" w:rsidRDefault="009D374A" w:rsidP="009D374A">
            <w:pPr>
              <w:jc w:val="both"/>
            </w:pPr>
            <w:r w:rsidRPr="00586B0C">
              <w:t>Correntes de rolos, de ferro fundido, ferro ou aço</w:t>
            </w:r>
          </w:p>
        </w:tc>
        <w:tc>
          <w:tcPr>
            <w:tcW w:w="1523" w:type="dxa"/>
            <w:gridSpan w:val="2"/>
          </w:tcPr>
          <w:p w14:paraId="7409EDAE" w14:textId="77777777" w:rsidR="009D374A" w:rsidRPr="00586B0C" w:rsidRDefault="009D374A" w:rsidP="009D374A">
            <w:pPr>
              <w:jc w:val="center"/>
            </w:pPr>
            <w:r w:rsidRPr="00586B0C">
              <w:t>10.110.2</w:t>
            </w:r>
          </w:p>
        </w:tc>
        <w:tc>
          <w:tcPr>
            <w:tcW w:w="1396" w:type="dxa"/>
            <w:gridSpan w:val="2"/>
          </w:tcPr>
          <w:p w14:paraId="3BF020A6" w14:textId="77777777" w:rsidR="009D374A" w:rsidRPr="00586B0C" w:rsidRDefault="009D374A" w:rsidP="009D374A">
            <w:pPr>
              <w:jc w:val="center"/>
            </w:pPr>
            <w:r w:rsidRPr="00586B0C">
              <w:t>-</w:t>
            </w:r>
          </w:p>
        </w:tc>
        <w:tc>
          <w:tcPr>
            <w:tcW w:w="741" w:type="dxa"/>
          </w:tcPr>
          <w:p w14:paraId="062164A3" w14:textId="77777777" w:rsidR="009D374A" w:rsidRPr="00586B0C" w:rsidRDefault="009D374A" w:rsidP="009D374A">
            <w:pPr>
              <w:jc w:val="center"/>
            </w:pPr>
            <w:r w:rsidRPr="00586B0C">
              <w:t>75</w:t>
            </w:r>
          </w:p>
        </w:tc>
      </w:tr>
      <w:tr w:rsidR="009D374A" w:rsidRPr="00586B0C" w14:paraId="5BBD928A" w14:textId="77777777" w:rsidTr="002C0D49">
        <w:trPr>
          <w:cantSplit/>
          <w:jc w:val="center"/>
        </w:trPr>
        <w:tc>
          <w:tcPr>
            <w:tcW w:w="750" w:type="dxa"/>
            <w:tcBorders>
              <w:top w:val="nil"/>
              <w:left w:val="nil"/>
              <w:bottom w:val="nil"/>
            </w:tcBorders>
          </w:tcPr>
          <w:p w14:paraId="0EAE8D9F" w14:textId="77777777" w:rsidR="009D374A" w:rsidRPr="00586B0C" w:rsidRDefault="009D374A" w:rsidP="009D374A">
            <w:pPr>
              <w:jc w:val="center"/>
            </w:pPr>
            <w:r w:rsidRPr="00A5359E">
              <w:t>(</w:t>
            </w:r>
            <w:hyperlink r:id="rId2063" w:anchor="nota4621" w:history="1">
              <w:r>
                <w:rPr>
                  <w:rStyle w:val="Hyperlink"/>
                </w:rPr>
                <w:t>4621</w:t>
              </w:r>
            </w:hyperlink>
            <w:r w:rsidRPr="00A5359E">
              <w:t>)</w:t>
            </w:r>
          </w:p>
        </w:tc>
        <w:tc>
          <w:tcPr>
            <w:tcW w:w="1001" w:type="dxa"/>
          </w:tcPr>
          <w:p w14:paraId="597BC2B5" w14:textId="77777777" w:rsidR="009D374A" w:rsidRPr="00586B0C" w:rsidRDefault="009D374A" w:rsidP="009D374A">
            <w:pPr>
              <w:jc w:val="center"/>
            </w:pPr>
            <w:bookmarkStart w:id="1725" w:name="parte2it10_55"/>
            <w:r w:rsidRPr="00586B0C">
              <w:t>55.0</w:t>
            </w:r>
            <w:bookmarkEnd w:id="1725"/>
          </w:p>
        </w:tc>
        <w:tc>
          <w:tcPr>
            <w:tcW w:w="1217" w:type="dxa"/>
          </w:tcPr>
          <w:p w14:paraId="7BE99190" w14:textId="77777777" w:rsidR="009D374A" w:rsidRPr="00586B0C" w:rsidRDefault="009D374A" w:rsidP="009D374A">
            <w:pPr>
              <w:jc w:val="center"/>
            </w:pPr>
            <w:r w:rsidRPr="00586B0C">
              <w:t>10.055.00</w:t>
            </w:r>
          </w:p>
        </w:tc>
        <w:tc>
          <w:tcPr>
            <w:tcW w:w="1207" w:type="dxa"/>
          </w:tcPr>
          <w:p w14:paraId="4A822C29" w14:textId="77777777" w:rsidR="009D374A" w:rsidRPr="00586B0C" w:rsidRDefault="009D374A" w:rsidP="009D374A">
            <w:pPr>
              <w:jc w:val="center"/>
            </w:pPr>
            <w:r w:rsidRPr="00586B0C">
              <w:t>7315.12.90</w:t>
            </w:r>
          </w:p>
        </w:tc>
        <w:tc>
          <w:tcPr>
            <w:tcW w:w="2368" w:type="dxa"/>
            <w:gridSpan w:val="2"/>
          </w:tcPr>
          <w:p w14:paraId="7EE4FBA1" w14:textId="77777777" w:rsidR="009D374A" w:rsidRPr="00586B0C" w:rsidRDefault="009D374A" w:rsidP="009D374A">
            <w:pPr>
              <w:jc w:val="both"/>
            </w:pPr>
            <w:r w:rsidRPr="00586B0C">
              <w:t>Outras correntes de elos articulados, de ferro fundido, ferro ou aço</w:t>
            </w:r>
          </w:p>
        </w:tc>
        <w:tc>
          <w:tcPr>
            <w:tcW w:w="1523" w:type="dxa"/>
            <w:gridSpan w:val="2"/>
          </w:tcPr>
          <w:p w14:paraId="31964E6B" w14:textId="77777777" w:rsidR="009D374A" w:rsidRPr="00586B0C" w:rsidRDefault="009D374A" w:rsidP="009D374A">
            <w:pPr>
              <w:jc w:val="center"/>
            </w:pPr>
            <w:r w:rsidRPr="00586B0C">
              <w:t>10.110.2</w:t>
            </w:r>
          </w:p>
        </w:tc>
        <w:tc>
          <w:tcPr>
            <w:tcW w:w="1396" w:type="dxa"/>
            <w:gridSpan w:val="2"/>
          </w:tcPr>
          <w:p w14:paraId="6E4B2D52" w14:textId="77777777" w:rsidR="009D374A" w:rsidRPr="00586B0C" w:rsidRDefault="009D374A" w:rsidP="009D374A">
            <w:pPr>
              <w:jc w:val="center"/>
            </w:pPr>
            <w:r w:rsidRPr="00586B0C">
              <w:t>-</w:t>
            </w:r>
          </w:p>
        </w:tc>
        <w:tc>
          <w:tcPr>
            <w:tcW w:w="741" w:type="dxa"/>
          </w:tcPr>
          <w:p w14:paraId="55168372" w14:textId="77777777" w:rsidR="009D374A" w:rsidRPr="00586B0C" w:rsidRDefault="009D374A" w:rsidP="009D374A">
            <w:pPr>
              <w:jc w:val="center"/>
            </w:pPr>
            <w:r w:rsidRPr="00586B0C">
              <w:t>75</w:t>
            </w:r>
          </w:p>
        </w:tc>
      </w:tr>
      <w:tr w:rsidR="009D374A" w:rsidRPr="00586B0C" w14:paraId="1A9CE9F5" w14:textId="77777777" w:rsidTr="002C0D49">
        <w:trPr>
          <w:cantSplit/>
          <w:jc w:val="center"/>
        </w:trPr>
        <w:tc>
          <w:tcPr>
            <w:tcW w:w="750" w:type="dxa"/>
            <w:tcBorders>
              <w:top w:val="nil"/>
              <w:left w:val="nil"/>
              <w:bottom w:val="nil"/>
            </w:tcBorders>
          </w:tcPr>
          <w:p w14:paraId="12ABA814" w14:textId="77777777" w:rsidR="009D374A" w:rsidRPr="00586B0C" w:rsidRDefault="009D374A" w:rsidP="009D374A">
            <w:pPr>
              <w:jc w:val="center"/>
            </w:pPr>
            <w:r w:rsidRPr="00A5359E">
              <w:t>(</w:t>
            </w:r>
            <w:hyperlink r:id="rId2064" w:anchor="nota4621" w:history="1">
              <w:r>
                <w:rPr>
                  <w:rStyle w:val="Hyperlink"/>
                </w:rPr>
                <w:t>4621</w:t>
              </w:r>
            </w:hyperlink>
            <w:r w:rsidRPr="00A5359E">
              <w:t>)</w:t>
            </w:r>
          </w:p>
        </w:tc>
        <w:tc>
          <w:tcPr>
            <w:tcW w:w="1001" w:type="dxa"/>
          </w:tcPr>
          <w:p w14:paraId="5E5BC8FA" w14:textId="77777777" w:rsidR="009D374A" w:rsidRPr="00586B0C" w:rsidRDefault="009D374A" w:rsidP="009D374A">
            <w:pPr>
              <w:jc w:val="center"/>
            </w:pPr>
            <w:bookmarkStart w:id="1726" w:name="parte2it10_56"/>
            <w:r w:rsidRPr="00586B0C">
              <w:t>56.0</w:t>
            </w:r>
            <w:bookmarkEnd w:id="1726"/>
          </w:p>
        </w:tc>
        <w:tc>
          <w:tcPr>
            <w:tcW w:w="1217" w:type="dxa"/>
          </w:tcPr>
          <w:p w14:paraId="023A0421" w14:textId="77777777" w:rsidR="009D374A" w:rsidRPr="00586B0C" w:rsidRDefault="009D374A" w:rsidP="009D374A">
            <w:pPr>
              <w:jc w:val="center"/>
            </w:pPr>
            <w:r w:rsidRPr="00586B0C">
              <w:t>10.056.00</w:t>
            </w:r>
          </w:p>
        </w:tc>
        <w:tc>
          <w:tcPr>
            <w:tcW w:w="1207" w:type="dxa"/>
          </w:tcPr>
          <w:p w14:paraId="06BD0949" w14:textId="77777777" w:rsidR="009D374A" w:rsidRPr="00586B0C" w:rsidRDefault="009D374A" w:rsidP="009D374A">
            <w:pPr>
              <w:jc w:val="center"/>
            </w:pPr>
            <w:r w:rsidRPr="00586B0C">
              <w:t>7315.82.00</w:t>
            </w:r>
          </w:p>
        </w:tc>
        <w:tc>
          <w:tcPr>
            <w:tcW w:w="2368" w:type="dxa"/>
            <w:gridSpan w:val="2"/>
          </w:tcPr>
          <w:p w14:paraId="1D19D7D7" w14:textId="77777777" w:rsidR="009D374A" w:rsidRPr="00586B0C" w:rsidRDefault="009D374A" w:rsidP="009D374A">
            <w:pPr>
              <w:jc w:val="both"/>
            </w:pPr>
            <w:r w:rsidRPr="00586B0C">
              <w:t>Correntes de elos soldados, de ferro fundido, de ferro ou aço</w:t>
            </w:r>
          </w:p>
        </w:tc>
        <w:tc>
          <w:tcPr>
            <w:tcW w:w="1523" w:type="dxa"/>
            <w:gridSpan w:val="2"/>
          </w:tcPr>
          <w:p w14:paraId="037A24EC" w14:textId="77777777" w:rsidR="009D374A" w:rsidRPr="00586B0C" w:rsidRDefault="009D374A" w:rsidP="009D374A">
            <w:pPr>
              <w:jc w:val="center"/>
            </w:pPr>
            <w:r w:rsidRPr="00586B0C">
              <w:t>10.110.2</w:t>
            </w:r>
          </w:p>
        </w:tc>
        <w:tc>
          <w:tcPr>
            <w:tcW w:w="1396" w:type="dxa"/>
            <w:gridSpan w:val="2"/>
          </w:tcPr>
          <w:p w14:paraId="7FE72372" w14:textId="77777777" w:rsidR="009D374A" w:rsidRPr="00586B0C" w:rsidRDefault="009D374A" w:rsidP="009D374A">
            <w:pPr>
              <w:jc w:val="center"/>
            </w:pPr>
            <w:r w:rsidRPr="00586B0C">
              <w:t>-</w:t>
            </w:r>
          </w:p>
        </w:tc>
        <w:tc>
          <w:tcPr>
            <w:tcW w:w="741" w:type="dxa"/>
          </w:tcPr>
          <w:p w14:paraId="6147CD54" w14:textId="77777777" w:rsidR="009D374A" w:rsidRPr="00586B0C" w:rsidRDefault="009D374A" w:rsidP="009D374A">
            <w:pPr>
              <w:jc w:val="center"/>
            </w:pPr>
            <w:r w:rsidRPr="00586B0C">
              <w:t>70</w:t>
            </w:r>
          </w:p>
        </w:tc>
      </w:tr>
      <w:tr w:rsidR="009D374A" w:rsidRPr="00586B0C" w14:paraId="4451B1EA" w14:textId="77777777" w:rsidTr="002C0D49">
        <w:trPr>
          <w:cantSplit/>
          <w:jc w:val="center"/>
        </w:trPr>
        <w:tc>
          <w:tcPr>
            <w:tcW w:w="750" w:type="dxa"/>
            <w:tcBorders>
              <w:top w:val="nil"/>
              <w:left w:val="nil"/>
              <w:bottom w:val="nil"/>
            </w:tcBorders>
          </w:tcPr>
          <w:p w14:paraId="10C818B3" w14:textId="77777777" w:rsidR="009D374A" w:rsidRPr="00586B0C" w:rsidRDefault="009D374A" w:rsidP="009D374A">
            <w:pPr>
              <w:jc w:val="center"/>
            </w:pPr>
            <w:r w:rsidRPr="00A5359E">
              <w:lastRenderedPageBreak/>
              <w:t>(</w:t>
            </w:r>
            <w:hyperlink r:id="rId2065" w:anchor="nota4621" w:history="1">
              <w:r>
                <w:rPr>
                  <w:rStyle w:val="Hyperlink"/>
                </w:rPr>
                <w:t>4621</w:t>
              </w:r>
            </w:hyperlink>
            <w:r w:rsidRPr="00A5359E">
              <w:t>)</w:t>
            </w:r>
          </w:p>
        </w:tc>
        <w:tc>
          <w:tcPr>
            <w:tcW w:w="1001" w:type="dxa"/>
          </w:tcPr>
          <w:p w14:paraId="67684372" w14:textId="77777777" w:rsidR="009D374A" w:rsidRPr="00586B0C" w:rsidRDefault="009D374A" w:rsidP="009D374A">
            <w:pPr>
              <w:jc w:val="center"/>
            </w:pPr>
            <w:bookmarkStart w:id="1727" w:name="parte2it10_57"/>
            <w:r w:rsidRPr="00586B0C">
              <w:t>57.0</w:t>
            </w:r>
            <w:bookmarkEnd w:id="1727"/>
          </w:p>
        </w:tc>
        <w:tc>
          <w:tcPr>
            <w:tcW w:w="1217" w:type="dxa"/>
          </w:tcPr>
          <w:p w14:paraId="25F06400" w14:textId="77777777" w:rsidR="009D374A" w:rsidRPr="00586B0C" w:rsidRDefault="009D374A" w:rsidP="009D374A">
            <w:pPr>
              <w:jc w:val="center"/>
            </w:pPr>
            <w:r w:rsidRPr="00586B0C">
              <w:t>10.057.00</w:t>
            </w:r>
          </w:p>
        </w:tc>
        <w:tc>
          <w:tcPr>
            <w:tcW w:w="1207" w:type="dxa"/>
          </w:tcPr>
          <w:p w14:paraId="123929F2" w14:textId="77777777" w:rsidR="009D374A" w:rsidRPr="00586B0C" w:rsidRDefault="009D374A" w:rsidP="009D374A">
            <w:pPr>
              <w:jc w:val="center"/>
            </w:pPr>
            <w:r w:rsidRPr="00586B0C">
              <w:t>7317.00</w:t>
            </w:r>
          </w:p>
        </w:tc>
        <w:tc>
          <w:tcPr>
            <w:tcW w:w="2368" w:type="dxa"/>
            <w:gridSpan w:val="2"/>
          </w:tcPr>
          <w:p w14:paraId="360AE981" w14:textId="77777777" w:rsidR="009D374A" w:rsidRPr="00586B0C" w:rsidRDefault="009D374A" w:rsidP="009D374A">
            <w:pPr>
              <w:jc w:val="both"/>
            </w:pPr>
            <w:r w:rsidRPr="00586B0C">
              <w:t>Tachas, pregos, percevejos, escápulas, grampos ondulados ou biselados e artefatos semelhantes, de ferro fundido, ferro ou aço, mesmo com a cabeça de outra matéria, exceto cobre</w:t>
            </w:r>
          </w:p>
        </w:tc>
        <w:tc>
          <w:tcPr>
            <w:tcW w:w="1523" w:type="dxa"/>
            <w:gridSpan w:val="2"/>
          </w:tcPr>
          <w:p w14:paraId="5BACC35E" w14:textId="77777777" w:rsidR="009D374A" w:rsidRPr="00586B0C" w:rsidRDefault="009D374A" w:rsidP="009D374A">
            <w:pPr>
              <w:jc w:val="center"/>
            </w:pPr>
            <w:r w:rsidRPr="00586B0C">
              <w:t>10.110.2</w:t>
            </w:r>
          </w:p>
        </w:tc>
        <w:tc>
          <w:tcPr>
            <w:tcW w:w="1396" w:type="dxa"/>
            <w:gridSpan w:val="2"/>
          </w:tcPr>
          <w:p w14:paraId="0DCFCE42" w14:textId="77777777" w:rsidR="009D374A" w:rsidRPr="00586B0C" w:rsidRDefault="009D374A" w:rsidP="009D374A">
            <w:pPr>
              <w:jc w:val="center"/>
            </w:pPr>
            <w:r w:rsidRPr="00586B0C">
              <w:t>-</w:t>
            </w:r>
          </w:p>
        </w:tc>
        <w:tc>
          <w:tcPr>
            <w:tcW w:w="741" w:type="dxa"/>
          </w:tcPr>
          <w:p w14:paraId="78287D09" w14:textId="77777777" w:rsidR="009D374A" w:rsidRPr="00586B0C" w:rsidRDefault="009D374A" w:rsidP="009D374A">
            <w:pPr>
              <w:jc w:val="center"/>
            </w:pPr>
            <w:r w:rsidRPr="00586B0C">
              <w:t>45</w:t>
            </w:r>
          </w:p>
        </w:tc>
      </w:tr>
      <w:tr w:rsidR="009D374A" w:rsidRPr="00586B0C" w14:paraId="7BBBB890" w14:textId="77777777" w:rsidTr="002C0D49">
        <w:trPr>
          <w:cantSplit/>
          <w:jc w:val="center"/>
        </w:trPr>
        <w:tc>
          <w:tcPr>
            <w:tcW w:w="750" w:type="dxa"/>
            <w:tcBorders>
              <w:top w:val="nil"/>
              <w:left w:val="nil"/>
              <w:bottom w:val="nil"/>
            </w:tcBorders>
          </w:tcPr>
          <w:p w14:paraId="0D232A5D" w14:textId="77777777" w:rsidR="009D374A" w:rsidRPr="00586B0C" w:rsidRDefault="009D374A" w:rsidP="009D374A">
            <w:pPr>
              <w:jc w:val="center"/>
            </w:pPr>
            <w:r w:rsidRPr="00A5359E">
              <w:t>(</w:t>
            </w:r>
            <w:hyperlink r:id="rId2066" w:anchor="nota4621" w:history="1">
              <w:r>
                <w:rPr>
                  <w:rStyle w:val="Hyperlink"/>
                </w:rPr>
                <w:t>4621</w:t>
              </w:r>
            </w:hyperlink>
            <w:r w:rsidRPr="00A5359E">
              <w:t>)</w:t>
            </w:r>
          </w:p>
        </w:tc>
        <w:tc>
          <w:tcPr>
            <w:tcW w:w="1001" w:type="dxa"/>
          </w:tcPr>
          <w:p w14:paraId="191CE8C9" w14:textId="77777777" w:rsidR="009D374A" w:rsidRPr="00586B0C" w:rsidRDefault="009D374A" w:rsidP="009D374A">
            <w:pPr>
              <w:jc w:val="center"/>
            </w:pPr>
            <w:bookmarkStart w:id="1728" w:name="parte2it10_58"/>
            <w:r w:rsidRPr="00586B0C">
              <w:t>58.0</w:t>
            </w:r>
            <w:bookmarkEnd w:id="1728"/>
          </w:p>
        </w:tc>
        <w:tc>
          <w:tcPr>
            <w:tcW w:w="1217" w:type="dxa"/>
          </w:tcPr>
          <w:p w14:paraId="051B26F0" w14:textId="77777777" w:rsidR="009D374A" w:rsidRPr="00586B0C" w:rsidRDefault="009D374A" w:rsidP="009D374A">
            <w:pPr>
              <w:jc w:val="center"/>
            </w:pPr>
            <w:r w:rsidRPr="00586B0C">
              <w:t>10.058.00</w:t>
            </w:r>
          </w:p>
        </w:tc>
        <w:tc>
          <w:tcPr>
            <w:tcW w:w="1207" w:type="dxa"/>
          </w:tcPr>
          <w:p w14:paraId="7DB17656" w14:textId="77777777" w:rsidR="009D374A" w:rsidRPr="00586B0C" w:rsidRDefault="009D374A" w:rsidP="009D374A">
            <w:pPr>
              <w:jc w:val="center"/>
            </w:pPr>
            <w:r w:rsidRPr="00586B0C">
              <w:t>7318</w:t>
            </w:r>
          </w:p>
        </w:tc>
        <w:tc>
          <w:tcPr>
            <w:tcW w:w="2368" w:type="dxa"/>
            <w:gridSpan w:val="2"/>
          </w:tcPr>
          <w:p w14:paraId="1C15C771" w14:textId="77777777" w:rsidR="009D374A" w:rsidRPr="00586B0C" w:rsidRDefault="009D374A" w:rsidP="009D374A">
            <w:pPr>
              <w:jc w:val="both"/>
            </w:pPr>
            <w:r w:rsidRPr="00586B0C">
              <w:t>Parafusos, pinos ou pernos, roscados, porcas, tira-fundos, ganchos roscados, rebites, chavetas, contrapinos ou troços, arruelas (anilhas) (incluindo as de pressão) e artigos semelhantes, de ferro fundido, ferro ou aço</w:t>
            </w:r>
          </w:p>
        </w:tc>
        <w:tc>
          <w:tcPr>
            <w:tcW w:w="1523" w:type="dxa"/>
            <w:gridSpan w:val="2"/>
          </w:tcPr>
          <w:p w14:paraId="0A90F9D1" w14:textId="77777777" w:rsidR="009D374A" w:rsidRPr="00586B0C" w:rsidRDefault="009D374A" w:rsidP="009D374A">
            <w:pPr>
              <w:jc w:val="center"/>
            </w:pPr>
            <w:r w:rsidRPr="00586B0C">
              <w:t>10.110.2</w:t>
            </w:r>
          </w:p>
        </w:tc>
        <w:tc>
          <w:tcPr>
            <w:tcW w:w="1396" w:type="dxa"/>
            <w:gridSpan w:val="2"/>
          </w:tcPr>
          <w:p w14:paraId="76CC9081" w14:textId="77777777" w:rsidR="009D374A" w:rsidRPr="00586B0C" w:rsidRDefault="009D374A" w:rsidP="009D374A">
            <w:pPr>
              <w:jc w:val="center"/>
            </w:pPr>
            <w:r w:rsidRPr="00586B0C">
              <w:t>-</w:t>
            </w:r>
          </w:p>
        </w:tc>
        <w:tc>
          <w:tcPr>
            <w:tcW w:w="741" w:type="dxa"/>
          </w:tcPr>
          <w:p w14:paraId="20D08CF1" w14:textId="77777777" w:rsidR="009D374A" w:rsidRPr="00586B0C" w:rsidRDefault="009D374A" w:rsidP="009D374A">
            <w:pPr>
              <w:jc w:val="center"/>
            </w:pPr>
            <w:r w:rsidRPr="00586B0C">
              <w:t>50</w:t>
            </w:r>
          </w:p>
        </w:tc>
      </w:tr>
      <w:tr w:rsidR="009D374A" w:rsidRPr="00586B0C" w14:paraId="1096F216" w14:textId="77777777" w:rsidTr="002C0D49">
        <w:trPr>
          <w:cantSplit/>
          <w:jc w:val="center"/>
        </w:trPr>
        <w:tc>
          <w:tcPr>
            <w:tcW w:w="750" w:type="dxa"/>
            <w:tcBorders>
              <w:top w:val="nil"/>
              <w:left w:val="nil"/>
              <w:bottom w:val="nil"/>
            </w:tcBorders>
          </w:tcPr>
          <w:p w14:paraId="26CB7592" w14:textId="77777777" w:rsidR="009D374A" w:rsidRPr="00586B0C" w:rsidRDefault="009D374A" w:rsidP="009D374A">
            <w:pPr>
              <w:jc w:val="center"/>
            </w:pPr>
            <w:r w:rsidRPr="00A5359E">
              <w:t>(</w:t>
            </w:r>
            <w:hyperlink r:id="rId2067" w:anchor="nota4621" w:history="1">
              <w:r>
                <w:rPr>
                  <w:rStyle w:val="Hyperlink"/>
                </w:rPr>
                <w:t>4621</w:t>
              </w:r>
            </w:hyperlink>
            <w:r w:rsidRPr="00A5359E">
              <w:t>)</w:t>
            </w:r>
          </w:p>
        </w:tc>
        <w:tc>
          <w:tcPr>
            <w:tcW w:w="1001" w:type="dxa"/>
          </w:tcPr>
          <w:p w14:paraId="666A31B0" w14:textId="77777777" w:rsidR="009D374A" w:rsidRPr="00586B0C" w:rsidRDefault="009D374A" w:rsidP="009D374A">
            <w:pPr>
              <w:jc w:val="center"/>
            </w:pPr>
            <w:bookmarkStart w:id="1729" w:name="parte2it10_59"/>
            <w:r w:rsidRPr="00586B0C">
              <w:t>59.0</w:t>
            </w:r>
            <w:bookmarkEnd w:id="1729"/>
          </w:p>
        </w:tc>
        <w:tc>
          <w:tcPr>
            <w:tcW w:w="1217" w:type="dxa"/>
          </w:tcPr>
          <w:p w14:paraId="13010A00" w14:textId="77777777" w:rsidR="009D374A" w:rsidRPr="00586B0C" w:rsidRDefault="009D374A" w:rsidP="009D374A">
            <w:pPr>
              <w:jc w:val="center"/>
            </w:pPr>
            <w:r w:rsidRPr="00586B0C">
              <w:t>10.059.00</w:t>
            </w:r>
          </w:p>
        </w:tc>
        <w:tc>
          <w:tcPr>
            <w:tcW w:w="1207" w:type="dxa"/>
          </w:tcPr>
          <w:p w14:paraId="29E96C68" w14:textId="77777777" w:rsidR="009D374A" w:rsidRPr="00586B0C" w:rsidRDefault="009D374A" w:rsidP="009D374A">
            <w:pPr>
              <w:jc w:val="center"/>
            </w:pPr>
            <w:r w:rsidRPr="00586B0C">
              <w:t>7323</w:t>
            </w:r>
          </w:p>
        </w:tc>
        <w:tc>
          <w:tcPr>
            <w:tcW w:w="2368" w:type="dxa"/>
            <w:gridSpan w:val="2"/>
          </w:tcPr>
          <w:p w14:paraId="7AF0936A" w14:textId="77777777" w:rsidR="009D374A" w:rsidRPr="00586B0C" w:rsidRDefault="009D374A" w:rsidP="009D374A">
            <w:pPr>
              <w:jc w:val="both"/>
            </w:pPr>
            <w:r w:rsidRPr="00586B0C">
              <w:t>Palha de ferro ou aço, exceto os de uso doméstico classificados na posição NCM 7323.10.00</w:t>
            </w:r>
          </w:p>
        </w:tc>
        <w:tc>
          <w:tcPr>
            <w:tcW w:w="1523" w:type="dxa"/>
            <w:gridSpan w:val="2"/>
          </w:tcPr>
          <w:p w14:paraId="7A544E34" w14:textId="77777777" w:rsidR="009D374A" w:rsidRPr="00586B0C" w:rsidRDefault="009D374A" w:rsidP="009D374A">
            <w:pPr>
              <w:jc w:val="center"/>
            </w:pPr>
            <w:r w:rsidRPr="00586B0C">
              <w:t>10.110.2</w:t>
            </w:r>
          </w:p>
        </w:tc>
        <w:tc>
          <w:tcPr>
            <w:tcW w:w="1396" w:type="dxa"/>
            <w:gridSpan w:val="2"/>
          </w:tcPr>
          <w:p w14:paraId="0F49151C" w14:textId="77777777" w:rsidR="009D374A" w:rsidRPr="00586B0C" w:rsidRDefault="009D374A" w:rsidP="009D374A">
            <w:pPr>
              <w:jc w:val="center"/>
            </w:pPr>
            <w:r w:rsidRPr="00586B0C">
              <w:t>-</w:t>
            </w:r>
          </w:p>
        </w:tc>
        <w:tc>
          <w:tcPr>
            <w:tcW w:w="741" w:type="dxa"/>
          </w:tcPr>
          <w:p w14:paraId="01BB7C29" w14:textId="77777777" w:rsidR="009D374A" w:rsidRPr="00586B0C" w:rsidRDefault="009D374A" w:rsidP="009D374A">
            <w:pPr>
              <w:jc w:val="center"/>
            </w:pPr>
            <w:r w:rsidRPr="00586B0C">
              <w:t>75</w:t>
            </w:r>
          </w:p>
        </w:tc>
      </w:tr>
      <w:tr w:rsidR="009D374A" w:rsidRPr="00586B0C" w14:paraId="5CE351F5" w14:textId="77777777" w:rsidTr="002C0D49">
        <w:trPr>
          <w:cantSplit/>
          <w:jc w:val="center"/>
        </w:trPr>
        <w:tc>
          <w:tcPr>
            <w:tcW w:w="750" w:type="dxa"/>
            <w:tcBorders>
              <w:top w:val="nil"/>
              <w:left w:val="nil"/>
              <w:bottom w:val="nil"/>
            </w:tcBorders>
          </w:tcPr>
          <w:p w14:paraId="09D1EA86" w14:textId="77777777" w:rsidR="009D374A" w:rsidRPr="00586B0C" w:rsidRDefault="009D374A" w:rsidP="009D374A">
            <w:pPr>
              <w:jc w:val="center"/>
            </w:pPr>
            <w:r w:rsidRPr="00A5359E">
              <w:t>(</w:t>
            </w:r>
            <w:hyperlink r:id="rId2068" w:anchor="nota4621" w:history="1">
              <w:r>
                <w:rPr>
                  <w:rStyle w:val="Hyperlink"/>
                </w:rPr>
                <w:t>4621</w:t>
              </w:r>
            </w:hyperlink>
            <w:r w:rsidRPr="00A5359E">
              <w:t>)</w:t>
            </w:r>
          </w:p>
        </w:tc>
        <w:tc>
          <w:tcPr>
            <w:tcW w:w="1001" w:type="dxa"/>
          </w:tcPr>
          <w:p w14:paraId="551EC775" w14:textId="77777777" w:rsidR="009D374A" w:rsidRPr="00586B0C" w:rsidRDefault="009D374A" w:rsidP="009D374A">
            <w:pPr>
              <w:jc w:val="center"/>
            </w:pPr>
            <w:bookmarkStart w:id="1730" w:name="parte2it10_59_1"/>
            <w:r w:rsidRPr="00586B0C">
              <w:t>59.1</w:t>
            </w:r>
            <w:bookmarkEnd w:id="1730"/>
          </w:p>
        </w:tc>
        <w:tc>
          <w:tcPr>
            <w:tcW w:w="1217" w:type="dxa"/>
          </w:tcPr>
          <w:p w14:paraId="18D6B6DD" w14:textId="77777777" w:rsidR="009D374A" w:rsidRPr="00586B0C" w:rsidRDefault="009D374A" w:rsidP="009D374A">
            <w:pPr>
              <w:jc w:val="center"/>
            </w:pPr>
            <w:r w:rsidRPr="00586B0C">
              <w:t>10.059.01</w:t>
            </w:r>
          </w:p>
        </w:tc>
        <w:tc>
          <w:tcPr>
            <w:tcW w:w="1207" w:type="dxa"/>
          </w:tcPr>
          <w:p w14:paraId="0031EA38" w14:textId="77777777" w:rsidR="009D374A" w:rsidRPr="00586B0C" w:rsidRDefault="009D374A" w:rsidP="009D374A">
            <w:pPr>
              <w:jc w:val="center"/>
            </w:pPr>
            <w:r w:rsidRPr="00586B0C">
              <w:t>7323</w:t>
            </w:r>
          </w:p>
        </w:tc>
        <w:tc>
          <w:tcPr>
            <w:tcW w:w="2368" w:type="dxa"/>
            <w:gridSpan w:val="2"/>
          </w:tcPr>
          <w:p w14:paraId="15F32716" w14:textId="77777777" w:rsidR="009D374A" w:rsidRPr="00586B0C" w:rsidRDefault="009D374A" w:rsidP="009D374A">
            <w:pPr>
              <w:jc w:val="both"/>
            </w:pPr>
            <w:r w:rsidRPr="00586B0C">
              <w:t>Esponjas, esfregões, luvas e artefatos semelhantes para limpeza, polimento e usos semelhantes, de ferro ou aço, exceto os de uso doméstico classificados na posição NBM/SH 7323.10.00</w:t>
            </w:r>
          </w:p>
        </w:tc>
        <w:tc>
          <w:tcPr>
            <w:tcW w:w="1523" w:type="dxa"/>
            <w:gridSpan w:val="2"/>
          </w:tcPr>
          <w:p w14:paraId="2C2F2813" w14:textId="77777777" w:rsidR="009D374A" w:rsidRPr="00586B0C" w:rsidRDefault="009D374A" w:rsidP="009D374A">
            <w:pPr>
              <w:jc w:val="center"/>
            </w:pPr>
            <w:r w:rsidRPr="00586B0C">
              <w:t>10.110.2</w:t>
            </w:r>
          </w:p>
        </w:tc>
        <w:tc>
          <w:tcPr>
            <w:tcW w:w="1396" w:type="dxa"/>
            <w:gridSpan w:val="2"/>
          </w:tcPr>
          <w:p w14:paraId="282121C6" w14:textId="77777777" w:rsidR="009D374A" w:rsidRPr="00586B0C" w:rsidRDefault="009D374A" w:rsidP="009D374A">
            <w:pPr>
              <w:jc w:val="center"/>
            </w:pPr>
            <w:r w:rsidRPr="00586B0C">
              <w:t>-</w:t>
            </w:r>
          </w:p>
        </w:tc>
        <w:tc>
          <w:tcPr>
            <w:tcW w:w="741" w:type="dxa"/>
          </w:tcPr>
          <w:p w14:paraId="1A196FD1" w14:textId="77777777" w:rsidR="009D374A" w:rsidRPr="00586B0C" w:rsidRDefault="009D374A" w:rsidP="009D374A">
            <w:pPr>
              <w:jc w:val="center"/>
            </w:pPr>
            <w:r w:rsidRPr="00586B0C">
              <w:t>75</w:t>
            </w:r>
          </w:p>
        </w:tc>
      </w:tr>
      <w:tr w:rsidR="009D374A" w:rsidRPr="00586B0C" w14:paraId="0273F616" w14:textId="77777777" w:rsidTr="002C0D49">
        <w:trPr>
          <w:cantSplit/>
          <w:jc w:val="center"/>
        </w:trPr>
        <w:tc>
          <w:tcPr>
            <w:tcW w:w="750" w:type="dxa"/>
            <w:tcBorders>
              <w:top w:val="nil"/>
              <w:left w:val="nil"/>
              <w:bottom w:val="nil"/>
            </w:tcBorders>
          </w:tcPr>
          <w:p w14:paraId="17CC0437" w14:textId="77777777" w:rsidR="009D374A" w:rsidRPr="00586B0C" w:rsidRDefault="009D374A" w:rsidP="009D374A">
            <w:pPr>
              <w:jc w:val="center"/>
            </w:pPr>
            <w:r w:rsidRPr="00A5359E">
              <w:t>(</w:t>
            </w:r>
            <w:hyperlink r:id="rId2069" w:anchor="nota4621" w:history="1">
              <w:r>
                <w:rPr>
                  <w:rStyle w:val="Hyperlink"/>
                </w:rPr>
                <w:t>4621</w:t>
              </w:r>
            </w:hyperlink>
            <w:r w:rsidRPr="00A5359E">
              <w:t>)</w:t>
            </w:r>
          </w:p>
        </w:tc>
        <w:tc>
          <w:tcPr>
            <w:tcW w:w="1001" w:type="dxa"/>
          </w:tcPr>
          <w:p w14:paraId="08CA6E27" w14:textId="77777777" w:rsidR="009D374A" w:rsidRPr="00586B0C" w:rsidRDefault="009D374A" w:rsidP="009D374A">
            <w:pPr>
              <w:jc w:val="center"/>
            </w:pPr>
            <w:bookmarkStart w:id="1731" w:name="parte2it10_60"/>
            <w:r w:rsidRPr="00586B0C">
              <w:t>60.0</w:t>
            </w:r>
            <w:bookmarkEnd w:id="1731"/>
          </w:p>
        </w:tc>
        <w:tc>
          <w:tcPr>
            <w:tcW w:w="1217" w:type="dxa"/>
          </w:tcPr>
          <w:p w14:paraId="58F07C2C" w14:textId="77777777" w:rsidR="009D374A" w:rsidRPr="00586B0C" w:rsidRDefault="009D374A" w:rsidP="009D374A">
            <w:pPr>
              <w:jc w:val="center"/>
            </w:pPr>
            <w:r w:rsidRPr="00586B0C">
              <w:t>10.060.00</w:t>
            </w:r>
          </w:p>
        </w:tc>
        <w:tc>
          <w:tcPr>
            <w:tcW w:w="1207" w:type="dxa"/>
          </w:tcPr>
          <w:p w14:paraId="1CD8920E" w14:textId="77777777" w:rsidR="009D374A" w:rsidRPr="00586B0C" w:rsidRDefault="009D374A" w:rsidP="009D374A">
            <w:pPr>
              <w:jc w:val="center"/>
            </w:pPr>
            <w:r w:rsidRPr="00586B0C">
              <w:t>7324</w:t>
            </w:r>
          </w:p>
        </w:tc>
        <w:tc>
          <w:tcPr>
            <w:tcW w:w="2368" w:type="dxa"/>
            <w:gridSpan w:val="2"/>
          </w:tcPr>
          <w:p w14:paraId="3B67F668" w14:textId="77777777" w:rsidR="009D374A" w:rsidRPr="00586B0C" w:rsidRDefault="009D374A" w:rsidP="009D374A">
            <w:pPr>
              <w:jc w:val="both"/>
            </w:pPr>
            <w:r w:rsidRPr="00586B0C">
              <w:t>Artefatos de higiene ou de toucador, e suas partes, de ferro fundido, ferro ou aço, incluídas as pias, banheiras, lavatórios, cubas, mictórios, tanques e afins de ferro fundido, ferro ou aço, para uso na construção</w:t>
            </w:r>
          </w:p>
        </w:tc>
        <w:tc>
          <w:tcPr>
            <w:tcW w:w="1523" w:type="dxa"/>
            <w:gridSpan w:val="2"/>
          </w:tcPr>
          <w:p w14:paraId="1E64CD06" w14:textId="77777777" w:rsidR="009D374A" w:rsidRPr="00586B0C" w:rsidRDefault="009D374A" w:rsidP="009D374A">
            <w:pPr>
              <w:jc w:val="center"/>
            </w:pPr>
            <w:r w:rsidRPr="00586B0C">
              <w:t>10.1</w:t>
            </w:r>
          </w:p>
        </w:tc>
        <w:tc>
          <w:tcPr>
            <w:tcW w:w="1396" w:type="dxa"/>
            <w:gridSpan w:val="2"/>
          </w:tcPr>
          <w:p w14:paraId="1C1A1F78" w14:textId="77777777" w:rsidR="009D374A" w:rsidRPr="00586B0C" w:rsidRDefault="009D374A" w:rsidP="009D374A">
            <w:pPr>
              <w:jc w:val="center"/>
            </w:pPr>
            <w:r w:rsidRPr="00586B0C">
              <w:t>-</w:t>
            </w:r>
          </w:p>
        </w:tc>
        <w:tc>
          <w:tcPr>
            <w:tcW w:w="741" w:type="dxa"/>
          </w:tcPr>
          <w:p w14:paraId="31361297" w14:textId="77777777" w:rsidR="009D374A" w:rsidRPr="00586B0C" w:rsidRDefault="009D374A" w:rsidP="009D374A">
            <w:pPr>
              <w:jc w:val="center"/>
            </w:pPr>
            <w:r w:rsidRPr="00586B0C">
              <w:t>55</w:t>
            </w:r>
          </w:p>
        </w:tc>
      </w:tr>
      <w:tr w:rsidR="009D374A" w:rsidRPr="00586B0C" w14:paraId="6829FE60" w14:textId="77777777" w:rsidTr="002C0D49">
        <w:trPr>
          <w:cantSplit/>
          <w:jc w:val="center"/>
        </w:trPr>
        <w:tc>
          <w:tcPr>
            <w:tcW w:w="750" w:type="dxa"/>
            <w:tcBorders>
              <w:top w:val="nil"/>
              <w:left w:val="nil"/>
              <w:bottom w:val="nil"/>
            </w:tcBorders>
          </w:tcPr>
          <w:p w14:paraId="35B46B8E" w14:textId="77777777" w:rsidR="009D374A" w:rsidRPr="00586B0C" w:rsidRDefault="009D374A" w:rsidP="009D374A">
            <w:pPr>
              <w:jc w:val="center"/>
            </w:pPr>
            <w:r w:rsidRPr="00A5359E">
              <w:t>(</w:t>
            </w:r>
            <w:hyperlink r:id="rId2070" w:anchor="nota4621" w:history="1">
              <w:r>
                <w:rPr>
                  <w:rStyle w:val="Hyperlink"/>
                </w:rPr>
                <w:t>4621</w:t>
              </w:r>
            </w:hyperlink>
            <w:r w:rsidRPr="00A5359E">
              <w:t>)</w:t>
            </w:r>
          </w:p>
        </w:tc>
        <w:tc>
          <w:tcPr>
            <w:tcW w:w="1001" w:type="dxa"/>
          </w:tcPr>
          <w:p w14:paraId="658EFDF4" w14:textId="77777777" w:rsidR="009D374A" w:rsidRPr="00586B0C" w:rsidRDefault="009D374A" w:rsidP="009D374A">
            <w:pPr>
              <w:jc w:val="center"/>
            </w:pPr>
            <w:bookmarkStart w:id="1732" w:name="parte2it10_61"/>
            <w:r w:rsidRPr="00586B0C">
              <w:t>61.0</w:t>
            </w:r>
            <w:bookmarkEnd w:id="1732"/>
          </w:p>
        </w:tc>
        <w:tc>
          <w:tcPr>
            <w:tcW w:w="1217" w:type="dxa"/>
          </w:tcPr>
          <w:p w14:paraId="39B1628A" w14:textId="77777777" w:rsidR="009D374A" w:rsidRPr="00586B0C" w:rsidRDefault="009D374A" w:rsidP="009D374A">
            <w:pPr>
              <w:jc w:val="center"/>
            </w:pPr>
            <w:r w:rsidRPr="00586B0C">
              <w:t>10.061.00</w:t>
            </w:r>
          </w:p>
        </w:tc>
        <w:tc>
          <w:tcPr>
            <w:tcW w:w="1207" w:type="dxa"/>
          </w:tcPr>
          <w:p w14:paraId="651E2D5C" w14:textId="77777777" w:rsidR="009D374A" w:rsidRPr="00586B0C" w:rsidRDefault="009D374A" w:rsidP="009D374A">
            <w:pPr>
              <w:jc w:val="center"/>
            </w:pPr>
            <w:r w:rsidRPr="00586B0C">
              <w:t>7325</w:t>
            </w:r>
          </w:p>
        </w:tc>
        <w:tc>
          <w:tcPr>
            <w:tcW w:w="2368" w:type="dxa"/>
            <w:gridSpan w:val="2"/>
          </w:tcPr>
          <w:p w14:paraId="51BF0B78" w14:textId="77777777" w:rsidR="009D374A" w:rsidRPr="00586B0C" w:rsidRDefault="009D374A" w:rsidP="009D374A">
            <w:pPr>
              <w:jc w:val="both"/>
            </w:pPr>
            <w:r w:rsidRPr="00586B0C">
              <w:t>Outras obras moldadas, de ferro fundido, ferro ou aço, para uso na construção</w:t>
            </w:r>
          </w:p>
        </w:tc>
        <w:tc>
          <w:tcPr>
            <w:tcW w:w="1523" w:type="dxa"/>
            <w:gridSpan w:val="2"/>
          </w:tcPr>
          <w:p w14:paraId="2927EDC3" w14:textId="77777777" w:rsidR="009D374A" w:rsidRPr="00586B0C" w:rsidRDefault="009D374A" w:rsidP="009D374A">
            <w:pPr>
              <w:jc w:val="center"/>
            </w:pPr>
            <w:r w:rsidRPr="00586B0C">
              <w:t>10.1</w:t>
            </w:r>
          </w:p>
        </w:tc>
        <w:tc>
          <w:tcPr>
            <w:tcW w:w="1396" w:type="dxa"/>
            <w:gridSpan w:val="2"/>
          </w:tcPr>
          <w:p w14:paraId="7BD90C48" w14:textId="77777777" w:rsidR="009D374A" w:rsidRPr="00586B0C" w:rsidRDefault="009D374A" w:rsidP="009D374A">
            <w:pPr>
              <w:jc w:val="center"/>
            </w:pPr>
            <w:r w:rsidRPr="00586B0C">
              <w:t>-</w:t>
            </w:r>
          </w:p>
        </w:tc>
        <w:tc>
          <w:tcPr>
            <w:tcW w:w="741" w:type="dxa"/>
          </w:tcPr>
          <w:p w14:paraId="50B91A12" w14:textId="77777777" w:rsidR="009D374A" w:rsidRPr="00586B0C" w:rsidRDefault="009D374A" w:rsidP="009D374A">
            <w:pPr>
              <w:jc w:val="center"/>
            </w:pPr>
            <w:r w:rsidRPr="00586B0C">
              <w:t>75</w:t>
            </w:r>
          </w:p>
        </w:tc>
      </w:tr>
      <w:tr w:rsidR="009D374A" w:rsidRPr="00586B0C" w14:paraId="4994220A" w14:textId="77777777" w:rsidTr="002C0D49">
        <w:trPr>
          <w:cantSplit/>
          <w:jc w:val="center"/>
        </w:trPr>
        <w:tc>
          <w:tcPr>
            <w:tcW w:w="750" w:type="dxa"/>
            <w:tcBorders>
              <w:top w:val="nil"/>
              <w:left w:val="nil"/>
              <w:bottom w:val="nil"/>
            </w:tcBorders>
          </w:tcPr>
          <w:p w14:paraId="2E10A0E9" w14:textId="77777777" w:rsidR="009D374A" w:rsidRPr="00586B0C" w:rsidRDefault="009D374A" w:rsidP="009D374A">
            <w:pPr>
              <w:jc w:val="center"/>
            </w:pPr>
            <w:r w:rsidRPr="00A5359E">
              <w:t>(</w:t>
            </w:r>
            <w:hyperlink r:id="rId2071" w:anchor="nota4621" w:history="1">
              <w:r>
                <w:rPr>
                  <w:rStyle w:val="Hyperlink"/>
                </w:rPr>
                <w:t>4621</w:t>
              </w:r>
            </w:hyperlink>
            <w:r w:rsidRPr="00A5359E">
              <w:t>)</w:t>
            </w:r>
          </w:p>
        </w:tc>
        <w:tc>
          <w:tcPr>
            <w:tcW w:w="1001" w:type="dxa"/>
          </w:tcPr>
          <w:p w14:paraId="4EF9E409" w14:textId="77777777" w:rsidR="009D374A" w:rsidRPr="00586B0C" w:rsidRDefault="009D374A" w:rsidP="009D374A">
            <w:pPr>
              <w:jc w:val="center"/>
            </w:pPr>
            <w:bookmarkStart w:id="1733" w:name="parte2it10_62"/>
            <w:r w:rsidRPr="00586B0C">
              <w:t>62.0</w:t>
            </w:r>
            <w:bookmarkEnd w:id="1733"/>
          </w:p>
        </w:tc>
        <w:tc>
          <w:tcPr>
            <w:tcW w:w="1217" w:type="dxa"/>
          </w:tcPr>
          <w:p w14:paraId="63ADFB7E" w14:textId="77777777" w:rsidR="009D374A" w:rsidRPr="00586B0C" w:rsidRDefault="009D374A" w:rsidP="009D374A">
            <w:pPr>
              <w:jc w:val="center"/>
            </w:pPr>
            <w:r w:rsidRPr="00586B0C">
              <w:t>10.062.00</w:t>
            </w:r>
          </w:p>
        </w:tc>
        <w:tc>
          <w:tcPr>
            <w:tcW w:w="1207" w:type="dxa"/>
          </w:tcPr>
          <w:p w14:paraId="249602E4" w14:textId="77777777" w:rsidR="009D374A" w:rsidRPr="00586B0C" w:rsidRDefault="009D374A" w:rsidP="009D374A">
            <w:pPr>
              <w:jc w:val="center"/>
            </w:pPr>
            <w:r w:rsidRPr="00586B0C">
              <w:t>7326</w:t>
            </w:r>
          </w:p>
        </w:tc>
        <w:tc>
          <w:tcPr>
            <w:tcW w:w="2368" w:type="dxa"/>
            <w:gridSpan w:val="2"/>
          </w:tcPr>
          <w:p w14:paraId="29F9B0CF" w14:textId="77777777" w:rsidR="009D374A" w:rsidRPr="00586B0C" w:rsidRDefault="009D374A" w:rsidP="009D374A">
            <w:pPr>
              <w:jc w:val="both"/>
            </w:pPr>
            <w:r w:rsidRPr="00586B0C">
              <w:t>Abraçadeiras</w:t>
            </w:r>
          </w:p>
        </w:tc>
        <w:tc>
          <w:tcPr>
            <w:tcW w:w="1523" w:type="dxa"/>
            <w:gridSpan w:val="2"/>
          </w:tcPr>
          <w:p w14:paraId="6B00AFB7" w14:textId="77777777" w:rsidR="009D374A" w:rsidRPr="00586B0C" w:rsidRDefault="009D374A" w:rsidP="009D374A">
            <w:pPr>
              <w:jc w:val="center"/>
            </w:pPr>
            <w:r w:rsidRPr="00586B0C">
              <w:t>10.1</w:t>
            </w:r>
          </w:p>
        </w:tc>
        <w:tc>
          <w:tcPr>
            <w:tcW w:w="1396" w:type="dxa"/>
            <w:gridSpan w:val="2"/>
          </w:tcPr>
          <w:p w14:paraId="1461FA5E" w14:textId="77777777" w:rsidR="009D374A" w:rsidRPr="00586B0C" w:rsidRDefault="009D374A" w:rsidP="009D374A">
            <w:pPr>
              <w:jc w:val="center"/>
            </w:pPr>
            <w:r w:rsidRPr="00586B0C">
              <w:t>-</w:t>
            </w:r>
          </w:p>
        </w:tc>
        <w:tc>
          <w:tcPr>
            <w:tcW w:w="741" w:type="dxa"/>
          </w:tcPr>
          <w:p w14:paraId="0DCE976E" w14:textId="77777777" w:rsidR="009D374A" w:rsidRPr="00586B0C" w:rsidRDefault="009D374A" w:rsidP="009D374A">
            <w:pPr>
              <w:jc w:val="center"/>
            </w:pPr>
            <w:r w:rsidRPr="00586B0C">
              <w:t>75</w:t>
            </w:r>
          </w:p>
        </w:tc>
      </w:tr>
      <w:tr w:rsidR="009D374A" w:rsidRPr="00586B0C" w14:paraId="5B2AD752" w14:textId="77777777" w:rsidTr="002C0D49">
        <w:trPr>
          <w:cantSplit/>
          <w:jc w:val="center"/>
        </w:trPr>
        <w:tc>
          <w:tcPr>
            <w:tcW w:w="750" w:type="dxa"/>
            <w:tcBorders>
              <w:top w:val="nil"/>
              <w:left w:val="nil"/>
              <w:bottom w:val="nil"/>
            </w:tcBorders>
          </w:tcPr>
          <w:p w14:paraId="52EAB39F" w14:textId="77777777" w:rsidR="009D374A" w:rsidRPr="00586B0C" w:rsidRDefault="009D374A" w:rsidP="009D374A">
            <w:pPr>
              <w:jc w:val="center"/>
            </w:pPr>
            <w:r w:rsidRPr="00A5359E">
              <w:t>(</w:t>
            </w:r>
            <w:hyperlink r:id="rId2072" w:anchor="nota4621" w:history="1">
              <w:r>
                <w:rPr>
                  <w:rStyle w:val="Hyperlink"/>
                </w:rPr>
                <w:t>4621</w:t>
              </w:r>
            </w:hyperlink>
            <w:r w:rsidRPr="00A5359E">
              <w:t>)</w:t>
            </w:r>
          </w:p>
        </w:tc>
        <w:tc>
          <w:tcPr>
            <w:tcW w:w="1001" w:type="dxa"/>
          </w:tcPr>
          <w:p w14:paraId="10F9BA60" w14:textId="77777777" w:rsidR="009D374A" w:rsidRPr="00586B0C" w:rsidRDefault="009D374A" w:rsidP="009D374A">
            <w:pPr>
              <w:jc w:val="center"/>
            </w:pPr>
            <w:bookmarkStart w:id="1734" w:name="parte2it10_63"/>
            <w:r w:rsidRPr="00586B0C">
              <w:t>63.0</w:t>
            </w:r>
            <w:bookmarkEnd w:id="1734"/>
          </w:p>
        </w:tc>
        <w:tc>
          <w:tcPr>
            <w:tcW w:w="1217" w:type="dxa"/>
          </w:tcPr>
          <w:p w14:paraId="576F9FA8" w14:textId="77777777" w:rsidR="009D374A" w:rsidRPr="00586B0C" w:rsidRDefault="009D374A" w:rsidP="009D374A">
            <w:pPr>
              <w:jc w:val="center"/>
            </w:pPr>
            <w:r w:rsidRPr="00586B0C">
              <w:t>10.063.00</w:t>
            </w:r>
          </w:p>
        </w:tc>
        <w:tc>
          <w:tcPr>
            <w:tcW w:w="1207" w:type="dxa"/>
          </w:tcPr>
          <w:p w14:paraId="704CE55E" w14:textId="77777777" w:rsidR="009D374A" w:rsidRPr="00586B0C" w:rsidRDefault="009D374A" w:rsidP="009D374A">
            <w:pPr>
              <w:jc w:val="center"/>
            </w:pPr>
            <w:r w:rsidRPr="00586B0C">
              <w:t>7407</w:t>
            </w:r>
          </w:p>
        </w:tc>
        <w:tc>
          <w:tcPr>
            <w:tcW w:w="2368" w:type="dxa"/>
            <w:gridSpan w:val="2"/>
          </w:tcPr>
          <w:p w14:paraId="51083238" w14:textId="77777777" w:rsidR="009D374A" w:rsidRPr="00586B0C" w:rsidRDefault="009D374A" w:rsidP="009D374A">
            <w:pPr>
              <w:jc w:val="both"/>
            </w:pPr>
            <w:r w:rsidRPr="00586B0C">
              <w:t>Barras de cobre</w:t>
            </w:r>
          </w:p>
        </w:tc>
        <w:tc>
          <w:tcPr>
            <w:tcW w:w="1523" w:type="dxa"/>
            <w:gridSpan w:val="2"/>
          </w:tcPr>
          <w:p w14:paraId="427B7DEA" w14:textId="77777777" w:rsidR="009D374A" w:rsidRPr="00586B0C" w:rsidRDefault="009D374A" w:rsidP="009D374A">
            <w:pPr>
              <w:jc w:val="center"/>
            </w:pPr>
            <w:r w:rsidRPr="00586B0C">
              <w:t>10.1</w:t>
            </w:r>
          </w:p>
        </w:tc>
        <w:tc>
          <w:tcPr>
            <w:tcW w:w="1396" w:type="dxa"/>
            <w:gridSpan w:val="2"/>
          </w:tcPr>
          <w:p w14:paraId="169A3F3F" w14:textId="77777777" w:rsidR="009D374A" w:rsidRPr="00586B0C" w:rsidRDefault="009D374A" w:rsidP="009D374A">
            <w:pPr>
              <w:jc w:val="center"/>
            </w:pPr>
            <w:r w:rsidRPr="00586B0C">
              <w:t>-</w:t>
            </w:r>
          </w:p>
        </w:tc>
        <w:tc>
          <w:tcPr>
            <w:tcW w:w="741" w:type="dxa"/>
          </w:tcPr>
          <w:p w14:paraId="36790112" w14:textId="77777777" w:rsidR="009D374A" w:rsidRPr="00586B0C" w:rsidRDefault="009D374A" w:rsidP="009D374A">
            <w:pPr>
              <w:jc w:val="center"/>
            </w:pPr>
            <w:r w:rsidRPr="00586B0C">
              <w:t>40</w:t>
            </w:r>
          </w:p>
        </w:tc>
      </w:tr>
      <w:tr w:rsidR="009D374A" w:rsidRPr="00586B0C" w14:paraId="20E51135" w14:textId="77777777" w:rsidTr="002C0D49">
        <w:trPr>
          <w:cantSplit/>
          <w:jc w:val="center"/>
        </w:trPr>
        <w:tc>
          <w:tcPr>
            <w:tcW w:w="750" w:type="dxa"/>
            <w:tcBorders>
              <w:top w:val="nil"/>
              <w:left w:val="nil"/>
              <w:bottom w:val="nil"/>
            </w:tcBorders>
          </w:tcPr>
          <w:p w14:paraId="15933F15" w14:textId="77777777" w:rsidR="009D374A" w:rsidRPr="00586B0C" w:rsidRDefault="009D374A" w:rsidP="009D374A">
            <w:pPr>
              <w:jc w:val="center"/>
            </w:pPr>
            <w:r w:rsidRPr="00A5359E">
              <w:t>(</w:t>
            </w:r>
            <w:hyperlink r:id="rId2073" w:anchor="nota4621" w:history="1">
              <w:r>
                <w:rPr>
                  <w:rStyle w:val="Hyperlink"/>
                </w:rPr>
                <w:t>4621</w:t>
              </w:r>
            </w:hyperlink>
            <w:r w:rsidRPr="00A5359E">
              <w:t>)</w:t>
            </w:r>
          </w:p>
        </w:tc>
        <w:tc>
          <w:tcPr>
            <w:tcW w:w="1001" w:type="dxa"/>
          </w:tcPr>
          <w:p w14:paraId="4CE7B762" w14:textId="77777777" w:rsidR="009D374A" w:rsidRPr="00586B0C" w:rsidRDefault="009D374A" w:rsidP="009D374A">
            <w:pPr>
              <w:jc w:val="center"/>
            </w:pPr>
            <w:bookmarkStart w:id="1735" w:name="parte2it10_64"/>
            <w:r w:rsidRPr="00586B0C">
              <w:t>64.0</w:t>
            </w:r>
            <w:bookmarkEnd w:id="1735"/>
          </w:p>
        </w:tc>
        <w:tc>
          <w:tcPr>
            <w:tcW w:w="1217" w:type="dxa"/>
          </w:tcPr>
          <w:p w14:paraId="707311A0" w14:textId="77777777" w:rsidR="009D374A" w:rsidRPr="00586B0C" w:rsidRDefault="009D374A" w:rsidP="009D374A">
            <w:pPr>
              <w:jc w:val="center"/>
            </w:pPr>
            <w:r w:rsidRPr="00586B0C">
              <w:t>10.064.00</w:t>
            </w:r>
          </w:p>
        </w:tc>
        <w:tc>
          <w:tcPr>
            <w:tcW w:w="1207" w:type="dxa"/>
          </w:tcPr>
          <w:p w14:paraId="09781DF7" w14:textId="77777777" w:rsidR="009D374A" w:rsidRPr="00586B0C" w:rsidRDefault="009D374A" w:rsidP="009D374A">
            <w:pPr>
              <w:jc w:val="center"/>
            </w:pPr>
            <w:r w:rsidRPr="00586B0C">
              <w:t>7411.10.10</w:t>
            </w:r>
          </w:p>
        </w:tc>
        <w:tc>
          <w:tcPr>
            <w:tcW w:w="2368" w:type="dxa"/>
            <w:gridSpan w:val="2"/>
          </w:tcPr>
          <w:p w14:paraId="60224380" w14:textId="77777777" w:rsidR="009D374A" w:rsidRPr="00586B0C" w:rsidRDefault="009D374A" w:rsidP="009D374A">
            <w:pPr>
              <w:jc w:val="both"/>
            </w:pPr>
            <w:r w:rsidRPr="00586B0C">
              <w:t>Tubos de cobre e suas ligas, para instalações de água quente e gás, para uso na construção</w:t>
            </w:r>
          </w:p>
        </w:tc>
        <w:tc>
          <w:tcPr>
            <w:tcW w:w="1523" w:type="dxa"/>
            <w:gridSpan w:val="2"/>
          </w:tcPr>
          <w:p w14:paraId="1D847D3D" w14:textId="77777777" w:rsidR="009D374A" w:rsidRPr="00586B0C" w:rsidRDefault="009D374A" w:rsidP="009D374A">
            <w:pPr>
              <w:jc w:val="center"/>
            </w:pPr>
            <w:r w:rsidRPr="00586B0C">
              <w:t>10.1</w:t>
            </w:r>
          </w:p>
        </w:tc>
        <w:tc>
          <w:tcPr>
            <w:tcW w:w="1396" w:type="dxa"/>
            <w:gridSpan w:val="2"/>
          </w:tcPr>
          <w:p w14:paraId="7EC54AAC" w14:textId="77777777" w:rsidR="009D374A" w:rsidRPr="00586B0C" w:rsidRDefault="009D374A" w:rsidP="009D374A">
            <w:pPr>
              <w:jc w:val="center"/>
            </w:pPr>
            <w:r w:rsidRPr="00586B0C">
              <w:t>-</w:t>
            </w:r>
          </w:p>
        </w:tc>
        <w:tc>
          <w:tcPr>
            <w:tcW w:w="741" w:type="dxa"/>
          </w:tcPr>
          <w:p w14:paraId="71CEAD8E" w14:textId="77777777" w:rsidR="009D374A" w:rsidRPr="00586B0C" w:rsidRDefault="009D374A" w:rsidP="009D374A">
            <w:pPr>
              <w:jc w:val="center"/>
            </w:pPr>
            <w:r w:rsidRPr="00586B0C">
              <w:t>35</w:t>
            </w:r>
          </w:p>
        </w:tc>
      </w:tr>
      <w:tr w:rsidR="009D374A" w:rsidRPr="00586B0C" w14:paraId="396C0A39" w14:textId="77777777" w:rsidTr="002C0D49">
        <w:trPr>
          <w:cantSplit/>
          <w:jc w:val="center"/>
        </w:trPr>
        <w:tc>
          <w:tcPr>
            <w:tcW w:w="750" w:type="dxa"/>
            <w:tcBorders>
              <w:top w:val="nil"/>
              <w:left w:val="nil"/>
              <w:bottom w:val="nil"/>
            </w:tcBorders>
          </w:tcPr>
          <w:p w14:paraId="0ED1D208" w14:textId="77777777" w:rsidR="009D374A" w:rsidRPr="00586B0C" w:rsidRDefault="009D374A" w:rsidP="009D374A">
            <w:pPr>
              <w:jc w:val="center"/>
            </w:pPr>
            <w:r w:rsidRPr="00A5359E">
              <w:t>(</w:t>
            </w:r>
            <w:hyperlink r:id="rId2074" w:anchor="nota4621" w:history="1">
              <w:r>
                <w:rPr>
                  <w:rStyle w:val="Hyperlink"/>
                </w:rPr>
                <w:t>4621</w:t>
              </w:r>
            </w:hyperlink>
            <w:r w:rsidRPr="00A5359E">
              <w:t>)</w:t>
            </w:r>
          </w:p>
        </w:tc>
        <w:tc>
          <w:tcPr>
            <w:tcW w:w="1001" w:type="dxa"/>
          </w:tcPr>
          <w:p w14:paraId="22734417" w14:textId="77777777" w:rsidR="009D374A" w:rsidRPr="00586B0C" w:rsidRDefault="009D374A" w:rsidP="009D374A">
            <w:pPr>
              <w:jc w:val="center"/>
            </w:pPr>
            <w:bookmarkStart w:id="1736" w:name="parte2it10_65"/>
            <w:r w:rsidRPr="00586B0C">
              <w:t>65.0</w:t>
            </w:r>
            <w:bookmarkEnd w:id="1736"/>
          </w:p>
        </w:tc>
        <w:tc>
          <w:tcPr>
            <w:tcW w:w="1217" w:type="dxa"/>
          </w:tcPr>
          <w:p w14:paraId="3B07EF43" w14:textId="77777777" w:rsidR="009D374A" w:rsidRPr="00586B0C" w:rsidRDefault="009D374A" w:rsidP="009D374A">
            <w:pPr>
              <w:jc w:val="center"/>
            </w:pPr>
            <w:r w:rsidRPr="00586B0C">
              <w:t>10.065.00</w:t>
            </w:r>
          </w:p>
        </w:tc>
        <w:tc>
          <w:tcPr>
            <w:tcW w:w="1207" w:type="dxa"/>
          </w:tcPr>
          <w:p w14:paraId="3A72AD10" w14:textId="77777777" w:rsidR="009D374A" w:rsidRPr="00586B0C" w:rsidRDefault="009D374A" w:rsidP="009D374A">
            <w:pPr>
              <w:jc w:val="center"/>
            </w:pPr>
            <w:r w:rsidRPr="00586B0C">
              <w:t>7412</w:t>
            </w:r>
          </w:p>
        </w:tc>
        <w:tc>
          <w:tcPr>
            <w:tcW w:w="2368" w:type="dxa"/>
            <w:gridSpan w:val="2"/>
          </w:tcPr>
          <w:p w14:paraId="5C6622D7" w14:textId="77777777" w:rsidR="009D374A" w:rsidRPr="00586B0C" w:rsidRDefault="009D374A" w:rsidP="009D374A">
            <w:pPr>
              <w:jc w:val="both"/>
            </w:pPr>
            <w:r w:rsidRPr="00586B0C">
              <w:t>Acessórios para tubos (por exemplo, uniões, cotovelos, luvas ou mangas) de cobre e suas ligas, para uso na construção</w:t>
            </w:r>
          </w:p>
        </w:tc>
        <w:tc>
          <w:tcPr>
            <w:tcW w:w="1523" w:type="dxa"/>
            <w:gridSpan w:val="2"/>
          </w:tcPr>
          <w:p w14:paraId="55537EC0" w14:textId="77777777" w:rsidR="009D374A" w:rsidRPr="00586B0C" w:rsidRDefault="009D374A" w:rsidP="009D374A">
            <w:pPr>
              <w:jc w:val="center"/>
            </w:pPr>
            <w:r w:rsidRPr="00586B0C">
              <w:t>10.1</w:t>
            </w:r>
          </w:p>
        </w:tc>
        <w:tc>
          <w:tcPr>
            <w:tcW w:w="1396" w:type="dxa"/>
            <w:gridSpan w:val="2"/>
          </w:tcPr>
          <w:p w14:paraId="7F32741F" w14:textId="77777777" w:rsidR="009D374A" w:rsidRPr="00586B0C" w:rsidRDefault="009D374A" w:rsidP="009D374A">
            <w:pPr>
              <w:jc w:val="center"/>
            </w:pPr>
            <w:r w:rsidRPr="00586B0C">
              <w:t>-</w:t>
            </w:r>
          </w:p>
        </w:tc>
        <w:tc>
          <w:tcPr>
            <w:tcW w:w="741" w:type="dxa"/>
          </w:tcPr>
          <w:p w14:paraId="4D9DCA70" w14:textId="77777777" w:rsidR="009D374A" w:rsidRPr="00586B0C" w:rsidRDefault="009D374A" w:rsidP="009D374A">
            <w:pPr>
              <w:jc w:val="center"/>
            </w:pPr>
            <w:r w:rsidRPr="00586B0C">
              <w:t>35</w:t>
            </w:r>
          </w:p>
        </w:tc>
      </w:tr>
      <w:tr w:rsidR="009D374A" w:rsidRPr="00586B0C" w14:paraId="335EA651" w14:textId="77777777" w:rsidTr="002C0D49">
        <w:trPr>
          <w:cantSplit/>
          <w:jc w:val="center"/>
        </w:trPr>
        <w:tc>
          <w:tcPr>
            <w:tcW w:w="750" w:type="dxa"/>
            <w:tcBorders>
              <w:top w:val="nil"/>
              <w:left w:val="nil"/>
              <w:bottom w:val="nil"/>
            </w:tcBorders>
          </w:tcPr>
          <w:p w14:paraId="00D0F6E4" w14:textId="77777777" w:rsidR="009D374A" w:rsidRPr="00586B0C" w:rsidRDefault="009D374A" w:rsidP="009D374A">
            <w:pPr>
              <w:jc w:val="center"/>
            </w:pPr>
            <w:r w:rsidRPr="00A5359E">
              <w:lastRenderedPageBreak/>
              <w:t>(</w:t>
            </w:r>
            <w:hyperlink r:id="rId2075" w:anchor="nota4621" w:history="1">
              <w:r>
                <w:rPr>
                  <w:rStyle w:val="Hyperlink"/>
                </w:rPr>
                <w:t>4621</w:t>
              </w:r>
            </w:hyperlink>
            <w:r w:rsidRPr="00A5359E">
              <w:t>)</w:t>
            </w:r>
          </w:p>
        </w:tc>
        <w:tc>
          <w:tcPr>
            <w:tcW w:w="1001" w:type="dxa"/>
          </w:tcPr>
          <w:p w14:paraId="6B9C358F" w14:textId="77777777" w:rsidR="009D374A" w:rsidRPr="00586B0C" w:rsidRDefault="009D374A" w:rsidP="009D374A">
            <w:pPr>
              <w:jc w:val="center"/>
            </w:pPr>
            <w:bookmarkStart w:id="1737" w:name="parte2it10_66"/>
            <w:r w:rsidRPr="00586B0C">
              <w:t>66.0</w:t>
            </w:r>
            <w:bookmarkEnd w:id="1737"/>
          </w:p>
        </w:tc>
        <w:tc>
          <w:tcPr>
            <w:tcW w:w="1217" w:type="dxa"/>
          </w:tcPr>
          <w:p w14:paraId="62BF99A6" w14:textId="77777777" w:rsidR="009D374A" w:rsidRPr="00586B0C" w:rsidRDefault="009D374A" w:rsidP="009D374A">
            <w:pPr>
              <w:jc w:val="center"/>
            </w:pPr>
            <w:r w:rsidRPr="00586B0C">
              <w:t>10.066.00</w:t>
            </w:r>
          </w:p>
        </w:tc>
        <w:tc>
          <w:tcPr>
            <w:tcW w:w="1207" w:type="dxa"/>
          </w:tcPr>
          <w:p w14:paraId="6B764D7E" w14:textId="77777777" w:rsidR="009D374A" w:rsidRPr="00586B0C" w:rsidRDefault="009D374A" w:rsidP="009D374A">
            <w:pPr>
              <w:jc w:val="center"/>
            </w:pPr>
            <w:r w:rsidRPr="00586B0C">
              <w:t>7415</w:t>
            </w:r>
          </w:p>
        </w:tc>
        <w:tc>
          <w:tcPr>
            <w:tcW w:w="2368" w:type="dxa"/>
            <w:gridSpan w:val="2"/>
          </w:tcPr>
          <w:p w14:paraId="3487D2F6" w14:textId="77777777" w:rsidR="009D374A" w:rsidRPr="00586B0C" w:rsidRDefault="009D374A" w:rsidP="009D374A">
            <w:pPr>
              <w:jc w:val="both"/>
            </w:pPr>
            <w:r w:rsidRPr="00586B0C">
              <w:t>Tachas, pregos, percevejos, escápulas e artefatos semelhantes, de cobre, ou de ferro ou aço com cabeça de cobre, parafusos, pinos ou pernos, roscados, porcas, ganchos roscados, rebites, chavetas, cavilhas, contrapinos, arruelas (incluídas as de pressão), e artefatos semelhantes, de cobre</w:t>
            </w:r>
          </w:p>
        </w:tc>
        <w:tc>
          <w:tcPr>
            <w:tcW w:w="1523" w:type="dxa"/>
            <w:gridSpan w:val="2"/>
          </w:tcPr>
          <w:p w14:paraId="59B4E854" w14:textId="77777777" w:rsidR="009D374A" w:rsidRPr="00586B0C" w:rsidRDefault="009D374A" w:rsidP="009D374A">
            <w:pPr>
              <w:jc w:val="center"/>
            </w:pPr>
            <w:r w:rsidRPr="00586B0C">
              <w:t>10.1</w:t>
            </w:r>
          </w:p>
        </w:tc>
        <w:tc>
          <w:tcPr>
            <w:tcW w:w="1396" w:type="dxa"/>
            <w:gridSpan w:val="2"/>
          </w:tcPr>
          <w:p w14:paraId="0C41CADE" w14:textId="77777777" w:rsidR="009D374A" w:rsidRPr="00586B0C" w:rsidRDefault="009D374A" w:rsidP="009D374A">
            <w:pPr>
              <w:jc w:val="center"/>
            </w:pPr>
            <w:r w:rsidRPr="00586B0C">
              <w:t>-</w:t>
            </w:r>
          </w:p>
        </w:tc>
        <w:tc>
          <w:tcPr>
            <w:tcW w:w="741" w:type="dxa"/>
          </w:tcPr>
          <w:p w14:paraId="53104CC9" w14:textId="77777777" w:rsidR="009D374A" w:rsidRPr="00586B0C" w:rsidRDefault="009D374A" w:rsidP="009D374A">
            <w:pPr>
              <w:jc w:val="center"/>
            </w:pPr>
            <w:r w:rsidRPr="00586B0C">
              <w:t>50</w:t>
            </w:r>
          </w:p>
        </w:tc>
      </w:tr>
      <w:tr w:rsidR="009D374A" w:rsidRPr="00586B0C" w14:paraId="1530BEDF" w14:textId="77777777" w:rsidTr="002C0D49">
        <w:trPr>
          <w:cantSplit/>
          <w:jc w:val="center"/>
        </w:trPr>
        <w:tc>
          <w:tcPr>
            <w:tcW w:w="750" w:type="dxa"/>
            <w:tcBorders>
              <w:top w:val="nil"/>
              <w:left w:val="nil"/>
              <w:bottom w:val="nil"/>
            </w:tcBorders>
          </w:tcPr>
          <w:p w14:paraId="511F4F76" w14:textId="77777777" w:rsidR="009D374A" w:rsidRPr="00586B0C" w:rsidRDefault="009D374A" w:rsidP="009D374A">
            <w:pPr>
              <w:jc w:val="center"/>
            </w:pPr>
            <w:r w:rsidRPr="00A5359E">
              <w:t>(</w:t>
            </w:r>
            <w:hyperlink r:id="rId2076" w:anchor="nota4621" w:history="1">
              <w:r>
                <w:rPr>
                  <w:rStyle w:val="Hyperlink"/>
                </w:rPr>
                <w:t>4621</w:t>
              </w:r>
            </w:hyperlink>
            <w:r w:rsidRPr="00A5359E">
              <w:t>)</w:t>
            </w:r>
          </w:p>
        </w:tc>
        <w:tc>
          <w:tcPr>
            <w:tcW w:w="1001" w:type="dxa"/>
          </w:tcPr>
          <w:p w14:paraId="39383A22" w14:textId="77777777" w:rsidR="009D374A" w:rsidRPr="00586B0C" w:rsidRDefault="009D374A" w:rsidP="009D374A">
            <w:pPr>
              <w:jc w:val="center"/>
            </w:pPr>
            <w:bookmarkStart w:id="1738" w:name="parte2it10_67"/>
            <w:r w:rsidRPr="00586B0C">
              <w:t>67.0</w:t>
            </w:r>
            <w:bookmarkEnd w:id="1738"/>
          </w:p>
        </w:tc>
        <w:tc>
          <w:tcPr>
            <w:tcW w:w="1217" w:type="dxa"/>
          </w:tcPr>
          <w:p w14:paraId="3D1B0324" w14:textId="77777777" w:rsidR="009D374A" w:rsidRPr="00586B0C" w:rsidRDefault="009D374A" w:rsidP="009D374A">
            <w:pPr>
              <w:jc w:val="center"/>
            </w:pPr>
            <w:r w:rsidRPr="00586B0C">
              <w:t>10.067.00</w:t>
            </w:r>
          </w:p>
        </w:tc>
        <w:tc>
          <w:tcPr>
            <w:tcW w:w="1207" w:type="dxa"/>
          </w:tcPr>
          <w:p w14:paraId="50545F48" w14:textId="77777777" w:rsidR="009D374A" w:rsidRPr="00586B0C" w:rsidRDefault="009D374A" w:rsidP="009D374A">
            <w:pPr>
              <w:jc w:val="center"/>
            </w:pPr>
            <w:r w:rsidRPr="00586B0C">
              <w:t>7418.20.00</w:t>
            </w:r>
          </w:p>
        </w:tc>
        <w:tc>
          <w:tcPr>
            <w:tcW w:w="2368" w:type="dxa"/>
            <w:gridSpan w:val="2"/>
          </w:tcPr>
          <w:p w14:paraId="4FD839E0" w14:textId="77777777" w:rsidR="009D374A" w:rsidRPr="00586B0C" w:rsidRDefault="009D374A" w:rsidP="009D374A">
            <w:pPr>
              <w:jc w:val="both"/>
            </w:pPr>
            <w:r w:rsidRPr="00586B0C">
              <w:t>Artefatos de higiene/toucador de cobre, para uso na construção</w:t>
            </w:r>
          </w:p>
        </w:tc>
        <w:tc>
          <w:tcPr>
            <w:tcW w:w="1523" w:type="dxa"/>
            <w:gridSpan w:val="2"/>
          </w:tcPr>
          <w:p w14:paraId="353135B8" w14:textId="77777777" w:rsidR="009D374A" w:rsidRPr="00586B0C" w:rsidRDefault="009D374A" w:rsidP="009D374A">
            <w:pPr>
              <w:jc w:val="center"/>
            </w:pPr>
            <w:r w:rsidRPr="00586B0C">
              <w:t>10.1</w:t>
            </w:r>
          </w:p>
        </w:tc>
        <w:tc>
          <w:tcPr>
            <w:tcW w:w="1396" w:type="dxa"/>
            <w:gridSpan w:val="2"/>
          </w:tcPr>
          <w:p w14:paraId="3BE6AA89" w14:textId="77777777" w:rsidR="009D374A" w:rsidRPr="00586B0C" w:rsidRDefault="009D374A" w:rsidP="009D374A">
            <w:pPr>
              <w:jc w:val="center"/>
            </w:pPr>
            <w:r w:rsidRPr="00586B0C">
              <w:t>-</w:t>
            </w:r>
          </w:p>
        </w:tc>
        <w:tc>
          <w:tcPr>
            <w:tcW w:w="741" w:type="dxa"/>
          </w:tcPr>
          <w:p w14:paraId="1B2929AE" w14:textId="77777777" w:rsidR="009D374A" w:rsidRPr="00586B0C" w:rsidRDefault="009D374A" w:rsidP="009D374A">
            <w:pPr>
              <w:jc w:val="center"/>
            </w:pPr>
            <w:r w:rsidRPr="00586B0C">
              <w:t>45</w:t>
            </w:r>
          </w:p>
        </w:tc>
      </w:tr>
      <w:tr w:rsidR="009D374A" w:rsidRPr="00586B0C" w14:paraId="257F8FF0" w14:textId="77777777" w:rsidTr="002C0D49">
        <w:trPr>
          <w:cantSplit/>
          <w:jc w:val="center"/>
        </w:trPr>
        <w:tc>
          <w:tcPr>
            <w:tcW w:w="750" w:type="dxa"/>
            <w:tcBorders>
              <w:top w:val="nil"/>
              <w:left w:val="nil"/>
              <w:bottom w:val="nil"/>
            </w:tcBorders>
          </w:tcPr>
          <w:p w14:paraId="0A172F81" w14:textId="77777777" w:rsidR="009D374A" w:rsidRPr="00586B0C" w:rsidRDefault="009D374A" w:rsidP="009D374A">
            <w:pPr>
              <w:jc w:val="center"/>
            </w:pPr>
            <w:r w:rsidRPr="00A5359E">
              <w:t>(</w:t>
            </w:r>
            <w:hyperlink r:id="rId2077" w:anchor="nota4621" w:history="1">
              <w:r>
                <w:rPr>
                  <w:rStyle w:val="Hyperlink"/>
                </w:rPr>
                <w:t>4621</w:t>
              </w:r>
            </w:hyperlink>
            <w:r w:rsidRPr="00A5359E">
              <w:t>)</w:t>
            </w:r>
          </w:p>
        </w:tc>
        <w:tc>
          <w:tcPr>
            <w:tcW w:w="1001" w:type="dxa"/>
          </w:tcPr>
          <w:p w14:paraId="36862E12" w14:textId="77777777" w:rsidR="009D374A" w:rsidRPr="00586B0C" w:rsidRDefault="009D374A" w:rsidP="009D374A">
            <w:pPr>
              <w:jc w:val="center"/>
            </w:pPr>
            <w:bookmarkStart w:id="1739" w:name="parte2it10_68"/>
            <w:r w:rsidRPr="00586B0C">
              <w:t>68.0</w:t>
            </w:r>
            <w:bookmarkEnd w:id="1739"/>
          </w:p>
        </w:tc>
        <w:tc>
          <w:tcPr>
            <w:tcW w:w="1217" w:type="dxa"/>
          </w:tcPr>
          <w:p w14:paraId="54A249F2" w14:textId="77777777" w:rsidR="009D374A" w:rsidRPr="00586B0C" w:rsidRDefault="009D374A" w:rsidP="009D374A">
            <w:pPr>
              <w:jc w:val="center"/>
            </w:pPr>
            <w:r w:rsidRPr="00586B0C">
              <w:t>10.068.00</w:t>
            </w:r>
          </w:p>
        </w:tc>
        <w:tc>
          <w:tcPr>
            <w:tcW w:w="1207" w:type="dxa"/>
          </w:tcPr>
          <w:p w14:paraId="70FBA7D8" w14:textId="77777777" w:rsidR="009D374A" w:rsidRPr="00586B0C" w:rsidRDefault="009D374A" w:rsidP="009D374A">
            <w:pPr>
              <w:jc w:val="center"/>
            </w:pPr>
            <w:r w:rsidRPr="00586B0C">
              <w:t>7607.19.90</w:t>
            </w:r>
          </w:p>
        </w:tc>
        <w:tc>
          <w:tcPr>
            <w:tcW w:w="2368" w:type="dxa"/>
            <w:gridSpan w:val="2"/>
          </w:tcPr>
          <w:p w14:paraId="01630EFF" w14:textId="77777777" w:rsidR="009D374A" w:rsidRPr="00586B0C" w:rsidRDefault="009D374A" w:rsidP="009D374A">
            <w:pPr>
              <w:jc w:val="both"/>
            </w:pPr>
            <w:r w:rsidRPr="00586B0C">
              <w:t>Manta de subcobertura aluminizada</w:t>
            </w:r>
          </w:p>
        </w:tc>
        <w:tc>
          <w:tcPr>
            <w:tcW w:w="1523" w:type="dxa"/>
            <w:gridSpan w:val="2"/>
          </w:tcPr>
          <w:p w14:paraId="5042F420" w14:textId="77777777" w:rsidR="009D374A" w:rsidRPr="00586B0C" w:rsidRDefault="009D374A" w:rsidP="009D374A">
            <w:pPr>
              <w:jc w:val="center"/>
            </w:pPr>
            <w:r w:rsidRPr="00586B0C">
              <w:t>10.1</w:t>
            </w:r>
          </w:p>
        </w:tc>
        <w:tc>
          <w:tcPr>
            <w:tcW w:w="1396" w:type="dxa"/>
            <w:gridSpan w:val="2"/>
          </w:tcPr>
          <w:p w14:paraId="339C3EE7" w14:textId="77777777" w:rsidR="009D374A" w:rsidRPr="00586B0C" w:rsidRDefault="009D374A" w:rsidP="009D374A">
            <w:pPr>
              <w:jc w:val="center"/>
            </w:pPr>
            <w:r w:rsidRPr="00586B0C">
              <w:t>-</w:t>
            </w:r>
          </w:p>
        </w:tc>
        <w:tc>
          <w:tcPr>
            <w:tcW w:w="741" w:type="dxa"/>
          </w:tcPr>
          <w:p w14:paraId="0C25E99B" w14:textId="77777777" w:rsidR="009D374A" w:rsidRPr="00586B0C" w:rsidRDefault="009D374A" w:rsidP="009D374A">
            <w:pPr>
              <w:jc w:val="center"/>
            </w:pPr>
            <w:r w:rsidRPr="00586B0C">
              <w:t>50</w:t>
            </w:r>
          </w:p>
        </w:tc>
      </w:tr>
      <w:tr w:rsidR="00CC6E69" w:rsidRPr="00586B0C" w14:paraId="1052FEC2" w14:textId="77777777" w:rsidTr="002C0D49">
        <w:trPr>
          <w:cantSplit/>
          <w:jc w:val="center"/>
        </w:trPr>
        <w:tc>
          <w:tcPr>
            <w:tcW w:w="750" w:type="dxa"/>
            <w:tcBorders>
              <w:top w:val="nil"/>
              <w:left w:val="nil"/>
              <w:bottom w:val="nil"/>
            </w:tcBorders>
          </w:tcPr>
          <w:p w14:paraId="29C1BF9C" w14:textId="23134B85" w:rsidR="00CC6E69" w:rsidRPr="00586B0C" w:rsidRDefault="00CC6E69" w:rsidP="00CC6E69">
            <w:pPr>
              <w:jc w:val="center"/>
            </w:pPr>
            <w:r w:rsidRPr="00A5359E">
              <w:t>(</w:t>
            </w:r>
            <w:hyperlink r:id="rId2078" w:anchor="nota4671" w:history="1">
              <w:r>
                <w:rPr>
                  <w:rStyle w:val="Hyperlink"/>
                </w:rPr>
                <w:t>4671</w:t>
              </w:r>
            </w:hyperlink>
            <w:r w:rsidRPr="00A5359E">
              <w:t>)</w:t>
            </w:r>
          </w:p>
        </w:tc>
        <w:tc>
          <w:tcPr>
            <w:tcW w:w="1001" w:type="dxa"/>
          </w:tcPr>
          <w:p w14:paraId="08E079D9" w14:textId="0BEF17BB" w:rsidR="00CC6E69" w:rsidRPr="00586B0C" w:rsidRDefault="00CC6E69" w:rsidP="00CC6E69">
            <w:pPr>
              <w:jc w:val="center"/>
            </w:pPr>
            <w:bookmarkStart w:id="1740" w:name="parte2it10_69"/>
            <w:r w:rsidRPr="00586B0C">
              <w:t>69.0</w:t>
            </w:r>
            <w:bookmarkEnd w:id="1740"/>
          </w:p>
        </w:tc>
        <w:tc>
          <w:tcPr>
            <w:tcW w:w="1217" w:type="dxa"/>
          </w:tcPr>
          <w:p w14:paraId="26AF39D3" w14:textId="1193007D" w:rsidR="00CC6E69" w:rsidRPr="00586B0C" w:rsidRDefault="00CC6E69" w:rsidP="00CC6E69">
            <w:pPr>
              <w:jc w:val="center"/>
            </w:pPr>
            <w:r w:rsidRPr="00D0627E">
              <w:rPr>
                <w:color w:val="040404"/>
              </w:rPr>
              <w:t>10.069.00</w:t>
            </w:r>
          </w:p>
        </w:tc>
        <w:tc>
          <w:tcPr>
            <w:tcW w:w="1207" w:type="dxa"/>
          </w:tcPr>
          <w:p w14:paraId="2B4A0BC6" w14:textId="76C2A4D2" w:rsidR="00CC6E69" w:rsidRPr="00586B0C" w:rsidRDefault="00CC6E69" w:rsidP="00CC6E69">
            <w:pPr>
              <w:jc w:val="center"/>
            </w:pPr>
            <w:r w:rsidRPr="00D0627E">
              <w:rPr>
                <w:color w:val="040404"/>
              </w:rPr>
              <w:t>7608</w:t>
            </w:r>
          </w:p>
        </w:tc>
        <w:tc>
          <w:tcPr>
            <w:tcW w:w="2368" w:type="dxa"/>
            <w:gridSpan w:val="2"/>
          </w:tcPr>
          <w:p w14:paraId="52B286A4" w14:textId="5E26FBC0" w:rsidR="00CC6E69" w:rsidRPr="00586B0C" w:rsidRDefault="00CC6E69" w:rsidP="00CC6E69">
            <w:pPr>
              <w:jc w:val="both"/>
            </w:pPr>
            <w:r w:rsidRPr="00D0627E">
              <w:rPr>
                <w:color w:val="040404"/>
              </w:rPr>
              <w:t>Tubos de alumínio e suas ligas, para refrigeração e ar condicionado, para uso na construção</w:t>
            </w:r>
          </w:p>
        </w:tc>
        <w:tc>
          <w:tcPr>
            <w:tcW w:w="1523" w:type="dxa"/>
            <w:gridSpan w:val="2"/>
          </w:tcPr>
          <w:p w14:paraId="25E42802" w14:textId="1F3F2E9C" w:rsidR="00CC6E69" w:rsidRPr="00586B0C" w:rsidRDefault="00CC6E69" w:rsidP="00CC6E69">
            <w:pPr>
              <w:jc w:val="center"/>
            </w:pPr>
            <w:r w:rsidRPr="00D0627E">
              <w:rPr>
                <w:color w:val="040404"/>
              </w:rPr>
              <w:t>10.3</w:t>
            </w:r>
          </w:p>
        </w:tc>
        <w:tc>
          <w:tcPr>
            <w:tcW w:w="1396" w:type="dxa"/>
            <w:gridSpan w:val="2"/>
          </w:tcPr>
          <w:p w14:paraId="3CDF93D1" w14:textId="51ED8305" w:rsidR="00CC6E69" w:rsidRPr="00586B0C" w:rsidRDefault="00CC6E69" w:rsidP="00CC6E69">
            <w:pPr>
              <w:jc w:val="center"/>
            </w:pPr>
            <w:r w:rsidRPr="00D0627E">
              <w:rPr>
                <w:color w:val="040404"/>
              </w:rPr>
              <w:t>-</w:t>
            </w:r>
          </w:p>
        </w:tc>
        <w:tc>
          <w:tcPr>
            <w:tcW w:w="741" w:type="dxa"/>
          </w:tcPr>
          <w:p w14:paraId="68369084" w14:textId="5DB1D232" w:rsidR="00CC6E69" w:rsidRPr="00586B0C" w:rsidRDefault="00CC6E69" w:rsidP="00CC6E69">
            <w:pPr>
              <w:jc w:val="center"/>
            </w:pPr>
            <w:r w:rsidRPr="00D0627E">
              <w:rPr>
                <w:color w:val="040404"/>
              </w:rPr>
              <w:t>75</w:t>
            </w:r>
          </w:p>
        </w:tc>
      </w:tr>
      <w:tr w:rsidR="009D374A" w:rsidRPr="00586B0C" w14:paraId="017B8842" w14:textId="77777777" w:rsidTr="002C0D49">
        <w:trPr>
          <w:cantSplit/>
          <w:jc w:val="center"/>
        </w:trPr>
        <w:tc>
          <w:tcPr>
            <w:tcW w:w="750" w:type="dxa"/>
            <w:tcBorders>
              <w:top w:val="nil"/>
              <w:left w:val="nil"/>
              <w:bottom w:val="nil"/>
            </w:tcBorders>
          </w:tcPr>
          <w:p w14:paraId="798FB35E" w14:textId="77777777" w:rsidR="009D374A" w:rsidRPr="00586B0C" w:rsidRDefault="009D374A" w:rsidP="009D374A">
            <w:pPr>
              <w:jc w:val="center"/>
            </w:pPr>
            <w:r w:rsidRPr="00A5359E">
              <w:t>(</w:t>
            </w:r>
            <w:hyperlink r:id="rId2079" w:anchor="nota4621" w:history="1">
              <w:r>
                <w:rPr>
                  <w:rStyle w:val="Hyperlink"/>
                </w:rPr>
                <w:t>4621</w:t>
              </w:r>
            </w:hyperlink>
            <w:r w:rsidRPr="00A5359E">
              <w:t>)</w:t>
            </w:r>
          </w:p>
        </w:tc>
        <w:tc>
          <w:tcPr>
            <w:tcW w:w="1001" w:type="dxa"/>
          </w:tcPr>
          <w:p w14:paraId="18E120F3" w14:textId="77777777" w:rsidR="009D374A" w:rsidRPr="00586B0C" w:rsidRDefault="009D374A" w:rsidP="009D374A">
            <w:pPr>
              <w:jc w:val="center"/>
            </w:pPr>
            <w:bookmarkStart w:id="1741" w:name="parte2it10_70"/>
            <w:r w:rsidRPr="00586B0C">
              <w:t>70.0</w:t>
            </w:r>
            <w:bookmarkEnd w:id="1741"/>
          </w:p>
        </w:tc>
        <w:tc>
          <w:tcPr>
            <w:tcW w:w="1217" w:type="dxa"/>
          </w:tcPr>
          <w:p w14:paraId="0FB9D13D" w14:textId="77777777" w:rsidR="009D374A" w:rsidRPr="00586B0C" w:rsidRDefault="009D374A" w:rsidP="009D374A">
            <w:pPr>
              <w:jc w:val="center"/>
            </w:pPr>
            <w:r w:rsidRPr="00586B0C">
              <w:t>10.070.00</w:t>
            </w:r>
          </w:p>
        </w:tc>
        <w:tc>
          <w:tcPr>
            <w:tcW w:w="1207" w:type="dxa"/>
          </w:tcPr>
          <w:p w14:paraId="669CC529" w14:textId="77777777" w:rsidR="009D374A" w:rsidRPr="00586B0C" w:rsidRDefault="009D374A" w:rsidP="009D374A">
            <w:pPr>
              <w:jc w:val="center"/>
            </w:pPr>
            <w:r w:rsidRPr="00586B0C">
              <w:t>7609.00.00</w:t>
            </w:r>
          </w:p>
        </w:tc>
        <w:tc>
          <w:tcPr>
            <w:tcW w:w="2368" w:type="dxa"/>
            <w:gridSpan w:val="2"/>
          </w:tcPr>
          <w:p w14:paraId="274491FC" w14:textId="77777777" w:rsidR="009D374A" w:rsidRPr="00586B0C" w:rsidRDefault="009D374A" w:rsidP="009D374A">
            <w:pPr>
              <w:jc w:val="both"/>
            </w:pPr>
            <w:r w:rsidRPr="00586B0C">
              <w:t>Acessórios para tubos (por exemplo, uniões, cotovelos, luvas ou mangas), de alumínio, para uso na construção</w:t>
            </w:r>
          </w:p>
        </w:tc>
        <w:tc>
          <w:tcPr>
            <w:tcW w:w="1523" w:type="dxa"/>
            <w:gridSpan w:val="2"/>
          </w:tcPr>
          <w:p w14:paraId="0CA12D18" w14:textId="77777777" w:rsidR="009D374A" w:rsidRPr="00586B0C" w:rsidRDefault="009D374A" w:rsidP="009D374A">
            <w:pPr>
              <w:jc w:val="center"/>
            </w:pPr>
            <w:r w:rsidRPr="00586B0C">
              <w:t>10.1</w:t>
            </w:r>
          </w:p>
        </w:tc>
        <w:tc>
          <w:tcPr>
            <w:tcW w:w="1396" w:type="dxa"/>
            <w:gridSpan w:val="2"/>
          </w:tcPr>
          <w:p w14:paraId="1E4B9C35" w14:textId="77777777" w:rsidR="009D374A" w:rsidRPr="00586B0C" w:rsidRDefault="009D374A" w:rsidP="009D374A">
            <w:pPr>
              <w:jc w:val="center"/>
            </w:pPr>
            <w:r w:rsidRPr="00586B0C">
              <w:t>-</w:t>
            </w:r>
          </w:p>
        </w:tc>
        <w:tc>
          <w:tcPr>
            <w:tcW w:w="741" w:type="dxa"/>
          </w:tcPr>
          <w:p w14:paraId="55B4505B" w14:textId="77777777" w:rsidR="009D374A" w:rsidRPr="00586B0C" w:rsidRDefault="009D374A" w:rsidP="009D374A">
            <w:pPr>
              <w:jc w:val="center"/>
            </w:pPr>
            <w:r w:rsidRPr="00586B0C">
              <w:t>55</w:t>
            </w:r>
          </w:p>
        </w:tc>
      </w:tr>
      <w:tr w:rsidR="009D374A" w:rsidRPr="00586B0C" w14:paraId="0CF065A1" w14:textId="77777777" w:rsidTr="002C0D49">
        <w:trPr>
          <w:cantSplit/>
          <w:jc w:val="center"/>
        </w:trPr>
        <w:tc>
          <w:tcPr>
            <w:tcW w:w="750" w:type="dxa"/>
            <w:tcBorders>
              <w:top w:val="nil"/>
              <w:left w:val="nil"/>
              <w:bottom w:val="nil"/>
            </w:tcBorders>
          </w:tcPr>
          <w:p w14:paraId="7B26ED3E" w14:textId="77777777" w:rsidR="009D374A" w:rsidRPr="00586B0C" w:rsidRDefault="009D374A" w:rsidP="009D374A">
            <w:pPr>
              <w:jc w:val="center"/>
            </w:pPr>
            <w:r w:rsidRPr="00A5359E">
              <w:t>(</w:t>
            </w:r>
            <w:hyperlink r:id="rId2080" w:anchor="nota4621" w:history="1">
              <w:r>
                <w:rPr>
                  <w:rStyle w:val="Hyperlink"/>
                </w:rPr>
                <w:t>4621</w:t>
              </w:r>
            </w:hyperlink>
            <w:r w:rsidRPr="00A5359E">
              <w:t>)</w:t>
            </w:r>
          </w:p>
        </w:tc>
        <w:tc>
          <w:tcPr>
            <w:tcW w:w="1001" w:type="dxa"/>
          </w:tcPr>
          <w:p w14:paraId="1F68563E" w14:textId="77777777" w:rsidR="009D374A" w:rsidRPr="00586B0C" w:rsidRDefault="009D374A" w:rsidP="009D374A">
            <w:pPr>
              <w:jc w:val="center"/>
            </w:pPr>
            <w:bookmarkStart w:id="1742" w:name="parte2it10_71"/>
            <w:r w:rsidRPr="00586B0C">
              <w:t>71.0</w:t>
            </w:r>
            <w:bookmarkEnd w:id="1742"/>
          </w:p>
        </w:tc>
        <w:tc>
          <w:tcPr>
            <w:tcW w:w="1217" w:type="dxa"/>
          </w:tcPr>
          <w:p w14:paraId="00C14B24" w14:textId="77777777" w:rsidR="009D374A" w:rsidRPr="00586B0C" w:rsidRDefault="009D374A" w:rsidP="009D374A">
            <w:pPr>
              <w:jc w:val="center"/>
            </w:pPr>
            <w:r w:rsidRPr="00586B0C">
              <w:t>10.071.00</w:t>
            </w:r>
          </w:p>
        </w:tc>
        <w:tc>
          <w:tcPr>
            <w:tcW w:w="1207" w:type="dxa"/>
          </w:tcPr>
          <w:p w14:paraId="126C438D" w14:textId="77777777" w:rsidR="009D374A" w:rsidRPr="00586B0C" w:rsidRDefault="009D374A" w:rsidP="009D374A">
            <w:pPr>
              <w:jc w:val="center"/>
            </w:pPr>
            <w:r w:rsidRPr="00586B0C">
              <w:t>7610</w:t>
            </w:r>
          </w:p>
        </w:tc>
        <w:tc>
          <w:tcPr>
            <w:tcW w:w="2368" w:type="dxa"/>
            <w:gridSpan w:val="2"/>
          </w:tcPr>
          <w:p w14:paraId="5E6836CA" w14:textId="77777777" w:rsidR="009D374A" w:rsidRPr="00586B0C" w:rsidRDefault="009D374A" w:rsidP="009D374A">
            <w:pPr>
              <w:jc w:val="both"/>
            </w:pPr>
            <w:r w:rsidRPr="00586B0C">
              <w:t>Construções e suas partes (por exemplo, pontes e elementos de pontes, torres, pórticos ou pilones, pilares, colunas, armações, estruturas para telhados, portas e janelas, e seus caixilhos, alizares e soleiras, balaustradas), de alumínio, exceto as construções pré-fabricadas da posição 9406; chapas, barras, perfis, tubos e semelhantes, de alumínio, próprios para construções</w:t>
            </w:r>
          </w:p>
        </w:tc>
        <w:tc>
          <w:tcPr>
            <w:tcW w:w="1523" w:type="dxa"/>
            <w:gridSpan w:val="2"/>
          </w:tcPr>
          <w:p w14:paraId="5F0ABC0F" w14:textId="77777777" w:rsidR="009D374A" w:rsidRPr="00586B0C" w:rsidRDefault="009D374A" w:rsidP="009D374A">
            <w:pPr>
              <w:jc w:val="center"/>
            </w:pPr>
            <w:r w:rsidRPr="00586B0C">
              <w:t>10.1</w:t>
            </w:r>
          </w:p>
        </w:tc>
        <w:tc>
          <w:tcPr>
            <w:tcW w:w="1396" w:type="dxa"/>
            <w:gridSpan w:val="2"/>
          </w:tcPr>
          <w:p w14:paraId="39DD7759" w14:textId="77777777" w:rsidR="009D374A" w:rsidRPr="00586B0C" w:rsidRDefault="009D374A" w:rsidP="009D374A">
            <w:pPr>
              <w:jc w:val="center"/>
            </w:pPr>
            <w:r w:rsidRPr="00586B0C">
              <w:t>-</w:t>
            </w:r>
          </w:p>
        </w:tc>
        <w:tc>
          <w:tcPr>
            <w:tcW w:w="741" w:type="dxa"/>
          </w:tcPr>
          <w:p w14:paraId="00385A64" w14:textId="77777777" w:rsidR="009D374A" w:rsidRPr="00586B0C" w:rsidRDefault="009D374A" w:rsidP="009D374A">
            <w:pPr>
              <w:jc w:val="center"/>
            </w:pPr>
            <w:r w:rsidRPr="00586B0C">
              <w:t>40</w:t>
            </w:r>
          </w:p>
        </w:tc>
      </w:tr>
      <w:tr w:rsidR="009D374A" w:rsidRPr="00586B0C" w14:paraId="5BC2432D" w14:textId="77777777" w:rsidTr="002C0D49">
        <w:trPr>
          <w:cantSplit/>
          <w:jc w:val="center"/>
        </w:trPr>
        <w:tc>
          <w:tcPr>
            <w:tcW w:w="750" w:type="dxa"/>
            <w:tcBorders>
              <w:top w:val="nil"/>
              <w:left w:val="nil"/>
              <w:bottom w:val="nil"/>
            </w:tcBorders>
          </w:tcPr>
          <w:p w14:paraId="7D7786E9" w14:textId="77777777" w:rsidR="009D374A" w:rsidRPr="00586B0C" w:rsidRDefault="009D374A" w:rsidP="009D374A">
            <w:pPr>
              <w:jc w:val="center"/>
            </w:pPr>
            <w:r w:rsidRPr="00A5359E">
              <w:t>(</w:t>
            </w:r>
            <w:hyperlink r:id="rId2081" w:anchor="nota4621" w:history="1">
              <w:r>
                <w:rPr>
                  <w:rStyle w:val="Hyperlink"/>
                </w:rPr>
                <w:t>4621</w:t>
              </w:r>
            </w:hyperlink>
            <w:r w:rsidRPr="00A5359E">
              <w:t>)</w:t>
            </w:r>
          </w:p>
        </w:tc>
        <w:tc>
          <w:tcPr>
            <w:tcW w:w="1001" w:type="dxa"/>
          </w:tcPr>
          <w:p w14:paraId="6D7F946A" w14:textId="77777777" w:rsidR="009D374A" w:rsidRPr="00586B0C" w:rsidRDefault="009D374A" w:rsidP="009D374A">
            <w:pPr>
              <w:jc w:val="center"/>
            </w:pPr>
            <w:bookmarkStart w:id="1743" w:name="parte2it10_72"/>
            <w:r w:rsidRPr="00586B0C">
              <w:t>72.0</w:t>
            </w:r>
            <w:bookmarkEnd w:id="1743"/>
          </w:p>
        </w:tc>
        <w:tc>
          <w:tcPr>
            <w:tcW w:w="1217" w:type="dxa"/>
          </w:tcPr>
          <w:p w14:paraId="526D9A45" w14:textId="77777777" w:rsidR="009D374A" w:rsidRPr="00586B0C" w:rsidRDefault="009D374A" w:rsidP="009D374A">
            <w:pPr>
              <w:jc w:val="center"/>
            </w:pPr>
            <w:r w:rsidRPr="00586B0C">
              <w:t>10.072.00</w:t>
            </w:r>
          </w:p>
        </w:tc>
        <w:tc>
          <w:tcPr>
            <w:tcW w:w="1207" w:type="dxa"/>
          </w:tcPr>
          <w:p w14:paraId="51C43B55" w14:textId="77777777" w:rsidR="009D374A" w:rsidRPr="00586B0C" w:rsidRDefault="009D374A" w:rsidP="009D374A">
            <w:pPr>
              <w:jc w:val="center"/>
            </w:pPr>
            <w:r w:rsidRPr="00586B0C">
              <w:t>7615.20.00</w:t>
            </w:r>
          </w:p>
        </w:tc>
        <w:tc>
          <w:tcPr>
            <w:tcW w:w="2368" w:type="dxa"/>
            <w:gridSpan w:val="2"/>
          </w:tcPr>
          <w:p w14:paraId="702505CA" w14:textId="77777777" w:rsidR="009D374A" w:rsidRPr="00586B0C" w:rsidRDefault="009D374A" w:rsidP="009D374A">
            <w:pPr>
              <w:jc w:val="both"/>
            </w:pPr>
            <w:r w:rsidRPr="00586B0C">
              <w:t>Artefatos de higiene/toucador de alumínio, para uso na construção</w:t>
            </w:r>
          </w:p>
        </w:tc>
        <w:tc>
          <w:tcPr>
            <w:tcW w:w="1523" w:type="dxa"/>
            <w:gridSpan w:val="2"/>
          </w:tcPr>
          <w:p w14:paraId="575C1563" w14:textId="77777777" w:rsidR="009D374A" w:rsidRPr="00586B0C" w:rsidRDefault="009D374A" w:rsidP="009D374A">
            <w:pPr>
              <w:jc w:val="center"/>
            </w:pPr>
            <w:r w:rsidRPr="00586B0C">
              <w:t>10.1</w:t>
            </w:r>
          </w:p>
        </w:tc>
        <w:tc>
          <w:tcPr>
            <w:tcW w:w="1396" w:type="dxa"/>
            <w:gridSpan w:val="2"/>
          </w:tcPr>
          <w:p w14:paraId="02AD4C50" w14:textId="77777777" w:rsidR="009D374A" w:rsidRPr="00586B0C" w:rsidRDefault="009D374A" w:rsidP="009D374A">
            <w:pPr>
              <w:jc w:val="center"/>
            </w:pPr>
            <w:r w:rsidRPr="00586B0C">
              <w:t>-</w:t>
            </w:r>
          </w:p>
        </w:tc>
        <w:tc>
          <w:tcPr>
            <w:tcW w:w="741" w:type="dxa"/>
          </w:tcPr>
          <w:p w14:paraId="4D554844" w14:textId="77777777" w:rsidR="009D374A" w:rsidRPr="00586B0C" w:rsidRDefault="009D374A" w:rsidP="009D374A">
            <w:pPr>
              <w:jc w:val="center"/>
            </w:pPr>
            <w:r w:rsidRPr="00586B0C">
              <w:t>70</w:t>
            </w:r>
          </w:p>
        </w:tc>
      </w:tr>
      <w:tr w:rsidR="009D374A" w:rsidRPr="00586B0C" w14:paraId="24817FF8" w14:textId="77777777" w:rsidTr="002C0D49">
        <w:trPr>
          <w:cantSplit/>
          <w:jc w:val="center"/>
        </w:trPr>
        <w:tc>
          <w:tcPr>
            <w:tcW w:w="750" w:type="dxa"/>
            <w:tcBorders>
              <w:top w:val="nil"/>
              <w:left w:val="nil"/>
              <w:bottom w:val="nil"/>
            </w:tcBorders>
          </w:tcPr>
          <w:p w14:paraId="46980A76" w14:textId="77777777" w:rsidR="009D374A" w:rsidRPr="00586B0C" w:rsidRDefault="009D374A" w:rsidP="009D374A">
            <w:pPr>
              <w:jc w:val="center"/>
            </w:pPr>
            <w:r w:rsidRPr="00A5359E">
              <w:t>(</w:t>
            </w:r>
            <w:hyperlink r:id="rId2082" w:anchor="nota4621" w:history="1">
              <w:r>
                <w:rPr>
                  <w:rStyle w:val="Hyperlink"/>
                </w:rPr>
                <w:t>4621</w:t>
              </w:r>
            </w:hyperlink>
            <w:r w:rsidRPr="00A5359E">
              <w:t>)</w:t>
            </w:r>
          </w:p>
        </w:tc>
        <w:tc>
          <w:tcPr>
            <w:tcW w:w="1001" w:type="dxa"/>
          </w:tcPr>
          <w:p w14:paraId="51D62709" w14:textId="77777777" w:rsidR="009D374A" w:rsidRPr="00586B0C" w:rsidRDefault="009D374A" w:rsidP="009D374A">
            <w:pPr>
              <w:jc w:val="center"/>
            </w:pPr>
            <w:bookmarkStart w:id="1744" w:name="parte2it10_73"/>
            <w:r w:rsidRPr="00586B0C">
              <w:t>73.0</w:t>
            </w:r>
            <w:bookmarkEnd w:id="1744"/>
          </w:p>
        </w:tc>
        <w:tc>
          <w:tcPr>
            <w:tcW w:w="1217" w:type="dxa"/>
          </w:tcPr>
          <w:p w14:paraId="1FA459C4" w14:textId="77777777" w:rsidR="009D374A" w:rsidRPr="00586B0C" w:rsidRDefault="009D374A" w:rsidP="009D374A">
            <w:pPr>
              <w:jc w:val="center"/>
            </w:pPr>
            <w:r w:rsidRPr="00586B0C">
              <w:t>10.073.00</w:t>
            </w:r>
          </w:p>
        </w:tc>
        <w:tc>
          <w:tcPr>
            <w:tcW w:w="1207" w:type="dxa"/>
          </w:tcPr>
          <w:p w14:paraId="7F147157" w14:textId="77777777" w:rsidR="009D374A" w:rsidRPr="00586B0C" w:rsidRDefault="009D374A" w:rsidP="009D374A">
            <w:pPr>
              <w:jc w:val="center"/>
            </w:pPr>
            <w:r w:rsidRPr="00586B0C">
              <w:t>7616</w:t>
            </w:r>
          </w:p>
        </w:tc>
        <w:tc>
          <w:tcPr>
            <w:tcW w:w="2368" w:type="dxa"/>
            <w:gridSpan w:val="2"/>
          </w:tcPr>
          <w:p w14:paraId="4E4D1F33" w14:textId="77777777" w:rsidR="009D374A" w:rsidRPr="00586B0C" w:rsidRDefault="009D374A" w:rsidP="009D374A">
            <w:pPr>
              <w:jc w:val="both"/>
            </w:pPr>
            <w:r w:rsidRPr="00586B0C">
              <w:t>Outras obras de alumínio, próprias para construções, incluídas as persianas</w:t>
            </w:r>
          </w:p>
        </w:tc>
        <w:tc>
          <w:tcPr>
            <w:tcW w:w="1523" w:type="dxa"/>
            <w:gridSpan w:val="2"/>
          </w:tcPr>
          <w:p w14:paraId="7FB2C675" w14:textId="77777777" w:rsidR="009D374A" w:rsidRPr="00586B0C" w:rsidRDefault="009D374A" w:rsidP="009D374A">
            <w:pPr>
              <w:jc w:val="center"/>
            </w:pPr>
            <w:r w:rsidRPr="00586B0C">
              <w:t>10.1</w:t>
            </w:r>
          </w:p>
        </w:tc>
        <w:tc>
          <w:tcPr>
            <w:tcW w:w="1396" w:type="dxa"/>
            <w:gridSpan w:val="2"/>
          </w:tcPr>
          <w:p w14:paraId="08747C08" w14:textId="77777777" w:rsidR="009D374A" w:rsidRPr="00586B0C" w:rsidRDefault="009D374A" w:rsidP="009D374A">
            <w:pPr>
              <w:jc w:val="center"/>
            </w:pPr>
            <w:r w:rsidRPr="00586B0C">
              <w:t>-</w:t>
            </w:r>
          </w:p>
        </w:tc>
        <w:tc>
          <w:tcPr>
            <w:tcW w:w="741" w:type="dxa"/>
          </w:tcPr>
          <w:p w14:paraId="77C6E664" w14:textId="77777777" w:rsidR="009D374A" w:rsidRPr="00586B0C" w:rsidRDefault="009D374A" w:rsidP="009D374A">
            <w:pPr>
              <w:jc w:val="center"/>
            </w:pPr>
            <w:r w:rsidRPr="00586B0C">
              <w:t>45</w:t>
            </w:r>
          </w:p>
        </w:tc>
      </w:tr>
      <w:tr w:rsidR="009D374A" w:rsidRPr="00586B0C" w14:paraId="7E21E5A4" w14:textId="77777777" w:rsidTr="002C0D49">
        <w:trPr>
          <w:cantSplit/>
          <w:jc w:val="center"/>
        </w:trPr>
        <w:tc>
          <w:tcPr>
            <w:tcW w:w="750" w:type="dxa"/>
            <w:tcBorders>
              <w:top w:val="nil"/>
              <w:left w:val="nil"/>
              <w:bottom w:val="nil"/>
            </w:tcBorders>
          </w:tcPr>
          <w:p w14:paraId="17170777" w14:textId="77777777" w:rsidR="009D374A" w:rsidRPr="00586B0C" w:rsidRDefault="009D374A" w:rsidP="009D374A">
            <w:pPr>
              <w:jc w:val="center"/>
            </w:pPr>
            <w:r w:rsidRPr="00A5359E">
              <w:t>(</w:t>
            </w:r>
            <w:hyperlink r:id="rId2083" w:anchor="nota4621" w:history="1">
              <w:r>
                <w:rPr>
                  <w:rStyle w:val="Hyperlink"/>
                </w:rPr>
                <w:t>4621</w:t>
              </w:r>
            </w:hyperlink>
            <w:r w:rsidRPr="00A5359E">
              <w:t>)</w:t>
            </w:r>
          </w:p>
        </w:tc>
        <w:tc>
          <w:tcPr>
            <w:tcW w:w="1001" w:type="dxa"/>
          </w:tcPr>
          <w:p w14:paraId="698626D0" w14:textId="77777777" w:rsidR="009D374A" w:rsidRPr="00586B0C" w:rsidRDefault="009D374A" w:rsidP="009D374A">
            <w:pPr>
              <w:jc w:val="center"/>
            </w:pPr>
            <w:bookmarkStart w:id="1745" w:name="parte2it10_74"/>
            <w:r w:rsidRPr="00586B0C">
              <w:t>74.0</w:t>
            </w:r>
            <w:bookmarkEnd w:id="1745"/>
          </w:p>
        </w:tc>
        <w:tc>
          <w:tcPr>
            <w:tcW w:w="1217" w:type="dxa"/>
          </w:tcPr>
          <w:p w14:paraId="5A8BD772" w14:textId="77777777" w:rsidR="009D374A" w:rsidRPr="00586B0C" w:rsidRDefault="009D374A" w:rsidP="009D374A">
            <w:pPr>
              <w:jc w:val="center"/>
            </w:pPr>
            <w:r w:rsidRPr="00586B0C">
              <w:t>10.074.00</w:t>
            </w:r>
          </w:p>
        </w:tc>
        <w:tc>
          <w:tcPr>
            <w:tcW w:w="1207" w:type="dxa"/>
          </w:tcPr>
          <w:p w14:paraId="41D5211B" w14:textId="77777777" w:rsidR="009D374A" w:rsidRPr="00586B0C" w:rsidRDefault="009D374A" w:rsidP="009D374A">
            <w:pPr>
              <w:jc w:val="center"/>
            </w:pPr>
            <w:r w:rsidRPr="00586B0C">
              <w:t>8302.41.00</w:t>
            </w:r>
          </w:p>
        </w:tc>
        <w:tc>
          <w:tcPr>
            <w:tcW w:w="2368" w:type="dxa"/>
            <w:gridSpan w:val="2"/>
          </w:tcPr>
          <w:p w14:paraId="2863E9D8" w14:textId="77777777" w:rsidR="009D374A" w:rsidRPr="00586B0C" w:rsidRDefault="009D374A" w:rsidP="009D374A">
            <w:pPr>
              <w:jc w:val="both"/>
            </w:pPr>
            <w:r w:rsidRPr="00586B0C">
              <w:t>Outras guarnições, ferragens e artigos semelhantes de metais comuns, para construções, inclusive puxadores</w:t>
            </w:r>
          </w:p>
        </w:tc>
        <w:tc>
          <w:tcPr>
            <w:tcW w:w="1523" w:type="dxa"/>
            <w:gridSpan w:val="2"/>
          </w:tcPr>
          <w:p w14:paraId="1C0EBF90" w14:textId="77777777" w:rsidR="009D374A" w:rsidRPr="00586B0C" w:rsidRDefault="009D374A" w:rsidP="009D374A">
            <w:pPr>
              <w:jc w:val="center"/>
            </w:pPr>
            <w:r w:rsidRPr="00586B0C">
              <w:t>10.1</w:t>
            </w:r>
          </w:p>
        </w:tc>
        <w:tc>
          <w:tcPr>
            <w:tcW w:w="1396" w:type="dxa"/>
            <w:gridSpan w:val="2"/>
          </w:tcPr>
          <w:p w14:paraId="7CD7C4B6" w14:textId="77777777" w:rsidR="009D374A" w:rsidRPr="00586B0C" w:rsidRDefault="009D374A" w:rsidP="009D374A">
            <w:pPr>
              <w:jc w:val="center"/>
            </w:pPr>
            <w:r w:rsidRPr="00586B0C">
              <w:t>-</w:t>
            </w:r>
          </w:p>
        </w:tc>
        <w:tc>
          <w:tcPr>
            <w:tcW w:w="741" w:type="dxa"/>
          </w:tcPr>
          <w:p w14:paraId="7CA26C4E" w14:textId="77777777" w:rsidR="009D374A" w:rsidRPr="00586B0C" w:rsidRDefault="009D374A" w:rsidP="009D374A">
            <w:pPr>
              <w:jc w:val="center"/>
            </w:pPr>
            <w:r w:rsidRPr="00586B0C">
              <w:t>45</w:t>
            </w:r>
          </w:p>
        </w:tc>
      </w:tr>
      <w:tr w:rsidR="009D374A" w:rsidRPr="00586B0C" w14:paraId="7F1C9557" w14:textId="77777777" w:rsidTr="002C0D49">
        <w:trPr>
          <w:cantSplit/>
          <w:jc w:val="center"/>
        </w:trPr>
        <w:tc>
          <w:tcPr>
            <w:tcW w:w="750" w:type="dxa"/>
            <w:tcBorders>
              <w:top w:val="nil"/>
              <w:left w:val="nil"/>
              <w:bottom w:val="nil"/>
            </w:tcBorders>
          </w:tcPr>
          <w:p w14:paraId="7573C7C6" w14:textId="77777777" w:rsidR="009D374A" w:rsidRPr="00586B0C" w:rsidRDefault="009D374A" w:rsidP="009D374A">
            <w:pPr>
              <w:jc w:val="center"/>
            </w:pPr>
            <w:r w:rsidRPr="00A5359E">
              <w:lastRenderedPageBreak/>
              <w:t>(</w:t>
            </w:r>
            <w:hyperlink r:id="rId2084" w:anchor="nota4621" w:history="1">
              <w:r>
                <w:rPr>
                  <w:rStyle w:val="Hyperlink"/>
                </w:rPr>
                <w:t>4621</w:t>
              </w:r>
            </w:hyperlink>
            <w:r w:rsidRPr="00A5359E">
              <w:t>)</w:t>
            </w:r>
          </w:p>
        </w:tc>
        <w:tc>
          <w:tcPr>
            <w:tcW w:w="1001" w:type="dxa"/>
          </w:tcPr>
          <w:p w14:paraId="75C3F93A" w14:textId="77777777" w:rsidR="009D374A" w:rsidRPr="00586B0C" w:rsidRDefault="009D374A" w:rsidP="009D374A">
            <w:pPr>
              <w:jc w:val="center"/>
            </w:pPr>
            <w:bookmarkStart w:id="1746" w:name="parte2it10_75"/>
            <w:r w:rsidRPr="00586B0C">
              <w:t>75.0</w:t>
            </w:r>
            <w:bookmarkEnd w:id="1746"/>
          </w:p>
        </w:tc>
        <w:tc>
          <w:tcPr>
            <w:tcW w:w="1217" w:type="dxa"/>
          </w:tcPr>
          <w:p w14:paraId="7A3D2179" w14:textId="77777777" w:rsidR="009D374A" w:rsidRPr="00586B0C" w:rsidRDefault="009D374A" w:rsidP="009D374A">
            <w:pPr>
              <w:jc w:val="center"/>
            </w:pPr>
            <w:r w:rsidRPr="00586B0C">
              <w:t>10.075.00</w:t>
            </w:r>
          </w:p>
        </w:tc>
        <w:tc>
          <w:tcPr>
            <w:tcW w:w="1207" w:type="dxa"/>
          </w:tcPr>
          <w:p w14:paraId="163A2575" w14:textId="77777777" w:rsidR="009D374A" w:rsidRPr="00586B0C" w:rsidRDefault="009D374A" w:rsidP="009D374A">
            <w:pPr>
              <w:jc w:val="center"/>
            </w:pPr>
            <w:r w:rsidRPr="00586B0C">
              <w:t>8301</w:t>
            </w:r>
          </w:p>
        </w:tc>
        <w:tc>
          <w:tcPr>
            <w:tcW w:w="2368" w:type="dxa"/>
            <w:gridSpan w:val="2"/>
          </w:tcPr>
          <w:p w14:paraId="4FBBAEC7" w14:textId="77777777" w:rsidR="009D374A" w:rsidRPr="00586B0C" w:rsidRDefault="009D374A" w:rsidP="009D374A">
            <w:pPr>
              <w:jc w:val="both"/>
            </w:pPr>
            <w:r w:rsidRPr="00586B0C">
              <w:t>Fechaduras e ferrolhos (de chave, de segredo ou elétricos), de metais comuns, incluídas as suas partes fechos e armações com fecho, com fechadura, de metais comuns chaves para estes artigos, de metais comuns; exceto os de uso automotivo</w:t>
            </w:r>
          </w:p>
        </w:tc>
        <w:tc>
          <w:tcPr>
            <w:tcW w:w="1523" w:type="dxa"/>
            <w:gridSpan w:val="2"/>
          </w:tcPr>
          <w:p w14:paraId="6E2CE7C0" w14:textId="77777777" w:rsidR="009D374A" w:rsidRPr="00586B0C" w:rsidRDefault="009D374A" w:rsidP="009D374A">
            <w:pPr>
              <w:jc w:val="center"/>
            </w:pPr>
            <w:r w:rsidRPr="00586B0C">
              <w:t>10.1</w:t>
            </w:r>
          </w:p>
        </w:tc>
        <w:tc>
          <w:tcPr>
            <w:tcW w:w="1396" w:type="dxa"/>
            <w:gridSpan w:val="2"/>
          </w:tcPr>
          <w:p w14:paraId="4BC39A53" w14:textId="77777777" w:rsidR="009D374A" w:rsidRPr="00586B0C" w:rsidRDefault="009D374A" w:rsidP="009D374A">
            <w:pPr>
              <w:jc w:val="center"/>
            </w:pPr>
            <w:r w:rsidRPr="00586B0C">
              <w:t>-</w:t>
            </w:r>
          </w:p>
        </w:tc>
        <w:tc>
          <w:tcPr>
            <w:tcW w:w="741" w:type="dxa"/>
          </w:tcPr>
          <w:p w14:paraId="2A043972" w14:textId="77777777" w:rsidR="009D374A" w:rsidRPr="00586B0C" w:rsidRDefault="009D374A" w:rsidP="009D374A">
            <w:pPr>
              <w:jc w:val="center"/>
            </w:pPr>
            <w:r w:rsidRPr="00586B0C">
              <w:t>50</w:t>
            </w:r>
          </w:p>
        </w:tc>
      </w:tr>
      <w:tr w:rsidR="009D374A" w:rsidRPr="00586B0C" w14:paraId="52A6449F" w14:textId="77777777" w:rsidTr="002C0D49">
        <w:trPr>
          <w:cantSplit/>
          <w:jc w:val="center"/>
        </w:trPr>
        <w:tc>
          <w:tcPr>
            <w:tcW w:w="750" w:type="dxa"/>
            <w:tcBorders>
              <w:top w:val="nil"/>
              <w:left w:val="nil"/>
              <w:bottom w:val="nil"/>
            </w:tcBorders>
          </w:tcPr>
          <w:p w14:paraId="069A1D06" w14:textId="77777777" w:rsidR="009D374A" w:rsidRPr="00586B0C" w:rsidRDefault="009D374A" w:rsidP="009D374A">
            <w:pPr>
              <w:jc w:val="center"/>
            </w:pPr>
            <w:r w:rsidRPr="00A5359E">
              <w:t>(</w:t>
            </w:r>
            <w:hyperlink r:id="rId2085" w:anchor="nota4621" w:history="1">
              <w:r>
                <w:rPr>
                  <w:rStyle w:val="Hyperlink"/>
                </w:rPr>
                <w:t>4621</w:t>
              </w:r>
            </w:hyperlink>
            <w:r w:rsidRPr="00A5359E">
              <w:t>)</w:t>
            </w:r>
          </w:p>
        </w:tc>
        <w:tc>
          <w:tcPr>
            <w:tcW w:w="1001" w:type="dxa"/>
          </w:tcPr>
          <w:p w14:paraId="615830BE" w14:textId="77777777" w:rsidR="009D374A" w:rsidRPr="00586B0C" w:rsidRDefault="009D374A" w:rsidP="009D374A">
            <w:pPr>
              <w:jc w:val="center"/>
            </w:pPr>
            <w:bookmarkStart w:id="1747" w:name="parte2it10_76"/>
            <w:r w:rsidRPr="00586B0C">
              <w:t>76.0</w:t>
            </w:r>
            <w:bookmarkEnd w:id="1747"/>
          </w:p>
        </w:tc>
        <w:tc>
          <w:tcPr>
            <w:tcW w:w="1217" w:type="dxa"/>
          </w:tcPr>
          <w:p w14:paraId="0F52C065" w14:textId="77777777" w:rsidR="009D374A" w:rsidRPr="00586B0C" w:rsidRDefault="009D374A" w:rsidP="009D374A">
            <w:pPr>
              <w:jc w:val="center"/>
            </w:pPr>
            <w:r w:rsidRPr="00586B0C">
              <w:t>10.076.00</w:t>
            </w:r>
          </w:p>
        </w:tc>
        <w:tc>
          <w:tcPr>
            <w:tcW w:w="1207" w:type="dxa"/>
          </w:tcPr>
          <w:p w14:paraId="74AB8E39" w14:textId="77777777" w:rsidR="009D374A" w:rsidRPr="00586B0C" w:rsidRDefault="009D374A" w:rsidP="009D374A">
            <w:pPr>
              <w:jc w:val="center"/>
            </w:pPr>
            <w:r w:rsidRPr="00586B0C">
              <w:t>8302.10.00</w:t>
            </w:r>
          </w:p>
        </w:tc>
        <w:tc>
          <w:tcPr>
            <w:tcW w:w="2368" w:type="dxa"/>
            <w:gridSpan w:val="2"/>
          </w:tcPr>
          <w:p w14:paraId="747C0F00" w14:textId="77777777" w:rsidR="009D374A" w:rsidRPr="00586B0C" w:rsidRDefault="009D374A" w:rsidP="009D374A">
            <w:pPr>
              <w:jc w:val="both"/>
            </w:pPr>
            <w:r w:rsidRPr="00586B0C">
              <w:t>Dobradiças de metais comuns, de qualquer tipo</w:t>
            </w:r>
          </w:p>
        </w:tc>
        <w:tc>
          <w:tcPr>
            <w:tcW w:w="1523" w:type="dxa"/>
            <w:gridSpan w:val="2"/>
          </w:tcPr>
          <w:p w14:paraId="56585B39" w14:textId="77777777" w:rsidR="009D374A" w:rsidRPr="00586B0C" w:rsidRDefault="009D374A" w:rsidP="009D374A">
            <w:pPr>
              <w:jc w:val="center"/>
            </w:pPr>
            <w:r w:rsidRPr="00586B0C">
              <w:t>10.1</w:t>
            </w:r>
          </w:p>
        </w:tc>
        <w:tc>
          <w:tcPr>
            <w:tcW w:w="1396" w:type="dxa"/>
            <w:gridSpan w:val="2"/>
          </w:tcPr>
          <w:p w14:paraId="16B08D06" w14:textId="77777777" w:rsidR="009D374A" w:rsidRPr="00586B0C" w:rsidRDefault="009D374A" w:rsidP="009D374A">
            <w:pPr>
              <w:jc w:val="center"/>
            </w:pPr>
            <w:r w:rsidRPr="00586B0C">
              <w:t>-</w:t>
            </w:r>
          </w:p>
        </w:tc>
        <w:tc>
          <w:tcPr>
            <w:tcW w:w="741" w:type="dxa"/>
          </w:tcPr>
          <w:p w14:paraId="0E1EE790" w14:textId="77777777" w:rsidR="009D374A" w:rsidRPr="00586B0C" w:rsidRDefault="009D374A" w:rsidP="009D374A">
            <w:pPr>
              <w:jc w:val="center"/>
            </w:pPr>
            <w:r w:rsidRPr="00586B0C">
              <w:t>55</w:t>
            </w:r>
          </w:p>
        </w:tc>
      </w:tr>
      <w:tr w:rsidR="009D374A" w:rsidRPr="00586B0C" w14:paraId="4DF32A88" w14:textId="77777777" w:rsidTr="002C0D49">
        <w:trPr>
          <w:cantSplit/>
          <w:jc w:val="center"/>
        </w:trPr>
        <w:tc>
          <w:tcPr>
            <w:tcW w:w="750" w:type="dxa"/>
            <w:tcBorders>
              <w:top w:val="nil"/>
              <w:left w:val="nil"/>
              <w:bottom w:val="nil"/>
            </w:tcBorders>
          </w:tcPr>
          <w:p w14:paraId="4FA36246" w14:textId="77777777" w:rsidR="009D374A" w:rsidRPr="00586B0C" w:rsidRDefault="009D374A" w:rsidP="009D374A">
            <w:pPr>
              <w:jc w:val="center"/>
            </w:pPr>
            <w:r w:rsidRPr="00A5359E">
              <w:t>(</w:t>
            </w:r>
            <w:hyperlink r:id="rId2086" w:anchor="nota4621" w:history="1">
              <w:r>
                <w:rPr>
                  <w:rStyle w:val="Hyperlink"/>
                </w:rPr>
                <w:t>4621</w:t>
              </w:r>
            </w:hyperlink>
            <w:r w:rsidRPr="00A5359E">
              <w:t>)</w:t>
            </w:r>
          </w:p>
        </w:tc>
        <w:tc>
          <w:tcPr>
            <w:tcW w:w="1001" w:type="dxa"/>
          </w:tcPr>
          <w:p w14:paraId="49FE0174" w14:textId="77777777" w:rsidR="009D374A" w:rsidRPr="00586B0C" w:rsidRDefault="009D374A" w:rsidP="009D374A">
            <w:pPr>
              <w:jc w:val="center"/>
            </w:pPr>
            <w:bookmarkStart w:id="1748" w:name="parte2it10_77"/>
            <w:r w:rsidRPr="00586B0C">
              <w:t>77.0</w:t>
            </w:r>
            <w:bookmarkEnd w:id="1748"/>
          </w:p>
        </w:tc>
        <w:tc>
          <w:tcPr>
            <w:tcW w:w="1217" w:type="dxa"/>
          </w:tcPr>
          <w:p w14:paraId="308A99CE" w14:textId="77777777" w:rsidR="009D374A" w:rsidRPr="00586B0C" w:rsidRDefault="009D374A" w:rsidP="009D374A">
            <w:pPr>
              <w:jc w:val="center"/>
            </w:pPr>
            <w:r w:rsidRPr="00586B0C">
              <w:t>10.077.00</w:t>
            </w:r>
          </w:p>
        </w:tc>
        <w:tc>
          <w:tcPr>
            <w:tcW w:w="1207" w:type="dxa"/>
          </w:tcPr>
          <w:p w14:paraId="503B456F" w14:textId="77777777" w:rsidR="009D374A" w:rsidRPr="00586B0C" w:rsidRDefault="009D374A" w:rsidP="009D374A">
            <w:pPr>
              <w:jc w:val="center"/>
            </w:pPr>
            <w:r w:rsidRPr="00586B0C">
              <w:t>8307</w:t>
            </w:r>
          </w:p>
        </w:tc>
        <w:tc>
          <w:tcPr>
            <w:tcW w:w="2368" w:type="dxa"/>
            <w:gridSpan w:val="2"/>
          </w:tcPr>
          <w:p w14:paraId="0CE385C0" w14:textId="77777777" w:rsidR="009D374A" w:rsidRPr="00586B0C" w:rsidRDefault="009D374A" w:rsidP="009D374A">
            <w:pPr>
              <w:jc w:val="both"/>
            </w:pPr>
            <w:r w:rsidRPr="00586B0C">
              <w:t>Tubos flexíveis de metais comuns, mesmo com acessórios, para uso na construção</w:t>
            </w:r>
          </w:p>
        </w:tc>
        <w:tc>
          <w:tcPr>
            <w:tcW w:w="1523" w:type="dxa"/>
            <w:gridSpan w:val="2"/>
          </w:tcPr>
          <w:p w14:paraId="0F8EC2BC" w14:textId="77777777" w:rsidR="009D374A" w:rsidRPr="00586B0C" w:rsidRDefault="009D374A" w:rsidP="009D374A">
            <w:pPr>
              <w:jc w:val="center"/>
            </w:pPr>
            <w:r w:rsidRPr="00586B0C">
              <w:t>10.1</w:t>
            </w:r>
          </w:p>
        </w:tc>
        <w:tc>
          <w:tcPr>
            <w:tcW w:w="1396" w:type="dxa"/>
            <w:gridSpan w:val="2"/>
          </w:tcPr>
          <w:p w14:paraId="72D171AC" w14:textId="77777777" w:rsidR="009D374A" w:rsidRPr="00586B0C" w:rsidRDefault="009D374A" w:rsidP="009D374A">
            <w:pPr>
              <w:jc w:val="center"/>
            </w:pPr>
            <w:r w:rsidRPr="00586B0C">
              <w:t>-</w:t>
            </w:r>
          </w:p>
        </w:tc>
        <w:tc>
          <w:tcPr>
            <w:tcW w:w="741" w:type="dxa"/>
          </w:tcPr>
          <w:p w14:paraId="6802C958" w14:textId="77777777" w:rsidR="009D374A" w:rsidRPr="00586B0C" w:rsidRDefault="009D374A" w:rsidP="009D374A">
            <w:pPr>
              <w:jc w:val="center"/>
            </w:pPr>
            <w:r w:rsidRPr="00586B0C">
              <w:t>50</w:t>
            </w:r>
          </w:p>
        </w:tc>
      </w:tr>
      <w:tr w:rsidR="009D374A" w:rsidRPr="00586B0C" w14:paraId="6F2445BF" w14:textId="77777777" w:rsidTr="002C0D49">
        <w:trPr>
          <w:cantSplit/>
          <w:jc w:val="center"/>
        </w:trPr>
        <w:tc>
          <w:tcPr>
            <w:tcW w:w="750" w:type="dxa"/>
            <w:tcBorders>
              <w:top w:val="nil"/>
              <w:left w:val="nil"/>
              <w:bottom w:val="nil"/>
            </w:tcBorders>
          </w:tcPr>
          <w:p w14:paraId="4D478AD9" w14:textId="77777777" w:rsidR="009D374A" w:rsidRPr="00586B0C" w:rsidRDefault="009D374A" w:rsidP="009D374A">
            <w:pPr>
              <w:jc w:val="center"/>
            </w:pPr>
            <w:r w:rsidRPr="00A5359E">
              <w:t>(</w:t>
            </w:r>
            <w:hyperlink r:id="rId2087" w:anchor="nota4621" w:history="1">
              <w:r>
                <w:rPr>
                  <w:rStyle w:val="Hyperlink"/>
                </w:rPr>
                <w:t>4621</w:t>
              </w:r>
            </w:hyperlink>
            <w:r w:rsidRPr="00A5359E">
              <w:t>)</w:t>
            </w:r>
          </w:p>
        </w:tc>
        <w:tc>
          <w:tcPr>
            <w:tcW w:w="1001" w:type="dxa"/>
          </w:tcPr>
          <w:p w14:paraId="4CA68A43" w14:textId="77777777" w:rsidR="009D374A" w:rsidRPr="00586B0C" w:rsidRDefault="009D374A" w:rsidP="009D374A">
            <w:pPr>
              <w:jc w:val="center"/>
            </w:pPr>
            <w:bookmarkStart w:id="1749" w:name="parte2it10_78"/>
            <w:r w:rsidRPr="00586B0C">
              <w:t>78.0</w:t>
            </w:r>
            <w:bookmarkEnd w:id="1749"/>
          </w:p>
        </w:tc>
        <w:tc>
          <w:tcPr>
            <w:tcW w:w="1217" w:type="dxa"/>
          </w:tcPr>
          <w:p w14:paraId="2C13079B" w14:textId="77777777" w:rsidR="009D374A" w:rsidRPr="00586B0C" w:rsidRDefault="009D374A" w:rsidP="009D374A">
            <w:pPr>
              <w:jc w:val="center"/>
            </w:pPr>
            <w:r w:rsidRPr="00586B0C">
              <w:t>10.078.00</w:t>
            </w:r>
          </w:p>
        </w:tc>
        <w:tc>
          <w:tcPr>
            <w:tcW w:w="1207" w:type="dxa"/>
          </w:tcPr>
          <w:p w14:paraId="711781EC" w14:textId="77777777" w:rsidR="009D374A" w:rsidRPr="00586B0C" w:rsidRDefault="009D374A" w:rsidP="009D374A">
            <w:pPr>
              <w:jc w:val="center"/>
            </w:pPr>
            <w:r w:rsidRPr="00586B0C">
              <w:t>8311</w:t>
            </w:r>
          </w:p>
        </w:tc>
        <w:tc>
          <w:tcPr>
            <w:tcW w:w="2368" w:type="dxa"/>
            <w:gridSpan w:val="2"/>
          </w:tcPr>
          <w:p w14:paraId="2DE038EA" w14:textId="77777777" w:rsidR="009D374A" w:rsidRPr="00586B0C" w:rsidRDefault="009D374A" w:rsidP="009D374A">
            <w:pPr>
              <w:jc w:val="both"/>
            </w:pPr>
            <w:r w:rsidRPr="00586B0C">
              <w:t>Fios, varetas, tubos, chapas, eletrodos e artefatos semelhantes, de metais comuns ou de carbonetos metálicos, revestidos exterior ou interiormente de decapantes ou de fundentes, para soldagem (soldadura) ou depósito de metal ou de carbonetos metálicos fios e varetas de pós de metais comuns aglomerados, para metalização por projeção</w:t>
            </w:r>
          </w:p>
        </w:tc>
        <w:tc>
          <w:tcPr>
            <w:tcW w:w="1523" w:type="dxa"/>
            <w:gridSpan w:val="2"/>
          </w:tcPr>
          <w:p w14:paraId="0DF43E5B" w14:textId="77777777" w:rsidR="009D374A" w:rsidRPr="00586B0C" w:rsidRDefault="009D374A" w:rsidP="009D374A">
            <w:pPr>
              <w:jc w:val="center"/>
            </w:pPr>
            <w:r w:rsidRPr="00586B0C">
              <w:t>10.1</w:t>
            </w:r>
          </w:p>
        </w:tc>
        <w:tc>
          <w:tcPr>
            <w:tcW w:w="1396" w:type="dxa"/>
            <w:gridSpan w:val="2"/>
          </w:tcPr>
          <w:p w14:paraId="6E08D843" w14:textId="77777777" w:rsidR="009D374A" w:rsidRPr="00586B0C" w:rsidRDefault="009D374A" w:rsidP="009D374A">
            <w:pPr>
              <w:jc w:val="center"/>
            </w:pPr>
            <w:r w:rsidRPr="00586B0C">
              <w:t>-</w:t>
            </w:r>
          </w:p>
        </w:tc>
        <w:tc>
          <w:tcPr>
            <w:tcW w:w="741" w:type="dxa"/>
          </w:tcPr>
          <w:p w14:paraId="645D6CD0" w14:textId="77777777" w:rsidR="009D374A" w:rsidRPr="00586B0C" w:rsidRDefault="009D374A" w:rsidP="009D374A">
            <w:pPr>
              <w:jc w:val="center"/>
            </w:pPr>
            <w:r w:rsidRPr="00586B0C">
              <w:t>55</w:t>
            </w:r>
          </w:p>
        </w:tc>
      </w:tr>
      <w:tr w:rsidR="009D374A" w:rsidRPr="00586B0C" w14:paraId="65267F48" w14:textId="77777777" w:rsidTr="002C0D49">
        <w:trPr>
          <w:cantSplit/>
          <w:jc w:val="center"/>
        </w:trPr>
        <w:tc>
          <w:tcPr>
            <w:tcW w:w="750" w:type="dxa"/>
            <w:tcBorders>
              <w:top w:val="nil"/>
              <w:left w:val="nil"/>
              <w:bottom w:val="nil"/>
            </w:tcBorders>
          </w:tcPr>
          <w:p w14:paraId="5D949696" w14:textId="77777777" w:rsidR="009D374A" w:rsidRPr="00586B0C" w:rsidRDefault="009D374A" w:rsidP="009D374A">
            <w:pPr>
              <w:jc w:val="center"/>
            </w:pPr>
            <w:r w:rsidRPr="00A5359E">
              <w:t>(</w:t>
            </w:r>
            <w:hyperlink r:id="rId2088" w:anchor="nota4621" w:history="1">
              <w:r>
                <w:rPr>
                  <w:rStyle w:val="Hyperlink"/>
                </w:rPr>
                <w:t>4621</w:t>
              </w:r>
            </w:hyperlink>
            <w:r w:rsidRPr="00A5359E">
              <w:t>)</w:t>
            </w:r>
          </w:p>
        </w:tc>
        <w:tc>
          <w:tcPr>
            <w:tcW w:w="1001" w:type="dxa"/>
          </w:tcPr>
          <w:p w14:paraId="2861EF68" w14:textId="77777777" w:rsidR="009D374A" w:rsidRPr="00586B0C" w:rsidRDefault="009D374A" w:rsidP="009D374A">
            <w:pPr>
              <w:jc w:val="center"/>
            </w:pPr>
            <w:bookmarkStart w:id="1750" w:name="parte2it10_79"/>
            <w:r w:rsidRPr="00586B0C">
              <w:t>79.0</w:t>
            </w:r>
            <w:bookmarkEnd w:id="1750"/>
          </w:p>
        </w:tc>
        <w:tc>
          <w:tcPr>
            <w:tcW w:w="1217" w:type="dxa"/>
          </w:tcPr>
          <w:p w14:paraId="502A265F" w14:textId="77777777" w:rsidR="009D374A" w:rsidRPr="00586B0C" w:rsidRDefault="009D374A" w:rsidP="009D374A">
            <w:pPr>
              <w:jc w:val="center"/>
            </w:pPr>
            <w:r w:rsidRPr="00586B0C">
              <w:t>10.079.00</w:t>
            </w:r>
          </w:p>
        </w:tc>
        <w:tc>
          <w:tcPr>
            <w:tcW w:w="1207" w:type="dxa"/>
          </w:tcPr>
          <w:p w14:paraId="7C0EF030" w14:textId="77777777" w:rsidR="009D374A" w:rsidRPr="00586B0C" w:rsidRDefault="009D374A" w:rsidP="009D374A">
            <w:pPr>
              <w:jc w:val="center"/>
            </w:pPr>
            <w:r w:rsidRPr="00586B0C">
              <w:t>8481</w:t>
            </w:r>
          </w:p>
        </w:tc>
        <w:tc>
          <w:tcPr>
            <w:tcW w:w="2368" w:type="dxa"/>
            <w:gridSpan w:val="2"/>
          </w:tcPr>
          <w:p w14:paraId="64214DEF" w14:textId="77777777" w:rsidR="009D374A" w:rsidRPr="00586B0C" w:rsidRDefault="009D374A" w:rsidP="009D374A">
            <w:pPr>
              <w:jc w:val="both"/>
            </w:pPr>
            <w:r w:rsidRPr="00586B0C">
              <w:t>Torneiras, válvulas (incluídas as redutoras de pressão e as termostáticas) e dispositivos semelhantes, para canalizações, caldeiras, reservatórios, cubas e outros recipientes</w:t>
            </w:r>
          </w:p>
        </w:tc>
        <w:tc>
          <w:tcPr>
            <w:tcW w:w="1523" w:type="dxa"/>
            <w:gridSpan w:val="2"/>
          </w:tcPr>
          <w:p w14:paraId="6CB7A443" w14:textId="77777777" w:rsidR="009D374A" w:rsidRPr="00586B0C" w:rsidRDefault="009D374A" w:rsidP="009D374A">
            <w:pPr>
              <w:jc w:val="center"/>
            </w:pPr>
            <w:r w:rsidRPr="00586B0C">
              <w:t>10.1</w:t>
            </w:r>
          </w:p>
        </w:tc>
        <w:tc>
          <w:tcPr>
            <w:tcW w:w="1396" w:type="dxa"/>
            <w:gridSpan w:val="2"/>
          </w:tcPr>
          <w:p w14:paraId="5C258165" w14:textId="77777777" w:rsidR="009D374A" w:rsidRPr="00586B0C" w:rsidRDefault="009D374A" w:rsidP="009D374A">
            <w:pPr>
              <w:jc w:val="center"/>
            </w:pPr>
            <w:r w:rsidRPr="00586B0C">
              <w:t>-</w:t>
            </w:r>
          </w:p>
        </w:tc>
        <w:tc>
          <w:tcPr>
            <w:tcW w:w="741" w:type="dxa"/>
          </w:tcPr>
          <w:p w14:paraId="25E1DEA1" w14:textId="77777777" w:rsidR="009D374A" w:rsidRPr="00586B0C" w:rsidRDefault="009D374A" w:rsidP="009D374A">
            <w:pPr>
              <w:jc w:val="center"/>
            </w:pPr>
            <w:r w:rsidRPr="00586B0C">
              <w:t>40</w:t>
            </w:r>
          </w:p>
        </w:tc>
      </w:tr>
      <w:tr w:rsidR="009D374A" w:rsidRPr="00586B0C" w14:paraId="1225400A" w14:textId="77777777" w:rsidTr="002C0D49">
        <w:trPr>
          <w:cantSplit/>
          <w:jc w:val="center"/>
        </w:trPr>
        <w:tc>
          <w:tcPr>
            <w:tcW w:w="750" w:type="dxa"/>
            <w:tcBorders>
              <w:top w:val="nil"/>
              <w:left w:val="nil"/>
              <w:bottom w:val="nil"/>
            </w:tcBorders>
          </w:tcPr>
          <w:p w14:paraId="10EDE139" w14:textId="77777777" w:rsidR="009D374A" w:rsidRPr="00586B0C" w:rsidRDefault="009D374A" w:rsidP="009D374A">
            <w:pPr>
              <w:jc w:val="center"/>
            </w:pPr>
            <w:r w:rsidRPr="00A5359E">
              <w:t>(</w:t>
            </w:r>
            <w:hyperlink r:id="rId2089" w:anchor="nota4621" w:history="1">
              <w:r>
                <w:rPr>
                  <w:rStyle w:val="Hyperlink"/>
                </w:rPr>
                <w:t>4621</w:t>
              </w:r>
            </w:hyperlink>
            <w:r w:rsidRPr="00A5359E">
              <w:t>)</w:t>
            </w:r>
          </w:p>
        </w:tc>
        <w:tc>
          <w:tcPr>
            <w:tcW w:w="1001" w:type="dxa"/>
          </w:tcPr>
          <w:p w14:paraId="10E6090C" w14:textId="77777777" w:rsidR="009D374A" w:rsidRPr="00586B0C" w:rsidRDefault="009D374A" w:rsidP="009D374A">
            <w:pPr>
              <w:jc w:val="center"/>
            </w:pPr>
            <w:bookmarkStart w:id="1751" w:name="parte2it10_80"/>
            <w:r w:rsidRPr="00586B0C">
              <w:t>80.0</w:t>
            </w:r>
            <w:bookmarkEnd w:id="1751"/>
          </w:p>
        </w:tc>
        <w:tc>
          <w:tcPr>
            <w:tcW w:w="1217" w:type="dxa"/>
          </w:tcPr>
          <w:p w14:paraId="63F5D3D2" w14:textId="77777777" w:rsidR="009D374A" w:rsidRPr="00586B0C" w:rsidRDefault="009D374A" w:rsidP="009D374A">
            <w:pPr>
              <w:jc w:val="center"/>
            </w:pPr>
            <w:r w:rsidRPr="00586B0C">
              <w:t>10.080.00</w:t>
            </w:r>
          </w:p>
        </w:tc>
        <w:tc>
          <w:tcPr>
            <w:tcW w:w="1207" w:type="dxa"/>
          </w:tcPr>
          <w:p w14:paraId="68CBFD8C" w14:textId="77777777" w:rsidR="009D374A" w:rsidRPr="00586B0C" w:rsidRDefault="009D374A" w:rsidP="009D374A">
            <w:pPr>
              <w:jc w:val="center"/>
            </w:pPr>
            <w:r w:rsidRPr="00586B0C">
              <w:t>7009</w:t>
            </w:r>
          </w:p>
        </w:tc>
        <w:tc>
          <w:tcPr>
            <w:tcW w:w="2368" w:type="dxa"/>
            <w:gridSpan w:val="2"/>
          </w:tcPr>
          <w:p w14:paraId="74CAD107" w14:textId="77777777" w:rsidR="009D374A" w:rsidRPr="00586B0C" w:rsidRDefault="009D374A" w:rsidP="009D374A">
            <w:pPr>
              <w:jc w:val="both"/>
            </w:pPr>
            <w:r w:rsidRPr="00586B0C">
              <w:t>Espelhos de vidro, mesmo emoldurados, exceto os de uso automotivo</w:t>
            </w:r>
          </w:p>
        </w:tc>
        <w:tc>
          <w:tcPr>
            <w:tcW w:w="1523" w:type="dxa"/>
            <w:gridSpan w:val="2"/>
          </w:tcPr>
          <w:p w14:paraId="23C1EC56" w14:textId="77777777" w:rsidR="009D374A" w:rsidRPr="00586B0C" w:rsidRDefault="009D374A" w:rsidP="009D374A">
            <w:pPr>
              <w:jc w:val="center"/>
            </w:pPr>
            <w:r w:rsidRPr="00586B0C">
              <w:t>10.1</w:t>
            </w:r>
          </w:p>
        </w:tc>
        <w:tc>
          <w:tcPr>
            <w:tcW w:w="1396" w:type="dxa"/>
            <w:gridSpan w:val="2"/>
          </w:tcPr>
          <w:p w14:paraId="61945D35" w14:textId="77777777" w:rsidR="009D374A" w:rsidRPr="00586B0C" w:rsidRDefault="009D374A" w:rsidP="009D374A">
            <w:pPr>
              <w:jc w:val="center"/>
            </w:pPr>
            <w:r w:rsidRPr="00586B0C">
              <w:t>-</w:t>
            </w:r>
          </w:p>
        </w:tc>
        <w:tc>
          <w:tcPr>
            <w:tcW w:w="741" w:type="dxa"/>
          </w:tcPr>
          <w:p w14:paraId="13C89C6A" w14:textId="77777777" w:rsidR="009D374A" w:rsidRPr="00586B0C" w:rsidRDefault="009D374A" w:rsidP="009D374A">
            <w:pPr>
              <w:jc w:val="center"/>
            </w:pPr>
            <w:r w:rsidRPr="00586B0C">
              <w:t>40</w:t>
            </w:r>
          </w:p>
        </w:tc>
      </w:tr>
    </w:tbl>
    <w:p w14:paraId="0C2806A2" w14:textId="77777777" w:rsidR="002436DE" w:rsidRDefault="002436DE"/>
    <w:p w14:paraId="0F86E2E3" w14:textId="2E0A5583" w:rsidR="00A84131" w:rsidRPr="00967042" w:rsidRDefault="00A84131">
      <w:r w:rsidRPr="00967042">
        <w:br w:type="page"/>
      </w:r>
    </w:p>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88"/>
        <w:gridCol w:w="880"/>
      </w:tblGrid>
      <w:tr w:rsidR="00734768" w:rsidRPr="00967042" w14:paraId="55D4500B" w14:textId="77777777" w:rsidTr="00772C18">
        <w:trPr>
          <w:jc w:val="center"/>
        </w:trPr>
        <w:tc>
          <w:tcPr>
            <w:tcW w:w="737" w:type="dxa"/>
            <w:tcBorders>
              <w:right w:val="single" w:sz="4" w:space="0" w:color="auto"/>
            </w:tcBorders>
          </w:tcPr>
          <w:p w14:paraId="44BAE26D" w14:textId="77777777" w:rsidR="00734768" w:rsidRPr="00967042" w:rsidRDefault="00734768" w:rsidP="00772C18">
            <w:pPr>
              <w:jc w:val="center"/>
            </w:pPr>
            <w:r w:rsidRPr="00967042">
              <w:lastRenderedPageBreak/>
              <w:t>(</w:t>
            </w:r>
            <w:hyperlink r:id="rId2090" w:anchor="nota2789" w:history="1">
              <w:r w:rsidRPr="00967042">
                <w:rPr>
                  <w:rStyle w:val="Hyperlink"/>
                </w:rPr>
                <w:t>2789</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508D3FC5" w14:textId="77777777" w:rsidR="00734768" w:rsidRPr="00967042" w:rsidRDefault="00772C18" w:rsidP="00734768">
            <w:pPr>
              <w:jc w:val="center"/>
              <w:rPr>
                <w:color w:val="000000"/>
              </w:rPr>
            </w:pPr>
            <w:bookmarkStart w:id="1752" w:name="parte2it11"/>
            <w:r w:rsidRPr="00967042">
              <w:rPr>
                <w:color w:val="000000"/>
              </w:rPr>
              <w:t>11.</w:t>
            </w:r>
            <w:r w:rsidRPr="00967042">
              <w:t xml:space="preserve"> MATERIAIS DE LIMPEZA</w:t>
            </w:r>
            <w:bookmarkEnd w:id="1752"/>
          </w:p>
        </w:tc>
      </w:tr>
      <w:tr w:rsidR="00AD562B" w:rsidRPr="00967042" w14:paraId="37056042" w14:textId="77777777" w:rsidTr="00AD562B">
        <w:trPr>
          <w:jc w:val="center"/>
        </w:trPr>
        <w:tc>
          <w:tcPr>
            <w:tcW w:w="737" w:type="dxa"/>
            <w:tcBorders>
              <w:right w:val="single" w:sz="4" w:space="0" w:color="auto"/>
            </w:tcBorders>
          </w:tcPr>
          <w:p w14:paraId="4D0F89EA" w14:textId="201F107C" w:rsidR="00AD562B" w:rsidRPr="00967042" w:rsidRDefault="00AD562B" w:rsidP="00AD562B">
            <w:pPr>
              <w:jc w:val="center"/>
            </w:pPr>
            <w:r w:rsidRPr="00355031">
              <w:t>(</w:t>
            </w:r>
            <w:hyperlink r:id="rId2091" w:anchor="nota4622" w:history="1">
              <w:r>
                <w:rPr>
                  <w:rStyle w:val="Hyperlink"/>
                </w:rPr>
                <w:t>4622</w:t>
              </w:r>
            </w:hyperlink>
            <w:r w:rsidRPr="00355031">
              <w:t>)</w:t>
            </w:r>
          </w:p>
        </w:tc>
        <w:tc>
          <w:tcPr>
            <w:tcW w:w="9782" w:type="dxa"/>
            <w:gridSpan w:val="6"/>
            <w:tcBorders>
              <w:top w:val="single" w:sz="4" w:space="0" w:color="000000"/>
              <w:left w:val="single" w:sz="4" w:space="0" w:color="auto"/>
              <w:right w:val="single" w:sz="4" w:space="0" w:color="000000"/>
            </w:tcBorders>
            <w:shd w:val="clear" w:color="auto" w:fill="auto"/>
            <w:vAlign w:val="center"/>
          </w:tcPr>
          <w:p w14:paraId="33AC03F8" w14:textId="77777777" w:rsidR="00AD562B" w:rsidRPr="00586B0C" w:rsidRDefault="00AD562B" w:rsidP="00AD562B">
            <w:pPr>
              <w:jc w:val="center"/>
            </w:pPr>
            <w:r w:rsidRPr="00586B0C">
              <w:t>Âmbito de Aplicação da Substituição Tributária:</w:t>
            </w:r>
          </w:p>
          <w:p w14:paraId="10AF7AC4" w14:textId="69211DC7" w:rsidR="00AD562B" w:rsidRPr="00967042" w:rsidRDefault="00AD562B" w:rsidP="00AD562B">
            <w:pPr>
              <w:jc w:val="both"/>
              <w:rPr>
                <w:color w:val="040404"/>
              </w:rPr>
            </w:pPr>
            <w:r w:rsidRPr="00586B0C">
              <w:t>11.1 Interno e nas seguintes unidades da Federação: Amapá (</w:t>
            </w:r>
            <w:hyperlink r:id="rId2092" w:history="1">
              <w:r w:rsidRPr="006E1D9D">
                <w:rPr>
                  <w:rStyle w:val="Hyperlink"/>
                </w:rPr>
                <w:t>Protocolo ICMS 197/09</w:t>
              </w:r>
            </w:hyperlink>
            <w:r w:rsidRPr="00586B0C">
              <w:t>), Distrito Federal (</w:t>
            </w:r>
            <w:hyperlink r:id="rId2093" w:history="1">
              <w:r w:rsidRPr="006E1D9D">
                <w:rPr>
                  <w:rStyle w:val="Hyperlink"/>
                </w:rPr>
                <w:t>Protocolo ICMS 32/13</w:t>
              </w:r>
            </w:hyperlink>
            <w:r w:rsidRPr="00586B0C">
              <w:t>), Espírito Santo (</w:t>
            </w:r>
            <w:hyperlink r:id="rId2094" w:history="1">
              <w:r w:rsidRPr="006E1D9D">
                <w:rPr>
                  <w:rStyle w:val="Hyperlink"/>
                </w:rPr>
                <w:t>Protocolo ICMS 197/09</w:t>
              </w:r>
            </w:hyperlink>
            <w:r w:rsidRPr="00586B0C">
              <w:t>), Paraná (</w:t>
            </w:r>
            <w:hyperlink r:id="rId2095" w:history="1">
              <w:r w:rsidRPr="006E1D9D">
                <w:rPr>
                  <w:rStyle w:val="Hyperlink"/>
                </w:rPr>
                <w:t>Protocolo ICMS 197/09</w:t>
              </w:r>
            </w:hyperlink>
            <w:r w:rsidRPr="00586B0C">
              <w:t>), Rio de Janeiro (</w:t>
            </w:r>
            <w:hyperlink r:id="rId2096" w:history="1">
              <w:r w:rsidRPr="006E1D9D">
                <w:rPr>
                  <w:rStyle w:val="Hyperlink"/>
                </w:rPr>
                <w:t>Protocolo ICMS 197/09</w:t>
              </w:r>
            </w:hyperlink>
            <w:r w:rsidRPr="00586B0C">
              <w:t>) e São Paulo (</w:t>
            </w:r>
            <w:hyperlink r:id="rId2097" w:history="1">
              <w:r w:rsidRPr="006E1D9D">
                <w:rPr>
                  <w:rStyle w:val="Hyperlink"/>
                </w:rPr>
                <w:t>Protocolo ICMS 33/09</w:t>
              </w:r>
            </w:hyperlink>
            <w:r w:rsidRPr="00586B0C">
              <w:t>)</w:t>
            </w:r>
          </w:p>
        </w:tc>
      </w:tr>
      <w:tr w:rsidR="00734768" w:rsidRPr="00967042" w14:paraId="4F190CD6" w14:textId="77777777" w:rsidTr="002C6BD7">
        <w:trPr>
          <w:jc w:val="center"/>
        </w:trPr>
        <w:tc>
          <w:tcPr>
            <w:tcW w:w="737" w:type="dxa"/>
            <w:tcBorders>
              <w:right w:val="single" w:sz="4" w:space="0" w:color="auto"/>
            </w:tcBorders>
            <w:shd w:val="clear" w:color="auto" w:fill="FFFFFF"/>
          </w:tcPr>
          <w:p w14:paraId="644AA083" w14:textId="77777777" w:rsidR="00734768" w:rsidRPr="00967042" w:rsidRDefault="00734768" w:rsidP="002C6BD7">
            <w:pPr>
              <w:jc w:val="center"/>
            </w:pPr>
            <w:r w:rsidRPr="00967042">
              <w:t>(</w:t>
            </w:r>
            <w:hyperlink r:id="rId2098"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000000"/>
            </w:tcBorders>
            <w:shd w:val="clear" w:color="auto" w:fill="FFFFFF"/>
            <w:vAlign w:val="center"/>
          </w:tcPr>
          <w:p w14:paraId="1DFCA7F2" w14:textId="77777777" w:rsidR="00734768" w:rsidRPr="00967042" w:rsidRDefault="00734768" w:rsidP="00734768">
            <w:pPr>
              <w:jc w:val="center"/>
              <w:rPr>
                <w:b/>
                <w:bCs/>
                <w:color w:val="000000"/>
              </w:rPr>
            </w:pPr>
            <w:r w:rsidRPr="00967042">
              <w:rPr>
                <w:b/>
                <w:bCs/>
                <w:color w:val="000000"/>
              </w:rPr>
              <w:t>ITEM</w:t>
            </w:r>
          </w:p>
        </w:tc>
        <w:tc>
          <w:tcPr>
            <w:tcW w:w="1134" w:type="dxa"/>
            <w:tcBorders>
              <w:top w:val="single" w:sz="4" w:space="0" w:color="000000"/>
              <w:left w:val="single" w:sz="4" w:space="0" w:color="000000"/>
              <w:bottom w:val="single" w:sz="4" w:space="0" w:color="000000"/>
            </w:tcBorders>
            <w:shd w:val="clear" w:color="auto" w:fill="FFFFFF"/>
            <w:vAlign w:val="center"/>
          </w:tcPr>
          <w:p w14:paraId="00C3A70A" w14:textId="77777777" w:rsidR="00734768" w:rsidRPr="00967042" w:rsidRDefault="00734768" w:rsidP="00734768">
            <w:pPr>
              <w:jc w:val="center"/>
              <w:rPr>
                <w:b/>
                <w:bCs/>
                <w:color w:val="000000"/>
              </w:rPr>
            </w:pPr>
            <w:r w:rsidRPr="00967042">
              <w:rPr>
                <w:b/>
                <w:bCs/>
                <w:color w:val="000000"/>
              </w:rPr>
              <w:t>CEST</w:t>
            </w:r>
          </w:p>
        </w:tc>
        <w:tc>
          <w:tcPr>
            <w:tcW w:w="1134" w:type="dxa"/>
            <w:tcBorders>
              <w:top w:val="single" w:sz="4" w:space="0" w:color="000000"/>
              <w:left w:val="single" w:sz="4" w:space="0" w:color="000000"/>
              <w:bottom w:val="single" w:sz="4" w:space="0" w:color="000000"/>
            </w:tcBorders>
            <w:shd w:val="clear" w:color="auto" w:fill="FFFFFF"/>
            <w:vAlign w:val="center"/>
          </w:tcPr>
          <w:p w14:paraId="6CEBDFFB" w14:textId="77777777" w:rsidR="00734768" w:rsidRPr="00967042" w:rsidRDefault="00734768" w:rsidP="00734768">
            <w:pPr>
              <w:jc w:val="center"/>
              <w:rPr>
                <w:b/>
                <w:bCs/>
                <w:color w:val="000000"/>
              </w:rPr>
            </w:pPr>
            <w:r w:rsidRPr="00967042">
              <w:rPr>
                <w:b/>
                <w:bCs/>
                <w:color w:val="000000"/>
              </w:rPr>
              <w:t>NBM/SH</w:t>
            </w:r>
          </w:p>
        </w:tc>
        <w:tc>
          <w:tcPr>
            <w:tcW w:w="4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FC869D" w14:textId="77777777" w:rsidR="00734768" w:rsidRPr="00967042" w:rsidRDefault="00734768" w:rsidP="00734768">
            <w:pPr>
              <w:jc w:val="center"/>
            </w:pPr>
            <w:r w:rsidRPr="00967042">
              <w:rPr>
                <w:b/>
                <w:bCs/>
                <w:color w:val="000000"/>
              </w:rPr>
              <w:t>DESCRIÇÃO</w:t>
            </w:r>
          </w:p>
        </w:tc>
        <w:tc>
          <w:tcPr>
            <w:tcW w:w="13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C4FFBE" w14:textId="77777777" w:rsidR="00734768" w:rsidRPr="00967042" w:rsidRDefault="00734768" w:rsidP="00734768">
            <w:pPr>
              <w:jc w:val="center"/>
              <w:rPr>
                <w:b/>
                <w:bCs/>
                <w:color w:val="000000"/>
              </w:rPr>
            </w:pPr>
            <w:r w:rsidRPr="00967042">
              <w:rPr>
                <w:b/>
                <w:bCs/>
                <w:color w:val="000000"/>
              </w:rPr>
              <w:t>ÂMBITO DE APLICAÇÃO</w:t>
            </w:r>
          </w:p>
        </w:tc>
        <w:tc>
          <w:tcPr>
            <w:tcW w:w="8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93D32B" w14:textId="77777777" w:rsidR="00734768" w:rsidRPr="00967042" w:rsidRDefault="00734768" w:rsidP="00734768">
            <w:pPr>
              <w:jc w:val="center"/>
              <w:rPr>
                <w:b/>
                <w:bCs/>
                <w:color w:val="000000"/>
              </w:rPr>
            </w:pPr>
            <w:r w:rsidRPr="00967042">
              <w:rPr>
                <w:b/>
                <w:bCs/>
                <w:color w:val="000000"/>
              </w:rPr>
              <w:t>MVA (%)</w:t>
            </w:r>
          </w:p>
        </w:tc>
      </w:tr>
      <w:tr w:rsidR="002C6BD7" w:rsidRPr="00967042" w14:paraId="0766E04A" w14:textId="77777777" w:rsidTr="002C6BD7">
        <w:trPr>
          <w:trHeight w:val="1160"/>
          <w:jc w:val="center"/>
        </w:trPr>
        <w:tc>
          <w:tcPr>
            <w:tcW w:w="737" w:type="dxa"/>
            <w:tcBorders>
              <w:right w:val="single" w:sz="4" w:space="0" w:color="auto"/>
            </w:tcBorders>
            <w:shd w:val="clear" w:color="auto" w:fill="FFFFFF"/>
          </w:tcPr>
          <w:p w14:paraId="0F0E3D18" w14:textId="0978C2AC" w:rsidR="002C6BD7" w:rsidRPr="00967042" w:rsidRDefault="002C6BD7" w:rsidP="002C6BD7">
            <w:pPr>
              <w:jc w:val="center"/>
            </w:pPr>
            <w:r w:rsidRPr="00355031">
              <w:t>(</w:t>
            </w:r>
            <w:hyperlink r:id="rId2099" w:anchor="nota4622" w:history="1">
              <w:r>
                <w:rPr>
                  <w:rStyle w:val="Hyperlink"/>
                </w:rPr>
                <w:t>4622</w:t>
              </w:r>
            </w:hyperlink>
            <w:r w:rsidRPr="00355031">
              <w:t>)</w:t>
            </w:r>
          </w:p>
        </w:tc>
        <w:tc>
          <w:tcPr>
            <w:tcW w:w="737" w:type="dxa"/>
            <w:tcBorders>
              <w:top w:val="single" w:sz="4" w:space="0" w:color="000000"/>
              <w:left w:val="single" w:sz="4" w:space="0" w:color="auto"/>
              <w:bottom w:val="nil"/>
            </w:tcBorders>
            <w:shd w:val="clear" w:color="auto" w:fill="FFFFFF"/>
          </w:tcPr>
          <w:p w14:paraId="304A82E8" w14:textId="042EAA67" w:rsidR="002C6BD7" w:rsidRPr="00967042" w:rsidRDefault="002C6BD7" w:rsidP="002C6BD7">
            <w:pPr>
              <w:jc w:val="center"/>
              <w:rPr>
                <w:color w:val="000000"/>
              </w:rPr>
            </w:pPr>
            <w:r w:rsidRPr="00586B0C">
              <w:t>1.0</w:t>
            </w:r>
          </w:p>
        </w:tc>
        <w:tc>
          <w:tcPr>
            <w:tcW w:w="1134" w:type="dxa"/>
            <w:tcBorders>
              <w:top w:val="single" w:sz="4" w:space="0" w:color="000000"/>
              <w:left w:val="single" w:sz="4" w:space="0" w:color="000000"/>
              <w:bottom w:val="nil"/>
            </w:tcBorders>
            <w:shd w:val="clear" w:color="auto" w:fill="FFFFFF"/>
          </w:tcPr>
          <w:p w14:paraId="358CD92C" w14:textId="357061A8" w:rsidR="002C6BD7" w:rsidRPr="00967042" w:rsidRDefault="002C6BD7" w:rsidP="002C6BD7">
            <w:pPr>
              <w:jc w:val="center"/>
              <w:rPr>
                <w:color w:val="000000"/>
              </w:rPr>
            </w:pPr>
            <w:r w:rsidRPr="00586B0C">
              <w:t>11.001.00</w:t>
            </w:r>
          </w:p>
        </w:tc>
        <w:tc>
          <w:tcPr>
            <w:tcW w:w="1134" w:type="dxa"/>
            <w:tcBorders>
              <w:top w:val="single" w:sz="4" w:space="0" w:color="000000"/>
              <w:left w:val="single" w:sz="4" w:space="0" w:color="000000"/>
              <w:bottom w:val="nil"/>
            </w:tcBorders>
            <w:shd w:val="clear" w:color="auto" w:fill="FFFFFF"/>
          </w:tcPr>
          <w:p w14:paraId="77742D1F" w14:textId="651DFD53" w:rsidR="002C6BD7" w:rsidRPr="00967042" w:rsidRDefault="002C6BD7" w:rsidP="002C6BD7">
            <w:pPr>
              <w:jc w:val="center"/>
              <w:rPr>
                <w:color w:val="000000"/>
              </w:rPr>
            </w:pPr>
            <w:r w:rsidRPr="00586B0C">
              <w:t>2828.90.112828.90.193206.41.003402.50.003808.94.19</w:t>
            </w:r>
          </w:p>
        </w:tc>
        <w:tc>
          <w:tcPr>
            <w:tcW w:w="4509" w:type="dxa"/>
            <w:tcBorders>
              <w:top w:val="single" w:sz="4" w:space="0" w:color="000000"/>
              <w:left w:val="single" w:sz="4" w:space="0" w:color="000000"/>
              <w:bottom w:val="nil"/>
              <w:right w:val="single" w:sz="4" w:space="0" w:color="000000"/>
            </w:tcBorders>
            <w:shd w:val="clear" w:color="auto" w:fill="FFFFFF"/>
          </w:tcPr>
          <w:p w14:paraId="3EF3EAAF" w14:textId="02DFE5AB" w:rsidR="002C6BD7" w:rsidRPr="00967042" w:rsidRDefault="002C6BD7" w:rsidP="002C6BD7">
            <w:pPr>
              <w:jc w:val="both"/>
            </w:pPr>
            <w:r w:rsidRPr="00586B0C">
              <w:t>Água sanitária, branqueador e outros alvejantes</w:t>
            </w:r>
          </w:p>
        </w:tc>
        <w:tc>
          <w:tcPr>
            <w:tcW w:w="1388" w:type="dxa"/>
            <w:tcBorders>
              <w:top w:val="single" w:sz="4" w:space="0" w:color="000000"/>
              <w:left w:val="single" w:sz="4" w:space="0" w:color="000000"/>
              <w:bottom w:val="nil"/>
              <w:right w:val="single" w:sz="4" w:space="0" w:color="000000"/>
            </w:tcBorders>
            <w:shd w:val="clear" w:color="auto" w:fill="FFFFFF"/>
          </w:tcPr>
          <w:p w14:paraId="2E7F0F1F" w14:textId="12576696" w:rsidR="002C6BD7" w:rsidRPr="00967042" w:rsidRDefault="002C6BD7" w:rsidP="002C6BD7">
            <w:pPr>
              <w:jc w:val="center"/>
              <w:rPr>
                <w:color w:val="000000"/>
              </w:rPr>
            </w:pPr>
            <w:r w:rsidRPr="00586B0C">
              <w:t>11.1</w:t>
            </w:r>
          </w:p>
        </w:tc>
        <w:tc>
          <w:tcPr>
            <w:tcW w:w="880" w:type="dxa"/>
            <w:tcBorders>
              <w:top w:val="single" w:sz="4" w:space="0" w:color="000000"/>
              <w:left w:val="single" w:sz="4" w:space="0" w:color="000000"/>
              <w:bottom w:val="nil"/>
              <w:right w:val="single" w:sz="4" w:space="0" w:color="000000"/>
            </w:tcBorders>
            <w:shd w:val="clear" w:color="auto" w:fill="FFFFFF"/>
          </w:tcPr>
          <w:p w14:paraId="5B73E00B" w14:textId="36ED86C2" w:rsidR="002C6BD7" w:rsidRPr="00967042" w:rsidRDefault="002C6BD7" w:rsidP="002C6BD7">
            <w:pPr>
              <w:jc w:val="center"/>
              <w:rPr>
                <w:color w:val="000000"/>
              </w:rPr>
            </w:pPr>
            <w:r w:rsidRPr="00586B0C">
              <w:t>65</w:t>
            </w:r>
          </w:p>
        </w:tc>
      </w:tr>
      <w:tr w:rsidR="00D83835" w:rsidRPr="00967042" w14:paraId="4972AC04" w14:textId="77777777" w:rsidTr="00D83835">
        <w:trPr>
          <w:jc w:val="center"/>
        </w:trPr>
        <w:tc>
          <w:tcPr>
            <w:tcW w:w="737" w:type="dxa"/>
            <w:tcBorders>
              <w:right w:val="single" w:sz="4" w:space="0" w:color="auto"/>
            </w:tcBorders>
            <w:shd w:val="clear" w:color="auto" w:fill="FFFFFF"/>
          </w:tcPr>
          <w:p w14:paraId="7EAFE2D9" w14:textId="4B28015D" w:rsidR="00D83835" w:rsidRPr="00967042" w:rsidRDefault="00D83835" w:rsidP="00D83835">
            <w:pPr>
              <w:jc w:val="center"/>
            </w:pPr>
            <w:r w:rsidRPr="00355031">
              <w:t>(</w:t>
            </w:r>
            <w:hyperlink r:id="rId2100" w:anchor="nota4303" w:history="1">
              <w:r>
                <w:rPr>
                  <w:rStyle w:val="Hyperlink"/>
                </w:rPr>
                <w:t>4303</w:t>
              </w:r>
            </w:hyperlink>
            <w:r w:rsidRPr="00355031">
              <w:t>)</w:t>
            </w:r>
          </w:p>
        </w:tc>
        <w:tc>
          <w:tcPr>
            <w:tcW w:w="737" w:type="dxa"/>
            <w:tcBorders>
              <w:top w:val="single" w:sz="4" w:space="0" w:color="000000"/>
              <w:left w:val="single" w:sz="4" w:space="0" w:color="auto"/>
              <w:bottom w:val="single" w:sz="4" w:space="0" w:color="000000"/>
            </w:tcBorders>
            <w:shd w:val="clear" w:color="auto" w:fill="FFFFFF"/>
          </w:tcPr>
          <w:p w14:paraId="3C9EA4CE" w14:textId="3A681C71" w:rsidR="00D83835" w:rsidRPr="00967042" w:rsidRDefault="00D83835" w:rsidP="00D83835">
            <w:pPr>
              <w:jc w:val="center"/>
            </w:pPr>
            <w:bookmarkStart w:id="1753" w:name="parte2it11_02"/>
            <w:r w:rsidRPr="007B43F0">
              <w:rPr>
                <w:color w:val="000000"/>
              </w:rPr>
              <w:t>2.0</w:t>
            </w:r>
            <w:bookmarkEnd w:id="1753"/>
          </w:p>
        </w:tc>
        <w:tc>
          <w:tcPr>
            <w:tcW w:w="1134" w:type="dxa"/>
            <w:tcBorders>
              <w:top w:val="single" w:sz="4" w:space="0" w:color="000000"/>
              <w:left w:val="single" w:sz="4" w:space="0" w:color="000000"/>
              <w:bottom w:val="single" w:sz="4" w:space="0" w:color="000000"/>
            </w:tcBorders>
            <w:shd w:val="clear" w:color="auto" w:fill="FFFFFF"/>
          </w:tcPr>
          <w:p w14:paraId="2D2543FC" w14:textId="7AD31AC0" w:rsidR="00D83835" w:rsidRPr="00967042" w:rsidRDefault="00D83835" w:rsidP="00D83835">
            <w:pPr>
              <w:jc w:val="center"/>
              <w:rPr>
                <w:color w:val="000000"/>
              </w:rPr>
            </w:pPr>
            <w:r w:rsidRPr="00394DAA">
              <w:t>11.002.00</w:t>
            </w:r>
          </w:p>
        </w:tc>
        <w:tc>
          <w:tcPr>
            <w:tcW w:w="1134" w:type="dxa"/>
            <w:tcBorders>
              <w:top w:val="single" w:sz="4" w:space="0" w:color="000000"/>
              <w:left w:val="single" w:sz="4" w:space="0" w:color="000000"/>
              <w:bottom w:val="single" w:sz="4" w:space="0" w:color="000000"/>
            </w:tcBorders>
            <w:shd w:val="clear" w:color="auto" w:fill="FFFFFF"/>
          </w:tcPr>
          <w:p w14:paraId="09ADE986" w14:textId="5B5F8B0A" w:rsidR="00D83835" w:rsidRPr="00967042" w:rsidRDefault="00D83835" w:rsidP="00D83835">
            <w:pPr>
              <w:jc w:val="center"/>
              <w:rPr>
                <w:color w:val="000000"/>
              </w:rPr>
            </w:pPr>
            <w:r w:rsidRPr="00394DAA">
              <w:t>3401.20.90</w:t>
            </w:r>
            <w:r w:rsidRPr="00394DAA">
              <w:br/>
              <w:t>3808.94.19</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6FE47E63" w14:textId="10CEE1DC" w:rsidR="00D83835" w:rsidRPr="00D83835" w:rsidRDefault="00D83835" w:rsidP="00D83835">
            <w:pPr>
              <w:jc w:val="both"/>
              <w:rPr>
                <w:color w:val="000000"/>
              </w:rPr>
            </w:pPr>
            <w:r w:rsidRPr="00D83835">
              <w:rPr>
                <w:color w:val="000000"/>
              </w:rPr>
              <w:t>Sabões, desinfetantes e sanitizantes, todos em pó, flocos, palhetas, grânulos ou outras formas semelhantes, para lavar roupas</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2BD18B76" w14:textId="11500F55" w:rsidR="00D83835" w:rsidRPr="00967042" w:rsidRDefault="00D83835" w:rsidP="00D83835">
            <w:pPr>
              <w:jc w:val="center"/>
              <w:rPr>
                <w:color w:val="000000"/>
              </w:rPr>
            </w:pPr>
            <w:r w:rsidRPr="00394DAA">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20DFEC23" w14:textId="1D2EF402" w:rsidR="00D83835" w:rsidRPr="00967042" w:rsidRDefault="00D83835" w:rsidP="00D83835">
            <w:pPr>
              <w:jc w:val="center"/>
              <w:rPr>
                <w:color w:val="000000"/>
              </w:rPr>
            </w:pPr>
            <w:r w:rsidRPr="00394DAA">
              <w:t>40,88</w:t>
            </w:r>
          </w:p>
        </w:tc>
      </w:tr>
      <w:tr w:rsidR="00D83835" w:rsidRPr="00967042" w14:paraId="0BED0AFF" w14:textId="77777777" w:rsidTr="00D83835">
        <w:trPr>
          <w:jc w:val="center"/>
        </w:trPr>
        <w:tc>
          <w:tcPr>
            <w:tcW w:w="737" w:type="dxa"/>
            <w:tcBorders>
              <w:right w:val="single" w:sz="4" w:space="0" w:color="auto"/>
            </w:tcBorders>
            <w:shd w:val="clear" w:color="auto" w:fill="FFFFFF"/>
          </w:tcPr>
          <w:p w14:paraId="4F3E0339" w14:textId="01C5B768" w:rsidR="00D83835" w:rsidRPr="00967042" w:rsidRDefault="00D83835" w:rsidP="00D83835">
            <w:pPr>
              <w:jc w:val="center"/>
            </w:pPr>
            <w:r w:rsidRPr="00355031">
              <w:t>(</w:t>
            </w:r>
            <w:hyperlink r:id="rId2101" w:anchor="nota4303" w:history="1">
              <w:r>
                <w:rPr>
                  <w:rStyle w:val="Hyperlink"/>
                </w:rPr>
                <w:t>4303</w:t>
              </w:r>
            </w:hyperlink>
            <w:r w:rsidRPr="00355031">
              <w:t>)</w:t>
            </w:r>
          </w:p>
        </w:tc>
        <w:tc>
          <w:tcPr>
            <w:tcW w:w="737" w:type="dxa"/>
            <w:tcBorders>
              <w:top w:val="single" w:sz="4" w:space="0" w:color="000000"/>
              <w:left w:val="single" w:sz="4" w:space="0" w:color="auto"/>
              <w:bottom w:val="single" w:sz="4" w:space="0" w:color="000000"/>
            </w:tcBorders>
            <w:shd w:val="clear" w:color="auto" w:fill="FFFFFF"/>
          </w:tcPr>
          <w:p w14:paraId="190E7F85" w14:textId="09B68A3F" w:rsidR="00D83835" w:rsidRPr="00967042" w:rsidRDefault="00D83835" w:rsidP="00D83835">
            <w:pPr>
              <w:jc w:val="center"/>
            </w:pPr>
            <w:bookmarkStart w:id="1754" w:name="parte2it11_03"/>
            <w:r w:rsidRPr="007B43F0">
              <w:rPr>
                <w:color w:val="000000"/>
              </w:rPr>
              <w:t>3.0</w:t>
            </w:r>
            <w:bookmarkEnd w:id="1754"/>
          </w:p>
        </w:tc>
        <w:tc>
          <w:tcPr>
            <w:tcW w:w="1134" w:type="dxa"/>
            <w:tcBorders>
              <w:top w:val="single" w:sz="4" w:space="0" w:color="000000"/>
              <w:left w:val="single" w:sz="4" w:space="0" w:color="000000"/>
              <w:bottom w:val="single" w:sz="4" w:space="0" w:color="000000"/>
            </w:tcBorders>
            <w:shd w:val="clear" w:color="auto" w:fill="FFFFFF"/>
          </w:tcPr>
          <w:p w14:paraId="5C3ED4AD" w14:textId="13BB2618" w:rsidR="00D83835" w:rsidRPr="00967042" w:rsidRDefault="00D83835" w:rsidP="00D83835">
            <w:pPr>
              <w:jc w:val="center"/>
              <w:rPr>
                <w:color w:val="000000"/>
              </w:rPr>
            </w:pPr>
            <w:r w:rsidRPr="00394DAA">
              <w:t>11.003.00</w:t>
            </w:r>
          </w:p>
        </w:tc>
        <w:tc>
          <w:tcPr>
            <w:tcW w:w="1134" w:type="dxa"/>
            <w:tcBorders>
              <w:top w:val="single" w:sz="4" w:space="0" w:color="000000"/>
              <w:left w:val="single" w:sz="4" w:space="0" w:color="000000"/>
              <w:bottom w:val="single" w:sz="4" w:space="0" w:color="000000"/>
            </w:tcBorders>
            <w:shd w:val="clear" w:color="auto" w:fill="FFFFFF"/>
          </w:tcPr>
          <w:p w14:paraId="7171D600" w14:textId="5D0D6FEE" w:rsidR="00D83835" w:rsidRPr="00967042" w:rsidRDefault="00D83835" w:rsidP="00D83835">
            <w:pPr>
              <w:jc w:val="center"/>
              <w:rPr>
                <w:color w:val="000000"/>
              </w:rPr>
            </w:pPr>
            <w:r w:rsidRPr="00394DAA">
              <w:t>3401.20.90</w:t>
            </w:r>
            <w:r w:rsidRPr="00394DAA">
              <w:br/>
              <w:t>3808.94.19</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372BA015" w14:textId="7ED1A879" w:rsidR="00D83835" w:rsidRPr="00D83835" w:rsidRDefault="00D83835" w:rsidP="00D83835">
            <w:pPr>
              <w:jc w:val="both"/>
              <w:rPr>
                <w:color w:val="000000"/>
              </w:rPr>
            </w:pPr>
            <w:r w:rsidRPr="00D83835">
              <w:rPr>
                <w:color w:val="000000"/>
              </w:rPr>
              <w:t>Sabões, desinfetantes e sanitizantes, todos líquidos para lavar roupas</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1FA916A1" w14:textId="45FF70A4" w:rsidR="00D83835" w:rsidRPr="00967042" w:rsidRDefault="00D83835" w:rsidP="00D83835">
            <w:pPr>
              <w:jc w:val="center"/>
              <w:rPr>
                <w:color w:val="000000"/>
              </w:rPr>
            </w:pPr>
            <w:r w:rsidRPr="00394DAA">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34D5DF87" w14:textId="226CF4AC" w:rsidR="00D83835" w:rsidRPr="00967042" w:rsidRDefault="00D83835" w:rsidP="00D83835">
            <w:pPr>
              <w:jc w:val="center"/>
              <w:rPr>
                <w:color w:val="000000"/>
              </w:rPr>
            </w:pPr>
            <w:r w:rsidRPr="00394DAA">
              <w:t>40,88</w:t>
            </w:r>
          </w:p>
        </w:tc>
      </w:tr>
      <w:tr w:rsidR="00E71F06" w:rsidRPr="00967042" w14:paraId="4777F433" w14:textId="77777777" w:rsidTr="00E71F06">
        <w:trPr>
          <w:jc w:val="center"/>
        </w:trPr>
        <w:tc>
          <w:tcPr>
            <w:tcW w:w="737" w:type="dxa"/>
            <w:tcBorders>
              <w:right w:val="single" w:sz="4" w:space="0" w:color="auto"/>
            </w:tcBorders>
            <w:shd w:val="clear" w:color="auto" w:fill="FFFFFF"/>
          </w:tcPr>
          <w:p w14:paraId="1FCBA105" w14:textId="1990A4A3" w:rsidR="00E71F06" w:rsidRPr="00967042" w:rsidRDefault="00E71F06" w:rsidP="00E71F06">
            <w:pPr>
              <w:jc w:val="center"/>
            </w:pPr>
            <w:r w:rsidRPr="00355031">
              <w:t>(</w:t>
            </w:r>
            <w:hyperlink r:id="rId2102" w:anchor="nota4501" w:history="1">
              <w:r>
                <w:rPr>
                  <w:rStyle w:val="Hyperlink"/>
                </w:rPr>
                <w:t>4501</w:t>
              </w:r>
            </w:hyperlink>
            <w:r w:rsidRPr="00355031">
              <w:t>)</w:t>
            </w:r>
          </w:p>
        </w:tc>
        <w:tc>
          <w:tcPr>
            <w:tcW w:w="737" w:type="dxa"/>
            <w:tcBorders>
              <w:top w:val="single" w:sz="4" w:space="0" w:color="000000"/>
              <w:left w:val="single" w:sz="4" w:space="0" w:color="auto"/>
              <w:bottom w:val="single" w:sz="4" w:space="0" w:color="000000"/>
            </w:tcBorders>
            <w:shd w:val="clear" w:color="auto" w:fill="FFFFFF"/>
          </w:tcPr>
          <w:p w14:paraId="61ED0220" w14:textId="32F4715E" w:rsidR="00E71F06" w:rsidRPr="00967042" w:rsidRDefault="00E71F06" w:rsidP="00E71F06">
            <w:pPr>
              <w:jc w:val="center"/>
            </w:pPr>
            <w:bookmarkStart w:id="1755" w:name="parte2it11_04"/>
            <w:r w:rsidRPr="007B43F0">
              <w:rPr>
                <w:color w:val="000000"/>
              </w:rPr>
              <w:t>4.0</w:t>
            </w:r>
            <w:bookmarkEnd w:id="1755"/>
          </w:p>
        </w:tc>
        <w:tc>
          <w:tcPr>
            <w:tcW w:w="1134" w:type="dxa"/>
            <w:tcBorders>
              <w:top w:val="single" w:sz="4" w:space="0" w:color="000000"/>
              <w:left w:val="single" w:sz="4" w:space="0" w:color="000000"/>
              <w:bottom w:val="single" w:sz="4" w:space="0" w:color="000000"/>
            </w:tcBorders>
            <w:shd w:val="clear" w:color="auto" w:fill="FFFFFF"/>
          </w:tcPr>
          <w:p w14:paraId="5C776023" w14:textId="3CD7BBAF" w:rsidR="00E71F06" w:rsidRPr="00967042" w:rsidRDefault="00E71F06" w:rsidP="00E71F06">
            <w:pPr>
              <w:jc w:val="center"/>
              <w:rPr>
                <w:color w:val="000000"/>
              </w:rPr>
            </w:pPr>
            <w:r w:rsidRPr="00F33D71">
              <w:rPr>
                <w:rFonts w:eastAsia="Calibri"/>
              </w:rPr>
              <w:t>11.004.00</w:t>
            </w:r>
          </w:p>
        </w:tc>
        <w:tc>
          <w:tcPr>
            <w:tcW w:w="1134" w:type="dxa"/>
            <w:tcBorders>
              <w:top w:val="single" w:sz="4" w:space="0" w:color="000000"/>
              <w:left w:val="single" w:sz="4" w:space="0" w:color="000000"/>
              <w:bottom w:val="single" w:sz="4" w:space="0" w:color="000000"/>
            </w:tcBorders>
            <w:shd w:val="clear" w:color="auto" w:fill="FFFFFF"/>
          </w:tcPr>
          <w:p w14:paraId="6AB008BC" w14:textId="552CA732" w:rsidR="00E71F06" w:rsidRPr="00967042" w:rsidRDefault="00E71F06" w:rsidP="00E71F06">
            <w:pPr>
              <w:jc w:val="center"/>
              <w:rPr>
                <w:color w:val="000000"/>
              </w:rPr>
            </w:pPr>
            <w:r w:rsidRPr="00F33D71">
              <w:rPr>
                <w:rFonts w:eastAsia="Calibri"/>
              </w:rPr>
              <w:t>3402.50.00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7E4C1552" w14:textId="67EF029E" w:rsidR="00E71F06" w:rsidRPr="00D83835" w:rsidRDefault="00E71F06" w:rsidP="00E71F06">
            <w:pPr>
              <w:jc w:val="both"/>
              <w:rPr>
                <w:color w:val="000000"/>
              </w:rPr>
            </w:pPr>
            <w:r w:rsidRPr="00E71F06">
              <w:rPr>
                <w:color w:val="000000"/>
              </w:rPr>
              <w:t>Detergentes em pó, flocos, palhetas, grânulos ou outras formas semelhantes, inclusive adicionados de propriedades desinfetantes ou sanitizantes</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47DAE2C0" w14:textId="746A2615" w:rsidR="00E71F06" w:rsidRPr="00967042" w:rsidRDefault="00E71F06" w:rsidP="00E71F06">
            <w:pPr>
              <w:jc w:val="center"/>
              <w:rPr>
                <w:color w:val="000000"/>
              </w:rPr>
            </w:pPr>
            <w:r w:rsidRPr="00F33D71">
              <w:rPr>
                <w:rFonts w:eastAsia="Calibri"/>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3339B23F" w14:textId="73E59005" w:rsidR="00E71F06" w:rsidRPr="00967042" w:rsidRDefault="00E71F06" w:rsidP="00E71F06">
            <w:pPr>
              <w:jc w:val="center"/>
              <w:rPr>
                <w:color w:val="000000"/>
              </w:rPr>
            </w:pPr>
            <w:r w:rsidRPr="00F33D71">
              <w:rPr>
                <w:rFonts w:eastAsia="Calibri"/>
              </w:rPr>
              <w:t>40,88</w:t>
            </w:r>
          </w:p>
        </w:tc>
      </w:tr>
      <w:tr w:rsidR="00E71F06" w:rsidRPr="00967042" w14:paraId="755EBEB4" w14:textId="77777777" w:rsidTr="00E71F06">
        <w:trPr>
          <w:jc w:val="center"/>
        </w:trPr>
        <w:tc>
          <w:tcPr>
            <w:tcW w:w="737" w:type="dxa"/>
            <w:tcBorders>
              <w:right w:val="single" w:sz="4" w:space="0" w:color="auto"/>
            </w:tcBorders>
            <w:shd w:val="clear" w:color="auto" w:fill="FFFFFF"/>
          </w:tcPr>
          <w:p w14:paraId="5FE03625" w14:textId="638A3114" w:rsidR="00E71F06" w:rsidRPr="00967042" w:rsidRDefault="00E71F06" w:rsidP="00E71F06">
            <w:pPr>
              <w:jc w:val="center"/>
            </w:pPr>
            <w:r w:rsidRPr="00355031">
              <w:t>(</w:t>
            </w:r>
            <w:hyperlink r:id="rId2103" w:anchor="nota4501" w:history="1">
              <w:r>
                <w:rPr>
                  <w:rStyle w:val="Hyperlink"/>
                </w:rPr>
                <w:t>4501</w:t>
              </w:r>
            </w:hyperlink>
            <w:r w:rsidRPr="00355031">
              <w:t>)</w:t>
            </w:r>
          </w:p>
        </w:tc>
        <w:tc>
          <w:tcPr>
            <w:tcW w:w="737" w:type="dxa"/>
            <w:tcBorders>
              <w:top w:val="single" w:sz="4" w:space="0" w:color="000000"/>
              <w:left w:val="single" w:sz="4" w:space="0" w:color="auto"/>
              <w:bottom w:val="single" w:sz="4" w:space="0" w:color="000000"/>
            </w:tcBorders>
            <w:shd w:val="clear" w:color="auto" w:fill="FFFFFF"/>
          </w:tcPr>
          <w:p w14:paraId="378A1FAE" w14:textId="091A6FF0" w:rsidR="00E71F06" w:rsidRPr="00967042" w:rsidRDefault="00E71F06" w:rsidP="00E71F06">
            <w:pPr>
              <w:jc w:val="center"/>
            </w:pPr>
            <w:bookmarkStart w:id="1756" w:name="parte2it11_05"/>
            <w:r w:rsidRPr="007B43F0">
              <w:rPr>
                <w:color w:val="000000"/>
              </w:rPr>
              <w:t>5.0</w:t>
            </w:r>
            <w:bookmarkEnd w:id="1756"/>
          </w:p>
        </w:tc>
        <w:tc>
          <w:tcPr>
            <w:tcW w:w="1134" w:type="dxa"/>
            <w:tcBorders>
              <w:top w:val="single" w:sz="4" w:space="0" w:color="000000"/>
              <w:left w:val="single" w:sz="4" w:space="0" w:color="000000"/>
              <w:bottom w:val="single" w:sz="4" w:space="0" w:color="000000"/>
            </w:tcBorders>
            <w:shd w:val="clear" w:color="auto" w:fill="FFFFFF"/>
          </w:tcPr>
          <w:p w14:paraId="48EE21D0" w14:textId="30624D51" w:rsidR="00E71F06" w:rsidRPr="00967042" w:rsidRDefault="00E71F06" w:rsidP="00E71F06">
            <w:pPr>
              <w:jc w:val="center"/>
              <w:rPr>
                <w:color w:val="000000"/>
              </w:rPr>
            </w:pPr>
            <w:r w:rsidRPr="00F33D71">
              <w:rPr>
                <w:rFonts w:eastAsia="Calibri"/>
              </w:rPr>
              <w:t>11.005.00</w:t>
            </w:r>
          </w:p>
        </w:tc>
        <w:tc>
          <w:tcPr>
            <w:tcW w:w="1134" w:type="dxa"/>
            <w:tcBorders>
              <w:top w:val="single" w:sz="4" w:space="0" w:color="000000"/>
              <w:left w:val="single" w:sz="4" w:space="0" w:color="000000"/>
              <w:bottom w:val="single" w:sz="4" w:space="0" w:color="000000"/>
            </w:tcBorders>
            <w:shd w:val="clear" w:color="auto" w:fill="FFFFFF"/>
          </w:tcPr>
          <w:p w14:paraId="72940CF7" w14:textId="2C363B13" w:rsidR="00E71F06" w:rsidRPr="00967042" w:rsidRDefault="00E71F06" w:rsidP="00E71F06">
            <w:pPr>
              <w:jc w:val="center"/>
              <w:rPr>
                <w:color w:val="000000"/>
              </w:rPr>
            </w:pPr>
            <w:r w:rsidRPr="00F33D71">
              <w:rPr>
                <w:rFonts w:eastAsia="Calibri"/>
              </w:rPr>
              <w:t>3402.50.00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34C248DB" w14:textId="0708033F" w:rsidR="00E71F06" w:rsidRPr="00E71F06" w:rsidRDefault="00E71F06" w:rsidP="00E71F06">
            <w:pPr>
              <w:jc w:val="both"/>
              <w:rPr>
                <w:color w:val="000000"/>
              </w:rPr>
            </w:pPr>
            <w:r w:rsidRPr="00E71F06">
              <w:rPr>
                <w:color w:val="000000"/>
              </w:rPr>
              <w:t>Detergentes líquidos, exceto para lavar roupa</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1C71CD68" w14:textId="673E991F" w:rsidR="00E71F06" w:rsidRPr="00967042" w:rsidRDefault="00E71F06" w:rsidP="00E71F06">
            <w:pPr>
              <w:jc w:val="center"/>
              <w:rPr>
                <w:color w:val="000000"/>
              </w:rPr>
            </w:pPr>
            <w:r w:rsidRPr="00F33D71">
              <w:rPr>
                <w:rFonts w:eastAsia="Calibri"/>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54E1CC12" w14:textId="78720ED4" w:rsidR="00E71F06" w:rsidRPr="00967042" w:rsidRDefault="00E71F06" w:rsidP="00E71F06">
            <w:pPr>
              <w:jc w:val="center"/>
              <w:rPr>
                <w:color w:val="000000"/>
              </w:rPr>
            </w:pPr>
            <w:r w:rsidRPr="00F33D71">
              <w:rPr>
                <w:rFonts w:eastAsia="Calibri"/>
              </w:rPr>
              <w:t>40.88</w:t>
            </w:r>
          </w:p>
        </w:tc>
      </w:tr>
      <w:tr w:rsidR="00E71F06" w:rsidRPr="00967042" w14:paraId="4181012E" w14:textId="77777777" w:rsidTr="00E71F06">
        <w:trPr>
          <w:jc w:val="center"/>
        </w:trPr>
        <w:tc>
          <w:tcPr>
            <w:tcW w:w="737" w:type="dxa"/>
            <w:tcBorders>
              <w:right w:val="single" w:sz="4" w:space="0" w:color="auto"/>
            </w:tcBorders>
            <w:shd w:val="clear" w:color="auto" w:fill="FFFFFF"/>
          </w:tcPr>
          <w:p w14:paraId="4EC6FC5F" w14:textId="294428E4" w:rsidR="00E71F06" w:rsidRPr="00967042" w:rsidRDefault="00E71F06" w:rsidP="00E71F06">
            <w:pPr>
              <w:jc w:val="center"/>
            </w:pPr>
            <w:r w:rsidRPr="00355031">
              <w:t>(</w:t>
            </w:r>
            <w:hyperlink r:id="rId2104" w:anchor="nota4501" w:history="1">
              <w:r>
                <w:rPr>
                  <w:rStyle w:val="Hyperlink"/>
                </w:rPr>
                <w:t>4501</w:t>
              </w:r>
            </w:hyperlink>
            <w:r w:rsidRPr="00355031">
              <w:t>)</w:t>
            </w:r>
          </w:p>
        </w:tc>
        <w:tc>
          <w:tcPr>
            <w:tcW w:w="737" w:type="dxa"/>
            <w:tcBorders>
              <w:top w:val="single" w:sz="4" w:space="0" w:color="000000"/>
              <w:left w:val="single" w:sz="4" w:space="0" w:color="auto"/>
              <w:bottom w:val="single" w:sz="4" w:space="0" w:color="000000"/>
            </w:tcBorders>
            <w:shd w:val="clear" w:color="auto" w:fill="FFFFFF"/>
          </w:tcPr>
          <w:p w14:paraId="42CCA174" w14:textId="0490DCCC" w:rsidR="00E71F06" w:rsidRPr="00967042" w:rsidRDefault="00E71F06" w:rsidP="00E71F06">
            <w:pPr>
              <w:jc w:val="center"/>
            </w:pPr>
            <w:bookmarkStart w:id="1757" w:name="parte2it11_06"/>
            <w:r w:rsidRPr="007B43F0">
              <w:rPr>
                <w:color w:val="000000"/>
              </w:rPr>
              <w:t>6.0</w:t>
            </w:r>
            <w:bookmarkEnd w:id="1757"/>
          </w:p>
        </w:tc>
        <w:tc>
          <w:tcPr>
            <w:tcW w:w="1134" w:type="dxa"/>
            <w:tcBorders>
              <w:top w:val="single" w:sz="4" w:space="0" w:color="000000"/>
              <w:left w:val="single" w:sz="4" w:space="0" w:color="000000"/>
              <w:bottom w:val="single" w:sz="4" w:space="0" w:color="000000"/>
            </w:tcBorders>
            <w:shd w:val="clear" w:color="auto" w:fill="FFFFFF"/>
          </w:tcPr>
          <w:p w14:paraId="3F5AA9EB" w14:textId="14D73B6C" w:rsidR="00E71F06" w:rsidRPr="00967042" w:rsidRDefault="00E71F06" w:rsidP="00E71F06">
            <w:pPr>
              <w:jc w:val="center"/>
              <w:rPr>
                <w:color w:val="000000"/>
              </w:rPr>
            </w:pPr>
            <w:r w:rsidRPr="00F33D71">
              <w:rPr>
                <w:rFonts w:eastAsia="Calibri"/>
              </w:rPr>
              <w:t>11.006.00</w:t>
            </w:r>
          </w:p>
        </w:tc>
        <w:tc>
          <w:tcPr>
            <w:tcW w:w="1134" w:type="dxa"/>
            <w:tcBorders>
              <w:top w:val="single" w:sz="4" w:space="0" w:color="000000"/>
              <w:left w:val="single" w:sz="4" w:space="0" w:color="000000"/>
              <w:bottom w:val="single" w:sz="4" w:space="0" w:color="000000"/>
            </w:tcBorders>
            <w:shd w:val="clear" w:color="auto" w:fill="FFFFFF"/>
          </w:tcPr>
          <w:p w14:paraId="143580DA" w14:textId="085C722B" w:rsidR="00E71F06" w:rsidRPr="00967042" w:rsidRDefault="00E71F06" w:rsidP="00E71F06">
            <w:pPr>
              <w:jc w:val="center"/>
              <w:rPr>
                <w:color w:val="000000"/>
              </w:rPr>
            </w:pPr>
            <w:r w:rsidRPr="00F33D71">
              <w:rPr>
                <w:rFonts w:eastAsia="Calibri"/>
              </w:rPr>
              <w:t>3402.50.00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639CF4EC" w14:textId="2A3F215B" w:rsidR="00E71F06" w:rsidRPr="00E71F06" w:rsidRDefault="00E71F06" w:rsidP="00E71F06">
            <w:pPr>
              <w:jc w:val="both"/>
              <w:rPr>
                <w:color w:val="000000"/>
              </w:rPr>
            </w:pPr>
            <w:r w:rsidRPr="00E71F06">
              <w:rPr>
                <w:color w:val="000000"/>
              </w:rPr>
              <w:t>Detergente líquido para lavar roupa, inclusive adicionados de propriedades desinfetantes ou sanitizantes</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176CF7C0" w14:textId="44C5E506" w:rsidR="00E71F06" w:rsidRPr="00967042" w:rsidRDefault="00E71F06" w:rsidP="00E71F06">
            <w:pPr>
              <w:jc w:val="center"/>
              <w:rPr>
                <w:color w:val="000000"/>
              </w:rPr>
            </w:pPr>
            <w:r w:rsidRPr="00F33D71">
              <w:rPr>
                <w:rFonts w:eastAsia="Calibri"/>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4A693773" w14:textId="6F3A5043" w:rsidR="00E71F06" w:rsidRPr="00967042" w:rsidRDefault="00E71F06" w:rsidP="00E71F06">
            <w:pPr>
              <w:jc w:val="center"/>
              <w:rPr>
                <w:color w:val="000000"/>
              </w:rPr>
            </w:pPr>
            <w:r w:rsidRPr="00F33D71">
              <w:rPr>
                <w:rFonts w:eastAsia="Calibri"/>
              </w:rPr>
              <w:t>40,88</w:t>
            </w:r>
          </w:p>
        </w:tc>
      </w:tr>
      <w:tr w:rsidR="0018409D" w:rsidRPr="00967042" w14:paraId="546B7D62" w14:textId="77777777" w:rsidTr="00EA39A3">
        <w:trPr>
          <w:jc w:val="center"/>
        </w:trPr>
        <w:tc>
          <w:tcPr>
            <w:tcW w:w="737" w:type="dxa"/>
            <w:tcBorders>
              <w:right w:val="single" w:sz="4" w:space="0" w:color="auto"/>
            </w:tcBorders>
            <w:shd w:val="clear" w:color="auto" w:fill="FFFFFF"/>
          </w:tcPr>
          <w:p w14:paraId="0D1729B7" w14:textId="77777777" w:rsidR="0018409D" w:rsidRPr="00967042" w:rsidRDefault="0018409D" w:rsidP="00EA39A3">
            <w:pPr>
              <w:jc w:val="center"/>
            </w:pPr>
            <w:r w:rsidRPr="00967042">
              <w:t>(</w:t>
            </w:r>
            <w:hyperlink r:id="rId2105" w:anchor="nota3153" w:history="1">
              <w:r w:rsidRPr="00967042">
                <w:rPr>
                  <w:rStyle w:val="Hyperlink"/>
                </w:rPr>
                <w:t>3153</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4CA80974" w14:textId="77777777" w:rsidR="0018409D" w:rsidRPr="00967042" w:rsidRDefault="0018409D" w:rsidP="00EA39A3">
            <w:pPr>
              <w:jc w:val="center"/>
            </w:pPr>
            <w:bookmarkStart w:id="1758" w:name="parte2it11_07"/>
            <w:r w:rsidRPr="00967042">
              <w:t>7.0</w:t>
            </w:r>
            <w:bookmarkEnd w:id="1758"/>
          </w:p>
        </w:tc>
        <w:tc>
          <w:tcPr>
            <w:tcW w:w="1134" w:type="dxa"/>
            <w:tcBorders>
              <w:top w:val="single" w:sz="4" w:space="0" w:color="000000"/>
              <w:left w:val="single" w:sz="4" w:space="0" w:color="000000"/>
              <w:bottom w:val="single" w:sz="4" w:space="0" w:color="000000"/>
            </w:tcBorders>
            <w:shd w:val="clear" w:color="auto" w:fill="FFFFFF"/>
          </w:tcPr>
          <w:p w14:paraId="657F74EA" w14:textId="77777777" w:rsidR="0018409D" w:rsidRPr="00967042" w:rsidRDefault="0018409D" w:rsidP="00EA39A3">
            <w:pPr>
              <w:jc w:val="center"/>
            </w:pPr>
            <w:r w:rsidRPr="00967042">
              <w:t>11.007.00</w:t>
            </w:r>
          </w:p>
        </w:tc>
        <w:tc>
          <w:tcPr>
            <w:tcW w:w="1134" w:type="dxa"/>
            <w:tcBorders>
              <w:top w:val="single" w:sz="4" w:space="0" w:color="000000"/>
              <w:left w:val="single" w:sz="4" w:space="0" w:color="000000"/>
              <w:bottom w:val="single" w:sz="4" w:space="0" w:color="000000"/>
            </w:tcBorders>
            <w:shd w:val="clear" w:color="auto" w:fill="FFFFFF"/>
          </w:tcPr>
          <w:p w14:paraId="65B523AD" w14:textId="77777777" w:rsidR="0018409D" w:rsidRPr="00967042" w:rsidRDefault="0018409D" w:rsidP="00EA39A3">
            <w:pPr>
              <w:jc w:val="center"/>
            </w:pPr>
            <w:r w:rsidRPr="00967042">
              <w:t>3402</w:t>
            </w:r>
          </w:p>
        </w:tc>
        <w:tc>
          <w:tcPr>
            <w:tcW w:w="45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26888C" w14:textId="77777777" w:rsidR="0018409D" w:rsidRPr="00967042" w:rsidRDefault="0018409D" w:rsidP="0018409D">
            <w:pPr>
              <w:jc w:val="both"/>
            </w:pPr>
            <w:r w:rsidRPr="00967042">
              <w:t>Outros agentes orgânicos de superfície (exceto sabões); preparações tensoativas, preparações para lavagem (incluídas as preparações auxiliares para lavagem) e preparações para limpeza (inclusive multiuso e limpadores), mesmo contendo sabão, exceto os produtos descritos nos CEST 11.001.00, 11.004.00, 11.005.00 e 11.006.00; em embalagem de conteúdo inferior ou igual a 50 litros ou 50 kg</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6E5167DB" w14:textId="77777777" w:rsidR="0018409D" w:rsidRPr="00967042" w:rsidRDefault="0018409D" w:rsidP="00EA39A3">
            <w:pPr>
              <w:jc w:val="center"/>
            </w:pPr>
            <w:r w:rsidRPr="00967042">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440A2648" w14:textId="77777777" w:rsidR="0018409D" w:rsidRPr="00967042" w:rsidRDefault="0018409D" w:rsidP="00EA39A3">
            <w:pPr>
              <w:jc w:val="center"/>
            </w:pPr>
            <w:r w:rsidRPr="00967042">
              <w:t>40,88</w:t>
            </w:r>
          </w:p>
        </w:tc>
      </w:tr>
      <w:tr w:rsidR="004804F4" w:rsidRPr="00967042" w14:paraId="279C0F11" w14:textId="77777777" w:rsidTr="00772C18">
        <w:trPr>
          <w:jc w:val="center"/>
        </w:trPr>
        <w:tc>
          <w:tcPr>
            <w:tcW w:w="737" w:type="dxa"/>
            <w:tcBorders>
              <w:right w:val="single" w:sz="4" w:space="0" w:color="auto"/>
            </w:tcBorders>
            <w:shd w:val="clear" w:color="auto" w:fill="FFFFFF"/>
          </w:tcPr>
          <w:p w14:paraId="3AB601A7" w14:textId="77777777" w:rsidR="004804F4" w:rsidRPr="00967042" w:rsidRDefault="004804F4" w:rsidP="004804F4">
            <w:pPr>
              <w:jc w:val="center"/>
            </w:pPr>
            <w:r w:rsidRPr="00967042">
              <w:t>(</w:t>
            </w:r>
            <w:hyperlink r:id="rId2106"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736A3077" w14:textId="77777777" w:rsidR="004804F4" w:rsidRPr="00967042" w:rsidRDefault="004804F4" w:rsidP="004804F4">
            <w:pPr>
              <w:jc w:val="center"/>
            </w:pPr>
            <w:bookmarkStart w:id="1759" w:name="parte2it11_08"/>
            <w:r w:rsidRPr="00967042">
              <w:rPr>
                <w:color w:val="000000"/>
              </w:rPr>
              <w:t>8.0</w:t>
            </w:r>
            <w:bookmarkEnd w:id="1759"/>
          </w:p>
        </w:tc>
        <w:tc>
          <w:tcPr>
            <w:tcW w:w="1134" w:type="dxa"/>
            <w:tcBorders>
              <w:top w:val="single" w:sz="4" w:space="0" w:color="000000"/>
              <w:left w:val="single" w:sz="4" w:space="0" w:color="000000"/>
              <w:bottom w:val="single" w:sz="4" w:space="0" w:color="000000"/>
            </w:tcBorders>
            <w:shd w:val="clear" w:color="auto" w:fill="FFFFFF"/>
          </w:tcPr>
          <w:p w14:paraId="4BD24C67" w14:textId="77777777" w:rsidR="004804F4" w:rsidRPr="00967042" w:rsidRDefault="004804F4" w:rsidP="004804F4">
            <w:pPr>
              <w:jc w:val="center"/>
              <w:rPr>
                <w:color w:val="000000"/>
              </w:rPr>
            </w:pPr>
            <w:r w:rsidRPr="00967042">
              <w:rPr>
                <w:color w:val="000000"/>
              </w:rPr>
              <w:t>11.008.00</w:t>
            </w:r>
          </w:p>
        </w:tc>
        <w:tc>
          <w:tcPr>
            <w:tcW w:w="1134" w:type="dxa"/>
            <w:tcBorders>
              <w:top w:val="single" w:sz="4" w:space="0" w:color="000000"/>
              <w:left w:val="single" w:sz="4" w:space="0" w:color="000000"/>
              <w:bottom w:val="single" w:sz="4" w:space="0" w:color="000000"/>
            </w:tcBorders>
            <w:shd w:val="clear" w:color="auto" w:fill="FFFFFF"/>
          </w:tcPr>
          <w:p w14:paraId="5DC9D8F8" w14:textId="77777777" w:rsidR="004804F4" w:rsidRPr="00967042" w:rsidRDefault="004804F4" w:rsidP="004804F4">
            <w:pPr>
              <w:jc w:val="center"/>
              <w:rPr>
                <w:color w:val="000000"/>
              </w:rPr>
            </w:pPr>
            <w:r w:rsidRPr="00967042">
              <w:rPr>
                <w:color w:val="000000"/>
              </w:rPr>
              <w:t>3809.91.90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23957BDC" w14:textId="77777777" w:rsidR="004804F4" w:rsidRPr="00967042" w:rsidRDefault="004804F4" w:rsidP="004804F4">
            <w:pPr>
              <w:jc w:val="both"/>
            </w:pPr>
            <w:r w:rsidRPr="00967042">
              <w:t>Amaciante/suavizante</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38BD71A0" w14:textId="77777777" w:rsidR="004804F4" w:rsidRPr="00967042" w:rsidRDefault="004804F4" w:rsidP="004804F4">
            <w:pPr>
              <w:jc w:val="center"/>
              <w:rPr>
                <w:color w:val="000000"/>
              </w:rPr>
            </w:pPr>
            <w:r w:rsidRPr="00967042">
              <w:rPr>
                <w:color w:val="000000"/>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56BCE4A2" w14:textId="77777777" w:rsidR="004804F4" w:rsidRPr="00967042" w:rsidRDefault="004804F4" w:rsidP="004804F4">
            <w:pPr>
              <w:jc w:val="center"/>
              <w:rPr>
                <w:color w:val="000000"/>
              </w:rPr>
            </w:pPr>
            <w:r w:rsidRPr="00967042">
              <w:rPr>
                <w:color w:val="000000"/>
              </w:rPr>
              <w:t>35</w:t>
            </w:r>
          </w:p>
        </w:tc>
      </w:tr>
      <w:tr w:rsidR="004804F4" w:rsidRPr="00967042" w14:paraId="712648C7" w14:textId="77777777" w:rsidTr="00772C18">
        <w:trPr>
          <w:jc w:val="center"/>
        </w:trPr>
        <w:tc>
          <w:tcPr>
            <w:tcW w:w="737" w:type="dxa"/>
            <w:tcBorders>
              <w:right w:val="single" w:sz="4" w:space="0" w:color="auto"/>
            </w:tcBorders>
            <w:shd w:val="clear" w:color="auto" w:fill="FFFFFF"/>
          </w:tcPr>
          <w:p w14:paraId="28FACE74" w14:textId="77777777" w:rsidR="004804F4" w:rsidRPr="00967042" w:rsidRDefault="004804F4" w:rsidP="004804F4">
            <w:pPr>
              <w:jc w:val="center"/>
            </w:pPr>
            <w:r w:rsidRPr="00967042">
              <w:t>(</w:t>
            </w:r>
            <w:hyperlink r:id="rId2107"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38CEF25C" w14:textId="77777777" w:rsidR="004804F4" w:rsidRPr="00967042" w:rsidRDefault="004804F4" w:rsidP="004804F4">
            <w:pPr>
              <w:jc w:val="center"/>
            </w:pPr>
            <w:bookmarkStart w:id="1760" w:name="parte2it11_09"/>
            <w:r w:rsidRPr="00967042">
              <w:rPr>
                <w:color w:val="000000"/>
              </w:rPr>
              <w:t>9.0</w:t>
            </w:r>
            <w:bookmarkEnd w:id="1760"/>
          </w:p>
        </w:tc>
        <w:tc>
          <w:tcPr>
            <w:tcW w:w="1134" w:type="dxa"/>
            <w:tcBorders>
              <w:top w:val="single" w:sz="4" w:space="0" w:color="000000"/>
              <w:left w:val="single" w:sz="4" w:space="0" w:color="000000"/>
              <w:bottom w:val="single" w:sz="4" w:space="0" w:color="000000"/>
            </w:tcBorders>
            <w:shd w:val="clear" w:color="auto" w:fill="FFFFFF"/>
          </w:tcPr>
          <w:p w14:paraId="7634926E" w14:textId="77777777" w:rsidR="004804F4" w:rsidRPr="00967042" w:rsidRDefault="004804F4" w:rsidP="004804F4">
            <w:pPr>
              <w:jc w:val="center"/>
              <w:rPr>
                <w:color w:val="000000"/>
              </w:rPr>
            </w:pPr>
            <w:r w:rsidRPr="00967042">
              <w:rPr>
                <w:color w:val="000000"/>
              </w:rPr>
              <w:t>11.009.00</w:t>
            </w:r>
          </w:p>
        </w:tc>
        <w:tc>
          <w:tcPr>
            <w:tcW w:w="1134" w:type="dxa"/>
            <w:tcBorders>
              <w:top w:val="single" w:sz="4" w:space="0" w:color="000000"/>
              <w:left w:val="single" w:sz="4" w:space="0" w:color="000000"/>
              <w:bottom w:val="single" w:sz="4" w:space="0" w:color="000000"/>
            </w:tcBorders>
            <w:shd w:val="clear" w:color="auto" w:fill="FFFFFF"/>
          </w:tcPr>
          <w:p w14:paraId="59E26C16" w14:textId="77777777" w:rsidR="004804F4" w:rsidRPr="00967042" w:rsidRDefault="004804F4" w:rsidP="004804F4">
            <w:pPr>
              <w:jc w:val="center"/>
              <w:rPr>
                <w:color w:val="000000"/>
              </w:rPr>
            </w:pPr>
            <w:r w:rsidRPr="00967042">
              <w:rPr>
                <w:color w:val="000000"/>
              </w:rPr>
              <w:t>3924.10.00</w:t>
            </w:r>
            <w:r w:rsidRPr="00967042">
              <w:rPr>
                <w:color w:val="000000"/>
              </w:rPr>
              <w:br/>
              <w:t>3924.90.00</w:t>
            </w:r>
            <w:r w:rsidRPr="00967042">
              <w:rPr>
                <w:color w:val="000000"/>
              </w:rPr>
              <w:br/>
              <w:t>6805.30.10</w:t>
            </w:r>
            <w:r w:rsidRPr="00967042">
              <w:rPr>
                <w:color w:val="000000"/>
              </w:rPr>
              <w:br/>
              <w:t>6805.30.90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5E597802" w14:textId="77777777" w:rsidR="004804F4" w:rsidRPr="00967042" w:rsidRDefault="004804F4" w:rsidP="004804F4">
            <w:pPr>
              <w:jc w:val="both"/>
            </w:pPr>
            <w:r w:rsidRPr="00967042">
              <w:rPr>
                <w:color w:val="000000"/>
              </w:rPr>
              <w:t>Esponjas para limpeza</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295DD3C6" w14:textId="77777777" w:rsidR="004804F4" w:rsidRPr="00967042" w:rsidRDefault="004804F4" w:rsidP="004804F4">
            <w:pPr>
              <w:jc w:val="center"/>
              <w:rPr>
                <w:color w:val="000000"/>
              </w:rPr>
            </w:pPr>
            <w:r w:rsidRPr="00967042">
              <w:rPr>
                <w:color w:val="000000"/>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0F920DC0" w14:textId="77777777" w:rsidR="004804F4" w:rsidRPr="00967042" w:rsidRDefault="004804F4" w:rsidP="004804F4">
            <w:pPr>
              <w:jc w:val="center"/>
              <w:rPr>
                <w:color w:val="000000"/>
              </w:rPr>
            </w:pPr>
            <w:r w:rsidRPr="00967042">
              <w:rPr>
                <w:color w:val="000000"/>
              </w:rPr>
              <w:t>55</w:t>
            </w:r>
          </w:p>
        </w:tc>
      </w:tr>
      <w:tr w:rsidR="004804F4" w:rsidRPr="00967042" w14:paraId="6DEA3C33" w14:textId="77777777" w:rsidTr="00772C18">
        <w:trPr>
          <w:jc w:val="center"/>
        </w:trPr>
        <w:tc>
          <w:tcPr>
            <w:tcW w:w="737" w:type="dxa"/>
            <w:tcBorders>
              <w:right w:val="single" w:sz="4" w:space="0" w:color="auto"/>
            </w:tcBorders>
            <w:shd w:val="clear" w:color="auto" w:fill="FFFFFF"/>
          </w:tcPr>
          <w:p w14:paraId="64C2E5D0" w14:textId="77777777" w:rsidR="004804F4" w:rsidRPr="00967042" w:rsidRDefault="004804F4" w:rsidP="004804F4">
            <w:pPr>
              <w:jc w:val="center"/>
            </w:pPr>
            <w:r w:rsidRPr="00967042">
              <w:t>(</w:t>
            </w:r>
            <w:hyperlink r:id="rId2108"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23F74F94" w14:textId="77777777" w:rsidR="004804F4" w:rsidRPr="00967042" w:rsidRDefault="004804F4" w:rsidP="004804F4">
            <w:pPr>
              <w:jc w:val="center"/>
            </w:pPr>
            <w:bookmarkStart w:id="1761" w:name="parte2it11_10"/>
            <w:r w:rsidRPr="00967042">
              <w:t>10.0</w:t>
            </w:r>
            <w:bookmarkEnd w:id="1761"/>
          </w:p>
        </w:tc>
        <w:tc>
          <w:tcPr>
            <w:tcW w:w="1134" w:type="dxa"/>
            <w:tcBorders>
              <w:top w:val="single" w:sz="4" w:space="0" w:color="000000"/>
              <w:left w:val="single" w:sz="4" w:space="0" w:color="000000"/>
              <w:bottom w:val="single" w:sz="4" w:space="0" w:color="000000"/>
            </w:tcBorders>
            <w:shd w:val="clear" w:color="auto" w:fill="FFFFFF"/>
          </w:tcPr>
          <w:p w14:paraId="61B4B3A2" w14:textId="77777777" w:rsidR="004804F4" w:rsidRPr="00967042" w:rsidRDefault="004804F4" w:rsidP="004804F4">
            <w:pPr>
              <w:jc w:val="center"/>
            </w:pPr>
            <w:r w:rsidRPr="00967042">
              <w:t>11.010.00</w:t>
            </w:r>
          </w:p>
        </w:tc>
        <w:tc>
          <w:tcPr>
            <w:tcW w:w="1134" w:type="dxa"/>
            <w:tcBorders>
              <w:top w:val="single" w:sz="4" w:space="0" w:color="000000"/>
              <w:left w:val="single" w:sz="4" w:space="0" w:color="000000"/>
              <w:bottom w:val="single" w:sz="4" w:space="0" w:color="000000"/>
            </w:tcBorders>
            <w:shd w:val="clear" w:color="auto" w:fill="FFFFFF"/>
          </w:tcPr>
          <w:p w14:paraId="6C5C4A01" w14:textId="77777777" w:rsidR="004804F4" w:rsidRPr="00967042" w:rsidRDefault="004804F4" w:rsidP="004804F4">
            <w:pPr>
              <w:jc w:val="center"/>
            </w:pPr>
            <w:r w:rsidRPr="00967042">
              <w:t>2207</w:t>
            </w:r>
            <w:r w:rsidRPr="00967042">
              <w:br/>
              <w:t>2208.90.00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2B9007BE" w14:textId="77777777" w:rsidR="004804F4" w:rsidRPr="00967042" w:rsidRDefault="004804F4" w:rsidP="004804F4">
            <w:pPr>
              <w:jc w:val="both"/>
            </w:pPr>
            <w:r w:rsidRPr="00967042">
              <w:t>Álcool etílico para limpeza</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4F85D5C5" w14:textId="77777777" w:rsidR="004804F4" w:rsidRPr="00967042" w:rsidRDefault="004804F4" w:rsidP="004804F4">
            <w:pPr>
              <w:jc w:val="center"/>
            </w:pPr>
            <w:r w:rsidRPr="00967042">
              <w:rPr>
                <w:color w:val="000000"/>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5C66C6EC" w14:textId="77777777" w:rsidR="004804F4" w:rsidRPr="00967042" w:rsidRDefault="004804F4" w:rsidP="004804F4">
            <w:pPr>
              <w:jc w:val="center"/>
            </w:pPr>
            <w:r w:rsidRPr="00967042">
              <w:t>35</w:t>
            </w:r>
          </w:p>
        </w:tc>
      </w:tr>
      <w:tr w:rsidR="004804F4" w:rsidRPr="00967042" w14:paraId="45F4338E" w14:textId="77777777" w:rsidTr="00772C18">
        <w:trPr>
          <w:jc w:val="center"/>
        </w:trPr>
        <w:tc>
          <w:tcPr>
            <w:tcW w:w="737" w:type="dxa"/>
            <w:tcBorders>
              <w:right w:val="single" w:sz="4" w:space="0" w:color="auto"/>
            </w:tcBorders>
            <w:shd w:val="clear" w:color="auto" w:fill="FFFFFF"/>
          </w:tcPr>
          <w:p w14:paraId="4E146304" w14:textId="77777777" w:rsidR="004804F4" w:rsidRPr="00967042" w:rsidRDefault="004804F4" w:rsidP="004804F4">
            <w:pPr>
              <w:jc w:val="center"/>
            </w:pPr>
            <w:r w:rsidRPr="00967042">
              <w:t>(</w:t>
            </w:r>
            <w:hyperlink r:id="rId2109"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7F277F45" w14:textId="77777777" w:rsidR="004804F4" w:rsidRPr="00967042" w:rsidRDefault="004804F4" w:rsidP="004804F4">
            <w:pPr>
              <w:jc w:val="center"/>
            </w:pPr>
            <w:bookmarkStart w:id="1762" w:name="parte2it11_11"/>
            <w:r w:rsidRPr="00967042">
              <w:rPr>
                <w:color w:val="000000"/>
              </w:rPr>
              <w:t>11.0</w:t>
            </w:r>
            <w:bookmarkEnd w:id="1762"/>
          </w:p>
        </w:tc>
        <w:tc>
          <w:tcPr>
            <w:tcW w:w="1134" w:type="dxa"/>
            <w:tcBorders>
              <w:top w:val="single" w:sz="4" w:space="0" w:color="000000"/>
              <w:left w:val="single" w:sz="4" w:space="0" w:color="000000"/>
              <w:bottom w:val="single" w:sz="4" w:space="0" w:color="000000"/>
            </w:tcBorders>
            <w:shd w:val="clear" w:color="auto" w:fill="FFFFFF"/>
          </w:tcPr>
          <w:p w14:paraId="294A6CB5" w14:textId="77777777" w:rsidR="004804F4" w:rsidRPr="00967042" w:rsidRDefault="004804F4" w:rsidP="004804F4">
            <w:pPr>
              <w:jc w:val="center"/>
              <w:rPr>
                <w:color w:val="000000"/>
              </w:rPr>
            </w:pPr>
            <w:r w:rsidRPr="00967042">
              <w:rPr>
                <w:color w:val="000000"/>
              </w:rPr>
              <w:t>11.011.00</w:t>
            </w:r>
          </w:p>
        </w:tc>
        <w:tc>
          <w:tcPr>
            <w:tcW w:w="1134" w:type="dxa"/>
            <w:tcBorders>
              <w:top w:val="single" w:sz="4" w:space="0" w:color="000000"/>
              <w:left w:val="single" w:sz="4" w:space="0" w:color="000000"/>
              <w:bottom w:val="single" w:sz="4" w:space="0" w:color="000000"/>
            </w:tcBorders>
            <w:shd w:val="clear" w:color="auto" w:fill="FFFFFF"/>
          </w:tcPr>
          <w:p w14:paraId="2739324C" w14:textId="77777777" w:rsidR="004804F4" w:rsidRPr="00967042" w:rsidRDefault="004804F4" w:rsidP="004804F4">
            <w:pPr>
              <w:jc w:val="center"/>
              <w:rPr>
                <w:strike/>
                <w:color w:val="000000"/>
              </w:rPr>
            </w:pPr>
            <w:r w:rsidRPr="00967042">
              <w:rPr>
                <w:color w:val="000000"/>
              </w:rPr>
              <w:t>7323.10.00</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584B5F94" w14:textId="77777777" w:rsidR="004804F4" w:rsidRPr="00967042" w:rsidRDefault="004804F4" w:rsidP="004804F4">
            <w:pPr>
              <w:jc w:val="both"/>
            </w:pPr>
            <w:r w:rsidRPr="00967042">
              <w:t>Esponjas e palhas de aço; esponjas para limpeza, polimento ou uso semelhantes; todas de uso doméstico</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5E9EA607" w14:textId="77777777" w:rsidR="004804F4" w:rsidRPr="00967042" w:rsidRDefault="004804F4" w:rsidP="004804F4">
            <w:pPr>
              <w:jc w:val="center"/>
            </w:pPr>
            <w:r w:rsidRPr="00967042">
              <w:rPr>
                <w:color w:val="000000"/>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07543EA7" w14:textId="77777777" w:rsidR="004804F4" w:rsidRPr="00967042" w:rsidRDefault="004804F4" w:rsidP="004804F4">
            <w:pPr>
              <w:jc w:val="center"/>
            </w:pPr>
            <w:r w:rsidRPr="00967042">
              <w:t>35</w:t>
            </w:r>
          </w:p>
        </w:tc>
      </w:tr>
      <w:tr w:rsidR="004804F4" w:rsidRPr="00967042" w14:paraId="50FE95AD" w14:textId="77777777" w:rsidTr="000F54BD">
        <w:trPr>
          <w:jc w:val="center"/>
        </w:trPr>
        <w:tc>
          <w:tcPr>
            <w:tcW w:w="737" w:type="dxa"/>
            <w:tcBorders>
              <w:right w:val="single" w:sz="4" w:space="0" w:color="auto"/>
            </w:tcBorders>
            <w:shd w:val="clear" w:color="auto" w:fill="FFFFFF"/>
          </w:tcPr>
          <w:p w14:paraId="446AB2D7" w14:textId="77777777" w:rsidR="004804F4" w:rsidRPr="00967042" w:rsidRDefault="004804F4" w:rsidP="004804F4">
            <w:pPr>
              <w:jc w:val="center"/>
            </w:pPr>
            <w:r w:rsidRPr="00967042">
              <w:t>(</w:t>
            </w:r>
            <w:hyperlink r:id="rId2110" w:anchor="nota2995" w:history="1">
              <w:r w:rsidRPr="00967042">
                <w:rPr>
                  <w:rStyle w:val="Hyperlink"/>
                </w:rPr>
                <w:t>2995</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4C5BBD4B" w14:textId="77777777" w:rsidR="004804F4" w:rsidRPr="00967042" w:rsidRDefault="004804F4" w:rsidP="004804F4">
            <w:pPr>
              <w:jc w:val="center"/>
              <w:rPr>
                <w:color w:val="000000"/>
              </w:rPr>
            </w:pPr>
            <w:bookmarkStart w:id="1763" w:name="parte2it11_12"/>
            <w:r w:rsidRPr="00967042">
              <w:rPr>
                <w:color w:val="000000"/>
              </w:rPr>
              <w:t>12.0</w:t>
            </w:r>
            <w:bookmarkEnd w:id="1763"/>
          </w:p>
        </w:tc>
        <w:tc>
          <w:tcPr>
            <w:tcW w:w="1134" w:type="dxa"/>
            <w:tcBorders>
              <w:top w:val="single" w:sz="4" w:space="0" w:color="000000"/>
              <w:left w:val="single" w:sz="4" w:space="0" w:color="000000"/>
              <w:bottom w:val="single" w:sz="4" w:space="0" w:color="000000"/>
            </w:tcBorders>
            <w:shd w:val="clear" w:color="auto" w:fill="FFFFFF"/>
          </w:tcPr>
          <w:p w14:paraId="7679C241" w14:textId="77777777" w:rsidR="004804F4" w:rsidRPr="00967042" w:rsidRDefault="004804F4" w:rsidP="004804F4">
            <w:pPr>
              <w:jc w:val="center"/>
              <w:rPr>
                <w:color w:val="000000"/>
              </w:rPr>
            </w:pPr>
            <w:r w:rsidRPr="00967042">
              <w:rPr>
                <w:color w:val="000000"/>
              </w:rPr>
              <w:t>11.012.00</w:t>
            </w:r>
          </w:p>
        </w:tc>
        <w:tc>
          <w:tcPr>
            <w:tcW w:w="1134" w:type="dxa"/>
            <w:tcBorders>
              <w:top w:val="single" w:sz="4" w:space="0" w:color="000000"/>
              <w:left w:val="single" w:sz="4" w:space="0" w:color="000000"/>
              <w:bottom w:val="single" w:sz="4" w:space="0" w:color="000000"/>
            </w:tcBorders>
            <w:shd w:val="clear" w:color="auto" w:fill="FFFFFF"/>
          </w:tcPr>
          <w:p w14:paraId="381E39EA" w14:textId="77777777" w:rsidR="004804F4" w:rsidRPr="00967042" w:rsidRDefault="004804F4" w:rsidP="004804F4">
            <w:pPr>
              <w:jc w:val="center"/>
              <w:rPr>
                <w:color w:val="000000"/>
              </w:rPr>
            </w:pPr>
            <w:r w:rsidRPr="00967042">
              <w:rPr>
                <w:color w:val="000000"/>
              </w:rPr>
              <w:t>3923.2</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7AA09B0C" w14:textId="77777777" w:rsidR="004804F4" w:rsidRPr="00967042" w:rsidRDefault="004804F4" w:rsidP="004804F4">
            <w:pPr>
              <w:jc w:val="both"/>
            </w:pPr>
            <w:r w:rsidRPr="00967042">
              <w:t>Sacos de lixo de conteúdo igual ou inferior a 100 litros</w:t>
            </w:r>
          </w:p>
        </w:tc>
        <w:tc>
          <w:tcPr>
            <w:tcW w:w="1388" w:type="dxa"/>
            <w:tcBorders>
              <w:top w:val="single" w:sz="4" w:space="0" w:color="000000"/>
              <w:left w:val="single" w:sz="4" w:space="0" w:color="000000"/>
              <w:bottom w:val="single" w:sz="4" w:space="0" w:color="000000"/>
              <w:right w:val="single" w:sz="4" w:space="0" w:color="000000"/>
            </w:tcBorders>
            <w:shd w:val="clear" w:color="auto" w:fill="FFFFFF"/>
          </w:tcPr>
          <w:p w14:paraId="7E6921C7" w14:textId="77777777" w:rsidR="004804F4" w:rsidRPr="00967042" w:rsidRDefault="004804F4" w:rsidP="004804F4">
            <w:pPr>
              <w:jc w:val="center"/>
              <w:rPr>
                <w:color w:val="000000"/>
              </w:rPr>
            </w:pPr>
            <w:r w:rsidRPr="00967042">
              <w:rPr>
                <w:color w:val="000000"/>
              </w:rPr>
              <w:t>11.1</w:t>
            </w:r>
          </w:p>
        </w:tc>
        <w:tc>
          <w:tcPr>
            <w:tcW w:w="880" w:type="dxa"/>
            <w:tcBorders>
              <w:top w:val="single" w:sz="4" w:space="0" w:color="000000"/>
              <w:left w:val="single" w:sz="4" w:space="0" w:color="000000"/>
              <w:bottom w:val="single" w:sz="4" w:space="0" w:color="000000"/>
              <w:right w:val="single" w:sz="4" w:space="0" w:color="000000"/>
            </w:tcBorders>
            <w:shd w:val="clear" w:color="auto" w:fill="FFFFFF"/>
          </w:tcPr>
          <w:p w14:paraId="2241CA67" w14:textId="77777777" w:rsidR="004804F4" w:rsidRPr="00967042" w:rsidRDefault="004804F4" w:rsidP="004804F4">
            <w:pPr>
              <w:jc w:val="center"/>
            </w:pPr>
            <w:r w:rsidRPr="00967042">
              <w:t>65</w:t>
            </w:r>
          </w:p>
        </w:tc>
      </w:tr>
    </w:tbl>
    <w:p w14:paraId="51C0F9E5" w14:textId="77777777" w:rsidR="00A84131" w:rsidRPr="00967042" w:rsidRDefault="00A84131"/>
    <w:p w14:paraId="733F9D2E" w14:textId="77777777" w:rsidR="00A84131" w:rsidRPr="00967042" w:rsidRDefault="00A84131"/>
    <w:p w14:paraId="6A7DE97D" w14:textId="77777777" w:rsidR="00A85533" w:rsidRPr="00967042" w:rsidRDefault="00A85533">
      <w:r w:rsidRPr="00967042">
        <w:br w:type="page"/>
      </w:r>
    </w:p>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964"/>
        <w:gridCol w:w="993"/>
        <w:gridCol w:w="4820"/>
        <w:gridCol w:w="1361"/>
        <w:gridCol w:w="907"/>
      </w:tblGrid>
      <w:tr w:rsidR="00734768" w:rsidRPr="00967042" w14:paraId="19C9355C" w14:textId="77777777" w:rsidTr="002C6BD7">
        <w:trPr>
          <w:jc w:val="center"/>
        </w:trPr>
        <w:tc>
          <w:tcPr>
            <w:tcW w:w="737" w:type="dxa"/>
            <w:tcBorders>
              <w:right w:val="single" w:sz="4" w:space="0" w:color="auto"/>
            </w:tcBorders>
          </w:tcPr>
          <w:p w14:paraId="7B73634E" w14:textId="77777777" w:rsidR="00734768" w:rsidRPr="00967042" w:rsidRDefault="00734768" w:rsidP="00772C18">
            <w:pPr>
              <w:jc w:val="center"/>
            </w:pPr>
            <w:r w:rsidRPr="00967042">
              <w:lastRenderedPageBreak/>
              <w:t>(</w:t>
            </w:r>
            <w:hyperlink r:id="rId2111" w:anchor="nota2789" w:history="1">
              <w:r w:rsidRPr="00967042">
                <w:rPr>
                  <w:rStyle w:val="Hyperlink"/>
                </w:rPr>
                <w:t>2789</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4B5B40E" w14:textId="77777777" w:rsidR="00734768" w:rsidRPr="00967042" w:rsidRDefault="00772C18" w:rsidP="00734768">
            <w:pPr>
              <w:jc w:val="center"/>
              <w:rPr>
                <w:color w:val="000000"/>
              </w:rPr>
            </w:pPr>
            <w:bookmarkStart w:id="1764" w:name="parte2it12"/>
            <w:r w:rsidRPr="00967042">
              <w:rPr>
                <w:color w:val="000000"/>
              </w:rPr>
              <w:t>12.</w:t>
            </w:r>
            <w:r w:rsidRPr="00967042">
              <w:t>MATERIAIS ELÉTRICOS</w:t>
            </w:r>
            <w:bookmarkEnd w:id="1764"/>
          </w:p>
        </w:tc>
      </w:tr>
      <w:tr w:rsidR="002C6BD7" w:rsidRPr="00967042" w14:paraId="27B86455" w14:textId="77777777" w:rsidTr="002C6BD7">
        <w:trPr>
          <w:jc w:val="center"/>
        </w:trPr>
        <w:tc>
          <w:tcPr>
            <w:tcW w:w="737" w:type="dxa"/>
            <w:tcBorders>
              <w:right w:val="single" w:sz="4" w:space="0" w:color="auto"/>
            </w:tcBorders>
          </w:tcPr>
          <w:p w14:paraId="5710CDB5" w14:textId="21C5766E" w:rsidR="002C6BD7" w:rsidRPr="00967042" w:rsidRDefault="002C6BD7" w:rsidP="002C6BD7">
            <w:pPr>
              <w:jc w:val="center"/>
            </w:pPr>
            <w:r w:rsidRPr="00BB7982">
              <w:t>(</w:t>
            </w:r>
            <w:hyperlink r:id="rId2112" w:anchor="nota4623" w:history="1">
              <w:r>
                <w:rPr>
                  <w:rStyle w:val="Hyperlink"/>
                </w:rPr>
                <w:t>4623</w:t>
              </w:r>
            </w:hyperlink>
            <w:r w:rsidRPr="00BB7982">
              <w:t>)</w:t>
            </w:r>
          </w:p>
        </w:tc>
        <w:tc>
          <w:tcPr>
            <w:tcW w:w="9782" w:type="dxa"/>
            <w:gridSpan w:val="6"/>
            <w:tcBorders>
              <w:top w:val="single" w:sz="4" w:space="0" w:color="000000"/>
              <w:left w:val="single" w:sz="4" w:space="0" w:color="auto"/>
              <w:right w:val="single" w:sz="4" w:space="0" w:color="000000"/>
            </w:tcBorders>
            <w:shd w:val="clear" w:color="auto" w:fill="auto"/>
            <w:vAlign w:val="center"/>
          </w:tcPr>
          <w:p w14:paraId="252BD610" w14:textId="77777777" w:rsidR="002C6BD7" w:rsidRPr="00586B0C" w:rsidRDefault="002C6BD7" w:rsidP="002C6BD7">
            <w:pPr>
              <w:jc w:val="center"/>
            </w:pPr>
            <w:r w:rsidRPr="00586B0C">
              <w:t>Âmbito de Aplicação da Substituição Tributária:</w:t>
            </w:r>
          </w:p>
          <w:p w14:paraId="2254BBE1" w14:textId="1DBFD9FD" w:rsidR="002C6BD7" w:rsidRPr="00967042" w:rsidRDefault="002C6BD7" w:rsidP="002C6BD7">
            <w:pPr>
              <w:jc w:val="both"/>
              <w:rPr>
                <w:color w:val="040404"/>
              </w:rPr>
            </w:pPr>
            <w:r w:rsidRPr="00586B0C">
              <w:t>12.1 Interno e nas seguintes unidades da Federação: Paraná (</w:t>
            </w:r>
            <w:hyperlink r:id="rId2113" w:history="1">
              <w:r w:rsidRPr="00D6274F">
                <w:rPr>
                  <w:rStyle w:val="Hyperlink"/>
                </w:rPr>
                <w:t>Protocolo ICMS 198/09</w:t>
              </w:r>
            </w:hyperlink>
            <w:r w:rsidRPr="00586B0C">
              <w:t>), Rio de Janeiro (</w:t>
            </w:r>
            <w:hyperlink r:id="rId2114" w:history="1">
              <w:r w:rsidRPr="00D6274F">
                <w:rPr>
                  <w:rStyle w:val="Hyperlink"/>
                </w:rPr>
                <w:t>Protocolo ICMS 198/09</w:t>
              </w:r>
            </w:hyperlink>
            <w:r w:rsidRPr="00586B0C">
              <w:t>) e São Paulo (</w:t>
            </w:r>
            <w:hyperlink r:id="rId2115" w:history="1">
              <w:r w:rsidRPr="00D6274F">
                <w:rPr>
                  <w:rStyle w:val="Hyperlink"/>
                </w:rPr>
                <w:t>Protocolo ICMS 39/09</w:t>
              </w:r>
            </w:hyperlink>
            <w:r w:rsidRPr="00586B0C">
              <w:t>).</w:t>
            </w:r>
          </w:p>
        </w:tc>
      </w:tr>
      <w:tr w:rsidR="002C6BD7" w:rsidRPr="00967042" w14:paraId="02D47B20" w14:textId="77777777" w:rsidTr="002C6BD7">
        <w:trPr>
          <w:jc w:val="center"/>
        </w:trPr>
        <w:tc>
          <w:tcPr>
            <w:tcW w:w="737" w:type="dxa"/>
            <w:tcBorders>
              <w:right w:val="single" w:sz="4" w:space="0" w:color="auto"/>
            </w:tcBorders>
          </w:tcPr>
          <w:p w14:paraId="287FED5E" w14:textId="09D15DEE" w:rsidR="002C6BD7" w:rsidRPr="00967042" w:rsidRDefault="002C6BD7" w:rsidP="00772C18">
            <w:pPr>
              <w:jc w:val="center"/>
            </w:pPr>
            <w:r w:rsidRPr="00967042">
              <w:t>(</w:t>
            </w:r>
            <w:hyperlink r:id="rId2116" w:anchor="nota2789" w:history="1">
              <w:r w:rsidRPr="00967042">
                <w:rPr>
                  <w:rStyle w:val="Hyperlink"/>
                </w:rPr>
                <w:t>2789</w:t>
              </w:r>
            </w:hyperlink>
            <w:r w:rsidRPr="00967042">
              <w:t>)</w:t>
            </w:r>
          </w:p>
        </w:tc>
        <w:tc>
          <w:tcPr>
            <w:tcW w:w="9782" w:type="dxa"/>
            <w:gridSpan w:val="6"/>
            <w:tcBorders>
              <w:left w:val="single" w:sz="4" w:space="0" w:color="auto"/>
              <w:bottom w:val="single" w:sz="4" w:space="0" w:color="auto"/>
              <w:right w:val="single" w:sz="4" w:space="0" w:color="000000"/>
            </w:tcBorders>
            <w:shd w:val="clear" w:color="auto" w:fill="auto"/>
            <w:vAlign w:val="center"/>
          </w:tcPr>
          <w:p w14:paraId="4EC1FB5A" w14:textId="1E226A19" w:rsidR="002C6BD7" w:rsidRPr="00967042" w:rsidRDefault="002C6BD7" w:rsidP="002C6BD7">
            <w:pPr>
              <w:jc w:val="both"/>
              <w:rPr>
                <w:color w:val="000000"/>
              </w:rPr>
            </w:pPr>
            <w:r w:rsidRPr="00967042">
              <w:rPr>
                <w:color w:val="040404"/>
              </w:rPr>
              <w:t xml:space="preserve">12.2 </w:t>
            </w:r>
            <w:r w:rsidRPr="00967042">
              <w:rPr>
                <w:color w:val="000000"/>
              </w:rPr>
              <w:t>Interno e na seguinte unidade da Federação: Distrito Federal (</w:t>
            </w:r>
            <w:hyperlink r:id="rId2117" w:history="1">
              <w:r w:rsidRPr="00967042">
                <w:rPr>
                  <w:rStyle w:val="Hyperlink"/>
                </w:rPr>
                <w:t>Protocolo ICMS 18/11</w:t>
              </w:r>
            </w:hyperlink>
            <w:r w:rsidRPr="00967042">
              <w:rPr>
                <w:color w:val="000000"/>
              </w:rPr>
              <w:t>)</w:t>
            </w:r>
          </w:p>
        </w:tc>
      </w:tr>
      <w:tr w:rsidR="00734768" w:rsidRPr="00967042" w14:paraId="543617CC" w14:textId="77777777" w:rsidTr="00255982">
        <w:trPr>
          <w:jc w:val="center"/>
        </w:trPr>
        <w:tc>
          <w:tcPr>
            <w:tcW w:w="737" w:type="dxa"/>
            <w:tcBorders>
              <w:right w:val="single" w:sz="4" w:space="0" w:color="auto"/>
            </w:tcBorders>
            <w:vAlign w:val="center"/>
          </w:tcPr>
          <w:p w14:paraId="67EDD031" w14:textId="77777777" w:rsidR="00734768" w:rsidRPr="00967042" w:rsidRDefault="00734768" w:rsidP="00772C18">
            <w:pPr>
              <w:jc w:val="center"/>
            </w:pPr>
            <w:r w:rsidRPr="00967042">
              <w:t>(</w:t>
            </w:r>
            <w:hyperlink r:id="rId211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958D44C" w14:textId="77777777" w:rsidR="00734768" w:rsidRPr="00967042" w:rsidRDefault="00734768" w:rsidP="00734768">
            <w:pPr>
              <w:jc w:val="center"/>
              <w:rPr>
                <w:b/>
                <w:bCs/>
                <w:color w:val="000000"/>
              </w:rPr>
            </w:pPr>
            <w:r w:rsidRPr="00967042">
              <w:rPr>
                <w:b/>
                <w:bCs/>
                <w:color w:val="000000"/>
              </w:rPr>
              <w:t>ITEM</w:t>
            </w:r>
          </w:p>
        </w:tc>
        <w:tc>
          <w:tcPr>
            <w:tcW w:w="964" w:type="dxa"/>
            <w:tcBorders>
              <w:top w:val="single" w:sz="4" w:space="0" w:color="auto"/>
              <w:left w:val="single" w:sz="4" w:space="0" w:color="auto"/>
              <w:bottom w:val="single" w:sz="4" w:space="0" w:color="auto"/>
              <w:right w:val="single" w:sz="4" w:space="0" w:color="auto"/>
            </w:tcBorders>
            <w:shd w:val="clear" w:color="auto" w:fill="auto"/>
            <w:vAlign w:val="center"/>
          </w:tcPr>
          <w:p w14:paraId="4FD5420C" w14:textId="77777777" w:rsidR="00734768" w:rsidRPr="00967042" w:rsidRDefault="00734768" w:rsidP="00734768">
            <w:pPr>
              <w:jc w:val="center"/>
              <w:rPr>
                <w:b/>
                <w:bCs/>
                <w:color w:val="000000"/>
              </w:rPr>
            </w:pPr>
            <w:r w:rsidRPr="00967042">
              <w:rPr>
                <w:b/>
                <w:bCs/>
                <w:color w:val="000000"/>
              </w:rPr>
              <w:t>CEST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353A96A" w14:textId="77777777" w:rsidR="00734768" w:rsidRPr="00967042" w:rsidRDefault="00734768" w:rsidP="00734768">
            <w:pPr>
              <w:jc w:val="center"/>
              <w:rPr>
                <w:b/>
                <w:bCs/>
                <w:color w:val="000000"/>
              </w:rPr>
            </w:pPr>
            <w:r w:rsidRPr="00967042">
              <w:rPr>
                <w:b/>
                <w:bCs/>
                <w:color w:val="000000"/>
              </w:rPr>
              <w:t>NBM/SH</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B97264A" w14:textId="77777777" w:rsidR="00734768" w:rsidRPr="00967042" w:rsidRDefault="00734768" w:rsidP="00734768">
            <w:pPr>
              <w:jc w:val="center"/>
            </w:pPr>
            <w:r w:rsidRPr="00967042">
              <w:rPr>
                <w:b/>
                <w:bCs/>
                <w:color w:val="000000"/>
              </w:rPr>
              <w:t>DESCRIÇÃO</w:t>
            </w:r>
          </w:p>
        </w:tc>
        <w:tc>
          <w:tcPr>
            <w:tcW w:w="1361" w:type="dxa"/>
            <w:tcBorders>
              <w:top w:val="single" w:sz="4" w:space="0" w:color="auto"/>
              <w:left w:val="single" w:sz="4" w:space="0" w:color="auto"/>
              <w:bottom w:val="single" w:sz="4" w:space="0" w:color="auto"/>
              <w:right w:val="single" w:sz="4" w:space="0" w:color="auto"/>
            </w:tcBorders>
            <w:vAlign w:val="center"/>
          </w:tcPr>
          <w:p w14:paraId="70A4DC77" w14:textId="77777777" w:rsidR="00734768" w:rsidRPr="00967042" w:rsidRDefault="00734768" w:rsidP="00734768">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7FAABD88" w14:textId="77777777" w:rsidR="00734768" w:rsidRPr="00967042" w:rsidRDefault="00734768" w:rsidP="00734768">
            <w:pPr>
              <w:jc w:val="center"/>
              <w:rPr>
                <w:b/>
                <w:bCs/>
                <w:color w:val="000000"/>
              </w:rPr>
            </w:pPr>
            <w:r w:rsidRPr="00967042">
              <w:rPr>
                <w:b/>
                <w:bCs/>
                <w:color w:val="000000"/>
              </w:rPr>
              <w:t>MVA (%)</w:t>
            </w:r>
          </w:p>
        </w:tc>
      </w:tr>
      <w:tr w:rsidR="00772C18" w:rsidRPr="00967042" w14:paraId="0A6B23C5" w14:textId="77777777" w:rsidTr="00255982">
        <w:trPr>
          <w:jc w:val="center"/>
        </w:trPr>
        <w:tc>
          <w:tcPr>
            <w:tcW w:w="737" w:type="dxa"/>
            <w:tcBorders>
              <w:right w:val="single" w:sz="4" w:space="0" w:color="auto"/>
            </w:tcBorders>
          </w:tcPr>
          <w:p w14:paraId="3A3BBDA8" w14:textId="77777777" w:rsidR="00772C18" w:rsidRPr="00967042" w:rsidRDefault="00772C18" w:rsidP="00772C18">
            <w:pPr>
              <w:jc w:val="center"/>
            </w:pPr>
            <w:r w:rsidRPr="00967042">
              <w:t>(</w:t>
            </w:r>
            <w:hyperlink r:id="rId211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E7B9FD" w14:textId="77777777" w:rsidR="00772C18" w:rsidRPr="00967042" w:rsidRDefault="00772C18" w:rsidP="00772C18">
            <w:pPr>
              <w:jc w:val="center"/>
            </w:pPr>
            <w:bookmarkStart w:id="1765" w:name="parte2it12_01"/>
            <w:r w:rsidRPr="00967042">
              <w:rPr>
                <w:color w:val="000000"/>
              </w:rPr>
              <w:t>1.0</w:t>
            </w:r>
            <w:bookmarkEnd w:id="1765"/>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74D6DE39" w14:textId="77777777" w:rsidR="00772C18" w:rsidRPr="00967042" w:rsidRDefault="00772C18" w:rsidP="00772C18">
            <w:pPr>
              <w:jc w:val="center"/>
              <w:rPr>
                <w:color w:val="000000"/>
              </w:rPr>
            </w:pPr>
            <w:r w:rsidRPr="00967042">
              <w:rPr>
                <w:color w:val="000000"/>
              </w:rPr>
              <w:t>12.001.00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2181D33" w14:textId="77777777" w:rsidR="00772C18" w:rsidRPr="00967042" w:rsidRDefault="00772C18" w:rsidP="00772C18">
            <w:pPr>
              <w:jc w:val="center"/>
              <w:rPr>
                <w:color w:val="000000"/>
              </w:rPr>
            </w:pPr>
            <w:r w:rsidRPr="00967042">
              <w:rPr>
                <w:color w:val="000000"/>
              </w:rPr>
              <w:t>8504</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22252E55" w14:textId="77777777" w:rsidR="00772C18" w:rsidRPr="00967042" w:rsidRDefault="00772C18" w:rsidP="00772C18">
            <w:pPr>
              <w:jc w:val="both"/>
            </w:pPr>
            <w:r w:rsidRPr="00967042">
              <w:rPr>
                <w:color w:val="000000"/>
              </w:rPr>
              <w:t>Transformadores, bobinas de reatância e de auto indução, inclusive os transformadores de potência superior a 16 KVA, classificados nas posições 8504.33.00 e 8504.34.00; exceto os demais transformadores da subposição 8504.3, os reatores para lâmpadas elétricas de descarga classificados no código 8504.10.00, os carregadores de acumuladores do código 8504.40.10, os equipamentos de alimentação ininterrupta de energia (UPS ou “no break”), no código 8504.40.40 e os de uso automotivo</w:t>
            </w:r>
          </w:p>
        </w:tc>
        <w:tc>
          <w:tcPr>
            <w:tcW w:w="1361" w:type="dxa"/>
            <w:tcBorders>
              <w:top w:val="single" w:sz="4" w:space="0" w:color="auto"/>
              <w:left w:val="single" w:sz="4" w:space="0" w:color="auto"/>
              <w:bottom w:val="single" w:sz="4" w:space="0" w:color="auto"/>
              <w:right w:val="single" w:sz="4" w:space="0" w:color="auto"/>
            </w:tcBorders>
          </w:tcPr>
          <w:p w14:paraId="076F2FA6"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4F83B2B2" w14:textId="77777777" w:rsidR="00772C18" w:rsidRPr="00967042" w:rsidRDefault="00772C18" w:rsidP="00772C18">
            <w:pPr>
              <w:jc w:val="center"/>
              <w:rPr>
                <w:color w:val="000000"/>
              </w:rPr>
            </w:pPr>
            <w:r w:rsidRPr="00967042">
              <w:rPr>
                <w:color w:val="000000"/>
              </w:rPr>
              <w:t>50</w:t>
            </w:r>
          </w:p>
        </w:tc>
      </w:tr>
      <w:tr w:rsidR="00772C18" w:rsidRPr="00967042" w14:paraId="3A8983EC" w14:textId="77777777" w:rsidTr="00255982">
        <w:trPr>
          <w:jc w:val="center"/>
        </w:trPr>
        <w:tc>
          <w:tcPr>
            <w:tcW w:w="737" w:type="dxa"/>
            <w:tcBorders>
              <w:right w:val="single" w:sz="4" w:space="0" w:color="auto"/>
            </w:tcBorders>
          </w:tcPr>
          <w:p w14:paraId="4B47EC85" w14:textId="77777777" w:rsidR="00772C18" w:rsidRPr="00967042" w:rsidRDefault="00772C18" w:rsidP="00772C18">
            <w:pPr>
              <w:jc w:val="center"/>
            </w:pPr>
            <w:r w:rsidRPr="00967042">
              <w:t>(</w:t>
            </w:r>
            <w:hyperlink r:id="rId212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1498DC0" w14:textId="77777777" w:rsidR="00772C18" w:rsidRPr="00967042" w:rsidRDefault="00772C18" w:rsidP="00772C18">
            <w:pPr>
              <w:jc w:val="center"/>
            </w:pPr>
            <w:bookmarkStart w:id="1766" w:name="parte2it12_02"/>
            <w:r w:rsidRPr="00967042">
              <w:rPr>
                <w:color w:val="000000"/>
              </w:rPr>
              <w:t>2.0</w:t>
            </w:r>
            <w:bookmarkEnd w:id="1766"/>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1DCFB3A7" w14:textId="77777777" w:rsidR="00772C18" w:rsidRPr="00967042" w:rsidRDefault="00772C18" w:rsidP="00772C18">
            <w:pPr>
              <w:jc w:val="center"/>
              <w:rPr>
                <w:color w:val="000000"/>
              </w:rPr>
            </w:pPr>
            <w:r w:rsidRPr="00967042">
              <w:rPr>
                <w:color w:val="000000"/>
              </w:rPr>
              <w:t>12.002.00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42BCA49" w14:textId="77777777" w:rsidR="00772C18" w:rsidRPr="00967042" w:rsidRDefault="00772C18" w:rsidP="00772C18">
            <w:pPr>
              <w:jc w:val="center"/>
              <w:rPr>
                <w:color w:val="000000"/>
              </w:rPr>
            </w:pPr>
            <w:r w:rsidRPr="00967042">
              <w:rPr>
                <w:color w:val="000000"/>
              </w:rPr>
              <w:t>8516</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5EFC2A55" w14:textId="77777777" w:rsidR="00772C18" w:rsidRPr="00967042" w:rsidRDefault="00772C18" w:rsidP="00772C18">
            <w:pPr>
              <w:jc w:val="both"/>
            </w:pPr>
            <w:r w:rsidRPr="00967042">
              <w:rPr>
                <w:color w:val="000000"/>
              </w:rPr>
              <w:t>Aquecedores elétricos de água, incluídos os de imersão, chuveiros ou duchas elétricos, torneiras elétricas, resistências de aquecimento, inclusive as de duchas e chuveiros elétricos e suas partes; exceto outros fornos, fogareiros (incluídas as chapas de cocção), grelhas e assadeiras, classificados na posição 8516.60.00</w:t>
            </w:r>
          </w:p>
        </w:tc>
        <w:tc>
          <w:tcPr>
            <w:tcW w:w="1361" w:type="dxa"/>
            <w:tcBorders>
              <w:top w:val="single" w:sz="4" w:space="0" w:color="auto"/>
              <w:left w:val="single" w:sz="4" w:space="0" w:color="auto"/>
              <w:bottom w:val="single" w:sz="4" w:space="0" w:color="auto"/>
              <w:right w:val="single" w:sz="4" w:space="0" w:color="auto"/>
            </w:tcBorders>
          </w:tcPr>
          <w:p w14:paraId="0AF0FA97"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59CA220F" w14:textId="77777777" w:rsidR="00772C18" w:rsidRPr="00967042" w:rsidRDefault="00772C18" w:rsidP="00772C18">
            <w:pPr>
              <w:jc w:val="center"/>
              <w:rPr>
                <w:color w:val="000000"/>
              </w:rPr>
            </w:pPr>
            <w:r w:rsidRPr="00967042">
              <w:rPr>
                <w:color w:val="000000"/>
              </w:rPr>
              <w:t>45</w:t>
            </w:r>
          </w:p>
        </w:tc>
      </w:tr>
      <w:tr w:rsidR="00772C18" w:rsidRPr="00967042" w14:paraId="630EDCF3" w14:textId="77777777" w:rsidTr="00255982">
        <w:trPr>
          <w:jc w:val="center"/>
        </w:trPr>
        <w:tc>
          <w:tcPr>
            <w:tcW w:w="737" w:type="dxa"/>
            <w:tcBorders>
              <w:right w:val="single" w:sz="4" w:space="0" w:color="auto"/>
            </w:tcBorders>
          </w:tcPr>
          <w:p w14:paraId="4896D2D8" w14:textId="77777777" w:rsidR="00772C18" w:rsidRPr="00967042" w:rsidRDefault="00772C18" w:rsidP="00772C18">
            <w:pPr>
              <w:jc w:val="center"/>
            </w:pPr>
            <w:r w:rsidRPr="00967042">
              <w:t>(</w:t>
            </w:r>
            <w:hyperlink r:id="rId212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D2387B3" w14:textId="77777777" w:rsidR="00772C18" w:rsidRPr="00967042" w:rsidRDefault="00772C18" w:rsidP="00772C18">
            <w:pPr>
              <w:jc w:val="center"/>
            </w:pPr>
            <w:bookmarkStart w:id="1767" w:name="parte2it12_03"/>
            <w:r w:rsidRPr="00967042">
              <w:rPr>
                <w:color w:val="000000"/>
              </w:rPr>
              <w:t>3.0</w:t>
            </w:r>
            <w:bookmarkEnd w:id="1767"/>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3719D90F" w14:textId="77777777" w:rsidR="00772C18" w:rsidRPr="00967042" w:rsidRDefault="00772C18" w:rsidP="00772C18">
            <w:pPr>
              <w:jc w:val="center"/>
              <w:rPr>
                <w:color w:val="000000"/>
              </w:rPr>
            </w:pPr>
            <w:r w:rsidRPr="00967042">
              <w:rPr>
                <w:color w:val="000000"/>
              </w:rPr>
              <w:t>12.003.00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A8F807" w14:textId="77777777" w:rsidR="00772C18" w:rsidRPr="00967042" w:rsidRDefault="00772C18" w:rsidP="00772C18">
            <w:pPr>
              <w:jc w:val="center"/>
              <w:rPr>
                <w:color w:val="000000"/>
              </w:rPr>
            </w:pPr>
            <w:r w:rsidRPr="00967042">
              <w:rPr>
                <w:color w:val="000000"/>
              </w:rPr>
              <w:t>8535</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6E400DBD" w14:textId="77777777" w:rsidR="00772C18" w:rsidRPr="00967042" w:rsidRDefault="00772C18" w:rsidP="00772C18">
            <w:pPr>
              <w:jc w:val="both"/>
            </w:pPr>
            <w:r w:rsidRPr="00967042">
              <w:rPr>
                <w:color w:val="000000"/>
              </w:rPr>
              <w:t>Aparelhos para interrupção, seccionamento, proteção, derivação, ligação ou conexão de circuitos elétricos (por exemplo, interruptores, comutadores, corta-circuitos, para-raios, limitadores de tensão, eliminadores de onda, tomadas de corrente e outros conectores, caixas de junção), para tensão superior a 1.000V, exceto os de uso automotivo</w:t>
            </w:r>
          </w:p>
        </w:tc>
        <w:tc>
          <w:tcPr>
            <w:tcW w:w="1361" w:type="dxa"/>
            <w:tcBorders>
              <w:top w:val="single" w:sz="4" w:space="0" w:color="auto"/>
              <w:left w:val="single" w:sz="4" w:space="0" w:color="auto"/>
              <w:bottom w:val="single" w:sz="4" w:space="0" w:color="auto"/>
              <w:right w:val="single" w:sz="4" w:space="0" w:color="auto"/>
            </w:tcBorders>
          </w:tcPr>
          <w:p w14:paraId="2A5C0CC3"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28626D7B" w14:textId="77777777" w:rsidR="00772C18" w:rsidRPr="00967042" w:rsidRDefault="00772C18" w:rsidP="00772C18">
            <w:pPr>
              <w:jc w:val="center"/>
              <w:rPr>
                <w:color w:val="000000"/>
              </w:rPr>
            </w:pPr>
            <w:r w:rsidRPr="00967042">
              <w:rPr>
                <w:color w:val="000000"/>
              </w:rPr>
              <w:t>40</w:t>
            </w:r>
          </w:p>
        </w:tc>
      </w:tr>
      <w:tr w:rsidR="00772C18" w:rsidRPr="00967042" w14:paraId="0A6951ED" w14:textId="77777777" w:rsidTr="00255982">
        <w:trPr>
          <w:jc w:val="center"/>
        </w:trPr>
        <w:tc>
          <w:tcPr>
            <w:tcW w:w="737" w:type="dxa"/>
            <w:tcBorders>
              <w:right w:val="single" w:sz="4" w:space="0" w:color="auto"/>
            </w:tcBorders>
          </w:tcPr>
          <w:p w14:paraId="4C3F4B3D" w14:textId="77777777" w:rsidR="00772C18" w:rsidRPr="00967042" w:rsidRDefault="00772C18" w:rsidP="00772C18">
            <w:pPr>
              <w:jc w:val="center"/>
            </w:pPr>
            <w:r w:rsidRPr="00967042">
              <w:t>(</w:t>
            </w:r>
            <w:hyperlink r:id="rId212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33651C1" w14:textId="77777777" w:rsidR="00772C18" w:rsidRPr="00967042" w:rsidRDefault="00772C18" w:rsidP="00772C18">
            <w:pPr>
              <w:jc w:val="center"/>
            </w:pPr>
            <w:bookmarkStart w:id="1768" w:name="parte2it12_04"/>
            <w:r w:rsidRPr="00967042">
              <w:rPr>
                <w:color w:val="000000"/>
              </w:rPr>
              <w:t>4.0</w:t>
            </w:r>
            <w:bookmarkEnd w:id="1768"/>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45EB36D9" w14:textId="77777777" w:rsidR="00772C18" w:rsidRPr="00967042" w:rsidRDefault="00772C18" w:rsidP="00772C18">
            <w:pPr>
              <w:jc w:val="center"/>
              <w:rPr>
                <w:color w:val="000000"/>
              </w:rPr>
            </w:pPr>
            <w:r w:rsidRPr="00967042">
              <w:rPr>
                <w:color w:val="000000"/>
              </w:rPr>
              <w:t>12.004.00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BA40596" w14:textId="77777777" w:rsidR="00772C18" w:rsidRPr="00967042" w:rsidRDefault="00772C18" w:rsidP="00772C18">
            <w:pPr>
              <w:jc w:val="center"/>
              <w:rPr>
                <w:color w:val="000000"/>
              </w:rPr>
            </w:pPr>
            <w:r w:rsidRPr="00967042">
              <w:rPr>
                <w:color w:val="000000"/>
              </w:rPr>
              <w:t>8536</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0E7734C5" w14:textId="77777777" w:rsidR="00772C18" w:rsidRPr="00967042" w:rsidRDefault="00772C18" w:rsidP="00772C18">
            <w:pPr>
              <w:jc w:val="both"/>
            </w:pPr>
            <w:r w:rsidRPr="00967042">
              <w:rPr>
                <w:color w:val="000000"/>
              </w:rPr>
              <w:t>Aparelhos para interrupção, seccionamento, proteção, derivação, ligação ou conexão de circuitos elétricos (por exemplo, interruptores, comutadores, relés, corta-circuitos, eliminadores de onda, plugues e tomadas de corrente, suportes para lâmpadas e outros conectores, caixas de junção), para uma tensão não superior a 1.000V; conectores para fibras ópticas, feixes ou cabos de fibras ópticas; exceto "starter" classificado na subposição 8536.50 e os de uso automotivo</w:t>
            </w:r>
          </w:p>
        </w:tc>
        <w:tc>
          <w:tcPr>
            <w:tcW w:w="1361" w:type="dxa"/>
            <w:tcBorders>
              <w:top w:val="single" w:sz="4" w:space="0" w:color="auto"/>
              <w:left w:val="single" w:sz="4" w:space="0" w:color="auto"/>
              <w:bottom w:val="single" w:sz="4" w:space="0" w:color="auto"/>
              <w:right w:val="single" w:sz="4" w:space="0" w:color="auto"/>
            </w:tcBorders>
          </w:tcPr>
          <w:p w14:paraId="0E3024FD"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6807B2F5" w14:textId="77777777" w:rsidR="00772C18" w:rsidRPr="00967042" w:rsidRDefault="00772C18" w:rsidP="00772C18">
            <w:pPr>
              <w:jc w:val="center"/>
              <w:rPr>
                <w:color w:val="000000"/>
              </w:rPr>
            </w:pPr>
            <w:r w:rsidRPr="00967042">
              <w:rPr>
                <w:color w:val="000000"/>
              </w:rPr>
              <w:t>40</w:t>
            </w:r>
          </w:p>
        </w:tc>
      </w:tr>
      <w:tr w:rsidR="00772C18" w:rsidRPr="00967042" w14:paraId="0D4853EF" w14:textId="77777777" w:rsidTr="00255982">
        <w:trPr>
          <w:jc w:val="center"/>
        </w:trPr>
        <w:tc>
          <w:tcPr>
            <w:tcW w:w="737" w:type="dxa"/>
            <w:tcBorders>
              <w:right w:val="single" w:sz="4" w:space="0" w:color="auto"/>
            </w:tcBorders>
          </w:tcPr>
          <w:p w14:paraId="05789A50" w14:textId="77777777" w:rsidR="00772C18" w:rsidRPr="00967042" w:rsidRDefault="00772C18" w:rsidP="00772C18">
            <w:pPr>
              <w:jc w:val="center"/>
            </w:pPr>
            <w:r w:rsidRPr="00967042">
              <w:t>(</w:t>
            </w:r>
            <w:hyperlink r:id="rId212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EC49ECA" w14:textId="77777777" w:rsidR="00772C18" w:rsidRPr="00967042" w:rsidRDefault="00772C18" w:rsidP="00772C18">
            <w:pPr>
              <w:jc w:val="center"/>
            </w:pPr>
            <w:bookmarkStart w:id="1769" w:name="parte2it12_05"/>
            <w:r w:rsidRPr="00967042">
              <w:rPr>
                <w:color w:val="000000"/>
              </w:rPr>
              <w:t>5.0</w:t>
            </w:r>
            <w:bookmarkEnd w:id="1769"/>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580CA045" w14:textId="77777777" w:rsidR="00772C18" w:rsidRPr="00967042" w:rsidRDefault="00772C18" w:rsidP="00772C18">
            <w:pPr>
              <w:jc w:val="center"/>
              <w:rPr>
                <w:color w:val="000000"/>
              </w:rPr>
            </w:pPr>
            <w:r w:rsidRPr="00967042">
              <w:rPr>
                <w:color w:val="000000"/>
              </w:rPr>
              <w:t>12.005.00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76D5EB0" w14:textId="77777777" w:rsidR="00772C18" w:rsidRPr="00967042" w:rsidRDefault="00772C18" w:rsidP="00772C18">
            <w:pPr>
              <w:jc w:val="center"/>
              <w:rPr>
                <w:color w:val="000000"/>
              </w:rPr>
            </w:pPr>
            <w:r w:rsidRPr="00967042">
              <w:rPr>
                <w:color w:val="000000"/>
              </w:rPr>
              <w:t>8538</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39D68E28" w14:textId="77777777" w:rsidR="00772C18" w:rsidRPr="00967042" w:rsidRDefault="00772C18" w:rsidP="00772C18">
            <w:pPr>
              <w:jc w:val="both"/>
            </w:pPr>
            <w:r w:rsidRPr="00967042">
              <w:rPr>
                <w:color w:val="000000"/>
              </w:rPr>
              <w:t>Partes reconhecíveis como exclusiva ou principalmente destinadas aos aparelhos das posições 8535 e 8536</w:t>
            </w:r>
          </w:p>
        </w:tc>
        <w:tc>
          <w:tcPr>
            <w:tcW w:w="1361" w:type="dxa"/>
            <w:tcBorders>
              <w:top w:val="single" w:sz="4" w:space="0" w:color="auto"/>
              <w:left w:val="single" w:sz="4" w:space="0" w:color="auto"/>
              <w:bottom w:val="single" w:sz="4" w:space="0" w:color="auto"/>
              <w:right w:val="single" w:sz="4" w:space="0" w:color="auto"/>
            </w:tcBorders>
          </w:tcPr>
          <w:p w14:paraId="7718770F"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009C7530" w14:textId="77777777" w:rsidR="00772C18" w:rsidRPr="00967042" w:rsidRDefault="00772C18" w:rsidP="00772C18">
            <w:pPr>
              <w:jc w:val="center"/>
              <w:rPr>
                <w:color w:val="000000"/>
              </w:rPr>
            </w:pPr>
            <w:r w:rsidRPr="00967042">
              <w:rPr>
                <w:color w:val="000000"/>
              </w:rPr>
              <w:t>40</w:t>
            </w:r>
          </w:p>
        </w:tc>
      </w:tr>
      <w:tr w:rsidR="00772C18" w:rsidRPr="00967042" w14:paraId="1C148082" w14:textId="77777777" w:rsidTr="00255982">
        <w:trPr>
          <w:jc w:val="center"/>
        </w:trPr>
        <w:tc>
          <w:tcPr>
            <w:tcW w:w="737" w:type="dxa"/>
            <w:tcBorders>
              <w:right w:val="single" w:sz="4" w:space="0" w:color="auto"/>
            </w:tcBorders>
          </w:tcPr>
          <w:p w14:paraId="2AC8B2B8" w14:textId="77777777" w:rsidR="00772C18" w:rsidRPr="00967042" w:rsidRDefault="00772C18" w:rsidP="00772C18">
            <w:pPr>
              <w:jc w:val="center"/>
            </w:pPr>
            <w:r w:rsidRPr="00967042">
              <w:t>(</w:t>
            </w:r>
            <w:hyperlink r:id="rId212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07D1957" w14:textId="77777777" w:rsidR="00772C18" w:rsidRPr="00967042" w:rsidRDefault="00772C18" w:rsidP="00772C18">
            <w:pPr>
              <w:jc w:val="center"/>
            </w:pPr>
            <w:bookmarkStart w:id="1770" w:name="parte2it12_06"/>
            <w:r w:rsidRPr="00967042">
              <w:rPr>
                <w:color w:val="000000"/>
              </w:rPr>
              <w:t>6.0</w:t>
            </w:r>
            <w:bookmarkEnd w:id="1770"/>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0A4214A9" w14:textId="77777777" w:rsidR="00772C18" w:rsidRPr="00967042" w:rsidRDefault="00772C18" w:rsidP="00772C18">
            <w:pPr>
              <w:jc w:val="center"/>
              <w:rPr>
                <w:color w:val="000000"/>
              </w:rPr>
            </w:pPr>
            <w:r w:rsidRPr="00967042">
              <w:rPr>
                <w:color w:val="000000"/>
              </w:rPr>
              <w:t>12.006.00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41F3E6F" w14:textId="77777777" w:rsidR="00772C18" w:rsidRPr="00967042" w:rsidRDefault="00772C18" w:rsidP="00772C18">
            <w:pPr>
              <w:jc w:val="center"/>
              <w:rPr>
                <w:color w:val="000000"/>
              </w:rPr>
            </w:pPr>
            <w:r w:rsidRPr="00967042">
              <w:rPr>
                <w:color w:val="000000"/>
              </w:rPr>
              <w:t>7413.00.00</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5DAAF426" w14:textId="77777777" w:rsidR="00772C18" w:rsidRPr="00967042" w:rsidRDefault="00772C18" w:rsidP="00772C18">
            <w:pPr>
              <w:jc w:val="both"/>
            </w:pPr>
            <w:r w:rsidRPr="00967042">
              <w:rPr>
                <w:color w:val="000000"/>
              </w:rPr>
              <w:t>Cabos, tranças e semelhantes, de cobre, não isolados para usos elétricos,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02654F1E" w14:textId="77777777" w:rsidR="00772C18" w:rsidRPr="00967042" w:rsidRDefault="00772C18" w:rsidP="00772C18">
            <w:pPr>
              <w:jc w:val="center"/>
              <w:rPr>
                <w:color w:val="000000"/>
              </w:rPr>
            </w:pPr>
            <w:r w:rsidRPr="00967042">
              <w:rPr>
                <w:color w:val="000000"/>
              </w:rPr>
              <w:t>12.1</w:t>
            </w:r>
            <w:r w:rsidRPr="00967042">
              <w:rPr>
                <w:color w:val="000000"/>
              </w:rPr>
              <w:br/>
              <w:t>12.2</w:t>
            </w:r>
          </w:p>
        </w:tc>
        <w:tc>
          <w:tcPr>
            <w:tcW w:w="907" w:type="dxa"/>
            <w:tcBorders>
              <w:top w:val="single" w:sz="4" w:space="0" w:color="auto"/>
              <w:left w:val="single" w:sz="4" w:space="0" w:color="auto"/>
              <w:bottom w:val="single" w:sz="4" w:space="0" w:color="auto"/>
              <w:right w:val="single" w:sz="4" w:space="0" w:color="auto"/>
            </w:tcBorders>
          </w:tcPr>
          <w:p w14:paraId="0398E84D" w14:textId="77777777" w:rsidR="00772C18" w:rsidRPr="00967042" w:rsidRDefault="00772C18" w:rsidP="00772C18">
            <w:pPr>
              <w:jc w:val="center"/>
              <w:rPr>
                <w:color w:val="000000"/>
              </w:rPr>
            </w:pPr>
            <w:r w:rsidRPr="00967042">
              <w:rPr>
                <w:color w:val="000000"/>
              </w:rPr>
              <w:t>45</w:t>
            </w:r>
          </w:p>
        </w:tc>
      </w:tr>
      <w:tr w:rsidR="00772C18" w:rsidRPr="00967042" w14:paraId="4C20721F" w14:textId="77777777" w:rsidTr="00255982">
        <w:trPr>
          <w:jc w:val="center"/>
        </w:trPr>
        <w:tc>
          <w:tcPr>
            <w:tcW w:w="737" w:type="dxa"/>
            <w:tcBorders>
              <w:right w:val="single" w:sz="4" w:space="0" w:color="auto"/>
            </w:tcBorders>
          </w:tcPr>
          <w:p w14:paraId="5992BDFA" w14:textId="77777777" w:rsidR="00772C18" w:rsidRPr="00967042" w:rsidRDefault="00772C18" w:rsidP="00772C18">
            <w:pPr>
              <w:jc w:val="center"/>
            </w:pPr>
            <w:r w:rsidRPr="00967042">
              <w:t>(</w:t>
            </w:r>
            <w:hyperlink r:id="rId212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D8F0AB4" w14:textId="77777777" w:rsidR="00772C18" w:rsidRPr="00967042" w:rsidRDefault="00772C18" w:rsidP="00772C18">
            <w:pPr>
              <w:jc w:val="center"/>
            </w:pPr>
            <w:bookmarkStart w:id="1771" w:name="parte2it12_07"/>
            <w:r w:rsidRPr="00967042">
              <w:rPr>
                <w:color w:val="000000"/>
              </w:rPr>
              <w:t>7.0</w:t>
            </w:r>
            <w:bookmarkEnd w:id="1771"/>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239A8CAF" w14:textId="77777777" w:rsidR="00772C18" w:rsidRPr="00967042" w:rsidRDefault="00772C18" w:rsidP="00772C18">
            <w:pPr>
              <w:jc w:val="center"/>
              <w:rPr>
                <w:color w:val="000000"/>
              </w:rPr>
            </w:pPr>
            <w:r w:rsidRPr="00967042">
              <w:rPr>
                <w:color w:val="000000"/>
              </w:rPr>
              <w:t>12.007.00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13E1A0" w14:textId="77777777" w:rsidR="00772C18" w:rsidRPr="00967042" w:rsidRDefault="00772C18" w:rsidP="00772C18">
            <w:pPr>
              <w:jc w:val="center"/>
              <w:rPr>
                <w:color w:val="000000"/>
              </w:rPr>
            </w:pPr>
            <w:r w:rsidRPr="00967042">
              <w:rPr>
                <w:color w:val="000000"/>
              </w:rPr>
              <w:t>8544</w:t>
            </w:r>
            <w:r w:rsidRPr="00967042">
              <w:rPr>
                <w:color w:val="000000"/>
              </w:rPr>
              <w:br/>
              <w:t>7605</w:t>
            </w:r>
            <w:r w:rsidRPr="00967042">
              <w:rPr>
                <w:color w:val="000000"/>
              </w:rPr>
              <w:br/>
              <w:t>7614</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44C39EFA" w14:textId="77777777" w:rsidR="00772C18" w:rsidRPr="00967042" w:rsidRDefault="00772C18" w:rsidP="00772C18">
            <w:pPr>
              <w:jc w:val="both"/>
            </w:pPr>
            <w:r w:rsidRPr="00967042">
              <w:rPr>
                <w:color w:val="000000"/>
              </w:rPr>
              <w:t>Fios, cabos (incluídos os cabos coaxiais) e outros condutores, isolados ou não, para usos elétricos (incluídos os de cobre ou alumínio, envernizados ou oxidados anodicamente), mesmo com peças de conexão, inclusive fios e cabos elétricos, para tensão não superior a 1000V, para uso na construção; fios e cabos telefônicos e para transmissão de dados; cabos de fibras ópticas, constituídos de fibras embainhadas individualmente, mesmo com condutores elétricos ou munidos de peças de conexão; cordas, cabos, tranças e semelhantes, de alumínio, não isolados para uso elétricos;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1FB6AD5F" w14:textId="77777777" w:rsidR="00772C18" w:rsidRPr="00967042" w:rsidRDefault="00772C18" w:rsidP="00772C18">
            <w:pPr>
              <w:jc w:val="center"/>
              <w:rPr>
                <w:color w:val="000000"/>
              </w:rPr>
            </w:pPr>
            <w:r w:rsidRPr="00967042">
              <w:rPr>
                <w:color w:val="000000"/>
              </w:rPr>
              <w:t>12.1</w:t>
            </w:r>
            <w:r w:rsidRPr="00967042">
              <w:rPr>
                <w:color w:val="000000"/>
              </w:rPr>
              <w:br/>
              <w:t>12.2</w:t>
            </w:r>
          </w:p>
        </w:tc>
        <w:tc>
          <w:tcPr>
            <w:tcW w:w="907" w:type="dxa"/>
            <w:tcBorders>
              <w:top w:val="single" w:sz="4" w:space="0" w:color="auto"/>
              <w:left w:val="single" w:sz="4" w:space="0" w:color="auto"/>
              <w:bottom w:val="single" w:sz="4" w:space="0" w:color="auto"/>
              <w:right w:val="single" w:sz="4" w:space="0" w:color="auto"/>
            </w:tcBorders>
          </w:tcPr>
          <w:p w14:paraId="3E25D31A" w14:textId="77777777" w:rsidR="00772C18" w:rsidRPr="00967042" w:rsidRDefault="00772C18" w:rsidP="00772C18">
            <w:pPr>
              <w:jc w:val="center"/>
              <w:rPr>
                <w:color w:val="000000"/>
              </w:rPr>
            </w:pPr>
            <w:r w:rsidRPr="00967042">
              <w:rPr>
                <w:color w:val="000000"/>
              </w:rPr>
              <w:t>40</w:t>
            </w:r>
          </w:p>
        </w:tc>
      </w:tr>
      <w:tr w:rsidR="00772C18" w:rsidRPr="00967042" w14:paraId="146F8465" w14:textId="77777777" w:rsidTr="00255982">
        <w:trPr>
          <w:jc w:val="center"/>
        </w:trPr>
        <w:tc>
          <w:tcPr>
            <w:tcW w:w="737" w:type="dxa"/>
            <w:tcBorders>
              <w:right w:val="single" w:sz="4" w:space="0" w:color="auto"/>
            </w:tcBorders>
          </w:tcPr>
          <w:p w14:paraId="13C6FBC3" w14:textId="77777777" w:rsidR="00772C18" w:rsidRPr="00967042" w:rsidRDefault="00772C18" w:rsidP="00772C18">
            <w:pPr>
              <w:jc w:val="center"/>
            </w:pPr>
            <w:r w:rsidRPr="00967042">
              <w:t>(</w:t>
            </w:r>
            <w:hyperlink r:id="rId212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3B51BEA" w14:textId="77777777" w:rsidR="00772C18" w:rsidRPr="00967042" w:rsidRDefault="00772C18" w:rsidP="00772C18">
            <w:pPr>
              <w:jc w:val="center"/>
            </w:pPr>
            <w:bookmarkStart w:id="1772" w:name="parte2it12_08"/>
            <w:r w:rsidRPr="00967042">
              <w:rPr>
                <w:color w:val="000000"/>
              </w:rPr>
              <w:t>8.0</w:t>
            </w:r>
            <w:bookmarkEnd w:id="1772"/>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65FCC310" w14:textId="77777777" w:rsidR="00772C18" w:rsidRPr="00967042" w:rsidRDefault="00772C18" w:rsidP="00772C18">
            <w:pPr>
              <w:jc w:val="center"/>
              <w:rPr>
                <w:color w:val="000000"/>
              </w:rPr>
            </w:pPr>
            <w:r w:rsidRPr="00967042">
              <w:rPr>
                <w:color w:val="000000"/>
              </w:rPr>
              <w:t>12.008.00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D41B99" w14:textId="77777777" w:rsidR="00772C18" w:rsidRPr="00967042" w:rsidRDefault="00772C18" w:rsidP="00772C18">
            <w:pPr>
              <w:jc w:val="center"/>
              <w:rPr>
                <w:color w:val="000000"/>
              </w:rPr>
            </w:pPr>
            <w:r w:rsidRPr="00967042">
              <w:rPr>
                <w:color w:val="000000"/>
              </w:rPr>
              <w:t>8546</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60338DCD" w14:textId="77777777" w:rsidR="00772C18" w:rsidRPr="00967042" w:rsidRDefault="00772C18" w:rsidP="00772C18">
            <w:pPr>
              <w:jc w:val="both"/>
            </w:pPr>
            <w:r w:rsidRPr="00967042">
              <w:rPr>
                <w:color w:val="000000"/>
              </w:rPr>
              <w:t>Isoladores de qualquer matéria, para usos elétricos</w:t>
            </w:r>
          </w:p>
        </w:tc>
        <w:tc>
          <w:tcPr>
            <w:tcW w:w="1361" w:type="dxa"/>
            <w:tcBorders>
              <w:top w:val="single" w:sz="4" w:space="0" w:color="auto"/>
              <w:left w:val="single" w:sz="4" w:space="0" w:color="auto"/>
              <w:bottom w:val="single" w:sz="4" w:space="0" w:color="auto"/>
              <w:right w:val="single" w:sz="4" w:space="0" w:color="auto"/>
            </w:tcBorders>
          </w:tcPr>
          <w:p w14:paraId="34D3EDC8"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4155D23F" w14:textId="77777777" w:rsidR="00772C18" w:rsidRPr="00967042" w:rsidRDefault="00772C18" w:rsidP="00772C18">
            <w:pPr>
              <w:jc w:val="center"/>
              <w:rPr>
                <w:color w:val="000000"/>
              </w:rPr>
            </w:pPr>
            <w:r w:rsidRPr="00967042">
              <w:rPr>
                <w:color w:val="000000"/>
              </w:rPr>
              <w:t>60</w:t>
            </w:r>
          </w:p>
        </w:tc>
      </w:tr>
      <w:tr w:rsidR="00772C18" w:rsidRPr="00967042" w14:paraId="53110FFE" w14:textId="77777777" w:rsidTr="00255982">
        <w:trPr>
          <w:jc w:val="center"/>
        </w:trPr>
        <w:tc>
          <w:tcPr>
            <w:tcW w:w="737" w:type="dxa"/>
            <w:tcBorders>
              <w:right w:val="single" w:sz="4" w:space="0" w:color="auto"/>
            </w:tcBorders>
          </w:tcPr>
          <w:p w14:paraId="1536D170" w14:textId="77777777" w:rsidR="00772C18" w:rsidRPr="00967042" w:rsidRDefault="00772C18" w:rsidP="00772C18">
            <w:pPr>
              <w:jc w:val="center"/>
            </w:pPr>
            <w:r w:rsidRPr="00967042">
              <w:t>(</w:t>
            </w:r>
            <w:hyperlink r:id="rId212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30D78BF" w14:textId="77777777" w:rsidR="00772C18" w:rsidRPr="00967042" w:rsidRDefault="00772C18" w:rsidP="00772C18">
            <w:pPr>
              <w:jc w:val="center"/>
            </w:pPr>
            <w:bookmarkStart w:id="1773" w:name="parte2it12_09"/>
            <w:r w:rsidRPr="00967042">
              <w:rPr>
                <w:color w:val="000000"/>
              </w:rPr>
              <w:t>9.0</w:t>
            </w:r>
            <w:bookmarkEnd w:id="1773"/>
          </w:p>
        </w:tc>
        <w:tc>
          <w:tcPr>
            <w:tcW w:w="964" w:type="dxa"/>
            <w:tcBorders>
              <w:top w:val="single" w:sz="4" w:space="0" w:color="auto"/>
              <w:left w:val="single" w:sz="4" w:space="0" w:color="auto"/>
              <w:bottom w:val="single" w:sz="4" w:space="0" w:color="auto"/>
              <w:right w:val="single" w:sz="4" w:space="0" w:color="auto"/>
            </w:tcBorders>
            <w:shd w:val="clear" w:color="auto" w:fill="auto"/>
          </w:tcPr>
          <w:p w14:paraId="66DE2707" w14:textId="77777777" w:rsidR="00772C18" w:rsidRPr="00967042" w:rsidRDefault="00772C18" w:rsidP="00772C18">
            <w:pPr>
              <w:jc w:val="center"/>
              <w:rPr>
                <w:color w:val="000000"/>
              </w:rPr>
            </w:pPr>
            <w:r w:rsidRPr="00967042">
              <w:rPr>
                <w:color w:val="000000"/>
              </w:rPr>
              <w:t>12.009.00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38C2A41" w14:textId="77777777" w:rsidR="00772C18" w:rsidRPr="00967042" w:rsidRDefault="00772C18" w:rsidP="00772C18">
            <w:pPr>
              <w:jc w:val="center"/>
              <w:rPr>
                <w:color w:val="000000"/>
              </w:rPr>
            </w:pPr>
            <w:r w:rsidRPr="00967042">
              <w:rPr>
                <w:color w:val="000000"/>
              </w:rPr>
              <w:t>8547</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633E0356" w14:textId="77777777" w:rsidR="00772C18" w:rsidRPr="00967042" w:rsidRDefault="00772C18" w:rsidP="00772C18">
            <w:pPr>
              <w:jc w:val="both"/>
            </w:pPr>
            <w:r w:rsidRPr="00967042">
              <w:rPr>
                <w:color w:val="000000"/>
              </w:rPr>
              <w:t>Peças isolantes inteiramente de matérias isolantes, ou com simples peças metálicas de montagem (suportes roscados, por exemplo) incorporadas na massa, para máquinas, aparelhos e instalações elétricas; tubos isoladores e suas peças de ligação, de metais comuns, isolados interiormente</w:t>
            </w:r>
          </w:p>
        </w:tc>
        <w:tc>
          <w:tcPr>
            <w:tcW w:w="1361" w:type="dxa"/>
            <w:tcBorders>
              <w:top w:val="single" w:sz="4" w:space="0" w:color="auto"/>
              <w:left w:val="single" w:sz="4" w:space="0" w:color="auto"/>
              <w:bottom w:val="single" w:sz="4" w:space="0" w:color="auto"/>
              <w:right w:val="single" w:sz="4" w:space="0" w:color="auto"/>
            </w:tcBorders>
          </w:tcPr>
          <w:p w14:paraId="5D12E0AB" w14:textId="77777777" w:rsidR="00772C18" w:rsidRPr="00967042" w:rsidRDefault="00772C18" w:rsidP="00772C18">
            <w:pPr>
              <w:jc w:val="center"/>
              <w:rPr>
                <w:color w:val="000000"/>
              </w:rPr>
            </w:pPr>
            <w:r w:rsidRPr="00967042">
              <w:rPr>
                <w:color w:val="000000"/>
              </w:rPr>
              <w:t>12.1</w:t>
            </w:r>
          </w:p>
        </w:tc>
        <w:tc>
          <w:tcPr>
            <w:tcW w:w="907" w:type="dxa"/>
            <w:tcBorders>
              <w:top w:val="single" w:sz="4" w:space="0" w:color="auto"/>
              <w:left w:val="single" w:sz="4" w:space="0" w:color="auto"/>
              <w:bottom w:val="single" w:sz="4" w:space="0" w:color="auto"/>
              <w:right w:val="single" w:sz="4" w:space="0" w:color="auto"/>
            </w:tcBorders>
          </w:tcPr>
          <w:p w14:paraId="3841E593" w14:textId="77777777" w:rsidR="00772C18" w:rsidRPr="00967042" w:rsidRDefault="00772C18" w:rsidP="00772C18">
            <w:pPr>
              <w:jc w:val="center"/>
              <w:rPr>
                <w:color w:val="000000"/>
              </w:rPr>
            </w:pPr>
            <w:r w:rsidRPr="00967042">
              <w:rPr>
                <w:color w:val="000000"/>
              </w:rPr>
              <w:t>60</w:t>
            </w:r>
          </w:p>
        </w:tc>
      </w:tr>
    </w:tbl>
    <w:p w14:paraId="509F6A13" w14:textId="77777777" w:rsidR="00A85533" w:rsidRPr="00967042" w:rsidRDefault="00A85533"/>
    <w:p w14:paraId="0EB53CD6" w14:textId="77777777" w:rsidR="00A85533" w:rsidRPr="00967042" w:rsidRDefault="00A85533"/>
    <w:p w14:paraId="59EBA0BA" w14:textId="77777777" w:rsidR="00A85533" w:rsidRPr="00967042" w:rsidRDefault="00A85533">
      <w:r w:rsidRPr="00967042">
        <w:br w:type="page"/>
      </w:r>
    </w:p>
    <w:tbl>
      <w:tblPr>
        <w:tblW w:w="10661" w:type="dxa"/>
        <w:jc w:val="center"/>
        <w:tblLayout w:type="fixed"/>
        <w:tblCellMar>
          <w:left w:w="70" w:type="dxa"/>
          <w:right w:w="70" w:type="dxa"/>
        </w:tblCellMar>
        <w:tblLook w:val="0000" w:firstRow="0" w:lastRow="0" w:firstColumn="0" w:lastColumn="0" w:noHBand="0" w:noVBand="0"/>
      </w:tblPr>
      <w:tblGrid>
        <w:gridCol w:w="851"/>
        <w:gridCol w:w="851"/>
        <w:gridCol w:w="1134"/>
        <w:gridCol w:w="1134"/>
        <w:gridCol w:w="4395"/>
        <w:gridCol w:w="1361"/>
        <w:gridCol w:w="935"/>
      </w:tblGrid>
      <w:tr w:rsidR="00734768" w:rsidRPr="00967042" w14:paraId="1D17ABAB" w14:textId="77777777" w:rsidTr="00772C18">
        <w:trPr>
          <w:cantSplit/>
          <w:tblHeader/>
          <w:jc w:val="center"/>
        </w:trPr>
        <w:tc>
          <w:tcPr>
            <w:tcW w:w="851" w:type="dxa"/>
            <w:tcBorders>
              <w:right w:val="single" w:sz="4" w:space="0" w:color="auto"/>
            </w:tcBorders>
          </w:tcPr>
          <w:p w14:paraId="3F81E83F" w14:textId="77777777" w:rsidR="00734768" w:rsidRPr="00967042" w:rsidRDefault="00734768" w:rsidP="00772C18">
            <w:pPr>
              <w:jc w:val="center"/>
            </w:pPr>
            <w:r w:rsidRPr="00967042">
              <w:lastRenderedPageBreak/>
              <w:t>(</w:t>
            </w:r>
            <w:hyperlink r:id="rId2128" w:anchor="nota2789" w:history="1">
              <w:r w:rsidRPr="00967042">
                <w:rPr>
                  <w:rStyle w:val="Hyperlink"/>
                </w:rPr>
                <w:t>2789</w:t>
              </w:r>
            </w:hyperlink>
            <w:r w:rsidRPr="00967042">
              <w:t>)</w:t>
            </w:r>
          </w:p>
        </w:tc>
        <w:tc>
          <w:tcPr>
            <w:tcW w:w="9810"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75B78935" w14:textId="77777777" w:rsidR="00734768" w:rsidRPr="00967042" w:rsidRDefault="00772C18" w:rsidP="00923F54">
            <w:pPr>
              <w:jc w:val="center"/>
              <w:rPr>
                <w:color w:val="000000"/>
              </w:rPr>
            </w:pPr>
            <w:bookmarkStart w:id="1774" w:name="parte2it13"/>
            <w:r w:rsidRPr="00967042">
              <w:rPr>
                <w:color w:val="000000"/>
              </w:rPr>
              <w:t>13.</w:t>
            </w:r>
            <w:r w:rsidRPr="00967042">
              <w:t>MEDICAMENTOS DE USO HUMANO E OUTROS PRODUTOS FARMACÊUTICOS</w:t>
            </w:r>
            <w:r w:rsidRPr="00967042">
              <w:br/>
              <w:t>PARA USO HUMANO OU VETERINÁRIO</w:t>
            </w:r>
            <w:bookmarkEnd w:id="1774"/>
          </w:p>
        </w:tc>
      </w:tr>
      <w:tr w:rsidR="006D2D41" w:rsidRPr="00967042" w14:paraId="5AE61656" w14:textId="77777777" w:rsidTr="006D2D41">
        <w:trPr>
          <w:cantSplit/>
          <w:tblHeader/>
          <w:jc w:val="center"/>
        </w:trPr>
        <w:tc>
          <w:tcPr>
            <w:tcW w:w="851" w:type="dxa"/>
            <w:tcBorders>
              <w:right w:val="single" w:sz="4" w:space="0" w:color="auto"/>
            </w:tcBorders>
          </w:tcPr>
          <w:p w14:paraId="30218AE0" w14:textId="77777777" w:rsidR="006D2D41" w:rsidRDefault="006D2D41" w:rsidP="006D2D41">
            <w:pPr>
              <w:jc w:val="center"/>
            </w:pPr>
            <w:r w:rsidRPr="00F503E0">
              <w:t>(</w:t>
            </w:r>
            <w:hyperlink r:id="rId2129" w:anchor="nota3555" w:history="1">
              <w:r>
                <w:rPr>
                  <w:rStyle w:val="Hyperlink"/>
                </w:rPr>
                <w:t>3555</w:t>
              </w:r>
            </w:hyperlink>
            <w:r w:rsidRPr="00F503E0">
              <w:t>)</w:t>
            </w:r>
          </w:p>
        </w:tc>
        <w:tc>
          <w:tcPr>
            <w:tcW w:w="9810"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11D97F5B" w14:textId="77777777" w:rsidR="006D2D41" w:rsidRPr="00615458" w:rsidRDefault="006D2D41" w:rsidP="006D2D41">
            <w:pPr>
              <w:jc w:val="center"/>
              <w:rPr>
                <w:color w:val="040404"/>
              </w:rPr>
            </w:pPr>
            <w:r w:rsidRPr="00615458">
              <w:rPr>
                <w:color w:val="040404"/>
              </w:rPr>
              <w:t>Âmbito de Aplicação da Substituição Tributária:</w:t>
            </w:r>
          </w:p>
          <w:p w14:paraId="5FF78093" w14:textId="77777777" w:rsidR="006D2D41" w:rsidRPr="000D7090" w:rsidRDefault="006D2D41" w:rsidP="006D2D41">
            <w:pPr>
              <w:jc w:val="both"/>
            </w:pPr>
            <w:r w:rsidRPr="000D7090">
              <w:t>13.1 Interno e nas seguintes unidades da Federação: Mato Grosso do Sul (</w:t>
            </w:r>
            <w:hyperlink r:id="rId2130" w:history="1">
              <w:r w:rsidRPr="00DF79D5">
                <w:rPr>
                  <w:rStyle w:val="Hyperlink"/>
                </w:rPr>
                <w:t>Protocolo ICMS 126/13</w:t>
              </w:r>
            </w:hyperlink>
            <w:r w:rsidRPr="000D7090">
              <w:t>) e São Paulo (</w:t>
            </w:r>
            <w:hyperlink r:id="rId2131" w:history="1">
              <w:r w:rsidRPr="00DF79D5">
                <w:rPr>
                  <w:rStyle w:val="Hyperlink"/>
                </w:rPr>
                <w:t>Protocolo ICMS 37/09</w:t>
              </w:r>
            </w:hyperlink>
            <w:r w:rsidRPr="000D7090">
              <w:t>).</w:t>
            </w:r>
          </w:p>
          <w:p w14:paraId="350C8249" w14:textId="77777777" w:rsidR="006D2D41" w:rsidRPr="000D7090" w:rsidRDefault="006D2D41" w:rsidP="006D2D41">
            <w:pPr>
              <w:jc w:val="both"/>
            </w:pPr>
            <w:r>
              <w:t>13.2 Interno.</w:t>
            </w:r>
          </w:p>
          <w:p w14:paraId="3BEF002A" w14:textId="77777777" w:rsidR="006D2D41" w:rsidRPr="007B43F0" w:rsidRDefault="006D2D41" w:rsidP="006D2D41">
            <w:pPr>
              <w:rPr>
                <w:color w:val="040404"/>
              </w:rPr>
            </w:pPr>
            <w:r w:rsidRPr="000D7090">
              <w:t>13.3 Inaplicabilidade do regime de Substituição Tributária</w:t>
            </w:r>
          </w:p>
        </w:tc>
      </w:tr>
      <w:tr w:rsidR="00734768" w:rsidRPr="00967042" w14:paraId="7BEA3257" w14:textId="77777777" w:rsidTr="00584540">
        <w:trPr>
          <w:cantSplit/>
          <w:tblHeader/>
          <w:jc w:val="center"/>
        </w:trPr>
        <w:tc>
          <w:tcPr>
            <w:tcW w:w="851" w:type="dxa"/>
            <w:tcBorders>
              <w:right w:val="single" w:sz="4" w:space="0" w:color="auto"/>
            </w:tcBorders>
            <w:vAlign w:val="center"/>
          </w:tcPr>
          <w:p w14:paraId="47F3BB3B" w14:textId="77777777" w:rsidR="00734768" w:rsidRPr="00967042" w:rsidRDefault="00734768" w:rsidP="00772C18">
            <w:pPr>
              <w:jc w:val="center"/>
            </w:pPr>
            <w:r w:rsidRPr="00967042">
              <w:t>(</w:t>
            </w:r>
            <w:hyperlink r:id="rId2132"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62A60A" w14:textId="77777777" w:rsidR="00734768" w:rsidRPr="00967042" w:rsidRDefault="00734768" w:rsidP="00734768">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88C525" w14:textId="77777777" w:rsidR="00734768" w:rsidRPr="00967042" w:rsidRDefault="00734768" w:rsidP="00734768">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FFEB7D" w14:textId="77777777" w:rsidR="00734768" w:rsidRPr="00967042" w:rsidRDefault="00734768" w:rsidP="00734768">
            <w:pPr>
              <w:jc w:val="center"/>
              <w:rPr>
                <w:b/>
                <w:bCs/>
                <w:color w:val="000000"/>
              </w:rPr>
            </w:pPr>
            <w:r w:rsidRPr="00967042">
              <w:rPr>
                <w:b/>
                <w:bCs/>
                <w:color w:val="000000"/>
              </w:rPr>
              <w:t>NBM/SH</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60FA0C73" w14:textId="77777777" w:rsidR="00734768" w:rsidRPr="00967042" w:rsidRDefault="00734768" w:rsidP="00734768">
            <w:pPr>
              <w:jc w:val="center"/>
            </w:pPr>
            <w:r w:rsidRPr="00967042">
              <w:rPr>
                <w:b/>
                <w:bCs/>
                <w:color w:val="000000"/>
              </w:rPr>
              <w:t>DESCRIÇÃO</w:t>
            </w:r>
          </w:p>
        </w:tc>
        <w:tc>
          <w:tcPr>
            <w:tcW w:w="1361" w:type="dxa"/>
            <w:tcBorders>
              <w:top w:val="single" w:sz="4" w:space="0" w:color="auto"/>
              <w:left w:val="single" w:sz="4" w:space="0" w:color="auto"/>
              <w:bottom w:val="single" w:sz="4" w:space="0" w:color="auto"/>
              <w:right w:val="single" w:sz="4" w:space="0" w:color="auto"/>
            </w:tcBorders>
            <w:vAlign w:val="center"/>
          </w:tcPr>
          <w:p w14:paraId="73BC8326" w14:textId="77777777" w:rsidR="00734768" w:rsidRPr="00967042" w:rsidRDefault="00734768" w:rsidP="00734768">
            <w:pPr>
              <w:jc w:val="center"/>
              <w:rPr>
                <w:b/>
                <w:bCs/>
                <w:color w:val="000000"/>
              </w:rPr>
            </w:pPr>
            <w:r w:rsidRPr="00967042">
              <w:rPr>
                <w:b/>
                <w:bCs/>
                <w:color w:val="000000"/>
              </w:rPr>
              <w:t>ÂMBITO DE APLICAÇÃO</w:t>
            </w:r>
          </w:p>
        </w:tc>
        <w:tc>
          <w:tcPr>
            <w:tcW w:w="935" w:type="dxa"/>
            <w:tcBorders>
              <w:top w:val="single" w:sz="4" w:space="0" w:color="auto"/>
              <w:left w:val="single" w:sz="4" w:space="0" w:color="auto"/>
              <w:bottom w:val="single" w:sz="4" w:space="0" w:color="auto"/>
              <w:right w:val="single" w:sz="4" w:space="0" w:color="auto"/>
            </w:tcBorders>
            <w:vAlign w:val="center"/>
          </w:tcPr>
          <w:p w14:paraId="22002DCF" w14:textId="77777777" w:rsidR="00734768" w:rsidRPr="00967042" w:rsidRDefault="00734768" w:rsidP="00734768">
            <w:pPr>
              <w:jc w:val="center"/>
              <w:rPr>
                <w:b/>
                <w:bCs/>
                <w:color w:val="000000"/>
              </w:rPr>
            </w:pPr>
            <w:r w:rsidRPr="00967042">
              <w:rPr>
                <w:b/>
                <w:bCs/>
                <w:color w:val="000000"/>
              </w:rPr>
              <w:t>MVA (%)</w:t>
            </w:r>
          </w:p>
        </w:tc>
      </w:tr>
      <w:tr w:rsidR="00772C18" w:rsidRPr="00967042" w14:paraId="6AFC0A96" w14:textId="77777777" w:rsidTr="00584540">
        <w:trPr>
          <w:cantSplit/>
          <w:jc w:val="center"/>
        </w:trPr>
        <w:tc>
          <w:tcPr>
            <w:tcW w:w="851" w:type="dxa"/>
            <w:tcBorders>
              <w:right w:val="single" w:sz="4" w:space="0" w:color="auto"/>
            </w:tcBorders>
          </w:tcPr>
          <w:p w14:paraId="629A3322" w14:textId="77777777" w:rsidR="00772C18" w:rsidRPr="00967042" w:rsidRDefault="00772C18" w:rsidP="00772C18">
            <w:pPr>
              <w:jc w:val="center"/>
            </w:pPr>
            <w:r w:rsidRPr="00967042">
              <w:t>(</w:t>
            </w:r>
            <w:hyperlink r:id="rId2133"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0A87F2F" w14:textId="77777777" w:rsidR="00772C18" w:rsidRPr="00967042" w:rsidRDefault="00772C18" w:rsidP="00772C18">
            <w:pPr>
              <w:jc w:val="center"/>
            </w:pPr>
            <w:bookmarkStart w:id="1775" w:name="parte2it13_01"/>
            <w:r w:rsidRPr="00967042">
              <w:rPr>
                <w:color w:val="000000"/>
              </w:rPr>
              <w:t>1.0</w:t>
            </w:r>
            <w:bookmarkEnd w:id="177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41420" w14:textId="77777777" w:rsidR="00772C18" w:rsidRPr="00967042" w:rsidRDefault="00772C18" w:rsidP="00772C18">
            <w:pPr>
              <w:jc w:val="center"/>
              <w:rPr>
                <w:color w:val="000000"/>
              </w:rPr>
            </w:pPr>
            <w:r w:rsidRPr="00967042">
              <w:rPr>
                <w:color w:val="000000"/>
              </w:rPr>
              <w:t>13.001.00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24F899"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F61F1DB" w14:textId="77777777" w:rsidR="00772C18" w:rsidRPr="00967042" w:rsidRDefault="00772C18" w:rsidP="00772C18">
            <w:pPr>
              <w:jc w:val="both"/>
            </w:pPr>
            <w:r w:rsidRPr="00967042">
              <w:t>Medicamentos de referência - positiva,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2B882418"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20DD75C7" w14:textId="77777777" w:rsidR="00772C18" w:rsidRPr="00967042" w:rsidRDefault="00772C18" w:rsidP="00772C18">
            <w:pPr>
              <w:jc w:val="center"/>
            </w:pPr>
            <w:r w:rsidRPr="00967042">
              <w:t>38,24</w:t>
            </w:r>
          </w:p>
        </w:tc>
      </w:tr>
      <w:tr w:rsidR="00772C18" w:rsidRPr="00967042" w14:paraId="6754C629" w14:textId="77777777" w:rsidTr="00584540">
        <w:trPr>
          <w:cantSplit/>
          <w:jc w:val="center"/>
        </w:trPr>
        <w:tc>
          <w:tcPr>
            <w:tcW w:w="851" w:type="dxa"/>
            <w:tcBorders>
              <w:right w:val="single" w:sz="4" w:space="0" w:color="auto"/>
            </w:tcBorders>
          </w:tcPr>
          <w:p w14:paraId="622F1EA4" w14:textId="77777777" w:rsidR="00772C18" w:rsidRPr="00967042" w:rsidRDefault="00772C18" w:rsidP="00772C18">
            <w:pPr>
              <w:jc w:val="center"/>
            </w:pPr>
            <w:r w:rsidRPr="00967042">
              <w:t>(</w:t>
            </w:r>
            <w:hyperlink r:id="rId2134"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4B7670C" w14:textId="77777777" w:rsidR="00772C18" w:rsidRPr="00967042" w:rsidRDefault="00772C18" w:rsidP="00772C18">
            <w:pPr>
              <w:jc w:val="center"/>
            </w:pPr>
            <w:bookmarkStart w:id="1776" w:name="parte2it13_01_1"/>
            <w:r w:rsidRPr="00967042">
              <w:rPr>
                <w:color w:val="000000"/>
              </w:rPr>
              <w:t>1.1</w:t>
            </w:r>
            <w:bookmarkEnd w:id="177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F91FA9" w14:textId="77777777" w:rsidR="00772C18" w:rsidRPr="00967042" w:rsidRDefault="00772C18" w:rsidP="00772C18">
            <w:pPr>
              <w:jc w:val="center"/>
              <w:rPr>
                <w:color w:val="000000"/>
              </w:rPr>
            </w:pPr>
            <w:r w:rsidRPr="00967042">
              <w:rPr>
                <w:color w:val="000000"/>
              </w:rPr>
              <w:t>13.001.01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406A3D"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C3889D1" w14:textId="77777777" w:rsidR="00772C18" w:rsidRPr="00967042" w:rsidRDefault="00772C18" w:rsidP="00772C18">
            <w:pPr>
              <w:jc w:val="both"/>
            </w:pPr>
            <w:r w:rsidRPr="00967042">
              <w:t>Medicamentos de referência - negativa,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700BE0BA"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2B93C8E" w14:textId="77777777" w:rsidR="00772C18" w:rsidRPr="00967042" w:rsidRDefault="00772C18" w:rsidP="00772C18">
            <w:pPr>
              <w:jc w:val="center"/>
            </w:pPr>
            <w:r w:rsidRPr="00967042">
              <w:t>33</w:t>
            </w:r>
          </w:p>
        </w:tc>
      </w:tr>
      <w:tr w:rsidR="00772C18" w:rsidRPr="00967042" w14:paraId="7286AFE9" w14:textId="77777777" w:rsidTr="00584540">
        <w:trPr>
          <w:cantSplit/>
          <w:jc w:val="center"/>
        </w:trPr>
        <w:tc>
          <w:tcPr>
            <w:tcW w:w="851" w:type="dxa"/>
            <w:tcBorders>
              <w:right w:val="single" w:sz="4" w:space="0" w:color="auto"/>
            </w:tcBorders>
          </w:tcPr>
          <w:p w14:paraId="3A430409" w14:textId="77777777" w:rsidR="00772C18" w:rsidRPr="00967042" w:rsidRDefault="00772C18" w:rsidP="00772C18">
            <w:pPr>
              <w:jc w:val="center"/>
            </w:pPr>
            <w:r w:rsidRPr="00967042">
              <w:t>(</w:t>
            </w:r>
            <w:hyperlink r:id="rId2135"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7FEB1C0" w14:textId="77777777" w:rsidR="00772C18" w:rsidRPr="00967042" w:rsidRDefault="00772C18" w:rsidP="00772C18">
            <w:pPr>
              <w:jc w:val="center"/>
            </w:pPr>
            <w:bookmarkStart w:id="1777" w:name="parte2it13_01_2"/>
            <w:r w:rsidRPr="00967042">
              <w:rPr>
                <w:color w:val="000000"/>
              </w:rPr>
              <w:t>1.2</w:t>
            </w:r>
            <w:bookmarkEnd w:id="177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F5DC7B" w14:textId="77777777" w:rsidR="00772C18" w:rsidRPr="00967042" w:rsidRDefault="00772C18" w:rsidP="00772C18">
            <w:pPr>
              <w:jc w:val="center"/>
              <w:rPr>
                <w:color w:val="000000"/>
              </w:rPr>
            </w:pPr>
            <w:r w:rsidRPr="00967042">
              <w:rPr>
                <w:color w:val="000000"/>
              </w:rPr>
              <w:t>13.001.02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182A55"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411CDBF1" w14:textId="77777777" w:rsidR="00772C18" w:rsidRPr="00967042" w:rsidRDefault="00772C18" w:rsidP="00772C18">
            <w:pPr>
              <w:jc w:val="both"/>
            </w:pPr>
            <w:r w:rsidRPr="00967042">
              <w:t>Medicamentos de referência - neutra,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0B2E76F5"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09656A5" w14:textId="77777777" w:rsidR="00772C18" w:rsidRPr="00967042" w:rsidRDefault="00772C18" w:rsidP="00772C18">
            <w:pPr>
              <w:jc w:val="center"/>
            </w:pPr>
            <w:r w:rsidRPr="00967042">
              <w:t>41,38</w:t>
            </w:r>
          </w:p>
        </w:tc>
      </w:tr>
      <w:tr w:rsidR="00772C18" w:rsidRPr="00967042" w14:paraId="430B24E4" w14:textId="77777777" w:rsidTr="00584540">
        <w:trPr>
          <w:cantSplit/>
          <w:jc w:val="center"/>
        </w:trPr>
        <w:tc>
          <w:tcPr>
            <w:tcW w:w="851" w:type="dxa"/>
            <w:tcBorders>
              <w:right w:val="single" w:sz="4" w:space="0" w:color="auto"/>
            </w:tcBorders>
          </w:tcPr>
          <w:p w14:paraId="341771C9" w14:textId="77777777" w:rsidR="00772C18" w:rsidRPr="00967042" w:rsidRDefault="00772C18" w:rsidP="00772C18">
            <w:pPr>
              <w:jc w:val="center"/>
            </w:pPr>
            <w:r w:rsidRPr="00967042">
              <w:t>(</w:t>
            </w:r>
            <w:hyperlink r:id="rId2136"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274F47B" w14:textId="77777777" w:rsidR="00772C18" w:rsidRPr="00967042" w:rsidRDefault="00772C18" w:rsidP="00772C18">
            <w:pPr>
              <w:jc w:val="center"/>
            </w:pPr>
            <w:bookmarkStart w:id="1778" w:name="parte2it13_02"/>
            <w:r w:rsidRPr="00967042">
              <w:rPr>
                <w:color w:val="000000"/>
              </w:rPr>
              <w:t>2.0</w:t>
            </w:r>
            <w:bookmarkEnd w:id="177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D3B899" w14:textId="77777777" w:rsidR="00772C18" w:rsidRPr="00967042" w:rsidRDefault="00772C18" w:rsidP="00772C18">
            <w:pPr>
              <w:jc w:val="center"/>
              <w:rPr>
                <w:color w:val="000000"/>
              </w:rPr>
            </w:pPr>
            <w:r w:rsidRPr="00967042">
              <w:rPr>
                <w:color w:val="000000"/>
              </w:rPr>
              <w:t>13.002.00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5D9BFA"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635A0DB" w14:textId="77777777" w:rsidR="00772C18" w:rsidRPr="00967042" w:rsidRDefault="00772C18" w:rsidP="00772C18">
            <w:pPr>
              <w:jc w:val="both"/>
            </w:pPr>
            <w:r w:rsidRPr="00967042">
              <w:t>Medicamentos genérico - positiva,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0268E600"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0D4C4BF8" w14:textId="77777777" w:rsidR="00772C18" w:rsidRPr="00967042" w:rsidRDefault="00772C18" w:rsidP="00772C18">
            <w:pPr>
              <w:jc w:val="center"/>
            </w:pPr>
            <w:r w:rsidRPr="00967042">
              <w:t>38,24</w:t>
            </w:r>
          </w:p>
        </w:tc>
      </w:tr>
      <w:tr w:rsidR="00772C18" w:rsidRPr="00967042" w14:paraId="416F3186" w14:textId="77777777" w:rsidTr="00584540">
        <w:trPr>
          <w:cantSplit/>
          <w:jc w:val="center"/>
        </w:trPr>
        <w:tc>
          <w:tcPr>
            <w:tcW w:w="851" w:type="dxa"/>
            <w:tcBorders>
              <w:right w:val="single" w:sz="4" w:space="0" w:color="auto"/>
            </w:tcBorders>
          </w:tcPr>
          <w:p w14:paraId="1D93075A" w14:textId="77777777" w:rsidR="00772C18" w:rsidRPr="00967042" w:rsidRDefault="00772C18" w:rsidP="00772C18">
            <w:pPr>
              <w:jc w:val="center"/>
            </w:pPr>
            <w:r w:rsidRPr="00967042">
              <w:t>(</w:t>
            </w:r>
            <w:hyperlink r:id="rId2137"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C8DCBA8" w14:textId="77777777" w:rsidR="00772C18" w:rsidRPr="00967042" w:rsidRDefault="00772C18" w:rsidP="00772C18">
            <w:pPr>
              <w:jc w:val="center"/>
            </w:pPr>
            <w:bookmarkStart w:id="1779" w:name="parte2it13_02_1"/>
            <w:r w:rsidRPr="00967042">
              <w:rPr>
                <w:color w:val="000000"/>
              </w:rPr>
              <w:t>2.1</w:t>
            </w:r>
            <w:bookmarkEnd w:id="177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CABC34" w14:textId="77777777" w:rsidR="00772C18" w:rsidRPr="00967042" w:rsidRDefault="00772C18" w:rsidP="00772C18">
            <w:pPr>
              <w:jc w:val="center"/>
              <w:rPr>
                <w:color w:val="000000"/>
              </w:rPr>
            </w:pPr>
            <w:r w:rsidRPr="00967042">
              <w:rPr>
                <w:color w:val="000000"/>
              </w:rPr>
              <w:t>13.002.01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A2FE5E"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1A053012" w14:textId="77777777" w:rsidR="00772C18" w:rsidRPr="00967042" w:rsidRDefault="00772C18" w:rsidP="00772C18">
            <w:pPr>
              <w:jc w:val="both"/>
            </w:pPr>
            <w:r w:rsidRPr="00967042">
              <w:t>Medicamentos genérico - negativa,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5411E6CC"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4DD00C28" w14:textId="77777777" w:rsidR="00772C18" w:rsidRPr="00967042" w:rsidRDefault="00772C18" w:rsidP="00772C18">
            <w:pPr>
              <w:jc w:val="center"/>
            </w:pPr>
            <w:r w:rsidRPr="00967042">
              <w:t>33</w:t>
            </w:r>
          </w:p>
        </w:tc>
      </w:tr>
      <w:tr w:rsidR="00772C18" w:rsidRPr="00967042" w14:paraId="0167BFDB" w14:textId="77777777" w:rsidTr="00584540">
        <w:trPr>
          <w:cantSplit/>
          <w:jc w:val="center"/>
        </w:trPr>
        <w:tc>
          <w:tcPr>
            <w:tcW w:w="851" w:type="dxa"/>
            <w:tcBorders>
              <w:right w:val="single" w:sz="4" w:space="0" w:color="auto"/>
            </w:tcBorders>
          </w:tcPr>
          <w:p w14:paraId="61CBB719" w14:textId="77777777" w:rsidR="00772C18" w:rsidRPr="00967042" w:rsidRDefault="00772C18" w:rsidP="00772C18">
            <w:pPr>
              <w:jc w:val="center"/>
            </w:pPr>
            <w:r w:rsidRPr="00967042">
              <w:t>(</w:t>
            </w:r>
            <w:hyperlink r:id="rId2138"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F3C169E" w14:textId="77777777" w:rsidR="00772C18" w:rsidRPr="00967042" w:rsidRDefault="00772C18" w:rsidP="00772C18">
            <w:pPr>
              <w:jc w:val="center"/>
            </w:pPr>
            <w:bookmarkStart w:id="1780" w:name="parte2it13_02_2"/>
            <w:r w:rsidRPr="00967042">
              <w:rPr>
                <w:color w:val="000000"/>
              </w:rPr>
              <w:t>2.2</w:t>
            </w:r>
            <w:bookmarkEnd w:id="178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3C91C1" w14:textId="77777777" w:rsidR="00772C18" w:rsidRPr="00967042" w:rsidRDefault="00772C18" w:rsidP="00772C18">
            <w:pPr>
              <w:jc w:val="center"/>
              <w:rPr>
                <w:color w:val="000000"/>
              </w:rPr>
            </w:pPr>
            <w:r w:rsidRPr="00967042">
              <w:rPr>
                <w:color w:val="000000"/>
              </w:rPr>
              <w:t>13.002.02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B0513B"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14294683" w14:textId="77777777" w:rsidR="00772C18" w:rsidRPr="00967042" w:rsidRDefault="00772C18" w:rsidP="00772C18">
            <w:pPr>
              <w:jc w:val="both"/>
            </w:pPr>
            <w:r w:rsidRPr="00967042">
              <w:t>Medicamentos genérico - neutra,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0E82CFA8"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4B651F1F" w14:textId="77777777" w:rsidR="00772C18" w:rsidRPr="00967042" w:rsidRDefault="00772C18" w:rsidP="00772C18">
            <w:pPr>
              <w:jc w:val="center"/>
            </w:pPr>
            <w:r w:rsidRPr="00967042">
              <w:t>41,38</w:t>
            </w:r>
          </w:p>
        </w:tc>
      </w:tr>
      <w:tr w:rsidR="00772C18" w:rsidRPr="00967042" w14:paraId="2B3D3ECB" w14:textId="77777777" w:rsidTr="00584540">
        <w:trPr>
          <w:cantSplit/>
          <w:jc w:val="center"/>
        </w:trPr>
        <w:tc>
          <w:tcPr>
            <w:tcW w:w="851" w:type="dxa"/>
            <w:tcBorders>
              <w:right w:val="single" w:sz="4" w:space="0" w:color="auto"/>
            </w:tcBorders>
          </w:tcPr>
          <w:p w14:paraId="0437F500" w14:textId="77777777" w:rsidR="00772C18" w:rsidRPr="00967042" w:rsidRDefault="00772C18" w:rsidP="00772C18">
            <w:pPr>
              <w:jc w:val="center"/>
            </w:pPr>
            <w:r w:rsidRPr="00967042">
              <w:t>(</w:t>
            </w:r>
            <w:hyperlink r:id="rId2139"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1BEBC91" w14:textId="77777777" w:rsidR="00772C18" w:rsidRPr="00967042" w:rsidRDefault="00772C18" w:rsidP="00772C18">
            <w:pPr>
              <w:jc w:val="center"/>
            </w:pPr>
            <w:bookmarkStart w:id="1781" w:name="parte2it13_03"/>
            <w:r w:rsidRPr="00967042">
              <w:rPr>
                <w:color w:val="000000"/>
              </w:rPr>
              <w:t>3.0</w:t>
            </w:r>
            <w:bookmarkEnd w:id="178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54FB86" w14:textId="77777777" w:rsidR="00772C18" w:rsidRPr="00967042" w:rsidRDefault="00772C18" w:rsidP="00772C18">
            <w:pPr>
              <w:jc w:val="center"/>
              <w:rPr>
                <w:color w:val="000000"/>
              </w:rPr>
            </w:pPr>
            <w:r w:rsidRPr="00967042">
              <w:rPr>
                <w:color w:val="000000"/>
              </w:rPr>
              <w:t>13.003.00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420D0A"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0FAE572" w14:textId="77777777" w:rsidR="00772C18" w:rsidRPr="00967042" w:rsidRDefault="00772C18" w:rsidP="00772C18">
            <w:pPr>
              <w:jc w:val="both"/>
            </w:pPr>
            <w:r w:rsidRPr="00967042">
              <w:t>Medicamentos similar - positiva,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3440EB5B"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3991D8F7" w14:textId="77777777" w:rsidR="00772C18" w:rsidRPr="00967042" w:rsidRDefault="00772C18" w:rsidP="00772C18">
            <w:pPr>
              <w:jc w:val="center"/>
            </w:pPr>
            <w:r w:rsidRPr="00967042">
              <w:t>38,24</w:t>
            </w:r>
          </w:p>
        </w:tc>
      </w:tr>
      <w:tr w:rsidR="00772C18" w:rsidRPr="00967042" w14:paraId="5F41E2B4" w14:textId="77777777" w:rsidTr="00584540">
        <w:trPr>
          <w:cantSplit/>
          <w:jc w:val="center"/>
        </w:trPr>
        <w:tc>
          <w:tcPr>
            <w:tcW w:w="851" w:type="dxa"/>
            <w:tcBorders>
              <w:right w:val="single" w:sz="4" w:space="0" w:color="auto"/>
            </w:tcBorders>
          </w:tcPr>
          <w:p w14:paraId="679EBB06" w14:textId="77777777" w:rsidR="00772C18" w:rsidRPr="00967042" w:rsidRDefault="00772C18" w:rsidP="00772C18">
            <w:pPr>
              <w:jc w:val="center"/>
            </w:pPr>
            <w:r w:rsidRPr="00967042">
              <w:t>(</w:t>
            </w:r>
            <w:hyperlink r:id="rId2140"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F79C7BF" w14:textId="77777777" w:rsidR="00772C18" w:rsidRPr="00967042" w:rsidRDefault="00772C18" w:rsidP="00772C18">
            <w:pPr>
              <w:jc w:val="center"/>
            </w:pPr>
            <w:bookmarkStart w:id="1782" w:name="parte2it13_03_1"/>
            <w:r w:rsidRPr="00967042">
              <w:rPr>
                <w:color w:val="000000"/>
              </w:rPr>
              <w:t>3.1</w:t>
            </w:r>
            <w:bookmarkEnd w:id="178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F0B9D0" w14:textId="77777777" w:rsidR="00772C18" w:rsidRPr="00967042" w:rsidRDefault="00772C18" w:rsidP="00772C18">
            <w:pPr>
              <w:jc w:val="center"/>
              <w:rPr>
                <w:color w:val="000000"/>
              </w:rPr>
            </w:pPr>
            <w:r w:rsidRPr="00967042">
              <w:rPr>
                <w:color w:val="000000"/>
              </w:rPr>
              <w:t>13.003.01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1528B7"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1C7F19D" w14:textId="77777777" w:rsidR="00772C18" w:rsidRPr="00967042" w:rsidRDefault="00772C18" w:rsidP="00772C18">
            <w:pPr>
              <w:jc w:val="both"/>
            </w:pPr>
            <w:r w:rsidRPr="00967042">
              <w:t>Medicamentos similar - negativa,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5E8CD48C"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5BC2E7C2" w14:textId="77777777" w:rsidR="00772C18" w:rsidRPr="00967042" w:rsidRDefault="00772C18" w:rsidP="00772C18">
            <w:pPr>
              <w:jc w:val="center"/>
            </w:pPr>
            <w:r w:rsidRPr="00967042">
              <w:t>33</w:t>
            </w:r>
          </w:p>
        </w:tc>
      </w:tr>
      <w:tr w:rsidR="00772C18" w:rsidRPr="00967042" w14:paraId="547811E9" w14:textId="77777777" w:rsidTr="00584540">
        <w:trPr>
          <w:cantSplit/>
          <w:jc w:val="center"/>
        </w:trPr>
        <w:tc>
          <w:tcPr>
            <w:tcW w:w="851" w:type="dxa"/>
            <w:tcBorders>
              <w:right w:val="single" w:sz="4" w:space="0" w:color="auto"/>
            </w:tcBorders>
          </w:tcPr>
          <w:p w14:paraId="7DA2FC70" w14:textId="77777777" w:rsidR="00772C18" w:rsidRPr="00967042" w:rsidRDefault="00772C18" w:rsidP="00772C18">
            <w:pPr>
              <w:jc w:val="center"/>
            </w:pPr>
            <w:r w:rsidRPr="00967042">
              <w:t>(</w:t>
            </w:r>
            <w:hyperlink r:id="rId2141"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0BB47DA" w14:textId="77777777" w:rsidR="00772C18" w:rsidRPr="00967042" w:rsidRDefault="00772C18" w:rsidP="00772C18">
            <w:pPr>
              <w:jc w:val="center"/>
            </w:pPr>
            <w:bookmarkStart w:id="1783" w:name="parte2it13_03_2"/>
            <w:r w:rsidRPr="00967042">
              <w:rPr>
                <w:color w:val="000000"/>
              </w:rPr>
              <w:t>3.2</w:t>
            </w:r>
            <w:bookmarkEnd w:id="178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C05714" w14:textId="77777777" w:rsidR="00772C18" w:rsidRPr="00967042" w:rsidRDefault="00772C18" w:rsidP="00772C18">
            <w:pPr>
              <w:jc w:val="center"/>
              <w:rPr>
                <w:color w:val="000000"/>
              </w:rPr>
            </w:pPr>
            <w:r w:rsidRPr="00967042">
              <w:rPr>
                <w:color w:val="000000"/>
              </w:rPr>
              <w:t>13.003.02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D96EDB"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C7ECA89" w14:textId="77777777" w:rsidR="00772C18" w:rsidRPr="00967042" w:rsidRDefault="00772C18" w:rsidP="00772C18">
            <w:pPr>
              <w:jc w:val="both"/>
            </w:pPr>
            <w:r w:rsidRPr="00967042">
              <w:t>Medicamentos similar - neutra,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672CB0B9"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3884A9EF" w14:textId="77777777" w:rsidR="00772C18" w:rsidRPr="00967042" w:rsidRDefault="00772C18" w:rsidP="00772C18">
            <w:pPr>
              <w:jc w:val="center"/>
            </w:pPr>
            <w:r w:rsidRPr="00967042">
              <w:t>41,38</w:t>
            </w:r>
          </w:p>
        </w:tc>
      </w:tr>
      <w:tr w:rsidR="00772C18" w:rsidRPr="00967042" w14:paraId="3DC0FC46" w14:textId="77777777" w:rsidTr="00584540">
        <w:trPr>
          <w:cantSplit/>
          <w:jc w:val="center"/>
        </w:trPr>
        <w:tc>
          <w:tcPr>
            <w:tcW w:w="851" w:type="dxa"/>
            <w:tcBorders>
              <w:right w:val="single" w:sz="4" w:space="0" w:color="auto"/>
            </w:tcBorders>
          </w:tcPr>
          <w:p w14:paraId="1D53FA8D" w14:textId="77777777" w:rsidR="00772C18" w:rsidRPr="00967042" w:rsidRDefault="00772C18" w:rsidP="00772C18">
            <w:pPr>
              <w:jc w:val="center"/>
            </w:pPr>
            <w:r w:rsidRPr="00967042">
              <w:t>(</w:t>
            </w:r>
            <w:hyperlink r:id="rId2142"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BFC412" w14:textId="77777777" w:rsidR="00772C18" w:rsidRPr="00967042" w:rsidRDefault="00772C18" w:rsidP="00772C18">
            <w:pPr>
              <w:jc w:val="center"/>
            </w:pPr>
            <w:bookmarkStart w:id="1784" w:name="parte2it13_04"/>
            <w:r w:rsidRPr="00967042">
              <w:rPr>
                <w:color w:val="000000"/>
              </w:rPr>
              <w:t>4.0</w:t>
            </w:r>
            <w:bookmarkEnd w:id="178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D1C002" w14:textId="77777777" w:rsidR="00772C18" w:rsidRPr="00967042" w:rsidRDefault="00772C18" w:rsidP="00772C18">
            <w:pPr>
              <w:jc w:val="center"/>
              <w:rPr>
                <w:color w:val="000000"/>
              </w:rPr>
            </w:pPr>
            <w:r w:rsidRPr="00967042">
              <w:rPr>
                <w:color w:val="000000"/>
              </w:rPr>
              <w:t>13.004.00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BFBB8E"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78B2496" w14:textId="77777777" w:rsidR="00772C18" w:rsidRPr="00967042" w:rsidRDefault="00772C18" w:rsidP="00772C18">
            <w:pPr>
              <w:jc w:val="both"/>
            </w:pPr>
            <w:r w:rsidRPr="00967042">
              <w:t>Outros tipos de medicamentos - positiva,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0007347C"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2F75300C" w14:textId="77777777" w:rsidR="00772C18" w:rsidRPr="00967042" w:rsidRDefault="00772C18" w:rsidP="00772C18">
            <w:pPr>
              <w:jc w:val="center"/>
            </w:pPr>
            <w:r w:rsidRPr="00967042">
              <w:t>38,24</w:t>
            </w:r>
          </w:p>
        </w:tc>
      </w:tr>
      <w:tr w:rsidR="00772C18" w:rsidRPr="00967042" w14:paraId="03861C75" w14:textId="77777777" w:rsidTr="00584540">
        <w:trPr>
          <w:cantSplit/>
          <w:jc w:val="center"/>
        </w:trPr>
        <w:tc>
          <w:tcPr>
            <w:tcW w:w="851" w:type="dxa"/>
            <w:tcBorders>
              <w:right w:val="single" w:sz="4" w:space="0" w:color="auto"/>
            </w:tcBorders>
          </w:tcPr>
          <w:p w14:paraId="2F9AEE96" w14:textId="77777777" w:rsidR="00772C18" w:rsidRPr="00967042" w:rsidRDefault="00772C18" w:rsidP="00772C18">
            <w:pPr>
              <w:jc w:val="center"/>
            </w:pPr>
            <w:r w:rsidRPr="00967042">
              <w:t>(</w:t>
            </w:r>
            <w:hyperlink r:id="rId2143"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5BFAC35" w14:textId="77777777" w:rsidR="00772C18" w:rsidRPr="00967042" w:rsidRDefault="00772C18" w:rsidP="00772C18">
            <w:pPr>
              <w:jc w:val="center"/>
            </w:pPr>
            <w:bookmarkStart w:id="1785" w:name="parte2it13_04_1"/>
            <w:r w:rsidRPr="00967042">
              <w:rPr>
                <w:color w:val="000000"/>
              </w:rPr>
              <w:t>4.1</w:t>
            </w:r>
            <w:bookmarkEnd w:id="178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3E648B" w14:textId="77777777" w:rsidR="00772C18" w:rsidRPr="00967042" w:rsidRDefault="00772C18" w:rsidP="00772C18">
            <w:pPr>
              <w:jc w:val="center"/>
              <w:rPr>
                <w:color w:val="000000"/>
              </w:rPr>
            </w:pPr>
            <w:r w:rsidRPr="00967042">
              <w:rPr>
                <w:color w:val="000000"/>
              </w:rPr>
              <w:t>13.004.01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A3E291"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B37A5C0" w14:textId="77777777" w:rsidR="00772C18" w:rsidRPr="00967042" w:rsidRDefault="00772C18" w:rsidP="00772C18">
            <w:pPr>
              <w:jc w:val="both"/>
            </w:pPr>
            <w:r w:rsidRPr="00967042">
              <w:t>Outros tipos de medicamentos -  negativa,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60DE7EC1"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52B1A14E" w14:textId="77777777" w:rsidR="00772C18" w:rsidRPr="00967042" w:rsidRDefault="00772C18" w:rsidP="00772C18">
            <w:pPr>
              <w:jc w:val="center"/>
            </w:pPr>
            <w:r w:rsidRPr="00967042">
              <w:t>33</w:t>
            </w:r>
          </w:p>
        </w:tc>
      </w:tr>
      <w:tr w:rsidR="00772C18" w:rsidRPr="00967042" w14:paraId="10A40218" w14:textId="77777777" w:rsidTr="00584540">
        <w:trPr>
          <w:cantSplit/>
          <w:jc w:val="center"/>
        </w:trPr>
        <w:tc>
          <w:tcPr>
            <w:tcW w:w="851" w:type="dxa"/>
            <w:tcBorders>
              <w:right w:val="single" w:sz="4" w:space="0" w:color="auto"/>
            </w:tcBorders>
          </w:tcPr>
          <w:p w14:paraId="4AFE764A" w14:textId="77777777" w:rsidR="00772C18" w:rsidRPr="00967042" w:rsidRDefault="00772C18" w:rsidP="00772C18">
            <w:pPr>
              <w:jc w:val="center"/>
            </w:pPr>
            <w:r w:rsidRPr="00967042">
              <w:t>(</w:t>
            </w:r>
            <w:hyperlink r:id="rId2144"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F0CE128" w14:textId="77777777" w:rsidR="00772C18" w:rsidRPr="00967042" w:rsidRDefault="00772C18" w:rsidP="00772C18">
            <w:pPr>
              <w:jc w:val="center"/>
            </w:pPr>
            <w:bookmarkStart w:id="1786" w:name="parte2it13_04_2"/>
            <w:r w:rsidRPr="00967042">
              <w:rPr>
                <w:color w:val="000000"/>
              </w:rPr>
              <w:t>4.2</w:t>
            </w:r>
            <w:bookmarkEnd w:id="178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268110" w14:textId="77777777" w:rsidR="00772C18" w:rsidRPr="00967042" w:rsidRDefault="00772C18" w:rsidP="00772C18">
            <w:pPr>
              <w:jc w:val="center"/>
              <w:rPr>
                <w:color w:val="000000"/>
              </w:rPr>
            </w:pPr>
            <w:r w:rsidRPr="00967042">
              <w:rPr>
                <w:color w:val="000000"/>
              </w:rPr>
              <w:t>13.004.02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32323A" w14:textId="77777777" w:rsidR="00772C18" w:rsidRPr="00967042" w:rsidRDefault="00772C18" w:rsidP="00772C18">
            <w:pPr>
              <w:jc w:val="center"/>
              <w:rPr>
                <w:color w:val="000000"/>
              </w:rPr>
            </w:pPr>
            <w:r w:rsidRPr="00967042">
              <w:rPr>
                <w:color w:val="000000"/>
              </w:rPr>
              <w:t>3003</w:t>
            </w:r>
            <w:r w:rsidRPr="00967042">
              <w:rPr>
                <w:color w:val="000000"/>
              </w:rPr>
              <w:br/>
              <w:t>3004</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CBDDF18" w14:textId="77777777" w:rsidR="00772C18" w:rsidRPr="00967042" w:rsidRDefault="00772C18" w:rsidP="00772C18">
            <w:pPr>
              <w:jc w:val="both"/>
            </w:pPr>
            <w:r w:rsidRPr="00967042">
              <w:t>Outros tipos de medicamentos - neutra, exceto para uso veterinário</w:t>
            </w:r>
          </w:p>
        </w:tc>
        <w:tc>
          <w:tcPr>
            <w:tcW w:w="1361" w:type="dxa"/>
            <w:tcBorders>
              <w:top w:val="single" w:sz="4" w:space="0" w:color="auto"/>
              <w:left w:val="single" w:sz="4" w:space="0" w:color="auto"/>
              <w:bottom w:val="single" w:sz="4" w:space="0" w:color="auto"/>
              <w:right w:val="single" w:sz="4" w:space="0" w:color="auto"/>
            </w:tcBorders>
          </w:tcPr>
          <w:p w14:paraId="0B2477A9"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10F3D01" w14:textId="77777777" w:rsidR="00772C18" w:rsidRPr="00967042" w:rsidRDefault="00772C18" w:rsidP="00772C18">
            <w:pPr>
              <w:jc w:val="center"/>
            </w:pPr>
            <w:r w:rsidRPr="00967042">
              <w:t>41,38</w:t>
            </w:r>
          </w:p>
        </w:tc>
      </w:tr>
      <w:tr w:rsidR="00D720D1" w:rsidRPr="00967042" w14:paraId="28BB15F0" w14:textId="77777777" w:rsidTr="00276236">
        <w:trPr>
          <w:cantSplit/>
          <w:jc w:val="center"/>
        </w:trPr>
        <w:tc>
          <w:tcPr>
            <w:tcW w:w="851" w:type="dxa"/>
            <w:tcBorders>
              <w:right w:val="single" w:sz="4" w:space="0" w:color="auto"/>
            </w:tcBorders>
          </w:tcPr>
          <w:p w14:paraId="7EF10511" w14:textId="77777777" w:rsidR="00D720D1" w:rsidRDefault="00D720D1" w:rsidP="003D3EBC">
            <w:pPr>
              <w:jc w:val="center"/>
            </w:pPr>
            <w:r w:rsidRPr="00F503E0">
              <w:t>(</w:t>
            </w:r>
            <w:hyperlink r:id="rId2145" w:anchor="nota3632" w:history="1">
              <w:r>
                <w:rPr>
                  <w:rStyle w:val="Hyperlink"/>
                </w:rPr>
                <w:t>3632</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F5C5FC6" w14:textId="77777777" w:rsidR="00D720D1" w:rsidRDefault="00D720D1" w:rsidP="003D3EBC">
            <w:pPr>
              <w:jc w:val="center"/>
            </w:pPr>
            <w:bookmarkStart w:id="1787" w:name="parte2it13_05"/>
            <w:r>
              <w:rPr>
                <w:color w:val="000000"/>
              </w:rPr>
              <w:t>5.0</w:t>
            </w:r>
            <w:bookmarkEnd w:id="178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D31FD9" w14:textId="77777777" w:rsidR="00D720D1" w:rsidRPr="00B57184" w:rsidRDefault="00D720D1" w:rsidP="003D3EBC">
            <w:pPr>
              <w:jc w:val="center"/>
              <w:rPr>
                <w:color w:val="000000"/>
              </w:rPr>
            </w:pPr>
            <w:r w:rsidRPr="00B57184">
              <w:rPr>
                <w:color w:val="000000"/>
              </w:rPr>
              <w:t>13.005.00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79977B" w14:textId="77777777" w:rsidR="00D720D1" w:rsidRPr="00B57184" w:rsidRDefault="00D720D1" w:rsidP="003D3EBC">
            <w:pPr>
              <w:jc w:val="center"/>
              <w:rPr>
                <w:color w:val="000000"/>
              </w:rPr>
            </w:pPr>
            <w:r w:rsidRPr="00B57184">
              <w:rPr>
                <w:color w:val="000000"/>
              </w:rPr>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6B526BE" w14:textId="77777777" w:rsidR="00D720D1" w:rsidRPr="00B57184" w:rsidRDefault="00D720D1" w:rsidP="00D720D1">
            <w:pPr>
              <w:jc w:val="both"/>
            </w:pPr>
            <w:r w:rsidRPr="00B57184">
              <w:t>Preparações químicas contraceptivas de referência, à base de hormônios, de outros produtos da posição 29.37 ou de espermicidas - positiva</w:t>
            </w:r>
          </w:p>
        </w:tc>
        <w:tc>
          <w:tcPr>
            <w:tcW w:w="1361" w:type="dxa"/>
            <w:tcBorders>
              <w:top w:val="single" w:sz="4" w:space="0" w:color="auto"/>
              <w:left w:val="single" w:sz="4" w:space="0" w:color="auto"/>
              <w:bottom w:val="single" w:sz="4" w:space="0" w:color="auto"/>
              <w:right w:val="single" w:sz="4" w:space="0" w:color="auto"/>
            </w:tcBorders>
          </w:tcPr>
          <w:p w14:paraId="7E9C37C9" w14:textId="77777777" w:rsidR="00D720D1" w:rsidRPr="00B57184" w:rsidRDefault="00D720D1" w:rsidP="00276236">
            <w:pPr>
              <w:jc w:val="center"/>
            </w:pPr>
            <w:r w:rsidRPr="00B57184">
              <w:t>13.1</w:t>
            </w:r>
          </w:p>
        </w:tc>
        <w:tc>
          <w:tcPr>
            <w:tcW w:w="935" w:type="dxa"/>
            <w:tcBorders>
              <w:top w:val="single" w:sz="4" w:space="0" w:color="auto"/>
              <w:left w:val="single" w:sz="4" w:space="0" w:color="auto"/>
              <w:bottom w:val="single" w:sz="4" w:space="0" w:color="auto"/>
              <w:right w:val="single" w:sz="4" w:space="0" w:color="auto"/>
            </w:tcBorders>
          </w:tcPr>
          <w:p w14:paraId="4A152862" w14:textId="77777777" w:rsidR="00D720D1" w:rsidRPr="00B57184" w:rsidRDefault="00D720D1" w:rsidP="00276236">
            <w:pPr>
              <w:jc w:val="center"/>
            </w:pPr>
            <w:r w:rsidRPr="00B57184">
              <w:t>38,24</w:t>
            </w:r>
          </w:p>
        </w:tc>
      </w:tr>
      <w:tr w:rsidR="00D720D1" w:rsidRPr="00967042" w14:paraId="5779D03B" w14:textId="77777777" w:rsidTr="00276236">
        <w:trPr>
          <w:cantSplit/>
          <w:jc w:val="center"/>
        </w:trPr>
        <w:tc>
          <w:tcPr>
            <w:tcW w:w="851" w:type="dxa"/>
            <w:tcBorders>
              <w:right w:val="single" w:sz="4" w:space="0" w:color="auto"/>
            </w:tcBorders>
          </w:tcPr>
          <w:p w14:paraId="2C4565F7" w14:textId="77777777" w:rsidR="00D720D1" w:rsidRDefault="00D720D1" w:rsidP="003D3EBC">
            <w:pPr>
              <w:jc w:val="center"/>
            </w:pPr>
            <w:r w:rsidRPr="00F503E0">
              <w:t>(</w:t>
            </w:r>
            <w:hyperlink r:id="rId2146" w:anchor="nota3632" w:history="1">
              <w:r>
                <w:rPr>
                  <w:rStyle w:val="Hyperlink"/>
                </w:rPr>
                <w:t>3632</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D657D08" w14:textId="77777777" w:rsidR="00D720D1" w:rsidRDefault="00D720D1" w:rsidP="003D3EBC">
            <w:pPr>
              <w:jc w:val="center"/>
            </w:pPr>
            <w:bookmarkStart w:id="1788" w:name="parte2it13_05_1"/>
            <w:r>
              <w:rPr>
                <w:color w:val="000000"/>
              </w:rPr>
              <w:t>5.1</w:t>
            </w:r>
            <w:bookmarkEnd w:id="178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7AA6F9" w14:textId="77777777" w:rsidR="00D720D1" w:rsidRPr="00B57184" w:rsidRDefault="00D720D1" w:rsidP="003D3EBC">
            <w:pPr>
              <w:jc w:val="center"/>
              <w:rPr>
                <w:color w:val="000000"/>
              </w:rPr>
            </w:pPr>
            <w:r w:rsidRPr="00B57184">
              <w:rPr>
                <w:color w:val="000000"/>
              </w:rPr>
              <w:t>13.005.01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647D18" w14:textId="77777777" w:rsidR="00D720D1" w:rsidRPr="00B57184" w:rsidRDefault="00D720D1" w:rsidP="003D3EBC">
            <w:pPr>
              <w:jc w:val="center"/>
              <w:rPr>
                <w:color w:val="000000"/>
              </w:rPr>
            </w:pPr>
            <w:r w:rsidRPr="00B57184">
              <w:rPr>
                <w:color w:val="000000"/>
              </w:rPr>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771FC500" w14:textId="77777777" w:rsidR="00D720D1" w:rsidRPr="00B57184" w:rsidRDefault="00D720D1" w:rsidP="00D720D1">
            <w:pPr>
              <w:jc w:val="both"/>
            </w:pPr>
            <w:r w:rsidRPr="00B57184">
              <w:t>Preparações químicas contraceptivas de referência, à base de hormônios, de outros produtos da posição 29.37 ou de espermicidas - negativa</w:t>
            </w:r>
          </w:p>
        </w:tc>
        <w:tc>
          <w:tcPr>
            <w:tcW w:w="1361" w:type="dxa"/>
            <w:tcBorders>
              <w:top w:val="single" w:sz="4" w:space="0" w:color="auto"/>
              <w:left w:val="single" w:sz="4" w:space="0" w:color="auto"/>
              <w:bottom w:val="single" w:sz="4" w:space="0" w:color="auto"/>
              <w:right w:val="single" w:sz="4" w:space="0" w:color="auto"/>
            </w:tcBorders>
          </w:tcPr>
          <w:p w14:paraId="18D5958D" w14:textId="77777777" w:rsidR="00D720D1" w:rsidRPr="00B57184" w:rsidRDefault="00D720D1" w:rsidP="00276236">
            <w:pPr>
              <w:jc w:val="center"/>
            </w:pPr>
            <w:r w:rsidRPr="00B57184">
              <w:t>13.1</w:t>
            </w:r>
          </w:p>
        </w:tc>
        <w:tc>
          <w:tcPr>
            <w:tcW w:w="935" w:type="dxa"/>
            <w:tcBorders>
              <w:top w:val="single" w:sz="4" w:space="0" w:color="auto"/>
              <w:left w:val="single" w:sz="4" w:space="0" w:color="auto"/>
              <w:bottom w:val="single" w:sz="4" w:space="0" w:color="auto"/>
              <w:right w:val="single" w:sz="4" w:space="0" w:color="auto"/>
            </w:tcBorders>
          </w:tcPr>
          <w:p w14:paraId="54D70223" w14:textId="77777777" w:rsidR="00D720D1" w:rsidRPr="00B57184" w:rsidRDefault="00D720D1" w:rsidP="00276236">
            <w:pPr>
              <w:jc w:val="center"/>
            </w:pPr>
            <w:r w:rsidRPr="00B57184">
              <w:t>33</w:t>
            </w:r>
          </w:p>
        </w:tc>
      </w:tr>
      <w:tr w:rsidR="003D3EBC" w:rsidRPr="00967042" w14:paraId="44DB892E" w14:textId="77777777" w:rsidTr="00276236">
        <w:trPr>
          <w:cantSplit/>
          <w:jc w:val="center"/>
        </w:trPr>
        <w:tc>
          <w:tcPr>
            <w:tcW w:w="851" w:type="dxa"/>
            <w:tcBorders>
              <w:right w:val="single" w:sz="4" w:space="0" w:color="auto"/>
            </w:tcBorders>
          </w:tcPr>
          <w:p w14:paraId="77364744" w14:textId="77777777" w:rsidR="003D3EBC" w:rsidRPr="00F503E0" w:rsidRDefault="003D3EBC" w:rsidP="00276236">
            <w:pPr>
              <w:jc w:val="center"/>
            </w:pPr>
            <w:r w:rsidRPr="00F503E0">
              <w:t>(</w:t>
            </w:r>
            <w:hyperlink r:id="rId2147" w:anchor="nota3633" w:history="1">
              <w:r>
                <w:rPr>
                  <w:rStyle w:val="Hyperlink"/>
                </w:rPr>
                <w:t>3633</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858E1C1" w14:textId="77777777" w:rsidR="003D3EBC" w:rsidRPr="00B57184" w:rsidRDefault="003D3EBC" w:rsidP="00276236">
            <w:pPr>
              <w:jc w:val="center"/>
            </w:pPr>
            <w:bookmarkStart w:id="1789" w:name="parte2it13_05_2"/>
            <w:r w:rsidRPr="00B57184">
              <w:t>5.2</w:t>
            </w:r>
            <w:bookmarkEnd w:id="178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D9923E" w14:textId="77777777" w:rsidR="003D3EBC" w:rsidRPr="00B57184" w:rsidRDefault="003D3EBC" w:rsidP="00276236">
            <w:pPr>
              <w:jc w:val="center"/>
            </w:pPr>
            <w:r w:rsidRPr="00B57184">
              <w:t>13.005.02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CC0202" w14:textId="77777777" w:rsidR="003D3EBC" w:rsidRPr="00B57184" w:rsidRDefault="003D3EBC" w:rsidP="00276236">
            <w:pPr>
              <w:jc w:val="center"/>
            </w:pPr>
            <w:r w:rsidRPr="00B57184">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1275C405" w14:textId="77777777" w:rsidR="003D3EBC" w:rsidRPr="00B57184" w:rsidRDefault="003D3EBC" w:rsidP="003D3EBC">
            <w:pPr>
              <w:jc w:val="both"/>
            </w:pPr>
            <w:r w:rsidRPr="00B57184">
              <w:t>Preparações químicas contraceptivas genéricas, à base de hormônios, de outros produtos da posição 29.37 ou de espermicidas - positiva</w:t>
            </w:r>
          </w:p>
        </w:tc>
        <w:tc>
          <w:tcPr>
            <w:tcW w:w="1361" w:type="dxa"/>
            <w:tcBorders>
              <w:top w:val="single" w:sz="4" w:space="0" w:color="auto"/>
              <w:left w:val="single" w:sz="4" w:space="0" w:color="auto"/>
              <w:bottom w:val="single" w:sz="4" w:space="0" w:color="auto"/>
              <w:right w:val="single" w:sz="4" w:space="0" w:color="auto"/>
            </w:tcBorders>
          </w:tcPr>
          <w:p w14:paraId="4AEDBD9F" w14:textId="77777777" w:rsidR="003D3EBC" w:rsidRPr="00B57184" w:rsidRDefault="003D3EBC" w:rsidP="00276236">
            <w:pPr>
              <w:jc w:val="center"/>
              <w:rPr>
                <w:color w:val="000000"/>
              </w:rPr>
            </w:pPr>
            <w:r w:rsidRPr="00B57184">
              <w:rPr>
                <w:color w:val="000000"/>
              </w:rPr>
              <w:t>13.1</w:t>
            </w:r>
          </w:p>
        </w:tc>
        <w:tc>
          <w:tcPr>
            <w:tcW w:w="935" w:type="dxa"/>
            <w:tcBorders>
              <w:top w:val="single" w:sz="4" w:space="0" w:color="auto"/>
              <w:left w:val="single" w:sz="4" w:space="0" w:color="auto"/>
              <w:bottom w:val="single" w:sz="4" w:space="0" w:color="auto"/>
              <w:right w:val="single" w:sz="4" w:space="0" w:color="auto"/>
            </w:tcBorders>
          </w:tcPr>
          <w:p w14:paraId="1D905362" w14:textId="77777777" w:rsidR="003D3EBC" w:rsidRPr="00B57184" w:rsidRDefault="003D3EBC" w:rsidP="00276236">
            <w:pPr>
              <w:jc w:val="center"/>
            </w:pPr>
            <w:r w:rsidRPr="00B57184">
              <w:t>38,24</w:t>
            </w:r>
          </w:p>
        </w:tc>
      </w:tr>
      <w:tr w:rsidR="003D3EBC" w:rsidRPr="00967042" w14:paraId="4136B56E" w14:textId="77777777" w:rsidTr="00276236">
        <w:trPr>
          <w:cantSplit/>
          <w:jc w:val="center"/>
        </w:trPr>
        <w:tc>
          <w:tcPr>
            <w:tcW w:w="851" w:type="dxa"/>
            <w:tcBorders>
              <w:right w:val="single" w:sz="4" w:space="0" w:color="auto"/>
            </w:tcBorders>
          </w:tcPr>
          <w:p w14:paraId="352A747E" w14:textId="77777777" w:rsidR="003D3EBC" w:rsidRPr="00F503E0" w:rsidRDefault="003D3EBC" w:rsidP="00276236">
            <w:pPr>
              <w:jc w:val="center"/>
            </w:pPr>
            <w:r w:rsidRPr="00F503E0">
              <w:t>(</w:t>
            </w:r>
            <w:hyperlink r:id="rId2148" w:anchor="nota3633" w:history="1">
              <w:r>
                <w:rPr>
                  <w:rStyle w:val="Hyperlink"/>
                </w:rPr>
                <w:t>3633</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C3C3E4" w14:textId="77777777" w:rsidR="003D3EBC" w:rsidRPr="00B57184" w:rsidRDefault="003D3EBC" w:rsidP="00276236">
            <w:pPr>
              <w:jc w:val="center"/>
            </w:pPr>
            <w:bookmarkStart w:id="1790" w:name="parte2it13_05_3"/>
            <w:r w:rsidRPr="00B57184">
              <w:t>5.3</w:t>
            </w:r>
            <w:bookmarkEnd w:id="179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3ECB8F" w14:textId="77777777" w:rsidR="003D3EBC" w:rsidRPr="00B57184" w:rsidRDefault="003D3EBC" w:rsidP="00276236">
            <w:pPr>
              <w:jc w:val="center"/>
            </w:pPr>
            <w:r w:rsidRPr="00B57184">
              <w:t>13.005.03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13FC9A" w14:textId="77777777" w:rsidR="003D3EBC" w:rsidRPr="00B57184" w:rsidRDefault="003D3EBC" w:rsidP="00276236">
            <w:pPr>
              <w:jc w:val="center"/>
            </w:pPr>
            <w:r w:rsidRPr="00B57184">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ECE56A4" w14:textId="77777777" w:rsidR="003D3EBC" w:rsidRPr="00B57184" w:rsidRDefault="003D3EBC" w:rsidP="003D3EBC">
            <w:pPr>
              <w:jc w:val="both"/>
            </w:pPr>
            <w:r w:rsidRPr="00B57184">
              <w:t>Preparações químicas contraceptivas genéricas, à base de hormônios, de outros produtos da posição 29.37 ou de espermicidas - negativa</w:t>
            </w:r>
          </w:p>
        </w:tc>
        <w:tc>
          <w:tcPr>
            <w:tcW w:w="1361" w:type="dxa"/>
            <w:tcBorders>
              <w:top w:val="single" w:sz="4" w:space="0" w:color="auto"/>
              <w:left w:val="single" w:sz="4" w:space="0" w:color="auto"/>
              <w:bottom w:val="single" w:sz="4" w:space="0" w:color="auto"/>
              <w:right w:val="single" w:sz="4" w:space="0" w:color="auto"/>
            </w:tcBorders>
          </w:tcPr>
          <w:p w14:paraId="2CDEC259" w14:textId="77777777" w:rsidR="003D3EBC" w:rsidRPr="00B57184" w:rsidRDefault="003D3EBC" w:rsidP="00276236">
            <w:pPr>
              <w:jc w:val="center"/>
              <w:rPr>
                <w:color w:val="000000"/>
              </w:rPr>
            </w:pPr>
            <w:r w:rsidRPr="00B57184">
              <w:rPr>
                <w:color w:val="000000"/>
              </w:rPr>
              <w:t>13.1</w:t>
            </w:r>
          </w:p>
        </w:tc>
        <w:tc>
          <w:tcPr>
            <w:tcW w:w="935" w:type="dxa"/>
            <w:tcBorders>
              <w:top w:val="single" w:sz="4" w:space="0" w:color="auto"/>
              <w:left w:val="single" w:sz="4" w:space="0" w:color="auto"/>
              <w:bottom w:val="single" w:sz="4" w:space="0" w:color="auto"/>
              <w:right w:val="single" w:sz="4" w:space="0" w:color="auto"/>
            </w:tcBorders>
          </w:tcPr>
          <w:p w14:paraId="78D291F7" w14:textId="77777777" w:rsidR="003D3EBC" w:rsidRPr="00B57184" w:rsidRDefault="003D3EBC" w:rsidP="00276236">
            <w:pPr>
              <w:jc w:val="center"/>
            </w:pPr>
            <w:r w:rsidRPr="00B57184">
              <w:t>33</w:t>
            </w:r>
          </w:p>
        </w:tc>
      </w:tr>
      <w:tr w:rsidR="003D3EBC" w:rsidRPr="00967042" w14:paraId="7FA06CA3" w14:textId="77777777" w:rsidTr="00276236">
        <w:trPr>
          <w:cantSplit/>
          <w:jc w:val="center"/>
        </w:trPr>
        <w:tc>
          <w:tcPr>
            <w:tcW w:w="851" w:type="dxa"/>
            <w:tcBorders>
              <w:right w:val="single" w:sz="4" w:space="0" w:color="auto"/>
            </w:tcBorders>
          </w:tcPr>
          <w:p w14:paraId="6ADB0ACF" w14:textId="77777777" w:rsidR="003D3EBC" w:rsidRPr="00F503E0" w:rsidRDefault="003D3EBC" w:rsidP="00276236">
            <w:pPr>
              <w:jc w:val="center"/>
            </w:pPr>
            <w:r w:rsidRPr="00F503E0">
              <w:t>(</w:t>
            </w:r>
            <w:hyperlink r:id="rId2149" w:anchor="nota3633" w:history="1">
              <w:r>
                <w:rPr>
                  <w:rStyle w:val="Hyperlink"/>
                </w:rPr>
                <w:t>3633</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03A9CD6" w14:textId="77777777" w:rsidR="003D3EBC" w:rsidRPr="00B57184" w:rsidRDefault="003D3EBC" w:rsidP="00276236">
            <w:pPr>
              <w:jc w:val="center"/>
              <w:rPr>
                <w:color w:val="000000"/>
              </w:rPr>
            </w:pPr>
            <w:bookmarkStart w:id="1791" w:name="parte2it13_05_4"/>
            <w:r w:rsidRPr="00B57184">
              <w:rPr>
                <w:color w:val="000000"/>
              </w:rPr>
              <w:t>5.4</w:t>
            </w:r>
            <w:bookmarkEnd w:id="179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9F9E7A" w14:textId="77777777" w:rsidR="003D3EBC" w:rsidRPr="00B57184" w:rsidRDefault="003D3EBC" w:rsidP="00276236">
            <w:pPr>
              <w:jc w:val="center"/>
              <w:rPr>
                <w:color w:val="000000"/>
              </w:rPr>
            </w:pPr>
            <w:r w:rsidRPr="00B57184">
              <w:t>13.005.04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8F74FA" w14:textId="77777777" w:rsidR="003D3EBC" w:rsidRPr="00B57184" w:rsidRDefault="003D3EBC" w:rsidP="00276236">
            <w:pPr>
              <w:jc w:val="center"/>
              <w:rPr>
                <w:color w:val="000000"/>
              </w:rPr>
            </w:pPr>
            <w:r w:rsidRPr="00B57184">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33877FAD" w14:textId="77777777" w:rsidR="003D3EBC" w:rsidRPr="00B57184" w:rsidRDefault="003D3EBC" w:rsidP="003D3EBC">
            <w:pPr>
              <w:jc w:val="both"/>
            </w:pPr>
            <w:r w:rsidRPr="00B57184">
              <w:t>Preparações químicas contraceptivas similares, à base de hormônios, de outros produtos da posição 29.37 ou de espermicidas - positiva</w:t>
            </w:r>
          </w:p>
        </w:tc>
        <w:tc>
          <w:tcPr>
            <w:tcW w:w="1361" w:type="dxa"/>
            <w:tcBorders>
              <w:top w:val="single" w:sz="4" w:space="0" w:color="auto"/>
              <w:left w:val="single" w:sz="4" w:space="0" w:color="auto"/>
              <w:bottom w:val="single" w:sz="4" w:space="0" w:color="auto"/>
              <w:right w:val="single" w:sz="4" w:space="0" w:color="auto"/>
            </w:tcBorders>
          </w:tcPr>
          <w:p w14:paraId="7039D634" w14:textId="77777777" w:rsidR="003D3EBC" w:rsidRPr="00B57184" w:rsidRDefault="003D3EBC" w:rsidP="00276236">
            <w:pPr>
              <w:jc w:val="center"/>
            </w:pPr>
            <w:r w:rsidRPr="00B57184">
              <w:rPr>
                <w:color w:val="000000"/>
              </w:rPr>
              <w:t>13.1</w:t>
            </w:r>
          </w:p>
        </w:tc>
        <w:tc>
          <w:tcPr>
            <w:tcW w:w="935" w:type="dxa"/>
            <w:tcBorders>
              <w:top w:val="single" w:sz="4" w:space="0" w:color="auto"/>
              <w:left w:val="single" w:sz="4" w:space="0" w:color="auto"/>
              <w:bottom w:val="single" w:sz="4" w:space="0" w:color="auto"/>
              <w:right w:val="single" w:sz="4" w:space="0" w:color="auto"/>
            </w:tcBorders>
          </w:tcPr>
          <w:p w14:paraId="75DB783B" w14:textId="77777777" w:rsidR="003D3EBC" w:rsidRPr="00B57184" w:rsidRDefault="003D3EBC" w:rsidP="00276236">
            <w:pPr>
              <w:jc w:val="center"/>
            </w:pPr>
            <w:r w:rsidRPr="00B57184">
              <w:t>38,24</w:t>
            </w:r>
          </w:p>
        </w:tc>
      </w:tr>
      <w:tr w:rsidR="003D3EBC" w:rsidRPr="00967042" w14:paraId="146E0741" w14:textId="77777777" w:rsidTr="00276236">
        <w:trPr>
          <w:cantSplit/>
          <w:jc w:val="center"/>
        </w:trPr>
        <w:tc>
          <w:tcPr>
            <w:tcW w:w="851" w:type="dxa"/>
            <w:tcBorders>
              <w:right w:val="single" w:sz="4" w:space="0" w:color="auto"/>
            </w:tcBorders>
          </w:tcPr>
          <w:p w14:paraId="48749722" w14:textId="77777777" w:rsidR="003D3EBC" w:rsidRPr="00F503E0" w:rsidRDefault="003D3EBC" w:rsidP="00276236">
            <w:pPr>
              <w:jc w:val="center"/>
            </w:pPr>
            <w:r w:rsidRPr="00F503E0">
              <w:t>(</w:t>
            </w:r>
            <w:hyperlink r:id="rId2150" w:anchor="nota3633" w:history="1">
              <w:r>
                <w:rPr>
                  <w:rStyle w:val="Hyperlink"/>
                </w:rPr>
                <w:t>3633</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D6DF2D" w14:textId="77777777" w:rsidR="003D3EBC" w:rsidRPr="00B57184" w:rsidRDefault="003D3EBC" w:rsidP="00276236">
            <w:pPr>
              <w:jc w:val="center"/>
              <w:rPr>
                <w:color w:val="000000"/>
              </w:rPr>
            </w:pPr>
            <w:bookmarkStart w:id="1792" w:name="parte2it13_05_5"/>
            <w:r w:rsidRPr="00B57184">
              <w:rPr>
                <w:color w:val="000000"/>
              </w:rPr>
              <w:t>5.5</w:t>
            </w:r>
            <w:bookmarkEnd w:id="179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3C836F" w14:textId="77777777" w:rsidR="003D3EBC" w:rsidRPr="00B57184" w:rsidRDefault="003D3EBC" w:rsidP="00276236">
            <w:pPr>
              <w:jc w:val="center"/>
              <w:rPr>
                <w:color w:val="000000"/>
              </w:rPr>
            </w:pPr>
            <w:r w:rsidRPr="00B57184">
              <w:t>13.005.05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8B1B1B" w14:textId="77777777" w:rsidR="003D3EBC" w:rsidRPr="00B57184" w:rsidRDefault="003D3EBC" w:rsidP="00276236">
            <w:pPr>
              <w:jc w:val="center"/>
              <w:rPr>
                <w:color w:val="000000"/>
              </w:rPr>
            </w:pPr>
            <w:r w:rsidRPr="00B57184">
              <w:t>3006.60.00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49BB638" w14:textId="77777777" w:rsidR="003D3EBC" w:rsidRPr="00B57184" w:rsidRDefault="003D3EBC" w:rsidP="003D3EBC">
            <w:pPr>
              <w:jc w:val="both"/>
            </w:pPr>
            <w:r w:rsidRPr="00B57184">
              <w:t>Preparações químicas contraceptivas similares, à base de hormônios, de outros produtos da posição 29.37 ou de espermicidas - negativa</w:t>
            </w:r>
          </w:p>
        </w:tc>
        <w:tc>
          <w:tcPr>
            <w:tcW w:w="1361" w:type="dxa"/>
            <w:tcBorders>
              <w:top w:val="single" w:sz="4" w:space="0" w:color="auto"/>
              <w:left w:val="single" w:sz="4" w:space="0" w:color="auto"/>
              <w:bottom w:val="single" w:sz="4" w:space="0" w:color="auto"/>
              <w:right w:val="single" w:sz="4" w:space="0" w:color="auto"/>
            </w:tcBorders>
          </w:tcPr>
          <w:p w14:paraId="74AA7342" w14:textId="77777777" w:rsidR="003D3EBC" w:rsidRPr="00B57184" w:rsidRDefault="003D3EBC" w:rsidP="00276236">
            <w:pPr>
              <w:jc w:val="center"/>
            </w:pPr>
            <w:r w:rsidRPr="00B57184">
              <w:rPr>
                <w:color w:val="000000"/>
              </w:rPr>
              <w:t>13.1</w:t>
            </w:r>
          </w:p>
        </w:tc>
        <w:tc>
          <w:tcPr>
            <w:tcW w:w="935" w:type="dxa"/>
            <w:tcBorders>
              <w:top w:val="single" w:sz="4" w:space="0" w:color="auto"/>
              <w:left w:val="single" w:sz="4" w:space="0" w:color="auto"/>
              <w:bottom w:val="single" w:sz="4" w:space="0" w:color="auto"/>
              <w:right w:val="single" w:sz="4" w:space="0" w:color="auto"/>
            </w:tcBorders>
          </w:tcPr>
          <w:p w14:paraId="4A14A0EA" w14:textId="77777777" w:rsidR="003D3EBC" w:rsidRPr="00B57184" w:rsidRDefault="003D3EBC" w:rsidP="00276236">
            <w:pPr>
              <w:jc w:val="center"/>
            </w:pPr>
            <w:r w:rsidRPr="00B57184">
              <w:t>33</w:t>
            </w:r>
          </w:p>
        </w:tc>
      </w:tr>
      <w:tr w:rsidR="00772C18" w:rsidRPr="00967042" w14:paraId="77FC4C40" w14:textId="77777777" w:rsidTr="00584540">
        <w:trPr>
          <w:cantSplit/>
          <w:jc w:val="center"/>
        </w:trPr>
        <w:tc>
          <w:tcPr>
            <w:tcW w:w="851" w:type="dxa"/>
            <w:tcBorders>
              <w:right w:val="single" w:sz="4" w:space="0" w:color="auto"/>
            </w:tcBorders>
          </w:tcPr>
          <w:p w14:paraId="5C18FEB6" w14:textId="77777777" w:rsidR="00772C18" w:rsidRPr="00967042" w:rsidRDefault="00772C18" w:rsidP="00772C18">
            <w:pPr>
              <w:jc w:val="center"/>
            </w:pPr>
            <w:r w:rsidRPr="00967042">
              <w:t>(</w:t>
            </w:r>
            <w:hyperlink r:id="rId2151"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5F06B80" w14:textId="77777777" w:rsidR="00772C18" w:rsidRPr="00967042" w:rsidRDefault="00772C18" w:rsidP="00772C18">
            <w:pPr>
              <w:jc w:val="center"/>
            </w:pPr>
            <w:bookmarkStart w:id="1793" w:name="parte2it13_06"/>
            <w:r w:rsidRPr="00967042">
              <w:rPr>
                <w:color w:val="000000"/>
              </w:rPr>
              <w:t>6.0</w:t>
            </w:r>
            <w:bookmarkEnd w:id="179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58F01B" w14:textId="77777777" w:rsidR="00772C18" w:rsidRPr="00967042" w:rsidRDefault="00772C18" w:rsidP="00772C18">
            <w:pPr>
              <w:jc w:val="center"/>
              <w:rPr>
                <w:color w:val="000000"/>
              </w:rPr>
            </w:pPr>
            <w:r w:rsidRPr="00967042">
              <w:rPr>
                <w:color w:val="000000"/>
              </w:rPr>
              <w:t>13.006.00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001725" w14:textId="77777777" w:rsidR="00772C18" w:rsidRPr="00967042" w:rsidRDefault="00772C18" w:rsidP="00772C18">
            <w:pPr>
              <w:jc w:val="center"/>
              <w:rPr>
                <w:color w:val="000000"/>
              </w:rPr>
            </w:pPr>
            <w:r w:rsidRPr="00967042">
              <w:rPr>
                <w:color w:val="000000"/>
              </w:rPr>
              <w:t>2936</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7C84D063" w14:textId="77777777" w:rsidR="00772C18" w:rsidRPr="00967042" w:rsidRDefault="00772C18" w:rsidP="00772C18">
            <w:pPr>
              <w:jc w:val="both"/>
            </w:pPr>
            <w:r w:rsidRPr="00967042">
              <w:t>Provitaminas e vitaminas, naturais ou reproduzidas por síntese (incluídos os concentrados naturais), bem como os seus derivados utilizados principalmente como vitaminas, misturados ou não entre si, mesmo em quaisquer soluções - neutra</w:t>
            </w:r>
          </w:p>
        </w:tc>
        <w:tc>
          <w:tcPr>
            <w:tcW w:w="1361" w:type="dxa"/>
            <w:tcBorders>
              <w:top w:val="single" w:sz="4" w:space="0" w:color="auto"/>
              <w:left w:val="single" w:sz="4" w:space="0" w:color="auto"/>
              <w:bottom w:val="single" w:sz="4" w:space="0" w:color="auto"/>
              <w:right w:val="single" w:sz="4" w:space="0" w:color="auto"/>
            </w:tcBorders>
          </w:tcPr>
          <w:p w14:paraId="0E3B602D"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6E55BB7" w14:textId="77777777" w:rsidR="00772C18" w:rsidRPr="00967042" w:rsidRDefault="00772C18" w:rsidP="00772C18">
            <w:pPr>
              <w:jc w:val="center"/>
            </w:pPr>
            <w:r w:rsidRPr="00967042">
              <w:t>41,38</w:t>
            </w:r>
          </w:p>
        </w:tc>
      </w:tr>
      <w:tr w:rsidR="00772C18" w:rsidRPr="00967042" w14:paraId="4BFA79DB" w14:textId="77777777" w:rsidTr="00584540">
        <w:trPr>
          <w:cantSplit/>
          <w:jc w:val="center"/>
        </w:trPr>
        <w:tc>
          <w:tcPr>
            <w:tcW w:w="851" w:type="dxa"/>
            <w:tcBorders>
              <w:right w:val="single" w:sz="4" w:space="0" w:color="auto"/>
            </w:tcBorders>
          </w:tcPr>
          <w:p w14:paraId="25062C1C" w14:textId="77777777" w:rsidR="00772C18" w:rsidRPr="00967042" w:rsidRDefault="00772C18" w:rsidP="00772C18">
            <w:pPr>
              <w:jc w:val="center"/>
            </w:pPr>
            <w:r w:rsidRPr="00967042">
              <w:t>(</w:t>
            </w:r>
            <w:hyperlink r:id="rId2152" w:anchor="nota2792" w:history="1">
              <w:r w:rsidRPr="00967042">
                <w:rPr>
                  <w:rStyle w:val="Hyperlink"/>
                </w:rPr>
                <w:t>2792</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8D7078F" w14:textId="77777777" w:rsidR="00772C18" w:rsidRPr="00967042" w:rsidRDefault="00772C18" w:rsidP="00772C18">
            <w:pPr>
              <w:jc w:val="center"/>
            </w:pPr>
            <w:bookmarkStart w:id="1794" w:name="parte2it13_07"/>
            <w:r w:rsidRPr="00967042">
              <w:rPr>
                <w:color w:val="000000"/>
              </w:rPr>
              <w:t>7.0</w:t>
            </w:r>
            <w:bookmarkEnd w:id="179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49ED89" w14:textId="77777777" w:rsidR="00772C18" w:rsidRPr="00967042" w:rsidRDefault="00772C18" w:rsidP="00772C18">
            <w:pPr>
              <w:jc w:val="center"/>
              <w:rPr>
                <w:color w:val="000000"/>
              </w:rPr>
            </w:pPr>
            <w:r w:rsidRPr="00967042">
              <w:rPr>
                <w:color w:val="000000"/>
              </w:rPr>
              <w:t>13.007.00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2A92E2" w14:textId="77777777" w:rsidR="00772C18" w:rsidRPr="00967042" w:rsidRDefault="00772C18" w:rsidP="00772C18">
            <w:pPr>
              <w:jc w:val="center"/>
              <w:rPr>
                <w:color w:val="000000"/>
              </w:rPr>
            </w:pPr>
            <w:r w:rsidRPr="00967042">
              <w:rPr>
                <w:color w:val="000000"/>
              </w:rPr>
              <w:t>3006.30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B51DA84" w14:textId="77777777" w:rsidR="00772C18" w:rsidRPr="00967042" w:rsidRDefault="00772C18" w:rsidP="00772C18">
            <w:pPr>
              <w:jc w:val="both"/>
            </w:pPr>
            <w:r w:rsidRPr="00967042">
              <w:t>Preparações opacificantes (contrastantes) para exames radiográficos e reagentes de diagnóstico concebidos para serem administrados ao paciente - positiva</w:t>
            </w:r>
          </w:p>
        </w:tc>
        <w:tc>
          <w:tcPr>
            <w:tcW w:w="1361" w:type="dxa"/>
            <w:tcBorders>
              <w:top w:val="single" w:sz="4" w:space="0" w:color="auto"/>
              <w:left w:val="single" w:sz="4" w:space="0" w:color="auto"/>
              <w:bottom w:val="single" w:sz="4" w:space="0" w:color="auto"/>
              <w:right w:val="single" w:sz="4" w:space="0" w:color="auto"/>
            </w:tcBorders>
          </w:tcPr>
          <w:p w14:paraId="6E38E1E0" w14:textId="77777777" w:rsidR="00772C18" w:rsidRPr="00967042" w:rsidRDefault="00772C18" w:rsidP="00772C18">
            <w:pPr>
              <w:jc w:val="center"/>
            </w:pPr>
            <w:r w:rsidRPr="00967042">
              <w:t>13.2</w:t>
            </w:r>
          </w:p>
        </w:tc>
        <w:tc>
          <w:tcPr>
            <w:tcW w:w="935" w:type="dxa"/>
            <w:tcBorders>
              <w:top w:val="single" w:sz="4" w:space="0" w:color="auto"/>
              <w:left w:val="single" w:sz="4" w:space="0" w:color="auto"/>
              <w:bottom w:val="single" w:sz="4" w:space="0" w:color="auto"/>
              <w:right w:val="single" w:sz="4" w:space="0" w:color="auto"/>
            </w:tcBorders>
          </w:tcPr>
          <w:p w14:paraId="173E4C1C" w14:textId="77777777" w:rsidR="00772C18" w:rsidRPr="00967042" w:rsidRDefault="00772C18" w:rsidP="00772C18">
            <w:pPr>
              <w:jc w:val="center"/>
            </w:pPr>
            <w:r w:rsidRPr="00967042">
              <w:t>38,24</w:t>
            </w:r>
          </w:p>
        </w:tc>
      </w:tr>
      <w:tr w:rsidR="00772C18" w:rsidRPr="00967042" w14:paraId="5AF302D9" w14:textId="77777777" w:rsidTr="00584540">
        <w:trPr>
          <w:cantSplit/>
          <w:jc w:val="center"/>
        </w:trPr>
        <w:tc>
          <w:tcPr>
            <w:tcW w:w="851" w:type="dxa"/>
            <w:tcBorders>
              <w:right w:val="single" w:sz="4" w:space="0" w:color="auto"/>
            </w:tcBorders>
          </w:tcPr>
          <w:p w14:paraId="63219C6D" w14:textId="77777777" w:rsidR="00772C18" w:rsidRPr="00967042" w:rsidRDefault="00772C18" w:rsidP="00772C18">
            <w:pPr>
              <w:jc w:val="center"/>
            </w:pPr>
            <w:r w:rsidRPr="00967042">
              <w:t>(</w:t>
            </w:r>
            <w:hyperlink r:id="rId2153" w:anchor="nota2792" w:history="1">
              <w:r w:rsidRPr="00967042">
                <w:rPr>
                  <w:rStyle w:val="Hyperlink"/>
                </w:rPr>
                <w:t>2792</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B7AE195" w14:textId="77777777" w:rsidR="00772C18" w:rsidRPr="00967042" w:rsidRDefault="00772C18" w:rsidP="00772C18">
            <w:pPr>
              <w:jc w:val="center"/>
            </w:pPr>
            <w:bookmarkStart w:id="1795" w:name="parte2it13_07_1"/>
            <w:r w:rsidRPr="00967042">
              <w:rPr>
                <w:color w:val="000000"/>
              </w:rPr>
              <w:t>7.1</w:t>
            </w:r>
            <w:bookmarkEnd w:id="179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2CDEC1" w14:textId="77777777" w:rsidR="00772C18" w:rsidRPr="00967042" w:rsidRDefault="00772C18" w:rsidP="00772C18">
            <w:pPr>
              <w:jc w:val="center"/>
              <w:rPr>
                <w:color w:val="000000"/>
              </w:rPr>
            </w:pPr>
            <w:r w:rsidRPr="00967042">
              <w:rPr>
                <w:color w:val="000000"/>
              </w:rPr>
              <w:t>13.007.01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6A72D8" w14:textId="77777777" w:rsidR="00772C18" w:rsidRPr="00967042" w:rsidRDefault="00772C18" w:rsidP="00772C18">
            <w:pPr>
              <w:jc w:val="center"/>
              <w:rPr>
                <w:color w:val="000000"/>
              </w:rPr>
            </w:pPr>
            <w:r w:rsidRPr="00967042">
              <w:rPr>
                <w:color w:val="000000"/>
              </w:rPr>
              <w:t>3006.30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6C4B56B" w14:textId="77777777" w:rsidR="00772C18" w:rsidRPr="00967042" w:rsidRDefault="00772C18" w:rsidP="00772C18">
            <w:pPr>
              <w:jc w:val="both"/>
            </w:pPr>
            <w:r w:rsidRPr="00967042">
              <w:t>Preparações opacificantes (contrastantes) para exames radiográficos e reagentes de diagnóstico concebidos para serem administrados ao paciente - negativa</w:t>
            </w:r>
          </w:p>
        </w:tc>
        <w:tc>
          <w:tcPr>
            <w:tcW w:w="1361" w:type="dxa"/>
            <w:tcBorders>
              <w:top w:val="single" w:sz="4" w:space="0" w:color="auto"/>
              <w:left w:val="single" w:sz="4" w:space="0" w:color="auto"/>
              <w:bottom w:val="single" w:sz="4" w:space="0" w:color="auto"/>
              <w:right w:val="single" w:sz="4" w:space="0" w:color="auto"/>
            </w:tcBorders>
          </w:tcPr>
          <w:p w14:paraId="43708165" w14:textId="77777777" w:rsidR="00772C18" w:rsidRPr="00967042" w:rsidRDefault="00772C18" w:rsidP="00772C18">
            <w:pPr>
              <w:jc w:val="center"/>
            </w:pPr>
            <w:r w:rsidRPr="00967042">
              <w:t>13.2</w:t>
            </w:r>
          </w:p>
        </w:tc>
        <w:tc>
          <w:tcPr>
            <w:tcW w:w="935" w:type="dxa"/>
            <w:tcBorders>
              <w:top w:val="single" w:sz="4" w:space="0" w:color="auto"/>
              <w:left w:val="single" w:sz="4" w:space="0" w:color="auto"/>
              <w:bottom w:val="single" w:sz="4" w:space="0" w:color="auto"/>
              <w:right w:val="single" w:sz="4" w:space="0" w:color="auto"/>
            </w:tcBorders>
          </w:tcPr>
          <w:p w14:paraId="4E20CA05" w14:textId="77777777" w:rsidR="00772C18" w:rsidRPr="00967042" w:rsidRDefault="00772C18" w:rsidP="00772C18">
            <w:pPr>
              <w:jc w:val="center"/>
            </w:pPr>
            <w:r w:rsidRPr="00967042">
              <w:t>33</w:t>
            </w:r>
          </w:p>
        </w:tc>
      </w:tr>
      <w:tr w:rsidR="00772C18" w:rsidRPr="00967042" w14:paraId="20BB45E1" w14:textId="77777777" w:rsidTr="00584540">
        <w:trPr>
          <w:cantSplit/>
          <w:jc w:val="center"/>
        </w:trPr>
        <w:tc>
          <w:tcPr>
            <w:tcW w:w="851" w:type="dxa"/>
            <w:tcBorders>
              <w:right w:val="single" w:sz="4" w:space="0" w:color="auto"/>
            </w:tcBorders>
          </w:tcPr>
          <w:p w14:paraId="37C1214A" w14:textId="77777777" w:rsidR="00772C18" w:rsidRPr="00967042" w:rsidRDefault="00772C18" w:rsidP="00772C18">
            <w:pPr>
              <w:jc w:val="center"/>
            </w:pPr>
            <w:r w:rsidRPr="00967042">
              <w:lastRenderedPageBreak/>
              <w:t>(</w:t>
            </w:r>
            <w:hyperlink r:id="rId2154"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726E14A" w14:textId="77777777" w:rsidR="00772C18" w:rsidRPr="00967042" w:rsidRDefault="00772C18" w:rsidP="00772C18">
            <w:pPr>
              <w:jc w:val="center"/>
            </w:pPr>
            <w:bookmarkStart w:id="1796" w:name="parte2it13_08"/>
            <w:r w:rsidRPr="00967042">
              <w:rPr>
                <w:color w:val="000000"/>
              </w:rPr>
              <w:t>8.0</w:t>
            </w:r>
            <w:bookmarkEnd w:id="179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9D7958" w14:textId="77777777" w:rsidR="00772C18" w:rsidRPr="00967042" w:rsidRDefault="00772C18" w:rsidP="00772C18">
            <w:pPr>
              <w:jc w:val="center"/>
              <w:rPr>
                <w:color w:val="000000"/>
              </w:rPr>
            </w:pPr>
            <w:r w:rsidRPr="00967042">
              <w:rPr>
                <w:color w:val="000000"/>
              </w:rPr>
              <w:t>13.008.00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451E48" w14:textId="77777777" w:rsidR="00772C18" w:rsidRPr="00967042" w:rsidRDefault="00772C18" w:rsidP="00772C18">
            <w:pPr>
              <w:jc w:val="center"/>
              <w:rPr>
                <w:color w:val="000000"/>
              </w:rPr>
            </w:pPr>
            <w:r w:rsidRPr="00967042">
              <w:rPr>
                <w:color w:val="000000"/>
              </w:rPr>
              <w:t>3002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BA766A1" w14:textId="77777777" w:rsidR="00772C18" w:rsidRPr="00967042" w:rsidRDefault="00772C18" w:rsidP="00772C18">
            <w:pPr>
              <w:jc w:val="both"/>
            </w:pPr>
            <w:r w:rsidRPr="00967042">
              <w:t>Antissoro, outras frações do sangue, produtos imunológicos modificados, mesmo obtidos por via biotecnológica, exceto para uso veterinário - positiva</w:t>
            </w:r>
          </w:p>
        </w:tc>
        <w:tc>
          <w:tcPr>
            <w:tcW w:w="1361" w:type="dxa"/>
            <w:tcBorders>
              <w:top w:val="single" w:sz="4" w:space="0" w:color="auto"/>
              <w:left w:val="single" w:sz="4" w:space="0" w:color="auto"/>
              <w:bottom w:val="single" w:sz="4" w:space="0" w:color="auto"/>
              <w:right w:val="single" w:sz="4" w:space="0" w:color="auto"/>
            </w:tcBorders>
          </w:tcPr>
          <w:p w14:paraId="40190A5A"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BAEECB3" w14:textId="77777777" w:rsidR="00772C18" w:rsidRPr="00967042" w:rsidRDefault="00772C18" w:rsidP="00772C18">
            <w:pPr>
              <w:jc w:val="center"/>
            </w:pPr>
            <w:r w:rsidRPr="00967042">
              <w:t>38,24</w:t>
            </w:r>
          </w:p>
        </w:tc>
      </w:tr>
      <w:tr w:rsidR="00772C18" w:rsidRPr="00967042" w14:paraId="0A19D489" w14:textId="77777777" w:rsidTr="00584540">
        <w:trPr>
          <w:cantSplit/>
          <w:jc w:val="center"/>
        </w:trPr>
        <w:tc>
          <w:tcPr>
            <w:tcW w:w="851" w:type="dxa"/>
            <w:tcBorders>
              <w:right w:val="single" w:sz="4" w:space="0" w:color="auto"/>
            </w:tcBorders>
          </w:tcPr>
          <w:p w14:paraId="4B747AB7" w14:textId="77777777" w:rsidR="00772C18" w:rsidRPr="00967042" w:rsidRDefault="00772C18" w:rsidP="00772C18">
            <w:pPr>
              <w:jc w:val="center"/>
            </w:pPr>
            <w:r w:rsidRPr="00967042">
              <w:t>(</w:t>
            </w:r>
            <w:hyperlink r:id="rId2155"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E949E3D" w14:textId="77777777" w:rsidR="00772C18" w:rsidRPr="00967042" w:rsidRDefault="00772C18" w:rsidP="00772C18">
            <w:pPr>
              <w:jc w:val="center"/>
            </w:pPr>
            <w:bookmarkStart w:id="1797" w:name="parte2it13_08_1"/>
            <w:r w:rsidRPr="00967042">
              <w:rPr>
                <w:color w:val="000000"/>
              </w:rPr>
              <w:t>8.1</w:t>
            </w:r>
            <w:bookmarkEnd w:id="179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87693F" w14:textId="77777777" w:rsidR="00772C18" w:rsidRPr="00967042" w:rsidRDefault="00772C18" w:rsidP="00772C18">
            <w:pPr>
              <w:jc w:val="center"/>
              <w:rPr>
                <w:color w:val="000000"/>
              </w:rPr>
            </w:pPr>
            <w:r w:rsidRPr="00967042">
              <w:rPr>
                <w:color w:val="000000"/>
              </w:rPr>
              <w:t>13.008.01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DD5C9F" w14:textId="77777777" w:rsidR="00772C18" w:rsidRPr="00967042" w:rsidRDefault="00772C18" w:rsidP="00772C18">
            <w:pPr>
              <w:jc w:val="center"/>
              <w:rPr>
                <w:color w:val="000000"/>
              </w:rPr>
            </w:pPr>
            <w:r w:rsidRPr="00967042">
              <w:rPr>
                <w:color w:val="000000"/>
              </w:rPr>
              <w:t>3002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E370538" w14:textId="77777777" w:rsidR="00772C18" w:rsidRPr="00967042" w:rsidRDefault="00772C18" w:rsidP="00772C18">
            <w:pPr>
              <w:jc w:val="both"/>
            </w:pPr>
            <w:r w:rsidRPr="00967042">
              <w:t>Antissoro, outras frações do sangue, produtos imunológicos modificados, mesmo obtidos por via biotecnológica, exceto para uso veterinário - negativa</w:t>
            </w:r>
          </w:p>
        </w:tc>
        <w:tc>
          <w:tcPr>
            <w:tcW w:w="1361" w:type="dxa"/>
            <w:tcBorders>
              <w:top w:val="single" w:sz="4" w:space="0" w:color="auto"/>
              <w:left w:val="single" w:sz="4" w:space="0" w:color="auto"/>
              <w:bottom w:val="single" w:sz="4" w:space="0" w:color="auto"/>
              <w:right w:val="single" w:sz="4" w:space="0" w:color="auto"/>
            </w:tcBorders>
          </w:tcPr>
          <w:p w14:paraId="7FD01DCA"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6E13D686" w14:textId="77777777" w:rsidR="00772C18" w:rsidRPr="00967042" w:rsidRDefault="00772C18" w:rsidP="00772C18">
            <w:pPr>
              <w:jc w:val="center"/>
            </w:pPr>
            <w:r w:rsidRPr="00967042">
              <w:t>33</w:t>
            </w:r>
          </w:p>
        </w:tc>
      </w:tr>
      <w:tr w:rsidR="00772C18" w:rsidRPr="00967042" w14:paraId="23D48109" w14:textId="77777777" w:rsidTr="00584540">
        <w:trPr>
          <w:cantSplit/>
          <w:jc w:val="center"/>
        </w:trPr>
        <w:tc>
          <w:tcPr>
            <w:tcW w:w="851" w:type="dxa"/>
            <w:tcBorders>
              <w:right w:val="single" w:sz="4" w:space="0" w:color="auto"/>
            </w:tcBorders>
          </w:tcPr>
          <w:p w14:paraId="1BFB3701" w14:textId="77777777" w:rsidR="00772C18" w:rsidRPr="00967042" w:rsidRDefault="00772C18" w:rsidP="00772C18">
            <w:pPr>
              <w:jc w:val="center"/>
            </w:pPr>
            <w:r w:rsidRPr="00967042">
              <w:t>(</w:t>
            </w:r>
            <w:hyperlink r:id="rId2156"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F79F3CA" w14:textId="77777777" w:rsidR="00772C18" w:rsidRPr="00967042" w:rsidRDefault="00772C18" w:rsidP="00772C18">
            <w:pPr>
              <w:jc w:val="center"/>
            </w:pPr>
            <w:bookmarkStart w:id="1798" w:name="parte2it13_09"/>
            <w:r w:rsidRPr="00967042">
              <w:rPr>
                <w:color w:val="000000"/>
              </w:rPr>
              <w:t>9.0</w:t>
            </w:r>
            <w:bookmarkEnd w:id="179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8A385D" w14:textId="77777777" w:rsidR="00772C18" w:rsidRPr="00967042" w:rsidRDefault="00772C18" w:rsidP="00772C18">
            <w:pPr>
              <w:jc w:val="center"/>
              <w:rPr>
                <w:color w:val="000000"/>
              </w:rPr>
            </w:pPr>
            <w:r w:rsidRPr="00967042">
              <w:rPr>
                <w:color w:val="000000"/>
              </w:rPr>
              <w:t>13.009.00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A13986" w14:textId="77777777" w:rsidR="00772C18" w:rsidRPr="00967042" w:rsidRDefault="00772C18" w:rsidP="00772C18">
            <w:pPr>
              <w:jc w:val="center"/>
              <w:rPr>
                <w:color w:val="000000"/>
              </w:rPr>
            </w:pPr>
            <w:r w:rsidRPr="00967042">
              <w:rPr>
                <w:color w:val="000000"/>
              </w:rPr>
              <w:t>3002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528BF8B" w14:textId="77777777" w:rsidR="00772C18" w:rsidRPr="00967042" w:rsidRDefault="00772C18" w:rsidP="00772C18">
            <w:pPr>
              <w:jc w:val="both"/>
            </w:pPr>
            <w:r w:rsidRPr="00967042">
              <w:t>Vacinas e produtos semelhantes, exceto para uso veterinário - positiva;</w:t>
            </w:r>
          </w:p>
        </w:tc>
        <w:tc>
          <w:tcPr>
            <w:tcW w:w="1361" w:type="dxa"/>
            <w:tcBorders>
              <w:top w:val="single" w:sz="4" w:space="0" w:color="auto"/>
              <w:left w:val="single" w:sz="4" w:space="0" w:color="auto"/>
              <w:bottom w:val="single" w:sz="4" w:space="0" w:color="auto"/>
              <w:right w:val="single" w:sz="4" w:space="0" w:color="auto"/>
            </w:tcBorders>
          </w:tcPr>
          <w:p w14:paraId="2749069F"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378FD469" w14:textId="77777777" w:rsidR="00772C18" w:rsidRPr="00967042" w:rsidRDefault="00772C18" w:rsidP="00772C18">
            <w:pPr>
              <w:jc w:val="center"/>
            </w:pPr>
            <w:r w:rsidRPr="00967042">
              <w:t>38,24</w:t>
            </w:r>
          </w:p>
        </w:tc>
      </w:tr>
      <w:tr w:rsidR="00772C18" w:rsidRPr="00967042" w14:paraId="3471513C" w14:textId="77777777" w:rsidTr="00584540">
        <w:trPr>
          <w:cantSplit/>
          <w:jc w:val="center"/>
        </w:trPr>
        <w:tc>
          <w:tcPr>
            <w:tcW w:w="851" w:type="dxa"/>
            <w:tcBorders>
              <w:right w:val="single" w:sz="4" w:space="0" w:color="auto"/>
            </w:tcBorders>
          </w:tcPr>
          <w:p w14:paraId="2A66F549" w14:textId="77777777" w:rsidR="00772C18" w:rsidRPr="00967042" w:rsidRDefault="00772C18" w:rsidP="00772C18">
            <w:pPr>
              <w:jc w:val="center"/>
            </w:pPr>
            <w:r w:rsidRPr="00967042">
              <w:t>(</w:t>
            </w:r>
            <w:hyperlink r:id="rId2157"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ADCC224" w14:textId="77777777" w:rsidR="00772C18" w:rsidRPr="00967042" w:rsidRDefault="00772C18" w:rsidP="00772C18">
            <w:pPr>
              <w:jc w:val="center"/>
            </w:pPr>
            <w:bookmarkStart w:id="1799" w:name="parte2it13_09_1"/>
            <w:r w:rsidRPr="00967042">
              <w:rPr>
                <w:color w:val="000000"/>
              </w:rPr>
              <w:t>9.1</w:t>
            </w:r>
            <w:bookmarkEnd w:id="179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10CA01" w14:textId="77777777" w:rsidR="00772C18" w:rsidRPr="00967042" w:rsidRDefault="00772C18" w:rsidP="00772C18">
            <w:pPr>
              <w:jc w:val="center"/>
              <w:rPr>
                <w:color w:val="000000"/>
              </w:rPr>
            </w:pPr>
            <w:r w:rsidRPr="00967042">
              <w:rPr>
                <w:color w:val="000000"/>
              </w:rPr>
              <w:t>13.009.01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22438F" w14:textId="77777777" w:rsidR="00772C18" w:rsidRPr="00967042" w:rsidRDefault="00772C18" w:rsidP="00772C18">
            <w:pPr>
              <w:jc w:val="center"/>
              <w:rPr>
                <w:color w:val="000000"/>
              </w:rPr>
            </w:pPr>
            <w:r w:rsidRPr="00967042">
              <w:rPr>
                <w:color w:val="000000"/>
              </w:rPr>
              <w:t>3002</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2868B75" w14:textId="77777777" w:rsidR="00772C18" w:rsidRPr="00967042" w:rsidRDefault="00772C18" w:rsidP="00772C18">
            <w:pPr>
              <w:jc w:val="both"/>
            </w:pPr>
            <w:r w:rsidRPr="00967042">
              <w:t>Vacinas e produtos semelhantes, exceto para uso veterinário - negativa;</w:t>
            </w:r>
          </w:p>
        </w:tc>
        <w:tc>
          <w:tcPr>
            <w:tcW w:w="1361" w:type="dxa"/>
            <w:tcBorders>
              <w:top w:val="single" w:sz="4" w:space="0" w:color="auto"/>
              <w:left w:val="single" w:sz="4" w:space="0" w:color="auto"/>
              <w:bottom w:val="single" w:sz="4" w:space="0" w:color="auto"/>
              <w:right w:val="single" w:sz="4" w:space="0" w:color="auto"/>
            </w:tcBorders>
          </w:tcPr>
          <w:p w14:paraId="1EA0DE6C" w14:textId="77777777" w:rsidR="00772C18" w:rsidRPr="00967042" w:rsidRDefault="00772C18" w:rsidP="00772C18">
            <w:pPr>
              <w:jc w:val="cente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1C81A3B0" w14:textId="77777777" w:rsidR="00772C18" w:rsidRPr="00967042" w:rsidRDefault="00772C18" w:rsidP="00772C18">
            <w:pPr>
              <w:jc w:val="center"/>
            </w:pPr>
            <w:r w:rsidRPr="00967042">
              <w:t>33</w:t>
            </w:r>
          </w:p>
        </w:tc>
      </w:tr>
      <w:tr w:rsidR="00423CC4" w:rsidRPr="00967042" w14:paraId="6494880F" w14:textId="77777777" w:rsidTr="00584540">
        <w:trPr>
          <w:cantSplit/>
          <w:jc w:val="center"/>
        </w:trPr>
        <w:tc>
          <w:tcPr>
            <w:tcW w:w="851" w:type="dxa"/>
            <w:tcBorders>
              <w:right w:val="single" w:sz="4" w:space="0" w:color="auto"/>
            </w:tcBorders>
          </w:tcPr>
          <w:p w14:paraId="7A462A68" w14:textId="77777777" w:rsidR="00423CC4" w:rsidRPr="00967042" w:rsidRDefault="00423CC4" w:rsidP="00423CC4">
            <w:pPr>
              <w:jc w:val="center"/>
            </w:pPr>
            <w:r w:rsidRPr="00967042">
              <w:t>(</w:t>
            </w:r>
            <w:hyperlink r:id="rId2158" w:anchor="nota2980" w:history="1">
              <w:r w:rsidRPr="00967042">
                <w:rPr>
                  <w:rStyle w:val="Hyperlink"/>
                </w:rPr>
                <w:t>2980</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0D5E026" w14:textId="77777777" w:rsidR="00423CC4" w:rsidRPr="00967042" w:rsidRDefault="00423CC4" w:rsidP="00423CC4">
            <w:pPr>
              <w:jc w:val="center"/>
            </w:pPr>
            <w:bookmarkStart w:id="1800" w:name="parte2it13_10"/>
            <w:r w:rsidRPr="00967042">
              <w:rPr>
                <w:color w:val="000000"/>
              </w:rPr>
              <w:t>10.0</w:t>
            </w:r>
            <w:bookmarkEnd w:id="180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05021F" w14:textId="77777777" w:rsidR="00423CC4" w:rsidRPr="00967042" w:rsidRDefault="00423CC4" w:rsidP="00423CC4">
            <w:pPr>
              <w:jc w:val="center"/>
              <w:rPr>
                <w:color w:val="000000"/>
              </w:rPr>
            </w:pPr>
            <w:r w:rsidRPr="00967042">
              <w:rPr>
                <w:color w:val="000000"/>
              </w:rPr>
              <w:t>13.010.00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2F43E4" w14:textId="77777777" w:rsidR="00423CC4" w:rsidRPr="00967042" w:rsidRDefault="00423CC4" w:rsidP="00423CC4">
            <w:pPr>
              <w:jc w:val="center"/>
              <w:rPr>
                <w:color w:val="000000"/>
              </w:rPr>
            </w:pPr>
            <w:r w:rsidRPr="00967042">
              <w:rPr>
                <w:color w:val="000000"/>
              </w:rPr>
              <w:t>3005.10.10</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74C597E" w14:textId="77777777" w:rsidR="00423CC4" w:rsidRPr="00967042" w:rsidRDefault="00423CC4" w:rsidP="00423CC4">
            <w:pPr>
              <w:jc w:val="both"/>
              <w:rPr>
                <w:color w:val="000000"/>
              </w:rPr>
            </w:pPr>
            <w:r w:rsidRPr="00967042">
              <w:rPr>
                <w:color w:val="000000"/>
              </w:rPr>
              <w:t>Curativos (pensos) adesivos e outros artigos com uma camada adesiva, impregnados ou recobertos de substâncias farmacêuticas - Lista Positiva</w:t>
            </w:r>
          </w:p>
        </w:tc>
        <w:tc>
          <w:tcPr>
            <w:tcW w:w="1361" w:type="dxa"/>
            <w:tcBorders>
              <w:top w:val="single" w:sz="4" w:space="0" w:color="auto"/>
              <w:left w:val="single" w:sz="4" w:space="0" w:color="auto"/>
              <w:bottom w:val="single" w:sz="4" w:space="0" w:color="auto"/>
              <w:right w:val="single" w:sz="4" w:space="0" w:color="auto"/>
            </w:tcBorders>
          </w:tcPr>
          <w:p w14:paraId="2712248C" w14:textId="77777777" w:rsidR="00423CC4" w:rsidRPr="00967042" w:rsidRDefault="00423CC4" w:rsidP="00423CC4">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7E10C64E" w14:textId="77777777" w:rsidR="00423CC4" w:rsidRPr="00967042" w:rsidRDefault="00423CC4" w:rsidP="00423CC4">
            <w:pPr>
              <w:jc w:val="center"/>
              <w:rPr>
                <w:color w:val="000000"/>
              </w:rPr>
            </w:pPr>
            <w:r w:rsidRPr="00967042">
              <w:rPr>
                <w:color w:val="000000"/>
              </w:rPr>
              <w:t>38,24</w:t>
            </w:r>
          </w:p>
        </w:tc>
      </w:tr>
      <w:tr w:rsidR="00423CC4" w:rsidRPr="00967042" w14:paraId="27734ACA" w14:textId="77777777" w:rsidTr="00584540">
        <w:trPr>
          <w:cantSplit/>
          <w:jc w:val="center"/>
        </w:trPr>
        <w:tc>
          <w:tcPr>
            <w:tcW w:w="851" w:type="dxa"/>
            <w:tcBorders>
              <w:right w:val="single" w:sz="4" w:space="0" w:color="auto"/>
            </w:tcBorders>
          </w:tcPr>
          <w:p w14:paraId="31348CAE" w14:textId="77777777" w:rsidR="00423CC4" w:rsidRPr="00967042" w:rsidRDefault="00423CC4" w:rsidP="00423CC4">
            <w:pPr>
              <w:jc w:val="center"/>
            </w:pPr>
            <w:r w:rsidRPr="00967042">
              <w:t>(</w:t>
            </w:r>
            <w:hyperlink r:id="rId2159" w:anchor="nota2980" w:history="1">
              <w:r w:rsidRPr="00967042">
                <w:rPr>
                  <w:rStyle w:val="Hyperlink"/>
                </w:rPr>
                <w:t>2980</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805B1E6" w14:textId="77777777" w:rsidR="00423CC4" w:rsidRPr="00967042" w:rsidRDefault="00423CC4" w:rsidP="00423CC4">
            <w:pPr>
              <w:jc w:val="center"/>
            </w:pPr>
            <w:bookmarkStart w:id="1801" w:name="parte2it13_10_1"/>
            <w:r w:rsidRPr="00967042">
              <w:rPr>
                <w:color w:val="000000"/>
              </w:rPr>
              <w:t>10.1</w:t>
            </w:r>
            <w:bookmarkEnd w:id="18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86915C" w14:textId="77777777" w:rsidR="00423CC4" w:rsidRPr="00967042" w:rsidRDefault="00423CC4" w:rsidP="00423CC4">
            <w:pPr>
              <w:jc w:val="center"/>
              <w:rPr>
                <w:color w:val="000000"/>
              </w:rPr>
            </w:pPr>
            <w:r w:rsidRPr="00967042">
              <w:rPr>
                <w:color w:val="000000"/>
              </w:rPr>
              <w:t>13.010.01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8330DE" w14:textId="77777777" w:rsidR="00423CC4" w:rsidRPr="00967042" w:rsidRDefault="00423CC4" w:rsidP="00423CC4">
            <w:pPr>
              <w:jc w:val="center"/>
              <w:rPr>
                <w:color w:val="000000"/>
                <w:highlight w:val="yellow"/>
              </w:rPr>
            </w:pPr>
            <w:r w:rsidRPr="00967042">
              <w:rPr>
                <w:color w:val="000000"/>
              </w:rPr>
              <w:t>3005.10.10</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19F68234" w14:textId="77777777" w:rsidR="00423CC4" w:rsidRPr="00967042" w:rsidRDefault="00423CC4" w:rsidP="00423CC4">
            <w:pPr>
              <w:jc w:val="both"/>
              <w:rPr>
                <w:color w:val="000000"/>
              </w:rPr>
            </w:pPr>
            <w:r w:rsidRPr="00967042">
              <w:rPr>
                <w:color w:val="000000"/>
              </w:rPr>
              <w:t>Curativos (pensos) adesivos e outros artigos com uma camada adesiva, impregnados ou recobertos de substâncias farmacêuticas - Lista Negativa</w:t>
            </w:r>
          </w:p>
        </w:tc>
        <w:tc>
          <w:tcPr>
            <w:tcW w:w="1361" w:type="dxa"/>
            <w:tcBorders>
              <w:top w:val="single" w:sz="4" w:space="0" w:color="auto"/>
              <w:left w:val="single" w:sz="4" w:space="0" w:color="auto"/>
              <w:bottom w:val="single" w:sz="4" w:space="0" w:color="auto"/>
              <w:right w:val="single" w:sz="4" w:space="0" w:color="auto"/>
            </w:tcBorders>
          </w:tcPr>
          <w:p w14:paraId="20EDB84B" w14:textId="77777777" w:rsidR="00423CC4" w:rsidRPr="00967042" w:rsidRDefault="00423CC4" w:rsidP="00423CC4">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5AC3DFF3" w14:textId="77777777" w:rsidR="00423CC4" w:rsidRPr="00967042" w:rsidRDefault="00423CC4" w:rsidP="00423CC4">
            <w:pPr>
              <w:jc w:val="center"/>
              <w:rPr>
                <w:color w:val="000000"/>
              </w:rPr>
            </w:pPr>
            <w:r w:rsidRPr="00967042">
              <w:rPr>
                <w:color w:val="000000"/>
              </w:rPr>
              <w:t>33</w:t>
            </w:r>
          </w:p>
        </w:tc>
      </w:tr>
      <w:tr w:rsidR="00423CC4" w:rsidRPr="00967042" w14:paraId="06C1CA64" w14:textId="77777777" w:rsidTr="00584540">
        <w:trPr>
          <w:cantSplit/>
          <w:jc w:val="center"/>
        </w:trPr>
        <w:tc>
          <w:tcPr>
            <w:tcW w:w="851" w:type="dxa"/>
            <w:tcBorders>
              <w:right w:val="single" w:sz="4" w:space="0" w:color="auto"/>
            </w:tcBorders>
          </w:tcPr>
          <w:p w14:paraId="0D08F53D" w14:textId="77777777" w:rsidR="00423CC4" w:rsidRPr="00967042" w:rsidRDefault="00423CC4" w:rsidP="00423CC4">
            <w:pPr>
              <w:jc w:val="center"/>
            </w:pPr>
            <w:r w:rsidRPr="00967042">
              <w:t>(</w:t>
            </w:r>
            <w:hyperlink r:id="rId2160" w:anchor="nota2980" w:history="1">
              <w:r w:rsidRPr="00967042">
                <w:rPr>
                  <w:rStyle w:val="Hyperlink"/>
                </w:rPr>
                <w:t>2980</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BB4CE13" w14:textId="77777777" w:rsidR="00423CC4" w:rsidRPr="00967042" w:rsidRDefault="00423CC4" w:rsidP="00423CC4">
            <w:pPr>
              <w:jc w:val="center"/>
              <w:rPr>
                <w:color w:val="000000"/>
              </w:rPr>
            </w:pPr>
            <w:bookmarkStart w:id="1802" w:name="parte2it13_11"/>
            <w:r w:rsidRPr="00967042">
              <w:rPr>
                <w:color w:val="000000"/>
              </w:rPr>
              <w:t>11.0</w:t>
            </w:r>
            <w:bookmarkEnd w:id="180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52691F" w14:textId="77777777" w:rsidR="00423CC4" w:rsidRPr="00967042" w:rsidRDefault="00423CC4" w:rsidP="00423CC4">
            <w:pPr>
              <w:jc w:val="center"/>
              <w:rPr>
                <w:color w:val="000000"/>
              </w:rPr>
            </w:pPr>
            <w:r w:rsidRPr="00967042">
              <w:rPr>
                <w:color w:val="000000"/>
              </w:rPr>
              <w:t>13.011.00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7A945" w14:textId="77777777" w:rsidR="00423CC4" w:rsidRPr="00967042" w:rsidRDefault="00423CC4" w:rsidP="00423CC4">
            <w:pPr>
              <w:jc w:val="center"/>
              <w:rPr>
                <w:color w:val="000000"/>
              </w:rPr>
            </w:pPr>
            <w:r w:rsidRPr="00967042">
              <w:rPr>
                <w:color w:val="000000"/>
              </w:rPr>
              <w:t>3005</w:t>
            </w:r>
          </w:p>
        </w:tc>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14:paraId="5B45A231" w14:textId="77777777" w:rsidR="00423CC4" w:rsidRPr="00967042" w:rsidRDefault="00423CC4" w:rsidP="00423CC4">
            <w:pPr>
              <w:jc w:val="both"/>
              <w:rPr>
                <w:color w:val="000000"/>
              </w:rPr>
            </w:pPr>
            <w:r w:rsidRPr="00967042">
              <w:rPr>
                <w:color w:val="000000"/>
              </w:rPr>
              <w:t>Algodão, atadura, esparadrapo, gazes, pensos, sinapismos, e outros, acondicionados para venda a retalho para usos medicinais, cirúrgicos ou dentários, não impregnados ou recobertos de substâncias farmacêuticas - Lista Neutra</w:t>
            </w:r>
          </w:p>
        </w:tc>
        <w:tc>
          <w:tcPr>
            <w:tcW w:w="1361" w:type="dxa"/>
            <w:tcBorders>
              <w:top w:val="single" w:sz="4" w:space="0" w:color="auto"/>
              <w:left w:val="single" w:sz="4" w:space="0" w:color="auto"/>
              <w:bottom w:val="single" w:sz="4" w:space="0" w:color="auto"/>
              <w:right w:val="single" w:sz="4" w:space="0" w:color="auto"/>
            </w:tcBorders>
          </w:tcPr>
          <w:p w14:paraId="196C21BF" w14:textId="77777777" w:rsidR="00423CC4" w:rsidRPr="00967042" w:rsidRDefault="00423CC4" w:rsidP="00423CC4">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64575E19" w14:textId="77777777" w:rsidR="00423CC4" w:rsidRPr="00967042" w:rsidRDefault="00423CC4" w:rsidP="00423CC4">
            <w:pPr>
              <w:jc w:val="center"/>
              <w:rPr>
                <w:color w:val="000000"/>
              </w:rPr>
            </w:pPr>
            <w:r w:rsidRPr="00967042">
              <w:rPr>
                <w:color w:val="000000"/>
              </w:rPr>
              <w:t>41,38</w:t>
            </w:r>
          </w:p>
        </w:tc>
      </w:tr>
      <w:tr w:rsidR="00A93EE5" w:rsidRPr="00967042" w14:paraId="01F2D8D5" w14:textId="77777777" w:rsidTr="00584540">
        <w:trPr>
          <w:cantSplit/>
          <w:jc w:val="center"/>
        </w:trPr>
        <w:tc>
          <w:tcPr>
            <w:tcW w:w="851" w:type="dxa"/>
            <w:tcBorders>
              <w:right w:val="single" w:sz="4" w:space="0" w:color="auto"/>
            </w:tcBorders>
            <w:vAlign w:val="center"/>
          </w:tcPr>
          <w:p w14:paraId="537E019E" w14:textId="77777777" w:rsidR="00A93EE5" w:rsidRPr="00967042" w:rsidRDefault="00A93EE5" w:rsidP="00A93EE5">
            <w:pPr>
              <w:jc w:val="center"/>
            </w:pPr>
            <w:r w:rsidRPr="00967042">
              <w:t>(</w:t>
            </w:r>
            <w:hyperlink r:id="rId2161" w:anchor="nota3005" w:history="1">
              <w:r w:rsidRPr="00967042">
                <w:rPr>
                  <w:rStyle w:val="Hyperlink"/>
                </w:rPr>
                <w:t>3005</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410F972" w14:textId="77777777" w:rsidR="00A93EE5" w:rsidRPr="00967042" w:rsidRDefault="00A93EE5" w:rsidP="00A93EE5">
            <w:pPr>
              <w:jc w:val="center"/>
            </w:pPr>
            <w:bookmarkStart w:id="1803" w:name="parte2it13_11_1"/>
            <w:r w:rsidRPr="00967042">
              <w:rPr>
                <w:color w:val="000000"/>
              </w:rPr>
              <w:t>11.1</w:t>
            </w:r>
            <w:bookmarkEnd w:id="1803"/>
          </w:p>
        </w:tc>
        <w:tc>
          <w:tcPr>
            <w:tcW w:w="895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3E453C" w14:textId="77777777" w:rsidR="00A93EE5" w:rsidRPr="00967042" w:rsidRDefault="00A93EE5" w:rsidP="00A93EE5">
            <w:pPr>
              <w:jc w:val="both"/>
              <w:rPr>
                <w:color w:val="000000"/>
              </w:rPr>
            </w:pPr>
            <w:r w:rsidRPr="00967042">
              <w:rPr>
                <w:color w:val="000000"/>
              </w:rPr>
              <w:t>Revogado</w:t>
            </w:r>
          </w:p>
        </w:tc>
      </w:tr>
      <w:tr w:rsidR="00786BA0" w:rsidRPr="00967042" w14:paraId="77D46FDE" w14:textId="77777777" w:rsidTr="00786BA0">
        <w:trPr>
          <w:cantSplit/>
          <w:jc w:val="center"/>
        </w:trPr>
        <w:tc>
          <w:tcPr>
            <w:tcW w:w="851" w:type="dxa"/>
            <w:tcBorders>
              <w:right w:val="single" w:sz="4" w:space="0" w:color="auto"/>
            </w:tcBorders>
          </w:tcPr>
          <w:p w14:paraId="5C75022C" w14:textId="0F11E641" w:rsidR="00786BA0" w:rsidRPr="00967042" w:rsidRDefault="00786BA0" w:rsidP="00786BA0">
            <w:pPr>
              <w:jc w:val="center"/>
            </w:pPr>
            <w:r w:rsidRPr="00F503E0">
              <w:t>(</w:t>
            </w:r>
            <w:hyperlink r:id="rId2162" w:anchor="nota4502" w:history="1">
              <w:r>
                <w:rPr>
                  <w:rStyle w:val="Hyperlink"/>
                </w:rPr>
                <w:t>4502</w:t>
              </w:r>
            </w:hyperlink>
            <w:r w:rsidRPr="00F503E0">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FE144EE" w14:textId="6DB07D53" w:rsidR="00786BA0" w:rsidRPr="00967042" w:rsidRDefault="00786BA0" w:rsidP="00786BA0">
            <w:pPr>
              <w:jc w:val="center"/>
            </w:pPr>
            <w:bookmarkStart w:id="1804" w:name="parte2it13_12"/>
            <w:r>
              <w:rPr>
                <w:color w:val="000000"/>
              </w:rPr>
              <w:t>12.0</w:t>
            </w:r>
            <w:bookmarkEnd w:id="180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1E1B01" w14:textId="686EAE41" w:rsidR="00786BA0" w:rsidRPr="00967042" w:rsidRDefault="00786BA0" w:rsidP="00786BA0">
            <w:pPr>
              <w:jc w:val="center"/>
              <w:rPr>
                <w:color w:val="000000"/>
              </w:rPr>
            </w:pPr>
            <w:r w:rsidRPr="00F33D71">
              <w:t>13.012.00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669B48" w14:textId="77777777" w:rsidR="00786BA0" w:rsidRPr="00F33D71" w:rsidRDefault="00786BA0" w:rsidP="00786BA0">
            <w:pPr>
              <w:pStyle w:val="artigo0"/>
              <w:spacing w:line="240" w:lineRule="auto"/>
              <w:ind w:firstLine="0"/>
              <w:jc w:val="center"/>
              <w:rPr>
                <w:rFonts w:cs="Times New Roman"/>
                <w:sz w:val="20"/>
                <w:szCs w:val="20"/>
              </w:rPr>
            </w:pPr>
            <w:r w:rsidRPr="00F33D71">
              <w:rPr>
                <w:rFonts w:cs="Times New Roman"/>
                <w:sz w:val="20"/>
                <w:szCs w:val="20"/>
              </w:rPr>
              <w:t>4015.12.00</w:t>
            </w:r>
          </w:p>
          <w:p w14:paraId="2DFEC636" w14:textId="735FED26" w:rsidR="00786BA0" w:rsidRPr="00967042" w:rsidRDefault="00786BA0" w:rsidP="00786BA0">
            <w:pPr>
              <w:jc w:val="center"/>
              <w:rPr>
                <w:color w:val="000000"/>
              </w:rPr>
            </w:pPr>
            <w:r w:rsidRPr="00F33D71">
              <w:t>4015.19.00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206DF15" w14:textId="705D569D" w:rsidR="00786BA0" w:rsidRPr="00967042" w:rsidRDefault="00786BA0" w:rsidP="00786BA0">
            <w:pPr>
              <w:jc w:val="both"/>
              <w:rPr>
                <w:color w:val="000000" w:themeColor="text1"/>
              </w:rPr>
            </w:pPr>
            <w:r w:rsidRPr="00F33D71">
              <w:t xml:space="preserve">Luvas cirúrgicas e luvas de </w:t>
            </w:r>
            <w:r w:rsidRPr="00B82DDC">
              <w:rPr>
                <w:color w:val="000000" w:themeColor="text1"/>
              </w:rPr>
              <w:t>procedimento</w:t>
            </w:r>
            <w:r w:rsidRPr="00F33D71">
              <w:t xml:space="preserve"> - neutra</w:t>
            </w:r>
          </w:p>
        </w:tc>
        <w:tc>
          <w:tcPr>
            <w:tcW w:w="1361" w:type="dxa"/>
            <w:tcBorders>
              <w:top w:val="single" w:sz="4" w:space="0" w:color="auto"/>
              <w:left w:val="single" w:sz="4" w:space="0" w:color="auto"/>
              <w:bottom w:val="single" w:sz="4" w:space="0" w:color="auto"/>
              <w:right w:val="single" w:sz="4" w:space="0" w:color="auto"/>
            </w:tcBorders>
          </w:tcPr>
          <w:p w14:paraId="7CA8FDD2" w14:textId="2ECCAB40" w:rsidR="00786BA0" w:rsidRPr="00967042" w:rsidRDefault="00786BA0" w:rsidP="00786BA0">
            <w:pPr>
              <w:jc w:val="center"/>
              <w:rPr>
                <w:color w:val="000000"/>
              </w:rPr>
            </w:pPr>
            <w:r w:rsidRPr="00F33D71">
              <w:t>13.1</w:t>
            </w:r>
          </w:p>
        </w:tc>
        <w:tc>
          <w:tcPr>
            <w:tcW w:w="935" w:type="dxa"/>
            <w:tcBorders>
              <w:top w:val="single" w:sz="4" w:space="0" w:color="auto"/>
              <w:left w:val="single" w:sz="4" w:space="0" w:color="auto"/>
              <w:bottom w:val="single" w:sz="4" w:space="0" w:color="auto"/>
              <w:right w:val="single" w:sz="4" w:space="0" w:color="auto"/>
            </w:tcBorders>
          </w:tcPr>
          <w:p w14:paraId="7A1E4F48" w14:textId="34563AE2" w:rsidR="00786BA0" w:rsidRPr="00967042" w:rsidRDefault="00786BA0" w:rsidP="00786BA0">
            <w:pPr>
              <w:jc w:val="center"/>
              <w:rPr>
                <w:color w:val="000000"/>
              </w:rPr>
            </w:pPr>
            <w:r w:rsidRPr="00F33D71">
              <w:t>41,38</w:t>
            </w:r>
          </w:p>
        </w:tc>
      </w:tr>
      <w:tr w:rsidR="00772C18" w:rsidRPr="00967042" w14:paraId="758E64F4" w14:textId="77777777" w:rsidTr="00584540">
        <w:trPr>
          <w:cantSplit/>
          <w:jc w:val="center"/>
        </w:trPr>
        <w:tc>
          <w:tcPr>
            <w:tcW w:w="851" w:type="dxa"/>
            <w:tcBorders>
              <w:right w:val="single" w:sz="4" w:space="0" w:color="auto"/>
            </w:tcBorders>
          </w:tcPr>
          <w:p w14:paraId="2BD49B73" w14:textId="77777777" w:rsidR="00772C18" w:rsidRPr="00967042" w:rsidRDefault="00772C18" w:rsidP="00772C18">
            <w:pPr>
              <w:jc w:val="center"/>
            </w:pPr>
            <w:r w:rsidRPr="00967042">
              <w:t>(</w:t>
            </w:r>
            <w:hyperlink r:id="rId2163"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65C51BD" w14:textId="77777777" w:rsidR="00772C18" w:rsidRPr="00967042" w:rsidRDefault="00772C18" w:rsidP="00772C18">
            <w:pPr>
              <w:jc w:val="center"/>
            </w:pPr>
            <w:bookmarkStart w:id="1805" w:name="parte2it13_13"/>
            <w:r w:rsidRPr="00967042">
              <w:rPr>
                <w:color w:val="000000"/>
              </w:rPr>
              <w:t>13.0</w:t>
            </w:r>
            <w:bookmarkEnd w:id="180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B873A8" w14:textId="77777777" w:rsidR="00772C18" w:rsidRPr="00967042" w:rsidRDefault="00772C18" w:rsidP="00772C18">
            <w:pPr>
              <w:jc w:val="center"/>
              <w:rPr>
                <w:color w:val="000000"/>
              </w:rPr>
            </w:pPr>
            <w:r w:rsidRPr="00967042">
              <w:rPr>
                <w:color w:val="000000"/>
              </w:rPr>
              <w:t>13.013.00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39F67B" w14:textId="77777777" w:rsidR="00772C18" w:rsidRPr="00967042" w:rsidRDefault="00772C18" w:rsidP="00772C18">
            <w:pPr>
              <w:jc w:val="center"/>
              <w:rPr>
                <w:color w:val="000000"/>
              </w:rPr>
            </w:pPr>
            <w:r w:rsidRPr="00967042">
              <w:rPr>
                <w:color w:val="000000"/>
              </w:rPr>
              <w:t>4014.10.00</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0BB1AFAB" w14:textId="77777777" w:rsidR="00772C18" w:rsidRPr="00967042" w:rsidRDefault="00772C18" w:rsidP="00772C18">
            <w:pPr>
              <w:jc w:val="both"/>
              <w:rPr>
                <w:color w:val="000000" w:themeColor="text1"/>
              </w:rPr>
            </w:pPr>
            <w:r w:rsidRPr="00967042">
              <w:rPr>
                <w:color w:val="000000" w:themeColor="text1"/>
              </w:rPr>
              <w:t>Preservativo - neutra</w:t>
            </w:r>
          </w:p>
        </w:tc>
        <w:tc>
          <w:tcPr>
            <w:tcW w:w="1361" w:type="dxa"/>
            <w:tcBorders>
              <w:top w:val="single" w:sz="4" w:space="0" w:color="auto"/>
              <w:left w:val="single" w:sz="4" w:space="0" w:color="auto"/>
              <w:bottom w:val="single" w:sz="4" w:space="0" w:color="auto"/>
              <w:right w:val="single" w:sz="4" w:space="0" w:color="auto"/>
            </w:tcBorders>
          </w:tcPr>
          <w:p w14:paraId="3AACE493" w14:textId="77777777" w:rsidR="00772C18" w:rsidRPr="00967042" w:rsidRDefault="00772C18" w:rsidP="00772C18">
            <w:pPr>
              <w:jc w:val="center"/>
              <w:rPr>
                <w:color w:val="000000"/>
              </w:rPr>
            </w:pPr>
            <w:r w:rsidRPr="00967042">
              <w:t>13.3</w:t>
            </w:r>
          </w:p>
        </w:tc>
        <w:tc>
          <w:tcPr>
            <w:tcW w:w="935" w:type="dxa"/>
            <w:tcBorders>
              <w:top w:val="single" w:sz="4" w:space="0" w:color="auto"/>
              <w:left w:val="single" w:sz="4" w:space="0" w:color="auto"/>
              <w:bottom w:val="single" w:sz="4" w:space="0" w:color="auto"/>
              <w:right w:val="single" w:sz="4" w:space="0" w:color="auto"/>
            </w:tcBorders>
          </w:tcPr>
          <w:p w14:paraId="15C9B0C0" w14:textId="77777777" w:rsidR="00772C18" w:rsidRPr="00967042" w:rsidRDefault="00772C18" w:rsidP="00772C18">
            <w:pPr>
              <w:jc w:val="center"/>
              <w:rPr>
                <w:color w:val="000000"/>
              </w:rPr>
            </w:pPr>
            <w:r w:rsidRPr="00967042">
              <w:rPr>
                <w:color w:val="000000"/>
              </w:rPr>
              <w:t>-</w:t>
            </w:r>
          </w:p>
        </w:tc>
      </w:tr>
      <w:tr w:rsidR="00772C18" w:rsidRPr="00967042" w14:paraId="7759BA7C" w14:textId="77777777" w:rsidTr="00584540">
        <w:trPr>
          <w:cantSplit/>
          <w:jc w:val="center"/>
        </w:trPr>
        <w:tc>
          <w:tcPr>
            <w:tcW w:w="851" w:type="dxa"/>
            <w:tcBorders>
              <w:right w:val="single" w:sz="4" w:space="0" w:color="auto"/>
            </w:tcBorders>
          </w:tcPr>
          <w:p w14:paraId="72C3CF1C" w14:textId="77777777" w:rsidR="00772C18" w:rsidRPr="00967042" w:rsidRDefault="00772C18" w:rsidP="00772C18">
            <w:pPr>
              <w:jc w:val="center"/>
            </w:pPr>
            <w:r w:rsidRPr="00967042">
              <w:t>(</w:t>
            </w:r>
            <w:hyperlink r:id="rId2164"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CED69B8" w14:textId="77777777" w:rsidR="00772C18" w:rsidRPr="00967042" w:rsidRDefault="00772C18" w:rsidP="00772C18">
            <w:pPr>
              <w:jc w:val="center"/>
            </w:pPr>
            <w:bookmarkStart w:id="1806" w:name="parte2it13_14"/>
            <w:r w:rsidRPr="00967042">
              <w:rPr>
                <w:color w:val="000000"/>
              </w:rPr>
              <w:t>14.0</w:t>
            </w:r>
            <w:bookmarkEnd w:id="180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FD9E20" w14:textId="77777777" w:rsidR="00772C18" w:rsidRPr="00967042" w:rsidRDefault="00772C18" w:rsidP="00772C18">
            <w:pPr>
              <w:jc w:val="center"/>
              <w:rPr>
                <w:color w:val="000000"/>
              </w:rPr>
            </w:pPr>
            <w:r w:rsidRPr="00967042">
              <w:rPr>
                <w:color w:val="000000"/>
              </w:rPr>
              <w:t>13.014.00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A7E2C8" w14:textId="77777777" w:rsidR="00772C18" w:rsidRPr="00967042" w:rsidRDefault="00772C18" w:rsidP="00772C18">
            <w:pPr>
              <w:jc w:val="center"/>
              <w:rPr>
                <w:color w:val="000000"/>
              </w:rPr>
            </w:pPr>
            <w:r w:rsidRPr="00967042">
              <w:rPr>
                <w:color w:val="000000"/>
              </w:rPr>
              <w:t>9018.31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59B3CC20" w14:textId="77777777" w:rsidR="00772C18" w:rsidRPr="00967042" w:rsidRDefault="00772C18" w:rsidP="00772C18">
            <w:pPr>
              <w:jc w:val="both"/>
              <w:rPr>
                <w:color w:val="000000" w:themeColor="text1"/>
              </w:rPr>
            </w:pPr>
            <w:r w:rsidRPr="00967042">
              <w:rPr>
                <w:color w:val="000000" w:themeColor="text1"/>
              </w:rPr>
              <w:t>Seringas, mesmo com agulhas - neutra</w:t>
            </w:r>
          </w:p>
        </w:tc>
        <w:tc>
          <w:tcPr>
            <w:tcW w:w="1361" w:type="dxa"/>
            <w:tcBorders>
              <w:top w:val="single" w:sz="4" w:space="0" w:color="auto"/>
              <w:left w:val="single" w:sz="4" w:space="0" w:color="auto"/>
              <w:bottom w:val="single" w:sz="4" w:space="0" w:color="auto"/>
              <w:right w:val="single" w:sz="4" w:space="0" w:color="auto"/>
            </w:tcBorders>
          </w:tcPr>
          <w:p w14:paraId="61AACDAD" w14:textId="77777777" w:rsidR="00772C18" w:rsidRPr="00967042" w:rsidRDefault="00772C18" w:rsidP="00772C18">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70A14ED2" w14:textId="77777777" w:rsidR="00772C18" w:rsidRPr="00967042" w:rsidRDefault="00772C18" w:rsidP="00772C18">
            <w:pPr>
              <w:jc w:val="center"/>
              <w:rPr>
                <w:color w:val="000000"/>
              </w:rPr>
            </w:pPr>
            <w:r w:rsidRPr="00967042">
              <w:rPr>
                <w:color w:val="000000"/>
              </w:rPr>
              <w:t>41,38</w:t>
            </w:r>
          </w:p>
        </w:tc>
      </w:tr>
      <w:tr w:rsidR="00772C18" w:rsidRPr="00967042" w14:paraId="650B5600" w14:textId="77777777" w:rsidTr="00584540">
        <w:trPr>
          <w:cantSplit/>
          <w:jc w:val="center"/>
        </w:trPr>
        <w:tc>
          <w:tcPr>
            <w:tcW w:w="851" w:type="dxa"/>
            <w:tcBorders>
              <w:right w:val="single" w:sz="4" w:space="0" w:color="auto"/>
            </w:tcBorders>
          </w:tcPr>
          <w:p w14:paraId="48540BFA" w14:textId="77777777" w:rsidR="00772C18" w:rsidRPr="00967042" w:rsidRDefault="00772C18" w:rsidP="00772C18">
            <w:pPr>
              <w:jc w:val="center"/>
            </w:pPr>
            <w:r w:rsidRPr="00967042">
              <w:t>(</w:t>
            </w:r>
            <w:hyperlink r:id="rId2165"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B5C4312" w14:textId="77777777" w:rsidR="00772C18" w:rsidRPr="00967042" w:rsidRDefault="00772C18" w:rsidP="00772C18">
            <w:pPr>
              <w:jc w:val="center"/>
            </w:pPr>
            <w:bookmarkStart w:id="1807" w:name="parte2it13_15"/>
            <w:r w:rsidRPr="00967042">
              <w:rPr>
                <w:color w:val="000000"/>
              </w:rPr>
              <w:t>15.0</w:t>
            </w:r>
            <w:bookmarkEnd w:id="180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85EDCA" w14:textId="77777777" w:rsidR="00772C18" w:rsidRPr="00967042" w:rsidRDefault="00772C18" w:rsidP="00772C18">
            <w:pPr>
              <w:jc w:val="center"/>
              <w:rPr>
                <w:color w:val="000000"/>
              </w:rPr>
            </w:pPr>
            <w:r w:rsidRPr="00967042">
              <w:rPr>
                <w:color w:val="000000"/>
              </w:rPr>
              <w:t>13.015.00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005FF0" w14:textId="77777777" w:rsidR="00772C18" w:rsidRPr="00967042" w:rsidRDefault="00772C18" w:rsidP="00772C18">
            <w:pPr>
              <w:jc w:val="center"/>
              <w:rPr>
                <w:color w:val="000000"/>
              </w:rPr>
            </w:pPr>
            <w:r w:rsidRPr="00967042">
              <w:rPr>
                <w:color w:val="000000"/>
              </w:rPr>
              <w:t>9018.32.1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76D2FEA" w14:textId="77777777" w:rsidR="00772C18" w:rsidRPr="00967042" w:rsidRDefault="00772C18" w:rsidP="00772C18">
            <w:pPr>
              <w:jc w:val="both"/>
              <w:rPr>
                <w:color w:val="000000" w:themeColor="text1"/>
              </w:rPr>
            </w:pPr>
            <w:r w:rsidRPr="00967042">
              <w:rPr>
                <w:color w:val="000000" w:themeColor="text1"/>
              </w:rPr>
              <w:t>Agulhas para seringas - neutra</w:t>
            </w:r>
          </w:p>
        </w:tc>
        <w:tc>
          <w:tcPr>
            <w:tcW w:w="1361" w:type="dxa"/>
            <w:tcBorders>
              <w:top w:val="single" w:sz="4" w:space="0" w:color="auto"/>
              <w:left w:val="single" w:sz="4" w:space="0" w:color="auto"/>
              <w:bottom w:val="single" w:sz="4" w:space="0" w:color="auto"/>
              <w:right w:val="single" w:sz="4" w:space="0" w:color="auto"/>
            </w:tcBorders>
          </w:tcPr>
          <w:p w14:paraId="22D3E08D" w14:textId="77777777" w:rsidR="00772C18" w:rsidRPr="00967042" w:rsidRDefault="00772C18" w:rsidP="00772C18">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355A5212" w14:textId="77777777" w:rsidR="00772C18" w:rsidRPr="00967042" w:rsidRDefault="00772C18" w:rsidP="00772C18">
            <w:pPr>
              <w:jc w:val="center"/>
              <w:rPr>
                <w:color w:val="000000"/>
              </w:rPr>
            </w:pPr>
            <w:r w:rsidRPr="00967042">
              <w:rPr>
                <w:color w:val="000000"/>
              </w:rPr>
              <w:t>41,38</w:t>
            </w:r>
          </w:p>
        </w:tc>
      </w:tr>
      <w:tr w:rsidR="00772C18" w:rsidRPr="00967042" w14:paraId="57F67270" w14:textId="77777777" w:rsidTr="00584540">
        <w:trPr>
          <w:cantSplit/>
          <w:jc w:val="center"/>
        </w:trPr>
        <w:tc>
          <w:tcPr>
            <w:tcW w:w="851" w:type="dxa"/>
            <w:tcBorders>
              <w:right w:val="single" w:sz="4" w:space="0" w:color="auto"/>
            </w:tcBorders>
          </w:tcPr>
          <w:p w14:paraId="7EEF398E" w14:textId="77777777" w:rsidR="00772C18" w:rsidRPr="00967042" w:rsidRDefault="00772C18" w:rsidP="00772C18">
            <w:pPr>
              <w:jc w:val="center"/>
            </w:pPr>
            <w:r w:rsidRPr="00967042">
              <w:t>(</w:t>
            </w:r>
            <w:hyperlink r:id="rId2166" w:anchor="nota2789" w:history="1">
              <w:r w:rsidRPr="00967042">
                <w:rPr>
                  <w:rStyle w:val="Hyperlink"/>
                </w:rPr>
                <w:t>2789</w:t>
              </w:r>
            </w:hyperlink>
            <w:r w:rsidRPr="00967042">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7FEA95" w14:textId="77777777" w:rsidR="00772C18" w:rsidRPr="00967042" w:rsidRDefault="00772C18" w:rsidP="00772C18">
            <w:pPr>
              <w:jc w:val="center"/>
            </w:pPr>
            <w:bookmarkStart w:id="1808" w:name="parte2it13_16"/>
            <w:r w:rsidRPr="00967042">
              <w:rPr>
                <w:color w:val="000000"/>
              </w:rPr>
              <w:t>16.0</w:t>
            </w:r>
            <w:bookmarkEnd w:id="18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57227B" w14:textId="77777777" w:rsidR="00772C18" w:rsidRPr="00967042" w:rsidRDefault="00772C18" w:rsidP="00772C18">
            <w:pPr>
              <w:jc w:val="center"/>
              <w:rPr>
                <w:color w:val="000000"/>
              </w:rPr>
            </w:pPr>
            <w:r w:rsidRPr="00967042">
              <w:rPr>
                <w:color w:val="000000"/>
              </w:rPr>
              <w:t>13.016.00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D2A60C" w14:textId="77777777" w:rsidR="00772C18" w:rsidRPr="00967042" w:rsidRDefault="00772C18" w:rsidP="00772C18">
            <w:pPr>
              <w:jc w:val="center"/>
              <w:rPr>
                <w:color w:val="000000"/>
              </w:rPr>
            </w:pPr>
            <w:r w:rsidRPr="00967042">
              <w:rPr>
                <w:color w:val="000000"/>
              </w:rPr>
              <w:t>3926.90.90</w:t>
            </w:r>
            <w:r w:rsidRPr="00967042">
              <w:rPr>
                <w:color w:val="000000"/>
              </w:rPr>
              <w:br/>
              <w:t>9018.90.99</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2938DA46" w14:textId="77777777" w:rsidR="00772C18" w:rsidRPr="00967042" w:rsidRDefault="00772C18" w:rsidP="00772C18">
            <w:pPr>
              <w:jc w:val="both"/>
              <w:rPr>
                <w:color w:val="000000" w:themeColor="text1"/>
              </w:rPr>
            </w:pPr>
            <w:r w:rsidRPr="00967042">
              <w:rPr>
                <w:color w:val="000000" w:themeColor="text1"/>
              </w:rPr>
              <w:t>Contraceptivos (dispositivos intrauterinos - DIU) - neutra</w:t>
            </w:r>
          </w:p>
        </w:tc>
        <w:tc>
          <w:tcPr>
            <w:tcW w:w="1361" w:type="dxa"/>
            <w:tcBorders>
              <w:top w:val="single" w:sz="4" w:space="0" w:color="auto"/>
              <w:left w:val="single" w:sz="4" w:space="0" w:color="auto"/>
              <w:bottom w:val="single" w:sz="4" w:space="0" w:color="auto"/>
              <w:right w:val="single" w:sz="4" w:space="0" w:color="auto"/>
            </w:tcBorders>
          </w:tcPr>
          <w:p w14:paraId="051A86F3" w14:textId="77777777" w:rsidR="00772C18" w:rsidRPr="00967042" w:rsidRDefault="00772C18" w:rsidP="00772C18">
            <w:pPr>
              <w:jc w:val="center"/>
              <w:rPr>
                <w:color w:val="000000"/>
              </w:rPr>
            </w:pPr>
            <w:r w:rsidRPr="00967042">
              <w:t>13.1</w:t>
            </w:r>
          </w:p>
        </w:tc>
        <w:tc>
          <w:tcPr>
            <w:tcW w:w="935" w:type="dxa"/>
            <w:tcBorders>
              <w:top w:val="single" w:sz="4" w:space="0" w:color="auto"/>
              <w:left w:val="single" w:sz="4" w:space="0" w:color="auto"/>
              <w:bottom w:val="single" w:sz="4" w:space="0" w:color="auto"/>
              <w:right w:val="single" w:sz="4" w:space="0" w:color="auto"/>
            </w:tcBorders>
          </w:tcPr>
          <w:p w14:paraId="65B7D1BF" w14:textId="77777777" w:rsidR="00772C18" w:rsidRPr="00967042" w:rsidRDefault="00772C18" w:rsidP="00772C18">
            <w:pPr>
              <w:jc w:val="center"/>
              <w:rPr>
                <w:color w:val="000000"/>
              </w:rPr>
            </w:pPr>
            <w:r w:rsidRPr="00967042">
              <w:rPr>
                <w:color w:val="000000"/>
              </w:rPr>
              <w:t>41,38</w:t>
            </w:r>
          </w:p>
        </w:tc>
      </w:tr>
    </w:tbl>
    <w:p w14:paraId="24911BAA" w14:textId="77777777" w:rsidR="00A85533" w:rsidRPr="00967042" w:rsidRDefault="00A85533"/>
    <w:p w14:paraId="6DDF0E97" w14:textId="77777777" w:rsidR="00E000FB" w:rsidRDefault="00E000FB"/>
    <w:p w14:paraId="213F9BC9" w14:textId="77777777" w:rsidR="000C49A5" w:rsidRDefault="000C49A5">
      <w:r>
        <w:br w:type="page"/>
      </w:r>
    </w:p>
    <w:p w14:paraId="20483B46" w14:textId="77777777" w:rsidR="000C49A5" w:rsidRPr="00967042" w:rsidRDefault="000C49A5"/>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07"/>
        <w:gridCol w:w="1107"/>
        <w:gridCol w:w="4563"/>
        <w:gridCol w:w="1361"/>
        <w:gridCol w:w="907"/>
      </w:tblGrid>
      <w:tr w:rsidR="00E000FB" w:rsidRPr="00967042" w14:paraId="4FF9E0D5" w14:textId="77777777" w:rsidTr="00186301">
        <w:trPr>
          <w:jc w:val="center"/>
        </w:trPr>
        <w:tc>
          <w:tcPr>
            <w:tcW w:w="737" w:type="dxa"/>
            <w:tcBorders>
              <w:right w:val="single" w:sz="4" w:space="0" w:color="auto"/>
            </w:tcBorders>
          </w:tcPr>
          <w:p w14:paraId="0E16AA53" w14:textId="77777777" w:rsidR="00E000FB" w:rsidRPr="00967042" w:rsidRDefault="00E000FB" w:rsidP="003A5C1A">
            <w:pPr>
              <w:jc w:val="center"/>
            </w:pPr>
            <w:r w:rsidRPr="00967042">
              <w:t>(</w:t>
            </w:r>
            <w:hyperlink r:id="rId2167" w:anchor="nota2981" w:history="1">
              <w:r w:rsidRPr="00967042">
                <w:rPr>
                  <w:rStyle w:val="Hyperlink"/>
                </w:rPr>
                <w:t>2981</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690E6FB" w14:textId="77777777" w:rsidR="00E000FB" w:rsidRPr="00967042" w:rsidRDefault="00E000FB" w:rsidP="00E000FB">
            <w:pPr>
              <w:jc w:val="center"/>
              <w:rPr>
                <w:color w:val="000000"/>
              </w:rPr>
            </w:pPr>
            <w:bookmarkStart w:id="1809" w:name="parte2it14"/>
            <w:r w:rsidRPr="00967042">
              <w:rPr>
                <w:color w:val="000000"/>
              </w:rPr>
              <w:t>14.</w:t>
            </w:r>
            <w:r w:rsidRPr="00967042">
              <w:t xml:space="preserve"> PAPÉIS, PLÁSTICOS, PRODUTOS CERÂMICOS E VIDROS</w:t>
            </w:r>
            <w:bookmarkEnd w:id="1809"/>
          </w:p>
        </w:tc>
      </w:tr>
      <w:tr w:rsidR="00186301" w:rsidRPr="00967042" w14:paraId="5AA6C7BF" w14:textId="77777777" w:rsidTr="00186301">
        <w:trPr>
          <w:jc w:val="center"/>
        </w:trPr>
        <w:tc>
          <w:tcPr>
            <w:tcW w:w="737" w:type="dxa"/>
            <w:tcBorders>
              <w:right w:val="single" w:sz="4" w:space="0" w:color="auto"/>
            </w:tcBorders>
          </w:tcPr>
          <w:p w14:paraId="40332751" w14:textId="00E10556" w:rsidR="00186301" w:rsidRPr="00967042" w:rsidRDefault="00186301" w:rsidP="00186301">
            <w:pPr>
              <w:jc w:val="center"/>
            </w:pPr>
            <w:r w:rsidRPr="00AD524B">
              <w:t>(</w:t>
            </w:r>
            <w:hyperlink r:id="rId2168" w:anchor="nota4526" w:history="1">
              <w:r>
                <w:rPr>
                  <w:rStyle w:val="Hyperlink"/>
                </w:rPr>
                <w:t>4526</w:t>
              </w:r>
            </w:hyperlink>
            <w:r w:rsidRPr="00AD524B">
              <w:t>)</w:t>
            </w:r>
          </w:p>
        </w:tc>
        <w:tc>
          <w:tcPr>
            <w:tcW w:w="9782" w:type="dxa"/>
            <w:gridSpan w:val="6"/>
            <w:tcBorders>
              <w:top w:val="single" w:sz="4" w:space="0" w:color="000000"/>
              <w:left w:val="single" w:sz="4" w:space="0" w:color="auto"/>
              <w:right w:val="single" w:sz="4" w:space="0" w:color="000000"/>
            </w:tcBorders>
            <w:shd w:val="clear" w:color="auto" w:fill="auto"/>
            <w:vAlign w:val="center"/>
          </w:tcPr>
          <w:p w14:paraId="496C8E2B" w14:textId="77777777" w:rsidR="00186301" w:rsidRPr="00763E70" w:rsidRDefault="00186301" w:rsidP="00186301">
            <w:pPr>
              <w:jc w:val="center"/>
              <w:rPr>
                <w:color w:val="040404"/>
              </w:rPr>
            </w:pPr>
            <w:r w:rsidRPr="00763E70">
              <w:rPr>
                <w:color w:val="000000"/>
              </w:rPr>
              <w:t>Âmbito de Aplicação da Substituição Tributária:</w:t>
            </w:r>
          </w:p>
          <w:p w14:paraId="35C17B5F" w14:textId="6496D7B8" w:rsidR="00186301" w:rsidRPr="00967042" w:rsidRDefault="00186301" w:rsidP="00186301">
            <w:pPr>
              <w:jc w:val="both"/>
              <w:rPr>
                <w:color w:val="000000"/>
              </w:rPr>
            </w:pPr>
            <w:r w:rsidRPr="00763E70">
              <w:rPr>
                <w:color w:val="040404"/>
              </w:rPr>
              <w:t xml:space="preserve">14.1 </w:t>
            </w:r>
            <w:r w:rsidRPr="000973DC">
              <w:t>Interno e nas seguintes unidades da Federação: Paraná (</w:t>
            </w:r>
            <w:hyperlink r:id="rId2169" w:history="1">
              <w:r w:rsidRPr="001330B0">
                <w:rPr>
                  <w:rStyle w:val="Hyperlink"/>
                </w:rPr>
                <w:t>Protocolo ICMS 189/09</w:t>
              </w:r>
            </w:hyperlink>
            <w:r w:rsidRPr="000973DC">
              <w:t>), Rio de Janeiro (</w:t>
            </w:r>
            <w:hyperlink r:id="rId2170" w:history="1">
              <w:r w:rsidRPr="001330B0">
                <w:rPr>
                  <w:rStyle w:val="Hyperlink"/>
                </w:rPr>
                <w:t>Protocolo ICMS 189/09</w:t>
              </w:r>
            </w:hyperlink>
            <w:r w:rsidRPr="000973DC">
              <w:t>), Santa Catarina</w:t>
            </w:r>
            <w:r>
              <w:t xml:space="preserve"> </w:t>
            </w:r>
            <w:r w:rsidRPr="000973DC">
              <w:t>(</w:t>
            </w:r>
            <w:hyperlink r:id="rId2171" w:history="1">
              <w:r w:rsidRPr="001330B0">
                <w:rPr>
                  <w:rStyle w:val="Hyperlink"/>
                </w:rPr>
                <w:t>Protocolo ICMS 189/09</w:t>
              </w:r>
            </w:hyperlink>
            <w:r w:rsidRPr="000973DC">
              <w:t>) e São Paulo (</w:t>
            </w:r>
            <w:hyperlink r:id="rId2172" w:history="1">
              <w:r w:rsidRPr="001330B0">
                <w:rPr>
                  <w:rStyle w:val="Hyperlink"/>
                </w:rPr>
                <w:t>Protocolo ICMS 34/09</w:t>
              </w:r>
            </w:hyperlink>
            <w:r w:rsidRPr="000973DC">
              <w:t>).</w:t>
            </w:r>
          </w:p>
        </w:tc>
      </w:tr>
      <w:tr w:rsidR="00186301" w:rsidRPr="00967042" w14:paraId="2A91562D" w14:textId="77777777" w:rsidTr="00186301">
        <w:trPr>
          <w:jc w:val="center"/>
        </w:trPr>
        <w:tc>
          <w:tcPr>
            <w:tcW w:w="737" w:type="dxa"/>
            <w:tcBorders>
              <w:right w:val="single" w:sz="4" w:space="0" w:color="auto"/>
            </w:tcBorders>
          </w:tcPr>
          <w:p w14:paraId="0C0489D8" w14:textId="34C23BED" w:rsidR="00186301" w:rsidRPr="00967042" w:rsidRDefault="00186301" w:rsidP="003A5C1A">
            <w:pPr>
              <w:jc w:val="center"/>
            </w:pPr>
            <w:r w:rsidRPr="00967042">
              <w:t>(</w:t>
            </w:r>
            <w:hyperlink r:id="rId2173" w:anchor="nota2981" w:history="1">
              <w:r w:rsidRPr="00967042">
                <w:rPr>
                  <w:rStyle w:val="Hyperlink"/>
                </w:rPr>
                <w:t>2981</w:t>
              </w:r>
            </w:hyperlink>
            <w:r w:rsidRPr="00967042">
              <w:t>)</w:t>
            </w:r>
          </w:p>
        </w:tc>
        <w:tc>
          <w:tcPr>
            <w:tcW w:w="9782" w:type="dxa"/>
            <w:gridSpan w:val="6"/>
            <w:tcBorders>
              <w:left w:val="single" w:sz="4" w:space="0" w:color="auto"/>
              <w:bottom w:val="single" w:sz="4" w:space="0" w:color="auto"/>
              <w:right w:val="single" w:sz="4" w:space="0" w:color="000000"/>
            </w:tcBorders>
            <w:shd w:val="clear" w:color="auto" w:fill="auto"/>
            <w:vAlign w:val="center"/>
          </w:tcPr>
          <w:p w14:paraId="2528D573" w14:textId="67D654E3" w:rsidR="00186301" w:rsidRPr="00967042" w:rsidRDefault="00186301" w:rsidP="00186301">
            <w:pPr>
              <w:jc w:val="both"/>
              <w:rPr>
                <w:color w:val="000000"/>
              </w:rPr>
            </w:pPr>
            <w:r w:rsidRPr="00967042">
              <w:rPr>
                <w:color w:val="040404"/>
              </w:rPr>
              <w:t xml:space="preserve">14.2 </w:t>
            </w:r>
            <w:r w:rsidRPr="00186301">
              <w:rPr>
                <w:color w:val="000000"/>
              </w:rPr>
              <w:t>Interno</w:t>
            </w:r>
          </w:p>
        </w:tc>
      </w:tr>
      <w:tr w:rsidR="00E000FB" w:rsidRPr="00967042" w14:paraId="35578B8F" w14:textId="77777777" w:rsidTr="00584540">
        <w:trPr>
          <w:jc w:val="center"/>
        </w:trPr>
        <w:tc>
          <w:tcPr>
            <w:tcW w:w="737" w:type="dxa"/>
            <w:tcBorders>
              <w:right w:val="single" w:sz="4" w:space="0" w:color="auto"/>
            </w:tcBorders>
          </w:tcPr>
          <w:p w14:paraId="4B49DB3A" w14:textId="77777777" w:rsidR="00E000FB" w:rsidRPr="00967042" w:rsidRDefault="00E000FB" w:rsidP="003A5C1A">
            <w:pPr>
              <w:jc w:val="center"/>
            </w:pPr>
            <w:r w:rsidRPr="00967042">
              <w:t>(</w:t>
            </w:r>
            <w:hyperlink r:id="rId2174"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B6C2F09" w14:textId="77777777" w:rsidR="00E000FB" w:rsidRPr="00967042" w:rsidRDefault="00E000FB" w:rsidP="00E000FB">
            <w:pPr>
              <w:jc w:val="center"/>
              <w:rPr>
                <w:b/>
                <w:bCs/>
                <w:color w:val="000000"/>
              </w:rPr>
            </w:pPr>
            <w:r w:rsidRPr="00967042">
              <w:rPr>
                <w:b/>
                <w:bCs/>
                <w:color w:val="000000"/>
              </w:rPr>
              <w:t>ITEM</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14:paraId="30556CD9" w14:textId="77777777" w:rsidR="00E000FB" w:rsidRPr="00967042" w:rsidRDefault="00E000FB" w:rsidP="00E000FB">
            <w:pPr>
              <w:jc w:val="center"/>
              <w:rPr>
                <w:b/>
                <w:bCs/>
                <w:color w:val="000000"/>
              </w:rPr>
            </w:pPr>
            <w:r w:rsidRPr="00967042">
              <w:rPr>
                <w:b/>
                <w:bCs/>
                <w:color w:val="000000"/>
              </w:rPr>
              <w:t>CEST</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tcPr>
          <w:p w14:paraId="583D8EFB" w14:textId="77777777" w:rsidR="00E000FB" w:rsidRPr="00967042" w:rsidRDefault="00E000FB" w:rsidP="00E000FB">
            <w:pPr>
              <w:jc w:val="center"/>
              <w:rPr>
                <w:b/>
                <w:bCs/>
                <w:color w:val="000000"/>
              </w:rPr>
            </w:pPr>
            <w:r w:rsidRPr="00967042">
              <w:rPr>
                <w:b/>
                <w:bCs/>
                <w:color w:val="000000"/>
              </w:rPr>
              <w:t>NBM/SH</w:t>
            </w:r>
          </w:p>
        </w:tc>
        <w:tc>
          <w:tcPr>
            <w:tcW w:w="4563" w:type="dxa"/>
            <w:tcBorders>
              <w:top w:val="single" w:sz="4" w:space="0" w:color="auto"/>
              <w:left w:val="single" w:sz="4" w:space="0" w:color="auto"/>
              <w:bottom w:val="single" w:sz="4" w:space="0" w:color="auto"/>
              <w:right w:val="single" w:sz="4" w:space="0" w:color="auto"/>
            </w:tcBorders>
            <w:shd w:val="clear" w:color="auto" w:fill="auto"/>
            <w:vAlign w:val="center"/>
          </w:tcPr>
          <w:p w14:paraId="4CA31E55" w14:textId="77777777" w:rsidR="00E000FB" w:rsidRPr="00967042" w:rsidRDefault="00E000FB" w:rsidP="00E000FB">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vAlign w:val="center"/>
          </w:tcPr>
          <w:p w14:paraId="28CF72FB" w14:textId="77777777" w:rsidR="00E000FB" w:rsidRPr="00967042" w:rsidRDefault="00E000FB" w:rsidP="00E000FB">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397AC154" w14:textId="77777777" w:rsidR="00E000FB" w:rsidRPr="00967042" w:rsidRDefault="00E000FB" w:rsidP="00E000FB">
            <w:pPr>
              <w:jc w:val="center"/>
              <w:rPr>
                <w:b/>
                <w:bCs/>
                <w:color w:val="000000"/>
              </w:rPr>
            </w:pPr>
            <w:r w:rsidRPr="00967042">
              <w:rPr>
                <w:b/>
                <w:bCs/>
                <w:color w:val="000000"/>
              </w:rPr>
              <w:t>MVA (%)</w:t>
            </w:r>
          </w:p>
        </w:tc>
      </w:tr>
      <w:tr w:rsidR="00E000FB" w:rsidRPr="00967042" w14:paraId="02B32A7E" w14:textId="77777777" w:rsidTr="00584540">
        <w:trPr>
          <w:jc w:val="center"/>
        </w:trPr>
        <w:tc>
          <w:tcPr>
            <w:tcW w:w="737" w:type="dxa"/>
            <w:tcBorders>
              <w:right w:val="single" w:sz="4" w:space="0" w:color="auto"/>
            </w:tcBorders>
          </w:tcPr>
          <w:p w14:paraId="7A91B0D5" w14:textId="77777777" w:rsidR="00E000FB" w:rsidRPr="00967042" w:rsidRDefault="00E000FB" w:rsidP="003A5C1A">
            <w:pPr>
              <w:jc w:val="center"/>
            </w:pPr>
            <w:r w:rsidRPr="00967042">
              <w:t>(</w:t>
            </w:r>
            <w:hyperlink r:id="rId2175"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239CAF3" w14:textId="77777777" w:rsidR="00E000FB" w:rsidRPr="00967042" w:rsidRDefault="00E000FB" w:rsidP="003A5C1A">
            <w:pPr>
              <w:jc w:val="center"/>
            </w:pPr>
            <w:bookmarkStart w:id="1810" w:name="parte2it14_01"/>
            <w:r w:rsidRPr="00967042">
              <w:rPr>
                <w:color w:val="000000"/>
              </w:rPr>
              <w:t>1.0</w:t>
            </w:r>
            <w:bookmarkEnd w:id="1810"/>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E2B9196" w14:textId="77777777" w:rsidR="00E000FB" w:rsidRPr="00967042" w:rsidRDefault="00E000FB" w:rsidP="003A5C1A">
            <w:pPr>
              <w:jc w:val="center"/>
              <w:rPr>
                <w:color w:val="000000"/>
              </w:rPr>
            </w:pPr>
            <w:r w:rsidRPr="00967042">
              <w:rPr>
                <w:color w:val="000000"/>
              </w:rPr>
              <w:t>14.001.00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87D0202" w14:textId="77777777" w:rsidR="00E000FB" w:rsidRPr="00967042" w:rsidRDefault="00E000FB" w:rsidP="003A5C1A">
            <w:pPr>
              <w:jc w:val="center"/>
              <w:rPr>
                <w:color w:val="000000"/>
              </w:rPr>
            </w:pPr>
            <w:r w:rsidRPr="00967042">
              <w:rPr>
                <w:color w:val="000000"/>
              </w:rPr>
              <w:t>7013</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5EC2CA63" w14:textId="77777777" w:rsidR="00E000FB" w:rsidRPr="00967042" w:rsidRDefault="00E000FB" w:rsidP="003A5C1A">
            <w:pPr>
              <w:jc w:val="both"/>
            </w:pPr>
            <w:r w:rsidRPr="00967042">
              <w:t>Objetos de vidro para serviço de mesa ou de cozinha</w:t>
            </w:r>
          </w:p>
        </w:tc>
        <w:tc>
          <w:tcPr>
            <w:tcW w:w="1361" w:type="dxa"/>
            <w:tcBorders>
              <w:top w:val="single" w:sz="4" w:space="0" w:color="auto"/>
              <w:left w:val="single" w:sz="4" w:space="0" w:color="auto"/>
              <w:bottom w:val="single" w:sz="4" w:space="0" w:color="auto"/>
              <w:right w:val="single" w:sz="4" w:space="0" w:color="auto"/>
            </w:tcBorders>
          </w:tcPr>
          <w:p w14:paraId="71DB12A0" w14:textId="77777777" w:rsidR="00E000FB" w:rsidRPr="00967042" w:rsidRDefault="00E000FB" w:rsidP="003A5C1A">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7C667C15" w14:textId="77777777" w:rsidR="00E000FB" w:rsidRPr="00967042" w:rsidRDefault="00E000FB" w:rsidP="003A5C1A">
            <w:pPr>
              <w:jc w:val="center"/>
              <w:rPr>
                <w:color w:val="000000"/>
              </w:rPr>
            </w:pPr>
            <w:r w:rsidRPr="00967042">
              <w:rPr>
                <w:color w:val="000000"/>
              </w:rPr>
              <w:t>70</w:t>
            </w:r>
          </w:p>
        </w:tc>
      </w:tr>
      <w:tr w:rsidR="00E000FB" w:rsidRPr="00967042" w14:paraId="3AFAA444" w14:textId="77777777" w:rsidTr="00584540">
        <w:trPr>
          <w:jc w:val="center"/>
        </w:trPr>
        <w:tc>
          <w:tcPr>
            <w:tcW w:w="737" w:type="dxa"/>
            <w:tcBorders>
              <w:right w:val="single" w:sz="4" w:space="0" w:color="auto"/>
            </w:tcBorders>
          </w:tcPr>
          <w:p w14:paraId="2E71D6CD" w14:textId="77777777" w:rsidR="00E000FB" w:rsidRPr="00967042" w:rsidRDefault="00E000FB" w:rsidP="003A5C1A">
            <w:pPr>
              <w:jc w:val="center"/>
            </w:pPr>
            <w:r w:rsidRPr="00967042">
              <w:t>(</w:t>
            </w:r>
            <w:hyperlink r:id="rId2176"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04A44B3" w14:textId="77777777" w:rsidR="00E000FB" w:rsidRPr="00967042" w:rsidRDefault="00E000FB" w:rsidP="003A5C1A">
            <w:pPr>
              <w:jc w:val="center"/>
            </w:pPr>
            <w:bookmarkStart w:id="1811" w:name="parte2it14_02"/>
            <w:r w:rsidRPr="00967042">
              <w:rPr>
                <w:color w:val="000000"/>
              </w:rPr>
              <w:t>2.0</w:t>
            </w:r>
            <w:bookmarkEnd w:id="1811"/>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C3A69C9" w14:textId="77777777" w:rsidR="00E000FB" w:rsidRPr="00967042" w:rsidRDefault="00E000FB" w:rsidP="003A5C1A">
            <w:pPr>
              <w:jc w:val="center"/>
              <w:rPr>
                <w:color w:val="000000"/>
              </w:rPr>
            </w:pPr>
            <w:r w:rsidRPr="00967042">
              <w:rPr>
                <w:color w:val="000000"/>
              </w:rPr>
              <w:t>14.002.00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7F906EF" w14:textId="77777777" w:rsidR="00E000FB" w:rsidRPr="00967042" w:rsidRDefault="00E000FB" w:rsidP="003A5C1A">
            <w:pPr>
              <w:jc w:val="center"/>
              <w:rPr>
                <w:color w:val="000000"/>
              </w:rPr>
            </w:pPr>
            <w:r w:rsidRPr="00967042">
              <w:rPr>
                <w:color w:val="000000"/>
              </w:rPr>
              <w:t>7013.37.00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778BBA2A" w14:textId="77777777" w:rsidR="00E000FB" w:rsidRPr="00967042" w:rsidRDefault="00E000FB" w:rsidP="003A5C1A">
            <w:pPr>
              <w:jc w:val="both"/>
              <w:rPr>
                <w:color w:val="000000"/>
              </w:rPr>
            </w:pPr>
            <w:r w:rsidRPr="00967042">
              <w:rPr>
                <w:color w:val="000000"/>
              </w:rPr>
              <w:t>Outros copos, exceto de vitrocerâmica</w:t>
            </w:r>
          </w:p>
        </w:tc>
        <w:tc>
          <w:tcPr>
            <w:tcW w:w="1361" w:type="dxa"/>
            <w:tcBorders>
              <w:top w:val="single" w:sz="4" w:space="0" w:color="auto"/>
              <w:left w:val="single" w:sz="4" w:space="0" w:color="auto"/>
              <w:bottom w:val="single" w:sz="4" w:space="0" w:color="auto"/>
              <w:right w:val="single" w:sz="4" w:space="0" w:color="auto"/>
            </w:tcBorders>
          </w:tcPr>
          <w:p w14:paraId="4671D811" w14:textId="77777777" w:rsidR="00E000FB" w:rsidRPr="00967042" w:rsidRDefault="00E000FB" w:rsidP="003A5C1A">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187AD2EE" w14:textId="77777777" w:rsidR="00E000FB" w:rsidRPr="00967042" w:rsidRDefault="00E000FB" w:rsidP="003A5C1A">
            <w:pPr>
              <w:jc w:val="center"/>
              <w:rPr>
                <w:color w:val="000000"/>
              </w:rPr>
            </w:pPr>
            <w:r w:rsidRPr="00967042">
              <w:rPr>
                <w:color w:val="000000"/>
              </w:rPr>
              <w:t>70</w:t>
            </w:r>
          </w:p>
        </w:tc>
      </w:tr>
      <w:tr w:rsidR="00E000FB" w:rsidRPr="00967042" w14:paraId="4C08E645" w14:textId="77777777" w:rsidTr="00584540">
        <w:trPr>
          <w:jc w:val="center"/>
        </w:trPr>
        <w:tc>
          <w:tcPr>
            <w:tcW w:w="737" w:type="dxa"/>
            <w:tcBorders>
              <w:right w:val="single" w:sz="4" w:space="0" w:color="auto"/>
            </w:tcBorders>
          </w:tcPr>
          <w:p w14:paraId="3C7C9A32" w14:textId="77777777" w:rsidR="00E000FB" w:rsidRPr="00967042" w:rsidRDefault="00E000FB" w:rsidP="003A5C1A">
            <w:pPr>
              <w:jc w:val="center"/>
            </w:pPr>
            <w:r w:rsidRPr="00967042">
              <w:t>(</w:t>
            </w:r>
            <w:hyperlink r:id="rId2177"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3453AC" w14:textId="77777777" w:rsidR="00E000FB" w:rsidRPr="00967042" w:rsidRDefault="00E000FB" w:rsidP="003A5C1A">
            <w:pPr>
              <w:jc w:val="center"/>
            </w:pPr>
            <w:bookmarkStart w:id="1812" w:name="parte2it14_03"/>
            <w:r w:rsidRPr="00967042">
              <w:rPr>
                <w:color w:val="000000"/>
              </w:rPr>
              <w:t>3.0</w:t>
            </w:r>
            <w:bookmarkEnd w:id="1812"/>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97AA95A" w14:textId="77777777" w:rsidR="00E000FB" w:rsidRPr="00967042" w:rsidRDefault="00E000FB" w:rsidP="003A5C1A">
            <w:pPr>
              <w:jc w:val="center"/>
              <w:rPr>
                <w:color w:val="000000"/>
              </w:rPr>
            </w:pPr>
            <w:r w:rsidRPr="00967042">
              <w:rPr>
                <w:color w:val="000000"/>
              </w:rPr>
              <w:t>14.003.00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1BFC08E" w14:textId="77777777" w:rsidR="00E000FB" w:rsidRPr="00967042" w:rsidRDefault="00E000FB" w:rsidP="003A5C1A">
            <w:pPr>
              <w:jc w:val="center"/>
              <w:rPr>
                <w:color w:val="000000"/>
              </w:rPr>
            </w:pPr>
            <w:r w:rsidRPr="00967042">
              <w:rPr>
                <w:color w:val="000000"/>
              </w:rPr>
              <w:t>7013.42.90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444ADFC7" w14:textId="77777777" w:rsidR="00E000FB" w:rsidRPr="00967042" w:rsidRDefault="00E000FB" w:rsidP="003A5C1A">
            <w:pPr>
              <w:jc w:val="both"/>
              <w:rPr>
                <w:color w:val="000000"/>
              </w:rPr>
            </w:pPr>
            <w:r w:rsidRPr="00967042">
              <w:rPr>
                <w:color w:val="000000"/>
              </w:rPr>
              <w:t>Objetos para serviço de mesa (exceto copos) ou de cozinha, exceto de vitrocerâmica</w:t>
            </w:r>
          </w:p>
        </w:tc>
        <w:tc>
          <w:tcPr>
            <w:tcW w:w="1361" w:type="dxa"/>
            <w:tcBorders>
              <w:top w:val="single" w:sz="4" w:space="0" w:color="auto"/>
              <w:left w:val="single" w:sz="4" w:space="0" w:color="auto"/>
              <w:bottom w:val="single" w:sz="4" w:space="0" w:color="auto"/>
              <w:right w:val="single" w:sz="4" w:space="0" w:color="auto"/>
            </w:tcBorders>
          </w:tcPr>
          <w:p w14:paraId="0777A71E" w14:textId="77777777" w:rsidR="00E000FB" w:rsidRPr="00967042" w:rsidRDefault="00E000FB" w:rsidP="003A5C1A">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1452EADD" w14:textId="77777777" w:rsidR="00E000FB" w:rsidRPr="00967042" w:rsidRDefault="00E000FB" w:rsidP="003A5C1A">
            <w:pPr>
              <w:jc w:val="center"/>
              <w:rPr>
                <w:color w:val="000000"/>
              </w:rPr>
            </w:pPr>
            <w:r w:rsidRPr="00967042">
              <w:rPr>
                <w:color w:val="000000"/>
              </w:rPr>
              <w:t>70</w:t>
            </w:r>
          </w:p>
        </w:tc>
      </w:tr>
      <w:tr w:rsidR="00BC2B8B" w:rsidRPr="00967042" w14:paraId="6FB13232" w14:textId="77777777" w:rsidTr="00584540">
        <w:trPr>
          <w:jc w:val="center"/>
        </w:trPr>
        <w:tc>
          <w:tcPr>
            <w:tcW w:w="737" w:type="dxa"/>
            <w:tcBorders>
              <w:right w:val="single" w:sz="4" w:space="0" w:color="auto"/>
            </w:tcBorders>
          </w:tcPr>
          <w:p w14:paraId="0C76B192" w14:textId="77777777" w:rsidR="00BC2B8B" w:rsidRPr="00967042" w:rsidRDefault="00BC2B8B" w:rsidP="003A5C1A">
            <w:pPr>
              <w:jc w:val="center"/>
            </w:pPr>
            <w:r w:rsidRPr="00967042">
              <w:t>(</w:t>
            </w:r>
            <w:hyperlink r:id="rId2178"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086F2F9" w14:textId="77777777" w:rsidR="00BC2B8B" w:rsidRPr="00967042" w:rsidRDefault="00BC2B8B" w:rsidP="003A5C1A">
            <w:pPr>
              <w:jc w:val="center"/>
              <w:rPr>
                <w:color w:val="000000"/>
              </w:rPr>
            </w:pPr>
            <w:bookmarkStart w:id="1813" w:name="parte2it14_04"/>
            <w:r w:rsidRPr="00967042">
              <w:rPr>
                <w:color w:val="000000"/>
              </w:rPr>
              <w:t>4.0</w:t>
            </w:r>
            <w:bookmarkEnd w:id="1813"/>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424187F" w14:textId="77777777" w:rsidR="00BC2B8B" w:rsidRPr="00967042" w:rsidRDefault="00BC2B8B" w:rsidP="003A5C1A">
            <w:pPr>
              <w:jc w:val="center"/>
              <w:rPr>
                <w:color w:val="000000"/>
              </w:rPr>
            </w:pPr>
            <w:r w:rsidRPr="00967042">
              <w:rPr>
                <w:color w:val="000000"/>
              </w:rPr>
              <w:t>14.004.00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7CC720A" w14:textId="77777777" w:rsidR="00BC2B8B" w:rsidRPr="00967042" w:rsidRDefault="00BC2B8B" w:rsidP="003A5C1A">
            <w:pPr>
              <w:jc w:val="center"/>
              <w:rPr>
                <w:color w:val="000000"/>
              </w:rPr>
            </w:pPr>
            <w:r w:rsidRPr="00967042">
              <w:rPr>
                <w:color w:val="000000"/>
              </w:rPr>
              <w:t>3919</w:t>
            </w:r>
            <w:r w:rsidR="00F84932" w:rsidRPr="00967042">
              <w:rPr>
                <w:color w:val="000000"/>
              </w:rPr>
              <w:br/>
            </w:r>
            <w:r w:rsidRPr="00967042">
              <w:rPr>
                <w:color w:val="000000"/>
              </w:rPr>
              <w:t>3920</w:t>
            </w:r>
            <w:r w:rsidR="00F84932" w:rsidRPr="00967042">
              <w:rPr>
                <w:color w:val="000000"/>
              </w:rPr>
              <w:br/>
            </w:r>
            <w:r w:rsidRPr="00967042">
              <w:rPr>
                <w:color w:val="000000"/>
              </w:rPr>
              <w:t>3921</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093FC26D" w14:textId="77777777" w:rsidR="00BC2B8B" w:rsidRPr="00967042" w:rsidRDefault="00BC2B8B" w:rsidP="003A5C1A">
            <w:pPr>
              <w:jc w:val="both"/>
              <w:rPr>
                <w:color w:val="000000"/>
              </w:rPr>
            </w:pPr>
            <w:r w:rsidRPr="00967042">
              <w:rPr>
                <w:color w:val="000000"/>
              </w:rPr>
              <w:t>Lonas plásticas, exceto as para uso na construção</w:t>
            </w:r>
          </w:p>
        </w:tc>
        <w:tc>
          <w:tcPr>
            <w:tcW w:w="1361" w:type="dxa"/>
            <w:tcBorders>
              <w:top w:val="single" w:sz="4" w:space="0" w:color="auto"/>
              <w:left w:val="single" w:sz="4" w:space="0" w:color="auto"/>
              <w:bottom w:val="single" w:sz="4" w:space="0" w:color="auto"/>
              <w:right w:val="single" w:sz="4" w:space="0" w:color="auto"/>
            </w:tcBorders>
          </w:tcPr>
          <w:p w14:paraId="6E128C70" w14:textId="77777777" w:rsidR="00BC2B8B" w:rsidRPr="00967042" w:rsidRDefault="00BC2B8B" w:rsidP="003A5C1A">
            <w:pPr>
              <w:jc w:val="center"/>
              <w:rPr>
                <w:color w:val="000000"/>
              </w:rPr>
            </w:pPr>
            <w:r w:rsidRPr="00967042">
              <w:rPr>
                <w:color w:val="000000"/>
              </w:rPr>
              <w:t>14.2</w:t>
            </w:r>
          </w:p>
        </w:tc>
        <w:tc>
          <w:tcPr>
            <w:tcW w:w="907" w:type="dxa"/>
            <w:tcBorders>
              <w:top w:val="single" w:sz="4" w:space="0" w:color="auto"/>
              <w:left w:val="single" w:sz="4" w:space="0" w:color="auto"/>
              <w:bottom w:val="single" w:sz="4" w:space="0" w:color="auto"/>
              <w:right w:val="single" w:sz="4" w:space="0" w:color="auto"/>
            </w:tcBorders>
          </w:tcPr>
          <w:p w14:paraId="58A29168" w14:textId="77777777" w:rsidR="00BC2B8B" w:rsidRPr="00967042" w:rsidRDefault="00BC2B8B" w:rsidP="003A5C1A">
            <w:pPr>
              <w:jc w:val="center"/>
              <w:rPr>
                <w:color w:val="000000"/>
              </w:rPr>
            </w:pPr>
            <w:r w:rsidRPr="00967042">
              <w:rPr>
                <w:color w:val="000000"/>
              </w:rPr>
              <w:t>28</w:t>
            </w:r>
          </w:p>
        </w:tc>
      </w:tr>
      <w:tr w:rsidR="00BC2B8B" w:rsidRPr="00967042" w14:paraId="77ED3568" w14:textId="77777777" w:rsidTr="00584540">
        <w:trPr>
          <w:jc w:val="center"/>
        </w:trPr>
        <w:tc>
          <w:tcPr>
            <w:tcW w:w="737" w:type="dxa"/>
            <w:tcBorders>
              <w:right w:val="single" w:sz="4" w:space="0" w:color="auto"/>
            </w:tcBorders>
          </w:tcPr>
          <w:p w14:paraId="7BDFAC2F" w14:textId="77777777" w:rsidR="00BC2B8B" w:rsidRPr="00967042" w:rsidRDefault="00BC2B8B" w:rsidP="003A5C1A">
            <w:pPr>
              <w:jc w:val="center"/>
            </w:pPr>
            <w:r w:rsidRPr="00967042">
              <w:t>(</w:t>
            </w:r>
            <w:hyperlink r:id="rId2179"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EDD8960" w14:textId="77777777" w:rsidR="00BC2B8B" w:rsidRPr="00967042" w:rsidRDefault="00BC2B8B" w:rsidP="003A5C1A">
            <w:pPr>
              <w:jc w:val="center"/>
              <w:rPr>
                <w:color w:val="000000"/>
              </w:rPr>
            </w:pPr>
            <w:bookmarkStart w:id="1814" w:name="parte2it14_05"/>
            <w:r w:rsidRPr="00967042">
              <w:rPr>
                <w:color w:val="000000"/>
              </w:rPr>
              <w:t>5.0</w:t>
            </w:r>
            <w:bookmarkEnd w:id="1814"/>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3EBFCEC" w14:textId="77777777" w:rsidR="00BC2B8B" w:rsidRPr="00967042" w:rsidRDefault="00BC2B8B" w:rsidP="003A5C1A">
            <w:pPr>
              <w:jc w:val="center"/>
              <w:rPr>
                <w:color w:val="000000"/>
              </w:rPr>
            </w:pPr>
            <w:r w:rsidRPr="00967042">
              <w:rPr>
                <w:color w:val="000000"/>
              </w:rPr>
              <w:t>14.005.00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F52A36E" w14:textId="77777777" w:rsidR="00BC2B8B" w:rsidRPr="00967042" w:rsidRDefault="00BC2B8B" w:rsidP="003A5C1A">
            <w:pPr>
              <w:jc w:val="center"/>
              <w:rPr>
                <w:color w:val="000000"/>
              </w:rPr>
            </w:pPr>
            <w:r w:rsidRPr="00967042">
              <w:rPr>
                <w:color w:val="000000"/>
              </w:rPr>
              <w:t>3924</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1054878F" w14:textId="77777777" w:rsidR="00BC2B8B" w:rsidRPr="00967042" w:rsidRDefault="00BC2B8B" w:rsidP="003A5C1A">
            <w:pPr>
              <w:jc w:val="both"/>
              <w:rPr>
                <w:color w:val="000000"/>
              </w:rPr>
            </w:pPr>
            <w:r w:rsidRPr="00967042">
              <w:rPr>
                <w:color w:val="000000"/>
              </w:rPr>
              <w:t>Artefatos de higiene/toucador de plástico, exceto os para uso na construção</w:t>
            </w:r>
          </w:p>
        </w:tc>
        <w:tc>
          <w:tcPr>
            <w:tcW w:w="1361" w:type="dxa"/>
            <w:tcBorders>
              <w:top w:val="single" w:sz="4" w:space="0" w:color="auto"/>
              <w:left w:val="single" w:sz="4" w:space="0" w:color="auto"/>
              <w:bottom w:val="single" w:sz="4" w:space="0" w:color="auto"/>
              <w:right w:val="single" w:sz="4" w:space="0" w:color="auto"/>
            </w:tcBorders>
          </w:tcPr>
          <w:p w14:paraId="15E12F33" w14:textId="77777777" w:rsidR="00BC2B8B" w:rsidRPr="00967042" w:rsidRDefault="00BC2B8B" w:rsidP="003A5C1A">
            <w:pPr>
              <w:jc w:val="center"/>
              <w:rPr>
                <w:color w:val="000000"/>
              </w:rPr>
            </w:pPr>
            <w:r w:rsidRPr="00967042">
              <w:rPr>
                <w:color w:val="000000"/>
              </w:rPr>
              <w:t>14.2</w:t>
            </w:r>
          </w:p>
        </w:tc>
        <w:tc>
          <w:tcPr>
            <w:tcW w:w="907" w:type="dxa"/>
            <w:tcBorders>
              <w:top w:val="single" w:sz="4" w:space="0" w:color="auto"/>
              <w:left w:val="single" w:sz="4" w:space="0" w:color="auto"/>
              <w:bottom w:val="single" w:sz="4" w:space="0" w:color="auto"/>
              <w:right w:val="single" w:sz="4" w:space="0" w:color="auto"/>
            </w:tcBorders>
          </w:tcPr>
          <w:p w14:paraId="7ADC7E7B" w14:textId="77777777" w:rsidR="00BC2B8B" w:rsidRPr="00967042" w:rsidRDefault="00BC2B8B" w:rsidP="003A5C1A">
            <w:pPr>
              <w:jc w:val="center"/>
              <w:rPr>
                <w:color w:val="000000"/>
              </w:rPr>
            </w:pPr>
            <w:r w:rsidRPr="00967042">
              <w:rPr>
                <w:color w:val="000000"/>
              </w:rPr>
              <w:t>52</w:t>
            </w:r>
          </w:p>
        </w:tc>
      </w:tr>
      <w:tr w:rsidR="00B4149F" w:rsidRPr="00967042" w14:paraId="1A81F1ED" w14:textId="77777777" w:rsidTr="00584540">
        <w:trPr>
          <w:jc w:val="center"/>
        </w:trPr>
        <w:tc>
          <w:tcPr>
            <w:tcW w:w="737" w:type="dxa"/>
            <w:tcBorders>
              <w:right w:val="single" w:sz="4" w:space="0" w:color="auto"/>
            </w:tcBorders>
          </w:tcPr>
          <w:p w14:paraId="6226D961" w14:textId="77777777" w:rsidR="00B4149F" w:rsidRPr="00967042" w:rsidRDefault="00B4149F" w:rsidP="00735D95">
            <w:pPr>
              <w:jc w:val="center"/>
            </w:pPr>
            <w:r w:rsidRPr="00967042">
              <w:t>(</w:t>
            </w:r>
            <w:hyperlink r:id="rId2180" w:anchor="nota3252" w:history="1">
              <w:r w:rsidRPr="00967042">
                <w:rPr>
                  <w:rStyle w:val="Hyperlink"/>
                </w:rPr>
                <w:t>3252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76E4F29" w14:textId="77777777" w:rsidR="00B4149F" w:rsidRPr="00967042" w:rsidRDefault="00B4149F" w:rsidP="00B4149F">
            <w:pPr>
              <w:jc w:val="center"/>
              <w:rPr>
                <w:color w:val="000000"/>
              </w:rPr>
            </w:pPr>
            <w:bookmarkStart w:id="1815" w:name="parte2it14_06"/>
            <w:r w:rsidRPr="00967042">
              <w:rPr>
                <w:color w:val="000000"/>
              </w:rPr>
              <w:t>6.0</w:t>
            </w:r>
            <w:bookmarkEnd w:id="1815"/>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DDF811B" w14:textId="77777777" w:rsidR="00B4149F" w:rsidRPr="00967042" w:rsidRDefault="00B4149F" w:rsidP="00B4149F">
            <w:pPr>
              <w:jc w:val="center"/>
              <w:rPr>
                <w:color w:val="000000"/>
              </w:rPr>
            </w:pPr>
            <w:r w:rsidRPr="00967042">
              <w:rPr>
                <w:color w:val="000000"/>
              </w:rPr>
              <w:t>14.006.00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7268BEE6" w14:textId="77777777" w:rsidR="00B4149F" w:rsidRPr="00967042" w:rsidRDefault="00B4149F" w:rsidP="00B4149F">
            <w:pPr>
              <w:jc w:val="center"/>
              <w:rPr>
                <w:color w:val="000000"/>
              </w:rPr>
            </w:pPr>
            <w:r w:rsidRPr="00967042">
              <w:rPr>
                <w:color w:val="000000"/>
              </w:rPr>
              <w:t>3924.10.00</w:t>
            </w:r>
          </w:p>
        </w:tc>
        <w:tc>
          <w:tcPr>
            <w:tcW w:w="4563" w:type="dxa"/>
            <w:tcBorders>
              <w:top w:val="single" w:sz="4" w:space="0" w:color="auto"/>
              <w:left w:val="single" w:sz="4" w:space="0" w:color="auto"/>
              <w:bottom w:val="single" w:sz="4" w:space="0" w:color="auto"/>
              <w:right w:val="single" w:sz="4" w:space="0" w:color="auto"/>
            </w:tcBorders>
            <w:shd w:val="clear" w:color="auto" w:fill="auto"/>
            <w:vAlign w:val="center"/>
          </w:tcPr>
          <w:p w14:paraId="37707272" w14:textId="77777777" w:rsidR="00B4149F" w:rsidRPr="00967042" w:rsidRDefault="00B4149F" w:rsidP="00B4149F">
            <w:pPr>
              <w:jc w:val="both"/>
              <w:rPr>
                <w:color w:val="000000"/>
              </w:rPr>
            </w:pPr>
            <w:r w:rsidRPr="00967042">
              <w:rPr>
                <w:color w:val="000000"/>
              </w:rPr>
              <w:t>Serviços de mesa e outros utensílios de mesa ou de cozinha, de plástico, não descartáveis</w:t>
            </w:r>
          </w:p>
        </w:tc>
        <w:tc>
          <w:tcPr>
            <w:tcW w:w="1361" w:type="dxa"/>
            <w:tcBorders>
              <w:top w:val="single" w:sz="4" w:space="0" w:color="auto"/>
              <w:left w:val="single" w:sz="4" w:space="0" w:color="auto"/>
              <w:bottom w:val="single" w:sz="4" w:space="0" w:color="auto"/>
              <w:right w:val="single" w:sz="4" w:space="0" w:color="auto"/>
            </w:tcBorders>
          </w:tcPr>
          <w:p w14:paraId="6FE340AD"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7C350EB3" w14:textId="77777777" w:rsidR="00B4149F" w:rsidRPr="00967042" w:rsidRDefault="00B4149F" w:rsidP="00B4149F">
            <w:pPr>
              <w:jc w:val="center"/>
              <w:rPr>
                <w:color w:val="000000"/>
              </w:rPr>
            </w:pPr>
            <w:r w:rsidRPr="00967042">
              <w:rPr>
                <w:color w:val="000000"/>
              </w:rPr>
              <w:t>50</w:t>
            </w:r>
          </w:p>
        </w:tc>
      </w:tr>
      <w:tr w:rsidR="00B4149F" w:rsidRPr="00967042" w14:paraId="46330800" w14:textId="77777777" w:rsidTr="00584540">
        <w:trPr>
          <w:jc w:val="center"/>
        </w:trPr>
        <w:tc>
          <w:tcPr>
            <w:tcW w:w="737" w:type="dxa"/>
            <w:tcBorders>
              <w:right w:val="single" w:sz="4" w:space="0" w:color="auto"/>
            </w:tcBorders>
          </w:tcPr>
          <w:p w14:paraId="062ABF2F" w14:textId="77777777" w:rsidR="00B4149F" w:rsidRPr="00967042" w:rsidRDefault="00B4149F" w:rsidP="00735D95">
            <w:pPr>
              <w:jc w:val="center"/>
            </w:pPr>
            <w:r w:rsidRPr="00967042">
              <w:t>(</w:t>
            </w:r>
            <w:hyperlink r:id="rId2181" w:anchor="nota3253" w:history="1">
              <w:r w:rsidRPr="00967042">
                <w:rPr>
                  <w:rStyle w:val="Hyperlink"/>
                </w:rPr>
                <w:t>3253</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0F51663" w14:textId="77777777" w:rsidR="00B4149F" w:rsidRPr="00967042" w:rsidRDefault="00B4149F" w:rsidP="001D4A26">
            <w:pPr>
              <w:jc w:val="center"/>
              <w:rPr>
                <w:color w:val="000000"/>
              </w:rPr>
            </w:pPr>
            <w:bookmarkStart w:id="1816" w:name="parte2it14_06_1"/>
            <w:r w:rsidRPr="00967042">
              <w:rPr>
                <w:color w:val="000000"/>
              </w:rPr>
              <w:t>6.1</w:t>
            </w:r>
            <w:bookmarkEnd w:id="1816"/>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568A32A" w14:textId="77777777" w:rsidR="00B4149F" w:rsidRPr="00967042" w:rsidRDefault="00B4149F" w:rsidP="001D4A26">
            <w:pPr>
              <w:jc w:val="center"/>
              <w:rPr>
                <w:color w:val="000000"/>
              </w:rPr>
            </w:pPr>
            <w:r w:rsidRPr="00967042">
              <w:rPr>
                <w:color w:val="000000"/>
              </w:rPr>
              <w:t>14.006.01</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A485BDF" w14:textId="77777777" w:rsidR="00B4149F" w:rsidRPr="00967042" w:rsidRDefault="00B4149F" w:rsidP="001D4A26">
            <w:pPr>
              <w:jc w:val="center"/>
              <w:rPr>
                <w:color w:val="000000"/>
              </w:rPr>
            </w:pPr>
            <w:r w:rsidRPr="00967042">
              <w:rPr>
                <w:color w:val="000000"/>
              </w:rPr>
              <w:t>3924.10.00</w:t>
            </w:r>
          </w:p>
        </w:tc>
        <w:tc>
          <w:tcPr>
            <w:tcW w:w="4563" w:type="dxa"/>
            <w:tcBorders>
              <w:top w:val="single" w:sz="4" w:space="0" w:color="auto"/>
              <w:left w:val="single" w:sz="4" w:space="0" w:color="auto"/>
              <w:bottom w:val="single" w:sz="4" w:space="0" w:color="auto"/>
              <w:right w:val="single" w:sz="4" w:space="0" w:color="auto"/>
            </w:tcBorders>
            <w:shd w:val="clear" w:color="auto" w:fill="auto"/>
            <w:vAlign w:val="center"/>
          </w:tcPr>
          <w:p w14:paraId="24F95D25" w14:textId="77777777" w:rsidR="00B4149F" w:rsidRPr="00967042" w:rsidRDefault="00B4149F" w:rsidP="00B4149F">
            <w:pPr>
              <w:jc w:val="both"/>
              <w:rPr>
                <w:color w:val="000000"/>
              </w:rPr>
            </w:pPr>
            <w:r w:rsidRPr="00967042">
              <w:rPr>
                <w:color w:val="000000"/>
              </w:rPr>
              <w:t>Serviços de mesa e outros utensílios de mesa ou de cozinha, de plástico, descartáveis</w:t>
            </w:r>
          </w:p>
        </w:tc>
        <w:tc>
          <w:tcPr>
            <w:tcW w:w="1361" w:type="dxa"/>
            <w:tcBorders>
              <w:top w:val="single" w:sz="4" w:space="0" w:color="auto"/>
              <w:left w:val="single" w:sz="4" w:space="0" w:color="auto"/>
              <w:bottom w:val="single" w:sz="4" w:space="0" w:color="auto"/>
              <w:right w:val="single" w:sz="4" w:space="0" w:color="auto"/>
            </w:tcBorders>
          </w:tcPr>
          <w:p w14:paraId="0D7713D6" w14:textId="77777777" w:rsidR="00B4149F" w:rsidRPr="00967042" w:rsidRDefault="00B4149F" w:rsidP="001D4A26">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2C409F7B" w14:textId="77777777" w:rsidR="00B4149F" w:rsidRPr="00967042" w:rsidRDefault="00B4149F" w:rsidP="001D4A26">
            <w:pPr>
              <w:jc w:val="center"/>
              <w:rPr>
                <w:color w:val="000000"/>
              </w:rPr>
            </w:pPr>
            <w:r w:rsidRPr="00967042">
              <w:rPr>
                <w:color w:val="000000"/>
              </w:rPr>
              <w:t>50</w:t>
            </w:r>
          </w:p>
        </w:tc>
      </w:tr>
      <w:tr w:rsidR="00B4149F" w:rsidRPr="00967042" w14:paraId="6865E333" w14:textId="77777777" w:rsidTr="00584540">
        <w:trPr>
          <w:jc w:val="center"/>
        </w:trPr>
        <w:tc>
          <w:tcPr>
            <w:tcW w:w="737" w:type="dxa"/>
            <w:tcBorders>
              <w:right w:val="single" w:sz="4" w:space="0" w:color="auto"/>
            </w:tcBorders>
          </w:tcPr>
          <w:p w14:paraId="2EC6CB6E" w14:textId="77777777" w:rsidR="00B4149F" w:rsidRPr="00967042" w:rsidRDefault="00B4149F" w:rsidP="00B4149F">
            <w:pPr>
              <w:jc w:val="center"/>
            </w:pPr>
            <w:r w:rsidRPr="00967042">
              <w:t>(</w:t>
            </w:r>
            <w:hyperlink r:id="rId2182"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B77163A" w14:textId="77777777" w:rsidR="00B4149F" w:rsidRPr="00967042" w:rsidRDefault="00B4149F" w:rsidP="00B4149F">
            <w:pPr>
              <w:jc w:val="center"/>
              <w:rPr>
                <w:color w:val="000000"/>
              </w:rPr>
            </w:pPr>
            <w:bookmarkStart w:id="1817" w:name="parte2it14_07"/>
            <w:r w:rsidRPr="00967042">
              <w:rPr>
                <w:color w:val="000000"/>
              </w:rPr>
              <w:t>7.0</w:t>
            </w:r>
            <w:bookmarkEnd w:id="1817"/>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29C6BB0" w14:textId="77777777" w:rsidR="00B4149F" w:rsidRPr="00967042" w:rsidRDefault="00B4149F" w:rsidP="00B4149F">
            <w:pPr>
              <w:jc w:val="center"/>
              <w:rPr>
                <w:color w:val="000000"/>
              </w:rPr>
            </w:pPr>
            <w:r w:rsidRPr="00967042">
              <w:rPr>
                <w:color w:val="000000"/>
              </w:rPr>
              <w:t>14.007.00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5DC16C2" w14:textId="77777777" w:rsidR="00B4149F" w:rsidRPr="00967042" w:rsidRDefault="00B4149F" w:rsidP="00B4149F">
            <w:pPr>
              <w:jc w:val="center"/>
              <w:rPr>
                <w:color w:val="000000"/>
              </w:rPr>
            </w:pPr>
            <w:r w:rsidRPr="00967042">
              <w:rPr>
                <w:color w:val="000000"/>
              </w:rPr>
              <w:t>6911.10.10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6761BF74" w14:textId="77777777" w:rsidR="00B4149F" w:rsidRPr="00967042" w:rsidRDefault="00B4149F" w:rsidP="00B4149F">
            <w:pPr>
              <w:jc w:val="both"/>
              <w:rPr>
                <w:color w:val="000000"/>
              </w:rPr>
            </w:pPr>
            <w:r w:rsidRPr="00967042">
              <w:rPr>
                <w:color w:val="000000"/>
              </w:rPr>
              <w:t>Artigos para serviço de mesa ou de cozinha, de porcelana, inclusive os descartáveis - estojos</w:t>
            </w:r>
          </w:p>
        </w:tc>
        <w:tc>
          <w:tcPr>
            <w:tcW w:w="1361" w:type="dxa"/>
            <w:tcBorders>
              <w:top w:val="single" w:sz="4" w:space="0" w:color="auto"/>
              <w:left w:val="single" w:sz="4" w:space="0" w:color="auto"/>
              <w:bottom w:val="single" w:sz="4" w:space="0" w:color="auto"/>
              <w:right w:val="single" w:sz="4" w:space="0" w:color="auto"/>
            </w:tcBorders>
          </w:tcPr>
          <w:p w14:paraId="2BFAC113"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4DCDBA03" w14:textId="77777777" w:rsidR="00B4149F" w:rsidRPr="00967042" w:rsidRDefault="00B4149F" w:rsidP="00B4149F">
            <w:pPr>
              <w:jc w:val="center"/>
              <w:rPr>
                <w:color w:val="000000"/>
              </w:rPr>
            </w:pPr>
            <w:r w:rsidRPr="00967042">
              <w:rPr>
                <w:color w:val="000000"/>
              </w:rPr>
              <w:t>50</w:t>
            </w:r>
          </w:p>
        </w:tc>
      </w:tr>
      <w:tr w:rsidR="00B4149F" w:rsidRPr="00967042" w14:paraId="37E85C79" w14:textId="77777777" w:rsidTr="00584540">
        <w:trPr>
          <w:jc w:val="center"/>
        </w:trPr>
        <w:tc>
          <w:tcPr>
            <w:tcW w:w="737" w:type="dxa"/>
            <w:tcBorders>
              <w:right w:val="single" w:sz="4" w:space="0" w:color="auto"/>
            </w:tcBorders>
          </w:tcPr>
          <w:p w14:paraId="27C9FAC3" w14:textId="77777777" w:rsidR="00B4149F" w:rsidRPr="00967042" w:rsidRDefault="00B4149F" w:rsidP="00B4149F">
            <w:pPr>
              <w:jc w:val="center"/>
            </w:pPr>
            <w:r w:rsidRPr="00967042">
              <w:t>(</w:t>
            </w:r>
            <w:hyperlink r:id="rId2183"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AA5DF83" w14:textId="77777777" w:rsidR="00B4149F" w:rsidRPr="00967042" w:rsidRDefault="00B4149F" w:rsidP="00B4149F">
            <w:pPr>
              <w:jc w:val="center"/>
              <w:rPr>
                <w:color w:val="000000"/>
              </w:rPr>
            </w:pPr>
            <w:bookmarkStart w:id="1818" w:name="parte2it14_08"/>
            <w:r w:rsidRPr="00967042">
              <w:rPr>
                <w:color w:val="000000"/>
              </w:rPr>
              <w:t>8.0</w:t>
            </w:r>
            <w:bookmarkEnd w:id="1818"/>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87C61CF" w14:textId="77777777" w:rsidR="00B4149F" w:rsidRPr="00967042" w:rsidRDefault="00B4149F" w:rsidP="00B4149F">
            <w:pPr>
              <w:jc w:val="center"/>
              <w:rPr>
                <w:color w:val="000000"/>
              </w:rPr>
            </w:pPr>
            <w:r w:rsidRPr="00967042">
              <w:rPr>
                <w:color w:val="000000"/>
              </w:rPr>
              <w:t>14.008.00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76C10508" w14:textId="77777777" w:rsidR="00B4149F" w:rsidRPr="00967042" w:rsidRDefault="00B4149F" w:rsidP="00B4149F">
            <w:pPr>
              <w:jc w:val="center"/>
              <w:rPr>
                <w:color w:val="000000"/>
              </w:rPr>
            </w:pPr>
            <w:r w:rsidRPr="00967042">
              <w:rPr>
                <w:color w:val="000000"/>
              </w:rPr>
              <w:t>6911.10.90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65EB0501" w14:textId="77777777" w:rsidR="00B4149F" w:rsidRPr="00967042" w:rsidRDefault="00B4149F" w:rsidP="00B4149F">
            <w:pPr>
              <w:jc w:val="both"/>
              <w:rPr>
                <w:color w:val="000000"/>
              </w:rPr>
            </w:pPr>
            <w:r w:rsidRPr="00967042">
              <w:rPr>
                <w:color w:val="000000"/>
              </w:rPr>
              <w:t>Artigos para serviço de mesa ou de cozinha, de porcelana, inclusive os descartáveis - avulsos</w:t>
            </w:r>
          </w:p>
        </w:tc>
        <w:tc>
          <w:tcPr>
            <w:tcW w:w="1361" w:type="dxa"/>
            <w:tcBorders>
              <w:top w:val="single" w:sz="4" w:space="0" w:color="auto"/>
              <w:left w:val="single" w:sz="4" w:space="0" w:color="auto"/>
              <w:bottom w:val="single" w:sz="4" w:space="0" w:color="auto"/>
              <w:right w:val="single" w:sz="4" w:space="0" w:color="auto"/>
            </w:tcBorders>
          </w:tcPr>
          <w:p w14:paraId="042BF65F"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2597496B" w14:textId="77777777" w:rsidR="00B4149F" w:rsidRPr="00967042" w:rsidRDefault="00B4149F" w:rsidP="00B4149F">
            <w:pPr>
              <w:jc w:val="center"/>
              <w:rPr>
                <w:color w:val="000000"/>
              </w:rPr>
            </w:pPr>
            <w:r w:rsidRPr="00967042">
              <w:rPr>
                <w:color w:val="000000"/>
              </w:rPr>
              <w:t>50</w:t>
            </w:r>
          </w:p>
        </w:tc>
      </w:tr>
      <w:tr w:rsidR="00B4149F" w:rsidRPr="00967042" w14:paraId="008CE837" w14:textId="77777777" w:rsidTr="00584540">
        <w:trPr>
          <w:jc w:val="center"/>
        </w:trPr>
        <w:tc>
          <w:tcPr>
            <w:tcW w:w="737" w:type="dxa"/>
            <w:tcBorders>
              <w:right w:val="single" w:sz="4" w:space="0" w:color="auto"/>
            </w:tcBorders>
          </w:tcPr>
          <w:p w14:paraId="68305630" w14:textId="77777777" w:rsidR="00B4149F" w:rsidRPr="00967042" w:rsidRDefault="00B4149F" w:rsidP="00B4149F">
            <w:pPr>
              <w:jc w:val="center"/>
            </w:pPr>
            <w:r w:rsidRPr="00967042">
              <w:t>(</w:t>
            </w:r>
            <w:hyperlink r:id="rId2184"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1674D2D" w14:textId="77777777" w:rsidR="00B4149F" w:rsidRPr="00967042" w:rsidRDefault="00B4149F" w:rsidP="00B4149F">
            <w:pPr>
              <w:jc w:val="center"/>
              <w:rPr>
                <w:color w:val="000000"/>
              </w:rPr>
            </w:pPr>
            <w:bookmarkStart w:id="1819" w:name="parte2it14_09"/>
            <w:r w:rsidRPr="00967042">
              <w:rPr>
                <w:color w:val="000000"/>
              </w:rPr>
              <w:t>9.0</w:t>
            </w:r>
            <w:bookmarkEnd w:id="1819"/>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30873BE" w14:textId="77777777" w:rsidR="00B4149F" w:rsidRPr="00967042" w:rsidRDefault="00B4149F" w:rsidP="00B4149F">
            <w:pPr>
              <w:jc w:val="center"/>
              <w:rPr>
                <w:color w:val="000000"/>
              </w:rPr>
            </w:pPr>
            <w:r w:rsidRPr="00967042">
              <w:rPr>
                <w:color w:val="000000"/>
              </w:rPr>
              <w:t>14.009.00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64D02EF" w14:textId="77777777" w:rsidR="00B4149F" w:rsidRPr="00967042" w:rsidRDefault="00B4149F" w:rsidP="00B4149F">
            <w:pPr>
              <w:jc w:val="center"/>
              <w:rPr>
                <w:color w:val="000000"/>
              </w:rPr>
            </w:pPr>
            <w:r w:rsidRPr="00967042">
              <w:rPr>
                <w:color w:val="000000"/>
              </w:rPr>
              <w:t>6912.00.00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13766C89" w14:textId="77777777" w:rsidR="00B4149F" w:rsidRPr="00967042" w:rsidRDefault="00B4149F" w:rsidP="00B4149F">
            <w:pPr>
              <w:jc w:val="both"/>
              <w:rPr>
                <w:color w:val="000000"/>
              </w:rPr>
            </w:pPr>
            <w:r w:rsidRPr="00967042">
              <w:rPr>
                <w:color w:val="000000"/>
              </w:rPr>
              <w:t>Artigos para serviço de mesa ou de cozinha, de cerâmica</w:t>
            </w:r>
          </w:p>
        </w:tc>
        <w:tc>
          <w:tcPr>
            <w:tcW w:w="1361" w:type="dxa"/>
            <w:tcBorders>
              <w:top w:val="single" w:sz="4" w:space="0" w:color="auto"/>
              <w:left w:val="single" w:sz="4" w:space="0" w:color="auto"/>
              <w:bottom w:val="single" w:sz="4" w:space="0" w:color="auto"/>
              <w:right w:val="single" w:sz="4" w:space="0" w:color="auto"/>
            </w:tcBorders>
          </w:tcPr>
          <w:p w14:paraId="412E71DA"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2DD286DF" w14:textId="77777777" w:rsidR="00B4149F" w:rsidRPr="00967042" w:rsidRDefault="00B4149F" w:rsidP="00B4149F">
            <w:pPr>
              <w:jc w:val="center"/>
              <w:rPr>
                <w:color w:val="000000"/>
              </w:rPr>
            </w:pPr>
            <w:r w:rsidRPr="00967042">
              <w:rPr>
                <w:color w:val="000000"/>
              </w:rPr>
              <w:t>70</w:t>
            </w:r>
          </w:p>
        </w:tc>
      </w:tr>
      <w:tr w:rsidR="00B4149F" w:rsidRPr="00967042" w14:paraId="48F7F4EB" w14:textId="77777777" w:rsidTr="00584540">
        <w:trPr>
          <w:jc w:val="center"/>
        </w:trPr>
        <w:tc>
          <w:tcPr>
            <w:tcW w:w="737" w:type="dxa"/>
            <w:tcBorders>
              <w:right w:val="single" w:sz="4" w:space="0" w:color="auto"/>
            </w:tcBorders>
          </w:tcPr>
          <w:p w14:paraId="38B5393B" w14:textId="77777777" w:rsidR="00B4149F" w:rsidRPr="00967042" w:rsidRDefault="00B4149F" w:rsidP="00B4149F">
            <w:pPr>
              <w:jc w:val="center"/>
            </w:pPr>
            <w:r w:rsidRPr="00967042">
              <w:t>(</w:t>
            </w:r>
            <w:hyperlink r:id="rId2185"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B616F91" w14:textId="77777777" w:rsidR="00B4149F" w:rsidRPr="00967042" w:rsidRDefault="00B4149F" w:rsidP="00B4149F">
            <w:pPr>
              <w:jc w:val="center"/>
              <w:rPr>
                <w:color w:val="000000"/>
              </w:rPr>
            </w:pPr>
            <w:bookmarkStart w:id="1820" w:name="parte2it14_10"/>
            <w:r w:rsidRPr="00967042">
              <w:rPr>
                <w:color w:val="000000"/>
              </w:rPr>
              <w:t>10.0</w:t>
            </w:r>
            <w:bookmarkEnd w:id="1820"/>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0401D888" w14:textId="77777777" w:rsidR="00B4149F" w:rsidRPr="00967042" w:rsidRDefault="00B4149F" w:rsidP="00B4149F">
            <w:pPr>
              <w:jc w:val="center"/>
              <w:rPr>
                <w:color w:val="000000"/>
              </w:rPr>
            </w:pPr>
            <w:r w:rsidRPr="00967042">
              <w:rPr>
                <w:color w:val="000000"/>
              </w:rPr>
              <w:t>14.010.00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55DC9E7D" w14:textId="77777777" w:rsidR="00B4149F" w:rsidRPr="00967042" w:rsidRDefault="00B4149F" w:rsidP="00B4149F">
            <w:pPr>
              <w:jc w:val="center"/>
              <w:rPr>
                <w:color w:val="000000"/>
              </w:rPr>
            </w:pPr>
            <w:r w:rsidRPr="00967042">
              <w:rPr>
                <w:color w:val="000000"/>
              </w:rPr>
              <w:t>6912.00.00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0BB90D63" w14:textId="77777777" w:rsidR="00B4149F" w:rsidRPr="00967042" w:rsidRDefault="00B4149F" w:rsidP="00B4149F">
            <w:pPr>
              <w:jc w:val="both"/>
              <w:rPr>
                <w:color w:val="000000"/>
              </w:rPr>
            </w:pPr>
            <w:r w:rsidRPr="00967042">
              <w:rPr>
                <w:color w:val="000000"/>
              </w:rPr>
              <w:t>Velas para filtros</w:t>
            </w:r>
          </w:p>
        </w:tc>
        <w:tc>
          <w:tcPr>
            <w:tcW w:w="1361" w:type="dxa"/>
            <w:tcBorders>
              <w:top w:val="single" w:sz="4" w:space="0" w:color="auto"/>
              <w:left w:val="single" w:sz="4" w:space="0" w:color="auto"/>
              <w:bottom w:val="single" w:sz="4" w:space="0" w:color="auto"/>
              <w:right w:val="single" w:sz="4" w:space="0" w:color="auto"/>
            </w:tcBorders>
          </w:tcPr>
          <w:p w14:paraId="554338A0"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0EE02BAB" w14:textId="77777777" w:rsidR="00B4149F" w:rsidRPr="00967042" w:rsidRDefault="00B4149F" w:rsidP="00B4149F">
            <w:pPr>
              <w:jc w:val="center"/>
              <w:rPr>
                <w:color w:val="000000"/>
              </w:rPr>
            </w:pPr>
            <w:r w:rsidRPr="00967042">
              <w:rPr>
                <w:color w:val="000000"/>
              </w:rPr>
              <w:t>70</w:t>
            </w:r>
          </w:p>
        </w:tc>
      </w:tr>
      <w:tr w:rsidR="00B4149F" w:rsidRPr="00967042" w14:paraId="5EB4F9C9" w14:textId="77777777" w:rsidTr="00584540">
        <w:trPr>
          <w:jc w:val="center"/>
        </w:trPr>
        <w:tc>
          <w:tcPr>
            <w:tcW w:w="737" w:type="dxa"/>
            <w:tcBorders>
              <w:right w:val="single" w:sz="4" w:space="0" w:color="auto"/>
            </w:tcBorders>
          </w:tcPr>
          <w:p w14:paraId="6B7BC53E" w14:textId="77777777" w:rsidR="00B4149F" w:rsidRPr="00967042" w:rsidRDefault="00B4149F" w:rsidP="00B4149F">
            <w:pPr>
              <w:jc w:val="center"/>
            </w:pPr>
            <w:r w:rsidRPr="00967042">
              <w:t>(</w:t>
            </w:r>
            <w:hyperlink r:id="rId2186"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64ACE9E" w14:textId="77777777" w:rsidR="00B4149F" w:rsidRPr="00967042" w:rsidRDefault="00B4149F" w:rsidP="00B4149F">
            <w:pPr>
              <w:jc w:val="center"/>
              <w:rPr>
                <w:color w:val="000000"/>
              </w:rPr>
            </w:pPr>
            <w:bookmarkStart w:id="1821" w:name="parte2it14_11"/>
            <w:r w:rsidRPr="00967042">
              <w:rPr>
                <w:color w:val="000000"/>
              </w:rPr>
              <w:t>11.0</w:t>
            </w:r>
            <w:bookmarkEnd w:id="1821"/>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7EE536DF" w14:textId="77777777" w:rsidR="00B4149F" w:rsidRPr="00967042" w:rsidRDefault="00B4149F" w:rsidP="00B4149F">
            <w:pPr>
              <w:jc w:val="center"/>
              <w:rPr>
                <w:color w:val="000000"/>
              </w:rPr>
            </w:pPr>
            <w:r w:rsidRPr="00967042">
              <w:rPr>
                <w:color w:val="000000"/>
              </w:rPr>
              <w:t>14.011.00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3A77010C" w14:textId="77777777" w:rsidR="00B4149F" w:rsidRPr="00967042" w:rsidRDefault="00B4149F" w:rsidP="00B4149F">
            <w:pPr>
              <w:jc w:val="center"/>
              <w:rPr>
                <w:color w:val="000000"/>
              </w:rPr>
            </w:pPr>
            <w:r w:rsidRPr="00967042">
              <w:rPr>
                <w:color w:val="000000"/>
              </w:rPr>
              <w:t>4823.20.9</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027002E7" w14:textId="77777777" w:rsidR="00B4149F" w:rsidRPr="00967042" w:rsidRDefault="00B4149F" w:rsidP="00B4149F">
            <w:pPr>
              <w:jc w:val="both"/>
            </w:pPr>
            <w:r w:rsidRPr="00967042">
              <w:rPr>
                <w:color w:val="000000"/>
              </w:rPr>
              <w:t>Filtros descartáveis para coar café ou chá</w:t>
            </w:r>
          </w:p>
        </w:tc>
        <w:tc>
          <w:tcPr>
            <w:tcW w:w="1361" w:type="dxa"/>
            <w:tcBorders>
              <w:top w:val="single" w:sz="4" w:space="0" w:color="auto"/>
              <w:left w:val="single" w:sz="4" w:space="0" w:color="auto"/>
              <w:bottom w:val="single" w:sz="4" w:space="0" w:color="auto"/>
              <w:right w:val="single" w:sz="4" w:space="0" w:color="auto"/>
            </w:tcBorders>
          </w:tcPr>
          <w:p w14:paraId="1E2C0DB8"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1B170F5C" w14:textId="77777777" w:rsidR="00B4149F" w:rsidRPr="00967042" w:rsidRDefault="00B4149F" w:rsidP="00B4149F">
            <w:pPr>
              <w:jc w:val="center"/>
              <w:rPr>
                <w:color w:val="000000"/>
              </w:rPr>
            </w:pPr>
            <w:r w:rsidRPr="00967042">
              <w:rPr>
                <w:color w:val="000000"/>
              </w:rPr>
              <w:t>70</w:t>
            </w:r>
          </w:p>
        </w:tc>
      </w:tr>
      <w:tr w:rsidR="00B4149F" w:rsidRPr="00967042" w14:paraId="791C3162" w14:textId="77777777" w:rsidTr="00584540">
        <w:trPr>
          <w:jc w:val="center"/>
        </w:trPr>
        <w:tc>
          <w:tcPr>
            <w:tcW w:w="737" w:type="dxa"/>
            <w:tcBorders>
              <w:right w:val="single" w:sz="4" w:space="0" w:color="auto"/>
            </w:tcBorders>
          </w:tcPr>
          <w:p w14:paraId="5FDF8B27" w14:textId="77777777" w:rsidR="00B4149F" w:rsidRPr="00967042" w:rsidRDefault="00B4149F" w:rsidP="00B4149F">
            <w:pPr>
              <w:jc w:val="center"/>
            </w:pPr>
            <w:r w:rsidRPr="00967042">
              <w:t>(</w:t>
            </w:r>
            <w:hyperlink r:id="rId2187"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DEA5008" w14:textId="77777777" w:rsidR="00B4149F" w:rsidRPr="00967042" w:rsidRDefault="00B4149F" w:rsidP="00B4149F">
            <w:pPr>
              <w:jc w:val="center"/>
              <w:rPr>
                <w:color w:val="000000"/>
              </w:rPr>
            </w:pPr>
            <w:bookmarkStart w:id="1822" w:name="parte2it14_12"/>
            <w:r w:rsidRPr="00967042">
              <w:rPr>
                <w:color w:val="000000"/>
              </w:rPr>
              <w:t>12.0</w:t>
            </w:r>
            <w:bookmarkEnd w:id="1822"/>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10CF5DC" w14:textId="77777777" w:rsidR="00B4149F" w:rsidRPr="00967042" w:rsidRDefault="00B4149F" w:rsidP="00B4149F">
            <w:pPr>
              <w:jc w:val="center"/>
              <w:rPr>
                <w:color w:val="000000"/>
              </w:rPr>
            </w:pPr>
            <w:r w:rsidRPr="00967042">
              <w:rPr>
                <w:color w:val="000000"/>
              </w:rPr>
              <w:t>14.012.00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2940C02E" w14:textId="77777777" w:rsidR="00B4149F" w:rsidRPr="00967042" w:rsidRDefault="00B4149F" w:rsidP="00B4149F">
            <w:pPr>
              <w:jc w:val="center"/>
              <w:rPr>
                <w:color w:val="000000"/>
              </w:rPr>
            </w:pPr>
            <w:r w:rsidRPr="00967042">
              <w:rPr>
                <w:color w:val="000000"/>
              </w:rPr>
              <w:t>4823.6</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34197496" w14:textId="77777777" w:rsidR="00B4149F" w:rsidRPr="00967042" w:rsidRDefault="00B4149F" w:rsidP="00B4149F">
            <w:pPr>
              <w:jc w:val="both"/>
            </w:pPr>
            <w:r w:rsidRPr="00967042">
              <w:rPr>
                <w:color w:val="000000"/>
              </w:rPr>
              <w:t>Bandejas, travessas, pratos, xícaras ou chávenas, taças, copos e artigos semelhantes, de papel ou cartão</w:t>
            </w:r>
          </w:p>
        </w:tc>
        <w:tc>
          <w:tcPr>
            <w:tcW w:w="1361" w:type="dxa"/>
            <w:tcBorders>
              <w:top w:val="single" w:sz="4" w:space="0" w:color="auto"/>
              <w:left w:val="single" w:sz="4" w:space="0" w:color="auto"/>
              <w:bottom w:val="single" w:sz="4" w:space="0" w:color="auto"/>
              <w:right w:val="single" w:sz="4" w:space="0" w:color="auto"/>
            </w:tcBorders>
          </w:tcPr>
          <w:p w14:paraId="4F9A6A18" w14:textId="77777777" w:rsidR="00B4149F" w:rsidRPr="00967042" w:rsidRDefault="00B4149F" w:rsidP="00B4149F">
            <w:pPr>
              <w:jc w:val="center"/>
              <w:rPr>
                <w:color w:val="000000"/>
              </w:rPr>
            </w:pPr>
            <w:r w:rsidRPr="00967042">
              <w:rPr>
                <w:color w:val="000000"/>
              </w:rPr>
              <w:t>14.1</w:t>
            </w:r>
          </w:p>
        </w:tc>
        <w:tc>
          <w:tcPr>
            <w:tcW w:w="907" w:type="dxa"/>
            <w:tcBorders>
              <w:top w:val="single" w:sz="4" w:space="0" w:color="auto"/>
              <w:left w:val="single" w:sz="4" w:space="0" w:color="auto"/>
              <w:bottom w:val="single" w:sz="4" w:space="0" w:color="auto"/>
              <w:right w:val="single" w:sz="4" w:space="0" w:color="auto"/>
            </w:tcBorders>
          </w:tcPr>
          <w:p w14:paraId="71E4FF1F" w14:textId="77777777" w:rsidR="00B4149F" w:rsidRPr="00967042" w:rsidRDefault="00B4149F" w:rsidP="00B4149F">
            <w:pPr>
              <w:jc w:val="center"/>
              <w:rPr>
                <w:color w:val="000000"/>
              </w:rPr>
            </w:pPr>
            <w:r w:rsidRPr="00967042">
              <w:rPr>
                <w:color w:val="000000"/>
              </w:rPr>
              <w:t>70</w:t>
            </w:r>
          </w:p>
        </w:tc>
      </w:tr>
      <w:tr w:rsidR="00B4149F" w:rsidRPr="00967042" w14:paraId="06B7B29D" w14:textId="77777777" w:rsidTr="00584540">
        <w:trPr>
          <w:jc w:val="center"/>
        </w:trPr>
        <w:tc>
          <w:tcPr>
            <w:tcW w:w="737" w:type="dxa"/>
            <w:tcBorders>
              <w:right w:val="single" w:sz="4" w:space="0" w:color="auto"/>
            </w:tcBorders>
          </w:tcPr>
          <w:p w14:paraId="499F76CF" w14:textId="77777777" w:rsidR="00B4149F" w:rsidRPr="00967042" w:rsidRDefault="00B4149F" w:rsidP="00B4149F">
            <w:pPr>
              <w:jc w:val="center"/>
            </w:pPr>
            <w:r w:rsidRPr="00967042">
              <w:t>(</w:t>
            </w:r>
            <w:hyperlink r:id="rId2188" w:anchor="nota2981" w:history="1">
              <w:r w:rsidRPr="00967042">
                <w:rPr>
                  <w:rStyle w:val="Hyperlink"/>
                </w:rPr>
                <w:t>2981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59DC6EF" w14:textId="77777777" w:rsidR="00B4149F" w:rsidRPr="00967042" w:rsidRDefault="00B4149F" w:rsidP="00B4149F">
            <w:pPr>
              <w:jc w:val="center"/>
              <w:rPr>
                <w:color w:val="000000"/>
              </w:rPr>
            </w:pPr>
            <w:bookmarkStart w:id="1823" w:name="parte2it14_13"/>
            <w:r w:rsidRPr="00967042">
              <w:rPr>
                <w:color w:val="000000"/>
              </w:rPr>
              <w:t>13.0</w:t>
            </w:r>
            <w:bookmarkEnd w:id="1823"/>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10E5693D" w14:textId="77777777" w:rsidR="00B4149F" w:rsidRPr="00967042" w:rsidRDefault="00B4149F" w:rsidP="00B4149F">
            <w:pPr>
              <w:jc w:val="center"/>
              <w:rPr>
                <w:color w:val="000000"/>
              </w:rPr>
            </w:pPr>
            <w:r w:rsidRPr="00967042">
              <w:rPr>
                <w:color w:val="000000"/>
              </w:rPr>
              <w:t>14.013.00</w:t>
            </w:r>
          </w:p>
        </w:tc>
        <w:tc>
          <w:tcPr>
            <w:tcW w:w="1107" w:type="dxa"/>
            <w:tcBorders>
              <w:top w:val="single" w:sz="4" w:space="0" w:color="auto"/>
              <w:left w:val="single" w:sz="4" w:space="0" w:color="auto"/>
              <w:bottom w:val="single" w:sz="4" w:space="0" w:color="auto"/>
              <w:right w:val="single" w:sz="4" w:space="0" w:color="auto"/>
            </w:tcBorders>
            <w:shd w:val="clear" w:color="auto" w:fill="auto"/>
          </w:tcPr>
          <w:p w14:paraId="4C02F54B" w14:textId="77777777" w:rsidR="00B4149F" w:rsidRPr="00967042" w:rsidRDefault="00B4149F" w:rsidP="00B4149F">
            <w:pPr>
              <w:jc w:val="center"/>
              <w:rPr>
                <w:color w:val="000000"/>
              </w:rPr>
            </w:pPr>
            <w:r w:rsidRPr="00967042">
              <w:rPr>
                <w:color w:val="000000"/>
              </w:rPr>
              <w:t>4813.10.00</w:t>
            </w:r>
          </w:p>
        </w:tc>
        <w:tc>
          <w:tcPr>
            <w:tcW w:w="4563" w:type="dxa"/>
            <w:tcBorders>
              <w:top w:val="single" w:sz="4" w:space="0" w:color="auto"/>
              <w:left w:val="single" w:sz="4" w:space="0" w:color="auto"/>
              <w:bottom w:val="single" w:sz="4" w:space="0" w:color="auto"/>
              <w:right w:val="single" w:sz="4" w:space="0" w:color="auto"/>
            </w:tcBorders>
            <w:shd w:val="clear" w:color="auto" w:fill="auto"/>
          </w:tcPr>
          <w:p w14:paraId="28891790" w14:textId="77777777" w:rsidR="00B4149F" w:rsidRPr="00967042" w:rsidRDefault="00B4149F" w:rsidP="00B4149F">
            <w:pPr>
              <w:jc w:val="both"/>
            </w:pPr>
            <w:r w:rsidRPr="00967042">
              <w:rPr>
                <w:color w:val="000000"/>
              </w:rPr>
              <w:t>Papel para cigarro</w:t>
            </w:r>
          </w:p>
        </w:tc>
        <w:tc>
          <w:tcPr>
            <w:tcW w:w="1361" w:type="dxa"/>
            <w:tcBorders>
              <w:top w:val="single" w:sz="4" w:space="0" w:color="auto"/>
              <w:left w:val="single" w:sz="4" w:space="0" w:color="auto"/>
              <w:bottom w:val="single" w:sz="4" w:space="0" w:color="auto"/>
              <w:right w:val="single" w:sz="4" w:space="0" w:color="auto"/>
            </w:tcBorders>
          </w:tcPr>
          <w:p w14:paraId="2E59B692" w14:textId="77777777" w:rsidR="00B4149F" w:rsidRPr="00967042" w:rsidRDefault="00B4149F" w:rsidP="00B4149F">
            <w:pPr>
              <w:jc w:val="center"/>
              <w:rPr>
                <w:color w:val="000000"/>
              </w:rPr>
            </w:pPr>
            <w:r w:rsidRPr="00967042">
              <w:rPr>
                <w:color w:val="000000"/>
              </w:rPr>
              <w:t>14.2</w:t>
            </w:r>
          </w:p>
        </w:tc>
        <w:tc>
          <w:tcPr>
            <w:tcW w:w="907" w:type="dxa"/>
            <w:tcBorders>
              <w:top w:val="single" w:sz="4" w:space="0" w:color="auto"/>
              <w:left w:val="single" w:sz="4" w:space="0" w:color="auto"/>
              <w:bottom w:val="single" w:sz="4" w:space="0" w:color="auto"/>
              <w:right w:val="single" w:sz="4" w:space="0" w:color="auto"/>
            </w:tcBorders>
          </w:tcPr>
          <w:p w14:paraId="42BDCEEA" w14:textId="77777777" w:rsidR="00B4149F" w:rsidRPr="00967042" w:rsidRDefault="00B4149F" w:rsidP="00B4149F">
            <w:pPr>
              <w:jc w:val="center"/>
              <w:rPr>
                <w:color w:val="000000"/>
              </w:rPr>
            </w:pPr>
            <w:r w:rsidRPr="00967042">
              <w:rPr>
                <w:color w:val="000000"/>
              </w:rPr>
              <w:t>50</w:t>
            </w:r>
          </w:p>
        </w:tc>
      </w:tr>
    </w:tbl>
    <w:p w14:paraId="504BEF13" w14:textId="77777777" w:rsidR="00A85533" w:rsidRDefault="00A85533"/>
    <w:p w14:paraId="32A50150" w14:textId="77777777" w:rsidR="000C49A5" w:rsidRPr="00967042" w:rsidRDefault="000C49A5" w:rsidP="000C49A5"/>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0C49A5" w:rsidRPr="00967042" w14:paraId="63CB9017" w14:textId="77777777" w:rsidTr="00D720D1">
        <w:trPr>
          <w:jc w:val="center"/>
        </w:trPr>
        <w:tc>
          <w:tcPr>
            <w:tcW w:w="737" w:type="dxa"/>
            <w:tcBorders>
              <w:right w:val="single" w:sz="4" w:space="0" w:color="auto"/>
            </w:tcBorders>
          </w:tcPr>
          <w:p w14:paraId="7F3036BF" w14:textId="77777777" w:rsidR="000C49A5" w:rsidRPr="00967042" w:rsidRDefault="000C49A5" w:rsidP="00D720D1">
            <w:pPr>
              <w:jc w:val="center"/>
            </w:pPr>
            <w:r w:rsidRPr="00967042">
              <w:t>(</w:t>
            </w:r>
            <w:hyperlink r:id="rId2189"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77B131AC" w14:textId="77777777" w:rsidR="000C49A5" w:rsidRPr="00967042" w:rsidRDefault="000C49A5" w:rsidP="00D720D1">
            <w:pPr>
              <w:jc w:val="center"/>
              <w:rPr>
                <w:b/>
                <w:color w:val="040404"/>
              </w:rPr>
            </w:pPr>
            <w:bookmarkStart w:id="1824" w:name="parte2it15"/>
            <w:r w:rsidRPr="00967042">
              <w:rPr>
                <w:color w:val="040404"/>
              </w:rPr>
              <w:t xml:space="preserve">15. </w:t>
            </w:r>
            <w:r w:rsidRPr="00967042">
              <w:t>PLÁSTICOS</w:t>
            </w:r>
            <w:bookmarkEnd w:id="1824"/>
            <w:r w:rsidRPr="00967042">
              <w:t xml:space="preserve"> - </w:t>
            </w:r>
            <w:r w:rsidRPr="00D15A9E">
              <w:t>(</w:t>
            </w:r>
            <w:hyperlink w:anchor="parte2it14" w:history="1">
              <w:r w:rsidRPr="00D15A9E">
                <w:rPr>
                  <w:rStyle w:val="Hyperlink"/>
                </w:rPr>
                <w:t>Ver Capitulo 14</w:t>
              </w:r>
            </w:hyperlink>
            <w:r w:rsidRPr="00D15A9E">
              <w:t>)</w:t>
            </w:r>
          </w:p>
        </w:tc>
      </w:tr>
      <w:tr w:rsidR="000C49A5" w:rsidRPr="00967042" w14:paraId="15179FF4" w14:textId="77777777" w:rsidTr="00D720D1">
        <w:trPr>
          <w:jc w:val="center"/>
        </w:trPr>
        <w:tc>
          <w:tcPr>
            <w:tcW w:w="737" w:type="dxa"/>
            <w:tcBorders>
              <w:right w:val="single" w:sz="4" w:space="0" w:color="auto"/>
            </w:tcBorders>
          </w:tcPr>
          <w:p w14:paraId="13639EE5" w14:textId="77777777" w:rsidR="000C49A5" w:rsidRPr="00967042" w:rsidRDefault="000C49A5" w:rsidP="00D720D1">
            <w:pPr>
              <w:jc w:val="center"/>
            </w:pPr>
            <w:r w:rsidRPr="00967042">
              <w:t>(</w:t>
            </w:r>
            <w:hyperlink r:id="rId2190"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6FD3772D" w14:textId="77777777" w:rsidR="000C49A5" w:rsidRPr="00967042" w:rsidRDefault="000C49A5" w:rsidP="00D720D1">
            <w:pPr>
              <w:jc w:val="center"/>
              <w:rPr>
                <w:color w:val="040404"/>
              </w:rPr>
            </w:pPr>
            <w:r w:rsidRPr="00967042">
              <w:rPr>
                <w:color w:val="040404"/>
              </w:rPr>
              <w:t>Âmbito de Aplicação da Substituição Tributária:</w:t>
            </w:r>
          </w:p>
          <w:p w14:paraId="1E8FFE33" w14:textId="77777777" w:rsidR="000C49A5" w:rsidRPr="00967042" w:rsidRDefault="000C49A5" w:rsidP="00D720D1">
            <w:pPr>
              <w:jc w:val="both"/>
              <w:rPr>
                <w:color w:val="040404"/>
              </w:rPr>
            </w:pPr>
            <w:r w:rsidRPr="00967042">
              <w:rPr>
                <w:color w:val="040404"/>
              </w:rPr>
              <w:t>15.1 a 15.3 - Revogado</w:t>
            </w:r>
          </w:p>
        </w:tc>
      </w:tr>
      <w:tr w:rsidR="000C49A5" w:rsidRPr="00967042" w14:paraId="33400089" w14:textId="77777777" w:rsidTr="00D720D1">
        <w:trPr>
          <w:jc w:val="center"/>
        </w:trPr>
        <w:tc>
          <w:tcPr>
            <w:tcW w:w="737" w:type="dxa"/>
            <w:tcBorders>
              <w:right w:val="single" w:sz="4" w:space="0" w:color="auto"/>
            </w:tcBorders>
          </w:tcPr>
          <w:p w14:paraId="46601AAC" w14:textId="77777777" w:rsidR="000C49A5" w:rsidRPr="00967042" w:rsidRDefault="000C49A5" w:rsidP="00D720D1">
            <w:pPr>
              <w:jc w:val="center"/>
            </w:pPr>
            <w:r w:rsidRPr="00967042">
              <w:t>(</w:t>
            </w:r>
            <w:hyperlink r:id="rId2191" w:anchor="nota3005" w:history="1">
              <w:r w:rsidRPr="00967042">
                <w:rPr>
                  <w:rStyle w:val="Hyperlink"/>
                </w:rPr>
                <w:t>3005</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FEC19D0" w14:textId="77777777" w:rsidR="000C49A5" w:rsidRPr="00967042" w:rsidRDefault="000C49A5" w:rsidP="00D720D1">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A73EE4" w14:textId="77777777" w:rsidR="000C49A5" w:rsidRPr="00967042" w:rsidRDefault="000C49A5" w:rsidP="00D720D1">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249442" w14:textId="77777777" w:rsidR="000C49A5" w:rsidRPr="00967042" w:rsidRDefault="000C49A5" w:rsidP="00D720D1">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3C58833D" w14:textId="77777777" w:rsidR="000C49A5" w:rsidRPr="00967042" w:rsidRDefault="000C49A5" w:rsidP="00D720D1">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vAlign w:val="center"/>
          </w:tcPr>
          <w:p w14:paraId="2AAF9E24" w14:textId="77777777" w:rsidR="000C49A5" w:rsidRPr="00967042" w:rsidRDefault="000C49A5" w:rsidP="00D720D1">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2E52A2E5" w14:textId="77777777" w:rsidR="000C49A5" w:rsidRPr="00967042" w:rsidRDefault="000C49A5" w:rsidP="00D720D1">
            <w:pPr>
              <w:jc w:val="center"/>
              <w:rPr>
                <w:b/>
                <w:bCs/>
                <w:color w:val="000000"/>
              </w:rPr>
            </w:pPr>
            <w:r w:rsidRPr="00967042">
              <w:rPr>
                <w:b/>
                <w:bCs/>
                <w:color w:val="000000"/>
              </w:rPr>
              <w:t>MVA (%)</w:t>
            </w:r>
          </w:p>
        </w:tc>
      </w:tr>
      <w:tr w:rsidR="000C49A5" w:rsidRPr="00967042" w14:paraId="1A10C898" w14:textId="77777777" w:rsidTr="00D720D1">
        <w:trPr>
          <w:jc w:val="center"/>
        </w:trPr>
        <w:tc>
          <w:tcPr>
            <w:tcW w:w="737" w:type="dxa"/>
            <w:tcBorders>
              <w:right w:val="single" w:sz="4" w:space="0" w:color="auto"/>
            </w:tcBorders>
          </w:tcPr>
          <w:p w14:paraId="39615D57" w14:textId="77777777" w:rsidR="000C49A5" w:rsidRPr="00967042" w:rsidRDefault="000C49A5" w:rsidP="00D720D1">
            <w:pPr>
              <w:jc w:val="center"/>
            </w:pPr>
            <w:r w:rsidRPr="00967042">
              <w:t>(</w:t>
            </w:r>
            <w:hyperlink r:id="rId2192" w:anchor="nota3005" w:history="1">
              <w:r w:rsidRPr="00967042">
                <w:rPr>
                  <w:rStyle w:val="Hyperlink"/>
                </w:rPr>
                <w:t>3005</w:t>
              </w:r>
            </w:hyperlink>
            <w:r w:rsidRPr="00967042">
              <w:t>)</w:t>
            </w:r>
          </w:p>
        </w:tc>
        <w:tc>
          <w:tcPr>
            <w:tcW w:w="9782" w:type="dxa"/>
            <w:gridSpan w:val="6"/>
            <w:tcBorders>
              <w:top w:val="single" w:sz="4" w:space="0" w:color="auto"/>
              <w:left w:val="single" w:sz="4" w:space="0" w:color="auto"/>
              <w:bottom w:val="single" w:sz="4" w:space="0" w:color="auto"/>
              <w:right w:val="single" w:sz="4" w:space="0" w:color="auto"/>
            </w:tcBorders>
            <w:shd w:val="clear" w:color="auto" w:fill="auto"/>
          </w:tcPr>
          <w:p w14:paraId="674696B7" w14:textId="77777777" w:rsidR="000C49A5" w:rsidRPr="00967042" w:rsidRDefault="000C49A5" w:rsidP="00D720D1">
            <w:pPr>
              <w:jc w:val="both"/>
              <w:rPr>
                <w:color w:val="000000"/>
              </w:rPr>
            </w:pPr>
            <w:bookmarkStart w:id="1825" w:name="parte2it15_01"/>
            <w:r w:rsidRPr="00967042">
              <w:rPr>
                <w:color w:val="000000"/>
              </w:rPr>
              <w:t>1.0</w:t>
            </w:r>
            <w:bookmarkEnd w:id="1825"/>
            <w:r w:rsidRPr="00967042">
              <w:rPr>
                <w:color w:val="000000"/>
              </w:rPr>
              <w:t xml:space="preserve"> a 4.0 - Revogados</w:t>
            </w:r>
          </w:p>
        </w:tc>
      </w:tr>
    </w:tbl>
    <w:p w14:paraId="10EC2818" w14:textId="77777777" w:rsidR="000C49A5" w:rsidRPr="00967042" w:rsidRDefault="000C49A5" w:rsidP="000C49A5"/>
    <w:p w14:paraId="4ECACF06" w14:textId="77777777" w:rsidR="000C49A5" w:rsidRPr="00967042" w:rsidRDefault="000C49A5"/>
    <w:p w14:paraId="5574FCC2" w14:textId="77777777" w:rsidR="00414A60" w:rsidRPr="00967042" w:rsidRDefault="00414A60">
      <w:r w:rsidRPr="00967042">
        <w:br w:type="page"/>
      </w:r>
    </w:p>
    <w:p w14:paraId="041187AE" w14:textId="77777777" w:rsidR="00A85533" w:rsidRPr="00967042" w:rsidRDefault="00A85533"/>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622A09" w:rsidRPr="00967042" w14:paraId="2B6316C0" w14:textId="77777777" w:rsidTr="00816EC0">
        <w:trPr>
          <w:jc w:val="center"/>
        </w:trPr>
        <w:tc>
          <w:tcPr>
            <w:tcW w:w="737" w:type="dxa"/>
            <w:tcBorders>
              <w:right w:val="single" w:sz="4" w:space="0" w:color="auto"/>
            </w:tcBorders>
            <w:vAlign w:val="center"/>
          </w:tcPr>
          <w:p w14:paraId="2F8ED296" w14:textId="77777777" w:rsidR="00622A09" w:rsidRPr="00967042" w:rsidRDefault="00622A09" w:rsidP="00622A09">
            <w:pPr>
              <w:jc w:val="center"/>
            </w:pPr>
            <w:r w:rsidRPr="00967042">
              <w:t>(</w:t>
            </w:r>
            <w:hyperlink r:id="rId2193" w:anchor="nota3254" w:history="1">
              <w:r w:rsidRPr="00967042">
                <w:rPr>
                  <w:rStyle w:val="Hyperlink"/>
                </w:rPr>
                <w:t>3254</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5319D0F" w14:textId="77777777" w:rsidR="00622A09" w:rsidRPr="00967042" w:rsidRDefault="00622A09" w:rsidP="00622A09">
            <w:pPr>
              <w:jc w:val="center"/>
              <w:rPr>
                <w:color w:val="000000"/>
              </w:rPr>
            </w:pPr>
            <w:bookmarkStart w:id="1826" w:name="parte2it16"/>
            <w:r w:rsidRPr="00967042">
              <w:rPr>
                <w:color w:val="000000"/>
              </w:rPr>
              <w:t xml:space="preserve">16. </w:t>
            </w:r>
            <w:r w:rsidRPr="00967042">
              <w:t>PNEUMÁTICOS, CÂMARAS DE AR E PROTETORES DE BORRACHA</w:t>
            </w:r>
            <w:bookmarkEnd w:id="1826"/>
          </w:p>
        </w:tc>
      </w:tr>
      <w:tr w:rsidR="00622A09" w:rsidRPr="00967042" w14:paraId="3253E9B0" w14:textId="77777777" w:rsidTr="00186301">
        <w:trPr>
          <w:jc w:val="center"/>
        </w:trPr>
        <w:tc>
          <w:tcPr>
            <w:tcW w:w="737" w:type="dxa"/>
            <w:tcBorders>
              <w:right w:val="single" w:sz="4" w:space="0" w:color="auto"/>
            </w:tcBorders>
          </w:tcPr>
          <w:p w14:paraId="136C9679" w14:textId="77777777" w:rsidR="00622A09" w:rsidRPr="00967042" w:rsidRDefault="00622A09" w:rsidP="00622A09">
            <w:pPr>
              <w:jc w:val="center"/>
            </w:pPr>
            <w:r w:rsidRPr="00967042">
              <w:t>(</w:t>
            </w:r>
            <w:hyperlink r:id="rId2194" w:anchor="nota3254" w:history="1">
              <w:r w:rsidRPr="00967042">
                <w:rPr>
                  <w:rStyle w:val="Hyperlink"/>
                </w:rPr>
                <w:t>3254</w:t>
              </w:r>
            </w:hyperlink>
            <w:r w:rsidRPr="00967042">
              <w:t>)</w:t>
            </w:r>
          </w:p>
        </w:tc>
        <w:tc>
          <w:tcPr>
            <w:tcW w:w="9782" w:type="dxa"/>
            <w:gridSpan w:val="6"/>
            <w:tcBorders>
              <w:top w:val="single" w:sz="4" w:space="0" w:color="000000"/>
              <w:left w:val="single" w:sz="4" w:space="0" w:color="auto"/>
              <w:right w:val="single" w:sz="4" w:space="0" w:color="000000"/>
            </w:tcBorders>
            <w:shd w:val="clear" w:color="auto" w:fill="auto"/>
            <w:vAlign w:val="center"/>
          </w:tcPr>
          <w:p w14:paraId="47D567D0" w14:textId="77777777" w:rsidR="00622A09" w:rsidRPr="00967042" w:rsidRDefault="00622A09" w:rsidP="00622A09">
            <w:pPr>
              <w:jc w:val="center"/>
              <w:rPr>
                <w:color w:val="000000"/>
              </w:rPr>
            </w:pPr>
            <w:r w:rsidRPr="00967042">
              <w:rPr>
                <w:color w:val="000000"/>
              </w:rPr>
              <w:t>Âmbito de Aplicação da Substituição Tributária:</w:t>
            </w:r>
          </w:p>
          <w:p w14:paraId="6018CBEB" w14:textId="7246312E" w:rsidR="00622A09" w:rsidRPr="00967042" w:rsidRDefault="00622A09" w:rsidP="00186301">
            <w:pPr>
              <w:jc w:val="both"/>
              <w:rPr>
                <w:color w:val="000000"/>
              </w:rPr>
            </w:pPr>
            <w:r w:rsidRPr="00967042">
              <w:rPr>
                <w:color w:val="000000"/>
              </w:rPr>
              <w:t>16.1 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2195" w:history="1">
              <w:r w:rsidRPr="00967042">
                <w:rPr>
                  <w:rStyle w:val="Hyperlink"/>
                </w:rPr>
                <w:t>Convênio ICMS 102/17</w:t>
              </w:r>
            </w:hyperlink>
            <w:r w:rsidRPr="00967042">
              <w:rPr>
                <w:color w:val="000000"/>
              </w:rPr>
              <w:t>).</w:t>
            </w:r>
          </w:p>
        </w:tc>
      </w:tr>
      <w:tr w:rsidR="008D0964" w:rsidRPr="00967042" w14:paraId="79C1022D" w14:textId="77777777" w:rsidTr="008D0964">
        <w:trPr>
          <w:jc w:val="center"/>
        </w:trPr>
        <w:tc>
          <w:tcPr>
            <w:tcW w:w="737" w:type="dxa"/>
            <w:tcBorders>
              <w:right w:val="single" w:sz="4" w:space="0" w:color="auto"/>
            </w:tcBorders>
          </w:tcPr>
          <w:p w14:paraId="3E8CB347" w14:textId="2F3AE848" w:rsidR="008D0964" w:rsidRPr="00967042" w:rsidRDefault="008D0964" w:rsidP="008D0964">
            <w:pPr>
              <w:jc w:val="center"/>
            </w:pPr>
            <w:r w:rsidRPr="00C779F7">
              <w:t>(</w:t>
            </w:r>
            <w:hyperlink r:id="rId2196" w:anchor="nota4527" w:history="1">
              <w:r>
                <w:rPr>
                  <w:rStyle w:val="Hyperlink"/>
                </w:rPr>
                <w:t>4527</w:t>
              </w:r>
            </w:hyperlink>
            <w:r w:rsidRPr="00C779F7">
              <w:t>)</w:t>
            </w:r>
          </w:p>
        </w:tc>
        <w:tc>
          <w:tcPr>
            <w:tcW w:w="9782" w:type="dxa"/>
            <w:gridSpan w:val="6"/>
            <w:tcBorders>
              <w:left w:val="single" w:sz="4" w:space="0" w:color="auto"/>
              <w:right w:val="single" w:sz="4" w:space="0" w:color="000000"/>
            </w:tcBorders>
            <w:shd w:val="clear" w:color="auto" w:fill="auto"/>
            <w:vAlign w:val="center"/>
          </w:tcPr>
          <w:p w14:paraId="36C68AA1" w14:textId="1F66B63E" w:rsidR="008D0964" w:rsidRPr="00967042" w:rsidRDefault="008D0964" w:rsidP="008D0964">
            <w:pPr>
              <w:jc w:val="both"/>
              <w:rPr>
                <w:color w:val="000000"/>
              </w:rPr>
            </w:pPr>
            <w:r w:rsidRPr="006845DC">
              <w:rPr>
                <w:color w:val="000000"/>
              </w:rPr>
              <w:t xml:space="preserve">16.2 </w:t>
            </w:r>
            <w:r w:rsidRPr="000973DC">
              <w:t>Interno e nas seguintes unidades da Federação: Bahia (</w:t>
            </w:r>
            <w:hyperlink r:id="rId2197" w:history="1">
              <w:r w:rsidRPr="009B4270">
                <w:rPr>
                  <w:rStyle w:val="Hyperlink"/>
                </w:rPr>
                <w:t>Protocolo ICMS 25/10</w:t>
              </w:r>
            </w:hyperlink>
            <w:r w:rsidRPr="000973DC">
              <w:t>), Paraná (</w:t>
            </w:r>
            <w:hyperlink r:id="rId2198" w:history="1">
              <w:r w:rsidRPr="009B4270">
                <w:rPr>
                  <w:rStyle w:val="Hyperlink"/>
                </w:rPr>
                <w:t>Protocolo ICMS 203/09</w:t>
              </w:r>
            </w:hyperlink>
            <w:r w:rsidRPr="000973DC">
              <w:t>), Rio de Janeiro (</w:t>
            </w:r>
            <w:hyperlink r:id="rId2199" w:history="1">
              <w:r w:rsidRPr="009B4270">
                <w:rPr>
                  <w:rStyle w:val="Hyperlink"/>
                </w:rPr>
                <w:t>Protocolo ICMS 203/09</w:t>
              </w:r>
            </w:hyperlink>
            <w:r w:rsidRPr="000973DC">
              <w:t>), Santa Catarina (</w:t>
            </w:r>
            <w:hyperlink r:id="rId2200" w:history="1">
              <w:r w:rsidRPr="009B4270">
                <w:rPr>
                  <w:rStyle w:val="Hyperlink"/>
                </w:rPr>
                <w:t>Protocolo ICMS 203/09</w:t>
              </w:r>
            </w:hyperlink>
            <w:r w:rsidRPr="000973DC">
              <w:t>) e São Paulo (</w:t>
            </w:r>
            <w:hyperlink r:id="rId2201" w:history="1">
              <w:r w:rsidRPr="009B4270">
                <w:rPr>
                  <w:rStyle w:val="Hyperlink"/>
                </w:rPr>
                <w:t>Protocolo ICMS 29/09</w:t>
              </w:r>
            </w:hyperlink>
            <w:r w:rsidRPr="000973DC">
              <w:t>).</w:t>
            </w:r>
          </w:p>
        </w:tc>
      </w:tr>
      <w:tr w:rsidR="00186301" w:rsidRPr="00967042" w14:paraId="00EEE91E" w14:textId="77777777" w:rsidTr="00186301">
        <w:trPr>
          <w:jc w:val="center"/>
        </w:trPr>
        <w:tc>
          <w:tcPr>
            <w:tcW w:w="737" w:type="dxa"/>
            <w:tcBorders>
              <w:right w:val="single" w:sz="4" w:space="0" w:color="auto"/>
            </w:tcBorders>
          </w:tcPr>
          <w:p w14:paraId="34680ED4" w14:textId="657666D5" w:rsidR="00186301" w:rsidRPr="00967042" w:rsidRDefault="00186301" w:rsidP="00622A09">
            <w:pPr>
              <w:jc w:val="center"/>
            </w:pPr>
            <w:r w:rsidRPr="00967042">
              <w:t>(</w:t>
            </w:r>
            <w:hyperlink r:id="rId2202" w:anchor="nota3254" w:history="1">
              <w:r w:rsidRPr="00967042">
                <w:rPr>
                  <w:rStyle w:val="Hyperlink"/>
                </w:rPr>
                <w:t>3254</w:t>
              </w:r>
            </w:hyperlink>
            <w:r w:rsidRPr="00967042">
              <w:t>)</w:t>
            </w:r>
          </w:p>
        </w:tc>
        <w:tc>
          <w:tcPr>
            <w:tcW w:w="9782" w:type="dxa"/>
            <w:gridSpan w:val="6"/>
            <w:tcBorders>
              <w:left w:val="single" w:sz="4" w:space="0" w:color="auto"/>
              <w:bottom w:val="single" w:sz="4" w:space="0" w:color="auto"/>
              <w:right w:val="single" w:sz="4" w:space="0" w:color="000000"/>
            </w:tcBorders>
            <w:shd w:val="clear" w:color="auto" w:fill="auto"/>
            <w:vAlign w:val="center"/>
          </w:tcPr>
          <w:p w14:paraId="170DA13A" w14:textId="39354263" w:rsidR="00186301" w:rsidRPr="00967042" w:rsidRDefault="00186301" w:rsidP="00186301">
            <w:pPr>
              <w:jc w:val="both"/>
              <w:rPr>
                <w:color w:val="000000"/>
              </w:rPr>
            </w:pPr>
            <w:r w:rsidRPr="00967042">
              <w:rPr>
                <w:color w:val="000000"/>
              </w:rPr>
              <w:t>16.3 Interno</w:t>
            </w:r>
          </w:p>
        </w:tc>
      </w:tr>
      <w:tr w:rsidR="00622A09" w:rsidRPr="00967042" w14:paraId="71224D6D" w14:textId="77777777" w:rsidTr="00584540">
        <w:trPr>
          <w:jc w:val="center"/>
        </w:trPr>
        <w:tc>
          <w:tcPr>
            <w:tcW w:w="737" w:type="dxa"/>
            <w:tcBorders>
              <w:right w:val="single" w:sz="4" w:space="0" w:color="auto"/>
            </w:tcBorders>
          </w:tcPr>
          <w:p w14:paraId="5838CD51" w14:textId="77777777" w:rsidR="00622A09" w:rsidRPr="00967042" w:rsidRDefault="00622A09" w:rsidP="00622A09">
            <w:pPr>
              <w:jc w:val="center"/>
            </w:pPr>
            <w:r w:rsidRPr="00967042">
              <w:t>(</w:t>
            </w:r>
            <w:hyperlink r:id="rId220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629881A" w14:textId="77777777" w:rsidR="00622A09" w:rsidRPr="00967042" w:rsidRDefault="00622A09" w:rsidP="00622A09">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570198" w14:textId="77777777" w:rsidR="00622A09" w:rsidRPr="00967042" w:rsidRDefault="00622A09" w:rsidP="00622A09">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E50E3D" w14:textId="77777777" w:rsidR="00622A09" w:rsidRPr="00967042" w:rsidRDefault="00622A09" w:rsidP="00622A09">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64603B2F" w14:textId="77777777" w:rsidR="00622A09" w:rsidRPr="00967042" w:rsidRDefault="00622A09" w:rsidP="00622A09">
            <w:pPr>
              <w:jc w:val="center"/>
            </w:pPr>
            <w:r w:rsidRPr="00967042">
              <w:rPr>
                <w:b/>
                <w:bCs/>
                <w:color w:val="000000"/>
              </w:rPr>
              <w:t>DESCRIÇÃO</w:t>
            </w:r>
          </w:p>
        </w:tc>
        <w:tc>
          <w:tcPr>
            <w:tcW w:w="1361" w:type="dxa"/>
            <w:tcBorders>
              <w:top w:val="single" w:sz="4" w:space="0" w:color="auto"/>
              <w:left w:val="single" w:sz="4" w:space="0" w:color="auto"/>
              <w:bottom w:val="single" w:sz="4" w:space="0" w:color="auto"/>
              <w:right w:val="single" w:sz="4" w:space="0" w:color="auto"/>
            </w:tcBorders>
            <w:vAlign w:val="center"/>
          </w:tcPr>
          <w:p w14:paraId="5ACB722F" w14:textId="77777777" w:rsidR="00622A09" w:rsidRPr="00967042" w:rsidRDefault="00622A09" w:rsidP="00622A09">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49E8556F" w14:textId="77777777" w:rsidR="00622A09" w:rsidRPr="00967042" w:rsidRDefault="00622A09" w:rsidP="00622A09">
            <w:pPr>
              <w:jc w:val="center"/>
              <w:rPr>
                <w:b/>
                <w:bCs/>
                <w:color w:val="000000"/>
              </w:rPr>
            </w:pPr>
            <w:r w:rsidRPr="00967042">
              <w:rPr>
                <w:b/>
                <w:bCs/>
                <w:color w:val="000000"/>
              </w:rPr>
              <w:t>MVA (%)</w:t>
            </w:r>
          </w:p>
        </w:tc>
      </w:tr>
      <w:tr w:rsidR="00622A09" w:rsidRPr="00967042" w14:paraId="13F49A80" w14:textId="77777777" w:rsidTr="00584540">
        <w:trPr>
          <w:jc w:val="center"/>
        </w:trPr>
        <w:tc>
          <w:tcPr>
            <w:tcW w:w="737" w:type="dxa"/>
            <w:tcBorders>
              <w:right w:val="single" w:sz="4" w:space="0" w:color="auto"/>
            </w:tcBorders>
          </w:tcPr>
          <w:p w14:paraId="4C014116" w14:textId="77777777" w:rsidR="00622A09" w:rsidRPr="00967042" w:rsidRDefault="00622A09" w:rsidP="00622A09">
            <w:pPr>
              <w:jc w:val="center"/>
            </w:pPr>
            <w:r w:rsidRPr="00967042">
              <w:t>(</w:t>
            </w:r>
            <w:hyperlink r:id="rId220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72AD7CF" w14:textId="77777777" w:rsidR="00622A09" w:rsidRPr="00967042" w:rsidRDefault="00622A09" w:rsidP="00622A09">
            <w:pPr>
              <w:jc w:val="center"/>
            </w:pPr>
            <w:bookmarkStart w:id="1827" w:name="parte2it16_01"/>
            <w:r w:rsidRPr="00967042">
              <w:rPr>
                <w:color w:val="000000"/>
              </w:rPr>
              <w:t>1.0</w:t>
            </w:r>
            <w:bookmarkEnd w:id="182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A612D6" w14:textId="77777777" w:rsidR="00622A09" w:rsidRPr="00967042" w:rsidRDefault="00622A09" w:rsidP="00622A09">
            <w:pPr>
              <w:jc w:val="center"/>
              <w:rPr>
                <w:color w:val="000000"/>
              </w:rPr>
            </w:pPr>
            <w:r w:rsidRPr="00967042">
              <w:rPr>
                <w:color w:val="000000"/>
              </w:rPr>
              <w:t>16.001.00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2D9880" w14:textId="77777777" w:rsidR="00622A09" w:rsidRPr="00967042" w:rsidRDefault="00622A09" w:rsidP="00622A09">
            <w:pPr>
              <w:jc w:val="center"/>
              <w:rPr>
                <w:color w:val="000000"/>
              </w:rPr>
            </w:pPr>
            <w:r w:rsidRPr="00967042">
              <w:rPr>
                <w:color w:val="000000"/>
              </w:rPr>
              <w:t>4011.10.00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F402A9B" w14:textId="77777777" w:rsidR="00622A09" w:rsidRPr="00967042" w:rsidRDefault="00622A09" w:rsidP="00622A09">
            <w:pPr>
              <w:jc w:val="both"/>
            </w:pPr>
            <w:r w:rsidRPr="00967042">
              <w:rPr>
                <w:color w:val="000000"/>
              </w:rPr>
              <w:t>Pneus novos, dos tipos utilizados em automóveis de passageiros (incluídos os veículos de uso misto - camionetas e os automóveis de corrida)</w:t>
            </w:r>
          </w:p>
        </w:tc>
        <w:tc>
          <w:tcPr>
            <w:tcW w:w="1361" w:type="dxa"/>
            <w:tcBorders>
              <w:top w:val="single" w:sz="4" w:space="0" w:color="auto"/>
              <w:left w:val="single" w:sz="4" w:space="0" w:color="auto"/>
              <w:bottom w:val="single" w:sz="4" w:space="0" w:color="auto"/>
              <w:right w:val="single" w:sz="4" w:space="0" w:color="auto"/>
            </w:tcBorders>
          </w:tcPr>
          <w:p w14:paraId="0BAF80C9"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66EC57E3" w14:textId="77777777" w:rsidR="00622A09" w:rsidRPr="00967042" w:rsidRDefault="00622A09" w:rsidP="00622A09">
            <w:pPr>
              <w:jc w:val="center"/>
              <w:rPr>
                <w:color w:val="000000"/>
              </w:rPr>
            </w:pPr>
            <w:r w:rsidRPr="00967042">
              <w:rPr>
                <w:color w:val="000000"/>
              </w:rPr>
              <w:t>42</w:t>
            </w:r>
          </w:p>
        </w:tc>
      </w:tr>
      <w:tr w:rsidR="00622A09" w:rsidRPr="00967042" w14:paraId="080486FF" w14:textId="77777777" w:rsidTr="00584540">
        <w:trPr>
          <w:jc w:val="center"/>
        </w:trPr>
        <w:tc>
          <w:tcPr>
            <w:tcW w:w="737" w:type="dxa"/>
            <w:tcBorders>
              <w:right w:val="single" w:sz="4" w:space="0" w:color="auto"/>
            </w:tcBorders>
          </w:tcPr>
          <w:p w14:paraId="29D7DDB8" w14:textId="77777777" w:rsidR="00622A09" w:rsidRPr="00967042" w:rsidRDefault="00622A09" w:rsidP="00622A09">
            <w:pPr>
              <w:jc w:val="center"/>
            </w:pPr>
            <w:r w:rsidRPr="00967042">
              <w:t>(</w:t>
            </w:r>
            <w:hyperlink r:id="rId220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9619EAE" w14:textId="77777777" w:rsidR="00622A09" w:rsidRPr="00967042" w:rsidRDefault="00622A09" w:rsidP="00622A09">
            <w:pPr>
              <w:jc w:val="center"/>
            </w:pPr>
            <w:bookmarkStart w:id="1828" w:name="parte2it16_02"/>
            <w:r w:rsidRPr="00967042">
              <w:rPr>
                <w:color w:val="000000"/>
              </w:rPr>
              <w:t>2.0</w:t>
            </w:r>
            <w:bookmarkEnd w:id="182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1153F4" w14:textId="77777777" w:rsidR="00622A09" w:rsidRPr="00967042" w:rsidRDefault="00622A09" w:rsidP="00622A09">
            <w:pPr>
              <w:jc w:val="center"/>
              <w:rPr>
                <w:color w:val="000000"/>
              </w:rPr>
            </w:pPr>
            <w:r w:rsidRPr="00967042">
              <w:rPr>
                <w:color w:val="000000"/>
              </w:rPr>
              <w:t>16.002.00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CE69D7" w14:textId="77777777" w:rsidR="00622A09" w:rsidRPr="00967042" w:rsidRDefault="00622A09" w:rsidP="00622A09">
            <w:pPr>
              <w:jc w:val="center"/>
              <w:rPr>
                <w:color w:val="000000"/>
              </w:rPr>
            </w:pPr>
            <w:r w:rsidRPr="00967042">
              <w:rPr>
                <w:color w:val="000000"/>
              </w:rPr>
              <w:t>4011</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9BF51C4" w14:textId="77777777" w:rsidR="00622A09" w:rsidRPr="00967042" w:rsidRDefault="00622A09" w:rsidP="00622A09">
            <w:pPr>
              <w:jc w:val="both"/>
            </w:pPr>
            <w:r w:rsidRPr="00967042">
              <w:rPr>
                <w:color w:val="000000"/>
              </w:rPr>
              <w:t>Pneus novos, dos tipos utilizados em caminhões (inclusive para os fora-de-estrada), ônibus, aviões, máquinas de terraplenagem, de construção e conservação de estradas, máquinas e tratores agrícolas, pá-carregadeira</w:t>
            </w:r>
          </w:p>
        </w:tc>
        <w:tc>
          <w:tcPr>
            <w:tcW w:w="1361" w:type="dxa"/>
            <w:tcBorders>
              <w:top w:val="single" w:sz="4" w:space="0" w:color="auto"/>
              <w:left w:val="single" w:sz="4" w:space="0" w:color="auto"/>
              <w:bottom w:val="single" w:sz="4" w:space="0" w:color="auto"/>
              <w:right w:val="single" w:sz="4" w:space="0" w:color="auto"/>
            </w:tcBorders>
          </w:tcPr>
          <w:p w14:paraId="6BB0C549"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778D6FBC" w14:textId="77777777" w:rsidR="00622A09" w:rsidRPr="00967042" w:rsidRDefault="00622A09" w:rsidP="00622A09">
            <w:pPr>
              <w:jc w:val="center"/>
              <w:rPr>
                <w:color w:val="000000"/>
              </w:rPr>
            </w:pPr>
            <w:r w:rsidRPr="00967042">
              <w:rPr>
                <w:color w:val="000000"/>
              </w:rPr>
              <w:t>32</w:t>
            </w:r>
          </w:p>
        </w:tc>
      </w:tr>
      <w:tr w:rsidR="00622A09" w:rsidRPr="00967042" w14:paraId="674C64A1" w14:textId="77777777" w:rsidTr="00584540">
        <w:trPr>
          <w:jc w:val="center"/>
        </w:trPr>
        <w:tc>
          <w:tcPr>
            <w:tcW w:w="737" w:type="dxa"/>
            <w:tcBorders>
              <w:right w:val="single" w:sz="4" w:space="0" w:color="auto"/>
            </w:tcBorders>
          </w:tcPr>
          <w:p w14:paraId="30BB9651" w14:textId="77777777" w:rsidR="00622A09" w:rsidRPr="00967042" w:rsidRDefault="00622A09" w:rsidP="00622A09">
            <w:pPr>
              <w:jc w:val="center"/>
            </w:pPr>
            <w:r w:rsidRPr="00967042">
              <w:t>(</w:t>
            </w:r>
            <w:hyperlink r:id="rId220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7826550" w14:textId="77777777" w:rsidR="00622A09" w:rsidRPr="00967042" w:rsidRDefault="00622A09" w:rsidP="00622A09">
            <w:pPr>
              <w:jc w:val="center"/>
            </w:pPr>
            <w:bookmarkStart w:id="1829" w:name="parte2it16_03"/>
            <w:r w:rsidRPr="00967042">
              <w:rPr>
                <w:color w:val="000000"/>
              </w:rPr>
              <w:t>3.0</w:t>
            </w:r>
            <w:bookmarkEnd w:id="182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757744" w14:textId="77777777" w:rsidR="00622A09" w:rsidRPr="00967042" w:rsidRDefault="00622A09" w:rsidP="00622A09">
            <w:pPr>
              <w:jc w:val="center"/>
              <w:rPr>
                <w:color w:val="000000"/>
              </w:rPr>
            </w:pPr>
            <w:r w:rsidRPr="00967042">
              <w:rPr>
                <w:color w:val="000000"/>
              </w:rPr>
              <w:t>16.003.00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6D574D" w14:textId="77777777" w:rsidR="00622A09" w:rsidRPr="00967042" w:rsidRDefault="00622A09" w:rsidP="00622A09">
            <w:pPr>
              <w:jc w:val="center"/>
              <w:rPr>
                <w:color w:val="000000"/>
              </w:rPr>
            </w:pPr>
            <w:r w:rsidRPr="00967042">
              <w:rPr>
                <w:color w:val="000000"/>
              </w:rPr>
              <w:t>4011.40.00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EBAF885" w14:textId="77777777" w:rsidR="00622A09" w:rsidRPr="00967042" w:rsidRDefault="00622A09" w:rsidP="00622A09">
            <w:pPr>
              <w:jc w:val="both"/>
            </w:pPr>
            <w:r w:rsidRPr="00967042">
              <w:rPr>
                <w:color w:val="000000"/>
              </w:rPr>
              <w:t>Pneus novos para motocicletas</w:t>
            </w:r>
          </w:p>
        </w:tc>
        <w:tc>
          <w:tcPr>
            <w:tcW w:w="1361" w:type="dxa"/>
            <w:tcBorders>
              <w:top w:val="single" w:sz="4" w:space="0" w:color="auto"/>
              <w:left w:val="single" w:sz="4" w:space="0" w:color="auto"/>
              <w:bottom w:val="single" w:sz="4" w:space="0" w:color="auto"/>
              <w:right w:val="single" w:sz="4" w:space="0" w:color="auto"/>
            </w:tcBorders>
          </w:tcPr>
          <w:p w14:paraId="35DCCE19"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72DB6F5E" w14:textId="77777777" w:rsidR="00622A09" w:rsidRPr="00967042" w:rsidRDefault="00622A09" w:rsidP="00622A09">
            <w:pPr>
              <w:jc w:val="center"/>
              <w:rPr>
                <w:color w:val="000000"/>
              </w:rPr>
            </w:pPr>
            <w:r w:rsidRPr="00967042">
              <w:rPr>
                <w:color w:val="000000"/>
              </w:rPr>
              <w:t>60</w:t>
            </w:r>
          </w:p>
        </w:tc>
      </w:tr>
      <w:tr w:rsidR="00622A09" w:rsidRPr="00967042" w14:paraId="7636EE93" w14:textId="77777777" w:rsidTr="00584540">
        <w:trPr>
          <w:jc w:val="center"/>
        </w:trPr>
        <w:tc>
          <w:tcPr>
            <w:tcW w:w="737" w:type="dxa"/>
            <w:tcBorders>
              <w:right w:val="single" w:sz="4" w:space="0" w:color="auto"/>
            </w:tcBorders>
          </w:tcPr>
          <w:p w14:paraId="78BD5B83" w14:textId="77777777" w:rsidR="00622A09" w:rsidRPr="00967042" w:rsidRDefault="00622A09" w:rsidP="00622A09">
            <w:pPr>
              <w:jc w:val="center"/>
            </w:pPr>
            <w:r w:rsidRPr="00967042">
              <w:t>(</w:t>
            </w:r>
            <w:hyperlink r:id="rId2207" w:anchor="nota2982" w:history="1">
              <w:r w:rsidRPr="00967042">
                <w:rPr>
                  <w:rStyle w:val="Hyperlink"/>
                </w:rPr>
                <w:t>2982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6CA76E" w14:textId="77777777" w:rsidR="00622A09" w:rsidRPr="00967042" w:rsidRDefault="00622A09" w:rsidP="00622A09">
            <w:pPr>
              <w:jc w:val="center"/>
              <w:rPr>
                <w:color w:val="000000"/>
              </w:rPr>
            </w:pPr>
            <w:bookmarkStart w:id="1830" w:name="parte2it16_04"/>
            <w:r w:rsidRPr="00967042">
              <w:rPr>
                <w:color w:val="000000"/>
              </w:rPr>
              <w:t>4.0</w:t>
            </w:r>
            <w:bookmarkEnd w:id="183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5FDDBC" w14:textId="77777777" w:rsidR="00622A09" w:rsidRPr="00967042" w:rsidRDefault="00622A09" w:rsidP="00622A09">
            <w:pPr>
              <w:jc w:val="center"/>
              <w:rPr>
                <w:color w:val="000000"/>
              </w:rPr>
            </w:pPr>
            <w:r w:rsidRPr="00967042">
              <w:rPr>
                <w:color w:val="000000"/>
              </w:rPr>
              <w:t>16.004.00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CA46AB" w14:textId="77777777" w:rsidR="00622A09" w:rsidRPr="00967042" w:rsidRDefault="00622A09" w:rsidP="00622A09">
            <w:pPr>
              <w:jc w:val="center"/>
              <w:rPr>
                <w:color w:val="000000"/>
              </w:rPr>
            </w:pPr>
            <w:r w:rsidRPr="00967042">
              <w:rPr>
                <w:color w:val="000000"/>
              </w:rPr>
              <w:t>4011</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1D05F201" w14:textId="77777777" w:rsidR="00622A09" w:rsidRPr="00967042" w:rsidRDefault="00622A09" w:rsidP="00622A09">
            <w:pPr>
              <w:jc w:val="both"/>
            </w:pPr>
            <w:r w:rsidRPr="00967042">
              <w:rPr>
                <w:color w:val="000000"/>
              </w:rPr>
              <w:t>Outros tipos de pneus novos, exceto os itens classificados no CEST 16.005.00</w:t>
            </w:r>
          </w:p>
        </w:tc>
        <w:tc>
          <w:tcPr>
            <w:tcW w:w="1361" w:type="dxa"/>
            <w:tcBorders>
              <w:top w:val="single" w:sz="4" w:space="0" w:color="auto"/>
              <w:left w:val="single" w:sz="4" w:space="0" w:color="auto"/>
              <w:bottom w:val="single" w:sz="4" w:space="0" w:color="auto"/>
              <w:right w:val="single" w:sz="4" w:space="0" w:color="auto"/>
            </w:tcBorders>
          </w:tcPr>
          <w:p w14:paraId="0821C8B7"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131DB860" w14:textId="77777777" w:rsidR="00622A09" w:rsidRPr="00967042" w:rsidRDefault="00622A09" w:rsidP="00622A09">
            <w:pPr>
              <w:jc w:val="center"/>
              <w:rPr>
                <w:color w:val="000000"/>
              </w:rPr>
            </w:pPr>
            <w:r w:rsidRPr="00967042">
              <w:rPr>
                <w:color w:val="000000"/>
              </w:rPr>
              <w:t>45</w:t>
            </w:r>
          </w:p>
        </w:tc>
      </w:tr>
      <w:tr w:rsidR="00622A09" w:rsidRPr="00967042" w14:paraId="27280C93" w14:textId="77777777" w:rsidTr="00584540">
        <w:trPr>
          <w:jc w:val="center"/>
        </w:trPr>
        <w:tc>
          <w:tcPr>
            <w:tcW w:w="737" w:type="dxa"/>
            <w:tcBorders>
              <w:right w:val="single" w:sz="4" w:space="0" w:color="auto"/>
            </w:tcBorders>
          </w:tcPr>
          <w:p w14:paraId="346B63FB" w14:textId="77777777" w:rsidR="00622A09" w:rsidRPr="00967042" w:rsidRDefault="00622A09" w:rsidP="00622A09">
            <w:pPr>
              <w:jc w:val="center"/>
            </w:pPr>
            <w:r w:rsidRPr="00967042">
              <w:t>(</w:t>
            </w:r>
            <w:hyperlink r:id="rId220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6E7614A" w14:textId="77777777" w:rsidR="00622A09" w:rsidRPr="00967042" w:rsidRDefault="00622A09" w:rsidP="00622A09">
            <w:pPr>
              <w:jc w:val="center"/>
            </w:pPr>
            <w:bookmarkStart w:id="1831" w:name="parte2it16_05"/>
            <w:r w:rsidRPr="00967042">
              <w:rPr>
                <w:color w:val="000000"/>
              </w:rPr>
              <w:t>5.0</w:t>
            </w:r>
            <w:bookmarkEnd w:id="183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8C03D6" w14:textId="77777777" w:rsidR="00622A09" w:rsidRPr="00967042" w:rsidRDefault="00622A09" w:rsidP="00622A09">
            <w:pPr>
              <w:jc w:val="center"/>
              <w:rPr>
                <w:color w:val="000000"/>
              </w:rPr>
            </w:pPr>
            <w:r w:rsidRPr="00967042">
              <w:rPr>
                <w:color w:val="000000"/>
              </w:rPr>
              <w:t>16.005.00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7C0C2D" w14:textId="77777777" w:rsidR="00622A09" w:rsidRPr="00967042" w:rsidRDefault="00622A09" w:rsidP="00622A09">
            <w:pPr>
              <w:jc w:val="center"/>
              <w:rPr>
                <w:color w:val="000000"/>
              </w:rPr>
            </w:pPr>
            <w:r w:rsidRPr="00967042">
              <w:rPr>
                <w:color w:val="000000"/>
              </w:rPr>
              <w:t>4011.50.00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CEBCF3F" w14:textId="77777777" w:rsidR="00622A09" w:rsidRPr="00967042" w:rsidRDefault="00622A09" w:rsidP="00622A09">
            <w:pPr>
              <w:jc w:val="both"/>
            </w:pPr>
            <w:r w:rsidRPr="00967042">
              <w:rPr>
                <w:color w:val="000000"/>
              </w:rPr>
              <w:t>Pneus novos de borracha dos tipos utilizados em bicicletas</w:t>
            </w:r>
          </w:p>
        </w:tc>
        <w:tc>
          <w:tcPr>
            <w:tcW w:w="1361" w:type="dxa"/>
            <w:tcBorders>
              <w:top w:val="single" w:sz="4" w:space="0" w:color="auto"/>
              <w:left w:val="single" w:sz="4" w:space="0" w:color="auto"/>
              <w:bottom w:val="single" w:sz="4" w:space="0" w:color="auto"/>
              <w:right w:val="single" w:sz="4" w:space="0" w:color="auto"/>
            </w:tcBorders>
          </w:tcPr>
          <w:p w14:paraId="5D7A86DE" w14:textId="77777777" w:rsidR="00622A09" w:rsidRPr="00967042" w:rsidRDefault="00622A09" w:rsidP="00622A09">
            <w:pPr>
              <w:jc w:val="center"/>
              <w:rPr>
                <w:color w:val="000000"/>
              </w:rPr>
            </w:pPr>
            <w:r w:rsidRPr="00967042">
              <w:rPr>
                <w:color w:val="000000"/>
              </w:rPr>
              <w:t>16.2</w:t>
            </w:r>
          </w:p>
        </w:tc>
        <w:tc>
          <w:tcPr>
            <w:tcW w:w="907" w:type="dxa"/>
            <w:tcBorders>
              <w:top w:val="single" w:sz="4" w:space="0" w:color="auto"/>
              <w:left w:val="single" w:sz="4" w:space="0" w:color="auto"/>
              <w:bottom w:val="single" w:sz="4" w:space="0" w:color="auto"/>
              <w:right w:val="single" w:sz="4" w:space="0" w:color="auto"/>
            </w:tcBorders>
          </w:tcPr>
          <w:p w14:paraId="4094CA77" w14:textId="77777777" w:rsidR="00622A09" w:rsidRPr="00967042" w:rsidRDefault="00622A09" w:rsidP="00622A09">
            <w:pPr>
              <w:jc w:val="center"/>
              <w:rPr>
                <w:color w:val="000000"/>
              </w:rPr>
            </w:pPr>
            <w:r w:rsidRPr="00967042">
              <w:rPr>
                <w:color w:val="000000"/>
              </w:rPr>
              <w:t>64,67</w:t>
            </w:r>
          </w:p>
        </w:tc>
      </w:tr>
      <w:tr w:rsidR="00622A09" w:rsidRPr="00967042" w14:paraId="4420D4E0" w14:textId="77777777" w:rsidTr="00584540">
        <w:trPr>
          <w:jc w:val="center"/>
        </w:trPr>
        <w:tc>
          <w:tcPr>
            <w:tcW w:w="737" w:type="dxa"/>
            <w:tcBorders>
              <w:right w:val="single" w:sz="4" w:space="0" w:color="auto"/>
            </w:tcBorders>
          </w:tcPr>
          <w:p w14:paraId="467738F8" w14:textId="77777777" w:rsidR="00622A09" w:rsidRPr="00967042" w:rsidRDefault="00622A09" w:rsidP="00622A09">
            <w:pPr>
              <w:jc w:val="center"/>
            </w:pPr>
            <w:r w:rsidRPr="00967042">
              <w:t>(</w:t>
            </w:r>
            <w:hyperlink r:id="rId2209" w:anchor="nota2792" w:history="1">
              <w:r w:rsidRPr="00967042">
                <w:rPr>
                  <w:rStyle w:val="Hyperlink"/>
                </w:rPr>
                <w:t>2792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6D16C91" w14:textId="77777777" w:rsidR="00622A09" w:rsidRPr="00967042" w:rsidRDefault="00622A09" w:rsidP="00622A09">
            <w:pPr>
              <w:jc w:val="center"/>
            </w:pPr>
            <w:bookmarkStart w:id="1832" w:name="parte2it16_06"/>
            <w:r w:rsidRPr="00967042">
              <w:rPr>
                <w:color w:val="000000"/>
              </w:rPr>
              <w:t>6.0</w:t>
            </w:r>
            <w:bookmarkEnd w:id="183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3ED4CA" w14:textId="77777777" w:rsidR="00622A09" w:rsidRPr="00967042" w:rsidRDefault="00622A09" w:rsidP="00622A09">
            <w:pPr>
              <w:jc w:val="center"/>
              <w:rPr>
                <w:color w:val="000000"/>
              </w:rPr>
            </w:pPr>
            <w:r w:rsidRPr="00967042">
              <w:rPr>
                <w:color w:val="000000"/>
              </w:rPr>
              <w:t>16.006.00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760242" w14:textId="77777777" w:rsidR="00622A09" w:rsidRPr="00967042" w:rsidRDefault="00622A09" w:rsidP="00622A09">
            <w:pPr>
              <w:jc w:val="center"/>
              <w:rPr>
                <w:color w:val="000000"/>
              </w:rPr>
            </w:pPr>
            <w:r w:rsidRPr="00967042">
              <w:rPr>
                <w:color w:val="000000"/>
              </w:rPr>
              <w:t>4012.1</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E414C48" w14:textId="77777777" w:rsidR="00622A09" w:rsidRPr="00967042" w:rsidRDefault="00622A09" w:rsidP="00622A09">
            <w:pPr>
              <w:jc w:val="both"/>
            </w:pPr>
            <w:r w:rsidRPr="00967042">
              <w:rPr>
                <w:color w:val="000000"/>
              </w:rPr>
              <w:t>Pneus recauchutados</w:t>
            </w:r>
          </w:p>
        </w:tc>
        <w:tc>
          <w:tcPr>
            <w:tcW w:w="1361" w:type="dxa"/>
            <w:tcBorders>
              <w:top w:val="single" w:sz="4" w:space="0" w:color="auto"/>
              <w:left w:val="single" w:sz="4" w:space="0" w:color="auto"/>
              <w:bottom w:val="single" w:sz="4" w:space="0" w:color="auto"/>
              <w:right w:val="single" w:sz="4" w:space="0" w:color="auto"/>
            </w:tcBorders>
          </w:tcPr>
          <w:p w14:paraId="6A1849BC" w14:textId="77777777" w:rsidR="00622A09" w:rsidRPr="00967042" w:rsidRDefault="00622A09" w:rsidP="00622A09">
            <w:pPr>
              <w:jc w:val="center"/>
              <w:rPr>
                <w:color w:val="000000"/>
              </w:rPr>
            </w:pPr>
            <w:r w:rsidRPr="00967042">
              <w:rPr>
                <w:color w:val="000000"/>
              </w:rPr>
              <w:t>16.3</w:t>
            </w:r>
          </w:p>
        </w:tc>
        <w:tc>
          <w:tcPr>
            <w:tcW w:w="907" w:type="dxa"/>
            <w:tcBorders>
              <w:top w:val="single" w:sz="4" w:space="0" w:color="auto"/>
              <w:left w:val="single" w:sz="4" w:space="0" w:color="auto"/>
              <w:bottom w:val="single" w:sz="4" w:space="0" w:color="auto"/>
              <w:right w:val="single" w:sz="4" w:space="0" w:color="auto"/>
            </w:tcBorders>
          </w:tcPr>
          <w:p w14:paraId="40D19A7F" w14:textId="77777777" w:rsidR="00622A09" w:rsidRPr="00967042" w:rsidRDefault="00622A09" w:rsidP="00622A09">
            <w:pPr>
              <w:jc w:val="center"/>
              <w:rPr>
                <w:color w:val="000000"/>
              </w:rPr>
            </w:pPr>
            <w:r w:rsidRPr="00967042">
              <w:rPr>
                <w:color w:val="000000"/>
              </w:rPr>
              <w:t>30</w:t>
            </w:r>
          </w:p>
        </w:tc>
      </w:tr>
      <w:tr w:rsidR="00622A09" w:rsidRPr="00967042" w14:paraId="15D2AA19" w14:textId="77777777" w:rsidTr="00584540">
        <w:trPr>
          <w:jc w:val="center"/>
        </w:trPr>
        <w:tc>
          <w:tcPr>
            <w:tcW w:w="737" w:type="dxa"/>
            <w:tcBorders>
              <w:right w:val="single" w:sz="4" w:space="0" w:color="auto"/>
            </w:tcBorders>
          </w:tcPr>
          <w:p w14:paraId="3A936DF1" w14:textId="77777777" w:rsidR="00622A09" w:rsidRPr="00967042" w:rsidRDefault="00622A09" w:rsidP="00622A09">
            <w:pPr>
              <w:jc w:val="center"/>
            </w:pPr>
            <w:r w:rsidRPr="00967042">
              <w:t>(</w:t>
            </w:r>
            <w:hyperlink r:id="rId2210" w:anchor="nota2982" w:history="1">
              <w:r w:rsidRPr="00967042">
                <w:rPr>
                  <w:rStyle w:val="Hyperlink"/>
                </w:rPr>
                <w:t>2982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4ED84DA" w14:textId="77777777" w:rsidR="00622A09" w:rsidRPr="00967042" w:rsidRDefault="00622A09" w:rsidP="00622A09">
            <w:pPr>
              <w:jc w:val="center"/>
              <w:rPr>
                <w:color w:val="000000"/>
              </w:rPr>
            </w:pPr>
            <w:bookmarkStart w:id="1833" w:name="parte2it16_07"/>
            <w:r w:rsidRPr="00967042">
              <w:rPr>
                <w:color w:val="000000"/>
              </w:rPr>
              <w:t>7.0</w:t>
            </w:r>
            <w:bookmarkEnd w:id="183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0E71EA" w14:textId="77777777" w:rsidR="00622A09" w:rsidRPr="00967042" w:rsidRDefault="00622A09" w:rsidP="00622A09">
            <w:pPr>
              <w:jc w:val="center"/>
              <w:rPr>
                <w:color w:val="000000"/>
              </w:rPr>
            </w:pPr>
            <w:r w:rsidRPr="00967042">
              <w:rPr>
                <w:color w:val="000000"/>
              </w:rPr>
              <w:t>16.007.00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350C3B" w14:textId="77777777" w:rsidR="00622A09" w:rsidRPr="00967042" w:rsidRDefault="00622A09" w:rsidP="00622A09">
            <w:pPr>
              <w:jc w:val="center"/>
              <w:rPr>
                <w:color w:val="000000"/>
              </w:rPr>
            </w:pPr>
            <w:r w:rsidRPr="00967042">
              <w:rPr>
                <w:color w:val="000000"/>
              </w:rPr>
              <w:t>4012.90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7E22EE53" w14:textId="77777777" w:rsidR="00622A09" w:rsidRPr="00967042" w:rsidRDefault="00622A09" w:rsidP="00622A09">
            <w:pPr>
              <w:jc w:val="both"/>
            </w:pPr>
            <w:r w:rsidRPr="00967042">
              <w:rPr>
                <w:color w:val="000000"/>
              </w:rPr>
              <w:t>Protetores de borracha, exceto os itens classificados no CEST 16.007.01</w:t>
            </w:r>
          </w:p>
        </w:tc>
        <w:tc>
          <w:tcPr>
            <w:tcW w:w="1361" w:type="dxa"/>
            <w:tcBorders>
              <w:top w:val="single" w:sz="4" w:space="0" w:color="auto"/>
              <w:left w:val="single" w:sz="4" w:space="0" w:color="auto"/>
              <w:bottom w:val="single" w:sz="4" w:space="0" w:color="auto"/>
              <w:right w:val="single" w:sz="4" w:space="0" w:color="auto"/>
            </w:tcBorders>
          </w:tcPr>
          <w:p w14:paraId="1D1DDD84"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1DC7D211" w14:textId="77777777" w:rsidR="00622A09" w:rsidRPr="00967042" w:rsidRDefault="00622A09" w:rsidP="00622A09">
            <w:pPr>
              <w:jc w:val="center"/>
              <w:rPr>
                <w:color w:val="000000"/>
              </w:rPr>
            </w:pPr>
            <w:r w:rsidRPr="00967042">
              <w:rPr>
                <w:color w:val="000000"/>
              </w:rPr>
              <w:t>45</w:t>
            </w:r>
          </w:p>
        </w:tc>
      </w:tr>
      <w:tr w:rsidR="00B75735" w:rsidRPr="00967042" w14:paraId="14C7ECEA" w14:textId="77777777" w:rsidTr="00584540">
        <w:trPr>
          <w:jc w:val="center"/>
        </w:trPr>
        <w:tc>
          <w:tcPr>
            <w:tcW w:w="737" w:type="dxa"/>
            <w:tcBorders>
              <w:right w:val="single" w:sz="4" w:space="0" w:color="auto"/>
            </w:tcBorders>
          </w:tcPr>
          <w:p w14:paraId="4DD44557" w14:textId="77777777" w:rsidR="00B75735" w:rsidRPr="00967042" w:rsidRDefault="00B75735" w:rsidP="00B75735">
            <w:pPr>
              <w:jc w:val="center"/>
            </w:pPr>
            <w:r w:rsidRPr="00967042">
              <w:t>(</w:t>
            </w:r>
            <w:hyperlink r:id="rId2211" w:anchor="nota3254" w:history="1">
              <w:r w:rsidRPr="00967042">
                <w:rPr>
                  <w:rStyle w:val="Hyperlink"/>
                </w:rPr>
                <w:t>3254</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37506A6" w14:textId="77777777" w:rsidR="00B75735" w:rsidRPr="00967042" w:rsidRDefault="00B75735" w:rsidP="00B75735">
            <w:pPr>
              <w:jc w:val="center"/>
            </w:pPr>
            <w:bookmarkStart w:id="1834" w:name="parte2it16_07_1"/>
            <w:r w:rsidRPr="00967042">
              <w:rPr>
                <w:color w:val="000000"/>
              </w:rPr>
              <w:t>7.1</w:t>
            </w:r>
            <w:bookmarkEnd w:id="1834"/>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8D0BAA" w14:textId="77777777" w:rsidR="00B75735" w:rsidRPr="00967042" w:rsidRDefault="00B75735" w:rsidP="00B75735">
            <w:pPr>
              <w:jc w:val="center"/>
              <w:rPr>
                <w:bCs/>
                <w:color w:val="000000"/>
              </w:rPr>
            </w:pPr>
            <w:r w:rsidRPr="00967042">
              <w:rPr>
                <w:bCs/>
                <w:color w:val="000000"/>
              </w:rPr>
              <w:t>16.007.01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0527D1" w14:textId="77777777" w:rsidR="00B75735" w:rsidRPr="00967042" w:rsidRDefault="00B75735" w:rsidP="00B75735">
            <w:pPr>
              <w:jc w:val="center"/>
              <w:rPr>
                <w:bCs/>
                <w:color w:val="000000"/>
              </w:rPr>
            </w:pPr>
            <w:r w:rsidRPr="00967042">
              <w:rPr>
                <w:bCs/>
                <w:color w:val="000000"/>
              </w:rPr>
              <w:t>4012.90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19D5331A" w14:textId="77777777" w:rsidR="00B75735" w:rsidRPr="00967042" w:rsidRDefault="00B75735" w:rsidP="00B75735">
            <w:pPr>
              <w:jc w:val="both"/>
            </w:pPr>
            <w:r w:rsidRPr="00967042">
              <w:t>Protetores de borracha para bicicletas</w:t>
            </w:r>
          </w:p>
        </w:tc>
        <w:tc>
          <w:tcPr>
            <w:tcW w:w="1361" w:type="dxa"/>
            <w:tcBorders>
              <w:top w:val="single" w:sz="4" w:space="0" w:color="auto"/>
              <w:left w:val="single" w:sz="4" w:space="0" w:color="auto"/>
              <w:bottom w:val="single" w:sz="4" w:space="0" w:color="auto"/>
              <w:right w:val="single" w:sz="4" w:space="0" w:color="auto"/>
            </w:tcBorders>
            <w:vAlign w:val="center"/>
          </w:tcPr>
          <w:p w14:paraId="23162C70" w14:textId="77777777" w:rsidR="00B75735" w:rsidRPr="00967042" w:rsidRDefault="00B75735" w:rsidP="00B75735">
            <w:pPr>
              <w:jc w:val="center"/>
              <w:rPr>
                <w:bCs/>
                <w:color w:val="000000"/>
              </w:rPr>
            </w:pPr>
            <w:r w:rsidRPr="00967042">
              <w:rPr>
                <w:bCs/>
                <w:color w:val="000000"/>
              </w:rPr>
              <w:t>16.3</w:t>
            </w:r>
          </w:p>
        </w:tc>
        <w:tc>
          <w:tcPr>
            <w:tcW w:w="907" w:type="dxa"/>
            <w:tcBorders>
              <w:top w:val="single" w:sz="4" w:space="0" w:color="auto"/>
              <w:left w:val="single" w:sz="4" w:space="0" w:color="auto"/>
              <w:bottom w:val="single" w:sz="4" w:space="0" w:color="auto"/>
              <w:right w:val="single" w:sz="4" w:space="0" w:color="auto"/>
            </w:tcBorders>
            <w:vAlign w:val="center"/>
          </w:tcPr>
          <w:p w14:paraId="24B37CD0" w14:textId="77777777" w:rsidR="00B75735" w:rsidRPr="00967042" w:rsidRDefault="00B75735" w:rsidP="00B75735">
            <w:pPr>
              <w:jc w:val="center"/>
              <w:rPr>
                <w:bCs/>
                <w:color w:val="000000"/>
              </w:rPr>
            </w:pPr>
            <w:r w:rsidRPr="00967042">
              <w:rPr>
                <w:bCs/>
                <w:color w:val="000000"/>
              </w:rPr>
              <w:t>45</w:t>
            </w:r>
          </w:p>
        </w:tc>
      </w:tr>
      <w:tr w:rsidR="00622A09" w:rsidRPr="00967042" w14:paraId="7F14EEF4" w14:textId="77777777" w:rsidTr="00584540">
        <w:trPr>
          <w:jc w:val="center"/>
        </w:trPr>
        <w:tc>
          <w:tcPr>
            <w:tcW w:w="737" w:type="dxa"/>
            <w:tcBorders>
              <w:right w:val="single" w:sz="4" w:space="0" w:color="auto"/>
            </w:tcBorders>
          </w:tcPr>
          <w:p w14:paraId="54D88D12" w14:textId="77777777" w:rsidR="00622A09" w:rsidRPr="00967042" w:rsidRDefault="00622A09" w:rsidP="00622A09">
            <w:pPr>
              <w:jc w:val="center"/>
            </w:pPr>
            <w:r w:rsidRPr="00967042">
              <w:t>(</w:t>
            </w:r>
            <w:hyperlink r:id="rId2212" w:anchor="nota2982" w:history="1">
              <w:r w:rsidRPr="00967042">
                <w:rPr>
                  <w:rStyle w:val="Hyperlink"/>
                </w:rPr>
                <w:t>2982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2A8D0FF" w14:textId="77777777" w:rsidR="00622A09" w:rsidRPr="00967042" w:rsidRDefault="00622A09" w:rsidP="00622A09">
            <w:pPr>
              <w:jc w:val="center"/>
              <w:rPr>
                <w:color w:val="000000"/>
              </w:rPr>
            </w:pPr>
            <w:bookmarkStart w:id="1835" w:name="parte2it16_08"/>
            <w:r w:rsidRPr="00967042">
              <w:rPr>
                <w:color w:val="000000"/>
              </w:rPr>
              <w:t>8.0</w:t>
            </w:r>
            <w:bookmarkEnd w:id="183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6677DD" w14:textId="77777777" w:rsidR="00622A09" w:rsidRPr="00967042" w:rsidRDefault="00622A09" w:rsidP="00622A09">
            <w:pPr>
              <w:jc w:val="center"/>
              <w:rPr>
                <w:color w:val="000000"/>
              </w:rPr>
            </w:pPr>
            <w:r w:rsidRPr="00967042">
              <w:rPr>
                <w:color w:val="000000"/>
              </w:rPr>
              <w:t>16.008.00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114017" w14:textId="77777777" w:rsidR="00622A09" w:rsidRPr="00967042" w:rsidRDefault="00622A09" w:rsidP="00622A09">
            <w:pPr>
              <w:jc w:val="center"/>
              <w:rPr>
                <w:color w:val="000000"/>
              </w:rPr>
            </w:pPr>
            <w:r w:rsidRPr="00967042">
              <w:rPr>
                <w:color w:val="000000"/>
              </w:rPr>
              <w:t>4013</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47D46DEC" w14:textId="77777777" w:rsidR="00622A09" w:rsidRPr="00967042" w:rsidRDefault="00622A09" w:rsidP="00622A09">
            <w:pPr>
              <w:jc w:val="both"/>
            </w:pPr>
            <w:r w:rsidRPr="00967042">
              <w:rPr>
                <w:color w:val="000000"/>
              </w:rPr>
              <w:t>Câmaras de ar de borracha, exceto os itens classificados no CEST 16.009.00</w:t>
            </w:r>
          </w:p>
        </w:tc>
        <w:tc>
          <w:tcPr>
            <w:tcW w:w="1361" w:type="dxa"/>
            <w:tcBorders>
              <w:top w:val="single" w:sz="4" w:space="0" w:color="auto"/>
              <w:left w:val="single" w:sz="4" w:space="0" w:color="auto"/>
              <w:bottom w:val="single" w:sz="4" w:space="0" w:color="auto"/>
              <w:right w:val="single" w:sz="4" w:space="0" w:color="auto"/>
            </w:tcBorders>
          </w:tcPr>
          <w:p w14:paraId="3B89E016" w14:textId="77777777" w:rsidR="00622A09" w:rsidRPr="00967042" w:rsidRDefault="00622A09" w:rsidP="00622A09">
            <w:pPr>
              <w:jc w:val="center"/>
              <w:rPr>
                <w:color w:val="000000"/>
              </w:rPr>
            </w:pPr>
            <w:r w:rsidRPr="00967042">
              <w:rPr>
                <w:color w:val="000000"/>
              </w:rPr>
              <w:t>16.1</w:t>
            </w:r>
          </w:p>
        </w:tc>
        <w:tc>
          <w:tcPr>
            <w:tcW w:w="907" w:type="dxa"/>
            <w:tcBorders>
              <w:top w:val="single" w:sz="4" w:space="0" w:color="auto"/>
              <w:left w:val="single" w:sz="4" w:space="0" w:color="auto"/>
              <w:bottom w:val="single" w:sz="4" w:space="0" w:color="auto"/>
              <w:right w:val="single" w:sz="4" w:space="0" w:color="auto"/>
            </w:tcBorders>
          </w:tcPr>
          <w:p w14:paraId="3366854F" w14:textId="77777777" w:rsidR="00622A09" w:rsidRPr="00967042" w:rsidRDefault="00622A09" w:rsidP="00622A09">
            <w:pPr>
              <w:jc w:val="center"/>
              <w:rPr>
                <w:color w:val="000000"/>
              </w:rPr>
            </w:pPr>
            <w:r w:rsidRPr="00967042">
              <w:rPr>
                <w:color w:val="000000"/>
              </w:rPr>
              <w:t>45</w:t>
            </w:r>
          </w:p>
        </w:tc>
      </w:tr>
      <w:tr w:rsidR="00622A09" w:rsidRPr="00967042" w14:paraId="2EB20EAA" w14:textId="77777777" w:rsidTr="00584540">
        <w:trPr>
          <w:jc w:val="center"/>
        </w:trPr>
        <w:tc>
          <w:tcPr>
            <w:tcW w:w="737" w:type="dxa"/>
            <w:tcBorders>
              <w:right w:val="single" w:sz="4" w:space="0" w:color="auto"/>
            </w:tcBorders>
          </w:tcPr>
          <w:p w14:paraId="611FFCE0" w14:textId="77777777" w:rsidR="00622A09" w:rsidRPr="00967042" w:rsidRDefault="00622A09" w:rsidP="00622A09">
            <w:pPr>
              <w:jc w:val="center"/>
            </w:pPr>
            <w:r w:rsidRPr="00967042">
              <w:t>(</w:t>
            </w:r>
            <w:hyperlink r:id="rId221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3350F7E" w14:textId="77777777" w:rsidR="00622A09" w:rsidRPr="00967042" w:rsidRDefault="00622A09" w:rsidP="00622A09">
            <w:pPr>
              <w:jc w:val="center"/>
            </w:pPr>
            <w:bookmarkStart w:id="1836" w:name="parte2it16_09"/>
            <w:r w:rsidRPr="00967042">
              <w:rPr>
                <w:color w:val="000000"/>
              </w:rPr>
              <w:t>9.0</w:t>
            </w:r>
            <w:bookmarkEnd w:id="183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A020C0" w14:textId="77777777" w:rsidR="00622A09" w:rsidRPr="00967042" w:rsidRDefault="00622A09" w:rsidP="00622A09">
            <w:pPr>
              <w:jc w:val="center"/>
              <w:rPr>
                <w:color w:val="000000"/>
              </w:rPr>
            </w:pPr>
            <w:r w:rsidRPr="00967042">
              <w:rPr>
                <w:color w:val="000000"/>
              </w:rPr>
              <w:t>16.009.00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1546A2" w14:textId="77777777" w:rsidR="00622A09" w:rsidRPr="00967042" w:rsidRDefault="00622A09" w:rsidP="00622A09">
            <w:pPr>
              <w:jc w:val="center"/>
              <w:rPr>
                <w:color w:val="000000"/>
              </w:rPr>
            </w:pPr>
            <w:r w:rsidRPr="00967042">
              <w:rPr>
                <w:color w:val="000000"/>
              </w:rPr>
              <w:t>4013.20.00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A43895E" w14:textId="77777777" w:rsidR="00622A09" w:rsidRPr="00967042" w:rsidRDefault="00622A09" w:rsidP="00622A09">
            <w:pPr>
              <w:jc w:val="both"/>
            </w:pPr>
            <w:r w:rsidRPr="00967042">
              <w:rPr>
                <w:color w:val="000000"/>
              </w:rPr>
              <w:t>Câmaras de ar de borracha dos tipos utilizados em bicicletas</w:t>
            </w:r>
          </w:p>
        </w:tc>
        <w:tc>
          <w:tcPr>
            <w:tcW w:w="1361" w:type="dxa"/>
            <w:tcBorders>
              <w:top w:val="single" w:sz="4" w:space="0" w:color="auto"/>
              <w:left w:val="single" w:sz="4" w:space="0" w:color="auto"/>
              <w:bottom w:val="single" w:sz="4" w:space="0" w:color="auto"/>
              <w:right w:val="single" w:sz="4" w:space="0" w:color="auto"/>
            </w:tcBorders>
          </w:tcPr>
          <w:p w14:paraId="3BF9D728" w14:textId="77777777" w:rsidR="00622A09" w:rsidRPr="00967042" w:rsidRDefault="00622A09" w:rsidP="00622A09">
            <w:pPr>
              <w:jc w:val="center"/>
              <w:rPr>
                <w:color w:val="000000"/>
              </w:rPr>
            </w:pPr>
            <w:r w:rsidRPr="00967042">
              <w:rPr>
                <w:color w:val="000000"/>
              </w:rPr>
              <w:t>16.2</w:t>
            </w:r>
          </w:p>
        </w:tc>
        <w:tc>
          <w:tcPr>
            <w:tcW w:w="907" w:type="dxa"/>
            <w:tcBorders>
              <w:top w:val="single" w:sz="4" w:space="0" w:color="auto"/>
              <w:left w:val="single" w:sz="4" w:space="0" w:color="auto"/>
              <w:bottom w:val="single" w:sz="4" w:space="0" w:color="auto"/>
              <w:right w:val="single" w:sz="4" w:space="0" w:color="auto"/>
            </w:tcBorders>
          </w:tcPr>
          <w:p w14:paraId="7ABFE49B" w14:textId="77777777" w:rsidR="00622A09" w:rsidRPr="00967042" w:rsidRDefault="00622A09" w:rsidP="00622A09">
            <w:pPr>
              <w:jc w:val="center"/>
              <w:rPr>
                <w:color w:val="000000"/>
              </w:rPr>
            </w:pPr>
            <w:r w:rsidRPr="00967042">
              <w:rPr>
                <w:color w:val="000000"/>
              </w:rPr>
              <w:t>64,67</w:t>
            </w:r>
          </w:p>
        </w:tc>
      </w:tr>
    </w:tbl>
    <w:p w14:paraId="7FE94913" w14:textId="77777777" w:rsidR="00414A60" w:rsidRPr="00967042" w:rsidRDefault="00414A60"/>
    <w:p w14:paraId="33A55C62" w14:textId="77777777" w:rsidR="00414A60" w:rsidRPr="00967042" w:rsidRDefault="00414A60"/>
    <w:p w14:paraId="69D5E674" w14:textId="77777777" w:rsidR="00414A60" w:rsidRPr="00967042" w:rsidRDefault="00414A60">
      <w:r w:rsidRPr="00967042">
        <w:br w:type="page"/>
      </w:r>
    </w:p>
    <w:p w14:paraId="09E92A0D" w14:textId="3F7C85F2" w:rsidR="00A11A0D" w:rsidRDefault="00A11A0D"/>
    <w:tbl>
      <w:tblPr>
        <w:tblW w:w="10519" w:type="dxa"/>
        <w:jc w:val="center"/>
        <w:tblLayout w:type="fixed"/>
        <w:tblCellMar>
          <w:left w:w="70" w:type="dxa"/>
          <w:right w:w="70" w:type="dxa"/>
        </w:tblCellMar>
        <w:tblLook w:val="0000" w:firstRow="0" w:lastRow="0" w:firstColumn="0" w:lastColumn="0" w:noHBand="0" w:noVBand="0"/>
      </w:tblPr>
      <w:tblGrid>
        <w:gridCol w:w="736"/>
        <w:gridCol w:w="737"/>
        <w:gridCol w:w="1134"/>
        <w:gridCol w:w="1134"/>
        <w:gridCol w:w="4481"/>
        <w:gridCol w:w="1390"/>
        <w:gridCol w:w="907"/>
      </w:tblGrid>
      <w:tr w:rsidR="0077323B" w:rsidRPr="007B43F0" w14:paraId="3507A593" w14:textId="77777777" w:rsidTr="00BC3509">
        <w:trPr>
          <w:tblHeader/>
          <w:jc w:val="center"/>
        </w:trPr>
        <w:tc>
          <w:tcPr>
            <w:tcW w:w="736" w:type="dxa"/>
            <w:tcBorders>
              <w:right w:val="single" w:sz="4" w:space="0" w:color="auto"/>
            </w:tcBorders>
            <w:vAlign w:val="center"/>
          </w:tcPr>
          <w:p w14:paraId="36520CD1" w14:textId="7F793DFB" w:rsidR="0077323B" w:rsidRDefault="0077323B" w:rsidP="00F54F91">
            <w:pPr>
              <w:jc w:val="center"/>
            </w:pPr>
            <w:r w:rsidRPr="003439C6">
              <w:t>(</w:t>
            </w:r>
            <w:hyperlink r:id="rId2214" w:anchor="nota4641" w:history="1">
              <w:r>
                <w:rPr>
                  <w:rStyle w:val="Hyperlink"/>
                </w:rPr>
                <w:t>4641</w:t>
              </w:r>
            </w:hyperlink>
            <w:r w:rsidRPr="003439C6">
              <w:t>)</w:t>
            </w:r>
          </w:p>
        </w:tc>
        <w:tc>
          <w:tcPr>
            <w:tcW w:w="9783"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4C28226" w14:textId="77777777" w:rsidR="0077323B" w:rsidRPr="007B43F0" w:rsidRDefault="0077323B" w:rsidP="00F54F91">
            <w:pPr>
              <w:jc w:val="center"/>
              <w:rPr>
                <w:color w:val="000000"/>
              </w:rPr>
            </w:pPr>
            <w:bookmarkStart w:id="1837" w:name="parte2it17"/>
            <w:r w:rsidRPr="007B43F0">
              <w:rPr>
                <w:color w:val="000000"/>
              </w:rPr>
              <w:t>17.</w:t>
            </w:r>
            <w:r w:rsidRPr="007B43F0">
              <w:t xml:space="preserve"> PRODUTOS ALIMENTÍCIOS</w:t>
            </w:r>
            <w:bookmarkEnd w:id="1837"/>
          </w:p>
        </w:tc>
      </w:tr>
      <w:tr w:rsidR="0077323B" w:rsidRPr="007B43F0" w14:paraId="766A06F9" w14:textId="77777777" w:rsidTr="00BC3509">
        <w:trPr>
          <w:tblHeader/>
          <w:jc w:val="center"/>
        </w:trPr>
        <w:tc>
          <w:tcPr>
            <w:tcW w:w="736" w:type="dxa"/>
            <w:tcBorders>
              <w:right w:val="single" w:sz="4" w:space="0" w:color="auto"/>
            </w:tcBorders>
            <w:vAlign w:val="center"/>
          </w:tcPr>
          <w:p w14:paraId="0167D3F8" w14:textId="57DCD2A2" w:rsidR="0077323B" w:rsidRPr="003439C6" w:rsidRDefault="0077323B" w:rsidP="00F54F91">
            <w:pPr>
              <w:jc w:val="center"/>
            </w:pPr>
            <w:r w:rsidRPr="003439C6">
              <w:t>(</w:t>
            </w:r>
            <w:hyperlink r:id="rId2215" w:anchor="nota4641" w:history="1">
              <w:r>
                <w:rPr>
                  <w:rStyle w:val="Hyperlink"/>
                </w:rPr>
                <w:t>4641</w:t>
              </w:r>
            </w:hyperlink>
            <w:r w:rsidRPr="003439C6">
              <w:t>)</w:t>
            </w:r>
          </w:p>
        </w:tc>
        <w:tc>
          <w:tcPr>
            <w:tcW w:w="9783" w:type="dxa"/>
            <w:gridSpan w:val="6"/>
            <w:tcBorders>
              <w:top w:val="single" w:sz="4" w:space="0" w:color="000000"/>
              <w:left w:val="single" w:sz="4" w:space="0" w:color="auto"/>
              <w:right w:val="single" w:sz="4" w:space="0" w:color="000000"/>
            </w:tcBorders>
            <w:shd w:val="clear" w:color="auto" w:fill="auto"/>
            <w:vAlign w:val="center"/>
          </w:tcPr>
          <w:p w14:paraId="073B8339" w14:textId="77777777" w:rsidR="0077323B" w:rsidRPr="00A0408F" w:rsidRDefault="0077323B" w:rsidP="00F54F91">
            <w:pPr>
              <w:jc w:val="center"/>
              <w:rPr>
                <w:color w:val="040404"/>
              </w:rPr>
            </w:pPr>
            <w:r w:rsidRPr="00A0408F">
              <w:rPr>
                <w:color w:val="040404"/>
              </w:rPr>
              <w:t>Âmbito de Aplicação da Substituição Tributária:</w:t>
            </w:r>
          </w:p>
          <w:p w14:paraId="1125E90B" w14:textId="77777777" w:rsidR="0077323B" w:rsidRPr="007B43F0" w:rsidRDefault="0077323B" w:rsidP="00F54F91">
            <w:pPr>
              <w:jc w:val="both"/>
              <w:rPr>
                <w:color w:val="000000"/>
              </w:rPr>
            </w:pPr>
            <w:r w:rsidRPr="00A0408F">
              <w:rPr>
                <w:color w:val="040404"/>
              </w:rPr>
              <w:t>17.1 Interno e nas seguintes unidades da Federação: Alagoas (</w:t>
            </w:r>
            <w:hyperlink r:id="rId2216" w:history="1">
              <w:r w:rsidRPr="008616F5">
                <w:rPr>
                  <w:rStyle w:val="Hyperlink"/>
                </w:rPr>
                <w:t>Protocolo ICMS 188/09</w:t>
              </w:r>
            </w:hyperlink>
            <w:r w:rsidRPr="00A0408F">
              <w:rPr>
                <w:color w:val="040404"/>
              </w:rPr>
              <w:t>), Amapá (</w:t>
            </w:r>
            <w:hyperlink r:id="rId2217" w:history="1">
              <w:r w:rsidRPr="008616F5">
                <w:rPr>
                  <w:rStyle w:val="Hyperlink"/>
                </w:rPr>
                <w:t>Protocolo ICMS 188/09</w:t>
              </w:r>
            </w:hyperlink>
            <w:r w:rsidRPr="004B1531">
              <w:rPr>
                <w:color w:val="040404"/>
              </w:rPr>
              <w:t>), Distrito Federal (</w:t>
            </w:r>
            <w:hyperlink r:id="rId2218" w:history="1">
              <w:r w:rsidRPr="008616F5">
                <w:rPr>
                  <w:rStyle w:val="Hyperlink"/>
                </w:rPr>
                <w:t>Protocolo ICMS 30/13</w:t>
              </w:r>
            </w:hyperlink>
            <w:r w:rsidRPr="004B1531">
              <w:rPr>
                <w:color w:val="040404"/>
              </w:rPr>
              <w:t>), Mato Grosso (</w:t>
            </w:r>
            <w:hyperlink r:id="rId2219" w:history="1">
              <w:r w:rsidRPr="008616F5">
                <w:rPr>
                  <w:rStyle w:val="Hyperlink"/>
                </w:rPr>
                <w:t>Protocolo ICMS 188/09</w:t>
              </w:r>
            </w:hyperlink>
            <w:r w:rsidRPr="004B1531">
              <w:rPr>
                <w:color w:val="040404"/>
              </w:rPr>
              <w:t>), Paraná (</w:t>
            </w:r>
            <w:hyperlink r:id="rId2220" w:history="1">
              <w:r w:rsidRPr="008616F5">
                <w:rPr>
                  <w:rStyle w:val="Hyperlink"/>
                </w:rPr>
                <w:t>Protocolo ICMS 188/09</w:t>
              </w:r>
            </w:hyperlink>
            <w:r w:rsidRPr="004B1531">
              <w:rPr>
                <w:color w:val="040404"/>
              </w:rPr>
              <w:t>), Rio de Janeiro (</w:t>
            </w:r>
            <w:hyperlink r:id="rId2221" w:history="1">
              <w:r w:rsidRPr="008616F5">
                <w:rPr>
                  <w:rStyle w:val="Hyperlink"/>
                </w:rPr>
                <w:t>Protocolo ICMS 188/09</w:t>
              </w:r>
            </w:hyperlink>
            <w:r w:rsidRPr="004B1531">
              <w:rPr>
                <w:color w:val="040404"/>
              </w:rPr>
              <w:t>), Santa Catarina (</w:t>
            </w:r>
            <w:hyperlink r:id="rId2222" w:history="1">
              <w:r w:rsidRPr="008616F5">
                <w:rPr>
                  <w:rStyle w:val="Hyperlink"/>
                </w:rPr>
                <w:t>Protocolo 188/09</w:t>
              </w:r>
            </w:hyperlink>
            <w:r w:rsidRPr="004B1531">
              <w:rPr>
                <w:color w:val="040404"/>
              </w:rPr>
              <w:t>) e São Paulo (</w:t>
            </w:r>
            <w:hyperlink r:id="rId2223" w:history="1">
              <w:r w:rsidRPr="008616F5">
                <w:rPr>
                  <w:rStyle w:val="Hyperlink"/>
                </w:rPr>
                <w:t>Protocolo ICMS 28/09</w:t>
              </w:r>
            </w:hyperlink>
            <w:r w:rsidRPr="004B1531">
              <w:rPr>
                <w:color w:val="040404"/>
              </w:rPr>
              <w:t>).</w:t>
            </w:r>
          </w:p>
        </w:tc>
      </w:tr>
      <w:tr w:rsidR="00BC3509" w:rsidRPr="007B43F0" w14:paraId="7D526FCE" w14:textId="77777777" w:rsidTr="00BC3509">
        <w:trPr>
          <w:tblHeader/>
          <w:jc w:val="center"/>
        </w:trPr>
        <w:tc>
          <w:tcPr>
            <w:tcW w:w="736" w:type="dxa"/>
            <w:tcBorders>
              <w:right w:val="single" w:sz="4" w:space="0" w:color="auto"/>
            </w:tcBorders>
            <w:vAlign w:val="center"/>
          </w:tcPr>
          <w:p w14:paraId="5C9A7AF3" w14:textId="27EAC199" w:rsidR="00BC3509" w:rsidRPr="003439C6" w:rsidRDefault="00BC3509" w:rsidP="00BC3509">
            <w:pPr>
              <w:jc w:val="center"/>
            </w:pPr>
            <w:r w:rsidRPr="003439C6">
              <w:t>(</w:t>
            </w:r>
            <w:hyperlink r:id="rId2224" w:anchor="nota4666" w:history="1">
              <w:r>
                <w:rPr>
                  <w:rStyle w:val="Hyperlink"/>
                </w:rPr>
                <w:t>4666</w:t>
              </w:r>
            </w:hyperlink>
            <w:r w:rsidRPr="003439C6">
              <w:t>)</w:t>
            </w:r>
          </w:p>
        </w:tc>
        <w:tc>
          <w:tcPr>
            <w:tcW w:w="9783" w:type="dxa"/>
            <w:gridSpan w:val="6"/>
            <w:tcBorders>
              <w:left w:val="single" w:sz="4" w:space="0" w:color="auto"/>
              <w:right w:val="single" w:sz="4" w:space="0" w:color="000000"/>
            </w:tcBorders>
            <w:shd w:val="clear" w:color="auto" w:fill="auto"/>
          </w:tcPr>
          <w:p w14:paraId="6D66758D" w14:textId="77777777" w:rsidR="00BC3509" w:rsidRDefault="00BC3509" w:rsidP="00BC3509">
            <w:pPr>
              <w:jc w:val="both"/>
            </w:pPr>
            <w:r w:rsidRPr="00A0408F">
              <w:rPr>
                <w:color w:val="040404"/>
              </w:rPr>
              <w:t xml:space="preserve">17.2 </w:t>
            </w:r>
            <w:r w:rsidRPr="00A3472E">
              <w:t>Interno e nas seguintes unidades da Federação: Espírito Santo, Mato Grosso, Mato Grosso do Sul e Pará (</w:t>
            </w:r>
            <w:hyperlink r:id="rId2225" w:history="1">
              <w:r w:rsidRPr="004F305A">
                <w:rPr>
                  <w:rStyle w:val="Hyperlink"/>
                </w:rPr>
                <w:t>Protocolo 21/91</w:t>
              </w:r>
            </w:hyperlink>
            <w:r w:rsidRPr="00A3472E">
              <w:t>).</w:t>
            </w:r>
          </w:p>
          <w:p w14:paraId="151FBAEA" w14:textId="0EB8904C" w:rsidR="00BC3509" w:rsidRPr="00A0408F" w:rsidRDefault="00BC3509" w:rsidP="00BC3509">
            <w:pPr>
              <w:jc w:val="both"/>
              <w:rPr>
                <w:color w:val="040404"/>
              </w:rPr>
            </w:pPr>
            <w:r w:rsidRPr="00A0408F">
              <w:rPr>
                <w:color w:val="040404"/>
              </w:rPr>
              <w:t>* Relativamente aos açúcares que não sejam de cana, o âmbito de aplicação é 17.3 (interno)</w:t>
            </w:r>
          </w:p>
        </w:tc>
      </w:tr>
      <w:tr w:rsidR="0077323B" w:rsidRPr="007B43F0" w14:paraId="0F4FB08F" w14:textId="77777777" w:rsidTr="00BC3509">
        <w:trPr>
          <w:tblHeader/>
          <w:jc w:val="center"/>
        </w:trPr>
        <w:tc>
          <w:tcPr>
            <w:tcW w:w="736" w:type="dxa"/>
            <w:tcBorders>
              <w:right w:val="single" w:sz="4" w:space="0" w:color="auto"/>
            </w:tcBorders>
            <w:vAlign w:val="center"/>
          </w:tcPr>
          <w:p w14:paraId="5E983901" w14:textId="48B15151" w:rsidR="0077323B" w:rsidRPr="003439C6" w:rsidRDefault="0077323B" w:rsidP="00F54F91">
            <w:pPr>
              <w:jc w:val="center"/>
            </w:pPr>
            <w:r w:rsidRPr="003439C6">
              <w:t>(</w:t>
            </w:r>
            <w:hyperlink r:id="rId2226" w:anchor="nota4641" w:history="1">
              <w:r>
                <w:rPr>
                  <w:rStyle w:val="Hyperlink"/>
                </w:rPr>
                <w:t>4641</w:t>
              </w:r>
            </w:hyperlink>
            <w:r w:rsidRPr="003439C6">
              <w:t>)</w:t>
            </w:r>
          </w:p>
        </w:tc>
        <w:tc>
          <w:tcPr>
            <w:tcW w:w="9783" w:type="dxa"/>
            <w:gridSpan w:val="6"/>
            <w:tcBorders>
              <w:left w:val="single" w:sz="4" w:space="0" w:color="auto"/>
              <w:right w:val="single" w:sz="4" w:space="0" w:color="000000"/>
            </w:tcBorders>
            <w:shd w:val="clear" w:color="auto" w:fill="auto"/>
          </w:tcPr>
          <w:p w14:paraId="10CFCF48" w14:textId="77777777" w:rsidR="0077323B" w:rsidRPr="00A0408F" w:rsidRDefault="0077323B" w:rsidP="00F54F91">
            <w:pPr>
              <w:jc w:val="both"/>
              <w:rPr>
                <w:color w:val="040404"/>
              </w:rPr>
            </w:pPr>
            <w:r w:rsidRPr="00A0408F">
              <w:rPr>
                <w:color w:val="040404"/>
              </w:rPr>
              <w:t>17.3 Interno</w:t>
            </w:r>
          </w:p>
        </w:tc>
      </w:tr>
      <w:tr w:rsidR="0077323B" w:rsidRPr="007B43F0" w14:paraId="0EF3EE91" w14:textId="77777777" w:rsidTr="00BC3509">
        <w:trPr>
          <w:tblHeader/>
          <w:jc w:val="center"/>
        </w:trPr>
        <w:tc>
          <w:tcPr>
            <w:tcW w:w="736" w:type="dxa"/>
            <w:tcBorders>
              <w:right w:val="single" w:sz="4" w:space="0" w:color="auto"/>
            </w:tcBorders>
            <w:vAlign w:val="center"/>
          </w:tcPr>
          <w:p w14:paraId="7F3528A6" w14:textId="0125DDCC" w:rsidR="0077323B" w:rsidRPr="003439C6" w:rsidRDefault="0077323B" w:rsidP="00F54F91">
            <w:pPr>
              <w:jc w:val="center"/>
            </w:pPr>
            <w:r w:rsidRPr="003439C6">
              <w:t>(</w:t>
            </w:r>
            <w:hyperlink r:id="rId2227" w:anchor="nota4641" w:history="1">
              <w:r>
                <w:rPr>
                  <w:rStyle w:val="Hyperlink"/>
                </w:rPr>
                <w:t>4641</w:t>
              </w:r>
            </w:hyperlink>
            <w:r w:rsidRPr="003439C6">
              <w:t>)</w:t>
            </w:r>
          </w:p>
        </w:tc>
        <w:tc>
          <w:tcPr>
            <w:tcW w:w="9783" w:type="dxa"/>
            <w:gridSpan w:val="6"/>
            <w:tcBorders>
              <w:left w:val="single" w:sz="4" w:space="0" w:color="auto"/>
              <w:bottom w:val="single" w:sz="4" w:space="0" w:color="auto"/>
              <w:right w:val="single" w:sz="4" w:space="0" w:color="000000"/>
            </w:tcBorders>
            <w:shd w:val="clear" w:color="auto" w:fill="auto"/>
          </w:tcPr>
          <w:p w14:paraId="35656C2E" w14:textId="77777777" w:rsidR="0077323B" w:rsidRPr="00A0408F" w:rsidRDefault="0077323B" w:rsidP="00F54F91">
            <w:pPr>
              <w:jc w:val="both"/>
              <w:rPr>
                <w:color w:val="040404"/>
              </w:rPr>
            </w:pPr>
            <w:r w:rsidRPr="00A0408F">
              <w:rPr>
                <w:color w:val="040404"/>
              </w:rPr>
              <w:t>17.4 Inaplicabilidade do regime de Substituição Tributária</w:t>
            </w:r>
          </w:p>
        </w:tc>
      </w:tr>
      <w:tr w:rsidR="0077323B" w:rsidRPr="00967042" w14:paraId="24D7AF73" w14:textId="77777777" w:rsidTr="00BC3509">
        <w:trPr>
          <w:cantSplit/>
          <w:tblHeader/>
          <w:jc w:val="center"/>
        </w:trPr>
        <w:tc>
          <w:tcPr>
            <w:tcW w:w="736" w:type="dxa"/>
            <w:tcBorders>
              <w:right w:val="single" w:sz="4" w:space="0" w:color="auto"/>
            </w:tcBorders>
            <w:vAlign w:val="center"/>
          </w:tcPr>
          <w:p w14:paraId="3F13D996" w14:textId="77777777" w:rsidR="0077323B" w:rsidRPr="00967042" w:rsidRDefault="0077323B" w:rsidP="00F54F91">
            <w:pPr>
              <w:jc w:val="center"/>
            </w:pPr>
            <w:r w:rsidRPr="00967042">
              <w:t>(</w:t>
            </w:r>
            <w:hyperlink r:id="rId2228" w:anchor="nota2789" w:history="1">
              <w:r w:rsidRPr="00967042">
                <w:rPr>
                  <w:rStyle w:val="Hyperlink"/>
                </w:rPr>
                <w:t>2789</w:t>
              </w:r>
            </w:hyperlink>
            <w:r w:rsidRPr="00967042">
              <w:t>)</w:t>
            </w:r>
          </w:p>
        </w:tc>
        <w:tc>
          <w:tcPr>
            <w:tcW w:w="737" w:type="dxa"/>
            <w:tcBorders>
              <w:top w:val="single" w:sz="4" w:space="0" w:color="000000"/>
              <w:left w:val="single" w:sz="4" w:space="0" w:color="auto"/>
              <w:bottom w:val="single" w:sz="4" w:space="0" w:color="auto"/>
            </w:tcBorders>
            <w:shd w:val="clear" w:color="auto" w:fill="auto"/>
            <w:vAlign w:val="center"/>
          </w:tcPr>
          <w:p w14:paraId="778F3012" w14:textId="77777777" w:rsidR="0077323B" w:rsidRPr="00967042" w:rsidRDefault="0077323B" w:rsidP="00F54F91">
            <w:pPr>
              <w:jc w:val="center"/>
              <w:rPr>
                <w:b/>
                <w:bCs/>
                <w:color w:val="000000"/>
              </w:rPr>
            </w:pPr>
            <w:r w:rsidRPr="00967042">
              <w:rPr>
                <w:b/>
                <w:bCs/>
                <w:color w:val="000000"/>
              </w:rPr>
              <w:t>ITEM</w:t>
            </w:r>
          </w:p>
        </w:tc>
        <w:tc>
          <w:tcPr>
            <w:tcW w:w="1134" w:type="dxa"/>
            <w:tcBorders>
              <w:top w:val="single" w:sz="4" w:space="0" w:color="000000"/>
              <w:left w:val="single" w:sz="4" w:space="0" w:color="000000"/>
              <w:bottom w:val="single" w:sz="4" w:space="0" w:color="auto"/>
            </w:tcBorders>
            <w:shd w:val="clear" w:color="auto" w:fill="auto"/>
            <w:vAlign w:val="center"/>
          </w:tcPr>
          <w:p w14:paraId="4B3427E9" w14:textId="77777777" w:rsidR="0077323B" w:rsidRPr="00967042" w:rsidRDefault="0077323B" w:rsidP="00F54F91">
            <w:pPr>
              <w:jc w:val="center"/>
              <w:rPr>
                <w:b/>
                <w:bCs/>
                <w:color w:val="000000"/>
              </w:rPr>
            </w:pPr>
            <w:r w:rsidRPr="00967042">
              <w:rPr>
                <w:b/>
                <w:bCs/>
                <w:color w:val="000000"/>
              </w:rPr>
              <w:t>CEST</w:t>
            </w:r>
          </w:p>
        </w:tc>
        <w:tc>
          <w:tcPr>
            <w:tcW w:w="1134" w:type="dxa"/>
            <w:tcBorders>
              <w:top w:val="single" w:sz="4" w:space="0" w:color="000000"/>
              <w:left w:val="single" w:sz="4" w:space="0" w:color="000000"/>
              <w:bottom w:val="single" w:sz="4" w:space="0" w:color="auto"/>
            </w:tcBorders>
            <w:shd w:val="clear" w:color="auto" w:fill="auto"/>
            <w:vAlign w:val="center"/>
          </w:tcPr>
          <w:p w14:paraId="2AEBFBC6" w14:textId="77777777" w:rsidR="0077323B" w:rsidRPr="00967042" w:rsidRDefault="0077323B" w:rsidP="00F54F91">
            <w:pPr>
              <w:jc w:val="center"/>
              <w:rPr>
                <w:b/>
                <w:bCs/>
                <w:color w:val="000000"/>
              </w:rPr>
            </w:pPr>
            <w:r w:rsidRPr="00967042">
              <w:rPr>
                <w:b/>
                <w:bCs/>
                <w:color w:val="000000"/>
              </w:rPr>
              <w:t>NBM/SH</w:t>
            </w:r>
          </w:p>
        </w:tc>
        <w:tc>
          <w:tcPr>
            <w:tcW w:w="4481" w:type="dxa"/>
            <w:tcBorders>
              <w:top w:val="single" w:sz="4" w:space="0" w:color="000000"/>
              <w:left w:val="single" w:sz="4" w:space="0" w:color="000000"/>
              <w:bottom w:val="single" w:sz="4" w:space="0" w:color="auto"/>
              <w:right w:val="single" w:sz="4" w:space="0" w:color="000000"/>
            </w:tcBorders>
            <w:shd w:val="clear" w:color="auto" w:fill="auto"/>
            <w:vAlign w:val="center"/>
          </w:tcPr>
          <w:p w14:paraId="3A26A483" w14:textId="77777777" w:rsidR="0077323B" w:rsidRPr="00967042" w:rsidRDefault="0077323B" w:rsidP="00F54F91">
            <w:pPr>
              <w:jc w:val="center"/>
            </w:pPr>
            <w:r w:rsidRPr="00967042">
              <w:rPr>
                <w:b/>
                <w:bCs/>
                <w:color w:val="000000"/>
              </w:rPr>
              <w:t>DESCRIÇÃO</w:t>
            </w:r>
          </w:p>
        </w:tc>
        <w:tc>
          <w:tcPr>
            <w:tcW w:w="1390" w:type="dxa"/>
            <w:tcBorders>
              <w:top w:val="single" w:sz="4" w:space="0" w:color="000000"/>
              <w:left w:val="single" w:sz="4" w:space="0" w:color="000000"/>
              <w:bottom w:val="single" w:sz="4" w:space="0" w:color="auto"/>
              <w:right w:val="single" w:sz="4" w:space="0" w:color="000000"/>
            </w:tcBorders>
            <w:vAlign w:val="center"/>
          </w:tcPr>
          <w:p w14:paraId="7781F74D" w14:textId="77777777" w:rsidR="0077323B" w:rsidRPr="00967042" w:rsidRDefault="0077323B" w:rsidP="00F54F91">
            <w:pPr>
              <w:jc w:val="center"/>
              <w:rPr>
                <w:b/>
                <w:bCs/>
                <w:color w:val="000000"/>
              </w:rPr>
            </w:pPr>
            <w:r w:rsidRPr="00967042">
              <w:rPr>
                <w:b/>
                <w:bCs/>
                <w:color w:val="000000"/>
              </w:rPr>
              <w:t>ÂMBITO DE APLICAÇÃO</w:t>
            </w:r>
          </w:p>
        </w:tc>
        <w:tc>
          <w:tcPr>
            <w:tcW w:w="907" w:type="dxa"/>
            <w:tcBorders>
              <w:top w:val="single" w:sz="4" w:space="0" w:color="000000"/>
              <w:left w:val="single" w:sz="4" w:space="0" w:color="000000"/>
              <w:bottom w:val="single" w:sz="4" w:space="0" w:color="auto"/>
              <w:right w:val="single" w:sz="4" w:space="0" w:color="000000"/>
            </w:tcBorders>
            <w:vAlign w:val="center"/>
          </w:tcPr>
          <w:p w14:paraId="4FF92A46" w14:textId="77777777" w:rsidR="0077323B" w:rsidRPr="00967042" w:rsidRDefault="0077323B" w:rsidP="00F54F91">
            <w:pPr>
              <w:jc w:val="center"/>
              <w:rPr>
                <w:b/>
                <w:bCs/>
                <w:color w:val="000000"/>
              </w:rPr>
            </w:pPr>
            <w:r w:rsidRPr="00967042">
              <w:rPr>
                <w:b/>
                <w:bCs/>
                <w:color w:val="000000"/>
              </w:rPr>
              <w:t>MVA (%)</w:t>
            </w:r>
          </w:p>
        </w:tc>
      </w:tr>
      <w:tr w:rsidR="0077323B" w:rsidRPr="00967042" w14:paraId="0D726039" w14:textId="77777777" w:rsidTr="00BC3509">
        <w:trPr>
          <w:cantSplit/>
          <w:jc w:val="center"/>
        </w:trPr>
        <w:tc>
          <w:tcPr>
            <w:tcW w:w="736" w:type="dxa"/>
            <w:tcBorders>
              <w:right w:val="single" w:sz="4" w:space="0" w:color="auto"/>
            </w:tcBorders>
          </w:tcPr>
          <w:p w14:paraId="01729776" w14:textId="77777777" w:rsidR="0077323B" w:rsidRPr="00967042" w:rsidRDefault="0077323B" w:rsidP="00F54F91">
            <w:pPr>
              <w:jc w:val="center"/>
            </w:pPr>
            <w:r w:rsidRPr="00967042">
              <w:t>(</w:t>
            </w:r>
            <w:hyperlink r:id="rId222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42944B0" w14:textId="77777777" w:rsidR="0077323B" w:rsidRPr="00967042" w:rsidRDefault="0077323B" w:rsidP="00F54F91">
            <w:pPr>
              <w:jc w:val="center"/>
            </w:pPr>
            <w:bookmarkStart w:id="1838" w:name="parte2it17_001"/>
            <w:r w:rsidRPr="00967042">
              <w:t>1.0</w:t>
            </w:r>
            <w:bookmarkEnd w:id="183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3CDDF7" w14:textId="77777777" w:rsidR="0077323B" w:rsidRPr="00967042" w:rsidRDefault="0077323B" w:rsidP="00F54F91">
            <w:pPr>
              <w:jc w:val="center"/>
            </w:pPr>
            <w:r w:rsidRPr="00967042">
              <w:t>17.001.00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1C43C1" w14:textId="77777777" w:rsidR="0077323B" w:rsidRPr="00967042" w:rsidRDefault="0077323B" w:rsidP="00F54F91">
            <w:pPr>
              <w:jc w:val="center"/>
            </w:pPr>
            <w:r w:rsidRPr="00967042">
              <w:t>1704.90.10</w:t>
            </w:r>
          </w:p>
        </w:tc>
        <w:tc>
          <w:tcPr>
            <w:tcW w:w="4481" w:type="dxa"/>
            <w:tcBorders>
              <w:top w:val="single" w:sz="4" w:space="0" w:color="auto"/>
              <w:left w:val="single" w:sz="4" w:space="0" w:color="auto"/>
              <w:bottom w:val="single" w:sz="4" w:space="0" w:color="auto"/>
              <w:right w:val="single" w:sz="4" w:space="0" w:color="auto"/>
            </w:tcBorders>
            <w:shd w:val="clear" w:color="auto" w:fill="auto"/>
          </w:tcPr>
          <w:p w14:paraId="37601E60" w14:textId="77777777" w:rsidR="0077323B" w:rsidRPr="00967042" w:rsidRDefault="0077323B" w:rsidP="00F54F91">
            <w:pPr>
              <w:jc w:val="both"/>
            </w:pPr>
            <w:r w:rsidRPr="00967042">
              <w:t>Chocolate branco, em embalagens de conteúdo inferior ou igual a 1 kg, excluídos os ovos de páscoa de chocolate.</w:t>
            </w:r>
          </w:p>
        </w:tc>
        <w:tc>
          <w:tcPr>
            <w:tcW w:w="1390" w:type="dxa"/>
            <w:tcBorders>
              <w:top w:val="single" w:sz="4" w:space="0" w:color="auto"/>
              <w:left w:val="single" w:sz="4" w:space="0" w:color="auto"/>
              <w:bottom w:val="single" w:sz="4" w:space="0" w:color="auto"/>
              <w:right w:val="single" w:sz="4" w:space="0" w:color="auto"/>
            </w:tcBorders>
          </w:tcPr>
          <w:p w14:paraId="7D7A2BDA" w14:textId="77777777" w:rsidR="0077323B" w:rsidRPr="00967042" w:rsidRDefault="0077323B" w:rsidP="00F54F91">
            <w:pPr>
              <w:jc w:val="center"/>
            </w:pPr>
            <w:r w:rsidRPr="00967042">
              <w:t>17.1</w:t>
            </w:r>
          </w:p>
        </w:tc>
        <w:tc>
          <w:tcPr>
            <w:tcW w:w="907" w:type="dxa"/>
            <w:tcBorders>
              <w:top w:val="single" w:sz="4" w:space="0" w:color="auto"/>
              <w:left w:val="single" w:sz="4" w:space="0" w:color="auto"/>
              <w:bottom w:val="single" w:sz="4" w:space="0" w:color="auto"/>
              <w:right w:val="single" w:sz="4" w:space="0" w:color="auto"/>
            </w:tcBorders>
          </w:tcPr>
          <w:p w14:paraId="52F14860" w14:textId="77777777" w:rsidR="0077323B" w:rsidRPr="00967042" w:rsidRDefault="0077323B" w:rsidP="00F54F91">
            <w:pPr>
              <w:jc w:val="center"/>
            </w:pPr>
            <w:r w:rsidRPr="00967042">
              <w:t>40</w:t>
            </w:r>
          </w:p>
        </w:tc>
      </w:tr>
      <w:tr w:rsidR="0077323B" w:rsidRPr="00967042" w14:paraId="2735EA8D" w14:textId="77777777" w:rsidTr="00BC3509">
        <w:trPr>
          <w:cantSplit/>
          <w:jc w:val="center"/>
        </w:trPr>
        <w:tc>
          <w:tcPr>
            <w:tcW w:w="736" w:type="dxa"/>
            <w:tcBorders>
              <w:right w:val="single" w:sz="4" w:space="0" w:color="auto"/>
            </w:tcBorders>
          </w:tcPr>
          <w:p w14:paraId="77E219E9" w14:textId="77777777" w:rsidR="0077323B" w:rsidRPr="00967042" w:rsidRDefault="0077323B" w:rsidP="00F54F91">
            <w:pPr>
              <w:jc w:val="center"/>
            </w:pPr>
            <w:r w:rsidRPr="00967042">
              <w:t>(</w:t>
            </w:r>
            <w:hyperlink r:id="rId223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808EA1E" w14:textId="77777777" w:rsidR="0077323B" w:rsidRPr="00967042" w:rsidRDefault="0077323B" w:rsidP="00F54F91">
            <w:pPr>
              <w:jc w:val="center"/>
            </w:pPr>
            <w:bookmarkStart w:id="1839" w:name="parte2it17_002"/>
            <w:r w:rsidRPr="00967042">
              <w:rPr>
                <w:color w:val="000000"/>
              </w:rPr>
              <w:t>2.0</w:t>
            </w:r>
            <w:bookmarkEnd w:id="183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0A5F15" w14:textId="77777777" w:rsidR="0077323B" w:rsidRPr="00967042" w:rsidRDefault="0077323B" w:rsidP="00F54F91">
            <w:pPr>
              <w:jc w:val="center"/>
              <w:rPr>
                <w:color w:val="000000"/>
              </w:rPr>
            </w:pPr>
            <w:r w:rsidRPr="00967042">
              <w:rPr>
                <w:color w:val="000000"/>
              </w:rPr>
              <w:t>17.002.00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EE8ED5" w14:textId="77777777" w:rsidR="0077323B" w:rsidRPr="00967042" w:rsidRDefault="0077323B" w:rsidP="00F54F91">
            <w:pPr>
              <w:jc w:val="center"/>
              <w:rPr>
                <w:color w:val="000000"/>
              </w:rPr>
            </w:pPr>
            <w:r w:rsidRPr="00967042">
              <w:rPr>
                <w:color w:val="000000"/>
              </w:rPr>
              <w:t>1806.31.10</w:t>
            </w:r>
            <w:r w:rsidRPr="00967042">
              <w:rPr>
                <w:color w:val="000000"/>
              </w:rPr>
              <w:br/>
              <w:t>1806.31.20</w:t>
            </w:r>
          </w:p>
        </w:tc>
        <w:tc>
          <w:tcPr>
            <w:tcW w:w="4481" w:type="dxa"/>
            <w:tcBorders>
              <w:top w:val="single" w:sz="4" w:space="0" w:color="auto"/>
              <w:left w:val="single" w:sz="4" w:space="0" w:color="auto"/>
              <w:bottom w:val="single" w:sz="4" w:space="0" w:color="auto"/>
              <w:right w:val="single" w:sz="4" w:space="0" w:color="auto"/>
            </w:tcBorders>
            <w:shd w:val="clear" w:color="auto" w:fill="auto"/>
          </w:tcPr>
          <w:p w14:paraId="33EA51EE" w14:textId="77777777" w:rsidR="0077323B" w:rsidRPr="00967042" w:rsidRDefault="0077323B" w:rsidP="00F54F91">
            <w:pPr>
              <w:jc w:val="both"/>
            </w:pPr>
            <w:r w:rsidRPr="00967042">
              <w:rPr>
                <w:color w:val="000000"/>
              </w:rPr>
              <w:t>Chocolates contendo cacau, em embalagens de conteúdo inferior ou igual a 1 kg</w:t>
            </w:r>
          </w:p>
        </w:tc>
        <w:tc>
          <w:tcPr>
            <w:tcW w:w="1390" w:type="dxa"/>
            <w:tcBorders>
              <w:top w:val="single" w:sz="4" w:space="0" w:color="auto"/>
              <w:left w:val="single" w:sz="4" w:space="0" w:color="auto"/>
              <w:bottom w:val="single" w:sz="4" w:space="0" w:color="auto"/>
              <w:right w:val="single" w:sz="4" w:space="0" w:color="auto"/>
            </w:tcBorders>
          </w:tcPr>
          <w:p w14:paraId="3F55D50D" w14:textId="77777777" w:rsidR="0077323B" w:rsidRPr="00967042" w:rsidRDefault="0077323B" w:rsidP="00F54F91">
            <w:pPr>
              <w:jc w:val="center"/>
              <w:rPr>
                <w:color w:val="000000"/>
              </w:rPr>
            </w:pPr>
            <w:r w:rsidRPr="00967042">
              <w:t>17.1</w:t>
            </w:r>
          </w:p>
        </w:tc>
        <w:tc>
          <w:tcPr>
            <w:tcW w:w="907" w:type="dxa"/>
            <w:tcBorders>
              <w:top w:val="single" w:sz="4" w:space="0" w:color="auto"/>
              <w:left w:val="single" w:sz="4" w:space="0" w:color="auto"/>
              <w:bottom w:val="single" w:sz="4" w:space="0" w:color="auto"/>
              <w:right w:val="single" w:sz="4" w:space="0" w:color="auto"/>
            </w:tcBorders>
          </w:tcPr>
          <w:p w14:paraId="5ADB3966" w14:textId="77777777" w:rsidR="0077323B" w:rsidRPr="00967042" w:rsidRDefault="0077323B" w:rsidP="00F54F91">
            <w:pPr>
              <w:jc w:val="center"/>
              <w:rPr>
                <w:color w:val="000000"/>
              </w:rPr>
            </w:pPr>
            <w:r w:rsidRPr="00967042">
              <w:rPr>
                <w:color w:val="000000"/>
              </w:rPr>
              <w:t>40</w:t>
            </w:r>
          </w:p>
        </w:tc>
      </w:tr>
      <w:tr w:rsidR="0077323B" w:rsidRPr="00967042" w14:paraId="01095E1C" w14:textId="77777777" w:rsidTr="00BC3509">
        <w:trPr>
          <w:cantSplit/>
          <w:jc w:val="center"/>
        </w:trPr>
        <w:tc>
          <w:tcPr>
            <w:tcW w:w="736" w:type="dxa"/>
            <w:tcBorders>
              <w:right w:val="single" w:sz="4" w:space="0" w:color="auto"/>
            </w:tcBorders>
          </w:tcPr>
          <w:p w14:paraId="5A73FDA9" w14:textId="77777777" w:rsidR="0077323B" w:rsidRPr="00967042" w:rsidRDefault="0077323B" w:rsidP="00F54F91">
            <w:pPr>
              <w:jc w:val="center"/>
            </w:pPr>
            <w:r w:rsidRPr="00967042">
              <w:t>(</w:t>
            </w:r>
            <w:hyperlink r:id="rId223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D71F73" w14:textId="77777777" w:rsidR="0077323B" w:rsidRPr="00967042" w:rsidRDefault="0077323B" w:rsidP="00F54F91">
            <w:pPr>
              <w:jc w:val="center"/>
            </w:pPr>
            <w:bookmarkStart w:id="1840" w:name="parte2it17_003"/>
            <w:r w:rsidRPr="00967042">
              <w:rPr>
                <w:color w:val="000000"/>
              </w:rPr>
              <w:t>3.0</w:t>
            </w:r>
            <w:bookmarkEnd w:id="184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DE5D91" w14:textId="77777777" w:rsidR="0077323B" w:rsidRPr="00967042" w:rsidRDefault="0077323B" w:rsidP="00F54F91">
            <w:pPr>
              <w:jc w:val="center"/>
              <w:rPr>
                <w:color w:val="000000"/>
              </w:rPr>
            </w:pPr>
            <w:r w:rsidRPr="00967042">
              <w:rPr>
                <w:color w:val="000000"/>
              </w:rPr>
              <w:t>17.003.00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B82E89" w14:textId="77777777" w:rsidR="0077323B" w:rsidRPr="00967042" w:rsidRDefault="0077323B" w:rsidP="00F54F91">
            <w:pPr>
              <w:jc w:val="center"/>
              <w:rPr>
                <w:color w:val="000000"/>
              </w:rPr>
            </w:pPr>
            <w:r w:rsidRPr="00967042">
              <w:rPr>
                <w:color w:val="000000"/>
              </w:rPr>
              <w:t>1806.32.10</w:t>
            </w:r>
            <w:r w:rsidRPr="00967042">
              <w:rPr>
                <w:color w:val="000000"/>
              </w:rPr>
              <w:br/>
              <w:t>1806.32.20</w:t>
            </w:r>
          </w:p>
        </w:tc>
        <w:tc>
          <w:tcPr>
            <w:tcW w:w="4481" w:type="dxa"/>
            <w:tcBorders>
              <w:top w:val="single" w:sz="4" w:space="0" w:color="auto"/>
              <w:left w:val="single" w:sz="4" w:space="0" w:color="auto"/>
              <w:bottom w:val="single" w:sz="4" w:space="0" w:color="auto"/>
              <w:right w:val="single" w:sz="4" w:space="0" w:color="auto"/>
            </w:tcBorders>
            <w:shd w:val="clear" w:color="auto" w:fill="auto"/>
          </w:tcPr>
          <w:p w14:paraId="02DE13B7" w14:textId="77777777" w:rsidR="0077323B" w:rsidRPr="00967042" w:rsidRDefault="0077323B" w:rsidP="00F54F91">
            <w:pPr>
              <w:jc w:val="both"/>
            </w:pPr>
            <w:r w:rsidRPr="00967042">
              <w:rPr>
                <w:color w:val="000000"/>
              </w:rPr>
              <w:t>Chocolate em barras, tabletes ou blocos ou no estado líquido, em pasta, em pó, grânulos ou formas semelhantes, em recipientes ou embalagens imediatas de conteúdo inferior ou igual a 2 kg</w:t>
            </w:r>
          </w:p>
        </w:tc>
        <w:tc>
          <w:tcPr>
            <w:tcW w:w="1390" w:type="dxa"/>
            <w:tcBorders>
              <w:top w:val="single" w:sz="4" w:space="0" w:color="auto"/>
              <w:left w:val="single" w:sz="4" w:space="0" w:color="auto"/>
              <w:bottom w:val="single" w:sz="4" w:space="0" w:color="auto"/>
              <w:right w:val="single" w:sz="4" w:space="0" w:color="auto"/>
            </w:tcBorders>
          </w:tcPr>
          <w:p w14:paraId="1CA71412" w14:textId="77777777" w:rsidR="0077323B" w:rsidRPr="00967042" w:rsidRDefault="0077323B" w:rsidP="00F54F91">
            <w:pPr>
              <w:jc w:val="center"/>
              <w:rPr>
                <w:color w:val="000000"/>
              </w:rPr>
            </w:pPr>
            <w:r w:rsidRPr="00967042">
              <w:t>17.1</w:t>
            </w:r>
          </w:p>
        </w:tc>
        <w:tc>
          <w:tcPr>
            <w:tcW w:w="907" w:type="dxa"/>
            <w:tcBorders>
              <w:top w:val="single" w:sz="4" w:space="0" w:color="auto"/>
              <w:left w:val="single" w:sz="4" w:space="0" w:color="auto"/>
              <w:bottom w:val="single" w:sz="4" w:space="0" w:color="auto"/>
              <w:right w:val="single" w:sz="4" w:space="0" w:color="auto"/>
            </w:tcBorders>
          </w:tcPr>
          <w:p w14:paraId="50B9C00C" w14:textId="77777777" w:rsidR="0077323B" w:rsidRPr="00967042" w:rsidRDefault="0077323B" w:rsidP="00F54F91">
            <w:pPr>
              <w:jc w:val="center"/>
              <w:rPr>
                <w:color w:val="000000"/>
              </w:rPr>
            </w:pPr>
            <w:r w:rsidRPr="00967042">
              <w:rPr>
                <w:color w:val="000000"/>
              </w:rPr>
              <w:t>40</w:t>
            </w:r>
          </w:p>
        </w:tc>
      </w:tr>
      <w:tr w:rsidR="0077323B" w:rsidRPr="00967042" w14:paraId="35D72885" w14:textId="77777777" w:rsidTr="00BC3509">
        <w:trPr>
          <w:cantSplit/>
          <w:jc w:val="center"/>
        </w:trPr>
        <w:tc>
          <w:tcPr>
            <w:tcW w:w="736" w:type="dxa"/>
            <w:tcBorders>
              <w:right w:val="single" w:sz="4" w:space="0" w:color="auto"/>
            </w:tcBorders>
          </w:tcPr>
          <w:p w14:paraId="5F6C122A" w14:textId="77777777" w:rsidR="0077323B" w:rsidRPr="00967042" w:rsidRDefault="0077323B" w:rsidP="00F54F91">
            <w:pPr>
              <w:jc w:val="center"/>
            </w:pPr>
            <w:r w:rsidRPr="00967042">
              <w:t>(</w:t>
            </w:r>
            <w:hyperlink r:id="rId223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001C5BA" w14:textId="77777777" w:rsidR="0077323B" w:rsidRPr="00967042" w:rsidRDefault="0077323B" w:rsidP="00F54F91">
            <w:pPr>
              <w:jc w:val="center"/>
            </w:pPr>
            <w:bookmarkStart w:id="1841" w:name="parte2it17_004"/>
            <w:r w:rsidRPr="00967042">
              <w:t>4.0</w:t>
            </w:r>
            <w:bookmarkEnd w:id="184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0B4829" w14:textId="77777777" w:rsidR="0077323B" w:rsidRPr="00967042" w:rsidRDefault="0077323B" w:rsidP="00F54F91">
            <w:pPr>
              <w:jc w:val="center"/>
            </w:pPr>
            <w:r w:rsidRPr="00967042">
              <w:t>17.004.00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DC33B3" w14:textId="77777777" w:rsidR="0077323B" w:rsidRPr="00967042" w:rsidRDefault="0077323B" w:rsidP="00F54F91">
            <w:pPr>
              <w:jc w:val="center"/>
            </w:pPr>
            <w:r w:rsidRPr="00967042">
              <w:t>1806.90.00</w:t>
            </w:r>
          </w:p>
        </w:tc>
        <w:tc>
          <w:tcPr>
            <w:tcW w:w="4481" w:type="dxa"/>
            <w:tcBorders>
              <w:top w:val="single" w:sz="4" w:space="0" w:color="auto"/>
              <w:left w:val="single" w:sz="4" w:space="0" w:color="auto"/>
              <w:bottom w:val="single" w:sz="4" w:space="0" w:color="auto"/>
              <w:right w:val="single" w:sz="4" w:space="0" w:color="auto"/>
            </w:tcBorders>
            <w:shd w:val="clear" w:color="auto" w:fill="auto"/>
          </w:tcPr>
          <w:p w14:paraId="00B81599" w14:textId="77777777" w:rsidR="0077323B" w:rsidRPr="00967042" w:rsidRDefault="0077323B" w:rsidP="00F54F91">
            <w:pPr>
              <w:jc w:val="both"/>
            </w:pPr>
            <w:r w:rsidRPr="00967042">
              <w:t>Chocolates e outras preparações alimentícias contendo cacau, em embalagens de conteúdo inferior ou igual a 1 kg, excluídos os achocolatados em pó e ovos de páscoa de chocolate.</w:t>
            </w:r>
          </w:p>
        </w:tc>
        <w:tc>
          <w:tcPr>
            <w:tcW w:w="1390" w:type="dxa"/>
            <w:tcBorders>
              <w:top w:val="single" w:sz="4" w:space="0" w:color="auto"/>
              <w:left w:val="single" w:sz="4" w:space="0" w:color="auto"/>
              <w:bottom w:val="single" w:sz="4" w:space="0" w:color="auto"/>
              <w:right w:val="single" w:sz="4" w:space="0" w:color="auto"/>
            </w:tcBorders>
          </w:tcPr>
          <w:p w14:paraId="31215192" w14:textId="77777777" w:rsidR="0077323B" w:rsidRPr="00967042" w:rsidRDefault="0077323B" w:rsidP="00F54F91">
            <w:pPr>
              <w:jc w:val="center"/>
            </w:pPr>
            <w:r w:rsidRPr="00967042">
              <w:t>17.1</w:t>
            </w:r>
          </w:p>
        </w:tc>
        <w:tc>
          <w:tcPr>
            <w:tcW w:w="907" w:type="dxa"/>
            <w:tcBorders>
              <w:top w:val="single" w:sz="4" w:space="0" w:color="auto"/>
              <w:left w:val="single" w:sz="4" w:space="0" w:color="auto"/>
              <w:bottom w:val="single" w:sz="4" w:space="0" w:color="auto"/>
              <w:right w:val="single" w:sz="4" w:space="0" w:color="auto"/>
            </w:tcBorders>
          </w:tcPr>
          <w:p w14:paraId="6643105A" w14:textId="77777777" w:rsidR="0077323B" w:rsidRPr="00967042" w:rsidRDefault="0077323B" w:rsidP="00F54F91">
            <w:pPr>
              <w:jc w:val="center"/>
            </w:pPr>
            <w:r w:rsidRPr="00967042">
              <w:t>40</w:t>
            </w:r>
          </w:p>
        </w:tc>
      </w:tr>
    </w:tbl>
    <w:p w14:paraId="272B5D5F" w14:textId="76F7C9DD" w:rsidR="006350C1" w:rsidRDefault="006350C1"/>
    <w:tbl>
      <w:tblPr>
        <w:tblW w:w="10519" w:type="dxa"/>
        <w:jc w:val="center"/>
        <w:tblLayout w:type="fixed"/>
        <w:tblCellMar>
          <w:left w:w="70" w:type="dxa"/>
          <w:right w:w="70" w:type="dxa"/>
        </w:tblCellMar>
        <w:tblLook w:val="0000" w:firstRow="0" w:lastRow="0" w:firstColumn="0" w:lastColumn="0" w:noHBand="0" w:noVBand="0"/>
      </w:tblPr>
      <w:tblGrid>
        <w:gridCol w:w="737"/>
        <w:gridCol w:w="766"/>
        <w:gridCol w:w="1134"/>
        <w:gridCol w:w="1134"/>
        <w:gridCol w:w="3827"/>
        <w:gridCol w:w="1418"/>
        <w:gridCol w:w="850"/>
        <w:gridCol w:w="653"/>
      </w:tblGrid>
      <w:tr w:rsidR="000069F6" w:rsidRPr="007B43F0" w14:paraId="7DFAB2AD" w14:textId="77777777" w:rsidTr="00071001">
        <w:trPr>
          <w:cantSplit/>
          <w:tblHeader/>
          <w:jc w:val="center"/>
        </w:trPr>
        <w:tc>
          <w:tcPr>
            <w:tcW w:w="737" w:type="dxa"/>
            <w:tcBorders>
              <w:right w:val="single" w:sz="4" w:space="0" w:color="auto"/>
            </w:tcBorders>
            <w:vAlign w:val="center"/>
          </w:tcPr>
          <w:p w14:paraId="507B877B" w14:textId="77777777" w:rsidR="000069F6" w:rsidRPr="003439C6" w:rsidRDefault="000069F6" w:rsidP="00F54F91">
            <w:pPr>
              <w:jc w:val="center"/>
            </w:pPr>
          </w:p>
        </w:tc>
        <w:tc>
          <w:tcPr>
            <w:tcW w:w="9782"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44BC1191" w14:textId="4A02F2B1" w:rsidR="000069F6" w:rsidRPr="004B1531" w:rsidRDefault="000069F6" w:rsidP="00F54F91">
            <w:pPr>
              <w:jc w:val="center"/>
              <w:rPr>
                <w:b/>
                <w:bCs/>
                <w:color w:val="000000"/>
              </w:rPr>
            </w:pPr>
            <w:r w:rsidRPr="007B43F0">
              <w:rPr>
                <w:color w:val="000000"/>
              </w:rPr>
              <w:t>17.</w:t>
            </w:r>
            <w:r w:rsidRPr="007B43F0">
              <w:t xml:space="preserve"> PRODUTOS ALIMENTÍCIOS</w:t>
            </w:r>
          </w:p>
        </w:tc>
      </w:tr>
      <w:tr w:rsidR="00942B3A" w:rsidRPr="007B43F0" w14:paraId="3EF0FD72" w14:textId="77777777" w:rsidTr="000069F6">
        <w:trPr>
          <w:cantSplit/>
          <w:tblHeader/>
          <w:jc w:val="center"/>
        </w:trPr>
        <w:tc>
          <w:tcPr>
            <w:tcW w:w="737" w:type="dxa"/>
            <w:tcBorders>
              <w:right w:val="single" w:sz="4" w:space="0" w:color="auto"/>
            </w:tcBorders>
            <w:vAlign w:val="center"/>
          </w:tcPr>
          <w:p w14:paraId="7D2E15AC" w14:textId="2305AD4A" w:rsidR="00942B3A" w:rsidRPr="003439C6" w:rsidRDefault="00942B3A" w:rsidP="00F54F91">
            <w:pPr>
              <w:jc w:val="center"/>
            </w:pPr>
            <w:r w:rsidRPr="003439C6">
              <w:t>(</w:t>
            </w:r>
            <w:hyperlink r:id="rId2233"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vAlign w:val="center"/>
          </w:tcPr>
          <w:p w14:paraId="6C0270C0" w14:textId="77777777" w:rsidR="00942B3A" w:rsidRPr="004B1531" w:rsidRDefault="00942B3A" w:rsidP="00F54F91">
            <w:pPr>
              <w:jc w:val="center"/>
              <w:rPr>
                <w:b/>
                <w:bCs/>
                <w:color w:val="000000"/>
              </w:rPr>
            </w:pPr>
            <w:r w:rsidRPr="004B1531">
              <w:rPr>
                <w:b/>
                <w:bCs/>
                <w:color w:val="000000"/>
              </w:rPr>
              <w:t>ITEM</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14:paraId="34AC6CF6" w14:textId="77777777" w:rsidR="00942B3A" w:rsidRPr="004B1531" w:rsidRDefault="00942B3A" w:rsidP="00F54F91">
            <w:pPr>
              <w:jc w:val="center"/>
              <w:rPr>
                <w:b/>
                <w:bCs/>
                <w:color w:val="000000"/>
              </w:rPr>
            </w:pPr>
            <w:r w:rsidRPr="004B1531">
              <w:rPr>
                <w:b/>
                <w:bCs/>
                <w:color w:val="000000"/>
              </w:rPr>
              <w:t>CEST</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14:paraId="55DCF2E8" w14:textId="77777777" w:rsidR="00942B3A" w:rsidRPr="004B1531" w:rsidRDefault="00942B3A" w:rsidP="00F54F91">
            <w:pPr>
              <w:jc w:val="center"/>
              <w:rPr>
                <w:b/>
                <w:bCs/>
                <w:color w:val="000000"/>
              </w:rPr>
            </w:pPr>
            <w:r w:rsidRPr="004B1531">
              <w:rPr>
                <w:b/>
                <w:bCs/>
                <w:color w:val="000000"/>
              </w:rPr>
              <w:t>NBM/SH</w:t>
            </w:r>
          </w:p>
        </w:tc>
        <w:tc>
          <w:tcPr>
            <w:tcW w:w="3827" w:type="dxa"/>
            <w:tcBorders>
              <w:top w:val="single" w:sz="4" w:space="0" w:color="auto"/>
              <w:left w:val="single" w:sz="4" w:space="0" w:color="auto"/>
              <w:bottom w:val="single" w:sz="4" w:space="0" w:color="auto"/>
              <w:right w:val="single" w:sz="4" w:space="0" w:color="000000"/>
            </w:tcBorders>
            <w:shd w:val="clear" w:color="auto" w:fill="auto"/>
            <w:vAlign w:val="center"/>
          </w:tcPr>
          <w:p w14:paraId="185F8A72" w14:textId="77777777" w:rsidR="00942B3A" w:rsidRPr="004B1531" w:rsidRDefault="00942B3A" w:rsidP="00F54F91">
            <w:pPr>
              <w:jc w:val="center"/>
              <w:rPr>
                <w:b/>
                <w:bCs/>
                <w:color w:val="000000"/>
              </w:rPr>
            </w:pPr>
            <w:r w:rsidRPr="004B1531">
              <w:rPr>
                <w:b/>
                <w:bCs/>
                <w:color w:val="000000"/>
              </w:rPr>
              <w:t>DESCRIÇÃO</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14:paraId="244EFAED" w14:textId="77777777" w:rsidR="00942B3A" w:rsidRPr="004B1531" w:rsidRDefault="00942B3A" w:rsidP="00F54F91">
            <w:pPr>
              <w:jc w:val="center"/>
              <w:rPr>
                <w:b/>
                <w:bCs/>
                <w:color w:val="000000"/>
              </w:rPr>
            </w:pPr>
            <w:r w:rsidRPr="004B1531">
              <w:rPr>
                <w:b/>
                <w:bCs/>
                <w:color w:val="000000"/>
              </w:rPr>
              <w:t>ÂMBITO DE</w:t>
            </w:r>
            <w:r w:rsidRPr="004B1531">
              <w:rPr>
                <w:b/>
                <w:bCs/>
                <w:color w:val="000000"/>
              </w:rPr>
              <w:br/>
              <w:t>APLICAÇÃO</w:t>
            </w:r>
          </w:p>
        </w:tc>
        <w:tc>
          <w:tcPr>
            <w:tcW w:w="850" w:type="dxa"/>
            <w:tcBorders>
              <w:top w:val="single" w:sz="4" w:space="0" w:color="auto"/>
              <w:left w:val="single" w:sz="4" w:space="0" w:color="auto"/>
              <w:bottom w:val="single" w:sz="4" w:space="0" w:color="auto"/>
              <w:right w:val="single" w:sz="4" w:space="0" w:color="000000"/>
            </w:tcBorders>
            <w:shd w:val="clear" w:color="auto" w:fill="auto"/>
            <w:vAlign w:val="center"/>
          </w:tcPr>
          <w:p w14:paraId="04FD22D4" w14:textId="77777777" w:rsidR="00942B3A" w:rsidRPr="004B1531" w:rsidRDefault="00942B3A" w:rsidP="00F54F91">
            <w:pPr>
              <w:jc w:val="center"/>
              <w:rPr>
                <w:b/>
                <w:bCs/>
                <w:color w:val="000000"/>
              </w:rPr>
            </w:pPr>
            <w:r w:rsidRPr="004B1531">
              <w:rPr>
                <w:b/>
                <w:bCs/>
                <w:color w:val="000000"/>
              </w:rPr>
              <w:t>EXCE</w:t>
            </w:r>
            <w:r>
              <w:rPr>
                <w:b/>
                <w:bCs/>
                <w:color w:val="000000"/>
              </w:rPr>
              <w:t>-</w:t>
            </w:r>
            <w:r w:rsidRPr="004B1531">
              <w:rPr>
                <w:b/>
                <w:bCs/>
                <w:color w:val="000000"/>
              </w:rPr>
              <w:t>ÇÕES</w:t>
            </w:r>
          </w:p>
        </w:tc>
        <w:tc>
          <w:tcPr>
            <w:tcW w:w="653" w:type="dxa"/>
            <w:tcBorders>
              <w:top w:val="single" w:sz="4" w:space="0" w:color="auto"/>
              <w:left w:val="single" w:sz="4" w:space="0" w:color="auto"/>
              <w:bottom w:val="single" w:sz="4" w:space="0" w:color="auto"/>
              <w:right w:val="single" w:sz="4" w:space="0" w:color="000000"/>
            </w:tcBorders>
            <w:shd w:val="clear" w:color="auto" w:fill="auto"/>
            <w:vAlign w:val="center"/>
          </w:tcPr>
          <w:p w14:paraId="7E2DD27D" w14:textId="77777777" w:rsidR="00942B3A" w:rsidRPr="004B1531" w:rsidRDefault="00942B3A" w:rsidP="00F54F91">
            <w:pPr>
              <w:jc w:val="center"/>
              <w:rPr>
                <w:b/>
                <w:bCs/>
                <w:color w:val="000000"/>
              </w:rPr>
            </w:pPr>
            <w:r w:rsidRPr="004B1531">
              <w:rPr>
                <w:b/>
                <w:bCs/>
                <w:color w:val="000000"/>
              </w:rPr>
              <w:t>MVA</w:t>
            </w:r>
            <w:r w:rsidRPr="004B1531">
              <w:rPr>
                <w:b/>
                <w:bCs/>
                <w:color w:val="000000"/>
              </w:rPr>
              <w:br/>
              <w:t>(%)</w:t>
            </w:r>
          </w:p>
        </w:tc>
      </w:tr>
      <w:tr w:rsidR="00942B3A" w:rsidRPr="00F43E0E" w14:paraId="4EBAAD59" w14:textId="77777777" w:rsidTr="000069F6">
        <w:trPr>
          <w:cantSplit/>
          <w:jc w:val="center"/>
        </w:trPr>
        <w:tc>
          <w:tcPr>
            <w:tcW w:w="737" w:type="dxa"/>
            <w:tcBorders>
              <w:right w:val="single" w:sz="4" w:space="0" w:color="000000"/>
            </w:tcBorders>
            <w:vAlign w:val="center"/>
          </w:tcPr>
          <w:p w14:paraId="3E37D7F4" w14:textId="77777777" w:rsidR="00942B3A" w:rsidRDefault="00942B3A" w:rsidP="00F54F91">
            <w:pPr>
              <w:jc w:val="center"/>
            </w:pPr>
          </w:p>
        </w:tc>
        <w:tc>
          <w:tcPr>
            <w:tcW w:w="9782" w:type="dxa"/>
            <w:gridSpan w:val="7"/>
            <w:tcBorders>
              <w:top w:val="single" w:sz="4" w:space="0" w:color="000000"/>
              <w:left w:val="single" w:sz="4" w:space="0" w:color="000000"/>
              <w:bottom w:val="single" w:sz="4" w:space="0" w:color="000000"/>
              <w:right w:val="single" w:sz="4" w:space="0" w:color="000000"/>
            </w:tcBorders>
            <w:shd w:val="clear" w:color="auto" w:fill="auto"/>
          </w:tcPr>
          <w:p w14:paraId="7F6487CD" w14:textId="77777777" w:rsidR="00942B3A" w:rsidRPr="00E66316" w:rsidRDefault="00942B3A" w:rsidP="00F54F91">
            <w:pPr>
              <w:pStyle w:val="Efeitosvigfuturo"/>
              <w:ind w:left="0"/>
              <w:rPr>
                <w:rFonts w:ascii="Times New Roman Negrito" w:hAnsi="Times New Roman Negrito"/>
              </w:rPr>
            </w:pPr>
            <w:r w:rsidRPr="00586B47">
              <w:rPr>
                <w:rFonts w:ascii="Times New Roman Negrito" w:hAnsi="Times New Roman Negrito"/>
              </w:rPr>
              <w:t>Efeitos a partir de 1º/0</w:t>
            </w:r>
            <w:r>
              <w:rPr>
                <w:rFonts w:ascii="Times New Roman Negrito" w:hAnsi="Times New Roman Negrito"/>
              </w:rPr>
              <w:t>5</w:t>
            </w:r>
            <w:r w:rsidRPr="00586B47">
              <w:rPr>
                <w:rFonts w:ascii="Times New Roman Negrito" w:hAnsi="Times New Roman Negrito"/>
              </w:rPr>
              <w:t>/202</w:t>
            </w:r>
            <w:r>
              <w:rPr>
                <w:rFonts w:ascii="Times New Roman Negrito" w:hAnsi="Times New Roman Negrito"/>
              </w:rPr>
              <w:t>3</w:t>
            </w:r>
            <w:r w:rsidRPr="00586B47">
              <w:rPr>
                <w:rFonts w:ascii="Times New Roman Negrito" w:hAnsi="Times New Roman Negrito"/>
              </w:rPr>
              <w:t xml:space="preserve"> - Redação dada pelo art. 1º e </w:t>
            </w:r>
            <w:r>
              <w:rPr>
                <w:rFonts w:ascii="Times New Roman Negrito" w:hAnsi="Times New Roman Negrito"/>
              </w:rPr>
              <w:t xml:space="preserve">vigência estabelecida pelo </w:t>
            </w:r>
            <w:r w:rsidRPr="00A13256">
              <w:t xml:space="preserve">art. </w:t>
            </w:r>
            <w:r>
              <w:t>5º, I, “a”</w:t>
            </w:r>
            <w:r w:rsidRPr="00586B47">
              <w:rPr>
                <w:rFonts w:ascii="Times New Roman Negrito" w:hAnsi="Times New Roman Negrito"/>
              </w:rPr>
              <w:t xml:space="preserve">, ambos do </w:t>
            </w:r>
            <w:hyperlink r:id="rId2234" w:history="1">
              <w:r>
                <w:rPr>
                  <w:rFonts w:ascii="Times New Roman Negrito" w:hAnsi="Times New Roman Negrito"/>
                  <w:color w:val="0000FF"/>
                </w:rPr>
                <w:t>Dec. nº 48.534, de 21/11/2022</w:t>
              </w:r>
            </w:hyperlink>
            <w:r w:rsidRPr="005B2516">
              <w:rPr>
                <w:rFonts w:ascii="Times New Roman Negrito" w:hAnsi="Times New Roman Negrito"/>
              </w:rPr>
              <w:t>:</w:t>
            </w:r>
          </w:p>
        </w:tc>
      </w:tr>
      <w:tr w:rsidR="00942B3A" w:rsidRPr="007B43F0" w14:paraId="0D2E7847" w14:textId="77777777" w:rsidTr="000069F6">
        <w:trPr>
          <w:cantSplit/>
          <w:tblHeader/>
          <w:jc w:val="center"/>
        </w:trPr>
        <w:tc>
          <w:tcPr>
            <w:tcW w:w="737" w:type="dxa"/>
            <w:tcBorders>
              <w:right w:val="single" w:sz="4" w:space="0" w:color="auto"/>
            </w:tcBorders>
            <w:vAlign w:val="center"/>
          </w:tcPr>
          <w:p w14:paraId="6A98FC22" w14:textId="77777777" w:rsidR="00942B3A" w:rsidRPr="003439C6" w:rsidRDefault="00942B3A" w:rsidP="00F54F91">
            <w:pPr>
              <w:jc w:val="center"/>
            </w:pP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0A0D852A" w14:textId="77777777" w:rsidR="00942B3A" w:rsidRPr="00E66316" w:rsidRDefault="00942B3A" w:rsidP="00F54F91">
            <w:pPr>
              <w:pStyle w:val="Efeitostxfuturo"/>
              <w:ind w:left="0"/>
              <w:jc w:val="center"/>
            </w:pPr>
            <w:r w:rsidRPr="00E66316">
              <w:t>1.0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3BA4372" w14:textId="77777777" w:rsidR="00942B3A" w:rsidRPr="00E66316" w:rsidRDefault="00942B3A" w:rsidP="00F54F91">
            <w:pPr>
              <w:pStyle w:val="Efeitostxfuturo"/>
              <w:ind w:left="0"/>
              <w:jc w:val="center"/>
            </w:pPr>
            <w:r w:rsidRPr="00E66316">
              <w:t>17.001.00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BBA462D" w14:textId="77777777" w:rsidR="00942B3A" w:rsidRPr="00E66316" w:rsidRDefault="00942B3A" w:rsidP="00F54F91">
            <w:pPr>
              <w:pStyle w:val="Efeitostxfuturo"/>
              <w:ind w:left="0"/>
              <w:jc w:val="center"/>
            </w:pPr>
            <w:r w:rsidRPr="00E66316">
              <w:t>1704.90.10</w:t>
            </w:r>
            <w:r w:rsidRPr="00E66316">
              <w:br/>
              <w:t>1704.90.90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14231D6B" w14:textId="77777777" w:rsidR="00942B3A" w:rsidRPr="00E66316" w:rsidRDefault="00942B3A" w:rsidP="00F54F91">
            <w:pPr>
              <w:pStyle w:val="Efeitostxfuturo"/>
              <w:ind w:left="0"/>
            </w:pPr>
            <w:r w:rsidRPr="00E66316">
              <w:t>Chocolate branco, coberturas de chocolate branco e outros produtos de confeitaria com manteiga de cacau, em embalagens de conteúdo inferior ou igual a 1 kg, exceto os classificados nos CEST 17.005.00 e 17.008.00.</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222C4905" w14:textId="77777777" w:rsidR="00942B3A" w:rsidRPr="00E66316" w:rsidRDefault="00942B3A" w:rsidP="00F54F91">
            <w:pPr>
              <w:pStyle w:val="Efeitostxfuturo"/>
              <w:ind w:left="0"/>
              <w:jc w:val="center"/>
            </w:pPr>
            <w:r w:rsidRPr="00E66316">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7FA12AB" w14:textId="77777777" w:rsidR="00942B3A" w:rsidRPr="00E66316" w:rsidRDefault="00942B3A" w:rsidP="00F54F91">
            <w:pPr>
              <w:pStyle w:val="Efeitostxfuturo"/>
              <w:ind w:left="0"/>
              <w:jc w:val="center"/>
            </w:pPr>
            <w:r w:rsidRPr="00E66316">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FAAF965" w14:textId="77777777" w:rsidR="00942B3A" w:rsidRPr="00E66316" w:rsidRDefault="00942B3A" w:rsidP="00F54F91">
            <w:pPr>
              <w:pStyle w:val="Efeitostxfuturo"/>
              <w:ind w:left="0"/>
              <w:jc w:val="center"/>
            </w:pPr>
            <w:r w:rsidRPr="00E66316">
              <w:t>40</w:t>
            </w:r>
          </w:p>
        </w:tc>
      </w:tr>
      <w:tr w:rsidR="00942B3A" w:rsidRPr="007B43F0" w14:paraId="40F0FB68" w14:textId="77777777" w:rsidTr="000069F6">
        <w:trPr>
          <w:cantSplit/>
          <w:tblHeader/>
          <w:jc w:val="center"/>
        </w:trPr>
        <w:tc>
          <w:tcPr>
            <w:tcW w:w="737" w:type="dxa"/>
            <w:tcBorders>
              <w:right w:val="single" w:sz="4" w:space="0" w:color="auto"/>
            </w:tcBorders>
            <w:vAlign w:val="center"/>
          </w:tcPr>
          <w:p w14:paraId="4AC8F483" w14:textId="77777777" w:rsidR="00942B3A" w:rsidRPr="003439C6" w:rsidRDefault="00942B3A" w:rsidP="00F54F91">
            <w:pPr>
              <w:jc w:val="center"/>
            </w:pPr>
          </w:p>
        </w:tc>
        <w:tc>
          <w:tcPr>
            <w:tcW w:w="766" w:type="dxa"/>
            <w:tcBorders>
              <w:top w:val="single" w:sz="4" w:space="0" w:color="auto"/>
              <w:left w:val="single" w:sz="4" w:space="0" w:color="auto"/>
              <w:right w:val="single" w:sz="4" w:space="0" w:color="000000"/>
            </w:tcBorders>
            <w:shd w:val="clear" w:color="auto" w:fill="auto"/>
          </w:tcPr>
          <w:p w14:paraId="1A5932B0" w14:textId="77777777" w:rsidR="00942B3A" w:rsidRPr="00E66316" w:rsidRDefault="00942B3A" w:rsidP="00F54F91">
            <w:pPr>
              <w:pStyle w:val="Efeitostxfuturo"/>
              <w:ind w:left="0"/>
              <w:jc w:val="center"/>
            </w:pPr>
            <w:r w:rsidRPr="00E66316">
              <w:t>1.1</w:t>
            </w:r>
          </w:p>
        </w:tc>
        <w:tc>
          <w:tcPr>
            <w:tcW w:w="1134" w:type="dxa"/>
            <w:tcBorders>
              <w:top w:val="single" w:sz="4" w:space="0" w:color="auto"/>
              <w:left w:val="single" w:sz="4" w:space="0" w:color="auto"/>
              <w:right w:val="single" w:sz="4" w:space="0" w:color="000000"/>
            </w:tcBorders>
            <w:shd w:val="clear" w:color="auto" w:fill="auto"/>
          </w:tcPr>
          <w:p w14:paraId="6AFA4F65" w14:textId="77777777" w:rsidR="00942B3A" w:rsidRPr="00E66316" w:rsidRDefault="00942B3A" w:rsidP="00F54F91">
            <w:pPr>
              <w:pStyle w:val="Efeitostxfuturo"/>
              <w:ind w:left="0"/>
              <w:jc w:val="center"/>
            </w:pPr>
            <w:r w:rsidRPr="00E66316">
              <w:t>17.001.01</w:t>
            </w:r>
          </w:p>
        </w:tc>
        <w:tc>
          <w:tcPr>
            <w:tcW w:w="1134" w:type="dxa"/>
            <w:tcBorders>
              <w:top w:val="single" w:sz="4" w:space="0" w:color="auto"/>
              <w:left w:val="single" w:sz="4" w:space="0" w:color="auto"/>
              <w:right w:val="single" w:sz="4" w:space="0" w:color="000000"/>
            </w:tcBorders>
            <w:shd w:val="clear" w:color="auto" w:fill="auto"/>
          </w:tcPr>
          <w:p w14:paraId="1FC4BE25" w14:textId="77777777" w:rsidR="00942B3A" w:rsidRPr="00E66316" w:rsidRDefault="00942B3A" w:rsidP="00F54F91">
            <w:pPr>
              <w:pStyle w:val="Efeitostxfuturo"/>
              <w:ind w:left="0"/>
              <w:jc w:val="center"/>
            </w:pPr>
            <w:r w:rsidRPr="00E66316">
              <w:t>1704.90.10</w:t>
            </w:r>
            <w:r w:rsidRPr="00E66316">
              <w:br/>
              <w:t>1704.90.90</w:t>
            </w:r>
          </w:p>
        </w:tc>
        <w:tc>
          <w:tcPr>
            <w:tcW w:w="3827" w:type="dxa"/>
            <w:tcBorders>
              <w:top w:val="single" w:sz="4" w:space="0" w:color="auto"/>
              <w:left w:val="single" w:sz="4" w:space="0" w:color="auto"/>
              <w:right w:val="single" w:sz="4" w:space="0" w:color="000000"/>
            </w:tcBorders>
            <w:shd w:val="clear" w:color="auto" w:fill="auto"/>
          </w:tcPr>
          <w:p w14:paraId="59BF4D02" w14:textId="77777777" w:rsidR="00942B3A" w:rsidRPr="00E66316" w:rsidRDefault="00942B3A" w:rsidP="00F54F91">
            <w:pPr>
              <w:pStyle w:val="Efeitostxfuturo"/>
              <w:ind w:left="0"/>
            </w:pPr>
            <w:r w:rsidRPr="00A0408F">
              <w:t>Chocolate branco, coberturas de chocolate branco e outros produtos de confeitaria com manteiga de cacau, em embalagens de conteúdo superior a 1 kg e inferior ou igual a 2 kg, exceto os classificados nos CEST17.005.00 e 17.008.00.</w:t>
            </w:r>
          </w:p>
        </w:tc>
        <w:tc>
          <w:tcPr>
            <w:tcW w:w="1418" w:type="dxa"/>
            <w:tcBorders>
              <w:top w:val="single" w:sz="4" w:space="0" w:color="auto"/>
              <w:left w:val="single" w:sz="4" w:space="0" w:color="auto"/>
              <w:right w:val="single" w:sz="4" w:space="0" w:color="000000"/>
            </w:tcBorders>
            <w:shd w:val="clear" w:color="auto" w:fill="auto"/>
          </w:tcPr>
          <w:p w14:paraId="1AFA2F14" w14:textId="77777777" w:rsidR="00942B3A" w:rsidRPr="00E66316" w:rsidRDefault="00942B3A" w:rsidP="00F54F91">
            <w:pPr>
              <w:pStyle w:val="Efeitostxfuturo"/>
              <w:ind w:left="0"/>
              <w:jc w:val="center"/>
            </w:pPr>
            <w:r w:rsidRPr="00E66316">
              <w:t>17.1</w:t>
            </w:r>
          </w:p>
        </w:tc>
        <w:tc>
          <w:tcPr>
            <w:tcW w:w="850" w:type="dxa"/>
            <w:tcBorders>
              <w:top w:val="single" w:sz="4" w:space="0" w:color="auto"/>
              <w:left w:val="single" w:sz="4" w:space="0" w:color="auto"/>
              <w:right w:val="single" w:sz="4" w:space="0" w:color="000000"/>
            </w:tcBorders>
            <w:shd w:val="clear" w:color="auto" w:fill="auto"/>
          </w:tcPr>
          <w:p w14:paraId="0AECD495" w14:textId="77777777" w:rsidR="00942B3A" w:rsidRPr="00E66316" w:rsidRDefault="00942B3A" w:rsidP="00F54F91">
            <w:pPr>
              <w:pStyle w:val="Efeitostxfuturo"/>
              <w:ind w:left="0"/>
              <w:jc w:val="center"/>
            </w:pPr>
            <w:r w:rsidRPr="00E66316">
              <w:t>-</w:t>
            </w:r>
          </w:p>
        </w:tc>
        <w:tc>
          <w:tcPr>
            <w:tcW w:w="653" w:type="dxa"/>
            <w:tcBorders>
              <w:top w:val="single" w:sz="4" w:space="0" w:color="auto"/>
              <w:left w:val="single" w:sz="4" w:space="0" w:color="auto"/>
              <w:right w:val="single" w:sz="4" w:space="0" w:color="000000"/>
            </w:tcBorders>
            <w:shd w:val="clear" w:color="auto" w:fill="auto"/>
          </w:tcPr>
          <w:p w14:paraId="3AA40217" w14:textId="77777777" w:rsidR="00942B3A" w:rsidRPr="00E66316" w:rsidRDefault="00942B3A" w:rsidP="00F54F91">
            <w:pPr>
              <w:pStyle w:val="Efeitostxfuturo"/>
              <w:ind w:left="0"/>
              <w:jc w:val="center"/>
            </w:pPr>
            <w:r w:rsidRPr="00E66316">
              <w:t>40</w:t>
            </w:r>
          </w:p>
        </w:tc>
      </w:tr>
      <w:tr w:rsidR="00942B3A" w:rsidRPr="007B43F0" w14:paraId="3CB9BC5F" w14:textId="77777777" w:rsidTr="000069F6">
        <w:trPr>
          <w:cantSplit/>
          <w:tblHeader/>
          <w:jc w:val="center"/>
        </w:trPr>
        <w:tc>
          <w:tcPr>
            <w:tcW w:w="737" w:type="dxa"/>
            <w:tcBorders>
              <w:right w:val="single" w:sz="4" w:space="0" w:color="auto"/>
            </w:tcBorders>
            <w:vAlign w:val="center"/>
          </w:tcPr>
          <w:p w14:paraId="77E99075" w14:textId="77777777" w:rsidR="00942B3A" w:rsidRPr="003439C6" w:rsidRDefault="00942B3A" w:rsidP="00F54F91">
            <w:pPr>
              <w:jc w:val="center"/>
            </w:pPr>
          </w:p>
        </w:tc>
        <w:tc>
          <w:tcPr>
            <w:tcW w:w="766" w:type="dxa"/>
            <w:tcBorders>
              <w:top w:val="single" w:sz="4" w:space="0" w:color="auto"/>
              <w:left w:val="single" w:sz="4" w:space="0" w:color="auto"/>
              <w:right w:val="single" w:sz="4" w:space="0" w:color="000000"/>
            </w:tcBorders>
            <w:shd w:val="clear" w:color="auto" w:fill="auto"/>
          </w:tcPr>
          <w:p w14:paraId="5657C3E0" w14:textId="77777777" w:rsidR="00942B3A" w:rsidRPr="00E66316" w:rsidRDefault="00942B3A" w:rsidP="00F54F91">
            <w:pPr>
              <w:pStyle w:val="Efeitostxfuturo"/>
              <w:ind w:left="0"/>
              <w:jc w:val="center"/>
            </w:pPr>
            <w:r w:rsidRPr="00E66316">
              <w:t>2.0</w:t>
            </w:r>
          </w:p>
        </w:tc>
        <w:tc>
          <w:tcPr>
            <w:tcW w:w="1134" w:type="dxa"/>
            <w:tcBorders>
              <w:top w:val="single" w:sz="4" w:space="0" w:color="auto"/>
              <w:left w:val="single" w:sz="4" w:space="0" w:color="auto"/>
              <w:right w:val="single" w:sz="4" w:space="0" w:color="000000"/>
            </w:tcBorders>
            <w:shd w:val="clear" w:color="auto" w:fill="auto"/>
          </w:tcPr>
          <w:p w14:paraId="00024D75" w14:textId="77777777" w:rsidR="00942B3A" w:rsidRPr="00E66316" w:rsidRDefault="00942B3A" w:rsidP="00F54F91">
            <w:pPr>
              <w:pStyle w:val="Efeitostxfuturo"/>
              <w:ind w:left="0"/>
              <w:jc w:val="center"/>
            </w:pPr>
            <w:r w:rsidRPr="00E66316">
              <w:t>17.002.00</w:t>
            </w:r>
          </w:p>
        </w:tc>
        <w:tc>
          <w:tcPr>
            <w:tcW w:w="1134" w:type="dxa"/>
            <w:tcBorders>
              <w:top w:val="single" w:sz="4" w:space="0" w:color="auto"/>
              <w:left w:val="single" w:sz="4" w:space="0" w:color="auto"/>
              <w:right w:val="single" w:sz="4" w:space="0" w:color="000000"/>
            </w:tcBorders>
            <w:shd w:val="clear" w:color="auto" w:fill="auto"/>
          </w:tcPr>
          <w:p w14:paraId="73623640" w14:textId="77777777" w:rsidR="00942B3A" w:rsidRPr="00E66316" w:rsidRDefault="00942B3A" w:rsidP="00F54F91">
            <w:pPr>
              <w:pStyle w:val="Efeitostxfuturo"/>
              <w:ind w:left="0"/>
              <w:jc w:val="center"/>
            </w:pPr>
            <w:r w:rsidRPr="00E66316">
              <w:t>1806.31.10</w:t>
            </w:r>
            <w:r w:rsidRPr="00E66316">
              <w:br/>
              <w:t>1806.31.20</w:t>
            </w:r>
          </w:p>
        </w:tc>
        <w:tc>
          <w:tcPr>
            <w:tcW w:w="3827" w:type="dxa"/>
            <w:tcBorders>
              <w:top w:val="single" w:sz="4" w:space="0" w:color="auto"/>
              <w:left w:val="single" w:sz="4" w:space="0" w:color="auto"/>
              <w:right w:val="single" w:sz="4" w:space="0" w:color="000000"/>
            </w:tcBorders>
            <w:shd w:val="clear" w:color="auto" w:fill="auto"/>
          </w:tcPr>
          <w:p w14:paraId="19C830A9" w14:textId="77777777" w:rsidR="00942B3A" w:rsidRPr="00A0408F" w:rsidRDefault="00942B3A" w:rsidP="00F54F91">
            <w:pPr>
              <w:pStyle w:val="Efeitostxfuturo"/>
              <w:ind w:left="0"/>
            </w:pPr>
            <w:r w:rsidRPr="00E66316">
              <w:t>Chocolates ou outras preparações alimentícias que contenham cacau, em tabletes, barras ou paus, recheados, em recipientes ou embalagens imediatas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2FFF8AF4" w14:textId="77777777" w:rsidR="00942B3A" w:rsidRPr="00E66316" w:rsidRDefault="00942B3A" w:rsidP="00F54F91">
            <w:pPr>
              <w:pStyle w:val="Efeitostxfuturo"/>
              <w:ind w:left="0"/>
              <w:jc w:val="center"/>
            </w:pPr>
            <w:r w:rsidRPr="00E66316">
              <w:t>17.1</w:t>
            </w:r>
          </w:p>
        </w:tc>
        <w:tc>
          <w:tcPr>
            <w:tcW w:w="850" w:type="dxa"/>
            <w:tcBorders>
              <w:top w:val="single" w:sz="4" w:space="0" w:color="auto"/>
              <w:left w:val="single" w:sz="4" w:space="0" w:color="auto"/>
              <w:right w:val="single" w:sz="4" w:space="0" w:color="000000"/>
            </w:tcBorders>
            <w:shd w:val="clear" w:color="auto" w:fill="auto"/>
          </w:tcPr>
          <w:p w14:paraId="79827805" w14:textId="77777777" w:rsidR="00942B3A" w:rsidRPr="00E66316" w:rsidRDefault="00942B3A" w:rsidP="00F54F91">
            <w:pPr>
              <w:pStyle w:val="Efeitostxfuturo"/>
              <w:ind w:left="0"/>
              <w:jc w:val="center"/>
            </w:pPr>
            <w:r w:rsidRPr="00E66316">
              <w:t>-</w:t>
            </w:r>
          </w:p>
        </w:tc>
        <w:tc>
          <w:tcPr>
            <w:tcW w:w="653" w:type="dxa"/>
            <w:tcBorders>
              <w:top w:val="single" w:sz="4" w:space="0" w:color="auto"/>
              <w:left w:val="single" w:sz="4" w:space="0" w:color="auto"/>
              <w:right w:val="single" w:sz="4" w:space="0" w:color="000000"/>
            </w:tcBorders>
            <w:shd w:val="clear" w:color="auto" w:fill="auto"/>
          </w:tcPr>
          <w:p w14:paraId="1D435FAA" w14:textId="77777777" w:rsidR="00942B3A" w:rsidRPr="00E66316" w:rsidRDefault="00942B3A" w:rsidP="00F54F91">
            <w:pPr>
              <w:pStyle w:val="Efeitostxfuturo"/>
              <w:ind w:left="0"/>
              <w:jc w:val="center"/>
            </w:pPr>
            <w:r w:rsidRPr="00E66316">
              <w:t>40</w:t>
            </w:r>
          </w:p>
        </w:tc>
      </w:tr>
      <w:tr w:rsidR="00942B3A" w:rsidRPr="00E66316" w14:paraId="621866FD" w14:textId="77777777" w:rsidTr="000069F6">
        <w:trPr>
          <w:cantSplit/>
          <w:tblHeader/>
          <w:jc w:val="center"/>
        </w:trPr>
        <w:tc>
          <w:tcPr>
            <w:tcW w:w="737" w:type="dxa"/>
            <w:tcBorders>
              <w:right w:val="single" w:sz="4" w:space="0" w:color="auto"/>
            </w:tcBorders>
          </w:tcPr>
          <w:p w14:paraId="3C7C6A85" w14:textId="77777777" w:rsidR="00942B3A" w:rsidRPr="003439C6" w:rsidRDefault="00942B3A" w:rsidP="00F54F91">
            <w:pPr>
              <w:jc w:val="center"/>
            </w:pPr>
          </w:p>
        </w:tc>
        <w:tc>
          <w:tcPr>
            <w:tcW w:w="766" w:type="dxa"/>
            <w:tcBorders>
              <w:top w:val="single" w:sz="4" w:space="0" w:color="auto"/>
              <w:left w:val="single" w:sz="4" w:space="0" w:color="auto"/>
              <w:right w:val="single" w:sz="4" w:space="0" w:color="000000"/>
            </w:tcBorders>
            <w:shd w:val="clear" w:color="auto" w:fill="auto"/>
          </w:tcPr>
          <w:p w14:paraId="0C0F3A46" w14:textId="77777777" w:rsidR="00942B3A" w:rsidRPr="00E66316" w:rsidRDefault="00942B3A" w:rsidP="00F54F91">
            <w:pPr>
              <w:pStyle w:val="Efeitostxfuturo"/>
              <w:ind w:left="0"/>
              <w:jc w:val="center"/>
            </w:pPr>
            <w:r w:rsidRPr="00E66316">
              <w:t>2.1</w:t>
            </w:r>
          </w:p>
        </w:tc>
        <w:tc>
          <w:tcPr>
            <w:tcW w:w="1134" w:type="dxa"/>
            <w:tcBorders>
              <w:top w:val="single" w:sz="4" w:space="0" w:color="auto"/>
              <w:left w:val="single" w:sz="4" w:space="0" w:color="auto"/>
              <w:right w:val="single" w:sz="4" w:space="0" w:color="000000"/>
            </w:tcBorders>
            <w:shd w:val="clear" w:color="auto" w:fill="auto"/>
          </w:tcPr>
          <w:p w14:paraId="3F3B4D9F" w14:textId="77777777" w:rsidR="00942B3A" w:rsidRPr="00E66316" w:rsidRDefault="00942B3A" w:rsidP="00F54F91">
            <w:pPr>
              <w:pStyle w:val="Efeitostxfuturo"/>
              <w:ind w:left="0"/>
              <w:jc w:val="center"/>
            </w:pPr>
            <w:r w:rsidRPr="00E66316">
              <w:t>17.002.01</w:t>
            </w:r>
          </w:p>
        </w:tc>
        <w:tc>
          <w:tcPr>
            <w:tcW w:w="1134" w:type="dxa"/>
            <w:tcBorders>
              <w:top w:val="single" w:sz="4" w:space="0" w:color="auto"/>
              <w:left w:val="single" w:sz="4" w:space="0" w:color="auto"/>
              <w:right w:val="single" w:sz="4" w:space="0" w:color="000000"/>
            </w:tcBorders>
            <w:shd w:val="clear" w:color="auto" w:fill="auto"/>
          </w:tcPr>
          <w:p w14:paraId="611D9D75" w14:textId="77777777" w:rsidR="00942B3A" w:rsidRPr="00E66316" w:rsidRDefault="00942B3A" w:rsidP="00F54F91">
            <w:pPr>
              <w:pStyle w:val="Efeitostxfuturo"/>
              <w:ind w:left="0"/>
              <w:jc w:val="center"/>
            </w:pPr>
            <w:r w:rsidRPr="00E66316">
              <w:t>1806.31.10</w:t>
            </w:r>
            <w:r w:rsidRPr="00E66316">
              <w:br/>
              <w:t>1806.31.20</w:t>
            </w:r>
          </w:p>
        </w:tc>
        <w:tc>
          <w:tcPr>
            <w:tcW w:w="3827" w:type="dxa"/>
            <w:tcBorders>
              <w:top w:val="single" w:sz="4" w:space="0" w:color="auto"/>
              <w:left w:val="single" w:sz="4" w:space="0" w:color="auto"/>
              <w:right w:val="single" w:sz="4" w:space="0" w:color="000000"/>
            </w:tcBorders>
            <w:shd w:val="clear" w:color="auto" w:fill="auto"/>
          </w:tcPr>
          <w:p w14:paraId="482E8365" w14:textId="77777777" w:rsidR="00942B3A" w:rsidRPr="00E66316" w:rsidRDefault="00942B3A" w:rsidP="00F54F91">
            <w:pPr>
              <w:pStyle w:val="Efeitostxfuturo"/>
              <w:ind w:left="0"/>
            </w:pPr>
            <w:r w:rsidRPr="00E66316">
              <w:t>Chocolates ou outras preparações alimentícias que contenham cacau, em tabletes, barras ou paus, recheados, em recipientes ou embalagens imediatas de conteúdo superior a 1 kg e inferior ou igual a 2 kg.</w:t>
            </w:r>
          </w:p>
        </w:tc>
        <w:tc>
          <w:tcPr>
            <w:tcW w:w="1418" w:type="dxa"/>
            <w:tcBorders>
              <w:top w:val="single" w:sz="4" w:space="0" w:color="auto"/>
              <w:left w:val="single" w:sz="4" w:space="0" w:color="auto"/>
              <w:right w:val="single" w:sz="4" w:space="0" w:color="000000"/>
            </w:tcBorders>
            <w:shd w:val="clear" w:color="auto" w:fill="auto"/>
          </w:tcPr>
          <w:p w14:paraId="3B739721" w14:textId="77777777" w:rsidR="00942B3A" w:rsidRPr="00E66316" w:rsidRDefault="00942B3A" w:rsidP="00F54F91">
            <w:pPr>
              <w:pStyle w:val="Efeitostxfuturo"/>
              <w:ind w:left="0"/>
              <w:jc w:val="center"/>
            </w:pPr>
            <w:r w:rsidRPr="00E66316">
              <w:t>17.1</w:t>
            </w:r>
          </w:p>
        </w:tc>
        <w:tc>
          <w:tcPr>
            <w:tcW w:w="850" w:type="dxa"/>
            <w:tcBorders>
              <w:top w:val="single" w:sz="4" w:space="0" w:color="auto"/>
              <w:left w:val="single" w:sz="4" w:space="0" w:color="auto"/>
              <w:right w:val="single" w:sz="4" w:space="0" w:color="000000"/>
            </w:tcBorders>
            <w:shd w:val="clear" w:color="auto" w:fill="auto"/>
          </w:tcPr>
          <w:p w14:paraId="5C7993DE" w14:textId="77777777" w:rsidR="00942B3A" w:rsidRPr="00E66316" w:rsidRDefault="00942B3A" w:rsidP="00F54F91">
            <w:pPr>
              <w:pStyle w:val="Efeitostxfuturo"/>
              <w:ind w:left="0"/>
              <w:jc w:val="center"/>
            </w:pPr>
            <w:r w:rsidRPr="00E66316">
              <w:t>-</w:t>
            </w:r>
          </w:p>
        </w:tc>
        <w:tc>
          <w:tcPr>
            <w:tcW w:w="653" w:type="dxa"/>
            <w:tcBorders>
              <w:top w:val="single" w:sz="4" w:space="0" w:color="auto"/>
              <w:left w:val="single" w:sz="4" w:space="0" w:color="auto"/>
              <w:right w:val="single" w:sz="4" w:space="0" w:color="000000"/>
            </w:tcBorders>
            <w:shd w:val="clear" w:color="auto" w:fill="auto"/>
          </w:tcPr>
          <w:p w14:paraId="3F2AA568" w14:textId="77777777" w:rsidR="00942B3A" w:rsidRPr="00E66316" w:rsidRDefault="00942B3A" w:rsidP="00F54F91">
            <w:pPr>
              <w:pStyle w:val="Efeitostxfuturo"/>
              <w:ind w:left="0"/>
              <w:jc w:val="center"/>
            </w:pPr>
            <w:r w:rsidRPr="00E66316">
              <w:t>40</w:t>
            </w:r>
          </w:p>
        </w:tc>
      </w:tr>
      <w:tr w:rsidR="00942B3A" w:rsidRPr="00E66316" w14:paraId="7A73CEB8" w14:textId="77777777" w:rsidTr="001C2C38">
        <w:trPr>
          <w:cantSplit/>
          <w:tblHeader/>
          <w:jc w:val="center"/>
        </w:trPr>
        <w:tc>
          <w:tcPr>
            <w:tcW w:w="737" w:type="dxa"/>
            <w:tcBorders>
              <w:right w:val="single" w:sz="4" w:space="0" w:color="auto"/>
            </w:tcBorders>
          </w:tcPr>
          <w:p w14:paraId="5D33DA70" w14:textId="77777777" w:rsidR="00942B3A" w:rsidRPr="003439C6" w:rsidRDefault="00942B3A" w:rsidP="00F54F91">
            <w:pPr>
              <w:jc w:val="center"/>
            </w:pP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94FF56C" w14:textId="77777777" w:rsidR="00942B3A" w:rsidRPr="00E66316" w:rsidRDefault="00942B3A" w:rsidP="00F54F91">
            <w:pPr>
              <w:pStyle w:val="Efeitostxfuturo"/>
              <w:ind w:left="0"/>
              <w:jc w:val="center"/>
            </w:pPr>
            <w:r w:rsidRPr="00E66316">
              <w:t>3.0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B86F7F0" w14:textId="77777777" w:rsidR="00942B3A" w:rsidRPr="00E66316" w:rsidRDefault="00942B3A" w:rsidP="00F54F91">
            <w:pPr>
              <w:pStyle w:val="Efeitostxfuturo"/>
              <w:ind w:left="0"/>
              <w:jc w:val="center"/>
            </w:pPr>
            <w:r w:rsidRPr="00E66316">
              <w:t>17.003.00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3E2ABE0" w14:textId="77777777" w:rsidR="00942B3A" w:rsidRPr="00E66316" w:rsidRDefault="00942B3A" w:rsidP="00F54F91">
            <w:pPr>
              <w:pStyle w:val="Efeitostxfuturo"/>
              <w:ind w:left="0"/>
              <w:jc w:val="center"/>
            </w:pPr>
            <w:r w:rsidRPr="00E66316">
              <w:t>1806.32.10</w:t>
            </w:r>
            <w:r w:rsidRPr="00E66316">
              <w:br/>
              <w:t>1806.32.20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29E86341" w14:textId="77777777" w:rsidR="00942B3A" w:rsidRPr="00E66316" w:rsidRDefault="00942B3A" w:rsidP="00F54F91">
            <w:pPr>
              <w:pStyle w:val="Efeitostxfuturo"/>
              <w:ind w:left="0"/>
            </w:pPr>
            <w:r w:rsidRPr="00E66316">
              <w:t>Chocolates ou outras preparações alimentícias que contenham cacau, em tabletes, barras ou paus, não recheados, em recipientes ou embalagens imediatas de conteúdo inferior ou igual a 2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33474E7" w14:textId="77777777" w:rsidR="00942B3A" w:rsidRPr="00E66316" w:rsidRDefault="00942B3A" w:rsidP="00F54F91">
            <w:pPr>
              <w:pStyle w:val="Efeitostxfuturo"/>
              <w:ind w:left="0"/>
              <w:jc w:val="center"/>
            </w:pPr>
            <w:r w:rsidRPr="00E66316">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E7595EA" w14:textId="77777777" w:rsidR="00942B3A" w:rsidRPr="00E66316" w:rsidRDefault="00942B3A" w:rsidP="00F54F91">
            <w:pPr>
              <w:pStyle w:val="Efeitostxfuturo"/>
              <w:ind w:left="0"/>
              <w:jc w:val="center"/>
            </w:pPr>
            <w:r w:rsidRPr="00E66316">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2004FD3D" w14:textId="77777777" w:rsidR="00942B3A" w:rsidRPr="00E66316" w:rsidRDefault="00942B3A" w:rsidP="00F54F91">
            <w:pPr>
              <w:pStyle w:val="Efeitostxfuturo"/>
              <w:ind w:left="0"/>
              <w:jc w:val="center"/>
            </w:pPr>
            <w:r w:rsidRPr="00E66316">
              <w:t>40</w:t>
            </w:r>
          </w:p>
        </w:tc>
      </w:tr>
      <w:tr w:rsidR="00FF4A44" w:rsidRPr="007B43F0" w14:paraId="10ABA979" w14:textId="77777777" w:rsidTr="001C2C38">
        <w:trPr>
          <w:cantSplit/>
          <w:tblHeader/>
          <w:jc w:val="center"/>
        </w:trPr>
        <w:tc>
          <w:tcPr>
            <w:tcW w:w="737" w:type="dxa"/>
            <w:tcBorders>
              <w:right w:val="single" w:sz="4" w:space="0" w:color="auto"/>
            </w:tcBorders>
          </w:tcPr>
          <w:p w14:paraId="3200444D" w14:textId="77777777" w:rsidR="00FF4A44" w:rsidRPr="003439C6" w:rsidRDefault="00FF4A44" w:rsidP="00F54F91">
            <w:pPr>
              <w:jc w:val="center"/>
            </w:pP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4F491ABC" w14:textId="77777777" w:rsidR="00FF4A44" w:rsidRPr="00E66316" w:rsidRDefault="00FF4A44" w:rsidP="00F54F91">
            <w:pPr>
              <w:pStyle w:val="Efeitostxfuturo"/>
              <w:ind w:left="0"/>
              <w:jc w:val="center"/>
            </w:pPr>
            <w:r w:rsidRPr="00E66316">
              <w:t>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937331" w14:textId="77777777" w:rsidR="00FF4A44" w:rsidRPr="00E66316" w:rsidRDefault="00FF4A44" w:rsidP="00F54F91">
            <w:pPr>
              <w:pStyle w:val="Efeitostxfuturo"/>
              <w:ind w:left="0"/>
              <w:jc w:val="center"/>
            </w:pPr>
            <w:r w:rsidRPr="00E66316">
              <w:t>17.003.00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B6F0EC" w14:textId="77777777" w:rsidR="00FF4A44" w:rsidRPr="00E66316" w:rsidRDefault="00FF4A44" w:rsidP="00F54F91">
            <w:pPr>
              <w:pStyle w:val="Efeitostxfuturo"/>
              <w:ind w:left="0"/>
              <w:jc w:val="center"/>
            </w:pPr>
            <w:r w:rsidRPr="00E66316">
              <w:t>1806.32.10</w:t>
            </w:r>
            <w:r w:rsidRPr="00E66316">
              <w:br/>
              <w:t>1806.32.20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E456A92" w14:textId="77777777" w:rsidR="00FF4A44" w:rsidRPr="00E66316" w:rsidRDefault="00FF4A44" w:rsidP="00F54F91">
            <w:pPr>
              <w:pStyle w:val="Efeitostxfuturo"/>
              <w:ind w:left="0"/>
            </w:pPr>
            <w:r w:rsidRPr="00E66316">
              <w:t>Chocolates ou outras preparações alimentícias que contenham cacau, em tabletes, barras ou paus, não recheados, em recipientes ou embalagens imediatas de conteúdo inferior ou igual a 2 kg.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8163EE7" w14:textId="77777777" w:rsidR="00FF4A44" w:rsidRPr="00E66316" w:rsidRDefault="00FF4A44" w:rsidP="00F54F91">
            <w:pPr>
              <w:pStyle w:val="Efeitostxfuturo"/>
              <w:ind w:left="0"/>
              <w:jc w:val="center"/>
            </w:pPr>
            <w:r w:rsidRPr="00E66316">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877F1EA" w14:textId="77777777" w:rsidR="00FF4A44" w:rsidRPr="00E66316" w:rsidRDefault="00FF4A44" w:rsidP="00F54F91">
            <w:pPr>
              <w:pStyle w:val="Efeitostxfuturo"/>
              <w:ind w:left="0"/>
              <w:jc w:val="center"/>
            </w:pPr>
            <w:r w:rsidRPr="00E66316">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C88A195" w14:textId="77777777" w:rsidR="00FF4A44" w:rsidRPr="00E66316" w:rsidRDefault="00FF4A44" w:rsidP="00F54F91">
            <w:pPr>
              <w:pStyle w:val="Efeitostxfuturo"/>
              <w:ind w:left="0"/>
              <w:jc w:val="center"/>
            </w:pPr>
            <w:r w:rsidRPr="00E66316">
              <w:t>40</w:t>
            </w:r>
          </w:p>
        </w:tc>
      </w:tr>
      <w:tr w:rsidR="00FF4A44" w:rsidRPr="007B43F0" w14:paraId="3CF01643" w14:textId="77777777" w:rsidTr="001C2C38">
        <w:trPr>
          <w:cantSplit/>
          <w:tblHeader/>
          <w:jc w:val="center"/>
        </w:trPr>
        <w:tc>
          <w:tcPr>
            <w:tcW w:w="737" w:type="dxa"/>
            <w:tcBorders>
              <w:right w:val="single" w:sz="4" w:space="0" w:color="auto"/>
            </w:tcBorders>
          </w:tcPr>
          <w:p w14:paraId="2491405B" w14:textId="77777777" w:rsidR="00FF4A44" w:rsidRPr="003439C6" w:rsidRDefault="00FF4A44" w:rsidP="00F54F91">
            <w:pPr>
              <w:jc w:val="center"/>
            </w:pPr>
          </w:p>
        </w:tc>
        <w:tc>
          <w:tcPr>
            <w:tcW w:w="766" w:type="dxa"/>
            <w:tcBorders>
              <w:top w:val="single" w:sz="4" w:space="0" w:color="auto"/>
              <w:left w:val="single" w:sz="4" w:space="0" w:color="auto"/>
              <w:right w:val="single" w:sz="4" w:space="0" w:color="000000"/>
            </w:tcBorders>
            <w:shd w:val="clear" w:color="auto" w:fill="auto"/>
          </w:tcPr>
          <w:p w14:paraId="735E9BC7" w14:textId="77777777" w:rsidR="00FF4A44" w:rsidRPr="00E66316" w:rsidRDefault="00FF4A44" w:rsidP="00F54F91">
            <w:pPr>
              <w:pStyle w:val="Efeitostxfuturo"/>
              <w:ind w:left="0"/>
              <w:jc w:val="center"/>
            </w:pPr>
            <w:r w:rsidRPr="00E66316">
              <w:t>4.0</w:t>
            </w:r>
          </w:p>
        </w:tc>
        <w:tc>
          <w:tcPr>
            <w:tcW w:w="1134" w:type="dxa"/>
            <w:tcBorders>
              <w:top w:val="single" w:sz="4" w:space="0" w:color="auto"/>
              <w:left w:val="single" w:sz="4" w:space="0" w:color="auto"/>
              <w:right w:val="single" w:sz="4" w:space="0" w:color="000000"/>
            </w:tcBorders>
            <w:shd w:val="clear" w:color="auto" w:fill="auto"/>
          </w:tcPr>
          <w:p w14:paraId="0F8B0E64" w14:textId="77777777" w:rsidR="00FF4A44" w:rsidRPr="00E66316" w:rsidRDefault="00FF4A44" w:rsidP="00F54F91">
            <w:pPr>
              <w:pStyle w:val="Efeitostxfuturo"/>
              <w:ind w:left="0"/>
              <w:jc w:val="center"/>
            </w:pPr>
            <w:r w:rsidRPr="00E66316">
              <w:t>17.004.00</w:t>
            </w:r>
          </w:p>
        </w:tc>
        <w:tc>
          <w:tcPr>
            <w:tcW w:w="1134" w:type="dxa"/>
            <w:tcBorders>
              <w:top w:val="single" w:sz="4" w:space="0" w:color="auto"/>
              <w:left w:val="single" w:sz="4" w:space="0" w:color="auto"/>
              <w:right w:val="single" w:sz="4" w:space="0" w:color="000000"/>
            </w:tcBorders>
            <w:shd w:val="clear" w:color="auto" w:fill="auto"/>
          </w:tcPr>
          <w:p w14:paraId="64B3D7C9" w14:textId="77777777" w:rsidR="00FF4A44" w:rsidRPr="00E66316" w:rsidRDefault="00FF4A44" w:rsidP="00F54F91">
            <w:pPr>
              <w:pStyle w:val="Efeitostxfuturo"/>
              <w:ind w:left="0"/>
              <w:jc w:val="center"/>
            </w:pPr>
            <w:r w:rsidRPr="00E66316">
              <w:t>1806.90.00</w:t>
            </w:r>
          </w:p>
        </w:tc>
        <w:tc>
          <w:tcPr>
            <w:tcW w:w="3827" w:type="dxa"/>
            <w:tcBorders>
              <w:top w:val="single" w:sz="4" w:space="0" w:color="auto"/>
              <w:left w:val="single" w:sz="4" w:space="0" w:color="auto"/>
              <w:right w:val="single" w:sz="4" w:space="0" w:color="000000"/>
            </w:tcBorders>
            <w:shd w:val="clear" w:color="auto" w:fill="auto"/>
          </w:tcPr>
          <w:p w14:paraId="626A2278" w14:textId="77777777" w:rsidR="00FF4A44" w:rsidRPr="00E66316" w:rsidRDefault="00FF4A44" w:rsidP="00F54F91">
            <w:pPr>
              <w:pStyle w:val="Efeitostxfuturo"/>
              <w:ind w:left="0"/>
            </w:pPr>
            <w:r w:rsidRPr="00E66316">
              <w:t>Chocolates e outras preparações alimentícias contendo cacau, em embalagens de conteúdo inferior ou igual a 1kg, exceto os classificados nos CEST 17.005.01,17.006.00, 17.006.02 e 17.007.00.</w:t>
            </w:r>
          </w:p>
        </w:tc>
        <w:tc>
          <w:tcPr>
            <w:tcW w:w="1418" w:type="dxa"/>
            <w:tcBorders>
              <w:top w:val="single" w:sz="4" w:space="0" w:color="auto"/>
              <w:left w:val="single" w:sz="4" w:space="0" w:color="auto"/>
              <w:right w:val="single" w:sz="4" w:space="0" w:color="000000"/>
            </w:tcBorders>
            <w:shd w:val="clear" w:color="auto" w:fill="auto"/>
          </w:tcPr>
          <w:p w14:paraId="1CB93761" w14:textId="77777777" w:rsidR="00FF4A44" w:rsidRPr="00E66316" w:rsidRDefault="00FF4A44" w:rsidP="00F54F91">
            <w:pPr>
              <w:pStyle w:val="Efeitostxfuturo"/>
              <w:ind w:left="0"/>
              <w:jc w:val="center"/>
            </w:pPr>
            <w:r w:rsidRPr="00E66316">
              <w:t>17.1</w:t>
            </w:r>
          </w:p>
        </w:tc>
        <w:tc>
          <w:tcPr>
            <w:tcW w:w="850" w:type="dxa"/>
            <w:tcBorders>
              <w:top w:val="single" w:sz="4" w:space="0" w:color="auto"/>
              <w:left w:val="single" w:sz="4" w:space="0" w:color="auto"/>
              <w:right w:val="single" w:sz="4" w:space="0" w:color="000000"/>
            </w:tcBorders>
            <w:shd w:val="clear" w:color="auto" w:fill="auto"/>
          </w:tcPr>
          <w:p w14:paraId="088E394B" w14:textId="77777777" w:rsidR="00FF4A44" w:rsidRPr="00E66316" w:rsidRDefault="00FF4A44" w:rsidP="00F54F91">
            <w:pPr>
              <w:pStyle w:val="Efeitostxfuturo"/>
              <w:ind w:left="0"/>
              <w:jc w:val="center"/>
            </w:pPr>
            <w:r w:rsidRPr="00E66316">
              <w:t>-</w:t>
            </w:r>
          </w:p>
        </w:tc>
        <w:tc>
          <w:tcPr>
            <w:tcW w:w="653" w:type="dxa"/>
            <w:tcBorders>
              <w:top w:val="single" w:sz="4" w:space="0" w:color="auto"/>
              <w:left w:val="single" w:sz="4" w:space="0" w:color="auto"/>
              <w:right w:val="single" w:sz="4" w:space="0" w:color="000000"/>
            </w:tcBorders>
            <w:shd w:val="clear" w:color="auto" w:fill="auto"/>
          </w:tcPr>
          <w:p w14:paraId="53389670" w14:textId="77777777" w:rsidR="00FF4A44" w:rsidRPr="00E66316" w:rsidRDefault="00FF4A44" w:rsidP="00F54F91">
            <w:pPr>
              <w:pStyle w:val="Efeitostxfuturo"/>
              <w:ind w:left="0"/>
              <w:jc w:val="center"/>
            </w:pPr>
            <w:r w:rsidRPr="00E66316">
              <w:t>40</w:t>
            </w:r>
          </w:p>
        </w:tc>
      </w:tr>
      <w:tr w:rsidR="00FF4A44" w:rsidRPr="007B43F0" w14:paraId="3CA8F067" w14:textId="77777777" w:rsidTr="000069F6">
        <w:trPr>
          <w:cantSplit/>
          <w:tblHeader/>
          <w:jc w:val="center"/>
        </w:trPr>
        <w:tc>
          <w:tcPr>
            <w:tcW w:w="737" w:type="dxa"/>
            <w:tcBorders>
              <w:right w:val="single" w:sz="4" w:space="0" w:color="auto"/>
            </w:tcBorders>
          </w:tcPr>
          <w:p w14:paraId="6192DE6E" w14:textId="77777777" w:rsidR="00FF4A44" w:rsidRPr="003439C6" w:rsidRDefault="00FF4A44" w:rsidP="00F54F91">
            <w:pPr>
              <w:jc w:val="center"/>
            </w:pPr>
          </w:p>
        </w:tc>
        <w:tc>
          <w:tcPr>
            <w:tcW w:w="766" w:type="dxa"/>
            <w:tcBorders>
              <w:top w:val="single" w:sz="4" w:space="0" w:color="auto"/>
              <w:left w:val="single" w:sz="4" w:space="0" w:color="auto"/>
              <w:right w:val="single" w:sz="4" w:space="0" w:color="000000"/>
            </w:tcBorders>
            <w:shd w:val="clear" w:color="auto" w:fill="auto"/>
          </w:tcPr>
          <w:p w14:paraId="5A6C16D9" w14:textId="77777777" w:rsidR="00FF4A44" w:rsidRPr="00E66316" w:rsidRDefault="00FF4A44" w:rsidP="00F54F91">
            <w:pPr>
              <w:pStyle w:val="Efeitostxfuturo"/>
              <w:ind w:left="0"/>
              <w:jc w:val="center"/>
            </w:pPr>
            <w:r w:rsidRPr="00E66316">
              <w:t>4.1</w:t>
            </w:r>
          </w:p>
        </w:tc>
        <w:tc>
          <w:tcPr>
            <w:tcW w:w="1134" w:type="dxa"/>
            <w:tcBorders>
              <w:top w:val="single" w:sz="4" w:space="0" w:color="auto"/>
              <w:left w:val="single" w:sz="4" w:space="0" w:color="auto"/>
              <w:right w:val="single" w:sz="4" w:space="0" w:color="000000"/>
            </w:tcBorders>
            <w:shd w:val="clear" w:color="auto" w:fill="auto"/>
          </w:tcPr>
          <w:p w14:paraId="7FB56A74" w14:textId="77777777" w:rsidR="00FF4A44" w:rsidRPr="00E66316" w:rsidRDefault="00FF4A44" w:rsidP="00F54F91">
            <w:pPr>
              <w:pStyle w:val="Efeitostxfuturo"/>
              <w:ind w:left="0"/>
              <w:jc w:val="center"/>
            </w:pPr>
            <w:r w:rsidRPr="00E66316">
              <w:t>17.004.01</w:t>
            </w:r>
          </w:p>
        </w:tc>
        <w:tc>
          <w:tcPr>
            <w:tcW w:w="1134" w:type="dxa"/>
            <w:tcBorders>
              <w:top w:val="single" w:sz="4" w:space="0" w:color="auto"/>
              <w:left w:val="single" w:sz="4" w:space="0" w:color="auto"/>
              <w:right w:val="single" w:sz="4" w:space="0" w:color="000000"/>
            </w:tcBorders>
            <w:shd w:val="clear" w:color="auto" w:fill="auto"/>
          </w:tcPr>
          <w:p w14:paraId="6DC1EC5C" w14:textId="77777777" w:rsidR="00FF4A44" w:rsidRPr="00E66316" w:rsidRDefault="00FF4A44" w:rsidP="00F54F91">
            <w:pPr>
              <w:pStyle w:val="Efeitostxfuturo"/>
              <w:ind w:left="0"/>
              <w:jc w:val="center"/>
            </w:pPr>
            <w:r w:rsidRPr="00E66316">
              <w:t>1806.90.00</w:t>
            </w:r>
          </w:p>
        </w:tc>
        <w:tc>
          <w:tcPr>
            <w:tcW w:w="3827" w:type="dxa"/>
            <w:tcBorders>
              <w:top w:val="single" w:sz="4" w:space="0" w:color="auto"/>
              <w:left w:val="single" w:sz="4" w:space="0" w:color="auto"/>
              <w:right w:val="single" w:sz="4" w:space="0" w:color="000000"/>
            </w:tcBorders>
            <w:shd w:val="clear" w:color="auto" w:fill="auto"/>
          </w:tcPr>
          <w:p w14:paraId="439567F4" w14:textId="77777777" w:rsidR="00FF4A44" w:rsidRPr="00E66316" w:rsidRDefault="00FF4A44" w:rsidP="00F54F91">
            <w:pPr>
              <w:pStyle w:val="Efeitostxfuturo"/>
              <w:ind w:left="0"/>
            </w:pPr>
            <w:r w:rsidRPr="00E66316">
              <w:t>Chocolates e outras preparações alimentícias contendo cacau, em embalagens de conteúdo superior a 1 kg e inferior ou igual a 2 kg, exceto os classificados nos CEST 17.005.01, 17.006.00, 17.006.02 e 17.007.00.</w:t>
            </w:r>
          </w:p>
        </w:tc>
        <w:tc>
          <w:tcPr>
            <w:tcW w:w="1418" w:type="dxa"/>
            <w:tcBorders>
              <w:top w:val="single" w:sz="4" w:space="0" w:color="auto"/>
              <w:left w:val="single" w:sz="4" w:space="0" w:color="auto"/>
              <w:right w:val="single" w:sz="4" w:space="0" w:color="000000"/>
            </w:tcBorders>
            <w:shd w:val="clear" w:color="auto" w:fill="auto"/>
          </w:tcPr>
          <w:p w14:paraId="55C1D015" w14:textId="77777777" w:rsidR="00FF4A44" w:rsidRPr="00E66316" w:rsidRDefault="00FF4A44" w:rsidP="00F54F91">
            <w:pPr>
              <w:pStyle w:val="Efeitostxfuturo"/>
              <w:ind w:left="0"/>
              <w:jc w:val="center"/>
            </w:pPr>
            <w:r w:rsidRPr="00E66316">
              <w:t>17.1</w:t>
            </w:r>
          </w:p>
        </w:tc>
        <w:tc>
          <w:tcPr>
            <w:tcW w:w="850" w:type="dxa"/>
            <w:tcBorders>
              <w:top w:val="single" w:sz="4" w:space="0" w:color="auto"/>
              <w:left w:val="single" w:sz="4" w:space="0" w:color="auto"/>
              <w:right w:val="single" w:sz="4" w:space="0" w:color="000000"/>
            </w:tcBorders>
            <w:shd w:val="clear" w:color="auto" w:fill="auto"/>
          </w:tcPr>
          <w:p w14:paraId="0758AAAC" w14:textId="77777777" w:rsidR="00FF4A44" w:rsidRPr="00E66316" w:rsidRDefault="00FF4A44" w:rsidP="00F54F91">
            <w:pPr>
              <w:pStyle w:val="Efeitostxfuturo"/>
              <w:ind w:left="0"/>
              <w:jc w:val="center"/>
            </w:pPr>
            <w:r w:rsidRPr="00E66316">
              <w:t>-</w:t>
            </w:r>
          </w:p>
        </w:tc>
        <w:tc>
          <w:tcPr>
            <w:tcW w:w="653" w:type="dxa"/>
            <w:tcBorders>
              <w:top w:val="single" w:sz="4" w:space="0" w:color="auto"/>
              <w:left w:val="single" w:sz="4" w:space="0" w:color="auto"/>
              <w:right w:val="single" w:sz="4" w:space="0" w:color="000000"/>
            </w:tcBorders>
            <w:shd w:val="clear" w:color="auto" w:fill="auto"/>
          </w:tcPr>
          <w:p w14:paraId="6F983151" w14:textId="77777777" w:rsidR="00FF4A44" w:rsidRPr="00E66316" w:rsidRDefault="00FF4A44" w:rsidP="00F54F91">
            <w:pPr>
              <w:pStyle w:val="Efeitostxfuturo"/>
              <w:ind w:left="0"/>
              <w:jc w:val="center"/>
            </w:pPr>
            <w:r w:rsidRPr="00E66316">
              <w:t>40</w:t>
            </w:r>
          </w:p>
        </w:tc>
      </w:tr>
      <w:tr w:rsidR="00FF4A44" w:rsidRPr="007B43F0" w14:paraId="589305DD" w14:textId="77777777" w:rsidTr="000069F6">
        <w:trPr>
          <w:cantSplit/>
          <w:tblHeader/>
          <w:jc w:val="center"/>
        </w:trPr>
        <w:tc>
          <w:tcPr>
            <w:tcW w:w="737" w:type="dxa"/>
            <w:tcBorders>
              <w:right w:val="single" w:sz="4" w:space="0" w:color="auto"/>
            </w:tcBorders>
          </w:tcPr>
          <w:p w14:paraId="381B828D" w14:textId="40EF7F3E" w:rsidR="00FF4A44" w:rsidRPr="003439C6" w:rsidRDefault="00FF4A44" w:rsidP="00F54F91">
            <w:pPr>
              <w:jc w:val="center"/>
            </w:pPr>
            <w:r w:rsidRPr="003439C6">
              <w:t>(</w:t>
            </w:r>
            <w:hyperlink r:id="rId2235"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126C1A9D" w14:textId="77777777" w:rsidR="00FF4A44" w:rsidRPr="00A0408F" w:rsidRDefault="00FF4A44" w:rsidP="00F54F91">
            <w:pPr>
              <w:jc w:val="center"/>
              <w:rPr>
                <w:color w:val="040404"/>
              </w:rPr>
            </w:pPr>
            <w:bookmarkStart w:id="1842" w:name="parte2it17_005"/>
            <w:r w:rsidRPr="00A0408F">
              <w:rPr>
                <w:color w:val="040404"/>
              </w:rPr>
              <w:t>5.0</w:t>
            </w:r>
            <w:bookmarkEnd w:id="1842"/>
          </w:p>
        </w:tc>
        <w:tc>
          <w:tcPr>
            <w:tcW w:w="1134" w:type="dxa"/>
            <w:tcBorders>
              <w:top w:val="single" w:sz="4" w:space="0" w:color="auto"/>
              <w:left w:val="single" w:sz="4" w:space="0" w:color="auto"/>
              <w:right w:val="single" w:sz="4" w:space="0" w:color="000000"/>
            </w:tcBorders>
            <w:shd w:val="clear" w:color="auto" w:fill="auto"/>
          </w:tcPr>
          <w:p w14:paraId="5845C623" w14:textId="77777777" w:rsidR="00FF4A44" w:rsidRPr="00A0408F" w:rsidRDefault="00FF4A44" w:rsidP="00F54F91">
            <w:pPr>
              <w:jc w:val="center"/>
              <w:rPr>
                <w:color w:val="040404"/>
              </w:rPr>
            </w:pPr>
            <w:r w:rsidRPr="00A0408F">
              <w:rPr>
                <w:color w:val="040404"/>
              </w:rPr>
              <w:t>17.005.00</w:t>
            </w:r>
          </w:p>
        </w:tc>
        <w:tc>
          <w:tcPr>
            <w:tcW w:w="1134" w:type="dxa"/>
            <w:tcBorders>
              <w:top w:val="single" w:sz="4" w:space="0" w:color="auto"/>
              <w:left w:val="single" w:sz="4" w:space="0" w:color="auto"/>
              <w:right w:val="single" w:sz="4" w:space="0" w:color="000000"/>
            </w:tcBorders>
            <w:shd w:val="clear" w:color="auto" w:fill="auto"/>
          </w:tcPr>
          <w:p w14:paraId="07CF0309" w14:textId="77777777" w:rsidR="00FF4A44" w:rsidRPr="00A0408F" w:rsidRDefault="00FF4A44" w:rsidP="00F54F91">
            <w:pPr>
              <w:jc w:val="center"/>
              <w:rPr>
                <w:color w:val="040404"/>
              </w:rPr>
            </w:pPr>
            <w:r w:rsidRPr="00A0408F">
              <w:rPr>
                <w:color w:val="040404"/>
              </w:rPr>
              <w:t>1704.90.10</w:t>
            </w:r>
          </w:p>
        </w:tc>
        <w:tc>
          <w:tcPr>
            <w:tcW w:w="3827" w:type="dxa"/>
            <w:tcBorders>
              <w:top w:val="single" w:sz="4" w:space="0" w:color="auto"/>
              <w:left w:val="single" w:sz="4" w:space="0" w:color="auto"/>
              <w:right w:val="single" w:sz="4" w:space="0" w:color="000000"/>
            </w:tcBorders>
            <w:shd w:val="clear" w:color="auto" w:fill="auto"/>
          </w:tcPr>
          <w:p w14:paraId="2BB42D56" w14:textId="77777777" w:rsidR="00FF4A44" w:rsidRPr="00A0408F" w:rsidRDefault="00FF4A44" w:rsidP="00F54F91">
            <w:pPr>
              <w:jc w:val="both"/>
              <w:rPr>
                <w:color w:val="000000"/>
              </w:rPr>
            </w:pPr>
            <w:r w:rsidRPr="00A0408F">
              <w:rPr>
                <w:color w:val="040404"/>
              </w:rPr>
              <w:t>Ovos de Páscoa de chocolate branco</w:t>
            </w:r>
          </w:p>
        </w:tc>
        <w:tc>
          <w:tcPr>
            <w:tcW w:w="1418" w:type="dxa"/>
            <w:tcBorders>
              <w:top w:val="single" w:sz="4" w:space="0" w:color="auto"/>
              <w:left w:val="single" w:sz="4" w:space="0" w:color="auto"/>
              <w:right w:val="single" w:sz="4" w:space="0" w:color="000000"/>
            </w:tcBorders>
            <w:shd w:val="clear" w:color="auto" w:fill="auto"/>
          </w:tcPr>
          <w:p w14:paraId="3A3C1781"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E5E92D8" w14:textId="77777777" w:rsidR="00FF4A44" w:rsidRPr="00A0408F" w:rsidRDefault="00FF4A44" w:rsidP="00F54F91">
            <w:pPr>
              <w:jc w:val="center"/>
              <w:rPr>
                <w:color w:val="040404"/>
              </w:rPr>
            </w:pPr>
            <w:r w:rsidRPr="00A0408F">
              <w:rPr>
                <w:color w:val="040404"/>
              </w:rPr>
              <w:t>SP</w:t>
            </w:r>
          </w:p>
        </w:tc>
        <w:tc>
          <w:tcPr>
            <w:tcW w:w="653" w:type="dxa"/>
            <w:tcBorders>
              <w:top w:val="single" w:sz="4" w:space="0" w:color="auto"/>
              <w:left w:val="single" w:sz="4" w:space="0" w:color="auto"/>
              <w:right w:val="single" w:sz="4" w:space="0" w:color="000000"/>
            </w:tcBorders>
            <w:shd w:val="clear" w:color="auto" w:fill="auto"/>
          </w:tcPr>
          <w:p w14:paraId="7D344048" w14:textId="77777777" w:rsidR="00FF4A44" w:rsidRPr="00A0408F" w:rsidRDefault="00FF4A44" w:rsidP="00F54F91">
            <w:pPr>
              <w:jc w:val="center"/>
              <w:rPr>
                <w:color w:val="040404"/>
              </w:rPr>
            </w:pPr>
            <w:r w:rsidRPr="00A0408F">
              <w:rPr>
                <w:color w:val="040404"/>
              </w:rPr>
              <w:t>40</w:t>
            </w:r>
          </w:p>
        </w:tc>
      </w:tr>
      <w:tr w:rsidR="00FF4A44" w:rsidRPr="007B43F0" w14:paraId="1FE0DCBE" w14:textId="77777777" w:rsidTr="000069F6">
        <w:trPr>
          <w:cantSplit/>
          <w:tblHeader/>
          <w:jc w:val="center"/>
        </w:trPr>
        <w:tc>
          <w:tcPr>
            <w:tcW w:w="737" w:type="dxa"/>
            <w:tcBorders>
              <w:right w:val="single" w:sz="4" w:space="0" w:color="auto"/>
            </w:tcBorders>
          </w:tcPr>
          <w:p w14:paraId="1B54C4EE" w14:textId="46A3BB14" w:rsidR="00FF4A44" w:rsidRPr="003439C6" w:rsidRDefault="00FF4A44" w:rsidP="00F54F91">
            <w:pPr>
              <w:jc w:val="center"/>
            </w:pPr>
            <w:r w:rsidRPr="003439C6">
              <w:t>(</w:t>
            </w:r>
            <w:hyperlink r:id="rId2236"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1E13A98B" w14:textId="77777777" w:rsidR="00FF4A44" w:rsidRPr="00A0408F" w:rsidRDefault="00FF4A44" w:rsidP="00F54F91">
            <w:pPr>
              <w:jc w:val="center"/>
              <w:rPr>
                <w:color w:val="040404"/>
              </w:rPr>
            </w:pPr>
            <w:bookmarkStart w:id="1843" w:name="parte2it17_005_1"/>
            <w:r w:rsidRPr="00A0408F">
              <w:rPr>
                <w:color w:val="040404"/>
              </w:rPr>
              <w:t>5.1</w:t>
            </w:r>
            <w:bookmarkEnd w:id="1843"/>
          </w:p>
        </w:tc>
        <w:tc>
          <w:tcPr>
            <w:tcW w:w="1134" w:type="dxa"/>
            <w:tcBorders>
              <w:top w:val="single" w:sz="4" w:space="0" w:color="auto"/>
              <w:left w:val="single" w:sz="4" w:space="0" w:color="auto"/>
              <w:right w:val="single" w:sz="4" w:space="0" w:color="000000"/>
            </w:tcBorders>
            <w:shd w:val="clear" w:color="auto" w:fill="auto"/>
          </w:tcPr>
          <w:p w14:paraId="735BED1E" w14:textId="77777777" w:rsidR="00FF4A44" w:rsidRPr="00A0408F" w:rsidRDefault="00FF4A44" w:rsidP="00F54F91">
            <w:pPr>
              <w:jc w:val="center"/>
              <w:rPr>
                <w:color w:val="040404"/>
              </w:rPr>
            </w:pPr>
            <w:r w:rsidRPr="00A0408F">
              <w:rPr>
                <w:color w:val="040404"/>
              </w:rPr>
              <w:t>17.005.01</w:t>
            </w:r>
          </w:p>
        </w:tc>
        <w:tc>
          <w:tcPr>
            <w:tcW w:w="1134" w:type="dxa"/>
            <w:tcBorders>
              <w:top w:val="single" w:sz="4" w:space="0" w:color="auto"/>
              <w:left w:val="single" w:sz="4" w:space="0" w:color="auto"/>
              <w:right w:val="single" w:sz="4" w:space="0" w:color="000000"/>
            </w:tcBorders>
            <w:shd w:val="clear" w:color="auto" w:fill="auto"/>
          </w:tcPr>
          <w:p w14:paraId="28A49DDF" w14:textId="77777777" w:rsidR="00FF4A44" w:rsidRPr="00A0408F" w:rsidRDefault="00FF4A44" w:rsidP="00F54F91">
            <w:pPr>
              <w:jc w:val="center"/>
              <w:rPr>
                <w:color w:val="040404"/>
              </w:rPr>
            </w:pPr>
            <w:r w:rsidRPr="00A0408F">
              <w:rPr>
                <w:color w:val="040404"/>
              </w:rPr>
              <w:t>1806.90.00</w:t>
            </w:r>
          </w:p>
        </w:tc>
        <w:tc>
          <w:tcPr>
            <w:tcW w:w="3827" w:type="dxa"/>
            <w:tcBorders>
              <w:top w:val="single" w:sz="4" w:space="0" w:color="auto"/>
              <w:left w:val="single" w:sz="4" w:space="0" w:color="auto"/>
              <w:right w:val="single" w:sz="4" w:space="0" w:color="000000"/>
            </w:tcBorders>
            <w:shd w:val="clear" w:color="auto" w:fill="auto"/>
          </w:tcPr>
          <w:p w14:paraId="4E494529" w14:textId="77777777" w:rsidR="00FF4A44" w:rsidRPr="00A0408F" w:rsidRDefault="00FF4A44" w:rsidP="00F54F91">
            <w:pPr>
              <w:jc w:val="both"/>
              <w:rPr>
                <w:color w:val="040404"/>
              </w:rPr>
            </w:pPr>
            <w:r w:rsidRPr="00A0408F">
              <w:rPr>
                <w:color w:val="040404"/>
              </w:rPr>
              <w:t>Ovos de Páscoa de chocolate</w:t>
            </w:r>
          </w:p>
        </w:tc>
        <w:tc>
          <w:tcPr>
            <w:tcW w:w="1418" w:type="dxa"/>
            <w:tcBorders>
              <w:top w:val="single" w:sz="4" w:space="0" w:color="auto"/>
              <w:left w:val="single" w:sz="4" w:space="0" w:color="auto"/>
              <w:right w:val="single" w:sz="4" w:space="0" w:color="000000"/>
            </w:tcBorders>
            <w:shd w:val="clear" w:color="auto" w:fill="auto"/>
          </w:tcPr>
          <w:p w14:paraId="6BEF04DE"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B9AA3B8" w14:textId="77777777" w:rsidR="00FF4A44" w:rsidRPr="00A0408F" w:rsidRDefault="00FF4A44" w:rsidP="00F54F91">
            <w:pPr>
              <w:jc w:val="center"/>
              <w:rPr>
                <w:color w:val="040404"/>
              </w:rPr>
            </w:pPr>
            <w:r w:rsidRPr="00A0408F">
              <w:rPr>
                <w:color w:val="040404"/>
              </w:rPr>
              <w:t>SP</w:t>
            </w:r>
          </w:p>
        </w:tc>
        <w:tc>
          <w:tcPr>
            <w:tcW w:w="653" w:type="dxa"/>
            <w:tcBorders>
              <w:top w:val="single" w:sz="4" w:space="0" w:color="auto"/>
              <w:left w:val="single" w:sz="4" w:space="0" w:color="auto"/>
              <w:right w:val="single" w:sz="4" w:space="0" w:color="000000"/>
            </w:tcBorders>
            <w:shd w:val="clear" w:color="auto" w:fill="auto"/>
          </w:tcPr>
          <w:p w14:paraId="0687B96A" w14:textId="77777777" w:rsidR="00FF4A44" w:rsidRPr="00A0408F" w:rsidRDefault="00FF4A44" w:rsidP="00F54F91">
            <w:pPr>
              <w:jc w:val="center"/>
              <w:rPr>
                <w:color w:val="040404"/>
              </w:rPr>
            </w:pPr>
            <w:r w:rsidRPr="00A0408F">
              <w:rPr>
                <w:color w:val="040404"/>
              </w:rPr>
              <w:t>40</w:t>
            </w:r>
          </w:p>
        </w:tc>
      </w:tr>
      <w:tr w:rsidR="00FF4A44" w:rsidRPr="007B43F0" w14:paraId="5844322D" w14:textId="77777777" w:rsidTr="000069F6">
        <w:trPr>
          <w:cantSplit/>
          <w:tblHeader/>
          <w:jc w:val="center"/>
        </w:trPr>
        <w:tc>
          <w:tcPr>
            <w:tcW w:w="737" w:type="dxa"/>
            <w:tcBorders>
              <w:right w:val="single" w:sz="4" w:space="0" w:color="auto"/>
            </w:tcBorders>
          </w:tcPr>
          <w:p w14:paraId="10813892" w14:textId="296E6569" w:rsidR="00FF4A44" w:rsidRPr="003439C6" w:rsidRDefault="00FF4A44" w:rsidP="00F54F91">
            <w:pPr>
              <w:jc w:val="center"/>
            </w:pPr>
            <w:r w:rsidRPr="003439C6">
              <w:t>(</w:t>
            </w:r>
            <w:hyperlink r:id="rId2237"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86400D2" w14:textId="77777777" w:rsidR="00FF4A44" w:rsidRPr="00A0408F" w:rsidRDefault="00FF4A44" w:rsidP="00F54F91">
            <w:pPr>
              <w:jc w:val="center"/>
              <w:rPr>
                <w:color w:val="040404"/>
              </w:rPr>
            </w:pPr>
            <w:bookmarkStart w:id="1844" w:name="parte2it17_006"/>
            <w:r w:rsidRPr="00A0408F">
              <w:rPr>
                <w:color w:val="040404"/>
              </w:rPr>
              <w:t>6.0</w:t>
            </w:r>
            <w:bookmarkEnd w:id="1844"/>
          </w:p>
        </w:tc>
        <w:tc>
          <w:tcPr>
            <w:tcW w:w="1134" w:type="dxa"/>
            <w:tcBorders>
              <w:top w:val="single" w:sz="4" w:space="0" w:color="auto"/>
              <w:left w:val="single" w:sz="4" w:space="0" w:color="auto"/>
              <w:right w:val="single" w:sz="4" w:space="0" w:color="000000"/>
            </w:tcBorders>
            <w:shd w:val="clear" w:color="auto" w:fill="auto"/>
          </w:tcPr>
          <w:p w14:paraId="3F805294" w14:textId="77777777" w:rsidR="00FF4A44" w:rsidRPr="00A0408F" w:rsidRDefault="00FF4A44" w:rsidP="00F54F91">
            <w:pPr>
              <w:jc w:val="center"/>
              <w:rPr>
                <w:color w:val="040404"/>
              </w:rPr>
            </w:pPr>
            <w:r w:rsidRPr="00A0408F">
              <w:rPr>
                <w:color w:val="040404"/>
              </w:rPr>
              <w:t>17.006.00</w:t>
            </w:r>
          </w:p>
        </w:tc>
        <w:tc>
          <w:tcPr>
            <w:tcW w:w="1134" w:type="dxa"/>
            <w:tcBorders>
              <w:top w:val="single" w:sz="4" w:space="0" w:color="auto"/>
              <w:left w:val="single" w:sz="4" w:space="0" w:color="auto"/>
              <w:right w:val="single" w:sz="4" w:space="0" w:color="000000"/>
            </w:tcBorders>
            <w:shd w:val="clear" w:color="auto" w:fill="auto"/>
          </w:tcPr>
          <w:p w14:paraId="38ECCCE3" w14:textId="77777777" w:rsidR="00FF4A44" w:rsidRPr="00A0408F" w:rsidRDefault="00FF4A44" w:rsidP="00F54F91">
            <w:pPr>
              <w:jc w:val="center"/>
              <w:rPr>
                <w:color w:val="040404"/>
              </w:rPr>
            </w:pPr>
            <w:r w:rsidRPr="00A0408F">
              <w:rPr>
                <w:color w:val="040404"/>
              </w:rPr>
              <w:t>1806.90.00</w:t>
            </w:r>
          </w:p>
        </w:tc>
        <w:tc>
          <w:tcPr>
            <w:tcW w:w="3827" w:type="dxa"/>
            <w:tcBorders>
              <w:top w:val="single" w:sz="4" w:space="0" w:color="auto"/>
              <w:left w:val="single" w:sz="4" w:space="0" w:color="auto"/>
              <w:right w:val="single" w:sz="4" w:space="0" w:color="000000"/>
            </w:tcBorders>
            <w:shd w:val="clear" w:color="auto" w:fill="auto"/>
          </w:tcPr>
          <w:p w14:paraId="6F7CE120" w14:textId="77777777" w:rsidR="00FF4A44" w:rsidRPr="00A0408F" w:rsidRDefault="00FF4A44" w:rsidP="00F54F91">
            <w:pPr>
              <w:jc w:val="both"/>
              <w:rPr>
                <w:color w:val="040404"/>
              </w:rPr>
            </w:pPr>
            <w:r w:rsidRPr="00A0408F">
              <w:rPr>
                <w:color w:val="040404"/>
              </w:rPr>
              <w:t>Achocolatados em pó, em embalagens de conteúdo inferior ou igual a 1 kg, exceto os classificados no CEST 17.006.02</w:t>
            </w:r>
          </w:p>
        </w:tc>
        <w:tc>
          <w:tcPr>
            <w:tcW w:w="1418" w:type="dxa"/>
            <w:tcBorders>
              <w:top w:val="single" w:sz="4" w:space="0" w:color="auto"/>
              <w:left w:val="single" w:sz="4" w:space="0" w:color="auto"/>
              <w:right w:val="single" w:sz="4" w:space="0" w:color="000000"/>
            </w:tcBorders>
            <w:shd w:val="clear" w:color="auto" w:fill="auto"/>
          </w:tcPr>
          <w:p w14:paraId="24D57F77"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D87AF01"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9518ABC" w14:textId="77777777" w:rsidR="00FF4A44" w:rsidRPr="00A0408F" w:rsidRDefault="00FF4A44" w:rsidP="00F54F91">
            <w:pPr>
              <w:jc w:val="center"/>
              <w:rPr>
                <w:color w:val="040404"/>
              </w:rPr>
            </w:pPr>
            <w:r w:rsidRPr="00A0408F">
              <w:rPr>
                <w:color w:val="040404"/>
              </w:rPr>
              <w:t>25</w:t>
            </w:r>
          </w:p>
        </w:tc>
      </w:tr>
      <w:tr w:rsidR="00FF4A44" w:rsidRPr="007B43F0" w14:paraId="2308BD79" w14:textId="77777777" w:rsidTr="000069F6">
        <w:trPr>
          <w:cantSplit/>
          <w:tblHeader/>
          <w:jc w:val="center"/>
        </w:trPr>
        <w:tc>
          <w:tcPr>
            <w:tcW w:w="737" w:type="dxa"/>
            <w:tcBorders>
              <w:right w:val="single" w:sz="4" w:space="0" w:color="auto"/>
            </w:tcBorders>
          </w:tcPr>
          <w:p w14:paraId="4B45C70F" w14:textId="1230EE6B" w:rsidR="00FF4A44" w:rsidRPr="003439C6" w:rsidRDefault="00FF4A44" w:rsidP="00F54F91">
            <w:pPr>
              <w:jc w:val="center"/>
            </w:pPr>
            <w:r w:rsidRPr="003439C6">
              <w:t>(</w:t>
            </w:r>
            <w:hyperlink r:id="rId2238"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EF254B4" w14:textId="77777777" w:rsidR="00FF4A44" w:rsidRPr="00A0408F" w:rsidRDefault="00FF4A44" w:rsidP="00F54F91">
            <w:pPr>
              <w:jc w:val="center"/>
              <w:rPr>
                <w:color w:val="040404"/>
              </w:rPr>
            </w:pPr>
            <w:bookmarkStart w:id="1845" w:name="parte2it17_006_1"/>
            <w:r w:rsidRPr="00A0408F">
              <w:rPr>
                <w:color w:val="040404"/>
              </w:rPr>
              <w:t>6.1</w:t>
            </w:r>
            <w:bookmarkEnd w:id="1845"/>
          </w:p>
        </w:tc>
        <w:tc>
          <w:tcPr>
            <w:tcW w:w="1134" w:type="dxa"/>
            <w:tcBorders>
              <w:top w:val="single" w:sz="4" w:space="0" w:color="auto"/>
              <w:left w:val="single" w:sz="4" w:space="0" w:color="auto"/>
              <w:right w:val="single" w:sz="4" w:space="0" w:color="000000"/>
            </w:tcBorders>
            <w:shd w:val="clear" w:color="auto" w:fill="auto"/>
          </w:tcPr>
          <w:p w14:paraId="41A85774" w14:textId="77777777" w:rsidR="00FF4A44" w:rsidRPr="00A0408F" w:rsidRDefault="00FF4A44" w:rsidP="00F54F91">
            <w:pPr>
              <w:jc w:val="center"/>
              <w:rPr>
                <w:color w:val="040404"/>
              </w:rPr>
            </w:pPr>
            <w:r w:rsidRPr="00A0408F">
              <w:rPr>
                <w:color w:val="040404"/>
              </w:rPr>
              <w:t>17.006.01</w:t>
            </w:r>
          </w:p>
        </w:tc>
        <w:tc>
          <w:tcPr>
            <w:tcW w:w="1134" w:type="dxa"/>
            <w:tcBorders>
              <w:top w:val="single" w:sz="4" w:space="0" w:color="auto"/>
              <w:left w:val="single" w:sz="4" w:space="0" w:color="auto"/>
              <w:right w:val="single" w:sz="4" w:space="0" w:color="000000"/>
            </w:tcBorders>
            <w:shd w:val="clear" w:color="auto" w:fill="auto"/>
          </w:tcPr>
          <w:p w14:paraId="722FE3B7" w14:textId="77777777" w:rsidR="00FF4A44" w:rsidRPr="00A0408F" w:rsidRDefault="00FF4A44" w:rsidP="00F54F91">
            <w:pPr>
              <w:jc w:val="center"/>
              <w:rPr>
                <w:color w:val="040404"/>
              </w:rPr>
            </w:pPr>
            <w:r w:rsidRPr="00A0408F">
              <w:rPr>
                <w:color w:val="040404"/>
              </w:rPr>
              <w:t>1806.10.00</w:t>
            </w:r>
          </w:p>
        </w:tc>
        <w:tc>
          <w:tcPr>
            <w:tcW w:w="3827" w:type="dxa"/>
            <w:tcBorders>
              <w:top w:val="single" w:sz="4" w:space="0" w:color="auto"/>
              <w:left w:val="single" w:sz="4" w:space="0" w:color="auto"/>
              <w:right w:val="single" w:sz="4" w:space="0" w:color="000000"/>
            </w:tcBorders>
            <w:shd w:val="clear" w:color="auto" w:fill="auto"/>
          </w:tcPr>
          <w:p w14:paraId="323FD6DF" w14:textId="77777777" w:rsidR="00FF4A44" w:rsidRPr="00A0408F" w:rsidRDefault="00FF4A44" w:rsidP="00F54F91">
            <w:pPr>
              <w:jc w:val="both"/>
              <w:rPr>
                <w:color w:val="040404"/>
              </w:rPr>
            </w:pPr>
            <w:r w:rsidRPr="00A0408F">
              <w:rPr>
                <w:color w:val="040404"/>
              </w:rPr>
              <w:t>Cacau em pó, com adição de açúcar ou de outros edulcorantes,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5622F85C" w14:textId="77777777" w:rsidR="00FF4A44" w:rsidRPr="00A0408F" w:rsidRDefault="00FF4A44"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169EC8FA"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490D358" w14:textId="77777777" w:rsidR="00FF4A44" w:rsidRPr="00A0408F" w:rsidRDefault="00FF4A44" w:rsidP="00F54F91">
            <w:pPr>
              <w:jc w:val="center"/>
              <w:rPr>
                <w:color w:val="040404"/>
              </w:rPr>
            </w:pPr>
            <w:r w:rsidRPr="00A0408F">
              <w:rPr>
                <w:color w:val="040404"/>
              </w:rPr>
              <w:t>57</w:t>
            </w:r>
          </w:p>
        </w:tc>
      </w:tr>
      <w:tr w:rsidR="00FF4A44" w:rsidRPr="007B43F0" w14:paraId="28078A88" w14:textId="77777777" w:rsidTr="000069F6">
        <w:trPr>
          <w:cantSplit/>
          <w:tblHeader/>
          <w:jc w:val="center"/>
        </w:trPr>
        <w:tc>
          <w:tcPr>
            <w:tcW w:w="737" w:type="dxa"/>
            <w:tcBorders>
              <w:right w:val="single" w:sz="4" w:space="0" w:color="auto"/>
            </w:tcBorders>
          </w:tcPr>
          <w:p w14:paraId="21599104" w14:textId="31CFDACD" w:rsidR="00FF4A44" w:rsidRPr="003439C6" w:rsidRDefault="00FF4A44" w:rsidP="00F54F91">
            <w:pPr>
              <w:jc w:val="center"/>
            </w:pPr>
            <w:r w:rsidRPr="003439C6">
              <w:t>(</w:t>
            </w:r>
            <w:hyperlink r:id="rId2239"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041D19ED" w14:textId="77777777" w:rsidR="00FF4A44" w:rsidRPr="00A0408F" w:rsidRDefault="00FF4A44" w:rsidP="00F54F91">
            <w:pPr>
              <w:jc w:val="center"/>
              <w:rPr>
                <w:color w:val="040404"/>
              </w:rPr>
            </w:pPr>
            <w:bookmarkStart w:id="1846" w:name="parte2it17_006_2"/>
            <w:r w:rsidRPr="00A0408F">
              <w:rPr>
                <w:color w:val="040404"/>
              </w:rPr>
              <w:t>6.2</w:t>
            </w:r>
            <w:bookmarkEnd w:id="184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B7859E9" w14:textId="77777777" w:rsidR="00FF4A44" w:rsidRPr="00A0408F" w:rsidRDefault="00FF4A44" w:rsidP="00F54F91">
            <w:pPr>
              <w:jc w:val="center"/>
              <w:rPr>
                <w:color w:val="040404"/>
              </w:rPr>
            </w:pPr>
            <w:r w:rsidRPr="00A0408F">
              <w:rPr>
                <w:color w:val="040404"/>
              </w:rPr>
              <w:t>17.006.02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31E1E0F" w14:textId="77777777" w:rsidR="00FF4A44" w:rsidRPr="00A0408F" w:rsidRDefault="00FF4A44" w:rsidP="00F54F91">
            <w:pPr>
              <w:jc w:val="center"/>
              <w:rPr>
                <w:color w:val="040404"/>
              </w:rPr>
            </w:pPr>
            <w:r w:rsidRPr="00A0408F">
              <w:rPr>
                <w:color w:val="040404"/>
              </w:rPr>
              <w:t>1806.90.00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573D3D5" w14:textId="77777777" w:rsidR="00FF4A44" w:rsidRPr="00A0408F" w:rsidRDefault="00FF4A44" w:rsidP="00F54F91">
            <w:pPr>
              <w:jc w:val="both"/>
              <w:rPr>
                <w:color w:val="040404"/>
              </w:rPr>
            </w:pPr>
            <w:r w:rsidRPr="00A0408F">
              <w:rPr>
                <w:color w:val="040404"/>
              </w:rPr>
              <w:t>Achocolatados em pó, em cápsulas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7925691"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40FCE66"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D6DCABC" w14:textId="77777777" w:rsidR="00FF4A44" w:rsidRPr="00A0408F" w:rsidRDefault="00FF4A44" w:rsidP="00F54F91">
            <w:pPr>
              <w:jc w:val="center"/>
              <w:rPr>
                <w:color w:val="040404"/>
              </w:rPr>
            </w:pPr>
            <w:r w:rsidRPr="00A0408F">
              <w:rPr>
                <w:color w:val="040404"/>
              </w:rPr>
              <w:t>57</w:t>
            </w:r>
          </w:p>
        </w:tc>
      </w:tr>
      <w:tr w:rsidR="00FF4A44" w:rsidRPr="007B43F0" w14:paraId="7A235F92" w14:textId="77777777" w:rsidTr="000069F6">
        <w:trPr>
          <w:cantSplit/>
          <w:tblHeader/>
          <w:jc w:val="center"/>
        </w:trPr>
        <w:tc>
          <w:tcPr>
            <w:tcW w:w="737" w:type="dxa"/>
            <w:tcBorders>
              <w:right w:val="single" w:sz="4" w:space="0" w:color="auto"/>
            </w:tcBorders>
          </w:tcPr>
          <w:p w14:paraId="445A3D2D" w14:textId="23B2314B" w:rsidR="00FF4A44" w:rsidRPr="003439C6" w:rsidRDefault="00FF4A44" w:rsidP="00F54F91">
            <w:pPr>
              <w:jc w:val="center"/>
            </w:pPr>
            <w:r w:rsidRPr="003439C6">
              <w:t>(</w:t>
            </w:r>
            <w:hyperlink r:id="rId2240"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000000"/>
              <w:right w:val="single" w:sz="4" w:space="0" w:color="000000"/>
            </w:tcBorders>
            <w:shd w:val="clear" w:color="auto" w:fill="auto"/>
          </w:tcPr>
          <w:p w14:paraId="54E9C2E9" w14:textId="77777777" w:rsidR="00FF4A44" w:rsidRPr="00A0408F" w:rsidRDefault="00FF4A44" w:rsidP="00F54F91">
            <w:pPr>
              <w:jc w:val="center"/>
              <w:rPr>
                <w:color w:val="040404"/>
              </w:rPr>
            </w:pPr>
            <w:bookmarkStart w:id="1847" w:name="parte2it17_007"/>
            <w:r w:rsidRPr="00A0408F">
              <w:rPr>
                <w:color w:val="040404"/>
              </w:rPr>
              <w:t>7.0</w:t>
            </w:r>
            <w:bookmarkEnd w:id="1847"/>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26E73D23" w14:textId="77777777" w:rsidR="00FF4A44" w:rsidRPr="00A0408F" w:rsidRDefault="00FF4A44" w:rsidP="00F54F91">
            <w:pPr>
              <w:jc w:val="center"/>
              <w:rPr>
                <w:color w:val="040404"/>
              </w:rPr>
            </w:pPr>
            <w:r w:rsidRPr="00A0408F">
              <w:rPr>
                <w:color w:val="040404"/>
              </w:rPr>
              <w:t>17.007.00</w:t>
            </w:r>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10212F0D" w14:textId="77777777" w:rsidR="00FF4A44" w:rsidRPr="00A0408F" w:rsidRDefault="00FF4A44" w:rsidP="00F54F91">
            <w:pPr>
              <w:jc w:val="center"/>
              <w:rPr>
                <w:color w:val="040404"/>
              </w:rPr>
            </w:pPr>
            <w:r w:rsidRPr="00A0408F">
              <w:rPr>
                <w:color w:val="040404"/>
              </w:rPr>
              <w:t>1806.90.00</w:t>
            </w:r>
          </w:p>
        </w:tc>
        <w:tc>
          <w:tcPr>
            <w:tcW w:w="3827" w:type="dxa"/>
            <w:tcBorders>
              <w:top w:val="single" w:sz="4" w:space="0" w:color="auto"/>
              <w:left w:val="single" w:sz="4" w:space="0" w:color="auto"/>
              <w:bottom w:val="single" w:sz="4" w:space="0" w:color="000000"/>
              <w:right w:val="single" w:sz="4" w:space="0" w:color="000000"/>
            </w:tcBorders>
            <w:shd w:val="clear" w:color="auto" w:fill="auto"/>
          </w:tcPr>
          <w:p w14:paraId="6416B633" w14:textId="77777777" w:rsidR="00FF4A44" w:rsidRPr="00A0408F" w:rsidRDefault="00FF4A44" w:rsidP="00F54F91">
            <w:pPr>
              <w:jc w:val="both"/>
              <w:rPr>
                <w:color w:val="040404"/>
              </w:rPr>
            </w:pPr>
            <w:r w:rsidRPr="00A0408F">
              <w:rPr>
                <w:color w:val="040404"/>
              </w:rPr>
              <w:t>Caixas de bombons contendo cacau, em embalagens de conteúdo inferior ou igual a 1 kg</w:t>
            </w:r>
          </w:p>
        </w:tc>
        <w:tc>
          <w:tcPr>
            <w:tcW w:w="1418" w:type="dxa"/>
            <w:tcBorders>
              <w:top w:val="single" w:sz="4" w:space="0" w:color="auto"/>
              <w:left w:val="single" w:sz="4" w:space="0" w:color="auto"/>
              <w:bottom w:val="single" w:sz="4" w:space="0" w:color="000000"/>
              <w:right w:val="single" w:sz="4" w:space="0" w:color="000000"/>
            </w:tcBorders>
            <w:shd w:val="clear" w:color="auto" w:fill="auto"/>
          </w:tcPr>
          <w:p w14:paraId="5658B05F"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000000"/>
              <w:right w:val="single" w:sz="4" w:space="0" w:color="000000"/>
            </w:tcBorders>
            <w:shd w:val="clear" w:color="auto" w:fill="auto"/>
          </w:tcPr>
          <w:p w14:paraId="2373114B"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000000"/>
              <w:right w:val="single" w:sz="4" w:space="0" w:color="000000"/>
            </w:tcBorders>
            <w:shd w:val="clear" w:color="auto" w:fill="auto"/>
          </w:tcPr>
          <w:p w14:paraId="106B297D" w14:textId="77777777" w:rsidR="00FF4A44" w:rsidRPr="00A0408F" w:rsidRDefault="00FF4A44" w:rsidP="00F54F91">
            <w:pPr>
              <w:jc w:val="center"/>
              <w:rPr>
                <w:color w:val="040404"/>
              </w:rPr>
            </w:pPr>
            <w:r w:rsidRPr="00A0408F">
              <w:rPr>
                <w:color w:val="040404"/>
              </w:rPr>
              <w:t>25</w:t>
            </w:r>
          </w:p>
        </w:tc>
      </w:tr>
      <w:tr w:rsidR="00FF4A44" w:rsidRPr="007B43F0" w14:paraId="4B3E0687" w14:textId="77777777" w:rsidTr="000069F6">
        <w:trPr>
          <w:cantSplit/>
          <w:tblHeader/>
          <w:jc w:val="center"/>
        </w:trPr>
        <w:tc>
          <w:tcPr>
            <w:tcW w:w="737" w:type="dxa"/>
            <w:tcBorders>
              <w:right w:val="single" w:sz="4" w:space="0" w:color="auto"/>
            </w:tcBorders>
          </w:tcPr>
          <w:p w14:paraId="3A1668F6" w14:textId="285BC82B" w:rsidR="00FF4A44" w:rsidRPr="003439C6" w:rsidRDefault="00FF4A44" w:rsidP="00F54F91">
            <w:pPr>
              <w:jc w:val="center"/>
            </w:pPr>
            <w:r w:rsidRPr="003439C6">
              <w:t>(</w:t>
            </w:r>
            <w:hyperlink r:id="rId2241"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08C58834" w14:textId="77777777" w:rsidR="00FF4A44" w:rsidRPr="00A0408F" w:rsidRDefault="00FF4A44" w:rsidP="00F54F91">
            <w:pPr>
              <w:jc w:val="center"/>
              <w:rPr>
                <w:color w:val="040404"/>
              </w:rPr>
            </w:pPr>
            <w:bookmarkStart w:id="1848" w:name="parte2it17_008"/>
            <w:r w:rsidRPr="00A0408F">
              <w:rPr>
                <w:color w:val="040404"/>
              </w:rPr>
              <w:t>8.0</w:t>
            </w:r>
            <w:bookmarkEnd w:id="1848"/>
          </w:p>
        </w:tc>
        <w:tc>
          <w:tcPr>
            <w:tcW w:w="1134" w:type="dxa"/>
            <w:tcBorders>
              <w:top w:val="single" w:sz="4" w:space="0" w:color="auto"/>
              <w:left w:val="single" w:sz="4" w:space="0" w:color="auto"/>
              <w:right w:val="single" w:sz="4" w:space="0" w:color="000000"/>
            </w:tcBorders>
            <w:shd w:val="clear" w:color="auto" w:fill="auto"/>
          </w:tcPr>
          <w:p w14:paraId="1D06D669" w14:textId="77777777" w:rsidR="00FF4A44" w:rsidRPr="00A0408F" w:rsidRDefault="00FF4A44" w:rsidP="00F54F91">
            <w:pPr>
              <w:jc w:val="center"/>
              <w:rPr>
                <w:color w:val="040404"/>
              </w:rPr>
            </w:pPr>
            <w:r w:rsidRPr="00A0408F">
              <w:rPr>
                <w:color w:val="040404"/>
              </w:rPr>
              <w:t>17.008.00</w:t>
            </w:r>
          </w:p>
        </w:tc>
        <w:tc>
          <w:tcPr>
            <w:tcW w:w="1134" w:type="dxa"/>
            <w:tcBorders>
              <w:top w:val="single" w:sz="4" w:space="0" w:color="auto"/>
              <w:left w:val="single" w:sz="4" w:space="0" w:color="auto"/>
              <w:right w:val="single" w:sz="4" w:space="0" w:color="000000"/>
            </w:tcBorders>
            <w:shd w:val="clear" w:color="auto" w:fill="auto"/>
          </w:tcPr>
          <w:p w14:paraId="2A5C315E" w14:textId="77777777" w:rsidR="00FF4A44" w:rsidRPr="00A0408F" w:rsidRDefault="00FF4A44" w:rsidP="00F54F91">
            <w:pPr>
              <w:jc w:val="center"/>
              <w:rPr>
                <w:color w:val="040404"/>
              </w:rPr>
            </w:pPr>
            <w:r w:rsidRPr="00A0408F">
              <w:rPr>
                <w:color w:val="040404"/>
              </w:rPr>
              <w:t>1704.90.90</w:t>
            </w:r>
          </w:p>
        </w:tc>
        <w:tc>
          <w:tcPr>
            <w:tcW w:w="3827" w:type="dxa"/>
            <w:tcBorders>
              <w:top w:val="single" w:sz="4" w:space="0" w:color="auto"/>
              <w:left w:val="single" w:sz="4" w:space="0" w:color="auto"/>
              <w:right w:val="single" w:sz="4" w:space="0" w:color="000000"/>
            </w:tcBorders>
            <w:shd w:val="clear" w:color="auto" w:fill="auto"/>
          </w:tcPr>
          <w:p w14:paraId="2DDEB7F8" w14:textId="77777777" w:rsidR="00FF4A44" w:rsidRPr="00A0408F" w:rsidRDefault="00FF4A44" w:rsidP="00F54F91">
            <w:pPr>
              <w:jc w:val="both"/>
              <w:rPr>
                <w:color w:val="040404"/>
              </w:rPr>
            </w:pPr>
            <w:r w:rsidRPr="00A0408F">
              <w:rPr>
                <w:color w:val="040404"/>
              </w:rPr>
              <w:t>Bombons, inclusive à base de chocolate branco sem cacau</w:t>
            </w:r>
          </w:p>
        </w:tc>
        <w:tc>
          <w:tcPr>
            <w:tcW w:w="1418" w:type="dxa"/>
            <w:tcBorders>
              <w:top w:val="single" w:sz="4" w:space="0" w:color="auto"/>
              <w:left w:val="single" w:sz="4" w:space="0" w:color="auto"/>
              <w:right w:val="single" w:sz="4" w:space="0" w:color="000000"/>
            </w:tcBorders>
            <w:shd w:val="clear" w:color="auto" w:fill="auto"/>
          </w:tcPr>
          <w:p w14:paraId="5444703F"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09301D8"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BA96F6" w14:textId="77777777" w:rsidR="00FF4A44" w:rsidRPr="00A0408F" w:rsidRDefault="00FF4A44" w:rsidP="00F54F91">
            <w:pPr>
              <w:jc w:val="center"/>
              <w:rPr>
                <w:color w:val="040404"/>
              </w:rPr>
            </w:pPr>
            <w:r w:rsidRPr="00A0408F">
              <w:rPr>
                <w:color w:val="040404"/>
              </w:rPr>
              <w:t>55</w:t>
            </w:r>
          </w:p>
        </w:tc>
      </w:tr>
      <w:tr w:rsidR="00FF4A44" w:rsidRPr="007B43F0" w14:paraId="1F9B2B40" w14:textId="77777777" w:rsidTr="000069F6">
        <w:trPr>
          <w:cantSplit/>
          <w:tblHeader/>
          <w:jc w:val="center"/>
        </w:trPr>
        <w:tc>
          <w:tcPr>
            <w:tcW w:w="737" w:type="dxa"/>
            <w:tcBorders>
              <w:right w:val="single" w:sz="4" w:space="0" w:color="auto"/>
            </w:tcBorders>
          </w:tcPr>
          <w:p w14:paraId="258D3480" w14:textId="77235CBF" w:rsidR="00FF4A44" w:rsidRPr="003439C6" w:rsidRDefault="00FF4A44" w:rsidP="00F54F91">
            <w:pPr>
              <w:jc w:val="center"/>
            </w:pPr>
            <w:r w:rsidRPr="003439C6">
              <w:t>(</w:t>
            </w:r>
            <w:hyperlink r:id="rId2242"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3523D99C" w14:textId="77777777" w:rsidR="00FF4A44" w:rsidRPr="00A0408F" w:rsidRDefault="00FF4A44" w:rsidP="00F54F91">
            <w:pPr>
              <w:jc w:val="center"/>
              <w:rPr>
                <w:color w:val="040404"/>
              </w:rPr>
            </w:pPr>
            <w:bookmarkStart w:id="1849" w:name="parte2it17_009"/>
            <w:r w:rsidRPr="00A0408F">
              <w:rPr>
                <w:color w:val="040404"/>
              </w:rPr>
              <w:t>9.0</w:t>
            </w:r>
            <w:bookmarkEnd w:id="1849"/>
          </w:p>
        </w:tc>
        <w:tc>
          <w:tcPr>
            <w:tcW w:w="1134" w:type="dxa"/>
            <w:tcBorders>
              <w:top w:val="single" w:sz="4" w:space="0" w:color="auto"/>
              <w:left w:val="single" w:sz="4" w:space="0" w:color="auto"/>
              <w:right w:val="single" w:sz="4" w:space="0" w:color="000000"/>
            </w:tcBorders>
            <w:shd w:val="clear" w:color="auto" w:fill="auto"/>
          </w:tcPr>
          <w:p w14:paraId="3B5FF79C" w14:textId="77777777" w:rsidR="00FF4A44" w:rsidRPr="00A0408F" w:rsidRDefault="00FF4A44" w:rsidP="00F54F91">
            <w:pPr>
              <w:jc w:val="center"/>
              <w:rPr>
                <w:color w:val="040404"/>
              </w:rPr>
            </w:pPr>
            <w:r w:rsidRPr="00A0408F">
              <w:rPr>
                <w:color w:val="040404"/>
              </w:rPr>
              <w:t>17.009.00</w:t>
            </w:r>
          </w:p>
        </w:tc>
        <w:tc>
          <w:tcPr>
            <w:tcW w:w="1134" w:type="dxa"/>
            <w:tcBorders>
              <w:top w:val="single" w:sz="4" w:space="0" w:color="auto"/>
              <w:left w:val="single" w:sz="4" w:space="0" w:color="auto"/>
              <w:right w:val="single" w:sz="4" w:space="0" w:color="000000"/>
            </w:tcBorders>
            <w:shd w:val="clear" w:color="auto" w:fill="auto"/>
          </w:tcPr>
          <w:p w14:paraId="6BAAEF84" w14:textId="77777777" w:rsidR="00FF4A44" w:rsidRPr="00A0408F" w:rsidRDefault="00FF4A44" w:rsidP="00F54F91">
            <w:pPr>
              <w:jc w:val="center"/>
              <w:rPr>
                <w:color w:val="040404"/>
              </w:rPr>
            </w:pPr>
            <w:r w:rsidRPr="00A0408F">
              <w:rPr>
                <w:color w:val="040404"/>
              </w:rPr>
              <w:t>1806.90.00</w:t>
            </w:r>
          </w:p>
        </w:tc>
        <w:tc>
          <w:tcPr>
            <w:tcW w:w="3827" w:type="dxa"/>
            <w:tcBorders>
              <w:top w:val="single" w:sz="4" w:space="0" w:color="auto"/>
              <w:left w:val="single" w:sz="4" w:space="0" w:color="auto"/>
              <w:right w:val="single" w:sz="4" w:space="0" w:color="000000"/>
            </w:tcBorders>
            <w:shd w:val="clear" w:color="auto" w:fill="auto"/>
          </w:tcPr>
          <w:p w14:paraId="17B37E9C" w14:textId="77777777" w:rsidR="00FF4A44" w:rsidRPr="00A0408F" w:rsidRDefault="00FF4A44" w:rsidP="00F54F91">
            <w:pPr>
              <w:jc w:val="both"/>
              <w:rPr>
                <w:color w:val="040404"/>
              </w:rPr>
            </w:pPr>
            <w:r w:rsidRPr="00A0408F">
              <w:rPr>
                <w:color w:val="040404"/>
              </w:rPr>
              <w:t>Bombons, balas, caramelos, confeitos, pastilhas e outros produtos de confeitaria, contendo cacau</w:t>
            </w:r>
          </w:p>
        </w:tc>
        <w:tc>
          <w:tcPr>
            <w:tcW w:w="1418" w:type="dxa"/>
            <w:tcBorders>
              <w:top w:val="single" w:sz="4" w:space="0" w:color="auto"/>
              <w:left w:val="single" w:sz="4" w:space="0" w:color="auto"/>
              <w:right w:val="single" w:sz="4" w:space="0" w:color="000000"/>
            </w:tcBorders>
            <w:shd w:val="clear" w:color="auto" w:fill="auto"/>
          </w:tcPr>
          <w:p w14:paraId="5C0CF0A0"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7780EAD"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3D7F9E8" w14:textId="77777777" w:rsidR="00FF4A44" w:rsidRPr="00A0408F" w:rsidRDefault="00FF4A44" w:rsidP="00F54F91">
            <w:pPr>
              <w:jc w:val="center"/>
              <w:rPr>
                <w:color w:val="040404"/>
              </w:rPr>
            </w:pPr>
            <w:r w:rsidRPr="00A0408F">
              <w:rPr>
                <w:color w:val="040404"/>
              </w:rPr>
              <w:t>45</w:t>
            </w:r>
          </w:p>
        </w:tc>
      </w:tr>
      <w:tr w:rsidR="00FF4A44" w:rsidRPr="007B43F0" w14:paraId="61DE1B43" w14:textId="77777777" w:rsidTr="000069F6">
        <w:trPr>
          <w:cantSplit/>
          <w:tblHeader/>
          <w:jc w:val="center"/>
        </w:trPr>
        <w:tc>
          <w:tcPr>
            <w:tcW w:w="737" w:type="dxa"/>
            <w:tcBorders>
              <w:right w:val="single" w:sz="4" w:space="0" w:color="auto"/>
            </w:tcBorders>
          </w:tcPr>
          <w:p w14:paraId="1ED6F44B" w14:textId="6E46CBB9" w:rsidR="00FF4A44" w:rsidRPr="003439C6" w:rsidRDefault="00FF4A44" w:rsidP="00F54F91">
            <w:pPr>
              <w:jc w:val="center"/>
            </w:pPr>
            <w:r w:rsidRPr="003439C6">
              <w:t>(</w:t>
            </w:r>
            <w:hyperlink r:id="rId2243"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3766A402" w14:textId="77777777" w:rsidR="00FF4A44" w:rsidRPr="00A0408F" w:rsidRDefault="00FF4A44" w:rsidP="00F54F91">
            <w:pPr>
              <w:jc w:val="center"/>
              <w:rPr>
                <w:color w:val="040404"/>
              </w:rPr>
            </w:pPr>
            <w:bookmarkStart w:id="1850" w:name="parte2it17_010"/>
            <w:r w:rsidRPr="00A0408F">
              <w:rPr>
                <w:color w:val="040404"/>
              </w:rPr>
              <w:t>10.0</w:t>
            </w:r>
            <w:bookmarkEnd w:id="1850"/>
          </w:p>
        </w:tc>
        <w:tc>
          <w:tcPr>
            <w:tcW w:w="1134" w:type="dxa"/>
            <w:tcBorders>
              <w:top w:val="single" w:sz="4" w:space="0" w:color="auto"/>
              <w:left w:val="single" w:sz="4" w:space="0" w:color="auto"/>
              <w:right w:val="single" w:sz="4" w:space="0" w:color="000000"/>
            </w:tcBorders>
            <w:shd w:val="clear" w:color="auto" w:fill="auto"/>
          </w:tcPr>
          <w:p w14:paraId="77AEB47E" w14:textId="77777777" w:rsidR="00FF4A44" w:rsidRPr="00A0408F" w:rsidRDefault="00FF4A44" w:rsidP="00F54F91">
            <w:pPr>
              <w:jc w:val="center"/>
              <w:rPr>
                <w:color w:val="040404"/>
              </w:rPr>
            </w:pPr>
            <w:r w:rsidRPr="00A0408F">
              <w:rPr>
                <w:color w:val="040404"/>
              </w:rPr>
              <w:t>17.010.00</w:t>
            </w:r>
          </w:p>
        </w:tc>
        <w:tc>
          <w:tcPr>
            <w:tcW w:w="1134" w:type="dxa"/>
            <w:tcBorders>
              <w:top w:val="single" w:sz="4" w:space="0" w:color="auto"/>
              <w:left w:val="single" w:sz="4" w:space="0" w:color="auto"/>
              <w:right w:val="single" w:sz="4" w:space="0" w:color="000000"/>
            </w:tcBorders>
            <w:shd w:val="clear" w:color="auto" w:fill="auto"/>
          </w:tcPr>
          <w:p w14:paraId="044F48D4" w14:textId="77777777" w:rsidR="00FF4A44" w:rsidRPr="00A0408F" w:rsidRDefault="00FF4A44" w:rsidP="00F54F91">
            <w:pPr>
              <w:jc w:val="center"/>
              <w:rPr>
                <w:color w:val="040404"/>
              </w:rPr>
            </w:pPr>
            <w:r w:rsidRPr="00A0408F">
              <w:rPr>
                <w:color w:val="040404"/>
              </w:rPr>
              <w:t>2009</w:t>
            </w:r>
          </w:p>
        </w:tc>
        <w:tc>
          <w:tcPr>
            <w:tcW w:w="3827" w:type="dxa"/>
            <w:tcBorders>
              <w:top w:val="single" w:sz="4" w:space="0" w:color="auto"/>
              <w:left w:val="single" w:sz="4" w:space="0" w:color="auto"/>
              <w:right w:val="single" w:sz="4" w:space="0" w:color="000000"/>
            </w:tcBorders>
            <w:shd w:val="clear" w:color="auto" w:fill="auto"/>
          </w:tcPr>
          <w:p w14:paraId="70A994A6" w14:textId="77777777" w:rsidR="00FF4A44" w:rsidRPr="00A0408F" w:rsidRDefault="00FF4A44" w:rsidP="00F54F91">
            <w:pPr>
              <w:jc w:val="both"/>
              <w:rPr>
                <w:color w:val="040404"/>
              </w:rPr>
            </w:pPr>
            <w:r w:rsidRPr="00A0408F">
              <w:rPr>
                <w:color w:val="040404"/>
              </w:rPr>
              <w:t>Sucos de frutas ou de produtos hortícolas; mistura de sucos</w:t>
            </w:r>
          </w:p>
        </w:tc>
        <w:tc>
          <w:tcPr>
            <w:tcW w:w="1418" w:type="dxa"/>
            <w:tcBorders>
              <w:top w:val="single" w:sz="4" w:space="0" w:color="auto"/>
              <w:left w:val="single" w:sz="4" w:space="0" w:color="auto"/>
              <w:right w:val="single" w:sz="4" w:space="0" w:color="000000"/>
            </w:tcBorders>
            <w:shd w:val="clear" w:color="auto" w:fill="auto"/>
          </w:tcPr>
          <w:p w14:paraId="34B8A7E1"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B0D3B15"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5A04E06" w14:textId="77777777" w:rsidR="00FF4A44" w:rsidRPr="00A0408F" w:rsidRDefault="00FF4A44" w:rsidP="00F54F91">
            <w:pPr>
              <w:jc w:val="center"/>
              <w:rPr>
                <w:color w:val="040404"/>
              </w:rPr>
            </w:pPr>
            <w:r w:rsidRPr="00A0408F">
              <w:rPr>
                <w:color w:val="040404"/>
              </w:rPr>
              <w:t>40</w:t>
            </w:r>
          </w:p>
        </w:tc>
      </w:tr>
      <w:tr w:rsidR="00FF4A44" w:rsidRPr="007B43F0" w14:paraId="35B2F666" w14:textId="77777777" w:rsidTr="000069F6">
        <w:trPr>
          <w:cantSplit/>
          <w:tblHeader/>
          <w:jc w:val="center"/>
        </w:trPr>
        <w:tc>
          <w:tcPr>
            <w:tcW w:w="737" w:type="dxa"/>
            <w:tcBorders>
              <w:right w:val="single" w:sz="4" w:space="0" w:color="auto"/>
            </w:tcBorders>
          </w:tcPr>
          <w:p w14:paraId="20C8C670" w14:textId="52118E7B" w:rsidR="00FF4A44" w:rsidRPr="003439C6" w:rsidRDefault="00FF4A44" w:rsidP="00F54F91">
            <w:pPr>
              <w:jc w:val="center"/>
            </w:pPr>
            <w:r w:rsidRPr="003439C6">
              <w:t>(</w:t>
            </w:r>
            <w:hyperlink r:id="rId2244"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1717C25" w14:textId="77777777" w:rsidR="00FF4A44" w:rsidRPr="00A0408F" w:rsidRDefault="00FF4A44" w:rsidP="00F54F91">
            <w:pPr>
              <w:jc w:val="center"/>
              <w:rPr>
                <w:color w:val="040404"/>
              </w:rPr>
            </w:pPr>
            <w:bookmarkStart w:id="1851" w:name="parte2it17_011"/>
            <w:r w:rsidRPr="00A0408F">
              <w:rPr>
                <w:color w:val="040404"/>
              </w:rPr>
              <w:t>11.0</w:t>
            </w:r>
            <w:bookmarkEnd w:id="1851"/>
          </w:p>
        </w:tc>
        <w:tc>
          <w:tcPr>
            <w:tcW w:w="1134" w:type="dxa"/>
            <w:tcBorders>
              <w:top w:val="single" w:sz="4" w:space="0" w:color="auto"/>
              <w:left w:val="single" w:sz="4" w:space="0" w:color="auto"/>
              <w:right w:val="single" w:sz="4" w:space="0" w:color="000000"/>
            </w:tcBorders>
            <w:shd w:val="clear" w:color="auto" w:fill="auto"/>
          </w:tcPr>
          <w:p w14:paraId="09B47FE5" w14:textId="77777777" w:rsidR="00FF4A44" w:rsidRPr="00A0408F" w:rsidRDefault="00FF4A44" w:rsidP="00F54F91">
            <w:pPr>
              <w:jc w:val="center"/>
              <w:rPr>
                <w:color w:val="040404"/>
              </w:rPr>
            </w:pPr>
            <w:r w:rsidRPr="00A0408F">
              <w:rPr>
                <w:color w:val="040404"/>
              </w:rPr>
              <w:t>17.011.00</w:t>
            </w:r>
          </w:p>
        </w:tc>
        <w:tc>
          <w:tcPr>
            <w:tcW w:w="1134" w:type="dxa"/>
            <w:tcBorders>
              <w:top w:val="single" w:sz="4" w:space="0" w:color="auto"/>
              <w:left w:val="single" w:sz="4" w:space="0" w:color="auto"/>
              <w:right w:val="single" w:sz="4" w:space="0" w:color="000000"/>
            </w:tcBorders>
            <w:shd w:val="clear" w:color="auto" w:fill="auto"/>
          </w:tcPr>
          <w:p w14:paraId="6C9B2F9B" w14:textId="77777777" w:rsidR="00FF4A44" w:rsidRPr="00A0408F" w:rsidRDefault="00FF4A44" w:rsidP="00F54F91">
            <w:pPr>
              <w:jc w:val="center"/>
              <w:rPr>
                <w:color w:val="040404"/>
              </w:rPr>
            </w:pPr>
            <w:r w:rsidRPr="00A0408F">
              <w:rPr>
                <w:color w:val="040404"/>
              </w:rPr>
              <w:t>2009.8</w:t>
            </w:r>
          </w:p>
        </w:tc>
        <w:tc>
          <w:tcPr>
            <w:tcW w:w="3827" w:type="dxa"/>
            <w:tcBorders>
              <w:top w:val="single" w:sz="4" w:space="0" w:color="auto"/>
              <w:left w:val="single" w:sz="4" w:space="0" w:color="auto"/>
              <w:right w:val="single" w:sz="4" w:space="0" w:color="000000"/>
            </w:tcBorders>
            <w:shd w:val="clear" w:color="auto" w:fill="auto"/>
          </w:tcPr>
          <w:p w14:paraId="187E4F16" w14:textId="77777777" w:rsidR="00FF4A44" w:rsidRPr="00A0408F" w:rsidRDefault="00FF4A44" w:rsidP="00F54F91">
            <w:pPr>
              <w:jc w:val="both"/>
              <w:rPr>
                <w:color w:val="040404"/>
              </w:rPr>
            </w:pPr>
            <w:r w:rsidRPr="00A0408F">
              <w:rPr>
                <w:color w:val="040404"/>
              </w:rPr>
              <w:t>Água de coco</w:t>
            </w:r>
          </w:p>
        </w:tc>
        <w:tc>
          <w:tcPr>
            <w:tcW w:w="1418" w:type="dxa"/>
            <w:tcBorders>
              <w:top w:val="single" w:sz="4" w:space="0" w:color="auto"/>
              <w:left w:val="single" w:sz="4" w:space="0" w:color="auto"/>
              <w:right w:val="single" w:sz="4" w:space="0" w:color="000000"/>
            </w:tcBorders>
            <w:shd w:val="clear" w:color="auto" w:fill="auto"/>
          </w:tcPr>
          <w:p w14:paraId="40ACC98C"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FBCCF6F"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96EAB6B" w14:textId="77777777" w:rsidR="00FF4A44" w:rsidRPr="00A0408F" w:rsidRDefault="00FF4A44" w:rsidP="00F54F91">
            <w:pPr>
              <w:jc w:val="center"/>
              <w:rPr>
                <w:color w:val="040404"/>
              </w:rPr>
            </w:pPr>
            <w:r w:rsidRPr="00A0408F">
              <w:rPr>
                <w:color w:val="040404"/>
              </w:rPr>
              <w:t>40</w:t>
            </w:r>
          </w:p>
        </w:tc>
      </w:tr>
      <w:tr w:rsidR="00FF4A44" w:rsidRPr="007B43F0" w14:paraId="329CE1AA" w14:textId="77777777" w:rsidTr="000069F6">
        <w:trPr>
          <w:cantSplit/>
          <w:tblHeader/>
          <w:jc w:val="center"/>
        </w:trPr>
        <w:tc>
          <w:tcPr>
            <w:tcW w:w="737" w:type="dxa"/>
            <w:tcBorders>
              <w:right w:val="single" w:sz="4" w:space="0" w:color="auto"/>
            </w:tcBorders>
          </w:tcPr>
          <w:p w14:paraId="2DA36852" w14:textId="72DDA010" w:rsidR="00FF4A44" w:rsidRPr="003439C6" w:rsidRDefault="00FF4A44" w:rsidP="00F54F91">
            <w:pPr>
              <w:jc w:val="center"/>
            </w:pPr>
            <w:r w:rsidRPr="003439C6">
              <w:t>(</w:t>
            </w:r>
            <w:hyperlink r:id="rId2245"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0E5CD48" w14:textId="77777777" w:rsidR="00FF4A44" w:rsidRPr="00A0408F" w:rsidRDefault="00FF4A44" w:rsidP="00F54F91">
            <w:pPr>
              <w:jc w:val="center"/>
              <w:rPr>
                <w:color w:val="040404"/>
              </w:rPr>
            </w:pPr>
            <w:bookmarkStart w:id="1852" w:name="parte2it17_012"/>
            <w:r w:rsidRPr="00A0408F">
              <w:rPr>
                <w:color w:val="040404"/>
              </w:rPr>
              <w:t>12.0</w:t>
            </w:r>
            <w:bookmarkEnd w:id="1852"/>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B01258A" w14:textId="77777777" w:rsidR="00FF4A44" w:rsidRPr="00A0408F" w:rsidRDefault="00FF4A44" w:rsidP="00F54F91">
            <w:pPr>
              <w:jc w:val="center"/>
              <w:rPr>
                <w:color w:val="040404"/>
              </w:rPr>
            </w:pPr>
            <w:r w:rsidRPr="00A0408F">
              <w:rPr>
                <w:color w:val="040404"/>
              </w:rPr>
              <w:t>17.012.00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609E5A4" w14:textId="77777777" w:rsidR="00FF4A44" w:rsidRPr="00A0408F" w:rsidRDefault="00FF4A44" w:rsidP="00F54F91">
            <w:pPr>
              <w:jc w:val="center"/>
              <w:rPr>
                <w:color w:val="040404"/>
              </w:rPr>
            </w:pPr>
            <w:r w:rsidRPr="00A0408F">
              <w:rPr>
                <w:color w:val="040404"/>
              </w:rPr>
              <w:t>0402.1</w:t>
            </w:r>
            <w:r w:rsidRPr="00A0408F">
              <w:rPr>
                <w:color w:val="040404"/>
              </w:rPr>
              <w:br/>
              <w:t>0402.2</w:t>
            </w:r>
            <w:r w:rsidRPr="00A0408F">
              <w:rPr>
                <w:color w:val="040404"/>
              </w:rPr>
              <w:br/>
              <w:t>0402.9</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4BB9B7F" w14:textId="77777777" w:rsidR="00FF4A44" w:rsidRPr="00A0408F" w:rsidRDefault="00FF4A44" w:rsidP="00F54F91">
            <w:pPr>
              <w:jc w:val="both"/>
              <w:rPr>
                <w:color w:val="040404"/>
              </w:rPr>
            </w:pPr>
            <w:r w:rsidRPr="00A0408F">
              <w:rPr>
                <w:color w:val="040404"/>
              </w:rPr>
              <w:t>Leite em pó, blocos ou grânulos, exceto creme de leite</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C492597"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D33CC26"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72BB3C9" w14:textId="77777777" w:rsidR="00FF4A44" w:rsidRPr="00A0408F" w:rsidRDefault="00FF4A44" w:rsidP="00F54F91">
            <w:pPr>
              <w:jc w:val="center"/>
              <w:rPr>
                <w:color w:val="040404"/>
              </w:rPr>
            </w:pPr>
            <w:r w:rsidRPr="00A0408F">
              <w:rPr>
                <w:color w:val="040404"/>
              </w:rPr>
              <w:t>17</w:t>
            </w:r>
          </w:p>
        </w:tc>
      </w:tr>
      <w:tr w:rsidR="00FF4A44" w:rsidRPr="007B43F0" w14:paraId="0922FF83" w14:textId="77777777" w:rsidTr="000069F6">
        <w:trPr>
          <w:cantSplit/>
          <w:tblHeader/>
          <w:jc w:val="center"/>
        </w:trPr>
        <w:tc>
          <w:tcPr>
            <w:tcW w:w="737" w:type="dxa"/>
            <w:tcBorders>
              <w:right w:val="single" w:sz="4" w:space="0" w:color="auto"/>
            </w:tcBorders>
          </w:tcPr>
          <w:p w14:paraId="478A00B6" w14:textId="66AD077A" w:rsidR="00FF4A44" w:rsidRPr="003439C6" w:rsidRDefault="00FF4A44" w:rsidP="00F54F91">
            <w:pPr>
              <w:jc w:val="center"/>
            </w:pPr>
            <w:r w:rsidRPr="003439C6">
              <w:t>(</w:t>
            </w:r>
            <w:hyperlink r:id="rId2246"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44A2AAD" w14:textId="77777777" w:rsidR="00FF4A44" w:rsidRPr="00A0408F" w:rsidRDefault="00FF4A44" w:rsidP="00F54F91">
            <w:pPr>
              <w:jc w:val="center"/>
              <w:rPr>
                <w:color w:val="040404"/>
              </w:rPr>
            </w:pPr>
            <w:bookmarkStart w:id="1853" w:name="parte2it17_013"/>
            <w:r w:rsidRPr="00A0408F">
              <w:rPr>
                <w:color w:val="040404"/>
              </w:rPr>
              <w:t>13.0</w:t>
            </w:r>
            <w:bookmarkEnd w:id="1853"/>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C53D92E" w14:textId="77777777" w:rsidR="00FF4A44" w:rsidRPr="00A0408F" w:rsidRDefault="00FF4A44" w:rsidP="00F54F91">
            <w:pPr>
              <w:jc w:val="center"/>
              <w:rPr>
                <w:color w:val="040404"/>
              </w:rPr>
            </w:pPr>
            <w:r w:rsidRPr="00A0408F">
              <w:rPr>
                <w:color w:val="040404"/>
              </w:rPr>
              <w:t>17.013.00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7BFAB9A" w14:textId="77777777" w:rsidR="00FF4A44" w:rsidRPr="00A0408F" w:rsidRDefault="00FF4A44" w:rsidP="00F54F91">
            <w:pPr>
              <w:jc w:val="center"/>
              <w:rPr>
                <w:color w:val="040404"/>
              </w:rPr>
            </w:pPr>
            <w:r w:rsidRPr="00A0408F">
              <w:rPr>
                <w:color w:val="040404"/>
              </w:rPr>
              <w:t>1901.10.20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F271061" w14:textId="77777777" w:rsidR="00FF4A44" w:rsidRPr="00A0408F" w:rsidRDefault="00FF4A44" w:rsidP="00F54F91">
            <w:pPr>
              <w:jc w:val="both"/>
              <w:rPr>
                <w:color w:val="040404"/>
              </w:rPr>
            </w:pPr>
            <w:r w:rsidRPr="00A0408F">
              <w:rPr>
                <w:color w:val="040404"/>
              </w:rPr>
              <w:t>Farinha láctea</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28AC467C"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418D670"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77E78D41" w14:textId="77777777" w:rsidR="00FF4A44" w:rsidRPr="00A0408F" w:rsidRDefault="00FF4A44" w:rsidP="00F54F91">
            <w:pPr>
              <w:jc w:val="center"/>
              <w:rPr>
                <w:color w:val="040404"/>
              </w:rPr>
            </w:pPr>
            <w:r w:rsidRPr="00A0408F">
              <w:rPr>
                <w:color w:val="040404"/>
              </w:rPr>
              <w:t>35</w:t>
            </w:r>
          </w:p>
        </w:tc>
      </w:tr>
      <w:tr w:rsidR="00FF4A44" w:rsidRPr="007B43F0" w14:paraId="7F6D7DAB" w14:textId="77777777" w:rsidTr="000069F6">
        <w:trPr>
          <w:cantSplit/>
          <w:tblHeader/>
          <w:jc w:val="center"/>
        </w:trPr>
        <w:tc>
          <w:tcPr>
            <w:tcW w:w="737" w:type="dxa"/>
            <w:tcBorders>
              <w:right w:val="single" w:sz="4" w:space="0" w:color="auto"/>
            </w:tcBorders>
          </w:tcPr>
          <w:p w14:paraId="1EB0F2AC" w14:textId="2EB2332C" w:rsidR="00FF4A44" w:rsidRPr="003439C6" w:rsidRDefault="00FF4A44" w:rsidP="00F54F91">
            <w:pPr>
              <w:jc w:val="center"/>
            </w:pPr>
            <w:r w:rsidRPr="003439C6">
              <w:t>(</w:t>
            </w:r>
            <w:hyperlink r:id="rId2247"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055A7F2A" w14:textId="77777777" w:rsidR="00FF4A44" w:rsidRPr="00A0408F" w:rsidRDefault="00FF4A44" w:rsidP="00F54F91">
            <w:pPr>
              <w:jc w:val="center"/>
              <w:rPr>
                <w:color w:val="040404"/>
              </w:rPr>
            </w:pPr>
            <w:bookmarkStart w:id="1854" w:name="parte2it17_014"/>
            <w:r w:rsidRPr="00A0408F">
              <w:rPr>
                <w:color w:val="040404"/>
              </w:rPr>
              <w:t>14.0</w:t>
            </w:r>
            <w:bookmarkEnd w:id="1854"/>
          </w:p>
        </w:tc>
        <w:tc>
          <w:tcPr>
            <w:tcW w:w="1134" w:type="dxa"/>
            <w:tcBorders>
              <w:top w:val="single" w:sz="4" w:space="0" w:color="auto"/>
              <w:left w:val="single" w:sz="4" w:space="0" w:color="auto"/>
              <w:right w:val="single" w:sz="4" w:space="0" w:color="000000"/>
            </w:tcBorders>
            <w:shd w:val="clear" w:color="auto" w:fill="auto"/>
          </w:tcPr>
          <w:p w14:paraId="7BCD1717" w14:textId="77777777" w:rsidR="00FF4A44" w:rsidRPr="00A0408F" w:rsidRDefault="00FF4A44" w:rsidP="00F54F91">
            <w:pPr>
              <w:jc w:val="center"/>
              <w:rPr>
                <w:color w:val="040404"/>
              </w:rPr>
            </w:pPr>
            <w:r w:rsidRPr="00A0408F">
              <w:rPr>
                <w:color w:val="040404"/>
              </w:rPr>
              <w:t>17.014.00</w:t>
            </w:r>
          </w:p>
        </w:tc>
        <w:tc>
          <w:tcPr>
            <w:tcW w:w="1134" w:type="dxa"/>
            <w:tcBorders>
              <w:top w:val="single" w:sz="4" w:space="0" w:color="auto"/>
              <w:left w:val="single" w:sz="4" w:space="0" w:color="auto"/>
              <w:right w:val="single" w:sz="4" w:space="0" w:color="000000"/>
            </w:tcBorders>
            <w:shd w:val="clear" w:color="auto" w:fill="auto"/>
          </w:tcPr>
          <w:p w14:paraId="05FBCD56" w14:textId="77777777" w:rsidR="00FF4A44" w:rsidRPr="00A0408F" w:rsidRDefault="00FF4A44" w:rsidP="00F54F91">
            <w:pPr>
              <w:jc w:val="center"/>
              <w:rPr>
                <w:color w:val="040404"/>
              </w:rPr>
            </w:pPr>
            <w:r w:rsidRPr="00A0408F">
              <w:rPr>
                <w:color w:val="040404"/>
              </w:rPr>
              <w:t>1901.10.10</w:t>
            </w:r>
          </w:p>
        </w:tc>
        <w:tc>
          <w:tcPr>
            <w:tcW w:w="3827" w:type="dxa"/>
            <w:tcBorders>
              <w:top w:val="single" w:sz="4" w:space="0" w:color="auto"/>
              <w:left w:val="single" w:sz="4" w:space="0" w:color="auto"/>
              <w:right w:val="single" w:sz="4" w:space="0" w:color="000000"/>
            </w:tcBorders>
            <w:shd w:val="clear" w:color="auto" w:fill="auto"/>
          </w:tcPr>
          <w:p w14:paraId="28011903" w14:textId="77777777" w:rsidR="00FF4A44" w:rsidRPr="00A0408F" w:rsidRDefault="00FF4A44" w:rsidP="00F54F91">
            <w:pPr>
              <w:jc w:val="both"/>
              <w:rPr>
                <w:color w:val="040404"/>
              </w:rPr>
            </w:pPr>
            <w:r w:rsidRPr="00A0408F">
              <w:rPr>
                <w:color w:val="040404"/>
              </w:rPr>
              <w:t>Leite modificado para alimentação de crianças</w:t>
            </w:r>
          </w:p>
        </w:tc>
        <w:tc>
          <w:tcPr>
            <w:tcW w:w="1418" w:type="dxa"/>
            <w:tcBorders>
              <w:top w:val="single" w:sz="4" w:space="0" w:color="auto"/>
              <w:left w:val="single" w:sz="4" w:space="0" w:color="auto"/>
              <w:right w:val="single" w:sz="4" w:space="0" w:color="000000"/>
            </w:tcBorders>
            <w:shd w:val="clear" w:color="auto" w:fill="auto"/>
          </w:tcPr>
          <w:p w14:paraId="4D29477B"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3A806C9"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0192357" w14:textId="77777777" w:rsidR="00FF4A44" w:rsidRPr="00A0408F" w:rsidRDefault="00FF4A44" w:rsidP="00F54F91">
            <w:pPr>
              <w:jc w:val="center"/>
              <w:rPr>
                <w:color w:val="040404"/>
              </w:rPr>
            </w:pPr>
            <w:r w:rsidRPr="00A0408F">
              <w:rPr>
                <w:color w:val="040404"/>
              </w:rPr>
              <w:t>35</w:t>
            </w:r>
          </w:p>
        </w:tc>
      </w:tr>
      <w:tr w:rsidR="00FF4A44" w:rsidRPr="007B43F0" w14:paraId="212911A1" w14:textId="77777777" w:rsidTr="000069F6">
        <w:trPr>
          <w:cantSplit/>
          <w:tblHeader/>
          <w:jc w:val="center"/>
        </w:trPr>
        <w:tc>
          <w:tcPr>
            <w:tcW w:w="737" w:type="dxa"/>
            <w:tcBorders>
              <w:right w:val="single" w:sz="4" w:space="0" w:color="auto"/>
            </w:tcBorders>
          </w:tcPr>
          <w:p w14:paraId="267B0AC0" w14:textId="198DF418" w:rsidR="00FF4A44" w:rsidRPr="003439C6" w:rsidRDefault="00FF4A44" w:rsidP="00F54F91">
            <w:pPr>
              <w:jc w:val="center"/>
            </w:pPr>
            <w:r w:rsidRPr="003439C6">
              <w:t>(</w:t>
            </w:r>
            <w:hyperlink r:id="rId2248"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9582484" w14:textId="77777777" w:rsidR="00FF4A44" w:rsidRPr="00A0408F" w:rsidRDefault="00FF4A44" w:rsidP="00F54F91">
            <w:pPr>
              <w:jc w:val="center"/>
              <w:rPr>
                <w:color w:val="040404"/>
              </w:rPr>
            </w:pPr>
            <w:bookmarkStart w:id="1855" w:name="parte2it17_015"/>
            <w:r w:rsidRPr="00A0408F">
              <w:rPr>
                <w:color w:val="040404"/>
              </w:rPr>
              <w:t>15.0</w:t>
            </w:r>
            <w:bookmarkEnd w:id="1855"/>
          </w:p>
        </w:tc>
        <w:tc>
          <w:tcPr>
            <w:tcW w:w="1134" w:type="dxa"/>
            <w:tcBorders>
              <w:top w:val="single" w:sz="4" w:space="0" w:color="auto"/>
              <w:left w:val="single" w:sz="4" w:space="0" w:color="auto"/>
              <w:right w:val="single" w:sz="4" w:space="0" w:color="000000"/>
            </w:tcBorders>
            <w:shd w:val="clear" w:color="auto" w:fill="auto"/>
          </w:tcPr>
          <w:p w14:paraId="257DC1B5" w14:textId="77777777" w:rsidR="00FF4A44" w:rsidRPr="00A0408F" w:rsidRDefault="00FF4A44" w:rsidP="00F54F91">
            <w:pPr>
              <w:jc w:val="center"/>
              <w:rPr>
                <w:color w:val="040404"/>
              </w:rPr>
            </w:pPr>
            <w:r w:rsidRPr="00A0408F">
              <w:rPr>
                <w:color w:val="040404"/>
              </w:rPr>
              <w:t>17.015.00</w:t>
            </w:r>
          </w:p>
        </w:tc>
        <w:tc>
          <w:tcPr>
            <w:tcW w:w="1134" w:type="dxa"/>
            <w:tcBorders>
              <w:top w:val="single" w:sz="4" w:space="0" w:color="auto"/>
              <w:left w:val="single" w:sz="4" w:space="0" w:color="auto"/>
              <w:right w:val="single" w:sz="4" w:space="0" w:color="000000"/>
            </w:tcBorders>
            <w:shd w:val="clear" w:color="auto" w:fill="auto"/>
          </w:tcPr>
          <w:p w14:paraId="647D09DA" w14:textId="77777777" w:rsidR="00FF4A44" w:rsidRPr="00A0408F" w:rsidRDefault="00FF4A44" w:rsidP="00F54F91">
            <w:pPr>
              <w:jc w:val="center"/>
              <w:rPr>
                <w:color w:val="040404"/>
              </w:rPr>
            </w:pPr>
            <w:r w:rsidRPr="00A0408F">
              <w:rPr>
                <w:color w:val="040404"/>
              </w:rPr>
              <w:t>1901.10.90</w:t>
            </w:r>
            <w:r w:rsidRPr="00A0408F">
              <w:rPr>
                <w:color w:val="040404"/>
              </w:rPr>
              <w:br/>
              <w:t>1901.10.30</w:t>
            </w:r>
          </w:p>
        </w:tc>
        <w:tc>
          <w:tcPr>
            <w:tcW w:w="3827" w:type="dxa"/>
            <w:tcBorders>
              <w:top w:val="single" w:sz="4" w:space="0" w:color="auto"/>
              <w:left w:val="single" w:sz="4" w:space="0" w:color="auto"/>
              <w:right w:val="single" w:sz="4" w:space="0" w:color="000000"/>
            </w:tcBorders>
            <w:shd w:val="clear" w:color="auto" w:fill="auto"/>
          </w:tcPr>
          <w:p w14:paraId="2BEFECE1" w14:textId="77777777" w:rsidR="00FF4A44" w:rsidRPr="00A0408F" w:rsidRDefault="00FF4A44" w:rsidP="00F54F91">
            <w:pPr>
              <w:jc w:val="both"/>
              <w:rPr>
                <w:color w:val="040404"/>
              </w:rPr>
            </w:pPr>
            <w:r w:rsidRPr="00A0408F">
              <w:rPr>
                <w:color w:val="040404"/>
              </w:rPr>
              <w:t>Preparações para alimentação infantil à base de farinhas, grumos, sêmolas ou amidos e outros</w:t>
            </w:r>
          </w:p>
        </w:tc>
        <w:tc>
          <w:tcPr>
            <w:tcW w:w="1418" w:type="dxa"/>
            <w:tcBorders>
              <w:top w:val="single" w:sz="4" w:space="0" w:color="auto"/>
              <w:left w:val="single" w:sz="4" w:space="0" w:color="auto"/>
              <w:right w:val="single" w:sz="4" w:space="0" w:color="000000"/>
            </w:tcBorders>
            <w:shd w:val="clear" w:color="auto" w:fill="auto"/>
          </w:tcPr>
          <w:p w14:paraId="2E5F30CE" w14:textId="77777777" w:rsidR="00FF4A44" w:rsidRPr="00A0408F" w:rsidRDefault="00FF4A44"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4E02A1A"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6BBE40F" w14:textId="77777777" w:rsidR="00FF4A44" w:rsidRPr="00A0408F" w:rsidRDefault="00FF4A44" w:rsidP="00F54F91">
            <w:pPr>
              <w:jc w:val="center"/>
              <w:rPr>
                <w:color w:val="040404"/>
              </w:rPr>
            </w:pPr>
            <w:r w:rsidRPr="00A0408F">
              <w:rPr>
                <w:color w:val="040404"/>
              </w:rPr>
              <w:t>35</w:t>
            </w:r>
          </w:p>
        </w:tc>
      </w:tr>
      <w:tr w:rsidR="00FF4A44" w:rsidRPr="007B43F0" w14:paraId="077CC74B" w14:textId="77777777" w:rsidTr="000069F6">
        <w:trPr>
          <w:cantSplit/>
          <w:tblHeader/>
          <w:jc w:val="center"/>
        </w:trPr>
        <w:tc>
          <w:tcPr>
            <w:tcW w:w="737" w:type="dxa"/>
            <w:tcBorders>
              <w:right w:val="single" w:sz="4" w:space="0" w:color="auto"/>
            </w:tcBorders>
          </w:tcPr>
          <w:p w14:paraId="3F9622D5" w14:textId="49446D45" w:rsidR="00FF4A44" w:rsidRPr="003439C6" w:rsidRDefault="00FF4A44" w:rsidP="00F54F91">
            <w:pPr>
              <w:jc w:val="center"/>
            </w:pPr>
            <w:r w:rsidRPr="003439C6">
              <w:t>(</w:t>
            </w:r>
            <w:hyperlink r:id="rId2249"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7DC31AF2" w14:textId="77777777" w:rsidR="00FF4A44" w:rsidRPr="00A0408F" w:rsidRDefault="00FF4A44" w:rsidP="00F54F91">
            <w:pPr>
              <w:jc w:val="center"/>
              <w:rPr>
                <w:color w:val="040404"/>
              </w:rPr>
            </w:pPr>
            <w:bookmarkStart w:id="1856" w:name="parte2it17_016"/>
            <w:r w:rsidRPr="00A0408F">
              <w:rPr>
                <w:color w:val="040404"/>
              </w:rPr>
              <w:t>16.0</w:t>
            </w:r>
            <w:bookmarkEnd w:id="1856"/>
          </w:p>
        </w:tc>
        <w:tc>
          <w:tcPr>
            <w:tcW w:w="1134" w:type="dxa"/>
            <w:tcBorders>
              <w:top w:val="single" w:sz="4" w:space="0" w:color="auto"/>
              <w:left w:val="single" w:sz="4" w:space="0" w:color="auto"/>
              <w:right w:val="single" w:sz="4" w:space="0" w:color="000000"/>
            </w:tcBorders>
            <w:shd w:val="clear" w:color="auto" w:fill="auto"/>
          </w:tcPr>
          <w:p w14:paraId="40EDA063" w14:textId="77777777" w:rsidR="00FF4A44" w:rsidRPr="00A0408F" w:rsidRDefault="00FF4A44" w:rsidP="00F54F91">
            <w:pPr>
              <w:jc w:val="center"/>
              <w:rPr>
                <w:color w:val="040404"/>
              </w:rPr>
            </w:pPr>
            <w:r w:rsidRPr="00A0408F">
              <w:rPr>
                <w:color w:val="040404"/>
              </w:rPr>
              <w:t>17.016.00</w:t>
            </w:r>
          </w:p>
        </w:tc>
        <w:tc>
          <w:tcPr>
            <w:tcW w:w="1134" w:type="dxa"/>
            <w:tcBorders>
              <w:top w:val="single" w:sz="4" w:space="0" w:color="auto"/>
              <w:left w:val="single" w:sz="4" w:space="0" w:color="auto"/>
              <w:right w:val="single" w:sz="4" w:space="0" w:color="000000"/>
            </w:tcBorders>
            <w:shd w:val="clear" w:color="auto" w:fill="auto"/>
          </w:tcPr>
          <w:p w14:paraId="772ED426" w14:textId="77777777" w:rsidR="00FF4A44" w:rsidRPr="00A0408F" w:rsidRDefault="00FF4A44" w:rsidP="00F54F91">
            <w:pPr>
              <w:jc w:val="center"/>
              <w:rPr>
                <w:color w:val="040404"/>
              </w:rPr>
            </w:pPr>
            <w:r w:rsidRPr="00A0408F">
              <w:rPr>
                <w:color w:val="040404"/>
              </w:rPr>
              <w:t>0401.10.10</w:t>
            </w:r>
            <w:r w:rsidRPr="00A0408F">
              <w:rPr>
                <w:color w:val="040404"/>
              </w:rPr>
              <w:br/>
              <w:t>0401.20.10</w:t>
            </w:r>
          </w:p>
        </w:tc>
        <w:tc>
          <w:tcPr>
            <w:tcW w:w="3827" w:type="dxa"/>
            <w:tcBorders>
              <w:top w:val="single" w:sz="4" w:space="0" w:color="auto"/>
              <w:left w:val="single" w:sz="4" w:space="0" w:color="auto"/>
              <w:right w:val="single" w:sz="4" w:space="0" w:color="000000"/>
            </w:tcBorders>
            <w:shd w:val="clear" w:color="auto" w:fill="auto"/>
          </w:tcPr>
          <w:p w14:paraId="5A8D9C01" w14:textId="77777777" w:rsidR="00FF4A44" w:rsidRPr="00A0408F" w:rsidRDefault="00FF4A44" w:rsidP="00F54F91">
            <w:pPr>
              <w:jc w:val="both"/>
              <w:rPr>
                <w:color w:val="040404"/>
              </w:rPr>
            </w:pPr>
            <w:r w:rsidRPr="00A0408F">
              <w:rPr>
                <w:color w:val="040404"/>
              </w:rPr>
              <w:t>Leite “longa vida” (UHT - “Ultra High Temperature”), em recipiente de conteúdo inferior ou igual a 2 litros</w:t>
            </w:r>
          </w:p>
        </w:tc>
        <w:tc>
          <w:tcPr>
            <w:tcW w:w="1418" w:type="dxa"/>
            <w:tcBorders>
              <w:top w:val="single" w:sz="4" w:space="0" w:color="auto"/>
              <w:left w:val="single" w:sz="4" w:space="0" w:color="auto"/>
              <w:right w:val="single" w:sz="4" w:space="0" w:color="000000"/>
            </w:tcBorders>
            <w:shd w:val="clear" w:color="auto" w:fill="auto"/>
          </w:tcPr>
          <w:p w14:paraId="05A6C947" w14:textId="77777777" w:rsidR="00FF4A44" w:rsidRPr="00A0408F" w:rsidRDefault="00FF4A44"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A846662"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458A347" w14:textId="77777777" w:rsidR="00FF4A44" w:rsidRPr="00A0408F" w:rsidRDefault="00FF4A44" w:rsidP="00F54F91">
            <w:pPr>
              <w:jc w:val="center"/>
              <w:rPr>
                <w:color w:val="040404"/>
              </w:rPr>
            </w:pPr>
            <w:r w:rsidRPr="00A0408F">
              <w:rPr>
                <w:color w:val="040404"/>
              </w:rPr>
              <w:t>15</w:t>
            </w:r>
          </w:p>
        </w:tc>
      </w:tr>
      <w:tr w:rsidR="00FF4A44" w:rsidRPr="007B43F0" w14:paraId="58E8DD0F" w14:textId="77777777" w:rsidTr="000069F6">
        <w:trPr>
          <w:cantSplit/>
          <w:tblHeader/>
          <w:jc w:val="center"/>
        </w:trPr>
        <w:tc>
          <w:tcPr>
            <w:tcW w:w="737" w:type="dxa"/>
            <w:tcBorders>
              <w:right w:val="single" w:sz="4" w:space="0" w:color="auto"/>
            </w:tcBorders>
          </w:tcPr>
          <w:p w14:paraId="58F63C52" w14:textId="41DD5BBB" w:rsidR="00FF4A44" w:rsidRPr="003439C6" w:rsidRDefault="00FF4A44" w:rsidP="00F54F91">
            <w:pPr>
              <w:jc w:val="center"/>
            </w:pPr>
            <w:r w:rsidRPr="003439C6">
              <w:t>(</w:t>
            </w:r>
            <w:hyperlink r:id="rId2250"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7974F8D7" w14:textId="77777777" w:rsidR="00FF4A44" w:rsidRPr="00A0408F" w:rsidRDefault="00FF4A44" w:rsidP="00F54F91">
            <w:pPr>
              <w:jc w:val="center"/>
              <w:rPr>
                <w:color w:val="040404"/>
              </w:rPr>
            </w:pPr>
            <w:bookmarkStart w:id="1857" w:name="parte2it17_016_1"/>
            <w:r w:rsidRPr="00A0408F">
              <w:rPr>
                <w:color w:val="040404"/>
              </w:rPr>
              <w:t>16.1</w:t>
            </w:r>
            <w:bookmarkEnd w:id="1857"/>
          </w:p>
        </w:tc>
        <w:tc>
          <w:tcPr>
            <w:tcW w:w="1134" w:type="dxa"/>
            <w:tcBorders>
              <w:top w:val="single" w:sz="4" w:space="0" w:color="auto"/>
              <w:left w:val="single" w:sz="4" w:space="0" w:color="auto"/>
              <w:right w:val="single" w:sz="4" w:space="0" w:color="000000"/>
            </w:tcBorders>
            <w:shd w:val="clear" w:color="auto" w:fill="auto"/>
          </w:tcPr>
          <w:p w14:paraId="177B5541" w14:textId="77777777" w:rsidR="00FF4A44" w:rsidRPr="00A0408F" w:rsidRDefault="00FF4A44" w:rsidP="00F54F91">
            <w:pPr>
              <w:jc w:val="center"/>
              <w:rPr>
                <w:color w:val="040404"/>
              </w:rPr>
            </w:pPr>
            <w:r w:rsidRPr="00A0408F">
              <w:rPr>
                <w:color w:val="040404"/>
              </w:rPr>
              <w:t>17.016.01</w:t>
            </w:r>
          </w:p>
        </w:tc>
        <w:tc>
          <w:tcPr>
            <w:tcW w:w="1134" w:type="dxa"/>
            <w:tcBorders>
              <w:top w:val="single" w:sz="4" w:space="0" w:color="auto"/>
              <w:left w:val="single" w:sz="4" w:space="0" w:color="auto"/>
              <w:right w:val="single" w:sz="4" w:space="0" w:color="000000"/>
            </w:tcBorders>
            <w:shd w:val="clear" w:color="auto" w:fill="auto"/>
          </w:tcPr>
          <w:p w14:paraId="71826FE8" w14:textId="77777777" w:rsidR="00FF4A44" w:rsidRPr="00A0408F" w:rsidRDefault="00FF4A44" w:rsidP="00F54F91">
            <w:pPr>
              <w:jc w:val="center"/>
              <w:rPr>
                <w:color w:val="040404"/>
              </w:rPr>
            </w:pPr>
            <w:r w:rsidRPr="00A0408F">
              <w:rPr>
                <w:color w:val="040404"/>
              </w:rPr>
              <w:t>0401.10.10</w:t>
            </w:r>
            <w:r w:rsidRPr="00A0408F">
              <w:rPr>
                <w:color w:val="040404"/>
              </w:rPr>
              <w:br/>
              <w:t>0401.20.10</w:t>
            </w:r>
          </w:p>
        </w:tc>
        <w:tc>
          <w:tcPr>
            <w:tcW w:w="3827" w:type="dxa"/>
            <w:tcBorders>
              <w:top w:val="single" w:sz="4" w:space="0" w:color="auto"/>
              <w:left w:val="single" w:sz="4" w:space="0" w:color="auto"/>
              <w:right w:val="single" w:sz="4" w:space="0" w:color="000000"/>
            </w:tcBorders>
            <w:shd w:val="clear" w:color="auto" w:fill="auto"/>
          </w:tcPr>
          <w:p w14:paraId="340C1A8F" w14:textId="77777777" w:rsidR="00FF4A44" w:rsidRPr="00A0408F" w:rsidRDefault="00FF4A44" w:rsidP="00F54F91">
            <w:pPr>
              <w:jc w:val="both"/>
              <w:rPr>
                <w:color w:val="040404"/>
              </w:rPr>
            </w:pPr>
            <w:r w:rsidRPr="00A0408F">
              <w:rPr>
                <w:color w:val="040404"/>
              </w:rPr>
              <w:t>Leite “longa vida” (UHT - “Ultra High Temperature”), em recipiente de conteúdo superior a 2 litros e inferior ou igual a 5 litros</w:t>
            </w:r>
          </w:p>
        </w:tc>
        <w:tc>
          <w:tcPr>
            <w:tcW w:w="1418" w:type="dxa"/>
            <w:tcBorders>
              <w:top w:val="single" w:sz="4" w:space="0" w:color="auto"/>
              <w:left w:val="single" w:sz="4" w:space="0" w:color="auto"/>
              <w:right w:val="single" w:sz="4" w:space="0" w:color="000000"/>
            </w:tcBorders>
            <w:shd w:val="clear" w:color="auto" w:fill="auto"/>
          </w:tcPr>
          <w:p w14:paraId="4F639C6A" w14:textId="77777777" w:rsidR="00FF4A44" w:rsidRPr="00A0408F" w:rsidRDefault="00FF4A44"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B747EC0"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F2F6955" w14:textId="77777777" w:rsidR="00FF4A44" w:rsidRPr="00A0408F" w:rsidRDefault="00FF4A44" w:rsidP="00F54F91">
            <w:pPr>
              <w:jc w:val="center"/>
              <w:rPr>
                <w:color w:val="040404"/>
              </w:rPr>
            </w:pPr>
            <w:r w:rsidRPr="00A0408F">
              <w:rPr>
                <w:color w:val="040404"/>
              </w:rPr>
              <w:t>15</w:t>
            </w:r>
          </w:p>
        </w:tc>
      </w:tr>
      <w:tr w:rsidR="00FF4A44" w:rsidRPr="007B43F0" w14:paraId="75E92C53" w14:textId="77777777" w:rsidTr="000069F6">
        <w:trPr>
          <w:cantSplit/>
          <w:tblHeader/>
          <w:jc w:val="center"/>
        </w:trPr>
        <w:tc>
          <w:tcPr>
            <w:tcW w:w="737" w:type="dxa"/>
            <w:tcBorders>
              <w:right w:val="single" w:sz="4" w:space="0" w:color="auto"/>
            </w:tcBorders>
          </w:tcPr>
          <w:p w14:paraId="787579F6" w14:textId="0FFC8BEB" w:rsidR="00FF4A44" w:rsidRPr="003439C6" w:rsidRDefault="00FF4A44" w:rsidP="00F54F91">
            <w:pPr>
              <w:jc w:val="center"/>
            </w:pPr>
            <w:r w:rsidRPr="003439C6">
              <w:t>(</w:t>
            </w:r>
            <w:hyperlink r:id="rId2251"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DD4D9B0" w14:textId="77777777" w:rsidR="00FF4A44" w:rsidRPr="00A0408F" w:rsidRDefault="00FF4A44" w:rsidP="00F54F91">
            <w:pPr>
              <w:jc w:val="center"/>
              <w:rPr>
                <w:color w:val="040404"/>
              </w:rPr>
            </w:pPr>
            <w:bookmarkStart w:id="1858" w:name="parte2it17_017"/>
            <w:r w:rsidRPr="00A0408F">
              <w:rPr>
                <w:color w:val="040404"/>
              </w:rPr>
              <w:t>17.0</w:t>
            </w:r>
            <w:bookmarkEnd w:id="1858"/>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9B01092" w14:textId="77777777" w:rsidR="00FF4A44" w:rsidRPr="00A0408F" w:rsidRDefault="00FF4A44" w:rsidP="00F54F91">
            <w:pPr>
              <w:jc w:val="center"/>
              <w:rPr>
                <w:color w:val="040404"/>
              </w:rPr>
            </w:pPr>
            <w:r w:rsidRPr="00A0408F">
              <w:rPr>
                <w:color w:val="040404"/>
              </w:rPr>
              <w:t>17.017.00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278B6DC" w14:textId="77777777" w:rsidR="00FF4A44" w:rsidRPr="00A0408F" w:rsidRDefault="00FF4A44" w:rsidP="00F54F91">
            <w:pPr>
              <w:jc w:val="center"/>
              <w:rPr>
                <w:color w:val="040404"/>
              </w:rPr>
            </w:pPr>
            <w:r w:rsidRPr="00A0408F">
              <w:rPr>
                <w:color w:val="040404"/>
              </w:rPr>
              <w:t>0401.40.10</w:t>
            </w:r>
            <w:r w:rsidRPr="00A0408F">
              <w:rPr>
                <w:color w:val="040404"/>
              </w:rPr>
              <w:br/>
              <w:t>0401.50.10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1C0BFFA6" w14:textId="77777777" w:rsidR="00FF4A44" w:rsidRPr="00A0408F" w:rsidRDefault="00FF4A44" w:rsidP="00F54F91">
            <w:pPr>
              <w:jc w:val="both"/>
              <w:rPr>
                <w:color w:val="040404"/>
              </w:rPr>
            </w:pPr>
            <w:r w:rsidRPr="00A0408F">
              <w:rPr>
                <w:color w:val="040404"/>
              </w:rPr>
              <w:t>Leite em recipiente de conteúdo inferior ou igual a 1 litro</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35B422C" w14:textId="77777777" w:rsidR="00FF4A44" w:rsidRPr="00A0408F" w:rsidRDefault="00FF4A44"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F0654AC"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20EB174A" w14:textId="77777777" w:rsidR="00FF4A44" w:rsidRPr="00A0408F" w:rsidRDefault="00FF4A44" w:rsidP="00F54F91">
            <w:pPr>
              <w:jc w:val="center"/>
              <w:rPr>
                <w:color w:val="040404"/>
              </w:rPr>
            </w:pPr>
            <w:r w:rsidRPr="00A0408F">
              <w:rPr>
                <w:color w:val="040404"/>
              </w:rPr>
              <w:t>15</w:t>
            </w:r>
          </w:p>
        </w:tc>
      </w:tr>
      <w:tr w:rsidR="00FF4A44" w:rsidRPr="007B43F0" w14:paraId="5B72242B" w14:textId="77777777" w:rsidTr="000069F6">
        <w:trPr>
          <w:cantSplit/>
          <w:tblHeader/>
          <w:jc w:val="center"/>
        </w:trPr>
        <w:tc>
          <w:tcPr>
            <w:tcW w:w="737" w:type="dxa"/>
            <w:tcBorders>
              <w:right w:val="single" w:sz="4" w:space="0" w:color="auto"/>
            </w:tcBorders>
          </w:tcPr>
          <w:p w14:paraId="0D566012" w14:textId="4E47AF59" w:rsidR="00FF4A44" w:rsidRPr="003439C6" w:rsidRDefault="00FF4A44" w:rsidP="00F54F91">
            <w:pPr>
              <w:jc w:val="center"/>
            </w:pPr>
            <w:r w:rsidRPr="003439C6">
              <w:t>(</w:t>
            </w:r>
            <w:hyperlink r:id="rId2252"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5B04604" w14:textId="77777777" w:rsidR="00FF4A44" w:rsidRPr="00A0408F" w:rsidRDefault="00FF4A44" w:rsidP="00F54F91">
            <w:pPr>
              <w:jc w:val="center"/>
              <w:rPr>
                <w:color w:val="040404"/>
              </w:rPr>
            </w:pPr>
            <w:bookmarkStart w:id="1859" w:name="parte2it17_017_1"/>
            <w:r w:rsidRPr="00A0408F">
              <w:rPr>
                <w:color w:val="040404"/>
              </w:rPr>
              <w:t>17.1</w:t>
            </w:r>
            <w:bookmarkEnd w:id="1859"/>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67AD921" w14:textId="77777777" w:rsidR="00FF4A44" w:rsidRPr="00A0408F" w:rsidRDefault="00FF4A44" w:rsidP="00F54F91">
            <w:pPr>
              <w:jc w:val="center"/>
              <w:rPr>
                <w:color w:val="040404"/>
              </w:rPr>
            </w:pPr>
            <w:r w:rsidRPr="00A0408F">
              <w:rPr>
                <w:color w:val="040404"/>
              </w:rPr>
              <w:t>17.017.01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1E87A05" w14:textId="77777777" w:rsidR="00FF4A44" w:rsidRPr="00A0408F" w:rsidRDefault="00FF4A44" w:rsidP="00F54F91">
            <w:pPr>
              <w:jc w:val="center"/>
              <w:rPr>
                <w:color w:val="040404"/>
              </w:rPr>
            </w:pPr>
            <w:r w:rsidRPr="00A0408F">
              <w:rPr>
                <w:color w:val="040404"/>
              </w:rPr>
              <w:t>0401.40.10</w:t>
            </w:r>
            <w:r w:rsidRPr="00A0408F">
              <w:rPr>
                <w:color w:val="040404"/>
              </w:rPr>
              <w:br/>
              <w:t>0401.50.10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E9DB9AD" w14:textId="77777777" w:rsidR="00FF4A44" w:rsidRPr="00A0408F" w:rsidRDefault="00FF4A44" w:rsidP="00F54F91">
            <w:pPr>
              <w:jc w:val="both"/>
              <w:rPr>
                <w:color w:val="040404"/>
              </w:rPr>
            </w:pPr>
            <w:r w:rsidRPr="00A0408F">
              <w:rPr>
                <w:color w:val="040404"/>
              </w:rPr>
              <w:t>Leite em recipiente de conteúdo superior a 1 litro e inferior ou igual a 5 litros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3E913F8" w14:textId="77777777" w:rsidR="00FF4A44" w:rsidRPr="00A0408F" w:rsidRDefault="00FF4A44"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6FAFCDB5" w14:textId="77777777" w:rsidR="00FF4A44" w:rsidRPr="00A0408F" w:rsidRDefault="00FF4A44"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67396EF" w14:textId="77777777" w:rsidR="00FF4A44" w:rsidRPr="00A0408F" w:rsidRDefault="00FF4A44" w:rsidP="00F54F91">
            <w:pPr>
              <w:jc w:val="center"/>
              <w:rPr>
                <w:color w:val="040404"/>
              </w:rPr>
            </w:pPr>
            <w:r w:rsidRPr="00A0408F">
              <w:rPr>
                <w:color w:val="040404"/>
              </w:rPr>
              <w:t>15</w:t>
            </w:r>
          </w:p>
        </w:tc>
      </w:tr>
      <w:tr w:rsidR="00B722DF" w:rsidRPr="007B43F0" w14:paraId="10B2FF83" w14:textId="77777777" w:rsidTr="000069F6">
        <w:trPr>
          <w:cantSplit/>
          <w:tblHeader/>
          <w:jc w:val="center"/>
        </w:trPr>
        <w:tc>
          <w:tcPr>
            <w:tcW w:w="737" w:type="dxa"/>
            <w:tcBorders>
              <w:right w:val="single" w:sz="4" w:space="0" w:color="auto"/>
            </w:tcBorders>
          </w:tcPr>
          <w:p w14:paraId="0B77B9C5" w14:textId="499147E6" w:rsidR="00B722DF" w:rsidRPr="003439C6" w:rsidRDefault="00B722DF" w:rsidP="00F54F91">
            <w:pPr>
              <w:jc w:val="center"/>
            </w:pPr>
            <w:r w:rsidRPr="003439C6">
              <w:t>(</w:t>
            </w:r>
            <w:hyperlink r:id="rId2253"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0B1E7397" w14:textId="77777777" w:rsidR="00B722DF" w:rsidRPr="00A0408F" w:rsidRDefault="00B722DF" w:rsidP="00F54F91">
            <w:pPr>
              <w:jc w:val="center"/>
              <w:rPr>
                <w:color w:val="040404"/>
              </w:rPr>
            </w:pPr>
            <w:bookmarkStart w:id="1860" w:name="parte2it17_018"/>
            <w:r w:rsidRPr="00A0408F">
              <w:rPr>
                <w:color w:val="040404"/>
              </w:rPr>
              <w:t>18.0</w:t>
            </w:r>
            <w:bookmarkEnd w:id="1860"/>
          </w:p>
        </w:tc>
        <w:tc>
          <w:tcPr>
            <w:tcW w:w="1134" w:type="dxa"/>
            <w:tcBorders>
              <w:top w:val="single" w:sz="4" w:space="0" w:color="auto"/>
              <w:left w:val="single" w:sz="4" w:space="0" w:color="auto"/>
              <w:right w:val="single" w:sz="4" w:space="0" w:color="000000"/>
            </w:tcBorders>
            <w:shd w:val="clear" w:color="auto" w:fill="auto"/>
          </w:tcPr>
          <w:p w14:paraId="2A452419" w14:textId="77777777" w:rsidR="00B722DF" w:rsidRPr="00A0408F" w:rsidRDefault="00B722DF" w:rsidP="00F54F91">
            <w:pPr>
              <w:jc w:val="center"/>
              <w:rPr>
                <w:color w:val="040404"/>
              </w:rPr>
            </w:pPr>
            <w:r w:rsidRPr="00A0408F">
              <w:rPr>
                <w:color w:val="040404"/>
              </w:rPr>
              <w:t>17.018.00</w:t>
            </w:r>
          </w:p>
        </w:tc>
        <w:tc>
          <w:tcPr>
            <w:tcW w:w="1134" w:type="dxa"/>
            <w:tcBorders>
              <w:top w:val="single" w:sz="4" w:space="0" w:color="auto"/>
              <w:left w:val="single" w:sz="4" w:space="0" w:color="auto"/>
              <w:right w:val="single" w:sz="4" w:space="0" w:color="000000"/>
            </w:tcBorders>
            <w:shd w:val="clear" w:color="auto" w:fill="auto"/>
          </w:tcPr>
          <w:p w14:paraId="3986AE6C" w14:textId="77777777" w:rsidR="00B722DF" w:rsidRPr="00A0408F" w:rsidRDefault="00B722DF" w:rsidP="00F54F91">
            <w:pPr>
              <w:jc w:val="center"/>
              <w:rPr>
                <w:color w:val="040404"/>
              </w:rPr>
            </w:pPr>
            <w:r w:rsidRPr="00A0408F">
              <w:rPr>
                <w:color w:val="040404"/>
              </w:rPr>
              <w:t>0401.10.90</w:t>
            </w:r>
            <w:r w:rsidRPr="00A0408F">
              <w:rPr>
                <w:color w:val="040404"/>
              </w:rPr>
              <w:br/>
              <w:t>0401.20.90</w:t>
            </w:r>
          </w:p>
        </w:tc>
        <w:tc>
          <w:tcPr>
            <w:tcW w:w="3827" w:type="dxa"/>
            <w:tcBorders>
              <w:top w:val="single" w:sz="4" w:space="0" w:color="auto"/>
              <w:left w:val="single" w:sz="4" w:space="0" w:color="auto"/>
              <w:right w:val="single" w:sz="4" w:space="0" w:color="000000"/>
            </w:tcBorders>
            <w:shd w:val="clear" w:color="auto" w:fill="auto"/>
          </w:tcPr>
          <w:p w14:paraId="7EDE28D1" w14:textId="77777777" w:rsidR="00B722DF" w:rsidRPr="00A0408F" w:rsidRDefault="00B722DF" w:rsidP="00F54F91">
            <w:pPr>
              <w:jc w:val="both"/>
              <w:rPr>
                <w:color w:val="040404"/>
              </w:rPr>
            </w:pPr>
            <w:r w:rsidRPr="00A0408F">
              <w:rPr>
                <w:color w:val="040404"/>
              </w:rPr>
              <w:t>Leite do tipo pasteurizado em recipiente de conteúdo inferior ou igual a 1 litro</w:t>
            </w:r>
          </w:p>
        </w:tc>
        <w:tc>
          <w:tcPr>
            <w:tcW w:w="1418" w:type="dxa"/>
            <w:tcBorders>
              <w:top w:val="single" w:sz="4" w:space="0" w:color="auto"/>
              <w:left w:val="single" w:sz="4" w:space="0" w:color="auto"/>
              <w:right w:val="single" w:sz="4" w:space="0" w:color="000000"/>
            </w:tcBorders>
            <w:shd w:val="clear" w:color="auto" w:fill="auto"/>
          </w:tcPr>
          <w:p w14:paraId="2BD0D3FC"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05614058"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EEE229E" w14:textId="77777777" w:rsidR="00B722DF" w:rsidRPr="00A0408F" w:rsidRDefault="00B722DF" w:rsidP="00F54F91">
            <w:pPr>
              <w:jc w:val="center"/>
              <w:rPr>
                <w:color w:val="040404"/>
              </w:rPr>
            </w:pPr>
            <w:r w:rsidRPr="00A0408F">
              <w:rPr>
                <w:color w:val="040404"/>
              </w:rPr>
              <w:t>15</w:t>
            </w:r>
          </w:p>
        </w:tc>
      </w:tr>
      <w:tr w:rsidR="00B722DF" w:rsidRPr="007B43F0" w14:paraId="6ACD1D53" w14:textId="77777777" w:rsidTr="000069F6">
        <w:trPr>
          <w:cantSplit/>
          <w:tblHeader/>
          <w:jc w:val="center"/>
        </w:trPr>
        <w:tc>
          <w:tcPr>
            <w:tcW w:w="737" w:type="dxa"/>
            <w:tcBorders>
              <w:right w:val="single" w:sz="4" w:space="0" w:color="auto"/>
            </w:tcBorders>
          </w:tcPr>
          <w:p w14:paraId="3E00FEA9" w14:textId="7ED3E01A" w:rsidR="00B722DF" w:rsidRPr="003439C6" w:rsidRDefault="00B722DF" w:rsidP="00F54F91">
            <w:pPr>
              <w:jc w:val="center"/>
            </w:pPr>
            <w:r w:rsidRPr="003439C6">
              <w:t>(</w:t>
            </w:r>
            <w:hyperlink r:id="rId2254"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7366A78" w14:textId="77777777" w:rsidR="00B722DF" w:rsidRPr="00A0408F" w:rsidRDefault="00B722DF" w:rsidP="00F54F91">
            <w:pPr>
              <w:jc w:val="center"/>
              <w:rPr>
                <w:color w:val="040404"/>
              </w:rPr>
            </w:pPr>
            <w:bookmarkStart w:id="1861" w:name="parte2it17_018_1"/>
            <w:r w:rsidRPr="00A0408F">
              <w:rPr>
                <w:color w:val="040404"/>
              </w:rPr>
              <w:t>18.1</w:t>
            </w:r>
            <w:bookmarkEnd w:id="1861"/>
          </w:p>
        </w:tc>
        <w:tc>
          <w:tcPr>
            <w:tcW w:w="1134" w:type="dxa"/>
            <w:tcBorders>
              <w:top w:val="single" w:sz="4" w:space="0" w:color="auto"/>
              <w:left w:val="single" w:sz="4" w:space="0" w:color="auto"/>
              <w:right w:val="single" w:sz="4" w:space="0" w:color="000000"/>
            </w:tcBorders>
            <w:shd w:val="clear" w:color="auto" w:fill="auto"/>
          </w:tcPr>
          <w:p w14:paraId="0D9F459A" w14:textId="77777777" w:rsidR="00B722DF" w:rsidRPr="00A0408F" w:rsidRDefault="00B722DF" w:rsidP="00F54F91">
            <w:pPr>
              <w:jc w:val="center"/>
              <w:rPr>
                <w:color w:val="040404"/>
              </w:rPr>
            </w:pPr>
            <w:r w:rsidRPr="00A0408F">
              <w:rPr>
                <w:color w:val="040404"/>
              </w:rPr>
              <w:t>17.018.01</w:t>
            </w:r>
          </w:p>
        </w:tc>
        <w:tc>
          <w:tcPr>
            <w:tcW w:w="1134" w:type="dxa"/>
            <w:tcBorders>
              <w:top w:val="single" w:sz="4" w:space="0" w:color="auto"/>
              <w:left w:val="single" w:sz="4" w:space="0" w:color="auto"/>
              <w:right w:val="single" w:sz="4" w:space="0" w:color="000000"/>
            </w:tcBorders>
            <w:shd w:val="clear" w:color="auto" w:fill="auto"/>
          </w:tcPr>
          <w:p w14:paraId="323DEDC7" w14:textId="77777777" w:rsidR="00B722DF" w:rsidRPr="00A0408F" w:rsidRDefault="00B722DF" w:rsidP="00F54F91">
            <w:pPr>
              <w:jc w:val="center"/>
              <w:rPr>
                <w:color w:val="040404"/>
              </w:rPr>
            </w:pPr>
            <w:r w:rsidRPr="00A0408F">
              <w:rPr>
                <w:color w:val="040404"/>
              </w:rPr>
              <w:t>0401.10.90</w:t>
            </w:r>
            <w:r w:rsidRPr="00A0408F">
              <w:rPr>
                <w:color w:val="040404"/>
              </w:rPr>
              <w:br/>
              <w:t>0401.20.90</w:t>
            </w:r>
          </w:p>
        </w:tc>
        <w:tc>
          <w:tcPr>
            <w:tcW w:w="3827" w:type="dxa"/>
            <w:tcBorders>
              <w:top w:val="single" w:sz="4" w:space="0" w:color="auto"/>
              <w:left w:val="single" w:sz="4" w:space="0" w:color="auto"/>
              <w:right w:val="single" w:sz="4" w:space="0" w:color="000000"/>
            </w:tcBorders>
            <w:shd w:val="clear" w:color="auto" w:fill="auto"/>
          </w:tcPr>
          <w:p w14:paraId="0CD7B40D" w14:textId="77777777" w:rsidR="00B722DF" w:rsidRPr="00A0408F" w:rsidRDefault="00B722DF" w:rsidP="00F54F91">
            <w:pPr>
              <w:jc w:val="both"/>
              <w:rPr>
                <w:color w:val="040404"/>
              </w:rPr>
            </w:pPr>
            <w:r w:rsidRPr="00A0408F">
              <w:rPr>
                <w:color w:val="040404"/>
              </w:rPr>
              <w:t>Leite do tipo pasteurizado em recipiente de conteúdo superior a 1 litro e inferior ou igual a 5 litros</w:t>
            </w:r>
          </w:p>
        </w:tc>
        <w:tc>
          <w:tcPr>
            <w:tcW w:w="1418" w:type="dxa"/>
            <w:tcBorders>
              <w:top w:val="single" w:sz="4" w:space="0" w:color="auto"/>
              <w:left w:val="single" w:sz="4" w:space="0" w:color="auto"/>
              <w:right w:val="single" w:sz="4" w:space="0" w:color="000000"/>
            </w:tcBorders>
            <w:shd w:val="clear" w:color="auto" w:fill="auto"/>
          </w:tcPr>
          <w:p w14:paraId="4A231882"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F701F80"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B753708" w14:textId="77777777" w:rsidR="00B722DF" w:rsidRPr="00A0408F" w:rsidRDefault="00B722DF" w:rsidP="00F54F91">
            <w:pPr>
              <w:jc w:val="center"/>
              <w:rPr>
                <w:color w:val="040404"/>
              </w:rPr>
            </w:pPr>
            <w:r w:rsidRPr="00A0408F">
              <w:rPr>
                <w:color w:val="040404"/>
              </w:rPr>
              <w:t>15</w:t>
            </w:r>
          </w:p>
        </w:tc>
      </w:tr>
      <w:tr w:rsidR="00B722DF" w:rsidRPr="007B43F0" w14:paraId="29B4A772" w14:textId="77777777" w:rsidTr="000069F6">
        <w:trPr>
          <w:cantSplit/>
          <w:tblHeader/>
          <w:jc w:val="center"/>
        </w:trPr>
        <w:tc>
          <w:tcPr>
            <w:tcW w:w="737" w:type="dxa"/>
            <w:tcBorders>
              <w:right w:val="single" w:sz="4" w:space="0" w:color="auto"/>
            </w:tcBorders>
          </w:tcPr>
          <w:p w14:paraId="59EAD6D0" w14:textId="11B4520E" w:rsidR="00B722DF" w:rsidRPr="003439C6" w:rsidRDefault="00B722DF" w:rsidP="00F54F91">
            <w:pPr>
              <w:jc w:val="center"/>
            </w:pPr>
            <w:r w:rsidRPr="003439C6">
              <w:t>(</w:t>
            </w:r>
            <w:hyperlink r:id="rId2255"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213FC580" w14:textId="77777777" w:rsidR="00B722DF" w:rsidRPr="00A0408F" w:rsidRDefault="00B722DF" w:rsidP="00F54F91">
            <w:pPr>
              <w:jc w:val="center"/>
              <w:rPr>
                <w:color w:val="040404"/>
              </w:rPr>
            </w:pPr>
            <w:bookmarkStart w:id="1862" w:name="parte2it17_019"/>
            <w:r w:rsidRPr="00A0408F">
              <w:rPr>
                <w:color w:val="040404"/>
              </w:rPr>
              <w:t>19.0</w:t>
            </w:r>
            <w:bookmarkEnd w:id="1862"/>
          </w:p>
        </w:tc>
        <w:tc>
          <w:tcPr>
            <w:tcW w:w="1134" w:type="dxa"/>
            <w:tcBorders>
              <w:top w:val="single" w:sz="4" w:space="0" w:color="auto"/>
              <w:left w:val="single" w:sz="4" w:space="0" w:color="auto"/>
              <w:right w:val="single" w:sz="4" w:space="0" w:color="000000"/>
            </w:tcBorders>
            <w:shd w:val="clear" w:color="auto" w:fill="auto"/>
          </w:tcPr>
          <w:p w14:paraId="26889478" w14:textId="77777777" w:rsidR="00B722DF" w:rsidRPr="00A0408F" w:rsidRDefault="00B722DF" w:rsidP="00F54F91">
            <w:pPr>
              <w:jc w:val="center"/>
              <w:rPr>
                <w:color w:val="040404"/>
              </w:rPr>
            </w:pPr>
            <w:r w:rsidRPr="00A0408F">
              <w:rPr>
                <w:color w:val="040404"/>
              </w:rPr>
              <w:t>17.019.00</w:t>
            </w:r>
          </w:p>
        </w:tc>
        <w:tc>
          <w:tcPr>
            <w:tcW w:w="1134" w:type="dxa"/>
            <w:tcBorders>
              <w:top w:val="single" w:sz="4" w:space="0" w:color="auto"/>
              <w:left w:val="single" w:sz="4" w:space="0" w:color="auto"/>
              <w:right w:val="single" w:sz="4" w:space="0" w:color="000000"/>
            </w:tcBorders>
            <w:shd w:val="clear" w:color="auto" w:fill="auto"/>
          </w:tcPr>
          <w:p w14:paraId="60B498AF" w14:textId="77777777" w:rsidR="00B722DF" w:rsidRPr="00A0408F" w:rsidRDefault="00B722DF" w:rsidP="00F54F91">
            <w:pPr>
              <w:jc w:val="center"/>
              <w:rPr>
                <w:color w:val="040404"/>
              </w:rPr>
            </w:pPr>
            <w:r w:rsidRPr="00A0408F">
              <w:rPr>
                <w:color w:val="040404"/>
              </w:rPr>
              <w:t>0401.40.2</w:t>
            </w:r>
            <w:r w:rsidRPr="00A0408F">
              <w:rPr>
                <w:color w:val="040404"/>
              </w:rPr>
              <w:br/>
              <w:t>0402.21.30</w:t>
            </w:r>
            <w:r w:rsidRPr="00A0408F">
              <w:rPr>
                <w:color w:val="040404"/>
              </w:rPr>
              <w:br/>
              <w:t>0402.29.30</w:t>
            </w:r>
            <w:r w:rsidRPr="00A0408F">
              <w:rPr>
                <w:color w:val="040404"/>
              </w:rPr>
              <w:br/>
              <w:t>0402.9</w:t>
            </w:r>
          </w:p>
        </w:tc>
        <w:tc>
          <w:tcPr>
            <w:tcW w:w="3827" w:type="dxa"/>
            <w:tcBorders>
              <w:top w:val="single" w:sz="4" w:space="0" w:color="auto"/>
              <w:left w:val="single" w:sz="4" w:space="0" w:color="auto"/>
              <w:right w:val="single" w:sz="4" w:space="0" w:color="000000"/>
            </w:tcBorders>
            <w:shd w:val="clear" w:color="auto" w:fill="auto"/>
          </w:tcPr>
          <w:p w14:paraId="0B524A4B" w14:textId="77777777" w:rsidR="00B722DF" w:rsidRPr="00A0408F" w:rsidRDefault="00B722DF" w:rsidP="00F54F91">
            <w:pPr>
              <w:jc w:val="both"/>
              <w:rPr>
                <w:color w:val="040404"/>
              </w:rPr>
            </w:pPr>
            <w:r w:rsidRPr="00A0408F">
              <w:rPr>
                <w:color w:val="040404"/>
              </w:rPr>
              <w:t>Creme de leite, em recipiente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6EF8D51E"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B14D0BD"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898D1C7" w14:textId="77777777" w:rsidR="00B722DF" w:rsidRPr="00A0408F" w:rsidRDefault="00B722DF" w:rsidP="00F54F91">
            <w:pPr>
              <w:jc w:val="center"/>
              <w:rPr>
                <w:color w:val="040404"/>
              </w:rPr>
            </w:pPr>
            <w:r w:rsidRPr="00A0408F">
              <w:rPr>
                <w:color w:val="040404"/>
              </w:rPr>
              <w:t>30</w:t>
            </w:r>
          </w:p>
        </w:tc>
      </w:tr>
      <w:tr w:rsidR="00B722DF" w:rsidRPr="007B43F0" w14:paraId="7BB6C711" w14:textId="77777777" w:rsidTr="000069F6">
        <w:trPr>
          <w:cantSplit/>
          <w:tblHeader/>
          <w:jc w:val="center"/>
        </w:trPr>
        <w:tc>
          <w:tcPr>
            <w:tcW w:w="737" w:type="dxa"/>
            <w:tcBorders>
              <w:right w:val="single" w:sz="4" w:space="0" w:color="auto"/>
            </w:tcBorders>
          </w:tcPr>
          <w:p w14:paraId="12888653" w14:textId="5A895A36" w:rsidR="00B722DF" w:rsidRPr="003439C6" w:rsidRDefault="00B722DF" w:rsidP="00F54F91">
            <w:pPr>
              <w:jc w:val="center"/>
            </w:pPr>
            <w:r w:rsidRPr="003439C6">
              <w:t>(</w:t>
            </w:r>
            <w:hyperlink r:id="rId2256"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A95E3B0" w14:textId="77777777" w:rsidR="00B722DF" w:rsidRPr="00A0408F" w:rsidRDefault="00B722DF" w:rsidP="00F54F91">
            <w:pPr>
              <w:jc w:val="center"/>
              <w:rPr>
                <w:color w:val="040404"/>
              </w:rPr>
            </w:pPr>
            <w:bookmarkStart w:id="1863" w:name="parte2it17_019_1"/>
            <w:r w:rsidRPr="00A0408F">
              <w:rPr>
                <w:color w:val="040404"/>
              </w:rPr>
              <w:t>19.1</w:t>
            </w:r>
            <w:bookmarkEnd w:id="1863"/>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34C9FFF" w14:textId="77777777" w:rsidR="00B722DF" w:rsidRPr="00A0408F" w:rsidRDefault="00B722DF" w:rsidP="00F54F91">
            <w:pPr>
              <w:jc w:val="center"/>
              <w:rPr>
                <w:color w:val="040404"/>
              </w:rPr>
            </w:pPr>
            <w:r w:rsidRPr="00A0408F">
              <w:rPr>
                <w:color w:val="040404"/>
              </w:rPr>
              <w:t>17.019.01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DA2B0EF" w14:textId="77777777" w:rsidR="00B722DF" w:rsidRPr="00A0408F" w:rsidRDefault="00B722DF" w:rsidP="00F54F91">
            <w:pPr>
              <w:jc w:val="center"/>
              <w:rPr>
                <w:color w:val="040404"/>
              </w:rPr>
            </w:pPr>
            <w:r w:rsidRPr="00A0408F">
              <w:rPr>
                <w:color w:val="040404"/>
              </w:rPr>
              <w:t>0401.40.2</w:t>
            </w:r>
            <w:r w:rsidRPr="00A0408F">
              <w:rPr>
                <w:color w:val="040404"/>
              </w:rPr>
              <w:br/>
              <w:t>0402.21.30</w:t>
            </w:r>
            <w:r w:rsidRPr="00A0408F">
              <w:rPr>
                <w:color w:val="040404"/>
              </w:rPr>
              <w:br/>
              <w:t>0402.29.30</w:t>
            </w:r>
            <w:r w:rsidRPr="00A0408F">
              <w:rPr>
                <w:color w:val="040404"/>
              </w:rPr>
              <w:br/>
              <w:t>0402.9</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56A9C9D" w14:textId="77777777" w:rsidR="00B722DF" w:rsidRPr="00A0408F" w:rsidRDefault="00B722DF" w:rsidP="00F54F91">
            <w:pPr>
              <w:jc w:val="both"/>
              <w:rPr>
                <w:color w:val="040404"/>
              </w:rPr>
            </w:pPr>
            <w:r w:rsidRPr="00A0408F">
              <w:rPr>
                <w:color w:val="040404"/>
              </w:rPr>
              <w:t>Creme de leite, em recipiente de conteúdo superior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6071111"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826B7CF"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06632C6" w14:textId="77777777" w:rsidR="00B722DF" w:rsidRPr="00A0408F" w:rsidRDefault="00B722DF" w:rsidP="00F54F91">
            <w:pPr>
              <w:jc w:val="center"/>
              <w:rPr>
                <w:color w:val="040404"/>
              </w:rPr>
            </w:pPr>
            <w:r w:rsidRPr="00A0408F">
              <w:rPr>
                <w:color w:val="040404"/>
              </w:rPr>
              <w:t>30</w:t>
            </w:r>
          </w:p>
        </w:tc>
      </w:tr>
      <w:tr w:rsidR="00B722DF" w:rsidRPr="007B43F0" w14:paraId="3205F156" w14:textId="77777777" w:rsidTr="000069F6">
        <w:trPr>
          <w:cantSplit/>
          <w:tblHeader/>
          <w:jc w:val="center"/>
        </w:trPr>
        <w:tc>
          <w:tcPr>
            <w:tcW w:w="737" w:type="dxa"/>
            <w:tcBorders>
              <w:right w:val="single" w:sz="4" w:space="0" w:color="auto"/>
            </w:tcBorders>
          </w:tcPr>
          <w:p w14:paraId="2DFFE205" w14:textId="3275DDE8" w:rsidR="00B722DF" w:rsidRPr="003439C6" w:rsidRDefault="00B722DF" w:rsidP="00F54F91">
            <w:pPr>
              <w:jc w:val="center"/>
            </w:pPr>
            <w:r w:rsidRPr="003439C6">
              <w:lastRenderedPageBreak/>
              <w:t>(</w:t>
            </w:r>
            <w:hyperlink r:id="rId2257"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C8EA39F" w14:textId="77777777" w:rsidR="00B722DF" w:rsidRPr="00A0408F" w:rsidRDefault="00B722DF" w:rsidP="00F54F91">
            <w:pPr>
              <w:jc w:val="center"/>
              <w:rPr>
                <w:color w:val="040404"/>
              </w:rPr>
            </w:pPr>
            <w:bookmarkStart w:id="1864" w:name="parte2it17_019_2"/>
            <w:r w:rsidRPr="00A0408F">
              <w:rPr>
                <w:color w:val="040404"/>
              </w:rPr>
              <w:t>19.2</w:t>
            </w:r>
            <w:bookmarkEnd w:id="186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727E162" w14:textId="77777777" w:rsidR="00B722DF" w:rsidRPr="00A0408F" w:rsidRDefault="00B722DF" w:rsidP="00F54F91">
            <w:pPr>
              <w:jc w:val="center"/>
              <w:rPr>
                <w:color w:val="040404"/>
              </w:rPr>
            </w:pPr>
            <w:r w:rsidRPr="00A0408F">
              <w:rPr>
                <w:color w:val="040404"/>
              </w:rPr>
              <w:t>17.019.02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FFE1F2D" w14:textId="77777777" w:rsidR="00B722DF" w:rsidRPr="00A0408F" w:rsidRDefault="00B722DF" w:rsidP="00F54F91">
            <w:pPr>
              <w:jc w:val="center"/>
              <w:rPr>
                <w:color w:val="040404"/>
              </w:rPr>
            </w:pPr>
            <w:r w:rsidRPr="00A0408F">
              <w:rPr>
                <w:color w:val="040404"/>
              </w:rPr>
              <w:t>0401.10</w:t>
            </w:r>
            <w:r w:rsidRPr="00A0408F">
              <w:rPr>
                <w:color w:val="040404"/>
              </w:rPr>
              <w:br/>
              <w:t>0401.20</w:t>
            </w:r>
            <w:r w:rsidRPr="00A0408F">
              <w:rPr>
                <w:color w:val="040404"/>
              </w:rPr>
              <w:br/>
              <w:t>0401.50</w:t>
            </w:r>
            <w:r w:rsidRPr="00A0408F">
              <w:rPr>
                <w:color w:val="040404"/>
              </w:rPr>
              <w:br/>
              <w:t>0402.10</w:t>
            </w:r>
            <w:r w:rsidRPr="00A0408F">
              <w:rPr>
                <w:color w:val="040404"/>
              </w:rPr>
              <w:br/>
              <w:t>0402.29.20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2FEF27E" w14:textId="77777777" w:rsidR="00B722DF" w:rsidRPr="00A0408F" w:rsidRDefault="00B722DF" w:rsidP="00F54F91">
            <w:pPr>
              <w:jc w:val="both"/>
              <w:rPr>
                <w:color w:val="040404"/>
              </w:rPr>
            </w:pPr>
            <w:r w:rsidRPr="00A0408F">
              <w:rPr>
                <w:color w:val="040404"/>
              </w:rPr>
              <w:t>Outros cremes de leite, em recipiente de conteúdo inferior ou igual a 1kg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9A98A0B"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821794D"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7375D5F" w14:textId="77777777" w:rsidR="00B722DF" w:rsidRPr="00A0408F" w:rsidRDefault="00B722DF" w:rsidP="00F54F91">
            <w:pPr>
              <w:jc w:val="center"/>
              <w:rPr>
                <w:color w:val="040404"/>
              </w:rPr>
            </w:pPr>
            <w:r w:rsidRPr="00A0408F">
              <w:rPr>
                <w:color w:val="040404"/>
              </w:rPr>
              <w:t>30</w:t>
            </w:r>
          </w:p>
        </w:tc>
      </w:tr>
      <w:tr w:rsidR="00B722DF" w:rsidRPr="007B43F0" w14:paraId="5C0785B8" w14:textId="77777777" w:rsidTr="000069F6">
        <w:trPr>
          <w:cantSplit/>
          <w:tblHeader/>
          <w:jc w:val="center"/>
        </w:trPr>
        <w:tc>
          <w:tcPr>
            <w:tcW w:w="737" w:type="dxa"/>
            <w:tcBorders>
              <w:right w:val="single" w:sz="4" w:space="0" w:color="auto"/>
            </w:tcBorders>
          </w:tcPr>
          <w:p w14:paraId="29083255" w14:textId="126B831A" w:rsidR="00B722DF" w:rsidRPr="003439C6" w:rsidRDefault="00B722DF" w:rsidP="00F54F91">
            <w:pPr>
              <w:jc w:val="center"/>
            </w:pPr>
            <w:r w:rsidRPr="003439C6">
              <w:t>(</w:t>
            </w:r>
            <w:hyperlink r:id="rId2258" w:anchor="nota4641" w:history="1">
              <w:r>
                <w:rPr>
                  <w:rStyle w:val="Hyperlink"/>
                </w:rPr>
                <w:t>4641</w:t>
              </w:r>
            </w:hyperlink>
            <w:r w:rsidRPr="003439C6">
              <w:t>)</w:t>
            </w:r>
          </w:p>
        </w:tc>
        <w:tc>
          <w:tcPr>
            <w:tcW w:w="766" w:type="dxa"/>
            <w:tcBorders>
              <w:left w:val="single" w:sz="4" w:space="0" w:color="auto"/>
              <w:bottom w:val="single" w:sz="4" w:space="0" w:color="auto"/>
              <w:right w:val="single" w:sz="4" w:space="0" w:color="000000"/>
            </w:tcBorders>
            <w:shd w:val="clear" w:color="auto" w:fill="auto"/>
          </w:tcPr>
          <w:p w14:paraId="3A7FA24C" w14:textId="77777777" w:rsidR="00B722DF" w:rsidRPr="00A0408F" w:rsidRDefault="00B722DF" w:rsidP="00F54F91">
            <w:pPr>
              <w:jc w:val="center"/>
              <w:rPr>
                <w:color w:val="040404"/>
              </w:rPr>
            </w:pPr>
            <w:bookmarkStart w:id="1865" w:name="parte2it17_019_3"/>
            <w:r w:rsidRPr="00A0408F">
              <w:rPr>
                <w:color w:val="040404"/>
              </w:rPr>
              <w:t>19.3</w:t>
            </w:r>
            <w:bookmarkEnd w:id="1865"/>
          </w:p>
        </w:tc>
        <w:tc>
          <w:tcPr>
            <w:tcW w:w="1134" w:type="dxa"/>
            <w:tcBorders>
              <w:left w:val="single" w:sz="4" w:space="0" w:color="auto"/>
              <w:bottom w:val="single" w:sz="4" w:space="0" w:color="auto"/>
              <w:right w:val="single" w:sz="4" w:space="0" w:color="000000"/>
            </w:tcBorders>
            <w:shd w:val="clear" w:color="auto" w:fill="auto"/>
          </w:tcPr>
          <w:p w14:paraId="4D821905" w14:textId="77777777" w:rsidR="00B722DF" w:rsidRPr="00A0408F" w:rsidRDefault="00B722DF" w:rsidP="00F54F91">
            <w:pPr>
              <w:jc w:val="center"/>
              <w:rPr>
                <w:color w:val="040404"/>
              </w:rPr>
            </w:pPr>
            <w:r w:rsidRPr="00A0408F">
              <w:rPr>
                <w:color w:val="040404"/>
              </w:rPr>
              <w:t>17.019.03</w:t>
            </w:r>
          </w:p>
        </w:tc>
        <w:tc>
          <w:tcPr>
            <w:tcW w:w="1134" w:type="dxa"/>
            <w:tcBorders>
              <w:left w:val="single" w:sz="4" w:space="0" w:color="auto"/>
              <w:bottom w:val="single" w:sz="4" w:space="0" w:color="auto"/>
              <w:right w:val="single" w:sz="4" w:space="0" w:color="000000"/>
            </w:tcBorders>
            <w:shd w:val="clear" w:color="auto" w:fill="auto"/>
          </w:tcPr>
          <w:p w14:paraId="1306C5BD" w14:textId="77777777" w:rsidR="00B722DF" w:rsidRPr="00A0408F" w:rsidRDefault="00B722DF" w:rsidP="00F54F91">
            <w:pPr>
              <w:jc w:val="center"/>
              <w:rPr>
                <w:color w:val="040404"/>
              </w:rPr>
            </w:pPr>
            <w:r w:rsidRPr="00A0408F">
              <w:rPr>
                <w:color w:val="040404"/>
              </w:rPr>
              <w:t>0401.10</w:t>
            </w:r>
            <w:r w:rsidRPr="00A0408F">
              <w:rPr>
                <w:color w:val="040404"/>
              </w:rPr>
              <w:br/>
              <w:t>0401.20</w:t>
            </w:r>
            <w:r w:rsidRPr="00A0408F">
              <w:rPr>
                <w:color w:val="040404"/>
              </w:rPr>
              <w:br/>
              <w:t>0401.50</w:t>
            </w:r>
            <w:r w:rsidRPr="00A0408F">
              <w:rPr>
                <w:color w:val="040404"/>
              </w:rPr>
              <w:br/>
              <w:t>0402.10</w:t>
            </w:r>
            <w:r w:rsidRPr="00A0408F">
              <w:rPr>
                <w:color w:val="040404"/>
              </w:rPr>
              <w:br/>
              <w:t>0402.29.20</w:t>
            </w:r>
          </w:p>
        </w:tc>
        <w:tc>
          <w:tcPr>
            <w:tcW w:w="3827" w:type="dxa"/>
            <w:tcBorders>
              <w:left w:val="single" w:sz="4" w:space="0" w:color="auto"/>
              <w:bottom w:val="single" w:sz="4" w:space="0" w:color="auto"/>
              <w:right w:val="single" w:sz="4" w:space="0" w:color="000000"/>
            </w:tcBorders>
            <w:shd w:val="clear" w:color="auto" w:fill="auto"/>
          </w:tcPr>
          <w:p w14:paraId="05DC8CE0" w14:textId="77777777" w:rsidR="00B722DF" w:rsidRPr="00A0408F" w:rsidRDefault="00B722DF" w:rsidP="00F54F91">
            <w:pPr>
              <w:jc w:val="both"/>
              <w:rPr>
                <w:color w:val="040404"/>
              </w:rPr>
            </w:pPr>
            <w:r w:rsidRPr="00A0408F">
              <w:rPr>
                <w:color w:val="040404"/>
              </w:rPr>
              <w:t>Outros cremes de leite, em recipiente de conteúdo superior a 1kg</w:t>
            </w:r>
          </w:p>
        </w:tc>
        <w:tc>
          <w:tcPr>
            <w:tcW w:w="1418" w:type="dxa"/>
            <w:tcBorders>
              <w:left w:val="single" w:sz="4" w:space="0" w:color="auto"/>
              <w:bottom w:val="single" w:sz="4" w:space="0" w:color="auto"/>
              <w:right w:val="single" w:sz="4" w:space="0" w:color="000000"/>
            </w:tcBorders>
            <w:shd w:val="clear" w:color="auto" w:fill="auto"/>
          </w:tcPr>
          <w:p w14:paraId="79151D1A" w14:textId="77777777" w:rsidR="00B722DF" w:rsidRPr="00A0408F" w:rsidRDefault="00B722DF" w:rsidP="00F54F91">
            <w:pPr>
              <w:jc w:val="center"/>
              <w:rPr>
                <w:color w:val="040404"/>
              </w:rPr>
            </w:pPr>
            <w:r w:rsidRPr="00A0408F">
              <w:rPr>
                <w:color w:val="040404"/>
              </w:rPr>
              <w:t>17.3</w:t>
            </w:r>
          </w:p>
        </w:tc>
        <w:tc>
          <w:tcPr>
            <w:tcW w:w="850" w:type="dxa"/>
            <w:tcBorders>
              <w:left w:val="single" w:sz="4" w:space="0" w:color="auto"/>
              <w:bottom w:val="single" w:sz="4" w:space="0" w:color="auto"/>
              <w:right w:val="single" w:sz="4" w:space="0" w:color="000000"/>
            </w:tcBorders>
            <w:shd w:val="clear" w:color="auto" w:fill="auto"/>
          </w:tcPr>
          <w:p w14:paraId="3A0A6356" w14:textId="77777777" w:rsidR="00B722DF" w:rsidRPr="00A0408F" w:rsidRDefault="00B722DF" w:rsidP="00F54F91">
            <w:pPr>
              <w:jc w:val="center"/>
              <w:rPr>
                <w:color w:val="040404"/>
              </w:rPr>
            </w:pPr>
            <w:r w:rsidRPr="00A0408F">
              <w:rPr>
                <w:color w:val="040404"/>
              </w:rPr>
              <w:t>-</w:t>
            </w:r>
          </w:p>
        </w:tc>
        <w:tc>
          <w:tcPr>
            <w:tcW w:w="653" w:type="dxa"/>
            <w:tcBorders>
              <w:left w:val="single" w:sz="4" w:space="0" w:color="auto"/>
              <w:bottom w:val="single" w:sz="4" w:space="0" w:color="auto"/>
              <w:right w:val="single" w:sz="4" w:space="0" w:color="000000"/>
            </w:tcBorders>
            <w:shd w:val="clear" w:color="auto" w:fill="auto"/>
          </w:tcPr>
          <w:p w14:paraId="3B919B81" w14:textId="77777777" w:rsidR="00B722DF" w:rsidRPr="00A0408F" w:rsidRDefault="00B722DF" w:rsidP="00F54F91">
            <w:pPr>
              <w:jc w:val="center"/>
              <w:rPr>
                <w:color w:val="040404"/>
              </w:rPr>
            </w:pPr>
            <w:r w:rsidRPr="00A0408F">
              <w:rPr>
                <w:color w:val="040404"/>
              </w:rPr>
              <w:t>30</w:t>
            </w:r>
          </w:p>
        </w:tc>
      </w:tr>
      <w:tr w:rsidR="00B722DF" w:rsidRPr="007B43F0" w14:paraId="4099A666" w14:textId="77777777" w:rsidTr="000069F6">
        <w:trPr>
          <w:cantSplit/>
          <w:tblHeader/>
          <w:jc w:val="center"/>
        </w:trPr>
        <w:tc>
          <w:tcPr>
            <w:tcW w:w="737" w:type="dxa"/>
            <w:tcBorders>
              <w:right w:val="single" w:sz="4" w:space="0" w:color="auto"/>
            </w:tcBorders>
          </w:tcPr>
          <w:p w14:paraId="27A1C63A" w14:textId="79A90540" w:rsidR="00B722DF" w:rsidRPr="003439C6" w:rsidRDefault="00B722DF" w:rsidP="00F54F91">
            <w:pPr>
              <w:jc w:val="center"/>
            </w:pPr>
            <w:r w:rsidRPr="003439C6">
              <w:t>(</w:t>
            </w:r>
            <w:hyperlink r:id="rId2259"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043E6582" w14:textId="77777777" w:rsidR="00B722DF" w:rsidRPr="00A0408F" w:rsidRDefault="00B722DF" w:rsidP="00F54F91">
            <w:pPr>
              <w:jc w:val="center"/>
              <w:rPr>
                <w:color w:val="040404"/>
              </w:rPr>
            </w:pPr>
            <w:bookmarkStart w:id="1866" w:name="parte2it17_020"/>
            <w:r w:rsidRPr="00A0408F">
              <w:rPr>
                <w:color w:val="040404"/>
              </w:rPr>
              <w:t>20.0</w:t>
            </w:r>
            <w:bookmarkEnd w:id="186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8C8D5CF" w14:textId="77777777" w:rsidR="00B722DF" w:rsidRPr="00A0408F" w:rsidRDefault="00B722DF" w:rsidP="00F54F91">
            <w:pPr>
              <w:jc w:val="center"/>
              <w:rPr>
                <w:color w:val="040404"/>
              </w:rPr>
            </w:pPr>
            <w:r w:rsidRPr="00A0408F">
              <w:rPr>
                <w:color w:val="040404"/>
              </w:rPr>
              <w:t>17.020.00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BBF5F21" w14:textId="77777777" w:rsidR="00B722DF" w:rsidRPr="00A0408F" w:rsidRDefault="00B722DF" w:rsidP="00F54F91">
            <w:pPr>
              <w:jc w:val="center"/>
              <w:rPr>
                <w:color w:val="040404"/>
              </w:rPr>
            </w:pPr>
            <w:r w:rsidRPr="00A0408F">
              <w:rPr>
                <w:color w:val="040404"/>
              </w:rPr>
              <w:t>0402.9</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7B17BA2" w14:textId="77777777" w:rsidR="00B722DF" w:rsidRPr="00A0408F" w:rsidRDefault="00B722DF" w:rsidP="00F54F91">
            <w:pPr>
              <w:jc w:val="both"/>
              <w:rPr>
                <w:color w:val="040404"/>
              </w:rPr>
            </w:pPr>
            <w:r w:rsidRPr="00A0408F">
              <w:rPr>
                <w:color w:val="040404"/>
              </w:rPr>
              <w:t>Leite condensado, em recipiente de conteúdo inferior ou igual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EE0DF6C"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3E82FE4"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3D8208D5" w14:textId="77777777" w:rsidR="00B722DF" w:rsidRPr="00A0408F" w:rsidRDefault="00B722DF" w:rsidP="00F54F91">
            <w:pPr>
              <w:jc w:val="center"/>
              <w:rPr>
                <w:color w:val="040404"/>
              </w:rPr>
            </w:pPr>
            <w:r w:rsidRPr="00A0408F">
              <w:rPr>
                <w:color w:val="040404"/>
              </w:rPr>
              <w:t>25</w:t>
            </w:r>
          </w:p>
        </w:tc>
      </w:tr>
      <w:tr w:rsidR="00B722DF" w:rsidRPr="007B43F0" w14:paraId="0C4779C3" w14:textId="77777777" w:rsidTr="000069F6">
        <w:trPr>
          <w:cantSplit/>
          <w:tblHeader/>
          <w:jc w:val="center"/>
        </w:trPr>
        <w:tc>
          <w:tcPr>
            <w:tcW w:w="737" w:type="dxa"/>
            <w:tcBorders>
              <w:right w:val="single" w:sz="4" w:space="0" w:color="auto"/>
            </w:tcBorders>
          </w:tcPr>
          <w:p w14:paraId="61917AC8" w14:textId="5268A6D3" w:rsidR="00B722DF" w:rsidRPr="003439C6" w:rsidRDefault="00B722DF" w:rsidP="00F54F91">
            <w:pPr>
              <w:jc w:val="center"/>
            </w:pPr>
            <w:r w:rsidRPr="003439C6">
              <w:t>(</w:t>
            </w:r>
            <w:hyperlink r:id="rId2260"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52041CB" w14:textId="77777777" w:rsidR="00B722DF" w:rsidRPr="00A0408F" w:rsidRDefault="00B722DF" w:rsidP="00F54F91">
            <w:pPr>
              <w:jc w:val="center"/>
              <w:rPr>
                <w:color w:val="040404"/>
              </w:rPr>
            </w:pPr>
            <w:bookmarkStart w:id="1867" w:name="parte2it17_020_1"/>
            <w:r w:rsidRPr="00A0408F">
              <w:rPr>
                <w:color w:val="040404"/>
              </w:rPr>
              <w:t>20.1</w:t>
            </w:r>
            <w:bookmarkEnd w:id="186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188DB3E" w14:textId="77777777" w:rsidR="00B722DF" w:rsidRPr="00A0408F" w:rsidRDefault="00B722DF" w:rsidP="00F54F91">
            <w:pPr>
              <w:jc w:val="center"/>
              <w:rPr>
                <w:color w:val="040404"/>
              </w:rPr>
            </w:pPr>
            <w:r w:rsidRPr="00A0408F">
              <w:rPr>
                <w:color w:val="040404"/>
              </w:rPr>
              <w:t>17.020.01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A4FB2D6" w14:textId="77777777" w:rsidR="00B722DF" w:rsidRPr="00A0408F" w:rsidRDefault="00B722DF" w:rsidP="00F54F91">
            <w:pPr>
              <w:jc w:val="center"/>
              <w:rPr>
                <w:color w:val="040404"/>
              </w:rPr>
            </w:pPr>
            <w:r w:rsidRPr="00A0408F">
              <w:rPr>
                <w:color w:val="040404"/>
              </w:rPr>
              <w:t>0402.9</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E8CA95D" w14:textId="77777777" w:rsidR="00B722DF" w:rsidRPr="00A0408F" w:rsidRDefault="00B722DF" w:rsidP="00F54F91">
            <w:pPr>
              <w:jc w:val="both"/>
              <w:rPr>
                <w:color w:val="040404"/>
              </w:rPr>
            </w:pPr>
            <w:r w:rsidRPr="00A0408F">
              <w:rPr>
                <w:color w:val="040404"/>
              </w:rPr>
              <w:t>Leite condensado, em recipiente de conteúdo superior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54A24A9"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86D32FE"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04A450B" w14:textId="77777777" w:rsidR="00B722DF" w:rsidRPr="00A0408F" w:rsidRDefault="00B722DF" w:rsidP="00F54F91">
            <w:pPr>
              <w:jc w:val="center"/>
              <w:rPr>
                <w:color w:val="040404"/>
              </w:rPr>
            </w:pPr>
            <w:r w:rsidRPr="00A0408F">
              <w:rPr>
                <w:color w:val="040404"/>
              </w:rPr>
              <w:t>35</w:t>
            </w:r>
          </w:p>
        </w:tc>
      </w:tr>
      <w:tr w:rsidR="00B722DF" w:rsidRPr="007B43F0" w14:paraId="697CC5E4" w14:textId="77777777" w:rsidTr="000069F6">
        <w:trPr>
          <w:cantSplit/>
          <w:tblHeader/>
          <w:jc w:val="center"/>
        </w:trPr>
        <w:tc>
          <w:tcPr>
            <w:tcW w:w="737" w:type="dxa"/>
            <w:tcBorders>
              <w:right w:val="single" w:sz="4" w:space="0" w:color="auto"/>
            </w:tcBorders>
          </w:tcPr>
          <w:p w14:paraId="2D16DB3F" w14:textId="63DB4C70" w:rsidR="00B722DF" w:rsidRPr="003439C6" w:rsidRDefault="00B722DF" w:rsidP="00F54F91">
            <w:pPr>
              <w:jc w:val="center"/>
            </w:pPr>
            <w:r w:rsidRPr="003439C6">
              <w:t>(</w:t>
            </w:r>
            <w:hyperlink r:id="rId2261"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60E5DC92" w14:textId="77777777" w:rsidR="00B722DF" w:rsidRPr="00A0408F" w:rsidRDefault="00B722DF" w:rsidP="00F54F91">
            <w:pPr>
              <w:jc w:val="center"/>
              <w:rPr>
                <w:color w:val="040404"/>
              </w:rPr>
            </w:pPr>
            <w:bookmarkStart w:id="1868" w:name="parte2it17_021"/>
            <w:r w:rsidRPr="00A0408F">
              <w:rPr>
                <w:color w:val="040404"/>
              </w:rPr>
              <w:t>21.0</w:t>
            </w:r>
            <w:bookmarkEnd w:id="1868"/>
          </w:p>
        </w:tc>
        <w:tc>
          <w:tcPr>
            <w:tcW w:w="1134" w:type="dxa"/>
            <w:tcBorders>
              <w:top w:val="single" w:sz="4" w:space="0" w:color="auto"/>
              <w:left w:val="single" w:sz="4" w:space="0" w:color="auto"/>
              <w:right w:val="single" w:sz="4" w:space="0" w:color="000000"/>
            </w:tcBorders>
            <w:shd w:val="clear" w:color="auto" w:fill="auto"/>
          </w:tcPr>
          <w:p w14:paraId="6D4BC153" w14:textId="77777777" w:rsidR="00B722DF" w:rsidRPr="00A0408F" w:rsidRDefault="00B722DF" w:rsidP="00F54F91">
            <w:pPr>
              <w:jc w:val="center"/>
              <w:rPr>
                <w:color w:val="040404"/>
              </w:rPr>
            </w:pPr>
            <w:r w:rsidRPr="00A0408F">
              <w:rPr>
                <w:color w:val="040404"/>
              </w:rPr>
              <w:t>17.021.00</w:t>
            </w:r>
          </w:p>
        </w:tc>
        <w:tc>
          <w:tcPr>
            <w:tcW w:w="1134" w:type="dxa"/>
            <w:tcBorders>
              <w:top w:val="single" w:sz="4" w:space="0" w:color="auto"/>
              <w:left w:val="single" w:sz="4" w:space="0" w:color="auto"/>
              <w:right w:val="single" w:sz="4" w:space="0" w:color="000000"/>
            </w:tcBorders>
            <w:shd w:val="clear" w:color="auto" w:fill="auto"/>
          </w:tcPr>
          <w:p w14:paraId="0E4489C3" w14:textId="77777777" w:rsidR="00B722DF" w:rsidRPr="00A0408F" w:rsidRDefault="00B722DF" w:rsidP="00F54F91">
            <w:pPr>
              <w:jc w:val="center"/>
              <w:rPr>
                <w:color w:val="040404"/>
              </w:rPr>
            </w:pPr>
            <w:r w:rsidRPr="00A0408F">
              <w:rPr>
                <w:color w:val="040404"/>
              </w:rPr>
              <w:t>0403</w:t>
            </w:r>
          </w:p>
        </w:tc>
        <w:tc>
          <w:tcPr>
            <w:tcW w:w="3827" w:type="dxa"/>
            <w:tcBorders>
              <w:top w:val="single" w:sz="4" w:space="0" w:color="auto"/>
              <w:left w:val="single" w:sz="4" w:space="0" w:color="auto"/>
              <w:right w:val="single" w:sz="4" w:space="0" w:color="000000"/>
            </w:tcBorders>
            <w:shd w:val="clear" w:color="auto" w:fill="auto"/>
          </w:tcPr>
          <w:p w14:paraId="7665B403" w14:textId="77777777" w:rsidR="00B722DF" w:rsidRPr="00A0408F" w:rsidRDefault="00B722DF" w:rsidP="00F54F91">
            <w:pPr>
              <w:jc w:val="both"/>
              <w:rPr>
                <w:color w:val="040404"/>
              </w:rPr>
            </w:pPr>
            <w:r w:rsidRPr="00A0408F">
              <w:rPr>
                <w:color w:val="040404"/>
              </w:rPr>
              <w:t>Iogurte e leite fermentado em recipiente de conteúdo inferior ou igual a 2 litros, exceto o item classificado no CEST 17.022.00</w:t>
            </w:r>
          </w:p>
        </w:tc>
        <w:tc>
          <w:tcPr>
            <w:tcW w:w="1418" w:type="dxa"/>
            <w:tcBorders>
              <w:top w:val="single" w:sz="4" w:space="0" w:color="auto"/>
              <w:left w:val="single" w:sz="4" w:space="0" w:color="auto"/>
              <w:right w:val="single" w:sz="4" w:space="0" w:color="000000"/>
            </w:tcBorders>
            <w:shd w:val="clear" w:color="auto" w:fill="auto"/>
          </w:tcPr>
          <w:p w14:paraId="36B7BD71"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1EB76AF"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135013A" w14:textId="77777777" w:rsidR="00B722DF" w:rsidRPr="00A0408F" w:rsidRDefault="00B722DF" w:rsidP="00F54F91">
            <w:pPr>
              <w:jc w:val="center"/>
              <w:rPr>
                <w:color w:val="040404"/>
              </w:rPr>
            </w:pPr>
            <w:r w:rsidRPr="00A0408F">
              <w:rPr>
                <w:color w:val="040404"/>
              </w:rPr>
              <w:t>30</w:t>
            </w:r>
          </w:p>
        </w:tc>
      </w:tr>
      <w:tr w:rsidR="00B722DF" w:rsidRPr="007B43F0" w14:paraId="686EF31F" w14:textId="77777777" w:rsidTr="000069F6">
        <w:trPr>
          <w:cantSplit/>
          <w:tblHeader/>
          <w:jc w:val="center"/>
        </w:trPr>
        <w:tc>
          <w:tcPr>
            <w:tcW w:w="737" w:type="dxa"/>
            <w:tcBorders>
              <w:right w:val="single" w:sz="4" w:space="0" w:color="auto"/>
            </w:tcBorders>
          </w:tcPr>
          <w:p w14:paraId="72C0A207" w14:textId="5DEAEAD3" w:rsidR="00B722DF" w:rsidRPr="003439C6" w:rsidRDefault="00B722DF" w:rsidP="00F54F91">
            <w:pPr>
              <w:jc w:val="center"/>
            </w:pPr>
            <w:r w:rsidRPr="003439C6">
              <w:t>(</w:t>
            </w:r>
            <w:hyperlink r:id="rId2262"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6314E8EB" w14:textId="77777777" w:rsidR="00B722DF" w:rsidRPr="00A0408F" w:rsidRDefault="00B722DF" w:rsidP="00F54F91">
            <w:pPr>
              <w:jc w:val="center"/>
              <w:rPr>
                <w:color w:val="040404"/>
              </w:rPr>
            </w:pPr>
            <w:bookmarkStart w:id="1869" w:name="parte2it17_021_1"/>
            <w:r w:rsidRPr="00A0408F">
              <w:rPr>
                <w:color w:val="040404"/>
              </w:rPr>
              <w:t>21.1</w:t>
            </w:r>
            <w:bookmarkEnd w:id="1869"/>
          </w:p>
        </w:tc>
        <w:tc>
          <w:tcPr>
            <w:tcW w:w="1134" w:type="dxa"/>
            <w:tcBorders>
              <w:top w:val="single" w:sz="4" w:space="0" w:color="auto"/>
              <w:left w:val="single" w:sz="4" w:space="0" w:color="auto"/>
              <w:right w:val="single" w:sz="4" w:space="0" w:color="000000"/>
            </w:tcBorders>
            <w:shd w:val="clear" w:color="auto" w:fill="auto"/>
          </w:tcPr>
          <w:p w14:paraId="34385B4F" w14:textId="77777777" w:rsidR="00B722DF" w:rsidRPr="00A0408F" w:rsidRDefault="00B722DF" w:rsidP="00F54F91">
            <w:pPr>
              <w:jc w:val="center"/>
              <w:rPr>
                <w:color w:val="040404"/>
              </w:rPr>
            </w:pPr>
            <w:r w:rsidRPr="00A0408F">
              <w:rPr>
                <w:color w:val="040404"/>
              </w:rPr>
              <w:t>17.021.01</w:t>
            </w:r>
          </w:p>
        </w:tc>
        <w:tc>
          <w:tcPr>
            <w:tcW w:w="1134" w:type="dxa"/>
            <w:tcBorders>
              <w:top w:val="single" w:sz="4" w:space="0" w:color="auto"/>
              <w:left w:val="single" w:sz="4" w:space="0" w:color="auto"/>
              <w:right w:val="single" w:sz="4" w:space="0" w:color="000000"/>
            </w:tcBorders>
            <w:shd w:val="clear" w:color="auto" w:fill="auto"/>
          </w:tcPr>
          <w:p w14:paraId="7113BAAA" w14:textId="77777777" w:rsidR="00B722DF" w:rsidRPr="00A0408F" w:rsidRDefault="00B722DF" w:rsidP="00F54F91">
            <w:pPr>
              <w:jc w:val="center"/>
              <w:rPr>
                <w:color w:val="040404"/>
              </w:rPr>
            </w:pPr>
            <w:r w:rsidRPr="00A0408F">
              <w:rPr>
                <w:color w:val="040404"/>
              </w:rPr>
              <w:t>0403</w:t>
            </w:r>
          </w:p>
        </w:tc>
        <w:tc>
          <w:tcPr>
            <w:tcW w:w="3827" w:type="dxa"/>
            <w:tcBorders>
              <w:top w:val="single" w:sz="4" w:space="0" w:color="auto"/>
              <w:left w:val="single" w:sz="4" w:space="0" w:color="auto"/>
              <w:right w:val="single" w:sz="4" w:space="0" w:color="000000"/>
            </w:tcBorders>
            <w:shd w:val="clear" w:color="auto" w:fill="auto"/>
          </w:tcPr>
          <w:p w14:paraId="1CED0B37" w14:textId="77777777" w:rsidR="00B722DF" w:rsidRPr="00A0408F" w:rsidRDefault="00B722DF" w:rsidP="00F54F91">
            <w:pPr>
              <w:jc w:val="both"/>
              <w:rPr>
                <w:color w:val="040404"/>
              </w:rPr>
            </w:pPr>
            <w:r w:rsidRPr="00A0408F">
              <w:rPr>
                <w:color w:val="040404"/>
              </w:rPr>
              <w:t>Iogurte e leite fermentado em recipiente de conteúdo superior a 2 litros, exceto o item classificado no CEST 17.022.00</w:t>
            </w:r>
          </w:p>
        </w:tc>
        <w:tc>
          <w:tcPr>
            <w:tcW w:w="1418" w:type="dxa"/>
            <w:tcBorders>
              <w:top w:val="single" w:sz="4" w:space="0" w:color="auto"/>
              <w:left w:val="single" w:sz="4" w:space="0" w:color="auto"/>
              <w:right w:val="single" w:sz="4" w:space="0" w:color="000000"/>
            </w:tcBorders>
            <w:shd w:val="clear" w:color="auto" w:fill="auto"/>
          </w:tcPr>
          <w:p w14:paraId="4CD3EF68"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79944BFC"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933EF45" w14:textId="77777777" w:rsidR="00B722DF" w:rsidRPr="00A0408F" w:rsidRDefault="00B722DF" w:rsidP="00F54F91">
            <w:pPr>
              <w:jc w:val="center"/>
              <w:rPr>
                <w:color w:val="040404"/>
              </w:rPr>
            </w:pPr>
            <w:r w:rsidRPr="00A0408F">
              <w:rPr>
                <w:color w:val="040404"/>
              </w:rPr>
              <w:t>35</w:t>
            </w:r>
          </w:p>
        </w:tc>
      </w:tr>
      <w:tr w:rsidR="00B722DF" w:rsidRPr="007B43F0" w14:paraId="7DE2B2DE" w14:textId="77777777" w:rsidTr="000069F6">
        <w:trPr>
          <w:cantSplit/>
          <w:tblHeader/>
          <w:jc w:val="center"/>
        </w:trPr>
        <w:tc>
          <w:tcPr>
            <w:tcW w:w="737" w:type="dxa"/>
            <w:tcBorders>
              <w:right w:val="single" w:sz="4" w:space="0" w:color="auto"/>
            </w:tcBorders>
          </w:tcPr>
          <w:p w14:paraId="0371C9ED" w14:textId="58CEE87A" w:rsidR="00B722DF" w:rsidRPr="003439C6" w:rsidRDefault="00B722DF" w:rsidP="00F54F91">
            <w:pPr>
              <w:jc w:val="center"/>
            </w:pPr>
            <w:r w:rsidRPr="003439C6">
              <w:t>(</w:t>
            </w:r>
            <w:hyperlink r:id="rId2263"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3F5C3E86" w14:textId="77777777" w:rsidR="00B722DF" w:rsidRPr="00A0408F" w:rsidRDefault="00B722DF" w:rsidP="00F54F91">
            <w:pPr>
              <w:jc w:val="center"/>
              <w:rPr>
                <w:color w:val="040404"/>
              </w:rPr>
            </w:pPr>
            <w:bookmarkStart w:id="1870" w:name="parte2it17_022"/>
            <w:r w:rsidRPr="00A0408F">
              <w:rPr>
                <w:color w:val="040404"/>
              </w:rPr>
              <w:t>22.0</w:t>
            </w:r>
            <w:bookmarkEnd w:id="1870"/>
          </w:p>
        </w:tc>
        <w:tc>
          <w:tcPr>
            <w:tcW w:w="1134" w:type="dxa"/>
            <w:tcBorders>
              <w:top w:val="single" w:sz="4" w:space="0" w:color="auto"/>
              <w:left w:val="single" w:sz="4" w:space="0" w:color="auto"/>
              <w:right w:val="single" w:sz="4" w:space="0" w:color="000000"/>
            </w:tcBorders>
            <w:shd w:val="clear" w:color="auto" w:fill="auto"/>
          </w:tcPr>
          <w:p w14:paraId="50D761B6" w14:textId="77777777" w:rsidR="00B722DF" w:rsidRPr="00A0408F" w:rsidRDefault="00B722DF" w:rsidP="00F54F91">
            <w:pPr>
              <w:jc w:val="center"/>
              <w:rPr>
                <w:color w:val="040404"/>
              </w:rPr>
            </w:pPr>
            <w:r w:rsidRPr="00A0408F">
              <w:rPr>
                <w:color w:val="040404"/>
              </w:rPr>
              <w:t>17.022.00</w:t>
            </w:r>
          </w:p>
        </w:tc>
        <w:tc>
          <w:tcPr>
            <w:tcW w:w="1134" w:type="dxa"/>
            <w:tcBorders>
              <w:top w:val="single" w:sz="4" w:space="0" w:color="auto"/>
              <w:left w:val="single" w:sz="4" w:space="0" w:color="auto"/>
              <w:right w:val="single" w:sz="4" w:space="0" w:color="000000"/>
            </w:tcBorders>
            <w:shd w:val="clear" w:color="auto" w:fill="auto"/>
          </w:tcPr>
          <w:p w14:paraId="71CC6472" w14:textId="77777777" w:rsidR="00B722DF" w:rsidRPr="00A0408F" w:rsidRDefault="00B722DF" w:rsidP="00F54F91">
            <w:pPr>
              <w:jc w:val="center"/>
              <w:rPr>
                <w:color w:val="040404"/>
              </w:rPr>
            </w:pPr>
            <w:r w:rsidRPr="00A0408F">
              <w:rPr>
                <w:color w:val="040404"/>
              </w:rPr>
              <w:t>0403.90.00</w:t>
            </w:r>
          </w:p>
        </w:tc>
        <w:tc>
          <w:tcPr>
            <w:tcW w:w="3827" w:type="dxa"/>
            <w:tcBorders>
              <w:top w:val="single" w:sz="4" w:space="0" w:color="auto"/>
              <w:left w:val="single" w:sz="4" w:space="0" w:color="auto"/>
              <w:right w:val="single" w:sz="4" w:space="0" w:color="000000"/>
            </w:tcBorders>
            <w:shd w:val="clear" w:color="auto" w:fill="auto"/>
          </w:tcPr>
          <w:p w14:paraId="493667BE" w14:textId="77777777" w:rsidR="00B722DF" w:rsidRPr="00A0408F" w:rsidRDefault="00B722DF" w:rsidP="00F54F91">
            <w:pPr>
              <w:jc w:val="both"/>
              <w:rPr>
                <w:color w:val="040404"/>
              </w:rPr>
            </w:pPr>
            <w:r w:rsidRPr="00A0408F">
              <w:rPr>
                <w:color w:val="040404"/>
              </w:rPr>
              <w:t>Coalhada</w:t>
            </w:r>
          </w:p>
        </w:tc>
        <w:tc>
          <w:tcPr>
            <w:tcW w:w="1418" w:type="dxa"/>
            <w:tcBorders>
              <w:top w:val="single" w:sz="4" w:space="0" w:color="auto"/>
              <w:left w:val="single" w:sz="4" w:space="0" w:color="auto"/>
              <w:right w:val="single" w:sz="4" w:space="0" w:color="000000"/>
            </w:tcBorders>
            <w:shd w:val="clear" w:color="auto" w:fill="auto"/>
          </w:tcPr>
          <w:p w14:paraId="4736C774"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1B8E8868"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613BA66" w14:textId="77777777" w:rsidR="00B722DF" w:rsidRPr="00A0408F" w:rsidRDefault="00B722DF" w:rsidP="00F54F91">
            <w:pPr>
              <w:jc w:val="center"/>
              <w:rPr>
                <w:color w:val="040404"/>
              </w:rPr>
            </w:pPr>
            <w:r w:rsidRPr="00A0408F">
              <w:rPr>
                <w:color w:val="040404"/>
              </w:rPr>
              <w:t>35</w:t>
            </w:r>
          </w:p>
        </w:tc>
      </w:tr>
      <w:tr w:rsidR="00B722DF" w:rsidRPr="007B43F0" w14:paraId="2DC57CBC" w14:textId="77777777" w:rsidTr="000069F6">
        <w:trPr>
          <w:cantSplit/>
          <w:tblHeader/>
          <w:jc w:val="center"/>
        </w:trPr>
        <w:tc>
          <w:tcPr>
            <w:tcW w:w="737" w:type="dxa"/>
            <w:tcBorders>
              <w:right w:val="single" w:sz="4" w:space="0" w:color="auto"/>
            </w:tcBorders>
          </w:tcPr>
          <w:p w14:paraId="7CF4EA5A" w14:textId="27BD3D7C" w:rsidR="00B722DF" w:rsidRPr="003439C6" w:rsidRDefault="00B722DF" w:rsidP="00F54F91">
            <w:pPr>
              <w:jc w:val="center"/>
            </w:pPr>
            <w:r w:rsidRPr="003439C6">
              <w:t>(</w:t>
            </w:r>
            <w:hyperlink r:id="rId2264"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ACF7AB3" w14:textId="77777777" w:rsidR="00B722DF" w:rsidRPr="00A0408F" w:rsidRDefault="00B722DF" w:rsidP="00F54F91">
            <w:pPr>
              <w:jc w:val="center"/>
              <w:rPr>
                <w:color w:val="040404"/>
              </w:rPr>
            </w:pPr>
            <w:bookmarkStart w:id="1871" w:name="parte2it17_023"/>
            <w:r w:rsidRPr="00A0408F">
              <w:rPr>
                <w:color w:val="040404"/>
              </w:rPr>
              <w:t>23.0</w:t>
            </w:r>
            <w:bookmarkEnd w:id="1871"/>
          </w:p>
        </w:tc>
        <w:tc>
          <w:tcPr>
            <w:tcW w:w="1134" w:type="dxa"/>
            <w:tcBorders>
              <w:top w:val="single" w:sz="4" w:space="0" w:color="auto"/>
              <w:left w:val="single" w:sz="4" w:space="0" w:color="auto"/>
              <w:right w:val="single" w:sz="4" w:space="0" w:color="000000"/>
            </w:tcBorders>
            <w:shd w:val="clear" w:color="auto" w:fill="auto"/>
          </w:tcPr>
          <w:p w14:paraId="64A3168B" w14:textId="77777777" w:rsidR="00B722DF" w:rsidRPr="00A0408F" w:rsidRDefault="00B722DF" w:rsidP="00F54F91">
            <w:pPr>
              <w:jc w:val="center"/>
              <w:rPr>
                <w:color w:val="040404"/>
              </w:rPr>
            </w:pPr>
            <w:r w:rsidRPr="00A0408F">
              <w:rPr>
                <w:color w:val="040404"/>
              </w:rPr>
              <w:t>17.023.00</w:t>
            </w:r>
          </w:p>
        </w:tc>
        <w:tc>
          <w:tcPr>
            <w:tcW w:w="1134" w:type="dxa"/>
            <w:tcBorders>
              <w:top w:val="single" w:sz="4" w:space="0" w:color="auto"/>
              <w:left w:val="single" w:sz="4" w:space="0" w:color="auto"/>
              <w:right w:val="single" w:sz="4" w:space="0" w:color="000000"/>
            </w:tcBorders>
            <w:shd w:val="clear" w:color="auto" w:fill="auto"/>
          </w:tcPr>
          <w:p w14:paraId="5FA4B374" w14:textId="77777777" w:rsidR="00B722DF" w:rsidRPr="00A0408F" w:rsidRDefault="00B722DF" w:rsidP="00F54F91">
            <w:pPr>
              <w:jc w:val="center"/>
              <w:rPr>
                <w:color w:val="040404"/>
              </w:rPr>
            </w:pPr>
            <w:r w:rsidRPr="00A0408F">
              <w:rPr>
                <w:color w:val="040404"/>
              </w:rPr>
              <w:t>0406</w:t>
            </w:r>
          </w:p>
        </w:tc>
        <w:tc>
          <w:tcPr>
            <w:tcW w:w="3827" w:type="dxa"/>
            <w:tcBorders>
              <w:top w:val="single" w:sz="4" w:space="0" w:color="auto"/>
              <w:left w:val="single" w:sz="4" w:space="0" w:color="auto"/>
              <w:right w:val="single" w:sz="4" w:space="0" w:color="000000"/>
            </w:tcBorders>
            <w:shd w:val="clear" w:color="auto" w:fill="auto"/>
          </w:tcPr>
          <w:p w14:paraId="4C8544A1" w14:textId="77777777" w:rsidR="00B722DF" w:rsidRPr="00A0408F" w:rsidRDefault="00B722DF" w:rsidP="00F54F91">
            <w:pPr>
              <w:jc w:val="both"/>
              <w:rPr>
                <w:color w:val="040404"/>
              </w:rPr>
            </w:pPr>
            <w:r w:rsidRPr="00A0408F">
              <w:rPr>
                <w:color w:val="040404"/>
              </w:rPr>
              <w:t>Requeijão e similares, em recipiente de conteúdo inferior ou igual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2FA6A603"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73B8C8B"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28B86F7" w14:textId="77777777" w:rsidR="00B722DF" w:rsidRPr="00A0408F" w:rsidRDefault="00B722DF" w:rsidP="00F54F91">
            <w:pPr>
              <w:jc w:val="center"/>
              <w:rPr>
                <w:color w:val="040404"/>
              </w:rPr>
            </w:pPr>
            <w:r w:rsidRPr="00A0408F">
              <w:rPr>
                <w:color w:val="040404"/>
              </w:rPr>
              <w:t>35</w:t>
            </w:r>
          </w:p>
        </w:tc>
      </w:tr>
      <w:tr w:rsidR="00B722DF" w:rsidRPr="007B43F0" w14:paraId="453804D5" w14:textId="77777777" w:rsidTr="000069F6">
        <w:trPr>
          <w:cantSplit/>
          <w:tblHeader/>
          <w:jc w:val="center"/>
        </w:trPr>
        <w:tc>
          <w:tcPr>
            <w:tcW w:w="737" w:type="dxa"/>
            <w:tcBorders>
              <w:right w:val="single" w:sz="4" w:space="0" w:color="auto"/>
            </w:tcBorders>
          </w:tcPr>
          <w:p w14:paraId="0C4F0B52" w14:textId="07336EB3" w:rsidR="00B722DF" w:rsidRPr="003439C6" w:rsidRDefault="00B722DF" w:rsidP="00F54F91">
            <w:pPr>
              <w:jc w:val="center"/>
            </w:pPr>
            <w:r w:rsidRPr="003439C6">
              <w:t>(</w:t>
            </w:r>
            <w:hyperlink r:id="rId2265"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F720628" w14:textId="77777777" w:rsidR="00B722DF" w:rsidRPr="00A0408F" w:rsidRDefault="00B722DF" w:rsidP="00F54F91">
            <w:pPr>
              <w:jc w:val="center"/>
              <w:rPr>
                <w:color w:val="040404"/>
              </w:rPr>
            </w:pPr>
            <w:bookmarkStart w:id="1872" w:name="parte2it17_023_1"/>
            <w:r w:rsidRPr="00A0408F">
              <w:rPr>
                <w:color w:val="040404"/>
              </w:rPr>
              <w:t>23.1</w:t>
            </w:r>
            <w:bookmarkEnd w:id="1872"/>
          </w:p>
        </w:tc>
        <w:tc>
          <w:tcPr>
            <w:tcW w:w="1134" w:type="dxa"/>
            <w:tcBorders>
              <w:top w:val="single" w:sz="4" w:space="0" w:color="auto"/>
              <w:left w:val="single" w:sz="4" w:space="0" w:color="auto"/>
              <w:right w:val="single" w:sz="4" w:space="0" w:color="000000"/>
            </w:tcBorders>
            <w:shd w:val="clear" w:color="auto" w:fill="auto"/>
          </w:tcPr>
          <w:p w14:paraId="6462FD4D" w14:textId="77777777" w:rsidR="00B722DF" w:rsidRPr="00A0408F" w:rsidRDefault="00B722DF" w:rsidP="00F54F91">
            <w:pPr>
              <w:jc w:val="center"/>
              <w:rPr>
                <w:color w:val="040404"/>
              </w:rPr>
            </w:pPr>
            <w:r w:rsidRPr="00A0408F">
              <w:rPr>
                <w:color w:val="040404"/>
              </w:rPr>
              <w:t>17.023.01</w:t>
            </w:r>
          </w:p>
        </w:tc>
        <w:tc>
          <w:tcPr>
            <w:tcW w:w="1134" w:type="dxa"/>
            <w:tcBorders>
              <w:top w:val="single" w:sz="4" w:space="0" w:color="auto"/>
              <w:left w:val="single" w:sz="4" w:space="0" w:color="auto"/>
              <w:right w:val="single" w:sz="4" w:space="0" w:color="000000"/>
            </w:tcBorders>
            <w:shd w:val="clear" w:color="auto" w:fill="auto"/>
          </w:tcPr>
          <w:p w14:paraId="449C6BD5" w14:textId="77777777" w:rsidR="00B722DF" w:rsidRPr="00A0408F" w:rsidRDefault="00B722DF" w:rsidP="00F54F91">
            <w:pPr>
              <w:jc w:val="center"/>
              <w:rPr>
                <w:color w:val="040404"/>
              </w:rPr>
            </w:pPr>
            <w:r w:rsidRPr="00A0408F">
              <w:rPr>
                <w:color w:val="040404"/>
              </w:rPr>
              <w:t>0406</w:t>
            </w:r>
          </w:p>
        </w:tc>
        <w:tc>
          <w:tcPr>
            <w:tcW w:w="3827" w:type="dxa"/>
            <w:tcBorders>
              <w:top w:val="single" w:sz="4" w:space="0" w:color="auto"/>
              <w:left w:val="single" w:sz="4" w:space="0" w:color="auto"/>
              <w:right w:val="single" w:sz="4" w:space="0" w:color="000000"/>
            </w:tcBorders>
            <w:shd w:val="clear" w:color="auto" w:fill="auto"/>
          </w:tcPr>
          <w:p w14:paraId="3FE1A3B2" w14:textId="77777777" w:rsidR="00B722DF" w:rsidRPr="00A0408F" w:rsidRDefault="00B722DF" w:rsidP="00F54F91">
            <w:pPr>
              <w:jc w:val="both"/>
              <w:rPr>
                <w:color w:val="040404"/>
              </w:rPr>
            </w:pPr>
            <w:r w:rsidRPr="00A0408F">
              <w:rPr>
                <w:color w:val="040404"/>
              </w:rPr>
              <w:t>Requeijão e similares, em recipiente de conteúdo superior a 1 kg</w:t>
            </w:r>
          </w:p>
        </w:tc>
        <w:tc>
          <w:tcPr>
            <w:tcW w:w="1418" w:type="dxa"/>
            <w:tcBorders>
              <w:top w:val="single" w:sz="4" w:space="0" w:color="auto"/>
              <w:left w:val="single" w:sz="4" w:space="0" w:color="auto"/>
              <w:right w:val="single" w:sz="4" w:space="0" w:color="000000"/>
            </w:tcBorders>
            <w:shd w:val="clear" w:color="auto" w:fill="auto"/>
          </w:tcPr>
          <w:p w14:paraId="4E51AAEC"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2E16EF9C"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0F2FF46" w14:textId="77777777" w:rsidR="00B722DF" w:rsidRPr="00A0408F" w:rsidRDefault="00B722DF" w:rsidP="00F54F91">
            <w:pPr>
              <w:jc w:val="center"/>
              <w:rPr>
                <w:color w:val="040404"/>
              </w:rPr>
            </w:pPr>
            <w:r w:rsidRPr="00A0408F">
              <w:rPr>
                <w:color w:val="040404"/>
              </w:rPr>
              <w:t>35</w:t>
            </w:r>
          </w:p>
        </w:tc>
      </w:tr>
      <w:tr w:rsidR="00B722DF" w:rsidRPr="007B43F0" w14:paraId="48D31F66" w14:textId="77777777" w:rsidTr="000069F6">
        <w:trPr>
          <w:cantSplit/>
          <w:tblHeader/>
          <w:jc w:val="center"/>
        </w:trPr>
        <w:tc>
          <w:tcPr>
            <w:tcW w:w="737" w:type="dxa"/>
            <w:tcBorders>
              <w:right w:val="single" w:sz="4" w:space="0" w:color="auto"/>
            </w:tcBorders>
          </w:tcPr>
          <w:p w14:paraId="111E4882" w14:textId="257F58A6" w:rsidR="00B722DF" w:rsidRPr="003439C6" w:rsidRDefault="00B722DF" w:rsidP="00F54F91">
            <w:pPr>
              <w:jc w:val="center"/>
            </w:pPr>
            <w:r w:rsidRPr="003439C6">
              <w:t>(</w:t>
            </w:r>
            <w:hyperlink r:id="rId2266" w:anchor="nota4643" w:history="1">
              <w:r>
                <w:rPr>
                  <w:rStyle w:val="Hyperlink"/>
                </w:rPr>
                <w:t>4643</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1D050A2" w14:textId="77777777" w:rsidR="00B722DF" w:rsidRPr="00A0408F" w:rsidRDefault="00B722DF" w:rsidP="00F54F91">
            <w:pPr>
              <w:jc w:val="center"/>
              <w:rPr>
                <w:color w:val="040404"/>
              </w:rPr>
            </w:pPr>
            <w:bookmarkStart w:id="1873" w:name="parte2it17_024"/>
            <w:r w:rsidRPr="00A0408F">
              <w:rPr>
                <w:color w:val="040404"/>
              </w:rPr>
              <w:t>24.0</w:t>
            </w:r>
            <w:bookmarkEnd w:id="1873"/>
          </w:p>
        </w:tc>
        <w:tc>
          <w:tcPr>
            <w:tcW w:w="1134" w:type="dxa"/>
            <w:tcBorders>
              <w:top w:val="single" w:sz="4" w:space="0" w:color="auto"/>
              <w:left w:val="single" w:sz="4" w:space="0" w:color="auto"/>
              <w:right w:val="single" w:sz="4" w:space="0" w:color="000000"/>
            </w:tcBorders>
            <w:shd w:val="clear" w:color="auto" w:fill="auto"/>
          </w:tcPr>
          <w:p w14:paraId="3FB2338A" w14:textId="77777777" w:rsidR="00B722DF" w:rsidRPr="00A0408F" w:rsidRDefault="00B722DF" w:rsidP="00F54F91">
            <w:pPr>
              <w:jc w:val="center"/>
              <w:rPr>
                <w:color w:val="040404"/>
              </w:rPr>
            </w:pPr>
            <w:r w:rsidRPr="00A0408F">
              <w:rPr>
                <w:color w:val="040404"/>
              </w:rPr>
              <w:t>17.024.00</w:t>
            </w:r>
          </w:p>
        </w:tc>
        <w:tc>
          <w:tcPr>
            <w:tcW w:w="1134" w:type="dxa"/>
            <w:tcBorders>
              <w:top w:val="single" w:sz="4" w:space="0" w:color="auto"/>
              <w:left w:val="single" w:sz="4" w:space="0" w:color="auto"/>
              <w:right w:val="single" w:sz="4" w:space="0" w:color="000000"/>
            </w:tcBorders>
            <w:shd w:val="clear" w:color="auto" w:fill="auto"/>
          </w:tcPr>
          <w:p w14:paraId="3270030F" w14:textId="77777777" w:rsidR="00B722DF" w:rsidRPr="00A0408F" w:rsidRDefault="00B722DF" w:rsidP="00F54F91">
            <w:pPr>
              <w:jc w:val="center"/>
              <w:rPr>
                <w:color w:val="040404"/>
              </w:rPr>
            </w:pPr>
            <w:r w:rsidRPr="00A0408F">
              <w:rPr>
                <w:color w:val="040404"/>
              </w:rPr>
              <w:t>0406</w:t>
            </w:r>
          </w:p>
        </w:tc>
        <w:tc>
          <w:tcPr>
            <w:tcW w:w="3827" w:type="dxa"/>
            <w:tcBorders>
              <w:top w:val="single" w:sz="4" w:space="0" w:color="auto"/>
              <w:left w:val="single" w:sz="4" w:space="0" w:color="auto"/>
              <w:right w:val="single" w:sz="4" w:space="0" w:color="000000"/>
            </w:tcBorders>
            <w:shd w:val="clear" w:color="auto" w:fill="auto"/>
          </w:tcPr>
          <w:p w14:paraId="0E322CB2" w14:textId="77777777" w:rsidR="00B722DF" w:rsidRPr="00A0408F" w:rsidRDefault="00B722DF" w:rsidP="00F54F91">
            <w:pPr>
              <w:jc w:val="both"/>
              <w:rPr>
                <w:color w:val="040404"/>
              </w:rPr>
            </w:pPr>
            <w:r w:rsidRPr="00A0408F">
              <w:rPr>
                <w:color w:val="040404"/>
              </w:rPr>
              <w:t>Queijos, exceto os dos CEST 17.024.01, 17.024.02, 17.024.03, 17.024.04 e 17.024.05</w:t>
            </w:r>
          </w:p>
        </w:tc>
        <w:tc>
          <w:tcPr>
            <w:tcW w:w="1418" w:type="dxa"/>
            <w:tcBorders>
              <w:top w:val="single" w:sz="4" w:space="0" w:color="auto"/>
              <w:left w:val="single" w:sz="4" w:space="0" w:color="auto"/>
              <w:right w:val="single" w:sz="4" w:space="0" w:color="000000"/>
            </w:tcBorders>
            <w:shd w:val="clear" w:color="auto" w:fill="auto"/>
          </w:tcPr>
          <w:p w14:paraId="35E95EC3"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54E53E39"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990F34F" w14:textId="77777777" w:rsidR="00B722DF" w:rsidRPr="00A0408F" w:rsidRDefault="00B722DF" w:rsidP="00F54F91">
            <w:pPr>
              <w:jc w:val="center"/>
              <w:rPr>
                <w:color w:val="040404"/>
              </w:rPr>
            </w:pPr>
            <w:r w:rsidRPr="00A0408F">
              <w:rPr>
                <w:color w:val="040404"/>
              </w:rPr>
              <w:t>45</w:t>
            </w:r>
          </w:p>
        </w:tc>
      </w:tr>
      <w:tr w:rsidR="00B722DF" w:rsidRPr="007B43F0" w14:paraId="7E37C98D" w14:textId="77777777" w:rsidTr="000069F6">
        <w:trPr>
          <w:cantSplit/>
          <w:tblHeader/>
          <w:jc w:val="center"/>
        </w:trPr>
        <w:tc>
          <w:tcPr>
            <w:tcW w:w="737" w:type="dxa"/>
            <w:tcBorders>
              <w:right w:val="single" w:sz="4" w:space="0" w:color="auto"/>
            </w:tcBorders>
          </w:tcPr>
          <w:p w14:paraId="66687614" w14:textId="08A96A85" w:rsidR="00B722DF" w:rsidRPr="003439C6" w:rsidRDefault="00B722DF" w:rsidP="00F54F91">
            <w:pPr>
              <w:jc w:val="center"/>
            </w:pPr>
            <w:r w:rsidRPr="003439C6">
              <w:t>(</w:t>
            </w:r>
            <w:hyperlink r:id="rId2267"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086B7EE" w14:textId="77777777" w:rsidR="00B722DF" w:rsidRPr="00A0408F" w:rsidRDefault="00B722DF" w:rsidP="00F54F91">
            <w:pPr>
              <w:jc w:val="center"/>
              <w:rPr>
                <w:color w:val="040404"/>
              </w:rPr>
            </w:pPr>
            <w:bookmarkStart w:id="1874" w:name="parte2it17_024_1"/>
            <w:r w:rsidRPr="00A0408F">
              <w:rPr>
                <w:color w:val="040404"/>
              </w:rPr>
              <w:t>24.1</w:t>
            </w:r>
            <w:bookmarkEnd w:id="1874"/>
          </w:p>
        </w:tc>
        <w:tc>
          <w:tcPr>
            <w:tcW w:w="1134" w:type="dxa"/>
            <w:tcBorders>
              <w:top w:val="single" w:sz="4" w:space="0" w:color="auto"/>
              <w:left w:val="single" w:sz="4" w:space="0" w:color="auto"/>
              <w:right w:val="single" w:sz="4" w:space="0" w:color="000000"/>
            </w:tcBorders>
            <w:shd w:val="clear" w:color="auto" w:fill="auto"/>
          </w:tcPr>
          <w:p w14:paraId="5B4AF70E" w14:textId="77777777" w:rsidR="00B722DF" w:rsidRPr="00A0408F" w:rsidRDefault="00B722DF" w:rsidP="00F54F91">
            <w:pPr>
              <w:jc w:val="center"/>
              <w:rPr>
                <w:color w:val="040404"/>
              </w:rPr>
            </w:pPr>
            <w:r w:rsidRPr="00A0408F">
              <w:rPr>
                <w:color w:val="040404"/>
              </w:rPr>
              <w:t>17.024.01</w:t>
            </w:r>
          </w:p>
        </w:tc>
        <w:tc>
          <w:tcPr>
            <w:tcW w:w="1134" w:type="dxa"/>
            <w:tcBorders>
              <w:top w:val="single" w:sz="4" w:space="0" w:color="auto"/>
              <w:left w:val="single" w:sz="4" w:space="0" w:color="auto"/>
              <w:right w:val="single" w:sz="4" w:space="0" w:color="000000"/>
            </w:tcBorders>
            <w:shd w:val="clear" w:color="auto" w:fill="auto"/>
          </w:tcPr>
          <w:p w14:paraId="65F4CCDE" w14:textId="77777777" w:rsidR="00B722DF" w:rsidRPr="00A0408F" w:rsidRDefault="00B722DF" w:rsidP="00F54F91">
            <w:pPr>
              <w:jc w:val="center"/>
              <w:rPr>
                <w:color w:val="040404"/>
              </w:rPr>
            </w:pPr>
            <w:r w:rsidRPr="00A0408F">
              <w:rPr>
                <w:color w:val="040404"/>
              </w:rPr>
              <w:t>0406.10.10</w:t>
            </w:r>
          </w:p>
        </w:tc>
        <w:tc>
          <w:tcPr>
            <w:tcW w:w="3827" w:type="dxa"/>
            <w:tcBorders>
              <w:top w:val="single" w:sz="4" w:space="0" w:color="auto"/>
              <w:left w:val="single" w:sz="4" w:space="0" w:color="auto"/>
              <w:right w:val="single" w:sz="4" w:space="0" w:color="000000"/>
            </w:tcBorders>
            <w:shd w:val="clear" w:color="auto" w:fill="auto"/>
          </w:tcPr>
          <w:p w14:paraId="7B64595B" w14:textId="77777777" w:rsidR="00B722DF" w:rsidRPr="00A0408F" w:rsidRDefault="00B722DF" w:rsidP="00F54F91">
            <w:pPr>
              <w:jc w:val="both"/>
              <w:rPr>
                <w:color w:val="040404"/>
              </w:rPr>
            </w:pPr>
            <w:r w:rsidRPr="00A0408F">
              <w:rPr>
                <w:color w:val="040404"/>
              </w:rPr>
              <w:t>Queijo muçarela</w:t>
            </w:r>
          </w:p>
        </w:tc>
        <w:tc>
          <w:tcPr>
            <w:tcW w:w="1418" w:type="dxa"/>
            <w:tcBorders>
              <w:top w:val="single" w:sz="4" w:space="0" w:color="auto"/>
              <w:left w:val="single" w:sz="4" w:space="0" w:color="auto"/>
              <w:right w:val="single" w:sz="4" w:space="0" w:color="000000"/>
            </w:tcBorders>
            <w:shd w:val="clear" w:color="auto" w:fill="auto"/>
          </w:tcPr>
          <w:p w14:paraId="53C4E9CD"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444A2D1F"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CB1DB52" w14:textId="77777777" w:rsidR="00B722DF" w:rsidRPr="00A0408F" w:rsidRDefault="00B722DF" w:rsidP="00F54F91">
            <w:pPr>
              <w:jc w:val="center"/>
              <w:rPr>
                <w:color w:val="040404"/>
              </w:rPr>
            </w:pPr>
            <w:r w:rsidRPr="00A0408F">
              <w:rPr>
                <w:color w:val="040404"/>
              </w:rPr>
              <w:t>38</w:t>
            </w:r>
          </w:p>
        </w:tc>
      </w:tr>
      <w:tr w:rsidR="00B722DF" w:rsidRPr="007B43F0" w14:paraId="035FCCA4" w14:textId="77777777" w:rsidTr="000069F6">
        <w:trPr>
          <w:cantSplit/>
          <w:tblHeader/>
          <w:jc w:val="center"/>
        </w:trPr>
        <w:tc>
          <w:tcPr>
            <w:tcW w:w="737" w:type="dxa"/>
            <w:tcBorders>
              <w:right w:val="single" w:sz="4" w:space="0" w:color="auto"/>
            </w:tcBorders>
          </w:tcPr>
          <w:p w14:paraId="3D3C34A9" w14:textId="4614DEB1" w:rsidR="00B722DF" w:rsidRPr="003439C6" w:rsidRDefault="00B722DF" w:rsidP="00F54F91">
            <w:pPr>
              <w:jc w:val="center"/>
            </w:pPr>
            <w:r w:rsidRPr="003439C6">
              <w:t>(</w:t>
            </w:r>
            <w:hyperlink r:id="rId2268"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9BD1CC6" w14:textId="77777777" w:rsidR="00B722DF" w:rsidRPr="00A0408F" w:rsidRDefault="00B722DF" w:rsidP="00F54F91">
            <w:pPr>
              <w:jc w:val="center"/>
              <w:rPr>
                <w:color w:val="040404"/>
              </w:rPr>
            </w:pPr>
            <w:bookmarkStart w:id="1875" w:name="parte2it17_024_2"/>
            <w:r w:rsidRPr="00A0408F">
              <w:rPr>
                <w:color w:val="040404"/>
              </w:rPr>
              <w:t>24.2</w:t>
            </w:r>
            <w:bookmarkEnd w:id="1875"/>
          </w:p>
        </w:tc>
        <w:tc>
          <w:tcPr>
            <w:tcW w:w="1134" w:type="dxa"/>
            <w:tcBorders>
              <w:top w:val="single" w:sz="4" w:space="0" w:color="auto"/>
              <w:left w:val="single" w:sz="4" w:space="0" w:color="auto"/>
              <w:right w:val="single" w:sz="4" w:space="0" w:color="000000"/>
            </w:tcBorders>
            <w:shd w:val="clear" w:color="auto" w:fill="auto"/>
          </w:tcPr>
          <w:p w14:paraId="7705A88D" w14:textId="77777777" w:rsidR="00B722DF" w:rsidRPr="00A0408F" w:rsidRDefault="00B722DF" w:rsidP="00F54F91">
            <w:pPr>
              <w:jc w:val="center"/>
              <w:rPr>
                <w:color w:val="040404"/>
              </w:rPr>
            </w:pPr>
            <w:r w:rsidRPr="00A0408F">
              <w:rPr>
                <w:color w:val="040404"/>
              </w:rPr>
              <w:t>17.024.02</w:t>
            </w:r>
          </w:p>
        </w:tc>
        <w:tc>
          <w:tcPr>
            <w:tcW w:w="1134" w:type="dxa"/>
            <w:tcBorders>
              <w:top w:val="single" w:sz="4" w:space="0" w:color="auto"/>
              <w:left w:val="single" w:sz="4" w:space="0" w:color="auto"/>
              <w:right w:val="single" w:sz="4" w:space="0" w:color="000000"/>
            </w:tcBorders>
            <w:shd w:val="clear" w:color="auto" w:fill="auto"/>
          </w:tcPr>
          <w:p w14:paraId="2F201426" w14:textId="77777777" w:rsidR="00B722DF" w:rsidRPr="00A0408F" w:rsidRDefault="00B722DF" w:rsidP="00F54F91">
            <w:pPr>
              <w:jc w:val="center"/>
              <w:rPr>
                <w:color w:val="040404"/>
              </w:rPr>
            </w:pPr>
            <w:r w:rsidRPr="00A0408F">
              <w:rPr>
                <w:color w:val="040404"/>
              </w:rPr>
              <w:t>0406.10.90</w:t>
            </w:r>
          </w:p>
        </w:tc>
        <w:tc>
          <w:tcPr>
            <w:tcW w:w="3827" w:type="dxa"/>
            <w:tcBorders>
              <w:top w:val="single" w:sz="4" w:space="0" w:color="auto"/>
              <w:left w:val="single" w:sz="4" w:space="0" w:color="auto"/>
              <w:right w:val="single" w:sz="4" w:space="0" w:color="000000"/>
            </w:tcBorders>
            <w:shd w:val="clear" w:color="auto" w:fill="auto"/>
          </w:tcPr>
          <w:p w14:paraId="7CB1B112" w14:textId="77777777" w:rsidR="00B722DF" w:rsidRPr="00A0408F" w:rsidRDefault="00B722DF" w:rsidP="00F54F91">
            <w:pPr>
              <w:jc w:val="both"/>
              <w:rPr>
                <w:color w:val="040404"/>
              </w:rPr>
            </w:pPr>
            <w:r w:rsidRPr="00A0408F">
              <w:rPr>
                <w:color w:val="040404"/>
              </w:rPr>
              <w:t>Queijo minas frescal</w:t>
            </w:r>
          </w:p>
        </w:tc>
        <w:tc>
          <w:tcPr>
            <w:tcW w:w="1418" w:type="dxa"/>
            <w:tcBorders>
              <w:top w:val="single" w:sz="4" w:space="0" w:color="auto"/>
              <w:left w:val="single" w:sz="4" w:space="0" w:color="auto"/>
              <w:right w:val="single" w:sz="4" w:space="0" w:color="000000"/>
            </w:tcBorders>
            <w:shd w:val="clear" w:color="auto" w:fill="auto"/>
          </w:tcPr>
          <w:p w14:paraId="47E2F361"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89FA32F"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F441ED6" w14:textId="77777777" w:rsidR="00B722DF" w:rsidRPr="00A0408F" w:rsidRDefault="00B722DF" w:rsidP="00F54F91">
            <w:pPr>
              <w:jc w:val="center"/>
              <w:rPr>
                <w:color w:val="040404"/>
              </w:rPr>
            </w:pPr>
            <w:r w:rsidRPr="00A0408F">
              <w:rPr>
                <w:color w:val="040404"/>
              </w:rPr>
              <w:t>40</w:t>
            </w:r>
          </w:p>
        </w:tc>
      </w:tr>
      <w:tr w:rsidR="00B722DF" w:rsidRPr="007B43F0" w14:paraId="461AD518" w14:textId="77777777" w:rsidTr="000069F6">
        <w:trPr>
          <w:cantSplit/>
          <w:tblHeader/>
          <w:jc w:val="center"/>
        </w:trPr>
        <w:tc>
          <w:tcPr>
            <w:tcW w:w="737" w:type="dxa"/>
            <w:tcBorders>
              <w:right w:val="single" w:sz="4" w:space="0" w:color="auto"/>
            </w:tcBorders>
          </w:tcPr>
          <w:p w14:paraId="0D3A5B57" w14:textId="609228A1" w:rsidR="00B722DF" w:rsidRPr="003439C6" w:rsidRDefault="00B722DF" w:rsidP="00F54F91">
            <w:pPr>
              <w:jc w:val="center"/>
            </w:pPr>
            <w:r w:rsidRPr="003439C6">
              <w:t>(</w:t>
            </w:r>
            <w:hyperlink r:id="rId2269"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12CECF15" w14:textId="77777777" w:rsidR="00B722DF" w:rsidRPr="00A0408F" w:rsidRDefault="00B722DF" w:rsidP="00F54F91">
            <w:pPr>
              <w:jc w:val="center"/>
              <w:rPr>
                <w:color w:val="040404"/>
              </w:rPr>
            </w:pPr>
            <w:bookmarkStart w:id="1876" w:name="parte2it17_024_3"/>
            <w:r w:rsidRPr="00A0408F">
              <w:rPr>
                <w:color w:val="040404"/>
              </w:rPr>
              <w:t>24.3</w:t>
            </w:r>
            <w:bookmarkEnd w:id="1876"/>
          </w:p>
        </w:tc>
        <w:tc>
          <w:tcPr>
            <w:tcW w:w="1134" w:type="dxa"/>
            <w:tcBorders>
              <w:top w:val="single" w:sz="4" w:space="0" w:color="auto"/>
              <w:left w:val="single" w:sz="4" w:space="0" w:color="auto"/>
              <w:right w:val="single" w:sz="4" w:space="0" w:color="000000"/>
            </w:tcBorders>
            <w:shd w:val="clear" w:color="auto" w:fill="auto"/>
          </w:tcPr>
          <w:p w14:paraId="22EB0E21" w14:textId="77777777" w:rsidR="00B722DF" w:rsidRPr="00A0408F" w:rsidRDefault="00B722DF" w:rsidP="00F54F91">
            <w:pPr>
              <w:jc w:val="center"/>
              <w:rPr>
                <w:color w:val="040404"/>
              </w:rPr>
            </w:pPr>
            <w:r w:rsidRPr="00A0408F">
              <w:rPr>
                <w:color w:val="040404"/>
              </w:rPr>
              <w:t>17.024.03</w:t>
            </w:r>
          </w:p>
        </w:tc>
        <w:tc>
          <w:tcPr>
            <w:tcW w:w="1134" w:type="dxa"/>
            <w:tcBorders>
              <w:top w:val="single" w:sz="4" w:space="0" w:color="auto"/>
              <w:left w:val="single" w:sz="4" w:space="0" w:color="auto"/>
              <w:right w:val="single" w:sz="4" w:space="0" w:color="000000"/>
            </w:tcBorders>
            <w:shd w:val="clear" w:color="auto" w:fill="auto"/>
          </w:tcPr>
          <w:p w14:paraId="2E89D5FD" w14:textId="77777777" w:rsidR="00B722DF" w:rsidRPr="00A0408F" w:rsidRDefault="00B722DF" w:rsidP="00F54F91">
            <w:pPr>
              <w:jc w:val="center"/>
              <w:rPr>
                <w:color w:val="040404"/>
              </w:rPr>
            </w:pPr>
            <w:r w:rsidRPr="00A0408F">
              <w:rPr>
                <w:color w:val="040404"/>
              </w:rPr>
              <w:t>0406.10.90</w:t>
            </w:r>
          </w:p>
        </w:tc>
        <w:tc>
          <w:tcPr>
            <w:tcW w:w="3827" w:type="dxa"/>
            <w:tcBorders>
              <w:top w:val="single" w:sz="4" w:space="0" w:color="auto"/>
              <w:left w:val="single" w:sz="4" w:space="0" w:color="auto"/>
              <w:right w:val="single" w:sz="4" w:space="0" w:color="000000"/>
            </w:tcBorders>
            <w:shd w:val="clear" w:color="auto" w:fill="auto"/>
          </w:tcPr>
          <w:p w14:paraId="78E3281E" w14:textId="77777777" w:rsidR="00B722DF" w:rsidRPr="00A0408F" w:rsidRDefault="00B722DF" w:rsidP="00F54F91">
            <w:pPr>
              <w:jc w:val="both"/>
              <w:rPr>
                <w:color w:val="040404"/>
              </w:rPr>
            </w:pPr>
            <w:r w:rsidRPr="00A0408F">
              <w:rPr>
                <w:color w:val="040404"/>
              </w:rPr>
              <w:t>Queijo ricota</w:t>
            </w:r>
          </w:p>
        </w:tc>
        <w:tc>
          <w:tcPr>
            <w:tcW w:w="1418" w:type="dxa"/>
            <w:tcBorders>
              <w:top w:val="single" w:sz="4" w:space="0" w:color="auto"/>
              <w:left w:val="single" w:sz="4" w:space="0" w:color="auto"/>
              <w:right w:val="single" w:sz="4" w:space="0" w:color="000000"/>
            </w:tcBorders>
            <w:shd w:val="clear" w:color="auto" w:fill="auto"/>
          </w:tcPr>
          <w:p w14:paraId="3D87059A"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7FEEC4C6"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5FFEC59" w14:textId="77777777" w:rsidR="00B722DF" w:rsidRPr="00A0408F" w:rsidRDefault="00B722DF" w:rsidP="00F54F91">
            <w:pPr>
              <w:jc w:val="center"/>
              <w:rPr>
                <w:color w:val="040404"/>
              </w:rPr>
            </w:pPr>
            <w:r w:rsidRPr="00A0408F">
              <w:rPr>
                <w:color w:val="040404"/>
              </w:rPr>
              <w:t>56</w:t>
            </w:r>
          </w:p>
        </w:tc>
      </w:tr>
      <w:tr w:rsidR="00B722DF" w:rsidRPr="007B43F0" w14:paraId="5DDCEB4E" w14:textId="77777777" w:rsidTr="000069F6">
        <w:trPr>
          <w:cantSplit/>
          <w:tblHeader/>
          <w:jc w:val="center"/>
        </w:trPr>
        <w:tc>
          <w:tcPr>
            <w:tcW w:w="737" w:type="dxa"/>
            <w:tcBorders>
              <w:right w:val="single" w:sz="4" w:space="0" w:color="auto"/>
            </w:tcBorders>
          </w:tcPr>
          <w:p w14:paraId="0E6DCD7E" w14:textId="08241439" w:rsidR="00B722DF" w:rsidRPr="003439C6" w:rsidRDefault="00B722DF" w:rsidP="00F54F91">
            <w:pPr>
              <w:jc w:val="center"/>
            </w:pPr>
            <w:r w:rsidRPr="003439C6">
              <w:t>(</w:t>
            </w:r>
            <w:hyperlink r:id="rId2270"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25711119" w14:textId="77777777" w:rsidR="00B722DF" w:rsidRPr="00A0408F" w:rsidRDefault="00B722DF" w:rsidP="00F54F91">
            <w:pPr>
              <w:jc w:val="center"/>
              <w:rPr>
                <w:color w:val="040404"/>
              </w:rPr>
            </w:pPr>
            <w:bookmarkStart w:id="1877" w:name="parte2it17_024_4"/>
            <w:r w:rsidRPr="00A0408F">
              <w:rPr>
                <w:color w:val="040404"/>
              </w:rPr>
              <w:t>24.4</w:t>
            </w:r>
            <w:bookmarkEnd w:id="1877"/>
          </w:p>
        </w:tc>
        <w:tc>
          <w:tcPr>
            <w:tcW w:w="1134" w:type="dxa"/>
            <w:tcBorders>
              <w:top w:val="single" w:sz="4" w:space="0" w:color="auto"/>
              <w:left w:val="single" w:sz="4" w:space="0" w:color="auto"/>
              <w:right w:val="single" w:sz="4" w:space="0" w:color="000000"/>
            </w:tcBorders>
            <w:shd w:val="clear" w:color="auto" w:fill="auto"/>
          </w:tcPr>
          <w:p w14:paraId="7DA9BA01" w14:textId="77777777" w:rsidR="00B722DF" w:rsidRPr="00A0408F" w:rsidRDefault="00B722DF" w:rsidP="00F54F91">
            <w:pPr>
              <w:jc w:val="center"/>
              <w:rPr>
                <w:color w:val="040404"/>
              </w:rPr>
            </w:pPr>
            <w:r w:rsidRPr="00A0408F">
              <w:rPr>
                <w:color w:val="040404"/>
              </w:rPr>
              <w:t>17.024.04</w:t>
            </w:r>
          </w:p>
        </w:tc>
        <w:tc>
          <w:tcPr>
            <w:tcW w:w="1134" w:type="dxa"/>
            <w:tcBorders>
              <w:top w:val="single" w:sz="4" w:space="0" w:color="auto"/>
              <w:left w:val="single" w:sz="4" w:space="0" w:color="auto"/>
              <w:right w:val="single" w:sz="4" w:space="0" w:color="000000"/>
            </w:tcBorders>
            <w:shd w:val="clear" w:color="auto" w:fill="auto"/>
          </w:tcPr>
          <w:p w14:paraId="7351B4F7" w14:textId="77777777" w:rsidR="00B722DF" w:rsidRPr="00A0408F" w:rsidRDefault="00B722DF" w:rsidP="00F54F91">
            <w:pPr>
              <w:jc w:val="center"/>
              <w:rPr>
                <w:color w:val="040404"/>
              </w:rPr>
            </w:pPr>
            <w:r w:rsidRPr="00A0408F">
              <w:rPr>
                <w:color w:val="040404"/>
              </w:rPr>
              <w:t>0406.10.90</w:t>
            </w:r>
          </w:p>
        </w:tc>
        <w:tc>
          <w:tcPr>
            <w:tcW w:w="3827" w:type="dxa"/>
            <w:tcBorders>
              <w:top w:val="single" w:sz="4" w:space="0" w:color="auto"/>
              <w:left w:val="single" w:sz="4" w:space="0" w:color="auto"/>
              <w:right w:val="single" w:sz="4" w:space="0" w:color="000000"/>
            </w:tcBorders>
            <w:shd w:val="clear" w:color="auto" w:fill="auto"/>
          </w:tcPr>
          <w:p w14:paraId="20986AA2" w14:textId="77777777" w:rsidR="00B722DF" w:rsidRPr="00A0408F" w:rsidRDefault="00B722DF" w:rsidP="00F54F91">
            <w:pPr>
              <w:jc w:val="both"/>
              <w:rPr>
                <w:color w:val="040404"/>
              </w:rPr>
            </w:pPr>
            <w:r w:rsidRPr="00A0408F">
              <w:rPr>
                <w:color w:val="040404"/>
              </w:rPr>
              <w:t xml:space="preserve">Queijo </w:t>
            </w:r>
            <w:r w:rsidRPr="00A0408F">
              <w:rPr>
                <w:i/>
                <w:iCs/>
                <w:color w:val="040404"/>
              </w:rPr>
              <w:t>petit suisse</w:t>
            </w:r>
          </w:p>
        </w:tc>
        <w:tc>
          <w:tcPr>
            <w:tcW w:w="1418" w:type="dxa"/>
            <w:tcBorders>
              <w:top w:val="single" w:sz="4" w:space="0" w:color="auto"/>
              <w:left w:val="single" w:sz="4" w:space="0" w:color="auto"/>
              <w:right w:val="single" w:sz="4" w:space="0" w:color="000000"/>
            </w:tcBorders>
            <w:shd w:val="clear" w:color="auto" w:fill="auto"/>
          </w:tcPr>
          <w:p w14:paraId="123F88EB"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2A745E76"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D58AC75" w14:textId="77777777" w:rsidR="00B722DF" w:rsidRPr="00A0408F" w:rsidRDefault="00B722DF" w:rsidP="00F54F91">
            <w:pPr>
              <w:jc w:val="center"/>
              <w:rPr>
                <w:color w:val="040404"/>
              </w:rPr>
            </w:pPr>
            <w:r w:rsidRPr="00A0408F">
              <w:rPr>
                <w:color w:val="040404"/>
              </w:rPr>
              <w:t>65</w:t>
            </w:r>
          </w:p>
        </w:tc>
      </w:tr>
      <w:tr w:rsidR="00B722DF" w:rsidRPr="007B43F0" w14:paraId="4075D433" w14:textId="77777777" w:rsidTr="000069F6">
        <w:trPr>
          <w:cantSplit/>
          <w:tblHeader/>
          <w:jc w:val="center"/>
        </w:trPr>
        <w:tc>
          <w:tcPr>
            <w:tcW w:w="737" w:type="dxa"/>
            <w:tcBorders>
              <w:right w:val="single" w:sz="4" w:space="0" w:color="auto"/>
            </w:tcBorders>
          </w:tcPr>
          <w:p w14:paraId="7F3BF144" w14:textId="2B184C7D" w:rsidR="00B722DF" w:rsidRPr="003439C6" w:rsidRDefault="00B722DF" w:rsidP="00F54F91">
            <w:pPr>
              <w:jc w:val="center"/>
            </w:pPr>
            <w:r w:rsidRPr="003439C6">
              <w:t>(</w:t>
            </w:r>
            <w:hyperlink r:id="rId2271" w:anchor="nota4643" w:history="1">
              <w:r>
                <w:rPr>
                  <w:rStyle w:val="Hyperlink"/>
                </w:rPr>
                <w:t>4643</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39A3A70E" w14:textId="77777777" w:rsidR="00B722DF" w:rsidRPr="00A0408F" w:rsidRDefault="00B722DF" w:rsidP="00F54F91">
            <w:pPr>
              <w:jc w:val="center"/>
              <w:rPr>
                <w:color w:val="040404"/>
              </w:rPr>
            </w:pPr>
            <w:bookmarkStart w:id="1878" w:name="parte2it17_024_5"/>
            <w:r w:rsidRPr="00A0408F">
              <w:rPr>
                <w:color w:val="040404"/>
              </w:rPr>
              <w:t>24.5</w:t>
            </w:r>
            <w:bookmarkEnd w:id="1878"/>
          </w:p>
        </w:tc>
        <w:tc>
          <w:tcPr>
            <w:tcW w:w="1134" w:type="dxa"/>
            <w:tcBorders>
              <w:top w:val="single" w:sz="4" w:space="0" w:color="auto"/>
              <w:left w:val="single" w:sz="4" w:space="0" w:color="auto"/>
              <w:right w:val="single" w:sz="4" w:space="0" w:color="000000"/>
            </w:tcBorders>
            <w:shd w:val="clear" w:color="auto" w:fill="auto"/>
          </w:tcPr>
          <w:p w14:paraId="564C868C" w14:textId="77777777" w:rsidR="00B722DF" w:rsidRPr="00A0408F" w:rsidRDefault="00B722DF" w:rsidP="00F54F91">
            <w:pPr>
              <w:jc w:val="center"/>
              <w:rPr>
                <w:color w:val="040404"/>
              </w:rPr>
            </w:pPr>
            <w:r w:rsidRPr="00A0408F">
              <w:rPr>
                <w:color w:val="040404"/>
              </w:rPr>
              <w:t>17.024.05</w:t>
            </w:r>
          </w:p>
        </w:tc>
        <w:tc>
          <w:tcPr>
            <w:tcW w:w="1134" w:type="dxa"/>
            <w:tcBorders>
              <w:top w:val="single" w:sz="4" w:space="0" w:color="auto"/>
              <w:left w:val="single" w:sz="4" w:space="0" w:color="auto"/>
              <w:right w:val="single" w:sz="4" w:space="0" w:color="000000"/>
            </w:tcBorders>
            <w:shd w:val="clear" w:color="auto" w:fill="auto"/>
          </w:tcPr>
          <w:p w14:paraId="50D2871E" w14:textId="77777777" w:rsidR="00B722DF" w:rsidRPr="00A0408F" w:rsidRDefault="00B722DF" w:rsidP="00F54F91">
            <w:pPr>
              <w:jc w:val="center"/>
              <w:rPr>
                <w:color w:val="040404"/>
              </w:rPr>
            </w:pPr>
            <w:r w:rsidRPr="00A0408F">
              <w:rPr>
                <w:color w:val="040404"/>
              </w:rPr>
              <w:t>0406.10.90</w:t>
            </w:r>
          </w:p>
        </w:tc>
        <w:tc>
          <w:tcPr>
            <w:tcW w:w="3827" w:type="dxa"/>
            <w:tcBorders>
              <w:top w:val="single" w:sz="4" w:space="0" w:color="auto"/>
              <w:left w:val="single" w:sz="4" w:space="0" w:color="auto"/>
              <w:right w:val="single" w:sz="4" w:space="0" w:color="000000"/>
            </w:tcBorders>
            <w:shd w:val="clear" w:color="auto" w:fill="auto"/>
          </w:tcPr>
          <w:p w14:paraId="37967712" w14:textId="77777777" w:rsidR="00B722DF" w:rsidRPr="00A0408F" w:rsidRDefault="00B722DF" w:rsidP="00F54F91">
            <w:pPr>
              <w:jc w:val="both"/>
              <w:rPr>
                <w:color w:val="040404"/>
              </w:rPr>
            </w:pPr>
            <w:r w:rsidRPr="00A0408F">
              <w:rPr>
                <w:color w:val="040404"/>
              </w:rPr>
              <w:t>Queijo cremoso (“cream cheese”)</w:t>
            </w:r>
          </w:p>
        </w:tc>
        <w:tc>
          <w:tcPr>
            <w:tcW w:w="1418" w:type="dxa"/>
            <w:tcBorders>
              <w:top w:val="single" w:sz="4" w:space="0" w:color="auto"/>
              <w:left w:val="single" w:sz="4" w:space="0" w:color="auto"/>
              <w:right w:val="single" w:sz="4" w:space="0" w:color="000000"/>
            </w:tcBorders>
            <w:shd w:val="clear" w:color="auto" w:fill="auto"/>
          </w:tcPr>
          <w:p w14:paraId="2262B9F8"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40851D0F"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DB8AA9B" w14:textId="77777777" w:rsidR="00B722DF" w:rsidRPr="00A0408F" w:rsidRDefault="00B722DF" w:rsidP="00F54F91">
            <w:pPr>
              <w:jc w:val="center"/>
              <w:rPr>
                <w:color w:val="040404"/>
              </w:rPr>
            </w:pPr>
            <w:r w:rsidRPr="00A0408F">
              <w:rPr>
                <w:color w:val="040404"/>
              </w:rPr>
              <w:t>52,60</w:t>
            </w:r>
          </w:p>
        </w:tc>
      </w:tr>
      <w:tr w:rsidR="00B722DF" w:rsidRPr="007B43F0" w14:paraId="2EE41AC3" w14:textId="77777777" w:rsidTr="000069F6">
        <w:trPr>
          <w:cantSplit/>
          <w:tblHeader/>
          <w:jc w:val="center"/>
        </w:trPr>
        <w:tc>
          <w:tcPr>
            <w:tcW w:w="737" w:type="dxa"/>
            <w:tcBorders>
              <w:right w:val="single" w:sz="4" w:space="0" w:color="auto"/>
            </w:tcBorders>
          </w:tcPr>
          <w:p w14:paraId="035A84D8" w14:textId="0E503D25" w:rsidR="00B722DF" w:rsidRPr="003439C6" w:rsidRDefault="00B722DF" w:rsidP="00F54F91">
            <w:pPr>
              <w:jc w:val="center"/>
            </w:pPr>
            <w:r w:rsidRPr="003439C6">
              <w:t>(</w:t>
            </w:r>
            <w:hyperlink r:id="rId2272"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42A6FD8D" w14:textId="77777777" w:rsidR="00B722DF" w:rsidRPr="00A0408F" w:rsidRDefault="00B722DF" w:rsidP="00F54F91">
            <w:pPr>
              <w:jc w:val="center"/>
              <w:rPr>
                <w:color w:val="040404"/>
              </w:rPr>
            </w:pPr>
            <w:bookmarkStart w:id="1879" w:name="parte2it17_025"/>
            <w:r w:rsidRPr="00A0408F">
              <w:rPr>
                <w:color w:val="040404"/>
              </w:rPr>
              <w:t>25.0</w:t>
            </w:r>
            <w:bookmarkEnd w:id="1879"/>
          </w:p>
        </w:tc>
        <w:tc>
          <w:tcPr>
            <w:tcW w:w="1134" w:type="dxa"/>
            <w:tcBorders>
              <w:top w:val="single" w:sz="4" w:space="0" w:color="auto"/>
              <w:left w:val="single" w:sz="4" w:space="0" w:color="auto"/>
              <w:right w:val="single" w:sz="4" w:space="0" w:color="000000"/>
            </w:tcBorders>
            <w:shd w:val="clear" w:color="auto" w:fill="auto"/>
          </w:tcPr>
          <w:p w14:paraId="1B59F513" w14:textId="77777777" w:rsidR="00B722DF" w:rsidRPr="00A0408F" w:rsidRDefault="00B722DF" w:rsidP="00F54F91">
            <w:pPr>
              <w:jc w:val="center"/>
              <w:rPr>
                <w:color w:val="040404"/>
              </w:rPr>
            </w:pPr>
            <w:r w:rsidRPr="00A0408F">
              <w:rPr>
                <w:color w:val="040404"/>
              </w:rPr>
              <w:t>17.025.00</w:t>
            </w:r>
          </w:p>
        </w:tc>
        <w:tc>
          <w:tcPr>
            <w:tcW w:w="1134" w:type="dxa"/>
            <w:tcBorders>
              <w:top w:val="single" w:sz="4" w:space="0" w:color="auto"/>
              <w:left w:val="single" w:sz="4" w:space="0" w:color="auto"/>
              <w:right w:val="single" w:sz="4" w:space="0" w:color="000000"/>
            </w:tcBorders>
            <w:shd w:val="clear" w:color="auto" w:fill="auto"/>
          </w:tcPr>
          <w:p w14:paraId="651B8E20" w14:textId="77777777" w:rsidR="00B722DF" w:rsidRPr="00A0408F" w:rsidRDefault="00B722DF" w:rsidP="00F54F91">
            <w:pPr>
              <w:jc w:val="center"/>
              <w:rPr>
                <w:color w:val="040404"/>
              </w:rPr>
            </w:pPr>
            <w:r w:rsidRPr="00A0408F">
              <w:rPr>
                <w:color w:val="040404"/>
              </w:rPr>
              <w:t>0405.10.00</w:t>
            </w:r>
          </w:p>
        </w:tc>
        <w:tc>
          <w:tcPr>
            <w:tcW w:w="3827" w:type="dxa"/>
            <w:tcBorders>
              <w:top w:val="single" w:sz="4" w:space="0" w:color="auto"/>
              <w:left w:val="single" w:sz="4" w:space="0" w:color="auto"/>
              <w:right w:val="single" w:sz="4" w:space="0" w:color="000000"/>
            </w:tcBorders>
            <w:shd w:val="clear" w:color="auto" w:fill="auto"/>
          </w:tcPr>
          <w:p w14:paraId="6D28529D" w14:textId="77777777" w:rsidR="00B722DF" w:rsidRPr="00A0408F" w:rsidRDefault="00B722DF" w:rsidP="00F54F91">
            <w:pPr>
              <w:jc w:val="both"/>
              <w:rPr>
                <w:color w:val="040404"/>
              </w:rPr>
            </w:pPr>
            <w:r w:rsidRPr="00A0408F">
              <w:rPr>
                <w:color w:val="040404"/>
              </w:rPr>
              <w:t>Manteiga, em embalagem de conteúdo inferior ou igual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3EF64DF1" w14:textId="77777777" w:rsidR="00B722DF" w:rsidRPr="00A0408F" w:rsidRDefault="00B722DF"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A18E89A"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8A00B72" w14:textId="77777777" w:rsidR="00B722DF" w:rsidRPr="00A0408F" w:rsidRDefault="00B722DF" w:rsidP="00F54F91">
            <w:pPr>
              <w:jc w:val="center"/>
              <w:rPr>
                <w:color w:val="040404"/>
              </w:rPr>
            </w:pPr>
            <w:r w:rsidRPr="00A0408F">
              <w:rPr>
                <w:color w:val="040404"/>
              </w:rPr>
              <w:t>35</w:t>
            </w:r>
          </w:p>
        </w:tc>
      </w:tr>
      <w:tr w:rsidR="00B722DF" w:rsidRPr="007B43F0" w14:paraId="5A39970A" w14:textId="77777777" w:rsidTr="000069F6">
        <w:trPr>
          <w:cantSplit/>
          <w:tblHeader/>
          <w:jc w:val="center"/>
        </w:trPr>
        <w:tc>
          <w:tcPr>
            <w:tcW w:w="737" w:type="dxa"/>
            <w:tcBorders>
              <w:right w:val="single" w:sz="4" w:space="0" w:color="auto"/>
            </w:tcBorders>
          </w:tcPr>
          <w:p w14:paraId="7FE37889" w14:textId="216F86AB" w:rsidR="00B722DF" w:rsidRPr="003439C6" w:rsidRDefault="00B722DF" w:rsidP="00F54F91">
            <w:pPr>
              <w:jc w:val="center"/>
            </w:pPr>
            <w:r w:rsidRPr="003439C6">
              <w:t>(</w:t>
            </w:r>
            <w:hyperlink r:id="rId2273" w:anchor="nota4641" w:history="1">
              <w:r>
                <w:rPr>
                  <w:rStyle w:val="Hyperlink"/>
                </w:rPr>
                <w:t>4641</w:t>
              </w:r>
            </w:hyperlink>
            <w:r w:rsidRPr="003439C6">
              <w:t>)</w:t>
            </w:r>
          </w:p>
        </w:tc>
        <w:tc>
          <w:tcPr>
            <w:tcW w:w="766" w:type="dxa"/>
            <w:tcBorders>
              <w:top w:val="single" w:sz="4" w:space="0" w:color="auto"/>
              <w:left w:val="single" w:sz="4" w:space="0" w:color="auto"/>
              <w:right w:val="single" w:sz="4" w:space="0" w:color="000000"/>
            </w:tcBorders>
            <w:shd w:val="clear" w:color="auto" w:fill="auto"/>
          </w:tcPr>
          <w:p w14:paraId="54942DD5" w14:textId="77777777" w:rsidR="00B722DF" w:rsidRPr="00A0408F" w:rsidRDefault="00B722DF" w:rsidP="00F54F91">
            <w:pPr>
              <w:jc w:val="center"/>
              <w:rPr>
                <w:color w:val="040404"/>
              </w:rPr>
            </w:pPr>
            <w:bookmarkStart w:id="1880" w:name="parte2it17_025_1"/>
            <w:r w:rsidRPr="00A0408F">
              <w:rPr>
                <w:color w:val="040404"/>
              </w:rPr>
              <w:t>25.1</w:t>
            </w:r>
            <w:bookmarkEnd w:id="1880"/>
          </w:p>
        </w:tc>
        <w:tc>
          <w:tcPr>
            <w:tcW w:w="1134" w:type="dxa"/>
            <w:tcBorders>
              <w:top w:val="single" w:sz="4" w:space="0" w:color="auto"/>
              <w:left w:val="single" w:sz="4" w:space="0" w:color="auto"/>
              <w:right w:val="single" w:sz="4" w:space="0" w:color="000000"/>
            </w:tcBorders>
            <w:shd w:val="clear" w:color="auto" w:fill="auto"/>
          </w:tcPr>
          <w:p w14:paraId="53AF2D34" w14:textId="77777777" w:rsidR="00B722DF" w:rsidRPr="00A0408F" w:rsidRDefault="00B722DF" w:rsidP="00F54F91">
            <w:pPr>
              <w:jc w:val="center"/>
              <w:rPr>
                <w:color w:val="040404"/>
              </w:rPr>
            </w:pPr>
            <w:r w:rsidRPr="00A0408F">
              <w:rPr>
                <w:color w:val="040404"/>
              </w:rPr>
              <w:t>17.025.01</w:t>
            </w:r>
          </w:p>
        </w:tc>
        <w:tc>
          <w:tcPr>
            <w:tcW w:w="1134" w:type="dxa"/>
            <w:tcBorders>
              <w:top w:val="single" w:sz="4" w:space="0" w:color="auto"/>
              <w:left w:val="single" w:sz="4" w:space="0" w:color="auto"/>
              <w:right w:val="single" w:sz="4" w:space="0" w:color="000000"/>
            </w:tcBorders>
            <w:shd w:val="clear" w:color="auto" w:fill="auto"/>
          </w:tcPr>
          <w:p w14:paraId="02660228" w14:textId="77777777" w:rsidR="00B722DF" w:rsidRPr="00A0408F" w:rsidRDefault="00B722DF" w:rsidP="00F54F91">
            <w:pPr>
              <w:jc w:val="center"/>
              <w:rPr>
                <w:color w:val="040404"/>
              </w:rPr>
            </w:pPr>
            <w:r w:rsidRPr="00A0408F">
              <w:rPr>
                <w:color w:val="040404"/>
              </w:rPr>
              <w:t>0405.10.00</w:t>
            </w:r>
          </w:p>
        </w:tc>
        <w:tc>
          <w:tcPr>
            <w:tcW w:w="3827" w:type="dxa"/>
            <w:tcBorders>
              <w:top w:val="single" w:sz="4" w:space="0" w:color="auto"/>
              <w:left w:val="single" w:sz="4" w:space="0" w:color="auto"/>
              <w:right w:val="single" w:sz="4" w:space="0" w:color="000000"/>
            </w:tcBorders>
            <w:shd w:val="clear" w:color="auto" w:fill="auto"/>
          </w:tcPr>
          <w:p w14:paraId="1E6D58FA" w14:textId="77777777" w:rsidR="00B722DF" w:rsidRPr="00A0408F" w:rsidRDefault="00B722DF" w:rsidP="00F54F91">
            <w:pPr>
              <w:jc w:val="both"/>
              <w:rPr>
                <w:color w:val="040404"/>
              </w:rPr>
            </w:pPr>
            <w:r w:rsidRPr="00A0408F">
              <w:rPr>
                <w:color w:val="040404"/>
              </w:rPr>
              <w:t>Manteiga, em embalagem de conteúdo superior a 1 kg</w:t>
            </w:r>
          </w:p>
        </w:tc>
        <w:tc>
          <w:tcPr>
            <w:tcW w:w="1418" w:type="dxa"/>
            <w:tcBorders>
              <w:top w:val="single" w:sz="4" w:space="0" w:color="auto"/>
              <w:left w:val="single" w:sz="4" w:space="0" w:color="auto"/>
              <w:right w:val="single" w:sz="4" w:space="0" w:color="000000"/>
            </w:tcBorders>
            <w:shd w:val="clear" w:color="auto" w:fill="auto"/>
          </w:tcPr>
          <w:p w14:paraId="63FB3B3F" w14:textId="77777777" w:rsidR="00B722DF" w:rsidRPr="00A0408F" w:rsidRDefault="00B722DF"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81CDB38"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612CC6F" w14:textId="77777777" w:rsidR="00B722DF" w:rsidRPr="00A0408F" w:rsidRDefault="00B722DF" w:rsidP="00F54F91">
            <w:pPr>
              <w:jc w:val="center"/>
              <w:rPr>
                <w:color w:val="040404"/>
              </w:rPr>
            </w:pPr>
            <w:r w:rsidRPr="00A0408F">
              <w:rPr>
                <w:color w:val="040404"/>
              </w:rPr>
              <w:t>35</w:t>
            </w:r>
          </w:p>
        </w:tc>
      </w:tr>
      <w:tr w:rsidR="00B722DF" w:rsidRPr="007B43F0" w14:paraId="4E2D1683" w14:textId="77777777" w:rsidTr="000069F6">
        <w:trPr>
          <w:cantSplit/>
          <w:tblHeader/>
          <w:jc w:val="center"/>
        </w:trPr>
        <w:tc>
          <w:tcPr>
            <w:tcW w:w="737" w:type="dxa"/>
            <w:tcBorders>
              <w:right w:val="single" w:sz="4" w:space="0" w:color="auto"/>
            </w:tcBorders>
          </w:tcPr>
          <w:p w14:paraId="6E6436DE" w14:textId="3B80BDFE" w:rsidR="00B722DF" w:rsidRPr="003439C6" w:rsidRDefault="00B722DF" w:rsidP="00F54F91">
            <w:pPr>
              <w:jc w:val="center"/>
            </w:pPr>
            <w:r w:rsidRPr="003439C6">
              <w:t>(</w:t>
            </w:r>
            <w:hyperlink r:id="rId2274"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599D37E" w14:textId="77777777" w:rsidR="00B722DF" w:rsidRPr="00A0408F" w:rsidRDefault="00B722DF" w:rsidP="00F54F91">
            <w:pPr>
              <w:jc w:val="center"/>
              <w:rPr>
                <w:color w:val="040404"/>
              </w:rPr>
            </w:pPr>
            <w:bookmarkStart w:id="1881" w:name="parte2it17_025_2"/>
            <w:r w:rsidRPr="00A0408F">
              <w:rPr>
                <w:color w:val="040404"/>
              </w:rPr>
              <w:t>25.2</w:t>
            </w:r>
            <w:bookmarkEnd w:id="188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9535187" w14:textId="77777777" w:rsidR="00B722DF" w:rsidRPr="00A0408F" w:rsidRDefault="00B722DF" w:rsidP="00F54F91">
            <w:pPr>
              <w:jc w:val="center"/>
              <w:rPr>
                <w:color w:val="040404"/>
              </w:rPr>
            </w:pPr>
            <w:r w:rsidRPr="00A0408F">
              <w:rPr>
                <w:color w:val="040404"/>
              </w:rPr>
              <w:t>17.025.02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C6B9032" w14:textId="77777777" w:rsidR="00B722DF" w:rsidRPr="00A0408F" w:rsidRDefault="00B722DF" w:rsidP="00F54F91">
            <w:pPr>
              <w:jc w:val="center"/>
              <w:rPr>
                <w:color w:val="040404"/>
              </w:rPr>
            </w:pPr>
            <w:r w:rsidRPr="00A0408F">
              <w:rPr>
                <w:color w:val="040404"/>
              </w:rPr>
              <w:t>0405.90.90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5879412" w14:textId="77777777" w:rsidR="00B722DF" w:rsidRPr="00A0408F" w:rsidRDefault="00B722DF" w:rsidP="00F54F91">
            <w:pPr>
              <w:jc w:val="both"/>
              <w:rPr>
                <w:color w:val="040404"/>
              </w:rPr>
            </w:pPr>
            <w:r w:rsidRPr="00A0408F">
              <w:rPr>
                <w:color w:val="040404"/>
              </w:rPr>
              <w:t>Manteiga de garrafa</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D486270" w14:textId="77777777" w:rsidR="00B722DF" w:rsidRPr="00A0408F" w:rsidRDefault="00B722DF"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CF52BBD" w14:textId="77777777" w:rsidR="00B722DF" w:rsidRPr="00A0408F" w:rsidRDefault="00B722DF"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49BF5AF" w14:textId="77777777" w:rsidR="00B722DF" w:rsidRPr="00A0408F" w:rsidRDefault="00B722DF" w:rsidP="00F54F91">
            <w:pPr>
              <w:jc w:val="center"/>
              <w:rPr>
                <w:color w:val="040404"/>
              </w:rPr>
            </w:pPr>
            <w:r w:rsidRPr="00A0408F">
              <w:rPr>
                <w:color w:val="040404"/>
              </w:rPr>
              <w:t>-</w:t>
            </w:r>
          </w:p>
        </w:tc>
      </w:tr>
      <w:tr w:rsidR="00145BF8" w:rsidRPr="007B43F0" w14:paraId="2DA6833A" w14:textId="77777777" w:rsidTr="000069F6">
        <w:trPr>
          <w:cantSplit/>
          <w:tblHeader/>
          <w:jc w:val="center"/>
        </w:trPr>
        <w:tc>
          <w:tcPr>
            <w:tcW w:w="737" w:type="dxa"/>
            <w:tcBorders>
              <w:right w:val="single" w:sz="4" w:space="0" w:color="auto"/>
            </w:tcBorders>
          </w:tcPr>
          <w:p w14:paraId="6152E5B6" w14:textId="510F1B09" w:rsidR="00145BF8" w:rsidRPr="003439C6" w:rsidRDefault="00145BF8" w:rsidP="00F54F91">
            <w:pPr>
              <w:jc w:val="center"/>
            </w:pPr>
            <w:r w:rsidRPr="003439C6">
              <w:t>(</w:t>
            </w:r>
            <w:hyperlink r:id="rId2275" w:anchor="nota4641" w:history="1">
              <w:r>
                <w:rPr>
                  <w:rStyle w:val="Hyperlink"/>
                </w:rPr>
                <w:t>4641</w:t>
              </w:r>
            </w:hyperlink>
            <w:r w:rsidRPr="003439C6">
              <w:t>)</w:t>
            </w:r>
          </w:p>
        </w:tc>
        <w:tc>
          <w:tcPr>
            <w:tcW w:w="766" w:type="dxa"/>
            <w:tcBorders>
              <w:top w:val="single" w:sz="4" w:space="0" w:color="auto"/>
              <w:left w:val="single" w:sz="4" w:space="0" w:color="auto"/>
              <w:bottom w:val="single" w:sz="4" w:space="0" w:color="000000"/>
              <w:right w:val="single" w:sz="4" w:space="0" w:color="000000"/>
            </w:tcBorders>
            <w:shd w:val="clear" w:color="auto" w:fill="auto"/>
          </w:tcPr>
          <w:p w14:paraId="4443669C" w14:textId="77777777" w:rsidR="00145BF8" w:rsidRPr="00A0408F" w:rsidRDefault="00145BF8" w:rsidP="00F54F91">
            <w:pPr>
              <w:jc w:val="center"/>
              <w:rPr>
                <w:color w:val="040404"/>
              </w:rPr>
            </w:pPr>
            <w:bookmarkStart w:id="1882" w:name="parte2it17_026"/>
            <w:r w:rsidRPr="00A0408F">
              <w:rPr>
                <w:color w:val="040404"/>
              </w:rPr>
              <w:t>26.0</w:t>
            </w:r>
            <w:bookmarkEnd w:id="1882"/>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68C4534C" w14:textId="77777777" w:rsidR="00145BF8" w:rsidRPr="00A0408F" w:rsidRDefault="00145BF8" w:rsidP="00F54F91">
            <w:pPr>
              <w:jc w:val="center"/>
              <w:rPr>
                <w:color w:val="040404"/>
              </w:rPr>
            </w:pPr>
            <w:r w:rsidRPr="00A0408F">
              <w:rPr>
                <w:color w:val="040404"/>
              </w:rPr>
              <w:t>17.026.00</w:t>
            </w:r>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4EBC88A3" w14:textId="77777777" w:rsidR="00145BF8" w:rsidRPr="00A0408F" w:rsidRDefault="00145BF8" w:rsidP="00F54F91">
            <w:pPr>
              <w:jc w:val="center"/>
              <w:rPr>
                <w:color w:val="040404"/>
              </w:rPr>
            </w:pPr>
            <w:r w:rsidRPr="00A0408F">
              <w:rPr>
                <w:color w:val="040404"/>
              </w:rPr>
              <w:t>1517.10.00</w:t>
            </w:r>
          </w:p>
        </w:tc>
        <w:tc>
          <w:tcPr>
            <w:tcW w:w="3827" w:type="dxa"/>
            <w:tcBorders>
              <w:top w:val="single" w:sz="4" w:space="0" w:color="auto"/>
              <w:left w:val="single" w:sz="4" w:space="0" w:color="auto"/>
              <w:bottom w:val="single" w:sz="4" w:space="0" w:color="000000"/>
              <w:right w:val="single" w:sz="4" w:space="0" w:color="000000"/>
            </w:tcBorders>
            <w:shd w:val="clear" w:color="auto" w:fill="auto"/>
          </w:tcPr>
          <w:p w14:paraId="31D2C2FC" w14:textId="77777777" w:rsidR="00145BF8" w:rsidRPr="00A0408F" w:rsidRDefault="00145BF8" w:rsidP="00F54F91">
            <w:pPr>
              <w:jc w:val="both"/>
              <w:rPr>
                <w:color w:val="040404"/>
              </w:rPr>
            </w:pPr>
            <w:r w:rsidRPr="00A0408F">
              <w:rPr>
                <w:color w:val="040404"/>
              </w:rPr>
              <w:t>Margarina e creme vegetal, em recipiente de conteúdo inferior ou igual a 500 g, exceto as embalagens individuais de conteúdo inferior ou igual a 10 g</w:t>
            </w:r>
          </w:p>
        </w:tc>
        <w:tc>
          <w:tcPr>
            <w:tcW w:w="1418" w:type="dxa"/>
            <w:tcBorders>
              <w:top w:val="single" w:sz="4" w:space="0" w:color="auto"/>
              <w:left w:val="single" w:sz="4" w:space="0" w:color="auto"/>
              <w:bottom w:val="single" w:sz="4" w:space="0" w:color="000000"/>
              <w:right w:val="single" w:sz="4" w:space="0" w:color="000000"/>
            </w:tcBorders>
            <w:shd w:val="clear" w:color="auto" w:fill="auto"/>
          </w:tcPr>
          <w:p w14:paraId="7D8F1B5B"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000000"/>
              <w:right w:val="single" w:sz="4" w:space="0" w:color="000000"/>
            </w:tcBorders>
            <w:shd w:val="clear" w:color="auto" w:fill="auto"/>
          </w:tcPr>
          <w:p w14:paraId="76195BC8"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000000"/>
              <w:right w:val="single" w:sz="4" w:space="0" w:color="000000"/>
            </w:tcBorders>
            <w:shd w:val="clear" w:color="auto" w:fill="auto"/>
          </w:tcPr>
          <w:p w14:paraId="45E2ECE2" w14:textId="77777777" w:rsidR="00145BF8" w:rsidRPr="00A0408F" w:rsidRDefault="00145BF8" w:rsidP="00F54F91">
            <w:pPr>
              <w:jc w:val="center"/>
              <w:rPr>
                <w:color w:val="040404"/>
              </w:rPr>
            </w:pPr>
            <w:r w:rsidRPr="00A0408F">
              <w:rPr>
                <w:color w:val="040404"/>
              </w:rPr>
              <w:t>30</w:t>
            </w:r>
          </w:p>
        </w:tc>
      </w:tr>
      <w:tr w:rsidR="00145BF8" w:rsidRPr="007B43F0" w14:paraId="797DFA55" w14:textId="77777777" w:rsidTr="000069F6">
        <w:trPr>
          <w:cantSplit/>
          <w:tblHeader/>
          <w:jc w:val="center"/>
        </w:trPr>
        <w:tc>
          <w:tcPr>
            <w:tcW w:w="737" w:type="dxa"/>
            <w:tcBorders>
              <w:right w:val="single" w:sz="4" w:space="0" w:color="auto"/>
            </w:tcBorders>
          </w:tcPr>
          <w:p w14:paraId="68051BD7" w14:textId="7C76F3C1" w:rsidR="00145BF8" w:rsidRPr="003439C6" w:rsidRDefault="00145BF8" w:rsidP="00F54F91">
            <w:pPr>
              <w:jc w:val="center"/>
            </w:pPr>
            <w:r w:rsidRPr="00CC6DF5">
              <w:t>(</w:t>
            </w:r>
            <w:hyperlink r:id="rId227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709E3CB" w14:textId="77777777" w:rsidR="00145BF8" w:rsidRPr="00A0408F" w:rsidRDefault="00145BF8" w:rsidP="00F54F91">
            <w:pPr>
              <w:jc w:val="center"/>
              <w:rPr>
                <w:color w:val="040404"/>
              </w:rPr>
            </w:pPr>
            <w:bookmarkStart w:id="1883" w:name="parte2it17_027"/>
            <w:r w:rsidRPr="00A0408F">
              <w:rPr>
                <w:color w:val="040404"/>
              </w:rPr>
              <w:t>27.0</w:t>
            </w:r>
            <w:bookmarkEnd w:id="1883"/>
          </w:p>
        </w:tc>
        <w:tc>
          <w:tcPr>
            <w:tcW w:w="1134" w:type="dxa"/>
            <w:tcBorders>
              <w:top w:val="single" w:sz="4" w:space="0" w:color="auto"/>
              <w:left w:val="single" w:sz="4" w:space="0" w:color="auto"/>
              <w:right w:val="single" w:sz="4" w:space="0" w:color="000000"/>
            </w:tcBorders>
            <w:shd w:val="clear" w:color="auto" w:fill="auto"/>
          </w:tcPr>
          <w:p w14:paraId="4174B0AC" w14:textId="77777777" w:rsidR="00145BF8" w:rsidRPr="00A0408F" w:rsidRDefault="00145BF8" w:rsidP="00F54F91">
            <w:pPr>
              <w:jc w:val="center"/>
              <w:rPr>
                <w:color w:val="040404"/>
              </w:rPr>
            </w:pPr>
            <w:r w:rsidRPr="00A0408F">
              <w:rPr>
                <w:color w:val="040404"/>
              </w:rPr>
              <w:t>17.027.00</w:t>
            </w:r>
          </w:p>
        </w:tc>
        <w:tc>
          <w:tcPr>
            <w:tcW w:w="1134" w:type="dxa"/>
            <w:tcBorders>
              <w:top w:val="single" w:sz="4" w:space="0" w:color="auto"/>
              <w:left w:val="single" w:sz="4" w:space="0" w:color="auto"/>
              <w:right w:val="single" w:sz="4" w:space="0" w:color="000000"/>
            </w:tcBorders>
            <w:shd w:val="clear" w:color="auto" w:fill="auto"/>
          </w:tcPr>
          <w:p w14:paraId="34AA8CBA" w14:textId="77777777" w:rsidR="00145BF8" w:rsidRPr="00A0408F" w:rsidRDefault="00145BF8" w:rsidP="00F54F91">
            <w:pPr>
              <w:jc w:val="center"/>
              <w:rPr>
                <w:color w:val="040404"/>
              </w:rPr>
            </w:pPr>
            <w:r w:rsidRPr="00A0408F">
              <w:rPr>
                <w:color w:val="040404"/>
              </w:rPr>
              <w:t>1517.10.00</w:t>
            </w:r>
          </w:p>
        </w:tc>
        <w:tc>
          <w:tcPr>
            <w:tcW w:w="3827" w:type="dxa"/>
            <w:tcBorders>
              <w:top w:val="single" w:sz="4" w:space="0" w:color="auto"/>
              <w:left w:val="single" w:sz="4" w:space="0" w:color="auto"/>
              <w:right w:val="single" w:sz="4" w:space="0" w:color="000000"/>
            </w:tcBorders>
            <w:shd w:val="clear" w:color="auto" w:fill="auto"/>
          </w:tcPr>
          <w:p w14:paraId="0DE59809" w14:textId="77777777" w:rsidR="00145BF8" w:rsidRPr="00A0408F" w:rsidRDefault="00145BF8" w:rsidP="00F54F91">
            <w:pPr>
              <w:jc w:val="both"/>
              <w:rPr>
                <w:color w:val="040404"/>
              </w:rPr>
            </w:pPr>
            <w:r w:rsidRPr="00A0408F">
              <w:rPr>
                <w:color w:val="040404"/>
              </w:rPr>
              <w:t>Margarina e creme vegetal, em recipiente de conteúdo superior a 500 g e inferior ou igual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3C064A4A"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85CDB7D"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D5D25BF" w14:textId="77777777" w:rsidR="00145BF8" w:rsidRPr="00A0408F" w:rsidRDefault="00145BF8" w:rsidP="00F54F91">
            <w:pPr>
              <w:jc w:val="center"/>
              <w:rPr>
                <w:color w:val="040404"/>
              </w:rPr>
            </w:pPr>
            <w:r w:rsidRPr="00A0408F">
              <w:rPr>
                <w:color w:val="040404"/>
              </w:rPr>
              <w:t>30</w:t>
            </w:r>
          </w:p>
        </w:tc>
      </w:tr>
      <w:tr w:rsidR="00145BF8" w:rsidRPr="007B43F0" w14:paraId="0B62C4A0" w14:textId="77777777" w:rsidTr="001C2C38">
        <w:trPr>
          <w:cantSplit/>
          <w:tblHeader/>
          <w:jc w:val="center"/>
        </w:trPr>
        <w:tc>
          <w:tcPr>
            <w:tcW w:w="737" w:type="dxa"/>
            <w:tcBorders>
              <w:right w:val="single" w:sz="4" w:space="0" w:color="auto"/>
            </w:tcBorders>
          </w:tcPr>
          <w:p w14:paraId="70F98916" w14:textId="07E8960B" w:rsidR="00145BF8" w:rsidRPr="003439C6" w:rsidRDefault="00145BF8" w:rsidP="00F54F91">
            <w:pPr>
              <w:jc w:val="center"/>
            </w:pPr>
            <w:r w:rsidRPr="00CC6DF5">
              <w:t>(</w:t>
            </w:r>
            <w:hyperlink r:id="rId2277"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300CF4B9" w14:textId="77777777" w:rsidR="00145BF8" w:rsidRPr="00A0408F" w:rsidRDefault="00145BF8" w:rsidP="00F54F91">
            <w:pPr>
              <w:jc w:val="center"/>
              <w:rPr>
                <w:color w:val="040404"/>
              </w:rPr>
            </w:pPr>
            <w:bookmarkStart w:id="1884" w:name="parte2it17_027_1"/>
            <w:r w:rsidRPr="00A0408F">
              <w:rPr>
                <w:color w:val="040404"/>
              </w:rPr>
              <w:t>27.1</w:t>
            </w:r>
            <w:bookmarkEnd w:id="188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C152E0D" w14:textId="77777777" w:rsidR="00145BF8" w:rsidRPr="00A0408F" w:rsidRDefault="00145BF8" w:rsidP="00F54F91">
            <w:pPr>
              <w:jc w:val="center"/>
              <w:rPr>
                <w:color w:val="040404"/>
              </w:rPr>
            </w:pPr>
            <w:r w:rsidRPr="00A0408F">
              <w:rPr>
                <w:color w:val="040404"/>
              </w:rPr>
              <w:t>17.027.01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394A88D" w14:textId="77777777" w:rsidR="00145BF8" w:rsidRPr="00A0408F" w:rsidRDefault="00145BF8" w:rsidP="00F54F91">
            <w:pPr>
              <w:jc w:val="center"/>
              <w:rPr>
                <w:color w:val="040404"/>
              </w:rPr>
            </w:pPr>
            <w:r w:rsidRPr="00A0408F">
              <w:rPr>
                <w:color w:val="040404"/>
              </w:rPr>
              <w:t>1517.10.00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912FE92" w14:textId="77777777" w:rsidR="00145BF8" w:rsidRPr="00A0408F" w:rsidRDefault="00145BF8" w:rsidP="00F54F91">
            <w:pPr>
              <w:jc w:val="both"/>
              <w:rPr>
                <w:color w:val="040404"/>
              </w:rPr>
            </w:pPr>
            <w:r w:rsidRPr="00A0408F">
              <w:rPr>
                <w:color w:val="040404"/>
              </w:rPr>
              <w:t>Margarina e creme vegetal, em recipiente de conteúdo superior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8BCD63F" w14:textId="77777777" w:rsidR="00145BF8" w:rsidRPr="00A0408F" w:rsidRDefault="00145BF8"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F73F2FF"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E3DFEBF" w14:textId="77777777" w:rsidR="00145BF8" w:rsidRPr="00A0408F" w:rsidRDefault="00145BF8" w:rsidP="00F54F91">
            <w:pPr>
              <w:jc w:val="center"/>
              <w:rPr>
                <w:color w:val="040404"/>
              </w:rPr>
            </w:pPr>
            <w:r w:rsidRPr="00A0408F">
              <w:rPr>
                <w:color w:val="040404"/>
              </w:rPr>
              <w:t>30</w:t>
            </w:r>
          </w:p>
        </w:tc>
      </w:tr>
      <w:tr w:rsidR="00145BF8" w:rsidRPr="007B43F0" w14:paraId="79E337AF" w14:textId="77777777" w:rsidTr="001C2C38">
        <w:trPr>
          <w:cantSplit/>
          <w:tblHeader/>
          <w:jc w:val="center"/>
        </w:trPr>
        <w:tc>
          <w:tcPr>
            <w:tcW w:w="737" w:type="dxa"/>
            <w:tcBorders>
              <w:right w:val="single" w:sz="4" w:space="0" w:color="auto"/>
            </w:tcBorders>
          </w:tcPr>
          <w:p w14:paraId="671DDC6E" w14:textId="64ED2563" w:rsidR="00145BF8" w:rsidRPr="003439C6" w:rsidRDefault="00145BF8" w:rsidP="00F54F91">
            <w:pPr>
              <w:jc w:val="center"/>
            </w:pPr>
            <w:r w:rsidRPr="00CC6DF5">
              <w:t>(</w:t>
            </w:r>
            <w:hyperlink r:id="rId2278"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7F9E4B89" w14:textId="77777777" w:rsidR="00145BF8" w:rsidRPr="00A0408F" w:rsidRDefault="00145BF8" w:rsidP="00F54F91">
            <w:pPr>
              <w:jc w:val="center"/>
              <w:rPr>
                <w:color w:val="040404"/>
              </w:rPr>
            </w:pPr>
            <w:bookmarkStart w:id="1885" w:name="parte2it17_027_2"/>
            <w:r w:rsidRPr="00A0408F">
              <w:rPr>
                <w:color w:val="040404"/>
              </w:rPr>
              <w:t>27.2</w:t>
            </w:r>
            <w:bookmarkEnd w:id="188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C4D654" w14:textId="77777777" w:rsidR="00145BF8" w:rsidRPr="00A0408F" w:rsidRDefault="00145BF8" w:rsidP="00F54F91">
            <w:pPr>
              <w:jc w:val="center"/>
              <w:rPr>
                <w:color w:val="040404"/>
              </w:rPr>
            </w:pPr>
            <w:r w:rsidRPr="00A0408F">
              <w:rPr>
                <w:color w:val="040404"/>
              </w:rPr>
              <w:t>17.027.02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5F559D" w14:textId="77777777" w:rsidR="00145BF8" w:rsidRPr="00A0408F" w:rsidRDefault="00145BF8" w:rsidP="00F54F91">
            <w:pPr>
              <w:jc w:val="center"/>
              <w:rPr>
                <w:color w:val="040404"/>
              </w:rPr>
            </w:pPr>
            <w:r w:rsidRPr="00A0408F">
              <w:rPr>
                <w:color w:val="040404"/>
              </w:rPr>
              <w:t>1517.90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C646709" w14:textId="77777777" w:rsidR="00145BF8" w:rsidRPr="00A0408F" w:rsidRDefault="00145BF8" w:rsidP="00F54F91">
            <w:pPr>
              <w:jc w:val="both"/>
              <w:rPr>
                <w:color w:val="040404"/>
              </w:rPr>
            </w:pPr>
            <w:r w:rsidRPr="00A0408F">
              <w:rPr>
                <w:color w:val="040404"/>
              </w:rPr>
              <w:t>Outras margarinas e cremes vegetais em recipiente de conteúdo inferior a 1 kg, exceto as embalagens individuais de conteúdo inferior ou igual a 10 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D1BFFA"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3BEAF77"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55E334F" w14:textId="77777777" w:rsidR="00145BF8" w:rsidRPr="00A0408F" w:rsidRDefault="00145BF8" w:rsidP="00F54F91">
            <w:pPr>
              <w:jc w:val="center"/>
              <w:rPr>
                <w:color w:val="040404"/>
              </w:rPr>
            </w:pPr>
            <w:r w:rsidRPr="00A0408F">
              <w:rPr>
                <w:color w:val="040404"/>
              </w:rPr>
              <w:t>30</w:t>
            </w:r>
          </w:p>
        </w:tc>
      </w:tr>
      <w:tr w:rsidR="00145BF8" w:rsidRPr="007B43F0" w14:paraId="0EB56CC8" w14:textId="77777777" w:rsidTr="001C2C38">
        <w:trPr>
          <w:cantSplit/>
          <w:tblHeader/>
          <w:jc w:val="center"/>
        </w:trPr>
        <w:tc>
          <w:tcPr>
            <w:tcW w:w="737" w:type="dxa"/>
            <w:tcBorders>
              <w:right w:val="single" w:sz="4" w:space="0" w:color="auto"/>
            </w:tcBorders>
          </w:tcPr>
          <w:p w14:paraId="1CDC3A8C" w14:textId="02DBE0BF" w:rsidR="00145BF8" w:rsidRPr="003439C6" w:rsidRDefault="00145BF8" w:rsidP="00F54F91">
            <w:pPr>
              <w:jc w:val="center"/>
            </w:pPr>
            <w:r w:rsidRPr="00CC6DF5">
              <w:lastRenderedPageBreak/>
              <w:t>(</w:t>
            </w:r>
            <w:hyperlink r:id="rId227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7BEDE02" w14:textId="77777777" w:rsidR="00145BF8" w:rsidRPr="00A0408F" w:rsidRDefault="00145BF8" w:rsidP="00F54F91">
            <w:pPr>
              <w:jc w:val="center"/>
              <w:rPr>
                <w:color w:val="040404"/>
              </w:rPr>
            </w:pPr>
            <w:bookmarkStart w:id="1886" w:name="parte2it17_028"/>
            <w:r w:rsidRPr="00A0408F">
              <w:rPr>
                <w:color w:val="040404"/>
              </w:rPr>
              <w:t>28.0</w:t>
            </w:r>
            <w:bookmarkEnd w:id="1886"/>
          </w:p>
        </w:tc>
        <w:tc>
          <w:tcPr>
            <w:tcW w:w="1134" w:type="dxa"/>
            <w:tcBorders>
              <w:top w:val="single" w:sz="4" w:space="0" w:color="auto"/>
              <w:left w:val="single" w:sz="4" w:space="0" w:color="auto"/>
              <w:right w:val="single" w:sz="4" w:space="0" w:color="000000"/>
            </w:tcBorders>
            <w:shd w:val="clear" w:color="auto" w:fill="auto"/>
          </w:tcPr>
          <w:p w14:paraId="0057C1B5" w14:textId="77777777" w:rsidR="00145BF8" w:rsidRPr="00A0408F" w:rsidRDefault="00145BF8" w:rsidP="00F54F91">
            <w:pPr>
              <w:jc w:val="center"/>
              <w:rPr>
                <w:color w:val="040404"/>
              </w:rPr>
            </w:pPr>
            <w:r w:rsidRPr="00A0408F">
              <w:rPr>
                <w:color w:val="040404"/>
              </w:rPr>
              <w:t>17.028.00</w:t>
            </w:r>
          </w:p>
        </w:tc>
        <w:tc>
          <w:tcPr>
            <w:tcW w:w="1134" w:type="dxa"/>
            <w:tcBorders>
              <w:top w:val="single" w:sz="4" w:space="0" w:color="auto"/>
              <w:left w:val="single" w:sz="4" w:space="0" w:color="auto"/>
              <w:right w:val="single" w:sz="4" w:space="0" w:color="000000"/>
            </w:tcBorders>
            <w:shd w:val="clear" w:color="auto" w:fill="auto"/>
          </w:tcPr>
          <w:p w14:paraId="41AEDB1A" w14:textId="77777777" w:rsidR="00145BF8" w:rsidRPr="00A0408F" w:rsidRDefault="00145BF8" w:rsidP="00F54F91">
            <w:pPr>
              <w:jc w:val="center"/>
              <w:rPr>
                <w:color w:val="040404"/>
              </w:rPr>
            </w:pPr>
            <w:r w:rsidRPr="00A0408F">
              <w:rPr>
                <w:color w:val="040404"/>
              </w:rPr>
              <w:t>1516.20.00</w:t>
            </w:r>
          </w:p>
        </w:tc>
        <w:tc>
          <w:tcPr>
            <w:tcW w:w="3827" w:type="dxa"/>
            <w:tcBorders>
              <w:top w:val="single" w:sz="4" w:space="0" w:color="auto"/>
              <w:left w:val="single" w:sz="4" w:space="0" w:color="auto"/>
              <w:right w:val="single" w:sz="4" w:space="0" w:color="000000"/>
            </w:tcBorders>
            <w:shd w:val="clear" w:color="auto" w:fill="auto"/>
          </w:tcPr>
          <w:p w14:paraId="6C183D93" w14:textId="77777777" w:rsidR="00145BF8" w:rsidRPr="00A0408F" w:rsidRDefault="00145BF8" w:rsidP="00F54F91">
            <w:pPr>
              <w:jc w:val="both"/>
              <w:rPr>
                <w:color w:val="040404"/>
              </w:rPr>
            </w:pPr>
            <w:r w:rsidRPr="00A0408F">
              <w:rPr>
                <w:color w:val="040404"/>
              </w:rPr>
              <w:t>Gorduras e óleos vegetais e respectivas frações, parcial ou totalmente hidrogenados, interesterificados, reesterificados ou elaidinizados, mesmo refinados, mas não preparados de outro modo, em recipiente de conteúdo inferior ou igual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78FF236A" w14:textId="77777777" w:rsidR="00145BF8" w:rsidRPr="00A0408F" w:rsidRDefault="00145BF8"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EFE92D0"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75338C3" w14:textId="77777777" w:rsidR="00145BF8" w:rsidRPr="00A0408F" w:rsidRDefault="00145BF8" w:rsidP="00F54F91">
            <w:pPr>
              <w:jc w:val="center"/>
              <w:rPr>
                <w:color w:val="040404"/>
              </w:rPr>
            </w:pPr>
            <w:r w:rsidRPr="00A0408F">
              <w:rPr>
                <w:color w:val="040404"/>
              </w:rPr>
              <w:t>27</w:t>
            </w:r>
          </w:p>
        </w:tc>
      </w:tr>
      <w:tr w:rsidR="00145BF8" w:rsidRPr="007B43F0" w14:paraId="560F1906" w14:textId="77777777" w:rsidTr="000069F6">
        <w:trPr>
          <w:cantSplit/>
          <w:tblHeader/>
          <w:jc w:val="center"/>
        </w:trPr>
        <w:tc>
          <w:tcPr>
            <w:tcW w:w="737" w:type="dxa"/>
            <w:tcBorders>
              <w:right w:val="single" w:sz="4" w:space="0" w:color="auto"/>
            </w:tcBorders>
          </w:tcPr>
          <w:p w14:paraId="611AE343" w14:textId="4BF875A2" w:rsidR="00145BF8" w:rsidRPr="003439C6" w:rsidRDefault="00145BF8" w:rsidP="00F54F91">
            <w:pPr>
              <w:jc w:val="center"/>
            </w:pPr>
            <w:r w:rsidRPr="00CC6DF5">
              <w:t>(</w:t>
            </w:r>
            <w:hyperlink r:id="rId228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F8D5A6E" w14:textId="77777777" w:rsidR="00145BF8" w:rsidRPr="00A0408F" w:rsidRDefault="00145BF8" w:rsidP="00F54F91">
            <w:pPr>
              <w:jc w:val="center"/>
              <w:rPr>
                <w:color w:val="040404"/>
              </w:rPr>
            </w:pPr>
            <w:bookmarkStart w:id="1887" w:name="parte2it17_028_1"/>
            <w:r w:rsidRPr="00A0408F">
              <w:rPr>
                <w:color w:val="040404"/>
              </w:rPr>
              <w:t>28.1</w:t>
            </w:r>
            <w:bookmarkEnd w:id="1887"/>
          </w:p>
        </w:tc>
        <w:tc>
          <w:tcPr>
            <w:tcW w:w="1134" w:type="dxa"/>
            <w:tcBorders>
              <w:top w:val="single" w:sz="4" w:space="0" w:color="auto"/>
              <w:left w:val="single" w:sz="4" w:space="0" w:color="auto"/>
              <w:right w:val="single" w:sz="4" w:space="0" w:color="000000"/>
            </w:tcBorders>
            <w:shd w:val="clear" w:color="auto" w:fill="auto"/>
          </w:tcPr>
          <w:p w14:paraId="4CD306AD" w14:textId="77777777" w:rsidR="00145BF8" w:rsidRPr="00A0408F" w:rsidRDefault="00145BF8" w:rsidP="00F54F91">
            <w:pPr>
              <w:jc w:val="center"/>
              <w:rPr>
                <w:color w:val="040404"/>
              </w:rPr>
            </w:pPr>
            <w:r w:rsidRPr="00A0408F">
              <w:rPr>
                <w:color w:val="040404"/>
              </w:rPr>
              <w:t>17.028.01</w:t>
            </w:r>
          </w:p>
        </w:tc>
        <w:tc>
          <w:tcPr>
            <w:tcW w:w="1134" w:type="dxa"/>
            <w:tcBorders>
              <w:top w:val="single" w:sz="4" w:space="0" w:color="auto"/>
              <w:left w:val="single" w:sz="4" w:space="0" w:color="auto"/>
              <w:right w:val="single" w:sz="4" w:space="0" w:color="000000"/>
            </w:tcBorders>
            <w:shd w:val="clear" w:color="auto" w:fill="auto"/>
          </w:tcPr>
          <w:p w14:paraId="56B3F715" w14:textId="77777777" w:rsidR="00145BF8" w:rsidRPr="00A0408F" w:rsidRDefault="00145BF8" w:rsidP="00F54F91">
            <w:pPr>
              <w:jc w:val="center"/>
              <w:rPr>
                <w:color w:val="040404"/>
              </w:rPr>
            </w:pPr>
            <w:r w:rsidRPr="00A0408F">
              <w:rPr>
                <w:color w:val="040404"/>
              </w:rPr>
              <w:t>1516.20.00</w:t>
            </w:r>
          </w:p>
        </w:tc>
        <w:tc>
          <w:tcPr>
            <w:tcW w:w="3827" w:type="dxa"/>
            <w:tcBorders>
              <w:top w:val="single" w:sz="4" w:space="0" w:color="auto"/>
              <w:left w:val="single" w:sz="4" w:space="0" w:color="auto"/>
              <w:right w:val="single" w:sz="4" w:space="0" w:color="000000"/>
            </w:tcBorders>
            <w:shd w:val="clear" w:color="auto" w:fill="auto"/>
          </w:tcPr>
          <w:p w14:paraId="511AD178" w14:textId="77777777" w:rsidR="00145BF8" w:rsidRPr="00A0408F" w:rsidRDefault="00145BF8" w:rsidP="00F54F91">
            <w:pPr>
              <w:jc w:val="both"/>
              <w:rPr>
                <w:color w:val="040404"/>
              </w:rPr>
            </w:pPr>
            <w:r w:rsidRPr="00A0408F">
              <w:rPr>
                <w:color w:val="040404"/>
              </w:rPr>
              <w:t>Gorduras e óleos vegetais e respectivas frações, parcial ou totalmente hidrogenados, interesterificados, reesterificados ou elaidinizados, mesmo refinados, mas não preparados de outro modo, em recipiente de conteúdo superior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0CE2D791" w14:textId="77777777" w:rsidR="00145BF8" w:rsidRPr="00A0408F" w:rsidRDefault="00145BF8"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75748986"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2CCCE32" w14:textId="77777777" w:rsidR="00145BF8" w:rsidRPr="00A0408F" w:rsidRDefault="00145BF8" w:rsidP="00F54F91">
            <w:pPr>
              <w:jc w:val="center"/>
              <w:rPr>
                <w:color w:val="040404"/>
              </w:rPr>
            </w:pPr>
            <w:r w:rsidRPr="00A0408F">
              <w:rPr>
                <w:color w:val="040404"/>
              </w:rPr>
              <w:t>27</w:t>
            </w:r>
          </w:p>
        </w:tc>
      </w:tr>
      <w:tr w:rsidR="00145BF8" w:rsidRPr="007B43F0" w14:paraId="323BBE0D" w14:textId="77777777" w:rsidTr="000069F6">
        <w:trPr>
          <w:cantSplit/>
          <w:tblHeader/>
          <w:jc w:val="center"/>
        </w:trPr>
        <w:tc>
          <w:tcPr>
            <w:tcW w:w="737" w:type="dxa"/>
            <w:tcBorders>
              <w:right w:val="single" w:sz="4" w:space="0" w:color="auto"/>
            </w:tcBorders>
          </w:tcPr>
          <w:p w14:paraId="1C3FD240" w14:textId="5D28CED2" w:rsidR="00145BF8" w:rsidRPr="003439C6" w:rsidRDefault="00145BF8" w:rsidP="00F54F91">
            <w:pPr>
              <w:jc w:val="center"/>
            </w:pPr>
            <w:r w:rsidRPr="00CC6DF5">
              <w:t>(</w:t>
            </w:r>
            <w:hyperlink r:id="rId228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57719746" w14:textId="77777777" w:rsidR="00145BF8" w:rsidRPr="00A0408F" w:rsidRDefault="00145BF8" w:rsidP="00F54F91">
            <w:pPr>
              <w:jc w:val="center"/>
              <w:rPr>
                <w:color w:val="040404"/>
              </w:rPr>
            </w:pPr>
            <w:bookmarkStart w:id="1888" w:name="parte2it17_029"/>
            <w:r w:rsidRPr="00A0408F">
              <w:rPr>
                <w:color w:val="040404"/>
              </w:rPr>
              <w:t>29.0</w:t>
            </w:r>
            <w:bookmarkEnd w:id="1888"/>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BC530D8" w14:textId="77777777" w:rsidR="00145BF8" w:rsidRPr="00A0408F" w:rsidRDefault="00145BF8" w:rsidP="00F54F91">
            <w:pPr>
              <w:jc w:val="center"/>
              <w:rPr>
                <w:color w:val="040404"/>
              </w:rPr>
            </w:pPr>
            <w:r w:rsidRPr="00A0408F">
              <w:rPr>
                <w:color w:val="040404"/>
              </w:rPr>
              <w:t>17.029.00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6EFB533" w14:textId="77777777" w:rsidR="00145BF8" w:rsidRPr="00A0408F" w:rsidRDefault="00145BF8" w:rsidP="00F54F91">
            <w:pPr>
              <w:jc w:val="center"/>
              <w:rPr>
                <w:color w:val="040404"/>
              </w:rPr>
            </w:pPr>
            <w:r w:rsidRPr="00A0408F">
              <w:rPr>
                <w:color w:val="040404"/>
              </w:rPr>
              <w:t>1901.90.20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5071A22" w14:textId="77777777" w:rsidR="00145BF8" w:rsidRPr="00A0408F" w:rsidRDefault="00145BF8" w:rsidP="00F54F91">
            <w:pPr>
              <w:jc w:val="both"/>
              <w:rPr>
                <w:color w:val="040404"/>
              </w:rPr>
            </w:pPr>
            <w:r w:rsidRPr="00A0408F">
              <w:rPr>
                <w:color w:val="040404"/>
              </w:rPr>
              <w:t>Doces de leite</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C822B18" w14:textId="77777777" w:rsidR="00145BF8" w:rsidRPr="00A0408F" w:rsidRDefault="00145BF8"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8BC2005"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42533A9" w14:textId="77777777" w:rsidR="00145BF8" w:rsidRPr="00A0408F" w:rsidRDefault="00145BF8" w:rsidP="00F54F91">
            <w:pPr>
              <w:jc w:val="center"/>
              <w:rPr>
                <w:color w:val="040404"/>
              </w:rPr>
            </w:pPr>
            <w:r w:rsidRPr="00A0408F">
              <w:rPr>
                <w:color w:val="040404"/>
              </w:rPr>
              <w:t>45</w:t>
            </w:r>
          </w:p>
        </w:tc>
      </w:tr>
      <w:tr w:rsidR="00145BF8" w:rsidRPr="007B43F0" w14:paraId="13E4C255" w14:textId="77777777" w:rsidTr="000069F6">
        <w:trPr>
          <w:cantSplit/>
          <w:tblHeader/>
          <w:jc w:val="center"/>
        </w:trPr>
        <w:tc>
          <w:tcPr>
            <w:tcW w:w="737" w:type="dxa"/>
            <w:tcBorders>
              <w:right w:val="single" w:sz="4" w:space="0" w:color="auto"/>
            </w:tcBorders>
          </w:tcPr>
          <w:p w14:paraId="38F6C287" w14:textId="072F17E1" w:rsidR="00145BF8" w:rsidRPr="003439C6" w:rsidRDefault="00145BF8" w:rsidP="00F54F91">
            <w:pPr>
              <w:jc w:val="center"/>
            </w:pPr>
            <w:r w:rsidRPr="00CC6DF5">
              <w:t>(</w:t>
            </w:r>
            <w:hyperlink r:id="rId2282"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000000"/>
              <w:right w:val="single" w:sz="4" w:space="0" w:color="000000"/>
            </w:tcBorders>
            <w:shd w:val="clear" w:color="auto" w:fill="auto"/>
          </w:tcPr>
          <w:p w14:paraId="6D918BA8" w14:textId="77777777" w:rsidR="00145BF8" w:rsidRPr="00A0408F" w:rsidRDefault="00145BF8" w:rsidP="00F54F91">
            <w:pPr>
              <w:jc w:val="center"/>
              <w:rPr>
                <w:color w:val="040404"/>
              </w:rPr>
            </w:pPr>
            <w:bookmarkStart w:id="1889" w:name="parte2it17_030"/>
            <w:r w:rsidRPr="00A0408F">
              <w:rPr>
                <w:color w:val="040404"/>
              </w:rPr>
              <w:t>30.0</w:t>
            </w:r>
            <w:bookmarkEnd w:id="1889"/>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03A7AB57" w14:textId="77777777" w:rsidR="00145BF8" w:rsidRPr="00A0408F" w:rsidRDefault="00145BF8" w:rsidP="00F54F91">
            <w:pPr>
              <w:jc w:val="center"/>
              <w:rPr>
                <w:color w:val="040404"/>
              </w:rPr>
            </w:pPr>
            <w:r w:rsidRPr="00A0408F">
              <w:rPr>
                <w:color w:val="040404"/>
              </w:rPr>
              <w:t>17.030.00</w:t>
            </w:r>
          </w:p>
        </w:tc>
        <w:tc>
          <w:tcPr>
            <w:tcW w:w="1134" w:type="dxa"/>
            <w:tcBorders>
              <w:top w:val="single" w:sz="4" w:space="0" w:color="auto"/>
              <w:left w:val="single" w:sz="4" w:space="0" w:color="auto"/>
              <w:bottom w:val="single" w:sz="4" w:space="0" w:color="000000"/>
              <w:right w:val="single" w:sz="4" w:space="0" w:color="000000"/>
            </w:tcBorders>
            <w:shd w:val="clear" w:color="auto" w:fill="auto"/>
          </w:tcPr>
          <w:p w14:paraId="5264CD18" w14:textId="77777777" w:rsidR="00145BF8" w:rsidRPr="00A0408F" w:rsidRDefault="00145BF8" w:rsidP="00F54F91">
            <w:pPr>
              <w:jc w:val="center"/>
              <w:rPr>
                <w:color w:val="040404"/>
              </w:rPr>
            </w:pPr>
            <w:r w:rsidRPr="00A0408F">
              <w:rPr>
                <w:color w:val="040404"/>
              </w:rPr>
              <w:t>1904.10.00</w:t>
            </w:r>
            <w:r w:rsidRPr="00A0408F">
              <w:rPr>
                <w:color w:val="040404"/>
              </w:rPr>
              <w:br/>
              <w:t>1904.90.00</w:t>
            </w:r>
          </w:p>
        </w:tc>
        <w:tc>
          <w:tcPr>
            <w:tcW w:w="3827" w:type="dxa"/>
            <w:tcBorders>
              <w:top w:val="single" w:sz="4" w:space="0" w:color="auto"/>
              <w:left w:val="single" w:sz="4" w:space="0" w:color="auto"/>
              <w:bottom w:val="single" w:sz="4" w:space="0" w:color="000000"/>
              <w:right w:val="single" w:sz="4" w:space="0" w:color="000000"/>
            </w:tcBorders>
            <w:shd w:val="clear" w:color="auto" w:fill="auto"/>
          </w:tcPr>
          <w:p w14:paraId="001CFD2C" w14:textId="77777777" w:rsidR="00145BF8" w:rsidRPr="00A0408F" w:rsidRDefault="00145BF8" w:rsidP="00F54F91">
            <w:pPr>
              <w:jc w:val="both"/>
              <w:rPr>
                <w:color w:val="040404"/>
              </w:rPr>
            </w:pPr>
            <w:r w:rsidRPr="00A0408F">
              <w:rPr>
                <w:color w:val="040404"/>
              </w:rPr>
              <w:t>Produtos à base de cereais, obtidos por expansão ou torrefação</w:t>
            </w:r>
          </w:p>
        </w:tc>
        <w:tc>
          <w:tcPr>
            <w:tcW w:w="1418" w:type="dxa"/>
            <w:tcBorders>
              <w:top w:val="single" w:sz="4" w:space="0" w:color="auto"/>
              <w:left w:val="single" w:sz="4" w:space="0" w:color="auto"/>
              <w:bottom w:val="single" w:sz="4" w:space="0" w:color="000000"/>
              <w:right w:val="single" w:sz="4" w:space="0" w:color="000000"/>
            </w:tcBorders>
            <w:shd w:val="clear" w:color="auto" w:fill="auto"/>
          </w:tcPr>
          <w:p w14:paraId="7329203A"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000000"/>
              <w:right w:val="single" w:sz="4" w:space="0" w:color="000000"/>
            </w:tcBorders>
            <w:shd w:val="clear" w:color="auto" w:fill="auto"/>
          </w:tcPr>
          <w:p w14:paraId="0BC64776"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000000"/>
              <w:right w:val="single" w:sz="4" w:space="0" w:color="000000"/>
            </w:tcBorders>
            <w:shd w:val="clear" w:color="auto" w:fill="auto"/>
          </w:tcPr>
          <w:p w14:paraId="50B03B6E" w14:textId="77777777" w:rsidR="00145BF8" w:rsidRPr="00A0408F" w:rsidRDefault="00145BF8" w:rsidP="00F54F91">
            <w:pPr>
              <w:jc w:val="center"/>
              <w:rPr>
                <w:color w:val="040404"/>
              </w:rPr>
            </w:pPr>
            <w:r w:rsidRPr="00A0408F">
              <w:rPr>
                <w:color w:val="040404"/>
              </w:rPr>
              <w:t>40</w:t>
            </w:r>
          </w:p>
        </w:tc>
      </w:tr>
      <w:tr w:rsidR="00145BF8" w:rsidRPr="007B43F0" w14:paraId="164C0BFF" w14:textId="77777777" w:rsidTr="000069F6">
        <w:trPr>
          <w:cantSplit/>
          <w:tblHeader/>
          <w:jc w:val="center"/>
        </w:trPr>
        <w:tc>
          <w:tcPr>
            <w:tcW w:w="737" w:type="dxa"/>
            <w:tcBorders>
              <w:right w:val="single" w:sz="4" w:space="0" w:color="auto"/>
            </w:tcBorders>
          </w:tcPr>
          <w:p w14:paraId="49FFE269" w14:textId="6D35C6C4" w:rsidR="00145BF8" w:rsidRPr="003439C6" w:rsidRDefault="00145BF8" w:rsidP="00F54F91">
            <w:pPr>
              <w:jc w:val="center"/>
            </w:pPr>
            <w:r w:rsidRPr="00CC6DF5">
              <w:t>(</w:t>
            </w:r>
            <w:hyperlink r:id="rId228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89DC470" w14:textId="77777777" w:rsidR="00145BF8" w:rsidRPr="00A0408F" w:rsidRDefault="00145BF8" w:rsidP="00F54F91">
            <w:pPr>
              <w:jc w:val="center"/>
              <w:rPr>
                <w:color w:val="040404"/>
              </w:rPr>
            </w:pPr>
            <w:bookmarkStart w:id="1890" w:name="parte2it17_031"/>
            <w:r w:rsidRPr="00A0408F">
              <w:rPr>
                <w:color w:val="040404"/>
              </w:rPr>
              <w:t>31.0</w:t>
            </w:r>
            <w:bookmarkEnd w:id="1890"/>
          </w:p>
        </w:tc>
        <w:tc>
          <w:tcPr>
            <w:tcW w:w="1134" w:type="dxa"/>
            <w:tcBorders>
              <w:top w:val="single" w:sz="4" w:space="0" w:color="auto"/>
              <w:left w:val="single" w:sz="4" w:space="0" w:color="auto"/>
              <w:right w:val="single" w:sz="4" w:space="0" w:color="000000"/>
            </w:tcBorders>
            <w:shd w:val="clear" w:color="auto" w:fill="auto"/>
          </w:tcPr>
          <w:p w14:paraId="5785E4E9" w14:textId="77777777" w:rsidR="00145BF8" w:rsidRPr="00A0408F" w:rsidRDefault="00145BF8" w:rsidP="00F54F91">
            <w:pPr>
              <w:jc w:val="center"/>
              <w:rPr>
                <w:color w:val="040404"/>
              </w:rPr>
            </w:pPr>
            <w:r w:rsidRPr="00A0408F">
              <w:rPr>
                <w:color w:val="040404"/>
              </w:rPr>
              <w:t>17.031.00</w:t>
            </w:r>
          </w:p>
        </w:tc>
        <w:tc>
          <w:tcPr>
            <w:tcW w:w="1134" w:type="dxa"/>
            <w:tcBorders>
              <w:top w:val="single" w:sz="4" w:space="0" w:color="auto"/>
              <w:left w:val="single" w:sz="4" w:space="0" w:color="auto"/>
              <w:right w:val="single" w:sz="4" w:space="0" w:color="000000"/>
            </w:tcBorders>
            <w:shd w:val="clear" w:color="auto" w:fill="auto"/>
          </w:tcPr>
          <w:p w14:paraId="46ABB1F6" w14:textId="77777777" w:rsidR="00145BF8" w:rsidRPr="00A0408F" w:rsidRDefault="00145BF8"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43D6F2BF" w14:textId="77777777" w:rsidR="00145BF8" w:rsidRPr="00A0408F" w:rsidRDefault="00145BF8" w:rsidP="00F54F91">
            <w:pPr>
              <w:jc w:val="both"/>
              <w:rPr>
                <w:color w:val="040404"/>
              </w:rPr>
            </w:pPr>
            <w:r w:rsidRPr="00A0408F">
              <w:rPr>
                <w:color w:val="040404"/>
              </w:rPr>
              <w:t>Salgadinhos diversos, exceto os classificados nos CEST 17.031.01 e 17.031.02</w:t>
            </w:r>
          </w:p>
        </w:tc>
        <w:tc>
          <w:tcPr>
            <w:tcW w:w="1418" w:type="dxa"/>
            <w:tcBorders>
              <w:top w:val="single" w:sz="4" w:space="0" w:color="auto"/>
              <w:left w:val="single" w:sz="4" w:space="0" w:color="auto"/>
              <w:right w:val="single" w:sz="4" w:space="0" w:color="000000"/>
            </w:tcBorders>
            <w:shd w:val="clear" w:color="auto" w:fill="auto"/>
          </w:tcPr>
          <w:p w14:paraId="282B750F"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6369AF7"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7E3B965" w14:textId="77777777" w:rsidR="00145BF8" w:rsidRPr="00A0408F" w:rsidRDefault="00145BF8" w:rsidP="00F54F91">
            <w:pPr>
              <w:jc w:val="center"/>
              <w:rPr>
                <w:color w:val="040404"/>
              </w:rPr>
            </w:pPr>
            <w:r w:rsidRPr="00A0408F">
              <w:rPr>
                <w:color w:val="040404"/>
              </w:rPr>
              <w:t>50</w:t>
            </w:r>
          </w:p>
        </w:tc>
      </w:tr>
      <w:tr w:rsidR="00145BF8" w:rsidRPr="007B43F0" w14:paraId="306EF9C6" w14:textId="77777777" w:rsidTr="000069F6">
        <w:trPr>
          <w:cantSplit/>
          <w:tblHeader/>
          <w:jc w:val="center"/>
        </w:trPr>
        <w:tc>
          <w:tcPr>
            <w:tcW w:w="737" w:type="dxa"/>
            <w:tcBorders>
              <w:right w:val="single" w:sz="4" w:space="0" w:color="auto"/>
            </w:tcBorders>
          </w:tcPr>
          <w:p w14:paraId="7E74E0DE" w14:textId="6FD4D27E" w:rsidR="00145BF8" w:rsidRPr="003439C6" w:rsidRDefault="00145BF8" w:rsidP="00F54F91">
            <w:pPr>
              <w:jc w:val="center"/>
            </w:pPr>
            <w:r w:rsidRPr="00CC6DF5">
              <w:t>(</w:t>
            </w:r>
            <w:hyperlink r:id="rId228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4E39D6E" w14:textId="77777777" w:rsidR="00145BF8" w:rsidRPr="00A0408F" w:rsidRDefault="00145BF8" w:rsidP="00F54F91">
            <w:pPr>
              <w:jc w:val="center"/>
              <w:rPr>
                <w:color w:val="040404"/>
              </w:rPr>
            </w:pPr>
            <w:bookmarkStart w:id="1891" w:name="parte2it17_031_1"/>
            <w:r w:rsidRPr="00A0408F">
              <w:rPr>
                <w:color w:val="040404"/>
              </w:rPr>
              <w:t>31.1</w:t>
            </w:r>
            <w:bookmarkEnd w:id="1891"/>
          </w:p>
        </w:tc>
        <w:tc>
          <w:tcPr>
            <w:tcW w:w="1134" w:type="dxa"/>
            <w:tcBorders>
              <w:top w:val="single" w:sz="4" w:space="0" w:color="auto"/>
              <w:left w:val="single" w:sz="4" w:space="0" w:color="auto"/>
              <w:right w:val="single" w:sz="4" w:space="0" w:color="000000"/>
            </w:tcBorders>
            <w:shd w:val="clear" w:color="auto" w:fill="auto"/>
          </w:tcPr>
          <w:p w14:paraId="0B1B7DAD" w14:textId="77777777" w:rsidR="00145BF8" w:rsidRPr="00A0408F" w:rsidRDefault="00145BF8" w:rsidP="00F54F91">
            <w:pPr>
              <w:jc w:val="center"/>
              <w:rPr>
                <w:color w:val="040404"/>
              </w:rPr>
            </w:pPr>
            <w:r w:rsidRPr="00A0408F">
              <w:rPr>
                <w:color w:val="040404"/>
              </w:rPr>
              <w:t>17.031.01</w:t>
            </w:r>
          </w:p>
        </w:tc>
        <w:tc>
          <w:tcPr>
            <w:tcW w:w="1134" w:type="dxa"/>
            <w:tcBorders>
              <w:top w:val="single" w:sz="4" w:space="0" w:color="auto"/>
              <w:left w:val="single" w:sz="4" w:space="0" w:color="auto"/>
              <w:right w:val="single" w:sz="4" w:space="0" w:color="000000"/>
            </w:tcBorders>
            <w:shd w:val="clear" w:color="auto" w:fill="auto"/>
          </w:tcPr>
          <w:p w14:paraId="38B0FADD" w14:textId="77777777" w:rsidR="00145BF8" w:rsidRPr="00A0408F" w:rsidRDefault="00145BF8"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7894BFC8" w14:textId="77777777" w:rsidR="00145BF8" w:rsidRPr="00A0408F" w:rsidRDefault="00145BF8" w:rsidP="00F54F91">
            <w:pPr>
              <w:jc w:val="both"/>
              <w:rPr>
                <w:color w:val="040404"/>
              </w:rPr>
            </w:pPr>
            <w:r w:rsidRPr="00A0408F">
              <w:rPr>
                <w:color w:val="040404"/>
              </w:rPr>
              <w:t>Salgadinhos diversos, derivados de farinha de trigo</w:t>
            </w:r>
          </w:p>
        </w:tc>
        <w:tc>
          <w:tcPr>
            <w:tcW w:w="1418" w:type="dxa"/>
            <w:tcBorders>
              <w:top w:val="single" w:sz="4" w:space="0" w:color="auto"/>
              <w:left w:val="single" w:sz="4" w:space="0" w:color="auto"/>
              <w:right w:val="single" w:sz="4" w:space="0" w:color="000000"/>
            </w:tcBorders>
            <w:shd w:val="clear" w:color="auto" w:fill="auto"/>
          </w:tcPr>
          <w:p w14:paraId="7D8E5124"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7CBCB16"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03AF252" w14:textId="77777777" w:rsidR="00145BF8" w:rsidRPr="00A0408F" w:rsidRDefault="00145BF8" w:rsidP="00F54F91">
            <w:pPr>
              <w:jc w:val="center"/>
              <w:rPr>
                <w:color w:val="040404"/>
              </w:rPr>
            </w:pPr>
            <w:r w:rsidRPr="00A0408F">
              <w:rPr>
                <w:color w:val="040404"/>
              </w:rPr>
              <w:t>50</w:t>
            </w:r>
          </w:p>
        </w:tc>
      </w:tr>
      <w:tr w:rsidR="00145BF8" w:rsidRPr="007B43F0" w14:paraId="2EBC9A7B" w14:textId="77777777" w:rsidTr="000069F6">
        <w:trPr>
          <w:cantSplit/>
          <w:tblHeader/>
          <w:jc w:val="center"/>
        </w:trPr>
        <w:tc>
          <w:tcPr>
            <w:tcW w:w="737" w:type="dxa"/>
            <w:tcBorders>
              <w:right w:val="single" w:sz="4" w:space="0" w:color="auto"/>
            </w:tcBorders>
          </w:tcPr>
          <w:p w14:paraId="2C70ED6F" w14:textId="4AD7586F" w:rsidR="00145BF8" w:rsidRPr="003439C6" w:rsidRDefault="00145BF8" w:rsidP="00F54F91">
            <w:pPr>
              <w:jc w:val="center"/>
            </w:pPr>
            <w:r w:rsidRPr="00CC6DF5">
              <w:t>(</w:t>
            </w:r>
            <w:hyperlink r:id="rId228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3518043" w14:textId="77777777" w:rsidR="00145BF8" w:rsidRPr="00A0408F" w:rsidRDefault="00145BF8" w:rsidP="00F54F91">
            <w:pPr>
              <w:jc w:val="center"/>
              <w:rPr>
                <w:color w:val="040404"/>
              </w:rPr>
            </w:pPr>
            <w:bookmarkStart w:id="1892" w:name="parte2it17_031_2"/>
            <w:r w:rsidRPr="00A0408F">
              <w:rPr>
                <w:color w:val="040404"/>
              </w:rPr>
              <w:t>31.2</w:t>
            </w:r>
            <w:bookmarkEnd w:id="1892"/>
          </w:p>
        </w:tc>
        <w:tc>
          <w:tcPr>
            <w:tcW w:w="1134" w:type="dxa"/>
            <w:tcBorders>
              <w:top w:val="single" w:sz="4" w:space="0" w:color="auto"/>
              <w:left w:val="single" w:sz="4" w:space="0" w:color="auto"/>
              <w:right w:val="single" w:sz="4" w:space="0" w:color="000000"/>
            </w:tcBorders>
            <w:shd w:val="clear" w:color="auto" w:fill="auto"/>
          </w:tcPr>
          <w:p w14:paraId="68B24202" w14:textId="77777777" w:rsidR="00145BF8" w:rsidRPr="00A0408F" w:rsidRDefault="00145BF8" w:rsidP="00F54F91">
            <w:pPr>
              <w:jc w:val="center"/>
              <w:rPr>
                <w:color w:val="040404"/>
              </w:rPr>
            </w:pPr>
            <w:r w:rsidRPr="00A0408F">
              <w:rPr>
                <w:color w:val="040404"/>
              </w:rPr>
              <w:t>17.031.02</w:t>
            </w:r>
          </w:p>
        </w:tc>
        <w:tc>
          <w:tcPr>
            <w:tcW w:w="1134" w:type="dxa"/>
            <w:tcBorders>
              <w:top w:val="single" w:sz="4" w:space="0" w:color="auto"/>
              <w:left w:val="single" w:sz="4" w:space="0" w:color="auto"/>
              <w:right w:val="single" w:sz="4" w:space="0" w:color="000000"/>
            </w:tcBorders>
            <w:shd w:val="clear" w:color="auto" w:fill="auto"/>
          </w:tcPr>
          <w:p w14:paraId="199B455C" w14:textId="77777777" w:rsidR="00145BF8" w:rsidRPr="00A0408F" w:rsidRDefault="00145BF8"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74C0A3D9" w14:textId="77777777" w:rsidR="00145BF8" w:rsidRPr="00A0408F" w:rsidRDefault="00145BF8" w:rsidP="00F54F91">
            <w:pPr>
              <w:jc w:val="both"/>
              <w:rPr>
                <w:color w:val="040404"/>
              </w:rPr>
            </w:pPr>
            <w:r w:rsidRPr="00A0408F">
              <w:rPr>
                <w:color w:val="040404"/>
              </w:rPr>
              <w:t>Biscoitos de polvilho</w:t>
            </w:r>
          </w:p>
        </w:tc>
        <w:tc>
          <w:tcPr>
            <w:tcW w:w="1418" w:type="dxa"/>
            <w:tcBorders>
              <w:top w:val="single" w:sz="4" w:space="0" w:color="auto"/>
              <w:left w:val="single" w:sz="4" w:space="0" w:color="auto"/>
              <w:right w:val="single" w:sz="4" w:space="0" w:color="000000"/>
            </w:tcBorders>
            <w:shd w:val="clear" w:color="auto" w:fill="auto"/>
          </w:tcPr>
          <w:p w14:paraId="1D5ABC56"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CF7F680"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FB85C60" w14:textId="77777777" w:rsidR="00145BF8" w:rsidRPr="00A0408F" w:rsidRDefault="00145BF8" w:rsidP="00F54F91">
            <w:pPr>
              <w:jc w:val="center"/>
              <w:rPr>
                <w:color w:val="040404"/>
              </w:rPr>
            </w:pPr>
            <w:r w:rsidRPr="00A0408F">
              <w:rPr>
                <w:color w:val="040404"/>
              </w:rPr>
              <w:t>50</w:t>
            </w:r>
          </w:p>
        </w:tc>
      </w:tr>
      <w:tr w:rsidR="00145BF8" w:rsidRPr="007B43F0" w14:paraId="00312185" w14:textId="77777777" w:rsidTr="000069F6">
        <w:trPr>
          <w:cantSplit/>
          <w:tblHeader/>
          <w:jc w:val="center"/>
        </w:trPr>
        <w:tc>
          <w:tcPr>
            <w:tcW w:w="737" w:type="dxa"/>
            <w:tcBorders>
              <w:right w:val="single" w:sz="4" w:space="0" w:color="auto"/>
            </w:tcBorders>
          </w:tcPr>
          <w:p w14:paraId="147F1EBA" w14:textId="3C965CEC" w:rsidR="00145BF8" w:rsidRPr="003439C6" w:rsidRDefault="00145BF8" w:rsidP="00F54F91">
            <w:pPr>
              <w:jc w:val="center"/>
            </w:pPr>
            <w:r w:rsidRPr="00CC6DF5">
              <w:t>(</w:t>
            </w:r>
            <w:hyperlink r:id="rId228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BCA8854" w14:textId="77777777" w:rsidR="00145BF8" w:rsidRPr="00A0408F" w:rsidRDefault="00145BF8" w:rsidP="00F54F91">
            <w:pPr>
              <w:jc w:val="center"/>
              <w:rPr>
                <w:color w:val="040404"/>
              </w:rPr>
            </w:pPr>
            <w:bookmarkStart w:id="1893" w:name="parte2it17_032"/>
            <w:r w:rsidRPr="00A0408F">
              <w:rPr>
                <w:color w:val="040404"/>
              </w:rPr>
              <w:t>32.0</w:t>
            </w:r>
            <w:bookmarkEnd w:id="1893"/>
          </w:p>
        </w:tc>
        <w:tc>
          <w:tcPr>
            <w:tcW w:w="1134" w:type="dxa"/>
            <w:tcBorders>
              <w:top w:val="single" w:sz="4" w:space="0" w:color="auto"/>
              <w:left w:val="single" w:sz="4" w:space="0" w:color="auto"/>
              <w:right w:val="single" w:sz="4" w:space="0" w:color="000000"/>
            </w:tcBorders>
            <w:shd w:val="clear" w:color="auto" w:fill="auto"/>
          </w:tcPr>
          <w:p w14:paraId="53DCF8A6" w14:textId="77777777" w:rsidR="00145BF8" w:rsidRPr="00A0408F" w:rsidRDefault="00145BF8" w:rsidP="00F54F91">
            <w:pPr>
              <w:jc w:val="center"/>
              <w:rPr>
                <w:color w:val="040404"/>
              </w:rPr>
            </w:pPr>
            <w:r w:rsidRPr="00A0408F">
              <w:rPr>
                <w:color w:val="040404"/>
              </w:rPr>
              <w:t>17.032.00</w:t>
            </w:r>
          </w:p>
        </w:tc>
        <w:tc>
          <w:tcPr>
            <w:tcW w:w="1134" w:type="dxa"/>
            <w:tcBorders>
              <w:top w:val="single" w:sz="4" w:space="0" w:color="auto"/>
              <w:left w:val="single" w:sz="4" w:space="0" w:color="auto"/>
              <w:right w:val="single" w:sz="4" w:space="0" w:color="000000"/>
            </w:tcBorders>
            <w:shd w:val="clear" w:color="auto" w:fill="auto"/>
          </w:tcPr>
          <w:p w14:paraId="5F3BD524" w14:textId="77777777" w:rsidR="00145BF8" w:rsidRPr="00A0408F" w:rsidRDefault="00145BF8" w:rsidP="00F54F91">
            <w:pPr>
              <w:jc w:val="center"/>
              <w:rPr>
                <w:color w:val="040404"/>
              </w:rPr>
            </w:pPr>
            <w:r w:rsidRPr="00A0408F">
              <w:rPr>
                <w:color w:val="040404"/>
              </w:rPr>
              <w:t>2005.20.00</w:t>
            </w:r>
            <w:r w:rsidRPr="00A0408F">
              <w:rPr>
                <w:color w:val="040404"/>
              </w:rPr>
              <w:br/>
              <w:t>2005.9</w:t>
            </w:r>
          </w:p>
        </w:tc>
        <w:tc>
          <w:tcPr>
            <w:tcW w:w="3827" w:type="dxa"/>
            <w:tcBorders>
              <w:top w:val="single" w:sz="4" w:space="0" w:color="auto"/>
              <w:left w:val="single" w:sz="4" w:space="0" w:color="auto"/>
              <w:right w:val="single" w:sz="4" w:space="0" w:color="000000"/>
            </w:tcBorders>
            <w:shd w:val="clear" w:color="auto" w:fill="auto"/>
          </w:tcPr>
          <w:p w14:paraId="156CA1F1" w14:textId="77777777" w:rsidR="00145BF8" w:rsidRPr="00A0408F" w:rsidRDefault="00145BF8" w:rsidP="00F54F91">
            <w:pPr>
              <w:jc w:val="both"/>
              <w:rPr>
                <w:color w:val="040404"/>
              </w:rPr>
            </w:pPr>
            <w:r w:rsidRPr="00A0408F">
              <w:rPr>
                <w:color w:val="040404"/>
              </w:rPr>
              <w:t>Batata frita, inhame e mandioca fritos</w:t>
            </w:r>
          </w:p>
        </w:tc>
        <w:tc>
          <w:tcPr>
            <w:tcW w:w="1418" w:type="dxa"/>
            <w:tcBorders>
              <w:top w:val="single" w:sz="4" w:space="0" w:color="auto"/>
              <w:left w:val="single" w:sz="4" w:space="0" w:color="auto"/>
              <w:right w:val="single" w:sz="4" w:space="0" w:color="000000"/>
            </w:tcBorders>
            <w:shd w:val="clear" w:color="auto" w:fill="auto"/>
          </w:tcPr>
          <w:p w14:paraId="038D688E"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2F0C66F"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9F968AA" w14:textId="77777777" w:rsidR="00145BF8" w:rsidRPr="00A0408F" w:rsidRDefault="00145BF8" w:rsidP="00F54F91">
            <w:pPr>
              <w:jc w:val="center"/>
              <w:rPr>
                <w:color w:val="040404"/>
              </w:rPr>
            </w:pPr>
            <w:r w:rsidRPr="00A0408F">
              <w:rPr>
                <w:color w:val="040404"/>
              </w:rPr>
              <w:t>35</w:t>
            </w:r>
          </w:p>
        </w:tc>
      </w:tr>
      <w:tr w:rsidR="00145BF8" w:rsidRPr="007B43F0" w14:paraId="4232DDBF" w14:textId="77777777" w:rsidTr="000069F6">
        <w:trPr>
          <w:cantSplit/>
          <w:tblHeader/>
          <w:jc w:val="center"/>
        </w:trPr>
        <w:tc>
          <w:tcPr>
            <w:tcW w:w="737" w:type="dxa"/>
            <w:tcBorders>
              <w:right w:val="single" w:sz="4" w:space="0" w:color="auto"/>
            </w:tcBorders>
          </w:tcPr>
          <w:p w14:paraId="77DFA409" w14:textId="59D406B4" w:rsidR="00145BF8" w:rsidRPr="003439C6" w:rsidRDefault="00145BF8" w:rsidP="00F54F91">
            <w:pPr>
              <w:jc w:val="center"/>
            </w:pPr>
            <w:r w:rsidRPr="00CC6DF5">
              <w:t>(</w:t>
            </w:r>
            <w:hyperlink r:id="rId228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9A4DA5E" w14:textId="77777777" w:rsidR="00145BF8" w:rsidRPr="00A0408F" w:rsidRDefault="00145BF8" w:rsidP="00F54F91">
            <w:pPr>
              <w:jc w:val="center"/>
              <w:rPr>
                <w:color w:val="040404"/>
              </w:rPr>
            </w:pPr>
            <w:bookmarkStart w:id="1894" w:name="parte2it17_033"/>
            <w:r w:rsidRPr="00A0408F">
              <w:rPr>
                <w:color w:val="040404"/>
              </w:rPr>
              <w:t>33.0</w:t>
            </w:r>
            <w:bookmarkEnd w:id="1894"/>
          </w:p>
        </w:tc>
        <w:tc>
          <w:tcPr>
            <w:tcW w:w="1134" w:type="dxa"/>
            <w:tcBorders>
              <w:top w:val="single" w:sz="4" w:space="0" w:color="auto"/>
              <w:left w:val="single" w:sz="4" w:space="0" w:color="auto"/>
              <w:right w:val="single" w:sz="4" w:space="0" w:color="000000"/>
            </w:tcBorders>
            <w:shd w:val="clear" w:color="auto" w:fill="auto"/>
          </w:tcPr>
          <w:p w14:paraId="245A1BFF" w14:textId="77777777" w:rsidR="00145BF8" w:rsidRPr="00A0408F" w:rsidRDefault="00145BF8" w:rsidP="00F54F91">
            <w:pPr>
              <w:jc w:val="center"/>
              <w:rPr>
                <w:color w:val="040404"/>
              </w:rPr>
            </w:pPr>
            <w:r w:rsidRPr="00A0408F">
              <w:rPr>
                <w:color w:val="040404"/>
              </w:rPr>
              <w:t>17.033.00</w:t>
            </w:r>
          </w:p>
        </w:tc>
        <w:tc>
          <w:tcPr>
            <w:tcW w:w="1134" w:type="dxa"/>
            <w:tcBorders>
              <w:top w:val="single" w:sz="4" w:space="0" w:color="auto"/>
              <w:left w:val="single" w:sz="4" w:space="0" w:color="auto"/>
              <w:right w:val="single" w:sz="4" w:space="0" w:color="000000"/>
            </w:tcBorders>
            <w:shd w:val="clear" w:color="auto" w:fill="auto"/>
          </w:tcPr>
          <w:p w14:paraId="2FF0C2EE" w14:textId="77777777" w:rsidR="00145BF8" w:rsidRPr="00A0408F" w:rsidRDefault="00145BF8" w:rsidP="00F54F91">
            <w:pPr>
              <w:jc w:val="center"/>
              <w:rPr>
                <w:color w:val="040404"/>
              </w:rPr>
            </w:pPr>
            <w:r w:rsidRPr="00A0408F">
              <w:rPr>
                <w:color w:val="040404"/>
              </w:rPr>
              <w:t>2008.1</w:t>
            </w:r>
          </w:p>
        </w:tc>
        <w:tc>
          <w:tcPr>
            <w:tcW w:w="3827" w:type="dxa"/>
            <w:tcBorders>
              <w:top w:val="single" w:sz="4" w:space="0" w:color="auto"/>
              <w:left w:val="single" w:sz="4" w:space="0" w:color="auto"/>
              <w:right w:val="single" w:sz="4" w:space="0" w:color="000000"/>
            </w:tcBorders>
            <w:shd w:val="clear" w:color="auto" w:fill="auto"/>
          </w:tcPr>
          <w:p w14:paraId="4272EE44" w14:textId="77777777" w:rsidR="00145BF8" w:rsidRPr="00A0408F" w:rsidRDefault="00145BF8" w:rsidP="00F54F91">
            <w:pPr>
              <w:jc w:val="both"/>
              <w:rPr>
                <w:color w:val="040404"/>
              </w:rPr>
            </w:pPr>
            <w:r w:rsidRPr="00A0408F">
              <w:rPr>
                <w:color w:val="040404"/>
              </w:rPr>
              <w:t>Amendoim e castanhas tipo aperitivo, em embalagem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4E2B7D52"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5738BBA"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CC44FB6" w14:textId="77777777" w:rsidR="00145BF8" w:rsidRPr="00A0408F" w:rsidRDefault="00145BF8" w:rsidP="00F54F91">
            <w:pPr>
              <w:jc w:val="center"/>
              <w:rPr>
                <w:color w:val="040404"/>
              </w:rPr>
            </w:pPr>
            <w:r w:rsidRPr="00A0408F">
              <w:rPr>
                <w:color w:val="040404"/>
              </w:rPr>
              <w:t>50</w:t>
            </w:r>
          </w:p>
        </w:tc>
      </w:tr>
      <w:tr w:rsidR="00145BF8" w:rsidRPr="007B43F0" w14:paraId="4777B890" w14:textId="77777777" w:rsidTr="000069F6">
        <w:trPr>
          <w:cantSplit/>
          <w:tblHeader/>
          <w:jc w:val="center"/>
        </w:trPr>
        <w:tc>
          <w:tcPr>
            <w:tcW w:w="737" w:type="dxa"/>
            <w:tcBorders>
              <w:right w:val="single" w:sz="4" w:space="0" w:color="auto"/>
            </w:tcBorders>
          </w:tcPr>
          <w:p w14:paraId="3471C021" w14:textId="704F51DB" w:rsidR="00145BF8" w:rsidRPr="003439C6" w:rsidRDefault="00145BF8" w:rsidP="00F54F91">
            <w:pPr>
              <w:jc w:val="center"/>
            </w:pPr>
            <w:r w:rsidRPr="00CC6DF5">
              <w:t>(</w:t>
            </w:r>
            <w:hyperlink r:id="rId228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AE4805E" w14:textId="77777777" w:rsidR="00145BF8" w:rsidRPr="00A0408F" w:rsidRDefault="00145BF8" w:rsidP="00F54F91">
            <w:pPr>
              <w:jc w:val="center"/>
              <w:rPr>
                <w:color w:val="040404"/>
              </w:rPr>
            </w:pPr>
            <w:bookmarkStart w:id="1895" w:name="parte2it17_033_1"/>
            <w:r w:rsidRPr="00A0408F">
              <w:rPr>
                <w:color w:val="040404"/>
              </w:rPr>
              <w:t>33.1</w:t>
            </w:r>
            <w:bookmarkEnd w:id="1895"/>
          </w:p>
        </w:tc>
        <w:tc>
          <w:tcPr>
            <w:tcW w:w="1134" w:type="dxa"/>
            <w:tcBorders>
              <w:top w:val="single" w:sz="4" w:space="0" w:color="auto"/>
              <w:left w:val="single" w:sz="4" w:space="0" w:color="auto"/>
              <w:right w:val="single" w:sz="4" w:space="0" w:color="000000"/>
            </w:tcBorders>
            <w:shd w:val="clear" w:color="auto" w:fill="auto"/>
          </w:tcPr>
          <w:p w14:paraId="7B1D4979" w14:textId="77777777" w:rsidR="00145BF8" w:rsidRPr="00A0408F" w:rsidRDefault="00145BF8" w:rsidP="00F54F91">
            <w:pPr>
              <w:jc w:val="center"/>
              <w:rPr>
                <w:color w:val="040404"/>
              </w:rPr>
            </w:pPr>
            <w:r w:rsidRPr="00A0408F">
              <w:rPr>
                <w:color w:val="040404"/>
              </w:rPr>
              <w:t>17.033.01</w:t>
            </w:r>
          </w:p>
        </w:tc>
        <w:tc>
          <w:tcPr>
            <w:tcW w:w="1134" w:type="dxa"/>
            <w:tcBorders>
              <w:top w:val="single" w:sz="4" w:space="0" w:color="auto"/>
              <w:left w:val="single" w:sz="4" w:space="0" w:color="auto"/>
              <w:right w:val="single" w:sz="4" w:space="0" w:color="000000"/>
            </w:tcBorders>
            <w:shd w:val="clear" w:color="auto" w:fill="auto"/>
          </w:tcPr>
          <w:p w14:paraId="2D98910F" w14:textId="77777777" w:rsidR="00145BF8" w:rsidRPr="00A0408F" w:rsidRDefault="00145BF8" w:rsidP="00F54F91">
            <w:pPr>
              <w:jc w:val="center"/>
              <w:rPr>
                <w:color w:val="040404"/>
              </w:rPr>
            </w:pPr>
            <w:r w:rsidRPr="00A0408F">
              <w:rPr>
                <w:color w:val="040404"/>
              </w:rPr>
              <w:t>2008.1</w:t>
            </w:r>
          </w:p>
        </w:tc>
        <w:tc>
          <w:tcPr>
            <w:tcW w:w="3827" w:type="dxa"/>
            <w:tcBorders>
              <w:top w:val="single" w:sz="4" w:space="0" w:color="auto"/>
              <w:left w:val="single" w:sz="4" w:space="0" w:color="auto"/>
              <w:right w:val="single" w:sz="4" w:space="0" w:color="000000"/>
            </w:tcBorders>
            <w:shd w:val="clear" w:color="auto" w:fill="auto"/>
          </w:tcPr>
          <w:p w14:paraId="5101A7B7" w14:textId="77777777" w:rsidR="00145BF8" w:rsidRPr="00A0408F" w:rsidRDefault="00145BF8" w:rsidP="00F54F91">
            <w:pPr>
              <w:jc w:val="both"/>
              <w:rPr>
                <w:color w:val="040404"/>
              </w:rPr>
            </w:pPr>
            <w:r w:rsidRPr="00A0408F">
              <w:rPr>
                <w:color w:val="040404"/>
              </w:rPr>
              <w:t>Amendoim e castanhas tipo aperitivo, em embalagem de conteúdo superior a 1 kg</w:t>
            </w:r>
          </w:p>
        </w:tc>
        <w:tc>
          <w:tcPr>
            <w:tcW w:w="1418" w:type="dxa"/>
            <w:tcBorders>
              <w:top w:val="single" w:sz="4" w:space="0" w:color="auto"/>
              <w:left w:val="single" w:sz="4" w:space="0" w:color="auto"/>
              <w:right w:val="single" w:sz="4" w:space="0" w:color="000000"/>
            </w:tcBorders>
            <w:shd w:val="clear" w:color="auto" w:fill="auto"/>
          </w:tcPr>
          <w:p w14:paraId="478C0B52" w14:textId="77777777" w:rsidR="00145BF8" w:rsidRPr="00A0408F" w:rsidRDefault="00145BF8"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29B1B95"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37E1850" w14:textId="77777777" w:rsidR="00145BF8" w:rsidRPr="00A0408F" w:rsidRDefault="00145BF8" w:rsidP="00F54F91">
            <w:pPr>
              <w:jc w:val="center"/>
              <w:rPr>
                <w:color w:val="040404"/>
              </w:rPr>
            </w:pPr>
            <w:r w:rsidRPr="00A0408F">
              <w:rPr>
                <w:color w:val="040404"/>
              </w:rPr>
              <w:t>50</w:t>
            </w:r>
          </w:p>
        </w:tc>
      </w:tr>
      <w:tr w:rsidR="00145BF8" w:rsidRPr="007B43F0" w14:paraId="4D8E91CC" w14:textId="77777777" w:rsidTr="000069F6">
        <w:trPr>
          <w:cantSplit/>
          <w:tblHeader/>
          <w:jc w:val="center"/>
        </w:trPr>
        <w:tc>
          <w:tcPr>
            <w:tcW w:w="737" w:type="dxa"/>
            <w:tcBorders>
              <w:right w:val="single" w:sz="4" w:space="0" w:color="auto"/>
            </w:tcBorders>
          </w:tcPr>
          <w:p w14:paraId="56F03DC2" w14:textId="718CEBBE" w:rsidR="00145BF8" w:rsidRPr="003439C6" w:rsidRDefault="00145BF8" w:rsidP="00F54F91">
            <w:pPr>
              <w:jc w:val="center"/>
            </w:pPr>
            <w:r w:rsidRPr="00CC6DF5">
              <w:t>(</w:t>
            </w:r>
            <w:hyperlink r:id="rId228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97E2653" w14:textId="77777777" w:rsidR="00145BF8" w:rsidRPr="00A0408F" w:rsidRDefault="00145BF8" w:rsidP="00F54F91">
            <w:pPr>
              <w:jc w:val="center"/>
              <w:rPr>
                <w:color w:val="040404"/>
              </w:rPr>
            </w:pPr>
            <w:bookmarkStart w:id="1896" w:name="parte2it17_034"/>
            <w:r w:rsidRPr="00A0408F">
              <w:rPr>
                <w:color w:val="040404"/>
              </w:rPr>
              <w:t>34.0</w:t>
            </w:r>
            <w:bookmarkEnd w:id="1896"/>
          </w:p>
        </w:tc>
        <w:tc>
          <w:tcPr>
            <w:tcW w:w="1134" w:type="dxa"/>
            <w:tcBorders>
              <w:top w:val="single" w:sz="4" w:space="0" w:color="auto"/>
              <w:left w:val="single" w:sz="4" w:space="0" w:color="auto"/>
              <w:right w:val="single" w:sz="4" w:space="0" w:color="000000"/>
            </w:tcBorders>
            <w:shd w:val="clear" w:color="auto" w:fill="auto"/>
          </w:tcPr>
          <w:p w14:paraId="579118BD" w14:textId="77777777" w:rsidR="00145BF8" w:rsidRPr="00A0408F" w:rsidRDefault="00145BF8" w:rsidP="00F54F91">
            <w:pPr>
              <w:jc w:val="center"/>
              <w:rPr>
                <w:color w:val="040404"/>
              </w:rPr>
            </w:pPr>
            <w:r w:rsidRPr="00A0408F">
              <w:rPr>
                <w:color w:val="040404"/>
              </w:rPr>
              <w:t>17.034.00</w:t>
            </w:r>
          </w:p>
        </w:tc>
        <w:tc>
          <w:tcPr>
            <w:tcW w:w="1134" w:type="dxa"/>
            <w:tcBorders>
              <w:top w:val="single" w:sz="4" w:space="0" w:color="auto"/>
              <w:left w:val="single" w:sz="4" w:space="0" w:color="auto"/>
              <w:right w:val="single" w:sz="4" w:space="0" w:color="000000"/>
            </w:tcBorders>
            <w:shd w:val="clear" w:color="auto" w:fill="auto"/>
          </w:tcPr>
          <w:p w14:paraId="746EFBA6" w14:textId="77777777" w:rsidR="00145BF8" w:rsidRPr="00A0408F" w:rsidRDefault="00145BF8" w:rsidP="00F54F91">
            <w:pPr>
              <w:jc w:val="center"/>
              <w:rPr>
                <w:color w:val="040404"/>
              </w:rPr>
            </w:pPr>
            <w:r w:rsidRPr="00A0408F">
              <w:rPr>
                <w:color w:val="040404"/>
              </w:rPr>
              <w:t>2103.20.10</w:t>
            </w:r>
          </w:p>
        </w:tc>
        <w:tc>
          <w:tcPr>
            <w:tcW w:w="3827" w:type="dxa"/>
            <w:tcBorders>
              <w:top w:val="single" w:sz="4" w:space="0" w:color="auto"/>
              <w:left w:val="single" w:sz="4" w:space="0" w:color="auto"/>
              <w:right w:val="single" w:sz="4" w:space="0" w:color="000000"/>
            </w:tcBorders>
            <w:shd w:val="clear" w:color="auto" w:fill="auto"/>
          </w:tcPr>
          <w:p w14:paraId="60B90C35" w14:textId="77777777" w:rsidR="00145BF8" w:rsidRPr="00A0408F" w:rsidRDefault="00145BF8" w:rsidP="00F54F91">
            <w:pPr>
              <w:jc w:val="both"/>
              <w:rPr>
                <w:color w:val="040404"/>
              </w:rPr>
            </w:pPr>
            <w:r w:rsidRPr="00A0408F">
              <w:rPr>
                <w:color w:val="040404"/>
              </w:rPr>
              <w:t>Catchup em embalagens imediatas de conteúdo inferior ou igual a 650 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361645AA"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F7B60A1"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B36BA1D" w14:textId="77777777" w:rsidR="00145BF8" w:rsidRPr="00A0408F" w:rsidRDefault="00145BF8" w:rsidP="00F54F91">
            <w:pPr>
              <w:jc w:val="center"/>
              <w:rPr>
                <w:color w:val="040404"/>
              </w:rPr>
            </w:pPr>
            <w:r w:rsidRPr="00A0408F">
              <w:rPr>
                <w:color w:val="040404"/>
              </w:rPr>
              <w:t>55</w:t>
            </w:r>
          </w:p>
        </w:tc>
      </w:tr>
      <w:tr w:rsidR="00145BF8" w:rsidRPr="007B43F0" w14:paraId="532A931B" w14:textId="77777777" w:rsidTr="000069F6">
        <w:trPr>
          <w:cantSplit/>
          <w:tblHeader/>
          <w:jc w:val="center"/>
        </w:trPr>
        <w:tc>
          <w:tcPr>
            <w:tcW w:w="737" w:type="dxa"/>
            <w:tcBorders>
              <w:right w:val="single" w:sz="4" w:space="0" w:color="auto"/>
            </w:tcBorders>
          </w:tcPr>
          <w:p w14:paraId="717C1FD7" w14:textId="25B06CB8" w:rsidR="00145BF8" w:rsidRPr="003439C6" w:rsidRDefault="00145BF8" w:rsidP="00F54F91">
            <w:pPr>
              <w:jc w:val="center"/>
            </w:pPr>
            <w:r w:rsidRPr="00CC6DF5">
              <w:t>(</w:t>
            </w:r>
            <w:hyperlink r:id="rId229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1DE680D" w14:textId="77777777" w:rsidR="00145BF8" w:rsidRPr="00A0408F" w:rsidRDefault="00145BF8" w:rsidP="00F54F91">
            <w:pPr>
              <w:jc w:val="center"/>
              <w:rPr>
                <w:color w:val="040404"/>
              </w:rPr>
            </w:pPr>
            <w:bookmarkStart w:id="1897" w:name="parte2it17_035"/>
            <w:r w:rsidRPr="00A0408F">
              <w:rPr>
                <w:color w:val="040404"/>
              </w:rPr>
              <w:t>35.0</w:t>
            </w:r>
            <w:bookmarkEnd w:id="1897"/>
          </w:p>
        </w:tc>
        <w:tc>
          <w:tcPr>
            <w:tcW w:w="1134" w:type="dxa"/>
            <w:tcBorders>
              <w:top w:val="single" w:sz="4" w:space="0" w:color="auto"/>
              <w:left w:val="single" w:sz="4" w:space="0" w:color="auto"/>
              <w:right w:val="single" w:sz="4" w:space="0" w:color="000000"/>
            </w:tcBorders>
            <w:shd w:val="clear" w:color="auto" w:fill="auto"/>
          </w:tcPr>
          <w:p w14:paraId="0C4A98C3" w14:textId="77777777" w:rsidR="00145BF8" w:rsidRPr="00A0408F" w:rsidRDefault="00145BF8" w:rsidP="00F54F91">
            <w:pPr>
              <w:jc w:val="center"/>
              <w:rPr>
                <w:color w:val="040404"/>
              </w:rPr>
            </w:pPr>
            <w:r w:rsidRPr="00A0408F">
              <w:rPr>
                <w:color w:val="040404"/>
              </w:rPr>
              <w:t>17.035.00</w:t>
            </w:r>
          </w:p>
        </w:tc>
        <w:tc>
          <w:tcPr>
            <w:tcW w:w="1134" w:type="dxa"/>
            <w:tcBorders>
              <w:top w:val="single" w:sz="4" w:space="0" w:color="auto"/>
              <w:left w:val="single" w:sz="4" w:space="0" w:color="auto"/>
              <w:right w:val="single" w:sz="4" w:space="0" w:color="000000"/>
            </w:tcBorders>
            <w:shd w:val="clear" w:color="auto" w:fill="auto"/>
          </w:tcPr>
          <w:p w14:paraId="24D322BE" w14:textId="77777777" w:rsidR="00145BF8" w:rsidRPr="00A0408F" w:rsidRDefault="00145BF8" w:rsidP="00F54F91">
            <w:pPr>
              <w:jc w:val="center"/>
              <w:rPr>
                <w:color w:val="040404"/>
              </w:rPr>
            </w:pPr>
            <w:r w:rsidRPr="00A0408F">
              <w:rPr>
                <w:color w:val="040404"/>
              </w:rPr>
              <w:t>2103.90.21</w:t>
            </w:r>
            <w:r w:rsidRPr="00A0408F">
              <w:rPr>
                <w:color w:val="040404"/>
              </w:rPr>
              <w:br/>
              <w:t>2103.90.91</w:t>
            </w:r>
          </w:p>
        </w:tc>
        <w:tc>
          <w:tcPr>
            <w:tcW w:w="3827" w:type="dxa"/>
            <w:tcBorders>
              <w:top w:val="single" w:sz="4" w:space="0" w:color="auto"/>
              <w:left w:val="single" w:sz="4" w:space="0" w:color="auto"/>
              <w:right w:val="single" w:sz="4" w:space="0" w:color="000000"/>
            </w:tcBorders>
            <w:shd w:val="clear" w:color="auto" w:fill="auto"/>
          </w:tcPr>
          <w:p w14:paraId="52E8ABD0" w14:textId="77777777" w:rsidR="00145BF8" w:rsidRPr="00A0408F" w:rsidRDefault="00145BF8" w:rsidP="00F54F91">
            <w:pPr>
              <w:jc w:val="both"/>
              <w:rPr>
                <w:color w:val="040404"/>
              </w:rPr>
            </w:pPr>
            <w:r w:rsidRPr="00A0408F">
              <w:rPr>
                <w:color w:val="040404"/>
              </w:rPr>
              <w:t>Condimentos e temperos compostos, incluindo molho de pimenta e outros molhos, em embalagens imediatas de conteúdo inferior ou igual a 1 kg, exceto as embalagens contendo envelopes individualizados (sachês) de conteúdo inferior ou igual a 3 g</w:t>
            </w:r>
          </w:p>
        </w:tc>
        <w:tc>
          <w:tcPr>
            <w:tcW w:w="1418" w:type="dxa"/>
            <w:tcBorders>
              <w:top w:val="single" w:sz="4" w:space="0" w:color="auto"/>
              <w:left w:val="single" w:sz="4" w:space="0" w:color="auto"/>
              <w:right w:val="single" w:sz="4" w:space="0" w:color="000000"/>
            </w:tcBorders>
            <w:shd w:val="clear" w:color="auto" w:fill="auto"/>
          </w:tcPr>
          <w:p w14:paraId="43142DC5" w14:textId="77777777" w:rsidR="00145BF8" w:rsidRPr="00A0408F" w:rsidRDefault="00145BF8"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82CA4EC" w14:textId="77777777" w:rsidR="00145BF8" w:rsidRPr="00A0408F" w:rsidRDefault="00145BF8"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3BFE113" w14:textId="77777777" w:rsidR="00145BF8" w:rsidRPr="00A0408F" w:rsidRDefault="00145BF8" w:rsidP="00F54F91">
            <w:pPr>
              <w:jc w:val="center"/>
              <w:rPr>
                <w:color w:val="040404"/>
              </w:rPr>
            </w:pPr>
            <w:r w:rsidRPr="00A0408F">
              <w:rPr>
                <w:color w:val="040404"/>
              </w:rPr>
              <w:t>55</w:t>
            </w:r>
          </w:p>
        </w:tc>
      </w:tr>
      <w:tr w:rsidR="008479A2" w:rsidRPr="007B43F0" w14:paraId="62DE4CF5" w14:textId="77777777" w:rsidTr="000069F6">
        <w:trPr>
          <w:cantSplit/>
          <w:tblHeader/>
          <w:jc w:val="center"/>
        </w:trPr>
        <w:tc>
          <w:tcPr>
            <w:tcW w:w="737" w:type="dxa"/>
            <w:tcBorders>
              <w:right w:val="single" w:sz="4" w:space="0" w:color="auto"/>
            </w:tcBorders>
          </w:tcPr>
          <w:p w14:paraId="1A888F09" w14:textId="63A9388C" w:rsidR="008479A2" w:rsidRPr="003439C6" w:rsidRDefault="008479A2" w:rsidP="00F54F91">
            <w:pPr>
              <w:jc w:val="center"/>
            </w:pPr>
            <w:r w:rsidRPr="00CC6DF5">
              <w:t>(</w:t>
            </w:r>
            <w:hyperlink r:id="rId229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3E3FDF3" w14:textId="77777777" w:rsidR="008479A2" w:rsidRPr="00A0408F" w:rsidRDefault="008479A2" w:rsidP="00F54F91">
            <w:pPr>
              <w:jc w:val="center"/>
              <w:rPr>
                <w:color w:val="040404"/>
              </w:rPr>
            </w:pPr>
            <w:bookmarkStart w:id="1898" w:name="parte2it17_036"/>
            <w:r w:rsidRPr="00A0408F">
              <w:rPr>
                <w:color w:val="040404"/>
              </w:rPr>
              <w:t>36.0</w:t>
            </w:r>
            <w:bookmarkEnd w:id="1898"/>
          </w:p>
        </w:tc>
        <w:tc>
          <w:tcPr>
            <w:tcW w:w="1134" w:type="dxa"/>
            <w:tcBorders>
              <w:top w:val="single" w:sz="4" w:space="0" w:color="auto"/>
              <w:left w:val="single" w:sz="4" w:space="0" w:color="auto"/>
              <w:right w:val="single" w:sz="4" w:space="0" w:color="000000"/>
            </w:tcBorders>
            <w:shd w:val="clear" w:color="auto" w:fill="auto"/>
          </w:tcPr>
          <w:p w14:paraId="5C921729" w14:textId="77777777" w:rsidR="008479A2" w:rsidRPr="00A0408F" w:rsidRDefault="008479A2" w:rsidP="00F54F91">
            <w:pPr>
              <w:jc w:val="center"/>
              <w:rPr>
                <w:color w:val="040404"/>
              </w:rPr>
            </w:pPr>
            <w:r w:rsidRPr="00A0408F">
              <w:rPr>
                <w:color w:val="040404"/>
              </w:rPr>
              <w:t>17.036.00</w:t>
            </w:r>
          </w:p>
        </w:tc>
        <w:tc>
          <w:tcPr>
            <w:tcW w:w="1134" w:type="dxa"/>
            <w:tcBorders>
              <w:top w:val="single" w:sz="4" w:space="0" w:color="auto"/>
              <w:left w:val="single" w:sz="4" w:space="0" w:color="auto"/>
              <w:right w:val="single" w:sz="4" w:space="0" w:color="000000"/>
            </w:tcBorders>
            <w:shd w:val="clear" w:color="auto" w:fill="auto"/>
          </w:tcPr>
          <w:p w14:paraId="6B8F6F76" w14:textId="77777777" w:rsidR="008479A2" w:rsidRPr="00A0408F" w:rsidRDefault="008479A2" w:rsidP="00F54F91">
            <w:pPr>
              <w:jc w:val="center"/>
              <w:rPr>
                <w:color w:val="040404"/>
              </w:rPr>
            </w:pPr>
            <w:r w:rsidRPr="00A0408F">
              <w:rPr>
                <w:color w:val="040404"/>
              </w:rPr>
              <w:t>2103.10.10</w:t>
            </w:r>
          </w:p>
        </w:tc>
        <w:tc>
          <w:tcPr>
            <w:tcW w:w="3827" w:type="dxa"/>
            <w:tcBorders>
              <w:top w:val="single" w:sz="4" w:space="0" w:color="auto"/>
              <w:left w:val="single" w:sz="4" w:space="0" w:color="auto"/>
              <w:right w:val="single" w:sz="4" w:space="0" w:color="000000"/>
            </w:tcBorders>
            <w:shd w:val="clear" w:color="auto" w:fill="auto"/>
          </w:tcPr>
          <w:p w14:paraId="78B3ED76" w14:textId="77777777" w:rsidR="008479A2" w:rsidRPr="00A0408F" w:rsidRDefault="008479A2" w:rsidP="00F54F91">
            <w:pPr>
              <w:jc w:val="both"/>
              <w:rPr>
                <w:color w:val="040404"/>
              </w:rPr>
            </w:pPr>
            <w:r w:rsidRPr="00A0408F">
              <w:rPr>
                <w:color w:val="040404"/>
              </w:rPr>
              <w:t>Molhos de soja preparados em embalagens imediatas de conteúdo inferior ou igual a 650 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29A9C1C7"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07BB726"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52E0E10" w14:textId="77777777" w:rsidR="008479A2" w:rsidRPr="00A0408F" w:rsidRDefault="008479A2" w:rsidP="00F54F91">
            <w:pPr>
              <w:jc w:val="center"/>
              <w:rPr>
                <w:color w:val="040404"/>
              </w:rPr>
            </w:pPr>
            <w:r w:rsidRPr="00A0408F">
              <w:rPr>
                <w:color w:val="040404"/>
              </w:rPr>
              <w:t>55</w:t>
            </w:r>
          </w:p>
        </w:tc>
      </w:tr>
      <w:tr w:rsidR="008479A2" w:rsidRPr="007B43F0" w14:paraId="473CB25E" w14:textId="77777777" w:rsidTr="000069F6">
        <w:trPr>
          <w:cantSplit/>
          <w:tblHeader/>
          <w:jc w:val="center"/>
        </w:trPr>
        <w:tc>
          <w:tcPr>
            <w:tcW w:w="737" w:type="dxa"/>
            <w:tcBorders>
              <w:right w:val="single" w:sz="4" w:space="0" w:color="auto"/>
            </w:tcBorders>
          </w:tcPr>
          <w:p w14:paraId="053B4858" w14:textId="74634693" w:rsidR="008479A2" w:rsidRPr="003439C6" w:rsidRDefault="008479A2" w:rsidP="00F54F91">
            <w:pPr>
              <w:jc w:val="center"/>
            </w:pPr>
            <w:r w:rsidRPr="00CC6DF5">
              <w:t>(</w:t>
            </w:r>
            <w:hyperlink r:id="rId229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E531CAD" w14:textId="77777777" w:rsidR="008479A2" w:rsidRPr="00A0408F" w:rsidRDefault="008479A2" w:rsidP="00F54F91">
            <w:pPr>
              <w:jc w:val="center"/>
              <w:rPr>
                <w:color w:val="040404"/>
              </w:rPr>
            </w:pPr>
            <w:bookmarkStart w:id="1899" w:name="parte2it17_037"/>
            <w:r w:rsidRPr="00A0408F">
              <w:rPr>
                <w:color w:val="040404"/>
              </w:rPr>
              <w:t>37.0</w:t>
            </w:r>
            <w:bookmarkEnd w:id="1899"/>
          </w:p>
        </w:tc>
        <w:tc>
          <w:tcPr>
            <w:tcW w:w="1134" w:type="dxa"/>
            <w:tcBorders>
              <w:top w:val="single" w:sz="4" w:space="0" w:color="auto"/>
              <w:left w:val="single" w:sz="4" w:space="0" w:color="auto"/>
              <w:right w:val="single" w:sz="4" w:space="0" w:color="000000"/>
            </w:tcBorders>
            <w:shd w:val="clear" w:color="auto" w:fill="auto"/>
          </w:tcPr>
          <w:p w14:paraId="65800857" w14:textId="77777777" w:rsidR="008479A2" w:rsidRPr="00A0408F" w:rsidRDefault="008479A2" w:rsidP="00F54F91">
            <w:pPr>
              <w:jc w:val="center"/>
              <w:rPr>
                <w:color w:val="040404"/>
              </w:rPr>
            </w:pPr>
            <w:r w:rsidRPr="00A0408F">
              <w:rPr>
                <w:color w:val="040404"/>
              </w:rPr>
              <w:t>17.037.00</w:t>
            </w:r>
          </w:p>
        </w:tc>
        <w:tc>
          <w:tcPr>
            <w:tcW w:w="1134" w:type="dxa"/>
            <w:tcBorders>
              <w:top w:val="single" w:sz="4" w:space="0" w:color="auto"/>
              <w:left w:val="single" w:sz="4" w:space="0" w:color="auto"/>
              <w:right w:val="single" w:sz="4" w:space="0" w:color="000000"/>
            </w:tcBorders>
            <w:shd w:val="clear" w:color="auto" w:fill="auto"/>
          </w:tcPr>
          <w:p w14:paraId="7BCCD63B" w14:textId="77777777" w:rsidR="008479A2" w:rsidRPr="00A0408F" w:rsidRDefault="008479A2" w:rsidP="00F54F91">
            <w:pPr>
              <w:jc w:val="center"/>
              <w:rPr>
                <w:color w:val="040404"/>
              </w:rPr>
            </w:pPr>
            <w:r w:rsidRPr="00A0408F">
              <w:rPr>
                <w:color w:val="040404"/>
              </w:rPr>
              <w:t>2103.30.10</w:t>
            </w:r>
          </w:p>
        </w:tc>
        <w:tc>
          <w:tcPr>
            <w:tcW w:w="3827" w:type="dxa"/>
            <w:tcBorders>
              <w:top w:val="single" w:sz="4" w:space="0" w:color="auto"/>
              <w:left w:val="single" w:sz="4" w:space="0" w:color="auto"/>
              <w:right w:val="single" w:sz="4" w:space="0" w:color="000000"/>
            </w:tcBorders>
            <w:shd w:val="clear" w:color="auto" w:fill="auto"/>
          </w:tcPr>
          <w:p w14:paraId="7C439376" w14:textId="77777777" w:rsidR="008479A2" w:rsidRPr="00A0408F" w:rsidRDefault="008479A2" w:rsidP="00F54F91">
            <w:pPr>
              <w:jc w:val="both"/>
              <w:rPr>
                <w:color w:val="040404"/>
              </w:rPr>
            </w:pPr>
            <w:r w:rsidRPr="00A0408F">
              <w:rPr>
                <w:color w:val="040404"/>
              </w:rPr>
              <w:t>Farinha de mostarda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477D03C9"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20721D8"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6AA1D8F" w14:textId="77777777" w:rsidR="008479A2" w:rsidRPr="00A0408F" w:rsidRDefault="008479A2" w:rsidP="00F54F91">
            <w:pPr>
              <w:jc w:val="center"/>
              <w:rPr>
                <w:color w:val="040404"/>
              </w:rPr>
            </w:pPr>
            <w:r w:rsidRPr="00A0408F">
              <w:rPr>
                <w:color w:val="040404"/>
              </w:rPr>
              <w:t>45</w:t>
            </w:r>
          </w:p>
        </w:tc>
      </w:tr>
      <w:tr w:rsidR="008479A2" w:rsidRPr="007B43F0" w14:paraId="01DAF15B" w14:textId="77777777" w:rsidTr="001C2C38">
        <w:trPr>
          <w:cantSplit/>
          <w:tblHeader/>
          <w:jc w:val="center"/>
        </w:trPr>
        <w:tc>
          <w:tcPr>
            <w:tcW w:w="737" w:type="dxa"/>
            <w:tcBorders>
              <w:right w:val="single" w:sz="4" w:space="0" w:color="auto"/>
            </w:tcBorders>
          </w:tcPr>
          <w:p w14:paraId="7E939B8F" w14:textId="0C713C22" w:rsidR="008479A2" w:rsidRPr="003439C6" w:rsidRDefault="008479A2" w:rsidP="00F54F91">
            <w:pPr>
              <w:jc w:val="center"/>
            </w:pPr>
            <w:r w:rsidRPr="00CC6DF5">
              <w:t>(</w:t>
            </w:r>
            <w:hyperlink r:id="rId229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FC3ADDD" w14:textId="77777777" w:rsidR="008479A2" w:rsidRPr="00A0408F" w:rsidRDefault="008479A2" w:rsidP="00F54F91">
            <w:pPr>
              <w:jc w:val="center"/>
              <w:rPr>
                <w:color w:val="040404"/>
              </w:rPr>
            </w:pPr>
            <w:bookmarkStart w:id="1900" w:name="parte2it17_038"/>
            <w:r w:rsidRPr="00A0408F">
              <w:rPr>
                <w:color w:val="040404"/>
              </w:rPr>
              <w:t>38.0</w:t>
            </w:r>
            <w:bookmarkEnd w:id="1900"/>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0F1ED4D" w14:textId="77777777" w:rsidR="008479A2" w:rsidRPr="00A0408F" w:rsidRDefault="008479A2" w:rsidP="00F54F91">
            <w:pPr>
              <w:jc w:val="center"/>
              <w:rPr>
                <w:color w:val="040404"/>
              </w:rPr>
            </w:pPr>
            <w:r w:rsidRPr="00A0408F">
              <w:rPr>
                <w:color w:val="040404"/>
              </w:rPr>
              <w:t>17.038.00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C2959BF" w14:textId="77777777" w:rsidR="008479A2" w:rsidRPr="00A0408F" w:rsidRDefault="008479A2" w:rsidP="00F54F91">
            <w:pPr>
              <w:jc w:val="center"/>
              <w:rPr>
                <w:color w:val="040404"/>
              </w:rPr>
            </w:pPr>
            <w:r w:rsidRPr="00A0408F">
              <w:rPr>
                <w:color w:val="040404"/>
              </w:rPr>
              <w:t>2103.30.21</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964C5C2" w14:textId="77777777" w:rsidR="008479A2" w:rsidRPr="00A0408F" w:rsidRDefault="008479A2" w:rsidP="00F54F91">
            <w:pPr>
              <w:jc w:val="both"/>
              <w:rPr>
                <w:color w:val="040404"/>
              </w:rPr>
            </w:pPr>
            <w:r w:rsidRPr="00A0408F">
              <w:rPr>
                <w:color w:val="040404"/>
              </w:rPr>
              <w:t>Mostarda preparada em embalagens imediatas de conteúdo inferior ou igual a 650 g, exceto as embalagens contendo envelopes individualizados (sachês) de conteúdo inferior ou igual a 10 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A03875B"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46C8CC5"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3612BD2" w14:textId="77777777" w:rsidR="008479A2" w:rsidRPr="00A0408F" w:rsidRDefault="008479A2" w:rsidP="00F54F91">
            <w:pPr>
              <w:jc w:val="center"/>
              <w:rPr>
                <w:color w:val="040404"/>
              </w:rPr>
            </w:pPr>
            <w:r w:rsidRPr="00A0408F">
              <w:rPr>
                <w:color w:val="040404"/>
              </w:rPr>
              <w:t>55</w:t>
            </w:r>
          </w:p>
        </w:tc>
      </w:tr>
      <w:tr w:rsidR="008479A2" w:rsidRPr="007B43F0" w14:paraId="28D27EA3" w14:textId="77777777" w:rsidTr="001C2C38">
        <w:trPr>
          <w:cantSplit/>
          <w:tblHeader/>
          <w:jc w:val="center"/>
        </w:trPr>
        <w:tc>
          <w:tcPr>
            <w:tcW w:w="737" w:type="dxa"/>
            <w:tcBorders>
              <w:right w:val="single" w:sz="4" w:space="0" w:color="auto"/>
            </w:tcBorders>
          </w:tcPr>
          <w:p w14:paraId="4769F046" w14:textId="3888FFB6" w:rsidR="008479A2" w:rsidRPr="003439C6" w:rsidRDefault="008479A2" w:rsidP="00F54F91">
            <w:pPr>
              <w:jc w:val="center"/>
            </w:pPr>
            <w:r w:rsidRPr="00CC6DF5">
              <w:t>(</w:t>
            </w:r>
            <w:hyperlink r:id="rId229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46337A75" w14:textId="77777777" w:rsidR="008479A2" w:rsidRPr="00A0408F" w:rsidRDefault="008479A2" w:rsidP="00F54F91">
            <w:pPr>
              <w:jc w:val="center"/>
              <w:rPr>
                <w:color w:val="040404"/>
              </w:rPr>
            </w:pPr>
            <w:bookmarkStart w:id="1901" w:name="parte2it17_039"/>
            <w:r w:rsidRPr="00A0408F">
              <w:rPr>
                <w:color w:val="040404"/>
              </w:rPr>
              <w:t>39.0</w:t>
            </w:r>
            <w:bookmarkEnd w:id="19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EDC0DB" w14:textId="77777777" w:rsidR="008479A2" w:rsidRPr="00A0408F" w:rsidRDefault="008479A2" w:rsidP="00F54F91">
            <w:pPr>
              <w:jc w:val="center"/>
              <w:rPr>
                <w:color w:val="040404"/>
              </w:rPr>
            </w:pPr>
            <w:r w:rsidRPr="00A0408F">
              <w:rPr>
                <w:color w:val="040404"/>
              </w:rPr>
              <w:t>17.039.00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0C700C" w14:textId="77777777" w:rsidR="008479A2" w:rsidRPr="00A0408F" w:rsidRDefault="008479A2" w:rsidP="00F54F91">
            <w:pPr>
              <w:jc w:val="center"/>
              <w:rPr>
                <w:color w:val="040404"/>
              </w:rPr>
            </w:pPr>
            <w:r w:rsidRPr="00A0408F">
              <w:rPr>
                <w:color w:val="040404"/>
              </w:rPr>
              <w:t>2103.90.11</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B3331B5" w14:textId="77777777" w:rsidR="008479A2" w:rsidRPr="00A0408F" w:rsidRDefault="008479A2" w:rsidP="00F54F91">
            <w:pPr>
              <w:jc w:val="both"/>
              <w:rPr>
                <w:color w:val="040404"/>
              </w:rPr>
            </w:pPr>
            <w:r w:rsidRPr="00A0408F">
              <w:rPr>
                <w:color w:val="040404"/>
              </w:rPr>
              <w:t>Maionese em embalagens imediatas de conteúdo inferior ou igual a 650 g, exceto as embalagens contendo envelopes individualizados (sachês) de conteúdo inferior ou igual a 10 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06D32F"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E0712A"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43622FD9" w14:textId="77777777" w:rsidR="008479A2" w:rsidRPr="00A0408F" w:rsidRDefault="008479A2" w:rsidP="00F54F91">
            <w:pPr>
              <w:jc w:val="center"/>
              <w:rPr>
                <w:color w:val="040404"/>
              </w:rPr>
            </w:pPr>
            <w:r w:rsidRPr="00A0408F">
              <w:rPr>
                <w:color w:val="040404"/>
              </w:rPr>
              <w:t>28</w:t>
            </w:r>
          </w:p>
        </w:tc>
      </w:tr>
      <w:tr w:rsidR="008479A2" w:rsidRPr="007B43F0" w14:paraId="03B166D1" w14:textId="77777777" w:rsidTr="001C2C38">
        <w:trPr>
          <w:cantSplit/>
          <w:tblHeader/>
          <w:jc w:val="center"/>
        </w:trPr>
        <w:tc>
          <w:tcPr>
            <w:tcW w:w="737" w:type="dxa"/>
            <w:tcBorders>
              <w:right w:val="single" w:sz="4" w:space="0" w:color="auto"/>
            </w:tcBorders>
          </w:tcPr>
          <w:p w14:paraId="2E50EEC9" w14:textId="36883ECC" w:rsidR="008479A2" w:rsidRPr="003439C6" w:rsidRDefault="008479A2" w:rsidP="00F54F91">
            <w:pPr>
              <w:jc w:val="center"/>
            </w:pPr>
            <w:r w:rsidRPr="00CC6DF5">
              <w:t>(</w:t>
            </w:r>
            <w:hyperlink r:id="rId229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1E55801" w14:textId="77777777" w:rsidR="008479A2" w:rsidRPr="00A0408F" w:rsidRDefault="008479A2" w:rsidP="00F54F91">
            <w:pPr>
              <w:jc w:val="center"/>
              <w:rPr>
                <w:color w:val="040404"/>
              </w:rPr>
            </w:pPr>
            <w:bookmarkStart w:id="1902" w:name="parte2it17_040"/>
            <w:r w:rsidRPr="00A0408F">
              <w:rPr>
                <w:color w:val="040404"/>
              </w:rPr>
              <w:t>40.0</w:t>
            </w:r>
            <w:bookmarkEnd w:id="1902"/>
          </w:p>
        </w:tc>
        <w:tc>
          <w:tcPr>
            <w:tcW w:w="1134" w:type="dxa"/>
            <w:tcBorders>
              <w:top w:val="single" w:sz="4" w:space="0" w:color="auto"/>
              <w:left w:val="single" w:sz="4" w:space="0" w:color="auto"/>
              <w:right w:val="single" w:sz="4" w:space="0" w:color="000000"/>
            </w:tcBorders>
            <w:shd w:val="clear" w:color="auto" w:fill="auto"/>
          </w:tcPr>
          <w:p w14:paraId="066E070B" w14:textId="77777777" w:rsidR="008479A2" w:rsidRPr="00A0408F" w:rsidRDefault="008479A2" w:rsidP="00F54F91">
            <w:pPr>
              <w:jc w:val="center"/>
              <w:rPr>
                <w:color w:val="040404"/>
              </w:rPr>
            </w:pPr>
            <w:r w:rsidRPr="00A0408F">
              <w:rPr>
                <w:color w:val="040404"/>
              </w:rPr>
              <w:t>17.040.00</w:t>
            </w:r>
          </w:p>
        </w:tc>
        <w:tc>
          <w:tcPr>
            <w:tcW w:w="1134" w:type="dxa"/>
            <w:tcBorders>
              <w:top w:val="single" w:sz="4" w:space="0" w:color="auto"/>
              <w:left w:val="single" w:sz="4" w:space="0" w:color="auto"/>
              <w:right w:val="single" w:sz="4" w:space="0" w:color="000000"/>
            </w:tcBorders>
            <w:shd w:val="clear" w:color="auto" w:fill="auto"/>
          </w:tcPr>
          <w:p w14:paraId="4610DB08" w14:textId="77777777" w:rsidR="008479A2" w:rsidRPr="00A0408F" w:rsidRDefault="008479A2" w:rsidP="00F54F91">
            <w:pPr>
              <w:jc w:val="center"/>
              <w:rPr>
                <w:color w:val="040404"/>
              </w:rPr>
            </w:pPr>
            <w:r w:rsidRPr="00A0408F">
              <w:rPr>
                <w:color w:val="040404"/>
              </w:rPr>
              <w:t>2002</w:t>
            </w:r>
          </w:p>
        </w:tc>
        <w:tc>
          <w:tcPr>
            <w:tcW w:w="3827" w:type="dxa"/>
            <w:tcBorders>
              <w:top w:val="single" w:sz="4" w:space="0" w:color="auto"/>
              <w:left w:val="single" w:sz="4" w:space="0" w:color="auto"/>
              <w:right w:val="single" w:sz="4" w:space="0" w:color="000000"/>
            </w:tcBorders>
            <w:shd w:val="clear" w:color="auto" w:fill="auto"/>
          </w:tcPr>
          <w:p w14:paraId="0FAF97ED" w14:textId="77777777" w:rsidR="008479A2" w:rsidRPr="00A0408F" w:rsidRDefault="008479A2" w:rsidP="00F54F91">
            <w:pPr>
              <w:jc w:val="both"/>
              <w:rPr>
                <w:color w:val="040404"/>
              </w:rPr>
            </w:pPr>
            <w:r w:rsidRPr="00A0408F">
              <w:rPr>
                <w:color w:val="040404"/>
              </w:rPr>
              <w:t>Tomates preparados ou conservados, exceto em vinagre ou em ácido acético,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5E6426A7"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32BC06A"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08183FE" w14:textId="77777777" w:rsidR="008479A2" w:rsidRPr="00A0408F" w:rsidRDefault="008479A2" w:rsidP="00F54F91">
            <w:pPr>
              <w:jc w:val="center"/>
              <w:rPr>
                <w:color w:val="040404"/>
              </w:rPr>
            </w:pPr>
            <w:r w:rsidRPr="00A0408F">
              <w:rPr>
                <w:color w:val="040404"/>
              </w:rPr>
              <w:t>40</w:t>
            </w:r>
          </w:p>
        </w:tc>
      </w:tr>
      <w:tr w:rsidR="008479A2" w:rsidRPr="007B43F0" w14:paraId="16091AFB" w14:textId="77777777" w:rsidTr="000069F6">
        <w:trPr>
          <w:cantSplit/>
          <w:tblHeader/>
          <w:jc w:val="center"/>
        </w:trPr>
        <w:tc>
          <w:tcPr>
            <w:tcW w:w="737" w:type="dxa"/>
            <w:tcBorders>
              <w:right w:val="single" w:sz="4" w:space="0" w:color="auto"/>
            </w:tcBorders>
          </w:tcPr>
          <w:p w14:paraId="47C2149A" w14:textId="133ED879" w:rsidR="008479A2" w:rsidRPr="003439C6" w:rsidRDefault="008479A2" w:rsidP="00F54F91">
            <w:pPr>
              <w:jc w:val="center"/>
            </w:pPr>
            <w:r w:rsidRPr="00CC6DF5">
              <w:t>(</w:t>
            </w:r>
            <w:hyperlink r:id="rId229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B9D3184" w14:textId="77777777" w:rsidR="008479A2" w:rsidRPr="00A0408F" w:rsidRDefault="008479A2" w:rsidP="00F54F91">
            <w:pPr>
              <w:jc w:val="center"/>
              <w:rPr>
                <w:color w:val="040404"/>
              </w:rPr>
            </w:pPr>
            <w:bookmarkStart w:id="1903" w:name="parte2it17_041"/>
            <w:r w:rsidRPr="00A0408F">
              <w:rPr>
                <w:color w:val="040404"/>
              </w:rPr>
              <w:t>41.0</w:t>
            </w:r>
            <w:bookmarkEnd w:id="1903"/>
          </w:p>
        </w:tc>
        <w:tc>
          <w:tcPr>
            <w:tcW w:w="1134" w:type="dxa"/>
            <w:tcBorders>
              <w:top w:val="single" w:sz="4" w:space="0" w:color="auto"/>
              <w:left w:val="single" w:sz="4" w:space="0" w:color="auto"/>
              <w:right w:val="single" w:sz="4" w:space="0" w:color="000000"/>
            </w:tcBorders>
            <w:shd w:val="clear" w:color="auto" w:fill="auto"/>
          </w:tcPr>
          <w:p w14:paraId="5881802D" w14:textId="77777777" w:rsidR="008479A2" w:rsidRPr="00A0408F" w:rsidRDefault="008479A2" w:rsidP="00F54F91">
            <w:pPr>
              <w:jc w:val="center"/>
              <w:rPr>
                <w:color w:val="040404"/>
              </w:rPr>
            </w:pPr>
            <w:r w:rsidRPr="00A0408F">
              <w:rPr>
                <w:color w:val="040404"/>
              </w:rPr>
              <w:t>17.041.00</w:t>
            </w:r>
          </w:p>
        </w:tc>
        <w:tc>
          <w:tcPr>
            <w:tcW w:w="1134" w:type="dxa"/>
            <w:tcBorders>
              <w:top w:val="single" w:sz="4" w:space="0" w:color="auto"/>
              <w:left w:val="single" w:sz="4" w:space="0" w:color="auto"/>
              <w:right w:val="single" w:sz="4" w:space="0" w:color="000000"/>
            </w:tcBorders>
            <w:shd w:val="clear" w:color="auto" w:fill="auto"/>
          </w:tcPr>
          <w:p w14:paraId="7B1F157C" w14:textId="77777777" w:rsidR="008479A2" w:rsidRPr="00A0408F" w:rsidRDefault="008479A2" w:rsidP="00F54F91">
            <w:pPr>
              <w:jc w:val="center"/>
              <w:rPr>
                <w:color w:val="040404"/>
              </w:rPr>
            </w:pPr>
            <w:r w:rsidRPr="00A0408F">
              <w:rPr>
                <w:color w:val="040404"/>
              </w:rPr>
              <w:t>2103.20.10</w:t>
            </w:r>
          </w:p>
        </w:tc>
        <w:tc>
          <w:tcPr>
            <w:tcW w:w="3827" w:type="dxa"/>
            <w:tcBorders>
              <w:top w:val="single" w:sz="4" w:space="0" w:color="auto"/>
              <w:left w:val="single" w:sz="4" w:space="0" w:color="auto"/>
              <w:right w:val="single" w:sz="4" w:space="0" w:color="000000"/>
            </w:tcBorders>
            <w:shd w:val="clear" w:color="auto" w:fill="auto"/>
          </w:tcPr>
          <w:p w14:paraId="72883FC3" w14:textId="77777777" w:rsidR="008479A2" w:rsidRPr="00A0408F" w:rsidRDefault="008479A2" w:rsidP="00F54F91">
            <w:pPr>
              <w:jc w:val="both"/>
              <w:rPr>
                <w:color w:val="040404"/>
              </w:rPr>
            </w:pPr>
            <w:r w:rsidRPr="00A0408F">
              <w:rPr>
                <w:color w:val="040404"/>
              </w:rPr>
              <w:t>Molhos de tomate em embalagens imediatas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700316A5"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188AD0E"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363C854" w14:textId="77777777" w:rsidR="008479A2" w:rsidRPr="00A0408F" w:rsidRDefault="008479A2" w:rsidP="00F54F91">
            <w:pPr>
              <w:jc w:val="center"/>
              <w:rPr>
                <w:color w:val="040404"/>
              </w:rPr>
            </w:pPr>
            <w:r w:rsidRPr="00A0408F">
              <w:rPr>
                <w:color w:val="040404"/>
              </w:rPr>
              <w:t>50</w:t>
            </w:r>
          </w:p>
        </w:tc>
      </w:tr>
      <w:tr w:rsidR="008479A2" w:rsidRPr="007B43F0" w14:paraId="563F522A" w14:textId="77777777" w:rsidTr="000069F6">
        <w:trPr>
          <w:cantSplit/>
          <w:tblHeader/>
          <w:jc w:val="center"/>
        </w:trPr>
        <w:tc>
          <w:tcPr>
            <w:tcW w:w="737" w:type="dxa"/>
            <w:tcBorders>
              <w:right w:val="single" w:sz="4" w:space="0" w:color="auto"/>
            </w:tcBorders>
          </w:tcPr>
          <w:p w14:paraId="765CC833" w14:textId="320C3504" w:rsidR="008479A2" w:rsidRPr="003439C6" w:rsidRDefault="008479A2" w:rsidP="00F54F91">
            <w:pPr>
              <w:jc w:val="center"/>
            </w:pPr>
            <w:r w:rsidRPr="00CC6DF5">
              <w:t>(</w:t>
            </w:r>
            <w:hyperlink r:id="rId229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079557F" w14:textId="77777777" w:rsidR="008479A2" w:rsidRPr="00A0408F" w:rsidRDefault="008479A2" w:rsidP="00F54F91">
            <w:pPr>
              <w:jc w:val="center"/>
              <w:rPr>
                <w:color w:val="040404"/>
              </w:rPr>
            </w:pPr>
            <w:bookmarkStart w:id="1904" w:name="parte2it17_042"/>
            <w:r w:rsidRPr="00A0408F">
              <w:rPr>
                <w:color w:val="040404"/>
              </w:rPr>
              <w:t>42.0</w:t>
            </w:r>
            <w:bookmarkEnd w:id="1904"/>
          </w:p>
        </w:tc>
        <w:tc>
          <w:tcPr>
            <w:tcW w:w="1134" w:type="dxa"/>
            <w:tcBorders>
              <w:top w:val="single" w:sz="4" w:space="0" w:color="auto"/>
              <w:left w:val="single" w:sz="4" w:space="0" w:color="auto"/>
              <w:right w:val="single" w:sz="4" w:space="0" w:color="000000"/>
            </w:tcBorders>
            <w:shd w:val="clear" w:color="auto" w:fill="auto"/>
          </w:tcPr>
          <w:p w14:paraId="29D1C47A" w14:textId="77777777" w:rsidR="008479A2" w:rsidRPr="00A0408F" w:rsidRDefault="008479A2" w:rsidP="00F54F91">
            <w:pPr>
              <w:jc w:val="center"/>
              <w:rPr>
                <w:color w:val="040404"/>
              </w:rPr>
            </w:pPr>
            <w:r w:rsidRPr="00A0408F">
              <w:rPr>
                <w:color w:val="040404"/>
              </w:rPr>
              <w:t>17.042.00</w:t>
            </w:r>
          </w:p>
        </w:tc>
        <w:tc>
          <w:tcPr>
            <w:tcW w:w="1134" w:type="dxa"/>
            <w:tcBorders>
              <w:top w:val="single" w:sz="4" w:space="0" w:color="auto"/>
              <w:left w:val="single" w:sz="4" w:space="0" w:color="auto"/>
              <w:right w:val="single" w:sz="4" w:space="0" w:color="000000"/>
            </w:tcBorders>
            <w:shd w:val="clear" w:color="auto" w:fill="auto"/>
          </w:tcPr>
          <w:p w14:paraId="6F6B3FE7" w14:textId="77777777" w:rsidR="008479A2" w:rsidRPr="00A0408F" w:rsidRDefault="008479A2" w:rsidP="00F54F91">
            <w:pPr>
              <w:jc w:val="center"/>
              <w:rPr>
                <w:color w:val="040404"/>
              </w:rPr>
            </w:pPr>
            <w:r w:rsidRPr="00A0408F">
              <w:rPr>
                <w:color w:val="040404"/>
              </w:rPr>
              <w:t>1704.90.90</w:t>
            </w:r>
            <w:r w:rsidRPr="00A0408F">
              <w:rPr>
                <w:color w:val="040404"/>
              </w:rPr>
              <w:br/>
              <w:t>1904.20.00</w:t>
            </w:r>
            <w:r w:rsidRPr="00A0408F">
              <w:rPr>
                <w:color w:val="040404"/>
              </w:rPr>
              <w:br/>
              <w:t>1904.90.00</w:t>
            </w:r>
          </w:p>
        </w:tc>
        <w:tc>
          <w:tcPr>
            <w:tcW w:w="3827" w:type="dxa"/>
            <w:tcBorders>
              <w:top w:val="single" w:sz="4" w:space="0" w:color="auto"/>
              <w:left w:val="single" w:sz="4" w:space="0" w:color="auto"/>
              <w:right w:val="single" w:sz="4" w:space="0" w:color="000000"/>
            </w:tcBorders>
            <w:shd w:val="clear" w:color="auto" w:fill="auto"/>
          </w:tcPr>
          <w:p w14:paraId="007F7AFB" w14:textId="77777777" w:rsidR="008479A2" w:rsidRPr="00A0408F" w:rsidRDefault="008479A2" w:rsidP="00F54F91">
            <w:pPr>
              <w:jc w:val="both"/>
              <w:rPr>
                <w:color w:val="040404"/>
              </w:rPr>
            </w:pPr>
            <w:r w:rsidRPr="00A0408F">
              <w:rPr>
                <w:color w:val="040404"/>
              </w:rPr>
              <w:t>Barra de cereais</w:t>
            </w:r>
          </w:p>
        </w:tc>
        <w:tc>
          <w:tcPr>
            <w:tcW w:w="1418" w:type="dxa"/>
            <w:tcBorders>
              <w:top w:val="single" w:sz="4" w:space="0" w:color="auto"/>
              <w:left w:val="single" w:sz="4" w:space="0" w:color="auto"/>
              <w:right w:val="single" w:sz="4" w:space="0" w:color="000000"/>
            </w:tcBorders>
            <w:shd w:val="clear" w:color="auto" w:fill="auto"/>
          </w:tcPr>
          <w:p w14:paraId="359D9E9D"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ADAC60C"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5ECBDEF" w14:textId="77777777" w:rsidR="008479A2" w:rsidRPr="00A0408F" w:rsidRDefault="008479A2" w:rsidP="00F54F91">
            <w:pPr>
              <w:jc w:val="center"/>
              <w:rPr>
                <w:color w:val="040404"/>
              </w:rPr>
            </w:pPr>
            <w:r w:rsidRPr="00A0408F">
              <w:rPr>
                <w:color w:val="040404"/>
              </w:rPr>
              <w:t>55</w:t>
            </w:r>
          </w:p>
        </w:tc>
      </w:tr>
      <w:tr w:rsidR="008479A2" w:rsidRPr="007B43F0" w14:paraId="4959252D" w14:textId="77777777" w:rsidTr="000069F6">
        <w:trPr>
          <w:cantSplit/>
          <w:tblHeader/>
          <w:jc w:val="center"/>
        </w:trPr>
        <w:tc>
          <w:tcPr>
            <w:tcW w:w="737" w:type="dxa"/>
            <w:tcBorders>
              <w:right w:val="single" w:sz="4" w:space="0" w:color="auto"/>
            </w:tcBorders>
          </w:tcPr>
          <w:p w14:paraId="563FF504" w14:textId="45BE0A32" w:rsidR="008479A2" w:rsidRPr="003439C6" w:rsidRDefault="008479A2" w:rsidP="00F54F91">
            <w:pPr>
              <w:jc w:val="center"/>
            </w:pPr>
            <w:r w:rsidRPr="00CC6DF5">
              <w:t>(</w:t>
            </w:r>
            <w:hyperlink r:id="rId229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EA77989" w14:textId="77777777" w:rsidR="008479A2" w:rsidRPr="00A0408F" w:rsidRDefault="008479A2" w:rsidP="00F54F91">
            <w:pPr>
              <w:jc w:val="center"/>
              <w:rPr>
                <w:color w:val="040404"/>
              </w:rPr>
            </w:pPr>
            <w:bookmarkStart w:id="1905" w:name="parte2it17_043"/>
            <w:r w:rsidRPr="00A0408F">
              <w:rPr>
                <w:color w:val="040404"/>
              </w:rPr>
              <w:t>43.0</w:t>
            </w:r>
            <w:bookmarkEnd w:id="1905"/>
          </w:p>
        </w:tc>
        <w:tc>
          <w:tcPr>
            <w:tcW w:w="1134" w:type="dxa"/>
            <w:tcBorders>
              <w:top w:val="single" w:sz="4" w:space="0" w:color="auto"/>
              <w:left w:val="single" w:sz="4" w:space="0" w:color="auto"/>
              <w:right w:val="single" w:sz="4" w:space="0" w:color="000000"/>
            </w:tcBorders>
            <w:shd w:val="clear" w:color="auto" w:fill="auto"/>
          </w:tcPr>
          <w:p w14:paraId="29EE69DE" w14:textId="77777777" w:rsidR="008479A2" w:rsidRPr="00A0408F" w:rsidRDefault="008479A2" w:rsidP="00F54F91">
            <w:pPr>
              <w:jc w:val="center"/>
              <w:rPr>
                <w:color w:val="040404"/>
              </w:rPr>
            </w:pPr>
            <w:r w:rsidRPr="00A0408F">
              <w:rPr>
                <w:color w:val="040404"/>
              </w:rPr>
              <w:t>17.043.00</w:t>
            </w:r>
          </w:p>
        </w:tc>
        <w:tc>
          <w:tcPr>
            <w:tcW w:w="1134" w:type="dxa"/>
            <w:tcBorders>
              <w:top w:val="single" w:sz="4" w:space="0" w:color="auto"/>
              <w:left w:val="single" w:sz="4" w:space="0" w:color="auto"/>
              <w:right w:val="single" w:sz="4" w:space="0" w:color="000000"/>
            </w:tcBorders>
            <w:shd w:val="clear" w:color="auto" w:fill="auto"/>
          </w:tcPr>
          <w:p w14:paraId="3A602F1C" w14:textId="77777777" w:rsidR="008479A2" w:rsidRPr="00A0408F" w:rsidRDefault="008479A2" w:rsidP="00F54F91">
            <w:pPr>
              <w:jc w:val="center"/>
              <w:rPr>
                <w:color w:val="040404"/>
              </w:rPr>
            </w:pPr>
            <w:r w:rsidRPr="00A0408F">
              <w:rPr>
                <w:color w:val="040404"/>
              </w:rPr>
              <w:t>1806.31.20</w:t>
            </w:r>
            <w:r w:rsidRPr="00A0408F">
              <w:rPr>
                <w:color w:val="040404"/>
              </w:rPr>
              <w:br/>
              <w:t>1806.32.20</w:t>
            </w:r>
            <w:r w:rsidRPr="00A0408F">
              <w:rPr>
                <w:color w:val="040404"/>
              </w:rPr>
              <w:br/>
              <w:t>1806.90.00</w:t>
            </w:r>
          </w:p>
        </w:tc>
        <w:tc>
          <w:tcPr>
            <w:tcW w:w="3827" w:type="dxa"/>
            <w:tcBorders>
              <w:top w:val="single" w:sz="4" w:space="0" w:color="auto"/>
              <w:left w:val="single" w:sz="4" w:space="0" w:color="auto"/>
              <w:right w:val="single" w:sz="4" w:space="0" w:color="000000"/>
            </w:tcBorders>
            <w:shd w:val="clear" w:color="auto" w:fill="auto"/>
          </w:tcPr>
          <w:p w14:paraId="16FC0743" w14:textId="77777777" w:rsidR="008479A2" w:rsidRPr="00A0408F" w:rsidRDefault="008479A2" w:rsidP="00F54F91">
            <w:pPr>
              <w:jc w:val="both"/>
              <w:rPr>
                <w:color w:val="040404"/>
              </w:rPr>
            </w:pPr>
            <w:r w:rsidRPr="00A0408F">
              <w:rPr>
                <w:color w:val="040404"/>
              </w:rPr>
              <w:t>Barra de cereais contendo cacau</w:t>
            </w:r>
          </w:p>
        </w:tc>
        <w:tc>
          <w:tcPr>
            <w:tcW w:w="1418" w:type="dxa"/>
            <w:tcBorders>
              <w:top w:val="single" w:sz="4" w:space="0" w:color="auto"/>
              <w:left w:val="single" w:sz="4" w:space="0" w:color="auto"/>
              <w:right w:val="single" w:sz="4" w:space="0" w:color="000000"/>
            </w:tcBorders>
            <w:shd w:val="clear" w:color="auto" w:fill="auto"/>
          </w:tcPr>
          <w:p w14:paraId="5DAF50C2" w14:textId="77777777" w:rsidR="008479A2" w:rsidRPr="00A0408F" w:rsidRDefault="008479A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9B9FDE4"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F4DDE61" w14:textId="77777777" w:rsidR="008479A2" w:rsidRPr="00A0408F" w:rsidRDefault="008479A2" w:rsidP="00F54F91">
            <w:pPr>
              <w:jc w:val="center"/>
              <w:rPr>
                <w:color w:val="040404"/>
              </w:rPr>
            </w:pPr>
            <w:r w:rsidRPr="00A0408F">
              <w:rPr>
                <w:color w:val="040404"/>
              </w:rPr>
              <w:t>55</w:t>
            </w:r>
          </w:p>
        </w:tc>
      </w:tr>
      <w:tr w:rsidR="008479A2" w:rsidRPr="007B43F0" w14:paraId="09D029B9" w14:textId="77777777" w:rsidTr="000069F6">
        <w:trPr>
          <w:cantSplit/>
          <w:tblHeader/>
          <w:jc w:val="center"/>
        </w:trPr>
        <w:tc>
          <w:tcPr>
            <w:tcW w:w="737" w:type="dxa"/>
            <w:tcBorders>
              <w:right w:val="single" w:sz="4" w:space="0" w:color="auto"/>
            </w:tcBorders>
          </w:tcPr>
          <w:p w14:paraId="7BF40570" w14:textId="7DF5F490" w:rsidR="008479A2" w:rsidRPr="003439C6" w:rsidRDefault="008479A2" w:rsidP="00F54F91">
            <w:pPr>
              <w:jc w:val="center"/>
            </w:pPr>
            <w:r w:rsidRPr="00CC6DF5">
              <w:t>(</w:t>
            </w:r>
            <w:hyperlink r:id="rId229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B818E93" w14:textId="77777777" w:rsidR="008479A2" w:rsidRPr="00A0408F" w:rsidRDefault="008479A2" w:rsidP="00F54F91">
            <w:pPr>
              <w:jc w:val="center"/>
              <w:rPr>
                <w:color w:val="040404"/>
              </w:rPr>
            </w:pPr>
            <w:bookmarkStart w:id="1906" w:name="parte2it17_044"/>
            <w:r w:rsidRPr="00A0408F">
              <w:rPr>
                <w:color w:val="040404"/>
              </w:rPr>
              <w:t>44.0</w:t>
            </w:r>
            <w:bookmarkEnd w:id="1906"/>
          </w:p>
        </w:tc>
        <w:tc>
          <w:tcPr>
            <w:tcW w:w="1134" w:type="dxa"/>
            <w:tcBorders>
              <w:top w:val="single" w:sz="4" w:space="0" w:color="auto"/>
              <w:left w:val="single" w:sz="4" w:space="0" w:color="auto"/>
              <w:right w:val="single" w:sz="4" w:space="0" w:color="000000"/>
            </w:tcBorders>
            <w:shd w:val="clear" w:color="auto" w:fill="auto"/>
          </w:tcPr>
          <w:p w14:paraId="14478508" w14:textId="77777777" w:rsidR="008479A2" w:rsidRPr="00A0408F" w:rsidRDefault="008479A2" w:rsidP="00F54F91">
            <w:pPr>
              <w:jc w:val="center"/>
              <w:rPr>
                <w:color w:val="040404"/>
              </w:rPr>
            </w:pPr>
            <w:r w:rsidRPr="00A0408F">
              <w:rPr>
                <w:color w:val="040404"/>
              </w:rPr>
              <w:t>17.044.00</w:t>
            </w:r>
          </w:p>
        </w:tc>
        <w:tc>
          <w:tcPr>
            <w:tcW w:w="1134" w:type="dxa"/>
            <w:tcBorders>
              <w:top w:val="single" w:sz="4" w:space="0" w:color="auto"/>
              <w:left w:val="single" w:sz="4" w:space="0" w:color="auto"/>
              <w:right w:val="single" w:sz="4" w:space="0" w:color="000000"/>
            </w:tcBorders>
            <w:shd w:val="clear" w:color="auto" w:fill="auto"/>
          </w:tcPr>
          <w:p w14:paraId="16C73F67"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74D80E6F" w14:textId="77777777" w:rsidR="008479A2" w:rsidRPr="00A0408F" w:rsidRDefault="008479A2" w:rsidP="00F54F91">
            <w:pPr>
              <w:jc w:val="both"/>
              <w:rPr>
                <w:color w:val="040404"/>
              </w:rPr>
            </w:pPr>
            <w:r w:rsidRPr="00A0408F">
              <w:rPr>
                <w:color w:val="040404"/>
              </w:rPr>
              <w:t>Farinha de trigo especial, em embalagem inferior ou igual a 1 kg</w:t>
            </w:r>
          </w:p>
        </w:tc>
        <w:tc>
          <w:tcPr>
            <w:tcW w:w="1418" w:type="dxa"/>
            <w:tcBorders>
              <w:top w:val="single" w:sz="4" w:space="0" w:color="auto"/>
              <w:left w:val="single" w:sz="4" w:space="0" w:color="auto"/>
              <w:right w:val="single" w:sz="4" w:space="0" w:color="000000"/>
            </w:tcBorders>
            <w:shd w:val="clear" w:color="auto" w:fill="auto"/>
          </w:tcPr>
          <w:p w14:paraId="1FAEA51F"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A016637"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2BAF82F" w14:textId="77777777" w:rsidR="008479A2" w:rsidRPr="00A0408F" w:rsidRDefault="008479A2" w:rsidP="00F54F91">
            <w:pPr>
              <w:jc w:val="center"/>
              <w:rPr>
                <w:color w:val="040404"/>
              </w:rPr>
            </w:pPr>
            <w:r w:rsidRPr="00A0408F">
              <w:rPr>
                <w:color w:val="040404"/>
              </w:rPr>
              <w:t>-</w:t>
            </w:r>
          </w:p>
        </w:tc>
      </w:tr>
      <w:tr w:rsidR="008479A2" w:rsidRPr="007B43F0" w14:paraId="42988FEF" w14:textId="77777777" w:rsidTr="000069F6">
        <w:trPr>
          <w:cantSplit/>
          <w:tblHeader/>
          <w:jc w:val="center"/>
        </w:trPr>
        <w:tc>
          <w:tcPr>
            <w:tcW w:w="737" w:type="dxa"/>
            <w:tcBorders>
              <w:right w:val="single" w:sz="4" w:space="0" w:color="auto"/>
            </w:tcBorders>
          </w:tcPr>
          <w:p w14:paraId="11DD616C" w14:textId="20CEE75B" w:rsidR="008479A2" w:rsidRPr="003439C6" w:rsidRDefault="008479A2" w:rsidP="00F54F91">
            <w:pPr>
              <w:jc w:val="center"/>
            </w:pPr>
            <w:r w:rsidRPr="00CC6DF5">
              <w:t>(</w:t>
            </w:r>
            <w:hyperlink r:id="rId230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4EF1D16" w14:textId="77777777" w:rsidR="008479A2" w:rsidRPr="00A0408F" w:rsidRDefault="008479A2" w:rsidP="00F54F91">
            <w:pPr>
              <w:jc w:val="center"/>
              <w:rPr>
                <w:color w:val="040404"/>
              </w:rPr>
            </w:pPr>
            <w:bookmarkStart w:id="1907" w:name="parte2it17_044_1"/>
            <w:r w:rsidRPr="00A0408F">
              <w:rPr>
                <w:color w:val="040404"/>
              </w:rPr>
              <w:t>44.1</w:t>
            </w:r>
            <w:bookmarkEnd w:id="1907"/>
          </w:p>
        </w:tc>
        <w:tc>
          <w:tcPr>
            <w:tcW w:w="1134" w:type="dxa"/>
            <w:tcBorders>
              <w:top w:val="single" w:sz="4" w:space="0" w:color="auto"/>
              <w:left w:val="single" w:sz="4" w:space="0" w:color="auto"/>
              <w:right w:val="single" w:sz="4" w:space="0" w:color="000000"/>
            </w:tcBorders>
            <w:shd w:val="clear" w:color="auto" w:fill="auto"/>
          </w:tcPr>
          <w:p w14:paraId="143BBF52" w14:textId="77777777" w:rsidR="008479A2" w:rsidRPr="00A0408F" w:rsidRDefault="008479A2" w:rsidP="00F54F91">
            <w:pPr>
              <w:jc w:val="center"/>
              <w:rPr>
                <w:color w:val="040404"/>
              </w:rPr>
            </w:pPr>
            <w:r w:rsidRPr="00A0408F">
              <w:rPr>
                <w:color w:val="040404"/>
              </w:rPr>
              <w:t>17.044.01</w:t>
            </w:r>
          </w:p>
        </w:tc>
        <w:tc>
          <w:tcPr>
            <w:tcW w:w="1134" w:type="dxa"/>
            <w:tcBorders>
              <w:top w:val="single" w:sz="4" w:space="0" w:color="auto"/>
              <w:left w:val="single" w:sz="4" w:space="0" w:color="auto"/>
              <w:right w:val="single" w:sz="4" w:space="0" w:color="000000"/>
            </w:tcBorders>
            <w:shd w:val="clear" w:color="auto" w:fill="auto"/>
          </w:tcPr>
          <w:p w14:paraId="532756AC"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2734F2EE" w14:textId="77777777" w:rsidR="008479A2" w:rsidRPr="00A0408F" w:rsidRDefault="008479A2" w:rsidP="00F54F91">
            <w:pPr>
              <w:jc w:val="both"/>
              <w:rPr>
                <w:color w:val="040404"/>
              </w:rPr>
            </w:pPr>
            <w:r w:rsidRPr="00A0408F">
              <w:rPr>
                <w:color w:val="040404"/>
              </w:rPr>
              <w:t>Farinha de trigo especial, em embalagem superior a 1 kg e inferior a 5 kg</w:t>
            </w:r>
          </w:p>
        </w:tc>
        <w:tc>
          <w:tcPr>
            <w:tcW w:w="1418" w:type="dxa"/>
            <w:tcBorders>
              <w:top w:val="single" w:sz="4" w:space="0" w:color="auto"/>
              <w:left w:val="single" w:sz="4" w:space="0" w:color="auto"/>
              <w:right w:val="single" w:sz="4" w:space="0" w:color="000000"/>
            </w:tcBorders>
            <w:shd w:val="clear" w:color="auto" w:fill="auto"/>
          </w:tcPr>
          <w:p w14:paraId="35586443"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B0B22FA"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54992FC" w14:textId="77777777" w:rsidR="008479A2" w:rsidRPr="00A0408F" w:rsidRDefault="008479A2" w:rsidP="00F54F91">
            <w:pPr>
              <w:jc w:val="center"/>
              <w:rPr>
                <w:color w:val="040404"/>
              </w:rPr>
            </w:pPr>
            <w:r w:rsidRPr="00A0408F">
              <w:rPr>
                <w:color w:val="040404"/>
              </w:rPr>
              <w:t>-</w:t>
            </w:r>
          </w:p>
        </w:tc>
      </w:tr>
      <w:tr w:rsidR="008479A2" w:rsidRPr="007B43F0" w14:paraId="5582FE3F" w14:textId="77777777" w:rsidTr="000069F6">
        <w:trPr>
          <w:cantSplit/>
          <w:tblHeader/>
          <w:jc w:val="center"/>
        </w:trPr>
        <w:tc>
          <w:tcPr>
            <w:tcW w:w="737" w:type="dxa"/>
            <w:tcBorders>
              <w:right w:val="single" w:sz="4" w:space="0" w:color="auto"/>
            </w:tcBorders>
          </w:tcPr>
          <w:p w14:paraId="71D69B1D" w14:textId="3BC4F04A" w:rsidR="008479A2" w:rsidRPr="003439C6" w:rsidRDefault="008479A2" w:rsidP="00F54F91">
            <w:pPr>
              <w:jc w:val="center"/>
            </w:pPr>
            <w:r w:rsidRPr="00CC6DF5">
              <w:t>(</w:t>
            </w:r>
            <w:hyperlink r:id="rId230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10998D3" w14:textId="77777777" w:rsidR="008479A2" w:rsidRPr="00A0408F" w:rsidRDefault="008479A2" w:rsidP="00F54F91">
            <w:pPr>
              <w:jc w:val="center"/>
              <w:rPr>
                <w:color w:val="040404"/>
              </w:rPr>
            </w:pPr>
            <w:bookmarkStart w:id="1908" w:name="parte2it17_044_2"/>
            <w:r w:rsidRPr="00A0408F">
              <w:rPr>
                <w:color w:val="040404"/>
              </w:rPr>
              <w:t>44.2</w:t>
            </w:r>
            <w:bookmarkEnd w:id="1908"/>
          </w:p>
        </w:tc>
        <w:tc>
          <w:tcPr>
            <w:tcW w:w="1134" w:type="dxa"/>
            <w:tcBorders>
              <w:top w:val="single" w:sz="4" w:space="0" w:color="auto"/>
              <w:left w:val="single" w:sz="4" w:space="0" w:color="auto"/>
              <w:right w:val="single" w:sz="4" w:space="0" w:color="000000"/>
            </w:tcBorders>
            <w:shd w:val="clear" w:color="auto" w:fill="auto"/>
          </w:tcPr>
          <w:p w14:paraId="7838C911" w14:textId="77777777" w:rsidR="008479A2" w:rsidRPr="00A0408F" w:rsidRDefault="008479A2" w:rsidP="00F54F91">
            <w:pPr>
              <w:jc w:val="center"/>
              <w:rPr>
                <w:color w:val="040404"/>
              </w:rPr>
            </w:pPr>
            <w:r w:rsidRPr="00A0408F">
              <w:rPr>
                <w:color w:val="040404"/>
              </w:rPr>
              <w:t>17.044.02</w:t>
            </w:r>
          </w:p>
        </w:tc>
        <w:tc>
          <w:tcPr>
            <w:tcW w:w="1134" w:type="dxa"/>
            <w:tcBorders>
              <w:top w:val="single" w:sz="4" w:space="0" w:color="auto"/>
              <w:left w:val="single" w:sz="4" w:space="0" w:color="auto"/>
              <w:right w:val="single" w:sz="4" w:space="0" w:color="000000"/>
            </w:tcBorders>
            <w:shd w:val="clear" w:color="auto" w:fill="auto"/>
          </w:tcPr>
          <w:p w14:paraId="35867907"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02DDD218" w14:textId="77777777" w:rsidR="008479A2" w:rsidRPr="00A0408F" w:rsidRDefault="008479A2" w:rsidP="00F54F91">
            <w:pPr>
              <w:jc w:val="both"/>
              <w:rPr>
                <w:color w:val="040404"/>
              </w:rPr>
            </w:pPr>
            <w:r w:rsidRPr="00A0408F">
              <w:rPr>
                <w:color w:val="040404"/>
              </w:rPr>
              <w:t>Farinha de trigo especial, em embalagem igual a 5 kg</w:t>
            </w:r>
          </w:p>
        </w:tc>
        <w:tc>
          <w:tcPr>
            <w:tcW w:w="1418" w:type="dxa"/>
            <w:tcBorders>
              <w:top w:val="single" w:sz="4" w:space="0" w:color="auto"/>
              <w:left w:val="single" w:sz="4" w:space="0" w:color="auto"/>
              <w:right w:val="single" w:sz="4" w:space="0" w:color="000000"/>
            </w:tcBorders>
            <w:shd w:val="clear" w:color="auto" w:fill="auto"/>
          </w:tcPr>
          <w:p w14:paraId="12D1A050"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EFFDC62"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8B65261" w14:textId="77777777" w:rsidR="008479A2" w:rsidRPr="00A0408F" w:rsidRDefault="008479A2" w:rsidP="00F54F91">
            <w:pPr>
              <w:jc w:val="center"/>
              <w:rPr>
                <w:color w:val="040404"/>
              </w:rPr>
            </w:pPr>
            <w:r w:rsidRPr="00A0408F">
              <w:rPr>
                <w:color w:val="040404"/>
              </w:rPr>
              <w:t>-</w:t>
            </w:r>
          </w:p>
        </w:tc>
      </w:tr>
      <w:tr w:rsidR="008479A2" w:rsidRPr="007B43F0" w14:paraId="792FE22D" w14:textId="77777777" w:rsidTr="000069F6">
        <w:trPr>
          <w:cantSplit/>
          <w:tblHeader/>
          <w:jc w:val="center"/>
        </w:trPr>
        <w:tc>
          <w:tcPr>
            <w:tcW w:w="737" w:type="dxa"/>
            <w:tcBorders>
              <w:right w:val="single" w:sz="4" w:space="0" w:color="auto"/>
            </w:tcBorders>
          </w:tcPr>
          <w:p w14:paraId="1D609AC5" w14:textId="6502F717" w:rsidR="008479A2" w:rsidRPr="003439C6" w:rsidRDefault="008479A2" w:rsidP="00F54F91">
            <w:pPr>
              <w:jc w:val="center"/>
            </w:pPr>
            <w:r w:rsidRPr="00CC6DF5">
              <w:t>(</w:t>
            </w:r>
            <w:hyperlink r:id="rId230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E1E2FEA" w14:textId="77777777" w:rsidR="008479A2" w:rsidRPr="00A0408F" w:rsidRDefault="008479A2" w:rsidP="00F54F91">
            <w:pPr>
              <w:jc w:val="center"/>
              <w:rPr>
                <w:color w:val="040404"/>
              </w:rPr>
            </w:pPr>
            <w:bookmarkStart w:id="1909" w:name="parte2it17_044_3"/>
            <w:r w:rsidRPr="00A0408F">
              <w:rPr>
                <w:color w:val="040404"/>
              </w:rPr>
              <w:t>44.3</w:t>
            </w:r>
            <w:bookmarkEnd w:id="1909"/>
          </w:p>
        </w:tc>
        <w:tc>
          <w:tcPr>
            <w:tcW w:w="1134" w:type="dxa"/>
            <w:tcBorders>
              <w:top w:val="single" w:sz="4" w:space="0" w:color="auto"/>
              <w:left w:val="single" w:sz="4" w:space="0" w:color="auto"/>
              <w:right w:val="single" w:sz="4" w:space="0" w:color="000000"/>
            </w:tcBorders>
            <w:shd w:val="clear" w:color="auto" w:fill="auto"/>
          </w:tcPr>
          <w:p w14:paraId="0720EE44" w14:textId="77777777" w:rsidR="008479A2" w:rsidRPr="00A0408F" w:rsidRDefault="008479A2" w:rsidP="00F54F91">
            <w:pPr>
              <w:jc w:val="center"/>
              <w:rPr>
                <w:color w:val="040404"/>
              </w:rPr>
            </w:pPr>
            <w:r w:rsidRPr="00A0408F">
              <w:rPr>
                <w:color w:val="040404"/>
              </w:rPr>
              <w:t>17.044.03</w:t>
            </w:r>
          </w:p>
        </w:tc>
        <w:tc>
          <w:tcPr>
            <w:tcW w:w="1134" w:type="dxa"/>
            <w:tcBorders>
              <w:top w:val="single" w:sz="4" w:space="0" w:color="auto"/>
              <w:left w:val="single" w:sz="4" w:space="0" w:color="auto"/>
              <w:right w:val="single" w:sz="4" w:space="0" w:color="000000"/>
            </w:tcBorders>
            <w:shd w:val="clear" w:color="auto" w:fill="auto"/>
          </w:tcPr>
          <w:p w14:paraId="15615A68"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2D607FE" w14:textId="77777777" w:rsidR="008479A2" w:rsidRPr="00A0408F" w:rsidRDefault="008479A2" w:rsidP="00F54F91">
            <w:pPr>
              <w:jc w:val="both"/>
              <w:rPr>
                <w:color w:val="040404"/>
              </w:rPr>
            </w:pPr>
            <w:r w:rsidRPr="00A0408F">
              <w:rPr>
                <w:color w:val="040404"/>
              </w:rPr>
              <w:t>Farinha de trigo especial,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77FD8EA9"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556DF1B"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0B9F670" w14:textId="77777777" w:rsidR="008479A2" w:rsidRPr="00A0408F" w:rsidRDefault="008479A2" w:rsidP="00F54F91">
            <w:pPr>
              <w:jc w:val="center"/>
              <w:rPr>
                <w:color w:val="040404"/>
              </w:rPr>
            </w:pPr>
            <w:r w:rsidRPr="00A0408F">
              <w:rPr>
                <w:color w:val="040404"/>
              </w:rPr>
              <w:t>-</w:t>
            </w:r>
          </w:p>
        </w:tc>
      </w:tr>
      <w:tr w:rsidR="008479A2" w:rsidRPr="007B43F0" w14:paraId="1D7B7AF3" w14:textId="77777777" w:rsidTr="000069F6">
        <w:trPr>
          <w:cantSplit/>
          <w:tblHeader/>
          <w:jc w:val="center"/>
        </w:trPr>
        <w:tc>
          <w:tcPr>
            <w:tcW w:w="737" w:type="dxa"/>
            <w:tcBorders>
              <w:right w:val="single" w:sz="4" w:space="0" w:color="auto"/>
            </w:tcBorders>
          </w:tcPr>
          <w:p w14:paraId="3D04E118" w14:textId="2724563D" w:rsidR="008479A2" w:rsidRPr="003439C6" w:rsidRDefault="008479A2" w:rsidP="00F54F91">
            <w:pPr>
              <w:jc w:val="center"/>
            </w:pPr>
            <w:r w:rsidRPr="00CC6DF5">
              <w:t>(</w:t>
            </w:r>
            <w:hyperlink r:id="rId230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F3C27C3" w14:textId="77777777" w:rsidR="008479A2" w:rsidRPr="00A0408F" w:rsidRDefault="008479A2" w:rsidP="00F54F91">
            <w:pPr>
              <w:jc w:val="center"/>
              <w:rPr>
                <w:color w:val="040404"/>
              </w:rPr>
            </w:pPr>
            <w:bookmarkStart w:id="1910" w:name="parte2it17_044_4"/>
            <w:r w:rsidRPr="00A0408F">
              <w:rPr>
                <w:color w:val="040404"/>
              </w:rPr>
              <w:t>44.4</w:t>
            </w:r>
            <w:bookmarkEnd w:id="1910"/>
          </w:p>
        </w:tc>
        <w:tc>
          <w:tcPr>
            <w:tcW w:w="1134" w:type="dxa"/>
            <w:tcBorders>
              <w:top w:val="single" w:sz="4" w:space="0" w:color="auto"/>
              <w:left w:val="single" w:sz="4" w:space="0" w:color="auto"/>
              <w:right w:val="single" w:sz="4" w:space="0" w:color="000000"/>
            </w:tcBorders>
            <w:shd w:val="clear" w:color="auto" w:fill="auto"/>
          </w:tcPr>
          <w:p w14:paraId="41CE6012" w14:textId="77777777" w:rsidR="008479A2" w:rsidRPr="00A0408F" w:rsidRDefault="008479A2" w:rsidP="00F54F91">
            <w:pPr>
              <w:jc w:val="center"/>
              <w:rPr>
                <w:color w:val="040404"/>
              </w:rPr>
            </w:pPr>
            <w:r w:rsidRPr="00A0408F">
              <w:rPr>
                <w:color w:val="040404"/>
              </w:rPr>
              <w:t>17.044.04</w:t>
            </w:r>
          </w:p>
        </w:tc>
        <w:tc>
          <w:tcPr>
            <w:tcW w:w="1134" w:type="dxa"/>
            <w:tcBorders>
              <w:top w:val="single" w:sz="4" w:space="0" w:color="auto"/>
              <w:left w:val="single" w:sz="4" w:space="0" w:color="auto"/>
              <w:right w:val="single" w:sz="4" w:space="0" w:color="000000"/>
            </w:tcBorders>
            <w:shd w:val="clear" w:color="auto" w:fill="auto"/>
          </w:tcPr>
          <w:p w14:paraId="254872AD"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67640C0B" w14:textId="77777777" w:rsidR="008479A2" w:rsidRPr="00A0408F" w:rsidRDefault="008479A2" w:rsidP="00F54F91">
            <w:pPr>
              <w:jc w:val="both"/>
              <w:rPr>
                <w:color w:val="040404"/>
              </w:rPr>
            </w:pPr>
            <w:r w:rsidRPr="00A0408F">
              <w:rPr>
                <w:color w:val="040404"/>
              </w:rPr>
              <w:t>Farinha de trigo especial, em embalagem superior a 25 kg e inferior ou igual a 50 kg</w:t>
            </w:r>
          </w:p>
        </w:tc>
        <w:tc>
          <w:tcPr>
            <w:tcW w:w="1418" w:type="dxa"/>
            <w:tcBorders>
              <w:top w:val="single" w:sz="4" w:space="0" w:color="auto"/>
              <w:left w:val="single" w:sz="4" w:space="0" w:color="auto"/>
              <w:right w:val="single" w:sz="4" w:space="0" w:color="000000"/>
            </w:tcBorders>
            <w:shd w:val="clear" w:color="auto" w:fill="auto"/>
          </w:tcPr>
          <w:p w14:paraId="042F00DB"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A407288"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5767BE3" w14:textId="77777777" w:rsidR="008479A2" w:rsidRPr="00A0408F" w:rsidRDefault="008479A2" w:rsidP="00F54F91">
            <w:pPr>
              <w:jc w:val="center"/>
              <w:rPr>
                <w:color w:val="040404"/>
              </w:rPr>
            </w:pPr>
            <w:r w:rsidRPr="00A0408F">
              <w:rPr>
                <w:color w:val="040404"/>
              </w:rPr>
              <w:t>-</w:t>
            </w:r>
          </w:p>
        </w:tc>
      </w:tr>
      <w:tr w:rsidR="008479A2" w:rsidRPr="007B43F0" w14:paraId="08D7F34A" w14:textId="77777777" w:rsidTr="000069F6">
        <w:trPr>
          <w:cantSplit/>
          <w:tblHeader/>
          <w:jc w:val="center"/>
        </w:trPr>
        <w:tc>
          <w:tcPr>
            <w:tcW w:w="737" w:type="dxa"/>
            <w:tcBorders>
              <w:right w:val="single" w:sz="4" w:space="0" w:color="auto"/>
            </w:tcBorders>
          </w:tcPr>
          <w:p w14:paraId="25287AB2" w14:textId="6C6518F5" w:rsidR="008479A2" w:rsidRPr="003439C6" w:rsidRDefault="008479A2" w:rsidP="00F54F91">
            <w:pPr>
              <w:jc w:val="center"/>
            </w:pPr>
            <w:r w:rsidRPr="00CC6DF5">
              <w:t>(</w:t>
            </w:r>
            <w:hyperlink r:id="rId230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CF7BDE8" w14:textId="77777777" w:rsidR="008479A2" w:rsidRPr="00A0408F" w:rsidRDefault="008479A2" w:rsidP="00F54F91">
            <w:pPr>
              <w:jc w:val="center"/>
              <w:rPr>
                <w:color w:val="040404"/>
              </w:rPr>
            </w:pPr>
            <w:bookmarkStart w:id="1911" w:name="parte2it17_044_5"/>
            <w:r w:rsidRPr="00A0408F">
              <w:rPr>
                <w:color w:val="040404"/>
              </w:rPr>
              <w:t>44.5</w:t>
            </w:r>
            <w:bookmarkEnd w:id="1911"/>
          </w:p>
        </w:tc>
        <w:tc>
          <w:tcPr>
            <w:tcW w:w="1134" w:type="dxa"/>
            <w:tcBorders>
              <w:top w:val="single" w:sz="4" w:space="0" w:color="auto"/>
              <w:left w:val="single" w:sz="4" w:space="0" w:color="auto"/>
              <w:right w:val="single" w:sz="4" w:space="0" w:color="000000"/>
            </w:tcBorders>
            <w:shd w:val="clear" w:color="auto" w:fill="auto"/>
          </w:tcPr>
          <w:p w14:paraId="673D2C72" w14:textId="77777777" w:rsidR="008479A2" w:rsidRPr="00A0408F" w:rsidRDefault="008479A2" w:rsidP="00F54F91">
            <w:pPr>
              <w:jc w:val="center"/>
              <w:rPr>
                <w:color w:val="040404"/>
              </w:rPr>
            </w:pPr>
            <w:r w:rsidRPr="00A0408F">
              <w:rPr>
                <w:color w:val="040404"/>
              </w:rPr>
              <w:t>17.044.05</w:t>
            </w:r>
          </w:p>
        </w:tc>
        <w:tc>
          <w:tcPr>
            <w:tcW w:w="1134" w:type="dxa"/>
            <w:tcBorders>
              <w:top w:val="single" w:sz="4" w:space="0" w:color="auto"/>
              <w:left w:val="single" w:sz="4" w:space="0" w:color="auto"/>
              <w:right w:val="single" w:sz="4" w:space="0" w:color="000000"/>
            </w:tcBorders>
            <w:shd w:val="clear" w:color="auto" w:fill="auto"/>
          </w:tcPr>
          <w:p w14:paraId="30DEEFFA"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73A90622" w14:textId="77777777" w:rsidR="008479A2" w:rsidRPr="00A0408F" w:rsidRDefault="008479A2" w:rsidP="00F54F91">
            <w:pPr>
              <w:jc w:val="both"/>
              <w:rPr>
                <w:color w:val="040404"/>
              </w:rPr>
            </w:pPr>
            <w:r w:rsidRPr="00A0408F">
              <w:rPr>
                <w:color w:val="040404"/>
              </w:rPr>
              <w:t>Farinha de trigo comum, em embalagem igual a 5 kg</w:t>
            </w:r>
          </w:p>
        </w:tc>
        <w:tc>
          <w:tcPr>
            <w:tcW w:w="1418" w:type="dxa"/>
            <w:tcBorders>
              <w:top w:val="single" w:sz="4" w:space="0" w:color="auto"/>
              <w:left w:val="single" w:sz="4" w:space="0" w:color="auto"/>
              <w:right w:val="single" w:sz="4" w:space="0" w:color="000000"/>
            </w:tcBorders>
            <w:shd w:val="clear" w:color="auto" w:fill="auto"/>
          </w:tcPr>
          <w:p w14:paraId="365D4F06"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34AD58A5"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92E8602" w14:textId="77777777" w:rsidR="008479A2" w:rsidRPr="00A0408F" w:rsidRDefault="008479A2" w:rsidP="00F54F91">
            <w:pPr>
              <w:jc w:val="center"/>
              <w:rPr>
                <w:color w:val="040404"/>
              </w:rPr>
            </w:pPr>
            <w:r w:rsidRPr="00A0408F">
              <w:rPr>
                <w:color w:val="040404"/>
              </w:rPr>
              <w:t>-</w:t>
            </w:r>
          </w:p>
        </w:tc>
      </w:tr>
      <w:tr w:rsidR="008479A2" w:rsidRPr="007B43F0" w14:paraId="04149832" w14:textId="77777777" w:rsidTr="000069F6">
        <w:trPr>
          <w:cantSplit/>
          <w:tblHeader/>
          <w:jc w:val="center"/>
        </w:trPr>
        <w:tc>
          <w:tcPr>
            <w:tcW w:w="737" w:type="dxa"/>
            <w:tcBorders>
              <w:right w:val="single" w:sz="4" w:space="0" w:color="auto"/>
            </w:tcBorders>
          </w:tcPr>
          <w:p w14:paraId="5F9D1B66" w14:textId="01694CF8" w:rsidR="008479A2" w:rsidRPr="003439C6" w:rsidRDefault="008479A2" w:rsidP="00F54F91">
            <w:pPr>
              <w:jc w:val="center"/>
            </w:pPr>
            <w:r w:rsidRPr="00CC6DF5">
              <w:t>(</w:t>
            </w:r>
            <w:hyperlink r:id="rId230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930F6C4" w14:textId="77777777" w:rsidR="008479A2" w:rsidRPr="00A0408F" w:rsidRDefault="008479A2" w:rsidP="00F54F91">
            <w:pPr>
              <w:jc w:val="center"/>
              <w:rPr>
                <w:color w:val="040404"/>
              </w:rPr>
            </w:pPr>
            <w:bookmarkStart w:id="1912" w:name="parte2it17_044_6"/>
            <w:r w:rsidRPr="00A0408F">
              <w:rPr>
                <w:color w:val="040404"/>
              </w:rPr>
              <w:t>44.6</w:t>
            </w:r>
            <w:bookmarkEnd w:id="1912"/>
          </w:p>
        </w:tc>
        <w:tc>
          <w:tcPr>
            <w:tcW w:w="1134" w:type="dxa"/>
            <w:tcBorders>
              <w:top w:val="single" w:sz="4" w:space="0" w:color="auto"/>
              <w:left w:val="single" w:sz="4" w:space="0" w:color="auto"/>
              <w:right w:val="single" w:sz="4" w:space="0" w:color="000000"/>
            </w:tcBorders>
            <w:shd w:val="clear" w:color="auto" w:fill="auto"/>
          </w:tcPr>
          <w:p w14:paraId="56778775" w14:textId="77777777" w:rsidR="008479A2" w:rsidRPr="00A0408F" w:rsidRDefault="008479A2" w:rsidP="00F54F91">
            <w:pPr>
              <w:jc w:val="center"/>
              <w:rPr>
                <w:color w:val="040404"/>
              </w:rPr>
            </w:pPr>
            <w:r w:rsidRPr="00A0408F">
              <w:rPr>
                <w:color w:val="040404"/>
              </w:rPr>
              <w:t>17.044.06</w:t>
            </w:r>
          </w:p>
        </w:tc>
        <w:tc>
          <w:tcPr>
            <w:tcW w:w="1134" w:type="dxa"/>
            <w:tcBorders>
              <w:top w:val="single" w:sz="4" w:space="0" w:color="auto"/>
              <w:left w:val="single" w:sz="4" w:space="0" w:color="auto"/>
              <w:right w:val="single" w:sz="4" w:space="0" w:color="000000"/>
            </w:tcBorders>
            <w:shd w:val="clear" w:color="auto" w:fill="auto"/>
          </w:tcPr>
          <w:p w14:paraId="42946D91"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33C3A40" w14:textId="77777777" w:rsidR="008479A2" w:rsidRPr="00A0408F" w:rsidRDefault="008479A2" w:rsidP="00F54F91">
            <w:pPr>
              <w:jc w:val="both"/>
              <w:rPr>
                <w:color w:val="040404"/>
              </w:rPr>
            </w:pPr>
            <w:r w:rsidRPr="00A0408F">
              <w:rPr>
                <w:color w:val="040404"/>
              </w:rPr>
              <w:t>Farinha de trigo comum,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48939CA4"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61ED0EED"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E6281A6" w14:textId="77777777" w:rsidR="008479A2" w:rsidRPr="00A0408F" w:rsidRDefault="008479A2" w:rsidP="00F54F91">
            <w:pPr>
              <w:jc w:val="center"/>
              <w:rPr>
                <w:color w:val="040404"/>
              </w:rPr>
            </w:pPr>
            <w:r w:rsidRPr="00A0408F">
              <w:rPr>
                <w:color w:val="040404"/>
              </w:rPr>
              <w:t>-</w:t>
            </w:r>
          </w:p>
        </w:tc>
      </w:tr>
      <w:tr w:rsidR="008479A2" w:rsidRPr="007B43F0" w14:paraId="79E71FC4" w14:textId="77777777" w:rsidTr="000069F6">
        <w:trPr>
          <w:cantSplit/>
          <w:tblHeader/>
          <w:jc w:val="center"/>
        </w:trPr>
        <w:tc>
          <w:tcPr>
            <w:tcW w:w="737" w:type="dxa"/>
            <w:tcBorders>
              <w:right w:val="single" w:sz="4" w:space="0" w:color="auto"/>
            </w:tcBorders>
          </w:tcPr>
          <w:p w14:paraId="251F764E" w14:textId="71F30F65" w:rsidR="008479A2" w:rsidRPr="003439C6" w:rsidRDefault="008479A2" w:rsidP="00F54F91">
            <w:pPr>
              <w:jc w:val="center"/>
            </w:pPr>
            <w:r w:rsidRPr="00CC6DF5">
              <w:t>(</w:t>
            </w:r>
            <w:hyperlink r:id="rId230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30A5465" w14:textId="77777777" w:rsidR="008479A2" w:rsidRPr="00A0408F" w:rsidRDefault="008479A2" w:rsidP="00F54F91">
            <w:pPr>
              <w:jc w:val="center"/>
              <w:rPr>
                <w:color w:val="040404"/>
              </w:rPr>
            </w:pPr>
            <w:bookmarkStart w:id="1913" w:name="parte2it17_044_7"/>
            <w:r w:rsidRPr="00A0408F">
              <w:rPr>
                <w:color w:val="040404"/>
              </w:rPr>
              <w:t>44.7</w:t>
            </w:r>
            <w:bookmarkEnd w:id="1913"/>
          </w:p>
        </w:tc>
        <w:tc>
          <w:tcPr>
            <w:tcW w:w="1134" w:type="dxa"/>
            <w:tcBorders>
              <w:top w:val="single" w:sz="4" w:space="0" w:color="auto"/>
              <w:left w:val="single" w:sz="4" w:space="0" w:color="auto"/>
              <w:right w:val="single" w:sz="4" w:space="0" w:color="000000"/>
            </w:tcBorders>
            <w:shd w:val="clear" w:color="auto" w:fill="auto"/>
          </w:tcPr>
          <w:p w14:paraId="7E547A28" w14:textId="77777777" w:rsidR="008479A2" w:rsidRPr="00A0408F" w:rsidRDefault="008479A2" w:rsidP="00F54F91">
            <w:pPr>
              <w:jc w:val="center"/>
              <w:rPr>
                <w:color w:val="040404"/>
              </w:rPr>
            </w:pPr>
            <w:r w:rsidRPr="00A0408F">
              <w:rPr>
                <w:color w:val="040404"/>
              </w:rPr>
              <w:t>17.044.07</w:t>
            </w:r>
          </w:p>
        </w:tc>
        <w:tc>
          <w:tcPr>
            <w:tcW w:w="1134" w:type="dxa"/>
            <w:tcBorders>
              <w:top w:val="single" w:sz="4" w:space="0" w:color="auto"/>
              <w:left w:val="single" w:sz="4" w:space="0" w:color="auto"/>
              <w:right w:val="single" w:sz="4" w:space="0" w:color="000000"/>
            </w:tcBorders>
            <w:shd w:val="clear" w:color="auto" w:fill="auto"/>
          </w:tcPr>
          <w:p w14:paraId="09DF5E13"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928B706" w14:textId="77777777" w:rsidR="008479A2" w:rsidRPr="00A0408F" w:rsidRDefault="008479A2" w:rsidP="00F54F91">
            <w:pPr>
              <w:jc w:val="both"/>
              <w:rPr>
                <w:color w:val="040404"/>
              </w:rPr>
            </w:pPr>
            <w:r w:rsidRPr="00A0408F">
              <w:rPr>
                <w:color w:val="040404"/>
              </w:rPr>
              <w:t>Farinha de trigo comum, em embalagem superior a 25 kg e inferior ou igual a 50 kg</w:t>
            </w:r>
          </w:p>
        </w:tc>
        <w:tc>
          <w:tcPr>
            <w:tcW w:w="1418" w:type="dxa"/>
            <w:tcBorders>
              <w:top w:val="single" w:sz="4" w:space="0" w:color="auto"/>
              <w:left w:val="single" w:sz="4" w:space="0" w:color="auto"/>
              <w:right w:val="single" w:sz="4" w:space="0" w:color="000000"/>
            </w:tcBorders>
            <w:shd w:val="clear" w:color="auto" w:fill="auto"/>
          </w:tcPr>
          <w:p w14:paraId="0A023CE5"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2E6DD42"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DC2EC11" w14:textId="77777777" w:rsidR="008479A2" w:rsidRPr="00A0408F" w:rsidRDefault="008479A2" w:rsidP="00F54F91">
            <w:pPr>
              <w:jc w:val="center"/>
              <w:rPr>
                <w:color w:val="040404"/>
              </w:rPr>
            </w:pPr>
            <w:r w:rsidRPr="00A0408F">
              <w:rPr>
                <w:color w:val="040404"/>
              </w:rPr>
              <w:t>-</w:t>
            </w:r>
          </w:p>
        </w:tc>
      </w:tr>
      <w:tr w:rsidR="008479A2" w:rsidRPr="007B43F0" w14:paraId="4E65C560" w14:textId="77777777" w:rsidTr="000069F6">
        <w:trPr>
          <w:cantSplit/>
          <w:tblHeader/>
          <w:jc w:val="center"/>
        </w:trPr>
        <w:tc>
          <w:tcPr>
            <w:tcW w:w="737" w:type="dxa"/>
            <w:tcBorders>
              <w:right w:val="single" w:sz="4" w:space="0" w:color="auto"/>
            </w:tcBorders>
          </w:tcPr>
          <w:p w14:paraId="32BA8902" w14:textId="3CE45DEF" w:rsidR="008479A2" w:rsidRPr="003439C6" w:rsidRDefault="008479A2" w:rsidP="00F54F91">
            <w:pPr>
              <w:jc w:val="center"/>
            </w:pPr>
            <w:r w:rsidRPr="00CC6DF5">
              <w:t>(</w:t>
            </w:r>
            <w:hyperlink r:id="rId230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926CD4C" w14:textId="77777777" w:rsidR="008479A2" w:rsidRPr="00A0408F" w:rsidRDefault="008479A2" w:rsidP="00F54F91">
            <w:pPr>
              <w:jc w:val="center"/>
              <w:rPr>
                <w:color w:val="040404"/>
              </w:rPr>
            </w:pPr>
            <w:bookmarkStart w:id="1914" w:name="parte2it17_044_8"/>
            <w:r w:rsidRPr="00A0408F">
              <w:rPr>
                <w:color w:val="040404"/>
              </w:rPr>
              <w:t>44.8</w:t>
            </w:r>
            <w:bookmarkEnd w:id="1914"/>
          </w:p>
        </w:tc>
        <w:tc>
          <w:tcPr>
            <w:tcW w:w="1134" w:type="dxa"/>
            <w:tcBorders>
              <w:top w:val="single" w:sz="4" w:space="0" w:color="auto"/>
              <w:left w:val="single" w:sz="4" w:space="0" w:color="auto"/>
              <w:right w:val="single" w:sz="4" w:space="0" w:color="000000"/>
            </w:tcBorders>
            <w:shd w:val="clear" w:color="auto" w:fill="auto"/>
          </w:tcPr>
          <w:p w14:paraId="209E9F99" w14:textId="77777777" w:rsidR="008479A2" w:rsidRPr="00A0408F" w:rsidRDefault="008479A2" w:rsidP="00F54F91">
            <w:pPr>
              <w:jc w:val="center"/>
              <w:rPr>
                <w:color w:val="040404"/>
              </w:rPr>
            </w:pPr>
            <w:r w:rsidRPr="00A0408F">
              <w:rPr>
                <w:color w:val="040404"/>
              </w:rPr>
              <w:t>17.044.08</w:t>
            </w:r>
          </w:p>
        </w:tc>
        <w:tc>
          <w:tcPr>
            <w:tcW w:w="1134" w:type="dxa"/>
            <w:tcBorders>
              <w:top w:val="single" w:sz="4" w:space="0" w:color="auto"/>
              <w:left w:val="single" w:sz="4" w:space="0" w:color="auto"/>
              <w:right w:val="single" w:sz="4" w:space="0" w:color="000000"/>
            </w:tcBorders>
            <w:shd w:val="clear" w:color="auto" w:fill="auto"/>
          </w:tcPr>
          <w:p w14:paraId="005D72E6"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1C0D8B84" w14:textId="77777777" w:rsidR="008479A2" w:rsidRPr="00A0408F" w:rsidRDefault="008479A2" w:rsidP="00F54F91">
            <w:pPr>
              <w:jc w:val="both"/>
              <w:rPr>
                <w:color w:val="040404"/>
              </w:rPr>
            </w:pPr>
            <w:r w:rsidRPr="00A0408F">
              <w:rPr>
                <w:color w:val="040404"/>
              </w:rPr>
              <w:t>Farinha de trigo doméstica especial, em embalagem superior a 5 kg e inferior ou igual a 10 kg</w:t>
            </w:r>
          </w:p>
        </w:tc>
        <w:tc>
          <w:tcPr>
            <w:tcW w:w="1418" w:type="dxa"/>
            <w:tcBorders>
              <w:top w:val="single" w:sz="4" w:space="0" w:color="auto"/>
              <w:left w:val="single" w:sz="4" w:space="0" w:color="auto"/>
              <w:right w:val="single" w:sz="4" w:space="0" w:color="000000"/>
            </w:tcBorders>
            <w:shd w:val="clear" w:color="auto" w:fill="auto"/>
          </w:tcPr>
          <w:p w14:paraId="4EAE1601"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78EFE6E"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3C3822D" w14:textId="77777777" w:rsidR="008479A2" w:rsidRPr="00A0408F" w:rsidRDefault="008479A2" w:rsidP="00F54F91">
            <w:pPr>
              <w:jc w:val="center"/>
              <w:rPr>
                <w:color w:val="040404"/>
              </w:rPr>
            </w:pPr>
            <w:r w:rsidRPr="00A0408F">
              <w:rPr>
                <w:color w:val="040404"/>
              </w:rPr>
              <w:t>-</w:t>
            </w:r>
          </w:p>
        </w:tc>
      </w:tr>
      <w:tr w:rsidR="008479A2" w:rsidRPr="007B43F0" w14:paraId="52E0E0D1" w14:textId="77777777" w:rsidTr="000069F6">
        <w:trPr>
          <w:cantSplit/>
          <w:tblHeader/>
          <w:jc w:val="center"/>
        </w:trPr>
        <w:tc>
          <w:tcPr>
            <w:tcW w:w="737" w:type="dxa"/>
            <w:tcBorders>
              <w:right w:val="single" w:sz="4" w:space="0" w:color="auto"/>
            </w:tcBorders>
          </w:tcPr>
          <w:p w14:paraId="3151C33A" w14:textId="01C39E63" w:rsidR="008479A2" w:rsidRPr="003439C6" w:rsidRDefault="008479A2" w:rsidP="00F54F91">
            <w:pPr>
              <w:jc w:val="center"/>
            </w:pPr>
            <w:r w:rsidRPr="00CC6DF5">
              <w:t>(</w:t>
            </w:r>
            <w:hyperlink r:id="rId2308"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8BB4942" w14:textId="77777777" w:rsidR="008479A2" w:rsidRPr="00A0408F" w:rsidRDefault="008479A2" w:rsidP="00F54F91">
            <w:pPr>
              <w:jc w:val="center"/>
              <w:rPr>
                <w:color w:val="040404"/>
              </w:rPr>
            </w:pPr>
            <w:bookmarkStart w:id="1915" w:name="parte2it17_044_9"/>
            <w:r w:rsidRPr="00A0408F">
              <w:rPr>
                <w:color w:val="040404"/>
              </w:rPr>
              <w:t>44.9</w:t>
            </w:r>
            <w:bookmarkEnd w:id="1915"/>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3F643DE" w14:textId="77777777" w:rsidR="008479A2" w:rsidRPr="00A0408F" w:rsidRDefault="008479A2" w:rsidP="00F54F91">
            <w:pPr>
              <w:jc w:val="center"/>
              <w:rPr>
                <w:color w:val="040404"/>
              </w:rPr>
            </w:pPr>
            <w:r w:rsidRPr="00A0408F">
              <w:rPr>
                <w:color w:val="040404"/>
              </w:rPr>
              <w:t>17.044.09</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9965BCA"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84C1A70" w14:textId="77777777" w:rsidR="008479A2" w:rsidRPr="00A0408F" w:rsidRDefault="008479A2" w:rsidP="00F54F91">
            <w:pPr>
              <w:jc w:val="both"/>
              <w:rPr>
                <w:color w:val="040404"/>
              </w:rPr>
            </w:pPr>
            <w:r w:rsidRPr="00A0408F">
              <w:rPr>
                <w:color w:val="040404"/>
              </w:rPr>
              <w:t>Farinha de trigo doméstica com fermento, em embalagem superior a 5 kg e inferior ou igual a 10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A9F3485"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58AEB97E"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20EF52F" w14:textId="77777777" w:rsidR="008479A2" w:rsidRPr="00A0408F" w:rsidRDefault="008479A2" w:rsidP="00F54F91">
            <w:pPr>
              <w:jc w:val="center"/>
              <w:rPr>
                <w:color w:val="040404"/>
              </w:rPr>
            </w:pPr>
            <w:r w:rsidRPr="00A0408F">
              <w:rPr>
                <w:color w:val="040404"/>
              </w:rPr>
              <w:t>-</w:t>
            </w:r>
          </w:p>
        </w:tc>
      </w:tr>
      <w:tr w:rsidR="008479A2" w:rsidRPr="007B43F0" w14:paraId="129D379C" w14:textId="77777777" w:rsidTr="000069F6">
        <w:trPr>
          <w:cantSplit/>
          <w:tblHeader/>
          <w:jc w:val="center"/>
        </w:trPr>
        <w:tc>
          <w:tcPr>
            <w:tcW w:w="737" w:type="dxa"/>
            <w:tcBorders>
              <w:right w:val="single" w:sz="4" w:space="0" w:color="auto"/>
            </w:tcBorders>
          </w:tcPr>
          <w:p w14:paraId="181D9C7A" w14:textId="3CA2DD5A" w:rsidR="008479A2" w:rsidRPr="003439C6" w:rsidRDefault="008479A2" w:rsidP="00F54F91">
            <w:pPr>
              <w:jc w:val="center"/>
            </w:pPr>
            <w:r w:rsidRPr="00CC6DF5">
              <w:t>(</w:t>
            </w:r>
            <w:hyperlink r:id="rId2309"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308B309" w14:textId="77777777" w:rsidR="008479A2" w:rsidRPr="00A0408F" w:rsidRDefault="008479A2" w:rsidP="00F54F91">
            <w:pPr>
              <w:jc w:val="center"/>
              <w:rPr>
                <w:color w:val="040404"/>
              </w:rPr>
            </w:pPr>
            <w:bookmarkStart w:id="1916" w:name="parte2it17_044_10"/>
            <w:r w:rsidRPr="00A0408F">
              <w:rPr>
                <w:color w:val="040404"/>
              </w:rPr>
              <w:t>44.10</w:t>
            </w:r>
            <w:bookmarkEnd w:id="191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FC93B62" w14:textId="77777777" w:rsidR="008479A2" w:rsidRPr="00A0408F" w:rsidRDefault="008479A2" w:rsidP="00F54F91">
            <w:pPr>
              <w:jc w:val="center"/>
              <w:rPr>
                <w:color w:val="040404"/>
              </w:rPr>
            </w:pPr>
            <w:r w:rsidRPr="00A0408F">
              <w:rPr>
                <w:color w:val="040404"/>
              </w:rPr>
              <w:t>17.044.10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5F7F3A6" w14:textId="77777777" w:rsidR="008479A2" w:rsidRPr="00A0408F" w:rsidRDefault="008479A2" w:rsidP="00F54F91">
            <w:pPr>
              <w:jc w:val="center"/>
              <w:rPr>
                <w:color w:val="040404"/>
              </w:rPr>
            </w:pPr>
            <w:r w:rsidRPr="00A0408F">
              <w:rPr>
                <w:color w:val="040404"/>
              </w:rPr>
              <w:t>1101.00.10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44AE100" w14:textId="77777777" w:rsidR="008479A2" w:rsidRPr="00A0408F" w:rsidRDefault="008479A2" w:rsidP="00F54F91">
            <w:pPr>
              <w:jc w:val="both"/>
              <w:rPr>
                <w:color w:val="040404"/>
              </w:rPr>
            </w:pPr>
            <w:r w:rsidRPr="00A0408F">
              <w:rPr>
                <w:color w:val="040404"/>
              </w:rPr>
              <w:t>Farinha de trigo especial, em embalagem superior a 50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7A69198" w14:textId="77777777" w:rsidR="008479A2" w:rsidRPr="00A0408F" w:rsidRDefault="008479A2"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C2C50D5" w14:textId="77777777" w:rsidR="008479A2" w:rsidRPr="00A0408F" w:rsidRDefault="008479A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B25C257" w14:textId="77777777" w:rsidR="008479A2" w:rsidRPr="00A0408F" w:rsidRDefault="008479A2" w:rsidP="00F54F91">
            <w:pPr>
              <w:jc w:val="center"/>
              <w:rPr>
                <w:color w:val="040404"/>
              </w:rPr>
            </w:pPr>
            <w:r w:rsidRPr="00A0408F">
              <w:rPr>
                <w:color w:val="040404"/>
              </w:rPr>
              <w:t>-</w:t>
            </w:r>
          </w:p>
        </w:tc>
      </w:tr>
      <w:tr w:rsidR="00DA0022" w:rsidRPr="007B43F0" w14:paraId="41928F45" w14:textId="77777777" w:rsidTr="000069F6">
        <w:trPr>
          <w:cantSplit/>
          <w:tblHeader/>
          <w:jc w:val="center"/>
        </w:trPr>
        <w:tc>
          <w:tcPr>
            <w:tcW w:w="737" w:type="dxa"/>
            <w:tcBorders>
              <w:right w:val="single" w:sz="4" w:space="0" w:color="auto"/>
            </w:tcBorders>
          </w:tcPr>
          <w:p w14:paraId="395FC730" w14:textId="1884DC2F" w:rsidR="00DA0022" w:rsidRPr="003439C6" w:rsidRDefault="00DA0022" w:rsidP="00F54F91">
            <w:pPr>
              <w:jc w:val="center"/>
            </w:pPr>
            <w:r w:rsidRPr="00CC6DF5">
              <w:t>(</w:t>
            </w:r>
            <w:hyperlink r:id="rId231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A6952FC" w14:textId="77777777" w:rsidR="00DA0022" w:rsidRPr="00A0408F" w:rsidRDefault="00DA0022" w:rsidP="00F54F91">
            <w:pPr>
              <w:jc w:val="center"/>
              <w:rPr>
                <w:color w:val="040404"/>
              </w:rPr>
            </w:pPr>
            <w:bookmarkStart w:id="1917" w:name="parte2it17_044_11"/>
            <w:r w:rsidRPr="00A0408F">
              <w:rPr>
                <w:color w:val="040404"/>
              </w:rPr>
              <w:t>44.11</w:t>
            </w:r>
            <w:bookmarkEnd w:id="1917"/>
          </w:p>
        </w:tc>
        <w:tc>
          <w:tcPr>
            <w:tcW w:w="1134" w:type="dxa"/>
            <w:tcBorders>
              <w:top w:val="single" w:sz="4" w:space="0" w:color="auto"/>
              <w:left w:val="single" w:sz="4" w:space="0" w:color="auto"/>
              <w:right w:val="single" w:sz="4" w:space="0" w:color="000000"/>
            </w:tcBorders>
            <w:shd w:val="clear" w:color="auto" w:fill="auto"/>
          </w:tcPr>
          <w:p w14:paraId="25A1478B" w14:textId="77777777" w:rsidR="00DA0022" w:rsidRPr="00A0408F" w:rsidRDefault="00DA0022" w:rsidP="00F54F91">
            <w:pPr>
              <w:jc w:val="center"/>
              <w:rPr>
                <w:color w:val="040404"/>
              </w:rPr>
            </w:pPr>
            <w:r w:rsidRPr="00A0408F">
              <w:rPr>
                <w:color w:val="040404"/>
              </w:rPr>
              <w:t>17.044.11</w:t>
            </w:r>
          </w:p>
        </w:tc>
        <w:tc>
          <w:tcPr>
            <w:tcW w:w="1134" w:type="dxa"/>
            <w:tcBorders>
              <w:top w:val="single" w:sz="4" w:space="0" w:color="auto"/>
              <w:left w:val="single" w:sz="4" w:space="0" w:color="auto"/>
              <w:right w:val="single" w:sz="4" w:space="0" w:color="000000"/>
            </w:tcBorders>
            <w:shd w:val="clear" w:color="auto" w:fill="auto"/>
          </w:tcPr>
          <w:p w14:paraId="3742699A"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09DA0513" w14:textId="77777777" w:rsidR="00DA0022" w:rsidRPr="00A0408F" w:rsidRDefault="00DA0022" w:rsidP="00F54F91">
            <w:pPr>
              <w:jc w:val="both"/>
              <w:rPr>
                <w:color w:val="040404"/>
              </w:rPr>
            </w:pPr>
            <w:r w:rsidRPr="00A0408F">
              <w:rPr>
                <w:color w:val="040404"/>
              </w:rPr>
              <w:t>Farinha de trigo comum, em embalagem inferior ou igual a 1 kg</w:t>
            </w:r>
          </w:p>
        </w:tc>
        <w:tc>
          <w:tcPr>
            <w:tcW w:w="1418" w:type="dxa"/>
            <w:tcBorders>
              <w:top w:val="single" w:sz="4" w:space="0" w:color="auto"/>
              <w:left w:val="single" w:sz="4" w:space="0" w:color="auto"/>
              <w:right w:val="single" w:sz="4" w:space="0" w:color="000000"/>
            </w:tcBorders>
            <w:shd w:val="clear" w:color="auto" w:fill="auto"/>
          </w:tcPr>
          <w:p w14:paraId="0C01725D"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E8CFFB3"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23A4C6B" w14:textId="77777777" w:rsidR="00DA0022" w:rsidRPr="00A0408F" w:rsidRDefault="00DA0022" w:rsidP="00F54F91">
            <w:pPr>
              <w:jc w:val="center"/>
              <w:rPr>
                <w:color w:val="040404"/>
              </w:rPr>
            </w:pPr>
            <w:r w:rsidRPr="00A0408F">
              <w:rPr>
                <w:color w:val="040404"/>
              </w:rPr>
              <w:t>-</w:t>
            </w:r>
          </w:p>
        </w:tc>
      </w:tr>
      <w:tr w:rsidR="00DA0022" w:rsidRPr="007B43F0" w14:paraId="7F809C63" w14:textId="77777777" w:rsidTr="000069F6">
        <w:trPr>
          <w:cantSplit/>
          <w:tblHeader/>
          <w:jc w:val="center"/>
        </w:trPr>
        <w:tc>
          <w:tcPr>
            <w:tcW w:w="737" w:type="dxa"/>
            <w:tcBorders>
              <w:right w:val="single" w:sz="4" w:space="0" w:color="auto"/>
            </w:tcBorders>
          </w:tcPr>
          <w:p w14:paraId="2E8F2136" w14:textId="5EB101AE" w:rsidR="00DA0022" w:rsidRPr="003439C6" w:rsidRDefault="00DA0022" w:rsidP="00F54F91">
            <w:pPr>
              <w:jc w:val="center"/>
            </w:pPr>
            <w:r w:rsidRPr="00CC6DF5">
              <w:t>(</w:t>
            </w:r>
            <w:hyperlink r:id="rId231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3F9D19C" w14:textId="77777777" w:rsidR="00DA0022" w:rsidRPr="00A0408F" w:rsidRDefault="00DA0022" w:rsidP="00F54F91">
            <w:pPr>
              <w:jc w:val="center"/>
              <w:rPr>
                <w:color w:val="040404"/>
              </w:rPr>
            </w:pPr>
            <w:bookmarkStart w:id="1918" w:name="parte2it17_044_12"/>
            <w:r w:rsidRPr="00A0408F">
              <w:rPr>
                <w:color w:val="040404"/>
              </w:rPr>
              <w:t>44.12</w:t>
            </w:r>
            <w:bookmarkEnd w:id="1918"/>
          </w:p>
        </w:tc>
        <w:tc>
          <w:tcPr>
            <w:tcW w:w="1134" w:type="dxa"/>
            <w:tcBorders>
              <w:top w:val="single" w:sz="4" w:space="0" w:color="auto"/>
              <w:left w:val="single" w:sz="4" w:space="0" w:color="auto"/>
              <w:right w:val="single" w:sz="4" w:space="0" w:color="000000"/>
            </w:tcBorders>
            <w:shd w:val="clear" w:color="auto" w:fill="auto"/>
          </w:tcPr>
          <w:p w14:paraId="61EB21F7" w14:textId="77777777" w:rsidR="00DA0022" w:rsidRPr="00A0408F" w:rsidRDefault="00DA0022" w:rsidP="00F54F91">
            <w:pPr>
              <w:jc w:val="center"/>
              <w:rPr>
                <w:color w:val="040404"/>
              </w:rPr>
            </w:pPr>
            <w:r w:rsidRPr="00A0408F">
              <w:rPr>
                <w:color w:val="040404"/>
              </w:rPr>
              <w:t>17.044.12</w:t>
            </w:r>
          </w:p>
        </w:tc>
        <w:tc>
          <w:tcPr>
            <w:tcW w:w="1134" w:type="dxa"/>
            <w:tcBorders>
              <w:top w:val="single" w:sz="4" w:space="0" w:color="auto"/>
              <w:left w:val="single" w:sz="4" w:space="0" w:color="auto"/>
              <w:right w:val="single" w:sz="4" w:space="0" w:color="000000"/>
            </w:tcBorders>
            <w:shd w:val="clear" w:color="auto" w:fill="auto"/>
          </w:tcPr>
          <w:p w14:paraId="1482E7D6"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7D04ADD1" w14:textId="77777777" w:rsidR="00DA0022" w:rsidRPr="00A0408F" w:rsidRDefault="00DA0022" w:rsidP="00F54F91">
            <w:pPr>
              <w:jc w:val="both"/>
              <w:rPr>
                <w:color w:val="040404"/>
              </w:rPr>
            </w:pPr>
            <w:r w:rsidRPr="00A0408F">
              <w:rPr>
                <w:color w:val="040404"/>
              </w:rPr>
              <w:t>Farinha de trigo comum, em embalagem superior a 1 kg e inferior a 5 kg</w:t>
            </w:r>
          </w:p>
        </w:tc>
        <w:tc>
          <w:tcPr>
            <w:tcW w:w="1418" w:type="dxa"/>
            <w:tcBorders>
              <w:top w:val="single" w:sz="4" w:space="0" w:color="auto"/>
              <w:left w:val="single" w:sz="4" w:space="0" w:color="auto"/>
              <w:right w:val="single" w:sz="4" w:space="0" w:color="000000"/>
            </w:tcBorders>
            <w:shd w:val="clear" w:color="auto" w:fill="auto"/>
          </w:tcPr>
          <w:p w14:paraId="378D2A28"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3D97047E"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59425F2" w14:textId="77777777" w:rsidR="00DA0022" w:rsidRPr="00A0408F" w:rsidRDefault="00DA0022" w:rsidP="00F54F91">
            <w:pPr>
              <w:jc w:val="center"/>
              <w:rPr>
                <w:color w:val="040404"/>
              </w:rPr>
            </w:pPr>
            <w:r w:rsidRPr="00A0408F">
              <w:rPr>
                <w:color w:val="040404"/>
              </w:rPr>
              <w:t>-</w:t>
            </w:r>
          </w:p>
        </w:tc>
      </w:tr>
      <w:tr w:rsidR="00DA0022" w:rsidRPr="007B43F0" w14:paraId="6EF4FF70" w14:textId="77777777" w:rsidTr="000069F6">
        <w:trPr>
          <w:cantSplit/>
          <w:tblHeader/>
          <w:jc w:val="center"/>
        </w:trPr>
        <w:tc>
          <w:tcPr>
            <w:tcW w:w="737" w:type="dxa"/>
            <w:tcBorders>
              <w:right w:val="single" w:sz="4" w:space="0" w:color="auto"/>
            </w:tcBorders>
          </w:tcPr>
          <w:p w14:paraId="03FC7C40" w14:textId="07ACC8A7" w:rsidR="00DA0022" w:rsidRPr="003439C6" w:rsidRDefault="00DA0022" w:rsidP="00F54F91">
            <w:pPr>
              <w:jc w:val="center"/>
            </w:pPr>
            <w:r w:rsidRPr="00CC6DF5">
              <w:t>(</w:t>
            </w:r>
            <w:hyperlink r:id="rId231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8376783" w14:textId="77777777" w:rsidR="00DA0022" w:rsidRPr="00A0408F" w:rsidRDefault="00DA0022" w:rsidP="00F54F91">
            <w:pPr>
              <w:jc w:val="center"/>
              <w:rPr>
                <w:color w:val="040404"/>
              </w:rPr>
            </w:pPr>
            <w:bookmarkStart w:id="1919" w:name="parte2it17_044_13"/>
            <w:r w:rsidRPr="00A0408F">
              <w:rPr>
                <w:color w:val="040404"/>
              </w:rPr>
              <w:t>44.13</w:t>
            </w:r>
            <w:bookmarkEnd w:id="1919"/>
          </w:p>
        </w:tc>
        <w:tc>
          <w:tcPr>
            <w:tcW w:w="1134" w:type="dxa"/>
            <w:tcBorders>
              <w:top w:val="single" w:sz="4" w:space="0" w:color="auto"/>
              <w:left w:val="single" w:sz="4" w:space="0" w:color="auto"/>
              <w:right w:val="single" w:sz="4" w:space="0" w:color="000000"/>
            </w:tcBorders>
            <w:shd w:val="clear" w:color="auto" w:fill="auto"/>
          </w:tcPr>
          <w:p w14:paraId="508AD246" w14:textId="77777777" w:rsidR="00DA0022" w:rsidRPr="00A0408F" w:rsidRDefault="00DA0022" w:rsidP="00F54F91">
            <w:pPr>
              <w:jc w:val="center"/>
              <w:rPr>
                <w:color w:val="040404"/>
              </w:rPr>
            </w:pPr>
            <w:r w:rsidRPr="00A0408F">
              <w:rPr>
                <w:color w:val="040404"/>
              </w:rPr>
              <w:t>17.044.13</w:t>
            </w:r>
          </w:p>
        </w:tc>
        <w:tc>
          <w:tcPr>
            <w:tcW w:w="1134" w:type="dxa"/>
            <w:tcBorders>
              <w:top w:val="single" w:sz="4" w:space="0" w:color="auto"/>
              <w:left w:val="single" w:sz="4" w:space="0" w:color="auto"/>
              <w:right w:val="single" w:sz="4" w:space="0" w:color="000000"/>
            </w:tcBorders>
            <w:shd w:val="clear" w:color="auto" w:fill="auto"/>
          </w:tcPr>
          <w:p w14:paraId="78B19E6B"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1176AA7" w14:textId="77777777" w:rsidR="00DA0022" w:rsidRPr="00A0408F" w:rsidRDefault="00DA0022" w:rsidP="00F54F91">
            <w:pPr>
              <w:jc w:val="both"/>
              <w:rPr>
                <w:color w:val="040404"/>
              </w:rPr>
            </w:pPr>
            <w:r w:rsidRPr="00A0408F">
              <w:rPr>
                <w:color w:val="040404"/>
              </w:rPr>
              <w:t>Farinha de trigo comum, em embalagem superior a 50 kg</w:t>
            </w:r>
          </w:p>
        </w:tc>
        <w:tc>
          <w:tcPr>
            <w:tcW w:w="1418" w:type="dxa"/>
            <w:tcBorders>
              <w:top w:val="single" w:sz="4" w:space="0" w:color="auto"/>
              <w:left w:val="single" w:sz="4" w:space="0" w:color="auto"/>
              <w:right w:val="single" w:sz="4" w:space="0" w:color="000000"/>
            </w:tcBorders>
            <w:shd w:val="clear" w:color="auto" w:fill="auto"/>
          </w:tcPr>
          <w:p w14:paraId="0A636535"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22E623F"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87BC302" w14:textId="77777777" w:rsidR="00DA0022" w:rsidRPr="00A0408F" w:rsidRDefault="00DA0022" w:rsidP="00F54F91">
            <w:pPr>
              <w:jc w:val="center"/>
              <w:rPr>
                <w:color w:val="040404"/>
              </w:rPr>
            </w:pPr>
            <w:r w:rsidRPr="00A0408F">
              <w:rPr>
                <w:color w:val="040404"/>
              </w:rPr>
              <w:t>-</w:t>
            </w:r>
          </w:p>
        </w:tc>
      </w:tr>
      <w:tr w:rsidR="00DA0022" w:rsidRPr="007B43F0" w14:paraId="78CDE148" w14:textId="77777777" w:rsidTr="000069F6">
        <w:trPr>
          <w:cantSplit/>
          <w:tblHeader/>
          <w:jc w:val="center"/>
        </w:trPr>
        <w:tc>
          <w:tcPr>
            <w:tcW w:w="737" w:type="dxa"/>
            <w:tcBorders>
              <w:right w:val="single" w:sz="4" w:space="0" w:color="auto"/>
            </w:tcBorders>
          </w:tcPr>
          <w:p w14:paraId="47F8521D" w14:textId="6151E47D" w:rsidR="00DA0022" w:rsidRPr="003439C6" w:rsidRDefault="00DA0022" w:rsidP="00F54F91">
            <w:pPr>
              <w:jc w:val="center"/>
            </w:pPr>
            <w:r w:rsidRPr="00CC6DF5">
              <w:t>(</w:t>
            </w:r>
            <w:hyperlink r:id="rId231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C730811" w14:textId="77777777" w:rsidR="00DA0022" w:rsidRPr="00A0408F" w:rsidRDefault="00DA0022" w:rsidP="00F54F91">
            <w:pPr>
              <w:jc w:val="center"/>
              <w:rPr>
                <w:color w:val="040404"/>
              </w:rPr>
            </w:pPr>
            <w:bookmarkStart w:id="1920" w:name="parte2it17_044_14"/>
            <w:r w:rsidRPr="00A0408F">
              <w:rPr>
                <w:color w:val="040404"/>
              </w:rPr>
              <w:t>44.14</w:t>
            </w:r>
            <w:bookmarkEnd w:id="1920"/>
          </w:p>
        </w:tc>
        <w:tc>
          <w:tcPr>
            <w:tcW w:w="1134" w:type="dxa"/>
            <w:tcBorders>
              <w:top w:val="single" w:sz="4" w:space="0" w:color="auto"/>
              <w:left w:val="single" w:sz="4" w:space="0" w:color="auto"/>
              <w:right w:val="single" w:sz="4" w:space="0" w:color="000000"/>
            </w:tcBorders>
            <w:shd w:val="clear" w:color="auto" w:fill="auto"/>
          </w:tcPr>
          <w:p w14:paraId="04092C60" w14:textId="77777777" w:rsidR="00DA0022" w:rsidRPr="00A0408F" w:rsidRDefault="00DA0022" w:rsidP="00F54F91">
            <w:pPr>
              <w:jc w:val="center"/>
              <w:rPr>
                <w:color w:val="040404"/>
              </w:rPr>
            </w:pPr>
            <w:r w:rsidRPr="00A0408F">
              <w:rPr>
                <w:color w:val="040404"/>
              </w:rPr>
              <w:t>17.044.14</w:t>
            </w:r>
          </w:p>
        </w:tc>
        <w:tc>
          <w:tcPr>
            <w:tcW w:w="1134" w:type="dxa"/>
            <w:tcBorders>
              <w:top w:val="single" w:sz="4" w:space="0" w:color="auto"/>
              <w:left w:val="single" w:sz="4" w:space="0" w:color="auto"/>
              <w:right w:val="single" w:sz="4" w:space="0" w:color="000000"/>
            </w:tcBorders>
            <w:shd w:val="clear" w:color="auto" w:fill="auto"/>
          </w:tcPr>
          <w:p w14:paraId="6EF81B31"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3F38091B" w14:textId="77777777" w:rsidR="00DA0022" w:rsidRPr="00A0408F" w:rsidRDefault="00DA0022" w:rsidP="00F54F91">
            <w:pPr>
              <w:jc w:val="both"/>
              <w:rPr>
                <w:color w:val="040404"/>
              </w:rPr>
            </w:pPr>
            <w:r w:rsidRPr="00A0408F">
              <w:rPr>
                <w:color w:val="040404"/>
              </w:rPr>
              <w:t>Farinha de trigo doméstica especial, em embalagem inferior ou igual a 1 kg</w:t>
            </w:r>
          </w:p>
        </w:tc>
        <w:tc>
          <w:tcPr>
            <w:tcW w:w="1418" w:type="dxa"/>
            <w:tcBorders>
              <w:top w:val="single" w:sz="4" w:space="0" w:color="auto"/>
              <w:left w:val="single" w:sz="4" w:space="0" w:color="auto"/>
              <w:right w:val="single" w:sz="4" w:space="0" w:color="000000"/>
            </w:tcBorders>
            <w:shd w:val="clear" w:color="auto" w:fill="auto"/>
          </w:tcPr>
          <w:p w14:paraId="63C236A2"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CB6DF49"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EA0C5B6" w14:textId="77777777" w:rsidR="00DA0022" w:rsidRPr="00A0408F" w:rsidRDefault="00DA0022" w:rsidP="00F54F91">
            <w:pPr>
              <w:jc w:val="center"/>
              <w:rPr>
                <w:color w:val="040404"/>
              </w:rPr>
            </w:pPr>
            <w:r w:rsidRPr="00A0408F">
              <w:rPr>
                <w:color w:val="040404"/>
              </w:rPr>
              <w:t>-</w:t>
            </w:r>
          </w:p>
        </w:tc>
      </w:tr>
      <w:tr w:rsidR="00DA0022" w:rsidRPr="007B43F0" w14:paraId="4EC00FDE" w14:textId="77777777" w:rsidTr="000069F6">
        <w:trPr>
          <w:cantSplit/>
          <w:tblHeader/>
          <w:jc w:val="center"/>
        </w:trPr>
        <w:tc>
          <w:tcPr>
            <w:tcW w:w="737" w:type="dxa"/>
            <w:tcBorders>
              <w:right w:val="single" w:sz="4" w:space="0" w:color="auto"/>
            </w:tcBorders>
          </w:tcPr>
          <w:p w14:paraId="0D488544" w14:textId="234A2B86" w:rsidR="00DA0022" w:rsidRPr="003439C6" w:rsidRDefault="00DA0022" w:rsidP="00F54F91">
            <w:pPr>
              <w:jc w:val="center"/>
            </w:pPr>
            <w:r w:rsidRPr="00CC6DF5">
              <w:t>(</w:t>
            </w:r>
            <w:hyperlink r:id="rId231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22D29CA" w14:textId="77777777" w:rsidR="00DA0022" w:rsidRPr="00A0408F" w:rsidRDefault="00DA0022" w:rsidP="00F54F91">
            <w:pPr>
              <w:jc w:val="center"/>
              <w:rPr>
                <w:color w:val="040404"/>
              </w:rPr>
            </w:pPr>
            <w:bookmarkStart w:id="1921" w:name="parte2it17_044_15"/>
            <w:r w:rsidRPr="00A0408F">
              <w:rPr>
                <w:color w:val="040404"/>
              </w:rPr>
              <w:t>44.15</w:t>
            </w:r>
            <w:bookmarkEnd w:id="1921"/>
          </w:p>
        </w:tc>
        <w:tc>
          <w:tcPr>
            <w:tcW w:w="1134" w:type="dxa"/>
            <w:tcBorders>
              <w:top w:val="single" w:sz="4" w:space="0" w:color="auto"/>
              <w:left w:val="single" w:sz="4" w:space="0" w:color="auto"/>
              <w:right w:val="single" w:sz="4" w:space="0" w:color="000000"/>
            </w:tcBorders>
            <w:shd w:val="clear" w:color="auto" w:fill="auto"/>
          </w:tcPr>
          <w:p w14:paraId="09A90B0B" w14:textId="77777777" w:rsidR="00DA0022" w:rsidRPr="00A0408F" w:rsidRDefault="00DA0022" w:rsidP="00F54F91">
            <w:pPr>
              <w:jc w:val="center"/>
              <w:rPr>
                <w:color w:val="040404"/>
              </w:rPr>
            </w:pPr>
            <w:r w:rsidRPr="00A0408F">
              <w:rPr>
                <w:color w:val="040404"/>
              </w:rPr>
              <w:t>17.044.15</w:t>
            </w:r>
          </w:p>
        </w:tc>
        <w:tc>
          <w:tcPr>
            <w:tcW w:w="1134" w:type="dxa"/>
            <w:tcBorders>
              <w:top w:val="single" w:sz="4" w:space="0" w:color="auto"/>
              <w:left w:val="single" w:sz="4" w:space="0" w:color="auto"/>
              <w:right w:val="single" w:sz="4" w:space="0" w:color="000000"/>
            </w:tcBorders>
            <w:shd w:val="clear" w:color="auto" w:fill="auto"/>
          </w:tcPr>
          <w:p w14:paraId="3519649C"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2A3596AE" w14:textId="77777777" w:rsidR="00DA0022" w:rsidRPr="00A0408F" w:rsidRDefault="00DA0022" w:rsidP="00F54F91">
            <w:pPr>
              <w:jc w:val="both"/>
              <w:rPr>
                <w:color w:val="040404"/>
              </w:rPr>
            </w:pPr>
            <w:r w:rsidRPr="00A0408F">
              <w:rPr>
                <w:color w:val="040404"/>
              </w:rPr>
              <w:t>Farinha de trigo doméstica especial, em embalagem superior a 1 kg e inferior a 5 kg</w:t>
            </w:r>
          </w:p>
        </w:tc>
        <w:tc>
          <w:tcPr>
            <w:tcW w:w="1418" w:type="dxa"/>
            <w:tcBorders>
              <w:top w:val="single" w:sz="4" w:space="0" w:color="auto"/>
              <w:left w:val="single" w:sz="4" w:space="0" w:color="auto"/>
              <w:right w:val="single" w:sz="4" w:space="0" w:color="000000"/>
            </w:tcBorders>
            <w:shd w:val="clear" w:color="auto" w:fill="auto"/>
          </w:tcPr>
          <w:p w14:paraId="64E25B2A"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AD03ECF"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068244" w14:textId="77777777" w:rsidR="00DA0022" w:rsidRPr="00A0408F" w:rsidRDefault="00DA0022" w:rsidP="00F54F91">
            <w:pPr>
              <w:jc w:val="center"/>
              <w:rPr>
                <w:color w:val="040404"/>
              </w:rPr>
            </w:pPr>
            <w:r w:rsidRPr="00A0408F">
              <w:rPr>
                <w:color w:val="040404"/>
              </w:rPr>
              <w:t>-</w:t>
            </w:r>
          </w:p>
        </w:tc>
      </w:tr>
      <w:tr w:rsidR="00DA0022" w:rsidRPr="007B43F0" w14:paraId="11679B9F" w14:textId="77777777" w:rsidTr="000069F6">
        <w:trPr>
          <w:cantSplit/>
          <w:tblHeader/>
          <w:jc w:val="center"/>
        </w:trPr>
        <w:tc>
          <w:tcPr>
            <w:tcW w:w="737" w:type="dxa"/>
            <w:tcBorders>
              <w:right w:val="single" w:sz="4" w:space="0" w:color="auto"/>
            </w:tcBorders>
          </w:tcPr>
          <w:p w14:paraId="392D9516" w14:textId="62079FC9" w:rsidR="00DA0022" w:rsidRPr="003439C6" w:rsidRDefault="00DA0022" w:rsidP="00F54F91">
            <w:pPr>
              <w:jc w:val="center"/>
            </w:pPr>
            <w:r w:rsidRPr="00CC6DF5">
              <w:t>(</w:t>
            </w:r>
            <w:hyperlink r:id="rId231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4BD4AE1" w14:textId="77777777" w:rsidR="00DA0022" w:rsidRPr="00A0408F" w:rsidRDefault="00DA0022" w:rsidP="00F54F91">
            <w:pPr>
              <w:jc w:val="center"/>
              <w:rPr>
                <w:color w:val="040404"/>
              </w:rPr>
            </w:pPr>
            <w:bookmarkStart w:id="1922" w:name="parte2it17_044_16"/>
            <w:r w:rsidRPr="00A0408F">
              <w:rPr>
                <w:color w:val="040404"/>
              </w:rPr>
              <w:t>44.16</w:t>
            </w:r>
            <w:bookmarkEnd w:id="1922"/>
          </w:p>
        </w:tc>
        <w:tc>
          <w:tcPr>
            <w:tcW w:w="1134" w:type="dxa"/>
            <w:tcBorders>
              <w:top w:val="single" w:sz="4" w:space="0" w:color="auto"/>
              <w:left w:val="single" w:sz="4" w:space="0" w:color="auto"/>
              <w:right w:val="single" w:sz="4" w:space="0" w:color="000000"/>
            </w:tcBorders>
            <w:shd w:val="clear" w:color="auto" w:fill="auto"/>
          </w:tcPr>
          <w:p w14:paraId="0CEE6412" w14:textId="77777777" w:rsidR="00DA0022" w:rsidRPr="00A0408F" w:rsidRDefault="00DA0022" w:rsidP="00F54F91">
            <w:pPr>
              <w:jc w:val="center"/>
              <w:rPr>
                <w:color w:val="040404"/>
              </w:rPr>
            </w:pPr>
            <w:r w:rsidRPr="00A0408F">
              <w:rPr>
                <w:color w:val="040404"/>
              </w:rPr>
              <w:t>17.044.16</w:t>
            </w:r>
          </w:p>
        </w:tc>
        <w:tc>
          <w:tcPr>
            <w:tcW w:w="1134" w:type="dxa"/>
            <w:tcBorders>
              <w:top w:val="single" w:sz="4" w:space="0" w:color="auto"/>
              <w:left w:val="single" w:sz="4" w:space="0" w:color="auto"/>
              <w:right w:val="single" w:sz="4" w:space="0" w:color="000000"/>
            </w:tcBorders>
            <w:shd w:val="clear" w:color="auto" w:fill="auto"/>
          </w:tcPr>
          <w:p w14:paraId="3081C136"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7CDDF0B5" w14:textId="77777777" w:rsidR="00DA0022" w:rsidRPr="00A0408F" w:rsidRDefault="00DA0022" w:rsidP="00F54F91">
            <w:pPr>
              <w:jc w:val="both"/>
              <w:rPr>
                <w:color w:val="040404"/>
              </w:rPr>
            </w:pPr>
            <w:r w:rsidRPr="00A0408F">
              <w:rPr>
                <w:color w:val="040404"/>
              </w:rPr>
              <w:t>Farinha de trigo doméstica especial, em embalagem igual a 5 kg</w:t>
            </w:r>
          </w:p>
        </w:tc>
        <w:tc>
          <w:tcPr>
            <w:tcW w:w="1418" w:type="dxa"/>
            <w:tcBorders>
              <w:top w:val="single" w:sz="4" w:space="0" w:color="auto"/>
              <w:left w:val="single" w:sz="4" w:space="0" w:color="auto"/>
              <w:right w:val="single" w:sz="4" w:space="0" w:color="000000"/>
            </w:tcBorders>
            <w:shd w:val="clear" w:color="auto" w:fill="auto"/>
          </w:tcPr>
          <w:p w14:paraId="69684384"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FF31138"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AE86B43" w14:textId="77777777" w:rsidR="00DA0022" w:rsidRPr="00A0408F" w:rsidRDefault="00DA0022" w:rsidP="00F54F91">
            <w:pPr>
              <w:jc w:val="center"/>
              <w:rPr>
                <w:color w:val="040404"/>
              </w:rPr>
            </w:pPr>
            <w:r w:rsidRPr="00A0408F">
              <w:rPr>
                <w:color w:val="040404"/>
              </w:rPr>
              <w:t>-</w:t>
            </w:r>
          </w:p>
        </w:tc>
      </w:tr>
      <w:tr w:rsidR="00DA0022" w:rsidRPr="007B43F0" w14:paraId="5E710E7D" w14:textId="77777777" w:rsidTr="000069F6">
        <w:trPr>
          <w:cantSplit/>
          <w:tblHeader/>
          <w:jc w:val="center"/>
        </w:trPr>
        <w:tc>
          <w:tcPr>
            <w:tcW w:w="737" w:type="dxa"/>
            <w:tcBorders>
              <w:right w:val="single" w:sz="4" w:space="0" w:color="auto"/>
            </w:tcBorders>
          </w:tcPr>
          <w:p w14:paraId="4EC9D1AB" w14:textId="153AAA1D" w:rsidR="00DA0022" w:rsidRPr="003439C6" w:rsidRDefault="00DA0022" w:rsidP="00F54F91">
            <w:pPr>
              <w:jc w:val="center"/>
            </w:pPr>
            <w:r w:rsidRPr="00CC6DF5">
              <w:t>(</w:t>
            </w:r>
            <w:hyperlink r:id="rId231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7D5BB9" w14:textId="77777777" w:rsidR="00DA0022" w:rsidRPr="00A0408F" w:rsidRDefault="00DA0022" w:rsidP="00F54F91">
            <w:pPr>
              <w:jc w:val="center"/>
              <w:rPr>
                <w:color w:val="040404"/>
              </w:rPr>
            </w:pPr>
            <w:bookmarkStart w:id="1923" w:name="parte2it17_044_17"/>
            <w:r w:rsidRPr="00A0408F">
              <w:rPr>
                <w:color w:val="040404"/>
              </w:rPr>
              <w:t>44.17</w:t>
            </w:r>
            <w:bookmarkEnd w:id="1923"/>
          </w:p>
        </w:tc>
        <w:tc>
          <w:tcPr>
            <w:tcW w:w="1134" w:type="dxa"/>
            <w:tcBorders>
              <w:top w:val="single" w:sz="4" w:space="0" w:color="auto"/>
              <w:left w:val="single" w:sz="4" w:space="0" w:color="auto"/>
              <w:right w:val="single" w:sz="4" w:space="0" w:color="000000"/>
            </w:tcBorders>
            <w:shd w:val="clear" w:color="auto" w:fill="auto"/>
          </w:tcPr>
          <w:p w14:paraId="7734906F" w14:textId="77777777" w:rsidR="00DA0022" w:rsidRPr="00A0408F" w:rsidRDefault="00DA0022" w:rsidP="00F54F91">
            <w:pPr>
              <w:jc w:val="center"/>
              <w:rPr>
                <w:color w:val="040404"/>
              </w:rPr>
            </w:pPr>
            <w:r w:rsidRPr="00A0408F">
              <w:rPr>
                <w:color w:val="040404"/>
              </w:rPr>
              <w:t>17.044.17</w:t>
            </w:r>
          </w:p>
        </w:tc>
        <w:tc>
          <w:tcPr>
            <w:tcW w:w="1134" w:type="dxa"/>
            <w:tcBorders>
              <w:top w:val="single" w:sz="4" w:space="0" w:color="auto"/>
              <w:left w:val="single" w:sz="4" w:space="0" w:color="auto"/>
              <w:right w:val="single" w:sz="4" w:space="0" w:color="000000"/>
            </w:tcBorders>
            <w:shd w:val="clear" w:color="auto" w:fill="auto"/>
          </w:tcPr>
          <w:p w14:paraId="3695F66C"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321B7011" w14:textId="77777777" w:rsidR="00DA0022" w:rsidRPr="00A0408F" w:rsidRDefault="00DA0022" w:rsidP="00F54F91">
            <w:pPr>
              <w:jc w:val="both"/>
              <w:rPr>
                <w:color w:val="040404"/>
              </w:rPr>
            </w:pPr>
            <w:r w:rsidRPr="00A0408F">
              <w:rPr>
                <w:color w:val="040404"/>
              </w:rPr>
              <w:t>Farinha de trigo doméstica especial, em embalagem superior a 10 kg</w:t>
            </w:r>
          </w:p>
        </w:tc>
        <w:tc>
          <w:tcPr>
            <w:tcW w:w="1418" w:type="dxa"/>
            <w:tcBorders>
              <w:top w:val="single" w:sz="4" w:space="0" w:color="auto"/>
              <w:left w:val="single" w:sz="4" w:space="0" w:color="auto"/>
              <w:right w:val="single" w:sz="4" w:space="0" w:color="000000"/>
            </w:tcBorders>
            <w:shd w:val="clear" w:color="auto" w:fill="auto"/>
          </w:tcPr>
          <w:p w14:paraId="61A7060E"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FA024AB"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DABAF4E" w14:textId="77777777" w:rsidR="00DA0022" w:rsidRPr="00A0408F" w:rsidRDefault="00DA0022" w:rsidP="00F54F91">
            <w:pPr>
              <w:jc w:val="center"/>
              <w:rPr>
                <w:color w:val="040404"/>
              </w:rPr>
            </w:pPr>
            <w:r w:rsidRPr="00A0408F">
              <w:rPr>
                <w:color w:val="040404"/>
              </w:rPr>
              <w:t>-</w:t>
            </w:r>
          </w:p>
        </w:tc>
      </w:tr>
      <w:tr w:rsidR="00DA0022" w:rsidRPr="007B43F0" w14:paraId="2812BE78" w14:textId="77777777" w:rsidTr="000069F6">
        <w:trPr>
          <w:cantSplit/>
          <w:tblHeader/>
          <w:jc w:val="center"/>
        </w:trPr>
        <w:tc>
          <w:tcPr>
            <w:tcW w:w="737" w:type="dxa"/>
            <w:tcBorders>
              <w:right w:val="single" w:sz="4" w:space="0" w:color="auto"/>
            </w:tcBorders>
          </w:tcPr>
          <w:p w14:paraId="3245B25E" w14:textId="4858DD9B" w:rsidR="00DA0022" w:rsidRPr="003439C6" w:rsidRDefault="00DA0022" w:rsidP="00F54F91">
            <w:pPr>
              <w:jc w:val="center"/>
            </w:pPr>
            <w:r w:rsidRPr="00CC6DF5">
              <w:t>(</w:t>
            </w:r>
            <w:hyperlink r:id="rId231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6D89BA3" w14:textId="77777777" w:rsidR="00DA0022" w:rsidRPr="00A0408F" w:rsidRDefault="00DA0022" w:rsidP="00F54F91">
            <w:pPr>
              <w:jc w:val="center"/>
              <w:rPr>
                <w:color w:val="040404"/>
              </w:rPr>
            </w:pPr>
            <w:bookmarkStart w:id="1924" w:name="parte2it17_044_18"/>
            <w:r w:rsidRPr="00A0408F">
              <w:rPr>
                <w:color w:val="040404"/>
              </w:rPr>
              <w:t>44.18</w:t>
            </w:r>
            <w:bookmarkEnd w:id="1924"/>
          </w:p>
        </w:tc>
        <w:tc>
          <w:tcPr>
            <w:tcW w:w="1134" w:type="dxa"/>
            <w:tcBorders>
              <w:top w:val="single" w:sz="4" w:space="0" w:color="auto"/>
              <w:left w:val="single" w:sz="4" w:space="0" w:color="auto"/>
              <w:right w:val="single" w:sz="4" w:space="0" w:color="000000"/>
            </w:tcBorders>
            <w:shd w:val="clear" w:color="auto" w:fill="auto"/>
          </w:tcPr>
          <w:p w14:paraId="2ED78DBD" w14:textId="77777777" w:rsidR="00DA0022" w:rsidRPr="00A0408F" w:rsidRDefault="00DA0022" w:rsidP="00F54F91">
            <w:pPr>
              <w:jc w:val="center"/>
              <w:rPr>
                <w:color w:val="040404"/>
              </w:rPr>
            </w:pPr>
            <w:r w:rsidRPr="00A0408F">
              <w:rPr>
                <w:color w:val="040404"/>
              </w:rPr>
              <w:t>17.044.18</w:t>
            </w:r>
          </w:p>
        </w:tc>
        <w:tc>
          <w:tcPr>
            <w:tcW w:w="1134" w:type="dxa"/>
            <w:tcBorders>
              <w:top w:val="single" w:sz="4" w:space="0" w:color="auto"/>
              <w:left w:val="single" w:sz="4" w:space="0" w:color="auto"/>
              <w:right w:val="single" w:sz="4" w:space="0" w:color="000000"/>
            </w:tcBorders>
            <w:shd w:val="clear" w:color="auto" w:fill="auto"/>
          </w:tcPr>
          <w:p w14:paraId="1E65571E"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30CBCA01" w14:textId="77777777" w:rsidR="00DA0022" w:rsidRPr="00A0408F" w:rsidRDefault="00DA0022" w:rsidP="00F54F91">
            <w:pPr>
              <w:jc w:val="both"/>
              <w:rPr>
                <w:color w:val="040404"/>
              </w:rPr>
            </w:pPr>
            <w:r w:rsidRPr="00A0408F">
              <w:rPr>
                <w:color w:val="040404"/>
              </w:rPr>
              <w:t>Farinha de trigo doméstica com fermento, em embalagem inferior ou igual a 1 kg</w:t>
            </w:r>
          </w:p>
        </w:tc>
        <w:tc>
          <w:tcPr>
            <w:tcW w:w="1418" w:type="dxa"/>
            <w:tcBorders>
              <w:top w:val="single" w:sz="4" w:space="0" w:color="auto"/>
              <w:left w:val="single" w:sz="4" w:space="0" w:color="auto"/>
              <w:right w:val="single" w:sz="4" w:space="0" w:color="000000"/>
            </w:tcBorders>
            <w:shd w:val="clear" w:color="auto" w:fill="auto"/>
          </w:tcPr>
          <w:p w14:paraId="1511535F"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4B8102B"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451255A" w14:textId="77777777" w:rsidR="00DA0022" w:rsidRPr="00A0408F" w:rsidRDefault="00DA0022" w:rsidP="00F54F91">
            <w:pPr>
              <w:jc w:val="center"/>
              <w:rPr>
                <w:color w:val="040404"/>
              </w:rPr>
            </w:pPr>
            <w:r w:rsidRPr="00A0408F">
              <w:rPr>
                <w:color w:val="040404"/>
              </w:rPr>
              <w:t>-</w:t>
            </w:r>
          </w:p>
        </w:tc>
      </w:tr>
      <w:tr w:rsidR="00DA0022" w:rsidRPr="007B43F0" w14:paraId="2D82808C" w14:textId="77777777" w:rsidTr="000069F6">
        <w:trPr>
          <w:cantSplit/>
          <w:tblHeader/>
          <w:jc w:val="center"/>
        </w:trPr>
        <w:tc>
          <w:tcPr>
            <w:tcW w:w="737" w:type="dxa"/>
            <w:tcBorders>
              <w:right w:val="single" w:sz="4" w:space="0" w:color="auto"/>
            </w:tcBorders>
          </w:tcPr>
          <w:p w14:paraId="7221D416" w14:textId="2019B533" w:rsidR="00DA0022" w:rsidRPr="003439C6" w:rsidRDefault="00DA0022" w:rsidP="00F54F91">
            <w:pPr>
              <w:jc w:val="center"/>
            </w:pPr>
            <w:r w:rsidRPr="00CC6DF5">
              <w:t>(</w:t>
            </w:r>
            <w:hyperlink r:id="rId231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6D24FAC" w14:textId="77777777" w:rsidR="00DA0022" w:rsidRPr="00A0408F" w:rsidRDefault="00DA0022" w:rsidP="00F54F91">
            <w:pPr>
              <w:jc w:val="center"/>
              <w:rPr>
                <w:color w:val="040404"/>
              </w:rPr>
            </w:pPr>
            <w:bookmarkStart w:id="1925" w:name="parte2it17_044_19"/>
            <w:r w:rsidRPr="00A0408F">
              <w:rPr>
                <w:color w:val="040404"/>
              </w:rPr>
              <w:t>44.19</w:t>
            </w:r>
            <w:bookmarkEnd w:id="1925"/>
          </w:p>
        </w:tc>
        <w:tc>
          <w:tcPr>
            <w:tcW w:w="1134" w:type="dxa"/>
            <w:tcBorders>
              <w:top w:val="single" w:sz="4" w:space="0" w:color="auto"/>
              <w:left w:val="single" w:sz="4" w:space="0" w:color="auto"/>
              <w:right w:val="single" w:sz="4" w:space="0" w:color="000000"/>
            </w:tcBorders>
            <w:shd w:val="clear" w:color="auto" w:fill="auto"/>
          </w:tcPr>
          <w:p w14:paraId="1D4740BE" w14:textId="77777777" w:rsidR="00DA0022" w:rsidRPr="00A0408F" w:rsidRDefault="00DA0022" w:rsidP="00F54F91">
            <w:pPr>
              <w:jc w:val="center"/>
              <w:rPr>
                <w:color w:val="040404"/>
              </w:rPr>
            </w:pPr>
            <w:r w:rsidRPr="00A0408F">
              <w:rPr>
                <w:color w:val="040404"/>
              </w:rPr>
              <w:t>17.044.19</w:t>
            </w:r>
          </w:p>
        </w:tc>
        <w:tc>
          <w:tcPr>
            <w:tcW w:w="1134" w:type="dxa"/>
            <w:tcBorders>
              <w:top w:val="single" w:sz="4" w:space="0" w:color="auto"/>
              <w:left w:val="single" w:sz="4" w:space="0" w:color="auto"/>
              <w:right w:val="single" w:sz="4" w:space="0" w:color="000000"/>
            </w:tcBorders>
            <w:shd w:val="clear" w:color="auto" w:fill="auto"/>
          </w:tcPr>
          <w:p w14:paraId="518B88E5"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710FAB28" w14:textId="77777777" w:rsidR="00DA0022" w:rsidRPr="00A0408F" w:rsidRDefault="00DA0022" w:rsidP="00F54F91">
            <w:pPr>
              <w:jc w:val="both"/>
              <w:rPr>
                <w:color w:val="040404"/>
              </w:rPr>
            </w:pPr>
            <w:r w:rsidRPr="00A0408F">
              <w:rPr>
                <w:color w:val="040404"/>
              </w:rPr>
              <w:t>Farinha de trigo doméstica com fermento, em embalagem superior a 1 kg e inferior a 5 kg</w:t>
            </w:r>
          </w:p>
        </w:tc>
        <w:tc>
          <w:tcPr>
            <w:tcW w:w="1418" w:type="dxa"/>
            <w:tcBorders>
              <w:top w:val="single" w:sz="4" w:space="0" w:color="auto"/>
              <w:left w:val="single" w:sz="4" w:space="0" w:color="auto"/>
              <w:right w:val="single" w:sz="4" w:space="0" w:color="000000"/>
            </w:tcBorders>
            <w:shd w:val="clear" w:color="auto" w:fill="auto"/>
          </w:tcPr>
          <w:p w14:paraId="012601F0"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A2516F3"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BEE3C0C" w14:textId="77777777" w:rsidR="00DA0022" w:rsidRPr="00A0408F" w:rsidRDefault="00DA0022" w:rsidP="00F54F91">
            <w:pPr>
              <w:jc w:val="center"/>
              <w:rPr>
                <w:color w:val="040404"/>
              </w:rPr>
            </w:pPr>
            <w:r w:rsidRPr="00A0408F">
              <w:rPr>
                <w:color w:val="040404"/>
              </w:rPr>
              <w:t>-</w:t>
            </w:r>
          </w:p>
        </w:tc>
      </w:tr>
      <w:tr w:rsidR="00DA0022" w:rsidRPr="007B43F0" w14:paraId="4E286998" w14:textId="77777777" w:rsidTr="000069F6">
        <w:trPr>
          <w:cantSplit/>
          <w:tblHeader/>
          <w:jc w:val="center"/>
        </w:trPr>
        <w:tc>
          <w:tcPr>
            <w:tcW w:w="737" w:type="dxa"/>
            <w:tcBorders>
              <w:right w:val="single" w:sz="4" w:space="0" w:color="auto"/>
            </w:tcBorders>
          </w:tcPr>
          <w:p w14:paraId="028A578D" w14:textId="341121D7" w:rsidR="00DA0022" w:rsidRPr="003439C6" w:rsidRDefault="00DA0022" w:rsidP="00F54F91">
            <w:pPr>
              <w:jc w:val="center"/>
            </w:pPr>
            <w:r w:rsidRPr="00CC6DF5">
              <w:t>(</w:t>
            </w:r>
            <w:hyperlink r:id="rId231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04D63CA" w14:textId="77777777" w:rsidR="00DA0022" w:rsidRPr="00A0408F" w:rsidRDefault="00DA0022" w:rsidP="00F54F91">
            <w:pPr>
              <w:jc w:val="center"/>
              <w:rPr>
                <w:color w:val="040404"/>
              </w:rPr>
            </w:pPr>
            <w:bookmarkStart w:id="1926" w:name="parte2it17_044_20"/>
            <w:r w:rsidRPr="00A0408F">
              <w:rPr>
                <w:color w:val="040404"/>
              </w:rPr>
              <w:t>44.20</w:t>
            </w:r>
            <w:bookmarkEnd w:id="1926"/>
          </w:p>
        </w:tc>
        <w:tc>
          <w:tcPr>
            <w:tcW w:w="1134" w:type="dxa"/>
            <w:tcBorders>
              <w:top w:val="single" w:sz="4" w:space="0" w:color="auto"/>
              <w:left w:val="single" w:sz="4" w:space="0" w:color="auto"/>
              <w:right w:val="single" w:sz="4" w:space="0" w:color="000000"/>
            </w:tcBorders>
            <w:shd w:val="clear" w:color="auto" w:fill="auto"/>
          </w:tcPr>
          <w:p w14:paraId="03F9EC45" w14:textId="77777777" w:rsidR="00DA0022" w:rsidRPr="00A0408F" w:rsidRDefault="00DA0022" w:rsidP="00F54F91">
            <w:pPr>
              <w:jc w:val="center"/>
              <w:rPr>
                <w:color w:val="040404"/>
              </w:rPr>
            </w:pPr>
            <w:r w:rsidRPr="00A0408F">
              <w:rPr>
                <w:color w:val="040404"/>
              </w:rPr>
              <w:t>17.044.20</w:t>
            </w:r>
          </w:p>
        </w:tc>
        <w:tc>
          <w:tcPr>
            <w:tcW w:w="1134" w:type="dxa"/>
            <w:tcBorders>
              <w:top w:val="single" w:sz="4" w:space="0" w:color="auto"/>
              <w:left w:val="single" w:sz="4" w:space="0" w:color="auto"/>
              <w:right w:val="single" w:sz="4" w:space="0" w:color="000000"/>
            </w:tcBorders>
            <w:shd w:val="clear" w:color="auto" w:fill="auto"/>
          </w:tcPr>
          <w:p w14:paraId="25E9B9CE"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1289EA28" w14:textId="77777777" w:rsidR="00DA0022" w:rsidRPr="00A0408F" w:rsidRDefault="00DA0022" w:rsidP="00F54F91">
            <w:pPr>
              <w:jc w:val="both"/>
              <w:rPr>
                <w:color w:val="040404"/>
              </w:rPr>
            </w:pPr>
            <w:r w:rsidRPr="00A0408F">
              <w:rPr>
                <w:color w:val="040404"/>
              </w:rPr>
              <w:t>Farinha de trigo doméstica com fermento, em embalagem igual a 5 kg</w:t>
            </w:r>
          </w:p>
        </w:tc>
        <w:tc>
          <w:tcPr>
            <w:tcW w:w="1418" w:type="dxa"/>
            <w:tcBorders>
              <w:top w:val="single" w:sz="4" w:space="0" w:color="auto"/>
              <w:left w:val="single" w:sz="4" w:space="0" w:color="auto"/>
              <w:right w:val="single" w:sz="4" w:space="0" w:color="000000"/>
            </w:tcBorders>
            <w:shd w:val="clear" w:color="auto" w:fill="auto"/>
          </w:tcPr>
          <w:p w14:paraId="4FE8BD99"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EBE71D9"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B224E73" w14:textId="77777777" w:rsidR="00DA0022" w:rsidRPr="00A0408F" w:rsidRDefault="00DA0022" w:rsidP="00F54F91">
            <w:pPr>
              <w:jc w:val="center"/>
              <w:rPr>
                <w:color w:val="040404"/>
              </w:rPr>
            </w:pPr>
            <w:r w:rsidRPr="00A0408F">
              <w:rPr>
                <w:color w:val="040404"/>
              </w:rPr>
              <w:t>-</w:t>
            </w:r>
          </w:p>
        </w:tc>
      </w:tr>
      <w:tr w:rsidR="00DA0022" w:rsidRPr="007B43F0" w14:paraId="0A05B761" w14:textId="77777777" w:rsidTr="001C2C38">
        <w:trPr>
          <w:cantSplit/>
          <w:tblHeader/>
          <w:jc w:val="center"/>
        </w:trPr>
        <w:tc>
          <w:tcPr>
            <w:tcW w:w="737" w:type="dxa"/>
            <w:tcBorders>
              <w:right w:val="single" w:sz="4" w:space="0" w:color="auto"/>
            </w:tcBorders>
          </w:tcPr>
          <w:p w14:paraId="7F67C18F" w14:textId="51872458" w:rsidR="00DA0022" w:rsidRPr="003439C6" w:rsidRDefault="00DA0022" w:rsidP="00F54F91">
            <w:pPr>
              <w:jc w:val="center"/>
            </w:pPr>
            <w:r w:rsidRPr="00CC6DF5">
              <w:t>(</w:t>
            </w:r>
            <w:hyperlink r:id="rId2320"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A7986E1" w14:textId="77777777" w:rsidR="00DA0022" w:rsidRPr="00A0408F" w:rsidRDefault="00DA0022" w:rsidP="00F54F91">
            <w:pPr>
              <w:jc w:val="center"/>
              <w:rPr>
                <w:color w:val="040404"/>
              </w:rPr>
            </w:pPr>
            <w:bookmarkStart w:id="1927" w:name="parte2it17_044_21"/>
            <w:r w:rsidRPr="00A0408F">
              <w:rPr>
                <w:color w:val="040404"/>
              </w:rPr>
              <w:t>44.21</w:t>
            </w:r>
            <w:bookmarkEnd w:id="192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338505D" w14:textId="77777777" w:rsidR="00DA0022" w:rsidRPr="00A0408F" w:rsidRDefault="00DA0022" w:rsidP="00F54F91">
            <w:pPr>
              <w:jc w:val="center"/>
              <w:rPr>
                <w:color w:val="040404"/>
              </w:rPr>
            </w:pPr>
            <w:r w:rsidRPr="00A0408F">
              <w:rPr>
                <w:color w:val="040404"/>
              </w:rPr>
              <w:t>17.044.21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26FC579"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4F76395" w14:textId="77777777" w:rsidR="00DA0022" w:rsidRPr="00A0408F" w:rsidRDefault="00DA0022" w:rsidP="00F54F91">
            <w:pPr>
              <w:jc w:val="both"/>
              <w:rPr>
                <w:color w:val="040404"/>
              </w:rPr>
            </w:pPr>
            <w:r w:rsidRPr="00A0408F">
              <w:rPr>
                <w:color w:val="040404"/>
              </w:rPr>
              <w:t>Farinha de trigo doméstica com fermento, em embalagem superior a 10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1B446EA"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C11352D"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3B320C11" w14:textId="77777777" w:rsidR="00DA0022" w:rsidRPr="00A0408F" w:rsidRDefault="00DA0022" w:rsidP="00F54F91">
            <w:pPr>
              <w:jc w:val="center"/>
              <w:rPr>
                <w:color w:val="040404"/>
              </w:rPr>
            </w:pPr>
            <w:r w:rsidRPr="00A0408F">
              <w:rPr>
                <w:color w:val="040404"/>
              </w:rPr>
              <w:t>-</w:t>
            </w:r>
          </w:p>
        </w:tc>
      </w:tr>
      <w:tr w:rsidR="00DA0022" w:rsidRPr="007B43F0" w14:paraId="57610532" w14:textId="77777777" w:rsidTr="001C2C38">
        <w:trPr>
          <w:cantSplit/>
          <w:tblHeader/>
          <w:jc w:val="center"/>
        </w:trPr>
        <w:tc>
          <w:tcPr>
            <w:tcW w:w="737" w:type="dxa"/>
            <w:tcBorders>
              <w:right w:val="single" w:sz="4" w:space="0" w:color="auto"/>
            </w:tcBorders>
          </w:tcPr>
          <w:p w14:paraId="1858B77E" w14:textId="757E21AE" w:rsidR="00DA0022" w:rsidRPr="003439C6" w:rsidRDefault="00DA0022" w:rsidP="00F54F91">
            <w:pPr>
              <w:jc w:val="center"/>
            </w:pPr>
            <w:r w:rsidRPr="00CC6DF5">
              <w:t>(</w:t>
            </w:r>
            <w:hyperlink r:id="rId232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1E84198B" w14:textId="77777777" w:rsidR="00DA0022" w:rsidRPr="00A0408F" w:rsidRDefault="00DA0022" w:rsidP="00F54F91">
            <w:pPr>
              <w:jc w:val="center"/>
              <w:rPr>
                <w:color w:val="040404"/>
              </w:rPr>
            </w:pPr>
            <w:bookmarkStart w:id="1928" w:name="parte2it17_044_22"/>
            <w:r w:rsidRPr="00A0408F">
              <w:rPr>
                <w:color w:val="040404"/>
              </w:rPr>
              <w:t>44.22</w:t>
            </w:r>
            <w:bookmarkEnd w:id="192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D4A8E3" w14:textId="77777777" w:rsidR="00DA0022" w:rsidRPr="00A0408F" w:rsidRDefault="00DA0022" w:rsidP="00F54F91">
            <w:pPr>
              <w:jc w:val="center"/>
              <w:rPr>
                <w:color w:val="040404"/>
              </w:rPr>
            </w:pPr>
            <w:r w:rsidRPr="00A0408F">
              <w:rPr>
                <w:color w:val="040404"/>
              </w:rPr>
              <w:t>17.044.22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5FD992"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92A65FF" w14:textId="77777777" w:rsidR="00DA0022" w:rsidRPr="00A0408F" w:rsidRDefault="00DA0022" w:rsidP="00F54F91">
            <w:pPr>
              <w:jc w:val="both"/>
              <w:rPr>
                <w:color w:val="040404"/>
              </w:rPr>
            </w:pPr>
            <w:r w:rsidRPr="00A0408F">
              <w:rPr>
                <w:color w:val="040404"/>
              </w:rPr>
              <w:t>Outras farinhas de trigo, em embalagem inferior ou igual a 1 kg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97A4B5"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69668A6"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0339B1A7" w14:textId="77777777" w:rsidR="00DA0022" w:rsidRPr="00A0408F" w:rsidRDefault="00DA0022" w:rsidP="00F54F91">
            <w:pPr>
              <w:jc w:val="center"/>
              <w:rPr>
                <w:color w:val="040404"/>
              </w:rPr>
            </w:pPr>
            <w:r w:rsidRPr="00A0408F">
              <w:rPr>
                <w:color w:val="040404"/>
              </w:rPr>
              <w:t>-</w:t>
            </w:r>
          </w:p>
        </w:tc>
      </w:tr>
      <w:tr w:rsidR="00DA0022" w:rsidRPr="007B43F0" w14:paraId="6C08F0F3" w14:textId="77777777" w:rsidTr="001C2C38">
        <w:trPr>
          <w:cantSplit/>
          <w:tblHeader/>
          <w:jc w:val="center"/>
        </w:trPr>
        <w:tc>
          <w:tcPr>
            <w:tcW w:w="737" w:type="dxa"/>
            <w:tcBorders>
              <w:right w:val="single" w:sz="4" w:space="0" w:color="auto"/>
            </w:tcBorders>
          </w:tcPr>
          <w:p w14:paraId="40112B7A" w14:textId="3F9A25E1" w:rsidR="00DA0022" w:rsidRPr="003439C6" w:rsidRDefault="00DA0022" w:rsidP="00F54F91">
            <w:pPr>
              <w:jc w:val="center"/>
            </w:pPr>
            <w:r w:rsidRPr="00CC6DF5">
              <w:t>(</w:t>
            </w:r>
            <w:hyperlink r:id="rId232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DBDCFC5" w14:textId="77777777" w:rsidR="00DA0022" w:rsidRPr="00A0408F" w:rsidRDefault="00DA0022" w:rsidP="00F54F91">
            <w:pPr>
              <w:jc w:val="center"/>
              <w:rPr>
                <w:color w:val="040404"/>
              </w:rPr>
            </w:pPr>
            <w:bookmarkStart w:id="1929" w:name="parte2it17_044_23"/>
            <w:r w:rsidRPr="00A0408F">
              <w:rPr>
                <w:color w:val="040404"/>
              </w:rPr>
              <w:t>44.23</w:t>
            </w:r>
            <w:bookmarkEnd w:id="1929"/>
          </w:p>
        </w:tc>
        <w:tc>
          <w:tcPr>
            <w:tcW w:w="1134" w:type="dxa"/>
            <w:tcBorders>
              <w:top w:val="single" w:sz="4" w:space="0" w:color="auto"/>
              <w:left w:val="single" w:sz="4" w:space="0" w:color="auto"/>
              <w:right w:val="single" w:sz="4" w:space="0" w:color="000000"/>
            </w:tcBorders>
            <w:shd w:val="clear" w:color="auto" w:fill="auto"/>
          </w:tcPr>
          <w:p w14:paraId="25D89A5A" w14:textId="77777777" w:rsidR="00DA0022" w:rsidRPr="00A0408F" w:rsidRDefault="00DA0022" w:rsidP="00F54F91">
            <w:pPr>
              <w:jc w:val="center"/>
              <w:rPr>
                <w:color w:val="040404"/>
              </w:rPr>
            </w:pPr>
            <w:r w:rsidRPr="00A0408F">
              <w:rPr>
                <w:color w:val="040404"/>
              </w:rPr>
              <w:t>17.044.23</w:t>
            </w:r>
          </w:p>
        </w:tc>
        <w:tc>
          <w:tcPr>
            <w:tcW w:w="1134" w:type="dxa"/>
            <w:tcBorders>
              <w:top w:val="single" w:sz="4" w:space="0" w:color="auto"/>
              <w:left w:val="single" w:sz="4" w:space="0" w:color="auto"/>
              <w:right w:val="single" w:sz="4" w:space="0" w:color="000000"/>
            </w:tcBorders>
            <w:shd w:val="clear" w:color="auto" w:fill="auto"/>
          </w:tcPr>
          <w:p w14:paraId="01A623D3"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DB900CF" w14:textId="77777777" w:rsidR="00DA0022" w:rsidRPr="00A0408F" w:rsidRDefault="00DA0022" w:rsidP="00F54F91">
            <w:pPr>
              <w:jc w:val="both"/>
              <w:rPr>
                <w:color w:val="040404"/>
              </w:rPr>
            </w:pPr>
            <w:r w:rsidRPr="00A0408F">
              <w:rPr>
                <w:color w:val="040404"/>
              </w:rPr>
              <w:t>Outras farinhas de trigo, em embalagem superior a 1 kg e inferior a 5 kg</w:t>
            </w:r>
          </w:p>
        </w:tc>
        <w:tc>
          <w:tcPr>
            <w:tcW w:w="1418" w:type="dxa"/>
            <w:tcBorders>
              <w:top w:val="single" w:sz="4" w:space="0" w:color="auto"/>
              <w:left w:val="single" w:sz="4" w:space="0" w:color="auto"/>
              <w:right w:val="single" w:sz="4" w:space="0" w:color="000000"/>
            </w:tcBorders>
            <w:shd w:val="clear" w:color="auto" w:fill="auto"/>
          </w:tcPr>
          <w:p w14:paraId="1D60F705"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2BF13663"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FC036F3" w14:textId="77777777" w:rsidR="00DA0022" w:rsidRPr="00A0408F" w:rsidRDefault="00DA0022" w:rsidP="00F54F91">
            <w:pPr>
              <w:jc w:val="center"/>
              <w:rPr>
                <w:color w:val="040404"/>
              </w:rPr>
            </w:pPr>
            <w:r w:rsidRPr="00A0408F">
              <w:rPr>
                <w:color w:val="040404"/>
              </w:rPr>
              <w:t>-</w:t>
            </w:r>
          </w:p>
        </w:tc>
      </w:tr>
      <w:tr w:rsidR="00DA0022" w:rsidRPr="007B43F0" w14:paraId="6C80B374" w14:textId="77777777" w:rsidTr="000069F6">
        <w:trPr>
          <w:cantSplit/>
          <w:tblHeader/>
          <w:jc w:val="center"/>
        </w:trPr>
        <w:tc>
          <w:tcPr>
            <w:tcW w:w="737" w:type="dxa"/>
            <w:tcBorders>
              <w:right w:val="single" w:sz="4" w:space="0" w:color="auto"/>
            </w:tcBorders>
          </w:tcPr>
          <w:p w14:paraId="2E1090F7" w14:textId="3D7E69D8" w:rsidR="00DA0022" w:rsidRPr="003439C6" w:rsidRDefault="00DA0022" w:rsidP="00F54F91">
            <w:pPr>
              <w:jc w:val="center"/>
            </w:pPr>
            <w:r w:rsidRPr="00CC6DF5">
              <w:t>(</w:t>
            </w:r>
            <w:hyperlink r:id="rId232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C9622C8" w14:textId="77777777" w:rsidR="00DA0022" w:rsidRPr="00A0408F" w:rsidRDefault="00DA0022" w:rsidP="00F54F91">
            <w:pPr>
              <w:jc w:val="center"/>
              <w:rPr>
                <w:color w:val="040404"/>
              </w:rPr>
            </w:pPr>
            <w:bookmarkStart w:id="1930" w:name="parte2it17_044_24"/>
            <w:r w:rsidRPr="00A0408F">
              <w:rPr>
                <w:color w:val="040404"/>
              </w:rPr>
              <w:t>44.24</w:t>
            </w:r>
            <w:bookmarkEnd w:id="1930"/>
          </w:p>
        </w:tc>
        <w:tc>
          <w:tcPr>
            <w:tcW w:w="1134" w:type="dxa"/>
            <w:tcBorders>
              <w:top w:val="single" w:sz="4" w:space="0" w:color="auto"/>
              <w:left w:val="single" w:sz="4" w:space="0" w:color="auto"/>
              <w:right w:val="single" w:sz="4" w:space="0" w:color="000000"/>
            </w:tcBorders>
            <w:shd w:val="clear" w:color="auto" w:fill="auto"/>
          </w:tcPr>
          <w:p w14:paraId="36C11E56" w14:textId="77777777" w:rsidR="00DA0022" w:rsidRPr="00A0408F" w:rsidRDefault="00DA0022" w:rsidP="00F54F91">
            <w:pPr>
              <w:jc w:val="center"/>
              <w:rPr>
                <w:color w:val="040404"/>
              </w:rPr>
            </w:pPr>
            <w:r w:rsidRPr="00A0408F">
              <w:rPr>
                <w:color w:val="040404"/>
              </w:rPr>
              <w:t>17.044.24</w:t>
            </w:r>
          </w:p>
        </w:tc>
        <w:tc>
          <w:tcPr>
            <w:tcW w:w="1134" w:type="dxa"/>
            <w:tcBorders>
              <w:top w:val="single" w:sz="4" w:space="0" w:color="auto"/>
              <w:left w:val="single" w:sz="4" w:space="0" w:color="auto"/>
              <w:right w:val="single" w:sz="4" w:space="0" w:color="000000"/>
            </w:tcBorders>
            <w:shd w:val="clear" w:color="auto" w:fill="auto"/>
          </w:tcPr>
          <w:p w14:paraId="29B58E41"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351F1241" w14:textId="77777777" w:rsidR="00DA0022" w:rsidRPr="00A0408F" w:rsidRDefault="00DA0022" w:rsidP="00F54F91">
            <w:pPr>
              <w:jc w:val="both"/>
              <w:rPr>
                <w:color w:val="040404"/>
              </w:rPr>
            </w:pPr>
            <w:r w:rsidRPr="00A0408F">
              <w:rPr>
                <w:color w:val="040404"/>
              </w:rPr>
              <w:t>Outras farinhas de trigo, em embalagem igual a 5 kg</w:t>
            </w:r>
          </w:p>
        </w:tc>
        <w:tc>
          <w:tcPr>
            <w:tcW w:w="1418" w:type="dxa"/>
            <w:tcBorders>
              <w:top w:val="single" w:sz="4" w:space="0" w:color="auto"/>
              <w:left w:val="single" w:sz="4" w:space="0" w:color="auto"/>
              <w:right w:val="single" w:sz="4" w:space="0" w:color="000000"/>
            </w:tcBorders>
            <w:shd w:val="clear" w:color="auto" w:fill="auto"/>
          </w:tcPr>
          <w:p w14:paraId="040C1BC3"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5F91BAA4"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4B20542" w14:textId="77777777" w:rsidR="00DA0022" w:rsidRPr="00A0408F" w:rsidRDefault="00DA0022" w:rsidP="00F54F91">
            <w:pPr>
              <w:jc w:val="center"/>
              <w:rPr>
                <w:color w:val="040404"/>
              </w:rPr>
            </w:pPr>
            <w:r w:rsidRPr="00A0408F">
              <w:rPr>
                <w:color w:val="040404"/>
              </w:rPr>
              <w:t>-</w:t>
            </w:r>
          </w:p>
        </w:tc>
      </w:tr>
      <w:tr w:rsidR="00DA0022" w:rsidRPr="007B43F0" w14:paraId="10546A34" w14:textId="77777777" w:rsidTr="000069F6">
        <w:trPr>
          <w:cantSplit/>
          <w:tblHeader/>
          <w:jc w:val="center"/>
        </w:trPr>
        <w:tc>
          <w:tcPr>
            <w:tcW w:w="737" w:type="dxa"/>
            <w:tcBorders>
              <w:right w:val="single" w:sz="4" w:space="0" w:color="auto"/>
            </w:tcBorders>
          </w:tcPr>
          <w:p w14:paraId="20715A5C" w14:textId="252DDF44" w:rsidR="00DA0022" w:rsidRPr="003439C6" w:rsidRDefault="00DA0022" w:rsidP="00F54F91">
            <w:pPr>
              <w:jc w:val="center"/>
            </w:pPr>
            <w:r w:rsidRPr="00CC6DF5">
              <w:t>(</w:t>
            </w:r>
            <w:hyperlink r:id="rId232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7A44095" w14:textId="77777777" w:rsidR="00DA0022" w:rsidRPr="00A0408F" w:rsidRDefault="00DA0022" w:rsidP="00F54F91">
            <w:pPr>
              <w:jc w:val="center"/>
              <w:rPr>
                <w:color w:val="040404"/>
              </w:rPr>
            </w:pPr>
            <w:bookmarkStart w:id="1931" w:name="parte2it17_044_25"/>
            <w:r w:rsidRPr="00A0408F">
              <w:rPr>
                <w:color w:val="040404"/>
              </w:rPr>
              <w:t>44.25</w:t>
            </w:r>
            <w:bookmarkEnd w:id="1931"/>
          </w:p>
        </w:tc>
        <w:tc>
          <w:tcPr>
            <w:tcW w:w="1134" w:type="dxa"/>
            <w:tcBorders>
              <w:top w:val="single" w:sz="4" w:space="0" w:color="auto"/>
              <w:left w:val="single" w:sz="4" w:space="0" w:color="auto"/>
              <w:right w:val="single" w:sz="4" w:space="0" w:color="000000"/>
            </w:tcBorders>
            <w:shd w:val="clear" w:color="auto" w:fill="auto"/>
          </w:tcPr>
          <w:p w14:paraId="334E60B5" w14:textId="77777777" w:rsidR="00DA0022" w:rsidRPr="00A0408F" w:rsidRDefault="00DA0022" w:rsidP="00F54F91">
            <w:pPr>
              <w:jc w:val="center"/>
              <w:rPr>
                <w:color w:val="040404"/>
              </w:rPr>
            </w:pPr>
            <w:r w:rsidRPr="00A0408F">
              <w:rPr>
                <w:color w:val="040404"/>
              </w:rPr>
              <w:t>17.044.25</w:t>
            </w:r>
          </w:p>
        </w:tc>
        <w:tc>
          <w:tcPr>
            <w:tcW w:w="1134" w:type="dxa"/>
            <w:tcBorders>
              <w:top w:val="single" w:sz="4" w:space="0" w:color="auto"/>
              <w:left w:val="single" w:sz="4" w:space="0" w:color="auto"/>
              <w:right w:val="single" w:sz="4" w:space="0" w:color="000000"/>
            </w:tcBorders>
            <w:shd w:val="clear" w:color="auto" w:fill="auto"/>
          </w:tcPr>
          <w:p w14:paraId="60E0CBA8"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2AF1C5F2" w14:textId="77777777" w:rsidR="00DA0022" w:rsidRPr="00A0408F" w:rsidRDefault="00DA0022" w:rsidP="00F54F91">
            <w:pPr>
              <w:jc w:val="both"/>
              <w:rPr>
                <w:color w:val="040404"/>
              </w:rPr>
            </w:pPr>
            <w:r w:rsidRPr="00A0408F">
              <w:rPr>
                <w:color w:val="040404"/>
              </w:rPr>
              <w:t>Outras farinhas de trigo,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1843AD8F"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7765F5DA"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D95A129" w14:textId="77777777" w:rsidR="00DA0022" w:rsidRPr="00A0408F" w:rsidRDefault="00DA0022" w:rsidP="00F54F91">
            <w:pPr>
              <w:jc w:val="center"/>
              <w:rPr>
                <w:color w:val="040404"/>
              </w:rPr>
            </w:pPr>
            <w:r w:rsidRPr="00A0408F">
              <w:rPr>
                <w:color w:val="040404"/>
              </w:rPr>
              <w:t>-</w:t>
            </w:r>
          </w:p>
        </w:tc>
      </w:tr>
      <w:tr w:rsidR="00DA0022" w:rsidRPr="007B43F0" w14:paraId="0AA25DF7" w14:textId="77777777" w:rsidTr="000069F6">
        <w:trPr>
          <w:cantSplit/>
          <w:tblHeader/>
          <w:jc w:val="center"/>
        </w:trPr>
        <w:tc>
          <w:tcPr>
            <w:tcW w:w="737" w:type="dxa"/>
            <w:tcBorders>
              <w:right w:val="single" w:sz="4" w:space="0" w:color="auto"/>
            </w:tcBorders>
          </w:tcPr>
          <w:p w14:paraId="117B0B3C" w14:textId="4D58A288" w:rsidR="00DA0022" w:rsidRPr="003439C6" w:rsidRDefault="00DA0022" w:rsidP="00F54F91">
            <w:pPr>
              <w:jc w:val="center"/>
            </w:pPr>
            <w:r w:rsidRPr="00CC6DF5">
              <w:t>(</w:t>
            </w:r>
            <w:hyperlink r:id="rId232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86AB512" w14:textId="77777777" w:rsidR="00DA0022" w:rsidRPr="00A0408F" w:rsidRDefault="00DA0022" w:rsidP="00F54F91">
            <w:pPr>
              <w:jc w:val="center"/>
              <w:rPr>
                <w:color w:val="040404"/>
              </w:rPr>
            </w:pPr>
            <w:bookmarkStart w:id="1932" w:name="parte2it17_044_26"/>
            <w:r w:rsidRPr="00A0408F">
              <w:rPr>
                <w:color w:val="040404"/>
              </w:rPr>
              <w:t>44.26</w:t>
            </w:r>
            <w:bookmarkEnd w:id="1932"/>
          </w:p>
        </w:tc>
        <w:tc>
          <w:tcPr>
            <w:tcW w:w="1134" w:type="dxa"/>
            <w:tcBorders>
              <w:top w:val="single" w:sz="4" w:space="0" w:color="auto"/>
              <w:left w:val="single" w:sz="4" w:space="0" w:color="auto"/>
              <w:right w:val="single" w:sz="4" w:space="0" w:color="000000"/>
            </w:tcBorders>
            <w:shd w:val="clear" w:color="auto" w:fill="auto"/>
          </w:tcPr>
          <w:p w14:paraId="70B136D2" w14:textId="77777777" w:rsidR="00DA0022" w:rsidRPr="00A0408F" w:rsidRDefault="00DA0022" w:rsidP="00F54F91">
            <w:pPr>
              <w:jc w:val="center"/>
              <w:rPr>
                <w:color w:val="040404"/>
              </w:rPr>
            </w:pPr>
            <w:r w:rsidRPr="00A0408F">
              <w:rPr>
                <w:color w:val="040404"/>
              </w:rPr>
              <w:t>17.044.26</w:t>
            </w:r>
          </w:p>
        </w:tc>
        <w:tc>
          <w:tcPr>
            <w:tcW w:w="1134" w:type="dxa"/>
            <w:tcBorders>
              <w:top w:val="single" w:sz="4" w:space="0" w:color="auto"/>
              <w:left w:val="single" w:sz="4" w:space="0" w:color="auto"/>
              <w:right w:val="single" w:sz="4" w:space="0" w:color="000000"/>
            </w:tcBorders>
            <w:shd w:val="clear" w:color="auto" w:fill="auto"/>
          </w:tcPr>
          <w:p w14:paraId="59911AD6"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2EBF6A05" w14:textId="77777777" w:rsidR="00DA0022" w:rsidRPr="00A0408F" w:rsidRDefault="00DA0022" w:rsidP="00F54F91">
            <w:pPr>
              <w:jc w:val="both"/>
              <w:rPr>
                <w:color w:val="040404"/>
              </w:rPr>
            </w:pPr>
            <w:r w:rsidRPr="00A0408F">
              <w:rPr>
                <w:color w:val="040404"/>
              </w:rPr>
              <w:t>Outras farinhas de trigo, em embalagem superior a 25 kg e inferior ou igual a 50 kg</w:t>
            </w:r>
          </w:p>
        </w:tc>
        <w:tc>
          <w:tcPr>
            <w:tcW w:w="1418" w:type="dxa"/>
            <w:tcBorders>
              <w:top w:val="single" w:sz="4" w:space="0" w:color="auto"/>
              <w:left w:val="single" w:sz="4" w:space="0" w:color="auto"/>
              <w:right w:val="single" w:sz="4" w:space="0" w:color="000000"/>
            </w:tcBorders>
            <w:shd w:val="clear" w:color="auto" w:fill="auto"/>
          </w:tcPr>
          <w:p w14:paraId="00531956"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EFFB1B7"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51792D" w14:textId="77777777" w:rsidR="00DA0022" w:rsidRPr="00A0408F" w:rsidRDefault="00DA0022" w:rsidP="00F54F91">
            <w:pPr>
              <w:jc w:val="center"/>
              <w:rPr>
                <w:color w:val="040404"/>
              </w:rPr>
            </w:pPr>
            <w:r w:rsidRPr="00A0408F">
              <w:rPr>
                <w:color w:val="040404"/>
              </w:rPr>
              <w:t>-</w:t>
            </w:r>
          </w:p>
        </w:tc>
      </w:tr>
      <w:tr w:rsidR="00DA0022" w:rsidRPr="007B43F0" w14:paraId="222A479D" w14:textId="77777777" w:rsidTr="000069F6">
        <w:trPr>
          <w:cantSplit/>
          <w:tblHeader/>
          <w:jc w:val="center"/>
        </w:trPr>
        <w:tc>
          <w:tcPr>
            <w:tcW w:w="737" w:type="dxa"/>
            <w:tcBorders>
              <w:right w:val="single" w:sz="4" w:space="0" w:color="auto"/>
            </w:tcBorders>
          </w:tcPr>
          <w:p w14:paraId="11FB959F" w14:textId="6BD9F20A" w:rsidR="00DA0022" w:rsidRPr="003439C6" w:rsidRDefault="00DA0022" w:rsidP="00F54F91">
            <w:pPr>
              <w:jc w:val="center"/>
            </w:pPr>
            <w:r w:rsidRPr="00CC6DF5">
              <w:t>(</w:t>
            </w:r>
            <w:hyperlink r:id="rId232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BA7BCF6" w14:textId="77777777" w:rsidR="00DA0022" w:rsidRPr="00A0408F" w:rsidRDefault="00DA0022" w:rsidP="00F54F91">
            <w:pPr>
              <w:jc w:val="center"/>
              <w:rPr>
                <w:color w:val="040404"/>
              </w:rPr>
            </w:pPr>
            <w:bookmarkStart w:id="1933" w:name="parte2it17_044_27"/>
            <w:r w:rsidRPr="00A0408F">
              <w:rPr>
                <w:color w:val="040404"/>
              </w:rPr>
              <w:t>44.27</w:t>
            </w:r>
            <w:bookmarkEnd w:id="1933"/>
          </w:p>
        </w:tc>
        <w:tc>
          <w:tcPr>
            <w:tcW w:w="1134" w:type="dxa"/>
            <w:tcBorders>
              <w:top w:val="single" w:sz="4" w:space="0" w:color="auto"/>
              <w:left w:val="single" w:sz="4" w:space="0" w:color="auto"/>
              <w:right w:val="single" w:sz="4" w:space="0" w:color="000000"/>
            </w:tcBorders>
            <w:shd w:val="clear" w:color="auto" w:fill="auto"/>
          </w:tcPr>
          <w:p w14:paraId="6D09260C" w14:textId="77777777" w:rsidR="00DA0022" w:rsidRPr="00A0408F" w:rsidRDefault="00DA0022" w:rsidP="00F54F91">
            <w:pPr>
              <w:jc w:val="center"/>
              <w:rPr>
                <w:color w:val="040404"/>
              </w:rPr>
            </w:pPr>
            <w:r w:rsidRPr="00A0408F">
              <w:rPr>
                <w:color w:val="040404"/>
              </w:rPr>
              <w:t>17.044.27</w:t>
            </w:r>
          </w:p>
        </w:tc>
        <w:tc>
          <w:tcPr>
            <w:tcW w:w="1134" w:type="dxa"/>
            <w:tcBorders>
              <w:top w:val="single" w:sz="4" w:space="0" w:color="auto"/>
              <w:left w:val="single" w:sz="4" w:space="0" w:color="auto"/>
              <w:right w:val="single" w:sz="4" w:space="0" w:color="000000"/>
            </w:tcBorders>
            <w:shd w:val="clear" w:color="auto" w:fill="auto"/>
          </w:tcPr>
          <w:p w14:paraId="13057DCB" w14:textId="77777777" w:rsidR="00DA0022" w:rsidRPr="00A0408F" w:rsidRDefault="00DA0022" w:rsidP="00F54F91">
            <w:pPr>
              <w:jc w:val="center"/>
              <w:rPr>
                <w:color w:val="040404"/>
              </w:rPr>
            </w:pPr>
            <w:r w:rsidRPr="00A0408F">
              <w:rPr>
                <w:color w:val="040404"/>
              </w:rPr>
              <w:t>1101.00.10</w:t>
            </w:r>
          </w:p>
        </w:tc>
        <w:tc>
          <w:tcPr>
            <w:tcW w:w="3827" w:type="dxa"/>
            <w:tcBorders>
              <w:top w:val="single" w:sz="4" w:space="0" w:color="auto"/>
              <w:left w:val="single" w:sz="4" w:space="0" w:color="auto"/>
              <w:right w:val="single" w:sz="4" w:space="0" w:color="000000"/>
            </w:tcBorders>
            <w:shd w:val="clear" w:color="auto" w:fill="auto"/>
          </w:tcPr>
          <w:p w14:paraId="54B789B8" w14:textId="77777777" w:rsidR="00DA0022" w:rsidRPr="00A0408F" w:rsidRDefault="00DA0022" w:rsidP="00F54F91">
            <w:pPr>
              <w:jc w:val="both"/>
              <w:rPr>
                <w:color w:val="040404"/>
              </w:rPr>
            </w:pPr>
            <w:r w:rsidRPr="00A0408F">
              <w:rPr>
                <w:color w:val="040404"/>
              </w:rPr>
              <w:t>Outras farinhas de trigo, em embalagem superior a 50 kg</w:t>
            </w:r>
          </w:p>
        </w:tc>
        <w:tc>
          <w:tcPr>
            <w:tcW w:w="1418" w:type="dxa"/>
            <w:tcBorders>
              <w:top w:val="single" w:sz="4" w:space="0" w:color="auto"/>
              <w:left w:val="single" w:sz="4" w:space="0" w:color="auto"/>
              <w:right w:val="single" w:sz="4" w:space="0" w:color="000000"/>
            </w:tcBorders>
            <w:shd w:val="clear" w:color="auto" w:fill="auto"/>
          </w:tcPr>
          <w:p w14:paraId="202B41CB"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3687DC71"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520B0C6" w14:textId="77777777" w:rsidR="00DA0022" w:rsidRPr="00A0408F" w:rsidRDefault="00DA0022" w:rsidP="00F54F91">
            <w:pPr>
              <w:jc w:val="center"/>
              <w:rPr>
                <w:color w:val="040404"/>
              </w:rPr>
            </w:pPr>
            <w:r w:rsidRPr="00A0408F">
              <w:rPr>
                <w:color w:val="040404"/>
              </w:rPr>
              <w:t>-</w:t>
            </w:r>
          </w:p>
        </w:tc>
      </w:tr>
      <w:tr w:rsidR="00DA0022" w:rsidRPr="007B43F0" w14:paraId="0A19E005" w14:textId="77777777" w:rsidTr="000069F6">
        <w:trPr>
          <w:cantSplit/>
          <w:tblHeader/>
          <w:jc w:val="center"/>
        </w:trPr>
        <w:tc>
          <w:tcPr>
            <w:tcW w:w="737" w:type="dxa"/>
            <w:tcBorders>
              <w:right w:val="single" w:sz="4" w:space="0" w:color="auto"/>
            </w:tcBorders>
          </w:tcPr>
          <w:p w14:paraId="4B0A27E7" w14:textId="3A30C732" w:rsidR="00DA0022" w:rsidRPr="003439C6" w:rsidRDefault="00DA0022" w:rsidP="00F54F91">
            <w:pPr>
              <w:jc w:val="center"/>
            </w:pPr>
            <w:r w:rsidRPr="00CC6DF5">
              <w:t>(</w:t>
            </w:r>
            <w:hyperlink r:id="rId232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FA9A8E6" w14:textId="77777777" w:rsidR="00DA0022" w:rsidRPr="00A0408F" w:rsidRDefault="00DA0022" w:rsidP="00F54F91">
            <w:pPr>
              <w:jc w:val="center"/>
              <w:rPr>
                <w:color w:val="040404"/>
              </w:rPr>
            </w:pPr>
            <w:bookmarkStart w:id="1934" w:name="parte2it17_045"/>
            <w:r w:rsidRPr="00A0408F">
              <w:rPr>
                <w:color w:val="040404"/>
              </w:rPr>
              <w:t>45.0</w:t>
            </w:r>
            <w:bookmarkEnd w:id="1934"/>
          </w:p>
        </w:tc>
        <w:tc>
          <w:tcPr>
            <w:tcW w:w="1134" w:type="dxa"/>
            <w:tcBorders>
              <w:top w:val="single" w:sz="4" w:space="0" w:color="auto"/>
              <w:left w:val="single" w:sz="4" w:space="0" w:color="auto"/>
              <w:right w:val="single" w:sz="4" w:space="0" w:color="000000"/>
            </w:tcBorders>
            <w:shd w:val="clear" w:color="auto" w:fill="auto"/>
          </w:tcPr>
          <w:p w14:paraId="0AC1738C" w14:textId="77777777" w:rsidR="00DA0022" w:rsidRPr="00A0408F" w:rsidRDefault="00DA0022" w:rsidP="00F54F91">
            <w:pPr>
              <w:jc w:val="center"/>
              <w:rPr>
                <w:color w:val="040404"/>
              </w:rPr>
            </w:pPr>
            <w:r w:rsidRPr="00A0408F">
              <w:rPr>
                <w:color w:val="040404"/>
              </w:rPr>
              <w:t>17.045.00</w:t>
            </w:r>
          </w:p>
        </w:tc>
        <w:tc>
          <w:tcPr>
            <w:tcW w:w="1134" w:type="dxa"/>
            <w:tcBorders>
              <w:top w:val="single" w:sz="4" w:space="0" w:color="auto"/>
              <w:left w:val="single" w:sz="4" w:space="0" w:color="auto"/>
              <w:right w:val="single" w:sz="4" w:space="0" w:color="000000"/>
            </w:tcBorders>
            <w:shd w:val="clear" w:color="auto" w:fill="auto"/>
          </w:tcPr>
          <w:p w14:paraId="3A7A7C3B" w14:textId="77777777" w:rsidR="00DA0022" w:rsidRPr="00A0408F" w:rsidRDefault="00DA0022" w:rsidP="00F54F91">
            <w:pPr>
              <w:jc w:val="center"/>
              <w:rPr>
                <w:color w:val="040404"/>
              </w:rPr>
            </w:pPr>
            <w:r w:rsidRPr="00A0408F">
              <w:rPr>
                <w:color w:val="040404"/>
              </w:rPr>
              <w:t>1101.00.20</w:t>
            </w:r>
          </w:p>
        </w:tc>
        <w:tc>
          <w:tcPr>
            <w:tcW w:w="3827" w:type="dxa"/>
            <w:tcBorders>
              <w:top w:val="single" w:sz="4" w:space="0" w:color="auto"/>
              <w:left w:val="single" w:sz="4" w:space="0" w:color="auto"/>
              <w:right w:val="single" w:sz="4" w:space="0" w:color="000000"/>
            </w:tcBorders>
            <w:shd w:val="clear" w:color="auto" w:fill="auto"/>
          </w:tcPr>
          <w:p w14:paraId="07FCAA05" w14:textId="77777777" w:rsidR="00DA0022" w:rsidRPr="00A0408F" w:rsidRDefault="00DA0022" w:rsidP="00F54F91">
            <w:pPr>
              <w:jc w:val="both"/>
              <w:rPr>
                <w:color w:val="040404"/>
              </w:rPr>
            </w:pPr>
            <w:r w:rsidRPr="00A0408F">
              <w:rPr>
                <w:color w:val="040404"/>
              </w:rPr>
              <w:t>Farinha de mistura de trigo com centeio (méteil)</w:t>
            </w:r>
          </w:p>
        </w:tc>
        <w:tc>
          <w:tcPr>
            <w:tcW w:w="1418" w:type="dxa"/>
            <w:tcBorders>
              <w:top w:val="single" w:sz="4" w:space="0" w:color="auto"/>
              <w:left w:val="single" w:sz="4" w:space="0" w:color="auto"/>
              <w:right w:val="single" w:sz="4" w:space="0" w:color="000000"/>
            </w:tcBorders>
            <w:shd w:val="clear" w:color="auto" w:fill="auto"/>
          </w:tcPr>
          <w:p w14:paraId="03133958" w14:textId="77777777" w:rsidR="00DA0022" w:rsidRPr="00A0408F" w:rsidRDefault="00DA0022"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38B88F0"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B1119DB" w14:textId="77777777" w:rsidR="00DA0022" w:rsidRPr="00A0408F" w:rsidRDefault="00DA0022" w:rsidP="00F54F91">
            <w:pPr>
              <w:jc w:val="center"/>
              <w:rPr>
                <w:color w:val="040404"/>
              </w:rPr>
            </w:pPr>
            <w:r w:rsidRPr="00A0408F">
              <w:rPr>
                <w:color w:val="040404"/>
              </w:rPr>
              <w:t>-</w:t>
            </w:r>
          </w:p>
        </w:tc>
      </w:tr>
      <w:tr w:rsidR="00DA0022" w:rsidRPr="007B43F0" w14:paraId="65CC1D1A" w14:textId="77777777" w:rsidTr="000069F6">
        <w:trPr>
          <w:cantSplit/>
          <w:tblHeader/>
          <w:jc w:val="center"/>
        </w:trPr>
        <w:tc>
          <w:tcPr>
            <w:tcW w:w="737" w:type="dxa"/>
            <w:tcBorders>
              <w:right w:val="single" w:sz="4" w:space="0" w:color="auto"/>
            </w:tcBorders>
          </w:tcPr>
          <w:p w14:paraId="1DB3E43A" w14:textId="234508B3" w:rsidR="00DA0022" w:rsidRPr="003439C6" w:rsidRDefault="00DA0022" w:rsidP="00F54F91">
            <w:pPr>
              <w:jc w:val="center"/>
            </w:pPr>
            <w:r w:rsidRPr="00CC6DF5">
              <w:t>(</w:t>
            </w:r>
            <w:hyperlink r:id="rId232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94758B1" w14:textId="77777777" w:rsidR="00DA0022" w:rsidRPr="00A0408F" w:rsidRDefault="00DA0022" w:rsidP="00F54F91">
            <w:pPr>
              <w:jc w:val="center"/>
              <w:rPr>
                <w:color w:val="040404"/>
              </w:rPr>
            </w:pPr>
            <w:bookmarkStart w:id="1935" w:name="parte2it17_046"/>
            <w:r w:rsidRPr="00A0408F">
              <w:rPr>
                <w:color w:val="040404"/>
              </w:rPr>
              <w:t>46.0</w:t>
            </w:r>
            <w:bookmarkEnd w:id="1935"/>
          </w:p>
        </w:tc>
        <w:tc>
          <w:tcPr>
            <w:tcW w:w="1134" w:type="dxa"/>
            <w:tcBorders>
              <w:top w:val="single" w:sz="4" w:space="0" w:color="auto"/>
              <w:left w:val="single" w:sz="4" w:space="0" w:color="auto"/>
              <w:right w:val="single" w:sz="4" w:space="0" w:color="000000"/>
            </w:tcBorders>
            <w:shd w:val="clear" w:color="auto" w:fill="auto"/>
          </w:tcPr>
          <w:p w14:paraId="61224D0C" w14:textId="77777777" w:rsidR="00DA0022" w:rsidRPr="00A0408F" w:rsidRDefault="00DA0022" w:rsidP="00F54F91">
            <w:pPr>
              <w:jc w:val="center"/>
              <w:rPr>
                <w:color w:val="040404"/>
              </w:rPr>
            </w:pPr>
            <w:r w:rsidRPr="00A0408F">
              <w:rPr>
                <w:color w:val="040404"/>
              </w:rPr>
              <w:t>17.046.00</w:t>
            </w:r>
          </w:p>
        </w:tc>
        <w:tc>
          <w:tcPr>
            <w:tcW w:w="1134" w:type="dxa"/>
            <w:tcBorders>
              <w:top w:val="single" w:sz="4" w:space="0" w:color="auto"/>
              <w:left w:val="single" w:sz="4" w:space="0" w:color="auto"/>
              <w:right w:val="single" w:sz="4" w:space="0" w:color="000000"/>
            </w:tcBorders>
            <w:shd w:val="clear" w:color="auto" w:fill="auto"/>
          </w:tcPr>
          <w:p w14:paraId="7BF2C1E3"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2B051D53" w14:textId="77777777" w:rsidR="00DA0022" w:rsidRPr="00A0408F" w:rsidRDefault="00DA0022" w:rsidP="00F54F91">
            <w:pPr>
              <w:jc w:val="both"/>
              <w:rPr>
                <w:color w:val="040404"/>
              </w:rPr>
            </w:pPr>
            <w:r w:rsidRPr="00A0408F">
              <w:rPr>
                <w:color w:val="040404"/>
              </w:rPr>
              <w:t>Misturas e preparações para bolos, em embalagem inferior a 5 kg</w:t>
            </w:r>
          </w:p>
        </w:tc>
        <w:tc>
          <w:tcPr>
            <w:tcW w:w="1418" w:type="dxa"/>
            <w:tcBorders>
              <w:top w:val="single" w:sz="4" w:space="0" w:color="auto"/>
              <w:left w:val="single" w:sz="4" w:space="0" w:color="auto"/>
              <w:right w:val="single" w:sz="4" w:space="0" w:color="000000"/>
            </w:tcBorders>
            <w:shd w:val="clear" w:color="auto" w:fill="auto"/>
          </w:tcPr>
          <w:p w14:paraId="7E42B65E"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05B1D59"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281BA13" w14:textId="77777777" w:rsidR="00DA0022" w:rsidRPr="00A0408F" w:rsidRDefault="00DA0022" w:rsidP="00F54F91">
            <w:pPr>
              <w:jc w:val="center"/>
              <w:rPr>
                <w:color w:val="040404"/>
              </w:rPr>
            </w:pPr>
            <w:r w:rsidRPr="00A0408F">
              <w:rPr>
                <w:color w:val="040404"/>
              </w:rPr>
              <w:t>45</w:t>
            </w:r>
          </w:p>
        </w:tc>
      </w:tr>
      <w:tr w:rsidR="00DA0022" w:rsidRPr="007B43F0" w14:paraId="17F4991E" w14:textId="77777777" w:rsidTr="000069F6">
        <w:trPr>
          <w:cantSplit/>
          <w:tblHeader/>
          <w:jc w:val="center"/>
        </w:trPr>
        <w:tc>
          <w:tcPr>
            <w:tcW w:w="737" w:type="dxa"/>
            <w:tcBorders>
              <w:right w:val="single" w:sz="4" w:space="0" w:color="auto"/>
            </w:tcBorders>
          </w:tcPr>
          <w:p w14:paraId="6285631B" w14:textId="7AA86C6C" w:rsidR="00DA0022" w:rsidRPr="003439C6" w:rsidRDefault="00DA0022" w:rsidP="00F54F91">
            <w:pPr>
              <w:jc w:val="center"/>
            </w:pPr>
            <w:r w:rsidRPr="00CC6DF5">
              <w:t>(</w:t>
            </w:r>
            <w:hyperlink r:id="rId232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237FBE5" w14:textId="77777777" w:rsidR="00DA0022" w:rsidRPr="00A0408F" w:rsidRDefault="00DA0022" w:rsidP="00F54F91">
            <w:pPr>
              <w:jc w:val="center"/>
              <w:rPr>
                <w:color w:val="040404"/>
              </w:rPr>
            </w:pPr>
            <w:bookmarkStart w:id="1936" w:name="parte2it17_046_1"/>
            <w:r w:rsidRPr="00A0408F">
              <w:rPr>
                <w:color w:val="040404"/>
              </w:rPr>
              <w:t>46.1</w:t>
            </w:r>
            <w:bookmarkEnd w:id="1936"/>
          </w:p>
        </w:tc>
        <w:tc>
          <w:tcPr>
            <w:tcW w:w="1134" w:type="dxa"/>
            <w:tcBorders>
              <w:top w:val="single" w:sz="4" w:space="0" w:color="auto"/>
              <w:left w:val="single" w:sz="4" w:space="0" w:color="auto"/>
              <w:right w:val="single" w:sz="4" w:space="0" w:color="000000"/>
            </w:tcBorders>
            <w:shd w:val="clear" w:color="auto" w:fill="auto"/>
          </w:tcPr>
          <w:p w14:paraId="28C7480D" w14:textId="77777777" w:rsidR="00DA0022" w:rsidRPr="00A0408F" w:rsidRDefault="00DA0022" w:rsidP="00F54F91">
            <w:pPr>
              <w:jc w:val="center"/>
              <w:rPr>
                <w:color w:val="040404"/>
              </w:rPr>
            </w:pPr>
            <w:r w:rsidRPr="00A0408F">
              <w:rPr>
                <w:color w:val="040404"/>
              </w:rPr>
              <w:t>17.046.01</w:t>
            </w:r>
          </w:p>
        </w:tc>
        <w:tc>
          <w:tcPr>
            <w:tcW w:w="1134" w:type="dxa"/>
            <w:tcBorders>
              <w:top w:val="single" w:sz="4" w:space="0" w:color="auto"/>
              <w:left w:val="single" w:sz="4" w:space="0" w:color="auto"/>
              <w:right w:val="single" w:sz="4" w:space="0" w:color="000000"/>
            </w:tcBorders>
            <w:shd w:val="clear" w:color="auto" w:fill="auto"/>
          </w:tcPr>
          <w:p w14:paraId="0023D59F"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79C6DF65" w14:textId="77777777" w:rsidR="00DA0022" w:rsidRPr="00A0408F" w:rsidRDefault="00DA0022" w:rsidP="00F54F91">
            <w:pPr>
              <w:jc w:val="both"/>
              <w:rPr>
                <w:color w:val="040404"/>
              </w:rPr>
            </w:pPr>
            <w:r w:rsidRPr="00A0408F">
              <w:rPr>
                <w:color w:val="040404"/>
              </w:rPr>
              <w:t>Misturas e preparações para bolos, em embalagem igual a 5 kg</w:t>
            </w:r>
          </w:p>
        </w:tc>
        <w:tc>
          <w:tcPr>
            <w:tcW w:w="1418" w:type="dxa"/>
            <w:tcBorders>
              <w:top w:val="single" w:sz="4" w:space="0" w:color="auto"/>
              <w:left w:val="single" w:sz="4" w:space="0" w:color="auto"/>
              <w:right w:val="single" w:sz="4" w:space="0" w:color="000000"/>
            </w:tcBorders>
            <w:shd w:val="clear" w:color="auto" w:fill="auto"/>
          </w:tcPr>
          <w:p w14:paraId="5D750D18"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E842D0E"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FC15C08" w14:textId="77777777" w:rsidR="00DA0022" w:rsidRPr="00A0408F" w:rsidRDefault="00DA0022" w:rsidP="00F54F91">
            <w:pPr>
              <w:jc w:val="center"/>
              <w:rPr>
                <w:color w:val="040404"/>
              </w:rPr>
            </w:pPr>
            <w:r w:rsidRPr="00A0408F">
              <w:rPr>
                <w:color w:val="040404"/>
              </w:rPr>
              <w:t>45</w:t>
            </w:r>
          </w:p>
        </w:tc>
      </w:tr>
      <w:tr w:rsidR="00DA0022" w:rsidRPr="007B43F0" w14:paraId="518CBF50" w14:textId="77777777" w:rsidTr="000069F6">
        <w:trPr>
          <w:cantSplit/>
          <w:tblHeader/>
          <w:jc w:val="center"/>
        </w:trPr>
        <w:tc>
          <w:tcPr>
            <w:tcW w:w="737" w:type="dxa"/>
            <w:tcBorders>
              <w:right w:val="single" w:sz="4" w:space="0" w:color="auto"/>
            </w:tcBorders>
          </w:tcPr>
          <w:p w14:paraId="1DA2D131" w14:textId="03D2B7A1" w:rsidR="00DA0022" w:rsidRPr="003439C6" w:rsidRDefault="00DA0022" w:rsidP="00F54F91">
            <w:pPr>
              <w:jc w:val="center"/>
            </w:pPr>
            <w:r w:rsidRPr="00CC6DF5">
              <w:t>(</w:t>
            </w:r>
            <w:hyperlink r:id="rId233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A400E9C" w14:textId="77777777" w:rsidR="00DA0022" w:rsidRPr="00A0408F" w:rsidRDefault="00DA0022" w:rsidP="00F54F91">
            <w:pPr>
              <w:jc w:val="center"/>
              <w:rPr>
                <w:color w:val="040404"/>
              </w:rPr>
            </w:pPr>
            <w:bookmarkStart w:id="1937" w:name="parte2it17_046_2"/>
            <w:r w:rsidRPr="00A0408F">
              <w:rPr>
                <w:color w:val="040404"/>
              </w:rPr>
              <w:t>46.2</w:t>
            </w:r>
            <w:bookmarkEnd w:id="1937"/>
          </w:p>
        </w:tc>
        <w:tc>
          <w:tcPr>
            <w:tcW w:w="1134" w:type="dxa"/>
            <w:tcBorders>
              <w:top w:val="single" w:sz="4" w:space="0" w:color="auto"/>
              <w:left w:val="single" w:sz="4" w:space="0" w:color="auto"/>
              <w:right w:val="single" w:sz="4" w:space="0" w:color="000000"/>
            </w:tcBorders>
            <w:shd w:val="clear" w:color="auto" w:fill="auto"/>
          </w:tcPr>
          <w:p w14:paraId="567D26ED" w14:textId="77777777" w:rsidR="00DA0022" w:rsidRPr="00A0408F" w:rsidRDefault="00DA0022" w:rsidP="00F54F91">
            <w:pPr>
              <w:jc w:val="center"/>
              <w:rPr>
                <w:color w:val="040404"/>
              </w:rPr>
            </w:pPr>
            <w:r w:rsidRPr="00A0408F">
              <w:rPr>
                <w:color w:val="040404"/>
              </w:rPr>
              <w:t>17.046.02</w:t>
            </w:r>
          </w:p>
        </w:tc>
        <w:tc>
          <w:tcPr>
            <w:tcW w:w="1134" w:type="dxa"/>
            <w:tcBorders>
              <w:top w:val="single" w:sz="4" w:space="0" w:color="auto"/>
              <w:left w:val="single" w:sz="4" w:space="0" w:color="auto"/>
              <w:right w:val="single" w:sz="4" w:space="0" w:color="000000"/>
            </w:tcBorders>
            <w:shd w:val="clear" w:color="auto" w:fill="auto"/>
          </w:tcPr>
          <w:p w14:paraId="1A4B2B0A"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50BEE969" w14:textId="77777777" w:rsidR="00DA0022" w:rsidRPr="00A0408F" w:rsidRDefault="00DA0022" w:rsidP="00F54F91">
            <w:pPr>
              <w:jc w:val="both"/>
              <w:rPr>
                <w:color w:val="040404"/>
              </w:rPr>
            </w:pPr>
            <w:r w:rsidRPr="00A0408F">
              <w:rPr>
                <w:color w:val="040404"/>
              </w:rPr>
              <w:t>Misturas e preparações para bolos,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470D45A0"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334D4DA"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CD6A534" w14:textId="77777777" w:rsidR="00DA0022" w:rsidRPr="00A0408F" w:rsidRDefault="00DA0022" w:rsidP="00F54F91">
            <w:pPr>
              <w:jc w:val="center"/>
              <w:rPr>
                <w:color w:val="040404"/>
              </w:rPr>
            </w:pPr>
            <w:r w:rsidRPr="00A0408F">
              <w:rPr>
                <w:color w:val="040404"/>
              </w:rPr>
              <w:t>45</w:t>
            </w:r>
          </w:p>
        </w:tc>
      </w:tr>
      <w:tr w:rsidR="00DA0022" w:rsidRPr="007B43F0" w14:paraId="4531906F" w14:textId="77777777" w:rsidTr="000069F6">
        <w:trPr>
          <w:cantSplit/>
          <w:tblHeader/>
          <w:jc w:val="center"/>
        </w:trPr>
        <w:tc>
          <w:tcPr>
            <w:tcW w:w="737" w:type="dxa"/>
            <w:tcBorders>
              <w:right w:val="single" w:sz="4" w:space="0" w:color="auto"/>
            </w:tcBorders>
          </w:tcPr>
          <w:p w14:paraId="1F9450FB" w14:textId="0785A185" w:rsidR="00DA0022" w:rsidRPr="003439C6" w:rsidRDefault="00DA0022" w:rsidP="00F54F91">
            <w:pPr>
              <w:jc w:val="center"/>
            </w:pPr>
            <w:r w:rsidRPr="00CC6DF5">
              <w:t>(</w:t>
            </w:r>
            <w:hyperlink r:id="rId233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7F37CC3" w14:textId="77777777" w:rsidR="00DA0022" w:rsidRPr="00A0408F" w:rsidRDefault="00DA0022" w:rsidP="00F54F91">
            <w:pPr>
              <w:jc w:val="center"/>
              <w:rPr>
                <w:color w:val="040404"/>
              </w:rPr>
            </w:pPr>
            <w:bookmarkStart w:id="1938" w:name="parte2it17_046_3"/>
            <w:r w:rsidRPr="00A0408F">
              <w:rPr>
                <w:color w:val="040404"/>
              </w:rPr>
              <w:t>46.3</w:t>
            </w:r>
            <w:bookmarkEnd w:id="1938"/>
          </w:p>
        </w:tc>
        <w:tc>
          <w:tcPr>
            <w:tcW w:w="1134" w:type="dxa"/>
            <w:tcBorders>
              <w:top w:val="single" w:sz="4" w:space="0" w:color="auto"/>
              <w:left w:val="single" w:sz="4" w:space="0" w:color="auto"/>
              <w:right w:val="single" w:sz="4" w:space="0" w:color="000000"/>
            </w:tcBorders>
            <w:shd w:val="clear" w:color="auto" w:fill="auto"/>
          </w:tcPr>
          <w:p w14:paraId="7305F491" w14:textId="77777777" w:rsidR="00DA0022" w:rsidRPr="00A0408F" w:rsidRDefault="00DA0022" w:rsidP="00F54F91">
            <w:pPr>
              <w:jc w:val="center"/>
              <w:rPr>
                <w:color w:val="040404"/>
              </w:rPr>
            </w:pPr>
            <w:r w:rsidRPr="00A0408F">
              <w:rPr>
                <w:color w:val="040404"/>
              </w:rPr>
              <w:t>17.046.03</w:t>
            </w:r>
          </w:p>
        </w:tc>
        <w:tc>
          <w:tcPr>
            <w:tcW w:w="1134" w:type="dxa"/>
            <w:tcBorders>
              <w:top w:val="single" w:sz="4" w:space="0" w:color="auto"/>
              <w:left w:val="single" w:sz="4" w:space="0" w:color="auto"/>
              <w:right w:val="single" w:sz="4" w:space="0" w:color="000000"/>
            </w:tcBorders>
            <w:shd w:val="clear" w:color="auto" w:fill="auto"/>
          </w:tcPr>
          <w:p w14:paraId="46845390"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5D86A2F0" w14:textId="77777777" w:rsidR="00DA0022" w:rsidRPr="00A0408F" w:rsidRDefault="00DA0022" w:rsidP="00F54F91">
            <w:pPr>
              <w:jc w:val="both"/>
              <w:rPr>
                <w:color w:val="040404"/>
              </w:rPr>
            </w:pPr>
            <w:r w:rsidRPr="00A0408F">
              <w:rPr>
                <w:color w:val="040404"/>
              </w:rPr>
              <w:t>Misturas e preparações para bolos, em embalagem superior a 25 kg e inferior ou igual a 50 kg</w:t>
            </w:r>
          </w:p>
        </w:tc>
        <w:tc>
          <w:tcPr>
            <w:tcW w:w="1418" w:type="dxa"/>
            <w:tcBorders>
              <w:top w:val="single" w:sz="4" w:space="0" w:color="auto"/>
              <w:left w:val="single" w:sz="4" w:space="0" w:color="auto"/>
              <w:right w:val="single" w:sz="4" w:space="0" w:color="000000"/>
            </w:tcBorders>
            <w:shd w:val="clear" w:color="auto" w:fill="auto"/>
          </w:tcPr>
          <w:p w14:paraId="1125B30C"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E528F60"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05342AB" w14:textId="77777777" w:rsidR="00DA0022" w:rsidRPr="00A0408F" w:rsidRDefault="00DA0022" w:rsidP="00F54F91">
            <w:pPr>
              <w:jc w:val="center"/>
              <w:rPr>
                <w:color w:val="040404"/>
              </w:rPr>
            </w:pPr>
            <w:r w:rsidRPr="00A0408F">
              <w:rPr>
                <w:color w:val="040404"/>
              </w:rPr>
              <w:t>45</w:t>
            </w:r>
          </w:p>
        </w:tc>
      </w:tr>
      <w:tr w:rsidR="00DA0022" w:rsidRPr="007B43F0" w14:paraId="6442E68B" w14:textId="77777777" w:rsidTr="000069F6">
        <w:trPr>
          <w:cantSplit/>
          <w:tblHeader/>
          <w:jc w:val="center"/>
        </w:trPr>
        <w:tc>
          <w:tcPr>
            <w:tcW w:w="737" w:type="dxa"/>
            <w:tcBorders>
              <w:right w:val="single" w:sz="4" w:space="0" w:color="auto"/>
            </w:tcBorders>
          </w:tcPr>
          <w:p w14:paraId="197EC4F9" w14:textId="7EC22BBF" w:rsidR="00DA0022" w:rsidRPr="003439C6" w:rsidRDefault="00DA0022" w:rsidP="00F54F91">
            <w:pPr>
              <w:jc w:val="center"/>
            </w:pPr>
            <w:r w:rsidRPr="00CC6DF5">
              <w:t>(</w:t>
            </w:r>
            <w:hyperlink r:id="rId233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574559" w14:textId="77777777" w:rsidR="00DA0022" w:rsidRPr="00A0408F" w:rsidRDefault="00DA0022" w:rsidP="00F54F91">
            <w:pPr>
              <w:jc w:val="center"/>
              <w:rPr>
                <w:color w:val="040404"/>
              </w:rPr>
            </w:pPr>
            <w:bookmarkStart w:id="1939" w:name="parte2it17_046_4"/>
            <w:r w:rsidRPr="00A0408F">
              <w:rPr>
                <w:color w:val="040404"/>
              </w:rPr>
              <w:t>46.4</w:t>
            </w:r>
            <w:bookmarkEnd w:id="1939"/>
          </w:p>
        </w:tc>
        <w:tc>
          <w:tcPr>
            <w:tcW w:w="1134" w:type="dxa"/>
            <w:tcBorders>
              <w:top w:val="single" w:sz="4" w:space="0" w:color="auto"/>
              <w:left w:val="single" w:sz="4" w:space="0" w:color="auto"/>
              <w:right w:val="single" w:sz="4" w:space="0" w:color="000000"/>
            </w:tcBorders>
            <w:shd w:val="clear" w:color="auto" w:fill="auto"/>
          </w:tcPr>
          <w:p w14:paraId="420C2659" w14:textId="77777777" w:rsidR="00DA0022" w:rsidRPr="00A0408F" w:rsidRDefault="00DA0022" w:rsidP="00F54F91">
            <w:pPr>
              <w:jc w:val="center"/>
              <w:rPr>
                <w:color w:val="040404"/>
              </w:rPr>
            </w:pPr>
            <w:r w:rsidRPr="00A0408F">
              <w:rPr>
                <w:color w:val="040404"/>
              </w:rPr>
              <w:t>17.046.04</w:t>
            </w:r>
          </w:p>
        </w:tc>
        <w:tc>
          <w:tcPr>
            <w:tcW w:w="1134" w:type="dxa"/>
            <w:tcBorders>
              <w:top w:val="single" w:sz="4" w:space="0" w:color="auto"/>
              <w:left w:val="single" w:sz="4" w:space="0" w:color="auto"/>
              <w:right w:val="single" w:sz="4" w:space="0" w:color="000000"/>
            </w:tcBorders>
            <w:shd w:val="clear" w:color="auto" w:fill="auto"/>
          </w:tcPr>
          <w:p w14:paraId="6727F4F4"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02ED1F91" w14:textId="77777777" w:rsidR="00DA0022" w:rsidRPr="00A0408F" w:rsidRDefault="00DA0022" w:rsidP="00F54F91">
            <w:pPr>
              <w:jc w:val="both"/>
              <w:rPr>
                <w:color w:val="040404"/>
              </w:rPr>
            </w:pPr>
            <w:r w:rsidRPr="00A0408F">
              <w:rPr>
                <w:color w:val="040404"/>
              </w:rPr>
              <w:t>Misturas e preparações para bolos, em embalagem superior a 50 kg</w:t>
            </w:r>
          </w:p>
        </w:tc>
        <w:tc>
          <w:tcPr>
            <w:tcW w:w="1418" w:type="dxa"/>
            <w:tcBorders>
              <w:top w:val="single" w:sz="4" w:space="0" w:color="auto"/>
              <w:left w:val="single" w:sz="4" w:space="0" w:color="auto"/>
              <w:right w:val="single" w:sz="4" w:space="0" w:color="000000"/>
            </w:tcBorders>
            <w:shd w:val="clear" w:color="auto" w:fill="auto"/>
          </w:tcPr>
          <w:p w14:paraId="5DE0B8DE"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11210986"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B77213D" w14:textId="77777777" w:rsidR="00DA0022" w:rsidRPr="00A0408F" w:rsidRDefault="00DA0022" w:rsidP="00F54F91">
            <w:pPr>
              <w:jc w:val="center"/>
              <w:rPr>
                <w:color w:val="040404"/>
              </w:rPr>
            </w:pPr>
            <w:r w:rsidRPr="00A0408F">
              <w:rPr>
                <w:color w:val="040404"/>
              </w:rPr>
              <w:t>45</w:t>
            </w:r>
          </w:p>
        </w:tc>
      </w:tr>
      <w:tr w:rsidR="00DA0022" w:rsidRPr="007B43F0" w14:paraId="40B784A1" w14:textId="77777777" w:rsidTr="000069F6">
        <w:trPr>
          <w:cantSplit/>
          <w:tblHeader/>
          <w:jc w:val="center"/>
        </w:trPr>
        <w:tc>
          <w:tcPr>
            <w:tcW w:w="737" w:type="dxa"/>
            <w:tcBorders>
              <w:right w:val="single" w:sz="4" w:space="0" w:color="auto"/>
            </w:tcBorders>
          </w:tcPr>
          <w:p w14:paraId="759343FA" w14:textId="1DF4C2AC" w:rsidR="00DA0022" w:rsidRPr="003439C6" w:rsidRDefault="00DA0022" w:rsidP="00F54F91">
            <w:pPr>
              <w:jc w:val="center"/>
            </w:pPr>
            <w:r w:rsidRPr="00CC6DF5">
              <w:t>(</w:t>
            </w:r>
            <w:hyperlink r:id="rId233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DA3B3B9" w14:textId="77777777" w:rsidR="00DA0022" w:rsidRPr="00A0408F" w:rsidRDefault="00DA0022" w:rsidP="00F54F91">
            <w:pPr>
              <w:jc w:val="center"/>
              <w:rPr>
                <w:color w:val="040404"/>
              </w:rPr>
            </w:pPr>
            <w:bookmarkStart w:id="1940" w:name="parte2it17_046_5"/>
            <w:r w:rsidRPr="00A0408F">
              <w:rPr>
                <w:color w:val="040404"/>
              </w:rPr>
              <w:t>46.5</w:t>
            </w:r>
            <w:bookmarkEnd w:id="1940"/>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C329B3E" w14:textId="77777777" w:rsidR="00DA0022" w:rsidRPr="00A0408F" w:rsidRDefault="00DA0022" w:rsidP="00F54F91">
            <w:pPr>
              <w:jc w:val="center"/>
              <w:rPr>
                <w:color w:val="040404"/>
              </w:rPr>
            </w:pPr>
            <w:r w:rsidRPr="00A0408F">
              <w:rPr>
                <w:color w:val="040404"/>
              </w:rPr>
              <w:t>17.046.05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C7A8DF6"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4A4FAB2" w14:textId="77777777" w:rsidR="00DA0022" w:rsidRPr="00A0408F" w:rsidRDefault="00DA0022" w:rsidP="00F54F91">
            <w:pPr>
              <w:jc w:val="both"/>
              <w:rPr>
                <w:color w:val="040404"/>
              </w:rPr>
            </w:pPr>
            <w:r w:rsidRPr="00A0408F">
              <w:rPr>
                <w:color w:val="040404"/>
              </w:rPr>
              <w:t>Misturas e preparações para pães com menos de 80% de farinha de trigo em sua composição final, em embalagem inferior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83260D3"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FB9302F"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E7A3106" w14:textId="77777777" w:rsidR="00DA0022" w:rsidRPr="00A0408F" w:rsidRDefault="00DA0022" w:rsidP="00F54F91">
            <w:pPr>
              <w:jc w:val="center"/>
              <w:rPr>
                <w:color w:val="040404"/>
              </w:rPr>
            </w:pPr>
            <w:r w:rsidRPr="00A0408F">
              <w:rPr>
                <w:color w:val="040404"/>
              </w:rPr>
              <w:t>45</w:t>
            </w:r>
          </w:p>
        </w:tc>
      </w:tr>
      <w:tr w:rsidR="00DA0022" w:rsidRPr="007B43F0" w14:paraId="0346B2E0" w14:textId="77777777" w:rsidTr="000069F6">
        <w:trPr>
          <w:cantSplit/>
          <w:tblHeader/>
          <w:jc w:val="center"/>
        </w:trPr>
        <w:tc>
          <w:tcPr>
            <w:tcW w:w="737" w:type="dxa"/>
            <w:tcBorders>
              <w:right w:val="single" w:sz="4" w:space="0" w:color="auto"/>
            </w:tcBorders>
          </w:tcPr>
          <w:p w14:paraId="5B67D8F9" w14:textId="29563EB0" w:rsidR="00DA0022" w:rsidRPr="003439C6" w:rsidRDefault="00DA0022" w:rsidP="00F54F91">
            <w:pPr>
              <w:jc w:val="center"/>
            </w:pPr>
            <w:r w:rsidRPr="00CC6DF5">
              <w:t>(</w:t>
            </w:r>
            <w:hyperlink r:id="rId233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39FBA30C" w14:textId="77777777" w:rsidR="00DA0022" w:rsidRPr="00A0408F" w:rsidRDefault="00DA0022" w:rsidP="00F54F91">
            <w:pPr>
              <w:jc w:val="center"/>
              <w:rPr>
                <w:color w:val="040404"/>
              </w:rPr>
            </w:pPr>
            <w:bookmarkStart w:id="1941" w:name="parte2it17_046_6"/>
            <w:r w:rsidRPr="00A0408F">
              <w:rPr>
                <w:color w:val="040404"/>
              </w:rPr>
              <w:t>46.6</w:t>
            </w:r>
            <w:bookmarkEnd w:id="194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5AACDFE" w14:textId="77777777" w:rsidR="00DA0022" w:rsidRPr="00A0408F" w:rsidRDefault="00DA0022" w:rsidP="00F54F91">
            <w:pPr>
              <w:jc w:val="center"/>
              <w:rPr>
                <w:color w:val="040404"/>
              </w:rPr>
            </w:pPr>
            <w:r w:rsidRPr="00A0408F">
              <w:rPr>
                <w:color w:val="040404"/>
              </w:rPr>
              <w:t>17.046.06</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4AD3975" w14:textId="77777777" w:rsidR="00DA0022" w:rsidRPr="00A0408F" w:rsidRDefault="00DA0022"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481E91E" w14:textId="77777777" w:rsidR="00DA0022" w:rsidRPr="00A0408F" w:rsidRDefault="00DA0022" w:rsidP="00F54F91">
            <w:pPr>
              <w:jc w:val="both"/>
              <w:rPr>
                <w:color w:val="040404"/>
              </w:rPr>
            </w:pPr>
            <w:r w:rsidRPr="00A0408F">
              <w:rPr>
                <w:color w:val="040404"/>
              </w:rPr>
              <w:t>Misturas e preparações para pães com menos de 80% de farinha de trigo na sua composição final, em embalagem igual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6D8CC70" w14:textId="77777777" w:rsidR="00DA0022" w:rsidRPr="00A0408F" w:rsidRDefault="00DA00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627A26E" w14:textId="77777777" w:rsidR="00DA0022" w:rsidRPr="00A0408F" w:rsidRDefault="00DA00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798F2335" w14:textId="77777777" w:rsidR="00DA0022" w:rsidRPr="00A0408F" w:rsidRDefault="00DA0022" w:rsidP="00F54F91">
            <w:pPr>
              <w:jc w:val="center"/>
              <w:rPr>
                <w:color w:val="040404"/>
              </w:rPr>
            </w:pPr>
            <w:r w:rsidRPr="00A0408F">
              <w:rPr>
                <w:color w:val="040404"/>
              </w:rPr>
              <w:t>45</w:t>
            </w:r>
          </w:p>
        </w:tc>
      </w:tr>
      <w:tr w:rsidR="0040131D" w:rsidRPr="007B43F0" w14:paraId="56CF533C" w14:textId="77777777" w:rsidTr="000069F6">
        <w:trPr>
          <w:cantSplit/>
          <w:tblHeader/>
          <w:jc w:val="center"/>
        </w:trPr>
        <w:tc>
          <w:tcPr>
            <w:tcW w:w="737" w:type="dxa"/>
            <w:tcBorders>
              <w:right w:val="single" w:sz="4" w:space="0" w:color="auto"/>
            </w:tcBorders>
          </w:tcPr>
          <w:p w14:paraId="0271924B" w14:textId="2D6E4631" w:rsidR="0040131D" w:rsidRPr="003439C6" w:rsidRDefault="0040131D" w:rsidP="00F54F91">
            <w:pPr>
              <w:jc w:val="center"/>
            </w:pPr>
            <w:r w:rsidRPr="00CC6DF5">
              <w:t>(</w:t>
            </w:r>
            <w:hyperlink r:id="rId233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A05EBE3" w14:textId="77777777" w:rsidR="0040131D" w:rsidRPr="00A0408F" w:rsidRDefault="0040131D" w:rsidP="00F54F91">
            <w:pPr>
              <w:jc w:val="center"/>
              <w:rPr>
                <w:color w:val="040404"/>
              </w:rPr>
            </w:pPr>
            <w:bookmarkStart w:id="1942" w:name="parte2it17_046_7"/>
            <w:r w:rsidRPr="00A0408F">
              <w:rPr>
                <w:color w:val="040404"/>
              </w:rPr>
              <w:t>46.7</w:t>
            </w:r>
            <w:bookmarkEnd w:id="1942"/>
          </w:p>
        </w:tc>
        <w:tc>
          <w:tcPr>
            <w:tcW w:w="1134" w:type="dxa"/>
            <w:tcBorders>
              <w:top w:val="single" w:sz="4" w:space="0" w:color="auto"/>
              <w:left w:val="single" w:sz="4" w:space="0" w:color="auto"/>
              <w:right w:val="single" w:sz="4" w:space="0" w:color="000000"/>
            </w:tcBorders>
            <w:shd w:val="clear" w:color="auto" w:fill="auto"/>
          </w:tcPr>
          <w:p w14:paraId="3037367D" w14:textId="77777777" w:rsidR="0040131D" w:rsidRPr="00A0408F" w:rsidRDefault="0040131D" w:rsidP="00F54F91">
            <w:pPr>
              <w:jc w:val="center"/>
              <w:rPr>
                <w:color w:val="040404"/>
              </w:rPr>
            </w:pPr>
            <w:r w:rsidRPr="00A0408F">
              <w:rPr>
                <w:color w:val="040404"/>
              </w:rPr>
              <w:t>17.046.07</w:t>
            </w:r>
          </w:p>
        </w:tc>
        <w:tc>
          <w:tcPr>
            <w:tcW w:w="1134" w:type="dxa"/>
            <w:tcBorders>
              <w:top w:val="single" w:sz="4" w:space="0" w:color="auto"/>
              <w:left w:val="single" w:sz="4" w:space="0" w:color="auto"/>
              <w:right w:val="single" w:sz="4" w:space="0" w:color="000000"/>
            </w:tcBorders>
            <w:shd w:val="clear" w:color="auto" w:fill="auto"/>
          </w:tcPr>
          <w:p w14:paraId="51322DC7"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0D13195E" w14:textId="77777777" w:rsidR="0040131D" w:rsidRPr="00A0408F" w:rsidRDefault="0040131D" w:rsidP="00F54F91">
            <w:pPr>
              <w:jc w:val="both"/>
              <w:rPr>
                <w:color w:val="040404"/>
              </w:rPr>
            </w:pPr>
            <w:r w:rsidRPr="00A0408F">
              <w:rPr>
                <w:color w:val="040404"/>
              </w:rPr>
              <w:t>Misturas e preparações para pães com menos de 80% de farinha de trigo na sua composição final,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30C0D81B"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712F5D0C"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1117C03" w14:textId="77777777" w:rsidR="0040131D" w:rsidRPr="00A0408F" w:rsidRDefault="0040131D" w:rsidP="00F54F91">
            <w:pPr>
              <w:jc w:val="center"/>
              <w:rPr>
                <w:color w:val="040404"/>
              </w:rPr>
            </w:pPr>
            <w:r w:rsidRPr="00A0408F">
              <w:rPr>
                <w:color w:val="040404"/>
              </w:rPr>
              <w:t>45</w:t>
            </w:r>
          </w:p>
        </w:tc>
      </w:tr>
      <w:tr w:rsidR="0040131D" w:rsidRPr="007B43F0" w14:paraId="12471400" w14:textId="77777777" w:rsidTr="000069F6">
        <w:trPr>
          <w:cantSplit/>
          <w:tblHeader/>
          <w:jc w:val="center"/>
        </w:trPr>
        <w:tc>
          <w:tcPr>
            <w:tcW w:w="737" w:type="dxa"/>
            <w:tcBorders>
              <w:right w:val="single" w:sz="4" w:space="0" w:color="auto"/>
            </w:tcBorders>
          </w:tcPr>
          <w:p w14:paraId="6AB8FDF6" w14:textId="3C3E53B4" w:rsidR="0040131D" w:rsidRPr="003439C6" w:rsidRDefault="0040131D" w:rsidP="00F54F91">
            <w:pPr>
              <w:jc w:val="center"/>
            </w:pPr>
            <w:r w:rsidRPr="00CC6DF5">
              <w:t>(</w:t>
            </w:r>
            <w:hyperlink r:id="rId233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5F3A60D" w14:textId="77777777" w:rsidR="0040131D" w:rsidRPr="00A0408F" w:rsidRDefault="0040131D" w:rsidP="00F54F91">
            <w:pPr>
              <w:jc w:val="center"/>
              <w:rPr>
                <w:color w:val="040404"/>
              </w:rPr>
            </w:pPr>
            <w:bookmarkStart w:id="1943" w:name="parte2it17_046_8"/>
            <w:r w:rsidRPr="00A0408F">
              <w:rPr>
                <w:color w:val="040404"/>
              </w:rPr>
              <w:t>46.8</w:t>
            </w:r>
            <w:bookmarkEnd w:id="1943"/>
          </w:p>
        </w:tc>
        <w:tc>
          <w:tcPr>
            <w:tcW w:w="1134" w:type="dxa"/>
            <w:tcBorders>
              <w:top w:val="single" w:sz="4" w:space="0" w:color="auto"/>
              <w:left w:val="single" w:sz="4" w:space="0" w:color="auto"/>
              <w:right w:val="single" w:sz="4" w:space="0" w:color="000000"/>
            </w:tcBorders>
            <w:shd w:val="clear" w:color="auto" w:fill="auto"/>
          </w:tcPr>
          <w:p w14:paraId="7F3618D6" w14:textId="77777777" w:rsidR="0040131D" w:rsidRPr="00A0408F" w:rsidRDefault="0040131D" w:rsidP="00F54F91">
            <w:pPr>
              <w:jc w:val="center"/>
              <w:rPr>
                <w:color w:val="040404"/>
              </w:rPr>
            </w:pPr>
            <w:r w:rsidRPr="00A0408F">
              <w:rPr>
                <w:color w:val="040404"/>
              </w:rPr>
              <w:t>17.046.08</w:t>
            </w:r>
          </w:p>
        </w:tc>
        <w:tc>
          <w:tcPr>
            <w:tcW w:w="1134" w:type="dxa"/>
            <w:tcBorders>
              <w:top w:val="single" w:sz="4" w:space="0" w:color="auto"/>
              <w:left w:val="single" w:sz="4" w:space="0" w:color="auto"/>
              <w:right w:val="single" w:sz="4" w:space="0" w:color="000000"/>
            </w:tcBorders>
            <w:shd w:val="clear" w:color="auto" w:fill="auto"/>
          </w:tcPr>
          <w:p w14:paraId="5963BAF5"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62083486" w14:textId="77777777" w:rsidR="0040131D" w:rsidRPr="00A0408F" w:rsidRDefault="0040131D" w:rsidP="00F54F91">
            <w:pPr>
              <w:jc w:val="both"/>
              <w:rPr>
                <w:color w:val="040404"/>
              </w:rPr>
            </w:pPr>
            <w:r w:rsidRPr="00A0408F">
              <w:rPr>
                <w:color w:val="040404"/>
              </w:rPr>
              <w:t>Misturas e preparações para pães com menos de 80% de farinha de trigo na sua composição final, em embalagem superior a 25 kg e inferior ou igual a 50 kg</w:t>
            </w:r>
          </w:p>
        </w:tc>
        <w:tc>
          <w:tcPr>
            <w:tcW w:w="1418" w:type="dxa"/>
            <w:tcBorders>
              <w:top w:val="single" w:sz="4" w:space="0" w:color="auto"/>
              <w:left w:val="single" w:sz="4" w:space="0" w:color="auto"/>
              <w:right w:val="single" w:sz="4" w:space="0" w:color="000000"/>
            </w:tcBorders>
            <w:shd w:val="clear" w:color="auto" w:fill="auto"/>
          </w:tcPr>
          <w:p w14:paraId="6FD3EB9E"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002FEAA"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DF099BE" w14:textId="77777777" w:rsidR="0040131D" w:rsidRPr="00A0408F" w:rsidRDefault="0040131D" w:rsidP="00F54F91">
            <w:pPr>
              <w:jc w:val="center"/>
              <w:rPr>
                <w:color w:val="040404"/>
              </w:rPr>
            </w:pPr>
            <w:r w:rsidRPr="00A0408F">
              <w:rPr>
                <w:color w:val="040404"/>
              </w:rPr>
              <w:t>45</w:t>
            </w:r>
          </w:p>
        </w:tc>
      </w:tr>
      <w:tr w:rsidR="0040131D" w:rsidRPr="007B43F0" w14:paraId="49A987CE" w14:textId="77777777" w:rsidTr="000069F6">
        <w:trPr>
          <w:cantSplit/>
          <w:tblHeader/>
          <w:jc w:val="center"/>
        </w:trPr>
        <w:tc>
          <w:tcPr>
            <w:tcW w:w="737" w:type="dxa"/>
            <w:tcBorders>
              <w:right w:val="single" w:sz="4" w:space="0" w:color="auto"/>
            </w:tcBorders>
          </w:tcPr>
          <w:p w14:paraId="4BD6EEC9" w14:textId="1F93F56B" w:rsidR="0040131D" w:rsidRPr="003439C6" w:rsidRDefault="0040131D" w:rsidP="00F54F91">
            <w:pPr>
              <w:jc w:val="center"/>
            </w:pPr>
            <w:r w:rsidRPr="00CC6DF5">
              <w:t>(</w:t>
            </w:r>
            <w:hyperlink r:id="rId233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F9363FF" w14:textId="77777777" w:rsidR="0040131D" w:rsidRPr="00A0408F" w:rsidRDefault="0040131D" w:rsidP="00F54F91">
            <w:pPr>
              <w:jc w:val="center"/>
              <w:rPr>
                <w:color w:val="040404"/>
              </w:rPr>
            </w:pPr>
            <w:bookmarkStart w:id="1944" w:name="parte2it17_046_9"/>
            <w:r w:rsidRPr="00A0408F">
              <w:rPr>
                <w:color w:val="040404"/>
              </w:rPr>
              <w:t>46.9</w:t>
            </w:r>
            <w:bookmarkEnd w:id="1944"/>
          </w:p>
        </w:tc>
        <w:tc>
          <w:tcPr>
            <w:tcW w:w="1134" w:type="dxa"/>
            <w:tcBorders>
              <w:top w:val="single" w:sz="4" w:space="0" w:color="auto"/>
              <w:left w:val="single" w:sz="4" w:space="0" w:color="auto"/>
              <w:right w:val="single" w:sz="4" w:space="0" w:color="000000"/>
            </w:tcBorders>
            <w:shd w:val="clear" w:color="auto" w:fill="auto"/>
          </w:tcPr>
          <w:p w14:paraId="246FF259" w14:textId="77777777" w:rsidR="0040131D" w:rsidRPr="00A0408F" w:rsidRDefault="0040131D" w:rsidP="00F54F91">
            <w:pPr>
              <w:jc w:val="center"/>
              <w:rPr>
                <w:color w:val="040404"/>
              </w:rPr>
            </w:pPr>
            <w:r w:rsidRPr="00A0408F">
              <w:rPr>
                <w:color w:val="040404"/>
              </w:rPr>
              <w:t>17.046.09</w:t>
            </w:r>
          </w:p>
        </w:tc>
        <w:tc>
          <w:tcPr>
            <w:tcW w:w="1134" w:type="dxa"/>
            <w:tcBorders>
              <w:top w:val="single" w:sz="4" w:space="0" w:color="auto"/>
              <w:left w:val="single" w:sz="4" w:space="0" w:color="auto"/>
              <w:right w:val="single" w:sz="4" w:space="0" w:color="000000"/>
            </w:tcBorders>
            <w:shd w:val="clear" w:color="auto" w:fill="auto"/>
          </w:tcPr>
          <w:p w14:paraId="75B10976"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23C4D87F" w14:textId="77777777" w:rsidR="0040131D" w:rsidRPr="00A0408F" w:rsidRDefault="0040131D" w:rsidP="00F54F91">
            <w:pPr>
              <w:jc w:val="both"/>
              <w:rPr>
                <w:color w:val="040404"/>
              </w:rPr>
            </w:pPr>
            <w:r w:rsidRPr="00A0408F">
              <w:rPr>
                <w:color w:val="040404"/>
              </w:rPr>
              <w:t>Misturas e preparações para pães com menos de 80% de farinha de trigo na sua composição final, em embalagem superior a 50 kg</w:t>
            </w:r>
          </w:p>
        </w:tc>
        <w:tc>
          <w:tcPr>
            <w:tcW w:w="1418" w:type="dxa"/>
            <w:tcBorders>
              <w:top w:val="single" w:sz="4" w:space="0" w:color="auto"/>
              <w:left w:val="single" w:sz="4" w:space="0" w:color="auto"/>
              <w:right w:val="single" w:sz="4" w:space="0" w:color="000000"/>
            </w:tcBorders>
            <w:shd w:val="clear" w:color="auto" w:fill="auto"/>
          </w:tcPr>
          <w:p w14:paraId="51B257E1"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41E2211D"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B1D2F3A" w14:textId="77777777" w:rsidR="0040131D" w:rsidRPr="00A0408F" w:rsidRDefault="0040131D" w:rsidP="00F54F91">
            <w:pPr>
              <w:jc w:val="center"/>
              <w:rPr>
                <w:color w:val="040404"/>
              </w:rPr>
            </w:pPr>
            <w:r w:rsidRPr="00A0408F">
              <w:rPr>
                <w:color w:val="040404"/>
              </w:rPr>
              <w:t>45</w:t>
            </w:r>
          </w:p>
        </w:tc>
      </w:tr>
      <w:tr w:rsidR="0040131D" w:rsidRPr="007B43F0" w14:paraId="222D2734" w14:textId="77777777" w:rsidTr="000069F6">
        <w:trPr>
          <w:cantSplit/>
          <w:tblHeader/>
          <w:jc w:val="center"/>
        </w:trPr>
        <w:tc>
          <w:tcPr>
            <w:tcW w:w="737" w:type="dxa"/>
            <w:tcBorders>
              <w:right w:val="single" w:sz="4" w:space="0" w:color="auto"/>
            </w:tcBorders>
          </w:tcPr>
          <w:p w14:paraId="07CBCB79" w14:textId="0BFFFFAD" w:rsidR="0040131D" w:rsidRPr="003439C6" w:rsidRDefault="0040131D" w:rsidP="00F54F91">
            <w:pPr>
              <w:jc w:val="center"/>
            </w:pPr>
            <w:r w:rsidRPr="00CC6DF5">
              <w:t>(</w:t>
            </w:r>
            <w:hyperlink r:id="rId233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0498812" w14:textId="77777777" w:rsidR="0040131D" w:rsidRPr="00A0408F" w:rsidRDefault="0040131D" w:rsidP="00F54F91">
            <w:pPr>
              <w:jc w:val="center"/>
              <w:rPr>
                <w:color w:val="040404"/>
              </w:rPr>
            </w:pPr>
            <w:bookmarkStart w:id="1945" w:name="parte2it17_046_10"/>
            <w:r w:rsidRPr="00A0408F">
              <w:rPr>
                <w:color w:val="040404"/>
              </w:rPr>
              <w:t>46.10</w:t>
            </w:r>
            <w:bookmarkEnd w:id="1945"/>
          </w:p>
        </w:tc>
        <w:tc>
          <w:tcPr>
            <w:tcW w:w="1134" w:type="dxa"/>
            <w:tcBorders>
              <w:top w:val="single" w:sz="4" w:space="0" w:color="auto"/>
              <w:left w:val="single" w:sz="4" w:space="0" w:color="auto"/>
              <w:right w:val="single" w:sz="4" w:space="0" w:color="000000"/>
            </w:tcBorders>
            <w:shd w:val="clear" w:color="auto" w:fill="auto"/>
          </w:tcPr>
          <w:p w14:paraId="0FF5ED57" w14:textId="77777777" w:rsidR="0040131D" w:rsidRPr="00A0408F" w:rsidRDefault="0040131D" w:rsidP="00F54F91">
            <w:pPr>
              <w:jc w:val="center"/>
              <w:rPr>
                <w:color w:val="040404"/>
              </w:rPr>
            </w:pPr>
            <w:r w:rsidRPr="00A0408F">
              <w:rPr>
                <w:color w:val="040404"/>
              </w:rPr>
              <w:t>17.046.10</w:t>
            </w:r>
          </w:p>
        </w:tc>
        <w:tc>
          <w:tcPr>
            <w:tcW w:w="1134" w:type="dxa"/>
            <w:tcBorders>
              <w:top w:val="single" w:sz="4" w:space="0" w:color="auto"/>
              <w:left w:val="single" w:sz="4" w:space="0" w:color="auto"/>
              <w:right w:val="single" w:sz="4" w:space="0" w:color="000000"/>
            </w:tcBorders>
            <w:shd w:val="clear" w:color="auto" w:fill="auto"/>
          </w:tcPr>
          <w:p w14:paraId="689ECB11"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2EE12850" w14:textId="77777777" w:rsidR="0040131D" w:rsidRPr="00A0408F" w:rsidRDefault="0040131D" w:rsidP="00F54F91">
            <w:pPr>
              <w:jc w:val="both"/>
              <w:rPr>
                <w:color w:val="040404"/>
              </w:rPr>
            </w:pPr>
            <w:r w:rsidRPr="00A0408F">
              <w:rPr>
                <w:color w:val="040404"/>
              </w:rPr>
              <w:t>Misturas e preparações para pães com, no mínimo, 80% de farinha de trigo na sua composição final, em embalagem inferior a 5 kg</w:t>
            </w:r>
          </w:p>
        </w:tc>
        <w:tc>
          <w:tcPr>
            <w:tcW w:w="1418" w:type="dxa"/>
            <w:tcBorders>
              <w:top w:val="single" w:sz="4" w:space="0" w:color="auto"/>
              <w:left w:val="single" w:sz="4" w:space="0" w:color="auto"/>
              <w:right w:val="single" w:sz="4" w:space="0" w:color="000000"/>
            </w:tcBorders>
            <w:shd w:val="clear" w:color="auto" w:fill="auto"/>
          </w:tcPr>
          <w:p w14:paraId="0ED45670"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0304C435"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8E7DD99" w14:textId="77777777" w:rsidR="0040131D" w:rsidRPr="00A0408F" w:rsidRDefault="0040131D" w:rsidP="00F54F91">
            <w:pPr>
              <w:jc w:val="center"/>
              <w:rPr>
                <w:color w:val="040404"/>
              </w:rPr>
            </w:pPr>
            <w:r w:rsidRPr="00A0408F">
              <w:rPr>
                <w:color w:val="040404"/>
              </w:rPr>
              <w:t>45</w:t>
            </w:r>
          </w:p>
        </w:tc>
      </w:tr>
      <w:tr w:rsidR="0040131D" w:rsidRPr="007B43F0" w14:paraId="0B2F8C9C" w14:textId="77777777" w:rsidTr="000069F6">
        <w:trPr>
          <w:cantSplit/>
          <w:tblHeader/>
          <w:jc w:val="center"/>
        </w:trPr>
        <w:tc>
          <w:tcPr>
            <w:tcW w:w="737" w:type="dxa"/>
            <w:tcBorders>
              <w:right w:val="single" w:sz="4" w:space="0" w:color="auto"/>
            </w:tcBorders>
          </w:tcPr>
          <w:p w14:paraId="3945C098" w14:textId="638D7182" w:rsidR="0040131D" w:rsidRPr="003439C6" w:rsidRDefault="0040131D" w:rsidP="00F54F91">
            <w:pPr>
              <w:jc w:val="center"/>
            </w:pPr>
            <w:r w:rsidRPr="00CC6DF5">
              <w:t>(</w:t>
            </w:r>
            <w:hyperlink r:id="rId233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3FA64BB" w14:textId="77777777" w:rsidR="0040131D" w:rsidRPr="00A0408F" w:rsidRDefault="0040131D" w:rsidP="00F54F91">
            <w:pPr>
              <w:jc w:val="center"/>
              <w:rPr>
                <w:color w:val="040404"/>
              </w:rPr>
            </w:pPr>
            <w:bookmarkStart w:id="1946" w:name="parte2it17_046_11"/>
            <w:r w:rsidRPr="00A0408F">
              <w:rPr>
                <w:color w:val="040404"/>
              </w:rPr>
              <w:t>46.11</w:t>
            </w:r>
            <w:bookmarkEnd w:id="1946"/>
          </w:p>
        </w:tc>
        <w:tc>
          <w:tcPr>
            <w:tcW w:w="1134" w:type="dxa"/>
            <w:tcBorders>
              <w:top w:val="single" w:sz="4" w:space="0" w:color="auto"/>
              <w:left w:val="single" w:sz="4" w:space="0" w:color="auto"/>
              <w:right w:val="single" w:sz="4" w:space="0" w:color="000000"/>
            </w:tcBorders>
            <w:shd w:val="clear" w:color="auto" w:fill="auto"/>
          </w:tcPr>
          <w:p w14:paraId="77F727C8" w14:textId="77777777" w:rsidR="0040131D" w:rsidRPr="00A0408F" w:rsidRDefault="0040131D" w:rsidP="00F54F91">
            <w:pPr>
              <w:jc w:val="center"/>
              <w:rPr>
                <w:color w:val="040404"/>
              </w:rPr>
            </w:pPr>
            <w:r w:rsidRPr="00A0408F">
              <w:rPr>
                <w:color w:val="040404"/>
              </w:rPr>
              <w:t>17.046.11</w:t>
            </w:r>
          </w:p>
        </w:tc>
        <w:tc>
          <w:tcPr>
            <w:tcW w:w="1134" w:type="dxa"/>
            <w:tcBorders>
              <w:top w:val="single" w:sz="4" w:space="0" w:color="auto"/>
              <w:left w:val="single" w:sz="4" w:space="0" w:color="auto"/>
              <w:right w:val="single" w:sz="4" w:space="0" w:color="000000"/>
            </w:tcBorders>
            <w:shd w:val="clear" w:color="auto" w:fill="auto"/>
          </w:tcPr>
          <w:p w14:paraId="5FBE194B"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1ADD32FB" w14:textId="77777777" w:rsidR="0040131D" w:rsidRPr="00A0408F" w:rsidRDefault="0040131D" w:rsidP="00F54F91">
            <w:pPr>
              <w:jc w:val="both"/>
              <w:rPr>
                <w:color w:val="040404"/>
              </w:rPr>
            </w:pPr>
            <w:r w:rsidRPr="00A0408F">
              <w:rPr>
                <w:color w:val="040404"/>
              </w:rPr>
              <w:t>Misturas e preparações para pães com, no mínimo, 80% de farinha de trigo na sua composição final, em embalagem igual a 5 kg</w:t>
            </w:r>
          </w:p>
        </w:tc>
        <w:tc>
          <w:tcPr>
            <w:tcW w:w="1418" w:type="dxa"/>
            <w:tcBorders>
              <w:top w:val="single" w:sz="4" w:space="0" w:color="auto"/>
              <w:left w:val="single" w:sz="4" w:space="0" w:color="auto"/>
              <w:right w:val="single" w:sz="4" w:space="0" w:color="000000"/>
            </w:tcBorders>
            <w:shd w:val="clear" w:color="auto" w:fill="auto"/>
          </w:tcPr>
          <w:p w14:paraId="32F98DC4"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2AC07617"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47F1AAF" w14:textId="77777777" w:rsidR="0040131D" w:rsidRPr="00A0408F" w:rsidRDefault="0040131D" w:rsidP="00F54F91">
            <w:pPr>
              <w:jc w:val="center"/>
              <w:rPr>
                <w:color w:val="040404"/>
              </w:rPr>
            </w:pPr>
            <w:r w:rsidRPr="00A0408F">
              <w:rPr>
                <w:color w:val="040404"/>
              </w:rPr>
              <w:t>45</w:t>
            </w:r>
          </w:p>
        </w:tc>
      </w:tr>
      <w:tr w:rsidR="0040131D" w:rsidRPr="007B43F0" w14:paraId="33041713" w14:textId="77777777" w:rsidTr="000069F6">
        <w:trPr>
          <w:cantSplit/>
          <w:tblHeader/>
          <w:jc w:val="center"/>
        </w:trPr>
        <w:tc>
          <w:tcPr>
            <w:tcW w:w="737" w:type="dxa"/>
            <w:tcBorders>
              <w:right w:val="single" w:sz="4" w:space="0" w:color="auto"/>
            </w:tcBorders>
          </w:tcPr>
          <w:p w14:paraId="3A31F8C4" w14:textId="29D5619B" w:rsidR="0040131D" w:rsidRPr="003439C6" w:rsidRDefault="0040131D" w:rsidP="00F54F91">
            <w:pPr>
              <w:jc w:val="center"/>
            </w:pPr>
            <w:r w:rsidRPr="00CC6DF5">
              <w:t>(</w:t>
            </w:r>
            <w:hyperlink r:id="rId234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A21449B" w14:textId="77777777" w:rsidR="0040131D" w:rsidRPr="00A0408F" w:rsidRDefault="0040131D" w:rsidP="00F54F91">
            <w:pPr>
              <w:jc w:val="center"/>
              <w:rPr>
                <w:color w:val="040404"/>
              </w:rPr>
            </w:pPr>
            <w:bookmarkStart w:id="1947" w:name="parte2it17_046_12"/>
            <w:r w:rsidRPr="00A0408F">
              <w:rPr>
                <w:color w:val="040404"/>
              </w:rPr>
              <w:t>46.12</w:t>
            </w:r>
            <w:bookmarkEnd w:id="1947"/>
          </w:p>
        </w:tc>
        <w:tc>
          <w:tcPr>
            <w:tcW w:w="1134" w:type="dxa"/>
            <w:tcBorders>
              <w:top w:val="single" w:sz="4" w:space="0" w:color="auto"/>
              <w:left w:val="single" w:sz="4" w:space="0" w:color="auto"/>
              <w:right w:val="single" w:sz="4" w:space="0" w:color="000000"/>
            </w:tcBorders>
            <w:shd w:val="clear" w:color="auto" w:fill="auto"/>
          </w:tcPr>
          <w:p w14:paraId="5951BA23" w14:textId="77777777" w:rsidR="0040131D" w:rsidRPr="00A0408F" w:rsidRDefault="0040131D" w:rsidP="00F54F91">
            <w:pPr>
              <w:jc w:val="center"/>
              <w:rPr>
                <w:color w:val="040404"/>
              </w:rPr>
            </w:pPr>
            <w:r w:rsidRPr="00A0408F">
              <w:rPr>
                <w:color w:val="040404"/>
              </w:rPr>
              <w:t>17.046.12</w:t>
            </w:r>
          </w:p>
        </w:tc>
        <w:tc>
          <w:tcPr>
            <w:tcW w:w="1134" w:type="dxa"/>
            <w:tcBorders>
              <w:top w:val="single" w:sz="4" w:space="0" w:color="auto"/>
              <w:left w:val="single" w:sz="4" w:space="0" w:color="auto"/>
              <w:right w:val="single" w:sz="4" w:space="0" w:color="000000"/>
            </w:tcBorders>
            <w:shd w:val="clear" w:color="auto" w:fill="auto"/>
          </w:tcPr>
          <w:p w14:paraId="2F5EA3A9"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5CB96728" w14:textId="77777777" w:rsidR="0040131D" w:rsidRPr="00A0408F" w:rsidRDefault="0040131D" w:rsidP="00F54F91">
            <w:pPr>
              <w:jc w:val="both"/>
              <w:rPr>
                <w:color w:val="040404"/>
              </w:rPr>
            </w:pPr>
            <w:r w:rsidRPr="00A0408F">
              <w:rPr>
                <w:color w:val="040404"/>
              </w:rPr>
              <w:t>Misturas e preparações para pães com, no mínimo, 80% de farinha de trigo na sua composição final, em embalagem superior a 5 kg e inferior ou igual a 25 kg</w:t>
            </w:r>
          </w:p>
        </w:tc>
        <w:tc>
          <w:tcPr>
            <w:tcW w:w="1418" w:type="dxa"/>
            <w:tcBorders>
              <w:top w:val="single" w:sz="4" w:space="0" w:color="auto"/>
              <w:left w:val="single" w:sz="4" w:space="0" w:color="auto"/>
              <w:right w:val="single" w:sz="4" w:space="0" w:color="000000"/>
            </w:tcBorders>
            <w:shd w:val="clear" w:color="auto" w:fill="auto"/>
          </w:tcPr>
          <w:p w14:paraId="4FB73E6D"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43E2ADB8"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A2F48AD" w14:textId="77777777" w:rsidR="0040131D" w:rsidRPr="00A0408F" w:rsidRDefault="0040131D" w:rsidP="00F54F91">
            <w:pPr>
              <w:jc w:val="center"/>
              <w:rPr>
                <w:color w:val="040404"/>
              </w:rPr>
            </w:pPr>
            <w:r w:rsidRPr="00A0408F">
              <w:rPr>
                <w:color w:val="040404"/>
              </w:rPr>
              <w:t>45</w:t>
            </w:r>
          </w:p>
        </w:tc>
      </w:tr>
      <w:tr w:rsidR="0040131D" w:rsidRPr="007B43F0" w14:paraId="3118C82C" w14:textId="77777777" w:rsidTr="001C2C38">
        <w:trPr>
          <w:cantSplit/>
          <w:tblHeader/>
          <w:jc w:val="center"/>
        </w:trPr>
        <w:tc>
          <w:tcPr>
            <w:tcW w:w="737" w:type="dxa"/>
            <w:tcBorders>
              <w:right w:val="single" w:sz="4" w:space="0" w:color="auto"/>
            </w:tcBorders>
          </w:tcPr>
          <w:p w14:paraId="3EF601E7" w14:textId="0F7D50D0" w:rsidR="0040131D" w:rsidRPr="003439C6" w:rsidRDefault="0040131D" w:rsidP="00F54F91">
            <w:pPr>
              <w:jc w:val="center"/>
            </w:pPr>
            <w:r w:rsidRPr="00CC6DF5">
              <w:t>(</w:t>
            </w:r>
            <w:hyperlink r:id="rId234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EB3D820" w14:textId="77777777" w:rsidR="0040131D" w:rsidRPr="00A0408F" w:rsidRDefault="0040131D" w:rsidP="00F54F91">
            <w:pPr>
              <w:jc w:val="center"/>
              <w:rPr>
                <w:color w:val="040404"/>
              </w:rPr>
            </w:pPr>
            <w:bookmarkStart w:id="1948" w:name="parte2it17_046_13"/>
            <w:r w:rsidRPr="00A0408F">
              <w:rPr>
                <w:color w:val="040404"/>
              </w:rPr>
              <w:t>46.13</w:t>
            </w:r>
            <w:bookmarkEnd w:id="1948"/>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4774254" w14:textId="77777777" w:rsidR="0040131D" w:rsidRPr="00A0408F" w:rsidRDefault="0040131D" w:rsidP="00F54F91">
            <w:pPr>
              <w:jc w:val="center"/>
              <w:rPr>
                <w:color w:val="040404"/>
              </w:rPr>
            </w:pPr>
            <w:r w:rsidRPr="00A0408F">
              <w:rPr>
                <w:color w:val="040404"/>
              </w:rPr>
              <w:t>17.046.13</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E387058"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63AEC62" w14:textId="77777777" w:rsidR="0040131D" w:rsidRPr="00A0408F" w:rsidRDefault="0040131D" w:rsidP="00F54F91">
            <w:pPr>
              <w:jc w:val="both"/>
              <w:rPr>
                <w:color w:val="040404"/>
              </w:rPr>
            </w:pPr>
            <w:r w:rsidRPr="00A0408F">
              <w:rPr>
                <w:color w:val="040404"/>
              </w:rPr>
              <w:t>Misturas e preparações para pães com, no mínimo, 80% de farinha de trigo na sua composição final, em embalagem superior a 25 kg e inferior ou igual a 50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2D8B54BA"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553E3757"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EDDE14B" w14:textId="77777777" w:rsidR="0040131D" w:rsidRPr="00A0408F" w:rsidRDefault="0040131D" w:rsidP="00F54F91">
            <w:pPr>
              <w:jc w:val="center"/>
              <w:rPr>
                <w:color w:val="040404"/>
              </w:rPr>
            </w:pPr>
            <w:r w:rsidRPr="00A0408F">
              <w:rPr>
                <w:color w:val="040404"/>
              </w:rPr>
              <w:t>45</w:t>
            </w:r>
          </w:p>
        </w:tc>
      </w:tr>
      <w:tr w:rsidR="0040131D" w:rsidRPr="007B43F0" w14:paraId="3318F3D4" w14:textId="77777777" w:rsidTr="001C2C38">
        <w:trPr>
          <w:cantSplit/>
          <w:tblHeader/>
          <w:jc w:val="center"/>
        </w:trPr>
        <w:tc>
          <w:tcPr>
            <w:tcW w:w="737" w:type="dxa"/>
            <w:tcBorders>
              <w:right w:val="single" w:sz="4" w:space="0" w:color="auto"/>
            </w:tcBorders>
          </w:tcPr>
          <w:p w14:paraId="1EC4163B" w14:textId="59A62EA6" w:rsidR="0040131D" w:rsidRPr="003439C6" w:rsidRDefault="0040131D" w:rsidP="00F54F91">
            <w:pPr>
              <w:jc w:val="center"/>
            </w:pPr>
            <w:r w:rsidRPr="00CC6DF5">
              <w:t>(</w:t>
            </w:r>
            <w:hyperlink r:id="rId2342"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63958B88" w14:textId="77777777" w:rsidR="0040131D" w:rsidRPr="00A0408F" w:rsidRDefault="0040131D" w:rsidP="00F54F91">
            <w:pPr>
              <w:jc w:val="center"/>
              <w:rPr>
                <w:color w:val="040404"/>
              </w:rPr>
            </w:pPr>
            <w:bookmarkStart w:id="1949" w:name="parte2it17_046_14"/>
            <w:r w:rsidRPr="00A0408F">
              <w:rPr>
                <w:color w:val="040404"/>
              </w:rPr>
              <w:t>46.14</w:t>
            </w:r>
            <w:bookmarkEnd w:id="194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16BFC9" w14:textId="77777777" w:rsidR="0040131D" w:rsidRPr="00A0408F" w:rsidRDefault="0040131D" w:rsidP="00F54F91">
            <w:pPr>
              <w:jc w:val="center"/>
              <w:rPr>
                <w:color w:val="040404"/>
              </w:rPr>
            </w:pPr>
            <w:r w:rsidRPr="00A0408F">
              <w:rPr>
                <w:color w:val="040404"/>
              </w:rPr>
              <w:t>17.046.14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C88AFD"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288E73F" w14:textId="77777777" w:rsidR="0040131D" w:rsidRPr="00A0408F" w:rsidRDefault="0040131D" w:rsidP="00F54F91">
            <w:pPr>
              <w:jc w:val="both"/>
              <w:rPr>
                <w:color w:val="040404"/>
              </w:rPr>
            </w:pPr>
            <w:r w:rsidRPr="00A0408F">
              <w:rPr>
                <w:color w:val="040404"/>
              </w:rPr>
              <w:t>Misturas e preparações para pães com, no mínimo, 80% de farinha de trigo na sua composição final, em embalagem superior a 50 kg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1C45D5"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AFF66F"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058DFC69" w14:textId="77777777" w:rsidR="0040131D" w:rsidRPr="00A0408F" w:rsidRDefault="0040131D" w:rsidP="00F54F91">
            <w:pPr>
              <w:jc w:val="center"/>
              <w:rPr>
                <w:color w:val="040404"/>
              </w:rPr>
            </w:pPr>
            <w:r w:rsidRPr="00A0408F">
              <w:rPr>
                <w:color w:val="040404"/>
              </w:rPr>
              <w:t>45</w:t>
            </w:r>
          </w:p>
        </w:tc>
      </w:tr>
      <w:tr w:rsidR="0040131D" w:rsidRPr="007B43F0" w14:paraId="41C7F1C3" w14:textId="77777777" w:rsidTr="001C2C38">
        <w:trPr>
          <w:cantSplit/>
          <w:tblHeader/>
          <w:jc w:val="center"/>
        </w:trPr>
        <w:tc>
          <w:tcPr>
            <w:tcW w:w="737" w:type="dxa"/>
            <w:tcBorders>
              <w:right w:val="single" w:sz="4" w:space="0" w:color="auto"/>
            </w:tcBorders>
          </w:tcPr>
          <w:p w14:paraId="5F4EE1E2" w14:textId="7A2BA692" w:rsidR="0040131D" w:rsidRPr="003439C6" w:rsidRDefault="0040131D" w:rsidP="00F54F91">
            <w:pPr>
              <w:jc w:val="center"/>
            </w:pPr>
            <w:r w:rsidRPr="00CC6DF5">
              <w:t>(</w:t>
            </w:r>
            <w:hyperlink r:id="rId234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03C7B15" w14:textId="77777777" w:rsidR="0040131D" w:rsidRPr="00A0408F" w:rsidRDefault="0040131D" w:rsidP="00F54F91">
            <w:pPr>
              <w:jc w:val="center"/>
              <w:rPr>
                <w:color w:val="040404"/>
              </w:rPr>
            </w:pPr>
            <w:bookmarkStart w:id="1950" w:name="parte2it17_046_15"/>
            <w:r w:rsidRPr="00A0408F">
              <w:rPr>
                <w:color w:val="040404"/>
              </w:rPr>
              <w:t>46.15</w:t>
            </w:r>
            <w:bookmarkEnd w:id="1950"/>
          </w:p>
        </w:tc>
        <w:tc>
          <w:tcPr>
            <w:tcW w:w="1134" w:type="dxa"/>
            <w:tcBorders>
              <w:top w:val="single" w:sz="4" w:space="0" w:color="auto"/>
              <w:left w:val="single" w:sz="4" w:space="0" w:color="auto"/>
              <w:right w:val="single" w:sz="4" w:space="0" w:color="000000"/>
            </w:tcBorders>
            <w:shd w:val="clear" w:color="auto" w:fill="auto"/>
          </w:tcPr>
          <w:p w14:paraId="5B4AC89E" w14:textId="77777777" w:rsidR="0040131D" w:rsidRPr="00A0408F" w:rsidRDefault="0040131D" w:rsidP="00F54F91">
            <w:pPr>
              <w:jc w:val="center"/>
              <w:rPr>
                <w:color w:val="040404"/>
              </w:rPr>
            </w:pPr>
            <w:r w:rsidRPr="00A0408F">
              <w:rPr>
                <w:color w:val="040404"/>
              </w:rPr>
              <w:t>17.046.15</w:t>
            </w:r>
          </w:p>
        </w:tc>
        <w:tc>
          <w:tcPr>
            <w:tcW w:w="1134" w:type="dxa"/>
            <w:tcBorders>
              <w:top w:val="single" w:sz="4" w:space="0" w:color="auto"/>
              <w:left w:val="single" w:sz="4" w:space="0" w:color="auto"/>
              <w:right w:val="single" w:sz="4" w:space="0" w:color="000000"/>
            </w:tcBorders>
            <w:shd w:val="clear" w:color="auto" w:fill="auto"/>
          </w:tcPr>
          <w:p w14:paraId="5EFF3621"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7FCC7CEE" w14:textId="77777777" w:rsidR="0040131D" w:rsidRPr="00A0408F" w:rsidRDefault="0040131D" w:rsidP="00F54F91">
            <w:pPr>
              <w:jc w:val="both"/>
              <w:rPr>
                <w:color w:val="040404"/>
              </w:rPr>
            </w:pPr>
            <w:r w:rsidRPr="00A0408F">
              <w:rPr>
                <w:color w:val="040404"/>
              </w:rPr>
              <w:t>Misturas e pastas para a preparação de produtos de padaria, pastelaria e da indústria de bolachas e biscoitos, da posição 19.05, exceto os previstos nos CEST 17.046.00 a 17.046.14 e 17.046.16.</w:t>
            </w:r>
          </w:p>
        </w:tc>
        <w:tc>
          <w:tcPr>
            <w:tcW w:w="1418" w:type="dxa"/>
            <w:tcBorders>
              <w:top w:val="single" w:sz="4" w:space="0" w:color="auto"/>
              <w:left w:val="single" w:sz="4" w:space="0" w:color="auto"/>
              <w:right w:val="single" w:sz="4" w:space="0" w:color="000000"/>
            </w:tcBorders>
            <w:shd w:val="clear" w:color="auto" w:fill="auto"/>
          </w:tcPr>
          <w:p w14:paraId="62E1BAB5"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08C4A286"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A9BB050" w14:textId="77777777" w:rsidR="0040131D" w:rsidRPr="00A0408F" w:rsidRDefault="0040131D" w:rsidP="00F54F91">
            <w:pPr>
              <w:jc w:val="center"/>
              <w:rPr>
                <w:color w:val="040404"/>
              </w:rPr>
            </w:pPr>
            <w:r w:rsidRPr="00A0408F">
              <w:rPr>
                <w:color w:val="040404"/>
              </w:rPr>
              <w:t>45</w:t>
            </w:r>
          </w:p>
        </w:tc>
      </w:tr>
      <w:tr w:rsidR="0040131D" w:rsidRPr="007B43F0" w14:paraId="69A2DF6A" w14:textId="77777777" w:rsidTr="000069F6">
        <w:trPr>
          <w:cantSplit/>
          <w:tblHeader/>
          <w:jc w:val="center"/>
        </w:trPr>
        <w:tc>
          <w:tcPr>
            <w:tcW w:w="737" w:type="dxa"/>
            <w:tcBorders>
              <w:right w:val="single" w:sz="4" w:space="0" w:color="auto"/>
            </w:tcBorders>
          </w:tcPr>
          <w:p w14:paraId="2E9293B1" w14:textId="23D8B0D3" w:rsidR="0040131D" w:rsidRPr="003439C6" w:rsidRDefault="0040131D" w:rsidP="00F54F91">
            <w:pPr>
              <w:jc w:val="center"/>
            </w:pPr>
            <w:r w:rsidRPr="00CC6DF5">
              <w:t>(</w:t>
            </w:r>
            <w:hyperlink r:id="rId234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838BC93" w14:textId="77777777" w:rsidR="0040131D" w:rsidRPr="00A0408F" w:rsidRDefault="0040131D" w:rsidP="00F54F91">
            <w:pPr>
              <w:jc w:val="center"/>
              <w:rPr>
                <w:color w:val="040404"/>
              </w:rPr>
            </w:pPr>
            <w:bookmarkStart w:id="1951" w:name="parte2it17_046_16"/>
            <w:r w:rsidRPr="00A0408F">
              <w:rPr>
                <w:color w:val="040404"/>
              </w:rPr>
              <w:t>46.16</w:t>
            </w:r>
            <w:bookmarkEnd w:id="1951"/>
          </w:p>
        </w:tc>
        <w:tc>
          <w:tcPr>
            <w:tcW w:w="1134" w:type="dxa"/>
            <w:tcBorders>
              <w:top w:val="single" w:sz="4" w:space="0" w:color="auto"/>
              <w:left w:val="single" w:sz="4" w:space="0" w:color="auto"/>
              <w:right w:val="single" w:sz="4" w:space="0" w:color="000000"/>
            </w:tcBorders>
            <w:shd w:val="clear" w:color="auto" w:fill="auto"/>
          </w:tcPr>
          <w:p w14:paraId="43A733FC" w14:textId="77777777" w:rsidR="0040131D" w:rsidRPr="00A0408F" w:rsidRDefault="0040131D" w:rsidP="00F54F91">
            <w:pPr>
              <w:jc w:val="center"/>
              <w:rPr>
                <w:color w:val="040404"/>
              </w:rPr>
            </w:pPr>
            <w:r w:rsidRPr="00A0408F">
              <w:rPr>
                <w:color w:val="040404"/>
              </w:rPr>
              <w:t>17.046.16</w:t>
            </w:r>
          </w:p>
        </w:tc>
        <w:tc>
          <w:tcPr>
            <w:tcW w:w="1134" w:type="dxa"/>
            <w:tcBorders>
              <w:top w:val="single" w:sz="4" w:space="0" w:color="auto"/>
              <w:left w:val="single" w:sz="4" w:space="0" w:color="auto"/>
              <w:right w:val="single" w:sz="4" w:space="0" w:color="000000"/>
            </w:tcBorders>
            <w:shd w:val="clear" w:color="auto" w:fill="auto"/>
          </w:tcPr>
          <w:p w14:paraId="0082298F" w14:textId="77777777" w:rsidR="0040131D" w:rsidRPr="00A0408F" w:rsidRDefault="0040131D" w:rsidP="00F54F91">
            <w:pPr>
              <w:jc w:val="center"/>
              <w:rPr>
                <w:color w:val="040404"/>
              </w:rPr>
            </w:pPr>
            <w:r w:rsidRPr="00A0408F">
              <w:rPr>
                <w:color w:val="040404"/>
              </w:rPr>
              <w:t>1901.20.00</w:t>
            </w:r>
            <w:r w:rsidRPr="00A0408F">
              <w:rPr>
                <w:color w:val="040404"/>
              </w:rPr>
              <w:br/>
              <w:t>1901.90.90</w:t>
            </w:r>
          </w:p>
        </w:tc>
        <w:tc>
          <w:tcPr>
            <w:tcW w:w="3827" w:type="dxa"/>
            <w:tcBorders>
              <w:top w:val="single" w:sz="4" w:space="0" w:color="auto"/>
              <w:left w:val="single" w:sz="4" w:space="0" w:color="auto"/>
              <w:right w:val="single" w:sz="4" w:space="0" w:color="000000"/>
            </w:tcBorders>
            <w:shd w:val="clear" w:color="auto" w:fill="auto"/>
          </w:tcPr>
          <w:p w14:paraId="1C8112B7" w14:textId="77777777" w:rsidR="0040131D" w:rsidRPr="00A0408F" w:rsidRDefault="0040131D" w:rsidP="00F54F91">
            <w:pPr>
              <w:jc w:val="both"/>
              <w:rPr>
                <w:color w:val="040404"/>
              </w:rPr>
            </w:pPr>
            <w:r w:rsidRPr="00A0408F">
              <w:rPr>
                <w:color w:val="040404"/>
              </w:rPr>
              <w:t>Misturas e preparações com, no mínimo, 80% de farinha de trigo na sua composição final, exceto as descritas nos CEST 17.046.10 a 17.046.15.</w:t>
            </w:r>
          </w:p>
        </w:tc>
        <w:tc>
          <w:tcPr>
            <w:tcW w:w="1418" w:type="dxa"/>
            <w:tcBorders>
              <w:top w:val="single" w:sz="4" w:space="0" w:color="auto"/>
              <w:left w:val="single" w:sz="4" w:space="0" w:color="auto"/>
              <w:right w:val="single" w:sz="4" w:space="0" w:color="000000"/>
            </w:tcBorders>
            <w:shd w:val="clear" w:color="auto" w:fill="auto"/>
          </w:tcPr>
          <w:p w14:paraId="1EB7C010" w14:textId="77777777" w:rsidR="0040131D" w:rsidRPr="00A0408F" w:rsidRDefault="0040131D"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0A4FF308"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82B2122" w14:textId="77777777" w:rsidR="0040131D" w:rsidRPr="00A0408F" w:rsidRDefault="0040131D" w:rsidP="00F54F91">
            <w:pPr>
              <w:jc w:val="center"/>
              <w:rPr>
                <w:color w:val="040404"/>
              </w:rPr>
            </w:pPr>
            <w:r w:rsidRPr="00A0408F">
              <w:rPr>
                <w:color w:val="040404"/>
              </w:rPr>
              <w:t>45</w:t>
            </w:r>
          </w:p>
        </w:tc>
      </w:tr>
      <w:tr w:rsidR="0040131D" w:rsidRPr="007B43F0" w14:paraId="6580086D" w14:textId="77777777" w:rsidTr="000069F6">
        <w:trPr>
          <w:cantSplit/>
          <w:tblHeader/>
          <w:jc w:val="center"/>
        </w:trPr>
        <w:tc>
          <w:tcPr>
            <w:tcW w:w="737" w:type="dxa"/>
            <w:tcBorders>
              <w:right w:val="single" w:sz="4" w:space="0" w:color="auto"/>
            </w:tcBorders>
          </w:tcPr>
          <w:p w14:paraId="2861E7BC" w14:textId="00101F25" w:rsidR="0040131D" w:rsidRPr="003439C6" w:rsidRDefault="0040131D" w:rsidP="00F54F91">
            <w:pPr>
              <w:jc w:val="center"/>
            </w:pPr>
            <w:r w:rsidRPr="00CC6DF5">
              <w:t>(</w:t>
            </w:r>
            <w:hyperlink r:id="rId234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F03E54C" w14:textId="77777777" w:rsidR="0040131D" w:rsidRPr="00A0408F" w:rsidRDefault="0040131D" w:rsidP="00F54F91">
            <w:pPr>
              <w:jc w:val="center"/>
              <w:rPr>
                <w:color w:val="040404"/>
              </w:rPr>
            </w:pPr>
            <w:bookmarkStart w:id="1952" w:name="parte2it17_047"/>
            <w:r w:rsidRPr="00A0408F">
              <w:rPr>
                <w:color w:val="040404"/>
              </w:rPr>
              <w:t>47.0</w:t>
            </w:r>
            <w:bookmarkEnd w:id="1952"/>
          </w:p>
        </w:tc>
        <w:tc>
          <w:tcPr>
            <w:tcW w:w="1134" w:type="dxa"/>
            <w:tcBorders>
              <w:top w:val="single" w:sz="4" w:space="0" w:color="auto"/>
              <w:left w:val="single" w:sz="4" w:space="0" w:color="auto"/>
              <w:right w:val="single" w:sz="4" w:space="0" w:color="000000"/>
            </w:tcBorders>
            <w:shd w:val="clear" w:color="auto" w:fill="auto"/>
          </w:tcPr>
          <w:p w14:paraId="638071D1" w14:textId="77777777" w:rsidR="0040131D" w:rsidRPr="00A0408F" w:rsidRDefault="0040131D" w:rsidP="00F54F91">
            <w:pPr>
              <w:jc w:val="center"/>
              <w:rPr>
                <w:color w:val="040404"/>
              </w:rPr>
            </w:pPr>
            <w:r w:rsidRPr="00A0408F">
              <w:rPr>
                <w:color w:val="040404"/>
              </w:rPr>
              <w:t>17.047.00</w:t>
            </w:r>
          </w:p>
        </w:tc>
        <w:tc>
          <w:tcPr>
            <w:tcW w:w="1134" w:type="dxa"/>
            <w:tcBorders>
              <w:top w:val="single" w:sz="4" w:space="0" w:color="auto"/>
              <w:left w:val="single" w:sz="4" w:space="0" w:color="auto"/>
              <w:right w:val="single" w:sz="4" w:space="0" w:color="000000"/>
            </w:tcBorders>
            <w:shd w:val="clear" w:color="auto" w:fill="auto"/>
          </w:tcPr>
          <w:p w14:paraId="519B5DA1" w14:textId="77777777" w:rsidR="0040131D" w:rsidRPr="00A0408F" w:rsidRDefault="0040131D" w:rsidP="00F54F91">
            <w:pPr>
              <w:jc w:val="center"/>
              <w:rPr>
                <w:color w:val="040404"/>
              </w:rPr>
            </w:pPr>
            <w:r w:rsidRPr="00A0408F">
              <w:rPr>
                <w:color w:val="040404"/>
              </w:rPr>
              <w:t>1902.30.00</w:t>
            </w:r>
          </w:p>
        </w:tc>
        <w:tc>
          <w:tcPr>
            <w:tcW w:w="3827" w:type="dxa"/>
            <w:tcBorders>
              <w:top w:val="single" w:sz="4" w:space="0" w:color="auto"/>
              <w:left w:val="single" w:sz="4" w:space="0" w:color="auto"/>
              <w:right w:val="single" w:sz="4" w:space="0" w:color="000000"/>
            </w:tcBorders>
            <w:shd w:val="clear" w:color="auto" w:fill="auto"/>
          </w:tcPr>
          <w:p w14:paraId="5063C93F" w14:textId="77777777" w:rsidR="0040131D" w:rsidRPr="00A0408F" w:rsidRDefault="0040131D" w:rsidP="00F54F91">
            <w:pPr>
              <w:jc w:val="both"/>
              <w:rPr>
                <w:color w:val="040404"/>
              </w:rPr>
            </w:pPr>
            <w:r w:rsidRPr="00A0408F">
              <w:rPr>
                <w:color w:val="040404"/>
              </w:rPr>
              <w:t>Massas alimentícias tipo instantânea, exceto as descritas no CEST 17047.01.</w:t>
            </w:r>
          </w:p>
        </w:tc>
        <w:tc>
          <w:tcPr>
            <w:tcW w:w="1418" w:type="dxa"/>
            <w:tcBorders>
              <w:top w:val="single" w:sz="4" w:space="0" w:color="auto"/>
              <w:left w:val="single" w:sz="4" w:space="0" w:color="auto"/>
              <w:right w:val="single" w:sz="4" w:space="0" w:color="000000"/>
            </w:tcBorders>
            <w:shd w:val="clear" w:color="auto" w:fill="auto"/>
          </w:tcPr>
          <w:p w14:paraId="1F2C54F9" w14:textId="77777777" w:rsidR="0040131D" w:rsidRPr="00A0408F" w:rsidRDefault="0040131D"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2C49B32"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B826C42" w14:textId="77777777" w:rsidR="0040131D" w:rsidRPr="00A0408F" w:rsidRDefault="0040131D" w:rsidP="00F54F91">
            <w:pPr>
              <w:jc w:val="center"/>
              <w:rPr>
                <w:color w:val="040404"/>
              </w:rPr>
            </w:pPr>
            <w:r w:rsidRPr="00A0408F">
              <w:rPr>
                <w:color w:val="040404"/>
              </w:rPr>
              <w:t>35</w:t>
            </w:r>
          </w:p>
        </w:tc>
      </w:tr>
      <w:tr w:rsidR="0040131D" w:rsidRPr="007B43F0" w14:paraId="26F9BF6E" w14:textId="77777777" w:rsidTr="000069F6">
        <w:trPr>
          <w:cantSplit/>
          <w:tblHeader/>
          <w:jc w:val="center"/>
        </w:trPr>
        <w:tc>
          <w:tcPr>
            <w:tcW w:w="737" w:type="dxa"/>
            <w:tcBorders>
              <w:right w:val="single" w:sz="4" w:space="0" w:color="auto"/>
            </w:tcBorders>
          </w:tcPr>
          <w:p w14:paraId="7BD03661" w14:textId="38793E1A" w:rsidR="0040131D" w:rsidRPr="003439C6" w:rsidRDefault="0040131D" w:rsidP="00F54F91">
            <w:pPr>
              <w:jc w:val="center"/>
            </w:pPr>
            <w:r w:rsidRPr="00CC6DF5">
              <w:t>(</w:t>
            </w:r>
            <w:hyperlink r:id="rId234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DC31FF2" w14:textId="77777777" w:rsidR="0040131D" w:rsidRPr="00A0408F" w:rsidRDefault="0040131D" w:rsidP="00F54F91">
            <w:pPr>
              <w:jc w:val="center"/>
              <w:rPr>
                <w:color w:val="040404"/>
              </w:rPr>
            </w:pPr>
            <w:bookmarkStart w:id="1953" w:name="parte2it17_047_1"/>
            <w:r w:rsidRPr="00A0408F">
              <w:rPr>
                <w:color w:val="040404"/>
              </w:rPr>
              <w:t>47.1</w:t>
            </w:r>
            <w:bookmarkEnd w:id="1953"/>
          </w:p>
        </w:tc>
        <w:tc>
          <w:tcPr>
            <w:tcW w:w="1134" w:type="dxa"/>
            <w:tcBorders>
              <w:top w:val="single" w:sz="4" w:space="0" w:color="auto"/>
              <w:left w:val="single" w:sz="4" w:space="0" w:color="auto"/>
              <w:right w:val="single" w:sz="4" w:space="0" w:color="000000"/>
            </w:tcBorders>
            <w:shd w:val="clear" w:color="auto" w:fill="auto"/>
          </w:tcPr>
          <w:p w14:paraId="41AD78BB" w14:textId="77777777" w:rsidR="0040131D" w:rsidRPr="00A0408F" w:rsidRDefault="0040131D" w:rsidP="00F54F91">
            <w:pPr>
              <w:jc w:val="center"/>
              <w:rPr>
                <w:color w:val="040404"/>
              </w:rPr>
            </w:pPr>
            <w:r w:rsidRPr="00A0408F">
              <w:rPr>
                <w:color w:val="040404"/>
              </w:rPr>
              <w:t>17.047.01</w:t>
            </w:r>
          </w:p>
        </w:tc>
        <w:tc>
          <w:tcPr>
            <w:tcW w:w="1134" w:type="dxa"/>
            <w:tcBorders>
              <w:top w:val="single" w:sz="4" w:space="0" w:color="auto"/>
              <w:left w:val="single" w:sz="4" w:space="0" w:color="auto"/>
              <w:right w:val="single" w:sz="4" w:space="0" w:color="000000"/>
            </w:tcBorders>
            <w:shd w:val="clear" w:color="auto" w:fill="auto"/>
          </w:tcPr>
          <w:p w14:paraId="36FD747A" w14:textId="77777777" w:rsidR="0040131D" w:rsidRPr="00A0408F" w:rsidRDefault="0040131D" w:rsidP="00F54F91">
            <w:pPr>
              <w:jc w:val="center"/>
              <w:rPr>
                <w:color w:val="040404"/>
              </w:rPr>
            </w:pPr>
            <w:r w:rsidRPr="00A0408F">
              <w:rPr>
                <w:color w:val="040404"/>
              </w:rPr>
              <w:t>1902.30.00</w:t>
            </w:r>
          </w:p>
        </w:tc>
        <w:tc>
          <w:tcPr>
            <w:tcW w:w="3827" w:type="dxa"/>
            <w:tcBorders>
              <w:top w:val="single" w:sz="4" w:space="0" w:color="auto"/>
              <w:left w:val="single" w:sz="4" w:space="0" w:color="auto"/>
              <w:right w:val="single" w:sz="4" w:space="0" w:color="000000"/>
            </w:tcBorders>
            <w:shd w:val="clear" w:color="auto" w:fill="auto"/>
          </w:tcPr>
          <w:p w14:paraId="346A3E4B" w14:textId="77777777" w:rsidR="0040131D" w:rsidRPr="00A0408F" w:rsidRDefault="0040131D" w:rsidP="00F54F91">
            <w:pPr>
              <w:jc w:val="both"/>
              <w:rPr>
                <w:color w:val="040404"/>
              </w:rPr>
            </w:pPr>
            <w:r w:rsidRPr="00A0408F">
              <w:rPr>
                <w:color w:val="040404"/>
              </w:rPr>
              <w:t>Massas alimentícias tipo instantânea, derivadas de farinha de trigo</w:t>
            </w:r>
          </w:p>
        </w:tc>
        <w:tc>
          <w:tcPr>
            <w:tcW w:w="1418" w:type="dxa"/>
            <w:tcBorders>
              <w:top w:val="single" w:sz="4" w:space="0" w:color="auto"/>
              <w:left w:val="single" w:sz="4" w:space="0" w:color="auto"/>
              <w:right w:val="single" w:sz="4" w:space="0" w:color="000000"/>
            </w:tcBorders>
            <w:shd w:val="clear" w:color="auto" w:fill="auto"/>
          </w:tcPr>
          <w:p w14:paraId="6AE49225" w14:textId="77777777" w:rsidR="0040131D" w:rsidRPr="00A0408F" w:rsidRDefault="0040131D"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DC7798B"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88EBD1C" w14:textId="77777777" w:rsidR="0040131D" w:rsidRPr="00A0408F" w:rsidRDefault="0040131D" w:rsidP="00F54F91">
            <w:pPr>
              <w:jc w:val="center"/>
              <w:rPr>
                <w:color w:val="040404"/>
              </w:rPr>
            </w:pPr>
            <w:r w:rsidRPr="00A0408F">
              <w:rPr>
                <w:color w:val="040404"/>
              </w:rPr>
              <w:t>35</w:t>
            </w:r>
          </w:p>
        </w:tc>
      </w:tr>
      <w:tr w:rsidR="0040131D" w:rsidRPr="007B43F0" w14:paraId="17D13F52" w14:textId="77777777" w:rsidTr="000069F6">
        <w:trPr>
          <w:cantSplit/>
          <w:tblHeader/>
          <w:jc w:val="center"/>
        </w:trPr>
        <w:tc>
          <w:tcPr>
            <w:tcW w:w="737" w:type="dxa"/>
            <w:tcBorders>
              <w:right w:val="single" w:sz="4" w:space="0" w:color="auto"/>
            </w:tcBorders>
          </w:tcPr>
          <w:p w14:paraId="563193C9" w14:textId="049CF7E4" w:rsidR="0040131D" w:rsidRPr="003439C6" w:rsidRDefault="0040131D" w:rsidP="00F54F91">
            <w:pPr>
              <w:jc w:val="center"/>
            </w:pPr>
            <w:r w:rsidRPr="00CC6DF5">
              <w:t>(</w:t>
            </w:r>
            <w:hyperlink r:id="rId234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6FF6208" w14:textId="77777777" w:rsidR="0040131D" w:rsidRPr="00A0408F" w:rsidRDefault="0040131D" w:rsidP="00F54F91">
            <w:pPr>
              <w:jc w:val="center"/>
              <w:rPr>
                <w:color w:val="040404"/>
              </w:rPr>
            </w:pPr>
            <w:bookmarkStart w:id="1954" w:name="parte2it17_048"/>
            <w:r w:rsidRPr="00A0408F">
              <w:rPr>
                <w:color w:val="040404"/>
              </w:rPr>
              <w:t>48.0</w:t>
            </w:r>
            <w:bookmarkEnd w:id="1954"/>
          </w:p>
        </w:tc>
        <w:tc>
          <w:tcPr>
            <w:tcW w:w="1134" w:type="dxa"/>
            <w:tcBorders>
              <w:top w:val="single" w:sz="4" w:space="0" w:color="auto"/>
              <w:left w:val="single" w:sz="4" w:space="0" w:color="auto"/>
              <w:right w:val="single" w:sz="4" w:space="0" w:color="000000"/>
            </w:tcBorders>
            <w:shd w:val="clear" w:color="auto" w:fill="auto"/>
          </w:tcPr>
          <w:p w14:paraId="4E60A8D8" w14:textId="77777777" w:rsidR="0040131D" w:rsidRPr="00A0408F" w:rsidRDefault="0040131D" w:rsidP="00F54F91">
            <w:pPr>
              <w:jc w:val="center"/>
              <w:rPr>
                <w:color w:val="040404"/>
              </w:rPr>
            </w:pPr>
            <w:r w:rsidRPr="00A0408F">
              <w:rPr>
                <w:color w:val="040404"/>
              </w:rPr>
              <w:t>17.048.00</w:t>
            </w:r>
          </w:p>
        </w:tc>
        <w:tc>
          <w:tcPr>
            <w:tcW w:w="1134" w:type="dxa"/>
            <w:tcBorders>
              <w:top w:val="single" w:sz="4" w:space="0" w:color="auto"/>
              <w:left w:val="single" w:sz="4" w:space="0" w:color="auto"/>
              <w:right w:val="single" w:sz="4" w:space="0" w:color="000000"/>
            </w:tcBorders>
            <w:shd w:val="clear" w:color="auto" w:fill="auto"/>
          </w:tcPr>
          <w:p w14:paraId="6D3A3B6F" w14:textId="77777777" w:rsidR="0040131D" w:rsidRPr="00A0408F" w:rsidRDefault="0040131D" w:rsidP="00F54F91">
            <w:pPr>
              <w:jc w:val="center"/>
              <w:rPr>
                <w:color w:val="040404"/>
              </w:rPr>
            </w:pPr>
            <w:r w:rsidRPr="00A0408F">
              <w:rPr>
                <w:color w:val="040404"/>
              </w:rPr>
              <w:t>1902</w:t>
            </w:r>
          </w:p>
        </w:tc>
        <w:tc>
          <w:tcPr>
            <w:tcW w:w="3827" w:type="dxa"/>
            <w:tcBorders>
              <w:top w:val="single" w:sz="4" w:space="0" w:color="auto"/>
              <w:left w:val="single" w:sz="4" w:space="0" w:color="auto"/>
              <w:right w:val="single" w:sz="4" w:space="0" w:color="000000"/>
            </w:tcBorders>
            <w:shd w:val="clear" w:color="auto" w:fill="auto"/>
          </w:tcPr>
          <w:p w14:paraId="6E0710C6" w14:textId="77777777" w:rsidR="0040131D" w:rsidRPr="00A0408F" w:rsidRDefault="0040131D" w:rsidP="00F54F91">
            <w:pPr>
              <w:jc w:val="both"/>
              <w:rPr>
                <w:color w:val="040404"/>
              </w:rPr>
            </w:pPr>
            <w:r w:rsidRPr="00A0408F">
              <w:rPr>
                <w:color w:val="040404"/>
              </w:rPr>
              <w:t>Massas alimentícias, cozidas ou recheadas (de carne ou de outras substâncias) ou preparadas de outro modo, exceto as descritas nos CEST 17.047.00, 17.048.01 e 17.048.02</w:t>
            </w:r>
          </w:p>
        </w:tc>
        <w:tc>
          <w:tcPr>
            <w:tcW w:w="1418" w:type="dxa"/>
            <w:tcBorders>
              <w:top w:val="single" w:sz="4" w:space="0" w:color="auto"/>
              <w:left w:val="single" w:sz="4" w:space="0" w:color="auto"/>
              <w:right w:val="single" w:sz="4" w:space="0" w:color="000000"/>
            </w:tcBorders>
            <w:shd w:val="clear" w:color="auto" w:fill="auto"/>
          </w:tcPr>
          <w:p w14:paraId="201B7B16" w14:textId="77777777" w:rsidR="0040131D" w:rsidRPr="00A0408F" w:rsidRDefault="0040131D"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94DB7E8"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59532F9" w14:textId="77777777" w:rsidR="0040131D" w:rsidRPr="00A0408F" w:rsidRDefault="0040131D" w:rsidP="00F54F91">
            <w:pPr>
              <w:jc w:val="center"/>
              <w:rPr>
                <w:color w:val="040404"/>
              </w:rPr>
            </w:pPr>
            <w:r w:rsidRPr="00A0408F">
              <w:rPr>
                <w:color w:val="040404"/>
              </w:rPr>
              <w:t>35</w:t>
            </w:r>
          </w:p>
        </w:tc>
      </w:tr>
      <w:tr w:rsidR="0040131D" w:rsidRPr="007B43F0" w14:paraId="253DF8AC" w14:textId="77777777" w:rsidTr="000069F6">
        <w:trPr>
          <w:cantSplit/>
          <w:tblHeader/>
          <w:jc w:val="center"/>
        </w:trPr>
        <w:tc>
          <w:tcPr>
            <w:tcW w:w="737" w:type="dxa"/>
            <w:tcBorders>
              <w:right w:val="single" w:sz="4" w:space="0" w:color="auto"/>
            </w:tcBorders>
          </w:tcPr>
          <w:p w14:paraId="5176DD7E" w14:textId="3B27B173" w:rsidR="0040131D" w:rsidRPr="003439C6" w:rsidRDefault="0040131D" w:rsidP="00F54F91">
            <w:pPr>
              <w:jc w:val="center"/>
            </w:pPr>
            <w:r w:rsidRPr="00CC6DF5">
              <w:t>(</w:t>
            </w:r>
            <w:hyperlink r:id="rId2348"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581C0729" w14:textId="77777777" w:rsidR="0040131D" w:rsidRPr="00A0408F" w:rsidRDefault="0040131D" w:rsidP="00F54F91">
            <w:pPr>
              <w:jc w:val="center"/>
              <w:rPr>
                <w:color w:val="040404"/>
              </w:rPr>
            </w:pPr>
            <w:bookmarkStart w:id="1955" w:name="parte2it17_048_1"/>
            <w:r w:rsidRPr="00A0408F">
              <w:rPr>
                <w:color w:val="040404"/>
              </w:rPr>
              <w:t>48.1</w:t>
            </w:r>
            <w:bookmarkEnd w:id="1955"/>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64B884F" w14:textId="77777777" w:rsidR="0040131D" w:rsidRPr="00A0408F" w:rsidRDefault="0040131D" w:rsidP="00F54F91">
            <w:pPr>
              <w:jc w:val="center"/>
              <w:rPr>
                <w:color w:val="040404"/>
              </w:rPr>
            </w:pPr>
            <w:r w:rsidRPr="00A0408F">
              <w:rPr>
                <w:color w:val="040404"/>
              </w:rPr>
              <w:t>17.048.01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AB9256D" w14:textId="77777777" w:rsidR="0040131D" w:rsidRPr="00A0408F" w:rsidRDefault="0040131D" w:rsidP="00F54F91">
            <w:pPr>
              <w:jc w:val="center"/>
              <w:rPr>
                <w:color w:val="040404"/>
              </w:rPr>
            </w:pPr>
            <w:r w:rsidRPr="00A0408F">
              <w:rPr>
                <w:color w:val="040404"/>
              </w:rPr>
              <w:t>1902.40.00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BDDA190" w14:textId="77777777" w:rsidR="0040131D" w:rsidRPr="00A0408F" w:rsidRDefault="0040131D" w:rsidP="00F54F91">
            <w:pPr>
              <w:jc w:val="both"/>
              <w:rPr>
                <w:color w:val="040404"/>
              </w:rPr>
            </w:pPr>
            <w:r w:rsidRPr="00A0408F">
              <w:rPr>
                <w:color w:val="040404"/>
              </w:rPr>
              <w:t>Cuscuz</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08BD86B" w14:textId="77777777" w:rsidR="0040131D" w:rsidRPr="00A0408F" w:rsidRDefault="0040131D"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FFA692C"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4A190D4" w14:textId="77777777" w:rsidR="0040131D" w:rsidRPr="00A0408F" w:rsidRDefault="0040131D" w:rsidP="00F54F91">
            <w:pPr>
              <w:jc w:val="center"/>
              <w:rPr>
                <w:color w:val="040404"/>
              </w:rPr>
            </w:pPr>
            <w:r w:rsidRPr="00A0408F">
              <w:rPr>
                <w:color w:val="040404"/>
              </w:rPr>
              <w:t>35</w:t>
            </w:r>
          </w:p>
        </w:tc>
      </w:tr>
      <w:tr w:rsidR="0040131D" w:rsidRPr="007B43F0" w14:paraId="2750A00A" w14:textId="77777777" w:rsidTr="000069F6">
        <w:trPr>
          <w:cantSplit/>
          <w:tblHeader/>
          <w:jc w:val="center"/>
        </w:trPr>
        <w:tc>
          <w:tcPr>
            <w:tcW w:w="737" w:type="dxa"/>
            <w:tcBorders>
              <w:right w:val="single" w:sz="4" w:space="0" w:color="auto"/>
            </w:tcBorders>
          </w:tcPr>
          <w:p w14:paraId="5579A84A" w14:textId="3766A2D8" w:rsidR="0040131D" w:rsidRPr="003439C6" w:rsidRDefault="0040131D" w:rsidP="00F54F91">
            <w:pPr>
              <w:jc w:val="center"/>
            </w:pPr>
            <w:r w:rsidRPr="00CC6DF5">
              <w:t>(</w:t>
            </w:r>
            <w:hyperlink r:id="rId2349"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3739F580" w14:textId="77777777" w:rsidR="0040131D" w:rsidRPr="00A0408F" w:rsidRDefault="0040131D" w:rsidP="00F54F91">
            <w:pPr>
              <w:jc w:val="center"/>
              <w:rPr>
                <w:color w:val="040404"/>
              </w:rPr>
            </w:pPr>
            <w:bookmarkStart w:id="1956" w:name="parte2it17_048_2"/>
            <w:r w:rsidRPr="00A0408F">
              <w:rPr>
                <w:color w:val="040404"/>
              </w:rPr>
              <w:t>48.2</w:t>
            </w:r>
            <w:bookmarkEnd w:id="195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58C0871" w14:textId="77777777" w:rsidR="0040131D" w:rsidRPr="00A0408F" w:rsidRDefault="0040131D" w:rsidP="00F54F91">
            <w:pPr>
              <w:jc w:val="center"/>
              <w:rPr>
                <w:color w:val="040404"/>
              </w:rPr>
            </w:pPr>
            <w:r w:rsidRPr="00A0408F">
              <w:rPr>
                <w:color w:val="040404"/>
              </w:rPr>
              <w:t>17.048.02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82CA1D5" w14:textId="77777777" w:rsidR="0040131D" w:rsidRPr="00A0408F" w:rsidRDefault="0040131D" w:rsidP="00F54F91">
            <w:pPr>
              <w:jc w:val="center"/>
              <w:rPr>
                <w:color w:val="040404"/>
              </w:rPr>
            </w:pPr>
            <w:r w:rsidRPr="00A0408F">
              <w:rPr>
                <w:color w:val="040404"/>
              </w:rPr>
              <w:t>1902.20.00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349267E" w14:textId="77777777" w:rsidR="0040131D" w:rsidRPr="00A0408F" w:rsidRDefault="0040131D" w:rsidP="00F54F91">
            <w:pPr>
              <w:jc w:val="both"/>
              <w:rPr>
                <w:color w:val="040404"/>
              </w:rPr>
            </w:pPr>
            <w:r w:rsidRPr="00A0408F">
              <w:rPr>
                <w:color w:val="040404"/>
              </w:rPr>
              <w:t>Massas alimentícias recheadas (mesmo cozidas ou preparadas de outro modo)</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8569FDE" w14:textId="77777777" w:rsidR="0040131D" w:rsidRPr="00A0408F" w:rsidRDefault="0040131D"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6E3FD74B" w14:textId="77777777" w:rsidR="0040131D" w:rsidRPr="00A0408F" w:rsidRDefault="0040131D"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22335BAC" w14:textId="77777777" w:rsidR="0040131D" w:rsidRPr="00A0408F" w:rsidRDefault="0040131D" w:rsidP="00F54F91">
            <w:pPr>
              <w:jc w:val="center"/>
              <w:rPr>
                <w:color w:val="040404"/>
              </w:rPr>
            </w:pPr>
            <w:r w:rsidRPr="00A0408F">
              <w:rPr>
                <w:color w:val="040404"/>
              </w:rPr>
              <w:t>35</w:t>
            </w:r>
          </w:p>
        </w:tc>
      </w:tr>
      <w:tr w:rsidR="00633806" w:rsidRPr="007B43F0" w14:paraId="5BAC28BC" w14:textId="77777777" w:rsidTr="000069F6">
        <w:trPr>
          <w:cantSplit/>
          <w:tblHeader/>
          <w:jc w:val="center"/>
        </w:trPr>
        <w:tc>
          <w:tcPr>
            <w:tcW w:w="737" w:type="dxa"/>
            <w:tcBorders>
              <w:right w:val="single" w:sz="4" w:space="0" w:color="auto"/>
            </w:tcBorders>
          </w:tcPr>
          <w:p w14:paraId="0FB778DF" w14:textId="52394710" w:rsidR="00633806" w:rsidRPr="003439C6" w:rsidRDefault="00633806" w:rsidP="00F54F91">
            <w:pPr>
              <w:jc w:val="center"/>
            </w:pPr>
            <w:r w:rsidRPr="00CC6DF5">
              <w:t>(</w:t>
            </w:r>
            <w:hyperlink r:id="rId235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CA4B48B" w14:textId="77777777" w:rsidR="00633806" w:rsidRPr="00A0408F" w:rsidRDefault="00633806" w:rsidP="00F54F91">
            <w:pPr>
              <w:jc w:val="center"/>
              <w:rPr>
                <w:color w:val="040404"/>
              </w:rPr>
            </w:pPr>
            <w:bookmarkStart w:id="1957" w:name="parte2it17_049"/>
            <w:r w:rsidRPr="00A0408F">
              <w:rPr>
                <w:color w:val="040404"/>
              </w:rPr>
              <w:t>49.0</w:t>
            </w:r>
            <w:bookmarkEnd w:id="1957"/>
          </w:p>
        </w:tc>
        <w:tc>
          <w:tcPr>
            <w:tcW w:w="1134" w:type="dxa"/>
            <w:tcBorders>
              <w:top w:val="single" w:sz="4" w:space="0" w:color="auto"/>
              <w:left w:val="single" w:sz="4" w:space="0" w:color="auto"/>
              <w:right w:val="single" w:sz="4" w:space="0" w:color="000000"/>
            </w:tcBorders>
            <w:shd w:val="clear" w:color="auto" w:fill="auto"/>
          </w:tcPr>
          <w:p w14:paraId="25AEEE72" w14:textId="77777777" w:rsidR="00633806" w:rsidRPr="00A0408F" w:rsidRDefault="00633806" w:rsidP="00F54F91">
            <w:pPr>
              <w:jc w:val="center"/>
              <w:rPr>
                <w:color w:val="040404"/>
              </w:rPr>
            </w:pPr>
            <w:r w:rsidRPr="00A0408F">
              <w:rPr>
                <w:color w:val="040404"/>
              </w:rPr>
              <w:t>17.049.00</w:t>
            </w:r>
          </w:p>
        </w:tc>
        <w:tc>
          <w:tcPr>
            <w:tcW w:w="1134" w:type="dxa"/>
            <w:tcBorders>
              <w:top w:val="single" w:sz="4" w:space="0" w:color="auto"/>
              <w:left w:val="single" w:sz="4" w:space="0" w:color="auto"/>
              <w:right w:val="single" w:sz="4" w:space="0" w:color="000000"/>
            </w:tcBorders>
            <w:shd w:val="clear" w:color="auto" w:fill="auto"/>
          </w:tcPr>
          <w:p w14:paraId="42FE5CDC" w14:textId="77777777" w:rsidR="00633806" w:rsidRPr="00A0408F" w:rsidRDefault="00633806" w:rsidP="00F54F91">
            <w:pPr>
              <w:jc w:val="center"/>
              <w:rPr>
                <w:color w:val="040404"/>
              </w:rPr>
            </w:pPr>
            <w:r w:rsidRPr="00A0408F">
              <w:rPr>
                <w:color w:val="040404"/>
              </w:rPr>
              <w:t>1902.1</w:t>
            </w:r>
          </w:p>
        </w:tc>
        <w:tc>
          <w:tcPr>
            <w:tcW w:w="3827" w:type="dxa"/>
            <w:tcBorders>
              <w:top w:val="single" w:sz="4" w:space="0" w:color="auto"/>
              <w:left w:val="single" w:sz="4" w:space="0" w:color="auto"/>
              <w:right w:val="single" w:sz="4" w:space="0" w:color="000000"/>
            </w:tcBorders>
            <w:shd w:val="clear" w:color="auto" w:fill="auto"/>
          </w:tcPr>
          <w:p w14:paraId="333D4EC5" w14:textId="77777777" w:rsidR="00633806" w:rsidRPr="00A0408F" w:rsidRDefault="00633806" w:rsidP="00F54F91">
            <w:pPr>
              <w:jc w:val="both"/>
              <w:rPr>
                <w:color w:val="040404"/>
              </w:rPr>
            </w:pPr>
            <w:r w:rsidRPr="00A0408F">
              <w:rPr>
                <w:color w:val="040404"/>
              </w:rPr>
              <w:t>Massas alimentícias do tipo comum, não cozidas, nem recheadas, nem preparadas de outro modo, não derivadas do trigo</w:t>
            </w:r>
          </w:p>
        </w:tc>
        <w:tc>
          <w:tcPr>
            <w:tcW w:w="1418" w:type="dxa"/>
            <w:tcBorders>
              <w:top w:val="single" w:sz="4" w:space="0" w:color="auto"/>
              <w:left w:val="single" w:sz="4" w:space="0" w:color="auto"/>
              <w:right w:val="single" w:sz="4" w:space="0" w:color="000000"/>
            </w:tcBorders>
            <w:shd w:val="clear" w:color="auto" w:fill="auto"/>
          </w:tcPr>
          <w:p w14:paraId="5203B627"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36FE728"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703E670" w14:textId="77777777" w:rsidR="00633806" w:rsidRPr="00A0408F" w:rsidRDefault="00633806" w:rsidP="00F54F91">
            <w:pPr>
              <w:jc w:val="center"/>
              <w:rPr>
                <w:color w:val="040404"/>
              </w:rPr>
            </w:pPr>
            <w:r w:rsidRPr="00A0408F">
              <w:rPr>
                <w:color w:val="040404"/>
              </w:rPr>
              <w:t>35</w:t>
            </w:r>
          </w:p>
        </w:tc>
      </w:tr>
      <w:tr w:rsidR="00633806" w:rsidRPr="007B43F0" w14:paraId="58858A40" w14:textId="77777777" w:rsidTr="000069F6">
        <w:trPr>
          <w:cantSplit/>
          <w:tblHeader/>
          <w:jc w:val="center"/>
        </w:trPr>
        <w:tc>
          <w:tcPr>
            <w:tcW w:w="737" w:type="dxa"/>
            <w:tcBorders>
              <w:right w:val="single" w:sz="4" w:space="0" w:color="auto"/>
            </w:tcBorders>
          </w:tcPr>
          <w:p w14:paraId="76A38A29" w14:textId="0575EE72" w:rsidR="00633806" w:rsidRPr="003439C6" w:rsidRDefault="00633806" w:rsidP="00F54F91">
            <w:pPr>
              <w:jc w:val="center"/>
            </w:pPr>
            <w:r w:rsidRPr="00CC6DF5">
              <w:t>(</w:t>
            </w:r>
            <w:hyperlink r:id="rId235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AF84D3D" w14:textId="77777777" w:rsidR="00633806" w:rsidRPr="00A0408F" w:rsidRDefault="00633806" w:rsidP="00F54F91">
            <w:pPr>
              <w:jc w:val="center"/>
              <w:rPr>
                <w:color w:val="040404"/>
              </w:rPr>
            </w:pPr>
            <w:bookmarkStart w:id="1958" w:name="parte2it17_049_1"/>
            <w:r w:rsidRPr="00A0408F">
              <w:rPr>
                <w:color w:val="040404"/>
              </w:rPr>
              <w:t>49.1</w:t>
            </w:r>
            <w:bookmarkEnd w:id="1958"/>
          </w:p>
        </w:tc>
        <w:tc>
          <w:tcPr>
            <w:tcW w:w="1134" w:type="dxa"/>
            <w:tcBorders>
              <w:top w:val="single" w:sz="4" w:space="0" w:color="auto"/>
              <w:left w:val="single" w:sz="4" w:space="0" w:color="auto"/>
              <w:right w:val="single" w:sz="4" w:space="0" w:color="000000"/>
            </w:tcBorders>
            <w:shd w:val="clear" w:color="auto" w:fill="auto"/>
          </w:tcPr>
          <w:p w14:paraId="22B8113A" w14:textId="77777777" w:rsidR="00633806" w:rsidRPr="00A0408F" w:rsidRDefault="00633806" w:rsidP="00F54F91">
            <w:pPr>
              <w:jc w:val="center"/>
              <w:rPr>
                <w:color w:val="040404"/>
              </w:rPr>
            </w:pPr>
            <w:r w:rsidRPr="00A0408F">
              <w:rPr>
                <w:color w:val="040404"/>
              </w:rPr>
              <w:t>17.049.01</w:t>
            </w:r>
          </w:p>
        </w:tc>
        <w:tc>
          <w:tcPr>
            <w:tcW w:w="1134" w:type="dxa"/>
            <w:tcBorders>
              <w:top w:val="single" w:sz="4" w:space="0" w:color="auto"/>
              <w:left w:val="single" w:sz="4" w:space="0" w:color="auto"/>
              <w:right w:val="single" w:sz="4" w:space="0" w:color="000000"/>
            </w:tcBorders>
            <w:shd w:val="clear" w:color="auto" w:fill="auto"/>
          </w:tcPr>
          <w:p w14:paraId="0A799F7C" w14:textId="77777777" w:rsidR="00633806" w:rsidRPr="00A0408F" w:rsidRDefault="00633806" w:rsidP="00F54F91">
            <w:pPr>
              <w:jc w:val="center"/>
              <w:rPr>
                <w:color w:val="040404"/>
              </w:rPr>
            </w:pPr>
            <w:r w:rsidRPr="00A0408F">
              <w:rPr>
                <w:color w:val="040404"/>
              </w:rPr>
              <w:t>1902.1</w:t>
            </w:r>
          </w:p>
        </w:tc>
        <w:tc>
          <w:tcPr>
            <w:tcW w:w="3827" w:type="dxa"/>
            <w:tcBorders>
              <w:top w:val="single" w:sz="4" w:space="0" w:color="auto"/>
              <w:left w:val="single" w:sz="4" w:space="0" w:color="auto"/>
              <w:right w:val="single" w:sz="4" w:space="0" w:color="000000"/>
            </w:tcBorders>
            <w:shd w:val="clear" w:color="auto" w:fill="auto"/>
          </w:tcPr>
          <w:p w14:paraId="76E82179" w14:textId="77777777" w:rsidR="00633806" w:rsidRPr="00A0408F" w:rsidRDefault="00633806" w:rsidP="00F54F91">
            <w:pPr>
              <w:jc w:val="both"/>
              <w:rPr>
                <w:color w:val="040404"/>
              </w:rPr>
            </w:pPr>
            <w:r w:rsidRPr="00A0408F">
              <w:rPr>
                <w:color w:val="040404"/>
              </w:rPr>
              <w:t>Massas alimentícias do tipo sêmola, não cozidas, nem recheadas, nem preparadas de outro modo, não derivadas do trigo</w:t>
            </w:r>
          </w:p>
        </w:tc>
        <w:tc>
          <w:tcPr>
            <w:tcW w:w="1418" w:type="dxa"/>
            <w:tcBorders>
              <w:top w:val="single" w:sz="4" w:space="0" w:color="auto"/>
              <w:left w:val="single" w:sz="4" w:space="0" w:color="auto"/>
              <w:right w:val="single" w:sz="4" w:space="0" w:color="000000"/>
            </w:tcBorders>
            <w:shd w:val="clear" w:color="auto" w:fill="auto"/>
          </w:tcPr>
          <w:p w14:paraId="42591F76"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018B91F"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F82D07F" w14:textId="77777777" w:rsidR="00633806" w:rsidRPr="00A0408F" w:rsidRDefault="00633806" w:rsidP="00F54F91">
            <w:pPr>
              <w:jc w:val="center"/>
              <w:rPr>
                <w:color w:val="040404"/>
              </w:rPr>
            </w:pPr>
            <w:r w:rsidRPr="00A0408F">
              <w:rPr>
                <w:color w:val="040404"/>
              </w:rPr>
              <w:t>35</w:t>
            </w:r>
          </w:p>
        </w:tc>
      </w:tr>
      <w:tr w:rsidR="00633806" w:rsidRPr="007B43F0" w14:paraId="28BD1B94" w14:textId="77777777" w:rsidTr="000069F6">
        <w:trPr>
          <w:cantSplit/>
          <w:tblHeader/>
          <w:jc w:val="center"/>
        </w:trPr>
        <w:tc>
          <w:tcPr>
            <w:tcW w:w="737" w:type="dxa"/>
            <w:tcBorders>
              <w:right w:val="single" w:sz="4" w:space="0" w:color="auto"/>
            </w:tcBorders>
          </w:tcPr>
          <w:p w14:paraId="1615ABAB" w14:textId="4D9F7B42" w:rsidR="00633806" w:rsidRPr="003439C6" w:rsidRDefault="00633806" w:rsidP="00F54F91">
            <w:pPr>
              <w:jc w:val="center"/>
            </w:pPr>
            <w:r w:rsidRPr="00CC6DF5">
              <w:t>(</w:t>
            </w:r>
            <w:hyperlink r:id="rId235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867809B" w14:textId="77777777" w:rsidR="00633806" w:rsidRPr="00A0408F" w:rsidRDefault="00633806" w:rsidP="00F54F91">
            <w:pPr>
              <w:jc w:val="center"/>
              <w:rPr>
                <w:color w:val="040404"/>
              </w:rPr>
            </w:pPr>
            <w:bookmarkStart w:id="1959" w:name="parte2it17_049_2"/>
            <w:r w:rsidRPr="00A0408F">
              <w:rPr>
                <w:color w:val="040404"/>
              </w:rPr>
              <w:t>49.2</w:t>
            </w:r>
            <w:bookmarkEnd w:id="1959"/>
          </w:p>
        </w:tc>
        <w:tc>
          <w:tcPr>
            <w:tcW w:w="1134" w:type="dxa"/>
            <w:tcBorders>
              <w:top w:val="single" w:sz="4" w:space="0" w:color="auto"/>
              <w:left w:val="single" w:sz="4" w:space="0" w:color="auto"/>
              <w:right w:val="single" w:sz="4" w:space="0" w:color="000000"/>
            </w:tcBorders>
            <w:shd w:val="clear" w:color="auto" w:fill="auto"/>
          </w:tcPr>
          <w:p w14:paraId="15BDB113" w14:textId="77777777" w:rsidR="00633806" w:rsidRPr="00A0408F" w:rsidRDefault="00633806" w:rsidP="00F54F91">
            <w:pPr>
              <w:jc w:val="center"/>
              <w:rPr>
                <w:color w:val="040404"/>
              </w:rPr>
            </w:pPr>
            <w:r w:rsidRPr="00A0408F">
              <w:rPr>
                <w:color w:val="040404"/>
              </w:rPr>
              <w:t>17.049.02</w:t>
            </w:r>
          </w:p>
        </w:tc>
        <w:tc>
          <w:tcPr>
            <w:tcW w:w="1134" w:type="dxa"/>
            <w:tcBorders>
              <w:top w:val="single" w:sz="4" w:space="0" w:color="auto"/>
              <w:left w:val="single" w:sz="4" w:space="0" w:color="auto"/>
              <w:right w:val="single" w:sz="4" w:space="0" w:color="000000"/>
            </w:tcBorders>
            <w:shd w:val="clear" w:color="auto" w:fill="auto"/>
          </w:tcPr>
          <w:p w14:paraId="293ED58F" w14:textId="77777777" w:rsidR="00633806" w:rsidRPr="00A0408F" w:rsidRDefault="00633806" w:rsidP="00F54F91">
            <w:pPr>
              <w:jc w:val="center"/>
              <w:rPr>
                <w:color w:val="040404"/>
              </w:rPr>
            </w:pPr>
            <w:r w:rsidRPr="00A0408F">
              <w:rPr>
                <w:color w:val="040404"/>
              </w:rPr>
              <w:t>1902.11.00</w:t>
            </w:r>
          </w:p>
        </w:tc>
        <w:tc>
          <w:tcPr>
            <w:tcW w:w="3827" w:type="dxa"/>
            <w:tcBorders>
              <w:top w:val="single" w:sz="4" w:space="0" w:color="auto"/>
              <w:left w:val="single" w:sz="4" w:space="0" w:color="auto"/>
              <w:right w:val="single" w:sz="4" w:space="0" w:color="000000"/>
            </w:tcBorders>
            <w:shd w:val="clear" w:color="auto" w:fill="auto"/>
          </w:tcPr>
          <w:p w14:paraId="6A939681" w14:textId="77777777" w:rsidR="00633806" w:rsidRPr="00A0408F" w:rsidRDefault="00633806" w:rsidP="00F54F91">
            <w:pPr>
              <w:jc w:val="both"/>
              <w:rPr>
                <w:color w:val="040404"/>
              </w:rPr>
            </w:pPr>
            <w:r w:rsidRPr="00A0408F">
              <w:rPr>
                <w:color w:val="040404"/>
              </w:rPr>
              <w:t>Massas alimentícias do tipo grano duro, não cozidas, nem recheadas, nem preparadas de outro modo, que contenham ovos</w:t>
            </w:r>
          </w:p>
        </w:tc>
        <w:tc>
          <w:tcPr>
            <w:tcW w:w="1418" w:type="dxa"/>
            <w:tcBorders>
              <w:top w:val="single" w:sz="4" w:space="0" w:color="auto"/>
              <w:left w:val="single" w:sz="4" w:space="0" w:color="auto"/>
              <w:right w:val="single" w:sz="4" w:space="0" w:color="000000"/>
            </w:tcBorders>
            <w:shd w:val="clear" w:color="auto" w:fill="auto"/>
          </w:tcPr>
          <w:p w14:paraId="3B01BE9C"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CFA4827"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8AEE612" w14:textId="77777777" w:rsidR="00633806" w:rsidRPr="00A0408F" w:rsidRDefault="00633806" w:rsidP="00F54F91">
            <w:pPr>
              <w:jc w:val="center"/>
              <w:rPr>
                <w:color w:val="040404"/>
              </w:rPr>
            </w:pPr>
            <w:r w:rsidRPr="00A0408F">
              <w:rPr>
                <w:color w:val="040404"/>
              </w:rPr>
              <w:t>35</w:t>
            </w:r>
          </w:p>
        </w:tc>
      </w:tr>
      <w:tr w:rsidR="00633806" w:rsidRPr="007B43F0" w14:paraId="086D1B70" w14:textId="77777777" w:rsidTr="000069F6">
        <w:trPr>
          <w:cantSplit/>
          <w:tblHeader/>
          <w:jc w:val="center"/>
        </w:trPr>
        <w:tc>
          <w:tcPr>
            <w:tcW w:w="737" w:type="dxa"/>
            <w:tcBorders>
              <w:right w:val="single" w:sz="4" w:space="0" w:color="auto"/>
            </w:tcBorders>
          </w:tcPr>
          <w:p w14:paraId="79D7CAD6" w14:textId="475B2168" w:rsidR="00633806" w:rsidRPr="003439C6" w:rsidRDefault="00633806" w:rsidP="00F54F91">
            <w:pPr>
              <w:jc w:val="center"/>
            </w:pPr>
            <w:r w:rsidRPr="00CC6DF5">
              <w:t>(</w:t>
            </w:r>
            <w:hyperlink r:id="rId235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68D7E48" w14:textId="77777777" w:rsidR="00633806" w:rsidRPr="00A0408F" w:rsidRDefault="00633806" w:rsidP="00F54F91">
            <w:pPr>
              <w:jc w:val="center"/>
              <w:rPr>
                <w:color w:val="040404"/>
              </w:rPr>
            </w:pPr>
            <w:bookmarkStart w:id="1960" w:name="parte2it17_049_3"/>
            <w:r w:rsidRPr="00A0408F">
              <w:rPr>
                <w:color w:val="040404"/>
              </w:rPr>
              <w:t>49.3</w:t>
            </w:r>
            <w:bookmarkEnd w:id="1960"/>
          </w:p>
        </w:tc>
        <w:tc>
          <w:tcPr>
            <w:tcW w:w="1134" w:type="dxa"/>
            <w:tcBorders>
              <w:top w:val="single" w:sz="4" w:space="0" w:color="auto"/>
              <w:left w:val="single" w:sz="4" w:space="0" w:color="auto"/>
              <w:right w:val="single" w:sz="4" w:space="0" w:color="000000"/>
            </w:tcBorders>
            <w:shd w:val="clear" w:color="auto" w:fill="auto"/>
          </w:tcPr>
          <w:p w14:paraId="5D328AD0" w14:textId="77777777" w:rsidR="00633806" w:rsidRPr="00A0408F" w:rsidRDefault="00633806" w:rsidP="00F54F91">
            <w:pPr>
              <w:jc w:val="center"/>
              <w:rPr>
                <w:color w:val="040404"/>
              </w:rPr>
            </w:pPr>
            <w:r w:rsidRPr="00A0408F">
              <w:rPr>
                <w:color w:val="040404"/>
              </w:rPr>
              <w:t>17.049.03</w:t>
            </w:r>
          </w:p>
        </w:tc>
        <w:tc>
          <w:tcPr>
            <w:tcW w:w="1134" w:type="dxa"/>
            <w:tcBorders>
              <w:top w:val="single" w:sz="4" w:space="0" w:color="auto"/>
              <w:left w:val="single" w:sz="4" w:space="0" w:color="auto"/>
              <w:right w:val="single" w:sz="4" w:space="0" w:color="000000"/>
            </w:tcBorders>
            <w:shd w:val="clear" w:color="auto" w:fill="auto"/>
          </w:tcPr>
          <w:p w14:paraId="770434A9" w14:textId="77777777" w:rsidR="00633806" w:rsidRPr="00A0408F" w:rsidRDefault="00633806" w:rsidP="00F54F91">
            <w:pPr>
              <w:jc w:val="center"/>
              <w:rPr>
                <w:color w:val="040404"/>
              </w:rPr>
            </w:pPr>
            <w:r w:rsidRPr="00A0408F">
              <w:rPr>
                <w:color w:val="040404"/>
              </w:rPr>
              <w:t>1902.19.00</w:t>
            </w:r>
          </w:p>
        </w:tc>
        <w:tc>
          <w:tcPr>
            <w:tcW w:w="3827" w:type="dxa"/>
            <w:tcBorders>
              <w:top w:val="single" w:sz="4" w:space="0" w:color="auto"/>
              <w:left w:val="single" w:sz="4" w:space="0" w:color="auto"/>
              <w:right w:val="single" w:sz="4" w:space="0" w:color="000000"/>
            </w:tcBorders>
            <w:shd w:val="clear" w:color="auto" w:fill="auto"/>
          </w:tcPr>
          <w:p w14:paraId="77653532" w14:textId="77777777" w:rsidR="00633806" w:rsidRPr="00A0408F" w:rsidRDefault="00633806" w:rsidP="00F54F91">
            <w:pPr>
              <w:jc w:val="both"/>
              <w:rPr>
                <w:color w:val="040404"/>
              </w:rPr>
            </w:pPr>
            <w:r w:rsidRPr="00A0408F">
              <w:rPr>
                <w:color w:val="040404"/>
              </w:rPr>
              <w:t>Outras massas alimentícias do tipo comum, não cozidas, nem recheadas, nem preparadas de outro modo, que não contenham ovos, derivadas de farinha de trigo</w:t>
            </w:r>
          </w:p>
        </w:tc>
        <w:tc>
          <w:tcPr>
            <w:tcW w:w="1418" w:type="dxa"/>
            <w:tcBorders>
              <w:top w:val="single" w:sz="4" w:space="0" w:color="auto"/>
              <w:left w:val="single" w:sz="4" w:space="0" w:color="auto"/>
              <w:right w:val="single" w:sz="4" w:space="0" w:color="000000"/>
            </w:tcBorders>
            <w:shd w:val="clear" w:color="auto" w:fill="auto"/>
          </w:tcPr>
          <w:p w14:paraId="00B6BE79"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DB5CC72"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2711CDD" w14:textId="77777777" w:rsidR="00633806" w:rsidRPr="00A0408F" w:rsidRDefault="00633806" w:rsidP="00F54F91">
            <w:pPr>
              <w:jc w:val="center"/>
              <w:rPr>
                <w:color w:val="040404"/>
              </w:rPr>
            </w:pPr>
            <w:r w:rsidRPr="00A0408F">
              <w:rPr>
                <w:color w:val="040404"/>
              </w:rPr>
              <w:t>35</w:t>
            </w:r>
          </w:p>
        </w:tc>
      </w:tr>
      <w:tr w:rsidR="00633806" w:rsidRPr="007B43F0" w14:paraId="253BF190" w14:textId="77777777" w:rsidTr="000069F6">
        <w:trPr>
          <w:cantSplit/>
          <w:tblHeader/>
          <w:jc w:val="center"/>
        </w:trPr>
        <w:tc>
          <w:tcPr>
            <w:tcW w:w="737" w:type="dxa"/>
            <w:tcBorders>
              <w:right w:val="single" w:sz="4" w:space="0" w:color="auto"/>
            </w:tcBorders>
          </w:tcPr>
          <w:p w14:paraId="5CC2404C" w14:textId="1CB140D9" w:rsidR="00633806" w:rsidRPr="003439C6" w:rsidRDefault="00633806" w:rsidP="00F54F91">
            <w:pPr>
              <w:jc w:val="center"/>
            </w:pPr>
            <w:r w:rsidRPr="00CC6DF5">
              <w:t>(</w:t>
            </w:r>
            <w:hyperlink r:id="rId235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3298EAF" w14:textId="77777777" w:rsidR="00633806" w:rsidRPr="00A0408F" w:rsidRDefault="00633806" w:rsidP="00F54F91">
            <w:pPr>
              <w:jc w:val="center"/>
              <w:rPr>
                <w:color w:val="040404"/>
              </w:rPr>
            </w:pPr>
            <w:bookmarkStart w:id="1961" w:name="parte2it17_049_4"/>
            <w:r w:rsidRPr="00A0408F">
              <w:rPr>
                <w:color w:val="040404"/>
              </w:rPr>
              <w:t>49.4</w:t>
            </w:r>
            <w:bookmarkEnd w:id="1961"/>
          </w:p>
        </w:tc>
        <w:tc>
          <w:tcPr>
            <w:tcW w:w="1134" w:type="dxa"/>
            <w:tcBorders>
              <w:top w:val="single" w:sz="4" w:space="0" w:color="auto"/>
              <w:left w:val="single" w:sz="4" w:space="0" w:color="auto"/>
              <w:right w:val="single" w:sz="4" w:space="0" w:color="000000"/>
            </w:tcBorders>
            <w:shd w:val="clear" w:color="auto" w:fill="auto"/>
          </w:tcPr>
          <w:p w14:paraId="0C5398B5" w14:textId="77777777" w:rsidR="00633806" w:rsidRPr="00A0408F" w:rsidRDefault="00633806" w:rsidP="00F54F91">
            <w:pPr>
              <w:jc w:val="center"/>
              <w:rPr>
                <w:color w:val="040404"/>
              </w:rPr>
            </w:pPr>
            <w:r w:rsidRPr="00A0408F">
              <w:rPr>
                <w:color w:val="040404"/>
              </w:rPr>
              <w:t>17.049.04</w:t>
            </w:r>
          </w:p>
        </w:tc>
        <w:tc>
          <w:tcPr>
            <w:tcW w:w="1134" w:type="dxa"/>
            <w:tcBorders>
              <w:top w:val="single" w:sz="4" w:space="0" w:color="auto"/>
              <w:left w:val="single" w:sz="4" w:space="0" w:color="auto"/>
              <w:right w:val="single" w:sz="4" w:space="0" w:color="000000"/>
            </w:tcBorders>
            <w:shd w:val="clear" w:color="auto" w:fill="auto"/>
          </w:tcPr>
          <w:p w14:paraId="7E161604" w14:textId="77777777" w:rsidR="00633806" w:rsidRPr="00A0408F" w:rsidRDefault="00633806" w:rsidP="00F54F91">
            <w:pPr>
              <w:jc w:val="center"/>
              <w:rPr>
                <w:color w:val="040404"/>
              </w:rPr>
            </w:pPr>
            <w:r w:rsidRPr="00A0408F">
              <w:rPr>
                <w:color w:val="040404"/>
              </w:rPr>
              <w:t>1902.19.00</w:t>
            </w:r>
          </w:p>
        </w:tc>
        <w:tc>
          <w:tcPr>
            <w:tcW w:w="3827" w:type="dxa"/>
            <w:tcBorders>
              <w:top w:val="single" w:sz="4" w:space="0" w:color="auto"/>
              <w:left w:val="single" w:sz="4" w:space="0" w:color="auto"/>
              <w:right w:val="single" w:sz="4" w:space="0" w:color="000000"/>
            </w:tcBorders>
            <w:shd w:val="clear" w:color="auto" w:fill="auto"/>
          </w:tcPr>
          <w:p w14:paraId="3057957C" w14:textId="77777777" w:rsidR="00633806" w:rsidRPr="00A0408F" w:rsidRDefault="00633806" w:rsidP="00F54F91">
            <w:pPr>
              <w:jc w:val="both"/>
              <w:rPr>
                <w:color w:val="040404"/>
              </w:rPr>
            </w:pPr>
            <w:r w:rsidRPr="00A0408F">
              <w:rPr>
                <w:color w:val="040404"/>
              </w:rPr>
              <w:t>Outras massas alimentícias do tipo sêmola, não cozidas, nem recheadas, nem preparadas de outro modo, que não contenham ovos, derivadas do trigo</w:t>
            </w:r>
          </w:p>
        </w:tc>
        <w:tc>
          <w:tcPr>
            <w:tcW w:w="1418" w:type="dxa"/>
            <w:tcBorders>
              <w:top w:val="single" w:sz="4" w:space="0" w:color="auto"/>
              <w:left w:val="single" w:sz="4" w:space="0" w:color="auto"/>
              <w:right w:val="single" w:sz="4" w:space="0" w:color="000000"/>
            </w:tcBorders>
            <w:shd w:val="clear" w:color="auto" w:fill="auto"/>
          </w:tcPr>
          <w:p w14:paraId="2B0E7D9B"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5F568B1"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2BE2FC9" w14:textId="77777777" w:rsidR="00633806" w:rsidRPr="00A0408F" w:rsidRDefault="00633806" w:rsidP="00F54F91">
            <w:pPr>
              <w:jc w:val="center"/>
              <w:rPr>
                <w:color w:val="040404"/>
              </w:rPr>
            </w:pPr>
            <w:r w:rsidRPr="00A0408F">
              <w:rPr>
                <w:color w:val="040404"/>
              </w:rPr>
              <w:t>35</w:t>
            </w:r>
          </w:p>
        </w:tc>
      </w:tr>
      <w:tr w:rsidR="00633806" w:rsidRPr="007B43F0" w14:paraId="3C91643B" w14:textId="77777777" w:rsidTr="000069F6">
        <w:trPr>
          <w:cantSplit/>
          <w:tblHeader/>
          <w:jc w:val="center"/>
        </w:trPr>
        <w:tc>
          <w:tcPr>
            <w:tcW w:w="737" w:type="dxa"/>
            <w:tcBorders>
              <w:right w:val="single" w:sz="4" w:space="0" w:color="auto"/>
            </w:tcBorders>
          </w:tcPr>
          <w:p w14:paraId="07AED5FE" w14:textId="53C885CD" w:rsidR="00633806" w:rsidRPr="003439C6" w:rsidRDefault="00633806" w:rsidP="00F54F91">
            <w:pPr>
              <w:jc w:val="center"/>
            </w:pPr>
            <w:r w:rsidRPr="00CC6DF5">
              <w:t>(</w:t>
            </w:r>
            <w:hyperlink r:id="rId235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95418FC" w14:textId="77777777" w:rsidR="00633806" w:rsidRPr="00A0408F" w:rsidRDefault="00633806" w:rsidP="00F54F91">
            <w:pPr>
              <w:jc w:val="center"/>
              <w:rPr>
                <w:color w:val="040404"/>
              </w:rPr>
            </w:pPr>
            <w:bookmarkStart w:id="1962" w:name="parte2it17_049_5"/>
            <w:r w:rsidRPr="00A0408F">
              <w:rPr>
                <w:color w:val="040404"/>
              </w:rPr>
              <w:t>49.5</w:t>
            </w:r>
            <w:bookmarkEnd w:id="1962"/>
          </w:p>
        </w:tc>
        <w:tc>
          <w:tcPr>
            <w:tcW w:w="1134" w:type="dxa"/>
            <w:tcBorders>
              <w:top w:val="single" w:sz="4" w:space="0" w:color="auto"/>
              <w:left w:val="single" w:sz="4" w:space="0" w:color="auto"/>
              <w:right w:val="single" w:sz="4" w:space="0" w:color="000000"/>
            </w:tcBorders>
            <w:shd w:val="clear" w:color="auto" w:fill="auto"/>
          </w:tcPr>
          <w:p w14:paraId="0A4F5FBB" w14:textId="77777777" w:rsidR="00633806" w:rsidRPr="00A0408F" w:rsidRDefault="00633806" w:rsidP="00F54F91">
            <w:pPr>
              <w:jc w:val="center"/>
              <w:rPr>
                <w:color w:val="040404"/>
              </w:rPr>
            </w:pPr>
            <w:r w:rsidRPr="00A0408F">
              <w:rPr>
                <w:color w:val="040404"/>
              </w:rPr>
              <w:t>17.049.05</w:t>
            </w:r>
          </w:p>
        </w:tc>
        <w:tc>
          <w:tcPr>
            <w:tcW w:w="1134" w:type="dxa"/>
            <w:tcBorders>
              <w:top w:val="single" w:sz="4" w:space="0" w:color="auto"/>
              <w:left w:val="single" w:sz="4" w:space="0" w:color="auto"/>
              <w:right w:val="single" w:sz="4" w:space="0" w:color="000000"/>
            </w:tcBorders>
            <w:shd w:val="clear" w:color="auto" w:fill="auto"/>
          </w:tcPr>
          <w:p w14:paraId="221836CB" w14:textId="77777777" w:rsidR="00633806" w:rsidRPr="00A0408F" w:rsidRDefault="00633806" w:rsidP="00F54F91">
            <w:pPr>
              <w:jc w:val="center"/>
              <w:rPr>
                <w:color w:val="040404"/>
              </w:rPr>
            </w:pPr>
            <w:r w:rsidRPr="00A0408F">
              <w:rPr>
                <w:color w:val="040404"/>
              </w:rPr>
              <w:t>1902.19.00</w:t>
            </w:r>
          </w:p>
        </w:tc>
        <w:tc>
          <w:tcPr>
            <w:tcW w:w="3827" w:type="dxa"/>
            <w:tcBorders>
              <w:top w:val="single" w:sz="4" w:space="0" w:color="auto"/>
              <w:left w:val="single" w:sz="4" w:space="0" w:color="auto"/>
              <w:right w:val="single" w:sz="4" w:space="0" w:color="000000"/>
            </w:tcBorders>
            <w:shd w:val="clear" w:color="auto" w:fill="auto"/>
          </w:tcPr>
          <w:p w14:paraId="15FAC385" w14:textId="77777777" w:rsidR="00633806" w:rsidRPr="00A0408F" w:rsidRDefault="00633806" w:rsidP="00F54F91">
            <w:pPr>
              <w:jc w:val="both"/>
              <w:rPr>
                <w:color w:val="040404"/>
              </w:rPr>
            </w:pPr>
            <w:r w:rsidRPr="00A0408F">
              <w:rPr>
                <w:color w:val="040404"/>
              </w:rPr>
              <w:t>Outras massas alimentícias do tipo grano duro, não cozidas, nem recheadas, nem preparadas de outro modo, que não contenham ovos</w:t>
            </w:r>
          </w:p>
        </w:tc>
        <w:tc>
          <w:tcPr>
            <w:tcW w:w="1418" w:type="dxa"/>
            <w:tcBorders>
              <w:top w:val="single" w:sz="4" w:space="0" w:color="auto"/>
              <w:left w:val="single" w:sz="4" w:space="0" w:color="auto"/>
              <w:right w:val="single" w:sz="4" w:space="0" w:color="000000"/>
            </w:tcBorders>
            <w:shd w:val="clear" w:color="auto" w:fill="auto"/>
          </w:tcPr>
          <w:p w14:paraId="502B7A84"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F07F272"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EECC6BF" w14:textId="77777777" w:rsidR="00633806" w:rsidRPr="00A0408F" w:rsidRDefault="00633806" w:rsidP="00F54F91">
            <w:pPr>
              <w:jc w:val="center"/>
              <w:rPr>
                <w:color w:val="040404"/>
              </w:rPr>
            </w:pPr>
            <w:r w:rsidRPr="00A0408F">
              <w:rPr>
                <w:color w:val="040404"/>
              </w:rPr>
              <w:t>35</w:t>
            </w:r>
          </w:p>
        </w:tc>
      </w:tr>
      <w:tr w:rsidR="00633806" w:rsidRPr="007B43F0" w14:paraId="47A6D963" w14:textId="77777777" w:rsidTr="000069F6">
        <w:trPr>
          <w:cantSplit/>
          <w:tblHeader/>
          <w:jc w:val="center"/>
        </w:trPr>
        <w:tc>
          <w:tcPr>
            <w:tcW w:w="737" w:type="dxa"/>
            <w:tcBorders>
              <w:right w:val="single" w:sz="4" w:space="0" w:color="auto"/>
            </w:tcBorders>
          </w:tcPr>
          <w:p w14:paraId="30BEF2EB" w14:textId="021A24A2" w:rsidR="00633806" w:rsidRPr="003439C6" w:rsidRDefault="00633806" w:rsidP="00F54F91">
            <w:pPr>
              <w:jc w:val="center"/>
            </w:pPr>
            <w:r w:rsidRPr="00CC6DF5">
              <w:t>(</w:t>
            </w:r>
            <w:hyperlink r:id="rId235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879DFCA" w14:textId="77777777" w:rsidR="00633806" w:rsidRPr="00A0408F" w:rsidRDefault="00633806" w:rsidP="00F54F91">
            <w:pPr>
              <w:jc w:val="center"/>
              <w:rPr>
                <w:color w:val="040404"/>
              </w:rPr>
            </w:pPr>
            <w:bookmarkStart w:id="1963" w:name="parte2it17_049_6"/>
            <w:r w:rsidRPr="00A0408F">
              <w:rPr>
                <w:color w:val="040404"/>
              </w:rPr>
              <w:t>49.6</w:t>
            </w:r>
            <w:bookmarkEnd w:id="1963"/>
          </w:p>
        </w:tc>
        <w:tc>
          <w:tcPr>
            <w:tcW w:w="1134" w:type="dxa"/>
            <w:tcBorders>
              <w:top w:val="single" w:sz="4" w:space="0" w:color="auto"/>
              <w:left w:val="single" w:sz="4" w:space="0" w:color="auto"/>
              <w:right w:val="single" w:sz="4" w:space="0" w:color="000000"/>
            </w:tcBorders>
            <w:shd w:val="clear" w:color="auto" w:fill="auto"/>
          </w:tcPr>
          <w:p w14:paraId="668B079F" w14:textId="77777777" w:rsidR="00633806" w:rsidRPr="00A0408F" w:rsidRDefault="00633806" w:rsidP="00F54F91">
            <w:pPr>
              <w:jc w:val="center"/>
              <w:rPr>
                <w:color w:val="040404"/>
              </w:rPr>
            </w:pPr>
            <w:r w:rsidRPr="00A0408F">
              <w:rPr>
                <w:color w:val="040404"/>
              </w:rPr>
              <w:t>17.049.06</w:t>
            </w:r>
          </w:p>
        </w:tc>
        <w:tc>
          <w:tcPr>
            <w:tcW w:w="1134" w:type="dxa"/>
            <w:tcBorders>
              <w:top w:val="single" w:sz="4" w:space="0" w:color="auto"/>
              <w:left w:val="single" w:sz="4" w:space="0" w:color="auto"/>
              <w:right w:val="single" w:sz="4" w:space="0" w:color="000000"/>
            </w:tcBorders>
            <w:shd w:val="clear" w:color="auto" w:fill="auto"/>
          </w:tcPr>
          <w:p w14:paraId="7EB04449" w14:textId="77777777" w:rsidR="00633806" w:rsidRPr="00A0408F" w:rsidRDefault="00633806" w:rsidP="00F54F91">
            <w:pPr>
              <w:jc w:val="center"/>
              <w:rPr>
                <w:color w:val="040404"/>
              </w:rPr>
            </w:pPr>
            <w:r w:rsidRPr="00A0408F">
              <w:rPr>
                <w:color w:val="040404"/>
              </w:rPr>
              <w:t>1902.11.00</w:t>
            </w:r>
          </w:p>
        </w:tc>
        <w:tc>
          <w:tcPr>
            <w:tcW w:w="3827" w:type="dxa"/>
            <w:tcBorders>
              <w:top w:val="single" w:sz="4" w:space="0" w:color="auto"/>
              <w:left w:val="single" w:sz="4" w:space="0" w:color="auto"/>
              <w:right w:val="single" w:sz="4" w:space="0" w:color="000000"/>
            </w:tcBorders>
            <w:shd w:val="clear" w:color="auto" w:fill="auto"/>
          </w:tcPr>
          <w:p w14:paraId="4B38A971" w14:textId="77777777" w:rsidR="00633806" w:rsidRPr="00A0408F" w:rsidRDefault="00633806" w:rsidP="00F54F91">
            <w:pPr>
              <w:jc w:val="both"/>
              <w:rPr>
                <w:color w:val="040404"/>
              </w:rPr>
            </w:pPr>
            <w:r w:rsidRPr="00A0408F">
              <w:rPr>
                <w:color w:val="040404"/>
              </w:rPr>
              <w:t>Massas alimentícias do tipo comum, não cozidas, nem recheadas, nem preparadas de outro modo, que contenham ovos, derivadas de farinha de trigo</w:t>
            </w:r>
          </w:p>
        </w:tc>
        <w:tc>
          <w:tcPr>
            <w:tcW w:w="1418" w:type="dxa"/>
            <w:tcBorders>
              <w:top w:val="single" w:sz="4" w:space="0" w:color="auto"/>
              <w:left w:val="single" w:sz="4" w:space="0" w:color="auto"/>
              <w:right w:val="single" w:sz="4" w:space="0" w:color="000000"/>
            </w:tcBorders>
            <w:shd w:val="clear" w:color="auto" w:fill="auto"/>
          </w:tcPr>
          <w:p w14:paraId="57C936E1"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D4B45FB"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BC88BC5" w14:textId="77777777" w:rsidR="00633806" w:rsidRPr="00A0408F" w:rsidRDefault="00633806" w:rsidP="00F54F91">
            <w:pPr>
              <w:jc w:val="center"/>
              <w:rPr>
                <w:color w:val="040404"/>
              </w:rPr>
            </w:pPr>
            <w:r w:rsidRPr="00A0408F">
              <w:rPr>
                <w:color w:val="040404"/>
              </w:rPr>
              <w:t>35</w:t>
            </w:r>
          </w:p>
        </w:tc>
      </w:tr>
      <w:tr w:rsidR="00633806" w:rsidRPr="007B43F0" w14:paraId="609B098C" w14:textId="77777777" w:rsidTr="000069F6">
        <w:trPr>
          <w:cantSplit/>
          <w:tblHeader/>
          <w:jc w:val="center"/>
        </w:trPr>
        <w:tc>
          <w:tcPr>
            <w:tcW w:w="737" w:type="dxa"/>
            <w:tcBorders>
              <w:right w:val="single" w:sz="4" w:space="0" w:color="auto"/>
            </w:tcBorders>
          </w:tcPr>
          <w:p w14:paraId="66EE761E" w14:textId="40CD6013" w:rsidR="00633806" w:rsidRPr="003439C6" w:rsidRDefault="00633806" w:rsidP="00F54F91">
            <w:pPr>
              <w:jc w:val="center"/>
            </w:pPr>
            <w:r w:rsidRPr="00CC6DF5">
              <w:t>(</w:t>
            </w:r>
            <w:hyperlink r:id="rId235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5363DDB" w14:textId="77777777" w:rsidR="00633806" w:rsidRPr="00A0408F" w:rsidRDefault="00633806" w:rsidP="00F54F91">
            <w:pPr>
              <w:jc w:val="center"/>
              <w:rPr>
                <w:color w:val="040404"/>
              </w:rPr>
            </w:pPr>
            <w:bookmarkStart w:id="1964" w:name="parte2it17_049_7"/>
            <w:r w:rsidRPr="00A0408F">
              <w:rPr>
                <w:color w:val="040404"/>
              </w:rPr>
              <w:t>49.7</w:t>
            </w:r>
            <w:bookmarkEnd w:id="1964"/>
          </w:p>
        </w:tc>
        <w:tc>
          <w:tcPr>
            <w:tcW w:w="1134" w:type="dxa"/>
            <w:tcBorders>
              <w:top w:val="single" w:sz="4" w:space="0" w:color="auto"/>
              <w:left w:val="single" w:sz="4" w:space="0" w:color="auto"/>
              <w:right w:val="single" w:sz="4" w:space="0" w:color="000000"/>
            </w:tcBorders>
            <w:shd w:val="clear" w:color="auto" w:fill="auto"/>
          </w:tcPr>
          <w:p w14:paraId="6CEFD60B" w14:textId="77777777" w:rsidR="00633806" w:rsidRPr="00A0408F" w:rsidRDefault="00633806" w:rsidP="00F54F91">
            <w:pPr>
              <w:jc w:val="center"/>
              <w:rPr>
                <w:color w:val="040404"/>
              </w:rPr>
            </w:pPr>
            <w:r w:rsidRPr="00A0408F">
              <w:rPr>
                <w:color w:val="040404"/>
              </w:rPr>
              <w:t>17.049.07</w:t>
            </w:r>
          </w:p>
        </w:tc>
        <w:tc>
          <w:tcPr>
            <w:tcW w:w="1134" w:type="dxa"/>
            <w:tcBorders>
              <w:top w:val="single" w:sz="4" w:space="0" w:color="auto"/>
              <w:left w:val="single" w:sz="4" w:space="0" w:color="auto"/>
              <w:right w:val="single" w:sz="4" w:space="0" w:color="000000"/>
            </w:tcBorders>
            <w:shd w:val="clear" w:color="auto" w:fill="auto"/>
          </w:tcPr>
          <w:p w14:paraId="47F35BE2" w14:textId="77777777" w:rsidR="00633806" w:rsidRPr="00A0408F" w:rsidRDefault="00633806" w:rsidP="00F54F91">
            <w:pPr>
              <w:jc w:val="center"/>
              <w:rPr>
                <w:color w:val="040404"/>
              </w:rPr>
            </w:pPr>
            <w:r w:rsidRPr="00A0408F">
              <w:rPr>
                <w:color w:val="040404"/>
              </w:rPr>
              <w:t>1902.11.00</w:t>
            </w:r>
          </w:p>
        </w:tc>
        <w:tc>
          <w:tcPr>
            <w:tcW w:w="3827" w:type="dxa"/>
            <w:tcBorders>
              <w:top w:val="single" w:sz="4" w:space="0" w:color="auto"/>
              <w:left w:val="single" w:sz="4" w:space="0" w:color="auto"/>
              <w:right w:val="single" w:sz="4" w:space="0" w:color="000000"/>
            </w:tcBorders>
            <w:shd w:val="clear" w:color="auto" w:fill="auto"/>
          </w:tcPr>
          <w:p w14:paraId="5E18B88E" w14:textId="77777777" w:rsidR="00633806" w:rsidRPr="00A0408F" w:rsidRDefault="00633806" w:rsidP="00F54F91">
            <w:pPr>
              <w:jc w:val="both"/>
              <w:rPr>
                <w:color w:val="040404"/>
              </w:rPr>
            </w:pPr>
            <w:r w:rsidRPr="00A0408F">
              <w:rPr>
                <w:color w:val="040404"/>
              </w:rPr>
              <w:t>Massas alimentícias do tipo sêmola, não cozidas, nem recheadas, nem preparadas de outro modo, que contenham ovos, derivadas do trigo</w:t>
            </w:r>
          </w:p>
        </w:tc>
        <w:tc>
          <w:tcPr>
            <w:tcW w:w="1418" w:type="dxa"/>
            <w:tcBorders>
              <w:top w:val="single" w:sz="4" w:space="0" w:color="auto"/>
              <w:left w:val="single" w:sz="4" w:space="0" w:color="auto"/>
              <w:right w:val="single" w:sz="4" w:space="0" w:color="000000"/>
            </w:tcBorders>
            <w:shd w:val="clear" w:color="auto" w:fill="auto"/>
          </w:tcPr>
          <w:p w14:paraId="756CF60D"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0284216"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37C3F73" w14:textId="77777777" w:rsidR="00633806" w:rsidRPr="00A0408F" w:rsidRDefault="00633806" w:rsidP="00F54F91">
            <w:pPr>
              <w:jc w:val="center"/>
              <w:rPr>
                <w:color w:val="040404"/>
              </w:rPr>
            </w:pPr>
            <w:r w:rsidRPr="00A0408F">
              <w:rPr>
                <w:color w:val="040404"/>
              </w:rPr>
              <w:t>35</w:t>
            </w:r>
          </w:p>
        </w:tc>
      </w:tr>
      <w:tr w:rsidR="00633806" w:rsidRPr="007B43F0" w14:paraId="58BC0D57" w14:textId="77777777" w:rsidTr="000069F6">
        <w:trPr>
          <w:cantSplit/>
          <w:tblHeader/>
          <w:jc w:val="center"/>
        </w:trPr>
        <w:tc>
          <w:tcPr>
            <w:tcW w:w="737" w:type="dxa"/>
            <w:tcBorders>
              <w:right w:val="single" w:sz="4" w:space="0" w:color="auto"/>
            </w:tcBorders>
          </w:tcPr>
          <w:p w14:paraId="36CA39D8" w14:textId="63DF8669" w:rsidR="00633806" w:rsidRPr="003439C6" w:rsidRDefault="00633806" w:rsidP="00F54F91">
            <w:pPr>
              <w:jc w:val="center"/>
            </w:pPr>
            <w:r w:rsidRPr="00CC6DF5">
              <w:t>(</w:t>
            </w:r>
            <w:hyperlink r:id="rId235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719E239" w14:textId="77777777" w:rsidR="00633806" w:rsidRPr="00A0408F" w:rsidRDefault="00633806" w:rsidP="00F54F91">
            <w:pPr>
              <w:jc w:val="center"/>
              <w:rPr>
                <w:color w:val="040404"/>
              </w:rPr>
            </w:pPr>
            <w:bookmarkStart w:id="1965" w:name="parte2it17_049_8"/>
            <w:r w:rsidRPr="00A0408F">
              <w:rPr>
                <w:color w:val="040404"/>
              </w:rPr>
              <w:t>49.8</w:t>
            </w:r>
            <w:bookmarkEnd w:id="1965"/>
          </w:p>
        </w:tc>
        <w:tc>
          <w:tcPr>
            <w:tcW w:w="1134" w:type="dxa"/>
            <w:tcBorders>
              <w:top w:val="single" w:sz="4" w:space="0" w:color="auto"/>
              <w:left w:val="single" w:sz="4" w:space="0" w:color="auto"/>
              <w:right w:val="single" w:sz="4" w:space="0" w:color="000000"/>
            </w:tcBorders>
            <w:shd w:val="clear" w:color="auto" w:fill="auto"/>
          </w:tcPr>
          <w:p w14:paraId="07085484" w14:textId="77777777" w:rsidR="00633806" w:rsidRPr="00A0408F" w:rsidRDefault="00633806" w:rsidP="00F54F91">
            <w:pPr>
              <w:jc w:val="center"/>
              <w:rPr>
                <w:color w:val="040404"/>
              </w:rPr>
            </w:pPr>
            <w:r w:rsidRPr="00A0408F">
              <w:rPr>
                <w:color w:val="040404"/>
              </w:rPr>
              <w:t>Revogado</w:t>
            </w:r>
          </w:p>
        </w:tc>
        <w:tc>
          <w:tcPr>
            <w:tcW w:w="1134" w:type="dxa"/>
            <w:tcBorders>
              <w:top w:val="single" w:sz="4" w:space="0" w:color="auto"/>
              <w:left w:val="single" w:sz="4" w:space="0" w:color="auto"/>
              <w:right w:val="single" w:sz="4" w:space="0" w:color="000000"/>
            </w:tcBorders>
            <w:shd w:val="clear" w:color="auto" w:fill="auto"/>
          </w:tcPr>
          <w:p w14:paraId="659EFB15" w14:textId="77777777" w:rsidR="00633806" w:rsidRPr="00A0408F" w:rsidRDefault="00633806" w:rsidP="00F54F91">
            <w:pPr>
              <w:jc w:val="center"/>
              <w:rPr>
                <w:color w:val="040404"/>
              </w:rPr>
            </w:pPr>
          </w:p>
        </w:tc>
        <w:tc>
          <w:tcPr>
            <w:tcW w:w="3827" w:type="dxa"/>
            <w:tcBorders>
              <w:top w:val="single" w:sz="4" w:space="0" w:color="auto"/>
              <w:left w:val="single" w:sz="4" w:space="0" w:color="auto"/>
              <w:right w:val="single" w:sz="4" w:space="0" w:color="000000"/>
            </w:tcBorders>
            <w:shd w:val="clear" w:color="auto" w:fill="auto"/>
          </w:tcPr>
          <w:p w14:paraId="1F133823" w14:textId="77777777" w:rsidR="00633806" w:rsidRPr="00A0408F" w:rsidRDefault="00633806" w:rsidP="00F54F91">
            <w:pPr>
              <w:jc w:val="both"/>
              <w:rPr>
                <w:color w:val="040404"/>
              </w:rPr>
            </w:pPr>
          </w:p>
        </w:tc>
        <w:tc>
          <w:tcPr>
            <w:tcW w:w="1418" w:type="dxa"/>
            <w:tcBorders>
              <w:top w:val="single" w:sz="4" w:space="0" w:color="auto"/>
              <w:left w:val="single" w:sz="4" w:space="0" w:color="auto"/>
              <w:right w:val="single" w:sz="4" w:space="0" w:color="000000"/>
            </w:tcBorders>
            <w:shd w:val="clear" w:color="auto" w:fill="auto"/>
          </w:tcPr>
          <w:p w14:paraId="3F5D5295" w14:textId="77777777" w:rsidR="00633806" w:rsidRPr="00A0408F" w:rsidRDefault="00633806" w:rsidP="00F54F91">
            <w:pPr>
              <w:jc w:val="center"/>
              <w:rPr>
                <w:color w:val="040404"/>
              </w:rPr>
            </w:pPr>
          </w:p>
        </w:tc>
        <w:tc>
          <w:tcPr>
            <w:tcW w:w="850" w:type="dxa"/>
            <w:tcBorders>
              <w:top w:val="single" w:sz="4" w:space="0" w:color="auto"/>
              <w:left w:val="single" w:sz="4" w:space="0" w:color="auto"/>
              <w:right w:val="single" w:sz="4" w:space="0" w:color="000000"/>
            </w:tcBorders>
            <w:shd w:val="clear" w:color="auto" w:fill="auto"/>
          </w:tcPr>
          <w:p w14:paraId="7A35FCFC" w14:textId="77777777" w:rsidR="00633806" w:rsidRPr="00A0408F" w:rsidRDefault="00633806" w:rsidP="00F54F91">
            <w:pPr>
              <w:jc w:val="center"/>
              <w:rPr>
                <w:color w:val="040404"/>
              </w:rPr>
            </w:pPr>
          </w:p>
        </w:tc>
        <w:tc>
          <w:tcPr>
            <w:tcW w:w="653" w:type="dxa"/>
            <w:tcBorders>
              <w:top w:val="single" w:sz="4" w:space="0" w:color="auto"/>
              <w:left w:val="single" w:sz="4" w:space="0" w:color="auto"/>
              <w:right w:val="single" w:sz="4" w:space="0" w:color="000000"/>
            </w:tcBorders>
            <w:shd w:val="clear" w:color="auto" w:fill="auto"/>
          </w:tcPr>
          <w:p w14:paraId="04374E1B" w14:textId="77777777" w:rsidR="00633806" w:rsidRPr="00A0408F" w:rsidRDefault="00633806" w:rsidP="00F54F91">
            <w:pPr>
              <w:jc w:val="center"/>
              <w:rPr>
                <w:color w:val="040404"/>
              </w:rPr>
            </w:pPr>
          </w:p>
        </w:tc>
      </w:tr>
      <w:tr w:rsidR="00633806" w:rsidRPr="007B43F0" w14:paraId="6A5D8D14" w14:textId="77777777" w:rsidTr="000069F6">
        <w:trPr>
          <w:cantSplit/>
          <w:tblHeader/>
          <w:jc w:val="center"/>
        </w:trPr>
        <w:tc>
          <w:tcPr>
            <w:tcW w:w="737" w:type="dxa"/>
            <w:tcBorders>
              <w:right w:val="single" w:sz="4" w:space="0" w:color="auto"/>
            </w:tcBorders>
          </w:tcPr>
          <w:p w14:paraId="4158B0E6" w14:textId="212E9D89" w:rsidR="00633806" w:rsidRPr="003439C6" w:rsidRDefault="00633806" w:rsidP="00F54F91">
            <w:pPr>
              <w:jc w:val="center"/>
            </w:pPr>
            <w:r w:rsidRPr="00CC6DF5">
              <w:t>(</w:t>
            </w:r>
            <w:hyperlink r:id="rId235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2874FC9" w14:textId="77777777" w:rsidR="00633806" w:rsidRPr="00A0408F" w:rsidRDefault="00633806" w:rsidP="00F54F91">
            <w:pPr>
              <w:jc w:val="center"/>
              <w:rPr>
                <w:color w:val="040404"/>
              </w:rPr>
            </w:pPr>
            <w:bookmarkStart w:id="1966" w:name="parte2it17_049_9"/>
            <w:r w:rsidRPr="00A0408F">
              <w:rPr>
                <w:color w:val="040404"/>
              </w:rPr>
              <w:t>49.9</w:t>
            </w:r>
            <w:bookmarkEnd w:id="1966"/>
          </w:p>
        </w:tc>
        <w:tc>
          <w:tcPr>
            <w:tcW w:w="1134" w:type="dxa"/>
            <w:tcBorders>
              <w:top w:val="single" w:sz="4" w:space="0" w:color="auto"/>
              <w:left w:val="single" w:sz="4" w:space="0" w:color="auto"/>
              <w:right w:val="single" w:sz="4" w:space="0" w:color="000000"/>
            </w:tcBorders>
            <w:shd w:val="clear" w:color="auto" w:fill="auto"/>
          </w:tcPr>
          <w:p w14:paraId="1C0C7889" w14:textId="77777777" w:rsidR="00633806" w:rsidRPr="00A0408F" w:rsidRDefault="00633806" w:rsidP="00F54F91">
            <w:pPr>
              <w:jc w:val="center"/>
              <w:rPr>
                <w:color w:val="040404"/>
              </w:rPr>
            </w:pPr>
            <w:r w:rsidRPr="00A0408F">
              <w:rPr>
                <w:color w:val="040404"/>
              </w:rPr>
              <w:t>Revogado</w:t>
            </w:r>
          </w:p>
        </w:tc>
        <w:tc>
          <w:tcPr>
            <w:tcW w:w="1134" w:type="dxa"/>
            <w:tcBorders>
              <w:top w:val="single" w:sz="4" w:space="0" w:color="auto"/>
              <w:left w:val="single" w:sz="4" w:space="0" w:color="auto"/>
              <w:right w:val="single" w:sz="4" w:space="0" w:color="000000"/>
            </w:tcBorders>
            <w:shd w:val="clear" w:color="auto" w:fill="auto"/>
          </w:tcPr>
          <w:p w14:paraId="2578E130" w14:textId="77777777" w:rsidR="00633806" w:rsidRPr="00A0408F" w:rsidRDefault="00633806" w:rsidP="00F54F91">
            <w:pPr>
              <w:jc w:val="center"/>
              <w:rPr>
                <w:color w:val="040404"/>
              </w:rPr>
            </w:pPr>
          </w:p>
        </w:tc>
        <w:tc>
          <w:tcPr>
            <w:tcW w:w="3827" w:type="dxa"/>
            <w:tcBorders>
              <w:top w:val="single" w:sz="4" w:space="0" w:color="auto"/>
              <w:left w:val="single" w:sz="4" w:space="0" w:color="auto"/>
              <w:right w:val="single" w:sz="4" w:space="0" w:color="000000"/>
            </w:tcBorders>
            <w:shd w:val="clear" w:color="auto" w:fill="auto"/>
          </w:tcPr>
          <w:p w14:paraId="2963A882" w14:textId="77777777" w:rsidR="00633806" w:rsidRPr="00A0408F" w:rsidRDefault="00633806" w:rsidP="00F54F91">
            <w:pPr>
              <w:jc w:val="both"/>
              <w:rPr>
                <w:color w:val="040404"/>
              </w:rPr>
            </w:pPr>
          </w:p>
        </w:tc>
        <w:tc>
          <w:tcPr>
            <w:tcW w:w="1418" w:type="dxa"/>
            <w:tcBorders>
              <w:top w:val="single" w:sz="4" w:space="0" w:color="auto"/>
              <w:left w:val="single" w:sz="4" w:space="0" w:color="auto"/>
              <w:right w:val="single" w:sz="4" w:space="0" w:color="000000"/>
            </w:tcBorders>
            <w:shd w:val="clear" w:color="auto" w:fill="auto"/>
          </w:tcPr>
          <w:p w14:paraId="6F44544C" w14:textId="77777777" w:rsidR="00633806" w:rsidRPr="00A0408F" w:rsidRDefault="00633806" w:rsidP="00F54F91">
            <w:pPr>
              <w:jc w:val="center"/>
              <w:rPr>
                <w:color w:val="040404"/>
              </w:rPr>
            </w:pPr>
          </w:p>
        </w:tc>
        <w:tc>
          <w:tcPr>
            <w:tcW w:w="850" w:type="dxa"/>
            <w:tcBorders>
              <w:top w:val="single" w:sz="4" w:space="0" w:color="auto"/>
              <w:left w:val="single" w:sz="4" w:space="0" w:color="auto"/>
              <w:right w:val="single" w:sz="4" w:space="0" w:color="000000"/>
            </w:tcBorders>
            <w:shd w:val="clear" w:color="auto" w:fill="auto"/>
          </w:tcPr>
          <w:p w14:paraId="2B62D5FB" w14:textId="77777777" w:rsidR="00633806" w:rsidRPr="00A0408F" w:rsidRDefault="00633806" w:rsidP="00F54F91">
            <w:pPr>
              <w:jc w:val="center"/>
              <w:rPr>
                <w:color w:val="040404"/>
              </w:rPr>
            </w:pPr>
          </w:p>
        </w:tc>
        <w:tc>
          <w:tcPr>
            <w:tcW w:w="653" w:type="dxa"/>
            <w:tcBorders>
              <w:top w:val="single" w:sz="4" w:space="0" w:color="auto"/>
              <w:left w:val="single" w:sz="4" w:space="0" w:color="auto"/>
              <w:right w:val="single" w:sz="4" w:space="0" w:color="000000"/>
            </w:tcBorders>
            <w:shd w:val="clear" w:color="auto" w:fill="auto"/>
          </w:tcPr>
          <w:p w14:paraId="09B7C718" w14:textId="77777777" w:rsidR="00633806" w:rsidRPr="00A0408F" w:rsidRDefault="00633806" w:rsidP="00F54F91">
            <w:pPr>
              <w:jc w:val="center"/>
              <w:rPr>
                <w:color w:val="040404"/>
              </w:rPr>
            </w:pPr>
          </w:p>
        </w:tc>
      </w:tr>
      <w:tr w:rsidR="00633806" w:rsidRPr="007B43F0" w14:paraId="4D5403E9" w14:textId="77777777" w:rsidTr="000069F6">
        <w:trPr>
          <w:cantSplit/>
          <w:tblHeader/>
          <w:jc w:val="center"/>
        </w:trPr>
        <w:tc>
          <w:tcPr>
            <w:tcW w:w="737" w:type="dxa"/>
            <w:tcBorders>
              <w:right w:val="single" w:sz="4" w:space="0" w:color="auto"/>
            </w:tcBorders>
          </w:tcPr>
          <w:p w14:paraId="21FA1C4C" w14:textId="00A088BA" w:rsidR="00633806" w:rsidRPr="003439C6" w:rsidRDefault="00633806" w:rsidP="00F54F91">
            <w:pPr>
              <w:jc w:val="center"/>
            </w:pPr>
            <w:r w:rsidRPr="00CC6DF5">
              <w:t>(</w:t>
            </w:r>
            <w:hyperlink r:id="rId236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31C55E5" w14:textId="77777777" w:rsidR="00633806" w:rsidRPr="00A0408F" w:rsidRDefault="00633806" w:rsidP="00F54F91">
            <w:pPr>
              <w:jc w:val="center"/>
              <w:rPr>
                <w:color w:val="040404"/>
              </w:rPr>
            </w:pPr>
            <w:bookmarkStart w:id="1967" w:name="parte2it17_050"/>
            <w:r w:rsidRPr="00A0408F">
              <w:rPr>
                <w:color w:val="040404"/>
              </w:rPr>
              <w:t>50.0</w:t>
            </w:r>
            <w:bookmarkEnd w:id="1967"/>
          </w:p>
        </w:tc>
        <w:tc>
          <w:tcPr>
            <w:tcW w:w="1134" w:type="dxa"/>
            <w:tcBorders>
              <w:top w:val="single" w:sz="4" w:space="0" w:color="auto"/>
              <w:left w:val="single" w:sz="4" w:space="0" w:color="auto"/>
              <w:right w:val="single" w:sz="4" w:space="0" w:color="000000"/>
            </w:tcBorders>
            <w:shd w:val="clear" w:color="auto" w:fill="auto"/>
          </w:tcPr>
          <w:p w14:paraId="4117F434" w14:textId="77777777" w:rsidR="00633806" w:rsidRPr="00A0408F" w:rsidRDefault="00633806" w:rsidP="00F54F91">
            <w:pPr>
              <w:jc w:val="center"/>
              <w:rPr>
                <w:color w:val="040404"/>
              </w:rPr>
            </w:pPr>
            <w:r w:rsidRPr="00A0408F">
              <w:rPr>
                <w:color w:val="040404"/>
              </w:rPr>
              <w:t>17.050.00</w:t>
            </w:r>
          </w:p>
        </w:tc>
        <w:tc>
          <w:tcPr>
            <w:tcW w:w="1134" w:type="dxa"/>
            <w:tcBorders>
              <w:top w:val="single" w:sz="4" w:space="0" w:color="auto"/>
              <w:left w:val="single" w:sz="4" w:space="0" w:color="auto"/>
              <w:right w:val="single" w:sz="4" w:space="0" w:color="000000"/>
            </w:tcBorders>
            <w:shd w:val="clear" w:color="auto" w:fill="auto"/>
          </w:tcPr>
          <w:p w14:paraId="4F0049B4" w14:textId="77777777" w:rsidR="00633806" w:rsidRPr="00A0408F" w:rsidRDefault="00633806" w:rsidP="00F54F91">
            <w:pPr>
              <w:jc w:val="center"/>
              <w:rPr>
                <w:color w:val="040404"/>
              </w:rPr>
            </w:pPr>
            <w:r w:rsidRPr="00A0408F">
              <w:rPr>
                <w:color w:val="040404"/>
              </w:rPr>
              <w:t>1905.20</w:t>
            </w:r>
          </w:p>
        </w:tc>
        <w:tc>
          <w:tcPr>
            <w:tcW w:w="3827" w:type="dxa"/>
            <w:tcBorders>
              <w:top w:val="single" w:sz="4" w:space="0" w:color="auto"/>
              <w:left w:val="single" w:sz="4" w:space="0" w:color="auto"/>
              <w:right w:val="single" w:sz="4" w:space="0" w:color="000000"/>
            </w:tcBorders>
            <w:shd w:val="clear" w:color="auto" w:fill="auto"/>
          </w:tcPr>
          <w:p w14:paraId="59185DEC" w14:textId="77777777" w:rsidR="00633806" w:rsidRPr="00A0408F" w:rsidRDefault="00633806" w:rsidP="00F54F91">
            <w:pPr>
              <w:jc w:val="both"/>
              <w:rPr>
                <w:color w:val="040404"/>
              </w:rPr>
            </w:pPr>
            <w:r w:rsidRPr="00A0408F">
              <w:rPr>
                <w:color w:val="040404"/>
              </w:rPr>
              <w:t>Pães industrializados, inclusive de especiarias, exceto panetones e bolo de forma</w:t>
            </w:r>
          </w:p>
        </w:tc>
        <w:tc>
          <w:tcPr>
            <w:tcW w:w="1418" w:type="dxa"/>
            <w:tcBorders>
              <w:top w:val="single" w:sz="4" w:space="0" w:color="auto"/>
              <w:left w:val="single" w:sz="4" w:space="0" w:color="auto"/>
              <w:right w:val="single" w:sz="4" w:space="0" w:color="000000"/>
            </w:tcBorders>
            <w:shd w:val="clear" w:color="auto" w:fill="auto"/>
          </w:tcPr>
          <w:p w14:paraId="16D81748"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B01D1E3"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FDDDC2A" w14:textId="77777777" w:rsidR="00633806" w:rsidRPr="00A0408F" w:rsidRDefault="00633806" w:rsidP="00F54F91">
            <w:pPr>
              <w:jc w:val="center"/>
              <w:rPr>
                <w:color w:val="040404"/>
              </w:rPr>
            </w:pPr>
            <w:r w:rsidRPr="00A0408F">
              <w:rPr>
                <w:color w:val="040404"/>
              </w:rPr>
              <w:t>25</w:t>
            </w:r>
          </w:p>
        </w:tc>
      </w:tr>
      <w:tr w:rsidR="00633806" w:rsidRPr="007B43F0" w14:paraId="5307F236" w14:textId="77777777" w:rsidTr="000069F6">
        <w:trPr>
          <w:cantSplit/>
          <w:tblHeader/>
          <w:jc w:val="center"/>
        </w:trPr>
        <w:tc>
          <w:tcPr>
            <w:tcW w:w="737" w:type="dxa"/>
            <w:tcBorders>
              <w:right w:val="single" w:sz="4" w:space="0" w:color="auto"/>
            </w:tcBorders>
          </w:tcPr>
          <w:p w14:paraId="2B26D484" w14:textId="76284E86" w:rsidR="00633806" w:rsidRPr="003439C6" w:rsidRDefault="00633806" w:rsidP="00F54F91">
            <w:pPr>
              <w:jc w:val="center"/>
            </w:pPr>
            <w:r w:rsidRPr="00CC6DF5">
              <w:t>(</w:t>
            </w:r>
            <w:hyperlink r:id="rId236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BB3A1C0" w14:textId="77777777" w:rsidR="00633806" w:rsidRPr="00A0408F" w:rsidRDefault="00633806" w:rsidP="00F54F91">
            <w:pPr>
              <w:jc w:val="center"/>
              <w:rPr>
                <w:color w:val="040404"/>
              </w:rPr>
            </w:pPr>
            <w:bookmarkStart w:id="1968" w:name="parte2it17_051"/>
            <w:r w:rsidRPr="00A0408F">
              <w:rPr>
                <w:color w:val="040404"/>
              </w:rPr>
              <w:t>51.0</w:t>
            </w:r>
            <w:bookmarkEnd w:id="1968"/>
          </w:p>
        </w:tc>
        <w:tc>
          <w:tcPr>
            <w:tcW w:w="1134" w:type="dxa"/>
            <w:tcBorders>
              <w:top w:val="single" w:sz="4" w:space="0" w:color="auto"/>
              <w:left w:val="single" w:sz="4" w:space="0" w:color="auto"/>
              <w:right w:val="single" w:sz="4" w:space="0" w:color="000000"/>
            </w:tcBorders>
            <w:shd w:val="clear" w:color="auto" w:fill="auto"/>
          </w:tcPr>
          <w:p w14:paraId="0550F568" w14:textId="77777777" w:rsidR="00633806" w:rsidRPr="00A0408F" w:rsidRDefault="00633806" w:rsidP="00F54F91">
            <w:pPr>
              <w:jc w:val="center"/>
              <w:rPr>
                <w:color w:val="040404"/>
              </w:rPr>
            </w:pPr>
            <w:r w:rsidRPr="00A0408F">
              <w:rPr>
                <w:color w:val="040404"/>
              </w:rPr>
              <w:t>17.051.00</w:t>
            </w:r>
          </w:p>
        </w:tc>
        <w:tc>
          <w:tcPr>
            <w:tcW w:w="1134" w:type="dxa"/>
            <w:tcBorders>
              <w:top w:val="single" w:sz="4" w:space="0" w:color="auto"/>
              <w:left w:val="single" w:sz="4" w:space="0" w:color="auto"/>
              <w:right w:val="single" w:sz="4" w:space="0" w:color="000000"/>
            </w:tcBorders>
            <w:shd w:val="clear" w:color="auto" w:fill="auto"/>
          </w:tcPr>
          <w:p w14:paraId="0DE3422B" w14:textId="77777777" w:rsidR="00633806" w:rsidRPr="00A0408F" w:rsidRDefault="00633806" w:rsidP="00F54F91">
            <w:pPr>
              <w:jc w:val="center"/>
              <w:rPr>
                <w:color w:val="040404"/>
              </w:rPr>
            </w:pPr>
            <w:r w:rsidRPr="00A0408F">
              <w:rPr>
                <w:color w:val="040404"/>
              </w:rPr>
              <w:t>1905.20.90</w:t>
            </w:r>
          </w:p>
        </w:tc>
        <w:tc>
          <w:tcPr>
            <w:tcW w:w="3827" w:type="dxa"/>
            <w:tcBorders>
              <w:top w:val="single" w:sz="4" w:space="0" w:color="auto"/>
              <w:left w:val="single" w:sz="4" w:space="0" w:color="auto"/>
              <w:right w:val="single" w:sz="4" w:space="0" w:color="000000"/>
            </w:tcBorders>
            <w:shd w:val="clear" w:color="auto" w:fill="auto"/>
          </w:tcPr>
          <w:p w14:paraId="626E259D" w14:textId="77777777" w:rsidR="00633806" w:rsidRPr="00A0408F" w:rsidRDefault="00633806" w:rsidP="00F54F91">
            <w:pPr>
              <w:jc w:val="both"/>
              <w:rPr>
                <w:color w:val="040404"/>
              </w:rPr>
            </w:pPr>
            <w:r w:rsidRPr="00A0408F">
              <w:rPr>
                <w:color w:val="040404"/>
              </w:rPr>
              <w:t>Bolo de forma, inclusive de especiarias</w:t>
            </w:r>
          </w:p>
        </w:tc>
        <w:tc>
          <w:tcPr>
            <w:tcW w:w="1418" w:type="dxa"/>
            <w:tcBorders>
              <w:top w:val="single" w:sz="4" w:space="0" w:color="auto"/>
              <w:left w:val="single" w:sz="4" w:space="0" w:color="auto"/>
              <w:right w:val="single" w:sz="4" w:space="0" w:color="000000"/>
            </w:tcBorders>
            <w:shd w:val="clear" w:color="auto" w:fill="auto"/>
          </w:tcPr>
          <w:p w14:paraId="36A5E881"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5D568FE"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729A0BB" w14:textId="77777777" w:rsidR="00633806" w:rsidRPr="00A0408F" w:rsidRDefault="00633806" w:rsidP="00F54F91">
            <w:pPr>
              <w:jc w:val="center"/>
              <w:rPr>
                <w:color w:val="040404"/>
              </w:rPr>
            </w:pPr>
            <w:r w:rsidRPr="00A0408F">
              <w:rPr>
                <w:color w:val="040404"/>
              </w:rPr>
              <w:t>25</w:t>
            </w:r>
          </w:p>
        </w:tc>
      </w:tr>
      <w:tr w:rsidR="00633806" w:rsidRPr="007B43F0" w14:paraId="13C2C4EB" w14:textId="77777777" w:rsidTr="001C2C38">
        <w:trPr>
          <w:cantSplit/>
          <w:tblHeader/>
          <w:jc w:val="center"/>
        </w:trPr>
        <w:tc>
          <w:tcPr>
            <w:tcW w:w="737" w:type="dxa"/>
            <w:tcBorders>
              <w:right w:val="single" w:sz="4" w:space="0" w:color="auto"/>
            </w:tcBorders>
          </w:tcPr>
          <w:p w14:paraId="72E3D802" w14:textId="19089A82" w:rsidR="00633806" w:rsidRPr="003439C6" w:rsidRDefault="00633806" w:rsidP="00F54F91">
            <w:pPr>
              <w:jc w:val="center"/>
            </w:pPr>
            <w:r w:rsidRPr="00CC6DF5">
              <w:t>(</w:t>
            </w:r>
            <w:hyperlink r:id="rId2362"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9E2AF20" w14:textId="77777777" w:rsidR="00633806" w:rsidRPr="00A0408F" w:rsidRDefault="00633806" w:rsidP="00F54F91">
            <w:pPr>
              <w:jc w:val="center"/>
              <w:rPr>
                <w:color w:val="040404"/>
              </w:rPr>
            </w:pPr>
            <w:bookmarkStart w:id="1969" w:name="parte2it17_052"/>
            <w:r w:rsidRPr="00A0408F">
              <w:rPr>
                <w:color w:val="040404"/>
              </w:rPr>
              <w:t>52.0</w:t>
            </w:r>
            <w:bookmarkEnd w:id="1969"/>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86535C3" w14:textId="77777777" w:rsidR="00633806" w:rsidRPr="00A0408F" w:rsidRDefault="00633806" w:rsidP="00F54F91">
            <w:pPr>
              <w:jc w:val="center"/>
              <w:rPr>
                <w:color w:val="040404"/>
              </w:rPr>
            </w:pPr>
            <w:r w:rsidRPr="00A0408F">
              <w:rPr>
                <w:color w:val="040404"/>
              </w:rPr>
              <w:t>17.052.00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DCC838E" w14:textId="77777777" w:rsidR="00633806" w:rsidRPr="00A0408F" w:rsidRDefault="00633806" w:rsidP="00F54F91">
            <w:pPr>
              <w:jc w:val="center"/>
              <w:rPr>
                <w:color w:val="040404"/>
              </w:rPr>
            </w:pPr>
            <w:r w:rsidRPr="00A0408F">
              <w:rPr>
                <w:color w:val="040404"/>
              </w:rPr>
              <w:t>1905.20.10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9DFD966" w14:textId="77777777" w:rsidR="00633806" w:rsidRPr="00A0408F" w:rsidRDefault="00633806" w:rsidP="00F54F91">
            <w:pPr>
              <w:jc w:val="both"/>
              <w:rPr>
                <w:color w:val="040404"/>
              </w:rPr>
            </w:pPr>
            <w:r w:rsidRPr="00A0408F">
              <w:rPr>
                <w:color w:val="040404"/>
              </w:rPr>
              <w:t>Panetones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BA3C65D"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4FDD35A"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8A1D706" w14:textId="77777777" w:rsidR="00633806" w:rsidRPr="00A0408F" w:rsidRDefault="00633806" w:rsidP="00F54F91">
            <w:pPr>
              <w:jc w:val="center"/>
              <w:rPr>
                <w:color w:val="040404"/>
              </w:rPr>
            </w:pPr>
            <w:r w:rsidRPr="00A0408F">
              <w:rPr>
                <w:color w:val="040404"/>
              </w:rPr>
              <w:t>25</w:t>
            </w:r>
          </w:p>
        </w:tc>
      </w:tr>
      <w:tr w:rsidR="00633806" w:rsidRPr="007B43F0" w14:paraId="5A8971CD" w14:textId="77777777" w:rsidTr="001C2C38">
        <w:trPr>
          <w:cantSplit/>
          <w:tblHeader/>
          <w:jc w:val="center"/>
        </w:trPr>
        <w:tc>
          <w:tcPr>
            <w:tcW w:w="737" w:type="dxa"/>
            <w:tcBorders>
              <w:right w:val="single" w:sz="4" w:space="0" w:color="auto"/>
            </w:tcBorders>
          </w:tcPr>
          <w:p w14:paraId="320926A4" w14:textId="242DCA6B" w:rsidR="00633806" w:rsidRPr="003439C6" w:rsidRDefault="00633806" w:rsidP="00F54F91">
            <w:pPr>
              <w:jc w:val="center"/>
            </w:pPr>
            <w:r w:rsidRPr="00CC6DF5">
              <w:t>(</w:t>
            </w:r>
            <w:hyperlink r:id="rId236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241C2F0E" w14:textId="77777777" w:rsidR="00633806" w:rsidRPr="00A0408F" w:rsidRDefault="00633806" w:rsidP="00F54F91">
            <w:pPr>
              <w:jc w:val="center"/>
              <w:rPr>
                <w:color w:val="040404"/>
              </w:rPr>
            </w:pPr>
            <w:bookmarkStart w:id="1970" w:name="parte2it17_053"/>
            <w:r w:rsidRPr="00A0408F">
              <w:rPr>
                <w:color w:val="040404"/>
              </w:rPr>
              <w:t>53.0</w:t>
            </w:r>
            <w:bookmarkEnd w:id="197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45FEE1" w14:textId="77777777" w:rsidR="00633806" w:rsidRPr="00A0408F" w:rsidRDefault="00633806" w:rsidP="00F54F91">
            <w:pPr>
              <w:jc w:val="center"/>
              <w:rPr>
                <w:color w:val="040404"/>
              </w:rPr>
            </w:pPr>
            <w:r w:rsidRPr="00A0408F">
              <w:rPr>
                <w:color w:val="040404"/>
              </w:rPr>
              <w:t>17.053.00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4FF2ED" w14:textId="77777777" w:rsidR="00633806" w:rsidRPr="00A0408F" w:rsidRDefault="00633806" w:rsidP="00F54F91">
            <w:pPr>
              <w:jc w:val="center"/>
              <w:rPr>
                <w:color w:val="040404"/>
              </w:rPr>
            </w:pPr>
            <w:r w:rsidRPr="00A0408F">
              <w:rPr>
                <w:color w:val="040404"/>
              </w:rPr>
              <w:t>1905.31.00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6274B3B" w14:textId="77777777" w:rsidR="00633806" w:rsidRPr="00A0408F" w:rsidRDefault="00633806" w:rsidP="00F54F91">
            <w:pPr>
              <w:jc w:val="both"/>
              <w:rPr>
                <w:color w:val="040404"/>
              </w:rPr>
            </w:pPr>
            <w:r w:rsidRPr="00A0408F">
              <w:rPr>
                <w:color w:val="040404"/>
              </w:rPr>
              <w:t>Biscoitos e bolachas derivados de farinha de trigo; (exceto dos tipos "cream cracker", "água e sal", "maisena", "maria" e outros de consumo popular que não sejam adicionados de cacau, nem recheados, cobertos ou amanteigados, independentemente de sua denominação comercial)</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C7E0E2B"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AF26BA6"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7118ABF3" w14:textId="77777777" w:rsidR="00633806" w:rsidRPr="00A0408F" w:rsidRDefault="00633806" w:rsidP="00F54F91">
            <w:pPr>
              <w:jc w:val="center"/>
              <w:rPr>
                <w:color w:val="040404"/>
              </w:rPr>
            </w:pPr>
            <w:r w:rsidRPr="00A0408F">
              <w:rPr>
                <w:color w:val="040404"/>
              </w:rPr>
              <w:t>35</w:t>
            </w:r>
          </w:p>
        </w:tc>
      </w:tr>
      <w:tr w:rsidR="00633806" w:rsidRPr="007B43F0" w14:paraId="497CFD4D" w14:textId="77777777" w:rsidTr="001C2C38">
        <w:trPr>
          <w:cantSplit/>
          <w:tblHeader/>
          <w:jc w:val="center"/>
        </w:trPr>
        <w:tc>
          <w:tcPr>
            <w:tcW w:w="737" w:type="dxa"/>
            <w:tcBorders>
              <w:right w:val="single" w:sz="4" w:space="0" w:color="auto"/>
            </w:tcBorders>
          </w:tcPr>
          <w:p w14:paraId="65DFAE4C" w14:textId="2722F001" w:rsidR="00633806" w:rsidRPr="003439C6" w:rsidRDefault="00633806" w:rsidP="00F54F91">
            <w:pPr>
              <w:jc w:val="center"/>
            </w:pPr>
            <w:r w:rsidRPr="00CC6DF5">
              <w:t>(</w:t>
            </w:r>
            <w:hyperlink r:id="rId236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512E77DE" w14:textId="77777777" w:rsidR="00633806" w:rsidRPr="00A0408F" w:rsidRDefault="00633806" w:rsidP="00F54F91">
            <w:pPr>
              <w:jc w:val="center"/>
              <w:rPr>
                <w:color w:val="040404"/>
              </w:rPr>
            </w:pPr>
            <w:bookmarkStart w:id="1971" w:name="parte2it17_053_1"/>
            <w:r w:rsidRPr="00A0408F">
              <w:rPr>
                <w:color w:val="040404"/>
              </w:rPr>
              <w:t>53.1</w:t>
            </w:r>
            <w:bookmarkEnd w:id="197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EB96CD1" w14:textId="77777777" w:rsidR="00633806" w:rsidRPr="00A0408F" w:rsidRDefault="00633806" w:rsidP="00F54F91">
            <w:pPr>
              <w:jc w:val="center"/>
              <w:rPr>
                <w:color w:val="040404"/>
              </w:rPr>
            </w:pPr>
            <w:r w:rsidRPr="00A0408F">
              <w:rPr>
                <w:color w:val="040404"/>
              </w:rPr>
              <w:t>17.053.01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A9080B8" w14:textId="77777777" w:rsidR="00633806" w:rsidRPr="00A0408F" w:rsidRDefault="00633806" w:rsidP="00F54F91">
            <w:pPr>
              <w:jc w:val="center"/>
              <w:rPr>
                <w:color w:val="040404"/>
              </w:rPr>
            </w:pPr>
            <w:r w:rsidRPr="00A0408F">
              <w:rPr>
                <w:color w:val="040404"/>
              </w:rPr>
              <w:t>1905.31.00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4A6D0D0" w14:textId="77777777" w:rsidR="00633806" w:rsidRPr="00A0408F" w:rsidRDefault="00633806" w:rsidP="00F54F91">
            <w:pPr>
              <w:jc w:val="both"/>
              <w:rPr>
                <w:color w:val="040404"/>
              </w:rPr>
            </w:pPr>
            <w:r w:rsidRPr="00A0408F">
              <w:rPr>
                <w:color w:val="040404"/>
              </w:rPr>
              <w:t>Biscoitos e bolachas derivados de farinha de trigo dos tipos "maisena" e "maria" e outros de consumo popular que não sejam adicionados de cacau, nem recheados, cobertos ou amanteigados, independentemente de sua denominação comercial; exceto o CEST 17.053.02</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EA5775C" w14:textId="77777777" w:rsidR="00633806" w:rsidRPr="00A0408F" w:rsidRDefault="00633806"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CE0B5F2" w14:textId="77777777" w:rsidR="00633806" w:rsidRPr="00A0408F" w:rsidRDefault="00633806"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3B10797" w14:textId="77777777" w:rsidR="00633806" w:rsidRPr="00A0408F" w:rsidRDefault="00633806" w:rsidP="00F54F91">
            <w:pPr>
              <w:jc w:val="center"/>
              <w:rPr>
                <w:color w:val="040404"/>
              </w:rPr>
            </w:pPr>
            <w:r w:rsidRPr="00A0408F">
              <w:rPr>
                <w:color w:val="040404"/>
              </w:rPr>
              <w:t>25</w:t>
            </w:r>
          </w:p>
        </w:tc>
      </w:tr>
      <w:tr w:rsidR="00633806" w:rsidRPr="007B43F0" w14:paraId="4188576B" w14:textId="77777777" w:rsidTr="000069F6">
        <w:trPr>
          <w:cantSplit/>
          <w:tblHeader/>
          <w:jc w:val="center"/>
        </w:trPr>
        <w:tc>
          <w:tcPr>
            <w:tcW w:w="737" w:type="dxa"/>
            <w:tcBorders>
              <w:right w:val="single" w:sz="4" w:space="0" w:color="auto"/>
            </w:tcBorders>
          </w:tcPr>
          <w:p w14:paraId="5B0E5DD2" w14:textId="6D0E0A61" w:rsidR="00633806" w:rsidRPr="003439C6" w:rsidRDefault="00633806" w:rsidP="00F54F91">
            <w:pPr>
              <w:jc w:val="center"/>
            </w:pPr>
            <w:r w:rsidRPr="00CC6DF5">
              <w:t>(</w:t>
            </w:r>
            <w:hyperlink r:id="rId2365"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51321BE0" w14:textId="77777777" w:rsidR="00633806" w:rsidRPr="00A0408F" w:rsidRDefault="00633806" w:rsidP="00F54F91">
            <w:pPr>
              <w:jc w:val="center"/>
              <w:rPr>
                <w:color w:val="040404"/>
              </w:rPr>
            </w:pPr>
            <w:bookmarkStart w:id="1972" w:name="parte2it17_053_2"/>
            <w:r w:rsidRPr="00A0408F">
              <w:rPr>
                <w:color w:val="040404"/>
              </w:rPr>
              <w:t>53.2</w:t>
            </w:r>
            <w:bookmarkEnd w:id="1972"/>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A64515F" w14:textId="77777777" w:rsidR="00633806" w:rsidRPr="00A0408F" w:rsidRDefault="00633806" w:rsidP="00F54F91">
            <w:pPr>
              <w:jc w:val="center"/>
              <w:rPr>
                <w:color w:val="040404"/>
              </w:rPr>
            </w:pPr>
            <w:r w:rsidRPr="00A0408F">
              <w:rPr>
                <w:color w:val="040404"/>
              </w:rPr>
              <w:t>17.053.02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59259B1" w14:textId="77777777" w:rsidR="00633806" w:rsidRPr="00A0408F" w:rsidRDefault="00633806" w:rsidP="00F54F91">
            <w:pPr>
              <w:jc w:val="center"/>
              <w:rPr>
                <w:color w:val="040404"/>
              </w:rPr>
            </w:pPr>
            <w:r w:rsidRPr="00A0408F">
              <w:rPr>
                <w:color w:val="040404"/>
              </w:rPr>
              <w:t>1905.31.00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1A87AD46" w14:textId="77777777" w:rsidR="00633806" w:rsidRPr="00A0408F" w:rsidRDefault="00633806" w:rsidP="00F54F91">
            <w:pPr>
              <w:jc w:val="both"/>
              <w:rPr>
                <w:color w:val="040404"/>
              </w:rPr>
            </w:pPr>
            <w:r w:rsidRPr="00A0408F">
              <w:rPr>
                <w:color w:val="040404"/>
              </w:rPr>
              <w:t>Biscoitos e bolachas derivados de farinha de trigo dos tipos “cream cracker” e “água e sal”</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20F2554" w14:textId="77777777" w:rsidR="00633806" w:rsidRPr="00A0408F" w:rsidRDefault="00633806"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A17EB9E" w14:textId="77777777" w:rsidR="00633806" w:rsidRPr="00A0408F" w:rsidRDefault="00633806" w:rsidP="00F54F91">
            <w:pPr>
              <w:jc w:val="center"/>
              <w:rPr>
                <w:color w:val="040404"/>
              </w:rPr>
            </w:pPr>
            <w:r w:rsidRPr="00A0408F">
              <w:rPr>
                <w:color w:val="040404"/>
              </w:rPr>
              <w:t>SP</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2B70004" w14:textId="77777777" w:rsidR="00633806" w:rsidRPr="00A0408F" w:rsidRDefault="00633806" w:rsidP="00F54F91">
            <w:pPr>
              <w:jc w:val="center"/>
              <w:rPr>
                <w:color w:val="040404"/>
              </w:rPr>
            </w:pPr>
            <w:r w:rsidRPr="00A0408F">
              <w:rPr>
                <w:color w:val="040404"/>
              </w:rPr>
              <w:t>25</w:t>
            </w:r>
          </w:p>
        </w:tc>
      </w:tr>
      <w:tr w:rsidR="005E49F7" w:rsidRPr="007B43F0" w14:paraId="24133ECA" w14:textId="77777777" w:rsidTr="000069F6">
        <w:trPr>
          <w:cantSplit/>
          <w:tblHeader/>
          <w:jc w:val="center"/>
        </w:trPr>
        <w:tc>
          <w:tcPr>
            <w:tcW w:w="737" w:type="dxa"/>
            <w:tcBorders>
              <w:right w:val="single" w:sz="4" w:space="0" w:color="auto"/>
            </w:tcBorders>
          </w:tcPr>
          <w:p w14:paraId="590E6C0F" w14:textId="7A0B22B1" w:rsidR="005E49F7" w:rsidRPr="003439C6" w:rsidRDefault="005E49F7" w:rsidP="00F54F91">
            <w:pPr>
              <w:jc w:val="center"/>
            </w:pPr>
            <w:r w:rsidRPr="00CC6DF5">
              <w:t>(</w:t>
            </w:r>
            <w:hyperlink r:id="rId236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95462A1" w14:textId="77777777" w:rsidR="005E49F7" w:rsidRPr="00A0408F" w:rsidRDefault="005E49F7" w:rsidP="00F54F91">
            <w:pPr>
              <w:jc w:val="center"/>
              <w:rPr>
                <w:color w:val="040404"/>
              </w:rPr>
            </w:pPr>
            <w:bookmarkStart w:id="1973" w:name="parte2it17_054"/>
            <w:r w:rsidRPr="00A0408F">
              <w:rPr>
                <w:color w:val="040404"/>
              </w:rPr>
              <w:t>54.0</w:t>
            </w:r>
            <w:bookmarkEnd w:id="1973"/>
          </w:p>
        </w:tc>
        <w:tc>
          <w:tcPr>
            <w:tcW w:w="1134" w:type="dxa"/>
            <w:tcBorders>
              <w:top w:val="single" w:sz="4" w:space="0" w:color="auto"/>
              <w:left w:val="single" w:sz="4" w:space="0" w:color="auto"/>
              <w:right w:val="single" w:sz="4" w:space="0" w:color="000000"/>
            </w:tcBorders>
            <w:shd w:val="clear" w:color="auto" w:fill="auto"/>
          </w:tcPr>
          <w:p w14:paraId="55587289" w14:textId="77777777" w:rsidR="005E49F7" w:rsidRPr="00A0408F" w:rsidRDefault="005E49F7" w:rsidP="00F54F91">
            <w:pPr>
              <w:jc w:val="center"/>
              <w:rPr>
                <w:color w:val="040404"/>
              </w:rPr>
            </w:pPr>
            <w:r w:rsidRPr="00A0408F">
              <w:rPr>
                <w:color w:val="040404"/>
              </w:rPr>
              <w:t>17.054.00</w:t>
            </w:r>
          </w:p>
        </w:tc>
        <w:tc>
          <w:tcPr>
            <w:tcW w:w="1134" w:type="dxa"/>
            <w:tcBorders>
              <w:top w:val="single" w:sz="4" w:space="0" w:color="auto"/>
              <w:left w:val="single" w:sz="4" w:space="0" w:color="auto"/>
              <w:right w:val="single" w:sz="4" w:space="0" w:color="000000"/>
            </w:tcBorders>
            <w:shd w:val="clear" w:color="auto" w:fill="auto"/>
          </w:tcPr>
          <w:p w14:paraId="3D2EC684" w14:textId="77777777" w:rsidR="005E49F7" w:rsidRPr="00A0408F" w:rsidRDefault="005E49F7" w:rsidP="00F54F91">
            <w:pPr>
              <w:jc w:val="center"/>
              <w:rPr>
                <w:color w:val="040404"/>
              </w:rPr>
            </w:pPr>
            <w:r w:rsidRPr="00A0408F">
              <w:rPr>
                <w:color w:val="040404"/>
              </w:rPr>
              <w:t>1905.31.00</w:t>
            </w:r>
          </w:p>
        </w:tc>
        <w:tc>
          <w:tcPr>
            <w:tcW w:w="3827" w:type="dxa"/>
            <w:tcBorders>
              <w:top w:val="single" w:sz="4" w:space="0" w:color="auto"/>
              <w:left w:val="single" w:sz="4" w:space="0" w:color="auto"/>
              <w:right w:val="single" w:sz="4" w:space="0" w:color="000000"/>
            </w:tcBorders>
            <w:shd w:val="clear" w:color="auto" w:fill="auto"/>
          </w:tcPr>
          <w:p w14:paraId="46827A23" w14:textId="77777777" w:rsidR="005E49F7" w:rsidRPr="00A0408F" w:rsidRDefault="005E49F7" w:rsidP="00F54F91">
            <w:pPr>
              <w:jc w:val="both"/>
              <w:rPr>
                <w:color w:val="040404"/>
              </w:rPr>
            </w:pPr>
            <w:r w:rsidRPr="00A0408F">
              <w:rPr>
                <w:color w:val="040404"/>
              </w:rPr>
              <w:t>Biscoitos e bolachas não derivados de farinha de trigo; (exceto dos tipos "cream cracker", "água e sal", "maisena" e "maria" e outros de consumo popular que não sejam adicionados de cacau, nem recheados, cobertos ou amanteigados, independentemente de sua denominação comercial)</w:t>
            </w:r>
          </w:p>
        </w:tc>
        <w:tc>
          <w:tcPr>
            <w:tcW w:w="1418" w:type="dxa"/>
            <w:tcBorders>
              <w:top w:val="single" w:sz="4" w:space="0" w:color="auto"/>
              <w:left w:val="single" w:sz="4" w:space="0" w:color="auto"/>
              <w:right w:val="single" w:sz="4" w:space="0" w:color="000000"/>
            </w:tcBorders>
            <w:shd w:val="clear" w:color="auto" w:fill="auto"/>
          </w:tcPr>
          <w:p w14:paraId="169475CC"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877C7DC"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63B17F8" w14:textId="77777777" w:rsidR="005E49F7" w:rsidRPr="00A0408F" w:rsidRDefault="005E49F7" w:rsidP="00F54F91">
            <w:pPr>
              <w:jc w:val="center"/>
              <w:rPr>
                <w:color w:val="040404"/>
              </w:rPr>
            </w:pPr>
            <w:r w:rsidRPr="00A0408F">
              <w:rPr>
                <w:color w:val="040404"/>
              </w:rPr>
              <w:t>35</w:t>
            </w:r>
          </w:p>
        </w:tc>
      </w:tr>
      <w:tr w:rsidR="005E49F7" w:rsidRPr="007B43F0" w14:paraId="1B3638B3" w14:textId="77777777" w:rsidTr="000069F6">
        <w:trPr>
          <w:cantSplit/>
          <w:tblHeader/>
          <w:jc w:val="center"/>
        </w:trPr>
        <w:tc>
          <w:tcPr>
            <w:tcW w:w="737" w:type="dxa"/>
            <w:tcBorders>
              <w:right w:val="single" w:sz="4" w:space="0" w:color="auto"/>
            </w:tcBorders>
          </w:tcPr>
          <w:p w14:paraId="115C9FFB" w14:textId="40CCD44D" w:rsidR="005E49F7" w:rsidRPr="003439C6" w:rsidRDefault="005E49F7" w:rsidP="00F54F91">
            <w:pPr>
              <w:jc w:val="center"/>
            </w:pPr>
            <w:r w:rsidRPr="00CC6DF5">
              <w:t>(</w:t>
            </w:r>
            <w:hyperlink r:id="rId236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972166F" w14:textId="77777777" w:rsidR="005E49F7" w:rsidRPr="00A0408F" w:rsidRDefault="005E49F7" w:rsidP="00F54F91">
            <w:pPr>
              <w:jc w:val="center"/>
              <w:rPr>
                <w:color w:val="040404"/>
              </w:rPr>
            </w:pPr>
            <w:bookmarkStart w:id="1974" w:name="parte2it17_054_1"/>
            <w:r w:rsidRPr="00A0408F">
              <w:rPr>
                <w:color w:val="040404"/>
              </w:rPr>
              <w:t>54.1</w:t>
            </w:r>
            <w:bookmarkEnd w:id="1974"/>
          </w:p>
        </w:tc>
        <w:tc>
          <w:tcPr>
            <w:tcW w:w="1134" w:type="dxa"/>
            <w:tcBorders>
              <w:top w:val="single" w:sz="4" w:space="0" w:color="auto"/>
              <w:left w:val="single" w:sz="4" w:space="0" w:color="auto"/>
              <w:right w:val="single" w:sz="4" w:space="0" w:color="000000"/>
            </w:tcBorders>
            <w:shd w:val="clear" w:color="auto" w:fill="auto"/>
          </w:tcPr>
          <w:p w14:paraId="18D36749" w14:textId="77777777" w:rsidR="005E49F7" w:rsidRPr="00A0408F" w:rsidRDefault="005E49F7" w:rsidP="00F54F91">
            <w:pPr>
              <w:jc w:val="center"/>
              <w:rPr>
                <w:color w:val="040404"/>
              </w:rPr>
            </w:pPr>
            <w:r w:rsidRPr="00A0408F">
              <w:rPr>
                <w:color w:val="040404"/>
              </w:rPr>
              <w:t>17.054.01</w:t>
            </w:r>
          </w:p>
        </w:tc>
        <w:tc>
          <w:tcPr>
            <w:tcW w:w="1134" w:type="dxa"/>
            <w:tcBorders>
              <w:top w:val="single" w:sz="4" w:space="0" w:color="auto"/>
              <w:left w:val="single" w:sz="4" w:space="0" w:color="auto"/>
              <w:right w:val="single" w:sz="4" w:space="0" w:color="000000"/>
            </w:tcBorders>
            <w:shd w:val="clear" w:color="auto" w:fill="auto"/>
          </w:tcPr>
          <w:p w14:paraId="012E0F86" w14:textId="77777777" w:rsidR="005E49F7" w:rsidRPr="00A0408F" w:rsidRDefault="005E49F7" w:rsidP="00F54F91">
            <w:pPr>
              <w:jc w:val="center"/>
              <w:rPr>
                <w:color w:val="040404"/>
              </w:rPr>
            </w:pPr>
            <w:r w:rsidRPr="00A0408F">
              <w:rPr>
                <w:color w:val="040404"/>
              </w:rPr>
              <w:t>1905.31.00</w:t>
            </w:r>
          </w:p>
        </w:tc>
        <w:tc>
          <w:tcPr>
            <w:tcW w:w="3827" w:type="dxa"/>
            <w:tcBorders>
              <w:top w:val="single" w:sz="4" w:space="0" w:color="auto"/>
              <w:left w:val="single" w:sz="4" w:space="0" w:color="auto"/>
              <w:right w:val="single" w:sz="4" w:space="0" w:color="000000"/>
            </w:tcBorders>
            <w:shd w:val="clear" w:color="auto" w:fill="auto"/>
          </w:tcPr>
          <w:p w14:paraId="5F163D67" w14:textId="77777777" w:rsidR="005E49F7" w:rsidRPr="00A0408F" w:rsidRDefault="005E49F7" w:rsidP="00F54F91">
            <w:pPr>
              <w:jc w:val="both"/>
              <w:rPr>
                <w:color w:val="040404"/>
              </w:rPr>
            </w:pPr>
            <w:r w:rsidRPr="00A0408F">
              <w:rPr>
                <w:color w:val="040404"/>
              </w:rPr>
              <w:t>Biscoitos e bolachas não derivados de farinha de trigo dos tipos "maisena" e "maria" e outros de consumo popular que não sejam adicionados de cacau, nem recheados, cobertos ou amanteigados, independentemente de sua denominação comercial; exceto o CEST 17.054.02</w:t>
            </w:r>
          </w:p>
        </w:tc>
        <w:tc>
          <w:tcPr>
            <w:tcW w:w="1418" w:type="dxa"/>
            <w:tcBorders>
              <w:top w:val="single" w:sz="4" w:space="0" w:color="auto"/>
              <w:left w:val="single" w:sz="4" w:space="0" w:color="auto"/>
              <w:right w:val="single" w:sz="4" w:space="0" w:color="000000"/>
            </w:tcBorders>
            <w:shd w:val="clear" w:color="auto" w:fill="auto"/>
          </w:tcPr>
          <w:p w14:paraId="733E7B52" w14:textId="77777777" w:rsidR="005E49F7" w:rsidRPr="00A0408F" w:rsidRDefault="005E49F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F0DFB77"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674D5AE" w14:textId="77777777" w:rsidR="005E49F7" w:rsidRPr="00A0408F" w:rsidRDefault="005E49F7" w:rsidP="00F54F91">
            <w:pPr>
              <w:jc w:val="center"/>
              <w:rPr>
                <w:color w:val="040404"/>
              </w:rPr>
            </w:pPr>
            <w:r w:rsidRPr="00A0408F">
              <w:rPr>
                <w:color w:val="040404"/>
              </w:rPr>
              <w:t>25</w:t>
            </w:r>
          </w:p>
        </w:tc>
      </w:tr>
      <w:tr w:rsidR="005E49F7" w:rsidRPr="007B43F0" w14:paraId="13968589" w14:textId="77777777" w:rsidTr="000069F6">
        <w:trPr>
          <w:cantSplit/>
          <w:tblHeader/>
          <w:jc w:val="center"/>
        </w:trPr>
        <w:tc>
          <w:tcPr>
            <w:tcW w:w="737" w:type="dxa"/>
            <w:tcBorders>
              <w:right w:val="single" w:sz="4" w:space="0" w:color="auto"/>
            </w:tcBorders>
          </w:tcPr>
          <w:p w14:paraId="0A29DF42" w14:textId="562792B5" w:rsidR="005E49F7" w:rsidRPr="003439C6" w:rsidRDefault="005E49F7" w:rsidP="00F54F91">
            <w:pPr>
              <w:jc w:val="center"/>
            </w:pPr>
            <w:r w:rsidRPr="00CC6DF5">
              <w:t>(</w:t>
            </w:r>
            <w:hyperlink r:id="rId236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3668B3F" w14:textId="77777777" w:rsidR="005E49F7" w:rsidRPr="00A0408F" w:rsidRDefault="005E49F7" w:rsidP="00F54F91">
            <w:pPr>
              <w:jc w:val="center"/>
              <w:rPr>
                <w:color w:val="040404"/>
              </w:rPr>
            </w:pPr>
            <w:bookmarkStart w:id="1975" w:name="parte2it17_054_2"/>
            <w:r w:rsidRPr="00A0408F">
              <w:rPr>
                <w:color w:val="040404"/>
              </w:rPr>
              <w:t>54.2</w:t>
            </w:r>
            <w:bookmarkEnd w:id="1975"/>
          </w:p>
        </w:tc>
        <w:tc>
          <w:tcPr>
            <w:tcW w:w="1134" w:type="dxa"/>
            <w:tcBorders>
              <w:top w:val="single" w:sz="4" w:space="0" w:color="auto"/>
              <w:left w:val="single" w:sz="4" w:space="0" w:color="auto"/>
              <w:right w:val="single" w:sz="4" w:space="0" w:color="000000"/>
            </w:tcBorders>
            <w:shd w:val="clear" w:color="auto" w:fill="auto"/>
          </w:tcPr>
          <w:p w14:paraId="0FF8A012" w14:textId="77777777" w:rsidR="005E49F7" w:rsidRPr="00A0408F" w:rsidRDefault="005E49F7" w:rsidP="00F54F91">
            <w:pPr>
              <w:jc w:val="center"/>
              <w:rPr>
                <w:color w:val="040404"/>
              </w:rPr>
            </w:pPr>
            <w:r w:rsidRPr="00A0408F">
              <w:rPr>
                <w:color w:val="040404"/>
              </w:rPr>
              <w:t>17.054.02</w:t>
            </w:r>
          </w:p>
        </w:tc>
        <w:tc>
          <w:tcPr>
            <w:tcW w:w="1134" w:type="dxa"/>
            <w:tcBorders>
              <w:top w:val="single" w:sz="4" w:space="0" w:color="auto"/>
              <w:left w:val="single" w:sz="4" w:space="0" w:color="auto"/>
              <w:right w:val="single" w:sz="4" w:space="0" w:color="000000"/>
            </w:tcBorders>
            <w:shd w:val="clear" w:color="auto" w:fill="auto"/>
          </w:tcPr>
          <w:p w14:paraId="50217E26" w14:textId="77777777" w:rsidR="005E49F7" w:rsidRPr="00A0408F" w:rsidRDefault="005E49F7" w:rsidP="00F54F91">
            <w:pPr>
              <w:jc w:val="center"/>
              <w:rPr>
                <w:color w:val="040404"/>
              </w:rPr>
            </w:pPr>
            <w:r w:rsidRPr="00A0408F">
              <w:rPr>
                <w:color w:val="040404"/>
              </w:rPr>
              <w:t>1905.31.00</w:t>
            </w:r>
          </w:p>
        </w:tc>
        <w:tc>
          <w:tcPr>
            <w:tcW w:w="3827" w:type="dxa"/>
            <w:tcBorders>
              <w:top w:val="single" w:sz="4" w:space="0" w:color="auto"/>
              <w:left w:val="single" w:sz="4" w:space="0" w:color="auto"/>
              <w:right w:val="single" w:sz="4" w:space="0" w:color="000000"/>
            </w:tcBorders>
            <w:shd w:val="clear" w:color="auto" w:fill="auto"/>
          </w:tcPr>
          <w:p w14:paraId="2FF146B5" w14:textId="77777777" w:rsidR="005E49F7" w:rsidRPr="00A0408F" w:rsidRDefault="005E49F7" w:rsidP="00F54F91">
            <w:pPr>
              <w:jc w:val="both"/>
              <w:rPr>
                <w:color w:val="040404"/>
              </w:rPr>
            </w:pPr>
            <w:r w:rsidRPr="00A0408F">
              <w:rPr>
                <w:color w:val="040404"/>
              </w:rPr>
              <w:t>Biscoitos e bolachas não derivados de farinha de trigo dos tipos “cream cracker” e “água e sal”</w:t>
            </w:r>
          </w:p>
        </w:tc>
        <w:tc>
          <w:tcPr>
            <w:tcW w:w="1418" w:type="dxa"/>
            <w:tcBorders>
              <w:top w:val="single" w:sz="4" w:space="0" w:color="auto"/>
              <w:left w:val="single" w:sz="4" w:space="0" w:color="auto"/>
              <w:right w:val="single" w:sz="4" w:space="0" w:color="000000"/>
            </w:tcBorders>
            <w:shd w:val="clear" w:color="auto" w:fill="auto"/>
          </w:tcPr>
          <w:p w14:paraId="56324B7E"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2871463" w14:textId="77777777" w:rsidR="005E49F7" w:rsidRPr="00A0408F" w:rsidRDefault="005E49F7" w:rsidP="00F54F91">
            <w:pPr>
              <w:jc w:val="center"/>
              <w:rPr>
                <w:color w:val="040404"/>
              </w:rPr>
            </w:pPr>
            <w:r w:rsidRPr="00A0408F">
              <w:rPr>
                <w:color w:val="040404"/>
              </w:rPr>
              <w:t>SP</w:t>
            </w:r>
          </w:p>
        </w:tc>
        <w:tc>
          <w:tcPr>
            <w:tcW w:w="653" w:type="dxa"/>
            <w:tcBorders>
              <w:top w:val="single" w:sz="4" w:space="0" w:color="auto"/>
              <w:left w:val="single" w:sz="4" w:space="0" w:color="auto"/>
              <w:right w:val="single" w:sz="4" w:space="0" w:color="000000"/>
            </w:tcBorders>
            <w:shd w:val="clear" w:color="auto" w:fill="auto"/>
          </w:tcPr>
          <w:p w14:paraId="7325FE37" w14:textId="77777777" w:rsidR="005E49F7" w:rsidRPr="00A0408F" w:rsidRDefault="005E49F7" w:rsidP="00F54F91">
            <w:pPr>
              <w:jc w:val="center"/>
              <w:rPr>
                <w:color w:val="040404"/>
              </w:rPr>
            </w:pPr>
            <w:r w:rsidRPr="00A0408F">
              <w:rPr>
                <w:color w:val="040404"/>
              </w:rPr>
              <w:t>25</w:t>
            </w:r>
          </w:p>
        </w:tc>
      </w:tr>
      <w:tr w:rsidR="005E49F7" w:rsidRPr="007B43F0" w14:paraId="0331EDDB" w14:textId="77777777" w:rsidTr="000069F6">
        <w:trPr>
          <w:cantSplit/>
          <w:tblHeader/>
          <w:jc w:val="center"/>
        </w:trPr>
        <w:tc>
          <w:tcPr>
            <w:tcW w:w="737" w:type="dxa"/>
            <w:tcBorders>
              <w:right w:val="single" w:sz="4" w:space="0" w:color="auto"/>
            </w:tcBorders>
          </w:tcPr>
          <w:p w14:paraId="108D8E7F" w14:textId="3571623D" w:rsidR="005E49F7" w:rsidRPr="003439C6" w:rsidRDefault="005E49F7" w:rsidP="00F54F91">
            <w:pPr>
              <w:jc w:val="center"/>
            </w:pPr>
            <w:r w:rsidRPr="00CC6DF5">
              <w:t>(</w:t>
            </w:r>
            <w:hyperlink r:id="rId236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1A05AAE" w14:textId="77777777" w:rsidR="005E49F7" w:rsidRPr="00A0408F" w:rsidRDefault="005E49F7" w:rsidP="00F54F91">
            <w:pPr>
              <w:jc w:val="center"/>
              <w:rPr>
                <w:color w:val="040404"/>
              </w:rPr>
            </w:pPr>
            <w:bookmarkStart w:id="1976" w:name="parte2it17_055"/>
            <w:r w:rsidRPr="00A0408F">
              <w:rPr>
                <w:color w:val="040404"/>
              </w:rPr>
              <w:t>55.0</w:t>
            </w:r>
            <w:bookmarkEnd w:id="1976"/>
          </w:p>
        </w:tc>
        <w:tc>
          <w:tcPr>
            <w:tcW w:w="1134" w:type="dxa"/>
            <w:tcBorders>
              <w:top w:val="single" w:sz="4" w:space="0" w:color="auto"/>
              <w:left w:val="single" w:sz="4" w:space="0" w:color="auto"/>
              <w:right w:val="single" w:sz="4" w:space="0" w:color="000000"/>
            </w:tcBorders>
            <w:shd w:val="clear" w:color="auto" w:fill="auto"/>
          </w:tcPr>
          <w:p w14:paraId="1FC39610" w14:textId="77777777" w:rsidR="005E49F7" w:rsidRPr="00A0408F" w:rsidRDefault="005E49F7" w:rsidP="00F54F91">
            <w:pPr>
              <w:jc w:val="center"/>
              <w:rPr>
                <w:color w:val="040404"/>
              </w:rPr>
            </w:pPr>
            <w:r w:rsidRPr="00A0408F">
              <w:rPr>
                <w:color w:val="040404"/>
              </w:rPr>
              <w:t>Revogado</w:t>
            </w:r>
          </w:p>
        </w:tc>
        <w:tc>
          <w:tcPr>
            <w:tcW w:w="1134" w:type="dxa"/>
            <w:tcBorders>
              <w:top w:val="single" w:sz="4" w:space="0" w:color="auto"/>
              <w:left w:val="single" w:sz="4" w:space="0" w:color="auto"/>
              <w:right w:val="single" w:sz="4" w:space="0" w:color="000000"/>
            </w:tcBorders>
            <w:shd w:val="clear" w:color="auto" w:fill="auto"/>
          </w:tcPr>
          <w:p w14:paraId="2D6096EA" w14:textId="77777777" w:rsidR="005E49F7" w:rsidRPr="00A0408F" w:rsidRDefault="005E49F7" w:rsidP="00F54F91">
            <w:pPr>
              <w:jc w:val="center"/>
              <w:rPr>
                <w:color w:val="040404"/>
              </w:rPr>
            </w:pPr>
          </w:p>
        </w:tc>
        <w:tc>
          <w:tcPr>
            <w:tcW w:w="3827" w:type="dxa"/>
            <w:tcBorders>
              <w:top w:val="single" w:sz="4" w:space="0" w:color="auto"/>
              <w:left w:val="single" w:sz="4" w:space="0" w:color="auto"/>
              <w:right w:val="single" w:sz="4" w:space="0" w:color="000000"/>
            </w:tcBorders>
            <w:shd w:val="clear" w:color="auto" w:fill="auto"/>
          </w:tcPr>
          <w:p w14:paraId="6D8A6433" w14:textId="77777777" w:rsidR="005E49F7" w:rsidRPr="00A0408F" w:rsidRDefault="005E49F7" w:rsidP="00F54F91">
            <w:pPr>
              <w:jc w:val="both"/>
              <w:rPr>
                <w:color w:val="040404"/>
              </w:rPr>
            </w:pPr>
          </w:p>
        </w:tc>
        <w:tc>
          <w:tcPr>
            <w:tcW w:w="1418" w:type="dxa"/>
            <w:tcBorders>
              <w:top w:val="single" w:sz="4" w:space="0" w:color="auto"/>
              <w:left w:val="single" w:sz="4" w:space="0" w:color="auto"/>
              <w:right w:val="single" w:sz="4" w:space="0" w:color="000000"/>
            </w:tcBorders>
            <w:shd w:val="clear" w:color="auto" w:fill="auto"/>
          </w:tcPr>
          <w:p w14:paraId="7132E685" w14:textId="77777777" w:rsidR="005E49F7" w:rsidRPr="00A0408F" w:rsidRDefault="005E49F7" w:rsidP="00F54F91">
            <w:pPr>
              <w:jc w:val="center"/>
              <w:rPr>
                <w:color w:val="040404"/>
              </w:rPr>
            </w:pPr>
          </w:p>
        </w:tc>
        <w:tc>
          <w:tcPr>
            <w:tcW w:w="850" w:type="dxa"/>
            <w:tcBorders>
              <w:top w:val="single" w:sz="4" w:space="0" w:color="auto"/>
              <w:left w:val="single" w:sz="4" w:space="0" w:color="auto"/>
              <w:right w:val="single" w:sz="4" w:space="0" w:color="000000"/>
            </w:tcBorders>
            <w:shd w:val="clear" w:color="auto" w:fill="auto"/>
          </w:tcPr>
          <w:p w14:paraId="48C26F08" w14:textId="77777777" w:rsidR="005E49F7" w:rsidRPr="00A0408F" w:rsidRDefault="005E49F7" w:rsidP="00F54F91">
            <w:pPr>
              <w:jc w:val="center"/>
              <w:rPr>
                <w:color w:val="040404"/>
              </w:rPr>
            </w:pPr>
          </w:p>
        </w:tc>
        <w:tc>
          <w:tcPr>
            <w:tcW w:w="653" w:type="dxa"/>
            <w:tcBorders>
              <w:top w:val="single" w:sz="4" w:space="0" w:color="auto"/>
              <w:left w:val="single" w:sz="4" w:space="0" w:color="auto"/>
              <w:right w:val="single" w:sz="4" w:space="0" w:color="000000"/>
            </w:tcBorders>
            <w:shd w:val="clear" w:color="auto" w:fill="auto"/>
          </w:tcPr>
          <w:p w14:paraId="662A6357" w14:textId="77777777" w:rsidR="005E49F7" w:rsidRPr="00A0408F" w:rsidRDefault="005E49F7" w:rsidP="00F54F91">
            <w:pPr>
              <w:jc w:val="center"/>
              <w:rPr>
                <w:color w:val="040404"/>
              </w:rPr>
            </w:pPr>
          </w:p>
        </w:tc>
      </w:tr>
      <w:tr w:rsidR="005E49F7" w:rsidRPr="007B43F0" w14:paraId="639E82B3" w14:textId="77777777" w:rsidTr="000069F6">
        <w:trPr>
          <w:cantSplit/>
          <w:tblHeader/>
          <w:jc w:val="center"/>
        </w:trPr>
        <w:tc>
          <w:tcPr>
            <w:tcW w:w="737" w:type="dxa"/>
            <w:tcBorders>
              <w:right w:val="single" w:sz="4" w:space="0" w:color="auto"/>
            </w:tcBorders>
          </w:tcPr>
          <w:p w14:paraId="2D7E9798" w14:textId="7F82A524" w:rsidR="005E49F7" w:rsidRPr="003439C6" w:rsidRDefault="005E49F7" w:rsidP="00F54F91">
            <w:pPr>
              <w:jc w:val="center"/>
            </w:pPr>
            <w:r w:rsidRPr="00CC6DF5">
              <w:t>(</w:t>
            </w:r>
            <w:hyperlink r:id="rId237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C8A5C10" w14:textId="77777777" w:rsidR="005E49F7" w:rsidRPr="00A0408F" w:rsidRDefault="005E49F7" w:rsidP="00F54F91">
            <w:pPr>
              <w:jc w:val="center"/>
              <w:rPr>
                <w:color w:val="040404"/>
              </w:rPr>
            </w:pPr>
            <w:bookmarkStart w:id="1977" w:name="parte2it17_056"/>
            <w:r w:rsidRPr="00A0408F">
              <w:rPr>
                <w:color w:val="040404"/>
              </w:rPr>
              <w:t>56.0</w:t>
            </w:r>
            <w:bookmarkEnd w:id="1977"/>
          </w:p>
        </w:tc>
        <w:tc>
          <w:tcPr>
            <w:tcW w:w="1134" w:type="dxa"/>
            <w:tcBorders>
              <w:top w:val="single" w:sz="4" w:space="0" w:color="auto"/>
              <w:left w:val="single" w:sz="4" w:space="0" w:color="auto"/>
              <w:right w:val="single" w:sz="4" w:space="0" w:color="000000"/>
            </w:tcBorders>
            <w:shd w:val="clear" w:color="auto" w:fill="auto"/>
          </w:tcPr>
          <w:p w14:paraId="12FACB59" w14:textId="77777777" w:rsidR="005E49F7" w:rsidRPr="00A0408F" w:rsidRDefault="005E49F7" w:rsidP="00F54F91">
            <w:pPr>
              <w:jc w:val="center"/>
              <w:rPr>
                <w:color w:val="040404"/>
              </w:rPr>
            </w:pPr>
            <w:r w:rsidRPr="00A0408F">
              <w:rPr>
                <w:color w:val="040404"/>
              </w:rPr>
              <w:t>17.056.00</w:t>
            </w:r>
          </w:p>
        </w:tc>
        <w:tc>
          <w:tcPr>
            <w:tcW w:w="1134" w:type="dxa"/>
            <w:tcBorders>
              <w:top w:val="single" w:sz="4" w:space="0" w:color="auto"/>
              <w:left w:val="single" w:sz="4" w:space="0" w:color="auto"/>
              <w:right w:val="single" w:sz="4" w:space="0" w:color="000000"/>
            </w:tcBorders>
            <w:shd w:val="clear" w:color="auto" w:fill="auto"/>
          </w:tcPr>
          <w:p w14:paraId="3A57E0C9" w14:textId="77777777" w:rsidR="005E49F7" w:rsidRPr="00A0408F" w:rsidRDefault="005E49F7" w:rsidP="00F54F91">
            <w:pPr>
              <w:jc w:val="center"/>
              <w:rPr>
                <w:color w:val="040404"/>
              </w:rPr>
            </w:pPr>
            <w:r w:rsidRPr="00A0408F">
              <w:rPr>
                <w:color w:val="040404"/>
              </w:rPr>
              <w:t>1905.90.20</w:t>
            </w:r>
          </w:p>
        </w:tc>
        <w:tc>
          <w:tcPr>
            <w:tcW w:w="3827" w:type="dxa"/>
            <w:tcBorders>
              <w:top w:val="single" w:sz="4" w:space="0" w:color="auto"/>
              <w:left w:val="single" w:sz="4" w:space="0" w:color="auto"/>
              <w:right w:val="single" w:sz="4" w:space="0" w:color="000000"/>
            </w:tcBorders>
            <w:shd w:val="clear" w:color="auto" w:fill="auto"/>
          </w:tcPr>
          <w:p w14:paraId="5857557C" w14:textId="77777777" w:rsidR="005E49F7" w:rsidRPr="00A0408F" w:rsidRDefault="005E49F7" w:rsidP="00F54F91">
            <w:pPr>
              <w:jc w:val="both"/>
              <w:rPr>
                <w:color w:val="040404"/>
              </w:rPr>
            </w:pPr>
            <w:r w:rsidRPr="00A0408F">
              <w:rPr>
                <w:color w:val="040404"/>
              </w:rPr>
              <w:t>Biscoitos e bolachas derivados de farinha de trigo dos tipos "cream cracker" e "água e sal"</w:t>
            </w:r>
          </w:p>
        </w:tc>
        <w:tc>
          <w:tcPr>
            <w:tcW w:w="1418" w:type="dxa"/>
            <w:tcBorders>
              <w:top w:val="single" w:sz="4" w:space="0" w:color="auto"/>
              <w:left w:val="single" w:sz="4" w:space="0" w:color="auto"/>
              <w:right w:val="single" w:sz="4" w:space="0" w:color="000000"/>
            </w:tcBorders>
            <w:shd w:val="clear" w:color="auto" w:fill="auto"/>
          </w:tcPr>
          <w:p w14:paraId="2977676A"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4C72087"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637BEC6" w14:textId="77777777" w:rsidR="005E49F7" w:rsidRPr="00A0408F" w:rsidRDefault="005E49F7" w:rsidP="00F54F91">
            <w:pPr>
              <w:jc w:val="center"/>
              <w:rPr>
                <w:color w:val="040404"/>
              </w:rPr>
            </w:pPr>
            <w:r w:rsidRPr="00A0408F">
              <w:rPr>
                <w:color w:val="040404"/>
              </w:rPr>
              <w:t>25</w:t>
            </w:r>
          </w:p>
        </w:tc>
      </w:tr>
      <w:tr w:rsidR="005E49F7" w:rsidRPr="007B43F0" w14:paraId="3825368C" w14:textId="77777777" w:rsidTr="000069F6">
        <w:trPr>
          <w:cantSplit/>
          <w:tblHeader/>
          <w:jc w:val="center"/>
        </w:trPr>
        <w:tc>
          <w:tcPr>
            <w:tcW w:w="737" w:type="dxa"/>
            <w:tcBorders>
              <w:right w:val="single" w:sz="4" w:space="0" w:color="auto"/>
            </w:tcBorders>
          </w:tcPr>
          <w:p w14:paraId="530905E3" w14:textId="59792AB2" w:rsidR="005E49F7" w:rsidRPr="003439C6" w:rsidRDefault="005E49F7" w:rsidP="00F54F91">
            <w:pPr>
              <w:jc w:val="center"/>
            </w:pPr>
            <w:r w:rsidRPr="00CC6DF5">
              <w:t>(</w:t>
            </w:r>
            <w:hyperlink r:id="rId237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C33AEC8" w14:textId="77777777" w:rsidR="005E49F7" w:rsidRPr="00A0408F" w:rsidRDefault="005E49F7" w:rsidP="00F54F91">
            <w:pPr>
              <w:jc w:val="center"/>
              <w:rPr>
                <w:color w:val="040404"/>
              </w:rPr>
            </w:pPr>
            <w:bookmarkStart w:id="1978" w:name="parte2it17_056_1"/>
            <w:r w:rsidRPr="00A0408F">
              <w:rPr>
                <w:color w:val="040404"/>
              </w:rPr>
              <w:t>56.1</w:t>
            </w:r>
            <w:bookmarkEnd w:id="1978"/>
          </w:p>
        </w:tc>
        <w:tc>
          <w:tcPr>
            <w:tcW w:w="1134" w:type="dxa"/>
            <w:tcBorders>
              <w:top w:val="single" w:sz="4" w:space="0" w:color="auto"/>
              <w:left w:val="single" w:sz="4" w:space="0" w:color="auto"/>
              <w:right w:val="single" w:sz="4" w:space="0" w:color="000000"/>
            </w:tcBorders>
            <w:shd w:val="clear" w:color="auto" w:fill="auto"/>
          </w:tcPr>
          <w:p w14:paraId="05C4F5EB" w14:textId="77777777" w:rsidR="005E49F7" w:rsidRPr="00A0408F" w:rsidRDefault="005E49F7" w:rsidP="00F54F91">
            <w:pPr>
              <w:jc w:val="center"/>
              <w:rPr>
                <w:color w:val="040404"/>
              </w:rPr>
            </w:pPr>
            <w:r w:rsidRPr="00A0408F">
              <w:rPr>
                <w:color w:val="040404"/>
              </w:rPr>
              <w:t>17.056.01</w:t>
            </w:r>
          </w:p>
        </w:tc>
        <w:tc>
          <w:tcPr>
            <w:tcW w:w="1134" w:type="dxa"/>
            <w:tcBorders>
              <w:top w:val="single" w:sz="4" w:space="0" w:color="auto"/>
              <w:left w:val="single" w:sz="4" w:space="0" w:color="auto"/>
              <w:right w:val="single" w:sz="4" w:space="0" w:color="000000"/>
            </w:tcBorders>
            <w:shd w:val="clear" w:color="auto" w:fill="auto"/>
          </w:tcPr>
          <w:p w14:paraId="701AE1E1" w14:textId="77777777" w:rsidR="005E49F7" w:rsidRPr="00A0408F" w:rsidRDefault="005E49F7" w:rsidP="00F54F91">
            <w:pPr>
              <w:jc w:val="center"/>
              <w:rPr>
                <w:color w:val="040404"/>
              </w:rPr>
            </w:pPr>
            <w:r w:rsidRPr="00A0408F">
              <w:rPr>
                <w:color w:val="040404"/>
              </w:rPr>
              <w:t>1905.90.20</w:t>
            </w:r>
          </w:p>
        </w:tc>
        <w:tc>
          <w:tcPr>
            <w:tcW w:w="3827" w:type="dxa"/>
            <w:tcBorders>
              <w:top w:val="single" w:sz="4" w:space="0" w:color="auto"/>
              <w:left w:val="single" w:sz="4" w:space="0" w:color="auto"/>
              <w:right w:val="single" w:sz="4" w:space="0" w:color="000000"/>
            </w:tcBorders>
            <w:shd w:val="clear" w:color="auto" w:fill="auto"/>
          </w:tcPr>
          <w:p w14:paraId="525866B4" w14:textId="77777777" w:rsidR="005E49F7" w:rsidRPr="00A0408F" w:rsidRDefault="005E49F7" w:rsidP="00F54F91">
            <w:pPr>
              <w:jc w:val="both"/>
              <w:rPr>
                <w:color w:val="040404"/>
              </w:rPr>
            </w:pPr>
            <w:r w:rsidRPr="00A0408F">
              <w:rPr>
                <w:color w:val="040404"/>
              </w:rPr>
              <w:t>Biscoitos e bolachas não derivados de farinha de trigo dos tipos “cream cracker” e “água e sal”</w:t>
            </w:r>
          </w:p>
        </w:tc>
        <w:tc>
          <w:tcPr>
            <w:tcW w:w="1418" w:type="dxa"/>
            <w:tcBorders>
              <w:top w:val="single" w:sz="4" w:space="0" w:color="auto"/>
              <w:left w:val="single" w:sz="4" w:space="0" w:color="auto"/>
              <w:right w:val="single" w:sz="4" w:space="0" w:color="000000"/>
            </w:tcBorders>
            <w:shd w:val="clear" w:color="auto" w:fill="auto"/>
          </w:tcPr>
          <w:p w14:paraId="2468EBDF"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82D93BD"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789AFAC" w14:textId="77777777" w:rsidR="005E49F7" w:rsidRPr="00A0408F" w:rsidRDefault="005E49F7" w:rsidP="00F54F91">
            <w:pPr>
              <w:jc w:val="center"/>
              <w:rPr>
                <w:color w:val="040404"/>
              </w:rPr>
            </w:pPr>
            <w:r w:rsidRPr="00A0408F">
              <w:rPr>
                <w:color w:val="040404"/>
              </w:rPr>
              <w:t>25</w:t>
            </w:r>
          </w:p>
        </w:tc>
      </w:tr>
      <w:tr w:rsidR="005E49F7" w:rsidRPr="007B43F0" w14:paraId="627E04CB" w14:textId="77777777" w:rsidTr="000069F6">
        <w:trPr>
          <w:cantSplit/>
          <w:tblHeader/>
          <w:jc w:val="center"/>
        </w:trPr>
        <w:tc>
          <w:tcPr>
            <w:tcW w:w="737" w:type="dxa"/>
            <w:tcBorders>
              <w:right w:val="single" w:sz="4" w:space="0" w:color="auto"/>
            </w:tcBorders>
          </w:tcPr>
          <w:p w14:paraId="06AA6344" w14:textId="62EDD2BA" w:rsidR="005E49F7" w:rsidRPr="003439C6" w:rsidRDefault="005E49F7" w:rsidP="00F54F91">
            <w:pPr>
              <w:jc w:val="center"/>
            </w:pPr>
            <w:r w:rsidRPr="00CC6DF5">
              <w:t>(</w:t>
            </w:r>
            <w:hyperlink r:id="rId237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1AEE957" w14:textId="77777777" w:rsidR="005E49F7" w:rsidRPr="00A0408F" w:rsidRDefault="005E49F7" w:rsidP="00F54F91">
            <w:pPr>
              <w:jc w:val="center"/>
              <w:rPr>
                <w:color w:val="040404"/>
              </w:rPr>
            </w:pPr>
            <w:bookmarkStart w:id="1979" w:name="parte2it17_056_2"/>
            <w:r w:rsidRPr="00A0408F">
              <w:rPr>
                <w:color w:val="040404"/>
              </w:rPr>
              <w:t>56.2</w:t>
            </w:r>
            <w:bookmarkEnd w:id="1979"/>
          </w:p>
        </w:tc>
        <w:tc>
          <w:tcPr>
            <w:tcW w:w="1134" w:type="dxa"/>
            <w:tcBorders>
              <w:top w:val="single" w:sz="4" w:space="0" w:color="auto"/>
              <w:left w:val="single" w:sz="4" w:space="0" w:color="auto"/>
              <w:right w:val="single" w:sz="4" w:space="0" w:color="000000"/>
            </w:tcBorders>
            <w:shd w:val="clear" w:color="auto" w:fill="auto"/>
          </w:tcPr>
          <w:p w14:paraId="3E3A8CF1" w14:textId="77777777" w:rsidR="005E49F7" w:rsidRPr="00A0408F" w:rsidRDefault="005E49F7" w:rsidP="00F54F91">
            <w:pPr>
              <w:jc w:val="center"/>
              <w:rPr>
                <w:color w:val="040404"/>
              </w:rPr>
            </w:pPr>
            <w:r w:rsidRPr="00A0408F">
              <w:rPr>
                <w:color w:val="040404"/>
              </w:rPr>
              <w:t>17.056.02</w:t>
            </w:r>
          </w:p>
        </w:tc>
        <w:tc>
          <w:tcPr>
            <w:tcW w:w="1134" w:type="dxa"/>
            <w:tcBorders>
              <w:top w:val="single" w:sz="4" w:space="0" w:color="auto"/>
              <w:left w:val="single" w:sz="4" w:space="0" w:color="auto"/>
              <w:right w:val="single" w:sz="4" w:space="0" w:color="000000"/>
            </w:tcBorders>
            <w:shd w:val="clear" w:color="auto" w:fill="auto"/>
          </w:tcPr>
          <w:p w14:paraId="673DC753" w14:textId="77777777" w:rsidR="005E49F7" w:rsidRPr="00A0408F" w:rsidRDefault="005E49F7" w:rsidP="00F54F91">
            <w:pPr>
              <w:jc w:val="center"/>
              <w:rPr>
                <w:color w:val="040404"/>
              </w:rPr>
            </w:pPr>
            <w:r w:rsidRPr="00A0408F">
              <w:rPr>
                <w:color w:val="040404"/>
              </w:rPr>
              <w:t>1905.90.20</w:t>
            </w:r>
          </w:p>
        </w:tc>
        <w:tc>
          <w:tcPr>
            <w:tcW w:w="3827" w:type="dxa"/>
            <w:tcBorders>
              <w:top w:val="single" w:sz="4" w:space="0" w:color="auto"/>
              <w:left w:val="single" w:sz="4" w:space="0" w:color="auto"/>
              <w:right w:val="single" w:sz="4" w:space="0" w:color="000000"/>
            </w:tcBorders>
            <w:shd w:val="clear" w:color="auto" w:fill="auto"/>
          </w:tcPr>
          <w:p w14:paraId="4814A9D2" w14:textId="77777777" w:rsidR="005E49F7" w:rsidRPr="00A0408F" w:rsidRDefault="005E49F7" w:rsidP="00F54F91">
            <w:pPr>
              <w:jc w:val="both"/>
              <w:rPr>
                <w:color w:val="040404"/>
              </w:rPr>
            </w:pPr>
            <w:r w:rsidRPr="00A0408F">
              <w:rPr>
                <w:color w:val="040404"/>
              </w:rPr>
              <w:t>Outras bolachas, exceto casquinhas para sorvete e os biscoitos e bolachas relacionados nos CEST 17.056.00 e 17.056.01</w:t>
            </w:r>
          </w:p>
        </w:tc>
        <w:tc>
          <w:tcPr>
            <w:tcW w:w="1418" w:type="dxa"/>
            <w:tcBorders>
              <w:top w:val="single" w:sz="4" w:space="0" w:color="auto"/>
              <w:left w:val="single" w:sz="4" w:space="0" w:color="auto"/>
              <w:right w:val="single" w:sz="4" w:space="0" w:color="000000"/>
            </w:tcBorders>
            <w:shd w:val="clear" w:color="auto" w:fill="auto"/>
          </w:tcPr>
          <w:p w14:paraId="5BC3C1FE"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FF60BE7"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D33ACEF" w14:textId="77777777" w:rsidR="005E49F7" w:rsidRPr="00A0408F" w:rsidRDefault="005E49F7" w:rsidP="00F54F91">
            <w:pPr>
              <w:jc w:val="center"/>
              <w:rPr>
                <w:color w:val="040404"/>
              </w:rPr>
            </w:pPr>
            <w:r w:rsidRPr="00A0408F">
              <w:rPr>
                <w:color w:val="040404"/>
              </w:rPr>
              <w:t>25</w:t>
            </w:r>
          </w:p>
        </w:tc>
      </w:tr>
      <w:tr w:rsidR="005E49F7" w:rsidRPr="007B43F0" w14:paraId="5F651ECC" w14:textId="77777777" w:rsidTr="000069F6">
        <w:trPr>
          <w:cantSplit/>
          <w:tblHeader/>
          <w:jc w:val="center"/>
        </w:trPr>
        <w:tc>
          <w:tcPr>
            <w:tcW w:w="737" w:type="dxa"/>
            <w:tcBorders>
              <w:right w:val="single" w:sz="4" w:space="0" w:color="auto"/>
            </w:tcBorders>
          </w:tcPr>
          <w:p w14:paraId="178AD3E3" w14:textId="784349B6" w:rsidR="005E49F7" w:rsidRPr="003439C6" w:rsidRDefault="005E49F7" w:rsidP="00F54F91">
            <w:pPr>
              <w:jc w:val="center"/>
            </w:pPr>
            <w:r w:rsidRPr="00CC6DF5">
              <w:t>(</w:t>
            </w:r>
            <w:hyperlink r:id="rId237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3EF73C5" w14:textId="77777777" w:rsidR="005E49F7" w:rsidRPr="00A0408F" w:rsidRDefault="005E49F7" w:rsidP="00F54F91">
            <w:pPr>
              <w:jc w:val="center"/>
              <w:rPr>
                <w:color w:val="040404"/>
              </w:rPr>
            </w:pPr>
            <w:bookmarkStart w:id="1980" w:name="parte2it17_057"/>
            <w:r w:rsidRPr="00A0408F">
              <w:rPr>
                <w:color w:val="040404"/>
              </w:rPr>
              <w:t>57.0</w:t>
            </w:r>
            <w:bookmarkEnd w:id="1980"/>
          </w:p>
        </w:tc>
        <w:tc>
          <w:tcPr>
            <w:tcW w:w="1134" w:type="dxa"/>
            <w:tcBorders>
              <w:top w:val="single" w:sz="4" w:space="0" w:color="auto"/>
              <w:left w:val="single" w:sz="4" w:space="0" w:color="auto"/>
              <w:right w:val="single" w:sz="4" w:space="0" w:color="000000"/>
            </w:tcBorders>
            <w:shd w:val="clear" w:color="auto" w:fill="auto"/>
          </w:tcPr>
          <w:p w14:paraId="54393145" w14:textId="77777777" w:rsidR="005E49F7" w:rsidRPr="00A0408F" w:rsidRDefault="005E49F7" w:rsidP="00F54F91">
            <w:pPr>
              <w:jc w:val="center"/>
              <w:rPr>
                <w:color w:val="040404"/>
              </w:rPr>
            </w:pPr>
            <w:r w:rsidRPr="00A0408F">
              <w:rPr>
                <w:color w:val="040404"/>
              </w:rPr>
              <w:t>17.057.00</w:t>
            </w:r>
          </w:p>
        </w:tc>
        <w:tc>
          <w:tcPr>
            <w:tcW w:w="1134" w:type="dxa"/>
            <w:tcBorders>
              <w:top w:val="single" w:sz="4" w:space="0" w:color="auto"/>
              <w:left w:val="single" w:sz="4" w:space="0" w:color="auto"/>
              <w:right w:val="single" w:sz="4" w:space="0" w:color="000000"/>
            </w:tcBorders>
            <w:shd w:val="clear" w:color="auto" w:fill="auto"/>
          </w:tcPr>
          <w:p w14:paraId="312402B4" w14:textId="77777777" w:rsidR="005E49F7" w:rsidRPr="00A0408F" w:rsidRDefault="005E49F7" w:rsidP="00F54F91">
            <w:pPr>
              <w:jc w:val="center"/>
              <w:rPr>
                <w:color w:val="040404"/>
              </w:rPr>
            </w:pPr>
            <w:r w:rsidRPr="00A0408F">
              <w:rPr>
                <w:color w:val="040404"/>
              </w:rPr>
              <w:t>1905.32.00</w:t>
            </w:r>
          </w:p>
        </w:tc>
        <w:tc>
          <w:tcPr>
            <w:tcW w:w="3827" w:type="dxa"/>
            <w:tcBorders>
              <w:top w:val="single" w:sz="4" w:space="0" w:color="auto"/>
              <w:left w:val="single" w:sz="4" w:space="0" w:color="auto"/>
              <w:right w:val="single" w:sz="4" w:space="0" w:color="000000"/>
            </w:tcBorders>
            <w:shd w:val="clear" w:color="auto" w:fill="auto"/>
          </w:tcPr>
          <w:p w14:paraId="4D8876AD" w14:textId="77777777" w:rsidR="005E49F7" w:rsidRPr="00A0408F" w:rsidRDefault="005E49F7" w:rsidP="00F54F91">
            <w:pPr>
              <w:jc w:val="both"/>
              <w:rPr>
                <w:color w:val="040404"/>
              </w:rPr>
            </w:pPr>
            <w:r w:rsidRPr="00A0408F">
              <w:rPr>
                <w:color w:val="040404"/>
              </w:rPr>
              <w:t>“Waffles” e “wafers” - sem cobertura</w:t>
            </w:r>
          </w:p>
        </w:tc>
        <w:tc>
          <w:tcPr>
            <w:tcW w:w="1418" w:type="dxa"/>
            <w:tcBorders>
              <w:top w:val="single" w:sz="4" w:space="0" w:color="auto"/>
              <w:left w:val="single" w:sz="4" w:space="0" w:color="auto"/>
              <w:right w:val="single" w:sz="4" w:space="0" w:color="000000"/>
            </w:tcBorders>
            <w:shd w:val="clear" w:color="auto" w:fill="auto"/>
          </w:tcPr>
          <w:p w14:paraId="073DA909"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38A7E1B"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314C8B8" w14:textId="77777777" w:rsidR="005E49F7" w:rsidRPr="00A0408F" w:rsidRDefault="005E49F7" w:rsidP="00F54F91">
            <w:pPr>
              <w:jc w:val="center"/>
              <w:rPr>
                <w:color w:val="040404"/>
              </w:rPr>
            </w:pPr>
            <w:r w:rsidRPr="00A0408F">
              <w:rPr>
                <w:color w:val="040404"/>
              </w:rPr>
              <w:t>45</w:t>
            </w:r>
          </w:p>
        </w:tc>
      </w:tr>
      <w:tr w:rsidR="005E49F7" w:rsidRPr="007B43F0" w14:paraId="2CA91876" w14:textId="77777777" w:rsidTr="000069F6">
        <w:trPr>
          <w:cantSplit/>
          <w:tblHeader/>
          <w:jc w:val="center"/>
        </w:trPr>
        <w:tc>
          <w:tcPr>
            <w:tcW w:w="737" w:type="dxa"/>
            <w:tcBorders>
              <w:right w:val="single" w:sz="4" w:space="0" w:color="auto"/>
            </w:tcBorders>
          </w:tcPr>
          <w:p w14:paraId="455B5DC9" w14:textId="033F8178" w:rsidR="005E49F7" w:rsidRPr="003439C6" w:rsidRDefault="005E49F7" w:rsidP="00F54F91">
            <w:pPr>
              <w:jc w:val="center"/>
            </w:pPr>
            <w:r w:rsidRPr="00CC6DF5">
              <w:t>(</w:t>
            </w:r>
            <w:hyperlink r:id="rId237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D29D484" w14:textId="77777777" w:rsidR="005E49F7" w:rsidRPr="00A0408F" w:rsidRDefault="005E49F7" w:rsidP="00F54F91">
            <w:pPr>
              <w:jc w:val="center"/>
              <w:rPr>
                <w:color w:val="040404"/>
              </w:rPr>
            </w:pPr>
            <w:bookmarkStart w:id="1981" w:name="parte2it17_058"/>
            <w:r w:rsidRPr="00A0408F">
              <w:rPr>
                <w:color w:val="040404"/>
              </w:rPr>
              <w:t>58.0</w:t>
            </w:r>
            <w:bookmarkEnd w:id="1981"/>
          </w:p>
        </w:tc>
        <w:tc>
          <w:tcPr>
            <w:tcW w:w="1134" w:type="dxa"/>
            <w:tcBorders>
              <w:top w:val="single" w:sz="4" w:space="0" w:color="auto"/>
              <w:left w:val="single" w:sz="4" w:space="0" w:color="auto"/>
              <w:right w:val="single" w:sz="4" w:space="0" w:color="000000"/>
            </w:tcBorders>
            <w:shd w:val="clear" w:color="auto" w:fill="auto"/>
          </w:tcPr>
          <w:p w14:paraId="28CAA665" w14:textId="77777777" w:rsidR="005E49F7" w:rsidRPr="00A0408F" w:rsidRDefault="005E49F7" w:rsidP="00F54F91">
            <w:pPr>
              <w:jc w:val="center"/>
              <w:rPr>
                <w:color w:val="040404"/>
              </w:rPr>
            </w:pPr>
            <w:r w:rsidRPr="00A0408F">
              <w:rPr>
                <w:color w:val="040404"/>
              </w:rPr>
              <w:t>17.058.00</w:t>
            </w:r>
          </w:p>
        </w:tc>
        <w:tc>
          <w:tcPr>
            <w:tcW w:w="1134" w:type="dxa"/>
            <w:tcBorders>
              <w:top w:val="single" w:sz="4" w:space="0" w:color="auto"/>
              <w:left w:val="single" w:sz="4" w:space="0" w:color="auto"/>
              <w:right w:val="single" w:sz="4" w:space="0" w:color="000000"/>
            </w:tcBorders>
            <w:shd w:val="clear" w:color="auto" w:fill="auto"/>
          </w:tcPr>
          <w:p w14:paraId="015E2D63" w14:textId="77777777" w:rsidR="005E49F7" w:rsidRPr="00A0408F" w:rsidRDefault="005E49F7" w:rsidP="00F54F91">
            <w:pPr>
              <w:jc w:val="center"/>
              <w:rPr>
                <w:color w:val="040404"/>
              </w:rPr>
            </w:pPr>
            <w:r w:rsidRPr="00A0408F">
              <w:rPr>
                <w:color w:val="040404"/>
              </w:rPr>
              <w:t>1905.32.00</w:t>
            </w:r>
          </w:p>
        </w:tc>
        <w:tc>
          <w:tcPr>
            <w:tcW w:w="3827" w:type="dxa"/>
            <w:tcBorders>
              <w:top w:val="single" w:sz="4" w:space="0" w:color="auto"/>
              <w:left w:val="single" w:sz="4" w:space="0" w:color="auto"/>
              <w:right w:val="single" w:sz="4" w:space="0" w:color="000000"/>
            </w:tcBorders>
            <w:shd w:val="clear" w:color="auto" w:fill="auto"/>
          </w:tcPr>
          <w:p w14:paraId="14FFE764" w14:textId="77777777" w:rsidR="005E49F7" w:rsidRPr="00A0408F" w:rsidRDefault="005E49F7" w:rsidP="00F54F91">
            <w:pPr>
              <w:jc w:val="both"/>
              <w:rPr>
                <w:color w:val="040404"/>
              </w:rPr>
            </w:pPr>
            <w:r w:rsidRPr="00A0408F">
              <w:rPr>
                <w:color w:val="040404"/>
              </w:rPr>
              <w:t>“Waffles” e “wafers” - com cobertura</w:t>
            </w:r>
          </w:p>
        </w:tc>
        <w:tc>
          <w:tcPr>
            <w:tcW w:w="1418" w:type="dxa"/>
            <w:tcBorders>
              <w:top w:val="single" w:sz="4" w:space="0" w:color="auto"/>
              <w:left w:val="single" w:sz="4" w:space="0" w:color="auto"/>
              <w:right w:val="single" w:sz="4" w:space="0" w:color="000000"/>
            </w:tcBorders>
            <w:shd w:val="clear" w:color="auto" w:fill="auto"/>
          </w:tcPr>
          <w:p w14:paraId="385C9230"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2611CE2"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29DD95F" w14:textId="77777777" w:rsidR="005E49F7" w:rsidRPr="00A0408F" w:rsidRDefault="005E49F7" w:rsidP="00F54F91">
            <w:pPr>
              <w:jc w:val="center"/>
              <w:rPr>
                <w:color w:val="040404"/>
              </w:rPr>
            </w:pPr>
            <w:r w:rsidRPr="00A0408F">
              <w:rPr>
                <w:color w:val="040404"/>
              </w:rPr>
              <w:t>35</w:t>
            </w:r>
          </w:p>
        </w:tc>
      </w:tr>
      <w:tr w:rsidR="005E49F7" w:rsidRPr="007B43F0" w14:paraId="5DF34B7C" w14:textId="77777777" w:rsidTr="000069F6">
        <w:trPr>
          <w:cantSplit/>
          <w:tblHeader/>
          <w:jc w:val="center"/>
        </w:trPr>
        <w:tc>
          <w:tcPr>
            <w:tcW w:w="737" w:type="dxa"/>
            <w:tcBorders>
              <w:right w:val="single" w:sz="4" w:space="0" w:color="auto"/>
            </w:tcBorders>
          </w:tcPr>
          <w:p w14:paraId="6E1C1F96" w14:textId="318A7D3D" w:rsidR="005E49F7" w:rsidRPr="003439C6" w:rsidRDefault="005E49F7" w:rsidP="00F54F91">
            <w:pPr>
              <w:jc w:val="center"/>
            </w:pPr>
            <w:r w:rsidRPr="00CC6DF5">
              <w:t>(</w:t>
            </w:r>
            <w:hyperlink r:id="rId237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7F4AA96" w14:textId="77777777" w:rsidR="005E49F7" w:rsidRPr="00A0408F" w:rsidRDefault="005E49F7" w:rsidP="00F54F91">
            <w:pPr>
              <w:jc w:val="center"/>
              <w:rPr>
                <w:color w:val="040404"/>
              </w:rPr>
            </w:pPr>
            <w:bookmarkStart w:id="1982" w:name="parte2it17_059"/>
            <w:r w:rsidRPr="00A0408F">
              <w:rPr>
                <w:color w:val="040404"/>
              </w:rPr>
              <w:t>59.0</w:t>
            </w:r>
            <w:bookmarkEnd w:id="1982"/>
          </w:p>
        </w:tc>
        <w:tc>
          <w:tcPr>
            <w:tcW w:w="1134" w:type="dxa"/>
            <w:tcBorders>
              <w:top w:val="single" w:sz="4" w:space="0" w:color="auto"/>
              <w:left w:val="single" w:sz="4" w:space="0" w:color="auto"/>
              <w:right w:val="single" w:sz="4" w:space="0" w:color="000000"/>
            </w:tcBorders>
            <w:shd w:val="clear" w:color="auto" w:fill="auto"/>
          </w:tcPr>
          <w:p w14:paraId="10412851" w14:textId="77777777" w:rsidR="005E49F7" w:rsidRPr="00A0408F" w:rsidRDefault="005E49F7" w:rsidP="00F54F91">
            <w:pPr>
              <w:jc w:val="center"/>
              <w:rPr>
                <w:color w:val="040404"/>
              </w:rPr>
            </w:pPr>
            <w:r w:rsidRPr="00A0408F">
              <w:rPr>
                <w:color w:val="040404"/>
              </w:rPr>
              <w:t>17.059.00</w:t>
            </w:r>
          </w:p>
        </w:tc>
        <w:tc>
          <w:tcPr>
            <w:tcW w:w="1134" w:type="dxa"/>
            <w:tcBorders>
              <w:top w:val="single" w:sz="4" w:space="0" w:color="auto"/>
              <w:left w:val="single" w:sz="4" w:space="0" w:color="auto"/>
              <w:right w:val="single" w:sz="4" w:space="0" w:color="000000"/>
            </w:tcBorders>
            <w:shd w:val="clear" w:color="auto" w:fill="auto"/>
          </w:tcPr>
          <w:p w14:paraId="2EB46D84" w14:textId="77777777" w:rsidR="005E49F7" w:rsidRPr="00A0408F" w:rsidRDefault="005E49F7" w:rsidP="00F54F91">
            <w:pPr>
              <w:jc w:val="center"/>
              <w:rPr>
                <w:color w:val="040404"/>
              </w:rPr>
            </w:pPr>
            <w:r w:rsidRPr="00A0408F">
              <w:rPr>
                <w:color w:val="040404"/>
              </w:rPr>
              <w:t>1905.40.00</w:t>
            </w:r>
          </w:p>
        </w:tc>
        <w:tc>
          <w:tcPr>
            <w:tcW w:w="3827" w:type="dxa"/>
            <w:tcBorders>
              <w:top w:val="single" w:sz="4" w:space="0" w:color="auto"/>
              <w:left w:val="single" w:sz="4" w:space="0" w:color="auto"/>
              <w:right w:val="single" w:sz="4" w:space="0" w:color="000000"/>
            </w:tcBorders>
            <w:shd w:val="clear" w:color="auto" w:fill="auto"/>
          </w:tcPr>
          <w:p w14:paraId="5ADA1C5F" w14:textId="77777777" w:rsidR="005E49F7" w:rsidRPr="00A0408F" w:rsidRDefault="005E49F7" w:rsidP="00F54F91">
            <w:pPr>
              <w:jc w:val="both"/>
              <w:rPr>
                <w:color w:val="040404"/>
              </w:rPr>
            </w:pPr>
            <w:r w:rsidRPr="00A0408F">
              <w:rPr>
                <w:color w:val="040404"/>
              </w:rPr>
              <w:t>Torradas, pão torrado e produtos semelhantes torrados</w:t>
            </w:r>
          </w:p>
        </w:tc>
        <w:tc>
          <w:tcPr>
            <w:tcW w:w="1418" w:type="dxa"/>
            <w:tcBorders>
              <w:top w:val="single" w:sz="4" w:space="0" w:color="auto"/>
              <w:left w:val="single" w:sz="4" w:space="0" w:color="auto"/>
              <w:right w:val="single" w:sz="4" w:space="0" w:color="000000"/>
            </w:tcBorders>
            <w:shd w:val="clear" w:color="auto" w:fill="auto"/>
          </w:tcPr>
          <w:p w14:paraId="7C7F43EC"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95DA5A7"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8A8C751" w14:textId="77777777" w:rsidR="005E49F7" w:rsidRPr="00A0408F" w:rsidRDefault="005E49F7" w:rsidP="00F54F91">
            <w:pPr>
              <w:jc w:val="center"/>
              <w:rPr>
                <w:color w:val="040404"/>
              </w:rPr>
            </w:pPr>
            <w:r w:rsidRPr="00A0408F">
              <w:rPr>
                <w:color w:val="040404"/>
              </w:rPr>
              <w:t>25</w:t>
            </w:r>
          </w:p>
        </w:tc>
      </w:tr>
      <w:tr w:rsidR="005E49F7" w:rsidRPr="007B43F0" w14:paraId="410E993A" w14:textId="77777777" w:rsidTr="000069F6">
        <w:trPr>
          <w:cantSplit/>
          <w:tblHeader/>
          <w:jc w:val="center"/>
        </w:trPr>
        <w:tc>
          <w:tcPr>
            <w:tcW w:w="737" w:type="dxa"/>
            <w:tcBorders>
              <w:right w:val="single" w:sz="4" w:space="0" w:color="auto"/>
            </w:tcBorders>
          </w:tcPr>
          <w:p w14:paraId="59A3C4D0" w14:textId="1D6FB4EA" w:rsidR="005E49F7" w:rsidRPr="003439C6" w:rsidRDefault="005E49F7" w:rsidP="00F54F91">
            <w:pPr>
              <w:jc w:val="center"/>
            </w:pPr>
            <w:r w:rsidRPr="00CC6DF5">
              <w:t>(</w:t>
            </w:r>
            <w:hyperlink r:id="rId2376"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AC2478F" w14:textId="77777777" w:rsidR="005E49F7" w:rsidRPr="00A0408F" w:rsidRDefault="005E49F7" w:rsidP="00F54F91">
            <w:pPr>
              <w:jc w:val="center"/>
              <w:rPr>
                <w:color w:val="040404"/>
              </w:rPr>
            </w:pPr>
            <w:bookmarkStart w:id="1983" w:name="parte2it17_060"/>
            <w:r w:rsidRPr="00A0408F">
              <w:rPr>
                <w:color w:val="040404"/>
              </w:rPr>
              <w:t>60.0</w:t>
            </w:r>
            <w:bookmarkEnd w:id="1983"/>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A403DA7" w14:textId="77777777" w:rsidR="005E49F7" w:rsidRPr="00A0408F" w:rsidRDefault="005E49F7" w:rsidP="00F54F91">
            <w:pPr>
              <w:jc w:val="center"/>
              <w:rPr>
                <w:color w:val="040404"/>
              </w:rPr>
            </w:pPr>
            <w:r w:rsidRPr="00A0408F">
              <w:rPr>
                <w:color w:val="040404"/>
              </w:rPr>
              <w:t>17.060.00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D89D727" w14:textId="77777777" w:rsidR="005E49F7" w:rsidRPr="00A0408F" w:rsidRDefault="005E49F7" w:rsidP="00F54F91">
            <w:pPr>
              <w:jc w:val="center"/>
              <w:rPr>
                <w:color w:val="040404"/>
              </w:rPr>
            </w:pPr>
            <w:r w:rsidRPr="00A0408F">
              <w:rPr>
                <w:color w:val="040404"/>
              </w:rPr>
              <w:t>1905.90.10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C0FE8CF" w14:textId="77777777" w:rsidR="005E49F7" w:rsidRPr="00A0408F" w:rsidRDefault="005E49F7" w:rsidP="00F54F91">
            <w:pPr>
              <w:jc w:val="both"/>
              <w:rPr>
                <w:color w:val="040404"/>
              </w:rPr>
            </w:pPr>
            <w:r w:rsidRPr="00A0408F">
              <w:rPr>
                <w:color w:val="040404"/>
              </w:rPr>
              <w:t>Outros pães de forma</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963076B"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72072E1"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2E407DE" w14:textId="77777777" w:rsidR="005E49F7" w:rsidRPr="00A0408F" w:rsidRDefault="005E49F7" w:rsidP="00F54F91">
            <w:pPr>
              <w:jc w:val="center"/>
              <w:rPr>
                <w:color w:val="040404"/>
              </w:rPr>
            </w:pPr>
            <w:r w:rsidRPr="00A0408F">
              <w:rPr>
                <w:color w:val="040404"/>
              </w:rPr>
              <w:t>25</w:t>
            </w:r>
          </w:p>
        </w:tc>
      </w:tr>
      <w:tr w:rsidR="005E49F7" w:rsidRPr="007B43F0" w14:paraId="7CB7FB8B" w14:textId="77777777" w:rsidTr="000069F6">
        <w:trPr>
          <w:cantSplit/>
          <w:tblHeader/>
          <w:jc w:val="center"/>
        </w:trPr>
        <w:tc>
          <w:tcPr>
            <w:tcW w:w="737" w:type="dxa"/>
            <w:tcBorders>
              <w:right w:val="single" w:sz="4" w:space="0" w:color="auto"/>
            </w:tcBorders>
          </w:tcPr>
          <w:p w14:paraId="68192E25" w14:textId="76490AC3" w:rsidR="005E49F7" w:rsidRPr="003439C6" w:rsidRDefault="005E49F7" w:rsidP="00F54F91">
            <w:pPr>
              <w:jc w:val="center"/>
            </w:pPr>
            <w:r w:rsidRPr="00CC6DF5">
              <w:t>(</w:t>
            </w:r>
            <w:hyperlink r:id="rId2377"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90C26BF" w14:textId="77777777" w:rsidR="005E49F7" w:rsidRPr="00A0408F" w:rsidRDefault="005E49F7" w:rsidP="00F54F91">
            <w:pPr>
              <w:jc w:val="center"/>
              <w:rPr>
                <w:color w:val="040404"/>
              </w:rPr>
            </w:pPr>
            <w:bookmarkStart w:id="1984" w:name="parte2it17_061"/>
            <w:r w:rsidRPr="00A0408F">
              <w:rPr>
                <w:color w:val="040404"/>
              </w:rPr>
              <w:t>61.0</w:t>
            </w:r>
            <w:bookmarkEnd w:id="198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237370A" w14:textId="77777777" w:rsidR="005E49F7" w:rsidRPr="00A0408F" w:rsidRDefault="005E49F7" w:rsidP="00F54F91">
            <w:pPr>
              <w:jc w:val="center"/>
              <w:rPr>
                <w:color w:val="040404"/>
              </w:rPr>
            </w:pPr>
            <w:r w:rsidRPr="00A0408F">
              <w:rPr>
                <w:color w:val="040404"/>
              </w:rPr>
              <w:t>Revogado</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B4769AE" w14:textId="77777777" w:rsidR="005E49F7" w:rsidRPr="00A0408F" w:rsidRDefault="005E49F7" w:rsidP="00F54F91">
            <w:pPr>
              <w:jc w:val="center"/>
              <w:rPr>
                <w:color w:val="040404"/>
              </w:rPr>
            </w:pP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DADF307" w14:textId="77777777" w:rsidR="005E49F7" w:rsidRPr="00A0408F" w:rsidRDefault="005E49F7" w:rsidP="00F54F91">
            <w:pPr>
              <w:jc w:val="both"/>
              <w:rPr>
                <w:color w:val="040404"/>
              </w:rPr>
            </w:pP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55143EF" w14:textId="77777777" w:rsidR="005E49F7" w:rsidRPr="00A0408F" w:rsidRDefault="005E49F7" w:rsidP="00F54F91">
            <w:pPr>
              <w:jc w:val="center"/>
              <w:rPr>
                <w:color w:val="040404"/>
              </w:rPr>
            </w:pP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59A81358" w14:textId="77777777" w:rsidR="005E49F7" w:rsidRPr="00A0408F" w:rsidRDefault="005E49F7" w:rsidP="00F54F91">
            <w:pPr>
              <w:jc w:val="center"/>
              <w:rPr>
                <w:color w:val="040404"/>
              </w:rPr>
            </w:pP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FFB09E9" w14:textId="77777777" w:rsidR="005E49F7" w:rsidRPr="00A0408F" w:rsidRDefault="005E49F7" w:rsidP="00F54F91">
            <w:pPr>
              <w:jc w:val="center"/>
              <w:rPr>
                <w:color w:val="040404"/>
              </w:rPr>
            </w:pPr>
          </w:p>
        </w:tc>
      </w:tr>
      <w:tr w:rsidR="005E49F7" w:rsidRPr="007B43F0" w14:paraId="60204C14" w14:textId="77777777" w:rsidTr="000069F6">
        <w:trPr>
          <w:cantSplit/>
          <w:tblHeader/>
          <w:jc w:val="center"/>
        </w:trPr>
        <w:tc>
          <w:tcPr>
            <w:tcW w:w="737" w:type="dxa"/>
            <w:tcBorders>
              <w:right w:val="single" w:sz="4" w:space="0" w:color="auto"/>
            </w:tcBorders>
          </w:tcPr>
          <w:p w14:paraId="393A03C6" w14:textId="004DFE78" w:rsidR="005E49F7" w:rsidRPr="003439C6" w:rsidRDefault="005E49F7" w:rsidP="00F54F91">
            <w:pPr>
              <w:jc w:val="center"/>
            </w:pPr>
            <w:r w:rsidRPr="00CC6DF5">
              <w:t>(</w:t>
            </w:r>
            <w:hyperlink r:id="rId237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1AF9B93" w14:textId="77777777" w:rsidR="005E49F7" w:rsidRPr="00A0408F" w:rsidRDefault="005E49F7" w:rsidP="00F54F91">
            <w:pPr>
              <w:jc w:val="center"/>
              <w:rPr>
                <w:color w:val="040404"/>
              </w:rPr>
            </w:pPr>
            <w:bookmarkStart w:id="1985" w:name="parte2it17_062"/>
            <w:r w:rsidRPr="00A0408F">
              <w:rPr>
                <w:color w:val="040404"/>
              </w:rPr>
              <w:t>62.0</w:t>
            </w:r>
            <w:bookmarkEnd w:id="1985"/>
          </w:p>
        </w:tc>
        <w:tc>
          <w:tcPr>
            <w:tcW w:w="1134" w:type="dxa"/>
            <w:tcBorders>
              <w:top w:val="single" w:sz="4" w:space="0" w:color="auto"/>
              <w:left w:val="single" w:sz="4" w:space="0" w:color="auto"/>
              <w:right w:val="single" w:sz="4" w:space="0" w:color="000000"/>
            </w:tcBorders>
            <w:shd w:val="clear" w:color="auto" w:fill="auto"/>
          </w:tcPr>
          <w:p w14:paraId="48F0054F" w14:textId="77777777" w:rsidR="005E49F7" w:rsidRPr="00A0408F" w:rsidRDefault="005E49F7" w:rsidP="00F54F91">
            <w:pPr>
              <w:jc w:val="center"/>
              <w:rPr>
                <w:color w:val="040404"/>
              </w:rPr>
            </w:pPr>
            <w:r w:rsidRPr="00A0408F">
              <w:rPr>
                <w:color w:val="040404"/>
              </w:rPr>
              <w:t>17.062.00</w:t>
            </w:r>
          </w:p>
        </w:tc>
        <w:tc>
          <w:tcPr>
            <w:tcW w:w="1134" w:type="dxa"/>
            <w:tcBorders>
              <w:top w:val="single" w:sz="4" w:space="0" w:color="auto"/>
              <w:left w:val="single" w:sz="4" w:space="0" w:color="auto"/>
              <w:right w:val="single" w:sz="4" w:space="0" w:color="000000"/>
            </w:tcBorders>
            <w:shd w:val="clear" w:color="auto" w:fill="auto"/>
          </w:tcPr>
          <w:p w14:paraId="3B08764D" w14:textId="77777777" w:rsidR="005E49F7" w:rsidRPr="00A0408F" w:rsidRDefault="005E49F7"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4EAF4735" w14:textId="77777777" w:rsidR="005E49F7" w:rsidRPr="00A0408F" w:rsidRDefault="005E49F7" w:rsidP="00F54F91">
            <w:pPr>
              <w:jc w:val="both"/>
              <w:rPr>
                <w:color w:val="040404"/>
              </w:rPr>
            </w:pPr>
            <w:r w:rsidRPr="00A0408F">
              <w:rPr>
                <w:color w:val="040404"/>
              </w:rPr>
              <w:t>Outros pães, exceto o classificado no CEST 17.062.03</w:t>
            </w:r>
          </w:p>
        </w:tc>
        <w:tc>
          <w:tcPr>
            <w:tcW w:w="1418" w:type="dxa"/>
            <w:tcBorders>
              <w:top w:val="single" w:sz="4" w:space="0" w:color="auto"/>
              <w:left w:val="single" w:sz="4" w:space="0" w:color="auto"/>
              <w:right w:val="single" w:sz="4" w:space="0" w:color="000000"/>
            </w:tcBorders>
            <w:shd w:val="clear" w:color="auto" w:fill="auto"/>
          </w:tcPr>
          <w:p w14:paraId="354B90ED"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F039151"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6EA9343" w14:textId="77777777" w:rsidR="005E49F7" w:rsidRPr="00A0408F" w:rsidRDefault="005E49F7" w:rsidP="00F54F91">
            <w:pPr>
              <w:jc w:val="center"/>
              <w:rPr>
                <w:color w:val="040404"/>
              </w:rPr>
            </w:pPr>
            <w:r w:rsidRPr="00A0408F">
              <w:rPr>
                <w:color w:val="040404"/>
              </w:rPr>
              <w:t>25</w:t>
            </w:r>
          </w:p>
        </w:tc>
      </w:tr>
      <w:tr w:rsidR="005E49F7" w:rsidRPr="007B43F0" w14:paraId="544DEFD7" w14:textId="77777777" w:rsidTr="000069F6">
        <w:trPr>
          <w:cantSplit/>
          <w:tblHeader/>
          <w:jc w:val="center"/>
        </w:trPr>
        <w:tc>
          <w:tcPr>
            <w:tcW w:w="737" w:type="dxa"/>
            <w:tcBorders>
              <w:right w:val="single" w:sz="4" w:space="0" w:color="auto"/>
            </w:tcBorders>
          </w:tcPr>
          <w:p w14:paraId="521373D5" w14:textId="58A6718E" w:rsidR="005E49F7" w:rsidRPr="003439C6" w:rsidRDefault="005E49F7" w:rsidP="00F54F91">
            <w:pPr>
              <w:jc w:val="center"/>
            </w:pPr>
            <w:r w:rsidRPr="00CC6DF5">
              <w:t>(</w:t>
            </w:r>
            <w:hyperlink r:id="rId237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F4F80AE" w14:textId="77777777" w:rsidR="005E49F7" w:rsidRPr="00A0408F" w:rsidRDefault="005E49F7" w:rsidP="00F54F91">
            <w:pPr>
              <w:jc w:val="center"/>
              <w:rPr>
                <w:color w:val="040404"/>
              </w:rPr>
            </w:pPr>
            <w:bookmarkStart w:id="1986" w:name="parte2it17_062_1"/>
            <w:r w:rsidRPr="00A0408F">
              <w:rPr>
                <w:color w:val="040404"/>
              </w:rPr>
              <w:t>62.1</w:t>
            </w:r>
            <w:bookmarkEnd w:id="1986"/>
          </w:p>
        </w:tc>
        <w:tc>
          <w:tcPr>
            <w:tcW w:w="1134" w:type="dxa"/>
            <w:tcBorders>
              <w:top w:val="single" w:sz="4" w:space="0" w:color="auto"/>
              <w:left w:val="single" w:sz="4" w:space="0" w:color="auto"/>
              <w:right w:val="single" w:sz="4" w:space="0" w:color="000000"/>
            </w:tcBorders>
            <w:shd w:val="clear" w:color="auto" w:fill="auto"/>
          </w:tcPr>
          <w:p w14:paraId="380865EF" w14:textId="77777777" w:rsidR="005E49F7" w:rsidRPr="00A0408F" w:rsidRDefault="005E49F7" w:rsidP="00F54F91">
            <w:pPr>
              <w:jc w:val="center"/>
              <w:rPr>
                <w:color w:val="040404"/>
              </w:rPr>
            </w:pPr>
            <w:r w:rsidRPr="00A0408F">
              <w:rPr>
                <w:color w:val="040404"/>
              </w:rPr>
              <w:t>17.062.01</w:t>
            </w:r>
          </w:p>
        </w:tc>
        <w:tc>
          <w:tcPr>
            <w:tcW w:w="1134" w:type="dxa"/>
            <w:tcBorders>
              <w:top w:val="single" w:sz="4" w:space="0" w:color="auto"/>
              <w:left w:val="single" w:sz="4" w:space="0" w:color="auto"/>
              <w:right w:val="single" w:sz="4" w:space="0" w:color="000000"/>
            </w:tcBorders>
            <w:shd w:val="clear" w:color="auto" w:fill="auto"/>
          </w:tcPr>
          <w:p w14:paraId="353B49AE" w14:textId="77777777" w:rsidR="005E49F7" w:rsidRPr="00A0408F" w:rsidRDefault="005E49F7"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3E867978" w14:textId="77777777" w:rsidR="005E49F7" w:rsidRPr="00A0408F" w:rsidRDefault="005E49F7" w:rsidP="00F54F91">
            <w:pPr>
              <w:jc w:val="both"/>
              <w:rPr>
                <w:color w:val="040404"/>
              </w:rPr>
            </w:pPr>
            <w:r w:rsidRPr="00A0408F">
              <w:rPr>
                <w:color w:val="040404"/>
              </w:rPr>
              <w:t>Outros bolos industrializados e produtos de panificação não especificados anteriormente, incluindo as pizzas; exceto os classificados no CEST 17.062.02 e 17.062.03</w:t>
            </w:r>
          </w:p>
        </w:tc>
        <w:tc>
          <w:tcPr>
            <w:tcW w:w="1418" w:type="dxa"/>
            <w:tcBorders>
              <w:top w:val="single" w:sz="4" w:space="0" w:color="auto"/>
              <w:left w:val="single" w:sz="4" w:space="0" w:color="auto"/>
              <w:right w:val="single" w:sz="4" w:space="0" w:color="000000"/>
            </w:tcBorders>
            <w:shd w:val="clear" w:color="auto" w:fill="auto"/>
          </w:tcPr>
          <w:p w14:paraId="47EEC197"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D85A542"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B21A1ED" w14:textId="77777777" w:rsidR="005E49F7" w:rsidRPr="00A0408F" w:rsidRDefault="005E49F7" w:rsidP="00F54F91">
            <w:pPr>
              <w:jc w:val="center"/>
              <w:rPr>
                <w:color w:val="040404"/>
              </w:rPr>
            </w:pPr>
            <w:r w:rsidRPr="00A0408F">
              <w:rPr>
                <w:color w:val="040404"/>
              </w:rPr>
              <w:t>25</w:t>
            </w:r>
          </w:p>
        </w:tc>
      </w:tr>
      <w:tr w:rsidR="005E49F7" w:rsidRPr="007B43F0" w14:paraId="63B66019" w14:textId="77777777" w:rsidTr="000069F6">
        <w:trPr>
          <w:cantSplit/>
          <w:tblHeader/>
          <w:jc w:val="center"/>
        </w:trPr>
        <w:tc>
          <w:tcPr>
            <w:tcW w:w="737" w:type="dxa"/>
            <w:tcBorders>
              <w:right w:val="single" w:sz="4" w:space="0" w:color="auto"/>
            </w:tcBorders>
          </w:tcPr>
          <w:p w14:paraId="4CF6F6ED" w14:textId="52B89AF1" w:rsidR="005E49F7" w:rsidRPr="003439C6" w:rsidRDefault="005E49F7" w:rsidP="00F54F91">
            <w:pPr>
              <w:jc w:val="center"/>
            </w:pPr>
            <w:r w:rsidRPr="00CC6DF5">
              <w:t>(</w:t>
            </w:r>
            <w:hyperlink r:id="rId238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96BCA8C" w14:textId="77777777" w:rsidR="005E49F7" w:rsidRPr="00A0408F" w:rsidRDefault="005E49F7" w:rsidP="00F54F91">
            <w:pPr>
              <w:jc w:val="center"/>
              <w:rPr>
                <w:color w:val="040404"/>
              </w:rPr>
            </w:pPr>
            <w:bookmarkStart w:id="1987" w:name="parte2it17_062_2"/>
            <w:r w:rsidRPr="00A0408F">
              <w:rPr>
                <w:color w:val="040404"/>
              </w:rPr>
              <w:t>62.2</w:t>
            </w:r>
            <w:bookmarkEnd w:id="1987"/>
          </w:p>
        </w:tc>
        <w:tc>
          <w:tcPr>
            <w:tcW w:w="1134" w:type="dxa"/>
            <w:tcBorders>
              <w:top w:val="single" w:sz="4" w:space="0" w:color="auto"/>
              <w:left w:val="single" w:sz="4" w:space="0" w:color="auto"/>
              <w:right w:val="single" w:sz="4" w:space="0" w:color="000000"/>
            </w:tcBorders>
            <w:shd w:val="clear" w:color="auto" w:fill="auto"/>
          </w:tcPr>
          <w:p w14:paraId="77463EA3" w14:textId="77777777" w:rsidR="005E49F7" w:rsidRPr="00A0408F" w:rsidRDefault="005E49F7" w:rsidP="00F54F91">
            <w:pPr>
              <w:jc w:val="center"/>
              <w:rPr>
                <w:color w:val="040404"/>
              </w:rPr>
            </w:pPr>
            <w:r w:rsidRPr="00A0408F">
              <w:rPr>
                <w:color w:val="040404"/>
              </w:rPr>
              <w:t>17.062.02</w:t>
            </w:r>
          </w:p>
        </w:tc>
        <w:tc>
          <w:tcPr>
            <w:tcW w:w="1134" w:type="dxa"/>
            <w:tcBorders>
              <w:top w:val="single" w:sz="4" w:space="0" w:color="auto"/>
              <w:left w:val="single" w:sz="4" w:space="0" w:color="auto"/>
              <w:right w:val="single" w:sz="4" w:space="0" w:color="000000"/>
            </w:tcBorders>
            <w:shd w:val="clear" w:color="auto" w:fill="auto"/>
          </w:tcPr>
          <w:p w14:paraId="5CDDF4FD" w14:textId="77777777" w:rsidR="005E49F7" w:rsidRPr="00A0408F" w:rsidRDefault="005E49F7" w:rsidP="00F54F91">
            <w:pPr>
              <w:jc w:val="center"/>
              <w:rPr>
                <w:color w:val="040404"/>
              </w:rPr>
            </w:pPr>
            <w:r w:rsidRPr="00A0408F">
              <w:rPr>
                <w:color w:val="040404"/>
              </w:rPr>
              <w:t>1905.90.20</w:t>
            </w:r>
            <w:r w:rsidRPr="00A0408F">
              <w:rPr>
                <w:color w:val="040404"/>
              </w:rPr>
              <w:br/>
              <w:t>1905.90.90</w:t>
            </w:r>
          </w:p>
        </w:tc>
        <w:tc>
          <w:tcPr>
            <w:tcW w:w="3827" w:type="dxa"/>
            <w:tcBorders>
              <w:top w:val="single" w:sz="4" w:space="0" w:color="auto"/>
              <w:left w:val="single" w:sz="4" w:space="0" w:color="auto"/>
              <w:right w:val="single" w:sz="4" w:space="0" w:color="000000"/>
            </w:tcBorders>
            <w:shd w:val="clear" w:color="auto" w:fill="auto"/>
          </w:tcPr>
          <w:p w14:paraId="4A0C7ED4" w14:textId="77777777" w:rsidR="005E49F7" w:rsidRPr="00A0408F" w:rsidRDefault="005E49F7" w:rsidP="00F54F91">
            <w:pPr>
              <w:jc w:val="both"/>
              <w:rPr>
                <w:color w:val="040404"/>
              </w:rPr>
            </w:pPr>
            <w:r w:rsidRPr="00A0408F">
              <w:rPr>
                <w:color w:val="040404"/>
              </w:rPr>
              <w:t>Casquinhas para sorvete</w:t>
            </w:r>
          </w:p>
        </w:tc>
        <w:tc>
          <w:tcPr>
            <w:tcW w:w="1418" w:type="dxa"/>
            <w:tcBorders>
              <w:top w:val="single" w:sz="4" w:space="0" w:color="auto"/>
              <w:left w:val="single" w:sz="4" w:space="0" w:color="auto"/>
              <w:right w:val="single" w:sz="4" w:space="0" w:color="000000"/>
            </w:tcBorders>
            <w:shd w:val="clear" w:color="auto" w:fill="auto"/>
          </w:tcPr>
          <w:p w14:paraId="5C6A5A97" w14:textId="77777777" w:rsidR="005E49F7" w:rsidRPr="00A0408F" w:rsidRDefault="005E49F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772228F2"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489C0CD" w14:textId="77777777" w:rsidR="005E49F7" w:rsidRPr="00A0408F" w:rsidRDefault="005E49F7" w:rsidP="00F54F91">
            <w:pPr>
              <w:jc w:val="center"/>
              <w:rPr>
                <w:color w:val="040404"/>
              </w:rPr>
            </w:pPr>
            <w:r w:rsidRPr="00A0408F">
              <w:rPr>
                <w:color w:val="040404"/>
              </w:rPr>
              <w:t>25</w:t>
            </w:r>
          </w:p>
        </w:tc>
      </w:tr>
      <w:tr w:rsidR="005E49F7" w:rsidRPr="007B43F0" w14:paraId="5B3225EB" w14:textId="77777777" w:rsidTr="000069F6">
        <w:trPr>
          <w:cantSplit/>
          <w:tblHeader/>
          <w:jc w:val="center"/>
        </w:trPr>
        <w:tc>
          <w:tcPr>
            <w:tcW w:w="737" w:type="dxa"/>
            <w:tcBorders>
              <w:right w:val="single" w:sz="4" w:space="0" w:color="auto"/>
            </w:tcBorders>
          </w:tcPr>
          <w:p w14:paraId="66918103" w14:textId="6382EF61" w:rsidR="005E49F7" w:rsidRPr="003439C6" w:rsidRDefault="005E49F7" w:rsidP="00F54F91">
            <w:pPr>
              <w:jc w:val="center"/>
            </w:pPr>
            <w:r w:rsidRPr="00CC6DF5">
              <w:t>(</w:t>
            </w:r>
            <w:hyperlink r:id="rId238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70F3970" w14:textId="77777777" w:rsidR="005E49F7" w:rsidRPr="00A0408F" w:rsidRDefault="005E49F7" w:rsidP="00F54F91">
            <w:pPr>
              <w:jc w:val="center"/>
              <w:rPr>
                <w:color w:val="040404"/>
              </w:rPr>
            </w:pPr>
            <w:bookmarkStart w:id="1988" w:name="parte2it17_062_3"/>
            <w:r w:rsidRPr="00A0408F">
              <w:rPr>
                <w:color w:val="040404"/>
              </w:rPr>
              <w:t>62.3</w:t>
            </w:r>
            <w:bookmarkEnd w:id="1988"/>
          </w:p>
        </w:tc>
        <w:tc>
          <w:tcPr>
            <w:tcW w:w="1134" w:type="dxa"/>
            <w:tcBorders>
              <w:top w:val="single" w:sz="4" w:space="0" w:color="auto"/>
              <w:left w:val="single" w:sz="4" w:space="0" w:color="auto"/>
              <w:right w:val="single" w:sz="4" w:space="0" w:color="000000"/>
            </w:tcBorders>
            <w:shd w:val="clear" w:color="auto" w:fill="auto"/>
          </w:tcPr>
          <w:p w14:paraId="1E1B665D" w14:textId="77777777" w:rsidR="005E49F7" w:rsidRPr="00A0408F" w:rsidRDefault="005E49F7" w:rsidP="00F54F91">
            <w:pPr>
              <w:jc w:val="center"/>
              <w:rPr>
                <w:color w:val="040404"/>
              </w:rPr>
            </w:pPr>
            <w:r w:rsidRPr="00A0408F">
              <w:rPr>
                <w:color w:val="040404"/>
              </w:rPr>
              <w:t>17.062.03</w:t>
            </w:r>
          </w:p>
        </w:tc>
        <w:tc>
          <w:tcPr>
            <w:tcW w:w="1134" w:type="dxa"/>
            <w:tcBorders>
              <w:top w:val="single" w:sz="4" w:space="0" w:color="auto"/>
              <w:left w:val="single" w:sz="4" w:space="0" w:color="auto"/>
              <w:right w:val="single" w:sz="4" w:space="0" w:color="000000"/>
            </w:tcBorders>
            <w:shd w:val="clear" w:color="auto" w:fill="auto"/>
          </w:tcPr>
          <w:p w14:paraId="1C32CE30" w14:textId="77777777" w:rsidR="005E49F7" w:rsidRPr="00A0408F" w:rsidRDefault="005E49F7" w:rsidP="00F54F91">
            <w:pPr>
              <w:jc w:val="center"/>
              <w:rPr>
                <w:color w:val="040404"/>
              </w:rPr>
            </w:pPr>
            <w:r w:rsidRPr="00A0408F">
              <w:rPr>
                <w:color w:val="040404"/>
              </w:rPr>
              <w:t>1905.90.90</w:t>
            </w:r>
          </w:p>
        </w:tc>
        <w:tc>
          <w:tcPr>
            <w:tcW w:w="3827" w:type="dxa"/>
            <w:tcBorders>
              <w:top w:val="single" w:sz="4" w:space="0" w:color="auto"/>
              <w:left w:val="single" w:sz="4" w:space="0" w:color="auto"/>
              <w:right w:val="single" w:sz="4" w:space="0" w:color="000000"/>
            </w:tcBorders>
            <w:shd w:val="clear" w:color="auto" w:fill="auto"/>
          </w:tcPr>
          <w:p w14:paraId="641CB717" w14:textId="77777777" w:rsidR="005E49F7" w:rsidRPr="00A0408F" w:rsidRDefault="005E49F7" w:rsidP="00F54F91">
            <w:pPr>
              <w:jc w:val="both"/>
              <w:rPr>
                <w:color w:val="040404"/>
              </w:rPr>
            </w:pPr>
            <w:r w:rsidRPr="00A0408F">
              <w:rPr>
                <w:color w:val="040404"/>
              </w:rPr>
              <w:t>Pão Francês até 200g</w:t>
            </w:r>
          </w:p>
        </w:tc>
        <w:tc>
          <w:tcPr>
            <w:tcW w:w="1418" w:type="dxa"/>
            <w:tcBorders>
              <w:top w:val="single" w:sz="4" w:space="0" w:color="auto"/>
              <w:left w:val="single" w:sz="4" w:space="0" w:color="auto"/>
              <w:right w:val="single" w:sz="4" w:space="0" w:color="000000"/>
            </w:tcBorders>
            <w:shd w:val="clear" w:color="auto" w:fill="auto"/>
          </w:tcPr>
          <w:p w14:paraId="3CA8DB47" w14:textId="77777777" w:rsidR="005E49F7" w:rsidRPr="00A0408F" w:rsidRDefault="005E49F7"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34F0F82D"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B6DB7D5" w14:textId="77777777" w:rsidR="005E49F7" w:rsidRPr="00A0408F" w:rsidRDefault="005E49F7" w:rsidP="00F54F91">
            <w:pPr>
              <w:jc w:val="center"/>
              <w:rPr>
                <w:color w:val="040404"/>
              </w:rPr>
            </w:pPr>
            <w:r w:rsidRPr="00A0408F">
              <w:rPr>
                <w:color w:val="040404"/>
              </w:rPr>
              <w:t>-</w:t>
            </w:r>
          </w:p>
        </w:tc>
      </w:tr>
      <w:tr w:rsidR="005E49F7" w:rsidRPr="007B43F0" w14:paraId="45D39527" w14:textId="77777777" w:rsidTr="000069F6">
        <w:trPr>
          <w:cantSplit/>
          <w:tblHeader/>
          <w:jc w:val="center"/>
        </w:trPr>
        <w:tc>
          <w:tcPr>
            <w:tcW w:w="737" w:type="dxa"/>
            <w:tcBorders>
              <w:right w:val="single" w:sz="4" w:space="0" w:color="auto"/>
            </w:tcBorders>
          </w:tcPr>
          <w:p w14:paraId="2DE58369" w14:textId="21D8B03C" w:rsidR="005E49F7" w:rsidRPr="003439C6" w:rsidRDefault="005E49F7" w:rsidP="00F54F91">
            <w:pPr>
              <w:jc w:val="center"/>
            </w:pPr>
            <w:r w:rsidRPr="00CC6DF5">
              <w:t>(</w:t>
            </w:r>
            <w:hyperlink r:id="rId238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8EF2138" w14:textId="77777777" w:rsidR="005E49F7" w:rsidRPr="00A0408F" w:rsidRDefault="005E49F7" w:rsidP="00F54F91">
            <w:pPr>
              <w:jc w:val="center"/>
              <w:rPr>
                <w:color w:val="040404"/>
              </w:rPr>
            </w:pPr>
            <w:bookmarkStart w:id="1989" w:name="parte2it17_063"/>
            <w:r w:rsidRPr="00A0408F">
              <w:rPr>
                <w:color w:val="040404"/>
              </w:rPr>
              <w:t>63.0</w:t>
            </w:r>
            <w:bookmarkEnd w:id="1989"/>
          </w:p>
        </w:tc>
        <w:tc>
          <w:tcPr>
            <w:tcW w:w="1134" w:type="dxa"/>
            <w:tcBorders>
              <w:top w:val="single" w:sz="4" w:space="0" w:color="auto"/>
              <w:left w:val="single" w:sz="4" w:space="0" w:color="auto"/>
              <w:right w:val="single" w:sz="4" w:space="0" w:color="000000"/>
            </w:tcBorders>
            <w:shd w:val="clear" w:color="auto" w:fill="auto"/>
          </w:tcPr>
          <w:p w14:paraId="68DA4585" w14:textId="77777777" w:rsidR="005E49F7" w:rsidRPr="00A0408F" w:rsidRDefault="005E49F7" w:rsidP="00F54F91">
            <w:pPr>
              <w:jc w:val="center"/>
              <w:rPr>
                <w:color w:val="040404"/>
              </w:rPr>
            </w:pPr>
            <w:r w:rsidRPr="00A0408F">
              <w:rPr>
                <w:color w:val="040404"/>
              </w:rPr>
              <w:t>17.063.00</w:t>
            </w:r>
          </w:p>
        </w:tc>
        <w:tc>
          <w:tcPr>
            <w:tcW w:w="1134" w:type="dxa"/>
            <w:tcBorders>
              <w:top w:val="single" w:sz="4" w:space="0" w:color="auto"/>
              <w:left w:val="single" w:sz="4" w:space="0" w:color="auto"/>
              <w:right w:val="single" w:sz="4" w:space="0" w:color="000000"/>
            </w:tcBorders>
            <w:shd w:val="clear" w:color="auto" w:fill="auto"/>
          </w:tcPr>
          <w:p w14:paraId="18A9F9E7" w14:textId="77777777" w:rsidR="005E49F7" w:rsidRPr="00A0408F" w:rsidRDefault="005E49F7" w:rsidP="00F54F91">
            <w:pPr>
              <w:jc w:val="center"/>
              <w:rPr>
                <w:color w:val="040404"/>
              </w:rPr>
            </w:pPr>
            <w:r w:rsidRPr="00A0408F">
              <w:rPr>
                <w:color w:val="040404"/>
              </w:rPr>
              <w:t>1905.10.00</w:t>
            </w:r>
          </w:p>
        </w:tc>
        <w:tc>
          <w:tcPr>
            <w:tcW w:w="3827" w:type="dxa"/>
            <w:tcBorders>
              <w:top w:val="single" w:sz="4" w:space="0" w:color="auto"/>
              <w:left w:val="single" w:sz="4" w:space="0" w:color="auto"/>
              <w:right w:val="single" w:sz="4" w:space="0" w:color="000000"/>
            </w:tcBorders>
            <w:shd w:val="clear" w:color="auto" w:fill="auto"/>
          </w:tcPr>
          <w:p w14:paraId="4BE4CCB0" w14:textId="77777777" w:rsidR="005E49F7" w:rsidRPr="00A0408F" w:rsidRDefault="005E49F7" w:rsidP="00F54F91">
            <w:pPr>
              <w:jc w:val="both"/>
              <w:rPr>
                <w:color w:val="040404"/>
              </w:rPr>
            </w:pPr>
            <w:r w:rsidRPr="00A0408F">
              <w:rPr>
                <w:color w:val="040404"/>
              </w:rPr>
              <w:t>Pão denominado knackebrot</w:t>
            </w:r>
          </w:p>
        </w:tc>
        <w:tc>
          <w:tcPr>
            <w:tcW w:w="1418" w:type="dxa"/>
            <w:tcBorders>
              <w:top w:val="single" w:sz="4" w:space="0" w:color="auto"/>
              <w:left w:val="single" w:sz="4" w:space="0" w:color="auto"/>
              <w:right w:val="single" w:sz="4" w:space="0" w:color="000000"/>
            </w:tcBorders>
            <w:shd w:val="clear" w:color="auto" w:fill="auto"/>
          </w:tcPr>
          <w:p w14:paraId="238D5780"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062A1FF"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2ED549A" w14:textId="77777777" w:rsidR="005E49F7" w:rsidRPr="00A0408F" w:rsidRDefault="005E49F7" w:rsidP="00F54F91">
            <w:pPr>
              <w:jc w:val="center"/>
              <w:rPr>
                <w:color w:val="040404"/>
              </w:rPr>
            </w:pPr>
            <w:r w:rsidRPr="00A0408F">
              <w:rPr>
                <w:color w:val="040404"/>
              </w:rPr>
              <w:t>25</w:t>
            </w:r>
          </w:p>
        </w:tc>
      </w:tr>
      <w:tr w:rsidR="005E49F7" w:rsidRPr="007B43F0" w14:paraId="303C9566" w14:textId="77777777" w:rsidTr="000069F6">
        <w:trPr>
          <w:cantSplit/>
          <w:tblHeader/>
          <w:jc w:val="center"/>
        </w:trPr>
        <w:tc>
          <w:tcPr>
            <w:tcW w:w="737" w:type="dxa"/>
            <w:tcBorders>
              <w:right w:val="single" w:sz="4" w:space="0" w:color="auto"/>
            </w:tcBorders>
          </w:tcPr>
          <w:p w14:paraId="610DCF09" w14:textId="07ACC7F8" w:rsidR="005E49F7" w:rsidRPr="003439C6" w:rsidRDefault="005E49F7" w:rsidP="00F54F91">
            <w:pPr>
              <w:jc w:val="center"/>
            </w:pPr>
            <w:r w:rsidRPr="00CC6DF5">
              <w:t>(</w:t>
            </w:r>
            <w:hyperlink r:id="rId238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9CC6C40" w14:textId="77777777" w:rsidR="005E49F7" w:rsidRPr="00A0408F" w:rsidRDefault="005E49F7" w:rsidP="00F54F91">
            <w:pPr>
              <w:jc w:val="center"/>
              <w:rPr>
                <w:color w:val="040404"/>
              </w:rPr>
            </w:pPr>
            <w:bookmarkStart w:id="1990" w:name="parte2it17_064"/>
            <w:r w:rsidRPr="00A0408F">
              <w:rPr>
                <w:color w:val="040404"/>
              </w:rPr>
              <w:t>64.0</w:t>
            </w:r>
            <w:bookmarkEnd w:id="1990"/>
          </w:p>
        </w:tc>
        <w:tc>
          <w:tcPr>
            <w:tcW w:w="1134" w:type="dxa"/>
            <w:tcBorders>
              <w:top w:val="single" w:sz="4" w:space="0" w:color="auto"/>
              <w:left w:val="single" w:sz="4" w:space="0" w:color="auto"/>
              <w:right w:val="single" w:sz="4" w:space="0" w:color="000000"/>
            </w:tcBorders>
            <w:shd w:val="clear" w:color="auto" w:fill="auto"/>
          </w:tcPr>
          <w:p w14:paraId="6261C73D" w14:textId="77777777" w:rsidR="005E49F7" w:rsidRPr="00A0408F" w:rsidRDefault="005E49F7" w:rsidP="00F54F91">
            <w:pPr>
              <w:jc w:val="center"/>
              <w:rPr>
                <w:color w:val="040404"/>
              </w:rPr>
            </w:pPr>
            <w:r w:rsidRPr="00A0408F">
              <w:rPr>
                <w:color w:val="040404"/>
              </w:rPr>
              <w:t>17.064.00</w:t>
            </w:r>
          </w:p>
        </w:tc>
        <w:tc>
          <w:tcPr>
            <w:tcW w:w="1134" w:type="dxa"/>
            <w:tcBorders>
              <w:top w:val="single" w:sz="4" w:space="0" w:color="auto"/>
              <w:left w:val="single" w:sz="4" w:space="0" w:color="auto"/>
              <w:right w:val="single" w:sz="4" w:space="0" w:color="000000"/>
            </w:tcBorders>
            <w:shd w:val="clear" w:color="auto" w:fill="auto"/>
          </w:tcPr>
          <w:p w14:paraId="5C254FE4" w14:textId="77777777" w:rsidR="005E49F7" w:rsidRPr="00A0408F" w:rsidRDefault="005E49F7" w:rsidP="00F54F91">
            <w:pPr>
              <w:jc w:val="center"/>
              <w:rPr>
                <w:color w:val="040404"/>
              </w:rPr>
            </w:pPr>
            <w:r w:rsidRPr="00A0408F">
              <w:rPr>
                <w:color w:val="040404"/>
              </w:rPr>
              <w:t>1905.90</w:t>
            </w:r>
          </w:p>
        </w:tc>
        <w:tc>
          <w:tcPr>
            <w:tcW w:w="3827" w:type="dxa"/>
            <w:tcBorders>
              <w:top w:val="single" w:sz="4" w:space="0" w:color="auto"/>
              <w:left w:val="single" w:sz="4" w:space="0" w:color="auto"/>
              <w:right w:val="single" w:sz="4" w:space="0" w:color="000000"/>
            </w:tcBorders>
            <w:shd w:val="clear" w:color="auto" w:fill="auto"/>
          </w:tcPr>
          <w:p w14:paraId="1E76CAC7" w14:textId="77777777" w:rsidR="005E49F7" w:rsidRPr="00A0408F" w:rsidRDefault="005E49F7" w:rsidP="00F54F91">
            <w:pPr>
              <w:jc w:val="both"/>
              <w:rPr>
                <w:color w:val="040404"/>
              </w:rPr>
            </w:pPr>
            <w:r w:rsidRPr="00A0408F">
              <w:rPr>
                <w:color w:val="040404"/>
              </w:rPr>
              <w:t>Demais pães industrializados</w:t>
            </w:r>
          </w:p>
        </w:tc>
        <w:tc>
          <w:tcPr>
            <w:tcW w:w="1418" w:type="dxa"/>
            <w:tcBorders>
              <w:top w:val="single" w:sz="4" w:space="0" w:color="auto"/>
              <w:left w:val="single" w:sz="4" w:space="0" w:color="auto"/>
              <w:right w:val="single" w:sz="4" w:space="0" w:color="000000"/>
            </w:tcBorders>
            <w:shd w:val="clear" w:color="auto" w:fill="auto"/>
          </w:tcPr>
          <w:p w14:paraId="4E4DEBD0"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E5C7B42"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CF14DA5" w14:textId="77777777" w:rsidR="005E49F7" w:rsidRPr="00A0408F" w:rsidRDefault="005E49F7" w:rsidP="00F54F91">
            <w:pPr>
              <w:jc w:val="center"/>
              <w:rPr>
                <w:color w:val="040404"/>
              </w:rPr>
            </w:pPr>
            <w:r w:rsidRPr="00A0408F">
              <w:rPr>
                <w:color w:val="040404"/>
              </w:rPr>
              <w:t>25</w:t>
            </w:r>
          </w:p>
        </w:tc>
      </w:tr>
      <w:tr w:rsidR="005E49F7" w:rsidRPr="007B43F0" w14:paraId="5F692FAC" w14:textId="77777777" w:rsidTr="001C2C38">
        <w:trPr>
          <w:cantSplit/>
          <w:tblHeader/>
          <w:jc w:val="center"/>
        </w:trPr>
        <w:tc>
          <w:tcPr>
            <w:tcW w:w="737" w:type="dxa"/>
            <w:tcBorders>
              <w:right w:val="single" w:sz="4" w:space="0" w:color="auto"/>
            </w:tcBorders>
          </w:tcPr>
          <w:p w14:paraId="1F3C3775" w14:textId="6F0C1874" w:rsidR="005E49F7" w:rsidRPr="003439C6" w:rsidRDefault="005E49F7" w:rsidP="00F54F91">
            <w:pPr>
              <w:jc w:val="center"/>
            </w:pPr>
            <w:r w:rsidRPr="00CC6DF5">
              <w:t>(</w:t>
            </w:r>
            <w:hyperlink r:id="rId238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64284F54" w14:textId="77777777" w:rsidR="005E49F7" w:rsidRPr="00A0408F" w:rsidRDefault="005E49F7" w:rsidP="00F54F91">
            <w:pPr>
              <w:jc w:val="center"/>
              <w:rPr>
                <w:color w:val="040404"/>
              </w:rPr>
            </w:pPr>
            <w:bookmarkStart w:id="1991" w:name="parte2it17_065"/>
            <w:r w:rsidRPr="00A0408F">
              <w:rPr>
                <w:color w:val="040404"/>
              </w:rPr>
              <w:t>65.0</w:t>
            </w:r>
            <w:bookmarkEnd w:id="199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97842D2" w14:textId="77777777" w:rsidR="005E49F7" w:rsidRPr="00A0408F" w:rsidRDefault="005E49F7" w:rsidP="00F54F91">
            <w:pPr>
              <w:jc w:val="center"/>
              <w:rPr>
                <w:color w:val="040404"/>
              </w:rPr>
            </w:pPr>
            <w:r w:rsidRPr="00A0408F">
              <w:rPr>
                <w:color w:val="040404"/>
              </w:rPr>
              <w:t>17.065.00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5A8756B" w14:textId="77777777" w:rsidR="005E49F7" w:rsidRPr="00A0408F" w:rsidRDefault="005E49F7" w:rsidP="00F54F91">
            <w:pPr>
              <w:jc w:val="center"/>
              <w:rPr>
                <w:color w:val="040404"/>
              </w:rPr>
            </w:pPr>
            <w:r w:rsidRPr="00A0408F">
              <w:rPr>
                <w:color w:val="040404"/>
              </w:rPr>
              <w:t>1507.90.11</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AAD388C" w14:textId="77777777" w:rsidR="005E49F7" w:rsidRPr="00A0408F" w:rsidRDefault="005E49F7" w:rsidP="00F54F91">
            <w:pPr>
              <w:jc w:val="both"/>
              <w:rPr>
                <w:color w:val="040404"/>
              </w:rPr>
            </w:pPr>
            <w:r w:rsidRPr="00A0408F">
              <w:rPr>
                <w:color w:val="040404"/>
              </w:rPr>
              <w:t>Óleo de soja refinado, em recipientes com capacidade inferior ou igual a 5 litros, exceto as embalagens individuais de conteúdo inferior ou igual a 15 mililitros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25F5947"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EF0F3E6"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7CC9A919" w14:textId="77777777" w:rsidR="005E49F7" w:rsidRPr="00A0408F" w:rsidRDefault="005E49F7" w:rsidP="00F54F91">
            <w:pPr>
              <w:jc w:val="center"/>
              <w:rPr>
                <w:color w:val="040404"/>
              </w:rPr>
            </w:pPr>
            <w:r w:rsidRPr="00A0408F">
              <w:rPr>
                <w:color w:val="040404"/>
              </w:rPr>
              <w:t>15</w:t>
            </w:r>
          </w:p>
        </w:tc>
      </w:tr>
      <w:tr w:rsidR="005E49F7" w:rsidRPr="007B43F0" w14:paraId="1BC1B262" w14:textId="77777777" w:rsidTr="001C2C38">
        <w:trPr>
          <w:cantSplit/>
          <w:tblHeader/>
          <w:jc w:val="center"/>
        </w:trPr>
        <w:tc>
          <w:tcPr>
            <w:tcW w:w="737" w:type="dxa"/>
            <w:tcBorders>
              <w:right w:val="single" w:sz="4" w:space="0" w:color="auto"/>
            </w:tcBorders>
          </w:tcPr>
          <w:p w14:paraId="6156C29B" w14:textId="7C2607E3" w:rsidR="005E49F7" w:rsidRPr="003439C6" w:rsidRDefault="005E49F7" w:rsidP="00F54F91">
            <w:pPr>
              <w:jc w:val="center"/>
            </w:pPr>
            <w:r w:rsidRPr="00CC6DF5">
              <w:t>(</w:t>
            </w:r>
            <w:hyperlink r:id="rId2385"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5874AE71" w14:textId="77777777" w:rsidR="005E49F7" w:rsidRPr="00A0408F" w:rsidRDefault="005E49F7" w:rsidP="00F54F91">
            <w:pPr>
              <w:jc w:val="center"/>
              <w:rPr>
                <w:color w:val="040404"/>
              </w:rPr>
            </w:pPr>
            <w:bookmarkStart w:id="1992" w:name="parte2it17_066"/>
            <w:r w:rsidRPr="00A0408F">
              <w:rPr>
                <w:color w:val="040404"/>
              </w:rPr>
              <w:t>66.0</w:t>
            </w:r>
            <w:bookmarkEnd w:id="199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5501BE" w14:textId="77777777" w:rsidR="005E49F7" w:rsidRPr="00A0408F" w:rsidRDefault="005E49F7" w:rsidP="00F54F91">
            <w:pPr>
              <w:jc w:val="center"/>
              <w:rPr>
                <w:color w:val="040404"/>
              </w:rPr>
            </w:pPr>
            <w:r w:rsidRPr="00A0408F">
              <w:rPr>
                <w:color w:val="040404"/>
              </w:rPr>
              <w:t>17.066.00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307D96" w14:textId="77777777" w:rsidR="005E49F7" w:rsidRPr="00A0408F" w:rsidRDefault="005E49F7" w:rsidP="00F54F91">
            <w:pPr>
              <w:jc w:val="center"/>
              <w:rPr>
                <w:color w:val="040404"/>
              </w:rPr>
            </w:pPr>
            <w:r w:rsidRPr="00A0408F">
              <w:rPr>
                <w:color w:val="040404"/>
              </w:rPr>
              <w:t>1508</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E4EB9BD" w14:textId="77777777" w:rsidR="005E49F7" w:rsidRPr="00A0408F" w:rsidRDefault="005E49F7" w:rsidP="00F54F91">
            <w:pPr>
              <w:jc w:val="both"/>
              <w:rPr>
                <w:color w:val="040404"/>
              </w:rPr>
            </w:pPr>
            <w:r w:rsidRPr="00A0408F">
              <w:rPr>
                <w:color w:val="040404"/>
              </w:rPr>
              <w:t>Óleo de amendoim refinado, em recipientes com capacidade inferior ou igual a 5 litros, exceto as embalagens individuais de conteúdo inferior ou igual a 15 mililitros</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D383DC2" w14:textId="77777777" w:rsidR="005E49F7" w:rsidRPr="00A0408F" w:rsidRDefault="005E49F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1A61ADD" w14:textId="77777777" w:rsidR="005E49F7" w:rsidRPr="00A0408F" w:rsidRDefault="005E49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5C614C87" w14:textId="77777777" w:rsidR="005E49F7" w:rsidRPr="00A0408F" w:rsidRDefault="005E49F7" w:rsidP="00F54F91">
            <w:pPr>
              <w:jc w:val="center"/>
              <w:rPr>
                <w:color w:val="040404"/>
              </w:rPr>
            </w:pPr>
            <w:r w:rsidRPr="00A0408F">
              <w:rPr>
                <w:color w:val="040404"/>
              </w:rPr>
              <w:t>45</w:t>
            </w:r>
          </w:p>
        </w:tc>
      </w:tr>
      <w:tr w:rsidR="00995FF7" w:rsidRPr="007B43F0" w14:paraId="204A5385" w14:textId="77777777" w:rsidTr="001C2C38">
        <w:trPr>
          <w:cantSplit/>
          <w:tblHeader/>
          <w:jc w:val="center"/>
        </w:trPr>
        <w:tc>
          <w:tcPr>
            <w:tcW w:w="737" w:type="dxa"/>
            <w:tcBorders>
              <w:right w:val="single" w:sz="4" w:space="0" w:color="auto"/>
            </w:tcBorders>
          </w:tcPr>
          <w:p w14:paraId="44936D6D" w14:textId="3B6F09BA" w:rsidR="00995FF7" w:rsidRPr="003439C6" w:rsidRDefault="00995FF7" w:rsidP="00F54F91">
            <w:pPr>
              <w:jc w:val="center"/>
            </w:pPr>
            <w:r w:rsidRPr="00CC6DF5">
              <w:t>(</w:t>
            </w:r>
            <w:hyperlink r:id="rId238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6D9CF54" w14:textId="77777777" w:rsidR="00995FF7" w:rsidRPr="00A0408F" w:rsidRDefault="00995FF7" w:rsidP="00F54F91">
            <w:pPr>
              <w:jc w:val="center"/>
              <w:rPr>
                <w:color w:val="040404"/>
              </w:rPr>
            </w:pPr>
            <w:bookmarkStart w:id="1993" w:name="parte2it17_067"/>
            <w:r w:rsidRPr="00A0408F">
              <w:rPr>
                <w:color w:val="040404"/>
              </w:rPr>
              <w:t>67.0</w:t>
            </w:r>
            <w:bookmarkEnd w:id="1993"/>
          </w:p>
        </w:tc>
        <w:tc>
          <w:tcPr>
            <w:tcW w:w="1134" w:type="dxa"/>
            <w:tcBorders>
              <w:top w:val="single" w:sz="4" w:space="0" w:color="auto"/>
              <w:left w:val="single" w:sz="4" w:space="0" w:color="auto"/>
              <w:right w:val="single" w:sz="4" w:space="0" w:color="000000"/>
            </w:tcBorders>
            <w:shd w:val="clear" w:color="auto" w:fill="auto"/>
          </w:tcPr>
          <w:p w14:paraId="4CF3B676" w14:textId="77777777" w:rsidR="00995FF7" w:rsidRPr="00A0408F" w:rsidRDefault="00995FF7" w:rsidP="00F54F91">
            <w:pPr>
              <w:jc w:val="center"/>
              <w:rPr>
                <w:color w:val="040404"/>
              </w:rPr>
            </w:pPr>
            <w:r w:rsidRPr="00A0408F">
              <w:rPr>
                <w:color w:val="040404"/>
              </w:rPr>
              <w:t>17.067.00</w:t>
            </w:r>
          </w:p>
        </w:tc>
        <w:tc>
          <w:tcPr>
            <w:tcW w:w="1134" w:type="dxa"/>
            <w:tcBorders>
              <w:top w:val="single" w:sz="4" w:space="0" w:color="auto"/>
              <w:left w:val="single" w:sz="4" w:space="0" w:color="auto"/>
              <w:right w:val="single" w:sz="4" w:space="0" w:color="000000"/>
            </w:tcBorders>
            <w:shd w:val="clear" w:color="auto" w:fill="auto"/>
          </w:tcPr>
          <w:p w14:paraId="3CABAAC1" w14:textId="77777777" w:rsidR="00995FF7" w:rsidRPr="00A0408F" w:rsidRDefault="00995FF7" w:rsidP="00F54F91">
            <w:pPr>
              <w:jc w:val="center"/>
              <w:rPr>
                <w:color w:val="040404"/>
              </w:rPr>
            </w:pPr>
            <w:r w:rsidRPr="00A0408F">
              <w:rPr>
                <w:color w:val="040404"/>
              </w:rPr>
              <w:t>1509</w:t>
            </w:r>
          </w:p>
        </w:tc>
        <w:tc>
          <w:tcPr>
            <w:tcW w:w="3827" w:type="dxa"/>
            <w:tcBorders>
              <w:top w:val="single" w:sz="4" w:space="0" w:color="auto"/>
              <w:left w:val="single" w:sz="4" w:space="0" w:color="auto"/>
              <w:right w:val="single" w:sz="4" w:space="0" w:color="000000"/>
            </w:tcBorders>
            <w:shd w:val="clear" w:color="auto" w:fill="auto"/>
          </w:tcPr>
          <w:p w14:paraId="20C27872" w14:textId="77777777" w:rsidR="00995FF7" w:rsidRPr="00A0408F" w:rsidRDefault="00995FF7" w:rsidP="00F54F91">
            <w:pPr>
              <w:jc w:val="both"/>
              <w:rPr>
                <w:color w:val="040404"/>
              </w:rPr>
            </w:pPr>
            <w:r w:rsidRPr="00A0408F">
              <w:rPr>
                <w:color w:val="040404"/>
              </w:rPr>
              <w:t>Azeites de oliva, em recipientes com capacidade inferior 2 litros, exceto as embalagens individuais de conteúdo inferior ou igual a 20 mililitros</w:t>
            </w:r>
          </w:p>
        </w:tc>
        <w:tc>
          <w:tcPr>
            <w:tcW w:w="1418" w:type="dxa"/>
            <w:tcBorders>
              <w:top w:val="single" w:sz="4" w:space="0" w:color="auto"/>
              <w:left w:val="single" w:sz="4" w:space="0" w:color="auto"/>
              <w:right w:val="single" w:sz="4" w:space="0" w:color="000000"/>
            </w:tcBorders>
            <w:shd w:val="clear" w:color="auto" w:fill="auto"/>
          </w:tcPr>
          <w:p w14:paraId="5F936815"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50CD016"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797A965" w14:textId="77777777" w:rsidR="00995FF7" w:rsidRPr="00A0408F" w:rsidRDefault="00995FF7" w:rsidP="00F54F91">
            <w:pPr>
              <w:jc w:val="center"/>
              <w:rPr>
                <w:color w:val="040404"/>
              </w:rPr>
            </w:pPr>
            <w:r w:rsidRPr="00A0408F">
              <w:rPr>
                <w:color w:val="040404"/>
              </w:rPr>
              <w:t>35</w:t>
            </w:r>
          </w:p>
        </w:tc>
      </w:tr>
      <w:tr w:rsidR="00995FF7" w:rsidRPr="007B43F0" w14:paraId="58A97174" w14:textId="77777777" w:rsidTr="000069F6">
        <w:trPr>
          <w:cantSplit/>
          <w:tblHeader/>
          <w:jc w:val="center"/>
        </w:trPr>
        <w:tc>
          <w:tcPr>
            <w:tcW w:w="737" w:type="dxa"/>
            <w:tcBorders>
              <w:right w:val="single" w:sz="4" w:space="0" w:color="auto"/>
            </w:tcBorders>
          </w:tcPr>
          <w:p w14:paraId="5E72E843" w14:textId="6110DE38" w:rsidR="00995FF7" w:rsidRPr="003439C6" w:rsidRDefault="00995FF7" w:rsidP="00F54F91">
            <w:pPr>
              <w:jc w:val="center"/>
            </w:pPr>
            <w:r w:rsidRPr="00CC6DF5">
              <w:t>(</w:t>
            </w:r>
            <w:hyperlink r:id="rId238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9452F19" w14:textId="77777777" w:rsidR="00995FF7" w:rsidRPr="00A0408F" w:rsidRDefault="00995FF7" w:rsidP="00F54F91">
            <w:pPr>
              <w:jc w:val="center"/>
              <w:rPr>
                <w:color w:val="040404"/>
              </w:rPr>
            </w:pPr>
            <w:bookmarkStart w:id="1994" w:name="parte2it17_067_1"/>
            <w:r w:rsidRPr="00A0408F">
              <w:rPr>
                <w:color w:val="040404"/>
              </w:rPr>
              <w:t>67.1</w:t>
            </w:r>
            <w:bookmarkEnd w:id="1994"/>
          </w:p>
        </w:tc>
        <w:tc>
          <w:tcPr>
            <w:tcW w:w="1134" w:type="dxa"/>
            <w:tcBorders>
              <w:top w:val="single" w:sz="4" w:space="0" w:color="auto"/>
              <w:left w:val="single" w:sz="4" w:space="0" w:color="auto"/>
              <w:right w:val="single" w:sz="4" w:space="0" w:color="000000"/>
            </w:tcBorders>
            <w:shd w:val="clear" w:color="auto" w:fill="auto"/>
          </w:tcPr>
          <w:p w14:paraId="6E2CCD56" w14:textId="77777777" w:rsidR="00995FF7" w:rsidRPr="00A0408F" w:rsidRDefault="00995FF7" w:rsidP="00F54F91">
            <w:pPr>
              <w:jc w:val="center"/>
              <w:rPr>
                <w:color w:val="040404"/>
              </w:rPr>
            </w:pPr>
            <w:r w:rsidRPr="00A0408F">
              <w:rPr>
                <w:color w:val="040404"/>
              </w:rPr>
              <w:t>17.067.01</w:t>
            </w:r>
          </w:p>
        </w:tc>
        <w:tc>
          <w:tcPr>
            <w:tcW w:w="1134" w:type="dxa"/>
            <w:tcBorders>
              <w:top w:val="single" w:sz="4" w:space="0" w:color="auto"/>
              <w:left w:val="single" w:sz="4" w:space="0" w:color="auto"/>
              <w:right w:val="single" w:sz="4" w:space="0" w:color="000000"/>
            </w:tcBorders>
            <w:shd w:val="clear" w:color="auto" w:fill="auto"/>
          </w:tcPr>
          <w:p w14:paraId="47CE54CD" w14:textId="77777777" w:rsidR="00995FF7" w:rsidRPr="00A0408F" w:rsidRDefault="00995FF7" w:rsidP="00F54F91">
            <w:pPr>
              <w:jc w:val="center"/>
              <w:rPr>
                <w:color w:val="040404"/>
              </w:rPr>
            </w:pPr>
            <w:r w:rsidRPr="00A0408F">
              <w:rPr>
                <w:color w:val="040404"/>
              </w:rPr>
              <w:t>1509</w:t>
            </w:r>
          </w:p>
        </w:tc>
        <w:tc>
          <w:tcPr>
            <w:tcW w:w="3827" w:type="dxa"/>
            <w:tcBorders>
              <w:top w:val="single" w:sz="4" w:space="0" w:color="auto"/>
              <w:left w:val="single" w:sz="4" w:space="0" w:color="auto"/>
              <w:right w:val="single" w:sz="4" w:space="0" w:color="000000"/>
            </w:tcBorders>
            <w:shd w:val="clear" w:color="auto" w:fill="auto"/>
          </w:tcPr>
          <w:p w14:paraId="5198205A" w14:textId="77777777" w:rsidR="00995FF7" w:rsidRPr="00A0408F" w:rsidRDefault="00995FF7" w:rsidP="00F54F91">
            <w:pPr>
              <w:jc w:val="both"/>
              <w:rPr>
                <w:color w:val="040404"/>
              </w:rPr>
            </w:pPr>
            <w:r w:rsidRPr="00A0408F">
              <w:rPr>
                <w:color w:val="040404"/>
              </w:rPr>
              <w:t>Azeites de oliva, em recipientes com capacidade igual ou superior a 2 litros e inferior ou igual a 5 litros</w:t>
            </w:r>
          </w:p>
        </w:tc>
        <w:tc>
          <w:tcPr>
            <w:tcW w:w="1418" w:type="dxa"/>
            <w:tcBorders>
              <w:top w:val="single" w:sz="4" w:space="0" w:color="auto"/>
              <w:left w:val="single" w:sz="4" w:space="0" w:color="auto"/>
              <w:right w:val="single" w:sz="4" w:space="0" w:color="000000"/>
            </w:tcBorders>
            <w:shd w:val="clear" w:color="auto" w:fill="auto"/>
          </w:tcPr>
          <w:p w14:paraId="541DFB67" w14:textId="77777777" w:rsidR="00995FF7" w:rsidRPr="00A0408F" w:rsidRDefault="00995FF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1D428F0A"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D762656" w14:textId="77777777" w:rsidR="00995FF7" w:rsidRPr="00A0408F" w:rsidRDefault="00995FF7" w:rsidP="00F54F91">
            <w:pPr>
              <w:jc w:val="center"/>
              <w:rPr>
                <w:color w:val="040404"/>
              </w:rPr>
            </w:pPr>
            <w:r w:rsidRPr="00A0408F">
              <w:rPr>
                <w:color w:val="040404"/>
              </w:rPr>
              <w:t>35</w:t>
            </w:r>
          </w:p>
        </w:tc>
      </w:tr>
      <w:tr w:rsidR="00995FF7" w:rsidRPr="007B43F0" w14:paraId="75FA8E66" w14:textId="77777777" w:rsidTr="000069F6">
        <w:trPr>
          <w:cantSplit/>
          <w:tblHeader/>
          <w:jc w:val="center"/>
        </w:trPr>
        <w:tc>
          <w:tcPr>
            <w:tcW w:w="737" w:type="dxa"/>
            <w:tcBorders>
              <w:right w:val="single" w:sz="4" w:space="0" w:color="auto"/>
            </w:tcBorders>
          </w:tcPr>
          <w:p w14:paraId="77726287" w14:textId="656B8D83" w:rsidR="00995FF7" w:rsidRPr="003439C6" w:rsidRDefault="00995FF7" w:rsidP="00F54F91">
            <w:pPr>
              <w:jc w:val="center"/>
            </w:pPr>
            <w:r w:rsidRPr="00CC6DF5">
              <w:t>(</w:t>
            </w:r>
            <w:hyperlink r:id="rId238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A3ACAC1" w14:textId="77777777" w:rsidR="00995FF7" w:rsidRPr="00A0408F" w:rsidRDefault="00995FF7" w:rsidP="00F54F91">
            <w:pPr>
              <w:jc w:val="center"/>
              <w:rPr>
                <w:color w:val="040404"/>
              </w:rPr>
            </w:pPr>
            <w:bookmarkStart w:id="1995" w:name="parte2it17_067_2"/>
            <w:r w:rsidRPr="00A0408F">
              <w:rPr>
                <w:color w:val="040404"/>
              </w:rPr>
              <w:t>67.2</w:t>
            </w:r>
            <w:bookmarkEnd w:id="1995"/>
          </w:p>
        </w:tc>
        <w:tc>
          <w:tcPr>
            <w:tcW w:w="1134" w:type="dxa"/>
            <w:tcBorders>
              <w:top w:val="single" w:sz="4" w:space="0" w:color="auto"/>
              <w:left w:val="single" w:sz="4" w:space="0" w:color="auto"/>
              <w:right w:val="single" w:sz="4" w:space="0" w:color="000000"/>
            </w:tcBorders>
            <w:shd w:val="clear" w:color="auto" w:fill="auto"/>
          </w:tcPr>
          <w:p w14:paraId="3C8135BD" w14:textId="77777777" w:rsidR="00995FF7" w:rsidRPr="00A0408F" w:rsidRDefault="00995FF7" w:rsidP="00F54F91">
            <w:pPr>
              <w:jc w:val="center"/>
              <w:rPr>
                <w:color w:val="040404"/>
              </w:rPr>
            </w:pPr>
            <w:r w:rsidRPr="00A0408F">
              <w:rPr>
                <w:color w:val="040404"/>
              </w:rPr>
              <w:t>17.067.02</w:t>
            </w:r>
          </w:p>
        </w:tc>
        <w:tc>
          <w:tcPr>
            <w:tcW w:w="1134" w:type="dxa"/>
            <w:tcBorders>
              <w:top w:val="single" w:sz="4" w:space="0" w:color="auto"/>
              <w:left w:val="single" w:sz="4" w:space="0" w:color="auto"/>
              <w:right w:val="single" w:sz="4" w:space="0" w:color="000000"/>
            </w:tcBorders>
            <w:shd w:val="clear" w:color="auto" w:fill="auto"/>
          </w:tcPr>
          <w:p w14:paraId="43F77597" w14:textId="77777777" w:rsidR="00995FF7" w:rsidRPr="00A0408F" w:rsidRDefault="00995FF7" w:rsidP="00F54F91">
            <w:pPr>
              <w:jc w:val="center"/>
              <w:rPr>
                <w:color w:val="040404"/>
              </w:rPr>
            </w:pPr>
            <w:r w:rsidRPr="00A0408F">
              <w:rPr>
                <w:color w:val="040404"/>
              </w:rPr>
              <w:t>1509</w:t>
            </w:r>
          </w:p>
        </w:tc>
        <w:tc>
          <w:tcPr>
            <w:tcW w:w="3827" w:type="dxa"/>
            <w:tcBorders>
              <w:top w:val="single" w:sz="4" w:space="0" w:color="auto"/>
              <w:left w:val="single" w:sz="4" w:space="0" w:color="auto"/>
              <w:right w:val="single" w:sz="4" w:space="0" w:color="000000"/>
            </w:tcBorders>
            <w:shd w:val="clear" w:color="auto" w:fill="auto"/>
          </w:tcPr>
          <w:p w14:paraId="07670B35" w14:textId="77777777" w:rsidR="00995FF7" w:rsidRPr="00A0408F" w:rsidRDefault="00995FF7" w:rsidP="00F54F91">
            <w:pPr>
              <w:jc w:val="both"/>
              <w:rPr>
                <w:color w:val="040404"/>
              </w:rPr>
            </w:pPr>
            <w:r w:rsidRPr="00A0408F">
              <w:rPr>
                <w:color w:val="040404"/>
              </w:rPr>
              <w:t>Azeites de oliva, em recipientes com capacidade superior a 5 litros</w:t>
            </w:r>
          </w:p>
        </w:tc>
        <w:tc>
          <w:tcPr>
            <w:tcW w:w="1418" w:type="dxa"/>
            <w:tcBorders>
              <w:top w:val="single" w:sz="4" w:space="0" w:color="auto"/>
              <w:left w:val="single" w:sz="4" w:space="0" w:color="auto"/>
              <w:right w:val="single" w:sz="4" w:space="0" w:color="000000"/>
            </w:tcBorders>
            <w:shd w:val="clear" w:color="auto" w:fill="auto"/>
          </w:tcPr>
          <w:p w14:paraId="1725B291" w14:textId="77777777" w:rsidR="00995FF7" w:rsidRPr="00A0408F" w:rsidRDefault="00995FF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1C403500"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63E100C" w14:textId="77777777" w:rsidR="00995FF7" w:rsidRPr="00A0408F" w:rsidRDefault="00995FF7" w:rsidP="00F54F91">
            <w:pPr>
              <w:jc w:val="center"/>
              <w:rPr>
                <w:color w:val="040404"/>
              </w:rPr>
            </w:pPr>
            <w:r w:rsidRPr="00A0408F">
              <w:rPr>
                <w:color w:val="040404"/>
              </w:rPr>
              <w:t>35</w:t>
            </w:r>
          </w:p>
        </w:tc>
      </w:tr>
      <w:tr w:rsidR="00995FF7" w:rsidRPr="007B43F0" w14:paraId="1E6BFE10" w14:textId="77777777" w:rsidTr="000069F6">
        <w:trPr>
          <w:cantSplit/>
          <w:tblHeader/>
          <w:jc w:val="center"/>
        </w:trPr>
        <w:tc>
          <w:tcPr>
            <w:tcW w:w="737" w:type="dxa"/>
            <w:tcBorders>
              <w:right w:val="single" w:sz="4" w:space="0" w:color="auto"/>
            </w:tcBorders>
          </w:tcPr>
          <w:p w14:paraId="2835CA6E" w14:textId="05743D97" w:rsidR="00995FF7" w:rsidRPr="003439C6" w:rsidRDefault="00995FF7" w:rsidP="00F54F91">
            <w:pPr>
              <w:jc w:val="center"/>
            </w:pPr>
            <w:r w:rsidRPr="00CC6DF5">
              <w:t>(</w:t>
            </w:r>
            <w:hyperlink r:id="rId238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2A39CAD" w14:textId="77777777" w:rsidR="00995FF7" w:rsidRPr="00A0408F" w:rsidRDefault="00995FF7" w:rsidP="00F54F91">
            <w:pPr>
              <w:jc w:val="center"/>
              <w:rPr>
                <w:color w:val="040404"/>
              </w:rPr>
            </w:pPr>
            <w:bookmarkStart w:id="1996" w:name="parte2it17_068"/>
            <w:r w:rsidRPr="00A0408F">
              <w:rPr>
                <w:color w:val="040404"/>
              </w:rPr>
              <w:t>68.0</w:t>
            </w:r>
            <w:bookmarkEnd w:id="1996"/>
          </w:p>
        </w:tc>
        <w:tc>
          <w:tcPr>
            <w:tcW w:w="1134" w:type="dxa"/>
            <w:tcBorders>
              <w:top w:val="single" w:sz="4" w:space="0" w:color="auto"/>
              <w:left w:val="single" w:sz="4" w:space="0" w:color="auto"/>
              <w:right w:val="single" w:sz="4" w:space="0" w:color="000000"/>
            </w:tcBorders>
            <w:shd w:val="clear" w:color="auto" w:fill="auto"/>
          </w:tcPr>
          <w:p w14:paraId="49BE73F6" w14:textId="77777777" w:rsidR="00995FF7" w:rsidRPr="00A0408F" w:rsidRDefault="00995FF7" w:rsidP="00F54F91">
            <w:pPr>
              <w:jc w:val="center"/>
              <w:rPr>
                <w:color w:val="040404"/>
              </w:rPr>
            </w:pPr>
            <w:r w:rsidRPr="00A0408F">
              <w:rPr>
                <w:color w:val="040404"/>
              </w:rPr>
              <w:t>17.068.00</w:t>
            </w:r>
          </w:p>
        </w:tc>
        <w:tc>
          <w:tcPr>
            <w:tcW w:w="1134" w:type="dxa"/>
            <w:tcBorders>
              <w:top w:val="single" w:sz="4" w:space="0" w:color="auto"/>
              <w:left w:val="single" w:sz="4" w:space="0" w:color="auto"/>
              <w:right w:val="single" w:sz="4" w:space="0" w:color="000000"/>
            </w:tcBorders>
            <w:shd w:val="clear" w:color="auto" w:fill="auto"/>
          </w:tcPr>
          <w:p w14:paraId="2A73796A" w14:textId="77777777" w:rsidR="00995FF7" w:rsidRPr="00A0408F" w:rsidRDefault="00995FF7" w:rsidP="00F54F91">
            <w:pPr>
              <w:jc w:val="center"/>
              <w:rPr>
                <w:color w:val="040404"/>
              </w:rPr>
            </w:pPr>
            <w:r w:rsidRPr="00A0408F">
              <w:rPr>
                <w:color w:val="040404"/>
              </w:rPr>
              <w:t>1510</w:t>
            </w:r>
          </w:p>
        </w:tc>
        <w:tc>
          <w:tcPr>
            <w:tcW w:w="3827" w:type="dxa"/>
            <w:tcBorders>
              <w:top w:val="single" w:sz="4" w:space="0" w:color="auto"/>
              <w:left w:val="single" w:sz="4" w:space="0" w:color="auto"/>
              <w:right w:val="single" w:sz="4" w:space="0" w:color="000000"/>
            </w:tcBorders>
            <w:shd w:val="clear" w:color="auto" w:fill="auto"/>
          </w:tcPr>
          <w:p w14:paraId="2B059134" w14:textId="77777777" w:rsidR="00995FF7" w:rsidRPr="00A0408F" w:rsidRDefault="00995FF7" w:rsidP="00F54F91">
            <w:pPr>
              <w:jc w:val="both"/>
              <w:rPr>
                <w:color w:val="040404"/>
              </w:rPr>
            </w:pPr>
            <w:r w:rsidRPr="00A0408F">
              <w:rPr>
                <w:color w:val="040404"/>
              </w:rPr>
              <w:t>Outros óleos e respectivas frações, obtidos exclusivamente a partir de azeitonas, mesmo refinados, mas não quimicamente modificados, e misturas desses óleos ou frações com óleos ou frações da posição 15.09,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0FA04C7D"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3A30DA9"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14FD359" w14:textId="77777777" w:rsidR="00995FF7" w:rsidRPr="00A0408F" w:rsidRDefault="00995FF7" w:rsidP="00F54F91">
            <w:pPr>
              <w:jc w:val="center"/>
              <w:rPr>
                <w:color w:val="040404"/>
              </w:rPr>
            </w:pPr>
            <w:r w:rsidRPr="00A0408F">
              <w:rPr>
                <w:color w:val="040404"/>
              </w:rPr>
              <w:t>45</w:t>
            </w:r>
          </w:p>
        </w:tc>
      </w:tr>
      <w:tr w:rsidR="00995FF7" w:rsidRPr="007B43F0" w14:paraId="51549596" w14:textId="77777777" w:rsidTr="000069F6">
        <w:trPr>
          <w:cantSplit/>
          <w:tblHeader/>
          <w:jc w:val="center"/>
        </w:trPr>
        <w:tc>
          <w:tcPr>
            <w:tcW w:w="737" w:type="dxa"/>
            <w:tcBorders>
              <w:right w:val="single" w:sz="4" w:space="0" w:color="auto"/>
            </w:tcBorders>
          </w:tcPr>
          <w:p w14:paraId="2FFE61B0" w14:textId="53A5412D" w:rsidR="00995FF7" w:rsidRPr="003439C6" w:rsidRDefault="00995FF7" w:rsidP="00F54F91">
            <w:pPr>
              <w:jc w:val="center"/>
            </w:pPr>
            <w:r w:rsidRPr="00CC6DF5">
              <w:t>(</w:t>
            </w:r>
            <w:hyperlink r:id="rId239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CF6676A" w14:textId="77777777" w:rsidR="00995FF7" w:rsidRPr="00A0408F" w:rsidRDefault="00995FF7" w:rsidP="00F54F91">
            <w:pPr>
              <w:jc w:val="center"/>
              <w:rPr>
                <w:color w:val="040404"/>
              </w:rPr>
            </w:pPr>
            <w:bookmarkStart w:id="1997" w:name="parte2it17_069"/>
            <w:r w:rsidRPr="00A0408F">
              <w:rPr>
                <w:color w:val="040404"/>
              </w:rPr>
              <w:t>69.0</w:t>
            </w:r>
            <w:bookmarkEnd w:id="1997"/>
          </w:p>
        </w:tc>
        <w:tc>
          <w:tcPr>
            <w:tcW w:w="1134" w:type="dxa"/>
            <w:tcBorders>
              <w:top w:val="single" w:sz="4" w:space="0" w:color="auto"/>
              <w:left w:val="single" w:sz="4" w:space="0" w:color="auto"/>
              <w:right w:val="single" w:sz="4" w:space="0" w:color="000000"/>
            </w:tcBorders>
            <w:shd w:val="clear" w:color="auto" w:fill="auto"/>
          </w:tcPr>
          <w:p w14:paraId="23EA3C7B" w14:textId="77777777" w:rsidR="00995FF7" w:rsidRPr="00A0408F" w:rsidRDefault="00995FF7" w:rsidP="00F54F91">
            <w:pPr>
              <w:jc w:val="center"/>
              <w:rPr>
                <w:color w:val="040404"/>
              </w:rPr>
            </w:pPr>
            <w:r w:rsidRPr="00A0408F">
              <w:rPr>
                <w:color w:val="040404"/>
              </w:rPr>
              <w:t>17.069.00</w:t>
            </w:r>
          </w:p>
        </w:tc>
        <w:tc>
          <w:tcPr>
            <w:tcW w:w="1134" w:type="dxa"/>
            <w:tcBorders>
              <w:top w:val="single" w:sz="4" w:space="0" w:color="auto"/>
              <w:left w:val="single" w:sz="4" w:space="0" w:color="auto"/>
              <w:right w:val="single" w:sz="4" w:space="0" w:color="000000"/>
            </w:tcBorders>
            <w:shd w:val="clear" w:color="auto" w:fill="auto"/>
          </w:tcPr>
          <w:p w14:paraId="6C1EEE88" w14:textId="77777777" w:rsidR="00995FF7" w:rsidRPr="00A0408F" w:rsidRDefault="00995FF7" w:rsidP="00F54F91">
            <w:pPr>
              <w:jc w:val="center"/>
              <w:rPr>
                <w:color w:val="040404"/>
              </w:rPr>
            </w:pPr>
            <w:r w:rsidRPr="00A0408F">
              <w:rPr>
                <w:color w:val="040404"/>
              </w:rPr>
              <w:t>1512.19.11</w:t>
            </w:r>
          </w:p>
        </w:tc>
        <w:tc>
          <w:tcPr>
            <w:tcW w:w="3827" w:type="dxa"/>
            <w:tcBorders>
              <w:top w:val="single" w:sz="4" w:space="0" w:color="auto"/>
              <w:left w:val="single" w:sz="4" w:space="0" w:color="auto"/>
              <w:right w:val="single" w:sz="4" w:space="0" w:color="000000"/>
            </w:tcBorders>
            <w:shd w:val="clear" w:color="auto" w:fill="auto"/>
          </w:tcPr>
          <w:p w14:paraId="79B1CBEB" w14:textId="77777777" w:rsidR="00995FF7" w:rsidRPr="00A0408F" w:rsidRDefault="00995FF7" w:rsidP="00F54F91">
            <w:pPr>
              <w:jc w:val="both"/>
              <w:rPr>
                <w:color w:val="040404"/>
              </w:rPr>
            </w:pPr>
            <w:r w:rsidRPr="00A0408F">
              <w:rPr>
                <w:color w:val="040404"/>
              </w:rPr>
              <w:t>Óleo de girassol,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34E8E198"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5235B5C"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874BBC8" w14:textId="77777777" w:rsidR="00995FF7" w:rsidRPr="00A0408F" w:rsidRDefault="00995FF7" w:rsidP="00F54F91">
            <w:pPr>
              <w:jc w:val="center"/>
              <w:rPr>
                <w:color w:val="040404"/>
              </w:rPr>
            </w:pPr>
            <w:r w:rsidRPr="00A0408F">
              <w:rPr>
                <w:color w:val="040404"/>
              </w:rPr>
              <w:t>25</w:t>
            </w:r>
          </w:p>
        </w:tc>
      </w:tr>
      <w:tr w:rsidR="00995FF7" w:rsidRPr="007B43F0" w14:paraId="474072EF" w14:textId="77777777" w:rsidTr="000069F6">
        <w:trPr>
          <w:cantSplit/>
          <w:tblHeader/>
          <w:jc w:val="center"/>
        </w:trPr>
        <w:tc>
          <w:tcPr>
            <w:tcW w:w="737" w:type="dxa"/>
            <w:tcBorders>
              <w:right w:val="single" w:sz="4" w:space="0" w:color="auto"/>
            </w:tcBorders>
          </w:tcPr>
          <w:p w14:paraId="34FB8298" w14:textId="08D24958" w:rsidR="00995FF7" w:rsidRPr="003439C6" w:rsidRDefault="00995FF7" w:rsidP="00F54F91">
            <w:pPr>
              <w:jc w:val="center"/>
            </w:pPr>
            <w:r w:rsidRPr="00CC6DF5">
              <w:t>(</w:t>
            </w:r>
            <w:hyperlink r:id="rId239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CDD8A9" w14:textId="77777777" w:rsidR="00995FF7" w:rsidRPr="00A0408F" w:rsidRDefault="00995FF7" w:rsidP="00F54F91">
            <w:pPr>
              <w:jc w:val="center"/>
              <w:rPr>
                <w:color w:val="040404"/>
              </w:rPr>
            </w:pPr>
            <w:bookmarkStart w:id="1998" w:name="parte2it17_069_1"/>
            <w:r w:rsidRPr="00A0408F">
              <w:rPr>
                <w:color w:val="040404"/>
              </w:rPr>
              <w:t>69.1</w:t>
            </w:r>
            <w:bookmarkEnd w:id="1998"/>
          </w:p>
        </w:tc>
        <w:tc>
          <w:tcPr>
            <w:tcW w:w="1134" w:type="dxa"/>
            <w:tcBorders>
              <w:top w:val="single" w:sz="4" w:space="0" w:color="auto"/>
              <w:left w:val="single" w:sz="4" w:space="0" w:color="auto"/>
              <w:right w:val="single" w:sz="4" w:space="0" w:color="000000"/>
            </w:tcBorders>
            <w:shd w:val="clear" w:color="auto" w:fill="auto"/>
          </w:tcPr>
          <w:p w14:paraId="06FDA443" w14:textId="77777777" w:rsidR="00995FF7" w:rsidRPr="00A0408F" w:rsidRDefault="00995FF7" w:rsidP="00F54F91">
            <w:pPr>
              <w:jc w:val="center"/>
              <w:rPr>
                <w:color w:val="040404"/>
              </w:rPr>
            </w:pPr>
            <w:r w:rsidRPr="00A0408F">
              <w:rPr>
                <w:color w:val="040404"/>
              </w:rPr>
              <w:t>17.069.01</w:t>
            </w:r>
          </w:p>
        </w:tc>
        <w:tc>
          <w:tcPr>
            <w:tcW w:w="1134" w:type="dxa"/>
            <w:tcBorders>
              <w:top w:val="single" w:sz="4" w:space="0" w:color="auto"/>
              <w:left w:val="single" w:sz="4" w:space="0" w:color="auto"/>
              <w:right w:val="single" w:sz="4" w:space="0" w:color="000000"/>
            </w:tcBorders>
            <w:shd w:val="clear" w:color="auto" w:fill="auto"/>
          </w:tcPr>
          <w:p w14:paraId="4B936226" w14:textId="77777777" w:rsidR="00995FF7" w:rsidRPr="00A0408F" w:rsidRDefault="00995FF7" w:rsidP="00F54F91">
            <w:pPr>
              <w:jc w:val="center"/>
              <w:rPr>
                <w:color w:val="040404"/>
              </w:rPr>
            </w:pPr>
            <w:r w:rsidRPr="00A0408F">
              <w:rPr>
                <w:color w:val="040404"/>
              </w:rPr>
              <w:t>1512.29.10</w:t>
            </w:r>
          </w:p>
        </w:tc>
        <w:tc>
          <w:tcPr>
            <w:tcW w:w="3827" w:type="dxa"/>
            <w:tcBorders>
              <w:top w:val="single" w:sz="4" w:space="0" w:color="auto"/>
              <w:left w:val="single" w:sz="4" w:space="0" w:color="auto"/>
              <w:right w:val="single" w:sz="4" w:space="0" w:color="000000"/>
            </w:tcBorders>
            <w:shd w:val="clear" w:color="auto" w:fill="auto"/>
          </w:tcPr>
          <w:p w14:paraId="70293467" w14:textId="77777777" w:rsidR="00995FF7" w:rsidRPr="00A0408F" w:rsidRDefault="00995FF7" w:rsidP="00F54F91">
            <w:pPr>
              <w:jc w:val="both"/>
              <w:rPr>
                <w:color w:val="040404"/>
              </w:rPr>
            </w:pPr>
            <w:r w:rsidRPr="00A0408F">
              <w:rPr>
                <w:color w:val="040404"/>
              </w:rPr>
              <w:t>Óleo de algodão refinado,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77CC4322"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23868F5"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91F77B6" w14:textId="77777777" w:rsidR="00995FF7" w:rsidRPr="00A0408F" w:rsidRDefault="00995FF7" w:rsidP="00F54F91">
            <w:pPr>
              <w:jc w:val="center"/>
              <w:rPr>
                <w:color w:val="040404"/>
              </w:rPr>
            </w:pPr>
            <w:r w:rsidRPr="00A0408F">
              <w:rPr>
                <w:color w:val="040404"/>
              </w:rPr>
              <w:t>25</w:t>
            </w:r>
          </w:p>
        </w:tc>
      </w:tr>
      <w:tr w:rsidR="00995FF7" w:rsidRPr="007B43F0" w14:paraId="3B73E27C" w14:textId="77777777" w:rsidTr="000069F6">
        <w:trPr>
          <w:cantSplit/>
          <w:tblHeader/>
          <w:jc w:val="center"/>
        </w:trPr>
        <w:tc>
          <w:tcPr>
            <w:tcW w:w="737" w:type="dxa"/>
            <w:tcBorders>
              <w:right w:val="single" w:sz="4" w:space="0" w:color="auto"/>
            </w:tcBorders>
          </w:tcPr>
          <w:p w14:paraId="0E86115F" w14:textId="6DCA9F82" w:rsidR="00995FF7" w:rsidRPr="003439C6" w:rsidRDefault="00995FF7" w:rsidP="00F54F91">
            <w:pPr>
              <w:jc w:val="center"/>
            </w:pPr>
            <w:r w:rsidRPr="00CC6DF5">
              <w:t>(</w:t>
            </w:r>
            <w:hyperlink r:id="rId239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855151F" w14:textId="77777777" w:rsidR="00995FF7" w:rsidRPr="00A0408F" w:rsidRDefault="00995FF7" w:rsidP="00F54F91">
            <w:pPr>
              <w:jc w:val="center"/>
              <w:rPr>
                <w:color w:val="040404"/>
              </w:rPr>
            </w:pPr>
            <w:bookmarkStart w:id="1999" w:name="parte2it17_070"/>
            <w:r w:rsidRPr="00A0408F">
              <w:rPr>
                <w:color w:val="040404"/>
              </w:rPr>
              <w:t>70.0</w:t>
            </w:r>
            <w:bookmarkEnd w:id="1999"/>
          </w:p>
        </w:tc>
        <w:tc>
          <w:tcPr>
            <w:tcW w:w="1134" w:type="dxa"/>
            <w:tcBorders>
              <w:top w:val="single" w:sz="4" w:space="0" w:color="auto"/>
              <w:left w:val="single" w:sz="4" w:space="0" w:color="auto"/>
              <w:right w:val="single" w:sz="4" w:space="0" w:color="000000"/>
            </w:tcBorders>
            <w:shd w:val="clear" w:color="auto" w:fill="auto"/>
          </w:tcPr>
          <w:p w14:paraId="0318152A" w14:textId="77777777" w:rsidR="00995FF7" w:rsidRPr="00A0408F" w:rsidRDefault="00995FF7" w:rsidP="00F54F91">
            <w:pPr>
              <w:jc w:val="center"/>
              <w:rPr>
                <w:color w:val="040404"/>
              </w:rPr>
            </w:pPr>
            <w:r w:rsidRPr="00A0408F">
              <w:rPr>
                <w:color w:val="040404"/>
              </w:rPr>
              <w:t>17.070.00</w:t>
            </w:r>
          </w:p>
        </w:tc>
        <w:tc>
          <w:tcPr>
            <w:tcW w:w="1134" w:type="dxa"/>
            <w:tcBorders>
              <w:top w:val="single" w:sz="4" w:space="0" w:color="auto"/>
              <w:left w:val="single" w:sz="4" w:space="0" w:color="auto"/>
              <w:right w:val="single" w:sz="4" w:space="0" w:color="000000"/>
            </w:tcBorders>
            <w:shd w:val="clear" w:color="auto" w:fill="auto"/>
          </w:tcPr>
          <w:p w14:paraId="4DF0AA00" w14:textId="77777777" w:rsidR="00995FF7" w:rsidRPr="00A0408F" w:rsidRDefault="00995FF7" w:rsidP="00F54F91">
            <w:pPr>
              <w:jc w:val="center"/>
              <w:rPr>
                <w:color w:val="040404"/>
              </w:rPr>
            </w:pPr>
            <w:r w:rsidRPr="00A0408F">
              <w:rPr>
                <w:color w:val="040404"/>
              </w:rPr>
              <w:t>1514.1</w:t>
            </w:r>
          </w:p>
        </w:tc>
        <w:tc>
          <w:tcPr>
            <w:tcW w:w="3827" w:type="dxa"/>
            <w:tcBorders>
              <w:top w:val="single" w:sz="4" w:space="0" w:color="auto"/>
              <w:left w:val="single" w:sz="4" w:space="0" w:color="auto"/>
              <w:right w:val="single" w:sz="4" w:space="0" w:color="000000"/>
            </w:tcBorders>
            <w:shd w:val="clear" w:color="auto" w:fill="auto"/>
          </w:tcPr>
          <w:p w14:paraId="24B68F41" w14:textId="77777777" w:rsidR="00995FF7" w:rsidRPr="00A0408F" w:rsidRDefault="00995FF7" w:rsidP="00F54F91">
            <w:pPr>
              <w:jc w:val="both"/>
              <w:rPr>
                <w:color w:val="040404"/>
              </w:rPr>
            </w:pPr>
            <w:r w:rsidRPr="00A0408F">
              <w:rPr>
                <w:color w:val="040404"/>
              </w:rPr>
              <w:t>Óleo de canola,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0AA28583"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7E89E5A"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20F992B" w14:textId="77777777" w:rsidR="00995FF7" w:rsidRPr="00A0408F" w:rsidRDefault="00995FF7" w:rsidP="00F54F91">
            <w:pPr>
              <w:jc w:val="center"/>
              <w:rPr>
                <w:color w:val="040404"/>
              </w:rPr>
            </w:pPr>
            <w:r w:rsidRPr="00A0408F">
              <w:rPr>
                <w:color w:val="040404"/>
              </w:rPr>
              <w:t>25</w:t>
            </w:r>
          </w:p>
        </w:tc>
      </w:tr>
      <w:tr w:rsidR="00995FF7" w:rsidRPr="007B43F0" w14:paraId="571FD209" w14:textId="77777777" w:rsidTr="000069F6">
        <w:trPr>
          <w:cantSplit/>
          <w:tblHeader/>
          <w:jc w:val="center"/>
        </w:trPr>
        <w:tc>
          <w:tcPr>
            <w:tcW w:w="737" w:type="dxa"/>
            <w:tcBorders>
              <w:right w:val="single" w:sz="4" w:space="0" w:color="auto"/>
            </w:tcBorders>
          </w:tcPr>
          <w:p w14:paraId="67C47D0C" w14:textId="32868C3A" w:rsidR="00995FF7" w:rsidRPr="003439C6" w:rsidRDefault="00995FF7" w:rsidP="00F54F91">
            <w:pPr>
              <w:jc w:val="center"/>
            </w:pPr>
            <w:r w:rsidRPr="00CC6DF5">
              <w:t>(</w:t>
            </w:r>
            <w:hyperlink r:id="rId239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7FE1291" w14:textId="77777777" w:rsidR="00995FF7" w:rsidRPr="00A0408F" w:rsidRDefault="00995FF7" w:rsidP="00F54F91">
            <w:pPr>
              <w:jc w:val="center"/>
              <w:rPr>
                <w:color w:val="040404"/>
              </w:rPr>
            </w:pPr>
            <w:bookmarkStart w:id="2000" w:name="parte2it17_071"/>
            <w:r w:rsidRPr="00A0408F">
              <w:rPr>
                <w:color w:val="040404"/>
              </w:rPr>
              <w:t>71.0</w:t>
            </w:r>
            <w:bookmarkEnd w:id="2000"/>
          </w:p>
        </w:tc>
        <w:tc>
          <w:tcPr>
            <w:tcW w:w="1134" w:type="dxa"/>
            <w:tcBorders>
              <w:top w:val="single" w:sz="4" w:space="0" w:color="auto"/>
              <w:left w:val="single" w:sz="4" w:space="0" w:color="auto"/>
              <w:right w:val="single" w:sz="4" w:space="0" w:color="000000"/>
            </w:tcBorders>
            <w:shd w:val="clear" w:color="auto" w:fill="auto"/>
          </w:tcPr>
          <w:p w14:paraId="691B4361" w14:textId="77777777" w:rsidR="00995FF7" w:rsidRPr="00A0408F" w:rsidRDefault="00995FF7" w:rsidP="00F54F91">
            <w:pPr>
              <w:jc w:val="center"/>
              <w:rPr>
                <w:color w:val="040404"/>
              </w:rPr>
            </w:pPr>
            <w:r w:rsidRPr="00A0408F">
              <w:rPr>
                <w:color w:val="040404"/>
              </w:rPr>
              <w:t>17.071.00</w:t>
            </w:r>
          </w:p>
        </w:tc>
        <w:tc>
          <w:tcPr>
            <w:tcW w:w="1134" w:type="dxa"/>
            <w:tcBorders>
              <w:top w:val="single" w:sz="4" w:space="0" w:color="auto"/>
              <w:left w:val="single" w:sz="4" w:space="0" w:color="auto"/>
              <w:right w:val="single" w:sz="4" w:space="0" w:color="000000"/>
            </w:tcBorders>
            <w:shd w:val="clear" w:color="auto" w:fill="auto"/>
          </w:tcPr>
          <w:p w14:paraId="55F4C012" w14:textId="77777777" w:rsidR="00995FF7" w:rsidRPr="00A0408F" w:rsidRDefault="00995FF7" w:rsidP="00F54F91">
            <w:pPr>
              <w:jc w:val="center"/>
              <w:rPr>
                <w:color w:val="040404"/>
              </w:rPr>
            </w:pPr>
            <w:r w:rsidRPr="00A0408F">
              <w:rPr>
                <w:color w:val="040404"/>
              </w:rPr>
              <w:t>1515.19.00</w:t>
            </w:r>
          </w:p>
        </w:tc>
        <w:tc>
          <w:tcPr>
            <w:tcW w:w="3827" w:type="dxa"/>
            <w:tcBorders>
              <w:top w:val="single" w:sz="4" w:space="0" w:color="auto"/>
              <w:left w:val="single" w:sz="4" w:space="0" w:color="auto"/>
              <w:right w:val="single" w:sz="4" w:space="0" w:color="000000"/>
            </w:tcBorders>
            <w:shd w:val="clear" w:color="auto" w:fill="auto"/>
          </w:tcPr>
          <w:p w14:paraId="29795898" w14:textId="77777777" w:rsidR="00995FF7" w:rsidRPr="00A0408F" w:rsidRDefault="00995FF7" w:rsidP="00F54F91">
            <w:pPr>
              <w:jc w:val="both"/>
              <w:rPr>
                <w:color w:val="040404"/>
              </w:rPr>
            </w:pPr>
            <w:r w:rsidRPr="00A0408F">
              <w:rPr>
                <w:color w:val="040404"/>
              </w:rPr>
              <w:t>Óleo de linhaça refinado,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2F4881D5"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BA98E37"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C1928D" w14:textId="77777777" w:rsidR="00995FF7" w:rsidRPr="00A0408F" w:rsidRDefault="00995FF7" w:rsidP="00F54F91">
            <w:pPr>
              <w:jc w:val="center"/>
              <w:rPr>
                <w:color w:val="040404"/>
              </w:rPr>
            </w:pPr>
            <w:r w:rsidRPr="00A0408F">
              <w:rPr>
                <w:color w:val="040404"/>
              </w:rPr>
              <w:t>45</w:t>
            </w:r>
          </w:p>
        </w:tc>
      </w:tr>
      <w:tr w:rsidR="00995FF7" w:rsidRPr="007B43F0" w14:paraId="6AA07D47" w14:textId="77777777" w:rsidTr="000069F6">
        <w:trPr>
          <w:cantSplit/>
          <w:tblHeader/>
          <w:jc w:val="center"/>
        </w:trPr>
        <w:tc>
          <w:tcPr>
            <w:tcW w:w="737" w:type="dxa"/>
            <w:tcBorders>
              <w:right w:val="single" w:sz="4" w:space="0" w:color="auto"/>
            </w:tcBorders>
          </w:tcPr>
          <w:p w14:paraId="7AC9808E" w14:textId="17820136" w:rsidR="00995FF7" w:rsidRPr="003439C6" w:rsidRDefault="00995FF7" w:rsidP="00F54F91">
            <w:pPr>
              <w:jc w:val="center"/>
            </w:pPr>
            <w:r w:rsidRPr="00CC6DF5">
              <w:t>(</w:t>
            </w:r>
            <w:hyperlink r:id="rId239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F55BDE6" w14:textId="77777777" w:rsidR="00995FF7" w:rsidRPr="00A0408F" w:rsidRDefault="00995FF7" w:rsidP="00F54F91">
            <w:pPr>
              <w:jc w:val="center"/>
              <w:rPr>
                <w:color w:val="040404"/>
              </w:rPr>
            </w:pPr>
            <w:bookmarkStart w:id="2001" w:name="parte2it17_072"/>
            <w:r w:rsidRPr="00A0408F">
              <w:rPr>
                <w:color w:val="040404"/>
              </w:rPr>
              <w:t>72.0</w:t>
            </w:r>
            <w:bookmarkEnd w:id="2001"/>
          </w:p>
        </w:tc>
        <w:tc>
          <w:tcPr>
            <w:tcW w:w="1134" w:type="dxa"/>
            <w:tcBorders>
              <w:top w:val="single" w:sz="4" w:space="0" w:color="auto"/>
              <w:left w:val="single" w:sz="4" w:space="0" w:color="auto"/>
              <w:right w:val="single" w:sz="4" w:space="0" w:color="000000"/>
            </w:tcBorders>
            <w:shd w:val="clear" w:color="auto" w:fill="auto"/>
          </w:tcPr>
          <w:p w14:paraId="3762F334" w14:textId="77777777" w:rsidR="00995FF7" w:rsidRPr="00A0408F" w:rsidRDefault="00995FF7" w:rsidP="00F54F91">
            <w:pPr>
              <w:jc w:val="center"/>
              <w:rPr>
                <w:color w:val="040404"/>
              </w:rPr>
            </w:pPr>
            <w:r w:rsidRPr="00A0408F">
              <w:rPr>
                <w:color w:val="040404"/>
              </w:rPr>
              <w:t>17.072.00</w:t>
            </w:r>
          </w:p>
        </w:tc>
        <w:tc>
          <w:tcPr>
            <w:tcW w:w="1134" w:type="dxa"/>
            <w:tcBorders>
              <w:top w:val="single" w:sz="4" w:space="0" w:color="auto"/>
              <w:left w:val="single" w:sz="4" w:space="0" w:color="auto"/>
              <w:right w:val="single" w:sz="4" w:space="0" w:color="000000"/>
            </w:tcBorders>
            <w:shd w:val="clear" w:color="auto" w:fill="auto"/>
          </w:tcPr>
          <w:p w14:paraId="6A18D2C7" w14:textId="77777777" w:rsidR="00995FF7" w:rsidRPr="00A0408F" w:rsidRDefault="00995FF7" w:rsidP="00F54F91">
            <w:pPr>
              <w:jc w:val="center"/>
              <w:rPr>
                <w:color w:val="040404"/>
              </w:rPr>
            </w:pPr>
            <w:r w:rsidRPr="00A0408F">
              <w:rPr>
                <w:color w:val="040404"/>
              </w:rPr>
              <w:t>1515.29.10</w:t>
            </w:r>
          </w:p>
        </w:tc>
        <w:tc>
          <w:tcPr>
            <w:tcW w:w="3827" w:type="dxa"/>
            <w:tcBorders>
              <w:top w:val="single" w:sz="4" w:space="0" w:color="auto"/>
              <w:left w:val="single" w:sz="4" w:space="0" w:color="auto"/>
              <w:right w:val="single" w:sz="4" w:space="0" w:color="000000"/>
            </w:tcBorders>
            <w:shd w:val="clear" w:color="auto" w:fill="auto"/>
          </w:tcPr>
          <w:p w14:paraId="555B01AC" w14:textId="77777777" w:rsidR="00995FF7" w:rsidRPr="00A0408F" w:rsidRDefault="00995FF7" w:rsidP="00F54F91">
            <w:pPr>
              <w:jc w:val="both"/>
              <w:rPr>
                <w:color w:val="040404"/>
              </w:rPr>
            </w:pPr>
            <w:r w:rsidRPr="00A0408F">
              <w:rPr>
                <w:color w:val="040404"/>
              </w:rPr>
              <w:t>Óleo de milho refinado,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1F5BF41C"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5B09ABC"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32CD97F" w14:textId="77777777" w:rsidR="00995FF7" w:rsidRPr="00A0408F" w:rsidRDefault="00995FF7" w:rsidP="00F54F91">
            <w:pPr>
              <w:jc w:val="center"/>
              <w:rPr>
                <w:color w:val="040404"/>
              </w:rPr>
            </w:pPr>
            <w:r w:rsidRPr="00A0408F">
              <w:rPr>
                <w:color w:val="040404"/>
              </w:rPr>
              <w:t>25</w:t>
            </w:r>
          </w:p>
        </w:tc>
      </w:tr>
      <w:tr w:rsidR="00995FF7" w:rsidRPr="007B43F0" w14:paraId="5E8FB8FA" w14:textId="77777777" w:rsidTr="000069F6">
        <w:trPr>
          <w:cantSplit/>
          <w:tblHeader/>
          <w:jc w:val="center"/>
        </w:trPr>
        <w:tc>
          <w:tcPr>
            <w:tcW w:w="737" w:type="dxa"/>
            <w:tcBorders>
              <w:right w:val="single" w:sz="4" w:space="0" w:color="auto"/>
            </w:tcBorders>
          </w:tcPr>
          <w:p w14:paraId="29F30A14" w14:textId="3695B222" w:rsidR="00995FF7" w:rsidRPr="003439C6" w:rsidRDefault="00995FF7" w:rsidP="00F54F91">
            <w:pPr>
              <w:jc w:val="center"/>
            </w:pPr>
            <w:r w:rsidRPr="00CC6DF5">
              <w:t>(</w:t>
            </w:r>
            <w:hyperlink r:id="rId239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BD6605A" w14:textId="77777777" w:rsidR="00995FF7" w:rsidRPr="00A0408F" w:rsidRDefault="00995FF7" w:rsidP="00F54F91">
            <w:pPr>
              <w:jc w:val="center"/>
              <w:rPr>
                <w:color w:val="040404"/>
              </w:rPr>
            </w:pPr>
            <w:bookmarkStart w:id="2002" w:name="parte2it17_073"/>
            <w:r w:rsidRPr="00A0408F">
              <w:rPr>
                <w:color w:val="040404"/>
              </w:rPr>
              <w:t>73.0</w:t>
            </w:r>
            <w:bookmarkEnd w:id="2002"/>
          </w:p>
        </w:tc>
        <w:tc>
          <w:tcPr>
            <w:tcW w:w="1134" w:type="dxa"/>
            <w:tcBorders>
              <w:top w:val="single" w:sz="4" w:space="0" w:color="auto"/>
              <w:left w:val="single" w:sz="4" w:space="0" w:color="auto"/>
              <w:right w:val="single" w:sz="4" w:space="0" w:color="000000"/>
            </w:tcBorders>
            <w:shd w:val="clear" w:color="auto" w:fill="auto"/>
          </w:tcPr>
          <w:p w14:paraId="1A3B5AA7" w14:textId="77777777" w:rsidR="00995FF7" w:rsidRPr="00A0408F" w:rsidRDefault="00995FF7" w:rsidP="00F54F91">
            <w:pPr>
              <w:jc w:val="center"/>
              <w:rPr>
                <w:color w:val="040404"/>
              </w:rPr>
            </w:pPr>
            <w:r w:rsidRPr="00A0408F">
              <w:rPr>
                <w:color w:val="040404"/>
              </w:rPr>
              <w:t>17.073.00</w:t>
            </w:r>
          </w:p>
        </w:tc>
        <w:tc>
          <w:tcPr>
            <w:tcW w:w="1134" w:type="dxa"/>
            <w:tcBorders>
              <w:top w:val="single" w:sz="4" w:space="0" w:color="auto"/>
              <w:left w:val="single" w:sz="4" w:space="0" w:color="auto"/>
              <w:right w:val="single" w:sz="4" w:space="0" w:color="000000"/>
            </w:tcBorders>
            <w:shd w:val="clear" w:color="auto" w:fill="auto"/>
          </w:tcPr>
          <w:p w14:paraId="7211792E" w14:textId="77777777" w:rsidR="00995FF7" w:rsidRPr="00A0408F" w:rsidRDefault="00995FF7" w:rsidP="00F54F91">
            <w:pPr>
              <w:jc w:val="center"/>
              <w:rPr>
                <w:color w:val="040404"/>
              </w:rPr>
            </w:pPr>
            <w:r w:rsidRPr="00A0408F">
              <w:rPr>
                <w:color w:val="040404"/>
              </w:rPr>
              <w:t>1512.29.90</w:t>
            </w:r>
          </w:p>
        </w:tc>
        <w:tc>
          <w:tcPr>
            <w:tcW w:w="3827" w:type="dxa"/>
            <w:tcBorders>
              <w:top w:val="single" w:sz="4" w:space="0" w:color="auto"/>
              <w:left w:val="single" w:sz="4" w:space="0" w:color="auto"/>
              <w:right w:val="single" w:sz="4" w:space="0" w:color="000000"/>
            </w:tcBorders>
            <w:shd w:val="clear" w:color="auto" w:fill="auto"/>
          </w:tcPr>
          <w:p w14:paraId="2362C29D" w14:textId="77777777" w:rsidR="00995FF7" w:rsidRPr="00A0408F" w:rsidRDefault="00995FF7" w:rsidP="00F54F91">
            <w:pPr>
              <w:jc w:val="both"/>
              <w:rPr>
                <w:color w:val="040404"/>
              </w:rPr>
            </w:pPr>
            <w:r w:rsidRPr="00A0408F">
              <w:rPr>
                <w:color w:val="040404"/>
              </w:rPr>
              <w:t>Outros óleos refinados, em recipientes com capacidade inferior ou igual a 5 litros, exceto as embalagens individuais de conteúdo inferior ou igual a 15 mililitros</w:t>
            </w:r>
          </w:p>
        </w:tc>
        <w:tc>
          <w:tcPr>
            <w:tcW w:w="1418" w:type="dxa"/>
            <w:tcBorders>
              <w:top w:val="single" w:sz="4" w:space="0" w:color="auto"/>
              <w:left w:val="single" w:sz="4" w:space="0" w:color="auto"/>
              <w:right w:val="single" w:sz="4" w:space="0" w:color="000000"/>
            </w:tcBorders>
            <w:shd w:val="clear" w:color="auto" w:fill="auto"/>
          </w:tcPr>
          <w:p w14:paraId="1ED0BFE7"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95EC39B"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382DE1C" w14:textId="77777777" w:rsidR="00995FF7" w:rsidRPr="00A0408F" w:rsidRDefault="00995FF7" w:rsidP="00F54F91">
            <w:pPr>
              <w:jc w:val="center"/>
              <w:rPr>
                <w:color w:val="040404"/>
              </w:rPr>
            </w:pPr>
            <w:r w:rsidRPr="00A0408F">
              <w:rPr>
                <w:color w:val="040404"/>
              </w:rPr>
              <w:t>45</w:t>
            </w:r>
          </w:p>
        </w:tc>
      </w:tr>
      <w:tr w:rsidR="00995FF7" w:rsidRPr="007B43F0" w14:paraId="77999C6C" w14:textId="77777777" w:rsidTr="000069F6">
        <w:trPr>
          <w:cantSplit/>
          <w:tblHeader/>
          <w:jc w:val="center"/>
        </w:trPr>
        <w:tc>
          <w:tcPr>
            <w:tcW w:w="737" w:type="dxa"/>
            <w:tcBorders>
              <w:right w:val="single" w:sz="4" w:space="0" w:color="auto"/>
            </w:tcBorders>
          </w:tcPr>
          <w:p w14:paraId="4AB842BC" w14:textId="472A6479" w:rsidR="00995FF7" w:rsidRPr="003439C6" w:rsidRDefault="00995FF7" w:rsidP="00F54F91">
            <w:pPr>
              <w:jc w:val="center"/>
            </w:pPr>
            <w:r w:rsidRPr="00CC6DF5">
              <w:t>(</w:t>
            </w:r>
            <w:hyperlink r:id="rId2396"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9E50010" w14:textId="77777777" w:rsidR="00995FF7" w:rsidRPr="00A0408F" w:rsidRDefault="00995FF7" w:rsidP="00F54F91">
            <w:pPr>
              <w:jc w:val="center"/>
              <w:rPr>
                <w:color w:val="040404"/>
              </w:rPr>
            </w:pPr>
            <w:bookmarkStart w:id="2003" w:name="parte2it17_074"/>
            <w:r w:rsidRPr="00A0408F">
              <w:rPr>
                <w:color w:val="040404"/>
              </w:rPr>
              <w:t>74.0</w:t>
            </w:r>
            <w:bookmarkEnd w:id="2003"/>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1403085" w14:textId="77777777" w:rsidR="00995FF7" w:rsidRPr="00A0408F" w:rsidRDefault="00995FF7" w:rsidP="00F54F91">
            <w:pPr>
              <w:jc w:val="center"/>
              <w:rPr>
                <w:color w:val="040404"/>
              </w:rPr>
            </w:pPr>
            <w:r w:rsidRPr="00A0408F">
              <w:rPr>
                <w:color w:val="040404"/>
              </w:rPr>
              <w:t>17.074.00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6921577" w14:textId="77777777" w:rsidR="00995FF7" w:rsidRPr="00A0408F" w:rsidRDefault="00995FF7" w:rsidP="00F54F91">
            <w:pPr>
              <w:jc w:val="center"/>
              <w:rPr>
                <w:color w:val="040404"/>
              </w:rPr>
            </w:pPr>
            <w:r w:rsidRPr="00A0408F">
              <w:rPr>
                <w:color w:val="040404"/>
              </w:rPr>
              <w:t>1517.90.10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D4E4414" w14:textId="77777777" w:rsidR="00995FF7" w:rsidRPr="00A0408F" w:rsidRDefault="00995FF7" w:rsidP="00F54F91">
            <w:pPr>
              <w:jc w:val="both"/>
              <w:rPr>
                <w:color w:val="040404"/>
              </w:rPr>
            </w:pPr>
            <w:r w:rsidRPr="00A0408F">
              <w:rPr>
                <w:color w:val="040404"/>
              </w:rPr>
              <w:t>Misturas de óleos refinados, para consumo humano, em recipientes com capacidade inferior ou igual a 5 litros, exceto as embalagens individuais de conteúdo inferior ou igual a 15 mililitros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E96B468"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693C2B0"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DA0A9A9" w14:textId="77777777" w:rsidR="00995FF7" w:rsidRPr="00A0408F" w:rsidRDefault="00995FF7" w:rsidP="00F54F91">
            <w:pPr>
              <w:jc w:val="center"/>
              <w:rPr>
                <w:color w:val="040404"/>
              </w:rPr>
            </w:pPr>
            <w:r w:rsidRPr="00A0408F">
              <w:rPr>
                <w:color w:val="040404"/>
              </w:rPr>
              <w:t>35</w:t>
            </w:r>
          </w:p>
        </w:tc>
      </w:tr>
      <w:tr w:rsidR="00995FF7" w:rsidRPr="007B43F0" w14:paraId="3D11E696" w14:textId="77777777" w:rsidTr="000069F6">
        <w:trPr>
          <w:cantSplit/>
          <w:tblHeader/>
          <w:jc w:val="center"/>
        </w:trPr>
        <w:tc>
          <w:tcPr>
            <w:tcW w:w="737" w:type="dxa"/>
            <w:tcBorders>
              <w:right w:val="single" w:sz="4" w:space="0" w:color="auto"/>
            </w:tcBorders>
          </w:tcPr>
          <w:p w14:paraId="5B12C7E1" w14:textId="59603909" w:rsidR="00995FF7" w:rsidRPr="003439C6" w:rsidRDefault="00995FF7" w:rsidP="00F54F91">
            <w:pPr>
              <w:jc w:val="center"/>
            </w:pPr>
            <w:r w:rsidRPr="00CC6DF5">
              <w:t>(</w:t>
            </w:r>
            <w:hyperlink r:id="rId2397"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A8AEB43" w14:textId="77777777" w:rsidR="00995FF7" w:rsidRPr="00A0408F" w:rsidRDefault="00995FF7" w:rsidP="00F54F91">
            <w:pPr>
              <w:jc w:val="center"/>
              <w:rPr>
                <w:color w:val="040404"/>
              </w:rPr>
            </w:pPr>
            <w:bookmarkStart w:id="2004" w:name="parte2it17_075"/>
            <w:r w:rsidRPr="00A0408F">
              <w:rPr>
                <w:color w:val="040404"/>
              </w:rPr>
              <w:t>75.0</w:t>
            </w:r>
            <w:bookmarkEnd w:id="200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E705217" w14:textId="77777777" w:rsidR="00995FF7" w:rsidRPr="00A0408F" w:rsidRDefault="00995FF7" w:rsidP="00F54F91">
            <w:pPr>
              <w:jc w:val="center"/>
              <w:rPr>
                <w:color w:val="040404"/>
              </w:rPr>
            </w:pPr>
            <w:r w:rsidRPr="00A0408F">
              <w:rPr>
                <w:color w:val="040404"/>
              </w:rPr>
              <w:t>17.075.00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60A13CB" w14:textId="77777777" w:rsidR="00995FF7" w:rsidRPr="00A0408F" w:rsidRDefault="00995FF7" w:rsidP="00F54F91">
            <w:pPr>
              <w:jc w:val="center"/>
              <w:rPr>
                <w:color w:val="040404"/>
              </w:rPr>
            </w:pPr>
            <w:r w:rsidRPr="00A0408F">
              <w:rPr>
                <w:color w:val="040404"/>
              </w:rPr>
              <w:t>1511</w:t>
            </w:r>
            <w:r w:rsidRPr="00A0408F">
              <w:rPr>
                <w:color w:val="040404"/>
              </w:rPr>
              <w:br/>
              <w:t>1513</w:t>
            </w:r>
            <w:r w:rsidRPr="00A0408F">
              <w:rPr>
                <w:color w:val="040404"/>
              </w:rPr>
              <w:br/>
              <w:t>1514</w:t>
            </w:r>
            <w:r w:rsidRPr="00A0408F">
              <w:rPr>
                <w:color w:val="040404"/>
              </w:rPr>
              <w:br/>
              <w:t>1515</w:t>
            </w:r>
            <w:r w:rsidRPr="00A0408F">
              <w:rPr>
                <w:color w:val="040404"/>
              </w:rPr>
              <w:br/>
              <w:t>1516</w:t>
            </w:r>
            <w:r w:rsidRPr="00A0408F">
              <w:rPr>
                <w:color w:val="040404"/>
              </w:rPr>
              <w:br/>
              <w:t>1518</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BA651F9" w14:textId="77777777" w:rsidR="00995FF7" w:rsidRPr="00A0408F" w:rsidRDefault="00995FF7" w:rsidP="00F54F91">
            <w:pPr>
              <w:jc w:val="both"/>
              <w:rPr>
                <w:color w:val="040404"/>
              </w:rPr>
            </w:pPr>
            <w:r w:rsidRPr="00A0408F">
              <w:rPr>
                <w:color w:val="040404"/>
              </w:rPr>
              <w:t>Outros óleos vegetais comestíveis não especificados anteriormente</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6A3A7C8" w14:textId="77777777" w:rsidR="00995FF7" w:rsidRPr="00A0408F" w:rsidRDefault="00995FF7"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F6873E8"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2533535D" w14:textId="77777777" w:rsidR="00995FF7" w:rsidRPr="00A0408F" w:rsidRDefault="00995FF7" w:rsidP="00F54F91">
            <w:pPr>
              <w:jc w:val="center"/>
              <w:rPr>
                <w:color w:val="040404"/>
              </w:rPr>
            </w:pPr>
            <w:r w:rsidRPr="00A0408F">
              <w:rPr>
                <w:color w:val="040404"/>
              </w:rPr>
              <w:t>21</w:t>
            </w:r>
          </w:p>
        </w:tc>
      </w:tr>
      <w:tr w:rsidR="00995FF7" w:rsidRPr="007B43F0" w14:paraId="140DCE29" w14:textId="77777777" w:rsidTr="000069F6">
        <w:trPr>
          <w:cantSplit/>
          <w:tblHeader/>
          <w:jc w:val="center"/>
        </w:trPr>
        <w:tc>
          <w:tcPr>
            <w:tcW w:w="737" w:type="dxa"/>
            <w:tcBorders>
              <w:right w:val="single" w:sz="4" w:space="0" w:color="auto"/>
            </w:tcBorders>
          </w:tcPr>
          <w:p w14:paraId="72C7CD20" w14:textId="4A0B3938" w:rsidR="00995FF7" w:rsidRPr="003439C6" w:rsidRDefault="00995FF7" w:rsidP="00F54F91">
            <w:pPr>
              <w:jc w:val="center"/>
            </w:pPr>
            <w:r w:rsidRPr="00CC6DF5">
              <w:t>(</w:t>
            </w:r>
            <w:hyperlink r:id="rId2398" w:anchor="nota4641" w:history="1">
              <w:r w:rsidRPr="002F2859">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6152D26" w14:textId="77777777" w:rsidR="00995FF7" w:rsidRPr="00A0408F" w:rsidRDefault="00995FF7" w:rsidP="00F54F91">
            <w:pPr>
              <w:jc w:val="center"/>
              <w:rPr>
                <w:color w:val="040404"/>
              </w:rPr>
            </w:pPr>
            <w:bookmarkStart w:id="2005" w:name="parte2it17_076"/>
            <w:r w:rsidRPr="00A0408F">
              <w:rPr>
                <w:color w:val="040404"/>
              </w:rPr>
              <w:t>76.0</w:t>
            </w:r>
            <w:bookmarkEnd w:id="2005"/>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571F3A2" w14:textId="77777777" w:rsidR="00995FF7" w:rsidRPr="00A0408F" w:rsidRDefault="00995FF7" w:rsidP="00F54F91">
            <w:pPr>
              <w:jc w:val="center"/>
              <w:rPr>
                <w:color w:val="040404"/>
              </w:rPr>
            </w:pPr>
            <w:r w:rsidRPr="00A0408F">
              <w:rPr>
                <w:color w:val="040404"/>
              </w:rPr>
              <w:t>17.076.00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F9C45D3" w14:textId="77777777" w:rsidR="00995FF7" w:rsidRPr="00A0408F" w:rsidRDefault="00995FF7" w:rsidP="00F54F91">
            <w:pPr>
              <w:jc w:val="center"/>
              <w:rPr>
                <w:color w:val="040404"/>
              </w:rPr>
            </w:pPr>
            <w:r w:rsidRPr="00A0408F">
              <w:rPr>
                <w:color w:val="040404"/>
              </w:rPr>
              <w:t>1601.00.00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92F7D6D" w14:textId="77777777" w:rsidR="00995FF7" w:rsidRPr="00A0408F" w:rsidRDefault="00995FF7" w:rsidP="00F54F91">
            <w:pPr>
              <w:jc w:val="both"/>
              <w:rPr>
                <w:color w:val="040404"/>
              </w:rPr>
            </w:pPr>
            <w:r w:rsidRPr="00A0408F">
              <w:rPr>
                <w:color w:val="040404"/>
              </w:rPr>
              <w:t>Enchidos (embutidos) e produtos semelhantes, de carne, miudezas ou sangue; exceto salsicha, linguiça e mortadela</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DEBAD44" w14:textId="77777777" w:rsidR="00995FF7" w:rsidRPr="00A0408F" w:rsidRDefault="00995FF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562EE69" w14:textId="77777777" w:rsidR="00995FF7" w:rsidRPr="00A0408F" w:rsidRDefault="00995FF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F60EA6B" w14:textId="77777777" w:rsidR="00995FF7" w:rsidRPr="00A0408F" w:rsidRDefault="00995FF7" w:rsidP="00F54F91">
            <w:pPr>
              <w:jc w:val="center"/>
              <w:rPr>
                <w:color w:val="040404"/>
              </w:rPr>
            </w:pPr>
            <w:r w:rsidRPr="00A0408F">
              <w:rPr>
                <w:color w:val="040404"/>
              </w:rPr>
              <w:t>35</w:t>
            </w:r>
          </w:p>
        </w:tc>
      </w:tr>
      <w:tr w:rsidR="00CE4422" w:rsidRPr="007B43F0" w14:paraId="332646F5" w14:textId="77777777" w:rsidTr="000069F6">
        <w:trPr>
          <w:cantSplit/>
          <w:tblHeader/>
          <w:jc w:val="center"/>
        </w:trPr>
        <w:tc>
          <w:tcPr>
            <w:tcW w:w="737" w:type="dxa"/>
            <w:tcBorders>
              <w:right w:val="single" w:sz="4" w:space="0" w:color="auto"/>
            </w:tcBorders>
          </w:tcPr>
          <w:p w14:paraId="17E44163" w14:textId="0EE0C159" w:rsidR="00CE4422" w:rsidRPr="003439C6" w:rsidRDefault="00CE4422" w:rsidP="00F54F91">
            <w:pPr>
              <w:jc w:val="center"/>
            </w:pPr>
            <w:r w:rsidRPr="00CC6DF5">
              <w:t>(</w:t>
            </w:r>
            <w:hyperlink r:id="rId239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AAD246B" w14:textId="77777777" w:rsidR="00CE4422" w:rsidRPr="00A0408F" w:rsidRDefault="00CE4422" w:rsidP="00F54F91">
            <w:pPr>
              <w:jc w:val="center"/>
              <w:rPr>
                <w:color w:val="040404"/>
              </w:rPr>
            </w:pPr>
            <w:bookmarkStart w:id="2006" w:name="parte2it17_077"/>
            <w:r w:rsidRPr="00A0408F">
              <w:rPr>
                <w:color w:val="040404"/>
              </w:rPr>
              <w:t>77.0</w:t>
            </w:r>
            <w:bookmarkEnd w:id="2006"/>
          </w:p>
        </w:tc>
        <w:tc>
          <w:tcPr>
            <w:tcW w:w="1134" w:type="dxa"/>
            <w:tcBorders>
              <w:top w:val="single" w:sz="4" w:space="0" w:color="auto"/>
              <w:left w:val="single" w:sz="4" w:space="0" w:color="auto"/>
              <w:right w:val="single" w:sz="4" w:space="0" w:color="000000"/>
            </w:tcBorders>
            <w:shd w:val="clear" w:color="auto" w:fill="auto"/>
          </w:tcPr>
          <w:p w14:paraId="4F5AF237" w14:textId="77777777" w:rsidR="00CE4422" w:rsidRPr="00A0408F" w:rsidRDefault="00CE4422" w:rsidP="00F54F91">
            <w:pPr>
              <w:jc w:val="center"/>
              <w:rPr>
                <w:color w:val="040404"/>
              </w:rPr>
            </w:pPr>
            <w:r w:rsidRPr="00A0408F">
              <w:rPr>
                <w:color w:val="040404"/>
              </w:rPr>
              <w:t>17.077.00</w:t>
            </w:r>
          </w:p>
        </w:tc>
        <w:tc>
          <w:tcPr>
            <w:tcW w:w="1134" w:type="dxa"/>
            <w:tcBorders>
              <w:top w:val="single" w:sz="4" w:space="0" w:color="auto"/>
              <w:left w:val="single" w:sz="4" w:space="0" w:color="auto"/>
              <w:right w:val="single" w:sz="4" w:space="0" w:color="000000"/>
            </w:tcBorders>
            <w:shd w:val="clear" w:color="auto" w:fill="auto"/>
          </w:tcPr>
          <w:p w14:paraId="6F0AFD8C" w14:textId="77777777" w:rsidR="00CE4422" w:rsidRPr="00A0408F" w:rsidRDefault="00CE4422" w:rsidP="00F54F91">
            <w:pPr>
              <w:jc w:val="center"/>
              <w:rPr>
                <w:color w:val="040404"/>
              </w:rPr>
            </w:pPr>
            <w:r w:rsidRPr="00A0408F">
              <w:rPr>
                <w:color w:val="040404"/>
              </w:rPr>
              <w:t>1601.00.00</w:t>
            </w:r>
          </w:p>
        </w:tc>
        <w:tc>
          <w:tcPr>
            <w:tcW w:w="3827" w:type="dxa"/>
            <w:tcBorders>
              <w:top w:val="single" w:sz="4" w:space="0" w:color="auto"/>
              <w:left w:val="single" w:sz="4" w:space="0" w:color="auto"/>
              <w:right w:val="single" w:sz="4" w:space="0" w:color="000000"/>
            </w:tcBorders>
            <w:shd w:val="clear" w:color="auto" w:fill="auto"/>
          </w:tcPr>
          <w:p w14:paraId="13ADCE56" w14:textId="77777777" w:rsidR="00CE4422" w:rsidRPr="00A0408F" w:rsidRDefault="00CE4422" w:rsidP="00F54F91">
            <w:pPr>
              <w:jc w:val="both"/>
              <w:rPr>
                <w:color w:val="040404"/>
              </w:rPr>
            </w:pPr>
            <w:r w:rsidRPr="00A0408F">
              <w:rPr>
                <w:color w:val="040404"/>
              </w:rPr>
              <w:t>Salsicha e linguiça, exceto a descrita no CEST 17.077.01</w:t>
            </w:r>
          </w:p>
        </w:tc>
        <w:tc>
          <w:tcPr>
            <w:tcW w:w="1418" w:type="dxa"/>
            <w:tcBorders>
              <w:top w:val="single" w:sz="4" w:space="0" w:color="auto"/>
              <w:left w:val="single" w:sz="4" w:space="0" w:color="auto"/>
              <w:right w:val="single" w:sz="4" w:space="0" w:color="000000"/>
            </w:tcBorders>
            <w:shd w:val="clear" w:color="auto" w:fill="auto"/>
          </w:tcPr>
          <w:p w14:paraId="0DD17111"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6EB5904"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DC2BEFF" w14:textId="77777777" w:rsidR="00CE4422" w:rsidRPr="00A0408F" w:rsidRDefault="00CE4422" w:rsidP="00F54F91">
            <w:pPr>
              <w:jc w:val="center"/>
              <w:rPr>
                <w:color w:val="040404"/>
              </w:rPr>
            </w:pPr>
            <w:r w:rsidRPr="00A0408F">
              <w:rPr>
                <w:color w:val="040404"/>
              </w:rPr>
              <w:t>35</w:t>
            </w:r>
          </w:p>
        </w:tc>
      </w:tr>
      <w:tr w:rsidR="00CE4422" w:rsidRPr="007B43F0" w14:paraId="49B5FE3B" w14:textId="77777777" w:rsidTr="001C2C38">
        <w:trPr>
          <w:cantSplit/>
          <w:tblHeader/>
          <w:jc w:val="center"/>
        </w:trPr>
        <w:tc>
          <w:tcPr>
            <w:tcW w:w="737" w:type="dxa"/>
            <w:tcBorders>
              <w:right w:val="single" w:sz="4" w:space="0" w:color="auto"/>
            </w:tcBorders>
          </w:tcPr>
          <w:p w14:paraId="5E7CE477" w14:textId="6F4D0974" w:rsidR="00CE4422" w:rsidRPr="003439C6" w:rsidRDefault="00CE4422" w:rsidP="00F54F91">
            <w:pPr>
              <w:jc w:val="center"/>
            </w:pPr>
            <w:r w:rsidRPr="00CC6DF5">
              <w:t>(</w:t>
            </w:r>
            <w:hyperlink r:id="rId2400"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855A3A9" w14:textId="77777777" w:rsidR="00CE4422" w:rsidRPr="00A0408F" w:rsidRDefault="00CE4422" w:rsidP="00F54F91">
            <w:pPr>
              <w:jc w:val="center"/>
              <w:rPr>
                <w:color w:val="040404"/>
              </w:rPr>
            </w:pPr>
            <w:bookmarkStart w:id="2007" w:name="parte2it17_077_1"/>
            <w:r w:rsidRPr="00A0408F">
              <w:rPr>
                <w:color w:val="040404"/>
              </w:rPr>
              <w:t>77.1</w:t>
            </w:r>
            <w:bookmarkEnd w:id="200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87482F5" w14:textId="77777777" w:rsidR="00CE4422" w:rsidRPr="00A0408F" w:rsidRDefault="00CE4422" w:rsidP="00F54F91">
            <w:pPr>
              <w:jc w:val="center"/>
              <w:rPr>
                <w:color w:val="040404"/>
              </w:rPr>
            </w:pPr>
            <w:r w:rsidRPr="00A0408F">
              <w:rPr>
                <w:color w:val="040404"/>
              </w:rPr>
              <w:t>17.077.01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8D0AE84" w14:textId="77777777" w:rsidR="00CE4422" w:rsidRPr="00A0408F" w:rsidRDefault="00CE4422" w:rsidP="00F54F91">
            <w:pPr>
              <w:jc w:val="center"/>
              <w:rPr>
                <w:color w:val="040404"/>
              </w:rPr>
            </w:pPr>
            <w:r w:rsidRPr="00A0408F">
              <w:rPr>
                <w:color w:val="040404"/>
              </w:rPr>
              <w:t>1601.00.00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8C40306" w14:textId="77777777" w:rsidR="00CE4422" w:rsidRPr="00A0408F" w:rsidRDefault="00CE4422" w:rsidP="00F54F91">
            <w:pPr>
              <w:jc w:val="both"/>
              <w:rPr>
                <w:color w:val="040404"/>
              </w:rPr>
            </w:pPr>
            <w:r w:rsidRPr="00A0408F">
              <w:rPr>
                <w:color w:val="040404"/>
              </w:rPr>
              <w:t>Salsicha em lata</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2B4EDCD"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2138540"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1EBAF70" w14:textId="77777777" w:rsidR="00CE4422" w:rsidRPr="00A0408F" w:rsidRDefault="00CE4422" w:rsidP="00F54F91">
            <w:pPr>
              <w:jc w:val="center"/>
              <w:rPr>
                <w:color w:val="040404"/>
              </w:rPr>
            </w:pPr>
            <w:r w:rsidRPr="00A0408F">
              <w:rPr>
                <w:color w:val="040404"/>
              </w:rPr>
              <w:t>35</w:t>
            </w:r>
          </w:p>
        </w:tc>
      </w:tr>
      <w:tr w:rsidR="00CE4422" w:rsidRPr="007B43F0" w14:paraId="01176815" w14:textId="77777777" w:rsidTr="001C2C38">
        <w:trPr>
          <w:cantSplit/>
          <w:tblHeader/>
          <w:jc w:val="center"/>
        </w:trPr>
        <w:tc>
          <w:tcPr>
            <w:tcW w:w="737" w:type="dxa"/>
            <w:tcBorders>
              <w:right w:val="single" w:sz="4" w:space="0" w:color="auto"/>
            </w:tcBorders>
          </w:tcPr>
          <w:p w14:paraId="65E6ED28" w14:textId="6D4D20B4" w:rsidR="00CE4422" w:rsidRPr="003439C6" w:rsidRDefault="00CE4422" w:rsidP="00F54F91">
            <w:pPr>
              <w:jc w:val="center"/>
            </w:pPr>
            <w:r w:rsidRPr="00CC6DF5">
              <w:t>(</w:t>
            </w:r>
            <w:hyperlink r:id="rId240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67251290" w14:textId="77777777" w:rsidR="00CE4422" w:rsidRPr="00A0408F" w:rsidRDefault="00CE4422" w:rsidP="00F54F91">
            <w:pPr>
              <w:jc w:val="center"/>
              <w:rPr>
                <w:color w:val="040404"/>
              </w:rPr>
            </w:pPr>
            <w:bookmarkStart w:id="2008" w:name="parte2it17_078"/>
            <w:r w:rsidRPr="00A0408F">
              <w:rPr>
                <w:color w:val="040404"/>
              </w:rPr>
              <w:t>78.0</w:t>
            </w:r>
            <w:bookmarkEnd w:id="20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4601E5" w14:textId="77777777" w:rsidR="00CE4422" w:rsidRPr="00A0408F" w:rsidRDefault="00CE4422" w:rsidP="00F54F91">
            <w:pPr>
              <w:jc w:val="center"/>
              <w:rPr>
                <w:color w:val="040404"/>
              </w:rPr>
            </w:pPr>
            <w:r w:rsidRPr="00A0408F">
              <w:rPr>
                <w:color w:val="040404"/>
              </w:rPr>
              <w:t>17.078.00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C37107" w14:textId="77777777" w:rsidR="00CE4422" w:rsidRPr="00A0408F" w:rsidRDefault="00CE4422" w:rsidP="00F54F91">
            <w:pPr>
              <w:jc w:val="center"/>
              <w:rPr>
                <w:color w:val="040404"/>
              </w:rPr>
            </w:pPr>
            <w:r w:rsidRPr="00A0408F">
              <w:rPr>
                <w:color w:val="040404"/>
              </w:rPr>
              <w:t>1601.00.00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0D3F448" w14:textId="77777777" w:rsidR="00CE4422" w:rsidRPr="00A0408F" w:rsidRDefault="00CE4422" w:rsidP="00F54F91">
            <w:pPr>
              <w:jc w:val="both"/>
              <w:rPr>
                <w:color w:val="040404"/>
              </w:rPr>
            </w:pPr>
            <w:r w:rsidRPr="00A0408F">
              <w:rPr>
                <w:color w:val="040404"/>
              </w:rPr>
              <w:t>Mortadela</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4F46B8"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258F581"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59CF4F05" w14:textId="77777777" w:rsidR="00CE4422" w:rsidRPr="00A0408F" w:rsidRDefault="00CE4422" w:rsidP="00F54F91">
            <w:pPr>
              <w:jc w:val="center"/>
              <w:rPr>
                <w:color w:val="040404"/>
              </w:rPr>
            </w:pPr>
            <w:r w:rsidRPr="00A0408F">
              <w:rPr>
                <w:color w:val="040404"/>
              </w:rPr>
              <w:t>35</w:t>
            </w:r>
          </w:p>
        </w:tc>
      </w:tr>
      <w:tr w:rsidR="00CE4422" w:rsidRPr="007B43F0" w14:paraId="070930A7" w14:textId="77777777" w:rsidTr="001C2C38">
        <w:trPr>
          <w:cantSplit/>
          <w:tblHeader/>
          <w:jc w:val="center"/>
        </w:trPr>
        <w:tc>
          <w:tcPr>
            <w:tcW w:w="737" w:type="dxa"/>
            <w:tcBorders>
              <w:right w:val="single" w:sz="4" w:space="0" w:color="auto"/>
            </w:tcBorders>
          </w:tcPr>
          <w:p w14:paraId="7A00AB5E" w14:textId="061898A6" w:rsidR="00CE4422" w:rsidRPr="003439C6" w:rsidRDefault="00CE4422" w:rsidP="00F54F91">
            <w:pPr>
              <w:jc w:val="center"/>
            </w:pPr>
            <w:r w:rsidRPr="00CC6DF5">
              <w:t>(</w:t>
            </w:r>
            <w:hyperlink r:id="rId240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6BB28C5" w14:textId="77777777" w:rsidR="00CE4422" w:rsidRPr="00A0408F" w:rsidRDefault="00CE4422" w:rsidP="00F54F91">
            <w:pPr>
              <w:jc w:val="center"/>
              <w:rPr>
                <w:color w:val="040404"/>
              </w:rPr>
            </w:pPr>
            <w:bookmarkStart w:id="2009" w:name="parte2it17_079"/>
            <w:r w:rsidRPr="00A0408F">
              <w:rPr>
                <w:color w:val="040404"/>
              </w:rPr>
              <w:t>79.0</w:t>
            </w:r>
            <w:bookmarkEnd w:id="2009"/>
          </w:p>
        </w:tc>
        <w:tc>
          <w:tcPr>
            <w:tcW w:w="1134" w:type="dxa"/>
            <w:tcBorders>
              <w:top w:val="single" w:sz="4" w:space="0" w:color="auto"/>
              <w:left w:val="single" w:sz="4" w:space="0" w:color="auto"/>
              <w:right w:val="single" w:sz="4" w:space="0" w:color="000000"/>
            </w:tcBorders>
            <w:shd w:val="clear" w:color="auto" w:fill="auto"/>
          </w:tcPr>
          <w:p w14:paraId="5517B0B5" w14:textId="77777777" w:rsidR="00CE4422" w:rsidRPr="00A0408F" w:rsidRDefault="00CE4422" w:rsidP="00F54F91">
            <w:pPr>
              <w:jc w:val="center"/>
              <w:rPr>
                <w:color w:val="040404"/>
              </w:rPr>
            </w:pPr>
            <w:r w:rsidRPr="00A0408F">
              <w:rPr>
                <w:color w:val="040404"/>
              </w:rPr>
              <w:t>17.079.00</w:t>
            </w:r>
          </w:p>
        </w:tc>
        <w:tc>
          <w:tcPr>
            <w:tcW w:w="1134" w:type="dxa"/>
            <w:tcBorders>
              <w:top w:val="single" w:sz="4" w:space="0" w:color="auto"/>
              <w:left w:val="single" w:sz="4" w:space="0" w:color="auto"/>
              <w:right w:val="single" w:sz="4" w:space="0" w:color="000000"/>
            </w:tcBorders>
            <w:shd w:val="clear" w:color="auto" w:fill="auto"/>
          </w:tcPr>
          <w:p w14:paraId="08E2F0DD" w14:textId="77777777" w:rsidR="00CE4422" w:rsidRPr="00A0408F" w:rsidRDefault="00CE4422" w:rsidP="00F54F91">
            <w:pPr>
              <w:jc w:val="center"/>
              <w:rPr>
                <w:color w:val="040404"/>
              </w:rPr>
            </w:pPr>
            <w:r w:rsidRPr="00A0408F">
              <w:rPr>
                <w:color w:val="040404"/>
              </w:rPr>
              <w:t>1602</w:t>
            </w:r>
          </w:p>
        </w:tc>
        <w:tc>
          <w:tcPr>
            <w:tcW w:w="3827" w:type="dxa"/>
            <w:tcBorders>
              <w:top w:val="single" w:sz="4" w:space="0" w:color="auto"/>
              <w:left w:val="single" w:sz="4" w:space="0" w:color="auto"/>
              <w:right w:val="single" w:sz="4" w:space="0" w:color="000000"/>
            </w:tcBorders>
            <w:shd w:val="clear" w:color="auto" w:fill="auto"/>
          </w:tcPr>
          <w:p w14:paraId="053F115A" w14:textId="77777777" w:rsidR="00CE4422" w:rsidRPr="00A0408F" w:rsidRDefault="00CE4422" w:rsidP="00F54F91">
            <w:pPr>
              <w:jc w:val="both"/>
              <w:rPr>
                <w:color w:val="040404"/>
              </w:rPr>
            </w:pPr>
            <w:r w:rsidRPr="00A0408F">
              <w:rPr>
                <w:color w:val="040404"/>
              </w:rPr>
              <w:t>Outras preparações e conservas de carne, miudezas ou de sangue, exceto as descritas nos CEST 17.079.01, 17.079.02, 17.079.03, 17.079.04, 17.079.05, 17.079.06 e 17.079.07</w:t>
            </w:r>
          </w:p>
        </w:tc>
        <w:tc>
          <w:tcPr>
            <w:tcW w:w="1418" w:type="dxa"/>
            <w:tcBorders>
              <w:top w:val="single" w:sz="4" w:space="0" w:color="auto"/>
              <w:left w:val="single" w:sz="4" w:space="0" w:color="auto"/>
              <w:right w:val="single" w:sz="4" w:space="0" w:color="000000"/>
            </w:tcBorders>
            <w:shd w:val="clear" w:color="auto" w:fill="auto"/>
          </w:tcPr>
          <w:p w14:paraId="5F894C9C"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14CEF3D"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F82C695" w14:textId="77777777" w:rsidR="00CE4422" w:rsidRPr="00A0408F" w:rsidRDefault="00CE4422" w:rsidP="00F54F91">
            <w:pPr>
              <w:jc w:val="center"/>
              <w:rPr>
                <w:color w:val="040404"/>
              </w:rPr>
            </w:pPr>
            <w:r w:rsidRPr="00A0408F">
              <w:rPr>
                <w:color w:val="040404"/>
              </w:rPr>
              <w:t>35</w:t>
            </w:r>
          </w:p>
        </w:tc>
      </w:tr>
      <w:tr w:rsidR="00CE4422" w:rsidRPr="007B43F0" w14:paraId="3075E5FC" w14:textId="77777777" w:rsidTr="000069F6">
        <w:trPr>
          <w:cantSplit/>
          <w:tblHeader/>
          <w:jc w:val="center"/>
        </w:trPr>
        <w:tc>
          <w:tcPr>
            <w:tcW w:w="737" w:type="dxa"/>
            <w:tcBorders>
              <w:right w:val="single" w:sz="4" w:space="0" w:color="auto"/>
            </w:tcBorders>
          </w:tcPr>
          <w:p w14:paraId="069C2727" w14:textId="62FA028B" w:rsidR="00CE4422" w:rsidRPr="003439C6" w:rsidRDefault="00CE4422" w:rsidP="00F54F91">
            <w:pPr>
              <w:jc w:val="center"/>
            </w:pPr>
            <w:r w:rsidRPr="00CC6DF5">
              <w:t>(</w:t>
            </w:r>
            <w:hyperlink r:id="rId240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96A44A" w14:textId="77777777" w:rsidR="00CE4422" w:rsidRPr="00A0408F" w:rsidRDefault="00CE4422" w:rsidP="00F54F91">
            <w:pPr>
              <w:jc w:val="center"/>
              <w:rPr>
                <w:color w:val="040404"/>
              </w:rPr>
            </w:pPr>
            <w:bookmarkStart w:id="2010" w:name="parte2it17_079_1"/>
            <w:r w:rsidRPr="00A0408F">
              <w:rPr>
                <w:color w:val="040404"/>
              </w:rPr>
              <w:t>79.1</w:t>
            </w:r>
            <w:bookmarkEnd w:id="2010"/>
          </w:p>
        </w:tc>
        <w:tc>
          <w:tcPr>
            <w:tcW w:w="1134" w:type="dxa"/>
            <w:tcBorders>
              <w:top w:val="single" w:sz="4" w:space="0" w:color="auto"/>
              <w:left w:val="single" w:sz="4" w:space="0" w:color="auto"/>
              <w:right w:val="single" w:sz="4" w:space="0" w:color="000000"/>
            </w:tcBorders>
            <w:shd w:val="clear" w:color="auto" w:fill="auto"/>
          </w:tcPr>
          <w:p w14:paraId="4129694C" w14:textId="77777777" w:rsidR="00CE4422" w:rsidRPr="00A0408F" w:rsidRDefault="00CE4422" w:rsidP="00F54F91">
            <w:pPr>
              <w:jc w:val="center"/>
              <w:rPr>
                <w:color w:val="040404"/>
              </w:rPr>
            </w:pPr>
            <w:r w:rsidRPr="00A0408F">
              <w:rPr>
                <w:color w:val="040404"/>
              </w:rPr>
              <w:t>17.079.01</w:t>
            </w:r>
          </w:p>
        </w:tc>
        <w:tc>
          <w:tcPr>
            <w:tcW w:w="1134" w:type="dxa"/>
            <w:tcBorders>
              <w:top w:val="single" w:sz="4" w:space="0" w:color="auto"/>
              <w:left w:val="single" w:sz="4" w:space="0" w:color="auto"/>
              <w:right w:val="single" w:sz="4" w:space="0" w:color="000000"/>
            </w:tcBorders>
            <w:shd w:val="clear" w:color="auto" w:fill="auto"/>
          </w:tcPr>
          <w:p w14:paraId="6CB96E36" w14:textId="77777777" w:rsidR="00CE4422" w:rsidRPr="00A0408F" w:rsidRDefault="00CE4422" w:rsidP="00F54F91">
            <w:pPr>
              <w:jc w:val="center"/>
              <w:rPr>
                <w:color w:val="040404"/>
              </w:rPr>
            </w:pPr>
            <w:r w:rsidRPr="00A0408F">
              <w:rPr>
                <w:color w:val="040404"/>
              </w:rPr>
              <w:t>1602.31.00</w:t>
            </w:r>
          </w:p>
        </w:tc>
        <w:tc>
          <w:tcPr>
            <w:tcW w:w="3827" w:type="dxa"/>
            <w:tcBorders>
              <w:top w:val="single" w:sz="4" w:space="0" w:color="auto"/>
              <w:left w:val="single" w:sz="4" w:space="0" w:color="auto"/>
              <w:right w:val="single" w:sz="4" w:space="0" w:color="000000"/>
            </w:tcBorders>
            <w:shd w:val="clear" w:color="auto" w:fill="auto"/>
          </w:tcPr>
          <w:p w14:paraId="20C5F326" w14:textId="77777777" w:rsidR="00CE4422" w:rsidRPr="00A0408F" w:rsidRDefault="00CE4422" w:rsidP="00F54F91">
            <w:pPr>
              <w:jc w:val="both"/>
              <w:rPr>
                <w:color w:val="040404"/>
              </w:rPr>
            </w:pPr>
            <w:r w:rsidRPr="00A0408F">
              <w:rPr>
                <w:color w:val="040404"/>
              </w:rPr>
              <w:t>Outras preparações e conservas de carne, de miudezas ou de sangue, de aves da posição 01.05: de peruas e de perus</w:t>
            </w:r>
          </w:p>
        </w:tc>
        <w:tc>
          <w:tcPr>
            <w:tcW w:w="1418" w:type="dxa"/>
            <w:tcBorders>
              <w:top w:val="single" w:sz="4" w:space="0" w:color="auto"/>
              <w:left w:val="single" w:sz="4" w:space="0" w:color="auto"/>
              <w:right w:val="single" w:sz="4" w:space="0" w:color="000000"/>
            </w:tcBorders>
            <w:shd w:val="clear" w:color="auto" w:fill="auto"/>
          </w:tcPr>
          <w:p w14:paraId="650DB113"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94F0F8D"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9147268" w14:textId="77777777" w:rsidR="00CE4422" w:rsidRPr="00A0408F" w:rsidRDefault="00CE4422" w:rsidP="00F54F91">
            <w:pPr>
              <w:jc w:val="center"/>
              <w:rPr>
                <w:color w:val="040404"/>
              </w:rPr>
            </w:pPr>
            <w:r w:rsidRPr="00A0408F">
              <w:rPr>
                <w:color w:val="040404"/>
              </w:rPr>
              <w:t>35</w:t>
            </w:r>
          </w:p>
        </w:tc>
      </w:tr>
      <w:tr w:rsidR="00CE4422" w:rsidRPr="007B43F0" w14:paraId="2E060CAA" w14:textId="77777777" w:rsidTr="000069F6">
        <w:trPr>
          <w:cantSplit/>
          <w:tblHeader/>
          <w:jc w:val="center"/>
        </w:trPr>
        <w:tc>
          <w:tcPr>
            <w:tcW w:w="737" w:type="dxa"/>
            <w:tcBorders>
              <w:right w:val="single" w:sz="4" w:space="0" w:color="auto"/>
            </w:tcBorders>
          </w:tcPr>
          <w:p w14:paraId="3604C519" w14:textId="43533ED6" w:rsidR="00CE4422" w:rsidRPr="003439C6" w:rsidRDefault="00CE4422" w:rsidP="00F54F91">
            <w:pPr>
              <w:jc w:val="center"/>
            </w:pPr>
            <w:r w:rsidRPr="00CC6DF5">
              <w:t>(</w:t>
            </w:r>
            <w:hyperlink r:id="rId240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00A0DAC" w14:textId="77777777" w:rsidR="00CE4422" w:rsidRPr="00A0408F" w:rsidRDefault="00CE4422" w:rsidP="00F54F91">
            <w:pPr>
              <w:jc w:val="center"/>
              <w:rPr>
                <w:color w:val="040404"/>
              </w:rPr>
            </w:pPr>
            <w:bookmarkStart w:id="2011" w:name="parte2it17_079_2"/>
            <w:r w:rsidRPr="00A0408F">
              <w:rPr>
                <w:color w:val="040404"/>
              </w:rPr>
              <w:t>79.2</w:t>
            </w:r>
            <w:bookmarkEnd w:id="2011"/>
          </w:p>
        </w:tc>
        <w:tc>
          <w:tcPr>
            <w:tcW w:w="1134" w:type="dxa"/>
            <w:tcBorders>
              <w:top w:val="single" w:sz="4" w:space="0" w:color="auto"/>
              <w:left w:val="single" w:sz="4" w:space="0" w:color="auto"/>
              <w:right w:val="single" w:sz="4" w:space="0" w:color="000000"/>
            </w:tcBorders>
            <w:shd w:val="clear" w:color="auto" w:fill="auto"/>
          </w:tcPr>
          <w:p w14:paraId="4CBB6529" w14:textId="77777777" w:rsidR="00CE4422" w:rsidRPr="00A0408F" w:rsidRDefault="00CE4422" w:rsidP="00F54F91">
            <w:pPr>
              <w:jc w:val="center"/>
              <w:rPr>
                <w:color w:val="040404"/>
              </w:rPr>
            </w:pPr>
            <w:r w:rsidRPr="00A0408F">
              <w:rPr>
                <w:color w:val="040404"/>
              </w:rPr>
              <w:t>17.079.02</w:t>
            </w:r>
          </w:p>
        </w:tc>
        <w:tc>
          <w:tcPr>
            <w:tcW w:w="1134" w:type="dxa"/>
            <w:tcBorders>
              <w:top w:val="single" w:sz="4" w:space="0" w:color="auto"/>
              <w:left w:val="single" w:sz="4" w:space="0" w:color="auto"/>
              <w:right w:val="single" w:sz="4" w:space="0" w:color="000000"/>
            </w:tcBorders>
            <w:shd w:val="clear" w:color="auto" w:fill="auto"/>
          </w:tcPr>
          <w:p w14:paraId="4C24C277" w14:textId="77777777" w:rsidR="00CE4422" w:rsidRPr="00A0408F" w:rsidRDefault="00CE4422" w:rsidP="00F54F91">
            <w:pPr>
              <w:jc w:val="center"/>
              <w:rPr>
                <w:color w:val="040404"/>
              </w:rPr>
            </w:pPr>
            <w:r w:rsidRPr="00A0408F">
              <w:rPr>
                <w:color w:val="040404"/>
              </w:rPr>
              <w:t>1602.32.10</w:t>
            </w:r>
          </w:p>
        </w:tc>
        <w:tc>
          <w:tcPr>
            <w:tcW w:w="3827" w:type="dxa"/>
            <w:tcBorders>
              <w:top w:val="single" w:sz="4" w:space="0" w:color="auto"/>
              <w:left w:val="single" w:sz="4" w:space="0" w:color="auto"/>
              <w:right w:val="single" w:sz="4" w:space="0" w:color="000000"/>
            </w:tcBorders>
            <w:shd w:val="clear" w:color="auto" w:fill="auto"/>
          </w:tcPr>
          <w:p w14:paraId="394530A3" w14:textId="77777777" w:rsidR="00CE4422" w:rsidRPr="00A0408F" w:rsidRDefault="00CE4422" w:rsidP="00F54F91">
            <w:pPr>
              <w:jc w:val="both"/>
              <w:rPr>
                <w:color w:val="040404"/>
              </w:rPr>
            </w:pPr>
            <w:r w:rsidRPr="00A0408F">
              <w:rPr>
                <w:color w:val="040404"/>
              </w:rPr>
              <w:t>Outras preparações e conservas de carne, de miudezas ou de sangue, de aves da posição 01.05: de galos e de galinhas, com conteúdo de carne ou de miudezas superior ou igual a 57%, em peso, não cozidas</w:t>
            </w:r>
          </w:p>
        </w:tc>
        <w:tc>
          <w:tcPr>
            <w:tcW w:w="1418" w:type="dxa"/>
            <w:tcBorders>
              <w:top w:val="single" w:sz="4" w:space="0" w:color="auto"/>
              <w:left w:val="single" w:sz="4" w:space="0" w:color="auto"/>
              <w:right w:val="single" w:sz="4" w:space="0" w:color="000000"/>
            </w:tcBorders>
            <w:shd w:val="clear" w:color="auto" w:fill="auto"/>
          </w:tcPr>
          <w:p w14:paraId="2E67BC26"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CA9DCF6"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B8EBD6E" w14:textId="77777777" w:rsidR="00CE4422" w:rsidRPr="00A0408F" w:rsidRDefault="00CE4422" w:rsidP="00F54F91">
            <w:pPr>
              <w:jc w:val="center"/>
              <w:rPr>
                <w:color w:val="040404"/>
              </w:rPr>
            </w:pPr>
            <w:r w:rsidRPr="00A0408F">
              <w:rPr>
                <w:color w:val="040404"/>
              </w:rPr>
              <w:t>35</w:t>
            </w:r>
          </w:p>
        </w:tc>
      </w:tr>
      <w:tr w:rsidR="00CE4422" w:rsidRPr="007B43F0" w14:paraId="2E480EA8" w14:textId="77777777" w:rsidTr="000069F6">
        <w:trPr>
          <w:cantSplit/>
          <w:tblHeader/>
          <w:jc w:val="center"/>
        </w:trPr>
        <w:tc>
          <w:tcPr>
            <w:tcW w:w="737" w:type="dxa"/>
            <w:tcBorders>
              <w:right w:val="single" w:sz="4" w:space="0" w:color="auto"/>
            </w:tcBorders>
          </w:tcPr>
          <w:p w14:paraId="39209838" w14:textId="3AEAD69C" w:rsidR="00CE4422" w:rsidRPr="003439C6" w:rsidRDefault="00CE4422" w:rsidP="00F54F91">
            <w:pPr>
              <w:jc w:val="center"/>
            </w:pPr>
            <w:r w:rsidRPr="00CC6DF5">
              <w:t>(</w:t>
            </w:r>
            <w:hyperlink r:id="rId240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27C7A9B" w14:textId="77777777" w:rsidR="00CE4422" w:rsidRPr="00A0408F" w:rsidRDefault="00CE4422" w:rsidP="00F54F91">
            <w:pPr>
              <w:jc w:val="center"/>
              <w:rPr>
                <w:color w:val="040404"/>
              </w:rPr>
            </w:pPr>
            <w:bookmarkStart w:id="2012" w:name="parte2it17_079_3"/>
            <w:r w:rsidRPr="00A0408F">
              <w:rPr>
                <w:color w:val="040404"/>
              </w:rPr>
              <w:t>79.3</w:t>
            </w:r>
            <w:bookmarkEnd w:id="2012"/>
          </w:p>
        </w:tc>
        <w:tc>
          <w:tcPr>
            <w:tcW w:w="1134" w:type="dxa"/>
            <w:tcBorders>
              <w:top w:val="single" w:sz="4" w:space="0" w:color="auto"/>
              <w:left w:val="single" w:sz="4" w:space="0" w:color="auto"/>
              <w:right w:val="single" w:sz="4" w:space="0" w:color="000000"/>
            </w:tcBorders>
            <w:shd w:val="clear" w:color="auto" w:fill="auto"/>
          </w:tcPr>
          <w:p w14:paraId="6C78531D" w14:textId="77777777" w:rsidR="00CE4422" w:rsidRPr="00A0408F" w:rsidRDefault="00CE4422" w:rsidP="00F54F91">
            <w:pPr>
              <w:jc w:val="center"/>
              <w:rPr>
                <w:color w:val="040404"/>
              </w:rPr>
            </w:pPr>
            <w:r w:rsidRPr="00A0408F">
              <w:rPr>
                <w:color w:val="040404"/>
              </w:rPr>
              <w:t>17.079.03</w:t>
            </w:r>
          </w:p>
        </w:tc>
        <w:tc>
          <w:tcPr>
            <w:tcW w:w="1134" w:type="dxa"/>
            <w:tcBorders>
              <w:top w:val="single" w:sz="4" w:space="0" w:color="auto"/>
              <w:left w:val="single" w:sz="4" w:space="0" w:color="auto"/>
              <w:right w:val="single" w:sz="4" w:space="0" w:color="000000"/>
            </w:tcBorders>
            <w:shd w:val="clear" w:color="auto" w:fill="auto"/>
          </w:tcPr>
          <w:p w14:paraId="5F197253" w14:textId="77777777" w:rsidR="00CE4422" w:rsidRPr="00A0408F" w:rsidRDefault="00CE4422" w:rsidP="00F54F91">
            <w:pPr>
              <w:jc w:val="center"/>
              <w:rPr>
                <w:color w:val="040404"/>
              </w:rPr>
            </w:pPr>
            <w:r w:rsidRPr="00A0408F">
              <w:rPr>
                <w:color w:val="040404"/>
              </w:rPr>
              <w:t>1602.32.20</w:t>
            </w:r>
          </w:p>
        </w:tc>
        <w:tc>
          <w:tcPr>
            <w:tcW w:w="3827" w:type="dxa"/>
            <w:tcBorders>
              <w:top w:val="single" w:sz="4" w:space="0" w:color="auto"/>
              <w:left w:val="single" w:sz="4" w:space="0" w:color="auto"/>
              <w:right w:val="single" w:sz="4" w:space="0" w:color="000000"/>
            </w:tcBorders>
            <w:shd w:val="clear" w:color="auto" w:fill="auto"/>
          </w:tcPr>
          <w:p w14:paraId="6E43BE7B" w14:textId="77777777" w:rsidR="00CE4422" w:rsidRPr="00A0408F" w:rsidRDefault="00CE4422" w:rsidP="00F54F91">
            <w:pPr>
              <w:jc w:val="both"/>
              <w:rPr>
                <w:color w:val="040404"/>
              </w:rPr>
            </w:pPr>
            <w:r w:rsidRPr="00A0408F">
              <w:rPr>
                <w:color w:val="040404"/>
              </w:rPr>
              <w:t>Outras preparações e conservas de carne, de miudezas ou de sangue, todas de aves da posição 01.05: de galos e de galinhas, com conteúdo de carne ou de miudezas superior ou igual a 57%, em peso, cozidas</w:t>
            </w:r>
          </w:p>
        </w:tc>
        <w:tc>
          <w:tcPr>
            <w:tcW w:w="1418" w:type="dxa"/>
            <w:tcBorders>
              <w:top w:val="single" w:sz="4" w:space="0" w:color="auto"/>
              <w:left w:val="single" w:sz="4" w:space="0" w:color="auto"/>
              <w:right w:val="single" w:sz="4" w:space="0" w:color="000000"/>
            </w:tcBorders>
            <w:shd w:val="clear" w:color="auto" w:fill="auto"/>
          </w:tcPr>
          <w:p w14:paraId="37EF56D7"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3E34E25"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239CBB0" w14:textId="77777777" w:rsidR="00CE4422" w:rsidRPr="00A0408F" w:rsidRDefault="00CE4422" w:rsidP="00F54F91">
            <w:pPr>
              <w:jc w:val="center"/>
              <w:rPr>
                <w:color w:val="040404"/>
              </w:rPr>
            </w:pPr>
            <w:r w:rsidRPr="00A0408F">
              <w:rPr>
                <w:color w:val="040404"/>
              </w:rPr>
              <w:t>35</w:t>
            </w:r>
          </w:p>
        </w:tc>
      </w:tr>
      <w:tr w:rsidR="00CE4422" w:rsidRPr="007B43F0" w14:paraId="16D81677" w14:textId="77777777" w:rsidTr="000069F6">
        <w:trPr>
          <w:cantSplit/>
          <w:tblHeader/>
          <w:jc w:val="center"/>
        </w:trPr>
        <w:tc>
          <w:tcPr>
            <w:tcW w:w="737" w:type="dxa"/>
            <w:tcBorders>
              <w:right w:val="single" w:sz="4" w:space="0" w:color="auto"/>
            </w:tcBorders>
          </w:tcPr>
          <w:p w14:paraId="1D671647" w14:textId="21CD27B7" w:rsidR="00CE4422" w:rsidRPr="003439C6" w:rsidRDefault="00CE4422" w:rsidP="00F54F91">
            <w:pPr>
              <w:jc w:val="center"/>
            </w:pPr>
            <w:r w:rsidRPr="00CC6DF5">
              <w:t>(</w:t>
            </w:r>
            <w:hyperlink r:id="rId240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6CE7411" w14:textId="77777777" w:rsidR="00CE4422" w:rsidRPr="00A0408F" w:rsidRDefault="00CE4422" w:rsidP="00F54F91">
            <w:pPr>
              <w:jc w:val="center"/>
              <w:rPr>
                <w:color w:val="040404"/>
              </w:rPr>
            </w:pPr>
            <w:bookmarkStart w:id="2013" w:name="parte2it17_079_4"/>
            <w:r w:rsidRPr="00A0408F">
              <w:rPr>
                <w:color w:val="040404"/>
              </w:rPr>
              <w:t>79.4</w:t>
            </w:r>
            <w:bookmarkEnd w:id="2013"/>
          </w:p>
        </w:tc>
        <w:tc>
          <w:tcPr>
            <w:tcW w:w="1134" w:type="dxa"/>
            <w:tcBorders>
              <w:top w:val="single" w:sz="4" w:space="0" w:color="auto"/>
              <w:left w:val="single" w:sz="4" w:space="0" w:color="auto"/>
              <w:right w:val="single" w:sz="4" w:space="0" w:color="000000"/>
            </w:tcBorders>
            <w:shd w:val="clear" w:color="auto" w:fill="auto"/>
          </w:tcPr>
          <w:p w14:paraId="09477497" w14:textId="77777777" w:rsidR="00CE4422" w:rsidRPr="00A0408F" w:rsidRDefault="00CE4422" w:rsidP="00F54F91">
            <w:pPr>
              <w:jc w:val="center"/>
              <w:rPr>
                <w:color w:val="040404"/>
              </w:rPr>
            </w:pPr>
            <w:r w:rsidRPr="00A0408F">
              <w:rPr>
                <w:color w:val="040404"/>
              </w:rPr>
              <w:t>17.079.04</w:t>
            </w:r>
          </w:p>
        </w:tc>
        <w:tc>
          <w:tcPr>
            <w:tcW w:w="1134" w:type="dxa"/>
            <w:tcBorders>
              <w:top w:val="single" w:sz="4" w:space="0" w:color="auto"/>
              <w:left w:val="single" w:sz="4" w:space="0" w:color="auto"/>
              <w:right w:val="single" w:sz="4" w:space="0" w:color="000000"/>
            </w:tcBorders>
            <w:shd w:val="clear" w:color="auto" w:fill="auto"/>
          </w:tcPr>
          <w:p w14:paraId="1550721D" w14:textId="77777777" w:rsidR="00CE4422" w:rsidRPr="00A0408F" w:rsidRDefault="00CE4422" w:rsidP="00F54F91">
            <w:pPr>
              <w:jc w:val="center"/>
              <w:rPr>
                <w:color w:val="040404"/>
              </w:rPr>
            </w:pPr>
            <w:r w:rsidRPr="00A0408F">
              <w:rPr>
                <w:color w:val="040404"/>
              </w:rPr>
              <w:t>1602.41.00</w:t>
            </w:r>
          </w:p>
        </w:tc>
        <w:tc>
          <w:tcPr>
            <w:tcW w:w="3827" w:type="dxa"/>
            <w:tcBorders>
              <w:top w:val="single" w:sz="4" w:space="0" w:color="auto"/>
              <w:left w:val="single" w:sz="4" w:space="0" w:color="auto"/>
              <w:right w:val="single" w:sz="4" w:space="0" w:color="000000"/>
            </w:tcBorders>
            <w:shd w:val="clear" w:color="auto" w:fill="auto"/>
          </w:tcPr>
          <w:p w14:paraId="4A369149" w14:textId="77777777" w:rsidR="00CE4422" w:rsidRPr="00A0408F" w:rsidRDefault="00CE4422" w:rsidP="00F54F91">
            <w:pPr>
              <w:jc w:val="both"/>
              <w:rPr>
                <w:color w:val="040404"/>
              </w:rPr>
            </w:pPr>
            <w:r w:rsidRPr="00A0408F">
              <w:rPr>
                <w:color w:val="040404"/>
              </w:rPr>
              <w:t>Outras preparações e conservas de carne, de miudezas ou de sangue, da espécie suína: pernas e respectivos pedaços</w:t>
            </w:r>
          </w:p>
        </w:tc>
        <w:tc>
          <w:tcPr>
            <w:tcW w:w="1418" w:type="dxa"/>
            <w:tcBorders>
              <w:top w:val="single" w:sz="4" w:space="0" w:color="auto"/>
              <w:left w:val="single" w:sz="4" w:space="0" w:color="auto"/>
              <w:right w:val="single" w:sz="4" w:space="0" w:color="000000"/>
            </w:tcBorders>
            <w:shd w:val="clear" w:color="auto" w:fill="auto"/>
          </w:tcPr>
          <w:p w14:paraId="2A7073B0"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712FC6E"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E6AEB77" w14:textId="77777777" w:rsidR="00CE4422" w:rsidRPr="00A0408F" w:rsidRDefault="00CE4422" w:rsidP="00F54F91">
            <w:pPr>
              <w:jc w:val="center"/>
              <w:rPr>
                <w:color w:val="040404"/>
              </w:rPr>
            </w:pPr>
            <w:r w:rsidRPr="00A0408F">
              <w:rPr>
                <w:color w:val="040404"/>
              </w:rPr>
              <w:t>35</w:t>
            </w:r>
          </w:p>
        </w:tc>
      </w:tr>
      <w:tr w:rsidR="00CE4422" w:rsidRPr="007B43F0" w14:paraId="06EDBED2" w14:textId="77777777" w:rsidTr="000069F6">
        <w:trPr>
          <w:cantSplit/>
          <w:tblHeader/>
          <w:jc w:val="center"/>
        </w:trPr>
        <w:tc>
          <w:tcPr>
            <w:tcW w:w="737" w:type="dxa"/>
            <w:tcBorders>
              <w:right w:val="single" w:sz="4" w:space="0" w:color="auto"/>
            </w:tcBorders>
          </w:tcPr>
          <w:p w14:paraId="7AE28BCC" w14:textId="09CF818E" w:rsidR="00CE4422" w:rsidRPr="003439C6" w:rsidRDefault="00CE4422" w:rsidP="00F54F91">
            <w:pPr>
              <w:jc w:val="center"/>
            </w:pPr>
            <w:r w:rsidRPr="00CC6DF5">
              <w:t>(</w:t>
            </w:r>
            <w:hyperlink r:id="rId240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01A16A1" w14:textId="77777777" w:rsidR="00CE4422" w:rsidRPr="00A0408F" w:rsidRDefault="00CE4422" w:rsidP="00F54F91">
            <w:pPr>
              <w:jc w:val="center"/>
              <w:rPr>
                <w:color w:val="040404"/>
              </w:rPr>
            </w:pPr>
            <w:bookmarkStart w:id="2014" w:name="parte2it17_079_5"/>
            <w:r w:rsidRPr="00A0408F">
              <w:rPr>
                <w:color w:val="040404"/>
              </w:rPr>
              <w:t>79.5</w:t>
            </w:r>
            <w:bookmarkEnd w:id="2014"/>
          </w:p>
        </w:tc>
        <w:tc>
          <w:tcPr>
            <w:tcW w:w="1134" w:type="dxa"/>
            <w:tcBorders>
              <w:top w:val="single" w:sz="4" w:space="0" w:color="auto"/>
              <w:left w:val="single" w:sz="4" w:space="0" w:color="auto"/>
              <w:right w:val="single" w:sz="4" w:space="0" w:color="000000"/>
            </w:tcBorders>
            <w:shd w:val="clear" w:color="auto" w:fill="auto"/>
          </w:tcPr>
          <w:p w14:paraId="63E312B3" w14:textId="77777777" w:rsidR="00CE4422" w:rsidRPr="00A0408F" w:rsidRDefault="00CE4422" w:rsidP="00F54F91">
            <w:pPr>
              <w:jc w:val="center"/>
              <w:rPr>
                <w:color w:val="040404"/>
              </w:rPr>
            </w:pPr>
            <w:r w:rsidRPr="00A0408F">
              <w:rPr>
                <w:color w:val="040404"/>
              </w:rPr>
              <w:t>17.079.05</w:t>
            </w:r>
          </w:p>
        </w:tc>
        <w:tc>
          <w:tcPr>
            <w:tcW w:w="1134" w:type="dxa"/>
            <w:tcBorders>
              <w:top w:val="single" w:sz="4" w:space="0" w:color="auto"/>
              <w:left w:val="single" w:sz="4" w:space="0" w:color="auto"/>
              <w:right w:val="single" w:sz="4" w:space="0" w:color="000000"/>
            </w:tcBorders>
            <w:shd w:val="clear" w:color="auto" w:fill="auto"/>
          </w:tcPr>
          <w:p w14:paraId="195152AB" w14:textId="77777777" w:rsidR="00CE4422" w:rsidRPr="00A0408F" w:rsidRDefault="00CE4422" w:rsidP="00F54F91">
            <w:pPr>
              <w:jc w:val="center"/>
              <w:rPr>
                <w:color w:val="040404"/>
              </w:rPr>
            </w:pPr>
            <w:r w:rsidRPr="00A0408F">
              <w:rPr>
                <w:color w:val="040404"/>
              </w:rPr>
              <w:t>1602.49.00</w:t>
            </w:r>
          </w:p>
        </w:tc>
        <w:tc>
          <w:tcPr>
            <w:tcW w:w="3827" w:type="dxa"/>
            <w:tcBorders>
              <w:top w:val="single" w:sz="4" w:space="0" w:color="auto"/>
              <w:left w:val="single" w:sz="4" w:space="0" w:color="auto"/>
              <w:right w:val="single" w:sz="4" w:space="0" w:color="000000"/>
            </w:tcBorders>
            <w:shd w:val="clear" w:color="auto" w:fill="auto"/>
          </w:tcPr>
          <w:p w14:paraId="5FDD2457" w14:textId="77777777" w:rsidR="00CE4422" w:rsidRPr="00A0408F" w:rsidRDefault="00CE4422" w:rsidP="00F54F91">
            <w:pPr>
              <w:jc w:val="both"/>
              <w:rPr>
                <w:color w:val="040404"/>
              </w:rPr>
            </w:pPr>
            <w:r w:rsidRPr="00A0408F">
              <w:rPr>
                <w:color w:val="040404"/>
              </w:rPr>
              <w:t>Outras preparações e conservas de carne, de miudezas ou de sangue, da espécie suína: outras, incluindo as misturas, exceto as descritas no CEST 17.079.07</w:t>
            </w:r>
          </w:p>
        </w:tc>
        <w:tc>
          <w:tcPr>
            <w:tcW w:w="1418" w:type="dxa"/>
            <w:tcBorders>
              <w:top w:val="single" w:sz="4" w:space="0" w:color="auto"/>
              <w:left w:val="single" w:sz="4" w:space="0" w:color="auto"/>
              <w:right w:val="single" w:sz="4" w:space="0" w:color="000000"/>
            </w:tcBorders>
            <w:shd w:val="clear" w:color="auto" w:fill="auto"/>
          </w:tcPr>
          <w:p w14:paraId="41C7FC9D"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032F92A"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E8D89D7" w14:textId="77777777" w:rsidR="00CE4422" w:rsidRPr="00A0408F" w:rsidRDefault="00CE4422" w:rsidP="00F54F91">
            <w:pPr>
              <w:jc w:val="center"/>
              <w:rPr>
                <w:color w:val="040404"/>
              </w:rPr>
            </w:pPr>
            <w:r w:rsidRPr="00A0408F">
              <w:rPr>
                <w:color w:val="040404"/>
              </w:rPr>
              <w:t>35</w:t>
            </w:r>
          </w:p>
        </w:tc>
      </w:tr>
      <w:tr w:rsidR="00CE4422" w:rsidRPr="007B43F0" w14:paraId="6F9531A5" w14:textId="77777777" w:rsidTr="000069F6">
        <w:trPr>
          <w:cantSplit/>
          <w:tblHeader/>
          <w:jc w:val="center"/>
        </w:trPr>
        <w:tc>
          <w:tcPr>
            <w:tcW w:w="737" w:type="dxa"/>
            <w:tcBorders>
              <w:right w:val="single" w:sz="4" w:space="0" w:color="auto"/>
            </w:tcBorders>
          </w:tcPr>
          <w:p w14:paraId="69BE3D3A" w14:textId="25D5BADE" w:rsidR="00CE4422" w:rsidRPr="003439C6" w:rsidRDefault="00CE4422" w:rsidP="00F54F91">
            <w:pPr>
              <w:jc w:val="center"/>
            </w:pPr>
            <w:r w:rsidRPr="00CC6DF5">
              <w:t>(</w:t>
            </w:r>
            <w:hyperlink r:id="rId240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23FCA17" w14:textId="77777777" w:rsidR="00CE4422" w:rsidRPr="00A0408F" w:rsidRDefault="00CE4422" w:rsidP="00F54F91">
            <w:pPr>
              <w:jc w:val="center"/>
              <w:rPr>
                <w:color w:val="040404"/>
              </w:rPr>
            </w:pPr>
            <w:bookmarkStart w:id="2015" w:name="parte2it17_079_6"/>
            <w:r w:rsidRPr="00A0408F">
              <w:rPr>
                <w:color w:val="040404"/>
              </w:rPr>
              <w:t>79.6</w:t>
            </w:r>
            <w:bookmarkEnd w:id="2015"/>
          </w:p>
        </w:tc>
        <w:tc>
          <w:tcPr>
            <w:tcW w:w="1134" w:type="dxa"/>
            <w:tcBorders>
              <w:top w:val="single" w:sz="4" w:space="0" w:color="auto"/>
              <w:left w:val="single" w:sz="4" w:space="0" w:color="auto"/>
              <w:right w:val="single" w:sz="4" w:space="0" w:color="000000"/>
            </w:tcBorders>
            <w:shd w:val="clear" w:color="auto" w:fill="auto"/>
          </w:tcPr>
          <w:p w14:paraId="24389D0A" w14:textId="77777777" w:rsidR="00CE4422" w:rsidRPr="00A0408F" w:rsidRDefault="00CE4422" w:rsidP="00F54F91">
            <w:pPr>
              <w:jc w:val="center"/>
              <w:rPr>
                <w:color w:val="040404"/>
              </w:rPr>
            </w:pPr>
            <w:r w:rsidRPr="00A0408F">
              <w:rPr>
                <w:color w:val="040404"/>
              </w:rPr>
              <w:t>17.079.06</w:t>
            </w:r>
          </w:p>
        </w:tc>
        <w:tc>
          <w:tcPr>
            <w:tcW w:w="1134" w:type="dxa"/>
            <w:tcBorders>
              <w:top w:val="single" w:sz="4" w:space="0" w:color="auto"/>
              <w:left w:val="single" w:sz="4" w:space="0" w:color="auto"/>
              <w:right w:val="single" w:sz="4" w:space="0" w:color="000000"/>
            </w:tcBorders>
            <w:shd w:val="clear" w:color="auto" w:fill="auto"/>
          </w:tcPr>
          <w:p w14:paraId="2AED4374" w14:textId="77777777" w:rsidR="00CE4422" w:rsidRPr="00A0408F" w:rsidRDefault="00CE4422" w:rsidP="00F54F91">
            <w:pPr>
              <w:jc w:val="center"/>
              <w:rPr>
                <w:color w:val="040404"/>
              </w:rPr>
            </w:pPr>
            <w:r w:rsidRPr="00A0408F">
              <w:rPr>
                <w:color w:val="040404"/>
              </w:rPr>
              <w:t>1602.50.00</w:t>
            </w:r>
          </w:p>
        </w:tc>
        <w:tc>
          <w:tcPr>
            <w:tcW w:w="3827" w:type="dxa"/>
            <w:tcBorders>
              <w:top w:val="single" w:sz="4" w:space="0" w:color="auto"/>
              <w:left w:val="single" w:sz="4" w:space="0" w:color="auto"/>
              <w:right w:val="single" w:sz="4" w:space="0" w:color="000000"/>
            </w:tcBorders>
            <w:shd w:val="clear" w:color="auto" w:fill="auto"/>
          </w:tcPr>
          <w:p w14:paraId="6B41832B" w14:textId="77777777" w:rsidR="00CE4422" w:rsidRPr="00A0408F" w:rsidRDefault="00CE4422" w:rsidP="00F54F91">
            <w:pPr>
              <w:jc w:val="both"/>
              <w:rPr>
                <w:color w:val="040404"/>
              </w:rPr>
            </w:pPr>
            <w:r w:rsidRPr="00A0408F">
              <w:rPr>
                <w:color w:val="040404"/>
              </w:rPr>
              <w:t>Outras preparações e conservas de carne, de miudezas ou de sangue, da espécie bovina</w:t>
            </w:r>
          </w:p>
        </w:tc>
        <w:tc>
          <w:tcPr>
            <w:tcW w:w="1418" w:type="dxa"/>
            <w:tcBorders>
              <w:top w:val="single" w:sz="4" w:space="0" w:color="auto"/>
              <w:left w:val="single" w:sz="4" w:space="0" w:color="auto"/>
              <w:right w:val="single" w:sz="4" w:space="0" w:color="000000"/>
            </w:tcBorders>
            <w:shd w:val="clear" w:color="auto" w:fill="auto"/>
          </w:tcPr>
          <w:p w14:paraId="4B51F425"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20FFC18"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A46F797" w14:textId="77777777" w:rsidR="00CE4422" w:rsidRPr="00A0408F" w:rsidRDefault="00CE4422" w:rsidP="00F54F91">
            <w:pPr>
              <w:jc w:val="center"/>
              <w:rPr>
                <w:color w:val="040404"/>
              </w:rPr>
            </w:pPr>
            <w:r w:rsidRPr="00A0408F">
              <w:rPr>
                <w:color w:val="040404"/>
              </w:rPr>
              <w:t>35</w:t>
            </w:r>
          </w:p>
        </w:tc>
      </w:tr>
      <w:tr w:rsidR="00CE4422" w:rsidRPr="007B43F0" w14:paraId="6E44F249" w14:textId="77777777" w:rsidTr="000069F6">
        <w:trPr>
          <w:cantSplit/>
          <w:tblHeader/>
          <w:jc w:val="center"/>
        </w:trPr>
        <w:tc>
          <w:tcPr>
            <w:tcW w:w="737" w:type="dxa"/>
            <w:tcBorders>
              <w:right w:val="single" w:sz="4" w:space="0" w:color="auto"/>
            </w:tcBorders>
          </w:tcPr>
          <w:p w14:paraId="499E8652" w14:textId="154521D0" w:rsidR="00CE4422" w:rsidRPr="003439C6" w:rsidRDefault="00CE4422" w:rsidP="00F54F91">
            <w:pPr>
              <w:jc w:val="center"/>
            </w:pPr>
            <w:r w:rsidRPr="00CC6DF5">
              <w:t>(</w:t>
            </w:r>
            <w:hyperlink r:id="rId240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193C989" w14:textId="77777777" w:rsidR="00CE4422" w:rsidRPr="00A0408F" w:rsidRDefault="00CE4422" w:rsidP="00F54F91">
            <w:pPr>
              <w:jc w:val="center"/>
              <w:rPr>
                <w:color w:val="040404"/>
              </w:rPr>
            </w:pPr>
            <w:bookmarkStart w:id="2016" w:name="parte2it17_079_7"/>
            <w:r w:rsidRPr="00A0408F">
              <w:rPr>
                <w:color w:val="040404"/>
              </w:rPr>
              <w:t>79.7</w:t>
            </w:r>
            <w:bookmarkEnd w:id="2016"/>
          </w:p>
        </w:tc>
        <w:tc>
          <w:tcPr>
            <w:tcW w:w="1134" w:type="dxa"/>
            <w:tcBorders>
              <w:top w:val="single" w:sz="4" w:space="0" w:color="auto"/>
              <w:left w:val="single" w:sz="4" w:space="0" w:color="auto"/>
              <w:right w:val="single" w:sz="4" w:space="0" w:color="000000"/>
            </w:tcBorders>
            <w:shd w:val="clear" w:color="auto" w:fill="auto"/>
          </w:tcPr>
          <w:p w14:paraId="7DA76D20" w14:textId="77777777" w:rsidR="00CE4422" w:rsidRPr="00A0408F" w:rsidRDefault="00CE4422" w:rsidP="00F54F91">
            <w:pPr>
              <w:jc w:val="center"/>
              <w:rPr>
                <w:color w:val="040404"/>
              </w:rPr>
            </w:pPr>
            <w:r w:rsidRPr="00A0408F">
              <w:rPr>
                <w:color w:val="040404"/>
              </w:rPr>
              <w:t>17.079.07</w:t>
            </w:r>
          </w:p>
        </w:tc>
        <w:tc>
          <w:tcPr>
            <w:tcW w:w="1134" w:type="dxa"/>
            <w:tcBorders>
              <w:top w:val="single" w:sz="4" w:space="0" w:color="auto"/>
              <w:left w:val="single" w:sz="4" w:space="0" w:color="auto"/>
              <w:right w:val="single" w:sz="4" w:space="0" w:color="000000"/>
            </w:tcBorders>
            <w:shd w:val="clear" w:color="auto" w:fill="auto"/>
          </w:tcPr>
          <w:p w14:paraId="1B125518" w14:textId="77777777" w:rsidR="00CE4422" w:rsidRPr="00A0408F" w:rsidRDefault="00CE4422" w:rsidP="00F54F91">
            <w:pPr>
              <w:jc w:val="center"/>
              <w:rPr>
                <w:color w:val="040404"/>
              </w:rPr>
            </w:pPr>
            <w:r w:rsidRPr="00A0408F">
              <w:rPr>
                <w:color w:val="040404"/>
              </w:rPr>
              <w:t>1602.49.00</w:t>
            </w:r>
          </w:p>
        </w:tc>
        <w:tc>
          <w:tcPr>
            <w:tcW w:w="3827" w:type="dxa"/>
            <w:tcBorders>
              <w:top w:val="single" w:sz="4" w:space="0" w:color="auto"/>
              <w:left w:val="single" w:sz="4" w:space="0" w:color="auto"/>
              <w:right w:val="single" w:sz="4" w:space="0" w:color="000000"/>
            </w:tcBorders>
            <w:shd w:val="clear" w:color="auto" w:fill="auto"/>
          </w:tcPr>
          <w:p w14:paraId="295745EC" w14:textId="77777777" w:rsidR="00CE4422" w:rsidRPr="00A0408F" w:rsidRDefault="00CE4422" w:rsidP="00F54F91">
            <w:pPr>
              <w:jc w:val="both"/>
              <w:rPr>
                <w:color w:val="040404"/>
              </w:rPr>
            </w:pPr>
            <w:r w:rsidRPr="00A0408F">
              <w:rPr>
                <w:color w:val="040404"/>
              </w:rPr>
              <w:t>Apresuntado</w:t>
            </w:r>
          </w:p>
        </w:tc>
        <w:tc>
          <w:tcPr>
            <w:tcW w:w="1418" w:type="dxa"/>
            <w:tcBorders>
              <w:top w:val="single" w:sz="4" w:space="0" w:color="auto"/>
              <w:left w:val="single" w:sz="4" w:space="0" w:color="auto"/>
              <w:right w:val="single" w:sz="4" w:space="0" w:color="000000"/>
            </w:tcBorders>
            <w:shd w:val="clear" w:color="auto" w:fill="auto"/>
          </w:tcPr>
          <w:p w14:paraId="14223E29"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0B7730E"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8C5907E" w14:textId="77777777" w:rsidR="00CE4422" w:rsidRPr="00A0408F" w:rsidRDefault="00CE4422" w:rsidP="00F54F91">
            <w:pPr>
              <w:jc w:val="center"/>
              <w:rPr>
                <w:color w:val="040404"/>
              </w:rPr>
            </w:pPr>
            <w:r w:rsidRPr="00A0408F">
              <w:rPr>
                <w:color w:val="040404"/>
              </w:rPr>
              <w:t>35</w:t>
            </w:r>
          </w:p>
        </w:tc>
      </w:tr>
      <w:tr w:rsidR="00CE4422" w:rsidRPr="007B43F0" w14:paraId="5840E026" w14:textId="77777777" w:rsidTr="000069F6">
        <w:trPr>
          <w:cantSplit/>
          <w:tblHeader/>
          <w:jc w:val="center"/>
        </w:trPr>
        <w:tc>
          <w:tcPr>
            <w:tcW w:w="737" w:type="dxa"/>
            <w:tcBorders>
              <w:right w:val="single" w:sz="4" w:space="0" w:color="auto"/>
            </w:tcBorders>
          </w:tcPr>
          <w:p w14:paraId="660FCEEB" w14:textId="5B965C74" w:rsidR="00CE4422" w:rsidRPr="003439C6" w:rsidRDefault="00CE4422" w:rsidP="00F54F91">
            <w:pPr>
              <w:jc w:val="center"/>
            </w:pPr>
            <w:r w:rsidRPr="00CC6DF5">
              <w:t>(</w:t>
            </w:r>
            <w:hyperlink r:id="rId241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782014A" w14:textId="77777777" w:rsidR="00CE4422" w:rsidRPr="00A0408F" w:rsidRDefault="00CE4422" w:rsidP="00F54F91">
            <w:pPr>
              <w:jc w:val="center"/>
              <w:rPr>
                <w:color w:val="040404"/>
              </w:rPr>
            </w:pPr>
            <w:bookmarkStart w:id="2017" w:name="parte2it17_080"/>
            <w:r w:rsidRPr="00A0408F">
              <w:rPr>
                <w:color w:val="040404"/>
              </w:rPr>
              <w:t>80.0</w:t>
            </w:r>
            <w:bookmarkEnd w:id="2017"/>
          </w:p>
        </w:tc>
        <w:tc>
          <w:tcPr>
            <w:tcW w:w="1134" w:type="dxa"/>
            <w:tcBorders>
              <w:top w:val="single" w:sz="4" w:space="0" w:color="auto"/>
              <w:left w:val="single" w:sz="4" w:space="0" w:color="auto"/>
              <w:right w:val="single" w:sz="4" w:space="0" w:color="000000"/>
            </w:tcBorders>
            <w:shd w:val="clear" w:color="auto" w:fill="auto"/>
          </w:tcPr>
          <w:p w14:paraId="21782749" w14:textId="77777777" w:rsidR="00CE4422" w:rsidRPr="00A0408F" w:rsidRDefault="00CE4422" w:rsidP="00F54F91">
            <w:pPr>
              <w:jc w:val="center"/>
              <w:rPr>
                <w:color w:val="040404"/>
              </w:rPr>
            </w:pPr>
            <w:r w:rsidRPr="00A0408F">
              <w:rPr>
                <w:color w:val="040404"/>
              </w:rPr>
              <w:t>17.080.00</w:t>
            </w:r>
          </w:p>
        </w:tc>
        <w:tc>
          <w:tcPr>
            <w:tcW w:w="1134" w:type="dxa"/>
            <w:tcBorders>
              <w:top w:val="single" w:sz="4" w:space="0" w:color="auto"/>
              <w:left w:val="single" w:sz="4" w:space="0" w:color="auto"/>
              <w:right w:val="single" w:sz="4" w:space="0" w:color="000000"/>
            </w:tcBorders>
            <w:shd w:val="clear" w:color="auto" w:fill="auto"/>
          </w:tcPr>
          <w:p w14:paraId="1987E63A" w14:textId="77777777" w:rsidR="00CE4422" w:rsidRPr="00A0408F" w:rsidRDefault="00CE4422" w:rsidP="00F54F91">
            <w:pPr>
              <w:jc w:val="center"/>
              <w:rPr>
                <w:color w:val="040404"/>
              </w:rPr>
            </w:pPr>
            <w:r w:rsidRPr="00A0408F">
              <w:rPr>
                <w:color w:val="040404"/>
              </w:rPr>
              <w:t>1604</w:t>
            </w:r>
          </w:p>
        </w:tc>
        <w:tc>
          <w:tcPr>
            <w:tcW w:w="3827" w:type="dxa"/>
            <w:tcBorders>
              <w:top w:val="single" w:sz="4" w:space="0" w:color="auto"/>
              <w:left w:val="single" w:sz="4" w:space="0" w:color="auto"/>
              <w:right w:val="single" w:sz="4" w:space="0" w:color="000000"/>
            </w:tcBorders>
            <w:shd w:val="clear" w:color="auto" w:fill="auto"/>
          </w:tcPr>
          <w:p w14:paraId="0D97F639" w14:textId="77777777" w:rsidR="00CE4422" w:rsidRPr="00A0408F" w:rsidRDefault="00CE4422" w:rsidP="00F54F91">
            <w:pPr>
              <w:jc w:val="both"/>
              <w:rPr>
                <w:color w:val="040404"/>
              </w:rPr>
            </w:pPr>
            <w:r w:rsidRPr="00A0408F">
              <w:rPr>
                <w:color w:val="040404"/>
              </w:rPr>
              <w:t>Preparações e conservas de peixes; caviar e seus sucedâneos preparados a partir de ovas de peixe; exceto os descritos nos CEST 17.080.01 e 17.081.00</w:t>
            </w:r>
          </w:p>
        </w:tc>
        <w:tc>
          <w:tcPr>
            <w:tcW w:w="1418" w:type="dxa"/>
            <w:tcBorders>
              <w:top w:val="single" w:sz="4" w:space="0" w:color="auto"/>
              <w:left w:val="single" w:sz="4" w:space="0" w:color="auto"/>
              <w:right w:val="single" w:sz="4" w:space="0" w:color="000000"/>
            </w:tcBorders>
            <w:shd w:val="clear" w:color="auto" w:fill="auto"/>
          </w:tcPr>
          <w:p w14:paraId="19CD9032"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E219D6F"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AA1B245" w14:textId="77777777" w:rsidR="00CE4422" w:rsidRPr="00A0408F" w:rsidRDefault="00CE4422" w:rsidP="00F54F91">
            <w:pPr>
              <w:jc w:val="center"/>
              <w:rPr>
                <w:color w:val="040404"/>
              </w:rPr>
            </w:pPr>
            <w:r w:rsidRPr="00A0408F">
              <w:rPr>
                <w:color w:val="040404"/>
              </w:rPr>
              <w:t>35</w:t>
            </w:r>
          </w:p>
        </w:tc>
      </w:tr>
      <w:tr w:rsidR="00CE4422" w:rsidRPr="007B43F0" w14:paraId="5A75B89A" w14:textId="77777777" w:rsidTr="000069F6">
        <w:trPr>
          <w:cantSplit/>
          <w:tblHeader/>
          <w:jc w:val="center"/>
        </w:trPr>
        <w:tc>
          <w:tcPr>
            <w:tcW w:w="737" w:type="dxa"/>
            <w:tcBorders>
              <w:right w:val="single" w:sz="4" w:space="0" w:color="auto"/>
            </w:tcBorders>
          </w:tcPr>
          <w:p w14:paraId="4BE3FEE6" w14:textId="04F4EB4D" w:rsidR="00CE4422" w:rsidRPr="003439C6" w:rsidRDefault="00CE4422" w:rsidP="00F54F91">
            <w:pPr>
              <w:jc w:val="center"/>
            </w:pPr>
            <w:r w:rsidRPr="00CC6DF5">
              <w:t>(</w:t>
            </w:r>
            <w:hyperlink r:id="rId241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4B6A961" w14:textId="77777777" w:rsidR="00CE4422" w:rsidRPr="00A0408F" w:rsidRDefault="00CE4422" w:rsidP="00F54F91">
            <w:pPr>
              <w:jc w:val="center"/>
              <w:rPr>
                <w:color w:val="040404"/>
              </w:rPr>
            </w:pPr>
            <w:bookmarkStart w:id="2018" w:name="parte2it17_080_1"/>
            <w:r w:rsidRPr="00A0408F">
              <w:rPr>
                <w:color w:val="040404"/>
              </w:rPr>
              <w:t>80.1</w:t>
            </w:r>
            <w:bookmarkEnd w:id="2018"/>
          </w:p>
        </w:tc>
        <w:tc>
          <w:tcPr>
            <w:tcW w:w="1134" w:type="dxa"/>
            <w:tcBorders>
              <w:top w:val="single" w:sz="4" w:space="0" w:color="auto"/>
              <w:left w:val="single" w:sz="4" w:space="0" w:color="auto"/>
              <w:right w:val="single" w:sz="4" w:space="0" w:color="000000"/>
            </w:tcBorders>
            <w:shd w:val="clear" w:color="auto" w:fill="auto"/>
          </w:tcPr>
          <w:p w14:paraId="6E8CB053" w14:textId="77777777" w:rsidR="00CE4422" w:rsidRPr="00A0408F" w:rsidRDefault="00CE4422" w:rsidP="00F54F91">
            <w:pPr>
              <w:jc w:val="center"/>
              <w:rPr>
                <w:color w:val="040404"/>
              </w:rPr>
            </w:pPr>
            <w:r w:rsidRPr="00A0408F">
              <w:rPr>
                <w:color w:val="040404"/>
              </w:rPr>
              <w:t>17.080.01</w:t>
            </w:r>
          </w:p>
        </w:tc>
        <w:tc>
          <w:tcPr>
            <w:tcW w:w="1134" w:type="dxa"/>
            <w:tcBorders>
              <w:top w:val="single" w:sz="4" w:space="0" w:color="auto"/>
              <w:left w:val="single" w:sz="4" w:space="0" w:color="auto"/>
              <w:right w:val="single" w:sz="4" w:space="0" w:color="000000"/>
            </w:tcBorders>
            <w:shd w:val="clear" w:color="auto" w:fill="auto"/>
          </w:tcPr>
          <w:p w14:paraId="265541F0" w14:textId="77777777" w:rsidR="00CE4422" w:rsidRPr="00A0408F" w:rsidRDefault="00CE4422" w:rsidP="00F54F91">
            <w:pPr>
              <w:jc w:val="center"/>
              <w:rPr>
                <w:color w:val="040404"/>
              </w:rPr>
            </w:pPr>
            <w:r w:rsidRPr="00A0408F">
              <w:rPr>
                <w:color w:val="040404"/>
              </w:rPr>
              <w:t>1604.20.10</w:t>
            </w:r>
          </w:p>
        </w:tc>
        <w:tc>
          <w:tcPr>
            <w:tcW w:w="3827" w:type="dxa"/>
            <w:tcBorders>
              <w:top w:val="single" w:sz="4" w:space="0" w:color="auto"/>
              <w:left w:val="single" w:sz="4" w:space="0" w:color="auto"/>
              <w:right w:val="single" w:sz="4" w:space="0" w:color="000000"/>
            </w:tcBorders>
            <w:shd w:val="clear" w:color="auto" w:fill="auto"/>
          </w:tcPr>
          <w:p w14:paraId="2FCF4950" w14:textId="77777777" w:rsidR="00CE4422" w:rsidRPr="00A0408F" w:rsidRDefault="00CE4422" w:rsidP="00F54F91">
            <w:pPr>
              <w:jc w:val="both"/>
              <w:rPr>
                <w:color w:val="040404"/>
              </w:rPr>
            </w:pPr>
            <w:r w:rsidRPr="00A0408F">
              <w:rPr>
                <w:color w:val="040404"/>
              </w:rPr>
              <w:t>Outras preparações e conservas de atuns</w:t>
            </w:r>
          </w:p>
        </w:tc>
        <w:tc>
          <w:tcPr>
            <w:tcW w:w="1418" w:type="dxa"/>
            <w:tcBorders>
              <w:top w:val="single" w:sz="4" w:space="0" w:color="auto"/>
              <w:left w:val="single" w:sz="4" w:space="0" w:color="auto"/>
              <w:right w:val="single" w:sz="4" w:space="0" w:color="000000"/>
            </w:tcBorders>
            <w:shd w:val="clear" w:color="auto" w:fill="auto"/>
          </w:tcPr>
          <w:p w14:paraId="3E3C5396"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B5F6CF2"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6E35663" w14:textId="77777777" w:rsidR="00CE4422" w:rsidRPr="00A0408F" w:rsidRDefault="00CE4422" w:rsidP="00F54F91">
            <w:pPr>
              <w:jc w:val="center"/>
              <w:rPr>
                <w:color w:val="040404"/>
              </w:rPr>
            </w:pPr>
            <w:r w:rsidRPr="00A0408F">
              <w:rPr>
                <w:color w:val="040404"/>
              </w:rPr>
              <w:t>35</w:t>
            </w:r>
          </w:p>
        </w:tc>
      </w:tr>
      <w:tr w:rsidR="00CE4422" w:rsidRPr="007B43F0" w14:paraId="5A07B914" w14:textId="77777777" w:rsidTr="000069F6">
        <w:trPr>
          <w:cantSplit/>
          <w:tblHeader/>
          <w:jc w:val="center"/>
        </w:trPr>
        <w:tc>
          <w:tcPr>
            <w:tcW w:w="737" w:type="dxa"/>
            <w:tcBorders>
              <w:right w:val="single" w:sz="4" w:space="0" w:color="auto"/>
            </w:tcBorders>
          </w:tcPr>
          <w:p w14:paraId="7137E554" w14:textId="18976480" w:rsidR="00CE4422" w:rsidRPr="003439C6" w:rsidRDefault="00CE4422" w:rsidP="00F54F91">
            <w:pPr>
              <w:jc w:val="center"/>
            </w:pPr>
            <w:r w:rsidRPr="00CC6DF5">
              <w:t>(</w:t>
            </w:r>
            <w:hyperlink r:id="rId241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865AB40" w14:textId="77777777" w:rsidR="00CE4422" w:rsidRPr="00A0408F" w:rsidRDefault="00CE4422" w:rsidP="00F54F91">
            <w:pPr>
              <w:jc w:val="center"/>
              <w:rPr>
                <w:color w:val="040404"/>
              </w:rPr>
            </w:pPr>
            <w:bookmarkStart w:id="2019" w:name="parte2it17_081"/>
            <w:r w:rsidRPr="00A0408F">
              <w:rPr>
                <w:color w:val="040404"/>
              </w:rPr>
              <w:t>81.0</w:t>
            </w:r>
            <w:bookmarkEnd w:id="2019"/>
          </w:p>
        </w:tc>
        <w:tc>
          <w:tcPr>
            <w:tcW w:w="1134" w:type="dxa"/>
            <w:tcBorders>
              <w:top w:val="single" w:sz="4" w:space="0" w:color="auto"/>
              <w:left w:val="single" w:sz="4" w:space="0" w:color="auto"/>
              <w:right w:val="single" w:sz="4" w:space="0" w:color="000000"/>
            </w:tcBorders>
            <w:shd w:val="clear" w:color="auto" w:fill="auto"/>
          </w:tcPr>
          <w:p w14:paraId="3F6760BC" w14:textId="77777777" w:rsidR="00CE4422" w:rsidRPr="00A0408F" w:rsidRDefault="00CE4422" w:rsidP="00F54F91">
            <w:pPr>
              <w:jc w:val="center"/>
              <w:rPr>
                <w:color w:val="040404"/>
              </w:rPr>
            </w:pPr>
            <w:r w:rsidRPr="00A0408F">
              <w:rPr>
                <w:color w:val="040404"/>
              </w:rPr>
              <w:t>17.081.00</w:t>
            </w:r>
          </w:p>
        </w:tc>
        <w:tc>
          <w:tcPr>
            <w:tcW w:w="1134" w:type="dxa"/>
            <w:tcBorders>
              <w:top w:val="single" w:sz="4" w:space="0" w:color="auto"/>
              <w:left w:val="single" w:sz="4" w:space="0" w:color="auto"/>
              <w:right w:val="single" w:sz="4" w:space="0" w:color="000000"/>
            </w:tcBorders>
            <w:shd w:val="clear" w:color="auto" w:fill="auto"/>
          </w:tcPr>
          <w:p w14:paraId="7BF6E5C2" w14:textId="77777777" w:rsidR="00CE4422" w:rsidRPr="00A0408F" w:rsidRDefault="00CE4422" w:rsidP="00F54F91">
            <w:pPr>
              <w:jc w:val="center"/>
              <w:rPr>
                <w:color w:val="040404"/>
              </w:rPr>
            </w:pPr>
            <w:r w:rsidRPr="00A0408F">
              <w:rPr>
                <w:color w:val="040404"/>
              </w:rPr>
              <w:t>1604</w:t>
            </w:r>
          </w:p>
        </w:tc>
        <w:tc>
          <w:tcPr>
            <w:tcW w:w="3827" w:type="dxa"/>
            <w:tcBorders>
              <w:top w:val="single" w:sz="4" w:space="0" w:color="auto"/>
              <w:left w:val="single" w:sz="4" w:space="0" w:color="auto"/>
              <w:right w:val="single" w:sz="4" w:space="0" w:color="000000"/>
            </w:tcBorders>
            <w:shd w:val="clear" w:color="auto" w:fill="auto"/>
          </w:tcPr>
          <w:p w14:paraId="49D93F08" w14:textId="77777777" w:rsidR="00CE4422" w:rsidRPr="00A0408F" w:rsidRDefault="00CE4422" w:rsidP="00F54F91">
            <w:pPr>
              <w:jc w:val="both"/>
              <w:rPr>
                <w:color w:val="040404"/>
              </w:rPr>
            </w:pPr>
            <w:r w:rsidRPr="00A0408F">
              <w:rPr>
                <w:color w:val="040404"/>
              </w:rPr>
              <w:t>Sardinha em conserva</w:t>
            </w:r>
          </w:p>
        </w:tc>
        <w:tc>
          <w:tcPr>
            <w:tcW w:w="1418" w:type="dxa"/>
            <w:tcBorders>
              <w:top w:val="single" w:sz="4" w:space="0" w:color="auto"/>
              <w:left w:val="single" w:sz="4" w:space="0" w:color="auto"/>
              <w:right w:val="single" w:sz="4" w:space="0" w:color="000000"/>
            </w:tcBorders>
            <w:shd w:val="clear" w:color="auto" w:fill="auto"/>
          </w:tcPr>
          <w:p w14:paraId="2E5403FA"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8296123"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6807B52" w14:textId="77777777" w:rsidR="00CE4422" w:rsidRPr="00A0408F" w:rsidRDefault="00CE4422" w:rsidP="00F54F91">
            <w:pPr>
              <w:jc w:val="center"/>
              <w:rPr>
                <w:color w:val="040404"/>
              </w:rPr>
            </w:pPr>
            <w:r w:rsidRPr="00A0408F">
              <w:rPr>
                <w:color w:val="040404"/>
              </w:rPr>
              <w:t>35</w:t>
            </w:r>
          </w:p>
        </w:tc>
      </w:tr>
      <w:tr w:rsidR="00CE4422" w:rsidRPr="007B43F0" w14:paraId="712515E9" w14:textId="77777777" w:rsidTr="000069F6">
        <w:trPr>
          <w:cantSplit/>
          <w:tblHeader/>
          <w:jc w:val="center"/>
        </w:trPr>
        <w:tc>
          <w:tcPr>
            <w:tcW w:w="737" w:type="dxa"/>
            <w:tcBorders>
              <w:right w:val="single" w:sz="4" w:space="0" w:color="auto"/>
            </w:tcBorders>
          </w:tcPr>
          <w:p w14:paraId="75540842" w14:textId="643CE2B1" w:rsidR="00CE4422" w:rsidRPr="003439C6" w:rsidRDefault="00CE4422" w:rsidP="00F54F91">
            <w:pPr>
              <w:jc w:val="center"/>
            </w:pPr>
            <w:r w:rsidRPr="00CC6DF5">
              <w:t>(</w:t>
            </w:r>
            <w:hyperlink r:id="rId241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3CDBD92" w14:textId="77777777" w:rsidR="00CE4422" w:rsidRPr="00A0408F" w:rsidRDefault="00CE4422" w:rsidP="00F54F91">
            <w:pPr>
              <w:jc w:val="center"/>
              <w:rPr>
                <w:color w:val="040404"/>
              </w:rPr>
            </w:pPr>
            <w:bookmarkStart w:id="2020" w:name="parte2it17_082"/>
            <w:r w:rsidRPr="00A0408F">
              <w:rPr>
                <w:color w:val="040404"/>
              </w:rPr>
              <w:t>82.0</w:t>
            </w:r>
            <w:bookmarkEnd w:id="2020"/>
          </w:p>
        </w:tc>
        <w:tc>
          <w:tcPr>
            <w:tcW w:w="1134" w:type="dxa"/>
            <w:tcBorders>
              <w:top w:val="single" w:sz="4" w:space="0" w:color="auto"/>
              <w:left w:val="single" w:sz="4" w:space="0" w:color="auto"/>
              <w:right w:val="single" w:sz="4" w:space="0" w:color="000000"/>
            </w:tcBorders>
            <w:shd w:val="clear" w:color="auto" w:fill="auto"/>
          </w:tcPr>
          <w:p w14:paraId="76EE4B99" w14:textId="77777777" w:rsidR="00CE4422" w:rsidRPr="00A0408F" w:rsidRDefault="00CE4422" w:rsidP="00F54F91">
            <w:pPr>
              <w:jc w:val="center"/>
              <w:rPr>
                <w:color w:val="040404"/>
              </w:rPr>
            </w:pPr>
            <w:r w:rsidRPr="00A0408F">
              <w:rPr>
                <w:color w:val="040404"/>
              </w:rPr>
              <w:t>17.082.00</w:t>
            </w:r>
          </w:p>
        </w:tc>
        <w:tc>
          <w:tcPr>
            <w:tcW w:w="1134" w:type="dxa"/>
            <w:tcBorders>
              <w:top w:val="single" w:sz="4" w:space="0" w:color="auto"/>
              <w:left w:val="single" w:sz="4" w:space="0" w:color="auto"/>
              <w:right w:val="single" w:sz="4" w:space="0" w:color="000000"/>
            </w:tcBorders>
            <w:shd w:val="clear" w:color="auto" w:fill="auto"/>
          </w:tcPr>
          <w:p w14:paraId="2ED72A50" w14:textId="77777777" w:rsidR="00CE4422" w:rsidRPr="00A0408F" w:rsidRDefault="00CE4422" w:rsidP="00F54F91">
            <w:pPr>
              <w:jc w:val="center"/>
              <w:rPr>
                <w:color w:val="040404"/>
              </w:rPr>
            </w:pPr>
            <w:r w:rsidRPr="00A0408F">
              <w:rPr>
                <w:color w:val="040404"/>
              </w:rPr>
              <w:t>1605</w:t>
            </w:r>
          </w:p>
        </w:tc>
        <w:tc>
          <w:tcPr>
            <w:tcW w:w="3827" w:type="dxa"/>
            <w:tcBorders>
              <w:top w:val="single" w:sz="4" w:space="0" w:color="auto"/>
              <w:left w:val="single" w:sz="4" w:space="0" w:color="auto"/>
              <w:right w:val="single" w:sz="4" w:space="0" w:color="000000"/>
            </w:tcBorders>
            <w:shd w:val="clear" w:color="auto" w:fill="auto"/>
          </w:tcPr>
          <w:p w14:paraId="0F7F111D" w14:textId="77777777" w:rsidR="00CE4422" w:rsidRPr="00A0408F" w:rsidRDefault="00CE4422" w:rsidP="00F54F91">
            <w:pPr>
              <w:jc w:val="both"/>
              <w:rPr>
                <w:color w:val="040404"/>
              </w:rPr>
            </w:pPr>
            <w:r w:rsidRPr="00A0408F">
              <w:rPr>
                <w:color w:val="040404"/>
              </w:rPr>
              <w:t>Crustáceos, moluscos e outros invertebrados aquáticos, preparados ou em conservas</w:t>
            </w:r>
          </w:p>
        </w:tc>
        <w:tc>
          <w:tcPr>
            <w:tcW w:w="1418" w:type="dxa"/>
            <w:tcBorders>
              <w:top w:val="single" w:sz="4" w:space="0" w:color="auto"/>
              <w:left w:val="single" w:sz="4" w:space="0" w:color="auto"/>
              <w:right w:val="single" w:sz="4" w:space="0" w:color="000000"/>
            </w:tcBorders>
            <w:shd w:val="clear" w:color="auto" w:fill="auto"/>
          </w:tcPr>
          <w:p w14:paraId="18C0350B" w14:textId="77777777" w:rsidR="00CE4422" w:rsidRPr="00A0408F" w:rsidRDefault="00CE4422"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0BFA09E"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2819B05" w14:textId="77777777" w:rsidR="00CE4422" w:rsidRPr="00A0408F" w:rsidRDefault="00CE4422" w:rsidP="00F54F91">
            <w:pPr>
              <w:jc w:val="center"/>
              <w:rPr>
                <w:color w:val="040404"/>
              </w:rPr>
            </w:pPr>
            <w:r w:rsidRPr="00A0408F">
              <w:rPr>
                <w:color w:val="040404"/>
              </w:rPr>
              <w:t>45</w:t>
            </w:r>
          </w:p>
        </w:tc>
      </w:tr>
      <w:tr w:rsidR="00CE4422" w:rsidRPr="007B43F0" w14:paraId="4B4F3663" w14:textId="77777777" w:rsidTr="000069F6">
        <w:trPr>
          <w:cantSplit/>
          <w:tblHeader/>
          <w:jc w:val="center"/>
        </w:trPr>
        <w:tc>
          <w:tcPr>
            <w:tcW w:w="737" w:type="dxa"/>
            <w:tcBorders>
              <w:right w:val="single" w:sz="4" w:space="0" w:color="auto"/>
            </w:tcBorders>
          </w:tcPr>
          <w:p w14:paraId="36C678AB" w14:textId="19A8AD52" w:rsidR="00CE4422" w:rsidRPr="003439C6" w:rsidRDefault="00CE4422" w:rsidP="00F54F91">
            <w:pPr>
              <w:jc w:val="center"/>
            </w:pPr>
            <w:r w:rsidRPr="00CC6DF5">
              <w:t>(</w:t>
            </w:r>
            <w:hyperlink r:id="rId241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70FF6AF" w14:textId="77777777" w:rsidR="00CE4422" w:rsidRPr="00A0408F" w:rsidRDefault="00CE4422" w:rsidP="00F54F91">
            <w:pPr>
              <w:jc w:val="center"/>
              <w:rPr>
                <w:color w:val="040404"/>
              </w:rPr>
            </w:pPr>
            <w:bookmarkStart w:id="2021" w:name="parte2it17_083"/>
            <w:r w:rsidRPr="00A0408F">
              <w:rPr>
                <w:color w:val="040404"/>
              </w:rPr>
              <w:t>83.0</w:t>
            </w:r>
            <w:bookmarkEnd w:id="2021"/>
          </w:p>
        </w:tc>
        <w:tc>
          <w:tcPr>
            <w:tcW w:w="1134" w:type="dxa"/>
            <w:tcBorders>
              <w:top w:val="single" w:sz="4" w:space="0" w:color="auto"/>
              <w:left w:val="single" w:sz="4" w:space="0" w:color="auto"/>
              <w:right w:val="single" w:sz="4" w:space="0" w:color="000000"/>
            </w:tcBorders>
            <w:shd w:val="clear" w:color="auto" w:fill="auto"/>
          </w:tcPr>
          <w:p w14:paraId="3A778B1D" w14:textId="77777777" w:rsidR="00CE4422" w:rsidRPr="00A0408F" w:rsidRDefault="00CE4422" w:rsidP="00F54F91">
            <w:pPr>
              <w:jc w:val="center"/>
              <w:rPr>
                <w:color w:val="040404"/>
              </w:rPr>
            </w:pPr>
            <w:r w:rsidRPr="00A0408F">
              <w:rPr>
                <w:color w:val="040404"/>
              </w:rPr>
              <w:t>17.083.00</w:t>
            </w:r>
          </w:p>
        </w:tc>
        <w:tc>
          <w:tcPr>
            <w:tcW w:w="1134" w:type="dxa"/>
            <w:tcBorders>
              <w:top w:val="single" w:sz="4" w:space="0" w:color="auto"/>
              <w:left w:val="single" w:sz="4" w:space="0" w:color="auto"/>
              <w:right w:val="single" w:sz="4" w:space="0" w:color="000000"/>
            </w:tcBorders>
            <w:shd w:val="clear" w:color="auto" w:fill="auto"/>
          </w:tcPr>
          <w:p w14:paraId="1720B4F9" w14:textId="77777777" w:rsidR="00CE4422" w:rsidRPr="00A0408F" w:rsidRDefault="00CE4422" w:rsidP="00F54F91">
            <w:pPr>
              <w:jc w:val="center"/>
              <w:rPr>
                <w:color w:val="040404"/>
              </w:rPr>
            </w:pPr>
            <w:r w:rsidRPr="00A0408F">
              <w:rPr>
                <w:color w:val="040404"/>
              </w:rPr>
              <w:t>0210.20.00</w:t>
            </w:r>
            <w:r w:rsidRPr="00A0408F">
              <w:rPr>
                <w:color w:val="040404"/>
              </w:rPr>
              <w:br/>
              <w:t>0210.99.00</w:t>
            </w:r>
            <w:r w:rsidRPr="00A0408F">
              <w:rPr>
                <w:color w:val="040404"/>
              </w:rPr>
              <w:br/>
              <w:t>1502</w:t>
            </w:r>
          </w:p>
        </w:tc>
        <w:tc>
          <w:tcPr>
            <w:tcW w:w="3827" w:type="dxa"/>
            <w:tcBorders>
              <w:top w:val="single" w:sz="4" w:space="0" w:color="auto"/>
              <w:left w:val="single" w:sz="4" w:space="0" w:color="auto"/>
              <w:right w:val="single" w:sz="4" w:space="0" w:color="000000"/>
            </w:tcBorders>
            <w:shd w:val="clear" w:color="auto" w:fill="auto"/>
          </w:tcPr>
          <w:p w14:paraId="5CCB7B56" w14:textId="77777777" w:rsidR="00CE4422" w:rsidRPr="00A0408F" w:rsidRDefault="00CE4422" w:rsidP="00F54F91">
            <w:pPr>
              <w:jc w:val="both"/>
              <w:rPr>
                <w:color w:val="040404"/>
              </w:rPr>
            </w:pPr>
            <w:r w:rsidRPr="00A0408F">
              <w:rPr>
                <w:color w:val="040404"/>
              </w:rPr>
              <w:t>Carne de gado bovino, ovino e bufalino e produtos comestíveis resultantes da matança desse gado submetidos à salga, secagem ou desidratação, exceto os descritos no CEST 17.083.01</w:t>
            </w:r>
          </w:p>
        </w:tc>
        <w:tc>
          <w:tcPr>
            <w:tcW w:w="1418" w:type="dxa"/>
            <w:tcBorders>
              <w:top w:val="single" w:sz="4" w:space="0" w:color="auto"/>
              <w:left w:val="single" w:sz="4" w:space="0" w:color="auto"/>
              <w:right w:val="single" w:sz="4" w:space="0" w:color="000000"/>
            </w:tcBorders>
            <w:shd w:val="clear" w:color="auto" w:fill="auto"/>
          </w:tcPr>
          <w:p w14:paraId="05478C01"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24D2BC36"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38B1FC9" w14:textId="77777777" w:rsidR="00CE4422" w:rsidRPr="00A0408F" w:rsidRDefault="00CE4422" w:rsidP="00F54F91">
            <w:pPr>
              <w:jc w:val="center"/>
              <w:rPr>
                <w:color w:val="040404"/>
              </w:rPr>
            </w:pPr>
            <w:r w:rsidRPr="00A0408F">
              <w:rPr>
                <w:color w:val="040404"/>
              </w:rPr>
              <w:t>15</w:t>
            </w:r>
          </w:p>
        </w:tc>
      </w:tr>
      <w:tr w:rsidR="00CE4422" w:rsidRPr="007B43F0" w14:paraId="0826FAAC" w14:textId="77777777" w:rsidTr="000069F6">
        <w:trPr>
          <w:cantSplit/>
          <w:tblHeader/>
          <w:jc w:val="center"/>
        </w:trPr>
        <w:tc>
          <w:tcPr>
            <w:tcW w:w="737" w:type="dxa"/>
            <w:tcBorders>
              <w:right w:val="single" w:sz="4" w:space="0" w:color="auto"/>
            </w:tcBorders>
          </w:tcPr>
          <w:p w14:paraId="38E66209" w14:textId="680FE9D0" w:rsidR="00CE4422" w:rsidRPr="003439C6" w:rsidRDefault="00CE4422" w:rsidP="00F54F91">
            <w:pPr>
              <w:jc w:val="center"/>
            </w:pPr>
            <w:r w:rsidRPr="00CC6DF5">
              <w:t>(</w:t>
            </w:r>
            <w:hyperlink r:id="rId241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94BC696" w14:textId="77777777" w:rsidR="00CE4422" w:rsidRPr="00A0408F" w:rsidRDefault="00CE4422" w:rsidP="00F54F91">
            <w:pPr>
              <w:jc w:val="center"/>
              <w:rPr>
                <w:color w:val="040404"/>
              </w:rPr>
            </w:pPr>
            <w:bookmarkStart w:id="2022" w:name="parte2it17_083_1"/>
            <w:r w:rsidRPr="00A0408F">
              <w:rPr>
                <w:color w:val="040404"/>
              </w:rPr>
              <w:t>83.1</w:t>
            </w:r>
            <w:bookmarkEnd w:id="2022"/>
          </w:p>
        </w:tc>
        <w:tc>
          <w:tcPr>
            <w:tcW w:w="1134" w:type="dxa"/>
            <w:tcBorders>
              <w:top w:val="single" w:sz="4" w:space="0" w:color="auto"/>
              <w:left w:val="single" w:sz="4" w:space="0" w:color="auto"/>
              <w:right w:val="single" w:sz="4" w:space="0" w:color="000000"/>
            </w:tcBorders>
            <w:shd w:val="clear" w:color="auto" w:fill="auto"/>
          </w:tcPr>
          <w:p w14:paraId="6B0E6818" w14:textId="77777777" w:rsidR="00CE4422" w:rsidRPr="00A0408F" w:rsidRDefault="00CE4422" w:rsidP="00F54F91">
            <w:pPr>
              <w:jc w:val="center"/>
              <w:rPr>
                <w:color w:val="040404"/>
              </w:rPr>
            </w:pPr>
            <w:r w:rsidRPr="00A0408F">
              <w:rPr>
                <w:color w:val="040404"/>
              </w:rPr>
              <w:t>17.083.01</w:t>
            </w:r>
          </w:p>
        </w:tc>
        <w:tc>
          <w:tcPr>
            <w:tcW w:w="1134" w:type="dxa"/>
            <w:tcBorders>
              <w:top w:val="single" w:sz="4" w:space="0" w:color="auto"/>
              <w:left w:val="single" w:sz="4" w:space="0" w:color="auto"/>
              <w:right w:val="single" w:sz="4" w:space="0" w:color="000000"/>
            </w:tcBorders>
            <w:shd w:val="clear" w:color="auto" w:fill="auto"/>
          </w:tcPr>
          <w:p w14:paraId="22BC4773" w14:textId="77777777" w:rsidR="00CE4422" w:rsidRPr="00A0408F" w:rsidRDefault="00CE4422" w:rsidP="00F54F91">
            <w:pPr>
              <w:jc w:val="center"/>
              <w:rPr>
                <w:color w:val="040404"/>
              </w:rPr>
            </w:pPr>
            <w:r w:rsidRPr="00A0408F">
              <w:rPr>
                <w:color w:val="040404"/>
              </w:rPr>
              <w:t>0210.20.00</w:t>
            </w:r>
          </w:p>
        </w:tc>
        <w:tc>
          <w:tcPr>
            <w:tcW w:w="3827" w:type="dxa"/>
            <w:tcBorders>
              <w:top w:val="single" w:sz="4" w:space="0" w:color="auto"/>
              <w:left w:val="single" w:sz="4" w:space="0" w:color="auto"/>
              <w:right w:val="single" w:sz="4" w:space="0" w:color="000000"/>
            </w:tcBorders>
            <w:shd w:val="clear" w:color="auto" w:fill="auto"/>
          </w:tcPr>
          <w:p w14:paraId="2C0DBB74" w14:textId="77777777" w:rsidR="00CE4422" w:rsidRPr="00A0408F" w:rsidRDefault="00CE4422" w:rsidP="00F54F91">
            <w:pPr>
              <w:jc w:val="both"/>
              <w:rPr>
                <w:color w:val="040404"/>
              </w:rPr>
            </w:pPr>
            <w:r w:rsidRPr="00A0408F">
              <w:rPr>
                <w:color w:val="040404"/>
              </w:rPr>
              <w:t>Charque e Jerked beef</w:t>
            </w:r>
          </w:p>
        </w:tc>
        <w:tc>
          <w:tcPr>
            <w:tcW w:w="1418" w:type="dxa"/>
            <w:tcBorders>
              <w:top w:val="single" w:sz="4" w:space="0" w:color="auto"/>
              <w:left w:val="single" w:sz="4" w:space="0" w:color="auto"/>
              <w:right w:val="single" w:sz="4" w:space="0" w:color="000000"/>
            </w:tcBorders>
            <w:shd w:val="clear" w:color="auto" w:fill="auto"/>
          </w:tcPr>
          <w:p w14:paraId="25DD1F38"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2F036529"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04CAA1D" w14:textId="77777777" w:rsidR="00CE4422" w:rsidRPr="00A0408F" w:rsidRDefault="00CE4422" w:rsidP="00F54F91">
            <w:pPr>
              <w:jc w:val="center"/>
              <w:rPr>
                <w:color w:val="040404"/>
              </w:rPr>
            </w:pPr>
            <w:r w:rsidRPr="00A0408F">
              <w:rPr>
                <w:color w:val="040404"/>
              </w:rPr>
              <w:t>15</w:t>
            </w:r>
          </w:p>
        </w:tc>
      </w:tr>
      <w:tr w:rsidR="00CE4422" w:rsidRPr="007B43F0" w14:paraId="3D1F76BA" w14:textId="77777777" w:rsidTr="000069F6">
        <w:trPr>
          <w:cantSplit/>
          <w:tblHeader/>
          <w:jc w:val="center"/>
        </w:trPr>
        <w:tc>
          <w:tcPr>
            <w:tcW w:w="737" w:type="dxa"/>
            <w:tcBorders>
              <w:right w:val="single" w:sz="4" w:space="0" w:color="auto"/>
            </w:tcBorders>
          </w:tcPr>
          <w:p w14:paraId="5A6B4DAF" w14:textId="52238BFF" w:rsidR="00CE4422" w:rsidRPr="003439C6" w:rsidRDefault="00CE4422" w:rsidP="00F54F91">
            <w:pPr>
              <w:jc w:val="center"/>
            </w:pPr>
            <w:r w:rsidRPr="00CC6DF5">
              <w:t>(</w:t>
            </w:r>
            <w:hyperlink r:id="rId2416" w:anchor="nota4641" w:history="1">
              <w:r w:rsidRPr="003E6F38">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61900B10" w14:textId="77777777" w:rsidR="00CE4422" w:rsidRPr="00A0408F" w:rsidRDefault="00CE4422" w:rsidP="00F54F91">
            <w:pPr>
              <w:jc w:val="center"/>
              <w:rPr>
                <w:color w:val="040404"/>
              </w:rPr>
            </w:pPr>
            <w:bookmarkStart w:id="2023" w:name="parte2it17_084"/>
            <w:r w:rsidRPr="00A0408F">
              <w:rPr>
                <w:color w:val="040404"/>
              </w:rPr>
              <w:t>84.0</w:t>
            </w:r>
            <w:bookmarkEnd w:id="2023"/>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E055281" w14:textId="77777777" w:rsidR="00CE4422" w:rsidRPr="00A0408F" w:rsidRDefault="00CE4422" w:rsidP="00F54F91">
            <w:pPr>
              <w:jc w:val="center"/>
              <w:rPr>
                <w:color w:val="040404"/>
              </w:rPr>
            </w:pPr>
            <w:r w:rsidRPr="00A0408F">
              <w:rPr>
                <w:color w:val="040404"/>
              </w:rPr>
              <w:t>17.084.00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D3B1C11" w14:textId="77777777" w:rsidR="00CE4422" w:rsidRPr="00A0408F" w:rsidRDefault="00CE4422" w:rsidP="00F54F91">
            <w:pPr>
              <w:jc w:val="center"/>
              <w:rPr>
                <w:color w:val="040404"/>
              </w:rPr>
            </w:pPr>
            <w:r w:rsidRPr="00A0408F">
              <w:rPr>
                <w:color w:val="040404"/>
              </w:rPr>
              <w:t>0201</w:t>
            </w:r>
            <w:r w:rsidRPr="00A0408F">
              <w:rPr>
                <w:color w:val="040404"/>
              </w:rPr>
              <w:br/>
              <w:t>0202</w:t>
            </w:r>
            <w:r w:rsidRPr="00A0408F">
              <w:rPr>
                <w:color w:val="040404"/>
              </w:rPr>
              <w:br/>
              <w:t>0204</w:t>
            </w:r>
            <w:r w:rsidRPr="00A0408F">
              <w:rPr>
                <w:color w:val="040404"/>
              </w:rPr>
              <w:br/>
              <w:t>0206</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FB0A619" w14:textId="77777777" w:rsidR="00CE4422" w:rsidRPr="00A0408F" w:rsidRDefault="00CE4422" w:rsidP="00F54F91">
            <w:pPr>
              <w:jc w:val="both"/>
              <w:rPr>
                <w:color w:val="040404"/>
              </w:rPr>
            </w:pPr>
            <w:r w:rsidRPr="00A0408F">
              <w:rPr>
                <w:color w:val="040404"/>
              </w:rPr>
              <w:t>Carne de gado bovino, ovino e bufalino e demais produtos comestíveis resultantes da matança desse gado frescos, refrigerados ou congelados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6E0D276"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9F700B7"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3E32C19" w14:textId="77777777" w:rsidR="00CE4422" w:rsidRPr="00A0408F" w:rsidRDefault="00CE4422" w:rsidP="00F54F91">
            <w:pPr>
              <w:jc w:val="center"/>
              <w:rPr>
                <w:color w:val="040404"/>
              </w:rPr>
            </w:pPr>
            <w:r w:rsidRPr="00A0408F">
              <w:rPr>
                <w:color w:val="040404"/>
              </w:rPr>
              <w:t>15</w:t>
            </w:r>
          </w:p>
        </w:tc>
      </w:tr>
      <w:tr w:rsidR="00CE4422" w:rsidRPr="007B43F0" w14:paraId="22103F1A" w14:textId="77777777" w:rsidTr="000069F6">
        <w:trPr>
          <w:cantSplit/>
          <w:tblHeader/>
          <w:jc w:val="center"/>
        </w:trPr>
        <w:tc>
          <w:tcPr>
            <w:tcW w:w="737" w:type="dxa"/>
            <w:tcBorders>
              <w:right w:val="single" w:sz="4" w:space="0" w:color="auto"/>
            </w:tcBorders>
          </w:tcPr>
          <w:p w14:paraId="7B1A8785" w14:textId="02E07DFF" w:rsidR="00CE4422" w:rsidRPr="003439C6" w:rsidRDefault="00CE4422" w:rsidP="00F54F91">
            <w:pPr>
              <w:jc w:val="center"/>
            </w:pPr>
            <w:r w:rsidRPr="00CC6DF5">
              <w:t>(</w:t>
            </w:r>
            <w:hyperlink r:id="rId2417" w:anchor="nota4641" w:history="1">
              <w:r w:rsidRPr="003E6F38">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3CE043C" w14:textId="77777777" w:rsidR="00CE4422" w:rsidRPr="00A0408F" w:rsidRDefault="00CE4422" w:rsidP="00F54F91">
            <w:pPr>
              <w:jc w:val="center"/>
              <w:rPr>
                <w:color w:val="040404"/>
              </w:rPr>
            </w:pPr>
            <w:bookmarkStart w:id="2024" w:name="parte2it17_085"/>
            <w:r w:rsidRPr="00A0408F">
              <w:rPr>
                <w:color w:val="040404"/>
              </w:rPr>
              <w:t>85.0</w:t>
            </w:r>
            <w:bookmarkEnd w:id="202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18542A5" w14:textId="77777777" w:rsidR="00CE4422" w:rsidRPr="00A0408F" w:rsidRDefault="00CE4422" w:rsidP="00F54F91">
            <w:pPr>
              <w:jc w:val="center"/>
              <w:rPr>
                <w:color w:val="040404"/>
              </w:rPr>
            </w:pPr>
            <w:r w:rsidRPr="00A0408F">
              <w:rPr>
                <w:color w:val="040404"/>
              </w:rPr>
              <w:t>17.085.00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05A8D69" w14:textId="77777777" w:rsidR="00CE4422" w:rsidRPr="00A0408F" w:rsidRDefault="00CE4422" w:rsidP="00F54F91">
            <w:pPr>
              <w:jc w:val="center"/>
              <w:rPr>
                <w:color w:val="040404"/>
              </w:rPr>
            </w:pPr>
            <w:r w:rsidRPr="00A0408F">
              <w:rPr>
                <w:color w:val="040404"/>
              </w:rPr>
              <w:t>0204</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2CEFA3FA" w14:textId="77777777" w:rsidR="00CE4422" w:rsidRPr="00A0408F" w:rsidRDefault="00CE4422" w:rsidP="00F54F91">
            <w:pPr>
              <w:jc w:val="both"/>
              <w:rPr>
                <w:color w:val="040404"/>
              </w:rPr>
            </w:pPr>
            <w:r w:rsidRPr="00A0408F">
              <w:rPr>
                <w:color w:val="040404"/>
              </w:rPr>
              <w:t>Carnes de animais das espécies caprina, frescas, refrigeradas ou congeladas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00727575"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210BDE1"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751394F" w14:textId="77777777" w:rsidR="00CE4422" w:rsidRPr="00A0408F" w:rsidRDefault="00CE4422" w:rsidP="00F54F91">
            <w:pPr>
              <w:jc w:val="center"/>
              <w:rPr>
                <w:color w:val="040404"/>
              </w:rPr>
            </w:pPr>
            <w:r w:rsidRPr="00A0408F">
              <w:rPr>
                <w:color w:val="040404"/>
              </w:rPr>
              <w:t>15</w:t>
            </w:r>
          </w:p>
        </w:tc>
      </w:tr>
      <w:tr w:rsidR="00CE4422" w:rsidRPr="007B43F0" w14:paraId="6F63192C" w14:textId="77777777" w:rsidTr="000069F6">
        <w:trPr>
          <w:cantSplit/>
          <w:tblHeader/>
          <w:jc w:val="center"/>
        </w:trPr>
        <w:tc>
          <w:tcPr>
            <w:tcW w:w="737" w:type="dxa"/>
            <w:tcBorders>
              <w:right w:val="single" w:sz="4" w:space="0" w:color="auto"/>
            </w:tcBorders>
          </w:tcPr>
          <w:p w14:paraId="64519326" w14:textId="4A1FB082" w:rsidR="00CE4422" w:rsidRPr="003439C6" w:rsidRDefault="00CE4422" w:rsidP="00F54F91">
            <w:pPr>
              <w:jc w:val="center"/>
            </w:pPr>
            <w:r w:rsidRPr="00CC6DF5">
              <w:t>(</w:t>
            </w:r>
            <w:hyperlink r:id="rId2418"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886F651" w14:textId="77777777" w:rsidR="00CE4422" w:rsidRPr="00A0408F" w:rsidRDefault="00CE4422" w:rsidP="00F54F91">
            <w:pPr>
              <w:jc w:val="center"/>
              <w:rPr>
                <w:color w:val="040404"/>
              </w:rPr>
            </w:pPr>
            <w:bookmarkStart w:id="2025" w:name="parte2it17_086"/>
            <w:r w:rsidRPr="00A0408F">
              <w:rPr>
                <w:color w:val="040404"/>
              </w:rPr>
              <w:t>86.0</w:t>
            </w:r>
            <w:bookmarkEnd w:id="2025"/>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CA44F46" w14:textId="77777777" w:rsidR="00CE4422" w:rsidRPr="00A0408F" w:rsidRDefault="00CE4422" w:rsidP="00F54F91">
            <w:pPr>
              <w:jc w:val="center"/>
              <w:rPr>
                <w:color w:val="040404"/>
              </w:rPr>
            </w:pPr>
            <w:r w:rsidRPr="00A0408F">
              <w:rPr>
                <w:color w:val="040404"/>
              </w:rPr>
              <w:t>17.086.00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6822612" w14:textId="77777777" w:rsidR="00CE4422" w:rsidRPr="00A0408F" w:rsidRDefault="00CE4422" w:rsidP="00F54F91">
            <w:pPr>
              <w:jc w:val="center"/>
              <w:rPr>
                <w:color w:val="040404"/>
              </w:rPr>
            </w:pPr>
            <w:r w:rsidRPr="00A0408F">
              <w:rPr>
                <w:color w:val="040404"/>
              </w:rPr>
              <w:t>0210.99.00</w:t>
            </w:r>
            <w:r w:rsidRPr="00A0408F">
              <w:rPr>
                <w:color w:val="040404"/>
              </w:rPr>
              <w:br/>
              <w:t>1502.10.19</w:t>
            </w:r>
            <w:r w:rsidRPr="00A0408F">
              <w:rPr>
                <w:color w:val="040404"/>
              </w:rPr>
              <w:br/>
              <w:t>1502.90.00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9FB3AC2" w14:textId="77777777" w:rsidR="00CE4422" w:rsidRPr="00A0408F" w:rsidRDefault="00CE4422" w:rsidP="00F54F91">
            <w:pPr>
              <w:jc w:val="both"/>
              <w:rPr>
                <w:color w:val="040404"/>
              </w:rPr>
            </w:pPr>
            <w:r w:rsidRPr="00A0408F">
              <w:rPr>
                <w:color w:val="040404"/>
              </w:rPr>
              <w:t>Carnes e demais produtos comestíveis frescos, resfriados, congelados, salgados ou salmourados resultantes do abate de caprinos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60A037C"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934922D"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0D891ED" w14:textId="77777777" w:rsidR="00CE4422" w:rsidRPr="00A0408F" w:rsidRDefault="00CE4422" w:rsidP="00F54F91">
            <w:pPr>
              <w:jc w:val="center"/>
              <w:rPr>
                <w:color w:val="040404"/>
              </w:rPr>
            </w:pPr>
            <w:r w:rsidRPr="00A0408F">
              <w:rPr>
                <w:color w:val="040404"/>
              </w:rPr>
              <w:t>15</w:t>
            </w:r>
          </w:p>
        </w:tc>
      </w:tr>
      <w:tr w:rsidR="00CE4422" w:rsidRPr="007B43F0" w14:paraId="196AEE32" w14:textId="77777777" w:rsidTr="000069F6">
        <w:trPr>
          <w:cantSplit/>
          <w:tblHeader/>
          <w:jc w:val="center"/>
        </w:trPr>
        <w:tc>
          <w:tcPr>
            <w:tcW w:w="737" w:type="dxa"/>
            <w:tcBorders>
              <w:right w:val="single" w:sz="4" w:space="0" w:color="auto"/>
            </w:tcBorders>
          </w:tcPr>
          <w:p w14:paraId="47C9924A" w14:textId="27DC0A44" w:rsidR="00CE4422" w:rsidRPr="003439C6" w:rsidRDefault="00CE4422" w:rsidP="00F54F91">
            <w:pPr>
              <w:jc w:val="center"/>
            </w:pPr>
            <w:r w:rsidRPr="00CC6DF5">
              <w:t>(</w:t>
            </w:r>
            <w:hyperlink r:id="rId2419"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AFDEA8A" w14:textId="77777777" w:rsidR="00CE4422" w:rsidRPr="00A0408F" w:rsidRDefault="00CE4422" w:rsidP="00F54F91">
            <w:pPr>
              <w:jc w:val="center"/>
              <w:rPr>
                <w:color w:val="040404"/>
              </w:rPr>
            </w:pPr>
            <w:bookmarkStart w:id="2026" w:name="parte2it17_087"/>
            <w:r w:rsidRPr="00A0408F">
              <w:rPr>
                <w:color w:val="040404"/>
              </w:rPr>
              <w:t>87.0</w:t>
            </w:r>
            <w:bookmarkEnd w:id="202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A1B78D1" w14:textId="77777777" w:rsidR="00CE4422" w:rsidRPr="00A0408F" w:rsidRDefault="00CE4422" w:rsidP="00F54F91">
            <w:pPr>
              <w:jc w:val="center"/>
              <w:rPr>
                <w:color w:val="040404"/>
              </w:rPr>
            </w:pPr>
            <w:r w:rsidRPr="00A0408F">
              <w:rPr>
                <w:color w:val="040404"/>
              </w:rPr>
              <w:t>17.087.00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AF6A4BF" w14:textId="77777777" w:rsidR="00CE4422" w:rsidRPr="00A0408F" w:rsidRDefault="00CE4422" w:rsidP="00F54F91">
            <w:pPr>
              <w:jc w:val="center"/>
              <w:rPr>
                <w:color w:val="040404"/>
              </w:rPr>
            </w:pPr>
            <w:r w:rsidRPr="00A0408F">
              <w:rPr>
                <w:color w:val="040404"/>
              </w:rPr>
              <w:t>0207</w:t>
            </w:r>
            <w:r w:rsidRPr="00A0408F">
              <w:rPr>
                <w:color w:val="040404"/>
              </w:rPr>
              <w:br/>
              <w:t>0209</w:t>
            </w:r>
            <w:r w:rsidRPr="00A0408F">
              <w:rPr>
                <w:color w:val="040404"/>
              </w:rPr>
              <w:br/>
              <w:t>0210.99.00</w:t>
            </w:r>
            <w:r w:rsidRPr="00A0408F">
              <w:rPr>
                <w:color w:val="040404"/>
              </w:rPr>
              <w:br/>
              <w:t>1501</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31AFD6A" w14:textId="77777777" w:rsidR="00CE4422" w:rsidRPr="00A0408F" w:rsidRDefault="00CE4422" w:rsidP="00F54F91">
            <w:pPr>
              <w:jc w:val="both"/>
              <w:rPr>
                <w:color w:val="040404"/>
              </w:rPr>
            </w:pPr>
            <w:r w:rsidRPr="00A0408F">
              <w:rPr>
                <w:color w:val="040404"/>
              </w:rPr>
              <w:t>Carnes e demais produtos comestíveis frescos, resfriados, congelados, salgados, em salmoura, simplesmente temperados, secos ou defumados, resultantes do abate de aves, exceto os descritos no CEST 17.087.02</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D78B708" w14:textId="77777777" w:rsidR="00CE4422" w:rsidRPr="00A0408F" w:rsidRDefault="00CE4422"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B127A7C" w14:textId="77777777" w:rsidR="00CE4422" w:rsidRPr="00A0408F" w:rsidRDefault="00CE4422"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7EF1B2F2" w14:textId="77777777" w:rsidR="00CE4422" w:rsidRPr="00A0408F" w:rsidRDefault="00CE4422" w:rsidP="00F54F91">
            <w:pPr>
              <w:jc w:val="center"/>
              <w:rPr>
                <w:color w:val="040404"/>
              </w:rPr>
            </w:pPr>
            <w:r w:rsidRPr="00A0408F">
              <w:rPr>
                <w:color w:val="040404"/>
              </w:rPr>
              <w:t>15</w:t>
            </w:r>
          </w:p>
        </w:tc>
      </w:tr>
      <w:tr w:rsidR="00522FA7" w:rsidRPr="007B43F0" w14:paraId="6F14109B" w14:textId="77777777" w:rsidTr="000069F6">
        <w:trPr>
          <w:cantSplit/>
          <w:tblHeader/>
          <w:jc w:val="center"/>
        </w:trPr>
        <w:tc>
          <w:tcPr>
            <w:tcW w:w="737" w:type="dxa"/>
            <w:tcBorders>
              <w:right w:val="single" w:sz="4" w:space="0" w:color="auto"/>
            </w:tcBorders>
          </w:tcPr>
          <w:p w14:paraId="4E0DE71D" w14:textId="11C371F3" w:rsidR="00522FA7" w:rsidRPr="003439C6" w:rsidRDefault="00522FA7" w:rsidP="00F54F91">
            <w:pPr>
              <w:jc w:val="center"/>
            </w:pPr>
            <w:r w:rsidRPr="00CC6DF5">
              <w:t>(</w:t>
            </w:r>
            <w:hyperlink r:id="rId2420"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066819A2" w14:textId="77777777" w:rsidR="00522FA7" w:rsidRPr="00A0408F" w:rsidRDefault="00522FA7" w:rsidP="00F54F91">
            <w:pPr>
              <w:jc w:val="center"/>
              <w:rPr>
                <w:color w:val="040404"/>
              </w:rPr>
            </w:pPr>
            <w:bookmarkStart w:id="2027" w:name="parte2it17_087_1"/>
            <w:r w:rsidRPr="00A0408F">
              <w:rPr>
                <w:color w:val="040404"/>
              </w:rPr>
              <w:t>87.1</w:t>
            </w:r>
            <w:bookmarkEnd w:id="202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2AC0403" w14:textId="77777777" w:rsidR="00522FA7" w:rsidRPr="00A0408F" w:rsidRDefault="00522FA7" w:rsidP="00F54F91">
            <w:pPr>
              <w:jc w:val="center"/>
              <w:rPr>
                <w:color w:val="040404"/>
              </w:rPr>
            </w:pPr>
            <w:r w:rsidRPr="00A0408F">
              <w:rPr>
                <w:color w:val="040404"/>
              </w:rPr>
              <w:t>17.087.01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C22CEB6" w14:textId="77777777" w:rsidR="00522FA7" w:rsidRPr="00A0408F" w:rsidRDefault="00522FA7" w:rsidP="00F54F91">
            <w:pPr>
              <w:jc w:val="center"/>
              <w:rPr>
                <w:color w:val="040404"/>
              </w:rPr>
            </w:pPr>
            <w:r w:rsidRPr="00A0408F">
              <w:rPr>
                <w:color w:val="040404"/>
              </w:rPr>
              <w:t>0203</w:t>
            </w:r>
            <w:r w:rsidRPr="00A0408F">
              <w:rPr>
                <w:color w:val="040404"/>
              </w:rPr>
              <w:br/>
              <w:t>0206</w:t>
            </w:r>
            <w:r w:rsidRPr="00A0408F">
              <w:rPr>
                <w:color w:val="040404"/>
              </w:rPr>
              <w:br/>
              <w:t>0209</w:t>
            </w:r>
            <w:r w:rsidRPr="00A0408F">
              <w:rPr>
                <w:color w:val="040404"/>
              </w:rPr>
              <w:br/>
              <w:t>0210.1</w:t>
            </w:r>
            <w:r w:rsidRPr="00A0408F">
              <w:rPr>
                <w:color w:val="040404"/>
              </w:rPr>
              <w:br/>
              <w:t>0210.99.00</w:t>
            </w:r>
            <w:r w:rsidRPr="00A0408F">
              <w:rPr>
                <w:color w:val="040404"/>
              </w:rPr>
              <w:br/>
              <w:t>1501</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E612456" w14:textId="77777777" w:rsidR="00522FA7" w:rsidRPr="00A0408F" w:rsidRDefault="00522FA7" w:rsidP="00F54F91">
            <w:pPr>
              <w:jc w:val="both"/>
              <w:rPr>
                <w:color w:val="040404"/>
              </w:rPr>
            </w:pPr>
            <w:r w:rsidRPr="00A0408F">
              <w:rPr>
                <w:color w:val="040404"/>
              </w:rPr>
              <w:t>Carnes e demais produtos comestíveis frescos, resfriados, congelados, salgados, em salmoura, simplesmente temperados, secos ou defumados, resultantes do abate de suínos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FBBD9C6"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749E554C"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793B32AD" w14:textId="77777777" w:rsidR="00522FA7" w:rsidRPr="00A0408F" w:rsidRDefault="00522FA7" w:rsidP="00F54F91">
            <w:pPr>
              <w:jc w:val="center"/>
              <w:rPr>
                <w:color w:val="040404"/>
              </w:rPr>
            </w:pPr>
            <w:r w:rsidRPr="00A0408F">
              <w:rPr>
                <w:color w:val="040404"/>
              </w:rPr>
              <w:t>15</w:t>
            </w:r>
          </w:p>
        </w:tc>
      </w:tr>
      <w:tr w:rsidR="00522FA7" w:rsidRPr="007B43F0" w14:paraId="5796F003" w14:textId="77777777" w:rsidTr="000069F6">
        <w:trPr>
          <w:cantSplit/>
          <w:tblHeader/>
          <w:jc w:val="center"/>
        </w:trPr>
        <w:tc>
          <w:tcPr>
            <w:tcW w:w="737" w:type="dxa"/>
            <w:tcBorders>
              <w:right w:val="single" w:sz="4" w:space="0" w:color="auto"/>
            </w:tcBorders>
          </w:tcPr>
          <w:p w14:paraId="6FCDEA97" w14:textId="52B9F994" w:rsidR="00522FA7" w:rsidRPr="003439C6" w:rsidRDefault="00522FA7" w:rsidP="00F54F91">
            <w:pPr>
              <w:jc w:val="center"/>
            </w:pPr>
            <w:r w:rsidRPr="00CC6DF5">
              <w:t>(</w:t>
            </w:r>
            <w:hyperlink r:id="rId242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9AD8C6E" w14:textId="77777777" w:rsidR="00522FA7" w:rsidRPr="00A0408F" w:rsidRDefault="00522FA7" w:rsidP="00F54F91">
            <w:pPr>
              <w:jc w:val="center"/>
              <w:rPr>
                <w:color w:val="040404"/>
              </w:rPr>
            </w:pPr>
            <w:bookmarkStart w:id="2028" w:name="parte2it17_087_2"/>
            <w:r w:rsidRPr="00A0408F">
              <w:rPr>
                <w:color w:val="040404"/>
              </w:rPr>
              <w:t>87.2</w:t>
            </w:r>
            <w:bookmarkEnd w:id="2028"/>
          </w:p>
        </w:tc>
        <w:tc>
          <w:tcPr>
            <w:tcW w:w="1134" w:type="dxa"/>
            <w:tcBorders>
              <w:top w:val="single" w:sz="4" w:space="0" w:color="auto"/>
              <w:left w:val="single" w:sz="4" w:space="0" w:color="auto"/>
              <w:right w:val="single" w:sz="4" w:space="0" w:color="000000"/>
            </w:tcBorders>
            <w:shd w:val="clear" w:color="auto" w:fill="auto"/>
          </w:tcPr>
          <w:p w14:paraId="21F12F41" w14:textId="77777777" w:rsidR="00522FA7" w:rsidRPr="00A0408F" w:rsidRDefault="00522FA7" w:rsidP="00F54F91">
            <w:pPr>
              <w:jc w:val="center"/>
              <w:rPr>
                <w:color w:val="040404"/>
              </w:rPr>
            </w:pPr>
            <w:r w:rsidRPr="00A0408F">
              <w:rPr>
                <w:color w:val="040404"/>
              </w:rPr>
              <w:t>17.087.02</w:t>
            </w:r>
          </w:p>
        </w:tc>
        <w:tc>
          <w:tcPr>
            <w:tcW w:w="1134" w:type="dxa"/>
            <w:tcBorders>
              <w:top w:val="single" w:sz="4" w:space="0" w:color="auto"/>
              <w:left w:val="single" w:sz="4" w:space="0" w:color="auto"/>
              <w:right w:val="single" w:sz="4" w:space="0" w:color="000000"/>
            </w:tcBorders>
            <w:shd w:val="clear" w:color="auto" w:fill="auto"/>
          </w:tcPr>
          <w:p w14:paraId="3CAE9B8B" w14:textId="77777777" w:rsidR="00522FA7" w:rsidRPr="00A0408F" w:rsidRDefault="00522FA7" w:rsidP="00F54F91">
            <w:pPr>
              <w:jc w:val="center"/>
              <w:rPr>
                <w:color w:val="040404"/>
              </w:rPr>
            </w:pPr>
            <w:r w:rsidRPr="00A0408F">
              <w:rPr>
                <w:color w:val="040404"/>
              </w:rPr>
              <w:t>0207.1</w:t>
            </w:r>
            <w:r w:rsidRPr="00A0408F">
              <w:rPr>
                <w:color w:val="040404"/>
              </w:rPr>
              <w:br/>
              <w:t>0207.2</w:t>
            </w:r>
          </w:p>
        </w:tc>
        <w:tc>
          <w:tcPr>
            <w:tcW w:w="3827" w:type="dxa"/>
            <w:tcBorders>
              <w:top w:val="single" w:sz="4" w:space="0" w:color="auto"/>
              <w:left w:val="single" w:sz="4" w:space="0" w:color="auto"/>
              <w:right w:val="single" w:sz="4" w:space="0" w:color="000000"/>
            </w:tcBorders>
            <w:shd w:val="clear" w:color="auto" w:fill="auto"/>
          </w:tcPr>
          <w:p w14:paraId="1191EF8D" w14:textId="77777777" w:rsidR="00522FA7" w:rsidRPr="00A0408F" w:rsidRDefault="00522FA7" w:rsidP="00F54F91">
            <w:pPr>
              <w:jc w:val="both"/>
              <w:rPr>
                <w:color w:val="040404"/>
              </w:rPr>
            </w:pPr>
            <w:r w:rsidRPr="00A0408F">
              <w:rPr>
                <w:color w:val="040404"/>
              </w:rPr>
              <w:t>Carnes de aves inteiras e com peso unitário superior a 3 kg, temperadas</w:t>
            </w:r>
          </w:p>
        </w:tc>
        <w:tc>
          <w:tcPr>
            <w:tcW w:w="1418" w:type="dxa"/>
            <w:tcBorders>
              <w:top w:val="single" w:sz="4" w:space="0" w:color="auto"/>
              <w:left w:val="single" w:sz="4" w:space="0" w:color="auto"/>
              <w:right w:val="single" w:sz="4" w:space="0" w:color="000000"/>
            </w:tcBorders>
            <w:shd w:val="clear" w:color="auto" w:fill="auto"/>
          </w:tcPr>
          <w:p w14:paraId="269FB5B6"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580AD784"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2FAB8F9" w14:textId="77777777" w:rsidR="00522FA7" w:rsidRPr="00A0408F" w:rsidRDefault="00522FA7" w:rsidP="00F54F91">
            <w:pPr>
              <w:jc w:val="center"/>
              <w:rPr>
                <w:color w:val="040404"/>
              </w:rPr>
            </w:pPr>
            <w:r w:rsidRPr="00A0408F">
              <w:rPr>
                <w:color w:val="040404"/>
              </w:rPr>
              <w:t>15</w:t>
            </w:r>
          </w:p>
        </w:tc>
      </w:tr>
      <w:tr w:rsidR="00522FA7" w:rsidRPr="007B43F0" w14:paraId="2CFCAFC9" w14:textId="77777777" w:rsidTr="000069F6">
        <w:trPr>
          <w:cantSplit/>
          <w:tblHeader/>
          <w:jc w:val="center"/>
        </w:trPr>
        <w:tc>
          <w:tcPr>
            <w:tcW w:w="737" w:type="dxa"/>
            <w:tcBorders>
              <w:right w:val="single" w:sz="4" w:space="0" w:color="auto"/>
            </w:tcBorders>
          </w:tcPr>
          <w:p w14:paraId="54828ED6" w14:textId="75D8AA8B" w:rsidR="00522FA7" w:rsidRPr="003439C6" w:rsidRDefault="00522FA7" w:rsidP="00F54F91">
            <w:pPr>
              <w:jc w:val="center"/>
            </w:pPr>
            <w:r w:rsidRPr="00CC6DF5">
              <w:t>(</w:t>
            </w:r>
            <w:hyperlink r:id="rId242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AE893A" w14:textId="77777777" w:rsidR="00522FA7" w:rsidRPr="00A0408F" w:rsidRDefault="00522FA7" w:rsidP="00F54F91">
            <w:pPr>
              <w:jc w:val="center"/>
              <w:rPr>
                <w:color w:val="040404"/>
              </w:rPr>
            </w:pPr>
            <w:bookmarkStart w:id="2029" w:name="parte2it17_088"/>
            <w:r w:rsidRPr="00A0408F">
              <w:rPr>
                <w:color w:val="040404"/>
              </w:rPr>
              <w:t>88.0</w:t>
            </w:r>
            <w:bookmarkEnd w:id="2029"/>
          </w:p>
        </w:tc>
        <w:tc>
          <w:tcPr>
            <w:tcW w:w="1134" w:type="dxa"/>
            <w:tcBorders>
              <w:top w:val="single" w:sz="4" w:space="0" w:color="auto"/>
              <w:left w:val="single" w:sz="4" w:space="0" w:color="auto"/>
              <w:right w:val="single" w:sz="4" w:space="0" w:color="000000"/>
            </w:tcBorders>
            <w:shd w:val="clear" w:color="auto" w:fill="auto"/>
          </w:tcPr>
          <w:p w14:paraId="55D3359C" w14:textId="77777777" w:rsidR="00522FA7" w:rsidRPr="00A0408F" w:rsidRDefault="00522FA7" w:rsidP="00F54F91">
            <w:pPr>
              <w:jc w:val="center"/>
              <w:rPr>
                <w:color w:val="040404"/>
              </w:rPr>
            </w:pPr>
            <w:r w:rsidRPr="00A0408F">
              <w:rPr>
                <w:color w:val="040404"/>
              </w:rPr>
              <w:t>17.088.00</w:t>
            </w:r>
          </w:p>
        </w:tc>
        <w:tc>
          <w:tcPr>
            <w:tcW w:w="1134" w:type="dxa"/>
            <w:tcBorders>
              <w:top w:val="single" w:sz="4" w:space="0" w:color="auto"/>
              <w:left w:val="single" w:sz="4" w:space="0" w:color="auto"/>
              <w:right w:val="single" w:sz="4" w:space="0" w:color="000000"/>
            </w:tcBorders>
            <w:shd w:val="clear" w:color="auto" w:fill="auto"/>
          </w:tcPr>
          <w:p w14:paraId="22BC7CB6" w14:textId="77777777" w:rsidR="00522FA7" w:rsidRPr="00A0408F" w:rsidRDefault="00522FA7" w:rsidP="00F54F91">
            <w:pPr>
              <w:jc w:val="center"/>
              <w:rPr>
                <w:color w:val="040404"/>
              </w:rPr>
            </w:pPr>
            <w:r w:rsidRPr="00A0408F">
              <w:rPr>
                <w:color w:val="040404"/>
              </w:rPr>
              <w:t>0710</w:t>
            </w:r>
          </w:p>
        </w:tc>
        <w:tc>
          <w:tcPr>
            <w:tcW w:w="3827" w:type="dxa"/>
            <w:tcBorders>
              <w:top w:val="single" w:sz="4" w:space="0" w:color="auto"/>
              <w:left w:val="single" w:sz="4" w:space="0" w:color="auto"/>
              <w:right w:val="single" w:sz="4" w:space="0" w:color="000000"/>
            </w:tcBorders>
            <w:shd w:val="clear" w:color="auto" w:fill="auto"/>
          </w:tcPr>
          <w:p w14:paraId="34092032" w14:textId="77777777" w:rsidR="00522FA7" w:rsidRPr="00A0408F" w:rsidRDefault="00522FA7" w:rsidP="00F54F91">
            <w:pPr>
              <w:jc w:val="both"/>
              <w:rPr>
                <w:color w:val="040404"/>
              </w:rPr>
            </w:pPr>
            <w:r w:rsidRPr="00A0408F">
              <w:rPr>
                <w:color w:val="040404"/>
              </w:rPr>
              <w:t>Produtos hortícolas, cozidos em água ou vapor, congelados,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5D24DBFA"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A180067"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5D44F8D" w14:textId="77777777" w:rsidR="00522FA7" w:rsidRPr="00A0408F" w:rsidRDefault="00522FA7" w:rsidP="00F54F91">
            <w:pPr>
              <w:jc w:val="center"/>
              <w:rPr>
                <w:color w:val="040404"/>
              </w:rPr>
            </w:pPr>
            <w:r w:rsidRPr="00A0408F">
              <w:rPr>
                <w:color w:val="040404"/>
              </w:rPr>
              <w:t>45</w:t>
            </w:r>
          </w:p>
        </w:tc>
      </w:tr>
      <w:tr w:rsidR="00522FA7" w:rsidRPr="007B43F0" w14:paraId="7C48316B" w14:textId="77777777" w:rsidTr="000069F6">
        <w:trPr>
          <w:cantSplit/>
          <w:tblHeader/>
          <w:jc w:val="center"/>
        </w:trPr>
        <w:tc>
          <w:tcPr>
            <w:tcW w:w="737" w:type="dxa"/>
            <w:tcBorders>
              <w:right w:val="single" w:sz="4" w:space="0" w:color="auto"/>
            </w:tcBorders>
          </w:tcPr>
          <w:p w14:paraId="74F08A82" w14:textId="4E7223CF" w:rsidR="00522FA7" w:rsidRPr="003439C6" w:rsidRDefault="00522FA7" w:rsidP="00F54F91">
            <w:pPr>
              <w:jc w:val="center"/>
            </w:pPr>
            <w:r w:rsidRPr="00CC6DF5">
              <w:t>(</w:t>
            </w:r>
            <w:hyperlink r:id="rId242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AFE8AEC" w14:textId="77777777" w:rsidR="00522FA7" w:rsidRPr="00A0408F" w:rsidRDefault="00522FA7" w:rsidP="00F54F91">
            <w:pPr>
              <w:jc w:val="center"/>
              <w:rPr>
                <w:color w:val="040404"/>
              </w:rPr>
            </w:pPr>
            <w:bookmarkStart w:id="2030" w:name="parte2it17_088_1"/>
            <w:r w:rsidRPr="00A0408F">
              <w:rPr>
                <w:color w:val="040404"/>
              </w:rPr>
              <w:t>88.1</w:t>
            </w:r>
            <w:bookmarkEnd w:id="2030"/>
          </w:p>
        </w:tc>
        <w:tc>
          <w:tcPr>
            <w:tcW w:w="1134" w:type="dxa"/>
            <w:tcBorders>
              <w:top w:val="single" w:sz="4" w:space="0" w:color="auto"/>
              <w:left w:val="single" w:sz="4" w:space="0" w:color="auto"/>
              <w:right w:val="single" w:sz="4" w:space="0" w:color="000000"/>
            </w:tcBorders>
            <w:shd w:val="clear" w:color="auto" w:fill="auto"/>
          </w:tcPr>
          <w:p w14:paraId="22245694" w14:textId="77777777" w:rsidR="00522FA7" w:rsidRPr="00A0408F" w:rsidRDefault="00522FA7" w:rsidP="00F54F91">
            <w:pPr>
              <w:jc w:val="center"/>
              <w:rPr>
                <w:color w:val="040404"/>
              </w:rPr>
            </w:pPr>
            <w:r w:rsidRPr="00A0408F">
              <w:rPr>
                <w:color w:val="040404"/>
              </w:rPr>
              <w:t>17.088.01</w:t>
            </w:r>
          </w:p>
        </w:tc>
        <w:tc>
          <w:tcPr>
            <w:tcW w:w="1134" w:type="dxa"/>
            <w:tcBorders>
              <w:top w:val="single" w:sz="4" w:space="0" w:color="auto"/>
              <w:left w:val="single" w:sz="4" w:space="0" w:color="auto"/>
              <w:right w:val="single" w:sz="4" w:space="0" w:color="000000"/>
            </w:tcBorders>
            <w:shd w:val="clear" w:color="auto" w:fill="auto"/>
          </w:tcPr>
          <w:p w14:paraId="671A333F" w14:textId="77777777" w:rsidR="00522FA7" w:rsidRPr="00A0408F" w:rsidRDefault="00522FA7" w:rsidP="00F54F91">
            <w:pPr>
              <w:jc w:val="center"/>
              <w:rPr>
                <w:color w:val="040404"/>
              </w:rPr>
            </w:pPr>
            <w:r w:rsidRPr="00A0408F">
              <w:rPr>
                <w:color w:val="040404"/>
              </w:rPr>
              <w:t>0710</w:t>
            </w:r>
          </w:p>
        </w:tc>
        <w:tc>
          <w:tcPr>
            <w:tcW w:w="3827" w:type="dxa"/>
            <w:tcBorders>
              <w:top w:val="single" w:sz="4" w:space="0" w:color="auto"/>
              <w:left w:val="single" w:sz="4" w:space="0" w:color="auto"/>
              <w:right w:val="single" w:sz="4" w:space="0" w:color="000000"/>
            </w:tcBorders>
            <w:shd w:val="clear" w:color="auto" w:fill="auto"/>
          </w:tcPr>
          <w:p w14:paraId="732CDCAA" w14:textId="77777777" w:rsidR="00522FA7" w:rsidRPr="00A0408F" w:rsidRDefault="00522FA7" w:rsidP="00F54F91">
            <w:pPr>
              <w:jc w:val="both"/>
              <w:rPr>
                <w:color w:val="040404"/>
              </w:rPr>
            </w:pPr>
            <w:r w:rsidRPr="00A0408F">
              <w:rPr>
                <w:color w:val="040404"/>
              </w:rPr>
              <w:t>Produtos hortícolas, cozidos em água ou vapor, congelados, em embalagens de conteúdo superior a 1 kg</w:t>
            </w:r>
          </w:p>
        </w:tc>
        <w:tc>
          <w:tcPr>
            <w:tcW w:w="1418" w:type="dxa"/>
            <w:tcBorders>
              <w:top w:val="single" w:sz="4" w:space="0" w:color="auto"/>
              <w:left w:val="single" w:sz="4" w:space="0" w:color="auto"/>
              <w:right w:val="single" w:sz="4" w:space="0" w:color="000000"/>
            </w:tcBorders>
            <w:shd w:val="clear" w:color="auto" w:fill="auto"/>
          </w:tcPr>
          <w:p w14:paraId="1B1A4B5D"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5AC9EDF3"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FBA61D7" w14:textId="77777777" w:rsidR="00522FA7" w:rsidRPr="00A0408F" w:rsidRDefault="00522FA7" w:rsidP="00F54F91">
            <w:pPr>
              <w:jc w:val="center"/>
              <w:rPr>
                <w:color w:val="040404"/>
              </w:rPr>
            </w:pPr>
            <w:r w:rsidRPr="00A0408F">
              <w:rPr>
                <w:color w:val="040404"/>
              </w:rPr>
              <w:t>45</w:t>
            </w:r>
          </w:p>
        </w:tc>
      </w:tr>
      <w:tr w:rsidR="00522FA7" w:rsidRPr="007B43F0" w14:paraId="516FA87C" w14:textId="77777777" w:rsidTr="000069F6">
        <w:trPr>
          <w:cantSplit/>
          <w:tblHeader/>
          <w:jc w:val="center"/>
        </w:trPr>
        <w:tc>
          <w:tcPr>
            <w:tcW w:w="737" w:type="dxa"/>
            <w:tcBorders>
              <w:right w:val="single" w:sz="4" w:space="0" w:color="auto"/>
            </w:tcBorders>
          </w:tcPr>
          <w:p w14:paraId="789CDE8A" w14:textId="75B7ED5D" w:rsidR="00522FA7" w:rsidRPr="003439C6" w:rsidRDefault="00522FA7" w:rsidP="00F54F91">
            <w:pPr>
              <w:jc w:val="center"/>
            </w:pPr>
            <w:r w:rsidRPr="00CC6DF5">
              <w:t>(</w:t>
            </w:r>
            <w:hyperlink r:id="rId242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51239F6" w14:textId="77777777" w:rsidR="00522FA7" w:rsidRPr="00A0408F" w:rsidRDefault="00522FA7" w:rsidP="00F54F91">
            <w:pPr>
              <w:jc w:val="center"/>
              <w:rPr>
                <w:color w:val="040404"/>
              </w:rPr>
            </w:pPr>
            <w:bookmarkStart w:id="2031" w:name="parte2it17_089"/>
            <w:r w:rsidRPr="00A0408F">
              <w:rPr>
                <w:color w:val="040404"/>
              </w:rPr>
              <w:t>89.0</w:t>
            </w:r>
            <w:bookmarkEnd w:id="2031"/>
          </w:p>
        </w:tc>
        <w:tc>
          <w:tcPr>
            <w:tcW w:w="1134" w:type="dxa"/>
            <w:tcBorders>
              <w:top w:val="single" w:sz="4" w:space="0" w:color="auto"/>
              <w:left w:val="single" w:sz="4" w:space="0" w:color="auto"/>
              <w:right w:val="single" w:sz="4" w:space="0" w:color="000000"/>
            </w:tcBorders>
            <w:shd w:val="clear" w:color="auto" w:fill="auto"/>
          </w:tcPr>
          <w:p w14:paraId="17466684" w14:textId="77777777" w:rsidR="00522FA7" w:rsidRPr="00A0408F" w:rsidRDefault="00522FA7" w:rsidP="00F54F91">
            <w:pPr>
              <w:jc w:val="center"/>
              <w:rPr>
                <w:color w:val="040404"/>
              </w:rPr>
            </w:pPr>
            <w:r w:rsidRPr="00A0408F">
              <w:rPr>
                <w:color w:val="040404"/>
              </w:rPr>
              <w:t>17.089.00</w:t>
            </w:r>
          </w:p>
        </w:tc>
        <w:tc>
          <w:tcPr>
            <w:tcW w:w="1134" w:type="dxa"/>
            <w:tcBorders>
              <w:top w:val="single" w:sz="4" w:space="0" w:color="auto"/>
              <w:left w:val="single" w:sz="4" w:space="0" w:color="auto"/>
              <w:right w:val="single" w:sz="4" w:space="0" w:color="000000"/>
            </w:tcBorders>
            <w:shd w:val="clear" w:color="auto" w:fill="auto"/>
          </w:tcPr>
          <w:p w14:paraId="02D788C2" w14:textId="77777777" w:rsidR="00522FA7" w:rsidRPr="00A0408F" w:rsidRDefault="00522FA7" w:rsidP="00F54F91">
            <w:pPr>
              <w:jc w:val="center"/>
              <w:rPr>
                <w:color w:val="040404"/>
              </w:rPr>
            </w:pPr>
            <w:r w:rsidRPr="00A0408F">
              <w:rPr>
                <w:color w:val="040404"/>
              </w:rPr>
              <w:t>0811</w:t>
            </w:r>
          </w:p>
        </w:tc>
        <w:tc>
          <w:tcPr>
            <w:tcW w:w="3827" w:type="dxa"/>
            <w:tcBorders>
              <w:top w:val="single" w:sz="4" w:space="0" w:color="auto"/>
              <w:left w:val="single" w:sz="4" w:space="0" w:color="auto"/>
              <w:right w:val="single" w:sz="4" w:space="0" w:color="000000"/>
            </w:tcBorders>
            <w:shd w:val="clear" w:color="auto" w:fill="auto"/>
          </w:tcPr>
          <w:p w14:paraId="21A633CD" w14:textId="77777777" w:rsidR="00522FA7" w:rsidRPr="00A0408F" w:rsidRDefault="00522FA7" w:rsidP="00F54F91">
            <w:pPr>
              <w:jc w:val="both"/>
              <w:rPr>
                <w:color w:val="040404"/>
              </w:rPr>
            </w:pPr>
            <w:r w:rsidRPr="00A0408F">
              <w:rPr>
                <w:color w:val="040404"/>
              </w:rPr>
              <w:t>Frutas, não cozidas ou cozidas em água ou vapor, congeladas, mesmo adicionadas de açúcar ou de outros edulcorantes,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001DF13B"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7BC1FEE"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721A97B" w14:textId="77777777" w:rsidR="00522FA7" w:rsidRPr="00A0408F" w:rsidRDefault="00522FA7" w:rsidP="00F54F91">
            <w:pPr>
              <w:jc w:val="center"/>
              <w:rPr>
                <w:color w:val="040404"/>
              </w:rPr>
            </w:pPr>
            <w:r w:rsidRPr="00A0408F">
              <w:rPr>
                <w:color w:val="040404"/>
              </w:rPr>
              <w:t>45</w:t>
            </w:r>
          </w:p>
        </w:tc>
      </w:tr>
      <w:tr w:rsidR="00522FA7" w:rsidRPr="007B43F0" w14:paraId="2A896196" w14:textId="77777777" w:rsidTr="000069F6">
        <w:trPr>
          <w:cantSplit/>
          <w:tblHeader/>
          <w:jc w:val="center"/>
        </w:trPr>
        <w:tc>
          <w:tcPr>
            <w:tcW w:w="737" w:type="dxa"/>
            <w:tcBorders>
              <w:right w:val="single" w:sz="4" w:space="0" w:color="auto"/>
            </w:tcBorders>
          </w:tcPr>
          <w:p w14:paraId="439F7011" w14:textId="7A42ACD5" w:rsidR="00522FA7" w:rsidRPr="003439C6" w:rsidRDefault="00522FA7" w:rsidP="00F54F91">
            <w:pPr>
              <w:jc w:val="center"/>
            </w:pPr>
            <w:r w:rsidRPr="00CC6DF5">
              <w:t>(</w:t>
            </w:r>
            <w:hyperlink r:id="rId242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69B1FE7" w14:textId="77777777" w:rsidR="00522FA7" w:rsidRPr="00A0408F" w:rsidRDefault="00522FA7" w:rsidP="00F54F91">
            <w:pPr>
              <w:jc w:val="center"/>
              <w:rPr>
                <w:color w:val="040404"/>
              </w:rPr>
            </w:pPr>
            <w:bookmarkStart w:id="2032" w:name="parte2it17_089_1"/>
            <w:r w:rsidRPr="00A0408F">
              <w:rPr>
                <w:color w:val="040404"/>
              </w:rPr>
              <w:t>89.1</w:t>
            </w:r>
            <w:bookmarkEnd w:id="2032"/>
          </w:p>
        </w:tc>
        <w:tc>
          <w:tcPr>
            <w:tcW w:w="1134" w:type="dxa"/>
            <w:tcBorders>
              <w:top w:val="single" w:sz="4" w:space="0" w:color="auto"/>
              <w:left w:val="single" w:sz="4" w:space="0" w:color="auto"/>
              <w:right w:val="single" w:sz="4" w:space="0" w:color="000000"/>
            </w:tcBorders>
            <w:shd w:val="clear" w:color="auto" w:fill="auto"/>
          </w:tcPr>
          <w:p w14:paraId="1823D80F" w14:textId="77777777" w:rsidR="00522FA7" w:rsidRPr="00A0408F" w:rsidRDefault="00522FA7" w:rsidP="00F54F91">
            <w:pPr>
              <w:jc w:val="center"/>
              <w:rPr>
                <w:color w:val="040404"/>
              </w:rPr>
            </w:pPr>
            <w:r w:rsidRPr="00A0408F">
              <w:rPr>
                <w:color w:val="040404"/>
              </w:rPr>
              <w:t>17.089.01</w:t>
            </w:r>
          </w:p>
        </w:tc>
        <w:tc>
          <w:tcPr>
            <w:tcW w:w="1134" w:type="dxa"/>
            <w:tcBorders>
              <w:top w:val="single" w:sz="4" w:space="0" w:color="auto"/>
              <w:left w:val="single" w:sz="4" w:space="0" w:color="auto"/>
              <w:right w:val="single" w:sz="4" w:space="0" w:color="000000"/>
            </w:tcBorders>
            <w:shd w:val="clear" w:color="auto" w:fill="auto"/>
          </w:tcPr>
          <w:p w14:paraId="32246395" w14:textId="77777777" w:rsidR="00522FA7" w:rsidRPr="00A0408F" w:rsidRDefault="00522FA7" w:rsidP="00F54F91">
            <w:pPr>
              <w:jc w:val="center"/>
              <w:rPr>
                <w:color w:val="040404"/>
              </w:rPr>
            </w:pPr>
            <w:r w:rsidRPr="00A0408F">
              <w:rPr>
                <w:color w:val="040404"/>
              </w:rPr>
              <w:t>0811</w:t>
            </w:r>
          </w:p>
        </w:tc>
        <w:tc>
          <w:tcPr>
            <w:tcW w:w="3827" w:type="dxa"/>
            <w:tcBorders>
              <w:top w:val="single" w:sz="4" w:space="0" w:color="auto"/>
              <w:left w:val="single" w:sz="4" w:space="0" w:color="auto"/>
              <w:right w:val="single" w:sz="4" w:space="0" w:color="000000"/>
            </w:tcBorders>
            <w:shd w:val="clear" w:color="auto" w:fill="auto"/>
          </w:tcPr>
          <w:p w14:paraId="390D2472" w14:textId="77777777" w:rsidR="00522FA7" w:rsidRPr="00A0408F" w:rsidRDefault="00522FA7" w:rsidP="00F54F91">
            <w:pPr>
              <w:jc w:val="both"/>
              <w:rPr>
                <w:color w:val="040404"/>
              </w:rPr>
            </w:pPr>
            <w:r w:rsidRPr="00A0408F">
              <w:rPr>
                <w:color w:val="040404"/>
              </w:rPr>
              <w:t>Frutas, não cozidas ou cozidas em água ou vapor, congeladas, mesmo adicionadas de açúcar ou de outros edulcorantes, em embalagens de conteúdo superior a 1 kg</w:t>
            </w:r>
          </w:p>
        </w:tc>
        <w:tc>
          <w:tcPr>
            <w:tcW w:w="1418" w:type="dxa"/>
            <w:tcBorders>
              <w:top w:val="single" w:sz="4" w:space="0" w:color="auto"/>
              <w:left w:val="single" w:sz="4" w:space="0" w:color="auto"/>
              <w:right w:val="single" w:sz="4" w:space="0" w:color="000000"/>
            </w:tcBorders>
            <w:shd w:val="clear" w:color="auto" w:fill="auto"/>
          </w:tcPr>
          <w:p w14:paraId="483BF0AC"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E8CC65C"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9A28306" w14:textId="77777777" w:rsidR="00522FA7" w:rsidRPr="00A0408F" w:rsidRDefault="00522FA7" w:rsidP="00F54F91">
            <w:pPr>
              <w:jc w:val="center"/>
              <w:rPr>
                <w:color w:val="040404"/>
              </w:rPr>
            </w:pPr>
            <w:r w:rsidRPr="00A0408F">
              <w:rPr>
                <w:color w:val="040404"/>
              </w:rPr>
              <w:t>45</w:t>
            </w:r>
          </w:p>
        </w:tc>
      </w:tr>
      <w:tr w:rsidR="00522FA7" w:rsidRPr="007B43F0" w14:paraId="530BC967" w14:textId="77777777" w:rsidTr="000069F6">
        <w:trPr>
          <w:cantSplit/>
          <w:tblHeader/>
          <w:jc w:val="center"/>
        </w:trPr>
        <w:tc>
          <w:tcPr>
            <w:tcW w:w="737" w:type="dxa"/>
            <w:tcBorders>
              <w:right w:val="single" w:sz="4" w:space="0" w:color="auto"/>
            </w:tcBorders>
          </w:tcPr>
          <w:p w14:paraId="73717A40" w14:textId="32242003" w:rsidR="00522FA7" w:rsidRPr="003439C6" w:rsidRDefault="00522FA7" w:rsidP="00F54F91">
            <w:pPr>
              <w:jc w:val="center"/>
            </w:pPr>
            <w:r w:rsidRPr="00CC6DF5">
              <w:t>(</w:t>
            </w:r>
            <w:hyperlink r:id="rId242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36BE362" w14:textId="77777777" w:rsidR="00522FA7" w:rsidRPr="00A0408F" w:rsidRDefault="00522FA7" w:rsidP="00F54F91">
            <w:pPr>
              <w:jc w:val="center"/>
              <w:rPr>
                <w:color w:val="040404"/>
              </w:rPr>
            </w:pPr>
            <w:bookmarkStart w:id="2033" w:name="parte2it17_090"/>
            <w:r w:rsidRPr="00A0408F">
              <w:rPr>
                <w:color w:val="040404"/>
              </w:rPr>
              <w:t>90.0</w:t>
            </w:r>
            <w:bookmarkEnd w:id="2033"/>
          </w:p>
        </w:tc>
        <w:tc>
          <w:tcPr>
            <w:tcW w:w="1134" w:type="dxa"/>
            <w:tcBorders>
              <w:top w:val="single" w:sz="4" w:space="0" w:color="auto"/>
              <w:left w:val="single" w:sz="4" w:space="0" w:color="auto"/>
              <w:right w:val="single" w:sz="4" w:space="0" w:color="000000"/>
            </w:tcBorders>
            <w:shd w:val="clear" w:color="auto" w:fill="auto"/>
          </w:tcPr>
          <w:p w14:paraId="3CFF0370" w14:textId="77777777" w:rsidR="00522FA7" w:rsidRPr="00A0408F" w:rsidRDefault="00522FA7" w:rsidP="00F54F91">
            <w:pPr>
              <w:jc w:val="center"/>
              <w:rPr>
                <w:color w:val="040404"/>
              </w:rPr>
            </w:pPr>
            <w:r w:rsidRPr="00A0408F">
              <w:rPr>
                <w:color w:val="040404"/>
              </w:rPr>
              <w:t>17.090.00</w:t>
            </w:r>
          </w:p>
        </w:tc>
        <w:tc>
          <w:tcPr>
            <w:tcW w:w="1134" w:type="dxa"/>
            <w:tcBorders>
              <w:top w:val="single" w:sz="4" w:space="0" w:color="auto"/>
              <w:left w:val="single" w:sz="4" w:space="0" w:color="auto"/>
              <w:right w:val="single" w:sz="4" w:space="0" w:color="000000"/>
            </w:tcBorders>
            <w:shd w:val="clear" w:color="auto" w:fill="auto"/>
          </w:tcPr>
          <w:p w14:paraId="1E33BB8D" w14:textId="77777777" w:rsidR="00522FA7" w:rsidRPr="00A0408F" w:rsidRDefault="00522FA7" w:rsidP="00F54F91">
            <w:pPr>
              <w:jc w:val="center"/>
              <w:rPr>
                <w:color w:val="040404"/>
              </w:rPr>
            </w:pPr>
            <w:r w:rsidRPr="00A0408F">
              <w:rPr>
                <w:color w:val="040404"/>
              </w:rPr>
              <w:t>2001</w:t>
            </w:r>
          </w:p>
        </w:tc>
        <w:tc>
          <w:tcPr>
            <w:tcW w:w="3827" w:type="dxa"/>
            <w:tcBorders>
              <w:top w:val="single" w:sz="4" w:space="0" w:color="auto"/>
              <w:left w:val="single" w:sz="4" w:space="0" w:color="auto"/>
              <w:right w:val="single" w:sz="4" w:space="0" w:color="000000"/>
            </w:tcBorders>
            <w:shd w:val="clear" w:color="auto" w:fill="auto"/>
          </w:tcPr>
          <w:p w14:paraId="41AEDE39" w14:textId="77777777" w:rsidR="00522FA7" w:rsidRPr="00A0408F" w:rsidRDefault="00522FA7" w:rsidP="00F54F91">
            <w:pPr>
              <w:jc w:val="both"/>
              <w:rPr>
                <w:color w:val="040404"/>
              </w:rPr>
            </w:pPr>
            <w:r w:rsidRPr="00A0408F">
              <w:rPr>
                <w:color w:val="040404"/>
              </w:rPr>
              <w:t>Produtos hortícolas, frutas e outras partes comestíveis de plantas, preparados ou conservados em vinagre ou em ácido acético,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6C900DEA"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6D72C8B6"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78ACDF3" w14:textId="77777777" w:rsidR="00522FA7" w:rsidRPr="00A0408F" w:rsidRDefault="00522FA7" w:rsidP="00F54F91">
            <w:pPr>
              <w:jc w:val="center"/>
              <w:rPr>
                <w:color w:val="040404"/>
              </w:rPr>
            </w:pPr>
            <w:r w:rsidRPr="00A0408F">
              <w:rPr>
                <w:color w:val="040404"/>
              </w:rPr>
              <w:t>55</w:t>
            </w:r>
          </w:p>
        </w:tc>
      </w:tr>
      <w:tr w:rsidR="00522FA7" w:rsidRPr="007B43F0" w14:paraId="50BC7A4A" w14:textId="77777777" w:rsidTr="000069F6">
        <w:trPr>
          <w:cantSplit/>
          <w:tblHeader/>
          <w:jc w:val="center"/>
        </w:trPr>
        <w:tc>
          <w:tcPr>
            <w:tcW w:w="737" w:type="dxa"/>
            <w:tcBorders>
              <w:right w:val="single" w:sz="4" w:space="0" w:color="auto"/>
            </w:tcBorders>
          </w:tcPr>
          <w:p w14:paraId="063A645D" w14:textId="4E2867B9" w:rsidR="00522FA7" w:rsidRPr="003439C6" w:rsidRDefault="00522FA7" w:rsidP="00F54F91">
            <w:pPr>
              <w:jc w:val="center"/>
            </w:pPr>
            <w:r w:rsidRPr="00CC6DF5">
              <w:t>(</w:t>
            </w:r>
            <w:hyperlink r:id="rId242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9290580" w14:textId="77777777" w:rsidR="00522FA7" w:rsidRPr="00A0408F" w:rsidRDefault="00522FA7" w:rsidP="00F54F91">
            <w:pPr>
              <w:jc w:val="center"/>
              <w:rPr>
                <w:color w:val="040404"/>
              </w:rPr>
            </w:pPr>
            <w:bookmarkStart w:id="2034" w:name="parte2it17_090_1"/>
            <w:r w:rsidRPr="00A0408F">
              <w:rPr>
                <w:color w:val="040404"/>
              </w:rPr>
              <w:t>90.1</w:t>
            </w:r>
            <w:bookmarkEnd w:id="2034"/>
          </w:p>
        </w:tc>
        <w:tc>
          <w:tcPr>
            <w:tcW w:w="1134" w:type="dxa"/>
            <w:tcBorders>
              <w:top w:val="single" w:sz="4" w:space="0" w:color="auto"/>
              <w:left w:val="single" w:sz="4" w:space="0" w:color="auto"/>
              <w:right w:val="single" w:sz="4" w:space="0" w:color="000000"/>
            </w:tcBorders>
            <w:shd w:val="clear" w:color="auto" w:fill="auto"/>
          </w:tcPr>
          <w:p w14:paraId="05C4BE72" w14:textId="77777777" w:rsidR="00522FA7" w:rsidRPr="00A0408F" w:rsidRDefault="00522FA7" w:rsidP="00F54F91">
            <w:pPr>
              <w:jc w:val="center"/>
              <w:rPr>
                <w:color w:val="040404"/>
              </w:rPr>
            </w:pPr>
            <w:r w:rsidRPr="00A0408F">
              <w:rPr>
                <w:color w:val="040404"/>
              </w:rPr>
              <w:t>17.090.01</w:t>
            </w:r>
          </w:p>
        </w:tc>
        <w:tc>
          <w:tcPr>
            <w:tcW w:w="1134" w:type="dxa"/>
            <w:tcBorders>
              <w:top w:val="single" w:sz="4" w:space="0" w:color="auto"/>
              <w:left w:val="single" w:sz="4" w:space="0" w:color="auto"/>
              <w:right w:val="single" w:sz="4" w:space="0" w:color="000000"/>
            </w:tcBorders>
            <w:shd w:val="clear" w:color="auto" w:fill="auto"/>
          </w:tcPr>
          <w:p w14:paraId="67CABEB4" w14:textId="77777777" w:rsidR="00522FA7" w:rsidRPr="00A0408F" w:rsidRDefault="00522FA7" w:rsidP="00F54F91">
            <w:pPr>
              <w:jc w:val="center"/>
              <w:rPr>
                <w:color w:val="040404"/>
              </w:rPr>
            </w:pPr>
            <w:r w:rsidRPr="00A0408F">
              <w:rPr>
                <w:color w:val="040404"/>
              </w:rPr>
              <w:t>2001</w:t>
            </w:r>
          </w:p>
        </w:tc>
        <w:tc>
          <w:tcPr>
            <w:tcW w:w="3827" w:type="dxa"/>
            <w:tcBorders>
              <w:top w:val="single" w:sz="4" w:space="0" w:color="auto"/>
              <w:left w:val="single" w:sz="4" w:space="0" w:color="auto"/>
              <w:right w:val="single" w:sz="4" w:space="0" w:color="000000"/>
            </w:tcBorders>
            <w:shd w:val="clear" w:color="auto" w:fill="auto"/>
          </w:tcPr>
          <w:p w14:paraId="6802EE6F" w14:textId="77777777" w:rsidR="00522FA7" w:rsidRPr="00A0408F" w:rsidRDefault="00522FA7" w:rsidP="00F54F91">
            <w:pPr>
              <w:jc w:val="both"/>
              <w:rPr>
                <w:color w:val="040404"/>
              </w:rPr>
            </w:pPr>
            <w:r w:rsidRPr="00A0408F">
              <w:rPr>
                <w:color w:val="040404"/>
              </w:rPr>
              <w:t>Produtos hortícolas, frutas e outras partes comestíveis de plantas, preparados ou conservados em vinagre ou em ácido acético, em embalagens de conteúdo superior a 1 kg</w:t>
            </w:r>
          </w:p>
        </w:tc>
        <w:tc>
          <w:tcPr>
            <w:tcW w:w="1418" w:type="dxa"/>
            <w:tcBorders>
              <w:top w:val="single" w:sz="4" w:space="0" w:color="auto"/>
              <w:left w:val="single" w:sz="4" w:space="0" w:color="auto"/>
              <w:right w:val="single" w:sz="4" w:space="0" w:color="000000"/>
            </w:tcBorders>
            <w:shd w:val="clear" w:color="auto" w:fill="auto"/>
          </w:tcPr>
          <w:p w14:paraId="5381F981"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3C4DBA42"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CEF3B24" w14:textId="77777777" w:rsidR="00522FA7" w:rsidRPr="00A0408F" w:rsidRDefault="00522FA7" w:rsidP="00F54F91">
            <w:pPr>
              <w:jc w:val="center"/>
              <w:rPr>
                <w:color w:val="040404"/>
              </w:rPr>
            </w:pPr>
            <w:r w:rsidRPr="00A0408F">
              <w:rPr>
                <w:color w:val="040404"/>
              </w:rPr>
              <w:t>55</w:t>
            </w:r>
          </w:p>
        </w:tc>
      </w:tr>
      <w:tr w:rsidR="00522FA7" w:rsidRPr="007B43F0" w14:paraId="5B4A74DD" w14:textId="77777777" w:rsidTr="000069F6">
        <w:trPr>
          <w:cantSplit/>
          <w:tblHeader/>
          <w:jc w:val="center"/>
        </w:trPr>
        <w:tc>
          <w:tcPr>
            <w:tcW w:w="737" w:type="dxa"/>
            <w:tcBorders>
              <w:right w:val="single" w:sz="4" w:space="0" w:color="auto"/>
            </w:tcBorders>
          </w:tcPr>
          <w:p w14:paraId="69AC5B25" w14:textId="0C5E81A2" w:rsidR="00522FA7" w:rsidRPr="003439C6" w:rsidRDefault="00522FA7" w:rsidP="00F54F91">
            <w:pPr>
              <w:jc w:val="center"/>
            </w:pPr>
            <w:r w:rsidRPr="00CC6DF5">
              <w:t>(</w:t>
            </w:r>
            <w:hyperlink r:id="rId242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4319AB9" w14:textId="77777777" w:rsidR="00522FA7" w:rsidRPr="00A0408F" w:rsidRDefault="00522FA7" w:rsidP="00F54F91">
            <w:pPr>
              <w:jc w:val="center"/>
              <w:rPr>
                <w:color w:val="040404"/>
              </w:rPr>
            </w:pPr>
            <w:bookmarkStart w:id="2035" w:name="parte2it17_091"/>
            <w:r w:rsidRPr="00A0408F">
              <w:rPr>
                <w:color w:val="040404"/>
              </w:rPr>
              <w:t>91.0</w:t>
            </w:r>
            <w:bookmarkEnd w:id="2035"/>
          </w:p>
        </w:tc>
        <w:tc>
          <w:tcPr>
            <w:tcW w:w="1134" w:type="dxa"/>
            <w:tcBorders>
              <w:top w:val="single" w:sz="4" w:space="0" w:color="auto"/>
              <w:left w:val="single" w:sz="4" w:space="0" w:color="auto"/>
              <w:right w:val="single" w:sz="4" w:space="0" w:color="000000"/>
            </w:tcBorders>
            <w:shd w:val="clear" w:color="auto" w:fill="auto"/>
          </w:tcPr>
          <w:p w14:paraId="4E095D7C" w14:textId="77777777" w:rsidR="00522FA7" w:rsidRPr="00A0408F" w:rsidRDefault="00522FA7" w:rsidP="00F54F91">
            <w:pPr>
              <w:jc w:val="center"/>
              <w:rPr>
                <w:color w:val="040404"/>
              </w:rPr>
            </w:pPr>
            <w:r w:rsidRPr="00A0408F">
              <w:rPr>
                <w:color w:val="040404"/>
              </w:rPr>
              <w:t>17.091.00</w:t>
            </w:r>
          </w:p>
        </w:tc>
        <w:tc>
          <w:tcPr>
            <w:tcW w:w="1134" w:type="dxa"/>
            <w:tcBorders>
              <w:top w:val="single" w:sz="4" w:space="0" w:color="auto"/>
              <w:left w:val="single" w:sz="4" w:space="0" w:color="auto"/>
              <w:right w:val="single" w:sz="4" w:space="0" w:color="000000"/>
            </w:tcBorders>
            <w:shd w:val="clear" w:color="auto" w:fill="auto"/>
          </w:tcPr>
          <w:p w14:paraId="58543350" w14:textId="77777777" w:rsidR="00522FA7" w:rsidRPr="00A0408F" w:rsidRDefault="00522FA7" w:rsidP="00F54F91">
            <w:pPr>
              <w:jc w:val="center"/>
              <w:rPr>
                <w:color w:val="040404"/>
              </w:rPr>
            </w:pPr>
            <w:r w:rsidRPr="00A0408F">
              <w:rPr>
                <w:color w:val="040404"/>
              </w:rPr>
              <w:t>2004</w:t>
            </w:r>
          </w:p>
        </w:tc>
        <w:tc>
          <w:tcPr>
            <w:tcW w:w="3827" w:type="dxa"/>
            <w:tcBorders>
              <w:top w:val="single" w:sz="4" w:space="0" w:color="auto"/>
              <w:left w:val="single" w:sz="4" w:space="0" w:color="auto"/>
              <w:right w:val="single" w:sz="4" w:space="0" w:color="000000"/>
            </w:tcBorders>
            <w:shd w:val="clear" w:color="auto" w:fill="auto"/>
          </w:tcPr>
          <w:p w14:paraId="31417907" w14:textId="77777777" w:rsidR="00522FA7" w:rsidRPr="00A0408F" w:rsidRDefault="00522FA7" w:rsidP="00F54F91">
            <w:pPr>
              <w:jc w:val="both"/>
              <w:rPr>
                <w:color w:val="040404"/>
              </w:rPr>
            </w:pPr>
            <w:r w:rsidRPr="00A0408F">
              <w:rPr>
                <w:color w:val="040404"/>
              </w:rPr>
              <w:t>Outros produtos hortícolas preparados ou conservados, exceto em vinagre ou em ácido acético, congelados, com exceção dos produtos da posição 20.06,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37CCC9C6"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6658EAA"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11EF283" w14:textId="77777777" w:rsidR="00522FA7" w:rsidRPr="00A0408F" w:rsidRDefault="00522FA7" w:rsidP="00F54F91">
            <w:pPr>
              <w:jc w:val="center"/>
              <w:rPr>
                <w:color w:val="040404"/>
              </w:rPr>
            </w:pPr>
            <w:r w:rsidRPr="00A0408F">
              <w:rPr>
                <w:color w:val="040404"/>
              </w:rPr>
              <w:t>45</w:t>
            </w:r>
          </w:p>
        </w:tc>
      </w:tr>
      <w:tr w:rsidR="00522FA7" w:rsidRPr="007B43F0" w14:paraId="45903B22" w14:textId="77777777" w:rsidTr="000069F6">
        <w:trPr>
          <w:cantSplit/>
          <w:tblHeader/>
          <w:jc w:val="center"/>
        </w:trPr>
        <w:tc>
          <w:tcPr>
            <w:tcW w:w="737" w:type="dxa"/>
            <w:tcBorders>
              <w:right w:val="single" w:sz="4" w:space="0" w:color="auto"/>
            </w:tcBorders>
          </w:tcPr>
          <w:p w14:paraId="527223FE" w14:textId="3175E7C6" w:rsidR="00522FA7" w:rsidRPr="003439C6" w:rsidRDefault="00522FA7" w:rsidP="00F54F91">
            <w:pPr>
              <w:jc w:val="center"/>
            </w:pPr>
            <w:r w:rsidRPr="00CC6DF5">
              <w:t>(</w:t>
            </w:r>
            <w:hyperlink r:id="rId2429"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FDB9BB7" w14:textId="77777777" w:rsidR="00522FA7" w:rsidRPr="00A0408F" w:rsidRDefault="00522FA7" w:rsidP="00F54F91">
            <w:pPr>
              <w:jc w:val="center"/>
              <w:rPr>
                <w:color w:val="040404"/>
              </w:rPr>
            </w:pPr>
            <w:bookmarkStart w:id="2036" w:name="parte2it17_091_1"/>
            <w:r w:rsidRPr="00A0408F">
              <w:rPr>
                <w:color w:val="040404"/>
              </w:rPr>
              <w:t>91.1</w:t>
            </w:r>
            <w:bookmarkEnd w:id="2036"/>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6F1B085" w14:textId="77777777" w:rsidR="00522FA7" w:rsidRPr="00A0408F" w:rsidRDefault="00522FA7" w:rsidP="00F54F91">
            <w:pPr>
              <w:jc w:val="center"/>
              <w:rPr>
                <w:color w:val="040404"/>
              </w:rPr>
            </w:pPr>
            <w:r w:rsidRPr="00A0408F">
              <w:rPr>
                <w:color w:val="040404"/>
              </w:rPr>
              <w:t>17.091.01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210DADAB" w14:textId="77777777" w:rsidR="00522FA7" w:rsidRPr="00A0408F" w:rsidRDefault="00522FA7" w:rsidP="00F54F91">
            <w:pPr>
              <w:jc w:val="center"/>
              <w:rPr>
                <w:color w:val="040404"/>
              </w:rPr>
            </w:pPr>
            <w:r w:rsidRPr="00A0408F">
              <w:rPr>
                <w:color w:val="040404"/>
              </w:rPr>
              <w:t>2004</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24CC3A50" w14:textId="77777777" w:rsidR="00522FA7" w:rsidRPr="00A0408F" w:rsidRDefault="00522FA7" w:rsidP="00F54F91">
            <w:pPr>
              <w:jc w:val="both"/>
              <w:rPr>
                <w:color w:val="040404"/>
              </w:rPr>
            </w:pPr>
            <w:r w:rsidRPr="00A0408F">
              <w:rPr>
                <w:color w:val="040404"/>
              </w:rPr>
              <w:t>Outros produtos hortícolas preparados ou conservados, exceto em vinagre ou em ácido acético, congelados, com exceção dos produtos da posição 20.06, em embalagens de conteúdo superior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9E5C396"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E8D37FF"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AA9F7B2" w14:textId="77777777" w:rsidR="00522FA7" w:rsidRPr="00A0408F" w:rsidRDefault="00522FA7" w:rsidP="00F54F91">
            <w:pPr>
              <w:jc w:val="center"/>
              <w:rPr>
                <w:color w:val="040404"/>
              </w:rPr>
            </w:pPr>
            <w:r w:rsidRPr="00A0408F">
              <w:rPr>
                <w:color w:val="040404"/>
              </w:rPr>
              <w:t>45</w:t>
            </w:r>
          </w:p>
        </w:tc>
      </w:tr>
      <w:tr w:rsidR="00522FA7" w:rsidRPr="007B43F0" w14:paraId="0EC30442" w14:textId="77777777" w:rsidTr="000069F6">
        <w:trPr>
          <w:cantSplit/>
          <w:tblHeader/>
          <w:jc w:val="center"/>
        </w:trPr>
        <w:tc>
          <w:tcPr>
            <w:tcW w:w="737" w:type="dxa"/>
            <w:tcBorders>
              <w:right w:val="single" w:sz="4" w:space="0" w:color="auto"/>
            </w:tcBorders>
          </w:tcPr>
          <w:p w14:paraId="49396E87" w14:textId="7EF47B39" w:rsidR="00522FA7" w:rsidRPr="003439C6" w:rsidRDefault="00522FA7" w:rsidP="00F54F91">
            <w:pPr>
              <w:jc w:val="center"/>
            </w:pPr>
            <w:r w:rsidRPr="00CC6DF5">
              <w:t>(</w:t>
            </w:r>
            <w:hyperlink r:id="rId2430"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3B520F74" w14:textId="77777777" w:rsidR="00522FA7" w:rsidRPr="00A0408F" w:rsidRDefault="00522FA7" w:rsidP="00F54F91">
            <w:pPr>
              <w:jc w:val="center"/>
              <w:rPr>
                <w:color w:val="040404"/>
              </w:rPr>
            </w:pPr>
            <w:bookmarkStart w:id="2037" w:name="parte2it17_092"/>
            <w:r w:rsidRPr="00A0408F">
              <w:rPr>
                <w:color w:val="040404"/>
              </w:rPr>
              <w:t>92.0</w:t>
            </w:r>
            <w:bookmarkEnd w:id="203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627A9E2" w14:textId="77777777" w:rsidR="00522FA7" w:rsidRPr="00A0408F" w:rsidRDefault="00522FA7" w:rsidP="00F54F91">
            <w:pPr>
              <w:jc w:val="center"/>
              <w:rPr>
                <w:color w:val="040404"/>
              </w:rPr>
            </w:pPr>
            <w:r w:rsidRPr="00A0408F">
              <w:rPr>
                <w:color w:val="040404"/>
              </w:rPr>
              <w:t>17.092.00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AAD2DA6" w14:textId="77777777" w:rsidR="00522FA7" w:rsidRPr="00A0408F" w:rsidRDefault="00522FA7" w:rsidP="00F54F91">
            <w:pPr>
              <w:jc w:val="center"/>
              <w:rPr>
                <w:color w:val="040404"/>
              </w:rPr>
            </w:pPr>
            <w:r w:rsidRPr="00A0408F">
              <w:rPr>
                <w:color w:val="040404"/>
              </w:rPr>
              <w:t>2005</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70BD1E61" w14:textId="77777777" w:rsidR="00522FA7" w:rsidRPr="00A0408F" w:rsidRDefault="00522FA7" w:rsidP="00F54F91">
            <w:pPr>
              <w:jc w:val="both"/>
              <w:rPr>
                <w:color w:val="040404"/>
              </w:rPr>
            </w:pPr>
            <w:r w:rsidRPr="00A0408F">
              <w:rPr>
                <w:color w:val="040404"/>
              </w:rPr>
              <w:t>Outros produtos hortícolas preparados ou conservados, exceto em vinagre ou em ácido acético, não congelados, com exceção dos produtos da posição 20.06, excluídos batata, inhame e mandioca fritos, em embalagens de conteúdo inferior ou igual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224370B7"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047F187"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330981BD" w14:textId="77777777" w:rsidR="00522FA7" w:rsidRPr="00A0408F" w:rsidRDefault="00522FA7" w:rsidP="00F54F91">
            <w:pPr>
              <w:jc w:val="center"/>
              <w:rPr>
                <w:color w:val="040404"/>
              </w:rPr>
            </w:pPr>
            <w:r w:rsidRPr="00A0408F">
              <w:rPr>
                <w:color w:val="040404"/>
              </w:rPr>
              <w:t>50</w:t>
            </w:r>
          </w:p>
        </w:tc>
      </w:tr>
      <w:tr w:rsidR="00522FA7" w:rsidRPr="007B43F0" w14:paraId="7204E643" w14:textId="77777777" w:rsidTr="000069F6">
        <w:trPr>
          <w:cantSplit/>
          <w:tblHeader/>
          <w:jc w:val="center"/>
        </w:trPr>
        <w:tc>
          <w:tcPr>
            <w:tcW w:w="737" w:type="dxa"/>
            <w:tcBorders>
              <w:right w:val="single" w:sz="4" w:space="0" w:color="auto"/>
            </w:tcBorders>
          </w:tcPr>
          <w:p w14:paraId="6A870E39" w14:textId="173F6603" w:rsidR="00522FA7" w:rsidRPr="003439C6" w:rsidRDefault="00522FA7" w:rsidP="00F54F91">
            <w:pPr>
              <w:jc w:val="center"/>
            </w:pPr>
            <w:r w:rsidRPr="00CC6DF5">
              <w:t>(</w:t>
            </w:r>
            <w:hyperlink r:id="rId243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A398E07" w14:textId="77777777" w:rsidR="00522FA7" w:rsidRPr="00A0408F" w:rsidRDefault="00522FA7" w:rsidP="00F54F91">
            <w:pPr>
              <w:jc w:val="center"/>
              <w:rPr>
                <w:color w:val="040404"/>
              </w:rPr>
            </w:pPr>
            <w:bookmarkStart w:id="2038" w:name="parte2it17_092_1"/>
            <w:r w:rsidRPr="00A0408F">
              <w:rPr>
                <w:color w:val="040404"/>
              </w:rPr>
              <w:t>92.1</w:t>
            </w:r>
            <w:bookmarkEnd w:id="2038"/>
          </w:p>
        </w:tc>
        <w:tc>
          <w:tcPr>
            <w:tcW w:w="1134" w:type="dxa"/>
            <w:tcBorders>
              <w:top w:val="single" w:sz="4" w:space="0" w:color="auto"/>
              <w:left w:val="single" w:sz="4" w:space="0" w:color="auto"/>
              <w:right w:val="single" w:sz="4" w:space="0" w:color="000000"/>
            </w:tcBorders>
            <w:shd w:val="clear" w:color="auto" w:fill="auto"/>
          </w:tcPr>
          <w:p w14:paraId="6D0A7CE7" w14:textId="77777777" w:rsidR="00522FA7" w:rsidRPr="00A0408F" w:rsidRDefault="00522FA7" w:rsidP="00F54F91">
            <w:pPr>
              <w:jc w:val="center"/>
              <w:rPr>
                <w:color w:val="040404"/>
              </w:rPr>
            </w:pPr>
            <w:r w:rsidRPr="00A0408F">
              <w:rPr>
                <w:color w:val="040404"/>
              </w:rPr>
              <w:t>17.092.01</w:t>
            </w:r>
          </w:p>
        </w:tc>
        <w:tc>
          <w:tcPr>
            <w:tcW w:w="1134" w:type="dxa"/>
            <w:tcBorders>
              <w:top w:val="single" w:sz="4" w:space="0" w:color="auto"/>
              <w:left w:val="single" w:sz="4" w:space="0" w:color="auto"/>
              <w:right w:val="single" w:sz="4" w:space="0" w:color="000000"/>
            </w:tcBorders>
            <w:shd w:val="clear" w:color="auto" w:fill="auto"/>
          </w:tcPr>
          <w:p w14:paraId="4666AC5E" w14:textId="77777777" w:rsidR="00522FA7" w:rsidRPr="00A0408F" w:rsidRDefault="00522FA7" w:rsidP="00F54F91">
            <w:pPr>
              <w:jc w:val="center"/>
              <w:rPr>
                <w:color w:val="040404"/>
              </w:rPr>
            </w:pPr>
            <w:r w:rsidRPr="00A0408F">
              <w:rPr>
                <w:color w:val="040404"/>
              </w:rPr>
              <w:t>2005</w:t>
            </w:r>
          </w:p>
        </w:tc>
        <w:tc>
          <w:tcPr>
            <w:tcW w:w="3827" w:type="dxa"/>
            <w:tcBorders>
              <w:top w:val="single" w:sz="4" w:space="0" w:color="auto"/>
              <w:left w:val="single" w:sz="4" w:space="0" w:color="auto"/>
              <w:right w:val="single" w:sz="4" w:space="0" w:color="000000"/>
            </w:tcBorders>
            <w:shd w:val="clear" w:color="auto" w:fill="auto"/>
          </w:tcPr>
          <w:p w14:paraId="6BEF7520" w14:textId="77777777" w:rsidR="00522FA7" w:rsidRPr="00A0408F" w:rsidRDefault="00522FA7" w:rsidP="00F54F91">
            <w:pPr>
              <w:jc w:val="both"/>
              <w:rPr>
                <w:color w:val="040404"/>
              </w:rPr>
            </w:pPr>
            <w:r w:rsidRPr="00A0408F">
              <w:rPr>
                <w:color w:val="040404"/>
              </w:rPr>
              <w:t>Outros produtos hortícolas preparados ou conservados, exceto em vinagre ou em ácido acético, não congelados, com exceção dos produtos da posição 20.06, excluídos batata, inhame e mandioca fritos, em embalagens de conteúdo superior a 1 kg</w:t>
            </w:r>
          </w:p>
        </w:tc>
        <w:tc>
          <w:tcPr>
            <w:tcW w:w="1418" w:type="dxa"/>
            <w:tcBorders>
              <w:top w:val="single" w:sz="4" w:space="0" w:color="auto"/>
              <w:left w:val="single" w:sz="4" w:space="0" w:color="auto"/>
              <w:right w:val="single" w:sz="4" w:space="0" w:color="000000"/>
            </w:tcBorders>
            <w:shd w:val="clear" w:color="auto" w:fill="auto"/>
          </w:tcPr>
          <w:p w14:paraId="5C6D4ACE" w14:textId="77777777" w:rsidR="00522FA7" w:rsidRPr="00A0408F" w:rsidRDefault="00522FA7"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67DB962D"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E1D3847" w14:textId="77777777" w:rsidR="00522FA7" w:rsidRPr="00A0408F" w:rsidRDefault="00522FA7" w:rsidP="00F54F91">
            <w:pPr>
              <w:jc w:val="center"/>
              <w:rPr>
                <w:color w:val="040404"/>
              </w:rPr>
            </w:pPr>
            <w:r w:rsidRPr="00A0408F">
              <w:rPr>
                <w:color w:val="040404"/>
              </w:rPr>
              <w:t>50</w:t>
            </w:r>
          </w:p>
        </w:tc>
      </w:tr>
      <w:tr w:rsidR="00522FA7" w:rsidRPr="007B43F0" w14:paraId="2ED0B90A" w14:textId="77777777" w:rsidTr="001C2C38">
        <w:trPr>
          <w:cantSplit/>
          <w:tblHeader/>
          <w:jc w:val="center"/>
        </w:trPr>
        <w:tc>
          <w:tcPr>
            <w:tcW w:w="737" w:type="dxa"/>
            <w:tcBorders>
              <w:right w:val="single" w:sz="4" w:space="0" w:color="auto"/>
            </w:tcBorders>
          </w:tcPr>
          <w:p w14:paraId="41029CE3" w14:textId="0FC160E3" w:rsidR="00522FA7" w:rsidRPr="003439C6" w:rsidRDefault="00522FA7" w:rsidP="00F54F91">
            <w:pPr>
              <w:jc w:val="center"/>
            </w:pPr>
            <w:r w:rsidRPr="00CC6DF5">
              <w:t>(</w:t>
            </w:r>
            <w:hyperlink r:id="rId2432"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C4996BF" w14:textId="77777777" w:rsidR="00522FA7" w:rsidRPr="00A0408F" w:rsidRDefault="00522FA7" w:rsidP="00F54F91">
            <w:pPr>
              <w:jc w:val="center"/>
              <w:rPr>
                <w:color w:val="040404"/>
              </w:rPr>
            </w:pPr>
            <w:bookmarkStart w:id="2039" w:name="parte2it17_093"/>
            <w:r w:rsidRPr="00A0408F">
              <w:rPr>
                <w:color w:val="040404"/>
              </w:rPr>
              <w:t>93.0</w:t>
            </w:r>
            <w:bookmarkEnd w:id="2039"/>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E28CE8A" w14:textId="77777777" w:rsidR="00522FA7" w:rsidRPr="00A0408F" w:rsidRDefault="00522FA7" w:rsidP="00F54F91">
            <w:pPr>
              <w:jc w:val="center"/>
              <w:rPr>
                <w:color w:val="040404"/>
              </w:rPr>
            </w:pPr>
            <w:r w:rsidRPr="00A0408F">
              <w:rPr>
                <w:color w:val="040404"/>
              </w:rPr>
              <w:t>17.093.00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E8863F8" w14:textId="77777777" w:rsidR="00522FA7" w:rsidRPr="00A0408F" w:rsidRDefault="00522FA7" w:rsidP="00F54F91">
            <w:pPr>
              <w:jc w:val="center"/>
              <w:rPr>
                <w:color w:val="040404"/>
              </w:rPr>
            </w:pPr>
            <w:r w:rsidRPr="00A0408F">
              <w:rPr>
                <w:color w:val="040404"/>
              </w:rPr>
              <w:t>2006.00.00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216FE0C9" w14:textId="77777777" w:rsidR="00522FA7" w:rsidRPr="00A0408F" w:rsidRDefault="00522FA7" w:rsidP="00F54F91">
            <w:pPr>
              <w:jc w:val="both"/>
              <w:rPr>
                <w:color w:val="040404"/>
              </w:rPr>
            </w:pPr>
            <w:r w:rsidRPr="00A0408F">
              <w:rPr>
                <w:color w:val="040404"/>
              </w:rPr>
              <w:t>Produtos hortícolas, frutas, cascas de frutas e outras partes de plantas, conservados com açúcar (passados por calda, glaceados ou cristalizados), em embalagens de conteúdo inferior ou igual a 1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C0F41A1" w14:textId="77777777" w:rsidR="00522FA7" w:rsidRPr="00A0408F" w:rsidRDefault="00522FA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5055A9AF" w14:textId="77777777" w:rsidR="00522FA7" w:rsidRPr="00A0408F" w:rsidRDefault="00522FA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15B8382" w14:textId="77777777" w:rsidR="00522FA7" w:rsidRPr="00A0408F" w:rsidRDefault="00522FA7" w:rsidP="00F54F91">
            <w:pPr>
              <w:jc w:val="center"/>
              <w:rPr>
                <w:color w:val="040404"/>
              </w:rPr>
            </w:pPr>
            <w:r w:rsidRPr="00A0408F">
              <w:rPr>
                <w:color w:val="040404"/>
              </w:rPr>
              <w:t>45</w:t>
            </w:r>
          </w:p>
        </w:tc>
      </w:tr>
      <w:tr w:rsidR="00712930" w:rsidRPr="007B43F0" w14:paraId="042896F5" w14:textId="77777777" w:rsidTr="001C2C38">
        <w:trPr>
          <w:cantSplit/>
          <w:tblHeader/>
          <w:jc w:val="center"/>
        </w:trPr>
        <w:tc>
          <w:tcPr>
            <w:tcW w:w="737" w:type="dxa"/>
            <w:tcBorders>
              <w:right w:val="single" w:sz="4" w:space="0" w:color="auto"/>
            </w:tcBorders>
          </w:tcPr>
          <w:p w14:paraId="5CBC68EB" w14:textId="304964B8" w:rsidR="00712930" w:rsidRPr="003439C6" w:rsidRDefault="00712930" w:rsidP="00F54F91">
            <w:pPr>
              <w:jc w:val="center"/>
            </w:pPr>
            <w:r w:rsidRPr="00CC6DF5">
              <w:t>(</w:t>
            </w:r>
            <w:hyperlink r:id="rId243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4311E952" w14:textId="77777777" w:rsidR="00712930" w:rsidRPr="00A0408F" w:rsidRDefault="00712930" w:rsidP="00F54F91">
            <w:pPr>
              <w:jc w:val="center"/>
              <w:rPr>
                <w:color w:val="040404"/>
              </w:rPr>
            </w:pPr>
            <w:bookmarkStart w:id="2040" w:name="parte2it17_093_1"/>
            <w:r w:rsidRPr="00A0408F">
              <w:rPr>
                <w:color w:val="040404"/>
              </w:rPr>
              <w:t>93.1</w:t>
            </w:r>
            <w:bookmarkEnd w:id="204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30C27C" w14:textId="77777777" w:rsidR="00712930" w:rsidRPr="00A0408F" w:rsidRDefault="00712930" w:rsidP="00F54F91">
            <w:pPr>
              <w:jc w:val="center"/>
              <w:rPr>
                <w:color w:val="040404"/>
              </w:rPr>
            </w:pPr>
            <w:r w:rsidRPr="00A0408F">
              <w:rPr>
                <w:color w:val="040404"/>
              </w:rPr>
              <w:t>17.093.01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A1E4C3" w14:textId="77777777" w:rsidR="00712930" w:rsidRPr="00A0408F" w:rsidRDefault="00712930" w:rsidP="00F54F91">
            <w:pPr>
              <w:jc w:val="center"/>
              <w:rPr>
                <w:color w:val="040404"/>
              </w:rPr>
            </w:pPr>
            <w:r w:rsidRPr="00A0408F">
              <w:rPr>
                <w:color w:val="040404"/>
              </w:rPr>
              <w:t>2006.00.00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BD2053F" w14:textId="77777777" w:rsidR="00712930" w:rsidRPr="00A0408F" w:rsidRDefault="00712930" w:rsidP="00F54F91">
            <w:pPr>
              <w:jc w:val="both"/>
              <w:rPr>
                <w:color w:val="040404"/>
              </w:rPr>
            </w:pPr>
            <w:r w:rsidRPr="00A0408F">
              <w:rPr>
                <w:color w:val="040404"/>
              </w:rPr>
              <w:t>Produtos hortícolas, frutas, cascas de frutas e outras partes de plantas, conservados com açúcar (passados por calda, glaceados ou cristalizados), em embalagens de conteúdo superior a 1 kg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203E1D" w14:textId="77777777" w:rsidR="00712930" w:rsidRPr="00A0408F" w:rsidRDefault="00712930" w:rsidP="00F54F91">
            <w:pPr>
              <w:jc w:val="center"/>
              <w:rPr>
                <w:color w:val="040404"/>
              </w:rPr>
            </w:pPr>
            <w:r w:rsidRPr="00A0408F">
              <w:rPr>
                <w:color w:val="040404"/>
              </w:rPr>
              <w:t>17.3</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FBE508"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788E3F8A" w14:textId="77777777" w:rsidR="00712930" w:rsidRPr="00A0408F" w:rsidRDefault="00712930" w:rsidP="00F54F91">
            <w:pPr>
              <w:jc w:val="center"/>
              <w:rPr>
                <w:color w:val="040404"/>
              </w:rPr>
            </w:pPr>
            <w:r w:rsidRPr="00A0408F">
              <w:rPr>
                <w:color w:val="040404"/>
              </w:rPr>
              <w:t>45</w:t>
            </w:r>
          </w:p>
        </w:tc>
      </w:tr>
      <w:tr w:rsidR="00712930" w:rsidRPr="007B43F0" w14:paraId="2BEF51D4" w14:textId="77777777" w:rsidTr="001C2C38">
        <w:trPr>
          <w:cantSplit/>
          <w:tblHeader/>
          <w:jc w:val="center"/>
        </w:trPr>
        <w:tc>
          <w:tcPr>
            <w:tcW w:w="737" w:type="dxa"/>
            <w:tcBorders>
              <w:right w:val="single" w:sz="4" w:space="0" w:color="auto"/>
            </w:tcBorders>
          </w:tcPr>
          <w:p w14:paraId="2433F85E" w14:textId="2C60561C" w:rsidR="00712930" w:rsidRPr="003439C6" w:rsidRDefault="00712930" w:rsidP="00F54F91">
            <w:pPr>
              <w:jc w:val="center"/>
            </w:pPr>
            <w:r w:rsidRPr="00CC6DF5">
              <w:t>(</w:t>
            </w:r>
            <w:hyperlink r:id="rId243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8CBECEF" w14:textId="77777777" w:rsidR="00712930" w:rsidRPr="00A0408F" w:rsidRDefault="00712930" w:rsidP="00F54F91">
            <w:pPr>
              <w:jc w:val="center"/>
              <w:rPr>
                <w:color w:val="040404"/>
              </w:rPr>
            </w:pPr>
            <w:bookmarkStart w:id="2041" w:name="parte2it17_094"/>
            <w:r w:rsidRPr="00A0408F">
              <w:rPr>
                <w:color w:val="040404"/>
              </w:rPr>
              <w:t>94.0</w:t>
            </w:r>
            <w:bookmarkEnd w:id="2041"/>
          </w:p>
        </w:tc>
        <w:tc>
          <w:tcPr>
            <w:tcW w:w="1134" w:type="dxa"/>
            <w:tcBorders>
              <w:top w:val="single" w:sz="4" w:space="0" w:color="auto"/>
              <w:left w:val="single" w:sz="4" w:space="0" w:color="auto"/>
              <w:right w:val="single" w:sz="4" w:space="0" w:color="000000"/>
            </w:tcBorders>
            <w:shd w:val="clear" w:color="auto" w:fill="auto"/>
          </w:tcPr>
          <w:p w14:paraId="424D9545" w14:textId="77777777" w:rsidR="00712930" w:rsidRPr="00A0408F" w:rsidRDefault="00712930" w:rsidP="00F54F91">
            <w:pPr>
              <w:jc w:val="center"/>
              <w:rPr>
                <w:color w:val="040404"/>
              </w:rPr>
            </w:pPr>
            <w:r w:rsidRPr="00A0408F">
              <w:rPr>
                <w:color w:val="040404"/>
              </w:rPr>
              <w:t>17.094.00</w:t>
            </w:r>
          </w:p>
        </w:tc>
        <w:tc>
          <w:tcPr>
            <w:tcW w:w="1134" w:type="dxa"/>
            <w:tcBorders>
              <w:top w:val="single" w:sz="4" w:space="0" w:color="auto"/>
              <w:left w:val="single" w:sz="4" w:space="0" w:color="auto"/>
              <w:right w:val="single" w:sz="4" w:space="0" w:color="000000"/>
            </w:tcBorders>
            <w:shd w:val="clear" w:color="auto" w:fill="auto"/>
          </w:tcPr>
          <w:p w14:paraId="35644911" w14:textId="77777777" w:rsidR="00712930" w:rsidRPr="00A0408F" w:rsidRDefault="00712930" w:rsidP="00F54F91">
            <w:pPr>
              <w:jc w:val="center"/>
              <w:rPr>
                <w:color w:val="040404"/>
              </w:rPr>
            </w:pPr>
            <w:r w:rsidRPr="00A0408F">
              <w:rPr>
                <w:color w:val="040404"/>
              </w:rPr>
              <w:t>2007</w:t>
            </w:r>
          </w:p>
        </w:tc>
        <w:tc>
          <w:tcPr>
            <w:tcW w:w="3827" w:type="dxa"/>
            <w:tcBorders>
              <w:top w:val="single" w:sz="4" w:space="0" w:color="auto"/>
              <w:left w:val="single" w:sz="4" w:space="0" w:color="auto"/>
              <w:right w:val="single" w:sz="4" w:space="0" w:color="000000"/>
            </w:tcBorders>
            <w:shd w:val="clear" w:color="auto" w:fill="auto"/>
          </w:tcPr>
          <w:p w14:paraId="6353D236" w14:textId="77777777" w:rsidR="00712930" w:rsidRPr="00A0408F" w:rsidRDefault="00712930" w:rsidP="00F54F91">
            <w:pPr>
              <w:jc w:val="both"/>
              <w:rPr>
                <w:color w:val="040404"/>
              </w:rPr>
            </w:pPr>
            <w:r w:rsidRPr="00A0408F">
              <w:rPr>
                <w:color w:val="040404"/>
              </w:rPr>
              <w:t>Doces, geleias, “marmelades”, purês e pastas de frutas, obtidos por cozimento, com ou sem adição de açúcar ou de outros edulcorantes, em embalagens de conteúdo inferior ou igual a 1 kg, exceto as embalagens individuais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21B454EF" w14:textId="77777777" w:rsidR="00712930" w:rsidRPr="00A0408F" w:rsidRDefault="00712930"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E2B1D35"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70C3F8F" w14:textId="77777777" w:rsidR="00712930" w:rsidRPr="00A0408F" w:rsidRDefault="00712930" w:rsidP="00F54F91">
            <w:pPr>
              <w:jc w:val="center"/>
              <w:rPr>
                <w:color w:val="040404"/>
              </w:rPr>
            </w:pPr>
            <w:r w:rsidRPr="00A0408F">
              <w:rPr>
                <w:color w:val="040404"/>
              </w:rPr>
              <w:t>55</w:t>
            </w:r>
          </w:p>
        </w:tc>
      </w:tr>
      <w:tr w:rsidR="00712930" w:rsidRPr="007B43F0" w14:paraId="05D22CDF" w14:textId="77777777" w:rsidTr="000069F6">
        <w:trPr>
          <w:cantSplit/>
          <w:tblHeader/>
          <w:jc w:val="center"/>
        </w:trPr>
        <w:tc>
          <w:tcPr>
            <w:tcW w:w="737" w:type="dxa"/>
            <w:tcBorders>
              <w:right w:val="single" w:sz="4" w:space="0" w:color="auto"/>
            </w:tcBorders>
          </w:tcPr>
          <w:p w14:paraId="1722F5AE" w14:textId="193965FD" w:rsidR="00712930" w:rsidRPr="003439C6" w:rsidRDefault="00712930" w:rsidP="00F54F91">
            <w:pPr>
              <w:jc w:val="center"/>
            </w:pPr>
            <w:r w:rsidRPr="00CC6DF5">
              <w:t>(</w:t>
            </w:r>
            <w:hyperlink r:id="rId243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337C883" w14:textId="77777777" w:rsidR="00712930" w:rsidRPr="00A0408F" w:rsidRDefault="00712930" w:rsidP="00F54F91">
            <w:pPr>
              <w:jc w:val="center"/>
              <w:rPr>
                <w:color w:val="040404"/>
              </w:rPr>
            </w:pPr>
            <w:bookmarkStart w:id="2042" w:name="parte2it17_094_1"/>
            <w:r w:rsidRPr="00A0408F">
              <w:rPr>
                <w:color w:val="040404"/>
              </w:rPr>
              <w:t>94.1</w:t>
            </w:r>
            <w:bookmarkEnd w:id="2042"/>
          </w:p>
        </w:tc>
        <w:tc>
          <w:tcPr>
            <w:tcW w:w="1134" w:type="dxa"/>
            <w:tcBorders>
              <w:top w:val="single" w:sz="4" w:space="0" w:color="auto"/>
              <w:left w:val="single" w:sz="4" w:space="0" w:color="auto"/>
              <w:right w:val="single" w:sz="4" w:space="0" w:color="000000"/>
            </w:tcBorders>
            <w:shd w:val="clear" w:color="auto" w:fill="auto"/>
          </w:tcPr>
          <w:p w14:paraId="7E141B2F" w14:textId="77777777" w:rsidR="00712930" w:rsidRPr="00A0408F" w:rsidRDefault="00712930" w:rsidP="00F54F91">
            <w:pPr>
              <w:jc w:val="center"/>
              <w:rPr>
                <w:color w:val="040404"/>
              </w:rPr>
            </w:pPr>
            <w:r w:rsidRPr="00A0408F">
              <w:rPr>
                <w:color w:val="040404"/>
              </w:rPr>
              <w:t>17.094.01</w:t>
            </w:r>
          </w:p>
        </w:tc>
        <w:tc>
          <w:tcPr>
            <w:tcW w:w="1134" w:type="dxa"/>
            <w:tcBorders>
              <w:top w:val="single" w:sz="4" w:space="0" w:color="auto"/>
              <w:left w:val="single" w:sz="4" w:space="0" w:color="auto"/>
              <w:right w:val="single" w:sz="4" w:space="0" w:color="000000"/>
            </w:tcBorders>
            <w:shd w:val="clear" w:color="auto" w:fill="auto"/>
          </w:tcPr>
          <w:p w14:paraId="6463D2DB" w14:textId="77777777" w:rsidR="00712930" w:rsidRPr="00A0408F" w:rsidRDefault="00712930" w:rsidP="00F54F91">
            <w:pPr>
              <w:jc w:val="center"/>
              <w:rPr>
                <w:color w:val="040404"/>
              </w:rPr>
            </w:pPr>
            <w:r w:rsidRPr="00A0408F">
              <w:rPr>
                <w:color w:val="040404"/>
              </w:rPr>
              <w:t>2007</w:t>
            </w:r>
          </w:p>
        </w:tc>
        <w:tc>
          <w:tcPr>
            <w:tcW w:w="3827" w:type="dxa"/>
            <w:tcBorders>
              <w:top w:val="single" w:sz="4" w:space="0" w:color="auto"/>
              <w:left w:val="single" w:sz="4" w:space="0" w:color="auto"/>
              <w:right w:val="single" w:sz="4" w:space="0" w:color="000000"/>
            </w:tcBorders>
            <w:shd w:val="clear" w:color="auto" w:fill="auto"/>
          </w:tcPr>
          <w:p w14:paraId="649D1444" w14:textId="77777777" w:rsidR="00712930" w:rsidRPr="00A0408F" w:rsidRDefault="00712930" w:rsidP="00F54F91">
            <w:pPr>
              <w:jc w:val="both"/>
              <w:rPr>
                <w:color w:val="040404"/>
              </w:rPr>
            </w:pPr>
            <w:r w:rsidRPr="00A0408F">
              <w:rPr>
                <w:color w:val="040404"/>
              </w:rPr>
              <w:t>Doces, geleias, “marmelades”, purês e pastas de frutas, obtidos por cozimento, com ou sem adição de açúcar ou de outros edulcorantes, em embalagens de conteúdo superior a 1 kg</w:t>
            </w:r>
          </w:p>
        </w:tc>
        <w:tc>
          <w:tcPr>
            <w:tcW w:w="1418" w:type="dxa"/>
            <w:tcBorders>
              <w:top w:val="single" w:sz="4" w:space="0" w:color="auto"/>
              <w:left w:val="single" w:sz="4" w:space="0" w:color="auto"/>
              <w:right w:val="single" w:sz="4" w:space="0" w:color="000000"/>
            </w:tcBorders>
            <w:shd w:val="clear" w:color="auto" w:fill="auto"/>
          </w:tcPr>
          <w:p w14:paraId="791F6671" w14:textId="77777777" w:rsidR="00712930" w:rsidRPr="00A0408F" w:rsidRDefault="00712930" w:rsidP="00F54F91">
            <w:pPr>
              <w:jc w:val="center"/>
              <w:rPr>
                <w:color w:val="040404"/>
              </w:rPr>
            </w:pPr>
            <w:r w:rsidRPr="00A0408F">
              <w:rPr>
                <w:color w:val="040404"/>
              </w:rPr>
              <w:t>17.3</w:t>
            </w:r>
          </w:p>
        </w:tc>
        <w:tc>
          <w:tcPr>
            <w:tcW w:w="850" w:type="dxa"/>
            <w:tcBorders>
              <w:top w:val="single" w:sz="4" w:space="0" w:color="auto"/>
              <w:left w:val="single" w:sz="4" w:space="0" w:color="auto"/>
              <w:right w:val="single" w:sz="4" w:space="0" w:color="000000"/>
            </w:tcBorders>
            <w:shd w:val="clear" w:color="auto" w:fill="auto"/>
          </w:tcPr>
          <w:p w14:paraId="44A9F2EA"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6D8CA35" w14:textId="77777777" w:rsidR="00712930" w:rsidRPr="00A0408F" w:rsidRDefault="00712930" w:rsidP="00F54F91">
            <w:pPr>
              <w:jc w:val="center"/>
              <w:rPr>
                <w:color w:val="040404"/>
              </w:rPr>
            </w:pPr>
            <w:r w:rsidRPr="00A0408F">
              <w:rPr>
                <w:color w:val="040404"/>
              </w:rPr>
              <w:t>55</w:t>
            </w:r>
          </w:p>
        </w:tc>
      </w:tr>
      <w:tr w:rsidR="00712930" w:rsidRPr="007B43F0" w14:paraId="7522B446" w14:textId="77777777" w:rsidTr="000069F6">
        <w:trPr>
          <w:cantSplit/>
          <w:tblHeader/>
          <w:jc w:val="center"/>
        </w:trPr>
        <w:tc>
          <w:tcPr>
            <w:tcW w:w="737" w:type="dxa"/>
            <w:tcBorders>
              <w:right w:val="single" w:sz="4" w:space="0" w:color="auto"/>
            </w:tcBorders>
          </w:tcPr>
          <w:p w14:paraId="6B1023C7" w14:textId="0A67E6E1" w:rsidR="00712930" w:rsidRPr="003439C6" w:rsidRDefault="00712930" w:rsidP="00F54F91">
            <w:pPr>
              <w:jc w:val="center"/>
            </w:pPr>
            <w:r w:rsidRPr="00CC6DF5">
              <w:t>(</w:t>
            </w:r>
            <w:hyperlink r:id="rId243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5396F0B" w14:textId="77777777" w:rsidR="00712930" w:rsidRPr="00A0408F" w:rsidRDefault="00712930" w:rsidP="00F54F91">
            <w:pPr>
              <w:jc w:val="center"/>
              <w:rPr>
                <w:color w:val="040404"/>
              </w:rPr>
            </w:pPr>
            <w:bookmarkStart w:id="2043" w:name="parte2it17_095"/>
            <w:r w:rsidRPr="00A0408F">
              <w:rPr>
                <w:color w:val="040404"/>
              </w:rPr>
              <w:t>95.0</w:t>
            </w:r>
            <w:bookmarkEnd w:id="2043"/>
          </w:p>
        </w:tc>
        <w:tc>
          <w:tcPr>
            <w:tcW w:w="1134" w:type="dxa"/>
            <w:tcBorders>
              <w:top w:val="single" w:sz="4" w:space="0" w:color="auto"/>
              <w:left w:val="single" w:sz="4" w:space="0" w:color="auto"/>
              <w:right w:val="single" w:sz="4" w:space="0" w:color="000000"/>
            </w:tcBorders>
            <w:shd w:val="clear" w:color="auto" w:fill="auto"/>
          </w:tcPr>
          <w:p w14:paraId="6765EC9C" w14:textId="77777777" w:rsidR="00712930" w:rsidRPr="00A0408F" w:rsidRDefault="00712930" w:rsidP="00F54F91">
            <w:pPr>
              <w:jc w:val="center"/>
              <w:rPr>
                <w:color w:val="040404"/>
              </w:rPr>
            </w:pPr>
            <w:r w:rsidRPr="00A0408F">
              <w:rPr>
                <w:color w:val="040404"/>
              </w:rPr>
              <w:t>17.095.00</w:t>
            </w:r>
          </w:p>
        </w:tc>
        <w:tc>
          <w:tcPr>
            <w:tcW w:w="1134" w:type="dxa"/>
            <w:tcBorders>
              <w:top w:val="single" w:sz="4" w:space="0" w:color="auto"/>
              <w:left w:val="single" w:sz="4" w:space="0" w:color="auto"/>
              <w:right w:val="single" w:sz="4" w:space="0" w:color="000000"/>
            </w:tcBorders>
            <w:shd w:val="clear" w:color="auto" w:fill="auto"/>
          </w:tcPr>
          <w:p w14:paraId="4C3300ED" w14:textId="77777777" w:rsidR="00712930" w:rsidRPr="00A0408F" w:rsidRDefault="00712930" w:rsidP="00F54F91">
            <w:pPr>
              <w:jc w:val="center"/>
              <w:rPr>
                <w:color w:val="040404"/>
              </w:rPr>
            </w:pPr>
            <w:r w:rsidRPr="00A0408F">
              <w:rPr>
                <w:color w:val="040404"/>
              </w:rPr>
              <w:t>2008</w:t>
            </w:r>
          </w:p>
        </w:tc>
        <w:tc>
          <w:tcPr>
            <w:tcW w:w="3827" w:type="dxa"/>
            <w:tcBorders>
              <w:top w:val="single" w:sz="4" w:space="0" w:color="auto"/>
              <w:left w:val="single" w:sz="4" w:space="0" w:color="auto"/>
              <w:right w:val="single" w:sz="4" w:space="0" w:color="000000"/>
            </w:tcBorders>
            <w:shd w:val="clear" w:color="auto" w:fill="auto"/>
          </w:tcPr>
          <w:p w14:paraId="5BB75F49" w14:textId="77777777" w:rsidR="00712930" w:rsidRPr="00A0408F" w:rsidRDefault="00712930" w:rsidP="00F54F91">
            <w:pPr>
              <w:jc w:val="both"/>
              <w:rPr>
                <w:color w:val="040404"/>
              </w:rPr>
            </w:pPr>
            <w:r w:rsidRPr="00A0408F">
              <w:rPr>
                <w:color w:val="040404"/>
              </w:rPr>
              <w:t>Frutas e outras partes comestíveis de plantas, preparadas ou conservadas de outro modo, com ou sem adição de açúcar ou de outros edulcorantes ou de álcool, não especificadas nem compreendidas em outras posições, excluídos os amendoins e castanhas tipo aperitivo, da posição 2008.1, em embalagens de conteúdo inferior ou igual a 1 kg</w:t>
            </w:r>
          </w:p>
        </w:tc>
        <w:tc>
          <w:tcPr>
            <w:tcW w:w="1418" w:type="dxa"/>
            <w:tcBorders>
              <w:top w:val="single" w:sz="4" w:space="0" w:color="auto"/>
              <w:left w:val="single" w:sz="4" w:space="0" w:color="auto"/>
              <w:right w:val="single" w:sz="4" w:space="0" w:color="000000"/>
            </w:tcBorders>
            <w:shd w:val="clear" w:color="auto" w:fill="auto"/>
          </w:tcPr>
          <w:p w14:paraId="24CF4F89" w14:textId="77777777" w:rsidR="00712930" w:rsidRPr="00A0408F" w:rsidRDefault="00712930"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02AF058"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A5334F0" w14:textId="77777777" w:rsidR="00712930" w:rsidRPr="00A0408F" w:rsidRDefault="00712930" w:rsidP="00F54F91">
            <w:pPr>
              <w:jc w:val="center"/>
              <w:rPr>
                <w:color w:val="040404"/>
              </w:rPr>
            </w:pPr>
            <w:r w:rsidRPr="00A0408F">
              <w:rPr>
                <w:color w:val="040404"/>
              </w:rPr>
              <w:t>45</w:t>
            </w:r>
          </w:p>
        </w:tc>
      </w:tr>
      <w:tr w:rsidR="00712930" w:rsidRPr="007B43F0" w14:paraId="3083E457" w14:textId="77777777" w:rsidTr="000069F6">
        <w:trPr>
          <w:cantSplit/>
          <w:tblHeader/>
          <w:jc w:val="center"/>
        </w:trPr>
        <w:tc>
          <w:tcPr>
            <w:tcW w:w="737" w:type="dxa"/>
            <w:tcBorders>
              <w:right w:val="single" w:sz="4" w:space="0" w:color="auto"/>
            </w:tcBorders>
          </w:tcPr>
          <w:p w14:paraId="4F6AE082" w14:textId="59AE3F38" w:rsidR="00712930" w:rsidRPr="003439C6" w:rsidRDefault="00712930" w:rsidP="00F54F91">
            <w:pPr>
              <w:jc w:val="center"/>
            </w:pPr>
            <w:r w:rsidRPr="00CC6DF5">
              <w:t>(</w:t>
            </w:r>
            <w:hyperlink r:id="rId243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233B776" w14:textId="77777777" w:rsidR="00712930" w:rsidRPr="00A0408F" w:rsidRDefault="00712930" w:rsidP="00F54F91">
            <w:pPr>
              <w:jc w:val="center"/>
              <w:rPr>
                <w:color w:val="040404"/>
              </w:rPr>
            </w:pPr>
            <w:bookmarkStart w:id="2044" w:name="parte2it17_095_1"/>
            <w:r w:rsidRPr="00A0408F">
              <w:rPr>
                <w:color w:val="040404"/>
              </w:rPr>
              <w:t>95.1</w:t>
            </w:r>
            <w:bookmarkEnd w:id="2044"/>
          </w:p>
        </w:tc>
        <w:tc>
          <w:tcPr>
            <w:tcW w:w="1134" w:type="dxa"/>
            <w:tcBorders>
              <w:top w:val="single" w:sz="4" w:space="0" w:color="auto"/>
              <w:left w:val="single" w:sz="4" w:space="0" w:color="auto"/>
              <w:right w:val="single" w:sz="4" w:space="0" w:color="000000"/>
            </w:tcBorders>
            <w:shd w:val="clear" w:color="auto" w:fill="auto"/>
          </w:tcPr>
          <w:p w14:paraId="25121AB6" w14:textId="77777777" w:rsidR="00712930" w:rsidRPr="00A0408F" w:rsidRDefault="00712930" w:rsidP="00F54F91">
            <w:pPr>
              <w:jc w:val="center"/>
              <w:rPr>
                <w:color w:val="040404"/>
              </w:rPr>
            </w:pPr>
            <w:r w:rsidRPr="00A0408F">
              <w:rPr>
                <w:color w:val="040404"/>
              </w:rPr>
              <w:t>17.095.01</w:t>
            </w:r>
          </w:p>
        </w:tc>
        <w:tc>
          <w:tcPr>
            <w:tcW w:w="1134" w:type="dxa"/>
            <w:tcBorders>
              <w:top w:val="single" w:sz="4" w:space="0" w:color="auto"/>
              <w:left w:val="single" w:sz="4" w:space="0" w:color="auto"/>
              <w:right w:val="single" w:sz="4" w:space="0" w:color="000000"/>
            </w:tcBorders>
            <w:shd w:val="clear" w:color="auto" w:fill="auto"/>
          </w:tcPr>
          <w:p w14:paraId="429780B9" w14:textId="77777777" w:rsidR="00712930" w:rsidRPr="00A0408F" w:rsidRDefault="00712930" w:rsidP="00F54F91">
            <w:pPr>
              <w:jc w:val="center"/>
              <w:rPr>
                <w:color w:val="040404"/>
              </w:rPr>
            </w:pPr>
            <w:r w:rsidRPr="00A0408F">
              <w:rPr>
                <w:color w:val="040404"/>
              </w:rPr>
              <w:t>2008</w:t>
            </w:r>
          </w:p>
        </w:tc>
        <w:tc>
          <w:tcPr>
            <w:tcW w:w="3827" w:type="dxa"/>
            <w:tcBorders>
              <w:top w:val="single" w:sz="4" w:space="0" w:color="auto"/>
              <w:left w:val="single" w:sz="4" w:space="0" w:color="auto"/>
              <w:right w:val="single" w:sz="4" w:space="0" w:color="000000"/>
            </w:tcBorders>
            <w:shd w:val="clear" w:color="auto" w:fill="auto"/>
          </w:tcPr>
          <w:p w14:paraId="4932136C" w14:textId="77777777" w:rsidR="00712930" w:rsidRPr="00A0408F" w:rsidRDefault="00712930" w:rsidP="00F54F91">
            <w:pPr>
              <w:jc w:val="both"/>
              <w:rPr>
                <w:color w:val="040404"/>
              </w:rPr>
            </w:pPr>
            <w:r w:rsidRPr="00A0408F">
              <w:rPr>
                <w:color w:val="040404"/>
              </w:rPr>
              <w:t>Frutas e outras partes comestíveis de plantas, preparadas ou conservadas de outro modo, com ou sem adição de açúcar ou de outros edulcorantes ou de álcool, não especificadas nem compreendidas em outras posições, excluídos os amendoins e castanhas tipo aperitivo, da posição 2008.1, em embalagens superior a 1 kg</w:t>
            </w:r>
          </w:p>
        </w:tc>
        <w:tc>
          <w:tcPr>
            <w:tcW w:w="1418" w:type="dxa"/>
            <w:tcBorders>
              <w:top w:val="single" w:sz="4" w:space="0" w:color="auto"/>
              <w:left w:val="single" w:sz="4" w:space="0" w:color="auto"/>
              <w:right w:val="single" w:sz="4" w:space="0" w:color="000000"/>
            </w:tcBorders>
            <w:shd w:val="clear" w:color="auto" w:fill="auto"/>
          </w:tcPr>
          <w:p w14:paraId="211FE463" w14:textId="77777777" w:rsidR="00712930" w:rsidRPr="00A0408F" w:rsidRDefault="00712930"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F896EBF"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66A8BD9" w14:textId="77777777" w:rsidR="00712930" w:rsidRPr="00A0408F" w:rsidRDefault="00712930" w:rsidP="00F54F91">
            <w:pPr>
              <w:jc w:val="center"/>
              <w:rPr>
                <w:color w:val="040404"/>
              </w:rPr>
            </w:pPr>
            <w:r w:rsidRPr="00A0408F">
              <w:rPr>
                <w:color w:val="040404"/>
              </w:rPr>
              <w:t>45</w:t>
            </w:r>
          </w:p>
        </w:tc>
      </w:tr>
      <w:tr w:rsidR="00712930" w:rsidRPr="007B43F0" w14:paraId="34EDC7F9" w14:textId="77777777" w:rsidTr="000069F6">
        <w:trPr>
          <w:cantSplit/>
          <w:tblHeader/>
          <w:jc w:val="center"/>
        </w:trPr>
        <w:tc>
          <w:tcPr>
            <w:tcW w:w="737" w:type="dxa"/>
            <w:tcBorders>
              <w:right w:val="single" w:sz="4" w:space="0" w:color="auto"/>
            </w:tcBorders>
          </w:tcPr>
          <w:p w14:paraId="4EDBB5A5" w14:textId="2B0F3A31" w:rsidR="00712930" w:rsidRPr="003439C6" w:rsidRDefault="00712930" w:rsidP="00F54F91">
            <w:pPr>
              <w:jc w:val="center"/>
            </w:pPr>
            <w:r w:rsidRPr="00CC6DF5">
              <w:t>(</w:t>
            </w:r>
            <w:hyperlink r:id="rId243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DD46530" w14:textId="77777777" w:rsidR="00712930" w:rsidRPr="00A0408F" w:rsidRDefault="00712930" w:rsidP="00F54F91">
            <w:pPr>
              <w:jc w:val="center"/>
              <w:rPr>
                <w:color w:val="040404"/>
              </w:rPr>
            </w:pPr>
            <w:bookmarkStart w:id="2045" w:name="parte2it17_096"/>
            <w:r w:rsidRPr="00A0408F">
              <w:rPr>
                <w:color w:val="040404"/>
              </w:rPr>
              <w:t>96.0</w:t>
            </w:r>
            <w:bookmarkEnd w:id="2045"/>
          </w:p>
        </w:tc>
        <w:tc>
          <w:tcPr>
            <w:tcW w:w="1134" w:type="dxa"/>
            <w:tcBorders>
              <w:top w:val="single" w:sz="4" w:space="0" w:color="auto"/>
              <w:left w:val="single" w:sz="4" w:space="0" w:color="auto"/>
              <w:right w:val="single" w:sz="4" w:space="0" w:color="000000"/>
            </w:tcBorders>
            <w:shd w:val="clear" w:color="auto" w:fill="auto"/>
          </w:tcPr>
          <w:p w14:paraId="383AD202" w14:textId="77777777" w:rsidR="00712930" w:rsidRPr="00A0408F" w:rsidRDefault="00712930" w:rsidP="00F54F91">
            <w:pPr>
              <w:jc w:val="center"/>
              <w:rPr>
                <w:color w:val="040404"/>
              </w:rPr>
            </w:pPr>
            <w:r w:rsidRPr="00A0408F">
              <w:rPr>
                <w:color w:val="040404"/>
              </w:rPr>
              <w:t>17.096.00</w:t>
            </w:r>
          </w:p>
        </w:tc>
        <w:tc>
          <w:tcPr>
            <w:tcW w:w="1134" w:type="dxa"/>
            <w:tcBorders>
              <w:top w:val="single" w:sz="4" w:space="0" w:color="auto"/>
              <w:left w:val="single" w:sz="4" w:space="0" w:color="auto"/>
              <w:right w:val="single" w:sz="4" w:space="0" w:color="000000"/>
            </w:tcBorders>
            <w:shd w:val="clear" w:color="auto" w:fill="auto"/>
          </w:tcPr>
          <w:p w14:paraId="43975BF6"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right w:val="single" w:sz="4" w:space="0" w:color="000000"/>
            </w:tcBorders>
            <w:shd w:val="clear" w:color="auto" w:fill="auto"/>
          </w:tcPr>
          <w:p w14:paraId="20AFBFEA" w14:textId="77777777" w:rsidR="00712930" w:rsidRPr="00A0408F" w:rsidRDefault="00712930" w:rsidP="00F54F91">
            <w:pPr>
              <w:jc w:val="both"/>
              <w:rPr>
                <w:color w:val="040404"/>
              </w:rPr>
            </w:pPr>
            <w:r w:rsidRPr="00A0408F">
              <w:rPr>
                <w:color w:val="040404"/>
              </w:rPr>
              <w:t>Café torrado e moído, em embalagens de conteúdo inferior ou igual a 2 kg, exceto os classificados no CEST 17.096.04 e 17.096.05</w:t>
            </w:r>
          </w:p>
        </w:tc>
        <w:tc>
          <w:tcPr>
            <w:tcW w:w="1418" w:type="dxa"/>
            <w:tcBorders>
              <w:top w:val="single" w:sz="4" w:space="0" w:color="auto"/>
              <w:left w:val="single" w:sz="4" w:space="0" w:color="auto"/>
              <w:right w:val="single" w:sz="4" w:space="0" w:color="000000"/>
            </w:tcBorders>
            <w:shd w:val="clear" w:color="auto" w:fill="auto"/>
          </w:tcPr>
          <w:p w14:paraId="11623BCB"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09C8EAD"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11A319B" w14:textId="77777777" w:rsidR="00712930" w:rsidRPr="00A0408F" w:rsidRDefault="00712930" w:rsidP="00F54F91">
            <w:pPr>
              <w:jc w:val="center"/>
              <w:rPr>
                <w:color w:val="040404"/>
              </w:rPr>
            </w:pPr>
            <w:r w:rsidRPr="00A0408F">
              <w:rPr>
                <w:color w:val="040404"/>
              </w:rPr>
              <w:t>-</w:t>
            </w:r>
          </w:p>
        </w:tc>
      </w:tr>
      <w:tr w:rsidR="00712930" w:rsidRPr="007B43F0" w14:paraId="3DDF190F" w14:textId="77777777" w:rsidTr="000069F6">
        <w:trPr>
          <w:cantSplit/>
          <w:tblHeader/>
          <w:jc w:val="center"/>
        </w:trPr>
        <w:tc>
          <w:tcPr>
            <w:tcW w:w="737" w:type="dxa"/>
            <w:tcBorders>
              <w:right w:val="single" w:sz="4" w:space="0" w:color="auto"/>
            </w:tcBorders>
          </w:tcPr>
          <w:p w14:paraId="211D776F" w14:textId="42400AFE" w:rsidR="00712930" w:rsidRPr="003439C6" w:rsidRDefault="00712930" w:rsidP="00F54F91">
            <w:pPr>
              <w:jc w:val="center"/>
            </w:pPr>
            <w:r w:rsidRPr="00CC6DF5">
              <w:t>(</w:t>
            </w:r>
            <w:hyperlink r:id="rId243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027BA299" w14:textId="77777777" w:rsidR="00712930" w:rsidRPr="00A0408F" w:rsidRDefault="00712930" w:rsidP="00F54F91">
            <w:pPr>
              <w:jc w:val="center"/>
              <w:rPr>
                <w:color w:val="040404"/>
              </w:rPr>
            </w:pPr>
            <w:bookmarkStart w:id="2046" w:name="parte2it17_096_1"/>
            <w:r w:rsidRPr="00A0408F">
              <w:rPr>
                <w:color w:val="040404"/>
              </w:rPr>
              <w:t>96.1</w:t>
            </w:r>
            <w:bookmarkEnd w:id="2046"/>
          </w:p>
        </w:tc>
        <w:tc>
          <w:tcPr>
            <w:tcW w:w="1134" w:type="dxa"/>
            <w:tcBorders>
              <w:top w:val="single" w:sz="4" w:space="0" w:color="auto"/>
              <w:left w:val="single" w:sz="4" w:space="0" w:color="auto"/>
              <w:right w:val="single" w:sz="4" w:space="0" w:color="000000"/>
            </w:tcBorders>
            <w:shd w:val="clear" w:color="auto" w:fill="auto"/>
          </w:tcPr>
          <w:p w14:paraId="5C198B6E" w14:textId="77777777" w:rsidR="00712930" w:rsidRPr="00A0408F" w:rsidRDefault="00712930" w:rsidP="00F54F91">
            <w:pPr>
              <w:jc w:val="center"/>
              <w:rPr>
                <w:color w:val="040404"/>
              </w:rPr>
            </w:pPr>
            <w:r w:rsidRPr="00A0408F">
              <w:rPr>
                <w:color w:val="040404"/>
              </w:rPr>
              <w:t>17.096.01</w:t>
            </w:r>
          </w:p>
        </w:tc>
        <w:tc>
          <w:tcPr>
            <w:tcW w:w="1134" w:type="dxa"/>
            <w:tcBorders>
              <w:top w:val="single" w:sz="4" w:space="0" w:color="auto"/>
              <w:left w:val="single" w:sz="4" w:space="0" w:color="auto"/>
              <w:right w:val="single" w:sz="4" w:space="0" w:color="000000"/>
            </w:tcBorders>
            <w:shd w:val="clear" w:color="auto" w:fill="auto"/>
          </w:tcPr>
          <w:p w14:paraId="5B06D3DD"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right w:val="single" w:sz="4" w:space="0" w:color="000000"/>
            </w:tcBorders>
            <w:shd w:val="clear" w:color="auto" w:fill="auto"/>
          </w:tcPr>
          <w:p w14:paraId="2FFAB6BA" w14:textId="77777777" w:rsidR="00712930" w:rsidRPr="00A0408F" w:rsidRDefault="00712930" w:rsidP="00F54F91">
            <w:pPr>
              <w:jc w:val="both"/>
              <w:rPr>
                <w:color w:val="040404"/>
              </w:rPr>
            </w:pPr>
            <w:r w:rsidRPr="00A0408F">
              <w:rPr>
                <w:color w:val="040404"/>
              </w:rPr>
              <w:t>Café torrado e moído, em embalagens de conteúdo superior a 2 kg</w:t>
            </w:r>
          </w:p>
        </w:tc>
        <w:tc>
          <w:tcPr>
            <w:tcW w:w="1418" w:type="dxa"/>
            <w:tcBorders>
              <w:top w:val="single" w:sz="4" w:space="0" w:color="auto"/>
              <w:left w:val="single" w:sz="4" w:space="0" w:color="auto"/>
              <w:right w:val="single" w:sz="4" w:space="0" w:color="000000"/>
            </w:tcBorders>
            <w:shd w:val="clear" w:color="auto" w:fill="auto"/>
          </w:tcPr>
          <w:p w14:paraId="4040D78F"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29A6890"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8AA0719" w14:textId="77777777" w:rsidR="00712930" w:rsidRPr="00A0408F" w:rsidRDefault="00712930" w:rsidP="00F54F91">
            <w:pPr>
              <w:jc w:val="center"/>
              <w:rPr>
                <w:color w:val="040404"/>
              </w:rPr>
            </w:pPr>
            <w:r w:rsidRPr="00A0408F">
              <w:rPr>
                <w:color w:val="040404"/>
              </w:rPr>
              <w:t>-</w:t>
            </w:r>
          </w:p>
        </w:tc>
      </w:tr>
      <w:tr w:rsidR="00712930" w:rsidRPr="007B43F0" w14:paraId="1A0C2DFA" w14:textId="77777777" w:rsidTr="000069F6">
        <w:trPr>
          <w:cantSplit/>
          <w:tblHeader/>
          <w:jc w:val="center"/>
        </w:trPr>
        <w:tc>
          <w:tcPr>
            <w:tcW w:w="737" w:type="dxa"/>
            <w:tcBorders>
              <w:right w:val="single" w:sz="4" w:space="0" w:color="auto"/>
            </w:tcBorders>
          </w:tcPr>
          <w:p w14:paraId="32D11929" w14:textId="4E4F0DB1" w:rsidR="00712930" w:rsidRPr="003439C6" w:rsidRDefault="00712930" w:rsidP="00F54F91">
            <w:pPr>
              <w:jc w:val="center"/>
            </w:pPr>
            <w:r w:rsidRPr="00CC6DF5">
              <w:t>(</w:t>
            </w:r>
            <w:hyperlink r:id="rId244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ABF0307" w14:textId="77777777" w:rsidR="00712930" w:rsidRPr="00A0408F" w:rsidRDefault="00712930" w:rsidP="00F54F91">
            <w:pPr>
              <w:jc w:val="center"/>
              <w:rPr>
                <w:color w:val="040404"/>
              </w:rPr>
            </w:pPr>
            <w:bookmarkStart w:id="2047" w:name="parte2it17_096_2"/>
            <w:r w:rsidRPr="00A0408F">
              <w:rPr>
                <w:color w:val="040404"/>
              </w:rPr>
              <w:t>96.2</w:t>
            </w:r>
            <w:bookmarkEnd w:id="2047"/>
          </w:p>
        </w:tc>
        <w:tc>
          <w:tcPr>
            <w:tcW w:w="1134" w:type="dxa"/>
            <w:tcBorders>
              <w:top w:val="single" w:sz="4" w:space="0" w:color="auto"/>
              <w:left w:val="single" w:sz="4" w:space="0" w:color="auto"/>
              <w:right w:val="single" w:sz="4" w:space="0" w:color="000000"/>
            </w:tcBorders>
            <w:shd w:val="clear" w:color="auto" w:fill="auto"/>
          </w:tcPr>
          <w:p w14:paraId="2CE3E1CF" w14:textId="77777777" w:rsidR="00712930" w:rsidRPr="00A0408F" w:rsidRDefault="00712930" w:rsidP="00F54F91">
            <w:pPr>
              <w:jc w:val="center"/>
              <w:rPr>
                <w:color w:val="040404"/>
              </w:rPr>
            </w:pPr>
            <w:r w:rsidRPr="00A0408F">
              <w:rPr>
                <w:color w:val="040404"/>
              </w:rPr>
              <w:t>17.096.02</w:t>
            </w:r>
          </w:p>
        </w:tc>
        <w:tc>
          <w:tcPr>
            <w:tcW w:w="1134" w:type="dxa"/>
            <w:tcBorders>
              <w:top w:val="single" w:sz="4" w:space="0" w:color="auto"/>
              <w:left w:val="single" w:sz="4" w:space="0" w:color="auto"/>
              <w:right w:val="single" w:sz="4" w:space="0" w:color="000000"/>
            </w:tcBorders>
            <w:shd w:val="clear" w:color="auto" w:fill="auto"/>
          </w:tcPr>
          <w:p w14:paraId="3D5A99DE"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right w:val="single" w:sz="4" w:space="0" w:color="000000"/>
            </w:tcBorders>
            <w:shd w:val="clear" w:color="auto" w:fill="auto"/>
          </w:tcPr>
          <w:p w14:paraId="57CDA10E" w14:textId="77777777" w:rsidR="00712930" w:rsidRPr="00A0408F" w:rsidRDefault="00712930" w:rsidP="00F54F91">
            <w:pPr>
              <w:jc w:val="both"/>
              <w:rPr>
                <w:color w:val="040404"/>
              </w:rPr>
            </w:pPr>
            <w:r w:rsidRPr="00A0408F">
              <w:rPr>
                <w:color w:val="040404"/>
              </w:rPr>
              <w:t>Café torrado em grãos, em embalagens de conteúdo inferior ou igual a 2 kg</w:t>
            </w:r>
          </w:p>
        </w:tc>
        <w:tc>
          <w:tcPr>
            <w:tcW w:w="1418" w:type="dxa"/>
            <w:tcBorders>
              <w:top w:val="single" w:sz="4" w:space="0" w:color="auto"/>
              <w:left w:val="single" w:sz="4" w:space="0" w:color="auto"/>
              <w:right w:val="single" w:sz="4" w:space="0" w:color="000000"/>
            </w:tcBorders>
            <w:shd w:val="clear" w:color="auto" w:fill="auto"/>
          </w:tcPr>
          <w:p w14:paraId="06A873E6"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077301EB"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21D5329" w14:textId="77777777" w:rsidR="00712930" w:rsidRPr="00A0408F" w:rsidRDefault="00712930" w:rsidP="00F54F91">
            <w:pPr>
              <w:jc w:val="center"/>
              <w:rPr>
                <w:color w:val="040404"/>
              </w:rPr>
            </w:pPr>
            <w:r w:rsidRPr="00A0408F">
              <w:rPr>
                <w:color w:val="040404"/>
              </w:rPr>
              <w:t>-</w:t>
            </w:r>
          </w:p>
        </w:tc>
      </w:tr>
      <w:tr w:rsidR="00712930" w:rsidRPr="007B43F0" w14:paraId="5DC6C3A7" w14:textId="77777777" w:rsidTr="000069F6">
        <w:trPr>
          <w:cantSplit/>
          <w:tblHeader/>
          <w:jc w:val="center"/>
        </w:trPr>
        <w:tc>
          <w:tcPr>
            <w:tcW w:w="737" w:type="dxa"/>
            <w:tcBorders>
              <w:right w:val="single" w:sz="4" w:space="0" w:color="auto"/>
            </w:tcBorders>
          </w:tcPr>
          <w:p w14:paraId="604CA0BE" w14:textId="5B7E34EE" w:rsidR="00712930" w:rsidRPr="003439C6" w:rsidRDefault="00712930" w:rsidP="00F54F91">
            <w:pPr>
              <w:jc w:val="center"/>
            </w:pPr>
            <w:r w:rsidRPr="00CC6DF5">
              <w:t>(</w:t>
            </w:r>
            <w:hyperlink r:id="rId244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6BF7974" w14:textId="77777777" w:rsidR="00712930" w:rsidRPr="00A0408F" w:rsidRDefault="00712930" w:rsidP="00F54F91">
            <w:pPr>
              <w:jc w:val="center"/>
              <w:rPr>
                <w:color w:val="040404"/>
              </w:rPr>
            </w:pPr>
            <w:bookmarkStart w:id="2048" w:name="parte2it17_096_3"/>
            <w:r w:rsidRPr="00A0408F">
              <w:rPr>
                <w:color w:val="040404"/>
              </w:rPr>
              <w:t>96.3</w:t>
            </w:r>
            <w:bookmarkEnd w:id="2048"/>
          </w:p>
        </w:tc>
        <w:tc>
          <w:tcPr>
            <w:tcW w:w="1134" w:type="dxa"/>
            <w:tcBorders>
              <w:top w:val="single" w:sz="4" w:space="0" w:color="auto"/>
              <w:left w:val="single" w:sz="4" w:space="0" w:color="auto"/>
              <w:right w:val="single" w:sz="4" w:space="0" w:color="000000"/>
            </w:tcBorders>
            <w:shd w:val="clear" w:color="auto" w:fill="auto"/>
          </w:tcPr>
          <w:p w14:paraId="2AA34E94" w14:textId="77777777" w:rsidR="00712930" w:rsidRPr="00A0408F" w:rsidRDefault="00712930" w:rsidP="00F54F91">
            <w:pPr>
              <w:jc w:val="center"/>
              <w:rPr>
                <w:color w:val="040404"/>
              </w:rPr>
            </w:pPr>
            <w:r w:rsidRPr="00A0408F">
              <w:rPr>
                <w:color w:val="040404"/>
              </w:rPr>
              <w:t>17.096.03</w:t>
            </w:r>
          </w:p>
        </w:tc>
        <w:tc>
          <w:tcPr>
            <w:tcW w:w="1134" w:type="dxa"/>
            <w:tcBorders>
              <w:top w:val="single" w:sz="4" w:space="0" w:color="auto"/>
              <w:left w:val="single" w:sz="4" w:space="0" w:color="auto"/>
              <w:right w:val="single" w:sz="4" w:space="0" w:color="000000"/>
            </w:tcBorders>
            <w:shd w:val="clear" w:color="auto" w:fill="auto"/>
          </w:tcPr>
          <w:p w14:paraId="560A4BEC"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right w:val="single" w:sz="4" w:space="0" w:color="000000"/>
            </w:tcBorders>
            <w:shd w:val="clear" w:color="auto" w:fill="auto"/>
          </w:tcPr>
          <w:p w14:paraId="640F7380" w14:textId="77777777" w:rsidR="00712930" w:rsidRPr="00A0408F" w:rsidRDefault="00712930" w:rsidP="00F54F91">
            <w:pPr>
              <w:jc w:val="both"/>
              <w:rPr>
                <w:color w:val="040404"/>
              </w:rPr>
            </w:pPr>
            <w:r w:rsidRPr="00A0408F">
              <w:rPr>
                <w:color w:val="040404"/>
              </w:rPr>
              <w:t>Café torrado em grãos, em embalagens de conteúdo superior a 2 kg</w:t>
            </w:r>
          </w:p>
        </w:tc>
        <w:tc>
          <w:tcPr>
            <w:tcW w:w="1418" w:type="dxa"/>
            <w:tcBorders>
              <w:top w:val="single" w:sz="4" w:space="0" w:color="auto"/>
              <w:left w:val="single" w:sz="4" w:space="0" w:color="auto"/>
              <w:right w:val="single" w:sz="4" w:space="0" w:color="000000"/>
            </w:tcBorders>
            <w:shd w:val="clear" w:color="auto" w:fill="auto"/>
          </w:tcPr>
          <w:p w14:paraId="3FCEDC60"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7DE937C5"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70D8C28" w14:textId="77777777" w:rsidR="00712930" w:rsidRPr="00A0408F" w:rsidRDefault="00712930" w:rsidP="00F54F91">
            <w:pPr>
              <w:jc w:val="center"/>
              <w:rPr>
                <w:color w:val="040404"/>
              </w:rPr>
            </w:pPr>
            <w:r w:rsidRPr="00A0408F">
              <w:rPr>
                <w:color w:val="040404"/>
              </w:rPr>
              <w:t>-</w:t>
            </w:r>
          </w:p>
        </w:tc>
      </w:tr>
      <w:tr w:rsidR="00712930" w:rsidRPr="007B43F0" w14:paraId="1581A87F" w14:textId="77777777" w:rsidTr="000069F6">
        <w:trPr>
          <w:cantSplit/>
          <w:tblHeader/>
          <w:jc w:val="center"/>
        </w:trPr>
        <w:tc>
          <w:tcPr>
            <w:tcW w:w="737" w:type="dxa"/>
            <w:tcBorders>
              <w:right w:val="single" w:sz="4" w:space="0" w:color="auto"/>
            </w:tcBorders>
          </w:tcPr>
          <w:p w14:paraId="2D4CD7E1" w14:textId="01549AE9" w:rsidR="00712930" w:rsidRPr="003439C6" w:rsidRDefault="00712930" w:rsidP="00F54F91">
            <w:pPr>
              <w:jc w:val="center"/>
            </w:pPr>
            <w:r w:rsidRPr="00CC6DF5">
              <w:t>(</w:t>
            </w:r>
            <w:hyperlink r:id="rId244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8029007" w14:textId="77777777" w:rsidR="00712930" w:rsidRPr="00A0408F" w:rsidRDefault="00712930" w:rsidP="00F54F91">
            <w:pPr>
              <w:jc w:val="center"/>
              <w:rPr>
                <w:color w:val="040404"/>
              </w:rPr>
            </w:pPr>
            <w:bookmarkStart w:id="2049" w:name="parte2it17_096_4"/>
            <w:r w:rsidRPr="00A0408F">
              <w:rPr>
                <w:color w:val="040404"/>
              </w:rPr>
              <w:t>96.4</w:t>
            </w:r>
            <w:bookmarkEnd w:id="2049"/>
          </w:p>
        </w:tc>
        <w:tc>
          <w:tcPr>
            <w:tcW w:w="1134" w:type="dxa"/>
            <w:tcBorders>
              <w:top w:val="single" w:sz="4" w:space="0" w:color="auto"/>
              <w:left w:val="single" w:sz="4" w:space="0" w:color="auto"/>
              <w:right w:val="single" w:sz="4" w:space="0" w:color="000000"/>
            </w:tcBorders>
            <w:shd w:val="clear" w:color="auto" w:fill="auto"/>
          </w:tcPr>
          <w:p w14:paraId="155C4CB7" w14:textId="77777777" w:rsidR="00712930" w:rsidRPr="00A0408F" w:rsidRDefault="00712930" w:rsidP="00F54F91">
            <w:pPr>
              <w:jc w:val="center"/>
              <w:rPr>
                <w:color w:val="040404"/>
              </w:rPr>
            </w:pPr>
            <w:r w:rsidRPr="00A0408F">
              <w:rPr>
                <w:color w:val="040404"/>
              </w:rPr>
              <w:t>17.096.04</w:t>
            </w:r>
          </w:p>
        </w:tc>
        <w:tc>
          <w:tcPr>
            <w:tcW w:w="1134" w:type="dxa"/>
            <w:tcBorders>
              <w:top w:val="single" w:sz="4" w:space="0" w:color="auto"/>
              <w:left w:val="single" w:sz="4" w:space="0" w:color="auto"/>
              <w:right w:val="single" w:sz="4" w:space="0" w:color="000000"/>
            </w:tcBorders>
            <w:shd w:val="clear" w:color="auto" w:fill="auto"/>
          </w:tcPr>
          <w:p w14:paraId="10F7B8D0"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right w:val="single" w:sz="4" w:space="0" w:color="000000"/>
            </w:tcBorders>
            <w:shd w:val="clear" w:color="auto" w:fill="auto"/>
          </w:tcPr>
          <w:p w14:paraId="0A79BD1C" w14:textId="77777777" w:rsidR="00712930" w:rsidRPr="00A0408F" w:rsidRDefault="00712930" w:rsidP="00F54F91">
            <w:pPr>
              <w:jc w:val="both"/>
              <w:rPr>
                <w:color w:val="040404"/>
              </w:rPr>
            </w:pPr>
            <w:r w:rsidRPr="00A0408F">
              <w:rPr>
                <w:color w:val="040404"/>
              </w:rPr>
              <w:t>Café torrado e moído, em cápsulas, exceto os descritos no CEST 17.096.05</w:t>
            </w:r>
          </w:p>
        </w:tc>
        <w:tc>
          <w:tcPr>
            <w:tcW w:w="1418" w:type="dxa"/>
            <w:tcBorders>
              <w:top w:val="single" w:sz="4" w:space="0" w:color="auto"/>
              <w:left w:val="single" w:sz="4" w:space="0" w:color="auto"/>
              <w:right w:val="single" w:sz="4" w:space="0" w:color="000000"/>
            </w:tcBorders>
            <w:shd w:val="clear" w:color="auto" w:fill="auto"/>
          </w:tcPr>
          <w:p w14:paraId="7B58A1D3"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right w:val="single" w:sz="4" w:space="0" w:color="000000"/>
            </w:tcBorders>
            <w:shd w:val="clear" w:color="auto" w:fill="auto"/>
          </w:tcPr>
          <w:p w14:paraId="124526DF"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1F0FF60" w14:textId="77777777" w:rsidR="00712930" w:rsidRPr="00A0408F" w:rsidRDefault="00712930" w:rsidP="00F54F91">
            <w:pPr>
              <w:jc w:val="center"/>
              <w:rPr>
                <w:color w:val="040404"/>
              </w:rPr>
            </w:pPr>
            <w:r w:rsidRPr="00A0408F">
              <w:rPr>
                <w:color w:val="040404"/>
              </w:rPr>
              <w:t>-</w:t>
            </w:r>
          </w:p>
        </w:tc>
      </w:tr>
      <w:tr w:rsidR="00712930" w:rsidRPr="007B43F0" w14:paraId="3884ADCA" w14:textId="77777777" w:rsidTr="000069F6">
        <w:trPr>
          <w:cantSplit/>
          <w:tblHeader/>
          <w:jc w:val="center"/>
        </w:trPr>
        <w:tc>
          <w:tcPr>
            <w:tcW w:w="737" w:type="dxa"/>
            <w:tcBorders>
              <w:right w:val="single" w:sz="4" w:space="0" w:color="auto"/>
            </w:tcBorders>
          </w:tcPr>
          <w:p w14:paraId="2A29C078" w14:textId="74CE1CF9" w:rsidR="00712930" w:rsidRPr="003439C6" w:rsidRDefault="00712930" w:rsidP="00F54F91">
            <w:pPr>
              <w:jc w:val="center"/>
            </w:pPr>
            <w:r w:rsidRPr="00CC6DF5">
              <w:t>(</w:t>
            </w:r>
            <w:hyperlink r:id="rId244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EC98C25" w14:textId="77777777" w:rsidR="00712930" w:rsidRPr="00A0408F" w:rsidRDefault="00712930" w:rsidP="00F54F91">
            <w:pPr>
              <w:jc w:val="center"/>
              <w:rPr>
                <w:color w:val="040404"/>
              </w:rPr>
            </w:pPr>
            <w:bookmarkStart w:id="2050" w:name="parte2it17_096_5"/>
            <w:r w:rsidRPr="00A0408F">
              <w:rPr>
                <w:color w:val="040404"/>
              </w:rPr>
              <w:t>96.5</w:t>
            </w:r>
            <w:bookmarkEnd w:id="2050"/>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5122509" w14:textId="77777777" w:rsidR="00712930" w:rsidRPr="00A0408F" w:rsidRDefault="00712930" w:rsidP="00F54F91">
            <w:pPr>
              <w:jc w:val="center"/>
              <w:rPr>
                <w:color w:val="040404"/>
              </w:rPr>
            </w:pPr>
            <w:r w:rsidRPr="00A0408F">
              <w:rPr>
                <w:color w:val="040404"/>
              </w:rPr>
              <w:t>17.096.05</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4238996" w14:textId="77777777" w:rsidR="00712930" w:rsidRPr="00A0408F" w:rsidRDefault="00712930" w:rsidP="00F54F91">
            <w:pPr>
              <w:jc w:val="center"/>
              <w:rPr>
                <w:color w:val="040404"/>
              </w:rPr>
            </w:pPr>
            <w:r w:rsidRPr="00A0408F">
              <w:rPr>
                <w:color w:val="040404"/>
              </w:rPr>
              <w:t>0901</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26205A0" w14:textId="77777777" w:rsidR="00712930" w:rsidRPr="00A0408F" w:rsidRDefault="00712930" w:rsidP="00F54F91">
            <w:pPr>
              <w:jc w:val="both"/>
              <w:rPr>
                <w:color w:val="040404"/>
              </w:rPr>
            </w:pPr>
            <w:r w:rsidRPr="00A0408F">
              <w:rPr>
                <w:color w:val="040404"/>
              </w:rPr>
              <w:t>Café descafeinado, torrado e moído, em cápsulas</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57EA58F" w14:textId="77777777" w:rsidR="00712930" w:rsidRPr="00A0408F" w:rsidRDefault="00712930" w:rsidP="00F54F91">
            <w:pPr>
              <w:jc w:val="center"/>
              <w:rPr>
                <w:color w:val="040404"/>
              </w:rPr>
            </w:pPr>
            <w:r w:rsidRPr="00A0408F">
              <w:rPr>
                <w:color w:val="040404"/>
              </w:rPr>
              <w:t>17.4</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6A2685F"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6F8ABD14" w14:textId="77777777" w:rsidR="00712930" w:rsidRPr="00A0408F" w:rsidRDefault="00712930" w:rsidP="00F54F91">
            <w:pPr>
              <w:jc w:val="center"/>
              <w:rPr>
                <w:color w:val="040404"/>
              </w:rPr>
            </w:pPr>
            <w:r w:rsidRPr="00A0408F">
              <w:rPr>
                <w:color w:val="040404"/>
              </w:rPr>
              <w:t>-</w:t>
            </w:r>
          </w:p>
        </w:tc>
      </w:tr>
      <w:tr w:rsidR="00712930" w:rsidRPr="007B43F0" w14:paraId="7CC3589E" w14:textId="77777777" w:rsidTr="000069F6">
        <w:trPr>
          <w:cantSplit/>
          <w:tblHeader/>
          <w:jc w:val="center"/>
        </w:trPr>
        <w:tc>
          <w:tcPr>
            <w:tcW w:w="737" w:type="dxa"/>
            <w:tcBorders>
              <w:right w:val="single" w:sz="4" w:space="0" w:color="auto"/>
            </w:tcBorders>
          </w:tcPr>
          <w:p w14:paraId="550BEC3B" w14:textId="38E5A001" w:rsidR="00712930" w:rsidRPr="003439C6" w:rsidRDefault="00712930" w:rsidP="00F54F91">
            <w:pPr>
              <w:jc w:val="center"/>
            </w:pPr>
            <w:r w:rsidRPr="00CC6DF5">
              <w:t>(</w:t>
            </w:r>
            <w:hyperlink r:id="rId244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45728912" w14:textId="77777777" w:rsidR="00712930" w:rsidRPr="00A0408F" w:rsidRDefault="00712930" w:rsidP="00F54F91">
            <w:pPr>
              <w:jc w:val="center"/>
              <w:rPr>
                <w:color w:val="040404"/>
              </w:rPr>
            </w:pPr>
            <w:bookmarkStart w:id="2051" w:name="parte2it17_097"/>
            <w:r w:rsidRPr="00A0408F">
              <w:rPr>
                <w:color w:val="040404"/>
              </w:rPr>
              <w:t>97.0</w:t>
            </w:r>
            <w:bookmarkEnd w:id="205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5601581F" w14:textId="77777777" w:rsidR="00712930" w:rsidRPr="00A0408F" w:rsidRDefault="00712930" w:rsidP="00F54F91">
            <w:pPr>
              <w:jc w:val="center"/>
              <w:rPr>
                <w:color w:val="040404"/>
              </w:rPr>
            </w:pPr>
            <w:r w:rsidRPr="00A0408F">
              <w:rPr>
                <w:color w:val="040404"/>
              </w:rPr>
              <w:t>17.097.00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C9E7C46" w14:textId="77777777" w:rsidR="00712930" w:rsidRPr="00A0408F" w:rsidRDefault="00712930" w:rsidP="00F54F91">
            <w:pPr>
              <w:jc w:val="center"/>
              <w:rPr>
                <w:color w:val="040404"/>
              </w:rPr>
            </w:pPr>
            <w:r w:rsidRPr="00A0408F">
              <w:rPr>
                <w:color w:val="040404"/>
              </w:rPr>
              <w:t>0902</w:t>
            </w:r>
            <w:r w:rsidRPr="00A0408F">
              <w:rPr>
                <w:color w:val="040404"/>
              </w:rPr>
              <w:br/>
              <w:t>1211.90.90</w:t>
            </w:r>
            <w:r w:rsidRPr="00A0408F">
              <w:rPr>
                <w:color w:val="040404"/>
              </w:rPr>
              <w:br/>
              <w:t>2106.90.90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7124932" w14:textId="77777777" w:rsidR="00712930" w:rsidRPr="00A0408F" w:rsidRDefault="00712930" w:rsidP="00F54F91">
            <w:pPr>
              <w:jc w:val="both"/>
              <w:rPr>
                <w:color w:val="040404"/>
              </w:rPr>
            </w:pPr>
            <w:r w:rsidRPr="00A0408F">
              <w:rPr>
                <w:color w:val="040404"/>
              </w:rPr>
              <w:t>Chá, mesmo aromatizado</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38ECCBE" w14:textId="77777777" w:rsidR="00712930" w:rsidRPr="00A0408F" w:rsidRDefault="00712930"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8517D1A"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9390D62" w14:textId="77777777" w:rsidR="00712930" w:rsidRPr="00A0408F" w:rsidRDefault="00712930" w:rsidP="00F54F91">
            <w:pPr>
              <w:jc w:val="center"/>
              <w:rPr>
                <w:color w:val="040404"/>
              </w:rPr>
            </w:pPr>
            <w:r w:rsidRPr="00A0408F">
              <w:rPr>
                <w:color w:val="040404"/>
              </w:rPr>
              <w:t>40</w:t>
            </w:r>
          </w:p>
        </w:tc>
      </w:tr>
      <w:tr w:rsidR="00712930" w:rsidRPr="007B43F0" w14:paraId="68DF4471" w14:textId="77777777" w:rsidTr="000069F6">
        <w:trPr>
          <w:cantSplit/>
          <w:tblHeader/>
          <w:jc w:val="center"/>
        </w:trPr>
        <w:tc>
          <w:tcPr>
            <w:tcW w:w="737" w:type="dxa"/>
            <w:tcBorders>
              <w:right w:val="single" w:sz="4" w:space="0" w:color="auto"/>
            </w:tcBorders>
          </w:tcPr>
          <w:p w14:paraId="6D2B9471" w14:textId="712C9191" w:rsidR="00712930" w:rsidRPr="003439C6" w:rsidRDefault="00712930" w:rsidP="00F54F91">
            <w:pPr>
              <w:jc w:val="center"/>
            </w:pPr>
            <w:r w:rsidRPr="00CC6DF5">
              <w:t>(</w:t>
            </w:r>
            <w:hyperlink r:id="rId244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BEA9462" w14:textId="77777777" w:rsidR="00712930" w:rsidRPr="00A0408F" w:rsidRDefault="00712930" w:rsidP="00F54F91">
            <w:pPr>
              <w:jc w:val="center"/>
              <w:rPr>
                <w:color w:val="040404"/>
              </w:rPr>
            </w:pPr>
            <w:bookmarkStart w:id="2052" w:name="parte2it17_098"/>
            <w:r w:rsidRPr="00A0408F">
              <w:rPr>
                <w:color w:val="040404"/>
              </w:rPr>
              <w:t>98.0</w:t>
            </w:r>
            <w:bookmarkEnd w:id="2052"/>
          </w:p>
        </w:tc>
        <w:tc>
          <w:tcPr>
            <w:tcW w:w="1134" w:type="dxa"/>
            <w:tcBorders>
              <w:top w:val="single" w:sz="4" w:space="0" w:color="auto"/>
              <w:left w:val="single" w:sz="4" w:space="0" w:color="auto"/>
              <w:right w:val="single" w:sz="4" w:space="0" w:color="000000"/>
            </w:tcBorders>
            <w:shd w:val="clear" w:color="auto" w:fill="auto"/>
          </w:tcPr>
          <w:p w14:paraId="314B4BA5" w14:textId="77777777" w:rsidR="00712930" w:rsidRPr="00A0408F" w:rsidRDefault="00712930" w:rsidP="00F54F91">
            <w:pPr>
              <w:jc w:val="center"/>
              <w:rPr>
                <w:color w:val="040404"/>
              </w:rPr>
            </w:pPr>
            <w:r w:rsidRPr="00A0408F">
              <w:rPr>
                <w:color w:val="040404"/>
              </w:rPr>
              <w:t>17.098.00</w:t>
            </w:r>
          </w:p>
        </w:tc>
        <w:tc>
          <w:tcPr>
            <w:tcW w:w="1134" w:type="dxa"/>
            <w:tcBorders>
              <w:top w:val="single" w:sz="4" w:space="0" w:color="auto"/>
              <w:left w:val="single" w:sz="4" w:space="0" w:color="auto"/>
              <w:right w:val="single" w:sz="4" w:space="0" w:color="000000"/>
            </w:tcBorders>
            <w:shd w:val="clear" w:color="auto" w:fill="auto"/>
          </w:tcPr>
          <w:p w14:paraId="30A1BCD4" w14:textId="77777777" w:rsidR="00712930" w:rsidRPr="00A0408F" w:rsidRDefault="00712930" w:rsidP="00F54F91">
            <w:pPr>
              <w:jc w:val="center"/>
              <w:rPr>
                <w:color w:val="040404"/>
              </w:rPr>
            </w:pPr>
            <w:r w:rsidRPr="00A0408F">
              <w:rPr>
                <w:color w:val="040404"/>
              </w:rPr>
              <w:t>0903.00</w:t>
            </w:r>
          </w:p>
        </w:tc>
        <w:tc>
          <w:tcPr>
            <w:tcW w:w="3827" w:type="dxa"/>
            <w:tcBorders>
              <w:top w:val="single" w:sz="4" w:space="0" w:color="auto"/>
              <w:left w:val="single" w:sz="4" w:space="0" w:color="auto"/>
              <w:right w:val="single" w:sz="4" w:space="0" w:color="000000"/>
            </w:tcBorders>
            <w:shd w:val="clear" w:color="auto" w:fill="auto"/>
          </w:tcPr>
          <w:p w14:paraId="47D5DA38" w14:textId="77777777" w:rsidR="00712930" w:rsidRPr="00A0408F" w:rsidRDefault="00712930" w:rsidP="00F54F91">
            <w:pPr>
              <w:jc w:val="both"/>
              <w:rPr>
                <w:color w:val="040404"/>
              </w:rPr>
            </w:pPr>
            <w:r w:rsidRPr="00A0408F">
              <w:rPr>
                <w:color w:val="040404"/>
              </w:rPr>
              <w:t>Mate</w:t>
            </w:r>
          </w:p>
        </w:tc>
        <w:tc>
          <w:tcPr>
            <w:tcW w:w="1418" w:type="dxa"/>
            <w:tcBorders>
              <w:top w:val="single" w:sz="4" w:space="0" w:color="auto"/>
              <w:left w:val="single" w:sz="4" w:space="0" w:color="auto"/>
              <w:right w:val="single" w:sz="4" w:space="0" w:color="000000"/>
            </w:tcBorders>
            <w:shd w:val="clear" w:color="auto" w:fill="auto"/>
          </w:tcPr>
          <w:p w14:paraId="722181F0" w14:textId="77777777" w:rsidR="00712930" w:rsidRPr="00A0408F" w:rsidRDefault="00712930"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A82CE19"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7295CF0" w14:textId="77777777" w:rsidR="00712930" w:rsidRPr="00A0408F" w:rsidRDefault="00712930" w:rsidP="00F54F91">
            <w:pPr>
              <w:jc w:val="center"/>
              <w:rPr>
                <w:color w:val="040404"/>
              </w:rPr>
            </w:pPr>
            <w:r w:rsidRPr="00A0408F">
              <w:rPr>
                <w:color w:val="040404"/>
              </w:rPr>
              <w:t>55</w:t>
            </w:r>
          </w:p>
        </w:tc>
      </w:tr>
      <w:tr w:rsidR="00712930" w:rsidRPr="007B43F0" w14:paraId="4434AC5D" w14:textId="77777777" w:rsidTr="000069F6">
        <w:trPr>
          <w:cantSplit/>
          <w:tblHeader/>
          <w:jc w:val="center"/>
        </w:trPr>
        <w:tc>
          <w:tcPr>
            <w:tcW w:w="737" w:type="dxa"/>
            <w:tcBorders>
              <w:right w:val="single" w:sz="4" w:space="0" w:color="auto"/>
            </w:tcBorders>
          </w:tcPr>
          <w:p w14:paraId="58519A69" w14:textId="0FA11E01" w:rsidR="00712930" w:rsidRPr="003439C6" w:rsidRDefault="00712930" w:rsidP="00F54F91">
            <w:pPr>
              <w:jc w:val="center"/>
            </w:pPr>
            <w:r w:rsidRPr="00CC6DF5">
              <w:t>(</w:t>
            </w:r>
            <w:hyperlink r:id="rId244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D9D958C" w14:textId="77777777" w:rsidR="00712930" w:rsidRPr="00A0408F" w:rsidRDefault="00712930" w:rsidP="00F54F91">
            <w:pPr>
              <w:jc w:val="center"/>
              <w:rPr>
                <w:color w:val="040404"/>
              </w:rPr>
            </w:pPr>
            <w:bookmarkStart w:id="2053" w:name="parte2it17_099"/>
            <w:r w:rsidRPr="00A0408F">
              <w:rPr>
                <w:color w:val="040404"/>
              </w:rPr>
              <w:t>99.0</w:t>
            </w:r>
            <w:bookmarkEnd w:id="2053"/>
          </w:p>
        </w:tc>
        <w:tc>
          <w:tcPr>
            <w:tcW w:w="1134" w:type="dxa"/>
            <w:tcBorders>
              <w:top w:val="single" w:sz="4" w:space="0" w:color="auto"/>
              <w:left w:val="single" w:sz="4" w:space="0" w:color="auto"/>
              <w:right w:val="single" w:sz="4" w:space="0" w:color="000000"/>
            </w:tcBorders>
            <w:shd w:val="clear" w:color="auto" w:fill="auto"/>
          </w:tcPr>
          <w:p w14:paraId="317EE8D0" w14:textId="77777777" w:rsidR="00712930" w:rsidRPr="00A0408F" w:rsidRDefault="00712930" w:rsidP="00F54F91">
            <w:pPr>
              <w:jc w:val="center"/>
              <w:rPr>
                <w:color w:val="040404"/>
              </w:rPr>
            </w:pPr>
            <w:r w:rsidRPr="00A0408F">
              <w:rPr>
                <w:color w:val="040404"/>
              </w:rPr>
              <w:t>17.099.00</w:t>
            </w:r>
          </w:p>
        </w:tc>
        <w:tc>
          <w:tcPr>
            <w:tcW w:w="1134" w:type="dxa"/>
            <w:tcBorders>
              <w:top w:val="single" w:sz="4" w:space="0" w:color="auto"/>
              <w:left w:val="single" w:sz="4" w:space="0" w:color="auto"/>
              <w:right w:val="single" w:sz="4" w:space="0" w:color="000000"/>
            </w:tcBorders>
            <w:shd w:val="clear" w:color="auto" w:fill="auto"/>
          </w:tcPr>
          <w:p w14:paraId="6CB63BF1" w14:textId="77777777" w:rsidR="00712930" w:rsidRPr="00A0408F" w:rsidRDefault="00712930"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2626783A" w14:textId="77777777" w:rsidR="00712930" w:rsidRPr="00A0408F" w:rsidRDefault="00712930" w:rsidP="00F54F91">
            <w:pPr>
              <w:jc w:val="both"/>
              <w:rPr>
                <w:color w:val="040404"/>
              </w:rPr>
            </w:pPr>
            <w:r w:rsidRPr="00A0408F">
              <w:rPr>
                <w:color w:val="040404"/>
              </w:rPr>
              <w:t>Açúcar refinado,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2CDEFD4C" w14:textId="77777777" w:rsidR="00712930" w:rsidRPr="00A0408F" w:rsidRDefault="00712930"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01A8173E"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89055B4" w14:textId="77777777" w:rsidR="00712930" w:rsidRPr="00A0408F" w:rsidRDefault="00712930" w:rsidP="00F54F91">
            <w:pPr>
              <w:jc w:val="center"/>
              <w:rPr>
                <w:color w:val="040404"/>
              </w:rPr>
            </w:pPr>
            <w:r w:rsidRPr="00A0408F">
              <w:rPr>
                <w:color w:val="040404"/>
              </w:rPr>
              <w:t>10</w:t>
            </w:r>
          </w:p>
        </w:tc>
      </w:tr>
      <w:tr w:rsidR="00712930" w:rsidRPr="007B43F0" w14:paraId="2DFCCEBC" w14:textId="77777777" w:rsidTr="000069F6">
        <w:trPr>
          <w:cantSplit/>
          <w:tblHeader/>
          <w:jc w:val="center"/>
        </w:trPr>
        <w:tc>
          <w:tcPr>
            <w:tcW w:w="737" w:type="dxa"/>
            <w:tcBorders>
              <w:right w:val="single" w:sz="4" w:space="0" w:color="auto"/>
            </w:tcBorders>
          </w:tcPr>
          <w:p w14:paraId="33C54630" w14:textId="72D0FFF9" w:rsidR="00712930" w:rsidRPr="003439C6" w:rsidRDefault="00712930" w:rsidP="00F54F91">
            <w:pPr>
              <w:jc w:val="center"/>
            </w:pPr>
            <w:r w:rsidRPr="00CC6DF5">
              <w:t>(</w:t>
            </w:r>
            <w:hyperlink r:id="rId2447"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32226BDE" w14:textId="77777777" w:rsidR="00712930" w:rsidRPr="00A0408F" w:rsidRDefault="00712930" w:rsidP="00F54F91">
            <w:pPr>
              <w:jc w:val="center"/>
              <w:rPr>
                <w:color w:val="040404"/>
              </w:rPr>
            </w:pPr>
            <w:bookmarkStart w:id="2054" w:name="parte2it17_099_1"/>
            <w:r w:rsidRPr="00A0408F">
              <w:rPr>
                <w:color w:val="040404"/>
              </w:rPr>
              <w:t>99.1</w:t>
            </w:r>
            <w:bookmarkEnd w:id="2054"/>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D90E19D" w14:textId="77777777" w:rsidR="00712930" w:rsidRPr="00A0408F" w:rsidRDefault="00712930" w:rsidP="00F54F91">
            <w:pPr>
              <w:jc w:val="center"/>
              <w:rPr>
                <w:color w:val="040404"/>
              </w:rPr>
            </w:pPr>
            <w:r w:rsidRPr="00A0408F">
              <w:rPr>
                <w:color w:val="040404"/>
              </w:rPr>
              <w:t>17.099.01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A2C2630" w14:textId="77777777" w:rsidR="00712930" w:rsidRPr="00A0408F" w:rsidRDefault="00712930"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3AC1FDD8" w14:textId="77777777" w:rsidR="00712930" w:rsidRPr="00A0408F" w:rsidRDefault="00712930" w:rsidP="00F54F91">
            <w:pPr>
              <w:jc w:val="both"/>
              <w:rPr>
                <w:color w:val="040404"/>
              </w:rPr>
            </w:pPr>
            <w:r w:rsidRPr="00A0408F">
              <w:rPr>
                <w:color w:val="040404"/>
              </w:rPr>
              <w:t>Açúcar refinado, em embalagens de conteúdo superior a 2 kg e inferior ou igual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3F340B5B" w14:textId="77777777" w:rsidR="00712930" w:rsidRPr="00A0408F" w:rsidRDefault="00712930"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4AA46B43"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20B3D4F0" w14:textId="77777777" w:rsidR="00712930" w:rsidRPr="00A0408F" w:rsidRDefault="00712930" w:rsidP="00F54F91">
            <w:pPr>
              <w:jc w:val="center"/>
              <w:rPr>
                <w:color w:val="040404"/>
              </w:rPr>
            </w:pPr>
            <w:r w:rsidRPr="00A0408F">
              <w:rPr>
                <w:color w:val="040404"/>
              </w:rPr>
              <w:t>10</w:t>
            </w:r>
          </w:p>
        </w:tc>
      </w:tr>
      <w:tr w:rsidR="00712930" w:rsidRPr="007B43F0" w14:paraId="66C5B2EB" w14:textId="77777777" w:rsidTr="000069F6">
        <w:trPr>
          <w:cantSplit/>
          <w:tblHeader/>
          <w:jc w:val="center"/>
        </w:trPr>
        <w:tc>
          <w:tcPr>
            <w:tcW w:w="737" w:type="dxa"/>
            <w:tcBorders>
              <w:right w:val="single" w:sz="4" w:space="0" w:color="auto"/>
            </w:tcBorders>
          </w:tcPr>
          <w:p w14:paraId="5693CA14" w14:textId="23F0F6E0" w:rsidR="00712930" w:rsidRPr="003439C6" w:rsidRDefault="00712930" w:rsidP="00F54F91">
            <w:pPr>
              <w:jc w:val="center"/>
            </w:pPr>
            <w:r w:rsidRPr="00CC6DF5">
              <w:t>(</w:t>
            </w:r>
            <w:hyperlink r:id="rId2448"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7EBC3B8D" w14:textId="77777777" w:rsidR="00712930" w:rsidRPr="00A0408F" w:rsidRDefault="00712930" w:rsidP="00F54F91">
            <w:pPr>
              <w:jc w:val="center"/>
              <w:rPr>
                <w:color w:val="040404"/>
              </w:rPr>
            </w:pPr>
            <w:bookmarkStart w:id="2055" w:name="parte2it17_099_2"/>
            <w:r w:rsidRPr="00A0408F">
              <w:rPr>
                <w:color w:val="040404"/>
              </w:rPr>
              <w:t>99.2</w:t>
            </w:r>
            <w:bookmarkEnd w:id="2055"/>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6458BB5" w14:textId="77777777" w:rsidR="00712930" w:rsidRPr="00A0408F" w:rsidRDefault="00712930" w:rsidP="00F54F91">
            <w:pPr>
              <w:jc w:val="center"/>
              <w:rPr>
                <w:color w:val="040404"/>
              </w:rPr>
            </w:pPr>
            <w:r w:rsidRPr="00A0408F">
              <w:rPr>
                <w:color w:val="040404"/>
              </w:rPr>
              <w:t>17.099.02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50D5F6C" w14:textId="77777777" w:rsidR="00712930" w:rsidRPr="00A0408F" w:rsidRDefault="00712930"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6D125C57" w14:textId="77777777" w:rsidR="00712930" w:rsidRPr="00A0408F" w:rsidRDefault="00712930" w:rsidP="00F54F91">
            <w:pPr>
              <w:jc w:val="both"/>
              <w:rPr>
                <w:color w:val="040404"/>
              </w:rPr>
            </w:pPr>
            <w:r w:rsidRPr="00A0408F">
              <w:rPr>
                <w:color w:val="040404"/>
              </w:rPr>
              <w:t>Açúcar refinado, em embalagens de conteúdo superior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46D78F4" w14:textId="77777777" w:rsidR="00712930" w:rsidRPr="00A0408F" w:rsidRDefault="00712930"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26C61284" w14:textId="77777777" w:rsidR="00712930" w:rsidRPr="00A0408F" w:rsidRDefault="00712930"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7C11EC2" w14:textId="77777777" w:rsidR="00712930" w:rsidRPr="00A0408F" w:rsidRDefault="00712930" w:rsidP="00F54F91">
            <w:pPr>
              <w:jc w:val="center"/>
              <w:rPr>
                <w:color w:val="040404"/>
              </w:rPr>
            </w:pPr>
            <w:r w:rsidRPr="00A0408F">
              <w:rPr>
                <w:color w:val="040404"/>
              </w:rPr>
              <w:t>10</w:t>
            </w:r>
          </w:p>
        </w:tc>
      </w:tr>
      <w:tr w:rsidR="00A622B7" w:rsidRPr="007B43F0" w14:paraId="7548FA2F" w14:textId="77777777" w:rsidTr="000069F6">
        <w:trPr>
          <w:cantSplit/>
          <w:tblHeader/>
          <w:jc w:val="center"/>
        </w:trPr>
        <w:tc>
          <w:tcPr>
            <w:tcW w:w="737" w:type="dxa"/>
            <w:tcBorders>
              <w:right w:val="single" w:sz="4" w:space="0" w:color="auto"/>
            </w:tcBorders>
          </w:tcPr>
          <w:p w14:paraId="0206CBD0" w14:textId="040552CA" w:rsidR="00A622B7" w:rsidRPr="003439C6" w:rsidRDefault="00A622B7" w:rsidP="00F54F91">
            <w:pPr>
              <w:jc w:val="center"/>
            </w:pPr>
            <w:r w:rsidRPr="00CC6DF5">
              <w:t>(</w:t>
            </w:r>
            <w:hyperlink r:id="rId244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9C588E8" w14:textId="77777777" w:rsidR="00A622B7" w:rsidRPr="00A0408F" w:rsidRDefault="00A622B7" w:rsidP="00F54F91">
            <w:pPr>
              <w:jc w:val="center"/>
              <w:rPr>
                <w:color w:val="040404"/>
              </w:rPr>
            </w:pPr>
            <w:bookmarkStart w:id="2056" w:name="parte2it17_100"/>
            <w:r w:rsidRPr="00A0408F">
              <w:rPr>
                <w:color w:val="040404"/>
              </w:rPr>
              <w:t>100.0</w:t>
            </w:r>
            <w:bookmarkEnd w:id="2056"/>
          </w:p>
        </w:tc>
        <w:tc>
          <w:tcPr>
            <w:tcW w:w="1134" w:type="dxa"/>
            <w:tcBorders>
              <w:top w:val="single" w:sz="4" w:space="0" w:color="auto"/>
              <w:left w:val="single" w:sz="4" w:space="0" w:color="auto"/>
              <w:right w:val="single" w:sz="4" w:space="0" w:color="000000"/>
            </w:tcBorders>
            <w:shd w:val="clear" w:color="auto" w:fill="auto"/>
          </w:tcPr>
          <w:p w14:paraId="0A221BC8" w14:textId="77777777" w:rsidR="00A622B7" w:rsidRPr="00A0408F" w:rsidRDefault="00A622B7" w:rsidP="00F54F91">
            <w:pPr>
              <w:jc w:val="center"/>
              <w:rPr>
                <w:color w:val="040404"/>
              </w:rPr>
            </w:pPr>
            <w:r w:rsidRPr="00A0408F">
              <w:rPr>
                <w:color w:val="040404"/>
              </w:rPr>
              <w:t>17.100.00</w:t>
            </w:r>
          </w:p>
        </w:tc>
        <w:tc>
          <w:tcPr>
            <w:tcW w:w="1134" w:type="dxa"/>
            <w:tcBorders>
              <w:top w:val="single" w:sz="4" w:space="0" w:color="auto"/>
              <w:left w:val="single" w:sz="4" w:space="0" w:color="auto"/>
              <w:right w:val="single" w:sz="4" w:space="0" w:color="000000"/>
            </w:tcBorders>
            <w:shd w:val="clear" w:color="auto" w:fill="auto"/>
          </w:tcPr>
          <w:p w14:paraId="5990768F"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right w:val="single" w:sz="4" w:space="0" w:color="000000"/>
            </w:tcBorders>
            <w:shd w:val="clear" w:color="auto" w:fill="auto"/>
          </w:tcPr>
          <w:p w14:paraId="162140EA" w14:textId="77777777" w:rsidR="00A622B7" w:rsidRPr="00A0408F" w:rsidRDefault="00A622B7" w:rsidP="00F54F91">
            <w:pPr>
              <w:jc w:val="both"/>
              <w:rPr>
                <w:color w:val="040404"/>
              </w:rPr>
            </w:pPr>
            <w:r w:rsidRPr="00A0408F">
              <w:rPr>
                <w:color w:val="040404"/>
              </w:rPr>
              <w:t>Açúcar refinado adicionado de aromatizante ou de corante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14C4193E"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420916E5"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1C031F2" w14:textId="77777777" w:rsidR="00A622B7" w:rsidRPr="00A0408F" w:rsidRDefault="00A622B7" w:rsidP="00F54F91">
            <w:pPr>
              <w:jc w:val="center"/>
              <w:rPr>
                <w:color w:val="040404"/>
              </w:rPr>
            </w:pPr>
            <w:r w:rsidRPr="00A0408F">
              <w:rPr>
                <w:color w:val="040404"/>
              </w:rPr>
              <w:t>10</w:t>
            </w:r>
          </w:p>
        </w:tc>
      </w:tr>
      <w:tr w:rsidR="00A622B7" w:rsidRPr="007B43F0" w14:paraId="1C71A9A6" w14:textId="77777777" w:rsidTr="001C2C38">
        <w:trPr>
          <w:cantSplit/>
          <w:tblHeader/>
          <w:jc w:val="center"/>
        </w:trPr>
        <w:tc>
          <w:tcPr>
            <w:tcW w:w="737" w:type="dxa"/>
            <w:tcBorders>
              <w:right w:val="single" w:sz="4" w:space="0" w:color="auto"/>
            </w:tcBorders>
          </w:tcPr>
          <w:p w14:paraId="0BB2E539" w14:textId="1E6E024E" w:rsidR="00A622B7" w:rsidRPr="003439C6" w:rsidRDefault="00A622B7" w:rsidP="00F54F91">
            <w:pPr>
              <w:jc w:val="center"/>
            </w:pPr>
            <w:r w:rsidRPr="00CC6DF5">
              <w:t>(</w:t>
            </w:r>
            <w:hyperlink r:id="rId2450"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691070D4" w14:textId="77777777" w:rsidR="00A622B7" w:rsidRPr="00A0408F" w:rsidRDefault="00A622B7" w:rsidP="00F54F91">
            <w:pPr>
              <w:jc w:val="center"/>
              <w:rPr>
                <w:color w:val="040404"/>
              </w:rPr>
            </w:pPr>
            <w:bookmarkStart w:id="2057" w:name="parte2it17_100_1"/>
            <w:r w:rsidRPr="00A0408F">
              <w:rPr>
                <w:color w:val="040404"/>
              </w:rPr>
              <w:t>100.1</w:t>
            </w:r>
            <w:bookmarkEnd w:id="2057"/>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6C56CE7" w14:textId="77777777" w:rsidR="00A622B7" w:rsidRPr="00A0408F" w:rsidRDefault="00A622B7" w:rsidP="00F54F91">
            <w:pPr>
              <w:jc w:val="center"/>
              <w:rPr>
                <w:color w:val="040404"/>
              </w:rPr>
            </w:pPr>
            <w:r w:rsidRPr="00A0408F">
              <w:rPr>
                <w:color w:val="040404"/>
              </w:rPr>
              <w:t>17.100.01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EEFA55F"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5AA803FA" w14:textId="77777777" w:rsidR="00A622B7" w:rsidRPr="00A0408F" w:rsidRDefault="00A622B7" w:rsidP="00F54F91">
            <w:pPr>
              <w:jc w:val="both"/>
              <w:rPr>
                <w:color w:val="040404"/>
              </w:rPr>
            </w:pPr>
            <w:r w:rsidRPr="00A0408F">
              <w:rPr>
                <w:color w:val="040404"/>
              </w:rPr>
              <w:t>Açúcar refinado adicionado de aromatizante ou de corante em embalagens de conteúdo superior a 2 kg e inferior ou igual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7AAD7F2F"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6CF52775"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13F7973D" w14:textId="77777777" w:rsidR="00A622B7" w:rsidRPr="00A0408F" w:rsidRDefault="00A622B7" w:rsidP="00F54F91">
            <w:pPr>
              <w:jc w:val="center"/>
              <w:rPr>
                <w:color w:val="040404"/>
              </w:rPr>
            </w:pPr>
            <w:r w:rsidRPr="00A0408F">
              <w:rPr>
                <w:color w:val="040404"/>
              </w:rPr>
              <w:t>10</w:t>
            </w:r>
          </w:p>
        </w:tc>
      </w:tr>
      <w:tr w:rsidR="00A622B7" w:rsidRPr="007B43F0" w14:paraId="36EC7D38" w14:textId="77777777" w:rsidTr="001C2C38">
        <w:trPr>
          <w:cantSplit/>
          <w:tblHeader/>
          <w:jc w:val="center"/>
        </w:trPr>
        <w:tc>
          <w:tcPr>
            <w:tcW w:w="737" w:type="dxa"/>
            <w:tcBorders>
              <w:right w:val="single" w:sz="4" w:space="0" w:color="auto"/>
            </w:tcBorders>
          </w:tcPr>
          <w:p w14:paraId="4F85F868" w14:textId="2B150BED" w:rsidR="00A622B7" w:rsidRPr="003439C6" w:rsidRDefault="00A622B7" w:rsidP="00F54F91">
            <w:pPr>
              <w:jc w:val="center"/>
            </w:pPr>
            <w:r w:rsidRPr="00CC6DF5">
              <w:t>(</w:t>
            </w:r>
            <w:hyperlink r:id="rId245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619782F9" w14:textId="77777777" w:rsidR="00A622B7" w:rsidRPr="00A0408F" w:rsidRDefault="00A622B7" w:rsidP="00F54F91">
            <w:pPr>
              <w:jc w:val="center"/>
              <w:rPr>
                <w:color w:val="040404"/>
              </w:rPr>
            </w:pPr>
            <w:bookmarkStart w:id="2058" w:name="parte2it17_100_2"/>
            <w:r w:rsidRPr="00A0408F">
              <w:rPr>
                <w:color w:val="040404"/>
              </w:rPr>
              <w:t>100.2</w:t>
            </w:r>
            <w:bookmarkEnd w:id="205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887875" w14:textId="77777777" w:rsidR="00A622B7" w:rsidRPr="00A0408F" w:rsidRDefault="00A622B7" w:rsidP="00F54F91">
            <w:pPr>
              <w:jc w:val="center"/>
              <w:rPr>
                <w:color w:val="040404"/>
              </w:rPr>
            </w:pPr>
            <w:r w:rsidRPr="00A0408F">
              <w:rPr>
                <w:color w:val="040404"/>
              </w:rPr>
              <w:t>17.100.02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81C67E"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FA8AD23" w14:textId="77777777" w:rsidR="00A622B7" w:rsidRPr="00A0408F" w:rsidRDefault="00A622B7" w:rsidP="00F54F91">
            <w:pPr>
              <w:jc w:val="both"/>
              <w:rPr>
                <w:color w:val="040404"/>
              </w:rPr>
            </w:pPr>
            <w:r w:rsidRPr="00A0408F">
              <w:rPr>
                <w:color w:val="040404"/>
              </w:rPr>
              <w:t>Açúcar refinado adicionado de aromatizante ou de corante em embalagens de conteúdo superior a 5 kg</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506D7A1"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28B1302"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C64ED33" w14:textId="77777777" w:rsidR="00A622B7" w:rsidRPr="00A0408F" w:rsidRDefault="00A622B7" w:rsidP="00F54F91">
            <w:pPr>
              <w:jc w:val="center"/>
              <w:rPr>
                <w:color w:val="040404"/>
              </w:rPr>
            </w:pPr>
            <w:r w:rsidRPr="00A0408F">
              <w:rPr>
                <w:color w:val="040404"/>
              </w:rPr>
              <w:t>10</w:t>
            </w:r>
          </w:p>
        </w:tc>
      </w:tr>
      <w:tr w:rsidR="00A622B7" w:rsidRPr="007B43F0" w14:paraId="3216497B" w14:textId="77777777" w:rsidTr="001C2C38">
        <w:trPr>
          <w:cantSplit/>
          <w:tblHeader/>
          <w:jc w:val="center"/>
        </w:trPr>
        <w:tc>
          <w:tcPr>
            <w:tcW w:w="737" w:type="dxa"/>
            <w:tcBorders>
              <w:right w:val="single" w:sz="4" w:space="0" w:color="auto"/>
            </w:tcBorders>
          </w:tcPr>
          <w:p w14:paraId="298CA6F6" w14:textId="3997477C" w:rsidR="00A622B7" w:rsidRPr="003439C6" w:rsidRDefault="00A622B7" w:rsidP="00F54F91">
            <w:pPr>
              <w:jc w:val="center"/>
            </w:pPr>
            <w:r w:rsidRPr="00CC6DF5">
              <w:t>(</w:t>
            </w:r>
            <w:hyperlink r:id="rId245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3EDE823" w14:textId="77777777" w:rsidR="00A622B7" w:rsidRPr="00A0408F" w:rsidRDefault="00A622B7" w:rsidP="00F54F91">
            <w:pPr>
              <w:jc w:val="center"/>
              <w:rPr>
                <w:color w:val="040404"/>
              </w:rPr>
            </w:pPr>
            <w:bookmarkStart w:id="2059" w:name="parte2it17_101"/>
            <w:r w:rsidRPr="00A0408F">
              <w:rPr>
                <w:color w:val="040404"/>
              </w:rPr>
              <w:t>101.0</w:t>
            </w:r>
            <w:bookmarkEnd w:id="2059"/>
          </w:p>
        </w:tc>
        <w:tc>
          <w:tcPr>
            <w:tcW w:w="1134" w:type="dxa"/>
            <w:tcBorders>
              <w:top w:val="single" w:sz="4" w:space="0" w:color="auto"/>
              <w:left w:val="single" w:sz="4" w:space="0" w:color="auto"/>
              <w:right w:val="single" w:sz="4" w:space="0" w:color="000000"/>
            </w:tcBorders>
            <w:shd w:val="clear" w:color="auto" w:fill="auto"/>
          </w:tcPr>
          <w:p w14:paraId="28EF461B" w14:textId="77777777" w:rsidR="00A622B7" w:rsidRPr="00A0408F" w:rsidRDefault="00A622B7" w:rsidP="00F54F91">
            <w:pPr>
              <w:jc w:val="center"/>
              <w:rPr>
                <w:color w:val="040404"/>
              </w:rPr>
            </w:pPr>
            <w:r w:rsidRPr="00A0408F">
              <w:rPr>
                <w:color w:val="040404"/>
              </w:rPr>
              <w:t>17.101.00</w:t>
            </w:r>
          </w:p>
        </w:tc>
        <w:tc>
          <w:tcPr>
            <w:tcW w:w="1134" w:type="dxa"/>
            <w:tcBorders>
              <w:top w:val="single" w:sz="4" w:space="0" w:color="auto"/>
              <w:left w:val="single" w:sz="4" w:space="0" w:color="auto"/>
              <w:right w:val="single" w:sz="4" w:space="0" w:color="000000"/>
            </w:tcBorders>
            <w:shd w:val="clear" w:color="auto" w:fill="auto"/>
          </w:tcPr>
          <w:p w14:paraId="7E6146E8"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74EA2EF6" w14:textId="77777777" w:rsidR="00A622B7" w:rsidRPr="00A0408F" w:rsidRDefault="00A622B7" w:rsidP="00F54F91">
            <w:pPr>
              <w:jc w:val="both"/>
              <w:rPr>
                <w:color w:val="040404"/>
              </w:rPr>
            </w:pPr>
            <w:r w:rsidRPr="00A0408F">
              <w:rPr>
                <w:color w:val="040404"/>
              </w:rPr>
              <w:t>Açúcar cristal,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571876CC"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60924B72"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7653E5C" w14:textId="77777777" w:rsidR="00A622B7" w:rsidRPr="00A0408F" w:rsidRDefault="00A622B7" w:rsidP="00F54F91">
            <w:pPr>
              <w:jc w:val="center"/>
              <w:rPr>
                <w:color w:val="040404"/>
              </w:rPr>
            </w:pPr>
            <w:r w:rsidRPr="00A0408F">
              <w:rPr>
                <w:color w:val="040404"/>
              </w:rPr>
              <w:t>15</w:t>
            </w:r>
          </w:p>
        </w:tc>
      </w:tr>
      <w:tr w:rsidR="00A622B7" w:rsidRPr="007B43F0" w14:paraId="29C2B6D2" w14:textId="77777777" w:rsidTr="000069F6">
        <w:trPr>
          <w:cantSplit/>
          <w:tblHeader/>
          <w:jc w:val="center"/>
        </w:trPr>
        <w:tc>
          <w:tcPr>
            <w:tcW w:w="737" w:type="dxa"/>
            <w:tcBorders>
              <w:right w:val="single" w:sz="4" w:space="0" w:color="auto"/>
            </w:tcBorders>
          </w:tcPr>
          <w:p w14:paraId="1C0DC967" w14:textId="7D006F16" w:rsidR="00A622B7" w:rsidRPr="003439C6" w:rsidRDefault="00A622B7" w:rsidP="00F54F91">
            <w:pPr>
              <w:jc w:val="center"/>
            </w:pPr>
            <w:r w:rsidRPr="00CC6DF5">
              <w:t>(</w:t>
            </w:r>
            <w:hyperlink r:id="rId245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7F44677" w14:textId="77777777" w:rsidR="00A622B7" w:rsidRPr="00A0408F" w:rsidRDefault="00A622B7" w:rsidP="00F54F91">
            <w:pPr>
              <w:jc w:val="center"/>
              <w:rPr>
                <w:color w:val="040404"/>
              </w:rPr>
            </w:pPr>
            <w:bookmarkStart w:id="2060" w:name="parte2it17_101_1"/>
            <w:r w:rsidRPr="00A0408F">
              <w:rPr>
                <w:color w:val="040404"/>
              </w:rPr>
              <w:t>101.1</w:t>
            </w:r>
            <w:bookmarkEnd w:id="2060"/>
          </w:p>
        </w:tc>
        <w:tc>
          <w:tcPr>
            <w:tcW w:w="1134" w:type="dxa"/>
            <w:tcBorders>
              <w:top w:val="single" w:sz="4" w:space="0" w:color="auto"/>
              <w:left w:val="single" w:sz="4" w:space="0" w:color="auto"/>
              <w:right w:val="single" w:sz="4" w:space="0" w:color="000000"/>
            </w:tcBorders>
            <w:shd w:val="clear" w:color="auto" w:fill="auto"/>
          </w:tcPr>
          <w:p w14:paraId="51401919" w14:textId="77777777" w:rsidR="00A622B7" w:rsidRPr="00A0408F" w:rsidRDefault="00A622B7" w:rsidP="00F54F91">
            <w:pPr>
              <w:jc w:val="center"/>
              <w:rPr>
                <w:color w:val="040404"/>
              </w:rPr>
            </w:pPr>
            <w:r w:rsidRPr="00A0408F">
              <w:rPr>
                <w:color w:val="040404"/>
              </w:rPr>
              <w:t>17.101.01</w:t>
            </w:r>
          </w:p>
        </w:tc>
        <w:tc>
          <w:tcPr>
            <w:tcW w:w="1134" w:type="dxa"/>
            <w:tcBorders>
              <w:top w:val="single" w:sz="4" w:space="0" w:color="auto"/>
              <w:left w:val="single" w:sz="4" w:space="0" w:color="auto"/>
              <w:right w:val="single" w:sz="4" w:space="0" w:color="000000"/>
            </w:tcBorders>
            <w:shd w:val="clear" w:color="auto" w:fill="auto"/>
          </w:tcPr>
          <w:p w14:paraId="230FB411"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2C7BBDCE" w14:textId="77777777" w:rsidR="00A622B7" w:rsidRPr="00A0408F" w:rsidRDefault="00A622B7" w:rsidP="00F54F91">
            <w:pPr>
              <w:jc w:val="both"/>
              <w:rPr>
                <w:color w:val="040404"/>
              </w:rPr>
            </w:pPr>
            <w:r w:rsidRPr="00A0408F">
              <w:rPr>
                <w:color w:val="040404"/>
              </w:rPr>
              <w:t>Açúcar cristal, em embalagens de conteúdo superior a 2 kg e inferior ou igual a 5 kg</w:t>
            </w:r>
          </w:p>
        </w:tc>
        <w:tc>
          <w:tcPr>
            <w:tcW w:w="1418" w:type="dxa"/>
            <w:tcBorders>
              <w:top w:val="single" w:sz="4" w:space="0" w:color="auto"/>
              <w:left w:val="single" w:sz="4" w:space="0" w:color="auto"/>
              <w:right w:val="single" w:sz="4" w:space="0" w:color="000000"/>
            </w:tcBorders>
            <w:shd w:val="clear" w:color="auto" w:fill="auto"/>
          </w:tcPr>
          <w:p w14:paraId="222D4235"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3D51B1D6"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203CA2" w14:textId="77777777" w:rsidR="00A622B7" w:rsidRPr="00A0408F" w:rsidRDefault="00A622B7" w:rsidP="00F54F91">
            <w:pPr>
              <w:jc w:val="center"/>
              <w:rPr>
                <w:color w:val="040404"/>
              </w:rPr>
            </w:pPr>
            <w:r w:rsidRPr="00A0408F">
              <w:rPr>
                <w:color w:val="040404"/>
              </w:rPr>
              <w:t>15</w:t>
            </w:r>
          </w:p>
        </w:tc>
      </w:tr>
      <w:tr w:rsidR="00A622B7" w:rsidRPr="007B43F0" w14:paraId="35A914AD" w14:textId="77777777" w:rsidTr="000069F6">
        <w:trPr>
          <w:cantSplit/>
          <w:tblHeader/>
          <w:jc w:val="center"/>
        </w:trPr>
        <w:tc>
          <w:tcPr>
            <w:tcW w:w="737" w:type="dxa"/>
            <w:tcBorders>
              <w:right w:val="single" w:sz="4" w:space="0" w:color="auto"/>
            </w:tcBorders>
          </w:tcPr>
          <w:p w14:paraId="2DEC50F6" w14:textId="22B79CBE" w:rsidR="00A622B7" w:rsidRPr="003439C6" w:rsidRDefault="00A622B7" w:rsidP="00F54F91">
            <w:pPr>
              <w:jc w:val="center"/>
            </w:pPr>
            <w:r w:rsidRPr="00CC6DF5">
              <w:t>(</w:t>
            </w:r>
            <w:hyperlink r:id="rId245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DEAC076" w14:textId="77777777" w:rsidR="00A622B7" w:rsidRPr="00A0408F" w:rsidRDefault="00A622B7" w:rsidP="00F54F91">
            <w:pPr>
              <w:jc w:val="center"/>
              <w:rPr>
                <w:color w:val="040404"/>
              </w:rPr>
            </w:pPr>
            <w:bookmarkStart w:id="2061" w:name="parte2it17_101_2"/>
            <w:r w:rsidRPr="00A0408F">
              <w:rPr>
                <w:color w:val="040404"/>
              </w:rPr>
              <w:t>101.2</w:t>
            </w:r>
            <w:bookmarkEnd w:id="2061"/>
          </w:p>
        </w:tc>
        <w:tc>
          <w:tcPr>
            <w:tcW w:w="1134" w:type="dxa"/>
            <w:tcBorders>
              <w:top w:val="single" w:sz="4" w:space="0" w:color="auto"/>
              <w:left w:val="single" w:sz="4" w:space="0" w:color="auto"/>
              <w:right w:val="single" w:sz="4" w:space="0" w:color="000000"/>
            </w:tcBorders>
            <w:shd w:val="clear" w:color="auto" w:fill="auto"/>
          </w:tcPr>
          <w:p w14:paraId="11E65991" w14:textId="77777777" w:rsidR="00A622B7" w:rsidRPr="00A0408F" w:rsidRDefault="00A622B7" w:rsidP="00F54F91">
            <w:pPr>
              <w:jc w:val="center"/>
              <w:rPr>
                <w:color w:val="040404"/>
              </w:rPr>
            </w:pPr>
            <w:r w:rsidRPr="00A0408F">
              <w:rPr>
                <w:color w:val="040404"/>
              </w:rPr>
              <w:t>17.101.02</w:t>
            </w:r>
          </w:p>
        </w:tc>
        <w:tc>
          <w:tcPr>
            <w:tcW w:w="1134" w:type="dxa"/>
            <w:tcBorders>
              <w:top w:val="single" w:sz="4" w:space="0" w:color="auto"/>
              <w:left w:val="single" w:sz="4" w:space="0" w:color="auto"/>
              <w:right w:val="single" w:sz="4" w:space="0" w:color="000000"/>
            </w:tcBorders>
            <w:shd w:val="clear" w:color="auto" w:fill="auto"/>
          </w:tcPr>
          <w:p w14:paraId="4D06DC54"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1B3F5564" w14:textId="77777777" w:rsidR="00A622B7" w:rsidRPr="00A0408F" w:rsidRDefault="00A622B7" w:rsidP="00F54F91">
            <w:pPr>
              <w:jc w:val="both"/>
              <w:rPr>
                <w:color w:val="040404"/>
              </w:rPr>
            </w:pPr>
            <w:r w:rsidRPr="00A0408F">
              <w:rPr>
                <w:color w:val="040404"/>
              </w:rPr>
              <w:t>Açúcar cristal, em embalagens de conteúdo superior a 5 kg</w:t>
            </w:r>
          </w:p>
        </w:tc>
        <w:tc>
          <w:tcPr>
            <w:tcW w:w="1418" w:type="dxa"/>
            <w:tcBorders>
              <w:top w:val="single" w:sz="4" w:space="0" w:color="auto"/>
              <w:left w:val="single" w:sz="4" w:space="0" w:color="auto"/>
              <w:right w:val="single" w:sz="4" w:space="0" w:color="000000"/>
            </w:tcBorders>
            <w:shd w:val="clear" w:color="auto" w:fill="auto"/>
          </w:tcPr>
          <w:p w14:paraId="67BB8CC1"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2113C77E"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ED8FE86" w14:textId="77777777" w:rsidR="00A622B7" w:rsidRPr="00A0408F" w:rsidRDefault="00A622B7" w:rsidP="00F54F91">
            <w:pPr>
              <w:jc w:val="center"/>
              <w:rPr>
                <w:color w:val="040404"/>
              </w:rPr>
            </w:pPr>
            <w:r w:rsidRPr="00A0408F">
              <w:rPr>
                <w:color w:val="040404"/>
              </w:rPr>
              <w:t>15</w:t>
            </w:r>
          </w:p>
        </w:tc>
      </w:tr>
      <w:tr w:rsidR="00A622B7" w:rsidRPr="007B43F0" w14:paraId="137C7B92" w14:textId="77777777" w:rsidTr="000069F6">
        <w:trPr>
          <w:cantSplit/>
          <w:tblHeader/>
          <w:jc w:val="center"/>
        </w:trPr>
        <w:tc>
          <w:tcPr>
            <w:tcW w:w="737" w:type="dxa"/>
            <w:tcBorders>
              <w:right w:val="single" w:sz="4" w:space="0" w:color="auto"/>
            </w:tcBorders>
          </w:tcPr>
          <w:p w14:paraId="328AFAF4" w14:textId="4BDE020F" w:rsidR="00A622B7" w:rsidRPr="003439C6" w:rsidRDefault="00A622B7" w:rsidP="00F54F91">
            <w:pPr>
              <w:jc w:val="center"/>
            </w:pPr>
            <w:r w:rsidRPr="00CC6DF5">
              <w:t>(</w:t>
            </w:r>
            <w:hyperlink r:id="rId245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8CA2EC5" w14:textId="77777777" w:rsidR="00A622B7" w:rsidRPr="00A0408F" w:rsidRDefault="00A622B7" w:rsidP="00F54F91">
            <w:pPr>
              <w:jc w:val="center"/>
              <w:rPr>
                <w:color w:val="040404"/>
              </w:rPr>
            </w:pPr>
            <w:bookmarkStart w:id="2062" w:name="parte2it17_102"/>
            <w:r w:rsidRPr="00A0408F">
              <w:rPr>
                <w:color w:val="040404"/>
              </w:rPr>
              <w:t>102.0</w:t>
            </w:r>
            <w:bookmarkEnd w:id="2062"/>
          </w:p>
        </w:tc>
        <w:tc>
          <w:tcPr>
            <w:tcW w:w="1134" w:type="dxa"/>
            <w:tcBorders>
              <w:top w:val="single" w:sz="4" w:space="0" w:color="auto"/>
              <w:left w:val="single" w:sz="4" w:space="0" w:color="auto"/>
              <w:right w:val="single" w:sz="4" w:space="0" w:color="000000"/>
            </w:tcBorders>
            <w:shd w:val="clear" w:color="auto" w:fill="auto"/>
          </w:tcPr>
          <w:p w14:paraId="1F710406" w14:textId="77777777" w:rsidR="00A622B7" w:rsidRPr="00A0408F" w:rsidRDefault="00A622B7" w:rsidP="00F54F91">
            <w:pPr>
              <w:jc w:val="center"/>
              <w:rPr>
                <w:color w:val="040404"/>
              </w:rPr>
            </w:pPr>
            <w:r w:rsidRPr="00A0408F">
              <w:rPr>
                <w:color w:val="040404"/>
              </w:rPr>
              <w:t>17.102.00</w:t>
            </w:r>
          </w:p>
        </w:tc>
        <w:tc>
          <w:tcPr>
            <w:tcW w:w="1134" w:type="dxa"/>
            <w:tcBorders>
              <w:top w:val="single" w:sz="4" w:space="0" w:color="auto"/>
              <w:left w:val="single" w:sz="4" w:space="0" w:color="auto"/>
              <w:right w:val="single" w:sz="4" w:space="0" w:color="000000"/>
            </w:tcBorders>
            <w:shd w:val="clear" w:color="auto" w:fill="auto"/>
          </w:tcPr>
          <w:p w14:paraId="4DB42675"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right w:val="single" w:sz="4" w:space="0" w:color="000000"/>
            </w:tcBorders>
            <w:shd w:val="clear" w:color="auto" w:fill="auto"/>
          </w:tcPr>
          <w:p w14:paraId="13342CE6" w14:textId="77777777" w:rsidR="00A622B7" w:rsidRPr="00A0408F" w:rsidRDefault="00A622B7" w:rsidP="00F54F91">
            <w:pPr>
              <w:jc w:val="both"/>
              <w:rPr>
                <w:color w:val="040404"/>
              </w:rPr>
            </w:pPr>
            <w:r w:rsidRPr="00A0408F">
              <w:rPr>
                <w:color w:val="040404"/>
              </w:rPr>
              <w:t>Açúcar cristal adicionado de aromatizante ou de corante,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53AB3797"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6A8072FF"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CC883FD" w14:textId="77777777" w:rsidR="00A622B7" w:rsidRPr="00A0408F" w:rsidRDefault="00A622B7" w:rsidP="00F54F91">
            <w:pPr>
              <w:jc w:val="center"/>
              <w:rPr>
                <w:color w:val="040404"/>
              </w:rPr>
            </w:pPr>
            <w:r w:rsidRPr="00A0408F">
              <w:rPr>
                <w:color w:val="040404"/>
              </w:rPr>
              <w:t>15</w:t>
            </w:r>
          </w:p>
        </w:tc>
      </w:tr>
      <w:tr w:rsidR="00A622B7" w:rsidRPr="007B43F0" w14:paraId="18087CA9" w14:textId="77777777" w:rsidTr="000069F6">
        <w:trPr>
          <w:cantSplit/>
          <w:tblHeader/>
          <w:jc w:val="center"/>
        </w:trPr>
        <w:tc>
          <w:tcPr>
            <w:tcW w:w="737" w:type="dxa"/>
            <w:tcBorders>
              <w:right w:val="single" w:sz="4" w:space="0" w:color="auto"/>
            </w:tcBorders>
          </w:tcPr>
          <w:p w14:paraId="299D50C7" w14:textId="21E5E8A5" w:rsidR="00A622B7" w:rsidRPr="003439C6" w:rsidRDefault="00A622B7" w:rsidP="00F54F91">
            <w:pPr>
              <w:jc w:val="center"/>
            </w:pPr>
            <w:r w:rsidRPr="00CC6DF5">
              <w:t>(</w:t>
            </w:r>
            <w:hyperlink r:id="rId245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330B9BD" w14:textId="77777777" w:rsidR="00A622B7" w:rsidRPr="00A0408F" w:rsidRDefault="00A622B7" w:rsidP="00F54F91">
            <w:pPr>
              <w:jc w:val="center"/>
              <w:rPr>
                <w:color w:val="040404"/>
              </w:rPr>
            </w:pPr>
            <w:bookmarkStart w:id="2063" w:name="parte2it17_102_1"/>
            <w:r w:rsidRPr="00A0408F">
              <w:rPr>
                <w:color w:val="040404"/>
              </w:rPr>
              <w:t>102.1</w:t>
            </w:r>
            <w:bookmarkEnd w:id="2063"/>
          </w:p>
        </w:tc>
        <w:tc>
          <w:tcPr>
            <w:tcW w:w="1134" w:type="dxa"/>
            <w:tcBorders>
              <w:top w:val="single" w:sz="4" w:space="0" w:color="auto"/>
              <w:left w:val="single" w:sz="4" w:space="0" w:color="auto"/>
              <w:right w:val="single" w:sz="4" w:space="0" w:color="000000"/>
            </w:tcBorders>
            <w:shd w:val="clear" w:color="auto" w:fill="auto"/>
          </w:tcPr>
          <w:p w14:paraId="4F523A29" w14:textId="77777777" w:rsidR="00A622B7" w:rsidRPr="00A0408F" w:rsidRDefault="00A622B7" w:rsidP="00F54F91">
            <w:pPr>
              <w:jc w:val="center"/>
              <w:rPr>
                <w:color w:val="040404"/>
              </w:rPr>
            </w:pPr>
            <w:r w:rsidRPr="00A0408F">
              <w:rPr>
                <w:color w:val="040404"/>
              </w:rPr>
              <w:t>17.102.01</w:t>
            </w:r>
          </w:p>
        </w:tc>
        <w:tc>
          <w:tcPr>
            <w:tcW w:w="1134" w:type="dxa"/>
            <w:tcBorders>
              <w:top w:val="single" w:sz="4" w:space="0" w:color="auto"/>
              <w:left w:val="single" w:sz="4" w:space="0" w:color="auto"/>
              <w:right w:val="single" w:sz="4" w:space="0" w:color="000000"/>
            </w:tcBorders>
            <w:shd w:val="clear" w:color="auto" w:fill="auto"/>
          </w:tcPr>
          <w:p w14:paraId="208E2112"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right w:val="single" w:sz="4" w:space="0" w:color="000000"/>
            </w:tcBorders>
            <w:shd w:val="clear" w:color="auto" w:fill="auto"/>
          </w:tcPr>
          <w:p w14:paraId="079771C8" w14:textId="77777777" w:rsidR="00A622B7" w:rsidRPr="00A0408F" w:rsidRDefault="00A622B7" w:rsidP="00F54F91">
            <w:pPr>
              <w:jc w:val="both"/>
              <w:rPr>
                <w:color w:val="040404"/>
              </w:rPr>
            </w:pPr>
            <w:r w:rsidRPr="00A0408F">
              <w:rPr>
                <w:color w:val="040404"/>
              </w:rPr>
              <w:t>Açúcar cristal adicionado de aromatizante ou de corante, em embalagens de conteúdo superior a 2 kg e inferior ou igual a 5 kg</w:t>
            </w:r>
          </w:p>
        </w:tc>
        <w:tc>
          <w:tcPr>
            <w:tcW w:w="1418" w:type="dxa"/>
            <w:tcBorders>
              <w:top w:val="single" w:sz="4" w:space="0" w:color="auto"/>
              <w:left w:val="single" w:sz="4" w:space="0" w:color="auto"/>
              <w:right w:val="single" w:sz="4" w:space="0" w:color="000000"/>
            </w:tcBorders>
            <w:shd w:val="clear" w:color="auto" w:fill="auto"/>
          </w:tcPr>
          <w:p w14:paraId="57F4A8A6"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5FF6BB79"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78302A0" w14:textId="77777777" w:rsidR="00A622B7" w:rsidRPr="00A0408F" w:rsidRDefault="00A622B7" w:rsidP="00F54F91">
            <w:pPr>
              <w:jc w:val="center"/>
              <w:rPr>
                <w:color w:val="040404"/>
              </w:rPr>
            </w:pPr>
            <w:r w:rsidRPr="00A0408F">
              <w:rPr>
                <w:color w:val="040404"/>
              </w:rPr>
              <w:t>15</w:t>
            </w:r>
          </w:p>
        </w:tc>
      </w:tr>
      <w:tr w:rsidR="00A622B7" w:rsidRPr="007B43F0" w14:paraId="3520AC55" w14:textId="77777777" w:rsidTr="000069F6">
        <w:trPr>
          <w:cantSplit/>
          <w:tblHeader/>
          <w:jc w:val="center"/>
        </w:trPr>
        <w:tc>
          <w:tcPr>
            <w:tcW w:w="737" w:type="dxa"/>
            <w:tcBorders>
              <w:right w:val="single" w:sz="4" w:space="0" w:color="auto"/>
            </w:tcBorders>
          </w:tcPr>
          <w:p w14:paraId="18A30C48" w14:textId="7C7164B5" w:rsidR="00A622B7" w:rsidRPr="003439C6" w:rsidRDefault="00A622B7" w:rsidP="00F54F91">
            <w:pPr>
              <w:jc w:val="center"/>
            </w:pPr>
            <w:r w:rsidRPr="00CC6DF5">
              <w:t>(</w:t>
            </w:r>
            <w:hyperlink r:id="rId245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21AD210" w14:textId="77777777" w:rsidR="00A622B7" w:rsidRPr="00A0408F" w:rsidRDefault="00A622B7" w:rsidP="00F54F91">
            <w:pPr>
              <w:jc w:val="center"/>
              <w:rPr>
                <w:color w:val="040404"/>
              </w:rPr>
            </w:pPr>
            <w:bookmarkStart w:id="2064" w:name="parte2it17_102_2"/>
            <w:r w:rsidRPr="00A0408F">
              <w:rPr>
                <w:color w:val="040404"/>
              </w:rPr>
              <w:t>102.2</w:t>
            </w:r>
            <w:bookmarkEnd w:id="2064"/>
          </w:p>
        </w:tc>
        <w:tc>
          <w:tcPr>
            <w:tcW w:w="1134" w:type="dxa"/>
            <w:tcBorders>
              <w:top w:val="single" w:sz="4" w:space="0" w:color="auto"/>
              <w:left w:val="single" w:sz="4" w:space="0" w:color="auto"/>
              <w:right w:val="single" w:sz="4" w:space="0" w:color="000000"/>
            </w:tcBorders>
            <w:shd w:val="clear" w:color="auto" w:fill="auto"/>
          </w:tcPr>
          <w:p w14:paraId="19F99A97" w14:textId="77777777" w:rsidR="00A622B7" w:rsidRPr="00A0408F" w:rsidRDefault="00A622B7" w:rsidP="00F54F91">
            <w:pPr>
              <w:jc w:val="center"/>
              <w:rPr>
                <w:color w:val="040404"/>
              </w:rPr>
            </w:pPr>
            <w:r w:rsidRPr="00A0408F">
              <w:rPr>
                <w:color w:val="040404"/>
              </w:rPr>
              <w:t>17.102.02</w:t>
            </w:r>
          </w:p>
        </w:tc>
        <w:tc>
          <w:tcPr>
            <w:tcW w:w="1134" w:type="dxa"/>
            <w:tcBorders>
              <w:top w:val="single" w:sz="4" w:space="0" w:color="auto"/>
              <w:left w:val="single" w:sz="4" w:space="0" w:color="auto"/>
              <w:right w:val="single" w:sz="4" w:space="0" w:color="000000"/>
            </w:tcBorders>
            <w:shd w:val="clear" w:color="auto" w:fill="auto"/>
          </w:tcPr>
          <w:p w14:paraId="17AC401D" w14:textId="77777777" w:rsidR="00A622B7" w:rsidRPr="00A0408F" w:rsidRDefault="00A622B7" w:rsidP="00F54F91">
            <w:pPr>
              <w:jc w:val="center"/>
              <w:rPr>
                <w:color w:val="040404"/>
              </w:rPr>
            </w:pPr>
            <w:r w:rsidRPr="00A0408F">
              <w:rPr>
                <w:color w:val="040404"/>
              </w:rPr>
              <w:t>1701.91</w:t>
            </w:r>
          </w:p>
        </w:tc>
        <w:tc>
          <w:tcPr>
            <w:tcW w:w="3827" w:type="dxa"/>
            <w:tcBorders>
              <w:top w:val="single" w:sz="4" w:space="0" w:color="auto"/>
              <w:left w:val="single" w:sz="4" w:space="0" w:color="auto"/>
              <w:right w:val="single" w:sz="4" w:space="0" w:color="000000"/>
            </w:tcBorders>
            <w:shd w:val="clear" w:color="auto" w:fill="auto"/>
          </w:tcPr>
          <w:p w14:paraId="46246749" w14:textId="77777777" w:rsidR="00A622B7" w:rsidRPr="00A0408F" w:rsidRDefault="00A622B7" w:rsidP="00F54F91">
            <w:pPr>
              <w:jc w:val="both"/>
              <w:rPr>
                <w:color w:val="040404"/>
              </w:rPr>
            </w:pPr>
            <w:r w:rsidRPr="00A0408F">
              <w:rPr>
                <w:color w:val="040404"/>
              </w:rPr>
              <w:t>Açúcar cristal adicionado de aromatizante ou de corante, em embalagens de conteúdo superior a 5 kg</w:t>
            </w:r>
          </w:p>
        </w:tc>
        <w:tc>
          <w:tcPr>
            <w:tcW w:w="1418" w:type="dxa"/>
            <w:tcBorders>
              <w:top w:val="single" w:sz="4" w:space="0" w:color="auto"/>
              <w:left w:val="single" w:sz="4" w:space="0" w:color="auto"/>
              <w:right w:val="single" w:sz="4" w:space="0" w:color="000000"/>
            </w:tcBorders>
            <w:shd w:val="clear" w:color="auto" w:fill="auto"/>
          </w:tcPr>
          <w:p w14:paraId="7D9B31AF"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45CE026E"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B40198B" w14:textId="77777777" w:rsidR="00A622B7" w:rsidRPr="00A0408F" w:rsidRDefault="00A622B7" w:rsidP="00F54F91">
            <w:pPr>
              <w:jc w:val="center"/>
              <w:rPr>
                <w:color w:val="040404"/>
              </w:rPr>
            </w:pPr>
            <w:r w:rsidRPr="00A0408F">
              <w:rPr>
                <w:color w:val="040404"/>
              </w:rPr>
              <w:t>15</w:t>
            </w:r>
          </w:p>
        </w:tc>
      </w:tr>
      <w:tr w:rsidR="00A622B7" w:rsidRPr="007B43F0" w14:paraId="1DB48FB8" w14:textId="77777777" w:rsidTr="000069F6">
        <w:trPr>
          <w:cantSplit/>
          <w:tblHeader/>
          <w:jc w:val="center"/>
        </w:trPr>
        <w:tc>
          <w:tcPr>
            <w:tcW w:w="737" w:type="dxa"/>
            <w:tcBorders>
              <w:right w:val="single" w:sz="4" w:space="0" w:color="auto"/>
            </w:tcBorders>
          </w:tcPr>
          <w:p w14:paraId="4180139E" w14:textId="720434BC" w:rsidR="00A622B7" w:rsidRPr="003439C6" w:rsidRDefault="00A622B7" w:rsidP="00F54F91">
            <w:pPr>
              <w:jc w:val="center"/>
            </w:pPr>
            <w:r w:rsidRPr="00CC6DF5">
              <w:t>(</w:t>
            </w:r>
            <w:hyperlink r:id="rId245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97D6CF6" w14:textId="77777777" w:rsidR="00A622B7" w:rsidRPr="00A0408F" w:rsidRDefault="00A622B7" w:rsidP="00F54F91">
            <w:pPr>
              <w:jc w:val="center"/>
              <w:rPr>
                <w:color w:val="040404"/>
              </w:rPr>
            </w:pPr>
            <w:bookmarkStart w:id="2065" w:name="parte2it17_103"/>
            <w:r w:rsidRPr="00A0408F">
              <w:rPr>
                <w:color w:val="040404"/>
              </w:rPr>
              <w:t>103.0</w:t>
            </w:r>
            <w:bookmarkEnd w:id="2065"/>
          </w:p>
        </w:tc>
        <w:tc>
          <w:tcPr>
            <w:tcW w:w="1134" w:type="dxa"/>
            <w:tcBorders>
              <w:top w:val="single" w:sz="4" w:space="0" w:color="auto"/>
              <w:left w:val="single" w:sz="4" w:space="0" w:color="auto"/>
              <w:right w:val="single" w:sz="4" w:space="0" w:color="000000"/>
            </w:tcBorders>
            <w:shd w:val="clear" w:color="auto" w:fill="auto"/>
          </w:tcPr>
          <w:p w14:paraId="0BCA0E09" w14:textId="77777777" w:rsidR="00A622B7" w:rsidRPr="00A0408F" w:rsidRDefault="00A622B7" w:rsidP="00F54F91">
            <w:pPr>
              <w:jc w:val="center"/>
              <w:rPr>
                <w:color w:val="040404"/>
              </w:rPr>
            </w:pPr>
            <w:r w:rsidRPr="00A0408F">
              <w:rPr>
                <w:color w:val="040404"/>
              </w:rPr>
              <w:t>17.103.00</w:t>
            </w:r>
          </w:p>
        </w:tc>
        <w:tc>
          <w:tcPr>
            <w:tcW w:w="1134" w:type="dxa"/>
            <w:tcBorders>
              <w:top w:val="single" w:sz="4" w:space="0" w:color="auto"/>
              <w:left w:val="single" w:sz="4" w:space="0" w:color="auto"/>
              <w:right w:val="single" w:sz="4" w:space="0" w:color="000000"/>
            </w:tcBorders>
            <w:shd w:val="clear" w:color="auto" w:fill="auto"/>
          </w:tcPr>
          <w:p w14:paraId="61891BA0"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63F5B758" w14:textId="77777777" w:rsidR="00A622B7" w:rsidRPr="00A0408F" w:rsidRDefault="00A622B7" w:rsidP="00F54F91">
            <w:pPr>
              <w:jc w:val="both"/>
              <w:rPr>
                <w:color w:val="040404"/>
              </w:rPr>
            </w:pPr>
            <w:r w:rsidRPr="00A0408F">
              <w:rPr>
                <w:color w:val="040404"/>
              </w:rPr>
              <w:t>Outros tipos de açúcar,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right w:val="single" w:sz="4" w:space="0" w:color="000000"/>
            </w:tcBorders>
            <w:shd w:val="clear" w:color="auto" w:fill="auto"/>
          </w:tcPr>
          <w:p w14:paraId="64878C39"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3F1B5E11"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7F49994" w14:textId="77777777" w:rsidR="00A622B7" w:rsidRPr="00A0408F" w:rsidRDefault="00A622B7" w:rsidP="00F54F91">
            <w:pPr>
              <w:jc w:val="center"/>
              <w:rPr>
                <w:color w:val="040404"/>
              </w:rPr>
            </w:pPr>
            <w:r w:rsidRPr="00A0408F">
              <w:rPr>
                <w:color w:val="040404"/>
              </w:rPr>
              <w:t>20</w:t>
            </w:r>
          </w:p>
        </w:tc>
      </w:tr>
      <w:tr w:rsidR="00A622B7" w:rsidRPr="007B43F0" w14:paraId="25BEFF28" w14:textId="77777777" w:rsidTr="000069F6">
        <w:trPr>
          <w:cantSplit/>
          <w:tblHeader/>
          <w:jc w:val="center"/>
        </w:trPr>
        <w:tc>
          <w:tcPr>
            <w:tcW w:w="737" w:type="dxa"/>
            <w:tcBorders>
              <w:right w:val="single" w:sz="4" w:space="0" w:color="auto"/>
            </w:tcBorders>
          </w:tcPr>
          <w:p w14:paraId="32FA4E3A" w14:textId="00AFB74A" w:rsidR="00A622B7" w:rsidRPr="003439C6" w:rsidRDefault="00A622B7" w:rsidP="00F54F91">
            <w:pPr>
              <w:jc w:val="center"/>
            </w:pPr>
            <w:r w:rsidRPr="00CC6DF5">
              <w:t>(</w:t>
            </w:r>
            <w:hyperlink r:id="rId245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797CC61" w14:textId="77777777" w:rsidR="00A622B7" w:rsidRPr="00A0408F" w:rsidRDefault="00A622B7" w:rsidP="00F54F91">
            <w:pPr>
              <w:jc w:val="center"/>
              <w:rPr>
                <w:color w:val="040404"/>
              </w:rPr>
            </w:pPr>
            <w:bookmarkStart w:id="2066" w:name="parte2it17_103_1"/>
            <w:r w:rsidRPr="00A0408F">
              <w:rPr>
                <w:color w:val="040404"/>
              </w:rPr>
              <w:t>103.1</w:t>
            </w:r>
            <w:bookmarkEnd w:id="2066"/>
          </w:p>
        </w:tc>
        <w:tc>
          <w:tcPr>
            <w:tcW w:w="1134" w:type="dxa"/>
            <w:tcBorders>
              <w:top w:val="single" w:sz="4" w:space="0" w:color="auto"/>
              <w:left w:val="single" w:sz="4" w:space="0" w:color="auto"/>
              <w:right w:val="single" w:sz="4" w:space="0" w:color="000000"/>
            </w:tcBorders>
            <w:shd w:val="clear" w:color="auto" w:fill="auto"/>
          </w:tcPr>
          <w:p w14:paraId="25887FC1" w14:textId="77777777" w:rsidR="00A622B7" w:rsidRPr="00A0408F" w:rsidRDefault="00A622B7" w:rsidP="00F54F91">
            <w:pPr>
              <w:jc w:val="center"/>
              <w:rPr>
                <w:color w:val="040404"/>
              </w:rPr>
            </w:pPr>
            <w:r w:rsidRPr="00A0408F">
              <w:rPr>
                <w:color w:val="040404"/>
              </w:rPr>
              <w:t>17.103.01</w:t>
            </w:r>
          </w:p>
        </w:tc>
        <w:tc>
          <w:tcPr>
            <w:tcW w:w="1134" w:type="dxa"/>
            <w:tcBorders>
              <w:top w:val="single" w:sz="4" w:space="0" w:color="auto"/>
              <w:left w:val="single" w:sz="4" w:space="0" w:color="auto"/>
              <w:right w:val="single" w:sz="4" w:space="0" w:color="000000"/>
            </w:tcBorders>
            <w:shd w:val="clear" w:color="auto" w:fill="auto"/>
          </w:tcPr>
          <w:p w14:paraId="0099D2C7"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2837D098" w14:textId="77777777" w:rsidR="00A622B7" w:rsidRPr="00A0408F" w:rsidRDefault="00A622B7" w:rsidP="00F54F91">
            <w:pPr>
              <w:jc w:val="both"/>
              <w:rPr>
                <w:color w:val="040404"/>
              </w:rPr>
            </w:pPr>
            <w:r w:rsidRPr="00A0408F">
              <w:rPr>
                <w:color w:val="040404"/>
              </w:rPr>
              <w:t>Outros tipos de açúcar, em embalagens de conteúdo superior a 2 kg e inferior ou igual a 5 kg</w:t>
            </w:r>
          </w:p>
        </w:tc>
        <w:tc>
          <w:tcPr>
            <w:tcW w:w="1418" w:type="dxa"/>
            <w:tcBorders>
              <w:top w:val="single" w:sz="4" w:space="0" w:color="auto"/>
              <w:left w:val="single" w:sz="4" w:space="0" w:color="auto"/>
              <w:right w:val="single" w:sz="4" w:space="0" w:color="000000"/>
            </w:tcBorders>
            <w:shd w:val="clear" w:color="auto" w:fill="auto"/>
          </w:tcPr>
          <w:p w14:paraId="004A28D2"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380CB7D9"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AF5E0D4" w14:textId="77777777" w:rsidR="00A622B7" w:rsidRPr="00A0408F" w:rsidRDefault="00A622B7" w:rsidP="00F54F91">
            <w:pPr>
              <w:jc w:val="center"/>
              <w:rPr>
                <w:color w:val="040404"/>
              </w:rPr>
            </w:pPr>
            <w:r w:rsidRPr="00A0408F">
              <w:rPr>
                <w:color w:val="040404"/>
              </w:rPr>
              <w:t>20</w:t>
            </w:r>
          </w:p>
        </w:tc>
      </w:tr>
      <w:tr w:rsidR="00A622B7" w:rsidRPr="007B43F0" w14:paraId="6DCAFF82" w14:textId="77777777" w:rsidTr="000069F6">
        <w:trPr>
          <w:cantSplit/>
          <w:tblHeader/>
          <w:jc w:val="center"/>
        </w:trPr>
        <w:tc>
          <w:tcPr>
            <w:tcW w:w="737" w:type="dxa"/>
            <w:tcBorders>
              <w:right w:val="single" w:sz="4" w:space="0" w:color="auto"/>
            </w:tcBorders>
          </w:tcPr>
          <w:p w14:paraId="2B4F68B7" w14:textId="473452F3" w:rsidR="00A622B7" w:rsidRPr="003439C6" w:rsidRDefault="00A622B7" w:rsidP="00F54F91">
            <w:pPr>
              <w:jc w:val="center"/>
            </w:pPr>
            <w:r w:rsidRPr="00CC6DF5">
              <w:t>(</w:t>
            </w:r>
            <w:hyperlink r:id="rId246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070FD63" w14:textId="77777777" w:rsidR="00A622B7" w:rsidRPr="00A0408F" w:rsidRDefault="00A622B7" w:rsidP="00F54F91">
            <w:pPr>
              <w:jc w:val="center"/>
              <w:rPr>
                <w:color w:val="040404"/>
              </w:rPr>
            </w:pPr>
            <w:bookmarkStart w:id="2067" w:name="parte2it17_103_2"/>
            <w:r w:rsidRPr="00A0408F">
              <w:rPr>
                <w:color w:val="040404"/>
              </w:rPr>
              <w:t>103.2</w:t>
            </w:r>
            <w:bookmarkEnd w:id="2067"/>
          </w:p>
        </w:tc>
        <w:tc>
          <w:tcPr>
            <w:tcW w:w="1134" w:type="dxa"/>
            <w:tcBorders>
              <w:top w:val="single" w:sz="4" w:space="0" w:color="auto"/>
              <w:left w:val="single" w:sz="4" w:space="0" w:color="auto"/>
              <w:right w:val="single" w:sz="4" w:space="0" w:color="000000"/>
            </w:tcBorders>
            <w:shd w:val="clear" w:color="auto" w:fill="auto"/>
          </w:tcPr>
          <w:p w14:paraId="29B58EB1" w14:textId="77777777" w:rsidR="00A622B7" w:rsidRPr="00A0408F" w:rsidRDefault="00A622B7" w:rsidP="00F54F91">
            <w:pPr>
              <w:jc w:val="center"/>
              <w:rPr>
                <w:color w:val="040404"/>
              </w:rPr>
            </w:pPr>
            <w:r w:rsidRPr="00A0408F">
              <w:rPr>
                <w:color w:val="040404"/>
              </w:rPr>
              <w:t>17.103.02</w:t>
            </w:r>
          </w:p>
        </w:tc>
        <w:tc>
          <w:tcPr>
            <w:tcW w:w="1134" w:type="dxa"/>
            <w:tcBorders>
              <w:top w:val="single" w:sz="4" w:space="0" w:color="auto"/>
              <w:left w:val="single" w:sz="4" w:space="0" w:color="auto"/>
              <w:right w:val="single" w:sz="4" w:space="0" w:color="000000"/>
            </w:tcBorders>
            <w:shd w:val="clear" w:color="auto" w:fill="auto"/>
          </w:tcPr>
          <w:p w14:paraId="352FD9F8" w14:textId="77777777" w:rsidR="00A622B7" w:rsidRPr="00A0408F" w:rsidRDefault="00A622B7" w:rsidP="00F54F91">
            <w:pPr>
              <w:jc w:val="center"/>
              <w:rPr>
                <w:color w:val="040404"/>
              </w:rPr>
            </w:pPr>
            <w:r w:rsidRPr="00A0408F">
              <w:rPr>
                <w:color w:val="040404"/>
              </w:rPr>
              <w:t>1701.1</w:t>
            </w:r>
            <w:r w:rsidRPr="00A0408F">
              <w:rPr>
                <w:color w:val="040404"/>
              </w:rPr>
              <w:br/>
              <w:t>1701.99.00</w:t>
            </w:r>
          </w:p>
        </w:tc>
        <w:tc>
          <w:tcPr>
            <w:tcW w:w="3827" w:type="dxa"/>
            <w:tcBorders>
              <w:top w:val="single" w:sz="4" w:space="0" w:color="auto"/>
              <w:left w:val="single" w:sz="4" w:space="0" w:color="auto"/>
              <w:right w:val="single" w:sz="4" w:space="0" w:color="000000"/>
            </w:tcBorders>
            <w:shd w:val="clear" w:color="auto" w:fill="auto"/>
          </w:tcPr>
          <w:p w14:paraId="07C9C561" w14:textId="77777777" w:rsidR="00A622B7" w:rsidRPr="00A0408F" w:rsidRDefault="00A622B7" w:rsidP="00F54F91">
            <w:pPr>
              <w:jc w:val="both"/>
              <w:rPr>
                <w:color w:val="040404"/>
              </w:rPr>
            </w:pPr>
            <w:r w:rsidRPr="00A0408F">
              <w:rPr>
                <w:color w:val="040404"/>
              </w:rPr>
              <w:t>Outros tipos de açúcar, em embalagens de conteúdo superior a 5 kg</w:t>
            </w:r>
          </w:p>
        </w:tc>
        <w:tc>
          <w:tcPr>
            <w:tcW w:w="1418" w:type="dxa"/>
            <w:tcBorders>
              <w:top w:val="single" w:sz="4" w:space="0" w:color="auto"/>
              <w:left w:val="single" w:sz="4" w:space="0" w:color="auto"/>
              <w:right w:val="single" w:sz="4" w:space="0" w:color="000000"/>
            </w:tcBorders>
            <w:shd w:val="clear" w:color="auto" w:fill="auto"/>
          </w:tcPr>
          <w:p w14:paraId="62A5DC40"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right w:val="single" w:sz="4" w:space="0" w:color="000000"/>
            </w:tcBorders>
            <w:shd w:val="clear" w:color="auto" w:fill="auto"/>
          </w:tcPr>
          <w:p w14:paraId="0FFF5E11"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52C86B58" w14:textId="77777777" w:rsidR="00A622B7" w:rsidRPr="00A0408F" w:rsidRDefault="00A622B7" w:rsidP="00F54F91">
            <w:pPr>
              <w:jc w:val="center"/>
              <w:rPr>
                <w:color w:val="040404"/>
              </w:rPr>
            </w:pPr>
            <w:r w:rsidRPr="00A0408F">
              <w:rPr>
                <w:color w:val="040404"/>
              </w:rPr>
              <w:t>20</w:t>
            </w:r>
          </w:p>
        </w:tc>
      </w:tr>
      <w:tr w:rsidR="00A622B7" w:rsidRPr="007B43F0" w14:paraId="3A697218" w14:textId="77777777" w:rsidTr="000069F6">
        <w:trPr>
          <w:cantSplit/>
          <w:tblHeader/>
          <w:jc w:val="center"/>
        </w:trPr>
        <w:tc>
          <w:tcPr>
            <w:tcW w:w="737" w:type="dxa"/>
            <w:tcBorders>
              <w:right w:val="single" w:sz="4" w:space="0" w:color="auto"/>
            </w:tcBorders>
          </w:tcPr>
          <w:p w14:paraId="1FB917B0" w14:textId="0296679C" w:rsidR="00A622B7" w:rsidRPr="003439C6" w:rsidRDefault="00A622B7" w:rsidP="00F54F91">
            <w:pPr>
              <w:jc w:val="center"/>
            </w:pPr>
            <w:r w:rsidRPr="00CC6DF5">
              <w:t>(</w:t>
            </w:r>
            <w:hyperlink r:id="rId2461"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ACE7F5A" w14:textId="77777777" w:rsidR="00A622B7" w:rsidRPr="00A0408F" w:rsidRDefault="00A622B7" w:rsidP="00F54F91">
            <w:pPr>
              <w:jc w:val="center"/>
              <w:rPr>
                <w:color w:val="040404"/>
              </w:rPr>
            </w:pPr>
            <w:bookmarkStart w:id="2068" w:name="parte2it17_104"/>
            <w:r w:rsidRPr="00A0408F">
              <w:rPr>
                <w:color w:val="040404"/>
              </w:rPr>
              <w:t>104.0</w:t>
            </w:r>
            <w:bookmarkEnd w:id="2068"/>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EF84CF3" w14:textId="77777777" w:rsidR="00A622B7" w:rsidRPr="00A0408F" w:rsidRDefault="00A622B7" w:rsidP="00F54F91">
            <w:pPr>
              <w:jc w:val="center"/>
              <w:rPr>
                <w:color w:val="040404"/>
              </w:rPr>
            </w:pPr>
            <w:r w:rsidRPr="00A0408F">
              <w:rPr>
                <w:color w:val="040404"/>
              </w:rPr>
              <w:t>17.104.00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6ACFB65"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05350193" w14:textId="77777777" w:rsidR="00A622B7" w:rsidRPr="00A0408F" w:rsidRDefault="00A622B7" w:rsidP="00F54F91">
            <w:pPr>
              <w:jc w:val="both"/>
              <w:rPr>
                <w:color w:val="040404"/>
              </w:rPr>
            </w:pPr>
            <w:r w:rsidRPr="00A0408F">
              <w:rPr>
                <w:color w:val="040404"/>
              </w:rPr>
              <w:t>Outros tipos de açúcar adicionado de aromatizante ou de corante,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5D8A1A80"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16277FE3"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461E3B6" w14:textId="77777777" w:rsidR="00A622B7" w:rsidRPr="00A0408F" w:rsidRDefault="00A622B7" w:rsidP="00F54F91">
            <w:pPr>
              <w:jc w:val="center"/>
              <w:rPr>
                <w:color w:val="040404"/>
              </w:rPr>
            </w:pPr>
            <w:r w:rsidRPr="00A0408F">
              <w:rPr>
                <w:color w:val="040404"/>
              </w:rPr>
              <w:t>20</w:t>
            </w:r>
          </w:p>
        </w:tc>
      </w:tr>
      <w:tr w:rsidR="00A622B7" w:rsidRPr="007B43F0" w14:paraId="373D488F" w14:textId="77777777" w:rsidTr="000069F6">
        <w:trPr>
          <w:cantSplit/>
          <w:tblHeader/>
          <w:jc w:val="center"/>
        </w:trPr>
        <w:tc>
          <w:tcPr>
            <w:tcW w:w="737" w:type="dxa"/>
            <w:tcBorders>
              <w:right w:val="single" w:sz="4" w:space="0" w:color="auto"/>
            </w:tcBorders>
          </w:tcPr>
          <w:p w14:paraId="7A4AC64D" w14:textId="3C677091" w:rsidR="00A622B7" w:rsidRPr="003439C6" w:rsidRDefault="00A622B7" w:rsidP="00F54F91">
            <w:pPr>
              <w:jc w:val="center"/>
            </w:pPr>
            <w:r w:rsidRPr="00CC6DF5">
              <w:t>(</w:t>
            </w:r>
            <w:hyperlink r:id="rId2462"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21A67208" w14:textId="77777777" w:rsidR="00A622B7" w:rsidRPr="00A0408F" w:rsidRDefault="00A622B7" w:rsidP="00F54F91">
            <w:pPr>
              <w:jc w:val="center"/>
              <w:rPr>
                <w:color w:val="040404"/>
              </w:rPr>
            </w:pPr>
            <w:bookmarkStart w:id="2069" w:name="parte2it17_104_1"/>
            <w:r w:rsidRPr="00A0408F">
              <w:rPr>
                <w:color w:val="040404"/>
              </w:rPr>
              <w:t>104.1</w:t>
            </w:r>
            <w:bookmarkEnd w:id="2069"/>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097172B4" w14:textId="77777777" w:rsidR="00A622B7" w:rsidRPr="00A0408F" w:rsidRDefault="00A622B7" w:rsidP="00F54F91">
            <w:pPr>
              <w:jc w:val="center"/>
              <w:rPr>
                <w:color w:val="040404"/>
              </w:rPr>
            </w:pPr>
            <w:r w:rsidRPr="00A0408F">
              <w:rPr>
                <w:color w:val="040404"/>
              </w:rPr>
              <w:t>17.104.01</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604A160A"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153C75BF" w14:textId="77777777" w:rsidR="00A622B7" w:rsidRPr="00A0408F" w:rsidRDefault="00A622B7" w:rsidP="00F54F91">
            <w:pPr>
              <w:jc w:val="both"/>
              <w:rPr>
                <w:color w:val="040404"/>
              </w:rPr>
            </w:pPr>
            <w:r w:rsidRPr="00A0408F">
              <w:rPr>
                <w:color w:val="040404"/>
              </w:rPr>
              <w:t>Outros tipos de açúcar adicionado de aromatizante ou de corante, em embalagens de conteúdo superior a 2 kg e inferior ou igual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4B7DDA61"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362FABB5"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5DDB0AE1" w14:textId="77777777" w:rsidR="00A622B7" w:rsidRPr="00A0408F" w:rsidRDefault="00A622B7" w:rsidP="00F54F91">
            <w:pPr>
              <w:jc w:val="center"/>
              <w:rPr>
                <w:color w:val="040404"/>
              </w:rPr>
            </w:pPr>
            <w:r w:rsidRPr="00A0408F">
              <w:rPr>
                <w:color w:val="040404"/>
              </w:rPr>
              <w:t>20</w:t>
            </w:r>
          </w:p>
        </w:tc>
      </w:tr>
      <w:tr w:rsidR="00A622B7" w:rsidRPr="007B43F0" w14:paraId="1064090F" w14:textId="77777777" w:rsidTr="000069F6">
        <w:trPr>
          <w:cantSplit/>
          <w:tblHeader/>
          <w:jc w:val="center"/>
        </w:trPr>
        <w:tc>
          <w:tcPr>
            <w:tcW w:w="737" w:type="dxa"/>
            <w:tcBorders>
              <w:right w:val="single" w:sz="4" w:space="0" w:color="auto"/>
            </w:tcBorders>
          </w:tcPr>
          <w:p w14:paraId="4515623A" w14:textId="735E6FD2" w:rsidR="00A622B7" w:rsidRPr="003439C6" w:rsidRDefault="00A622B7" w:rsidP="00F54F91">
            <w:pPr>
              <w:jc w:val="center"/>
            </w:pPr>
            <w:r w:rsidRPr="00CC6DF5">
              <w:t>(</w:t>
            </w:r>
            <w:hyperlink r:id="rId2463"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60662176" w14:textId="77777777" w:rsidR="00A622B7" w:rsidRPr="00A0408F" w:rsidRDefault="00A622B7" w:rsidP="00F54F91">
            <w:pPr>
              <w:jc w:val="center"/>
              <w:rPr>
                <w:color w:val="040404"/>
              </w:rPr>
            </w:pPr>
            <w:bookmarkStart w:id="2070" w:name="parte2it17_104_2"/>
            <w:r w:rsidRPr="00A0408F">
              <w:rPr>
                <w:color w:val="040404"/>
              </w:rPr>
              <w:t>104.2</w:t>
            </w:r>
            <w:bookmarkEnd w:id="2070"/>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91E9644" w14:textId="77777777" w:rsidR="00A622B7" w:rsidRPr="00A0408F" w:rsidRDefault="00A622B7" w:rsidP="00F54F91">
            <w:pPr>
              <w:jc w:val="center"/>
              <w:rPr>
                <w:color w:val="040404"/>
              </w:rPr>
            </w:pPr>
            <w:r w:rsidRPr="00A0408F">
              <w:rPr>
                <w:color w:val="040404"/>
              </w:rPr>
              <w:t>17.104.02</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57785D8" w14:textId="77777777" w:rsidR="00A622B7" w:rsidRPr="00A0408F" w:rsidRDefault="00A622B7" w:rsidP="00F54F91">
            <w:pPr>
              <w:jc w:val="center"/>
              <w:rPr>
                <w:color w:val="040404"/>
              </w:rPr>
            </w:pPr>
            <w:r w:rsidRPr="00A0408F">
              <w:rPr>
                <w:color w:val="040404"/>
              </w:rPr>
              <w:t>1701.91.00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55692D3" w14:textId="77777777" w:rsidR="00A622B7" w:rsidRPr="00A0408F" w:rsidRDefault="00A622B7" w:rsidP="00F54F91">
            <w:pPr>
              <w:jc w:val="both"/>
              <w:rPr>
                <w:color w:val="040404"/>
              </w:rPr>
            </w:pPr>
            <w:r w:rsidRPr="00A0408F">
              <w:rPr>
                <w:color w:val="040404"/>
              </w:rPr>
              <w:t>Outros tipos de açúcar adicionado de aromatizante ou de corante, em embalagens de conteúdo superior a 5 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254B7CF3" w14:textId="77777777" w:rsidR="00A622B7" w:rsidRPr="00A0408F" w:rsidRDefault="00A622B7" w:rsidP="00F54F91">
            <w:pPr>
              <w:jc w:val="center"/>
              <w:rPr>
                <w:color w:val="040404"/>
              </w:rPr>
            </w:pPr>
            <w:r w:rsidRPr="00A0408F">
              <w:rPr>
                <w:color w:val="040404"/>
              </w:rPr>
              <w:t>17.1</w:t>
            </w:r>
            <w:r w:rsidRPr="00A0408F">
              <w:rPr>
                <w:color w:val="040404"/>
              </w:rPr>
              <w:br/>
              <w:t>17.2*</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5C053704"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F1C6BE5" w14:textId="77777777" w:rsidR="00A622B7" w:rsidRPr="00A0408F" w:rsidRDefault="00A622B7" w:rsidP="00F54F91">
            <w:pPr>
              <w:jc w:val="center"/>
              <w:rPr>
                <w:color w:val="040404"/>
              </w:rPr>
            </w:pPr>
            <w:r w:rsidRPr="00A0408F">
              <w:rPr>
                <w:color w:val="040404"/>
              </w:rPr>
              <w:t>20</w:t>
            </w:r>
          </w:p>
        </w:tc>
      </w:tr>
      <w:tr w:rsidR="00A622B7" w:rsidRPr="007B43F0" w14:paraId="0266E89C" w14:textId="77777777" w:rsidTr="000069F6">
        <w:trPr>
          <w:cantSplit/>
          <w:tblHeader/>
          <w:jc w:val="center"/>
        </w:trPr>
        <w:tc>
          <w:tcPr>
            <w:tcW w:w="737" w:type="dxa"/>
            <w:tcBorders>
              <w:right w:val="single" w:sz="4" w:space="0" w:color="auto"/>
            </w:tcBorders>
          </w:tcPr>
          <w:p w14:paraId="68BC4842" w14:textId="311E5EBC" w:rsidR="00A622B7" w:rsidRPr="003439C6" w:rsidRDefault="00A622B7" w:rsidP="00F54F91">
            <w:pPr>
              <w:jc w:val="center"/>
            </w:pPr>
            <w:r w:rsidRPr="00CC6DF5">
              <w:t>(</w:t>
            </w:r>
            <w:hyperlink r:id="rId2464" w:anchor="nota4641" w:history="1">
              <w:r w:rsidRPr="00CC6DF5">
                <w:rPr>
                  <w:rStyle w:val="Hyperlink"/>
                </w:rPr>
                <w:t>4641</w:t>
              </w:r>
            </w:hyperlink>
            <w:r w:rsidRPr="00CC6DF5">
              <w:t>)</w:t>
            </w: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1A2CF494" w14:textId="77777777" w:rsidR="00A622B7" w:rsidRPr="00A0408F" w:rsidRDefault="00A622B7" w:rsidP="00F54F91">
            <w:pPr>
              <w:jc w:val="center"/>
              <w:rPr>
                <w:color w:val="040404"/>
              </w:rPr>
            </w:pPr>
            <w:bookmarkStart w:id="2071" w:name="parte2it17_105"/>
            <w:r w:rsidRPr="00A0408F">
              <w:rPr>
                <w:color w:val="040404"/>
              </w:rPr>
              <w:t>105.0</w:t>
            </w:r>
            <w:bookmarkEnd w:id="2071"/>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49AF9B1F" w14:textId="77777777" w:rsidR="00A622B7" w:rsidRPr="00A0408F" w:rsidRDefault="00A622B7" w:rsidP="00F54F91">
            <w:pPr>
              <w:jc w:val="center"/>
              <w:rPr>
                <w:color w:val="040404"/>
              </w:rPr>
            </w:pPr>
            <w:r w:rsidRPr="00A0408F">
              <w:rPr>
                <w:color w:val="040404"/>
              </w:rPr>
              <w:t>17.105.00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70DEC76E" w14:textId="77777777" w:rsidR="00A622B7" w:rsidRPr="00A0408F" w:rsidRDefault="00A622B7" w:rsidP="00F54F91">
            <w:pPr>
              <w:jc w:val="center"/>
              <w:rPr>
                <w:color w:val="040404"/>
              </w:rPr>
            </w:pPr>
            <w:r w:rsidRPr="00A0408F">
              <w:rPr>
                <w:color w:val="040404"/>
              </w:rPr>
              <w:t>1702</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2D95B8A1" w14:textId="77777777" w:rsidR="00A622B7" w:rsidRPr="00A0408F" w:rsidRDefault="00A622B7" w:rsidP="00F54F91">
            <w:pPr>
              <w:jc w:val="both"/>
              <w:rPr>
                <w:color w:val="040404"/>
              </w:rPr>
            </w:pPr>
            <w:r w:rsidRPr="00A0408F">
              <w:rPr>
                <w:color w:val="040404"/>
              </w:rPr>
              <w:t>Outros açúcares em embalagens de conteúdo inferior ou igual a 2 kg, exceto as embalagens contendo envelopes individualizados (sachês) de conteúdo inferior ou igual a 10 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63D8C118" w14:textId="77777777" w:rsidR="00A622B7" w:rsidRPr="00A0408F" w:rsidRDefault="00A622B7" w:rsidP="00F54F91">
            <w:pPr>
              <w:jc w:val="center"/>
              <w:rPr>
                <w:color w:val="040404"/>
              </w:rPr>
            </w:pPr>
            <w:r w:rsidRPr="00A0408F">
              <w:rPr>
                <w:color w:val="040404"/>
              </w:rPr>
              <w:t>17.1</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D748FF0" w14:textId="77777777" w:rsidR="00A622B7" w:rsidRPr="00A0408F" w:rsidRDefault="00A622B7" w:rsidP="00F54F91">
            <w:pPr>
              <w:jc w:val="center"/>
              <w:rPr>
                <w:color w:val="040404"/>
              </w:rPr>
            </w:pPr>
            <w:r w:rsidRPr="00A0408F">
              <w:rPr>
                <w:color w:val="040404"/>
              </w:rPr>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4BC291F9" w14:textId="77777777" w:rsidR="00A622B7" w:rsidRPr="00A0408F" w:rsidRDefault="00A622B7" w:rsidP="00F54F91">
            <w:pPr>
              <w:jc w:val="center"/>
              <w:rPr>
                <w:color w:val="040404"/>
              </w:rPr>
            </w:pPr>
            <w:r w:rsidRPr="00A0408F">
              <w:rPr>
                <w:color w:val="040404"/>
              </w:rPr>
              <w:t>20</w:t>
            </w:r>
          </w:p>
        </w:tc>
      </w:tr>
      <w:tr w:rsidR="000069F6" w:rsidRPr="007B43F0" w14:paraId="77DEF82C" w14:textId="77777777" w:rsidTr="000069F6">
        <w:trPr>
          <w:cantSplit/>
          <w:tblHeader/>
          <w:jc w:val="center"/>
        </w:trPr>
        <w:tc>
          <w:tcPr>
            <w:tcW w:w="737" w:type="dxa"/>
            <w:tcBorders>
              <w:right w:val="single" w:sz="4" w:space="0" w:color="auto"/>
            </w:tcBorders>
          </w:tcPr>
          <w:p w14:paraId="54E6A7D6" w14:textId="2977E1CD" w:rsidR="000069F6" w:rsidRPr="003439C6" w:rsidRDefault="000069F6" w:rsidP="00F54F91">
            <w:pPr>
              <w:jc w:val="center"/>
            </w:pPr>
            <w:r w:rsidRPr="00CC6DF5">
              <w:t>(</w:t>
            </w:r>
            <w:hyperlink r:id="rId246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FC1AB7D" w14:textId="77777777" w:rsidR="000069F6" w:rsidRPr="00A0408F" w:rsidRDefault="000069F6" w:rsidP="00F54F91">
            <w:pPr>
              <w:jc w:val="center"/>
              <w:rPr>
                <w:color w:val="040404"/>
              </w:rPr>
            </w:pPr>
            <w:bookmarkStart w:id="2072" w:name="parte2it17_105_1"/>
            <w:r w:rsidRPr="00A0408F">
              <w:rPr>
                <w:color w:val="040404"/>
              </w:rPr>
              <w:t>105.1</w:t>
            </w:r>
            <w:bookmarkEnd w:id="2072"/>
          </w:p>
        </w:tc>
        <w:tc>
          <w:tcPr>
            <w:tcW w:w="1134" w:type="dxa"/>
            <w:tcBorders>
              <w:top w:val="single" w:sz="4" w:space="0" w:color="auto"/>
              <w:left w:val="single" w:sz="4" w:space="0" w:color="auto"/>
              <w:right w:val="single" w:sz="4" w:space="0" w:color="000000"/>
            </w:tcBorders>
            <w:shd w:val="clear" w:color="auto" w:fill="auto"/>
          </w:tcPr>
          <w:p w14:paraId="33DC9FB8" w14:textId="77777777" w:rsidR="000069F6" w:rsidRPr="00A0408F" w:rsidRDefault="000069F6" w:rsidP="00F54F91">
            <w:pPr>
              <w:jc w:val="center"/>
              <w:rPr>
                <w:color w:val="040404"/>
              </w:rPr>
            </w:pPr>
            <w:r w:rsidRPr="00A0408F">
              <w:rPr>
                <w:color w:val="040404"/>
              </w:rPr>
              <w:t>17.105.01</w:t>
            </w:r>
          </w:p>
        </w:tc>
        <w:tc>
          <w:tcPr>
            <w:tcW w:w="1134" w:type="dxa"/>
            <w:tcBorders>
              <w:top w:val="single" w:sz="4" w:space="0" w:color="auto"/>
              <w:left w:val="single" w:sz="4" w:space="0" w:color="auto"/>
              <w:right w:val="single" w:sz="4" w:space="0" w:color="000000"/>
            </w:tcBorders>
            <w:shd w:val="clear" w:color="auto" w:fill="auto"/>
          </w:tcPr>
          <w:p w14:paraId="31E8305C" w14:textId="77777777" w:rsidR="000069F6" w:rsidRPr="00A0408F" w:rsidRDefault="000069F6" w:rsidP="00F54F91">
            <w:pPr>
              <w:jc w:val="center"/>
              <w:rPr>
                <w:color w:val="040404"/>
              </w:rPr>
            </w:pPr>
            <w:r w:rsidRPr="00A0408F">
              <w:rPr>
                <w:color w:val="040404"/>
              </w:rPr>
              <w:t>1702</w:t>
            </w:r>
          </w:p>
        </w:tc>
        <w:tc>
          <w:tcPr>
            <w:tcW w:w="3827" w:type="dxa"/>
            <w:tcBorders>
              <w:top w:val="single" w:sz="4" w:space="0" w:color="auto"/>
              <w:left w:val="single" w:sz="4" w:space="0" w:color="auto"/>
              <w:right w:val="single" w:sz="4" w:space="0" w:color="000000"/>
            </w:tcBorders>
            <w:shd w:val="clear" w:color="auto" w:fill="auto"/>
          </w:tcPr>
          <w:p w14:paraId="3393FD15" w14:textId="77777777" w:rsidR="000069F6" w:rsidRPr="00A0408F" w:rsidRDefault="000069F6" w:rsidP="00F54F91">
            <w:pPr>
              <w:jc w:val="both"/>
              <w:rPr>
                <w:color w:val="040404"/>
              </w:rPr>
            </w:pPr>
            <w:r w:rsidRPr="00A0408F">
              <w:rPr>
                <w:color w:val="040404"/>
              </w:rPr>
              <w:t>Outros açúcares, em embalagens de conteúdo superior a 2 kg e inferior ou igual a 5 kg</w:t>
            </w:r>
          </w:p>
        </w:tc>
        <w:tc>
          <w:tcPr>
            <w:tcW w:w="1418" w:type="dxa"/>
            <w:tcBorders>
              <w:top w:val="single" w:sz="4" w:space="0" w:color="auto"/>
              <w:left w:val="single" w:sz="4" w:space="0" w:color="auto"/>
              <w:right w:val="single" w:sz="4" w:space="0" w:color="000000"/>
            </w:tcBorders>
            <w:shd w:val="clear" w:color="auto" w:fill="auto"/>
          </w:tcPr>
          <w:p w14:paraId="4F60E94B"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3E2B3D8"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B1A37E4" w14:textId="77777777" w:rsidR="000069F6" w:rsidRPr="00A0408F" w:rsidRDefault="000069F6" w:rsidP="00F54F91">
            <w:pPr>
              <w:jc w:val="center"/>
              <w:rPr>
                <w:color w:val="040404"/>
              </w:rPr>
            </w:pPr>
            <w:r w:rsidRPr="00A0408F">
              <w:rPr>
                <w:color w:val="040404"/>
              </w:rPr>
              <w:t>20</w:t>
            </w:r>
          </w:p>
        </w:tc>
      </w:tr>
      <w:tr w:rsidR="000069F6" w:rsidRPr="007B43F0" w14:paraId="01AB2D8E" w14:textId="77777777" w:rsidTr="000069F6">
        <w:trPr>
          <w:cantSplit/>
          <w:tblHeader/>
          <w:jc w:val="center"/>
        </w:trPr>
        <w:tc>
          <w:tcPr>
            <w:tcW w:w="737" w:type="dxa"/>
            <w:tcBorders>
              <w:right w:val="single" w:sz="4" w:space="0" w:color="auto"/>
            </w:tcBorders>
          </w:tcPr>
          <w:p w14:paraId="3FE3A1BA" w14:textId="5D20EC69" w:rsidR="000069F6" w:rsidRPr="003439C6" w:rsidRDefault="000069F6" w:rsidP="00F54F91">
            <w:pPr>
              <w:jc w:val="center"/>
            </w:pPr>
            <w:r w:rsidRPr="00CC6DF5">
              <w:t>(</w:t>
            </w:r>
            <w:hyperlink r:id="rId246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AC02C39" w14:textId="77777777" w:rsidR="000069F6" w:rsidRPr="00A0408F" w:rsidRDefault="000069F6" w:rsidP="00F54F91">
            <w:pPr>
              <w:jc w:val="center"/>
              <w:rPr>
                <w:color w:val="040404"/>
              </w:rPr>
            </w:pPr>
            <w:bookmarkStart w:id="2073" w:name="parte2it17_105_2"/>
            <w:r w:rsidRPr="00A0408F">
              <w:rPr>
                <w:color w:val="040404"/>
              </w:rPr>
              <w:t>105.2</w:t>
            </w:r>
            <w:bookmarkEnd w:id="2073"/>
          </w:p>
        </w:tc>
        <w:tc>
          <w:tcPr>
            <w:tcW w:w="1134" w:type="dxa"/>
            <w:tcBorders>
              <w:top w:val="single" w:sz="4" w:space="0" w:color="auto"/>
              <w:left w:val="single" w:sz="4" w:space="0" w:color="auto"/>
              <w:right w:val="single" w:sz="4" w:space="0" w:color="000000"/>
            </w:tcBorders>
            <w:shd w:val="clear" w:color="auto" w:fill="auto"/>
          </w:tcPr>
          <w:p w14:paraId="596D3D67" w14:textId="77777777" w:rsidR="000069F6" w:rsidRPr="00A0408F" w:rsidRDefault="000069F6" w:rsidP="00F54F91">
            <w:pPr>
              <w:jc w:val="center"/>
              <w:rPr>
                <w:color w:val="040404"/>
              </w:rPr>
            </w:pPr>
            <w:r w:rsidRPr="00A0408F">
              <w:rPr>
                <w:color w:val="040404"/>
              </w:rPr>
              <w:t>17.105.02</w:t>
            </w:r>
          </w:p>
        </w:tc>
        <w:tc>
          <w:tcPr>
            <w:tcW w:w="1134" w:type="dxa"/>
            <w:tcBorders>
              <w:top w:val="single" w:sz="4" w:space="0" w:color="auto"/>
              <w:left w:val="single" w:sz="4" w:space="0" w:color="auto"/>
              <w:right w:val="single" w:sz="4" w:space="0" w:color="000000"/>
            </w:tcBorders>
            <w:shd w:val="clear" w:color="auto" w:fill="auto"/>
          </w:tcPr>
          <w:p w14:paraId="4ED9892F" w14:textId="77777777" w:rsidR="000069F6" w:rsidRPr="00A0408F" w:rsidRDefault="000069F6" w:rsidP="00F54F91">
            <w:pPr>
              <w:jc w:val="center"/>
              <w:rPr>
                <w:color w:val="040404"/>
              </w:rPr>
            </w:pPr>
            <w:r w:rsidRPr="00A0408F">
              <w:rPr>
                <w:color w:val="040404"/>
              </w:rPr>
              <w:t>1702</w:t>
            </w:r>
          </w:p>
        </w:tc>
        <w:tc>
          <w:tcPr>
            <w:tcW w:w="3827" w:type="dxa"/>
            <w:tcBorders>
              <w:top w:val="single" w:sz="4" w:space="0" w:color="auto"/>
              <w:left w:val="single" w:sz="4" w:space="0" w:color="auto"/>
              <w:right w:val="single" w:sz="4" w:space="0" w:color="000000"/>
            </w:tcBorders>
            <w:shd w:val="clear" w:color="auto" w:fill="auto"/>
          </w:tcPr>
          <w:p w14:paraId="0A70B814" w14:textId="77777777" w:rsidR="000069F6" w:rsidRPr="00A0408F" w:rsidRDefault="000069F6" w:rsidP="00F54F91">
            <w:pPr>
              <w:jc w:val="both"/>
              <w:rPr>
                <w:color w:val="040404"/>
              </w:rPr>
            </w:pPr>
            <w:r w:rsidRPr="00A0408F">
              <w:rPr>
                <w:color w:val="040404"/>
              </w:rPr>
              <w:t>Outros açúcares, em embalagens de conteúdo superior a 5 kg</w:t>
            </w:r>
          </w:p>
        </w:tc>
        <w:tc>
          <w:tcPr>
            <w:tcW w:w="1418" w:type="dxa"/>
            <w:tcBorders>
              <w:top w:val="single" w:sz="4" w:space="0" w:color="auto"/>
              <w:left w:val="single" w:sz="4" w:space="0" w:color="auto"/>
              <w:right w:val="single" w:sz="4" w:space="0" w:color="000000"/>
            </w:tcBorders>
            <w:shd w:val="clear" w:color="auto" w:fill="auto"/>
          </w:tcPr>
          <w:p w14:paraId="21528F3D"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74DE4EF"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254937F" w14:textId="77777777" w:rsidR="000069F6" w:rsidRPr="00A0408F" w:rsidRDefault="000069F6" w:rsidP="00F54F91">
            <w:pPr>
              <w:jc w:val="center"/>
              <w:rPr>
                <w:color w:val="040404"/>
              </w:rPr>
            </w:pPr>
            <w:r w:rsidRPr="00A0408F">
              <w:rPr>
                <w:color w:val="040404"/>
              </w:rPr>
              <w:t>20</w:t>
            </w:r>
          </w:p>
        </w:tc>
      </w:tr>
      <w:tr w:rsidR="000069F6" w:rsidRPr="007B43F0" w14:paraId="461C9174" w14:textId="77777777" w:rsidTr="000069F6">
        <w:trPr>
          <w:cantSplit/>
          <w:tblHeader/>
          <w:jc w:val="center"/>
        </w:trPr>
        <w:tc>
          <w:tcPr>
            <w:tcW w:w="737" w:type="dxa"/>
            <w:tcBorders>
              <w:right w:val="single" w:sz="4" w:space="0" w:color="auto"/>
            </w:tcBorders>
          </w:tcPr>
          <w:p w14:paraId="1EFF5FD5" w14:textId="364BE540" w:rsidR="000069F6" w:rsidRPr="003439C6" w:rsidRDefault="000069F6" w:rsidP="00F54F91">
            <w:pPr>
              <w:jc w:val="center"/>
            </w:pPr>
            <w:r w:rsidRPr="00CC6DF5">
              <w:t>(</w:t>
            </w:r>
            <w:hyperlink r:id="rId246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60C1E2E" w14:textId="77777777" w:rsidR="000069F6" w:rsidRPr="00A0408F" w:rsidRDefault="000069F6" w:rsidP="00F54F91">
            <w:pPr>
              <w:jc w:val="center"/>
              <w:rPr>
                <w:color w:val="040404"/>
              </w:rPr>
            </w:pPr>
            <w:bookmarkStart w:id="2074" w:name="parte2it17_106"/>
            <w:r w:rsidRPr="00A0408F">
              <w:rPr>
                <w:color w:val="040404"/>
              </w:rPr>
              <w:t>106.0</w:t>
            </w:r>
            <w:bookmarkEnd w:id="2074"/>
          </w:p>
        </w:tc>
        <w:tc>
          <w:tcPr>
            <w:tcW w:w="1134" w:type="dxa"/>
            <w:tcBorders>
              <w:top w:val="single" w:sz="4" w:space="0" w:color="auto"/>
              <w:left w:val="single" w:sz="4" w:space="0" w:color="auto"/>
              <w:right w:val="single" w:sz="4" w:space="0" w:color="000000"/>
            </w:tcBorders>
            <w:shd w:val="clear" w:color="auto" w:fill="auto"/>
          </w:tcPr>
          <w:p w14:paraId="59EE988F" w14:textId="77777777" w:rsidR="000069F6" w:rsidRPr="00A0408F" w:rsidRDefault="000069F6" w:rsidP="00F54F91">
            <w:pPr>
              <w:jc w:val="center"/>
              <w:rPr>
                <w:color w:val="040404"/>
              </w:rPr>
            </w:pPr>
            <w:r w:rsidRPr="00A0408F">
              <w:rPr>
                <w:color w:val="040404"/>
              </w:rPr>
              <w:t>17.106.00</w:t>
            </w:r>
          </w:p>
        </w:tc>
        <w:tc>
          <w:tcPr>
            <w:tcW w:w="1134" w:type="dxa"/>
            <w:tcBorders>
              <w:top w:val="single" w:sz="4" w:space="0" w:color="auto"/>
              <w:left w:val="single" w:sz="4" w:space="0" w:color="auto"/>
              <w:right w:val="single" w:sz="4" w:space="0" w:color="000000"/>
            </w:tcBorders>
            <w:shd w:val="clear" w:color="auto" w:fill="auto"/>
          </w:tcPr>
          <w:p w14:paraId="315F9B96" w14:textId="77777777" w:rsidR="000069F6" w:rsidRPr="00A0408F" w:rsidRDefault="000069F6" w:rsidP="00F54F91">
            <w:pPr>
              <w:jc w:val="center"/>
              <w:rPr>
                <w:color w:val="040404"/>
              </w:rPr>
            </w:pPr>
            <w:r w:rsidRPr="00A0408F">
              <w:rPr>
                <w:color w:val="040404"/>
              </w:rPr>
              <w:t>2008.19.00</w:t>
            </w:r>
          </w:p>
        </w:tc>
        <w:tc>
          <w:tcPr>
            <w:tcW w:w="3827" w:type="dxa"/>
            <w:tcBorders>
              <w:top w:val="single" w:sz="4" w:space="0" w:color="auto"/>
              <w:left w:val="single" w:sz="4" w:space="0" w:color="auto"/>
              <w:right w:val="single" w:sz="4" w:space="0" w:color="000000"/>
            </w:tcBorders>
            <w:shd w:val="clear" w:color="auto" w:fill="auto"/>
          </w:tcPr>
          <w:p w14:paraId="3BE0AA13" w14:textId="77777777" w:rsidR="000069F6" w:rsidRPr="00A0408F" w:rsidRDefault="000069F6" w:rsidP="00F54F91">
            <w:pPr>
              <w:jc w:val="both"/>
              <w:rPr>
                <w:color w:val="040404"/>
              </w:rPr>
            </w:pPr>
            <w:r w:rsidRPr="00A0408F">
              <w:rPr>
                <w:color w:val="040404"/>
              </w:rPr>
              <w:t>Milho para pipoca (micro-ondas)</w:t>
            </w:r>
          </w:p>
        </w:tc>
        <w:tc>
          <w:tcPr>
            <w:tcW w:w="1418" w:type="dxa"/>
            <w:tcBorders>
              <w:top w:val="single" w:sz="4" w:space="0" w:color="auto"/>
              <w:left w:val="single" w:sz="4" w:space="0" w:color="auto"/>
              <w:right w:val="single" w:sz="4" w:space="0" w:color="000000"/>
            </w:tcBorders>
            <w:shd w:val="clear" w:color="auto" w:fill="auto"/>
          </w:tcPr>
          <w:p w14:paraId="34E979EA"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BF6C5C5"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50E0682" w14:textId="77777777" w:rsidR="000069F6" w:rsidRPr="00A0408F" w:rsidRDefault="000069F6" w:rsidP="00F54F91">
            <w:pPr>
              <w:jc w:val="center"/>
              <w:rPr>
                <w:color w:val="040404"/>
              </w:rPr>
            </w:pPr>
            <w:r w:rsidRPr="00A0408F">
              <w:rPr>
                <w:color w:val="040404"/>
              </w:rPr>
              <w:t>45</w:t>
            </w:r>
          </w:p>
        </w:tc>
      </w:tr>
      <w:tr w:rsidR="000069F6" w:rsidRPr="007B43F0" w14:paraId="7430C754" w14:textId="77777777" w:rsidTr="000069F6">
        <w:trPr>
          <w:cantSplit/>
          <w:tblHeader/>
          <w:jc w:val="center"/>
        </w:trPr>
        <w:tc>
          <w:tcPr>
            <w:tcW w:w="737" w:type="dxa"/>
            <w:tcBorders>
              <w:right w:val="single" w:sz="4" w:space="0" w:color="auto"/>
            </w:tcBorders>
          </w:tcPr>
          <w:p w14:paraId="5104DC04" w14:textId="4B37E2F1" w:rsidR="000069F6" w:rsidRPr="003439C6" w:rsidRDefault="000069F6" w:rsidP="00F54F91">
            <w:pPr>
              <w:jc w:val="center"/>
            </w:pPr>
            <w:r w:rsidRPr="00CC6DF5">
              <w:t>(</w:t>
            </w:r>
            <w:hyperlink r:id="rId246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42796D3B" w14:textId="77777777" w:rsidR="000069F6" w:rsidRPr="00A0408F" w:rsidRDefault="000069F6" w:rsidP="00F54F91">
            <w:pPr>
              <w:jc w:val="center"/>
              <w:rPr>
                <w:color w:val="040404"/>
              </w:rPr>
            </w:pPr>
            <w:bookmarkStart w:id="2075" w:name="parte2it17_107"/>
            <w:r w:rsidRPr="00A0408F">
              <w:rPr>
                <w:color w:val="040404"/>
              </w:rPr>
              <w:t>107.0</w:t>
            </w:r>
            <w:bookmarkEnd w:id="2075"/>
          </w:p>
        </w:tc>
        <w:tc>
          <w:tcPr>
            <w:tcW w:w="1134" w:type="dxa"/>
            <w:tcBorders>
              <w:top w:val="single" w:sz="4" w:space="0" w:color="auto"/>
              <w:left w:val="single" w:sz="4" w:space="0" w:color="auto"/>
              <w:right w:val="single" w:sz="4" w:space="0" w:color="000000"/>
            </w:tcBorders>
            <w:shd w:val="clear" w:color="auto" w:fill="auto"/>
          </w:tcPr>
          <w:p w14:paraId="476039DD" w14:textId="77777777" w:rsidR="000069F6" w:rsidRPr="00A0408F" w:rsidRDefault="000069F6" w:rsidP="00F54F91">
            <w:pPr>
              <w:jc w:val="center"/>
              <w:rPr>
                <w:color w:val="040404"/>
              </w:rPr>
            </w:pPr>
            <w:r w:rsidRPr="00A0408F">
              <w:rPr>
                <w:color w:val="040404"/>
              </w:rPr>
              <w:t>17.107.00</w:t>
            </w:r>
          </w:p>
        </w:tc>
        <w:tc>
          <w:tcPr>
            <w:tcW w:w="1134" w:type="dxa"/>
            <w:tcBorders>
              <w:top w:val="single" w:sz="4" w:space="0" w:color="auto"/>
              <w:left w:val="single" w:sz="4" w:space="0" w:color="auto"/>
              <w:right w:val="single" w:sz="4" w:space="0" w:color="000000"/>
            </w:tcBorders>
            <w:shd w:val="clear" w:color="auto" w:fill="auto"/>
          </w:tcPr>
          <w:p w14:paraId="5198AD6C" w14:textId="77777777" w:rsidR="000069F6" w:rsidRPr="00A0408F" w:rsidRDefault="000069F6" w:rsidP="00F54F91">
            <w:pPr>
              <w:jc w:val="center"/>
              <w:rPr>
                <w:color w:val="040404"/>
              </w:rPr>
            </w:pPr>
            <w:r w:rsidRPr="00A0408F">
              <w:rPr>
                <w:color w:val="040404"/>
              </w:rPr>
              <w:t>2101.1</w:t>
            </w:r>
          </w:p>
        </w:tc>
        <w:tc>
          <w:tcPr>
            <w:tcW w:w="3827" w:type="dxa"/>
            <w:tcBorders>
              <w:top w:val="single" w:sz="4" w:space="0" w:color="auto"/>
              <w:left w:val="single" w:sz="4" w:space="0" w:color="auto"/>
              <w:right w:val="single" w:sz="4" w:space="0" w:color="000000"/>
            </w:tcBorders>
            <w:shd w:val="clear" w:color="auto" w:fill="auto"/>
          </w:tcPr>
          <w:p w14:paraId="6941F5C7" w14:textId="77777777" w:rsidR="000069F6" w:rsidRPr="00A0408F" w:rsidRDefault="000069F6" w:rsidP="00F54F91">
            <w:pPr>
              <w:jc w:val="both"/>
              <w:rPr>
                <w:color w:val="040404"/>
              </w:rPr>
            </w:pPr>
            <w:r w:rsidRPr="00A0408F">
              <w:rPr>
                <w:color w:val="040404"/>
              </w:rPr>
              <w:t>Extratos, essências e concentrados de café e preparações à base destes extratos, essências ou concentrados ou à base de café, em embalagens de conteúdo inferior ou igual a 500 g, exceto os classificados nos CEST 17.107.01 e 17.109.00</w:t>
            </w:r>
          </w:p>
        </w:tc>
        <w:tc>
          <w:tcPr>
            <w:tcW w:w="1418" w:type="dxa"/>
            <w:tcBorders>
              <w:top w:val="single" w:sz="4" w:space="0" w:color="auto"/>
              <w:left w:val="single" w:sz="4" w:space="0" w:color="auto"/>
              <w:right w:val="single" w:sz="4" w:space="0" w:color="000000"/>
            </w:tcBorders>
            <w:shd w:val="clear" w:color="auto" w:fill="auto"/>
          </w:tcPr>
          <w:p w14:paraId="227EC290"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3FADE09"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A24E34C" w14:textId="77777777" w:rsidR="000069F6" w:rsidRPr="00A0408F" w:rsidRDefault="000069F6" w:rsidP="00F54F91">
            <w:pPr>
              <w:jc w:val="center"/>
              <w:rPr>
                <w:color w:val="040404"/>
              </w:rPr>
            </w:pPr>
            <w:r w:rsidRPr="00A0408F">
              <w:rPr>
                <w:color w:val="040404"/>
              </w:rPr>
              <w:t>50</w:t>
            </w:r>
          </w:p>
        </w:tc>
      </w:tr>
      <w:tr w:rsidR="000069F6" w:rsidRPr="007B43F0" w14:paraId="4E72F089" w14:textId="77777777" w:rsidTr="000069F6">
        <w:trPr>
          <w:cantSplit/>
          <w:tblHeader/>
          <w:jc w:val="center"/>
        </w:trPr>
        <w:tc>
          <w:tcPr>
            <w:tcW w:w="737" w:type="dxa"/>
            <w:tcBorders>
              <w:right w:val="single" w:sz="4" w:space="0" w:color="auto"/>
            </w:tcBorders>
          </w:tcPr>
          <w:p w14:paraId="0E5BD0F0" w14:textId="2FB17658" w:rsidR="000069F6" w:rsidRPr="003439C6" w:rsidRDefault="000069F6" w:rsidP="00F54F91">
            <w:pPr>
              <w:jc w:val="center"/>
            </w:pPr>
            <w:r w:rsidRPr="00CC6DF5">
              <w:t>(</w:t>
            </w:r>
            <w:hyperlink r:id="rId246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36B3E8F" w14:textId="77777777" w:rsidR="000069F6" w:rsidRPr="00A0408F" w:rsidRDefault="000069F6" w:rsidP="00F54F91">
            <w:pPr>
              <w:jc w:val="center"/>
              <w:rPr>
                <w:color w:val="040404"/>
              </w:rPr>
            </w:pPr>
            <w:bookmarkStart w:id="2076" w:name="parte2it17_107_1"/>
            <w:r w:rsidRPr="00A0408F">
              <w:rPr>
                <w:color w:val="040404"/>
              </w:rPr>
              <w:t>107.1</w:t>
            </w:r>
            <w:bookmarkEnd w:id="2076"/>
          </w:p>
        </w:tc>
        <w:tc>
          <w:tcPr>
            <w:tcW w:w="1134" w:type="dxa"/>
            <w:tcBorders>
              <w:top w:val="single" w:sz="4" w:space="0" w:color="auto"/>
              <w:left w:val="single" w:sz="4" w:space="0" w:color="auto"/>
              <w:right w:val="single" w:sz="4" w:space="0" w:color="000000"/>
            </w:tcBorders>
            <w:shd w:val="clear" w:color="auto" w:fill="auto"/>
          </w:tcPr>
          <w:p w14:paraId="744BD6B4" w14:textId="77777777" w:rsidR="000069F6" w:rsidRPr="00A0408F" w:rsidRDefault="000069F6" w:rsidP="00F54F91">
            <w:pPr>
              <w:jc w:val="center"/>
              <w:rPr>
                <w:color w:val="040404"/>
              </w:rPr>
            </w:pPr>
            <w:r w:rsidRPr="00A0408F">
              <w:rPr>
                <w:color w:val="040404"/>
              </w:rPr>
              <w:t>17.107.01</w:t>
            </w:r>
          </w:p>
        </w:tc>
        <w:tc>
          <w:tcPr>
            <w:tcW w:w="1134" w:type="dxa"/>
            <w:tcBorders>
              <w:top w:val="single" w:sz="4" w:space="0" w:color="auto"/>
              <w:left w:val="single" w:sz="4" w:space="0" w:color="auto"/>
              <w:right w:val="single" w:sz="4" w:space="0" w:color="000000"/>
            </w:tcBorders>
            <w:shd w:val="clear" w:color="auto" w:fill="auto"/>
          </w:tcPr>
          <w:p w14:paraId="1C78A0D1" w14:textId="77777777" w:rsidR="000069F6" w:rsidRPr="00A0408F" w:rsidRDefault="000069F6" w:rsidP="00F54F91">
            <w:pPr>
              <w:jc w:val="center"/>
              <w:rPr>
                <w:color w:val="040404"/>
              </w:rPr>
            </w:pPr>
            <w:r w:rsidRPr="00A0408F">
              <w:rPr>
                <w:color w:val="040404"/>
              </w:rPr>
              <w:t>2101.1</w:t>
            </w:r>
          </w:p>
        </w:tc>
        <w:tc>
          <w:tcPr>
            <w:tcW w:w="3827" w:type="dxa"/>
            <w:tcBorders>
              <w:top w:val="single" w:sz="4" w:space="0" w:color="auto"/>
              <w:left w:val="single" w:sz="4" w:space="0" w:color="auto"/>
              <w:right w:val="single" w:sz="4" w:space="0" w:color="000000"/>
            </w:tcBorders>
            <w:shd w:val="clear" w:color="auto" w:fill="auto"/>
          </w:tcPr>
          <w:p w14:paraId="5ABE3B47" w14:textId="77777777" w:rsidR="000069F6" w:rsidRPr="00A0408F" w:rsidRDefault="000069F6" w:rsidP="00F54F91">
            <w:pPr>
              <w:jc w:val="both"/>
              <w:rPr>
                <w:color w:val="040404"/>
              </w:rPr>
            </w:pPr>
            <w:r w:rsidRPr="00A0408F">
              <w:rPr>
                <w:color w:val="040404"/>
              </w:rPr>
              <w:t>Extratos, essências e concentrados de café e preparações à base destes extratos, essências ou concentrados ou à base de café, em cápsulas</w:t>
            </w:r>
          </w:p>
        </w:tc>
        <w:tc>
          <w:tcPr>
            <w:tcW w:w="1418" w:type="dxa"/>
            <w:tcBorders>
              <w:top w:val="single" w:sz="4" w:space="0" w:color="auto"/>
              <w:left w:val="single" w:sz="4" w:space="0" w:color="auto"/>
              <w:right w:val="single" w:sz="4" w:space="0" w:color="000000"/>
            </w:tcBorders>
            <w:shd w:val="clear" w:color="auto" w:fill="auto"/>
          </w:tcPr>
          <w:p w14:paraId="4EF50C53"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9E6BDD2"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40CE9D3" w14:textId="77777777" w:rsidR="000069F6" w:rsidRPr="00A0408F" w:rsidRDefault="000069F6" w:rsidP="00F54F91">
            <w:pPr>
              <w:jc w:val="center"/>
              <w:rPr>
                <w:color w:val="040404"/>
              </w:rPr>
            </w:pPr>
            <w:r w:rsidRPr="00A0408F">
              <w:rPr>
                <w:color w:val="040404"/>
              </w:rPr>
              <w:t>50</w:t>
            </w:r>
          </w:p>
        </w:tc>
      </w:tr>
      <w:tr w:rsidR="000069F6" w:rsidRPr="007B43F0" w14:paraId="3B994DF4" w14:textId="77777777" w:rsidTr="000069F6">
        <w:trPr>
          <w:cantSplit/>
          <w:tblHeader/>
          <w:jc w:val="center"/>
        </w:trPr>
        <w:tc>
          <w:tcPr>
            <w:tcW w:w="737" w:type="dxa"/>
            <w:tcBorders>
              <w:right w:val="single" w:sz="4" w:space="0" w:color="auto"/>
            </w:tcBorders>
          </w:tcPr>
          <w:p w14:paraId="2A828A0B" w14:textId="521CF9DA" w:rsidR="000069F6" w:rsidRPr="003439C6" w:rsidRDefault="000069F6" w:rsidP="00F54F91">
            <w:pPr>
              <w:jc w:val="center"/>
            </w:pPr>
            <w:r w:rsidRPr="00CC6DF5">
              <w:t>(</w:t>
            </w:r>
            <w:hyperlink r:id="rId2470"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CF68C67" w14:textId="77777777" w:rsidR="000069F6" w:rsidRPr="00A0408F" w:rsidRDefault="000069F6" w:rsidP="00F54F91">
            <w:pPr>
              <w:jc w:val="center"/>
              <w:rPr>
                <w:color w:val="040404"/>
              </w:rPr>
            </w:pPr>
            <w:bookmarkStart w:id="2077" w:name="parte2it17_108"/>
            <w:r w:rsidRPr="00A0408F">
              <w:rPr>
                <w:color w:val="040404"/>
              </w:rPr>
              <w:t>108.0</w:t>
            </w:r>
            <w:bookmarkEnd w:id="2077"/>
          </w:p>
        </w:tc>
        <w:tc>
          <w:tcPr>
            <w:tcW w:w="1134" w:type="dxa"/>
            <w:tcBorders>
              <w:top w:val="single" w:sz="4" w:space="0" w:color="auto"/>
              <w:left w:val="single" w:sz="4" w:space="0" w:color="auto"/>
              <w:right w:val="single" w:sz="4" w:space="0" w:color="000000"/>
            </w:tcBorders>
            <w:shd w:val="clear" w:color="auto" w:fill="auto"/>
          </w:tcPr>
          <w:p w14:paraId="49754567" w14:textId="77777777" w:rsidR="000069F6" w:rsidRPr="00A0408F" w:rsidRDefault="000069F6" w:rsidP="00F54F91">
            <w:pPr>
              <w:jc w:val="center"/>
              <w:rPr>
                <w:color w:val="040404"/>
              </w:rPr>
            </w:pPr>
            <w:r w:rsidRPr="00A0408F">
              <w:rPr>
                <w:color w:val="040404"/>
              </w:rPr>
              <w:t>17.108.00</w:t>
            </w:r>
          </w:p>
        </w:tc>
        <w:tc>
          <w:tcPr>
            <w:tcW w:w="1134" w:type="dxa"/>
            <w:tcBorders>
              <w:top w:val="single" w:sz="4" w:space="0" w:color="auto"/>
              <w:left w:val="single" w:sz="4" w:space="0" w:color="auto"/>
              <w:right w:val="single" w:sz="4" w:space="0" w:color="000000"/>
            </w:tcBorders>
            <w:shd w:val="clear" w:color="auto" w:fill="auto"/>
          </w:tcPr>
          <w:p w14:paraId="32F44F2B" w14:textId="77777777" w:rsidR="000069F6" w:rsidRPr="00A0408F" w:rsidRDefault="000069F6" w:rsidP="00F54F91">
            <w:pPr>
              <w:jc w:val="center"/>
              <w:rPr>
                <w:color w:val="040404"/>
              </w:rPr>
            </w:pPr>
            <w:r w:rsidRPr="00A0408F">
              <w:rPr>
                <w:color w:val="040404"/>
              </w:rPr>
              <w:t>2101.20</w:t>
            </w:r>
          </w:p>
        </w:tc>
        <w:tc>
          <w:tcPr>
            <w:tcW w:w="3827" w:type="dxa"/>
            <w:tcBorders>
              <w:top w:val="single" w:sz="4" w:space="0" w:color="auto"/>
              <w:left w:val="single" w:sz="4" w:space="0" w:color="auto"/>
              <w:right w:val="single" w:sz="4" w:space="0" w:color="000000"/>
            </w:tcBorders>
            <w:shd w:val="clear" w:color="auto" w:fill="auto"/>
          </w:tcPr>
          <w:p w14:paraId="618DFAC9" w14:textId="77777777" w:rsidR="000069F6" w:rsidRPr="00A0408F" w:rsidRDefault="000069F6" w:rsidP="00F54F91">
            <w:pPr>
              <w:jc w:val="both"/>
              <w:rPr>
                <w:color w:val="040404"/>
              </w:rPr>
            </w:pPr>
            <w:r w:rsidRPr="00A0408F">
              <w:rPr>
                <w:color w:val="040404"/>
              </w:rPr>
              <w:t>Extratos, essências e concentrados de chá ou de mate e preparações à base destes extratos, essências ou concentrados ou à base de chá ou de mate, em embalagens de conteúdo inferior ou igual a 500 g, exceto as bebidas prontas à base de mate ou chá e os itens classificados no CEST 17.108.01</w:t>
            </w:r>
          </w:p>
        </w:tc>
        <w:tc>
          <w:tcPr>
            <w:tcW w:w="1418" w:type="dxa"/>
            <w:tcBorders>
              <w:top w:val="single" w:sz="4" w:space="0" w:color="auto"/>
              <w:left w:val="single" w:sz="4" w:space="0" w:color="auto"/>
              <w:right w:val="single" w:sz="4" w:space="0" w:color="000000"/>
            </w:tcBorders>
            <w:shd w:val="clear" w:color="auto" w:fill="auto"/>
          </w:tcPr>
          <w:p w14:paraId="1EDAECE1"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FBE30E1"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E6609F8" w14:textId="77777777" w:rsidR="000069F6" w:rsidRPr="00A0408F" w:rsidRDefault="000069F6" w:rsidP="00F54F91">
            <w:pPr>
              <w:jc w:val="center"/>
              <w:rPr>
                <w:color w:val="040404"/>
              </w:rPr>
            </w:pPr>
            <w:r w:rsidRPr="00A0408F">
              <w:rPr>
                <w:color w:val="040404"/>
              </w:rPr>
              <w:t>50</w:t>
            </w:r>
          </w:p>
        </w:tc>
      </w:tr>
      <w:tr w:rsidR="000069F6" w:rsidRPr="007B43F0" w14:paraId="139370E0" w14:textId="77777777" w:rsidTr="000069F6">
        <w:trPr>
          <w:cantSplit/>
          <w:tblHeader/>
          <w:jc w:val="center"/>
        </w:trPr>
        <w:tc>
          <w:tcPr>
            <w:tcW w:w="737" w:type="dxa"/>
            <w:tcBorders>
              <w:right w:val="single" w:sz="4" w:space="0" w:color="auto"/>
            </w:tcBorders>
          </w:tcPr>
          <w:p w14:paraId="035061D6" w14:textId="61CCE736" w:rsidR="000069F6" w:rsidRPr="003439C6" w:rsidRDefault="000069F6" w:rsidP="00F54F91">
            <w:pPr>
              <w:jc w:val="center"/>
            </w:pPr>
            <w:r w:rsidRPr="00CC6DF5">
              <w:t>(</w:t>
            </w:r>
            <w:hyperlink r:id="rId2471"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DC5FA33" w14:textId="77777777" w:rsidR="000069F6" w:rsidRPr="00A0408F" w:rsidRDefault="000069F6" w:rsidP="00F54F91">
            <w:pPr>
              <w:jc w:val="center"/>
              <w:rPr>
                <w:color w:val="040404"/>
              </w:rPr>
            </w:pPr>
            <w:bookmarkStart w:id="2078" w:name="parte2it17_108_1"/>
            <w:r w:rsidRPr="00A0408F">
              <w:rPr>
                <w:color w:val="040404"/>
              </w:rPr>
              <w:t>108.1</w:t>
            </w:r>
            <w:bookmarkEnd w:id="2078"/>
          </w:p>
        </w:tc>
        <w:tc>
          <w:tcPr>
            <w:tcW w:w="1134" w:type="dxa"/>
            <w:tcBorders>
              <w:top w:val="single" w:sz="4" w:space="0" w:color="auto"/>
              <w:left w:val="single" w:sz="4" w:space="0" w:color="auto"/>
              <w:right w:val="single" w:sz="4" w:space="0" w:color="000000"/>
            </w:tcBorders>
            <w:shd w:val="clear" w:color="auto" w:fill="auto"/>
          </w:tcPr>
          <w:p w14:paraId="6F1C5DDA" w14:textId="77777777" w:rsidR="000069F6" w:rsidRPr="00A0408F" w:rsidRDefault="000069F6" w:rsidP="00F54F91">
            <w:pPr>
              <w:jc w:val="center"/>
              <w:rPr>
                <w:color w:val="040404"/>
              </w:rPr>
            </w:pPr>
            <w:r w:rsidRPr="00A0408F">
              <w:rPr>
                <w:color w:val="040404"/>
              </w:rPr>
              <w:t>17.108.01</w:t>
            </w:r>
          </w:p>
        </w:tc>
        <w:tc>
          <w:tcPr>
            <w:tcW w:w="1134" w:type="dxa"/>
            <w:tcBorders>
              <w:top w:val="single" w:sz="4" w:space="0" w:color="auto"/>
              <w:left w:val="single" w:sz="4" w:space="0" w:color="auto"/>
              <w:right w:val="single" w:sz="4" w:space="0" w:color="000000"/>
            </w:tcBorders>
            <w:shd w:val="clear" w:color="auto" w:fill="auto"/>
          </w:tcPr>
          <w:p w14:paraId="2E49778C" w14:textId="77777777" w:rsidR="000069F6" w:rsidRPr="00A0408F" w:rsidRDefault="000069F6" w:rsidP="00F54F91">
            <w:pPr>
              <w:jc w:val="center"/>
              <w:rPr>
                <w:color w:val="040404"/>
              </w:rPr>
            </w:pPr>
            <w:r w:rsidRPr="00A0408F">
              <w:rPr>
                <w:color w:val="040404"/>
              </w:rPr>
              <w:t>2101.20</w:t>
            </w:r>
          </w:p>
        </w:tc>
        <w:tc>
          <w:tcPr>
            <w:tcW w:w="3827" w:type="dxa"/>
            <w:tcBorders>
              <w:top w:val="single" w:sz="4" w:space="0" w:color="auto"/>
              <w:left w:val="single" w:sz="4" w:space="0" w:color="auto"/>
              <w:right w:val="single" w:sz="4" w:space="0" w:color="000000"/>
            </w:tcBorders>
            <w:shd w:val="clear" w:color="auto" w:fill="auto"/>
          </w:tcPr>
          <w:p w14:paraId="537BF95E" w14:textId="77777777" w:rsidR="000069F6" w:rsidRPr="00A0408F" w:rsidRDefault="000069F6" w:rsidP="00F54F91">
            <w:pPr>
              <w:jc w:val="both"/>
              <w:rPr>
                <w:color w:val="040404"/>
              </w:rPr>
            </w:pPr>
            <w:r w:rsidRPr="00A0408F">
              <w:rPr>
                <w:color w:val="040404"/>
              </w:rPr>
              <w:t>Extratos, essências e concentrados de chá ou de mate e preparações à base destes extratos, essências ou concentrados ou à base de chá ou de mate, em cápsulas</w:t>
            </w:r>
          </w:p>
        </w:tc>
        <w:tc>
          <w:tcPr>
            <w:tcW w:w="1418" w:type="dxa"/>
            <w:tcBorders>
              <w:top w:val="single" w:sz="4" w:space="0" w:color="auto"/>
              <w:left w:val="single" w:sz="4" w:space="0" w:color="auto"/>
              <w:right w:val="single" w:sz="4" w:space="0" w:color="000000"/>
            </w:tcBorders>
            <w:shd w:val="clear" w:color="auto" w:fill="auto"/>
          </w:tcPr>
          <w:p w14:paraId="561A7E3D"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5169C400"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619105AC" w14:textId="77777777" w:rsidR="000069F6" w:rsidRPr="00A0408F" w:rsidRDefault="000069F6" w:rsidP="00F54F91">
            <w:pPr>
              <w:jc w:val="center"/>
              <w:rPr>
                <w:color w:val="040404"/>
              </w:rPr>
            </w:pPr>
            <w:r w:rsidRPr="00A0408F">
              <w:rPr>
                <w:color w:val="040404"/>
              </w:rPr>
              <w:t>50</w:t>
            </w:r>
          </w:p>
        </w:tc>
      </w:tr>
      <w:tr w:rsidR="000069F6" w:rsidRPr="007B43F0" w14:paraId="49103E5A" w14:textId="77777777" w:rsidTr="000069F6">
        <w:trPr>
          <w:cantSplit/>
          <w:tblHeader/>
          <w:jc w:val="center"/>
        </w:trPr>
        <w:tc>
          <w:tcPr>
            <w:tcW w:w="737" w:type="dxa"/>
            <w:tcBorders>
              <w:right w:val="single" w:sz="4" w:space="0" w:color="auto"/>
            </w:tcBorders>
          </w:tcPr>
          <w:p w14:paraId="1A5E0F9A" w14:textId="7C55C7D6" w:rsidR="000069F6" w:rsidRPr="003439C6" w:rsidRDefault="000069F6" w:rsidP="00F54F91">
            <w:pPr>
              <w:jc w:val="center"/>
            </w:pPr>
            <w:r w:rsidRPr="00CC6DF5">
              <w:t>(</w:t>
            </w:r>
            <w:hyperlink r:id="rId2472"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258952B3" w14:textId="77777777" w:rsidR="000069F6" w:rsidRPr="00A0408F" w:rsidRDefault="000069F6" w:rsidP="00F54F91">
            <w:pPr>
              <w:jc w:val="center"/>
              <w:rPr>
                <w:color w:val="040404"/>
              </w:rPr>
            </w:pPr>
            <w:bookmarkStart w:id="2079" w:name="parte2it17_109"/>
            <w:r w:rsidRPr="00A0408F">
              <w:rPr>
                <w:color w:val="040404"/>
              </w:rPr>
              <w:t>109.0</w:t>
            </w:r>
            <w:bookmarkEnd w:id="2079"/>
          </w:p>
        </w:tc>
        <w:tc>
          <w:tcPr>
            <w:tcW w:w="1134" w:type="dxa"/>
            <w:tcBorders>
              <w:top w:val="single" w:sz="4" w:space="0" w:color="auto"/>
              <w:left w:val="single" w:sz="4" w:space="0" w:color="auto"/>
              <w:right w:val="single" w:sz="4" w:space="0" w:color="000000"/>
            </w:tcBorders>
            <w:shd w:val="clear" w:color="auto" w:fill="auto"/>
          </w:tcPr>
          <w:p w14:paraId="20366902" w14:textId="77777777" w:rsidR="000069F6" w:rsidRPr="00A0408F" w:rsidRDefault="000069F6" w:rsidP="00F54F91">
            <w:pPr>
              <w:jc w:val="center"/>
              <w:rPr>
                <w:color w:val="040404"/>
              </w:rPr>
            </w:pPr>
            <w:r w:rsidRPr="00A0408F">
              <w:rPr>
                <w:color w:val="040404"/>
              </w:rPr>
              <w:t>17.109.00</w:t>
            </w:r>
          </w:p>
        </w:tc>
        <w:tc>
          <w:tcPr>
            <w:tcW w:w="1134" w:type="dxa"/>
            <w:tcBorders>
              <w:top w:val="single" w:sz="4" w:space="0" w:color="auto"/>
              <w:left w:val="single" w:sz="4" w:space="0" w:color="auto"/>
              <w:right w:val="single" w:sz="4" w:space="0" w:color="000000"/>
            </w:tcBorders>
            <w:shd w:val="clear" w:color="auto" w:fill="auto"/>
          </w:tcPr>
          <w:p w14:paraId="62672C3E" w14:textId="77777777" w:rsidR="000069F6" w:rsidRPr="00A0408F" w:rsidRDefault="000069F6" w:rsidP="00F54F91">
            <w:pPr>
              <w:jc w:val="center"/>
              <w:rPr>
                <w:color w:val="040404"/>
              </w:rPr>
            </w:pPr>
            <w:r w:rsidRPr="00A0408F">
              <w:rPr>
                <w:color w:val="040404"/>
              </w:rPr>
              <w:t>1901.90.90</w:t>
            </w:r>
            <w:r w:rsidRPr="00A0408F">
              <w:rPr>
                <w:color w:val="040404"/>
              </w:rPr>
              <w:br/>
              <w:t>2101.11.90</w:t>
            </w:r>
            <w:r w:rsidRPr="00A0408F">
              <w:rPr>
                <w:color w:val="040404"/>
              </w:rPr>
              <w:br/>
              <w:t>2101.12.00</w:t>
            </w:r>
          </w:p>
        </w:tc>
        <w:tc>
          <w:tcPr>
            <w:tcW w:w="3827" w:type="dxa"/>
            <w:tcBorders>
              <w:top w:val="single" w:sz="4" w:space="0" w:color="auto"/>
              <w:left w:val="single" w:sz="4" w:space="0" w:color="auto"/>
              <w:right w:val="single" w:sz="4" w:space="0" w:color="000000"/>
            </w:tcBorders>
            <w:shd w:val="clear" w:color="auto" w:fill="auto"/>
          </w:tcPr>
          <w:p w14:paraId="2B194168" w14:textId="77777777" w:rsidR="000069F6" w:rsidRPr="00A0408F" w:rsidRDefault="000069F6" w:rsidP="00F54F91">
            <w:pPr>
              <w:jc w:val="both"/>
              <w:rPr>
                <w:color w:val="040404"/>
              </w:rPr>
            </w:pPr>
            <w:r w:rsidRPr="00A0408F">
              <w:rPr>
                <w:color w:val="040404"/>
              </w:rPr>
              <w:t>Preparações em pó para cappuccino e similares, em embalagens de conteúdo inferior ou igual a 500 g</w:t>
            </w:r>
          </w:p>
        </w:tc>
        <w:tc>
          <w:tcPr>
            <w:tcW w:w="1418" w:type="dxa"/>
            <w:tcBorders>
              <w:top w:val="single" w:sz="4" w:space="0" w:color="auto"/>
              <w:left w:val="single" w:sz="4" w:space="0" w:color="auto"/>
              <w:right w:val="single" w:sz="4" w:space="0" w:color="000000"/>
            </w:tcBorders>
            <w:shd w:val="clear" w:color="auto" w:fill="auto"/>
          </w:tcPr>
          <w:p w14:paraId="02EF086E"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72308AD"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0610AED8" w14:textId="77777777" w:rsidR="000069F6" w:rsidRPr="00A0408F" w:rsidRDefault="000069F6" w:rsidP="00F54F91">
            <w:pPr>
              <w:jc w:val="center"/>
              <w:rPr>
                <w:color w:val="040404"/>
              </w:rPr>
            </w:pPr>
            <w:r w:rsidRPr="00A0408F">
              <w:rPr>
                <w:color w:val="040404"/>
              </w:rPr>
              <w:t>45</w:t>
            </w:r>
          </w:p>
        </w:tc>
      </w:tr>
      <w:tr w:rsidR="000069F6" w:rsidRPr="007B43F0" w14:paraId="0D69C05C" w14:textId="77777777" w:rsidTr="000069F6">
        <w:trPr>
          <w:cantSplit/>
          <w:tblHeader/>
          <w:jc w:val="center"/>
        </w:trPr>
        <w:tc>
          <w:tcPr>
            <w:tcW w:w="737" w:type="dxa"/>
            <w:tcBorders>
              <w:right w:val="single" w:sz="4" w:space="0" w:color="auto"/>
            </w:tcBorders>
          </w:tcPr>
          <w:p w14:paraId="0F34F125" w14:textId="1890F3B2" w:rsidR="000069F6" w:rsidRPr="003439C6" w:rsidRDefault="000069F6" w:rsidP="00F54F91">
            <w:pPr>
              <w:jc w:val="center"/>
            </w:pPr>
            <w:r w:rsidRPr="00CC6DF5">
              <w:t>(</w:t>
            </w:r>
            <w:hyperlink r:id="rId2473"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7D13C1E0" w14:textId="77777777" w:rsidR="000069F6" w:rsidRPr="00A0408F" w:rsidRDefault="000069F6" w:rsidP="00F54F91">
            <w:pPr>
              <w:jc w:val="center"/>
              <w:rPr>
                <w:color w:val="040404"/>
              </w:rPr>
            </w:pPr>
            <w:bookmarkStart w:id="2080" w:name="parte2it17_110"/>
            <w:r w:rsidRPr="00A0408F">
              <w:rPr>
                <w:color w:val="040404"/>
              </w:rPr>
              <w:t>110.0</w:t>
            </w:r>
            <w:bookmarkEnd w:id="2080"/>
          </w:p>
        </w:tc>
        <w:tc>
          <w:tcPr>
            <w:tcW w:w="1134" w:type="dxa"/>
            <w:tcBorders>
              <w:top w:val="single" w:sz="4" w:space="0" w:color="auto"/>
              <w:left w:val="single" w:sz="4" w:space="0" w:color="auto"/>
              <w:right w:val="single" w:sz="4" w:space="0" w:color="000000"/>
            </w:tcBorders>
            <w:shd w:val="clear" w:color="auto" w:fill="auto"/>
          </w:tcPr>
          <w:p w14:paraId="7A01995F" w14:textId="77777777" w:rsidR="000069F6" w:rsidRPr="00A0408F" w:rsidRDefault="000069F6" w:rsidP="00F54F91">
            <w:pPr>
              <w:jc w:val="center"/>
              <w:rPr>
                <w:color w:val="040404"/>
              </w:rPr>
            </w:pPr>
            <w:r w:rsidRPr="00A0408F">
              <w:rPr>
                <w:color w:val="040404"/>
              </w:rPr>
              <w:t>17.110.00</w:t>
            </w:r>
          </w:p>
        </w:tc>
        <w:tc>
          <w:tcPr>
            <w:tcW w:w="1134" w:type="dxa"/>
            <w:tcBorders>
              <w:top w:val="single" w:sz="4" w:space="0" w:color="auto"/>
              <w:left w:val="single" w:sz="4" w:space="0" w:color="auto"/>
              <w:right w:val="single" w:sz="4" w:space="0" w:color="000000"/>
            </w:tcBorders>
            <w:shd w:val="clear" w:color="auto" w:fill="auto"/>
          </w:tcPr>
          <w:p w14:paraId="2A65BA0A" w14:textId="77777777" w:rsidR="000069F6" w:rsidRPr="00A0408F" w:rsidRDefault="000069F6" w:rsidP="00F54F91">
            <w:pPr>
              <w:jc w:val="center"/>
              <w:rPr>
                <w:color w:val="040404"/>
              </w:rPr>
            </w:pPr>
            <w:r w:rsidRPr="00A0408F">
              <w:rPr>
                <w:color w:val="040404"/>
              </w:rPr>
              <w:t>2202.10.00</w:t>
            </w:r>
          </w:p>
        </w:tc>
        <w:tc>
          <w:tcPr>
            <w:tcW w:w="3827" w:type="dxa"/>
            <w:tcBorders>
              <w:top w:val="single" w:sz="4" w:space="0" w:color="auto"/>
              <w:left w:val="single" w:sz="4" w:space="0" w:color="auto"/>
              <w:right w:val="single" w:sz="4" w:space="0" w:color="000000"/>
            </w:tcBorders>
            <w:shd w:val="clear" w:color="auto" w:fill="auto"/>
          </w:tcPr>
          <w:p w14:paraId="1B9ED419" w14:textId="77777777" w:rsidR="000069F6" w:rsidRPr="00A0408F" w:rsidRDefault="000069F6" w:rsidP="00F54F91">
            <w:pPr>
              <w:jc w:val="both"/>
              <w:rPr>
                <w:color w:val="040404"/>
              </w:rPr>
            </w:pPr>
            <w:r w:rsidRPr="00A0408F">
              <w:rPr>
                <w:color w:val="040404"/>
              </w:rPr>
              <w:t>Refrescos e outras bebidas prontas para beber à base de chá e mate</w:t>
            </w:r>
          </w:p>
        </w:tc>
        <w:tc>
          <w:tcPr>
            <w:tcW w:w="1418" w:type="dxa"/>
            <w:tcBorders>
              <w:top w:val="single" w:sz="4" w:space="0" w:color="auto"/>
              <w:left w:val="single" w:sz="4" w:space="0" w:color="auto"/>
              <w:right w:val="single" w:sz="4" w:space="0" w:color="000000"/>
            </w:tcBorders>
            <w:shd w:val="clear" w:color="auto" w:fill="auto"/>
          </w:tcPr>
          <w:p w14:paraId="373B7AFB"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FE9B5FD"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43F79DB3" w14:textId="77777777" w:rsidR="000069F6" w:rsidRPr="00A0408F" w:rsidRDefault="000069F6" w:rsidP="00F54F91">
            <w:pPr>
              <w:jc w:val="center"/>
              <w:rPr>
                <w:color w:val="040404"/>
              </w:rPr>
            </w:pPr>
            <w:r w:rsidRPr="00A0408F">
              <w:rPr>
                <w:color w:val="040404"/>
              </w:rPr>
              <w:t>45</w:t>
            </w:r>
          </w:p>
        </w:tc>
      </w:tr>
      <w:tr w:rsidR="000069F6" w:rsidRPr="007B43F0" w14:paraId="2E3C2E86" w14:textId="77777777" w:rsidTr="000069F6">
        <w:trPr>
          <w:cantSplit/>
          <w:tblHeader/>
          <w:jc w:val="center"/>
        </w:trPr>
        <w:tc>
          <w:tcPr>
            <w:tcW w:w="737" w:type="dxa"/>
            <w:tcBorders>
              <w:right w:val="single" w:sz="4" w:space="0" w:color="auto"/>
            </w:tcBorders>
          </w:tcPr>
          <w:p w14:paraId="2D054537" w14:textId="6E1A731E" w:rsidR="000069F6" w:rsidRPr="003439C6" w:rsidRDefault="000069F6" w:rsidP="00F54F91">
            <w:pPr>
              <w:jc w:val="center"/>
            </w:pPr>
            <w:r w:rsidRPr="00CC6DF5">
              <w:t>(</w:t>
            </w:r>
            <w:hyperlink r:id="rId2474"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E3D26DF" w14:textId="77777777" w:rsidR="000069F6" w:rsidRPr="00A0408F" w:rsidRDefault="000069F6" w:rsidP="00F54F91">
            <w:pPr>
              <w:jc w:val="center"/>
              <w:rPr>
                <w:color w:val="040404"/>
              </w:rPr>
            </w:pPr>
            <w:bookmarkStart w:id="2081" w:name="parte2it17_111"/>
            <w:r w:rsidRPr="00A0408F">
              <w:rPr>
                <w:color w:val="040404"/>
              </w:rPr>
              <w:t>111.0</w:t>
            </w:r>
            <w:bookmarkEnd w:id="2081"/>
          </w:p>
        </w:tc>
        <w:tc>
          <w:tcPr>
            <w:tcW w:w="1134" w:type="dxa"/>
            <w:tcBorders>
              <w:top w:val="single" w:sz="4" w:space="0" w:color="auto"/>
              <w:left w:val="single" w:sz="4" w:space="0" w:color="auto"/>
              <w:right w:val="single" w:sz="4" w:space="0" w:color="000000"/>
            </w:tcBorders>
            <w:shd w:val="clear" w:color="auto" w:fill="auto"/>
          </w:tcPr>
          <w:p w14:paraId="4B091553" w14:textId="77777777" w:rsidR="000069F6" w:rsidRPr="00A0408F" w:rsidRDefault="000069F6" w:rsidP="00F54F91">
            <w:pPr>
              <w:jc w:val="center"/>
              <w:rPr>
                <w:color w:val="040404"/>
              </w:rPr>
            </w:pPr>
            <w:r w:rsidRPr="00A0408F">
              <w:rPr>
                <w:color w:val="040404"/>
              </w:rPr>
              <w:t>17.111.00</w:t>
            </w:r>
          </w:p>
        </w:tc>
        <w:tc>
          <w:tcPr>
            <w:tcW w:w="1134" w:type="dxa"/>
            <w:tcBorders>
              <w:top w:val="single" w:sz="4" w:space="0" w:color="auto"/>
              <w:left w:val="single" w:sz="4" w:space="0" w:color="auto"/>
              <w:right w:val="single" w:sz="4" w:space="0" w:color="000000"/>
            </w:tcBorders>
            <w:shd w:val="clear" w:color="auto" w:fill="auto"/>
          </w:tcPr>
          <w:p w14:paraId="3683E29A" w14:textId="77777777" w:rsidR="000069F6" w:rsidRPr="00A0408F" w:rsidRDefault="000069F6" w:rsidP="00F54F91">
            <w:pPr>
              <w:jc w:val="center"/>
              <w:rPr>
                <w:color w:val="040404"/>
              </w:rPr>
            </w:pPr>
            <w:r w:rsidRPr="00A0408F">
              <w:rPr>
                <w:color w:val="040404"/>
              </w:rPr>
              <w:t>2202.10.00</w:t>
            </w:r>
          </w:p>
        </w:tc>
        <w:tc>
          <w:tcPr>
            <w:tcW w:w="3827" w:type="dxa"/>
            <w:tcBorders>
              <w:top w:val="single" w:sz="4" w:space="0" w:color="auto"/>
              <w:left w:val="single" w:sz="4" w:space="0" w:color="auto"/>
              <w:right w:val="single" w:sz="4" w:space="0" w:color="000000"/>
            </w:tcBorders>
            <w:shd w:val="clear" w:color="auto" w:fill="auto"/>
          </w:tcPr>
          <w:p w14:paraId="7C98F26D" w14:textId="77777777" w:rsidR="000069F6" w:rsidRPr="00A0408F" w:rsidRDefault="000069F6" w:rsidP="00F54F91">
            <w:pPr>
              <w:jc w:val="both"/>
              <w:rPr>
                <w:color w:val="040404"/>
              </w:rPr>
            </w:pPr>
            <w:r w:rsidRPr="00A0408F">
              <w:rPr>
                <w:color w:val="040404"/>
              </w:rPr>
              <w:t>Refrescos e outras bebidas não alcoólicas, exceto os refrigerantes e as demais bebidas dos CEST 03.007.00 e 17.110.00</w:t>
            </w:r>
          </w:p>
        </w:tc>
        <w:tc>
          <w:tcPr>
            <w:tcW w:w="1418" w:type="dxa"/>
            <w:tcBorders>
              <w:top w:val="single" w:sz="4" w:space="0" w:color="auto"/>
              <w:left w:val="single" w:sz="4" w:space="0" w:color="auto"/>
              <w:right w:val="single" w:sz="4" w:space="0" w:color="000000"/>
            </w:tcBorders>
            <w:shd w:val="clear" w:color="auto" w:fill="auto"/>
          </w:tcPr>
          <w:p w14:paraId="1299408D"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1C4E2BEE"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7DF8009B" w14:textId="77777777" w:rsidR="000069F6" w:rsidRPr="00A0408F" w:rsidRDefault="000069F6" w:rsidP="00F54F91">
            <w:pPr>
              <w:jc w:val="center"/>
              <w:rPr>
                <w:color w:val="040404"/>
              </w:rPr>
            </w:pPr>
            <w:r w:rsidRPr="00A0408F">
              <w:rPr>
                <w:color w:val="040404"/>
              </w:rPr>
              <w:t>45</w:t>
            </w:r>
          </w:p>
        </w:tc>
      </w:tr>
      <w:tr w:rsidR="000069F6" w:rsidRPr="007B43F0" w14:paraId="4422C85F" w14:textId="77777777" w:rsidTr="000069F6">
        <w:trPr>
          <w:cantSplit/>
          <w:tblHeader/>
          <w:jc w:val="center"/>
        </w:trPr>
        <w:tc>
          <w:tcPr>
            <w:tcW w:w="737" w:type="dxa"/>
            <w:tcBorders>
              <w:right w:val="single" w:sz="4" w:space="0" w:color="auto"/>
            </w:tcBorders>
          </w:tcPr>
          <w:p w14:paraId="55D19A07" w14:textId="4D05C6D1" w:rsidR="000069F6" w:rsidRPr="003439C6" w:rsidRDefault="000069F6" w:rsidP="00F54F91">
            <w:pPr>
              <w:jc w:val="center"/>
            </w:pPr>
            <w:r w:rsidRPr="00CC6DF5">
              <w:t>(</w:t>
            </w:r>
            <w:hyperlink r:id="rId2475"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50EE618" w14:textId="77777777" w:rsidR="000069F6" w:rsidRPr="00A0408F" w:rsidRDefault="000069F6" w:rsidP="00F54F91">
            <w:pPr>
              <w:jc w:val="center"/>
              <w:rPr>
                <w:color w:val="040404"/>
              </w:rPr>
            </w:pPr>
            <w:bookmarkStart w:id="2082" w:name="parte2it17_112"/>
            <w:r w:rsidRPr="00A0408F">
              <w:rPr>
                <w:color w:val="040404"/>
              </w:rPr>
              <w:t>112.0</w:t>
            </w:r>
            <w:bookmarkEnd w:id="2082"/>
          </w:p>
        </w:tc>
        <w:tc>
          <w:tcPr>
            <w:tcW w:w="1134" w:type="dxa"/>
            <w:tcBorders>
              <w:top w:val="single" w:sz="4" w:space="0" w:color="auto"/>
              <w:left w:val="single" w:sz="4" w:space="0" w:color="auto"/>
              <w:right w:val="single" w:sz="4" w:space="0" w:color="000000"/>
            </w:tcBorders>
            <w:shd w:val="clear" w:color="auto" w:fill="auto"/>
          </w:tcPr>
          <w:p w14:paraId="079E019C" w14:textId="77777777" w:rsidR="000069F6" w:rsidRPr="00A0408F" w:rsidRDefault="000069F6" w:rsidP="00F54F91">
            <w:pPr>
              <w:jc w:val="center"/>
              <w:rPr>
                <w:color w:val="040404"/>
              </w:rPr>
            </w:pPr>
            <w:r w:rsidRPr="00A0408F">
              <w:rPr>
                <w:color w:val="040404"/>
              </w:rPr>
              <w:t>17.112.00</w:t>
            </w:r>
          </w:p>
        </w:tc>
        <w:tc>
          <w:tcPr>
            <w:tcW w:w="1134" w:type="dxa"/>
            <w:tcBorders>
              <w:top w:val="single" w:sz="4" w:space="0" w:color="auto"/>
              <w:left w:val="single" w:sz="4" w:space="0" w:color="auto"/>
              <w:right w:val="single" w:sz="4" w:space="0" w:color="000000"/>
            </w:tcBorders>
            <w:shd w:val="clear" w:color="auto" w:fill="auto"/>
          </w:tcPr>
          <w:p w14:paraId="53B07DCF" w14:textId="77777777" w:rsidR="000069F6" w:rsidRPr="00A0408F" w:rsidRDefault="000069F6" w:rsidP="00F54F91">
            <w:pPr>
              <w:jc w:val="center"/>
              <w:rPr>
                <w:color w:val="040404"/>
              </w:rPr>
            </w:pPr>
            <w:r w:rsidRPr="00A0408F">
              <w:rPr>
                <w:color w:val="040404"/>
              </w:rPr>
              <w:t>2202.99.00</w:t>
            </w:r>
          </w:p>
        </w:tc>
        <w:tc>
          <w:tcPr>
            <w:tcW w:w="3827" w:type="dxa"/>
            <w:tcBorders>
              <w:top w:val="single" w:sz="4" w:space="0" w:color="auto"/>
              <w:left w:val="single" w:sz="4" w:space="0" w:color="auto"/>
              <w:right w:val="single" w:sz="4" w:space="0" w:color="000000"/>
            </w:tcBorders>
            <w:shd w:val="clear" w:color="auto" w:fill="auto"/>
          </w:tcPr>
          <w:p w14:paraId="34D75A9F" w14:textId="77777777" w:rsidR="000069F6" w:rsidRPr="00A0408F" w:rsidRDefault="000069F6" w:rsidP="00F54F91">
            <w:pPr>
              <w:jc w:val="both"/>
              <w:rPr>
                <w:color w:val="040404"/>
              </w:rPr>
            </w:pPr>
            <w:r w:rsidRPr="00A0408F">
              <w:rPr>
                <w:color w:val="040404"/>
              </w:rPr>
              <w:t>Néctares de frutas e outras bebidas não alcoólicas prontas para beber, exceto bebidas hidroeletrolíticas e energéticos</w:t>
            </w:r>
          </w:p>
        </w:tc>
        <w:tc>
          <w:tcPr>
            <w:tcW w:w="1418" w:type="dxa"/>
            <w:tcBorders>
              <w:top w:val="single" w:sz="4" w:space="0" w:color="auto"/>
              <w:left w:val="single" w:sz="4" w:space="0" w:color="auto"/>
              <w:right w:val="single" w:sz="4" w:space="0" w:color="000000"/>
            </w:tcBorders>
            <w:shd w:val="clear" w:color="auto" w:fill="auto"/>
          </w:tcPr>
          <w:p w14:paraId="44BC593B"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08B8139D"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8D52616" w14:textId="77777777" w:rsidR="000069F6" w:rsidRPr="00A0408F" w:rsidRDefault="000069F6" w:rsidP="00F54F91">
            <w:pPr>
              <w:jc w:val="center"/>
              <w:rPr>
                <w:color w:val="040404"/>
              </w:rPr>
            </w:pPr>
            <w:r w:rsidRPr="00A0408F">
              <w:rPr>
                <w:color w:val="040404"/>
              </w:rPr>
              <w:t>40</w:t>
            </w:r>
          </w:p>
        </w:tc>
      </w:tr>
      <w:tr w:rsidR="000069F6" w:rsidRPr="007B43F0" w14:paraId="43826F50" w14:textId="77777777" w:rsidTr="000069F6">
        <w:trPr>
          <w:cantSplit/>
          <w:tblHeader/>
          <w:jc w:val="center"/>
        </w:trPr>
        <w:tc>
          <w:tcPr>
            <w:tcW w:w="737" w:type="dxa"/>
            <w:tcBorders>
              <w:right w:val="single" w:sz="4" w:space="0" w:color="auto"/>
            </w:tcBorders>
          </w:tcPr>
          <w:p w14:paraId="056DCF10" w14:textId="7FE0DF47" w:rsidR="000069F6" w:rsidRPr="003439C6" w:rsidRDefault="000069F6" w:rsidP="00F54F91">
            <w:pPr>
              <w:jc w:val="center"/>
            </w:pPr>
            <w:r w:rsidRPr="00CC6DF5">
              <w:t>(</w:t>
            </w:r>
            <w:hyperlink r:id="rId2476"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60AD5787" w14:textId="77777777" w:rsidR="000069F6" w:rsidRPr="00A0408F" w:rsidRDefault="000069F6" w:rsidP="00F54F91">
            <w:pPr>
              <w:jc w:val="center"/>
              <w:rPr>
                <w:color w:val="040404"/>
              </w:rPr>
            </w:pPr>
            <w:bookmarkStart w:id="2083" w:name="parte2it17_113"/>
            <w:r w:rsidRPr="00A0408F">
              <w:rPr>
                <w:color w:val="040404"/>
              </w:rPr>
              <w:t>113.0</w:t>
            </w:r>
            <w:bookmarkEnd w:id="2083"/>
          </w:p>
        </w:tc>
        <w:tc>
          <w:tcPr>
            <w:tcW w:w="1134" w:type="dxa"/>
            <w:tcBorders>
              <w:top w:val="single" w:sz="4" w:space="0" w:color="auto"/>
              <w:left w:val="single" w:sz="4" w:space="0" w:color="auto"/>
              <w:right w:val="single" w:sz="4" w:space="0" w:color="000000"/>
            </w:tcBorders>
            <w:shd w:val="clear" w:color="auto" w:fill="auto"/>
          </w:tcPr>
          <w:p w14:paraId="7503B127" w14:textId="77777777" w:rsidR="000069F6" w:rsidRPr="00A0408F" w:rsidRDefault="000069F6" w:rsidP="00F54F91">
            <w:pPr>
              <w:jc w:val="center"/>
              <w:rPr>
                <w:color w:val="040404"/>
              </w:rPr>
            </w:pPr>
            <w:r w:rsidRPr="00A0408F">
              <w:rPr>
                <w:color w:val="040404"/>
              </w:rPr>
              <w:t>17.113.00</w:t>
            </w:r>
          </w:p>
        </w:tc>
        <w:tc>
          <w:tcPr>
            <w:tcW w:w="1134" w:type="dxa"/>
            <w:tcBorders>
              <w:top w:val="single" w:sz="4" w:space="0" w:color="auto"/>
              <w:left w:val="single" w:sz="4" w:space="0" w:color="auto"/>
              <w:right w:val="single" w:sz="4" w:space="0" w:color="000000"/>
            </w:tcBorders>
            <w:shd w:val="clear" w:color="auto" w:fill="auto"/>
          </w:tcPr>
          <w:p w14:paraId="29B02094" w14:textId="77777777" w:rsidR="000069F6" w:rsidRPr="00A0408F" w:rsidRDefault="000069F6" w:rsidP="00F54F91">
            <w:pPr>
              <w:jc w:val="center"/>
              <w:rPr>
                <w:color w:val="040404"/>
              </w:rPr>
            </w:pPr>
            <w:r w:rsidRPr="00A0408F">
              <w:rPr>
                <w:color w:val="040404"/>
              </w:rPr>
              <w:t>2101.20</w:t>
            </w:r>
            <w:r w:rsidRPr="00A0408F">
              <w:rPr>
                <w:color w:val="040404"/>
              </w:rPr>
              <w:br/>
              <w:t>2202.99.00</w:t>
            </w:r>
          </w:p>
        </w:tc>
        <w:tc>
          <w:tcPr>
            <w:tcW w:w="3827" w:type="dxa"/>
            <w:tcBorders>
              <w:top w:val="single" w:sz="4" w:space="0" w:color="auto"/>
              <w:left w:val="single" w:sz="4" w:space="0" w:color="auto"/>
              <w:right w:val="single" w:sz="4" w:space="0" w:color="000000"/>
            </w:tcBorders>
            <w:shd w:val="clear" w:color="auto" w:fill="auto"/>
          </w:tcPr>
          <w:p w14:paraId="64DE8789" w14:textId="77777777" w:rsidR="000069F6" w:rsidRPr="00A0408F" w:rsidRDefault="000069F6" w:rsidP="00F54F91">
            <w:pPr>
              <w:jc w:val="both"/>
              <w:rPr>
                <w:color w:val="040404"/>
              </w:rPr>
            </w:pPr>
            <w:r w:rsidRPr="00A0408F">
              <w:rPr>
                <w:color w:val="040404"/>
              </w:rPr>
              <w:t>Bebidas prontas à base de mate ou chá</w:t>
            </w:r>
          </w:p>
        </w:tc>
        <w:tc>
          <w:tcPr>
            <w:tcW w:w="1418" w:type="dxa"/>
            <w:tcBorders>
              <w:top w:val="single" w:sz="4" w:space="0" w:color="auto"/>
              <w:left w:val="single" w:sz="4" w:space="0" w:color="auto"/>
              <w:right w:val="single" w:sz="4" w:space="0" w:color="000000"/>
            </w:tcBorders>
            <w:shd w:val="clear" w:color="auto" w:fill="auto"/>
          </w:tcPr>
          <w:p w14:paraId="48026E55"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204F8B5F"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26A282D8" w14:textId="77777777" w:rsidR="000069F6" w:rsidRPr="00A0408F" w:rsidRDefault="000069F6" w:rsidP="00F54F91">
            <w:pPr>
              <w:jc w:val="center"/>
              <w:rPr>
                <w:color w:val="040404"/>
              </w:rPr>
            </w:pPr>
            <w:r w:rsidRPr="00A0408F">
              <w:rPr>
                <w:color w:val="040404"/>
              </w:rPr>
              <w:t>45</w:t>
            </w:r>
          </w:p>
        </w:tc>
      </w:tr>
      <w:tr w:rsidR="000069F6" w:rsidRPr="007B43F0" w14:paraId="3510DA64" w14:textId="77777777" w:rsidTr="000069F6">
        <w:trPr>
          <w:cantSplit/>
          <w:tblHeader/>
          <w:jc w:val="center"/>
        </w:trPr>
        <w:tc>
          <w:tcPr>
            <w:tcW w:w="737" w:type="dxa"/>
            <w:tcBorders>
              <w:right w:val="single" w:sz="4" w:space="0" w:color="auto"/>
            </w:tcBorders>
          </w:tcPr>
          <w:p w14:paraId="7DF5178A" w14:textId="3F5EB6B7" w:rsidR="000069F6" w:rsidRPr="003439C6" w:rsidRDefault="000069F6" w:rsidP="00F54F91">
            <w:pPr>
              <w:jc w:val="center"/>
            </w:pPr>
            <w:r w:rsidRPr="00CC6DF5">
              <w:t>(</w:t>
            </w:r>
            <w:hyperlink r:id="rId2477"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3E951446" w14:textId="77777777" w:rsidR="000069F6" w:rsidRPr="00A0408F" w:rsidRDefault="000069F6" w:rsidP="00F54F91">
            <w:pPr>
              <w:jc w:val="center"/>
              <w:rPr>
                <w:color w:val="040404"/>
              </w:rPr>
            </w:pPr>
            <w:bookmarkStart w:id="2084" w:name="parte2it17_114"/>
            <w:r w:rsidRPr="00A0408F">
              <w:rPr>
                <w:color w:val="040404"/>
              </w:rPr>
              <w:t>114.0</w:t>
            </w:r>
            <w:bookmarkEnd w:id="2084"/>
          </w:p>
        </w:tc>
        <w:tc>
          <w:tcPr>
            <w:tcW w:w="1134" w:type="dxa"/>
            <w:tcBorders>
              <w:top w:val="single" w:sz="4" w:space="0" w:color="auto"/>
              <w:left w:val="single" w:sz="4" w:space="0" w:color="auto"/>
              <w:right w:val="single" w:sz="4" w:space="0" w:color="000000"/>
            </w:tcBorders>
            <w:shd w:val="clear" w:color="auto" w:fill="auto"/>
          </w:tcPr>
          <w:p w14:paraId="7837A71B" w14:textId="77777777" w:rsidR="000069F6" w:rsidRPr="00A0408F" w:rsidRDefault="000069F6" w:rsidP="00F54F91">
            <w:pPr>
              <w:jc w:val="center"/>
              <w:rPr>
                <w:color w:val="040404"/>
              </w:rPr>
            </w:pPr>
            <w:r w:rsidRPr="00A0408F">
              <w:rPr>
                <w:color w:val="040404"/>
              </w:rPr>
              <w:t>17.114.00</w:t>
            </w:r>
          </w:p>
        </w:tc>
        <w:tc>
          <w:tcPr>
            <w:tcW w:w="1134" w:type="dxa"/>
            <w:tcBorders>
              <w:top w:val="single" w:sz="4" w:space="0" w:color="auto"/>
              <w:left w:val="single" w:sz="4" w:space="0" w:color="auto"/>
              <w:right w:val="single" w:sz="4" w:space="0" w:color="000000"/>
            </w:tcBorders>
            <w:shd w:val="clear" w:color="auto" w:fill="auto"/>
          </w:tcPr>
          <w:p w14:paraId="0A12A34F" w14:textId="77777777" w:rsidR="000069F6" w:rsidRPr="00A0408F" w:rsidRDefault="000069F6" w:rsidP="00F54F91">
            <w:pPr>
              <w:jc w:val="center"/>
              <w:rPr>
                <w:color w:val="040404"/>
              </w:rPr>
            </w:pPr>
            <w:r w:rsidRPr="00A0408F">
              <w:rPr>
                <w:color w:val="040404"/>
              </w:rPr>
              <w:t>2202.99.00</w:t>
            </w:r>
          </w:p>
        </w:tc>
        <w:tc>
          <w:tcPr>
            <w:tcW w:w="3827" w:type="dxa"/>
            <w:tcBorders>
              <w:top w:val="single" w:sz="4" w:space="0" w:color="auto"/>
              <w:left w:val="single" w:sz="4" w:space="0" w:color="auto"/>
              <w:right w:val="single" w:sz="4" w:space="0" w:color="000000"/>
            </w:tcBorders>
            <w:shd w:val="clear" w:color="auto" w:fill="auto"/>
          </w:tcPr>
          <w:p w14:paraId="080FC1C7" w14:textId="77777777" w:rsidR="000069F6" w:rsidRPr="00A0408F" w:rsidRDefault="000069F6" w:rsidP="00F54F91">
            <w:pPr>
              <w:jc w:val="both"/>
              <w:rPr>
                <w:color w:val="040404"/>
              </w:rPr>
            </w:pPr>
            <w:r w:rsidRPr="00A0408F">
              <w:rPr>
                <w:color w:val="040404"/>
              </w:rPr>
              <w:t>Bebidas prontas à base de café</w:t>
            </w:r>
          </w:p>
        </w:tc>
        <w:tc>
          <w:tcPr>
            <w:tcW w:w="1418" w:type="dxa"/>
            <w:tcBorders>
              <w:top w:val="single" w:sz="4" w:space="0" w:color="auto"/>
              <w:left w:val="single" w:sz="4" w:space="0" w:color="auto"/>
              <w:right w:val="single" w:sz="4" w:space="0" w:color="000000"/>
            </w:tcBorders>
            <w:shd w:val="clear" w:color="auto" w:fill="auto"/>
          </w:tcPr>
          <w:p w14:paraId="5F89ABFC"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3F97C155"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BE0AB1A" w14:textId="77777777" w:rsidR="000069F6" w:rsidRPr="00A0408F" w:rsidRDefault="000069F6" w:rsidP="00F54F91">
            <w:pPr>
              <w:jc w:val="center"/>
              <w:rPr>
                <w:color w:val="040404"/>
              </w:rPr>
            </w:pPr>
            <w:r w:rsidRPr="00A0408F">
              <w:rPr>
                <w:color w:val="040404"/>
              </w:rPr>
              <w:t>45</w:t>
            </w:r>
          </w:p>
        </w:tc>
      </w:tr>
      <w:tr w:rsidR="000069F6" w:rsidRPr="007B43F0" w14:paraId="5793ADAC" w14:textId="77777777" w:rsidTr="000069F6">
        <w:trPr>
          <w:cantSplit/>
          <w:tblHeader/>
          <w:jc w:val="center"/>
        </w:trPr>
        <w:tc>
          <w:tcPr>
            <w:tcW w:w="737" w:type="dxa"/>
            <w:tcBorders>
              <w:right w:val="single" w:sz="4" w:space="0" w:color="auto"/>
            </w:tcBorders>
          </w:tcPr>
          <w:p w14:paraId="6296EEEA" w14:textId="6B01ADA6" w:rsidR="000069F6" w:rsidRPr="003439C6" w:rsidRDefault="000069F6" w:rsidP="00F54F91">
            <w:pPr>
              <w:jc w:val="center"/>
            </w:pPr>
            <w:r w:rsidRPr="00CC6DF5">
              <w:t>(</w:t>
            </w:r>
            <w:hyperlink r:id="rId2478"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535876E0" w14:textId="77777777" w:rsidR="000069F6" w:rsidRPr="00A0408F" w:rsidRDefault="000069F6" w:rsidP="00F54F91">
            <w:pPr>
              <w:jc w:val="center"/>
              <w:rPr>
                <w:color w:val="040404"/>
              </w:rPr>
            </w:pPr>
            <w:bookmarkStart w:id="2085" w:name="parte2it17_115"/>
            <w:r w:rsidRPr="00A0408F">
              <w:rPr>
                <w:color w:val="040404"/>
              </w:rPr>
              <w:t>115.0</w:t>
            </w:r>
            <w:bookmarkEnd w:id="2085"/>
          </w:p>
        </w:tc>
        <w:tc>
          <w:tcPr>
            <w:tcW w:w="1134" w:type="dxa"/>
            <w:tcBorders>
              <w:top w:val="single" w:sz="4" w:space="0" w:color="auto"/>
              <w:left w:val="single" w:sz="4" w:space="0" w:color="auto"/>
              <w:right w:val="single" w:sz="4" w:space="0" w:color="000000"/>
            </w:tcBorders>
            <w:shd w:val="clear" w:color="auto" w:fill="auto"/>
          </w:tcPr>
          <w:p w14:paraId="03D5507C" w14:textId="77777777" w:rsidR="000069F6" w:rsidRPr="00A0408F" w:rsidRDefault="000069F6" w:rsidP="00F54F91">
            <w:pPr>
              <w:jc w:val="center"/>
              <w:rPr>
                <w:color w:val="040404"/>
              </w:rPr>
            </w:pPr>
            <w:r w:rsidRPr="00A0408F">
              <w:rPr>
                <w:color w:val="040404"/>
              </w:rPr>
              <w:t>17.115.00</w:t>
            </w:r>
          </w:p>
        </w:tc>
        <w:tc>
          <w:tcPr>
            <w:tcW w:w="1134" w:type="dxa"/>
            <w:tcBorders>
              <w:top w:val="single" w:sz="4" w:space="0" w:color="auto"/>
              <w:left w:val="single" w:sz="4" w:space="0" w:color="auto"/>
              <w:right w:val="single" w:sz="4" w:space="0" w:color="000000"/>
            </w:tcBorders>
            <w:shd w:val="clear" w:color="auto" w:fill="auto"/>
          </w:tcPr>
          <w:p w14:paraId="297D681C" w14:textId="77777777" w:rsidR="000069F6" w:rsidRPr="00A0408F" w:rsidRDefault="000069F6" w:rsidP="00F54F91">
            <w:pPr>
              <w:jc w:val="center"/>
              <w:rPr>
                <w:color w:val="040404"/>
              </w:rPr>
            </w:pPr>
            <w:r w:rsidRPr="00A0408F">
              <w:rPr>
                <w:color w:val="040404"/>
              </w:rPr>
              <w:t>2202.99.00</w:t>
            </w:r>
          </w:p>
        </w:tc>
        <w:tc>
          <w:tcPr>
            <w:tcW w:w="3827" w:type="dxa"/>
            <w:tcBorders>
              <w:top w:val="single" w:sz="4" w:space="0" w:color="auto"/>
              <w:left w:val="single" w:sz="4" w:space="0" w:color="auto"/>
              <w:right w:val="single" w:sz="4" w:space="0" w:color="000000"/>
            </w:tcBorders>
            <w:shd w:val="clear" w:color="auto" w:fill="auto"/>
          </w:tcPr>
          <w:p w14:paraId="4B0FC374" w14:textId="77777777" w:rsidR="000069F6" w:rsidRPr="00A0408F" w:rsidRDefault="000069F6" w:rsidP="00F54F91">
            <w:pPr>
              <w:jc w:val="both"/>
              <w:rPr>
                <w:color w:val="040404"/>
              </w:rPr>
            </w:pPr>
            <w:r w:rsidRPr="00A0408F">
              <w:rPr>
                <w:color w:val="040404"/>
              </w:rPr>
              <w:t>Bebidas alimentares prontas à base de soja, leite ou cacau, inclusive os produtos denominados bebidas lácteas</w:t>
            </w:r>
          </w:p>
        </w:tc>
        <w:tc>
          <w:tcPr>
            <w:tcW w:w="1418" w:type="dxa"/>
            <w:tcBorders>
              <w:top w:val="single" w:sz="4" w:space="0" w:color="auto"/>
              <w:left w:val="single" w:sz="4" w:space="0" w:color="auto"/>
              <w:right w:val="single" w:sz="4" w:space="0" w:color="000000"/>
            </w:tcBorders>
            <w:shd w:val="clear" w:color="auto" w:fill="auto"/>
          </w:tcPr>
          <w:p w14:paraId="36CA0558"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7F3BD064"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34B67AD9" w14:textId="77777777" w:rsidR="000069F6" w:rsidRPr="00A0408F" w:rsidRDefault="000069F6" w:rsidP="00F54F91">
            <w:pPr>
              <w:jc w:val="center"/>
              <w:rPr>
                <w:color w:val="040404"/>
              </w:rPr>
            </w:pPr>
            <w:r w:rsidRPr="00A0408F">
              <w:rPr>
                <w:color w:val="040404"/>
              </w:rPr>
              <w:t>30</w:t>
            </w:r>
          </w:p>
        </w:tc>
      </w:tr>
      <w:tr w:rsidR="000069F6" w:rsidRPr="007B43F0" w14:paraId="6C2DC5A4" w14:textId="77777777" w:rsidTr="000069F6">
        <w:trPr>
          <w:cantSplit/>
          <w:tblHeader/>
          <w:jc w:val="center"/>
        </w:trPr>
        <w:tc>
          <w:tcPr>
            <w:tcW w:w="737" w:type="dxa"/>
            <w:tcBorders>
              <w:right w:val="single" w:sz="4" w:space="0" w:color="auto"/>
            </w:tcBorders>
          </w:tcPr>
          <w:p w14:paraId="577A8D54" w14:textId="6835A41D" w:rsidR="000069F6" w:rsidRPr="003439C6" w:rsidRDefault="000069F6" w:rsidP="00F54F91">
            <w:pPr>
              <w:jc w:val="center"/>
            </w:pPr>
            <w:r w:rsidRPr="00CC6DF5">
              <w:t>(</w:t>
            </w:r>
            <w:hyperlink r:id="rId2479" w:anchor="nota4641" w:history="1">
              <w:r w:rsidRPr="00CC6DF5">
                <w:rPr>
                  <w:rStyle w:val="Hyperlink"/>
                </w:rPr>
                <w:t>4641</w:t>
              </w:r>
            </w:hyperlink>
            <w:r w:rsidRPr="00CC6DF5">
              <w:t>)</w:t>
            </w:r>
          </w:p>
        </w:tc>
        <w:tc>
          <w:tcPr>
            <w:tcW w:w="766" w:type="dxa"/>
            <w:tcBorders>
              <w:top w:val="single" w:sz="4" w:space="0" w:color="auto"/>
              <w:left w:val="single" w:sz="4" w:space="0" w:color="auto"/>
              <w:right w:val="single" w:sz="4" w:space="0" w:color="000000"/>
            </w:tcBorders>
            <w:shd w:val="clear" w:color="auto" w:fill="auto"/>
          </w:tcPr>
          <w:p w14:paraId="138CB44C" w14:textId="77777777" w:rsidR="000069F6" w:rsidRPr="00A0408F" w:rsidRDefault="000069F6" w:rsidP="00F54F91">
            <w:pPr>
              <w:jc w:val="center"/>
              <w:rPr>
                <w:color w:val="040404"/>
              </w:rPr>
            </w:pPr>
            <w:bookmarkStart w:id="2086" w:name="parte2it17_116"/>
            <w:r w:rsidRPr="00A0408F">
              <w:rPr>
                <w:color w:val="040404"/>
              </w:rPr>
              <w:t>116.0</w:t>
            </w:r>
            <w:bookmarkEnd w:id="2086"/>
          </w:p>
        </w:tc>
        <w:tc>
          <w:tcPr>
            <w:tcW w:w="1134" w:type="dxa"/>
            <w:tcBorders>
              <w:top w:val="single" w:sz="4" w:space="0" w:color="auto"/>
              <w:left w:val="single" w:sz="4" w:space="0" w:color="auto"/>
              <w:right w:val="single" w:sz="4" w:space="0" w:color="000000"/>
            </w:tcBorders>
            <w:shd w:val="clear" w:color="auto" w:fill="auto"/>
          </w:tcPr>
          <w:p w14:paraId="17ED86DA" w14:textId="77777777" w:rsidR="000069F6" w:rsidRPr="00A0408F" w:rsidRDefault="000069F6" w:rsidP="00F54F91">
            <w:pPr>
              <w:jc w:val="center"/>
              <w:rPr>
                <w:color w:val="040404"/>
              </w:rPr>
            </w:pPr>
            <w:r w:rsidRPr="00A0408F">
              <w:rPr>
                <w:color w:val="040404"/>
              </w:rPr>
              <w:t>17.116.00</w:t>
            </w:r>
          </w:p>
        </w:tc>
        <w:tc>
          <w:tcPr>
            <w:tcW w:w="1134" w:type="dxa"/>
            <w:tcBorders>
              <w:top w:val="single" w:sz="4" w:space="0" w:color="auto"/>
              <w:left w:val="single" w:sz="4" w:space="0" w:color="auto"/>
              <w:right w:val="single" w:sz="4" w:space="0" w:color="000000"/>
            </w:tcBorders>
            <w:shd w:val="clear" w:color="auto" w:fill="auto"/>
          </w:tcPr>
          <w:p w14:paraId="0E5B185D" w14:textId="77777777" w:rsidR="000069F6" w:rsidRPr="00A0408F" w:rsidRDefault="000069F6" w:rsidP="00F54F91">
            <w:pPr>
              <w:jc w:val="center"/>
              <w:rPr>
                <w:color w:val="040404"/>
              </w:rPr>
            </w:pPr>
            <w:r w:rsidRPr="00A0408F">
              <w:rPr>
                <w:color w:val="040404"/>
              </w:rPr>
              <w:t>08.13</w:t>
            </w:r>
            <w:r w:rsidRPr="00A0408F">
              <w:rPr>
                <w:color w:val="040404"/>
              </w:rPr>
              <w:br/>
              <w:t>09.09</w:t>
            </w:r>
          </w:p>
        </w:tc>
        <w:tc>
          <w:tcPr>
            <w:tcW w:w="3827" w:type="dxa"/>
            <w:tcBorders>
              <w:top w:val="single" w:sz="4" w:space="0" w:color="auto"/>
              <w:left w:val="single" w:sz="4" w:space="0" w:color="auto"/>
              <w:right w:val="single" w:sz="4" w:space="0" w:color="000000"/>
            </w:tcBorders>
            <w:shd w:val="clear" w:color="auto" w:fill="auto"/>
          </w:tcPr>
          <w:p w14:paraId="57C25FFB" w14:textId="77777777" w:rsidR="000069F6" w:rsidRPr="00A0408F" w:rsidRDefault="000069F6" w:rsidP="00F54F91">
            <w:pPr>
              <w:jc w:val="both"/>
              <w:rPr>
                <w:color w:val="040404"/>
              </w:rPr>
            </w:pPr>
            <w:r w:rsidRPr="00A0408F">
              <w:rPr>
                <w:color w:val="040404"/>
              </w:rPr>
              <w:t>Sementes de anis (erva-doce), badiana (anis-estrelado), funcho, coentro, cominho ou alcaravia; bagas de zimbro; fruta seca, misturas de fruta seca ou de fruta de casa rija; quando acondicionadas em saquinhos, especialmente, para a preparação de infusões ou de tisanas (“chás”)</w:t>
            </w:r>
          </w:p>
        </w:tc>
        <w:tc>
          <w:tcPr>
            <w:tcW w:w="1418" w:type="dxa"/>
            <w:tcBorders>
              <w:top w:val="single" w:sz="4" w:space="0" w:color="auto"/>
              <w:left w:val="single" w:sz="4" w:space="0" w:color="auto"/>
              <w:right w:val="single" w:sz="4" w:space="0" w:color="000000"/>
            </w:tcBorders>
            <w:shd w:val="clear" w:color="auto" w:fill="auto"/>
          </w:tcPr>
          <w:p w14:paraId="56E902DD" w14:textId="77777777" w:rsidR="000069F6" w:rsidRPr="00A0408F" w:rsidRDefault="000069F6" w:rsidP="00F54F91">
            <w:pPr>
              <w:jc w:val="center"/>
              <w:rPr>
                <w:color w:val="040404"/>
              </w:rPr>
            </w:pPr>
            <w:r w:rsidRPr="00A0408F">
              <w:rPr>
                <w:color w:val="040404"/>
              </w:rPr>
              <w:t>17.1</w:t>
            </w:r>
          </w:p>
        </w:tc>
        <w:tc>
          <w:tcPr>
            <w:tcW w:w="850" w:type="dxa"/>
            <w:tcBorders>
              <w:top w:val="single" w:sz="4" w:space="0" w:color="auto"/>
              <w:left w:val="single" w:sz="4" w:space="0" w:color="auto"/>
              <w:right w:val="single" w:sz="4" w:space="0" w:color="000000"/>
            </w:tcBorders>
            <w:shd w:val="clear" w:color="auto" w:fill="auto"/>
          </w:tcPr>
          <w:p w14:paraId="441FBA97" w14:textId="77777777" w:rsidR="000069F6" w:rsidRPr="00A0408F" w:rsidRDefault="000069F6" w:rsidP="00F54F91">
            <w:pPr>
              <w:jc w:val="center"/>
              <w:rPr>
                <w:color w:val="040404"/>
              </w:rPr>
            </w:pPr>
            <w:r w:rsidRPr="00A0408F">
              <w:rPr>
                <w:color w:val="040404"/>
              </w:rPr>
              <w:t>-</w:t>
            </w:r>
          </w:p>
        </w:tc>
        <w:tc>
          <w:tcPr>
            <w:tcW w:w="653" w:type="dxa"/>
            <w:tcBorders>
              <w:top w:val="single" w:sz="4" w:space="0" w:color="auto"/>
              <w:left w:val="single" w:sz="4" w:space="0" w:color="auto"/>
              <w:right w:val="single" w:sz="4" w:space="0" w:color="000000"/>
            </w:tcBorders>
            <w:shd w:val="clear" w:color="auto" w:fill="auto"/>
          </w:tcPr>
          <w:p w14:paraId="104618B0" w14:textId="77777777" w:rsidR="000069F6" w:rsidRPr="00A0408F" w:rsidRDefault="000069F6" w:rsidP="00F54F91">
            <w:pPr>
              <w:jc w:val="center"/>
              <w:rPr>
                <w:color w:val="040404"/>
              </w:rPr>
            </w:pPr>
            <w:r w:rsidRPr="00A0408F">
              <w:rPr>
                <w:color w:val="040404"/>
              </w:rPr>
              <w:t>40</w:t>
            </w:r>
          </w:p>
        </w:tc>
      </w:tr>
      <w:tr w:rsidR="000069F6" w:rsidRPr="007B43F0" w14:paraId="5C69C4ED" w14:textId="77777777" w:rsidTr="000069F6">
        <w:trPr>
          <w:cantSplit/>
          <w:tblHeader/>
          <w:jc w:val="center"/>
        </w:trPr>
        <w:tc>
          <w:tcPr>
            <w:tcW w:w="737" w:type="dxa"/>
            <w:tcBorders>
              <w:right w:val="single" w:sz="4" w:space="0" w:color="auto"/>
            </w:tcBorders>
          </w:tcPr>
          <w:p w14:paraId="33041D24" w14:textId="77777777" w:rsidR="000069F6" w:rsidRPr="003439C6" w:rsidRDefault="000069F6" w:rsidP="00F54F91">
            <w:pPr>
              <w:jc w:val="center"/>
            </w:pPr>
          </w:p>
        </w:tc>
        <w:tc>
          <w:tcPr>
            <w:tcW w:w="9782" w:type="dxa"/>
            <w:gridSpan w:val="7"/>
            <w:tcBorders>
              <w:top w:val="single" w:sz="4" w:space="0" w:color="auto"/>
              <w:left w:val="single" w:sz="4" w:space="0" w:color="auto"/>
              <w:bottom w:val="single" w:sz="4" w:space="0" w:color="auto"/>
              <w:right w:val="single" w:sz="4" w:space="0" w:color="000000"/>
            </w:tcBorders>
            <w:shd w:val="clear" w:color="auto" w:fill="auto"/>
          </w:tcPr>
          <w:p w14:paraId="3FDEAB98" w14:textId="77777777" w:rsidR="000069F6" w:rsidRPr="00735DF3" w:rsidRDefault="000069F6" w:rsidP="00F54F91">
            <w:pPr>
              <w:jc w:val="both"/>
              <w:rPr>
                <w:color w:val="040404"/>
              </w:rPr>
            </w:pPr>
            <w:r w:rsidRPr="00C8159F">
              <w:rPr>
                <w:rFonts w:ascii="Times New Roman Negrito" w:hAnsi="Times New Roman Negrito"/>
                <w:b/>
                <w:bCs/>
                <w:noProof/>
                <w:u w:val="single"/>
              </w:rPr>
              <w:t>Efeitos a partir de 1º/05/2023 - Redação dada pelo art. 1º e vigência estabelecida pelo art. 5º, I, “a”, ambos do</w:t>
            </w:r>
            <w:r w:rsidRPr="00586B47">
              <w:rPr>
                <w:rFonts w:ascii="Times New Roman Negrito" w:hAnsi="Times New Roman Negrito"/>
              </w:rPr>
              <w:t xml:space="preserve"> </w:t>
            </w:r>
            <w:hyperlink r:id="rId2480" w:history="1">
              <w:r w:rsidRPr="00C8159F">
                <w:rPr>
                  <w:rFonts w:ascii="Times New Roman Negrito" w:hAnsi="Times New Roman Negrito"/>
                  <w:b/>
                  <w:bCs/>
                  <w:noProof/>
                  <w:color w:val="0000FF"/>
                  <w:u w:val="single"/>
                </w:rPr>
                <w:t>Dec. nº 48.534, de 21/11/2022</w:t>
              </w:r>
            </w:hyperlink>
            <w:r w:rsidRPr="00C8159F">
              <w:rPr>
                <w:rFonts w:ascii="Times New Roman Negrito" w:hAnsi="Times New Roman Negrito"/>
                <w:b/>
                <w:bCs/>
                <w:noProof/>
                <w:color w:val="0000FF"/>
                <w:u w:val="single"/>
              </w:rPr>
              <w:t>:</w:t>
            </w:r>
          </w:p>
        </w:tc>
      </w:tr>
      <w:tr w:rsidR="000069F6" w:rsidRPr="007B43F0" w14:paraId="557DEEE7" w14:textId="77777777" w:rsidTr="000069F6">
        <w:trPr>
          <w:cantSplit/>
          <w:tblHeader/>
          <w:jc w:val="center"/>
        </w:trPr>
        <w:tc>
          <w:tcPr>
            <w:tcW w:w="737" w:type="dxa"/>
            <w:tcBorders>
              <w:right w:val="single" w:sz="4" w:space="0" w:color="auto"/>
            </w:tcBorders>
          </w:tcPr>
          <w:p w14:paraId="60B4A8B7" w14:textId="77777777" w:rsidR="000069F6" w:rsidRPr="003439C6" w:rsidRDefault="000069F6" w:rsidP="00F54F91">
            <w:pPr>
              <w:jc w:val="center"/>
            </w:pPr>
          </w:p>
        </w:tc>
        <w:tc>
          <w:tcPr>
            <w:tcW w:w="766" w:type="dxa"/>
            <w:tcBorders>
              <w:top w:val="single" w:sz="4" w:space="0" w:color="auto"/>
              <w:left w:val="single" w:sz="4" w:space="0" w:color="auto"/>
              <w:bottom w:val="single" w:sz="4" w:space="0" w:color="auto"/>
              <w:right w:val="single" w:sz="4" w:space="0" w:color="000000"/>
            </w:tcBorders>
            <w:shd w:val="clear" w:color="auto" w:fill="auto"/>
          </w:tcPr>
          <w:p w14:paraId="0DB94E8C" w14:textId="77777777" w:rsidR="000069F6" w:rsidRPr="00C8159F" w:rsidRDefault="000069F6" w:rsidP="00F54F91">
            <w:pPr>
              <w:pStyle w:val="Efeitostxfuturo"/>
              <w:ind w:left="0"/>
              <w:jc w:val="center"/>
            </w:pPr>
            <w:r w:rsidRPr="00C8159F">
              <w:t>117.0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19071113" w14:textId="77777777" w:rsidR="000069F6" w:rsidRPr="00C8159F" w:rsidRDefault="000069F6" w:rsidP="00F54F91">
            <w:pPr>
              <w:pStyle w:val="Efeitostxfuturo"/>
              <w:ind w:left="0"/>
              <w:jc w:val="center"/>
            </w:pPr>
            <w:r w:rsidRPr="00C8159F">
              <w:t>17.117.00</w:t>
            </w:r>
          </w:p>
        </w:tc>
        <w:tc>
          <w:tcPr>
            <w:tcW w:w="1134" w:type="dxa"/>
            <w:tcBorders>
              <w:top w:val="single" w:sz="4" w:space="0" w:color="auto"/>
              <w:left w:val="single" w:sz="4" w:space="0" w:color="auto"/>
              <w:bottom w:val="single" w:sz="4" w:space="0" w:color="auto"/>
              <w:right w:val="single" w:sz="4" w:space="0" w:color="000000"/>
            </w:tcBorders>
            <w:shd w:val="clear" w:color="auto" w:fill="auto"/>
          </w:tcPr>
          <w:p w14:paraId="3F26D2EE" w14:textId="77777777" w:rsidR="000069F6" w:rsidRPr="00C8159F" w:rsidRDefault="000069F6" w:rsidP="00F54F91">
            <w:pPr>
              <w:pStyle w:val="Efeitostxfuturo"/>
              <w:ind w:left="0"/>
              <w:jc w:val="center"/>
            </w:pPr>
            <w:r w:rsidRPr="00C8159F">
              <w:t>1806.20.00</w:t>
            </w:r>
          </w:p>
        </w:tc>
        <w:tc>
          <w:tcPr>
            <w:tcW w:w="3827" w:type="dxa"/>
            <w:tcBorders>
              <w:top w:val="single" w:sz="4" w:space="0" w:color="auto"/>
              <w:left w:val="single" w:sz="4" w:space="0" w:color="auto"/>
              <w:bottom w:val="single" w:sz="4" w:space="0" w:color="auto"/>
              <w:right w:val="single" w:sz="4" w:space="0" w:color="000000"/>
            </w:tcBorders>
            <w:shd w:val="clear" w:color="auto" w:fill="auto"/>
          </w:tcPr>
          <w:p w14:paraId="4F76C3CF" w14:textId="77777777" w:rsidR="000069F6" w:rsidRPr="00E144D0" w:rsidRDefault="000069F6" w:rsidP="00F54F91">
            <w:pPr>
              <w:pStyle w:val="Efeitostxfuturo"/>
              <w:ind w:left="0"/>
            </w:pPr>
            <w:r w:rsidRPr="00C8159F">
              <w:t>Outras preparações em blocos ou em barras, com peso superior a 2kg, ou no estado líquido, em pasta, em pó, grânulos ou formas semelhantes, em recipientes ou embalagens imediatas de conteúdo superior a 2kg.</w:t>
            </w:r>
          </w:p>
        </w:tc>
        <w:tc>
          <w:tcPr>
            <w:tcW w:w="1418" w:type="dxa"/>
            <w:tcBorders>
              <w:top w:val="single" w:sz="4" w:space="0" w:color="auto"/>
              <w:left w:val="single" w:sz="4" w:space="0" w:color="auto"/>
              <w:bottom w:val="single" w:sz="4" w:space="0" w:color="auto"/>
              <w:right w:val="single" w:sz="4" w:space="0" w:color="000000"/>
            </w:tcBorders>
            <w:shd w:val="clear" w:color="auto" w:fill="auto"/>
          </w:tcPr>
          <w:p w14:paraId="1A42C3C1" w14:textId="77777777" w:rsidR="000069F6" w:rsidRPr="00C8159F" w:rsidRDefault="000069F6" w:rsidP="00F54F91">
            <w:pPr>
              <w:pStyle w:val="Efeitostxfuturo"/>
              <w:ind w:left="0"/>
              <w:jc w:val="center"/>
            </w:pPr>
            <w:r w:rsidRPr="00C8159F">
              <w:t>17.3</w:t>
            </w:r>
          </w:p>
        </w:tc>
        <w:tc>
          <w:tcPr>
            <w:tcW w:w="850" w:type="dxa"/>
            <w:tcBorders>
              <w:top w:val="single" w:sz="4" w:space="0" w:color="auto"/>
              <w:left w:val="single" w:sz="4" w:space="0" w:color="auto"/>
              <w:bottom w:val="single" w:sz="4" w:space="0" w:color="auto"/>
              <w:right w:val="single" w:sz="4" w:space="0" w:color="000000"/>
            </w:tcBorders>
            <w:shd w:val="clear" w:color="auto" w:fill="auto"/>
          </w:tcPr>
          <w:p w14:paraId="0E5C77A4" w14:textId="77777777" w:rsidR="000069F6" w:rsidRPr="00C8159F" w:rsidRDefault="000069F6" w:rsidP="00F54F91">
            <w:pPr>
              <w:pStyle w:val="Efeitostxfuturo"/>
              <w:ind w:left="0"/>
              <w:jc w:val="center"/>
            </w:pPr>
            <w:r w:rsidRPr="00C8159F">
              <w:t>-</w:t>
            </w:r>
          </w:p>
        </w:tc>
        <w:tc>
          <w:tcPr>
            <w:tcW w:w="653" w:type="dxa"/>
            <w:tcBorders>
              <w:top w:val="single" w:sz="4" w:space="0" w:color="auto"/>
              <w:left w:val="single" w:sz="4" w:space="0" w:color="auto"/>
              <w:bottom w:val="single" w:sz="4" w:space="0" w:color="auto"/>
              <w:right w:val="single" w:sz="4" w:space="0" w:color="000000"/>
            </w:tcBorders>
            <w:shd w:val="clear" w:color="auto" w:fill="auto"/>
          </w:tcPr>
          <w:p w14:paraId="0C668EB8" w14:textId="77777777" w:rsidR="000069F6" w:rsidRPr="00C8159F" w:rsidRDefault="000069F6" w:rsidP="00F54F91">
            <w:pPr>
              <w:pStyle w:val="Efeitostxfuturo"/>
              <w:ind w:left="0"/>
              <w:jc w:val="center"/>
            </w:pPr>
            <w:r w:rsidRPr="00C8159F">
              <w:t>42,04</w:t>
            </w:r>
          </w:p>
        </w:tc>
      </w:tr>
    </w:tbl>
    <w:p w14:paraId="5AF88543" w14:textId="5FA9AA67" w:rsidR="00F017C1" w:rsidRDefault="00F017C1"/>
    <w:p w14:paraId="0AFB269C" w14:textId="77777777" w:rsidR="00A622B7" w:rsidRPr="00967042" w:rsidRDefault="00A622B7"/>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0C49A5" w:rsidRPr="00967042" w14:paraId="7266C6B2" w14:textId="77777777" w:rsidTr="00D720D1">
        <w:trPr>
          <w:jc w:val="center"/>
        </w:trPr>
        <w:tc>
          <w:tcPr>
            <w:tcW w:w="737" w:type="dxa"/>
            <w:tcBorders>
              <w:right w:val="single" w:sz="4" w:space="0" w:color="auto"/>
            </w:tcBorders>
          </w:tcPr>
          <w:p w14:paraId="5CE84C2A" w14:textId="77777777" w:rsidR="000C49A5" w:rsidRPr="00967042" w:rsidRDefault="000C49A5" w:rsidP="00D720D1">
            <w:pPr>
              <w:jc w:val="center"/>
            </w:pPr>
            <w:r w:rsidRPr="00967042">
              <w:t>(</w:t>
            </w:r>
            <w:hyperlink r:id="rId2481"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56BED7B9" w14:textId="77777777" w:rsidR="000C49A5" w:rsidRPr="00967042" w:rsidRDefault="000C49A5" w:rsidP="00D720D1">
            <w:pPr>
              <w:jc w:val="center"/>
              <w:rPr>
                <w:b/>
                <w:color w:val="000000"/>
              </w:rPr>
            </w:pPr>
            <w:bookmarkStart w:id="2087" w:name="parte2it18"/>
            <w:r w:rsidRPr="00967042">
              <w:rPr>
                <w:color w:val="000000"/>
              </w:rPr>
              <w:t>18.</w:t>
            </w:r>
            <w:r w:rsidRPr="00967042">
              <w:t xml:space="preserve"> PRODUTOS CERÂMICOS</w:t>
            </w:r>
            <w:bookmarkEnd w:id="2087"/>
            <w:r w:rsidRPr="00967042">
              <w:t xml:space="preserve"> - </w:t>
            </w:r>
            <w:r w:rsidRPr="00D15A9E">
              <w:t>(</w:t>
            </w:r>
            <w:hyperlink w:anchor="parte2it14" w:history="1">
              <w:r w:rsidRPr="00D15A9E">
                <w:rPr>
                  <w:rStyle w:val="Hyperlink"/>
                </w:rPr>
                <w:t>Ver Capitulo 14</w:t>
              </w:r>
            </w:hyperlink>
            <w:r w:rsidRPr="00D15A9E">
              <w:t>)</w:t>
            </w:r>
          </w:p>
        </w:tc>
      </w:tr>
      <w:tr w:rsidR="000C49A5" w:rsidRPr="00967042" w14:paraId="30AD4CA8" w14:textId="77777777" w:rsidTr="00D720D1">
        <w:trPr>
          <w:jc w:val="center"/>
        </w:trPr>
        <w:tc>
          <w:tcPr>
            <w:tcW w:w="737" w:type="dxa"/>
            <w:tcBorders>
              <w:right w:val="single" w:sz="4" w:space="0" w:color="auto"/>
            </w:tcBorders>
          </w:tcPr>
          <w:p w14:paraId="6BE1897B" w14:textId="77777777" w:rsidR="000C49A5" w:rsidRPr="00967042" w:rsidRDefault="000C49A5" w:rsidP="00D720D1">
            <w:pPr>
              <w:jc w:val="center"/>
            </w:pPr>
            <w:r w:rsidRPr="00967042">
              <w:t>(</w:t>
            </w:r>
            <w:hyperlink r:id="rId2482"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46642666" w14:textId="77777777" w:rsidR="000C49A5" w:rsidRPr="00967042" w:rsidRDefault="000C49A5" w:rsidP="00D720D1">
            <w:pPr>
              <w:jc w:val="center"/>
              <w:rPr>
                <w:color w:val="000000"/>
              </w:rPr>
            </w:pPr>
            <w:r w:rsidRPr="00967042">
              <w:rPr>
                <w:color w:val="000000"/>
              </w:rPr>
              <w:t>Âmbito de Aplicação da Substituição Tributária:</w:t>
            </w:r>
          </w:p>
          <w:p w14:paraId="0B21F47E" w14:textId="77777777" w:rsidR="000C49A5" w:rsidRPr="00967042" w:rsidRDefault="000C49A5" w:rsidP="00D720D1">
            <w:pPr>
              <w:jc w:val="both"/>
              <w:rPr>
                <w:color w:val="000000"/>
              </w:rPr>
            </w:pPr>
            <w:r w:rsidRPr="00967042">
              <w:rPr>
                <w:color w:val="000000"/>
              </w:rPr>
              <w:t>18.</w:t>
            </w:r>
            <w:r w:rsidRPr="00967042">
              <w:t xml:space="preserve">1 </w:t>
            </w:r>
          </w:p>
        </w:tc>
      </w:tr>
      <w:tr w:rsidR="000C49A5" w:rsidRPr="00967042" w14:paraId="07271AAF" w14:textId="77777777" w:rsidTr="00D720D1">
        <w:trPr>
          <w:jc w:val="center"/>
        </w:trPr>
        <w:tc>
          <w:tcPr>
            <w:tcW w:w="737" w:type="dxa"/>
            <w:tcBorders>
              <w:right w:val="single" w:sz="4" w:space="0" w:color="auto"/>
            </w:tcBorders>
          </w:tcPr>
          <w:p w14:paraId="03629C6E" w14:textId="77777777" w:rsidR="000C49A5" w:rsidRPr="00967042" w:rsidRDefault="000C49A5" w:rsidP="00D720D1">
            <w:pPr>
              <w:jc w:val="center"/>
            </w:pPr>
            <w:r w:rsidRPr="00967042">
              <w:t>(</w:t>
            </w:r>
            <w:hyperlink r:id="rId2483" w:anchor="nota3005" w:history="1">
              <w:r w:rsidRPr="00967042">
                <w:rPr>
                  <w:rStyle w:val="Hyperlink"/>
                </w:rPr>
                <w:t>3005</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917E1CD" w14:textId="77777777" w:rsidR="000C49A5" w:rsidRPr="00967042" w:rsidRDefault="000C49A5" w:rsidP="00D720D1">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E7E5E" w14:textId="77777777" w:rsidR="000C49A5" w:rsidRPr="00967042" w:rsidRDefault="000C49A5" w:rsidP="00D720D1">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82B099" w14:textId="77777777" w:rsidR="000C49A5" w:rsidRPr="00967042" w:rsidRDefault="000C49A5" w:rsidP="00D720D1">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0CBD85E6" w14:textId="77777777" w:rsidR="000C49A5" w:rsidRPr="00967042" w:rsidRDefault="000C49A5" w:rsidP="00D720D1">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vAlign w:val="center"/>
          </w:tcPr>
          <w:p w14:paraId="5DC67164" w14:textId="77777777" w:rsidR="000C49A5" w:rsidRPr="00967042" w:rsidRDefault="000C49A5" w:rsidP="00D720D1">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20F8E2F2" w14:textId="77777777" w:rsidR="000C49A5" w:rsidRPr="00967042" w:rsidRDefault="000C49A5" w:rsidP="00D720D1">
            <w:pPr>
              <w:jc w:val="center"/>
              <w:rPr>
                <w:b/>
                <w:bCs/>
                <w:color w:val="000000"/>
              </w:rPr>
            </w:pPr>
            <w:r w:rsidRPr="00967042">
              <w:rPr>
                <w:b/>
                <w:bCs/>
                <w:color w:val="000000"/>
              </w:rPr>
              <w:t>MVA (%)</w:t>
            </w:r>
          </w:p>
        </w:tc>
      </w:tr>
      <w:tr w:rsidR="000C49A5" w:rsidRPr="00967042" w14:paraId="1DE98BB3" w14:textId="77777777" w:rsidTr="00D720D1">
        <w:trPr>
          <w:jc w:val="center"/>
        </w:trPr>
        <w:tc>
          <w:tcPr>
            <w:tcW w:w="737" w:type="dxa"/>
            <w:tcBorders>
              <w:right w:val="single" w:sz="4" w:space="0" w:color="auto"/>
            </w:tcBorders>
          </w:tcPr>
          <w:p w14:paraId="02376AF8" w14:textId="77777777" w:rsidR="000C49A5" w:rsidRPr="00967042" w:rsidRDefault="000C49A5" w:rsidP="00D720D1">
            <w:pPr>
              <w:jc w:val="center"/>
            </w:pPr>
            <w:r w:rsidRPr="00967042">
              <w:t>(</w:t>
            </w:r>
            <w:hyperlink r:id="rId2484" w:anchor="nota3005" w:history="1">
              <w:r w:rsidRPr="00967042">
                <w:rPr>
                  <w:rStyle w:val="Hyperlink"/>
                </w:rPr>
                <w:t>3005</w:t>
              </w:r>
            </w:hyperlink>
            <w:r w:rsidRPr="00967042">
              <w:t>)</w:t>
            </w:r>
          </w:p>
        </w:tc>
        <w:tc>
          <w:tcPr>
            <w:tcW w:w="9782" w:type="dxa"/>
            <w:gridSpan w:val="6"/>
            <w:tcBorders>
              <w:top w:val="single" w:sz="4" w:space="0" w:color="auto"/>
              <w:left w:val="single" w:sz="4" w:space="0" w:color="auto"/>
              <w:bottom w:val="single" w:sz="4" w:space="0" w:color="auto"/>
              <w:right w:val="single" w:sz="4" w:space="0" w:color="auto"/>
            </w:tcBorders>
            <w:shd w:val="clear" w:color="auto" w:fill="auto"/>
          </w:tcPr>
          <w:p w14:paraId="230F52D5" w14:textId="77777777" w:rsidR="000C49A5" w:rsidRPr="00967042" w:rsidRDefault="000C49A5" w:rsidP="00D720D1">
            <w:pPr>
              <w:jc w:val="both"/>
              <w:rPr>
                <w:color w:val="000000"/>
              </w:rPr>
            </w:pPr>
            <w:bookmarkStart w:id="2088" w:name="parte2it18_01"/>
            <w:r w:rsidRPr="00967042">
              <w:rPr>
                <w:color w:val="000000"/>
              </w:rPr>
              <w:t>1.0</w:t>
            </w:r>
            <w:bookmarkEnd w:id="2088"/>
            <w:r w:rsidRPr="00967042">
              <w:rPr>
                <w:color w:val="000000"/>
              </w:rPr>
              <w:t xml:space="preserve"> a 4.0 - Revogados</w:t>
            </w:r>
          </w:p>
        </w:tc>
      </w:tr>
    </w:tbl>
    <w:p w14:paraId="23A12619" w14:textId="77777777" w:rsidR="00906077" w:rsidRPr="00967042" w:rsidRDefault="00906077"/>
    <w:p w14:paraId="783F5F46" w14:textId="77777777" w:rsidR="00414A60" w:rsidRPr="00967042" w:rsidRDefault="00414A60">
      <w:r w:rsidRPr="00967042">
        <w:br w:type="page"/>
      </w:r>
    </w:p>
    <w:p w14:paraId="32370A99" w14:textId="77777777" w:rsidR="00906077" w:rsidRPr="00967042" w:rsidRDefault="00906077"/>
    <w:tbl>
      <w:tblPr>
        <w:tblW w:w="10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6"/>
        <w:gridCol w:w="733"/>
        <w:gridCol w:w="733"/>
        <w:gridCol w:w="1126"/>
        <w:gridCol w:w="1126"/>
        <w:gridCol w:w="4614"/>
        <w:gridCol w:w="1351"/>
        <w:gridCol w:w="760"/>
        <w:gridCol w:w="69"/>
      </w:tblGrid>
      <w:tr w:rsidR="00734768" w:rsidRPr="00967042" w14:paraId="1DEA79BC" w14:textId="77777777" w:rsidTr="00CC1DEB">
        <w:trPr>
          <w:gridAfter w:val="1"/>
          <w:wAfter w:w="69" w:type="dxa"/>
          <w:tblHeader/>
          <w:jc w:val="center"/>
        </w:trPr>
        <w:tc>
          <w:tcPr>
            <w:tcW w:w="739" w:type="dxa"/>
            <w:gridSpan w:val="2"/>
            <w:tcBorders>
              <w:top w:val="nil"/>
              <w:left w:val="nil"/>
              <w:bottom w:val="nil"/>
              <w:right w:val="single" w:sz="4" w:space="0" w:color="auto"/>
            </w:tcBorders>
          </w:tcPr>
          <w:p w14:paraId="049E6754" w14:textId="77777777" w:rsidR="00734768" w:rsidRPr="00967042" w:rsidRDefault="00734768" w:rsidP="00A07841">
            <w:pPr>
              <w:jc w:val="center"/>
            </w:pPr>
            <w:r w:rsidRPr="00967042">
              <w:t>(</w:t>
            </w:r>
            <w:hyperlink r:id="rId2485" w:anchor="nota2789" w:history="1">
              <w:r w:rsidRPr="00967042">
                <w:rPr>
                  <w:rStyle w:val="Hyperlink"/>
                </w:rPr>
                <w:t>2789</w:t>
              </w:r>
            </w:hyperlink>
            <w:r w:rsidRPr="00967042">
              <w:t>)</w:t>
            </w:r>
          </w:p>
        </w:tc>
        <w:tc>
          <w:tcPr>
            <w:tcW w:w="9710" w:type="dxa"/>
            <w:gridSpan w:val="6"/>
            <w:tcBorders>
              <w:left w:val="single" w:sz="4" w:space="0" w:color="auto"/>
              <w:bottom w:val="single" w:sz="4" w:space="0" w:color="auto"/>
            </w:tcBorders>
            <w:shd w:val="clear" w:color="auto" w:fill="auto"/>
            <w:vAlign w:val="center"/>
          </w:tcPr>
          <w:p w14:paraId="4BEEA987" w14:textId="77777777" w:rsidR="00734768" w:rsidRPr="00967042" w:rsidRDefault="00A07841" w:rsidP="00734768">
            <w:pPr>
              <w:jc w:val="center"/>
              <w:rPr>
                <w:color w:val="000000"/>
              </w:rPr>
            </w:pPr>
            <w:bookmarkStart w:id="2089" w:name="parte2it19"/>
            <w:r w:rsidRPr="00967042">
              <w:rPr>
                <w:color w:val="000000"/>
              </w:rPr>
              <w:t>19.</w:t>
            </w:r>
            <w:r w:rsidRPr="00967042">
              <w:t xml:space="preserve"> PRODUTOS DE PAPELARIA</w:t>
            </w:r>
            <w:bookmarkEnd w:id="2089"/>
          </w:p>
        </w:tc>
      </w:tr>
      <w:tr w:rsidR="00CC1DEB" w:rsidRPr="00967042" w14:paraId="33CA0F9E" w14:textId="77777777" w:rsidTr="00CC1DEB">
        <w:trPr>
          <w:gridAfter w:val="1"/>
          <w:wAfter w:w="69" w:type="dxa"/>
          <w:tblHeader/>
          <w:jc w:val="center"/>
        </w:trPr>
        <w:tc>
          <w:tcPr>
            <w:tcW w:w="739" w:type="dxa"/>
            <w:gridSpan w:val="2"/>
            <w:tcBorders>
              <w:top w:val="nil"/>
              <w:left w:val="nil"/>
              <w:bottom w:val="nil"/>
              <w:right w:val="single" w:sz="4" w:space="0" w:color="auto"/>
            </w:tcBorders>
          </w:tcPr>
          <w:p w14:paraId="474CE508" w14:textId="0A9C2155" w:rsidR="00CC1DEB" w:rsidRDefault="00CC1DEB" w:rsidP="00CC1DEB">
            <w:pPr>
              <w:jc w:val="center"/>
            </w:pPr>
            <w:r w:rsidRPr="00077FD8">
              <w:t>(</w:t>
            </w:r>
            <w:hyperlink r:id="rId2486" w:anchor="nota4624" w:history="1">
              <w:r>
                <w:rPr>
                  <w:rStyle w:val="Hyperlink"/>
                </w:rPr>
                <w:t>4624</w:t>
              </w:r>
            </w:hyperlink>
            <w:r w:rsidRPr="00077FD8">
              <w:t>)</w:t>
            </w:r>
          </w:p>
        </w:tc>
        <w:tc>
          <w:tcPr>
            <w:tcW w:w="9710" w:type="dxa"/>
            <w:gridSpan w:val="6"/>
            <w:tcBorders>
              <w:left w:val="single" w:sz="4" w:space="0" w:color="auto"/>
              <w:bottom w:val="nil"/>
            </w:tcBorders>
            <w:shd w:val="clear" w:color="auto" w:fill="auto"/>
            <w:vAlign w:val="center"/>
          </w:tcPr>
          <w:p w14:paraId="72585FCF" w14:textId="77777777" w:rsidR="00CC1DEB" w:rsidRDefault="00CC1DEB" w:rsidP="00CC1DEB">
            <w:pPr>
              <w:jc w:val="center"/>
            </w:pPr>
            <w:r w:rsidRPr="00586B0C">
              <w:t>Âmbito de Aplicação da Substituição Tributária:</w:t>
            </w:r>
          </w:p>
          <w:p w14:paraId="21A78C9C" w14:textId="43606C7E" w:rsidR="00CC1DEB" w:rsidRPr="00573590" w:rsidRDefault="00CC1DEB" w:rsidP="00CC1DEB">
            <w:pPr>
              <w:jc w:val="both"/>
            </w:pPr>
            <w:r w:rsidRPr="00586B0C">
              <w:t>19</w:t>
            </w:r>
            <w:r>
              <w:t>.</w:t>
            </w:r>
            <w:r w:rsidRPr="00586B0C">
              <w:t xml:space="preserve">1 </w:t>
            </w:r>
            <w:r>
              <w:t>I</w:t>
            </w:r>
            <w:r w:rsidRPr="00586B0C">
              <w:t>nterno e nas seguintes unidades da Federação: Bahia (</w:t>
            </w:r>
            <w:hyperlink r:id="rId2487" w:history="1">
              <w:r w:rsidRPr="005A701D">
                <w:rPr>
                  <w:rStyle w:val="Hyperlink"/>
                </w:rPr>
                <w:t>Protocolo ICMS 28/10</w:t>
              </w:r>
            </w:hyperlink>
            <w:r w:rsidRPr="00586B0C">
              <w:t>), Paraná (</w:t>
            </w:r>
            <w:hyperlink r:id="rId2488" w:history="1">
              <w:r w:rsidRPr="005A701D">
                <w:rPr>
                  <w:rStyle w:val="Hyperlink"/>
                </w:rPr>
                <w:t>Protocolo ICMS 199/09</w:t>
              </w:r>
            </w:hyperlink>
            <w:r w:rsidRPr="00586B0C">
              <w:t xml:space="preserve">), </w:t>
            </w:r>
            <w:r>
              <w:t>R</w:t>
            </w:r>
            <w:r w:rsidRPr="00586B0C">
              <w:t>io de Janeiro (</w:t>
            </w:r>
            <w:hyperlink r:id="rId2489" w:history="1">
              <w:r w:rsidRPr="005A701D">
                <w:rPr>
                  <w:rStyle w:val="Hyperlink"/>
                </w:rPr>
                <w:t>Protocolo ICMS 199/09</w:t>
              </w:r>
            </w:hyperlink>
            <w:r w:rsidRPr="00586B0C">
              <w:t>) e São Paulo (</w:t>
            </w:r>
            <w:hyperlink r:id="rId2490" w:history="1">
              <w:r w:rsidRPr="005A701D">
                <w:rPr>
                  <w:rStyle w:val="Hyperlink"/>
                </w:rPr>
                <w:t>Protocolo ICMS 40/09</w:t>
              </w:r>
            </w:hyperlink>
            <w:r w:rsidRPr="00586B0C">
              <w:t>).</w:t>
            </w:r>
          </w:p>
        </w:tc>
      </w:tr>
      <w:tr w:rsidR="006832B5" w:rsidRPr="00967042" w14:paraId="4BF9EE27" w14:textId="77777777" w:rsidTr="00CC1DEB">
        <w:trPr>
          <w:gridAfter w:val="1"/>
          <w:wAfter w:w="69" w:type="dxa"/>
          <w:tblHeader/>
          <w:jc w:val="center"/>
        </w:trPr>
        <w:tc>
          <w:tcPr>
            <w:tcW w:w="739" w:type="dxa"/>
            <w:gridSpan w:val="2"/>
            <w:tcBorders>
              <w:top w:val="nil"/>
              <w:left w:val="nil"/>
              <w:bottom w:val="nil"/>
              <w:right w:val="single" w:sz="4" w:space="0" w:color="auto"/>
            </w:tcBorders>
          </w:tcPr>
          <w:p w14:paraId="5C51B150" w14:textId="774F36D7" w:rsidR="006832B5" w:rsidRPr="00967042" w:rsidRDefault="006832B5" w:rsidP="006832B5">
            <w:pPr>
              <w:jc w:val="center"/>
            </w:pPr>
            <w:r w:rsidRPr="00077FD8">
              <w:t>(</w:t>
            </w:r>
            <w:hyperlink r:id="rId2491" w:anchor="nota3636" w:history="1">
              <w:r>
                <w:rPr>
                  <w:rStyle w:val="Hyperlink"/>
                </w:rPr>
                <w:t>3636</w:t>
              </w:r>
            </w:hyperlink>
            <w:r w:rsidRPr="00077FD8">
              <w:t>)</w:t>
            </w:r>
          </w:p>
        </w:tc>
        <w:tc>
          <w:tcPr>
            <w:tcW w:w="9710" w:type="dxa"/>
            <w:gridSpan w:val="6"/>
            <w:tcBorders>
              <w:top w:val="nil"/>
              <w:left w:val="single" w:sz="4" w:space="0" w:color="auto"/>
            </w:tcBorders>
            <w:shd w:val="clear" w:color="auto" w:fill="auto"/>
            <w:vAlign w:val="center"/>
          </w:tcPr>
          <w:p w14:paraId="2605EA4A" w14:textId="1CDA7859" w:rsidR="006832B5" w:rsidRPr="00967042" w:rsidRDefault="006832B5" w:rsidP="006832B5">
            <w:pPr>
              <w:jc w:val="both"/>
              <w:rPr>
                <w:b/>
                <w:bCs/>
                <w:color w:val="000000"/>
              </w:rPr>
            </w:pPr>
            <w:r w:rsidRPr="00967042">
              <w:t xml:space="preserve">19.2 </w:t>
            </w:r>
            <w:r w:rsidRPr="006832B5">
              <w:rPr>
                <w:color w:val="000000"/>
              </w:rPr>
              <w:t>Interno</w:t>
            </w:r>
          </w:p>
        </w:tc>
      </w:tr>
      <w:tr w:rsidR="006832B5" w:rsidRPr="00967042" w14:paraId="536F23D6" w14:textId="77777777" w:rsidTr="00FA7128">
        <w:trPr>
          <w:gridAfter w:val="1"/>
          <w:wAfter w:w="69" w:type="dxa"/>
          <w:tblHeader/>
          <w:jc w:val="center"/>
        </w:trPr>
        <w:tc>
          <w:tcPr>
            <w:tcW w:w="739" w:type="dxa"/>
            <w:gridSpan w:val="2"/>
            <w:tcBorders>
              <w:top w:val="nil"/>
              <w:left w:val="nil"/>
              <w:bottom w:val="nil"/>
              <w:right w:val="single" w:sz="4" w:space="0" w:color="auto"/>
            </w:tcBorders>
            <w:vAlign w:val="center"/>
          </w:tcPr>
          <w:p w14:paraId="2F71FEB3" w14:textId="77777777" w:rsidR="006832B5" w:rsidRPr="00967042" w:rsidRDefault="006832B5" w:rsidP="006832B5">
            <w:pPr>
              <w:jc w:val="center"/>
            </w:pPr>
            <w:r w:rsidRPr="00967042">
              <w:t>(</w:t>
            </w:r>
            <w:hyperlink r:id="rId2492" w:anchor="nota2789" w:history="1">
              <w:r w:rsidRPr="00967042">
                <w:rPr>
                  <w:rStyle w:val="Hyperlink"/>
                </w:rPr>
                <w:t>2789</w:t>
              </w:r>
            </w:hyperlink>
            <w:r w:rsidRPr="00967042">
              <w:t>)</w:t>
            </w:r>
          </w:p>
        </w:tc>
        <w:tc>
          <w:tcPr>
            <w:tcW w:w="733" w:type="dxa"/>
            <w:tcBorders>
              <w:left w:val="single" w:sz="4" w:space="0" w:color="auto"/>
            </w:tcBorders>
            <w:shd w:val="clear" w:color="auto" w:fill="auto"/>
            <w:vAlign w:val="center"/>
          </w:tcPr>
          <w:p w14:paraId="4344F4E4" w14:textId="77777777" w:rsidR="006832B5" w:rsidRPr="00967042" w:rsidRDefault="006832B5" w:rsidP="006832B5">
            <w:pPr>
              <w:jc w:val="center"/>
              <w:rPr>
                <w:b/>
                <w:bCs/>
                <w:color w:val="000000"/>
              </w:rPr>
            </w:pPr>
            <w:r w:rsidRPr="00967042">
              <w:rPr>
                <w:b/>
                <w:bCs/>
                <w:color w:val="000000"/>
              </w:rPr>
              <w:t>ITEM</w:t>
            </w:r>
          </w:p>
        </w:tc>
        <w:tc>
          <w:tcPr>
            <w:tcW w:w="1126" w:type="dxa"/>
            <w:shd w:val="clear" w:color="auto" w:fill="auto"/>
            <w:vAlign w:val="center"/>
          </w:tcPr>
          <w:p w14:paraId="47739CD4" w14:textId="77777777" w:rsidR="006832B5" w:rsidRPr="00967042" w:rsidRDefault="006832B5" w:rsidP="006832B5">
            <w:pPr>
              <w:jc w:val="center"/>
              <w:rPr>
                <w:b/>
                <w:bCs/>
                <w:color w:val="000000"/>
              </w:rPr>
            </w:pPr>
            <w:r w:rsidRPr="00967042">
              <w:rPr>
                <w:b/>
                <w:bCs/>
                <w:color w:val="000000"/>
              </w:rPr>
              <w:t>CEST</w:t>
            </w:r>
          </w:p>
        </w:tc>
        <w:tc>
          <w:tcPr>
            <w:tcW w:w="1126" w:type="dxa"/>
            <w:shd w:val="clear" w:color="auto" w:fill="auto"/>
            <w:vAlign w:val="center"/>
          </w:tcPr>
          <w:p w14:paraId="39544E3A" w14:textId="77777777" w:rsidR="006832B5" w:rsidRPr="00967042" w:rsidRDefault="006832B5" w:rsidP="006832B5">
            <w:pPr>
              <w:jc w:val="center"/>
              <w:rPr>
                <w:b/>
                <w:bCs/>
                <w:color w:val="000000"/>
              </w:rPr>
            </w:pPr>
            <w:r w:rsidRPr="00967042">
              <w:rPr>
                <w:b/>
                <w:bCs/>
                <w:color w:val="000000"/>
              </w:rPr>
              <w:t>NBM/SH</w:t>
            </w:r>
          </w:p>
        </w:tc>
        <w:tc>
          <w:tcPr>
            <w:tcW w:w="4614" w:type="dxa"/>
            <w:shd w:val="clear" w:color="auto" w:fill="auto"/>
            <w:vAlign w:val="center"/>
          </w:tcPr>
          <w:p w14:paraId="7249DF68" w14:textId="77777777" w:rsidR="006832B5" w:rsidRPr="00967042" w:rsidRDefault="006832B5" w:rsidP="006832B5">
            <w:pPr>
              <w:jc w:val="center"/>
            </w:pPr>
            <w:r w:rsidRPr="00967042">
              <w:rPr>
                <w:b/>
                <w:bCs/>
                <w:color w:val="000000"/>
              </w:rPr>
              <w:t>DESCRIÇÃO</w:t>
            </w:r>
          </w:p>
        </w:tc>
        <w:tc>
          <w:tcPr>
            <w:tcW w:w="1351" w:type="dxa"/>
            <w:shd w:val="clear" w:color="auto" w:fill="auto"/>
            <w:vAlign w:val="center"/>
          </w:tcPr>
          <w:p w14:paraId="170C9EE8" w14:textId="77777777" w:rsidR="006832B5" w:rsidRPr="00967042" w:rsidRDefault="006832B5" w:rsidP="006832B5">
            <w:pPr>
              <w:jc w:val="center"/>
              <w:rPr>
                <w:color w:val="000000"/>
              </w:rPr>
            </w:pPr>
            <w:r w:rsidRPr="00967042">
              <w:rPr>
                <w:b/>
                <w:bCs/>
                <w:color w:val="000000"/>
              </w:rPr>
              <w:t>ÂMBITO DE APLICAÇÃO</w:t>
            </w:r>
          </w:p>
        </w:tc>
        <w:tc>
          <w:tcPr>
            <w:tcW w:w="760" w:type="dxa"/>
            <w:vAlign w:val="center"/>
          </w:tcPr>
          <w:p w14:paraId="5A38E327" w14:textId="77777777" w:rsidR="006832B5" w:rsidRPr="00967042" w:rsidRDefault="006832B5" w:rsidP="006832B5">
            <w:pPr>
              <w:jc w:val="center"/>
              <w:rPr>
                <w:b/>
                <w:bCs/>
                <w:color w:val="000000"/>
              </w:rPr>
            </w:pPr>
            <w:r w:rsidRPr="00967042">
              <w:rPr>
                <w:b/>
                <w:bCs/>
                <w:color w:val="000000"/>
              </w:rPr>
              <w:t>MVA (%)</w:t>
            </w:r>
          </w:p>
        </w:tc>
      </w:tr>
      <w:tr w:rsidR="006832B5" w:rsidRPr="00967042" w14:paraId="0E7BB887" w14:textId="77777777" w:rsidTr="00FA7128">
        <w:trPr>
          <w:gridAfter w:val="1"/>
          <w:wAfter w:w="69" w:type="dxa"/>
          <w:jc w:val="center"/>
        </w:trPr>
        <w:tc>
          <w:tcPr>
            <w:tcW w:w="739" w:type="dxa"/>
            <w:gridSpan w:val="2"/>
            <w:tcBorders>
              <w:top w:val="nil"/>
              <w:left w:val="nil"/>
              <w:bottom w:val="nil"/>
              <w:right w:val="single" w:sz="4" w:space="0" w:color="auto"/>
            </w:tcBorders>
          </w:tcPr>
          <w:p w14:paraId="69BEAC52" w14:textId="77777777" w:rsidR="006832B5" w:rsidRPr="00967042" w:rsidRDefault="006832B5" w:rsidP="006832B5">
            <w:pPr>
              <w:jc w:val="center"/>
            </w:pPr>
            <w:r w:rsidRPr="00967042">
              <w:t>(</w:t>
            </w:r>
            <w:hyperlink r:id="rId2493"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52E5AEFD" w14:textId="77777777" w:rsidR="006832B5" w:rsidRPr="00967042" w:rsidRDefault="006832B5" w:rsidP="006832B5">
            <w:pPr>
              <w:jc w:val="center"/>
            </w:pPr>
            <w:bookmarkStart w:id="2090" w:name="parte2it19_01"/>
            <w:r w:rsidRPr="00967042">
              <w:rPr>
                <w:color w:val="000000"/>
              </w:rPr>
              <w:t>1.0</w:t>
            </w:r>
            <w:bookmarkEnd w:id="2090"/>
          </w:p>
        </w:tc>
        <w:tc>
          <w:tcPr>
            <w:tcW w:w="1126" w:type="dxa"/>
            <w:shd w:val="clear" w:color="auto" w:fill="auto"/>
          </w:tcPr>
          <w:p w14:paraId="5076FAA6" w14:textId="77777777" w:rsidR="006832B5" w:rsidRPr="00967042" w:rsidRDefault="006832B5" w:rsidP="006832B5">
            <w:pPr>
              <w:jc w:val="center"/>
              <w:rPr>
                <w:color w:val="000000"/>
              </w:rPr>
            </w:pPr>
            <w:r w:rsidRPr="00967042">
              <w:rPr>
                <w:color w:val="000000"/>
              </w:rPr>
              <w:t>19.001.00</w:t>
            </w:r>
          </w:p>
        </w:tc>
        <w:tc>
          <w:tcPr>
            <w:tcW w:w="1126" w:type="dxa"/>
            <w:shd w:val="clear" w:color="auto" w:fill="auto"/>
          </w:tcPr>
          <w:p w14:paraId="7F7A8ADE" w14:textId="77777777" w:rsidR="006832B5" w:rsidRPr="00967042" w:rsidRDefault="006832B5" w:rsidP="006832B5">
            <w:pPr>
              <w:jc w:val="center"/>
              <w:rPr>
                <w:color w:val="000000"/>
              </w:rPr>
            </w:pPr>
            <w:r w:rsidRPr="00967042">
              <w:rPr>
                <w:color w:val="000000"/>
              </w:rPr>
              <w:t>3213.10.00</w:t>
            </w:r>
          </w:p>
        </w:tc>
        <w:tc>
          <w:tcPr>
            <w:tcW w:w="4614" w:type="dxa"/>
            <w:shd w:val="clear" w:color="auto" w:fill="auto"/>
          </w:tcPr>
          <w:p w14:paraId="1B2E5B50" w14:textId="77777777" w:rsidR="006832B5" w:rsidRPr="00967042" w:rsidRDefault="006832B5" w:rsidP="006832B5">
            <w:pPr>
              <w:jc w:val="both"/>
              <w:rPr>
                <w:color w:val="000000"/>
              </w:rPr>
            </w:pPr>
            <w:r w:rsidRPr="00967042">
              <w:rPr>
                <w:color w:val="000000"/>
              </w:rPr>
              <w:t>Tinta guache</w:t>
            </w:r>
          </w:p>
        </w:tc>
        <w:tc>
          <w:tcPr>
            <w:tcW w:w="1351" w:type="dxa"/>
            <w:shd w:val="clear" w:color="auto" w:fill="auto"/>
          </w:tcPr>
          <w:p w14:paraId="5C71DEDB" w14:textId="77777777" w:rsidR="006832B5" w:rsidRPr="00967042" w:rsidRDefault="006832B5" w:rsidP="006832B5">
            <w:pPr>
              <w:snapToGrid w:val="0"/>
              <w:jc w:val="center"/>
            </w:pPr>
            <w:r w:rsidRPr="00967042">
              <w:t>19.1</w:t>
            </w:r>
          </w:p>
        </w:tc>
        <w:tc>
          <w:tcPr>
            <w:tcW w:w="760" w:type="dxa"/>
          </w:tcPr>
          <w:p w14:paraId="177F6CC0" w14:textId="77777777" w:rsidR="006832B5" w:rsidRPr="00967042" w:rsidRDefault="006832B5" w:rsidP="006832B5">
            <w:pPr>
              <w:snapToGrid w:val="0"/>
              <w:jc w:val="center"/>
            </w:pPr>
            <w:r w:rsidRPr="00967042">
              <w:t>80</w:t>
            </w:r>
          </w:p>
        </w:tc>
      </w:tr>
      <w:tr w:rsidR="006832B5" w:rsidRPr="00967042" w14:paraId="25343CF4" w14:textId="77777777" w:rsidTr="00FA7128">
        <w:trPr>
          <w:gridAfter w:val="1"/>
          <w:wAfter w:w="69" w:type="dxa"/>
          <w:jc w:val="center"/>
        </w:trPr>
        <w:tc>
          <w:tcPr>
            <w:tcW w:w="739" w:type="dxa"/>
            <w:gridSpan w:val="2"/>
            <w:tcBorders>
              <w:top w:val="nil"/>
              <w:left w:val="nil"/>
              <w:bottom w:val="nil"/>
              <w:right w:val="single" w:sz="4" w:space="0" w:color="auto"/>
            </w:tcBorders>
          </w:tcPr>
          <w:p w14:paraId="3B62BE0D" w14:textId="77777777" w:rsidR="006832B5" w:rsidRPr="00967042" w:rsidRDefault="006832B5" w:rsidP="006832B5">
            <w:pPr>
              <w:jc w:val="center"/>
            </w:pPr>
            <w:r w:rsidRPr="00967042">
              <w:t>(</w:t>
            </w:r>
            <w:hyperlink r:id="rId2494"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5621DC9A" w14:textId="77777777" w:rsidR="006832B5" w:rsidRPr="00967042" w:rsidRDefault="006832B5" w:rsidP="006832B5">
            <w:pPr>
              <w:jc w:val="center"/>
            </w:pPr>
            <w:bookmarkStart w:id="2091" w:name="parte2it19_02"/>
            <w:r w:rsidRPr="00967042">
              <w:rPr>
                <w:color w:val="000000"/>
              </w:rPr>
              <w:t>2.0</w:t>
            </w:r>
            <w:bookmarkEnd w:id="2091"/>
          </w:p>
        </w:tc>
        <w:tc>
          <w:tcPr>
            <w:tcW w:w="1126" w:type="dxa"/>
            <w:shd w:val="clear" w:color="auto" w:fill="auto"/>
          </w:tcPr>
          <w:p w14:paraId="6C18DEA7" w14:textId="77777777" w:rsidR="006832B5" w:rsidRPr="00967042" w:rsidRDefault="006832B5" w:rsidP="006832B5">
            <w:pPr>
              <w:jc w:val="center"/>
              <w:rPr>
                <w:color w:val="000000"/>
              </w:rPr>
            </w:pPr>
            <w:r w:rsidRPr="00967042">
              <w:rPr>
                <w:color w:val="000000"/>
              </w:rPr>
              <w:t>19.002.00</w:t>
            </w:r>
          </w:p>
        </w:tc>
        <w:tc>
          <w:tcPr>
            <w:tcW w:w="1126" w:type="dxa"/>
            <w:shd w:val="clear" w:color="auto" w:fill="auto"/>
          </w:tcPr>
          <w:p w14:paraId="11229D4A" w14:textId="77777777" w:rsidR="006832B5" w:rsidRPr="00967042" w:rsidRDefault="006832B5" w:rsidP="006832B5">
            <w:pPr>
              <w:jc w:val="center"/>
              <w:rPr>
                <w:color w:val="000000"/>
              </w:rPr>
            </w:pPr>
            <w:r w:rsidRPr="00967042">
              <w:rPr>
                <w:color w:val="000000"/>
              </w:rPr>
              <w:t>3916.20.00</w:t>
            </w:r>
          </w:p>
        </w:tc>
        <w:tc>
          <w:tcPr>
            <w:tcW w:w="4614" w:type="dxa"/>
            <w:shd w:val="clear" w:color="auto" w:fill="auto"/>
          </w:tcPr>
          <w:p w14:paraId="77F8D3A8" w14:textId="77777777" w:rsidR="006832B5" w:rsidRPr="00967042" w:rsidRDefault="006832B5" w:rsidP="006832B5">
            <w:pPr>
              <w:jc w:val="both"/>
              <w:rPr>
                <w:color w:val="000000"/>
              </w:rPr>
            </w:pPr>
            <w:r w:rsidRPr="00967042">
              <w:rPr>
                <w:color w:val="000000"/>
              </w:rPr>
              <w:t>Espiral - perfil para encadernação, de plástico e outros materiais classificados nas posições 3901 a 3914</w:t>
            </w:r>
          </w:p>
        </w:tc>
        <w:tc>
          <w:tcPr>
            <w:tcW w:w="1351" w:type="dxa"/>
            <w:shd w:val="clear" w:color="auto" w:fill="auto"/>
          </w:tcPr>
          <w:p w14:paraId="1FDCC194" w14:textId="77777777" w:rsidR="006832B5" w:rsidRPr="00967042" w:rsidRDefault="006832B5" w:rsidP="006832B5">
            <w:pPr>
              <w:snapToGrid w:val="0"/>
              <w:jc w:val="center"/>
            </w:pPr>
            <w:r w:rsidRPr="00967042">
              <w:t>19.1</w:t>
            </w:r>
            <w:r w:rsidRPr="00967042">
              <w:br/>
              <w:t>19.1</w:t>
            </w:r>
          </w:p>
        </w:tc>
        <w:tc>
          <w:tcPr>
            <w:tcW w:w="760" w:type="dxa"/>
          </w:tcPr>
          <w:p w14:paraId="72FB13D1" w14:textId="77777777" w:rsidR="006832B5" w:rsidRPr="00967042" w:rsidRDefault="006832B5" w:rsidP="006832B5">
            <w:pPr>
              <w:snapToGrid w:val="0"/>
              <w:jc w:val="center"/>
            </w:pPr>
            <w:r w:rsidRPr="00967042">
              <w:t>80</w:t>
            </w:r>
          </w:p>
        </w:tc>
      </w:tr>
      <w:tr w:rsidR="006832B5" w:rsidRPr="00967042" w14:paraId="3030ABB7" w14:textId="77777777" w:rsidTr="00FA7128">
        <w:trPr>
          <w:gridAfter w:val="1"/>
          <w:wAfter w:w="69" w:type="dxa"/>
          <w:jc w:val="center"/>
        </w:trPr>
        <w:tc>
          <w:tcPr>
            <w:tcW w:w="739" w:type="dxa"/>
            <w:gridSpan w:val="2"/>
            <w:tcBorders>
              <w:top w:val="nil"/>
              <w:left w:val="nil"/>
              <w:bottom w:val="nil"/>
              <w:right w:val="single" w:sz="4" w:space="0" w:color="auto"/>
            </w:tcBorders>
          </w:tcPr>
          <w:p w14:paraId="60131236" w14:textId="77777777" w:rsidR="006832B5" w:rsidRPr="00967042" w:rsidRDefault="006832B5" w:rsidP="006832B5">
            <w:pPr>
              <w:jc w:val="center"/>
            </w:pPr>
            <w:r w:rsidRPr="00967042">
              <w:t>(</w:t>
            </w:r>
            <w:hyperlink r:id="rId2495"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56AE9CF3" w14:textId="77777777" w:rsidR="006832B5" w:rsidRPr="00967042" w:rsidRDefault="006832B5" w:rsidP="006832B5">
            <w:pPr>
              <w:jc w:val="center"/>
            </w:pPr>
            <w:bookmarkStart w:id="2092" w:name="parte2it19_03"/>
            <w:r w:rsidRPr="00967042">
              <w:rPr>
                <w:color w:val="000000"/>
              </w:rPr>
              <w:t>3.0</w:t>
            </w:r>
            <w:bookmarkEnd w:id="2092"/>
          </w:p>
        </w:tc>
        <w:tc>
          <w:tcPr>
            <w:tcW w:w="1126" w:type="dxa"/>
            <w:shd w:val="clear" w:color="auto" w:fill="auto"/>
          </w:tcPr>
          <w:p w14:paraId="03C7EF5F" w14:textId="77777777" w:rsidR="006832B5" w:rsidRPr="00967042" w:rsidRDefault="006832B5" w:rsidP="006832B5">
            <w:pPr>
              <w:jc w:val="center"/>
              <w:rPr>
                <w:color w:val="000000"/>
              </w:rPr>
            </w:pPr>
            <w:r w:rsidRPr="00967042">
              <w:rPr>
                <w:color w:val="000000"/>
              </w:rPr>
              <w:t>19.003.00</w:t>
            </w:r>
          </w:p>
        </w:tc>
        <w:tc>
          <w:tcPr>
            <w:tcW w:w="1126" w:type="dxa"/>
            <w:shd w:val="clear" w:color="auto" w:fill="auto"/>
          </w:tcPr>
          <w:p w14:paraId="2836C1DE" w14:textId="77777777" w:rsidR="006832B5" w:rsidRPr="00967042" w:rsidRDefault="006832B5" w:rsidP="006832B5">
            <w:pPr>
              <w:jc w:val="center"/>
              <w:rPr>
                <w:color w:val="000000"/>
              </w:rPr>
            </w:pPr>
            <w:r w:rsidRPr="00967042">
              <w:rPr>
                <w:color w:val="000000"/>
              </w:rPr>
              <w:t>3916.10.00</w:t>
            </w:r>
            <w:r w:rsidRPr="00967042">
              <w:rPr>
                <w:color w:val="000000"/>
              </w:rPr>
              <w:br/>
              <w:t>3916.90</w:t>
            </w:r>
          </w:p>
        </w:tc>
        <w:tc>
          <w:tcPr>
            <w:tcW w:w="4614" w:type="dxa"/>
            <w:shd w:val="clear" w:color="auto" w:fill="auto"/>
          </w:tcPr>
          <w:p w14:paraId="57B81785" w14:textId="77777777" w:rsidR="006832B5" w:rsidRPr="00967042" w:rsidRDefault="006832B5" w:rsidP="006832B5">
            <w:pPr>
              <w:jc w:val="both"/>
              <w:rPr>
                <w:color w:val="000000"/>
              </w:rPr>
            </w:pPr>
            <w:r w:rsidRPr="00967042">
              <w:rPr>
                <w:color w:val="000000"/>
              </w:rPr>
              <w:t>Outros espirais - perfil para encadernação, de plástico e outros materiais classificados nas posições 3901 a 3914</w:t>
            </w:r>
          </w:p>
        </w:tc>
        <w:tc>
          <w:tcPr>
            <w:tcW w:w="1351" w:type="dxa"/>
            <w:shd w:val="clear" w:color="auto" w:fill="auto"/>
          </w:tcPr>
          <w:p w14:paraId="4C6B3A28" w14:textId="77777777" w:rsidR="006832B5" w:rsidRPr="00967042" w:rsidRDefault="006832B5" w:rsidP="006832B5">
            <w:pPr>
              <w:snapToGrid w:val="0"/>
              <w:jc w:val="center"/>
            </w:pPr>
            <w:r w:rsidRPr="00967042">
              <w:t>19.1</w:t>
            </w:r>
          </w:p>
        </w:tc>
        <w:tc>
          <w:tcPr>
            <w:tcW w:w="760" w:type="dxa"/>
          </w:tcPr>
          <w:p w14:paraId="48A2FF80" w14:textId="77777777" w:rsidR="006832B5" w:rsidRPr="00967042" w:rsidRDefault="006832B5" w:rsidP="006832B5">
            <w:pPr>
              <w:snapToGrid w:val="0"/>
              <w:jc w:val="center"/>
            </w:pPr>
            <w:r w:rsidRPr="00967042">
              <w:t>80</w:t>
            </w:r>
          </w:p>
        </w:tc>
      </w:tr>
      <w:tr w:rsidR="006832B5" w:rsidRPr="00967042" w14:paraId="4F8DD505" w14:textId="77777777" w:rsidTr="00FA7128">
        <w:trPr>
          <w:gridAfter w:val="1"/>
          <w:wAfter w:w="69" w:type="dxa"/>
          <w:jc w:val="center"/>
        </w:trPr>
        <w:tc>
          <w:tcPr>
            <w:tcW w:w="739" w:type="dxa"/>
            <w:gridSpan w:val="2"/>
            <w:tcBorders>
              <w:top w:val="nil"/>
              <w:left w:val="nil"/>
              <w:bottom w:val="nil"/>
              <w:right w:val="single" w:sz="4" w:space="0" w:color="auto"/>
            </w:tcBorders>
          </w:tcPr>
          <w:p w14:paraId="563859A1" w14:textId="77777777" w:rsidR="006832B5" w:rsidRPr="00967042" w:rsidRDefault="006832B5" w:rsidP="006832B5">
            <w:pPr>
              <w:jc w:val="center"/>
            </w:pPr>
            <w:r w:rsidRPr="00967042">
              <w:t>(</w:t>
            </w:r>
            <w:hyperlink r:id="rId2496"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4AD360A3" w14:textId="77777777" w:rsidR="006832B5" w:rsidRPr="00967042" w:rsidRDefault="006832B5" w:rsidP="006832B5">
            <w:pPr>
              <w:jc w:val="center"/>
            </w:pPr>
            <w:bookmarkStart w:id="2093" w:name="parte2it19_04"/>
            <w:r w:rsidRPr="00967042">
              <w:rPr>
                <w:color w:val="000000"/>
              </w:rPr>
              <w:t>4.0</w:t>
            </w:r>
            <w:bookmarkEnd w:id="2093"/>
          </w:p>
        </w:tc>
        <w:tc>
          <w:tcPr>
            <w:tcW w:w="1126" w:type="dxa"/>
            <w:shd w:val="clear" w:color="auto" w:fill="auto"/>
          </w:tcPr>
          <w:p w14:paraId="2A2F1D51" w14:textId="77777777" w:rsidR="006832B5" w:rsidRPr="00967042" w:rsidRDefault="006832B5" w:rsidP="006832B5">
            <w:pPr>
              <w:jc w:val="center"/>
              <w:rPr>
                <w:color w:val="000000"/>
              </w:rPr>
            </w:pPr>
            <w:r w:rsidRPr="00967042">
              <w:rPr>
                <w:color w:val="000000"/>
              </w:rPr>
              <w:t>19.004.00</w:t>
            </w:r>
          </w:p>
        </w:tc>
        <w:tc>
          <w:tcPr>
            <w:tcW w:w="1126" w:type="dxa"/>
            <w:shd w:val="clear" w:color="auto" w:fill="auto"/>
          </w:tcPr>
          <w:p w14:paraId="6C846691" w14:textId="77777777" w:rsidR="006832B5" w:rsidRPr="00967042" w:rsidRDefault="006832B5" w:rsidP="006832B5">
            <w:pPr>
              <w:jc w:val="center"/>
              <w:rPr>
                <w:color w:val="000000"/>
              </w:rPr>
            </w:pPr>
            <w:r w:rsidRPr="00967042">
              <w:rPr>
                <w:color w:val="000000"/>
              </w:rPr>
              <w:t>3926.10.00</w:t>
            </w:r>
          </w:p>
        </w:tc>
        <w:tc>
          <w:tcPr>
            <w:tcW w:w="4614" w:type="dxa"/>
            <w:shd w:val="clear" w:color="auto" w:fill="auto"/>
          </w:tcPr>
          <w:p w14:paraId="2E5FC715" w14:textId="77777777" w:rsidR="006832B5" w:rsidRPr="00967042" w:rsidRDefault="006832B5" w:rsidP="006832B5">
            <w:pPr>
              <w:jc w:val="both"/>
              <w:rPr>
                <w:color w:val="000000"/>
              </w:rPr>
            </w:pPr>
            <w:r w:rsidRPr="00967042">
              <w:rPr>
                <w:color w:val="000000"/>
              </w:rPr>
              <w:t>Artigos de escritório e artigos escolares de plástico e outros materiais classificados nas posições 3901 a 3914, exceto estojos</w:t>
            </w:r>
          </w:p>
        </w:tc>
        <w:tc>
          <w:tcPr>
            <w:tcW w:w="1351" w:type="dxa"/>
            <w:shd w:val="clear" w:color="auto" w:fill="auto"/>
          </w:tcPr>
          <w:p w14:paraId="2B653497" w14:textId="77777777" w:rsidR="006832B5" w:rsidRPr="00967042" w:rsidRDefault="006832B5" w:rsidP="006832B5">
            <w:pPr>
              <w:snapToGrid w:val="0"/>
              <w:jc w:val="center"/>
            </w:pPr>
            <w:r w:rsidRPr="00967042">
              <w:t>19.1</w:t>
            </w:r>
          </w:p>
        </w:tc>
        <w:tc>
          <w:tcPr>
            <w:tcW w:w="760" w:type="dxa"/>
          </w:tcPr>
          <w:p w14:paraId="649F5507" w14:textId="77777777" w:rsidR="006832B5" w:rsidRPr="00967042" w:rsidRDefault="006832B5" w:rsidP="006832B5">
            <w:pPr>
              <w:snapToGrid w:val="0"/>
              <w:jc w:val="center"/>
            </w:pPr>
            <w:r w:rsidRPr="00967042">
              <w:t>60</w:t>
            </w:r>
          </w:p>
        </w:tc>
      </w:tr>
      <w:tr w:rsidR="006832B5" w:rsidRPr="00967042" w14:paraId="1AD993EE" w14:textId="77777777" w:rsidTr="00FA7128">
        <w:trPr>
          <w:gridAfter w:val="1"/>
          <w:wAfter w:w="69" w:type="dxa"/>
          <w:jc w:val="center"/>
        </w:trPr>
        <w:tc>
          <w:tcPr>
            <w:tcW w:w="739" w:type="dxa"/>
            <w:gridSpan w:val="2"/>
            <w:tcBorders>
              <w:top w:val="nil"/>
              <w:left w:val="nil"/>
              <w:bottom w:val="nil"/>
              <w:right w:val="single" w:sz="4" w:space="0" w:color="auto"/>
            </w:tcBorders>
          </w:tcPr>
          <w:p w14:paraId="0F31F4BD" w14:textId="77777777" w:rsidR="006832B5" w:rsidRPr="00967042" w:rsidRDefault="006832B5" w:rsidP="006832B5">
            <w:pPr>
              <w:jc w:val="center"/>
            </w:pPr>
            <w:r w:rsidRPr="00967042">
              <w:t>(</w:t>
            </w:r>
            <w:hyperlink r:id="rId2497"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0A86BAEC" w14:textId="77777777" w:rsidR="006832B5" w:rsidRPr="00967042" w:rsidRDefault="006832B5" w:rsidP="006832B5">
            <w:pPr>
              <w:jc w:val="center"/>
            </w:pPr>
            <w:bookmarkStart w:id="2094" w:name="parte2it19_05"/>
            <w:r w:rsidRPr="00967042">
              <w:rPr>
                <w:color w:val="000000"/>
              </w:rPr>
              <w:t>5.0</w:t>
            </w:r>
            <w:bookmarkEnd w:id="2094"/>
          </w:p>
        </w:tc>
        <w:tc>
          <w:tcPr>
            <w:tcW w:w="1126" w:type="dxa"/>
            <w:shd w:val="clear" w:color="auto" w:fill="auto"/>
          </w:tcPr>
          <w:p w14:paraId="6DBDB56A" w14:textId="77777777" w:rsidR="006832B5" w:rsidRPr="00967042" w:rsidRDefault="006832B5" w:rsidP="006832B5">
            <w:pPr>
              <w:jc w:val="center"/>
              <w:rPr>
                <w:color w:val="000000"/>
              </w:rPr>
            </w:pPr>
            <w:r w:rsidRPr="00967042">
              <w:rPr>
                <w:color w:val="000000"/>
              </w:rPr>
              <w:t>19.005.00</w:t>
            </w:r>
          </w:p>
        </w:tc>
        <w:tc>
          <w:tcPr>
            <w:tcW w:w="1126" w:type="dxa"/>
            <w:shd w:val="clear" w:color="auto" w:fill="auto"/>
          </w:tcPr>
          <w:p w14:paraId="21E5A0DD" w14:textId="77777777" w:rsidR="006832B5" w:rsidRPr="00967042" w:rsidRDefault="006832B5" w:rsidP="006832B5">
            <w:pPr>
              <w:jc w:val="center"/>
              <w:rPr>
                <w:color w:val="000000"/>
              </w:rPr>
            </w:pPr>
            <w:r w:rsidRPr="00967042">
              <w:rPr>
                <w:color w:val="000000"/>
              </w:rPr>
              <w:t>4202.1</w:t>
            </w:r>
            <w:r w:rsidRPr="00967042">
              <w:rPr>
                <w:color w:val="000000"/>
              </w:rPr>
              <w:br/>
              <w:t>4202.9</w:t>
            </w:r>
          </w:p>
        </w:tc>
        <w:tc>
          <w:tcPr>
            <w:tcW w:w="4614" w:type="dxa"/>
            <w:shd w:val="clear" w:color="auto" w:fill="auto"/>
          </w:tcPr>
          <w:p w14:paraId="015913C8" w14:textId="77777777" w:rsidR="006832B5" w:rsidRPr="00967042" w:rsidRDefault="006832B5" w:rsidP="006832B5">
            <w:pPr>
              <w:jc w:val="both"/>
              <w:rPr>
                <w:color w:val="000000"/>
              </w:rPr>
            </w:pPr>
            <w:r w:rsidRPr="00967042">
              <w:rPr>
                <w:color w:val="000000"/>
              </w:rPr>
              <w:t>Maletas e pastas para documentos e de estudante, e artefatos semelhantes</w:t>
            </w:r>
          </w:p>
        </w:tc>
        <w:tc>
          <w:tcPr>
            <w:tcW w:w="1351" w:type="dxa"/>
            <w:shd w:val="clear" w:color="auto" w:fill="auto"/>
          </w:tcPr>
          <w:p w14:paraId="51589CCC" w14:textId="77777777" w:rsidR="006832B5" w:rsidRPr="00967042" w:rsidRDefault="006832B5" w:rsidP="006832B5">
            <w:pPr>
              <w:snapToGrid w:val="0"/>
              <w:jc w:val="center"/>
            </w:pPr>
            <w:r w:rsidRPr="00967042">
              <w:t>19.1</w:t>
            </w:r>
          </w:p>
        </w:tc>
        <w:tc>
          <w:tcPr>
            <w:tcW w:w="760" w:type="dxa"/>
          </w:tcPr>
          <w:p w14:paraId="4F842057" w14:textId="77777777" w:rsidR="006832B5" w:rsidRPr="00967042" w:rsidRDefault="006832B5" w:rsidP="006832B5">
            <w:pPr>
              <w:snapToGrid w:val="0"/>
              <w:jc w:val="center"/>
            </w:pPr>
            <w:r w:rsidRPr="00967042">
              <w:t>55</w:t>
            </w:r>
          </w:p>
        </w:tc>
      </w:tr>
      <w:tr w:rsidR="006832B5" w:rsidRPr="00967042" w14:paraId="4838FA96" w14:textId="77777777" w:rsidTr="009C5B98">
        <w:trPr>
          <w:gridAfter w:val="1"/>
          <w:wAfter w:w="69" w:type="dxa"/>
          <w:jc w:val="center"/>
        </w:trPr>
        <w:tc>
          <w:tcPr>
            <w:tcW w:w="739" w:type="dxa"/>
            <w:gridSpan w:val="2"/>
            <w:tcBorders>
              <w:top w:val="nil"/>
              <w:left w:val="nil"/>
              <w:bottom w:val="nil"/>
              <w:right w:val="single" w:sz="4" w:space="0" w:color="auto"/>
            </w:tcBorders>
          </w:tcPr>
          <w:p w14:paraId="280CE1A3" w14:textId="77777777" w:rsidR="006832B5" w:rsidRPr="00967042" w:rsidRDefault="006832B5" w:rsidP="006832B5">
            <w:pPr>
              <w:jc w:val="center"/>
            </w:pPr>
            <w:r w:rsidRPr="00967042">
              <w:t>(</w:t>
            </w:r>
            <w:hyperlink r:id="rId2498" w:anchor="nota3000" w:history="1">
              <w:r w:rsidRPr="00967042">
                <w:rPr>
                  <w:rStyle w:val="Hyperlink"/>
                </w:rPr>
                <w:t>3000</w:t>
              </w:r>
            </w:hyperlink>
            <w:r w:rsidRPr="00967042">
              <w:t>)</w:t>
            </w:r>
          </w:p>
        </w:tc>
        <w:tc>
          <w:tcPr>
            <w:tcW w:w="733" w:type="dxa"/>
            <w:tcBorders>
              <w:left w:val="single" w:sz="4" w:space="0" w:color="auto"/>
            </w:tcBorders>
            <w:shd w:val="clear" w:color="auto" w:fill="auto"/>
          </w:tcPr>
          <w:p w14:paraId="1138EB55" w14:textId="77777777" w:rsidR="006832B5" w:rsidRPr="00967042" w:rsidRDefault="006832B5" w:rsidP="006832B5">
            <w:pPr>
              <w:jc w:val="center"/>
              <w:rPr>
                <w:color w:val="000000"/>
              </w:rPr>
            </w:pPr>
            <w:bookmarkStart w:id="2095" w:name="parte2it19_05_1"/>
            <w:r w:rsidRPr="00967042">
              <w:rPr>
                <w:color w:val="000000"/>
              </w:rPr>
              <w:t>5.1</w:t>
            </w:r>
            <w:bookmarkEnd w:id="2095"/>
          </w:p>
        </w:tc>
        <w:tc>
          <w:tcPr>
            <w:tcW w:w="1126" w:type="dxa"/>
            <w:shd w:val="clear" w:color="auto" w:fill="auto"/>
          </w:tcPr>
          <w:p w14:paraId="4FA8C96F" w14:textId="77777777" w:rsidR="006832B5" w:rsidRPr="00967042" w:rsidRDefault="006832B5" w:rsidP="006832B5">
            <w:pPr>
              <w:jc w:val="center"/>
              <w:rPr>
                <w:color w:val="000000"/>
              </w:rPr>
            </w:pPr>
            <w:r w:rsidRPr="00967042">
              <w:rPr>
                <w:color w:val="000000"/>
              </w:rPr>
              <w:t>19.005.01</w:t>
            </w:r>
          </w:p>
        </w:tc>
        <w:tc>
          <w:tcPr>
            <w:tcW w:w="1126" w:type="dxa"/>
            <w:shd w:val="clear" w:color="auto" w:fill="auto"/>
          </w:tcPr>
          <w:p w14:paraId="194491F3" w14:textId="77777777" w:rsidR="006832B5" w:rsidRPr="00967042" w:rsidRDefault="006832B5" w:rsidP="006832B5">
            <w:pPr>
              <w:jc w:val="center"/>
              <w:rPr>
                <w:color w:val="000000"/>
              </w:rPr>
            </w:pPr>
            <w:r w:rsidRPr="00967042">
              <w:rPr>
                <w:color w:val="000000"/>
              </w:rPr>
              <w:t>4202.1</w:t>
            </w:r>
            <w:r w:rsidRPr="00967042">
              <w:rPr>
                <w:color w:val="000000"/>
              </w:rPr>
              <w:br/>
              <w:t>4202.9</w:t>
            </w:r>
          </w:p>
        </w:tc>
        <w:tc>
          <w:tcPr>
            <w:tcW w:w="4614" w:type="dxa"/>
            <w:shd w:val="clear" w:color="auto" w:fill="auto"/>
          </w:tcPr>
          <w:p w14:paraId="769FDCF5" w14:textId="77777777" w:rsidR="006832B5" w:rsidRPr="00967042" w:rsidRDefault="006832B5" w:rsidP="006832B5">
            <w:pPr>
              <w:jc w:val="both"/>
            </w:pPr>
            <w:r w:rsidRPr="00967042">
              <w:rPr>
                <w:color w:val="000000"/>
              </w:rPr>
              <w:t>Baús, malas e maletas para viagem</w:t>
            </w:r>
          </w:p>
        </w:tc>
        <w:tc>
          <w:tcPr>
            <w:tcW w:w="1351" w:type="dxa"/>
            <w:shd w:val="clear" w:color="auto" w:fill="auto"/>
          </w:tcPr>
          <w:p w14:paraId="6DECA05B" w14:textId="77777777" w:rsidR="006832B5" w:rsidRPr="00967042" w:rsidRDefault="006832B5" w:rsidP="006832B5">
            <w:pPr>
              <w:snapToGrid w:val="0"/>
              <w:jc w:val="center"/>
            </w:pPr>
            <w:r w:rsidRPr="00967042">
              <w:t>19.2</w:t>
            </w:r>
          </w:p>
        </w:tc>
        <w:tc>
          <w:tcPr>
            <w:tcW w:w="760" w:type="dxa"/>
          </w:tcPr>
          <w:p w14:paraId="29D0BEEB" w14:textId="77777777" w:rsidR="006832B5" w:rsidRPr="00967042" w:rsidRDefault="006832B5" w:rsidP="006832B5">
            <w:pPr>
              <w:snapToGrid w:val="0"/>
              <w:jc w:val="center"/>
            </w:pPr>
            <w:r w:rsidRPr="00967042">
              <w:t>60,91</w:t>
            </w:r>
          </w:p>
        </w:tc>
      </w:tr>
      <w:tr w:rsidR="006832B5" w:rsidRPr="00967042" w14:paraId="3B3334DD" w14:textId="77777777" w:rsidTr="00FA7128">
        <w:trPr>
          <w:gridAfter w:val="1"/>
          <w:wAfter w:w="69" w:type="dxa"/>
          <w:jc w:val="center"/>
        </w:trPr>
        <w:tc>
          <w:tcPr>
            <w:tcW w:w="739" w:type="dxa"/>
            <w:gridSpan w:val="2"/>
            <w:tcBorders>
              <w:top w:val="nil"/>
              <w:left w:val="nil"/>
              <w:bottom w:val="nil"/>
              <w:right w:val="single" w:sz="4" w:space="0" w:color="auto"/>
            </w:tcBorders>
          </w:tcPr>
          <w:p w14:paraId="4CF235B1" w14:textId="77777777" w:rsidR="006832B5" w:rsidRPr="00967042" w:rsidRDefault="006832B5" w:rsidP="006832B5">
            <w:pPr>
              <w:jc w:val="center"/>
            </w:pPr>
            <w:r w:rsidRPr="00967042">
              <w:t>(</w:t>
            </w:r>
            <w:hyperlink r:id="rId2499"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0302A20B" w14:textId="77777777" w:rsidR="006832B5" w:rsidRPr="00967042" w:rsidRDefault="006832B5" w:rsidP="006832B5">
            <w:pPr>
              <w:jc w:val="center"/>
            </w:pPr>
            <w:bookmarkStart w:id="2096" w:name="parte2it19_06"/>
            <w:r w:rsidRPr="00967042">
              <w:rPr>
                <w:color w:val="000000"/>
              </w:rPr>
              <w:t>6.0</w:t>
            </w:r>
            <w:bookmarkEnd w:id="2096"/>
          </w:p>
        </w:tc>
        <w:tc>
          <w:tcPr>
            <w:tcW w:w="1126" w:type="dxa"/>
            <w:shd w:val="clear" w:color="auto" w:fill="auto"/>
          </w:tcPr>
          <w:p w14:paraId="170F3233" w14:textId="77777777" w:rsidR="006832B5" w:rsidRPr="00967042" w:rsidRDefault="006832B5" w:rsidP="006832B5">
            <w:pPr>
              <w:jc w:val="center"/>
              <w:rPr>
                <w:color w:val="000000"/>
              </w:rPr>
            </w:pPr>
            <w:r w:rsidRPr="00967042">
              <w:rPr>
                <w:color w:val="000000"/>
              </w:rPr>
              <w:t>19.006.00</w:t>
            </w:r>
          </w:p>
        </w:tc>
        <w:tc>
          <w:tcPr>
            <w:tcW w:w="1126" w:type="dxa"/>
            <w:shd w:val="clear" w:color="auto" w:fill="auto"/>
          </w:tcPr>
          <w:p w14:paraId="3D059CD5" w14:textId="77777777" w:rsidR="006832B5" w:rsidRPr="00967042" w:rsidRDefault="006832B5" w:rsidP="006832B5">
            <w:pPr>
              <w:jc w:val="center"/>
              <w:rPr>
                <w:color w:val="000000"/>
              </w:rPr>
            </w:pPr>
            <w:r w:rsidRPr="00967042">
              <w:rPr>
                <w:color w:val="000000"/>
              </w:rPr>
              <w:t>3926.90.90</w:t>
            </w:r>
          </w:p>
        </w:tc>
        <w:tc>
          <w:tcPr>
            <w:tcW w:w="4614" w:type="dxa"/>
            <w:shd w:val="clear" w:color="auto" w:fill="auto"/>
          </w:tcPr>
          <w:p w14:paraId="1B5E5ABE" w14:textId="77777777" w:rsidR="006832B5" w:rsidRPr="00967042" w:rsidRDefault="006832B5" w:rsidP="006832B5">
            <w:pPr>
              <w:jc w:val="both"/>
              <w:rPr>
                <w:color w:val="000000"/>
              </w:rPr>
            </w:pPr>
            <w:r w:rsidRPr="00967042">
              <w:rPr>
                <w:color w:val="000000"/>
              </w:rPr>
              <w:t>Prancheta de plástico</w:t>
            </w:r>
          </w:p>
        </w:tc>
        <w:tc>
          <w:tcPr>
            <w:tcW w:w="1351" w:type="dxa"/>
            <w:shd w:val="clear" w:color="auto" w:fill="auto"/>
          </w:tcPr>
          <w:p w14:paraId="0DCBE9D1" w14:textId="77777777" w:rsidR="006832B5" w:rsidRPr="00967042" w:rsidRDefault="006832B5" w:rsidP="006832B5">
            <w:pPr>
              <w:snapToGrid w:val="0"/>
              <w:jc w:val="center"/>
            </w:pPr>
            <w:r w:rsidRPr="00967042">
              <w:t>19.1</w:t>
            </w:r>
          </w:p>
        </w:tc>
        <w:tc>
          <w:tcPr>
            <w:tcW w:w="760" w:type="dxa"/>
          </w:tcPr>
          <w:p w14:paraId="62D5B2A4" w14:textId="77777777" w:rsidR="006832B5" w:rsidRPr="00967042" w:rsidRDefault="006832B5" w:rsidP="006832B5">
            <w:pPr>
              <w:snapToGrid w:val="0"/>
              <w:jc w:val="center"/>
            </w:pPr>
            <w:r w:rsidRPr="00967042">
              <w:t>80</w:t>
            </w:r>
          </w:p>
        </w:tc>
      </w:tr>
      <w:tr w:rsidR="006832B5" w:rsidRPr="00967042" w14:paraId="44C44D01" w14:textId="77777777" w:rsidTr="00FA7128">
        <w:trPr>
          <w:gridAfter w:val="1"/>
          <w:wAfter w:w="69" w:type="dxa"/>
          <w:jc w:val="center"/>
        </w:trPr>
        <w:tc>
          <w:tcPr>
            <w:tcW w:w="739" w:type="dxa"/>
            <w:gridSpan w:val="2"/>
            <w:tcBorders>
              <w:top w:val="nil"/>
              <w:left w:val="nil"/>
              <w:bottom w:val="nil"/>
              <w:right w:val="single" w:sz="4" w:space="0" w:color="auto"/>
            </w:tcBorders>
          </w:tcPr>
          <w:p w14:paraId="367FE2B8" w14:textId="77777777" w:rsidR="006832B5" w:rsidRPr="00967042" w:rsidRDefault="006832B5" w:rsidP="006832B5">
            <w:pPr>
              <w:jc w:val="center"/>
            </w:pPr>
            <w:r w:rsidRPr="00967042">
              <w:t>(</w:t>
            </w:r>
            <w:hyperlink r:id="rId2500"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63297DEA" w14:textId="77777777" w:rsidR="006832B5" w:rsidRPr="00967042" w:rsidRDefault="006832B5" w:rsidP="006832B5">
            <w:pPr>
              <w:jc w:val="center"/>
            </w:pPr>
            <w:bookmarkStart w:id="2097" w:name="parte2it19_07"/>
            <w:r w:rsidRPr="00967042">
              <w:rPr>
                <w:color w:val="000000"/>
              </w:rPr>
              <w:t>7.0</w:t>
            </w:r>
            <w:bookmarkEnd w:id="2097"/>
          </w:p>
        </w:tc>
        <w:tc>
          <w:tcPr>
            <w:tcW w:w="1126" w:type="dxa"/>
            <w:shd w:val="clear" w:color="auto" w:fill="auto"/>
          </w:tcPr>
          <w:p w14:paraId="49D06860" w14:textId="77777777" w:rsidR="006832B5" w:rsidRPr="00967042" w:rsidRDefault="006832B5" w:rsidP="006832B5">
            <w:pPr>
              <w:jc w:val="center"/>
              <w:rPr>
                <w:color w:val="000000"/>
              </w:rPr>
            </w:pPr>
            <w:r w:rsidRPr="00967042">
              <w:rPr>
                <w:color w:val="000000"/>
              </w:rPr>
              <w:t>19.007.00</w:t>
            </w:r>
          </w:p>
        </w:tc>
        <w:tc>
          <w:tcPr>
            <w:tcW w:w="1126" w:type="dxa"/>
            <w:shd w:val="clear" w:color="auto" w:fill="auto"/>
          </w:tcPr>
          <w:p w14:paraId="5B411A11" w14:textId="77777777" w:rsidR="006832B5" w:rsidRPr="00967042" w:rsidRDefault="006832B5" w:rsidP="006832B5">
            <w:pPr>
              <w:jc w:val="center"/>
              <w:rPr>
                <w:color w:val="000000"/>
              </w:rPr>
            </w:pPr>
            <w:r w:rsidRPr="00967042">
              <w:rPr>
                <w:color w:val="000000"/>
              </w:rPr>
              <w:t>4802.20.90</w:t>
            </w:r>
            <w:r w:rsidRPr="00967042">
              <w:rPr>
                <w:color w:val="000000"/>
              </w:rPr>
              <w:br/>
              <w:t>4811.90.90</w:t>
            </w:r>
          </w:p>
        </w:tc>
        <w:tc>
          <w:tcPr>
            <w:tcW w:w="4614" w:type="dxa"/>
            <w:shd w:val="clear" w:color="auto" w:fill="auto"/>
          </w:tcPr>
          <w:p w14:paraId="6B91ED4B" w14:textId="77777777" w:rsidR="006832B5" w:rsidRPr="00967042" w:rsidRDefault="006832B5" w:rsidP="006832B5">
            <w:pPr>
              <w:jc w:val="both"/>
              <w:rPr>
                <w:color w:val="000000"/>
              </w:rPr>
            </w:pPr>
            <w:r w:rsidRPr="00967042">
              <w:rPr>
                <w:color w:val="000000"/>
              </w:rPr>
              <w:t>Bobina para fax</w:t>
            </w:r>
          </w:p>
        </w:tc>
        <w:tc>
          <w:tcPr>
            <w:tcW w:w="1351" w:type="dxa"/>
            <w:shd w:val="clear" w:color="auto" w:fill="auto"/>
          </w:tcPr>
          <w:p w14:paraId="58493E65" w14:textId="77777777" w:rsidR="006832B5" w:rsidRPr="00967042" w:rsidRDefault="006832B5" w:rsidP="006832B5">
            <w:pPr>
              <w:snapToGrid w:val="0"/>
              <w:jc w:val="center"/>
            </w:pPr>
            <w:r w:rsidRPr="00967042">
              <w:t>19.1</w:t>
            </w:r>
          </w:p>
        </w:tc>
        <w:tc>
          <w:tcPr>
            <w:tcW w:w="760" w:type="dxa"/>
          </w:tcPr>
          <w:p w14:paraId="0CEB951E" w14:textId="77777777" w:rsidR="006832B5" w:rsidRPr="00967042" w:rsidRDefault="006832B5" w:rsidP="006832B5">
            <w:pPr>
              <w:snapToGrid w:val="0"/>
              <w:jc w:val="center"/>
            </w:pPr>
            <w:r w:rsidRPr="00967042">
              <w:t>50</w:t>
            </w:r>
          </w:p>
        </w:tc>
      </w:tr>
      <w:tr w:rsidR="006832B5" w:rsidRPr="00967042" w14:paraId="5963E6FC" w14:textId="77777777" w:rsidTr="00FA7128">
        <w:trPr>
          <w:gridAfter w:val="1"/>
          <w:wAfter w:w="69" w:type="dxa"/>
          <w:jc w:val="center"/>
        </w:trPr>
        <w:tc>
          <w:tcPr>
            <w:tcW w:w="739" w:type="dxa"/>
            <w:gridSpan w:val="2"/>
            <w:tcBorders>
              <w:top w:val="nil"/>
              <w:left w:val="nil"/>
              <w:bottom w:val="nil"/>
              <w:right w:val="single" w:sz="4" w:space="0" w:color="auto"/>
            </w:tcBorders>
          </w:tcPr>
          <w:p w14:paraId="39CB068A" w14:textId="77777777" w:rsidR="006832B5" w:rsidRPr="00967042" w:rsidRDefault="006832B5" w:rsidP="006832B5">
            <w:pPr>
              <w:jc w:val="center"/>
            </w:pPr>
            <w:r w:rsidRPr="00967042">
              <w:t>(</w:t>
            </w:r>
            <w:hyperlink r:id="rId2501"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3CC6BA8B" w14:textId="77777777" w:rsidR="006832B5" w:rsidRPr="00967042" w:rsidRDefault="006832B5" w:rsidP="006832B5">
            <w:pPr>
              <w:jc w:val="center"/>
            </w:pPr>
            <w:bookmarkStart w:id="2098" w:name="parte2it19_08"/>
            <w:r w:rsidRPr="00967042">
              <w:rPr>
                <w:color w:val="000000"/>
              </w:rPr>
              <w:t>8.0</w:t>
            </w:r>
            <w:bookmarkEnd w:id="2098"/>
          </w:p>
        </w:tc>
        <w:tc>
          <w:tcPr>
            <w:tcW w:w="1126" w:type="dxa"/>
            <w:shd w:val="clear" w:color="auto" w:fill="auto"/>
          </w:tcPr>
          <w:p w14:paraId="2EEF3B3E" w14:textId="77777777" w:rsidR="006832B5" w:rsidRPr="00967042" w:rsidRDefault="006832B5" w:rsidP="006832B5">
            <w:pPr>
              <w:jc w:val="center"/>
              <w:rPr>
                <w:color w:val="000000"/>
              </w:rPr>
            </w:pPr>
            <w:r w:rsidRPr="00967042">
              <w:rPr>
                <w:color w:val="000000"/>
              </w:rPr>
              <w:t>19.008.00</w:t>
            </w:r>
          </w:p>
        </w:tc>
        <w:tc>
          <w:tcPr>
            <w:tcW w:w="1126" w:type="dxa"/>
            <w:shd w:val="clear" w:color="auto" w:fill="auto"/>
          </w:tcPr>
          <w:p w14:paraId="2AC07DB6" w14:textId="77777777" w:rsidR="006832B5" w:rsidRPr="00967042" w:rsidRDefault="006832B5" w:rsidP="006832B5">
            <w:pPr>
              <w:jc w:val="center"/>
              <w:rPr>
                <w:color w:val="000000"/>
              </w:rPr>
            </w:pPr>
            <w:r w:rsidRPr="00967042">
              <w:rPr>
                <w:color w:val="000000"/>
              </w:rPr>
              <w:t>4802.54.9</w:t>
            </w:r>
          </w:p>
        </w:tc>
        <w:tc>
          <w:tcPr>
            <w:tcW w:w="4614" w:type="dxa"/>
            <w:shd w:val="clear" w:color="auto" w:fill="auto"/>
          </w:tcPr>
          <w:p w14:paraId="35A36DD5" w14:textId="77777777" w:rsidR="006832B5" w:rsidRPr="00967042" w:rsidRDefault="006832B5" w:rsidP="006832B5">
            <w:pPr>
              <w:jc w:val="both"/>
              <w:rPr>
                <w:color w:val="000000"/>
              </w:rPr>
            </w:pPr>
            <w:r w:rsidRPr="00967042">
              <w:rPr>
                <w:color w:val="000000"/>
              </w:rPr>
              <w:t>Papel seda</w:t>
            </w:r>
          </w:p>
        </w:tc>
        <w:tc>
          <w:tcPr>
            <w:tcW w:w="1351" w:type="dxa"/>
            <w:shd w:val="clear" w:color="auto" w:fill="auto"/>
          </w:tcPr>
          <w:p w14:paraId="59B95F7E" w14:textId="77777777" w:rsidR="006832B5" w:rsidRPr="00967042" w:rsidRDefault="006832B5" w:rsidP="006832B5">
            <w:pPr>
              <w:snapToGrid w:val="0"/>
              <w:jc w:val="center"/>
            </w:pPr>
            <w:r w:rsidRPr="00967042">
              <w:t>19.1</w:t>
            </w:r>
          </w:p>
        </w:tc>
        <w:tc>
          <w:tcPr>
            <w:tcW w:w="760" w:type="dxa"/>
          </w:tcPr>
          <w:p w14:paraId="379139D1" w14:textId="77777777" w:rsidR="006832B5" w:rsidRPr="00967042" w:rsidRDefault="006832B5" w:rsidP="006832B5">
            <w:pPr>
              <w:snapToGrid w:val="0"/>
              <w:jc w:val="center"/>
            </w:pPr>
            <w:r w:rsidRPr="00967042">
              <w:t>80</w:t>
            </w:r>
          </w:p>
        </w:tc>
      </w:tr>
      <w:tr w:rsidR="006832B5" w:rsidRPr="00967042" w14:paraId="31C300E9" w14:textId="77777777" w:rsidTr="00FA7128">
        <w:trPr>
          <w:gridAfter w:val="1"/>
          <w:wAfter w:w="69" w:type="dxa"/>
          <w:jc w:val="center"/>
        </w:trPr>
        <w:tc>
          <w:tcPr>
            <w:tcW w:w="739" w:type="dxa"/>
            <w:gridSpan w:val="2"/>
            <w:tcBorders>
              <w:top w:val="nil"/>
              <w:left w:val="nil"/>
              <w:bottom w:val="nil"/>
              <w:right w:val="single" w:sz="4" w:space="0" w:color="auto"/>
            </w:tcBorders>
          </w:tcPr>
          <w:p w14:paraId="68A12624" w14:textId="77777777" w:rsidR="006832B5" w:rsidRPr="00967042" w:rsidRDefault="006832B5" w:rsidP="006832B5">
            <w:pPr>
              <w:jc w:val="center"/>
            </w:pPr>
            <w:r w:rsidRPr="00967042">
              <w:t>(</w:t>
            </w:r>
            <w:hyperlink r:id="rId2502"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09410FB1" w14:textId="77777777" w:rsidR="006832B5" w:rsidRPr="00967042" w:rsidRDefault="006832B5" w:rsidP="006832B5">
            <w:pPr>
              <w:jc w:val="center"/>
            </w:pPr>
            <w:bookmarkStart w:id="2099" w:name="parte2it19_09"/>
            <w:r w:rsidRPr="00967042">
              <w:rPr>
                <w:color w:val="000000"/>
              </w:rPr>
              <w:t>9.0</w:t>
            </w:r>
            <w:bookmarkEnd w:id="2099"/>
          </w:p>
        </w:tc>
        <w:tc>
          <w:tcPr>
            <w:tcW w:w="1126" w:type="dxa"/>
            <w:shd w:val="clear" w:color="auto" w:fill="auto"/>
          </w:tcPr>
          <w:p w14:paraId="2003C043" w14:textId="77777777" w:rsidR="006832B5" w:rsidRPr="00967042" w:rsidRDefault="006832B5" w:rsidP="006832B5">
            <w:pPr>
              <w:jc w:val="center"/>
              <w:rPr>
                <w:color w:val="000000"/>
              </w:rPr>
            </w:pPr>
            <w:r w:rsidRPr="00967042">
              <w:rPr>
                <w:color w:val="000000"/>
              </w:rPr>
              <w:t>19.009.00</w:t>
            </w:r>
          </w:p>
        </w:tc>
        <w:tc>
          <w:tcPr>
            <w:tcW w:w="1126" w:type="dxa"/>
            <w:shd w:val="clear" w:color="auto" w:fill="auto"/>
          </w:tcPr>
          <w:p w14:paraId="4AF37E57" w14:textId="77777777" w:rsidR="006832B5" w:rsidRPr="00967042" w:rsidRDefault="006832B5" w:rsidP="006832B5">
            <w:pPr>
              <w:jc w:val="center"/>
              <w:rPr>
                <w:color w:val="000000"/>
              </w:rPr>
            </w:pPr>
            <w:r w:rsidRPr="00967042">
              <w:rPr>
                <w:color w:val="000000"/>
              </w:rPr>
              <w:t>4802.54.99</w:t>
            </w:r>
            <w:r w:rsidRPr="00967042">
              <w:rPr>
                <w:color w:val="000000"/>
              </w:rPr>
              <w:br/>
              <w:t>4802.57.99</w:t>
            </w:r>
            <w:r w:rsidRPr="00967042">
              <w:rPr>
                <w:color w:val="000000"/>
              </w:rPr>
              <w:br/>
              <w:t>4816.20.00</w:t>
            </w:r>
          </w:p>
        </w:tc>
        <w:tc>
          <w:tcPr>
            <w:tcW w:w="4614" w:type="dxa"/>
            <w:shd w:val="clear" w:color="auto" w:fill="auto"/>
          </w:tcPr>
          <w:p w14:paraId="7A42ABB0" w14:textId="77777777" w:rsidR="006832B5" w:rsidRPr="00967042" w:rsidRDefault="006832B5" w:rsidP="006832B5">
            <w:pPr>
              <w:jc w:val="both"/>
              <w:rPr>
                <w:color w:val="000000"/>
              </w:rPr>
            </w:pPr>
            <w:r w:rsidRPr="00967042">
              <w:rPr>
                <w:color w:val="000000"/>
              </w:rPr>
              <w:t>Bobina para máquina de calcular, PDV ou equipamentos similares</w:t>
            </w:r>
          </w:p>
        </w:tc>
        <w:tc>
          <w:tcPr>
            <w:tcW w:w="1351" w:type="dxa"/>
            <w:shd w:val="clear" w:color="auto" w:fill="auto"/>
          </w:tcPr>
          <w:p w14:paraId="6AC18834" w14:textId="77777777" w:rsidR="006832B5" w:rsidRPr="00967042" w:rsidRDefault="006832B5" w:rsidP="006832B5">
            <w:pPr>
              <w:snapToGrid w:val="0"/>
              <w:jc w:val="center"/>
            </w:pPr>
            <w:r w:rsidRPr="00967042">
              <w:t>19.1</w:t>
            </w:r>
          </w:p>
        </w:tc>
        <w:tc>
          <w:tcPr>
            <w:tcW w:w="760" w:type="dxa"/>
          </w:tcPr>
          <w:p w14:paraId="1D932A1B" w14:textId="77777777" w:rsidR="006832B5" w:rsidRPr="00967042" w:rsidRDefault="006832B5" w:rsidP="006832B5">
            <w:pPr>
              <w:snapToGrid w:val="0"/>
              <w:jc w:val="center"/>
            </w:pPr>
            <w:r w:rsidRPr="00967042">
              <w:t>80</w:t>
            </w:r>
          </w:p>
        </w:tc>
      </w:tr>
      <w:tr w:rsidR="006832B5" w:rsidRPr="00967042" w14:paraId="1254AE59" w14:textId="77777777" w:rsidTr="00A35243">
        <w:trPr>
          <w:gridAfter w:val="1"/>
          <w:wAfter w:w="69" w:type="dxa"/>
          <w:jc w:val="center"/>
        </w:trPr>
        <w:tc>
          <w:tcPr>
            <w:tcW w:w="739" w:type="dxa"/>
            <w:gridSpan w:val="2"/>
            <w:tcBorders>
              <w:top w:val="nil"/>
              <w:left w:val="nil"/>
              <w:bottom w:val="nil"/>
              <w:right w:val="single" w:sz="4" w:space="0" w:color="auto"/>
            </w:tcBorders>
          </w:tcPr>
          <w:p w14:paraId="2106BFD7" w14:textId="77777777" w:rsidR="006832B5" w:rsidRDefault="006832B5" w:rsidP="006832B5">
            <w:pPr>
              <w:jc w:val="center"/>
            </w:pPr>
            <w:r w:rsidRPr="00077FD8">
              <w:t>(</w:t>
            </w:r>
            <w:hyperlink r:id="rId2503" w:anchor="nota3637" w:history="1">
              <w:r>
                <w:rPr>
                  <w:rStyle w:val="Hyperlink"/>
                </w:rPr>
                <w:t>3637</w:t>
              </w:r>
            </w:hyperlink>
            <w:r w:rsidRPr="00077FD8">
              <w:t>)</w:t>
            </w:r>
          </w:p>
        </w:tc>
        <w:tc>
          <w:tcPr>
            <w:tcW w:w="733" w:type="dxa"/>
            <w:tcBorders>
              <w:left w:val="single" w:sz="4" w:space="0" w:color="auto"/>
              <w:bottom w:val="single" w:sz="4" w:space="0" w:color="auto"/>
            </w:tcBorders>
            <w:shd w:val="clear" w:color="auto" w:fill="auto"/>
          </w:tcPr>
          <w:p w14:paraId="1AFA62BD" w14:textId="77777777" w:rsidR="006832B5" w:rsidRDefault="006832B5" w:rsidP="006832B5">
            <w:pPr>
              <w:jc w:val="center"/>
            </w:pPr>
            <w:bookmarkStart w:id="2100" w:name="parte2it19_10"/>
            <w:r>
              <w:rPr>
                <w:color w:val="000000"/>
              </w:rPr>
              <w:t>10.0</w:t>
            </w:r>
            <w:bookmarkEnd w:id="2100"/>
          </w:p>
        </w:tc>
        <w:tc>
          <w:tcPr>
            <w:tcW w:w="1126" w:type="dxa"/>
            <w:tcBorders>
              <w:bottom w:val="single" w:sz="4" w:space="0" w:color="auto"/>
            </w:tcBorders>
            <w:shd w:val="clear" w:color="auto" w:fill="auto"/>
          </w:tcPr>
          <w:p w14:paraId="12AAB904" w14:textId="77777777" w:rsidR="006832B5" w:rsidRPr="00B57184" w:rsidRDefault="006832B5" w:rsidP="006832B5">
            <w:pPr>
              <w:jc w:val="center"/>
            </w:pPr>
            <w:r w:rsidRPr="00B57184">
              <w:t>19.010.00</w:t>
            </w:r>
          </w:p>
        </w:tc>
        <w:tc>
          <w:tcPr>
            <w:tcW w:w="1126" w:type="dxa"/>
            <w:tcBorders>
              <w:bottom w:val="single" w:sz="4" w:space="0" w:color="auto"/>
            </w:tcBorders>
            <w:shd w:val="clear" w:color="auto" w:fill="auto"/>
          </w:tcPr>
          <w:p w14:paraId="3A888573" w14:textId="77777777" w:rsidR="006832B5" w:rsidRPr="00B57184" w:rsidRDefault="006832B5" w:rsidP="006832B5">
            <w:pPr>
              <w:jc w:val="center"/>
            </w:pPr>
            <w:r w:rsidRPr="00B57184">
              <w:t>4802.56.9</w:t>
            </w:r>
            <w:r>
              <w:br/>
            </w:r>
            <w:r w:rsidRPr="00B57184">
              <w:t>4802.57.9</w:t>
            </w:r>
            <w:r w:rsidRPr="00B57184">
              <w:br/>
              <w:t>4802.58.9</w:t>
            </w:r>
          </w:p>
        </w:tc>
        <w:tc>
          <w:tcPr>
            <w:tcW w:w="4614" w:type="dxa"/>
            <w:tcBorders>
              <w:bottom w:val="single" w:sz="4" w:space="0" w:color="auto"/>
            </w:tcBorders>
            <w:shd w:val="clear" w:color="auto" w:fill="auto"/>
            <w:vAlign w:val="center"/>
          </w:tcPr>
          <w:p w14:paraId="2274730E" w14:textId="77777777" w:rsidR="006832B5" w:rsidRPr="00B57184" w:rsidRDefault="006832B5" w:rsidP="006832B5">
            <w:pPr>
              <w:jc w:val="both"/>
            </w:pPr>
            <w:r w:rsidRPr="00B57184">
              <w:t>Cartolina escolar e papel cartão, brancos e coloridos, cortados em folhas em que um lado seja inferior ou igual a 500 mm e o outro inferior ou igual a 700 mm, quando não dobradas, e peso igual ou superior a 120g/m²; recados autoadesivos (LP note); papéis de presente; todos cortados em tamanho pronto para uso escolar e doméstico</w:t>
            </w:r>
          </w:p>
        </w:tc>
        <w:tc>
          <w:tcPr>
            <w:tcW w:w="1351" w:type="dxa"/>
            <w:tcBorders>
              <w:bottom w:val="single" w:sz="4" w:space="0" w:color="auto"/>
            </w:tcBorders>
            <w:shd w:val="clear" w:color="auto" w:fill="auto"/>
          </w:tcPr>
          <w:p w14:paraId="686EB79A" w14:textId="77777777" w:rsidR="006832B5" w:rsidRPr="00B57184" w:rsidRDefault="006832B5" w:rsidP="006832B5">
            <w:pPr>
              <w:jc w:val="center"/>
            </w:pPr>
            <w:r w:rsidRPr="00B57184">
              <w:t>19.1</w:t>
            </w:r>
          </w:p>
        </w:tc>
        <w:tc>
          <w:tcPr>
            <w:tcW w:w="760" w:type="dxa"/>
            <w:tcBorders>
              <w:bottom w:val="single" w:sz="4" w:space="0" w:color="auto"/>
            </w:tcBorders>
          </w:tcPr>
          <w:p w14:paraId="7A866EC6" w14:textId="77777777" w:rsidR="006832B5" w:rsidRPr="00B57184" w:rsidRDefault="006832B5" w:rsidP="006832B5">
            <w:pPr>
              <w:jc w:val="center"/>
            </w:pPr>
            <w:r w:rsidRPr="00B57184">
              <w:t>80</w:t>
            </w:r>
          </w:p>
        </w:tc>
      </w:tr>
      <w:tr w:rsidR="006832B5" w:rsidRPr="00967042" w14:paraId="5B413FEA" w14:textId="77777777" w:rsidTr="00FA7128">
        <w:trPr>
          <w:gridAfter w:val="1"/>
          <w:wAfter w:w="69" w:type="dxa"/>
          <w:jc w:val="center"/>
        </w:trPr>
        <w:tc>
          <w:tcPr>
            <w:tcW w:w="739" w:type="dxa"/>
            <w:gridSpan w:val="2"/>
            <w:tcBorders>
              <w:top w:val="nil"/>
              <w:left w:val="nil"/>
              <w:bottom w:val="nil"/>
              <w:right w:val="single" w:sz="4" w:space="0" w:color="auto"/>
            </w:tcBorders>
          </w:tcPr>
          <w:p w14:paraId="55B14F18" w14:textId="77777777" w:rsidR="006832B5" w:rsidRPr="00967042" w:rsidRDefault="006832B5" w:rsidP="006832B5">
            <w:pPr>
              <w:jc w:val="center"/>
            </w:pPr>
            <w:r w:rsidRPr="00967042">
              <w:t>(</w:t>
            </w:r>
            <w:hyperlink r:id="rId2504"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0E341F7E" w14:textId="77777777" w:rsidR="006832B5" w:rsidRPr="00967042" w:rsidRDefault="006832B5" w:rsidP="006832B5">
            <w:pPr>
              <w:jc w:val="center"/>
            </w:pPr>
            <w:bookmarkStart w:id="2101" w:name="parte2it19_11"/>
            <w:r w:rsidRPr="00967042">
              <w:rPr>
                <w:color w:val="000000"/>
              </w:rPr>
              <w:t>11.0</w:t>
            </w:r>
            <w:bookmarkEnd w:id="2101"/>
          </w:p>
        </w:tc>
        <w:tc>
          <w:tcPr>
            <w:tcW w:w="1126" w:type="dxa"/>
            <w:shd w:val="clear" w:color="auto" w:fill="auto"/>
          </w:tcPr>
          <w:p w14:paraId="00A8DB1A" w14:textId="77777777" w:rsidR="006832B5" w:rsidRPr="00967042" w:rsidRDefault="006832B5" w:rsidP="006832B5">
            <w:pPr>
              <w:jc w:val="center"/>
              <w:rPr>
                <w:color w:val="000000"/>
              </w:rPr>
            </w:pPr>
            <w:r w:rsidRPr="00967042">
              <w:rPr>
                <w:color w:val="000000"/>
              </w:rPr>
              <w:t>19.011.00</w:t>
            </w:r>
          </w:p>
        </w:tc>
        <w:tc>
          <w:tcPr>
            <w:tcW w:w="1126" w:type="dxa"/>
            <w:shd w:val="clear" w:color="auto" w:fill="auto"/>
          </w:tcPr>
          <w:p w14:paraId="68EA1C01" w14:textId="77777777" w:rsidR="006832B5" w:rsidRPr="00967042" w:rsidRDefault="006832B5" w:rsidP="006832B5">
            <w:pPr>
              <w:jc w:val="center"/>
              <w:rPr>
                <w:color w:val="000000"/>
              </w:rPr>
            </w:pPr>
            <w:r w:rsidRPr="00967042">
              <w:rPr>
                <w:color w:val="000000"/>
              </w:rPr>
              <w:t>3703.10.10</w:t>
            </w:r>
            <w:r w:rsidRPr="00967042">
              <w:rPr>
                <w:color w:val="000000"/>
              </w:rPr>
              <w:br/>
              <w:t>3703.10.29</w:t>
            </w:r>
            <w:r w:rsidRPr="00967042">
              <w:rPr>
                <w:color w:val="000000"/>
              </w:rPr>
              <w:br/>
              <w:t>3703.20.00</w:t>
            </w:r>
            <w:r w:rsidRPr="00967042">
              <w:rPr>
                <w:color w:val="000000"/>
              </w:rPr>
              <w:br/>
              <w:t>3703.90.10</w:t>
            </w:r>
            <w:r w:rsidRPr="00967042">
              <w:rPr>
                <w:color w:val="000000"/>
              </w:rPr>
              <w:br/>
              <w:t>3704.00.00</w:t>
            </w:r>
            <w:r w:rsidRPr="00967042">
              <w:rPr>
                <w:color w:val="000000"/>
              </w:rPr>
              <w:br/>
              <w:t>4802.20.00</w:t>
            </w:r>
          </w:p>
        </w:tc>
        <w:tc>
          <w:tcPr>
            <w:tcW w:w="4614" w:type="dxa"/>
            <w:shd w:val="clear" w:color="auto" w:fill="auto"/>
          </w:tcPr>
          <w:p w14:paraId="78414EF8" w14:textId="77777777" w:rsidR="006832B5" w:rsidRPr="00967042" w:rsidRDefault="006832B5" w:rsidP="006832B5">
            <w:pPr>
              <w:jc w:val="both"/>
              <w:rPr>
                <w:color w:val="000000"/>
              </w:rPr>
            </w:pPr>
            <w:r w:rsidRPr="00967042">
              <w:rPr>
                <w:color w:val="000000"/>
              </w:rPr>
              <w:t>Papel fotográfico, exceto: (i) os papéis fotográficos emulsionados com haleto de prata tipo brilhante, matte ou lustre, em rolo e, com largura igual ou superior a 102 mm e comprimento inferior ou igual a 350 m, (ii) os papéis fotográficos emulsionados com haleto de prata tipo brilhante ou fosco, em folha e com largura igual ou superior a 152 mm e comprimento inferior ou igual a 307 mm, (iii) papel de qualidade fotográfica com tecnologia “Thermo-autochrome”, que submetido a um processo de aquecimento seja capaz de formar imagens por reação química e combinação das camadas cyan, magenta e amarela</w:t>
            </w:r>
          </w:p>
        </w:tc>
        <w:tc>
          <w:tcPr>
            <w:tcW w:w="1351" w:type="dxa"/>
            <w:shd w:val="clear" w:color="auto" w:fill="auto"/>
          </w:tcPr>
          <w:p w14:paraId="7C7F6804" w14:textId="77777777" w:rsidR="006832B5" w:rsidRPr="00967042" w:rsidRDefault="006832B5" w:rsidP="006832B5">
            <w:pPr>
              <w:snapToGrid w:val="0"/>
              <w:jc w:val="center"/>
            </w:pPr>
            <w:r w:rsidRPr="00967042">
              <w:t>19.1</w:t>
            </w:r>
          </w:p>
        </w:tc>
        <w:tc>
          <w:tcPr>
            <w:tcW w:w="760" w:type="dxa"/>
          </w:tcPr>
          <w:p w14:paraId="3EC65F42" w14:textId="77777777" w:rsidR="006832B5" w:rsidRPr="00967042" w:rsidRDefault="006832B5" w:rsidP="006832B5">
            <w:pPr>
              <w:snapToGrid w:val="0"/>
              <w:jc w:val="center"/>
            </w:pPr>
            <w:r w:rsidRPr="00967042">
              <w:t>80</w:t>
            </w:r>
          </w:p>
        </w:tc>
      </w:tr>
      <w:tr w:rsidR="006832B5" w:rsidRPr="00967042" w14:paraId="631D1483" w14:textId="77777777" w:rsidTr="00FA7128">
        <w:trPr>
          <w:gridAfter w:val="1"/>
          <w:wAfter w:w="69" w:type="dxa"/>
          <w:jc w:val="center"/>
        </w:trPr>
        <w:tc>
          <w:tcPr>
            <w:tcW w:w="739" w:type="dxa"/>
            <w:gridSpan w:val="2"/>
            <w:tcBorders>
              <w:top w:val="nil"/>
              <w:left w:val="nil"/>
              <w:bottom w:val="nil"/>
              <w:right w:val="single" w:sz="4" w:space="0" w:color="auto"/>
            </w:tcBorders>
          </w:tcPr>
          <w:p w14:paraId="713DE526" w14:textId="77777777" w:rsidR="006832B5" w:rsidRPr="00967042" w:rsidRDefault="006832B5" w:rsidP="006832B5">
            <w:pPr>
              <w:jc w:val="center"/>
            </w:pPr>
            <w:r w:rsidRPr="00967042">
              <w:t>(</w:t>
            </w:r>
            <w:hyperlink r:id="rId2505"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6E8CC748" w14:textId="77777777" w:rsidR="006832B5" w:rsidRPr="00967042" w:rsidRDefault="006832B5" w:rsidP="006832B5">
            <w:pPr>
              <w:jc w:val="center"/>
            </w:pPr>
            <w:bookmarkStart w:id="2102" w:name="parte2it19_12"/>
            <w:r w:rsidRPr="00967042">
              <w:rPr>
                <w:color w:val="000000"/>
              </w:rPr>
              <w:t>12.0</w:t>
            </w:r>
            <w:bookmarkEnd w:id="2102"/>
          </w:p>
        </w:tc>
        <w:tc>
          <w:tcPr>
            <w:tcW w:w="1126" w:type="dxa"/>
            <w:shd w:val="clear" w:color="auto" w:fill="auto"/>
          </w:tcPr>
          <w:p w14:paraId="29C60553" w14:textId="77777777" w:rsidR="006832B5" w:rsidRPr="00967042" w:rsidRDefault="006832B5" w:rsidP="006832B5">
            <w:pPr>
              <w:jc w:val="center"/>
              <w:rPr>
                <w:color w:val="000000" w:themeColor="text1"/>
              </w:rPr>
            </w:pPr>
            <w:r w:rsidRPr="00967042">
              <w:rPr>
                <w:color w:val="000000" w:themeColor="text1"/>
              </w:rPr>
              <w:t>19.012.00</w:t>
            </w:r>
          </w:p>
        </w:tc>
        <w:tc>
          <w:tcPr>
            <w:tcW w:w="1126" w:type="dxa"/>
            <w:shd w:val="clear" w:color="auto" w:fill="auto"/>
          </w:tcPr>
          <w:p w14:paraId="2CC717D9" w14:textId="77777777" w:rsidR="006832B5" w:rsidRPr="00967042" w:rsidRDefault="006832B5" w:rsidP="006832B5">
            <w:pPr>
              <w:jc w:val="center"/>
              <w:rPr>
                <w:color w:val="000000"/>
              </w:rPr>
            </w:pPr>
            <w:r w:rsidRPr="00967042">
              <w:rPr>
                <w:color w:val="000000"/>
              </w:rPr>
              <w:t>4810.13.90</w:t>
            </w:r>
          </w:p>
        </w:tc>
        <w:tc>
          <w:tcPr>
            <w:tcW w:w="4614" w:type="dxa"/>
            <w:shd w:val="clear" w:color="auto" w:fill="auto"/>
          </w:tcPr>
          <w:p w14:paraId="6CEA9960" w14:textId="77777777" w:rsidR="006832B5" w:rsidRPr="00967042" w:rsidRDefault="006832B5" w:rsidP="006832B5">
            <w:pPr>
              <w:jc w:val="both"/>
              <w:rPr>
                <w:color w:val="000000"/>
              </w:rPr>
            </w:pPr>
            <w:r w:rsidRPr="00967042">
              <w:rPr>
                <w:color w:val="000000"/>
              </w:rPr>
              <w:t>Papel almaço</w:t>
            </w:r>
          </w:p>
        </w:tc>
        <w:tc>
          <w:tcPr>
            <w:tcW w:w="1351" w:type="dxa"/>
            <w:shd w:val="clear" w:color="auto" w:fill="auto"/>
          </w:tcPr>
          <w:p w14:paraId="7F0AE4E4" w14:textId="77777777" w:rsidR="006832B5" w:rsidRPr="00967042" w:rsidRDefault="006832B5" w:rsidP="006832B5">
            <w:pPr>
              <w:snapToGrid w:val="0"/>
              <w:jc w:val="center"/>
            </w:pPr>
            <w:r w:rsidRPr="00967042">
              <w:t>19.1</w:t>
            </w:r>
          </w:p>
        </w:tc>
        <w:tc>
          <w:tcPr>
            <w:tcW w:w="760" w:type="dxa"/>
          </w:tcPr>
          <w:p w14:paraId="5FFC0A1E" w14:textId="77777777" w:rsidR="006832B5" w:rsidRPr="00967042" w:rsidRDefault="006832B5" w:rsidP="006832B5">
            <w:pPr>
              <w:snapToGrid w:val="0"/>
              <w:jc w:val="center"/>
            </w:pPr>
            <w:r w:rsidRPr="00967042">
              <w:t>80</w:t>
            </w:r>
          </w:p>
        </w:tc>
      </w:tr>
      <w:tr w:rsidR="006832B5" w:rsidRPr="00967042" w14:paraId="5164D204" w14:textId="77777777" w:rsidTr="00FA7128">
        <w:trPr>
          <w:gridAfter w:val="1"/>
          <w:wAfter w:w="69" w:type="dxa"/>
          <w:jc w:val="center"/>
        </w:trPr>
        <w:tc>
          <w:tcPr>
            <w:tcW w:w="739" w:type="dxa"/>
            <w:gridSpan w:val="2"/>
            <w:tcBorders>
              <w:top w:val="nil"/>
              <w:left w:val="nil"/>
              <w:bottom w:val="nil"/>
              <w:right w:val="single" w:sz="4" w:space="0" w:color="auto"/>
            </w:tcBorders>
          </w:tcPr>
          <w:p w14:paraId="6DA8C9D7" w14:textId="77777777" w:rsidR="006832B5" w:rsidRPr="00967042" w:rsidRDefault="006832B5" w:rsidP="006832B5">
            <w:pPr>
              <w:jc w:val="center"/>
            </w:pPr>
            <w:r w:rsidRPr="00967042">
              <w:t>(</w:t>
            </w:r>
            <w:hyperlink r:id="rId2506"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F543EA7" w14:textId="77777777" w:rsidR="006832B5" w:rsidRPr="00967042" w:rsidRDefault="006832B5" w:rsidP="006832B5">
            <w:pPr>
              <w:jc w:val="center"/>
            </w:pPr>
            <w:bookmarkStart w:id="2103" w:name="parte2it19_13"/>
            <w:r w:rsidRPr="00967042">
              <w:rPr>
                <w:color w:val="000000"/>
              </w:rPr>
              <w:t>13.0</w:t>
            </w:r>
            <w:bookmarkEnd w:id="2103"/>
          </w:p>
        </w:tc>
        <w:tc>
          <w:tcPr>
            <w:tcW w:w="1126" w:type="dxa"/>
            <w:shd w:val="clear" w:color="auto" w:fill="auto"/>
          </w:tcPr>
          <w:p w14:paraId="5DF48F1E" w14:textId="77777777" w:rsidR="006832B5" w:rsidRPr="00967042" w:rsidRDefault="006832B5" w:rsidP="006832B5">
            <w:pPr>
              <w:jc w:val="center"/>
              <w:rPr>
                <w:strike/>
                <w:color w:val="000000" w:themeColor="text1"/>
              </w:rPr>
            </w:pPr>
            <w:r w:rsidRPr="00967042">
              <w:rPr>
                <w:color w:val="000000" w:themeColor="text1"/>
              </w:rPr>
              <w:t>19.013.00</w:t>
            </w:r>
          </w:p>
        </w:tc>
        <w:tc>
          <w:tcPr>
            <w:tcW w:w="1126" w:type="dxa"/>
            <w:shd w:val="clear" w:color="auto" w:fill="auto"/>
          </w:tcPr>
          <w:p w14:paraId="0A2354E2" w14:textId="77777777" w:rsidR="006832B5" w:rsidRPr="00967042" w:rsidRDefault="006832B5" w:rsidP="006832B5">
            <w:pPr>
              <w:jc w:val="center"/>
            </w:pPr>
            <w:r w:rsidRPr="00967042">
              <w:t>4816.90.10</w:t>
            </w:r>
          </w:p>
        </w:tc>
        <w:tc>
          <w:tcPr>
            <w:tcW w:w="4614" w:type="dxa"/>
            <w:shd w:val="clear" w:color="auto" w:fill="auto"/>
          </w:tcPr>
          <w:p w14:paraId="087C138F" w14:textId="77777777" w:rsidR="006832B5" w:rsidRPr="00967042" w:rsidRDefault="006832B5" w:rsidP="006832B5">
            <w:pPr>
              <w:jc w:val="both"/>
              <w:rPr>
                <w:color w:val="000000"/>
              </w:rPr>
            </w:pPr>
            <w:r w:rsidRPr="00967042">
              <w:rPr>
                <w:color w:val="000000"/>
              </w:rPr>
              <w:t>Papel hectográfico</w:t>
            </w:r>
          </w:p>
        </w:tc>
        <w:tc>
          <w:tcPr>
            <w:tcW w:w="1351" w:type="dxa"/>
            <w:shd w:val="clear" w:color="auto" w:fill="auto"/>
          </w:tcPr>
          <w:p w14:paraId="1B0703EF" w14:textId="77777777" w:rsidR="006832B5" w:rsidRPr="00967042" w:rsidRDefault="006832B5" w:rsidP="006832B5">
            <w:pPr>
              <w:snapToGrid w:val="0"/>
              <w:jc w:val="center"/>
            </w:pPr>
            <w:r w:rsidRPr="00967042">
              <w:t>19.1</w:t>
            </w:r>
          </w:p>
        </w:tc>
        <w:tc>
          <w:tcPr>
            <w:tcW w:w="760" w:type="dxa"/>
          </w:tcPr>
          <w:p w14:paraId="772E9707" w14:textId="77777777" w:rsidR="006832B5" w:rsidRPr="00967042" w:rsidRDefault="006832B5" w:rsidP="006832B5">
            <w:pPr>
              <w:snapToGrid w:val="0"/>
              <w:jc w:val="center"/>
            </w:pPr>
            <w:r w:rsidRPr="00967042">
              <w:t>80</w:t>
            </w:r>
          </w:p>
        </w:tc>
      </w:tr>
      <w:tr w:rsidR="006832B5" w:rsidRPr="00967042" w14:paraId="0971B267" w14:textId="77777777" w:rsidTr="00FA7128">
        <w:trPr>
          <w:gridAfter w:val="1"/>
          <w:wAfter w:w="69" w:type="dxa"/>
          <w:jc w:val="center"/>
        </w:trPr>
        <w:tc>
          <w:tcPr>
            <w:tcW w:w="739" w:type="dxa"/>
            <w:gridSpan w:val="2"/>
            <w:tcBorders>
              <w:top w:val="nil"/>
              <w:left w:val="nil"/>
              <w:bottom w:val="nil"/>
              <w:right w:val="single" w:sz="4" w:space="0" w:color="auto"/>
            </w:tcBorders>
          </w:tcPr>
          <w:p w14:paraId="23D9C1A4" w14:textId="77777777" w:rsidR="006832B5" w:rsidRPr="00967042" w:rsidRDefault="006832B5" w:rsidP="006832B5">
            <w:pPr>
              <w:jc w:val="center"/>
            </w:pPr>
            <w:r w:rsidRPr="00967042">
              <w:t>(</w:t>
            </w:r>
            <w:hyperlink r:id="rId2507"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3E6706A" w14:textId="77777777" w:rsidR="006832B5" w:rsidRPr="00967042" w:rsidRDefault="006832B5" w:rsidP="006832B5">
            <w:pPr>
              <w:jc w:val="center"/>
            </w:pPr>
            <w:bookmarkStart w:id="2104" w:name="parte2it19_14"/>
            <w:r w:rsidRPr="00967042">
              <w:rPr>
                <w:color w:val="000000"/>
              </w:rPr>
              <w:t>14.0</w:t>
            </w:r>
            <w:bookmarkEnd w:id="2104"/>
          </w:p>
        </w:tc>
        <w:tc>
          <w:tcPr>
            <w:tcW w:w="1126" w:type="dxa"/>
            <w:shd w:val="clear" w:color="auto" w:fill="auto"/>
          </w:tcPr>
          <w:p w14:paraId="6A73896B" w14:textId="77777777" w:rsidR="006832B5" w:rsidRPr="00967042" w:rsidRDefault="006832B5" w:rsidP="006832B5">
            <w:pPr>
              <w:jc w:val="center"/>
              <w:rPr>
                <w:color w:val="000000" w:themeColor="text1"/>
              </w:rPr>
            </w:pPr>
            <w:r w:rsidRPr="00967042">
              <w:rPr>
                <w:color w:val="000000" w:themeColor="text1"/>
              </w:rPr>
              <w:t>19.014.00</w:t>
            </w:r>
          </w:p>
        </w:tc>
        <w:tc>
          <w:tcPr>
            <w:tcW w:w="1126" w:type="dxa"/>
            <w:shd w:val="clear" w:color="auto" w:fill="auto"/>
          </w:tcPr>
          <w:p w14:paraId="6D6BB1E6" w14:textId="77777777" w:rsidR="006832B5" w:rsidRPr="00967042" w:rsidRDefault="006832B5" w:rsidP="006832B5">
            <w:pPr>
              <w:jc w:val="center"/>
              <w:rPr>
                <w:color w:val="000000"/>
              </w:rPr>
            </w:pPr>
            <w:r w:rsidRPr="00967042">
              <w:rPr>
                <w:color w:val="000000"/>
              </w:rPr>
              <w:t>3920.20.19</w:t>
            </w:r>
          </w:p>
        </w:tc>
        <w:tc>
          <w:tcPr>
            <w:tcW w:w="4614" w:type="dxa"/>
            <w:shd w:val="clear" w:color="auto" w:fill="auto"/>
          </w:tcPr>
          <w:p w14:paraId="5794B133" w14:textId="77777777" w:rsidR="006832B5" w:rsidRPr="00967042" w:rsidRDefault="006832B5" w:rsidP="006832B5">
            <w:pPr>
              <w:jc w:val="both"/>
              <w:rPr>
                <w:color w:val="000000"/>
              </w:rPr>
            </w:pPr>
            <w:r w:rsidRPr="00967042">
              <w:rPr>
                <w:color w:val="000000"/>
              </w:rPr>
              <w:t>Papel celofane e tipo celofane</w:t>
            </w:r>
          </w:p>
        </w:tc>
        <w:tc>
          <w:tcPr>
            <w:tcW w:w="1351" w:type="dxa"/>
            <w:shd w:val="clear" w:color="auto" w:fill="auto"/>
          </w:tcPr>
          <w:p w14:paraId="7E5EDA0D" w14:textId="77777777" w:rsidR="006832B5" w:rsidRPr="00967042" w:rsidRDefault="006832B5" w:rsidP="006832B5">
            <w:pPr>
              <w:snapToGrid w:val="0"/>
              <w:jc w:val="center"/>
            </w:pPr>
            <w:r w:rsidRPr="00967042">
              <w:t>19.1</w:t>
            </w:r>
          </w:p>
        </w:tc>
        <w:tc>
          <w:tcPr>
            <w:tcW w:w="760" w:type="dxa"/>
          </w:tcPr>
          <w:p w14:paraId="17E00D7A" w14:textId="77777777" w:rsidR="006832B5" w:rsidRPr="00967042" w:rsidRDefault="006832B5" w:rsidP="006832B5">
            <w:pPr>
              <w:snapToGrid w:val="0"/>
              <w:jc w:val="center"/>
            </w:pPr>
            <w:r w:rsidRPr="00967042">
              <w:t>80</w:t>
            </w:r>
          </w:p>
        </w:tc>
      </w:tr>
      <w:tr w:rsidR="006832B5" w:rsidRPr="00967042" w14:paraId="5268DF31" w14:textId="77777777" w:rsidTr="00FA7128">
        <w:trPr>
          <w:gridAfter w:val="1"/>
          <w:wAfter w:w="69" w:type="dxa"/>
          <w:jc w:val="center"/>
        </w:trPr>
        <w:tc>
          <w:tcPr>
            <w:tcW w:w="739" w:type="dxa"/>
            <w:gridSpan w:val="2"/>
            <w:tcBorders>
              <w:top w:val="nil"/>
              <w:left w:val="nil"/>
              <w:bottom w:val="nil"/>
              <w:right w:val="single" w:sz="4" w:space="0" w:color="auto"/>
            </w:tcBorders>
          </w:tcPr>
          <w:p w14:paraId="69D5CBEB" w14:textId="77777777" w:rsidR="006832B5" w:rsidRPr="00967042" w:rsidRDefault="006832B5" w:rsidP="006832B5">
            <w:pPr>
              <w:jc w:val="center"/>
            </w:pPr>
            <w:r w:rsidRPr="00967042">
              <w:t>(</w:t>
            </w:r>
            <w:hyperlink r:id="rId2508"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49FCE08B" w14:textId="77777777" w:rsidR="006832B5" w:rsidRPr="00967042" w:rsidRDefault="006832B5" w:rsidP="006832B5">
            <w:pPr>
              <w:jc w:val="center"/>
            </w:pPr>
            <w:bookmarkStart w:id="2105" w:name="parte2it19_15"/>
            <w:r w:rsidRPr="00967042">
              <w:rPr>
                <w:color w:val="000000"/>
              </w:rPr>
              <w:t>15.0</w:t>
            </w:r>
            <w:bookmarkEnd w:id="2105"/>
          </w:p>
        </w:tc>
        <w:tc>
          <w:tcPr>
            <w:tcW w:w="1126" w:type="dxa"/>
            <w:shd w:val="clear" w:color="auto" w:fill="auto"/>
          </w:tcPr>
          <w:p w14:paraId="053F1D1A" w14:textId="77777777" w:rsidR="006832B5" w:rsidRPr="00967042" w:rsidRDefault="006832B5" w:rsidP="006832B5">
            <w:pPr>
              <w:jc w:val="center"/>
              <w:rPr>
                <w:color w:val="000000"/>
              </w:rPr>
            </w:pPr>
            <w:r w:rsidRPr="00967042">
              <w:rPr>
                <w:color w:val="000000"/>
              </w:rPr>
              <w:t>19.015.00</w:t>
            </w:r>
          </w:p>
        </w:tc>
        <w:tc>
          <w:tcPr>
            <w:tcW w:w="1126" w:type="dxa"/>
            <w:shd w:val="clear" w:color="auto" w:fill="auto"/>
          </w:tcPr>
          <w:p w14:paraId="614C116F" w14:textId="77777777" w:rsidR="006832B5" w:rsidRPr="00967042" w:rsidRDefault="006832B5" w:rsidP="006832B5">
            <w:pPr>
              <w:jc w:val="center"/>
              <w:rPr>
                <w:color w:val="000000"/>
              </w:rPr>
            </w:pPr>
            <w:r w:rsidRPr="00967042">
              <w:rPr>
                <w:color w:val="000000"/>
              </w:rPr>
              <w:t>4806.20.00</w:t>
            </w:r>
          </w:p>
        </w:tc>
        <w:tc>
          <w:tcPr>
            <w:tcW w:w="4614" w:type="dxa"/>
            <w:shd w:val="clear" w:color="auto" w:fill="auto"/>
          </w:tcPr>
          <w:p w14:paraId="3E45C8DC" w14:textId="77777777" w:rsidR="006832B5" w:rsidRPr="00967042" w:rsidRDefault="006832B5" w:rsidP="006832B5">
            <w:pPr>
              <w:jc w:val="both"/>
              <w:rPr>
                <w:color w:val="000000"/>
              </w:rPr>
            </w:pPr>
            <w:r w:rsidRPr="00967042">
              <w:rPr>
                <w:color w:val="000000"/>
              </w:rPr>
              <w:t>Papel impermeável</w:t>
            </w:r>
          </w:p>
        </w:tc>
        <w:tc>
          <w:tcPr>
            <w:tcW w:w="1351" w:type="dxa"/>
            <w:shd w:val="clear" w:color="auto" w:fill="auto"/>
          </w:tcPr>
          <w:p w14:paraId="16376B3A" w14:textId="77777777" w:rsidR="006832B5" w:rsidRPr="00967042" w:rsidRDefault="006832B5" w:rsidP="006832B5">
            <w:pPr>
              <w:snapToGrid w:val="0"/>
              <w:jc w:val="center"/>
            </w:pPr>
            <w:r w:rsidRPr="00967042">
              <w:t>19.1</w:t>
            </w:r>
          </w:p>
        </w:tc>
        <w:tc>
          <w:tcPr>
            <w:tcW w:w="760" w:type="dxa"/>
          </w:tcPr>
          <w:p w14:paraId="67195899" w14:textId="77777777" w:rsidR="006832B5" w:rsidRPr="00967042" w:rsidRDefault="006832B5" w:rsidP="006832B5">
            <w:pPr>
              <w:snapToGrid w:val="0"/>
              <w:jc w:val="center"/>
            </w:pPr>
            <w:r w:rsidRPr="00967042">
              <w:t>80</w:t>
            </w:r>
          </w:p>
        </w:tc>
      </w:tr>
      <w:tr w:rsidR="006832B5" w:rsidRPr="00967042" w14:paraId="1DD6E1A1" w14:textId="77777777" w:rsidTr="00FA7128">
        <w:trPr>
          <w:gridAfter w:val="1"/>
          <w:wAfter w:w="69" w:type="dxa"/>
          <w:jc w:val="center"/>
        </w:trPr>
        <w:tc>
          <w:tcPr>
            <w:tcW w:w="739" w:type="dxa"/>
            <w:gridSpan w:val="2"/>
            <w:tcBorders>
              <w:top w:val="nil"/>
              <w:left w:val="nil"/>
              <w:bottom w:val="nil"/>
              <w:right w:val="single" w:sz="4" w:space="0" w:color="auto"/>
            </w:tcBorders>
          </w:tcPr>
          <w:p w14:paraId="1C472D13" w14:textId="77777777" w:rsidR="006832B5" w:rsidRPr="00967042" w:rsidRDefault="006832B5" w:rsidP="006832B5">
            <w:pPr>
              <w:jc w:val="center"/>
            </w:pPr>
            <w:r w:rsidRPr="00967042">
              <w:t>(</w:t>
            </w:r>
            <w:hyperlink r:id="rId2509"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198F64F" w14:textId="77777777" w:rsidR="006832B5" w:rsidRPr="00967042" w:rsidRDefault="006832B5" w:rsidP="006832B5">
            <w:pPr>
              <w:jc w:val="center"/>
            </w:pPr>
            <w:bookmarkStart w:id="2106" w:name="parte2it19_16"/>
            <w:r w:rsidRPr="00967042">
              <w:rPr>
                <w:color w:val="000000"/>
              </w:rPr>
              <w:t>16.0</w:t>
            </w:r>
            <w:bookmarkEnd w:id="2106"/>
          </w:p>
        </w:tc>
        <w:tc>
          <w:tcPr>
            <w:tcW w:w="1126" w:type="dxa"/>
            <w:shd w:val="clear" w:color="auto" w:fill="auto"/>
          </w:tcPr>
          <w:p w14:paraId="142E2EAF" w14:textId="77777777" w:rsidR="006832B5" w:rsidRPr="00967042" w:rsidRDefault="006832B5" w:rsidP="006832B5">
            <w:pPr>
              <w:jc w:val="center"/>
              <w:rPr>
                <w:color w:val="000000"/>
              </w:rPr>
            </w:pPr>
            <w:r w:rsidRPr="00967042">
              <w:rPr>
                <w:color w:val="000000"/>
              </w:rPr>
              <w:t>19.016.00</w:t>
            </w:r>
          </w:p>
        </w:tc>
        <w:tc>
          <w:tcPr>
            <w:tcW w:w="1126" w:type="dxa"/>
            <w:shd w:val="clear" w:color="auto" w:fill="auto"/>
          </w:tcPr>
          <w:p w14:paraId="4AC1BE53" w14:textId="77777777" w:rsidR="006832B5" w:rsidRPr="00967042" w:rsidRDefault="006832B5" w:rsidP="006832B5">
            <w:pPr>
              <w:jc w:val="center"/>
              <w:rPr>
                <w:color w:val="000000"/>
              </w:rPr>
            </w:pPr>
            <w:r w:rsidRPr="00967042">
              <w:rPr>
                <w:color w:val="000000"/>
              </w:rPr>
              <w:t>4808.10.00</w:t>
            </w:r>
          </w:p>
        </w:tc>
        <w:tc>
          <w:tcPr>
            <w:tcW w:w="4614" w:type="dxa"/>
            <w:shd w:val="clear" w:color="auto" w:fill="auto"/>
          </w:tcPr>
          <w:p w14:paraId="05AF4C53" w14:textId="77777777" w:rsidR="006832B5" w:rsidRPr="00967042" w:rsidRDefault="006832B5" w:rsidP="006832B5">
            <w:pPr>
              <w:jc w:val="both"/>
              <w:rPr>
                <w:color w:val="000000"/>
              </w:rPr>
            </w:pPr>
            <w:r w:rsidRPr="00967042">
              <w:rPr>
                <w:color w:val="000000"/>
              </w:rPr>
              <w:t>Papel crepon</w:t>
            </w:r>
          </w:p>
        </w:tc>
        <w:tc>
          <w:tcPr>
            <w:tcW w:w="1351" w:type="dxa"/>
            <w:shd w:val="clear" w:color="auto" w:fill="auto"/>
          </w:tcPr>
          <w:p w14:paraId="310FBB49" w14:textId="77777777" w:rsidR="006832B5" w:rsidRPr="00967042" w:rsidRDefault="006832B5" w:rsidP="006832B5">
            <w:pPr>
              <w:snapToGrid w:val="0"/>
              <w:jc w:val="center"/>
            </w:pPr>
            <w:r w:rsidRPr="00967042">
              <w:t>19.1</w:t>
            </w:r>
            <w:r w:rsidRPr="00967042">
              <w:br/>
              <w:t>19.1</w:t>
            </w:r>
          </w:p>
        </w:tc>
        <w:tc>
          <w:tcPr>
            <w:tcW w:w="760" w:type="dxa"/>
          </w:tcPr>
          <w:p w14:paraId="43909CA9" w14:textId="77777777" w:rsidR="006832B5" w:rsidRPr="00967042" w:rsidRDefault="006832B5" w:rsidP="006832B5">
            <w:pPr>
              <w:snapToGrid w:val="0"/>
              <w:jc w:val="center"/>
            </w:pPr>
            <w:r w:rsidRPr="00967042">
              <w:t>80</w:t>
            </w:r>
          </w:p>
        </w:tc>
      </w:tr>
      <w:tr w:rsidR="006832B5" w:rsidRPr="00967042" w14:paraId="6BF48C83" w14:textId="77777777" w:rsidTr="00FA7128">
        <w:trPr>
          <w:gridAfter w:val="1"/>
          <w:wAfter w:w="69" w:type="dxa"/>
          <w:jc w:val="center"/>
        </w:trPr>
        <w:tc>
          <w:tcPr>
            <w:tcW w:w="739" w:type="dxa"/>
            <w:gridSpan w:val="2"/>
            <w:tcBorders>
              <w:top w:val="nil"/>
              <w:left w:val="nil"/>
              <w:bottom w:val="nil"/>
              <w:right w:val="single" w:sz="4" w:space="0" w:color="auto"/>
            </w:tcBorders>
          </w:tcPr>
          <w:p w14:paraId="579A95FC" w14:textId="77777777" w:rsidR="006832B5" w:rsidRPr="00967042" w:rsidRDefault="006832B5" w:rsidP="006832B5">
            <w:pPr>
              <w:jc w:val="center"/>
            </w:pPr>
            <w:r w:rsidRPr="00967042">
              <w:t>(</w:t>
            </w:r>
            <w:hyperlink r:id="rId2510"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6078BCBC" w14:textId="77777777" w:rsidR="006832B5" w:rsidRPr="00967042" w:rsidRDefault="006832B5" w:rsidP="006832B5">
            <w:pPr>
              <w:jc w:val="center"/>
            </w:pPr>
            <w:bookmarkStart w:id="2107" w:name="parte2it19_17"/>
            <w:r w:rsidRPr="00967042">
              <w:rPr>
                <w:color w:val="000000"/>
              </w:rPr>
              <w:t>17.0</w:t>
            </w:r>
            <w:bookmarkEnd w:id="2107"/>
          </w:p>
        </w:tc>
        <w:tc>
          <w:tcPr>
            <w:tcW w:w="1126" w:type="dxa"/>
            <w:shd w:val="clear" w:color="auto" w:fill="auto"/>
          </w:tcPr>
          <w:p w14:paraId="12ED707C" w14:textId="77777777" w:rsidR="006832B5" w:rsidRPr="00967042" w:rsidRDefault="006832B5" w:rsidP="006832B5">
            <w:pPr>
              <w:jc w:val="center"/>
              <w:rPr>
                <w:color w:val="000000"/>
              </w:rPr>
            </w:pPr>
            <w:r w:rsidRPr="00967042">
              <w:rPr>
                <w:color w:val="000000"/>
              </w:rPr>
              <w:t>19.017.00</w:t>
            </w:r>
          </w:p>
        </w:tc>
        <w:tc>
          <w:tcPr>
            <w:tcW w:w="1126" w:type="dxa"/>
            <w:shd w:val="clear" w:color="auto" w:fill="auto"/>
          </w:tcPr>
          <w:p w14:paraId="3A010603" w14:textId="77777777" w:rsidR="006832B5" w:rsidRPr="00967042" w:rsidRDefault="006832B5" w:rsidP="006832B5">
            <w:pPr>
              <w:jc w:val="center"/>
              <w:rPr>
                <w:color w:val="000000"/>
              </w:rPr>
            </w:pPr>
            <w:r w:rsidRPr="00967042">
              <w:rPr>
                <w:color w:val="000000"/>
              </w:rPr>
              <w:t>4810.22.90</w:t>
            </w:r>
          </w:p>
        </w:tc>
        <w:tc>
          <w:tcPr>
            <w:tcW w:w="4614" w:type="dxa"/>
            <w:shd w:val="clear" w:color="auto" w:fill="auto"/>
          </w:tcPr>
          <w:p w14:paraId="54506712" w14:textId="77777777" w:rsidR="006832B5" w:rsidRPr="00967042" w:rsidRDefault="006832B5" w:rsidP="006832B5">
            <w:pPr>
              <w:jc w:val="both"/>
              <w:rPr>
                <w:color w:val="000000"/>
              </w:rPr>
            </w:pPr>
            <w:r w:rsidRPr="00967042">
              <w:rPr>
                <w:color w:val="000000"/>
              </w:rPr>
              <w:t>Papel fantasia</w:t>
            </w:r>
          </w:p>
        </w:tc>
        <w:tc>
          <w:tcPr>
            <w:tcW w:w="1351" w:type="dxa"/>
            <w:shd w:val="clear" w:color="auto" w:fill="auto"/>
          </w:tcPr>
          <w:p w14:paraId="2B8F1068" w14:textId="77777777" w:rsidR="006832B5" w:rsidRPr="00967042" w:rsidRDefault="006832B5" w:rsidP="006832B5">
            <w:pPr>
              <w:snapToGrid w:val="0"/>
              <w:jc w:val="center"/>
            </w:pPr>
            <w:r w:rsidRPr="00967042">
              <w:t>19.1</w:t>
            </w:r>
          </w:p>
        </w:tc>
        <w:tc>
          <w:tcPr>
            <w:tcW w:w="760" w:type="dxa"/>
          </w:tcPr>
          <w:p w14:paraId="2A752AB8" w14:textId="77777777" w:rsidR="006832B5" w:rsidRPr="00967042" w:rsidRDefault="006832B5" w:rsidP="006832B5">
            <w:pPr>
              <w:snapToGrid w:val="0"/>
              <w:jc w:val="center"/>
            </w:pPr>
            <w:r w:rsidRPr="00967042">
              <w:t>40</w:t>
            </w:r>
          </w:p>
        </w:tc>
      </w:tr>
      <w:tr w:rsidR="006832B5" w:rsidRPr="00967042" w14:paraId="42D774FB" w14:textId="77777777" w:rsidTr="00FA7128">
        <w:trPr>
          <w:gridAfter w:val="1"/>
          <w:wAfter w:w="69" w:type="dxa"/>
          <w:jc w:val="center"/>
        </w:trPr>
        <w:tc>
          <w:tcPr>
            <w:tcW w:w="739" w:type="dxa"/>
            <w:gridSpan w:val="2"/>
            <w:tcBorders>
              <w:top w:val="nil"/>
              <w:left w:val="nil"/>
              <w:bottom w:val="nil"/>
              <w:right w:val="single" w:sz="4" w:space="0" w:color="auto"/>
            </w:tcBorders>
          </w:tcPr>
          <w:p w14:paraId="1FBF7C39" w14:textId="77777777" w:rsidR="006832B5" w:rsidRPr="00967042" w:rsidRDefault="006832B5" w:rsidP="006832B5">
            <w:pPr>
              <w:jc w:val="center"/>
            </w:pPr>
            <w:r w:rsidRPr="00967042">
              <w:t>(</w:t>
            </w:r>
            <w:hyperlink r:id="rId2511"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100D4949" w14:textId="77777777" w:rsidR="006832B5" w:rsidRPr="00967042" w:rsidRDefault="006832B5" w:rsidP="006832B5">
            <w:pPr>
              <w:jc w:val="center"/>
            </w:pPr>
            <w:bookmarkStart w:id="2108" w:name="parte2it19_18"/>
            <w:r w:rsidRPr="00967042">
              <w:rPr>
                <w:color w:val="000000"/>
              </w:rPr>
              <w:t>18.0</w:t>
            </w:r>
            <w:bookmarkEnd w:id="2108"/>
          </w:p>
        </w:tc>
        <w:tc>
          <w:tcPr>
            <w:tcW w:w="1126" w:type="dxa"/>
            <w:shd w:val="clear" w:color="auto" w:fill="auto"/>
          </w:tcPr>
          <w:p w14:paraId="68C1404C" w14:textId="77777777" w:rsidR="006832B5" w:rsidRPr="00967042" w:rsidRDefault="006832B5" w:rsidP="006832B5">
            <w:pPr>
              <w:jc w:val="center"/>
              <w:rPr>
                <w:color w:val="000000"/>
              </w:rPr>
            </w:pPr>
            <w:r w:rsidRPr="00967042">
              <w:rPr>
                <w:color w:val="000000"/>
              </w:rPr>
              <w:t>19.018.00</w:t>
            </w:r>
          </w:p>
        </w:tc>
        <w:tc>
          <w:tcPr>
            <w:tcW w:w="1126" w:type="dxa"/>
            <w:shd w:val="clear" w:color="auto" w:fill="auto"/>
          </w:tcPr>
          <w:p w14:paraId="58CC8816" w14:textId="77777777" w:rsidR="006832B5" w:rsidRPr="00967042" w:rsidRDefault="006832B5" w:rsidP="006832B5">
            <w:pPr>
              <w:jc w:val="center"/>
              <w:rPr>
                <w:color w:val="000000"/>
              </w:rPr>
            </w:pPr>
            <w:r w:rsidRPr="00967042">
              <w:rPr>
                <w:color w:val="000000"/>
              </w:rPr>
              <w:t>4809</w:t>
            </w:r>
            <w:r w:rsidRPr="00967042">
              <w:rPr>
                <w:color w:val="000000"/>
              </w:rPr>
              <w:br/>
              <w:t>4816</w:t>
            </w:r>
          </w:p>
        </w:tc>
        <w:tc>
          <w:tcPr>
            <w:tcW w:w="4614" w:type="dxa"/>
            <w:shd w:val="clear" w:color="auto" w:fill="auto"/>
          </w:tcPr>
          <w:p w14:paraId="398DA416" w14:textId="77777777" w:rsidR="006832B5" w:rsidRPr="00967042" w:rsidRDefault="006832B5" w:rsidP="006832B5">
            <w:pPr>
              <w:jc w:val="both"/>
              <w:rPr>
                <w:color w:val="000000"/>
              </w:rPr>
            </w:pPr>
            <w:r w:rsidRPr="00967042">
              <w:rPr>
                <w:color w:val="000000"/>
              </w:rPr>
              <w:t>Papel-carbono, papel autocopiativo (exceto os vendidos em rolos de diâmetro igual ou superior a 60 cm e os vendidos em folhas de formato igual ou superior a 60 cm de altura e igual ou superior a 90 cm de largura) e outros papéis para cópia ou duplicação (incluídos os papéis para estênceis ou para chapas ofsete), estênceis completos e chapas ofsete, de papel, em folhas, mesmo acondicionados em caixas</w:t>
            </w:r>
          </w:p>
        </w:tc>
        <w:tc>
          <w:tcPr>
            <w:tcW w:w="1351" w:type="dxa"/>
            <w:shd w:val="clear" w:color="auto" w:fill="auto"/>
          </w:tcPr>
          <w:p w14:paraId="09DCAFA5" w14:textId="77777777" w:rsidR="006832B5" w:rsidRPr="00967042" w:rsidRDefault="006832B5" w:rsidP="006832B5">
            <w:pPr>
              <w:snapToGrid w:val="0"/>
              <w:jc w:val="center"/>
            </w:pPr>
            <w:r w:rsidRPr="00967042">
              <w:t>19.1</w:t>
            </w:r>
          </w:p>
        </w:tc>
        <w:tc>
          <w:tcPr>
            <w:tcW w:w="760" w:type="dxa"/>
          </w:tcPr>
          <w:p w14:paraId="724B03A3" w14:textId="77777777" w:rsidR="006832B5" w:rsidRPr="00967042" w:rsidRDefault="006832B5" w:rsidP="006832B5">
            <w:pPr>
              <w:snapToGrid w:val="0"/>
              <w:jc w:val="center"/>
            </w:pPr>
            <w:r w:rsidRPr="00967042">
              <w:t>80</w:t>
            </w:r>
          </w:p>
        </w:tc>
      </w:tr>
      <w:tr w:rsidR="006832B5" w:rsidRPr="00967042" w14:paraId="046F7670" w14:textId="77777777" w:rsidTr="00FA7128">
        <w:trPr>
          <w:gridAfter w:val="1"/>
          <w:wAfter w:w="69" w:type="dxa"/>
          <w:jc w:val="center"/>
        </w:trPr>
        <w:tc>
          <w:tcPr>
            <w:tcW w:w="739" w:type="dxa"/>
            <w:gridSpan w:val="2"/>
            <w:tcBorders>
              <w:top w:val="nil"/>
              <w:left w:val="nil"/>
              <w:bottom w:val="nil"/>
              <w:right w:val="single" w:sz="4" w:space="0" w:color="auto"/>
            </w:tcBorders>
          </w:tcPr>
          <w:p w14:paraId="5EAFA942" w14:textId="77777777" w:rsidR="006832B5" w:rsidRPr="00967042" w:rsidRDefault="006832B5" w:rsidP="006832B5">
            <w:pPr>
              <w:jc w:val="center"/>
            </w:pPr>
            <w:r w:rsidRPr="00967042">
              <w:t>(</w:t>
            </w:r>
            <w:hyperlink r:id="rId2512"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13FD2E48" w14:textId="77777777" w:rsidR="006832B5" w:rsidRPr="00967042" w:rsidRDefault="006832B5" w:rsidP="006832B5">
            <w:pPr>
              <w:jc w:val="center"/>
            </w:pPr>
            <w:bookmarkStart w:id="2109" w:name="parte2it19_19"/>
            <w:r w:rsidRPr="00967042">
              <w:rPr>
                <w:color w:val="000000"/>
              </w:rPr>
              <w:t>19.0</w:t>
            </w:r>
            <w:bookmarkEnd w:id="2109"/>
          </w:p>
        </w:tc>
        <w:tc>
          <w:tcPr>
            <w:tcW w:w="1126" w:type="dxa"/>
            <w:shd w:val="clear" w:color="auto" w:fill="auto"/>
          </w:tcPr>
          <w:p w14:paraId="72E549CF" w14:textId="77777777" w:rsidR="006832B5" w:rsidRPr="00967042" w:rsidRDefault="006832B5" w:rsidP="006832B5">
            <w:pPr>
              <w:jc w:val="center"/>
              <w:rPr>
                <w:color w:val="000000"/>
              </w:rPr>
            </w:pPr>
            <w:r w:rsidRPr="00967042">
              <w:rPr>
                <w:color w:val="000000"/>
              </w:rPr>
              <w:t>19.019.00</w:t>
            </w:r>
          </w:p>
        </w:tc>
        <w:tc>
          <w:tcPr>
            <w:tcW w:w="1126" w:type="dxa"/>
            <w:shd w:val="clear" w:color="auto" w:fill="auto"/>
          </w:tcPr>
          <w:p w14:paraId="614D793E" w14:textId="77777777" w:rsidR="006832B5" w:rsidRPr="00967042" w:rsidRDefault="006832B5" w:rsidP="006832B5">
            <w:pPr>
              <w:jc w:val="center"/>
              <w:rPr>
                <w:color w:val="000000"/>
              </w:rPr>
            </w:pPr>
            <w:r w:rsidRPr="00967042">
              <w:rPr>
                <w:color w:val="000000"/>
              </w:rPr>
              <w:t>4817</w:t>
            </w:r>
          </w:p>
        </w:tc>
        <w:tc>
          <w:tcPr>
            <w:tcW w:w="4614" w:type="dxa"/>
            <w:shd w:val="clear" w:color="auto" w:fill="auto"/>
          </w:tcPr>
          <w:p w14:paraId="743120DA" w14:textId="77777777" w:rsidR="006832B5" w:rsidRPr="00967042" w:rsidRDefault="006832B5" w:rsidP="006832B5">
            <w:pPr>
              <w:jc w:val="both"/>
              <w:rPr>
                <w:color w:val="000000"/>
              </w:rPr>
            </w:pPr>
            <w:r w:rsidRPr="00967042">
              <w:rPr>
                <w:color w:val="000000"/>
              </w:rPr>
              <w:t>Envelopes, aerogramas, bilhetes-postais não ilustrados e cartões para correspondência, de papel ou cartão, caixas, sacos e semelhantes, de papel ou cartão, contendo um sortido de artigos para correspondência</w:t>
            </w:r>
          </w:p>
        </w:tc>
        <w:tc>
          <w:tcPr>
            <w:tcW w:w="1351" w:type="dxa"/>
            <w:shd w:val="clear" w:color="auto" w:fill="auto"/>
          </w:tcPr>
          <w:p w14:paraId="1BC64987" w14:textId="77777777" w:rsidR="006832B5" w:rsidRPr="00967042" w:rsidRDefault="006832B5" w:rsidP="006832B5">
            <w:pPr>
              <w:snapToGrid w:val="0"/>
              <w:jc w:val="center"/>
            </w:pPr>
            <w:r w:rsidRPr="00967042">
              <w:t>19.1</w:t>
            </w:r>
          </w:p>
        </w:tc>
        <w:tc>
          <w:tcPr>
            <w:tcW w:w="760" w:type="dxa"/>
          </w:tcPr>
          <w:p w14:paraId="20FF7D1D" w14:textId="77777777" w:rsidR="006832B5" w:rsidRPr="00967042" w:rsidRDefault="006832B5" w:rsidP="006832B5">
            <w:pPr>
              <w:snapToGrid w:val="0"/>
              <w:jc w:val="center"/>
            </w:pPr>
            <w:r w:rsidRPr="00967042">
              <w:t>40</w:t>
            </w:r>
          </w:p>
        </w:tc>
      </w:tr>
      <w:tr w:rsidR="006832B5" w:rsidRPr="00967042" w14:paraId="0B173B4F" w14:textId="77777777" w:rsidTr="00FA7128">
        <w:trPr>
          <w:gridAfter w:val="1"/>
          <w:wAfter w:w="69" w:type="dxa"/>
          <w:jc w:val="center"/>
        </w:trPr>
        <w:tc>
          <w:tcPr>
            <w:tcW w:w="739" w:type="dxa"/>
            <w:gridSpan w:val="2"/>
            <w:tcBorders>
              <w:top w:val="nil"/>
              <w:left w:val="nil"/>
              <w:bottom w:val="nil"/>
              <w:right w:val="single" w:sz="4" w:space="0" w:color="auto"/>
            </w:tcBorders>
          </w:tcPr>
          <w:p w14:paraId="431F634E" w14:textId="77777777" w:rsidR="006832B5" w:rsidRPr="00967042" w:rsidRDefault="006832B5" w:rsidP="006832B5">
            <w:pPr>
              <w:jc w:val="center"/>
            </w:pPr>
            <w:r w:rsidRPr="00967042">
              <w:t>(</w:t>
            </w:r>
            <w:hyperlink r:id="rId2513"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26317F27" w14:textId="77777777" w:rsidR="006832B5" w:rsidRPr="00967042" w:rsidRDefault="006832B5" w:rsidP="006832B5">
            <w:pPr>
              <w:jc w:val="center"/>
            </w:pPr>
            <w:bookmarkStart w:id="2110" w:name="parte2it19_20"/>
            <w:r w:rsidRPr="00967042">
              <w:rPr>
                <w:color w:val="000000"/>
              </w:rPr>
              <w:t>20.0</w:t>
            </w:r>
            <w:bookmarkEnd w:id="2110"/>
          </w:p>
        </w:tc>
        <w:tc>
          <w:tcPr>
            <w:tcW w:w="1126" w:type="dxa"/>
            <w:shd w:val="clear" w:color="auto" w:fill="auto"/>
          </w:tcPr>
          <w:p w14:paraId="53E7D083" w14:textId="77777777" w:rsidR="006832B5" w:rsidRPr="00967042" w:rsidRDefault="006832B5" w:rsidP="006832B5">
            <w:pPr>
              <w:jc w:val="center"/>
              <w:rPr>
                <w:color w:val="000000"/>
              </w:rPr>
            </w:pPr>
            <w:r w:rsidRPr="00967042">
              <w:rPr>
                <w:color w:val="000000"/>
              </w:rPr>
              <w:t>19.020.00</w:t>
            </w:r>
          </w:p>
        </w:tc>
        <w:tc>
          <w:tcPr>
            <w:tcW w:w="1126" w:type="dxa"/>
            <w:shd w:val="clear" w:color="auto" w:fill="auto"/>
          </w:tcPr>
          <w:p w14:paraId="7F370728" w14:textId="77777777" w:rsidR="006832B5" w:rsidRPr="00967042" w:rsidRDefault="006832B5" w:rsidP="006832B5">
            <w:pPr>
              <w:jc w:val="center"/>
              <w:rPr>
                <w:color w:val="000000"/>
              </w:rPr>
            </w:pPr>
            <w:r w:rsidRPr="00967042">
              <w:rPr>
                <w:color w:val="000000"/>
              </w:rPr>
              <w:t>4820.10.00</w:t>
            </w:r>
          </w:p>
        </w:tc>
        <w:tc>
          <w:tcPr>
            <w:tcW w:w="4614" w:type="dxa"/>
            <w:shd w:val="clear" w:color="auto" w:fill="auto"/>
          </w:tcPr>
          <w:p w14:paraId="7D1A7400" w14:textId="77777777" w:rsidR="006832B5" w:rsidRPr="00967042" w:rsidRDefault="006832B5" w:rsidP="006832B5">
            <w:pPr>
              <w:jc w:val="both"/>
              <w:rPr>
                <w:color w:val="000000"/>
              </w:rPr>
            </w:pPr>
            <w:r w:rsidRPr="00967042">
              <w:rPr>
                <w:color w:val="000000"/>
              </w:rPr>
              <w:t>Livros de registro e de contabilidade, blocos de notas, de encomendas, de recibos, de apontamentos, de papel para cartas, agendas e artigos semelhantes</w:t>
            </w:r>
          </w:p>
        </w:tc>
        <w:tc>
          <w:tcPr>
            <w:tcW w:w="1351" w:type="dxa"/>
            <w:shd w:val="clear" w:color="auto" w:fill="auto"/>
          </w:tcPr>
          <w:p w14:paraId="7AE1288B" w14:textId="77777777" w:rsidR="006832B5" w:rsidRPr="00967042" w:rsidRDefault="006832B5" w:rsidP="006832B5">
            <w:pPr>
              <w:snapToGrid w:val="0"/>
              <w:jc w:val="center"/>
            </w:pPr>
            <w:r w:rsidRPr="00967042">
              <w:t>19.1</w:t>
            </w:r>
          </w:p>
        </w:tc>
        <w:tc>
          <w:tcPr>
            <w:tcW w:w="760" w:type="dxa"/>
          </w:tcPr>
          <w:p w14:paraId="2ADD6923" w14:textId="77777777" w:rsidR="006832B5" w:rsidRPr="00967042" w:rsidRDefault="006832B5" w:rsidP="006832B5">
            <w:pPr>
              <w:snapToGrid w:val="0"/>
              <w:jc w:val="center"/>
            </w:pPr>
            <w:r w:rsidRPr="00967042">
              <w:t>65</w:t>
            </w:r>
          </w:p>
        </w:tc>
      </w:tr>
      <w:tr w:rsidR="006832B5" w:rsidRPr="00967042" w14:paraId="4E550B88" w14:textId="77777777" w:rsidTr="00FA7128">
        <w:trPr>
          <w:gridAfter w:val="1"/>
          <w:wAfter w:w="69" w:type="dxa"/>
          <w:jc w:val="center"/>
        </w:trPr>
        <w:tc>
          <w:tcPr>
            <w:tcW w:w="739" w:type="dxa"/>
            <w:gridSpan w:val="2"/>
            <w:tcBorders>
              <w:top w:val="nil"/>
              <w:left w:val="nil"/>
              <w:bottom w:val="nil"/>
              <w:right w:val="single" w:sz="4" w:space="0" w:color="auto"/>
            </w:tcBorders>
          </w:tcPr>
          <w:p w14:paraId="154B0624" w14:textId="77777777" w:rsidR="006832B5" w:rsidRPr="00967042" w:rsidRDefault="006832B5" w:rsidP="006832B5">
            <w:pPr>
              <w:jc w:val="center"/>
            </w:pPr>
            <w:r w:rsidRPr="00967042">
              <w:t>(</w:t>
            </w:r>
            <w:hyperlink r:id="rId2514"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A374EA5" w14:textId="77777777" w:rsidR="006832B5" w:rsidRPr="00967042" w:rsidRDefault="006832B5" w:rsidP="006832B5">
            <w:pPr>
              <w:jc w:val="center"/>
            </w:pPr>
            <w:bookmarkStart w:id="2111" w:name="parte2it19_21"/>
            <w:r w:rsidRPr="00967042">
              <w:rPr>
                <w:color w:val="000000"/>
              </w:rPr>
              <w:t>21.0</w:t>
            </w:r>
            <w:bookmarkEnd w:id="2111"/>
          </w:p>
        </w:tc>
        <w:tc>
          <w:tcPr>
            <w:tcW w:w="1126" w:type="dxa"/>
            <w:shd w:val="clear" w:color="auto" w:fill="auto"/>
          </w:tcPr>
          <w:p w14:paraId="36D0F94B" w14:textId="77777777" w:rsidR="006832B5" w:rsidRPr="00967042" w:rsidRDefault="006832B5" w:rsidP="006832B5">
            <w:pPr>
              <w:jc w:val="center"/>
              <w:rPr>
                <w:color w:val="000000"/>
              </w:rPr>
            </w:pPr>
            <w:r w:rsidRPr="00967042">
              <w:rPr>
                <w:color w:val="000000"/>
              </w:rPr>
              <w:t>19.021.00</w:t>
            </w:r>
          </w:p>
        </w:tc>
        <w:tc>
          <w:tcPr>
            <w:tcW w:w="1126" w:type="dxa"/>
            <w:shd w:val="clear" w:color="auto" w:fill="auto"/>
          </w:tcPr>
          <w:p w14:paraId="09F874B6" w14:textId="77777777" w:rsidR="006832B5" w:rsidRPr="00967042" w:rsidRDefault="006832B5" w:rsidP="006832B5">
            <w:pPr>
              <w:jc w:val="center"/>
              <w:rPr>
                <w:color w:val="000000"/>
              </w:rPr>
            </w:pPr>
            <w:r w:rsidRPr="00967042">
              <w:rPr>
                <w:color w:val="000000"/>
              </w:rPr>
              <w:t>4820.20.00</w:t>
            </w:r>
          </w:p>
        </w:tc>
        <w:tc>
          <w:tcPr>
            <w:tcW w:w="4614" w:type="dxa"/>
            <w:shd w:val="clear" w:color="auto" w:fill="auto"/>
          </w:tcPr>
          <w:p w14:paraId="1BA22204" w14:textId="77777777" w:rsidR="006832B5" w:rsidRPr="00967042" w:rsidRDefault="006832B5" w:rsidP="006832B5">
            <w:pPr>
              <w:jc w:val="both"/>
              <w:rPr>
                <w:color w:val="000000"/>
              </w:rPr>
            </w:pPr>
            <w:r w:rsidRPr="00967042">
              <w:rPr>
                <w:color w:val="000000"/>
              </w:rPr>
              <w:t>Cadernos</w:t>
            </w:r>
          </w:p>
        </w:tc>
        <w:tc>
          <w:tcPr>
            <w:tcW w:w="1351" w:type="dxa"/>
            <w:shd w:val="clear" w:color="auto" w:fill="auto"/>
          </w:tcPr>
          <w:p w14:paraId="35FFBA43" w14:textId="77777777" w:rsidR="006832B5" w:rsidRPr="00967042" w:rsidRDefault="006832B5" w:rsidP="006832B5">
            <w:pPr>
              <w:snapToGrid w:val="0"/>
              <w:jc w:val="center"/>
            </w:pPr>
            <w:r w:rsidRPr="00967042">
              <w:t>19.1</w:t>
            </w:r>
          </w:p>
        </w:tc>
        <w:tc>
          <w:tcPr>
            <w:tcW w:w="760" w:type="dxa"/>
          </w:tcPr>
          <w:p w14:paraId="2E9968C5" w14:textId="77777777" w:rsidR="006832B5" w:rsidRPr="00967042" w:rsidRDefault="006832B5" w:rsidP="006832B5">
            <w:pPr>
              <w:snapToGrid w:val="0"/>
              <w:jc w:val="center"/>
            </w:pPr>
            <w:r w:rsidRPr="00967042">
              <w:t>65</w:t>
            </w:r>
          </w:p>
        </w:tc>
      </w:tr>
      <w:tr w:rsidR="006832B5" w:rsidRPr="00967042" w14:paraId="724EB03D" w14:textId="77777777" w:rsidTr="00FA7128">
        <w:trPr>
          <w:gridAfter w:val="1"/>
          <w:wAfter w:w="69" w:type="dxa"/>
          <w:jc w:val="center"/>
        </w:trPr>
        <w:tc>
          <w:tcPr>
            <w:tcW w:w="739" w:type="dxa"/>
            <w:gridSpan w:val="2"/>
            <w:tcBorders>
              <w:top w:val="nil"/>
              <w:left w:val="nil"/>
              <w:bottom w:val="nil"/>
              <w:right w:val="single" w:sz="4" w:space="0" w:color="auto"/>
            </w:tcBorders>
          </w:tcPr>
          <w:p w14:paraId="2FA84290" w14:textId="77777777" w:rsidR="006832B5" w:rsidRPr="00967042" w:rsidRDefault="006832B5" w:rsidP="006832B5">
            <w:pPr>
              <w:jc w:val="center"/>
            </w:pPr>
            <w:r w:rsidRPr="00967042">
              <w:t>(</w:t>
            </w:r>
            <w:hyperlink r:id="rId2515"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650E6634" w14:textId="77777777" w:rsidR="006832B5" w:rsidRPr="00967042" w:rsidRDefault="006832B5" w:rsidP="006832B5">
            <w:pPr>
              <w:jc w:val="center"/>
            </w:pPr>
            <w:bookmarkStart w:id="2112" w:name="parte2it19_22"/>
            <w:r w:rsidRPr="00967042">
              <w:rPr>
                <w:color w:val="000000"/>
              </w:rPr>
              <w:t>22.0</w:t>
            </w:r>
            <w:bookmarkEnd w:id="2112"/>
          </w:p>
        </w:tc>
        <w:tc>
          <w:tcPr>
            <w:tcW w:w="1126" w:type="dxa"/>
            <w:shd w:val="clear" w:color="auto" w:fill="auto"/>
          </w:tcPr>
          <w:p w14:paraId="7473B533" w14:textId="77777777" w:rsidR="006832B5" w:rsidRPr="00967042" w:rsidRDefault="006832B5" w:rsidP="006832B5">
            <w:pPr>
              <w:jc w:val="center"/>
              <w:rPr>
                <w:color w:val="000000"/>
              </w:rPr>
            </w:pPr>
            <w:r w:rsidRPr="00967042">
              <w:rPr>
                <w:color w:val="000000"/>
              </w:rPr>
              <w:t>19.022.00</w:t>
            </w:r>
          </w:p>
        </w:tc>
        <w:tc>
          <w:tcPr>
            <w:tcW w:w="1126" w:type="dxa"/>
            <w:shd w:val="clear" w:color="auto" w:fill="auto"/>
          </w:tcPr>
          <w:p w14:paraId="15FB5D57" w14:textId="77777777" w:rsidR="006832B5" w:rsidRPr="00967042" w:rsidRDefault="006832B5" w:rsidP="006832B5">
            <w:pPr>
              <w:jc w:val="center"/>
              <w:rPr>
                <w:color w:val="000000"/>
              </w:rPr>
            </w:pPr>
            <w:r w:rsidRPr="00967042">
              <w:rPr>
                <w:color w:val="000000"/>
              </w:rPr>
              <w:t>4820.30.00</w:t>
            </w:r>
          </w:p>
        </w:tc>
        <w:tc>
          <w:tcPr>
            <w:tcW w:w="4614" w:type="dxa"/>
            <w:shd w:val="clear" w:color="auto" w:fill="auto"/>
          </w:tcPr>
          <w:p w14:paraId="6738972A" w14:textId="77777777" w:rsidR="006832B5" w:rsidRPr="00967042" w:rsidRDefault="006832B5" w:rsidP="006832B5">
            <w:pPr>
              <w:jc w:val="both"/>
              <w:rPr>
                <w:color w:val="000000"/>
              </w:rPr>
            </w:pPr>
            <w:r w:rsidRPr="00967042">
              <w:rPr>
                <w:color w:val="000000"/>
              </w:rPr>
              <w:t>Classificadores, capas para encadernação (exceto as capas para livros) e capas de processos</w:t>
            </w:r>
          </w:p>
        </w:tc>
        <w:tc>
          <w:tcPr>
            <w:tcW w:w="1351" w:type="dxa"/>
            <w:shd w:val="clear" w:color="auto" w:fill="auto"/>
          </w:tcPr>
          <w:p w14:paraId="010C07D2" w14:textId="77777777" w:rsidR="006832B5" w:rsidRPr="00967042" w:rsidRDefault="006832B5" w:rsidP="006832B5">
            <w:pPr>
              <w:snapToGrid w:val="0"/>
              <w:jc w:val="center"/>
            </w:pPr>
            <w:r w:rsidRPr="00967042">
              <w:t>19.1</w:t>
            </w:r>
          </w:p>
        </w:tc>
        <w:tc>
          <w:tcPr>
            <w:tcW w:w="760" w:type="dxa"/>
          </w:tcPr>
          <w:p w14:paraId="4594A36F" w14:textId="77777777" w:rsidR="006832B5" w:rsidRPr="00967042" w:rsidRDefault="006832B5" w:rsidP="006832B5">
            <w:pPr>
              <w:snapToGrid w:val="0"/>
              <w:jc w:val="center"/>
            </w:pPr>
            <w:r w:rsidRPr="00967042">
              <w:t>65</w:t>
            </w:r>
          </w:p>
        </w:tc>
      </w:tr>
      <w:tr w:rsidR="006832B5" w:rsidRPr="00967042" w14:paraId="3E43F0C9" w14:textId="77777777" w:rsidTr="00FA7128">
        <w:trPr>
          <w:gridAfter w:val="1"/>
          <w:wAfter w:w="69" w:type="dxa"/>
          <w:jc w:val="center"/>
        </w:trPr>
        <w:tc>
          <w:tcPr>
            <w:tcW w:w="739" w:type="dxa"/>
            <w:gridSpan w:val="2"/>
            <w:tcBorders>
              <w:top w:val="nil"/>
              <w:left w:val="nil"/>
              <w:bottom w:val="nil"/>
              <w:right w:val="single" w:sz="4" w:space="0" w:color="auto"/>
            </w:tcBorders>
          </w:tcPr>
          <w:p w14:paraId="4FCC1470" w14:textId="77777777" w:rsidR="006832B5" w:rsidRPr="00967042" w:rsidRDefault="006832B5" w:rsidP="006832B5">
            <w:pPr>
              <w:jc w:val="center"/>
            </w:pPr>
            <w:r w:rsidRPr="00967042">
              <w:t>(</w:t>
            </w:r>
            <w:hyperlink r:id="rId2516"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6338E553" w14:textId="77777777" w:rsidR="006832B5" w:rsidRPr="00967042" w:rsidRDefault="006832B5" w:rsidP="006832B5">
            <w:pPr>
              <w:jc w:val="center"/>
            </w:pPr>
            <w:bookmarkStart w:id="2113" w:name="parte2it19_23"/>
            <w:r w:rsidRPr="00967042">
              <w:rPr>
                <w:color w:val="000000"/>
              </w:rPr>
              <w:t>23.0</w:t>
            </w:r>
            <w:bookmarkEnd w:id="2113"/>
          </w:p>
        </w:tc>
        <w:tc>
          <w:tcPr>
            <w:tcW w:w="1126" w:type="dxa"/>
            <w:shd w:val="clear" w:color="auto" w:fill="auto"/>
          </w:tcPr>
          <w:p w14:paraId="18C29CC9" w14:textId="77777777" w:rsidR="006832B5" w:rsidRPr="00967042" w:rsidRDefault="006832B5" w:rsidP="006832B5">
            <w:pPr>
              <w:jc w:val="center"/>
              <w:rPr>
                <w:color w:val="000000"/>
              </w:rPr>
            </w:pPr>
            <w:r w:rsidRPr="00967042">
              <w:rPr>
                <w:color w:val="000000"/>
              </w:rPr>
              <w:t>19.023.00</w:t>
            </w:r>
          </w:p>
        </w:tc>
        <w:tc>
          <w:tcPr>
            <w:tcW w:w="1126" w:type="dxa"/>
            <w:shd w:val="clear" w:color="auto" w:fill="auto"/>
          </w:tcPr>
          <w:p w14:paraId="7D05999E" w14:textId="77777777" w:rsidR="006832B5" w:rsidRPr="00967042" w:rsidRDefault="006832B5" w:rsidP="006832B5">
            <w:pPr>
              <w:jc w:val="center"/>
              <w:rPr>
                <w:color w:val="000000"/>
              </w:rPr>
            </w:pPr>
            <w:r w:rsidRPr="00967042">
              <w:rPr>
                <w:color w:val="000000"/>
              </w:rPr>
              <w:t>4820.40.00</w:t>
            </w:r>
          </w:p>
        </w:tc>
        <w:tc>
          <w:tcPr>
            <w:tcW w:w="4614" w:type="dxa"/>
            <w:shd w:val="clear" w:color="auto" w:fill="auto"/>
          </w:tcPr>
          <w:p w14:paraId="5AE330FE" w14:textId="77777777" w:rsidR="006832B5" w:rsidRPr="00967042" w:rsidRDefault="006832B5" w:rsidP="006832B5">
            <w:pPr>
              <w:jc w:val="both"/>
              <w:rPr>
                <w:color w:val="000000"/>
              </w:rPr>
            </w:pPr>
            <w:r w:rsidRPr="00967042">
              <w:rPr>
                <w:color w:val="000000"/>
              </w:rPr>
              <w:t>Formulários em blocos tipo "manifold", mesmo com folhas intercaladas de papel-carbono</w:t>
            </w:r>
          </w:p>
        </w:tc>
        <w:tc>
          <w:tcPr>
            <w:tcW w:w="1351" w:type="dxa"/>
            <w:shd w:val="clear" w:color="auto" w:fill="auto"/>
          </w:tcPr>
          <w:p w14:paraId="58DB5E02" w14:textId="77777777" w:rsidR="006832B5" w:rsidRPr="00967042" w:rsidRDefault="006832B5" w:rsidP="006832B5">
            <w:pPr>
              <w:snapToGrid w:val="0"/>
              <w:jc w:val="center"/>
            </w:pPr>
            <w:r w:rsidRPr="00967042">
              <w:t>19.1</w:t>
            </w:r>
          </w:p>
          <w:p w14:paraId="72B2557B" w14:textId="77777777" w:rsidR="006832B5" w:rsidRPr="00967042" w:rsidRDefault="006832B5" w:rsidP="006832B5">
            <w:pPr>
              <w:snapToGrid w:val="0"/>
              <w:jc w:val="center"/>
            </w:pPr>
            <w:r w:rsidRPr="00967042">
              <w:t>19.1</w:t>
            </w:r>
          </w:p>
        </w:tc>
        <w:tc>
          <w:tcPr>
            <w:tcW w:w="760" w:type="dxa"/>
          </w:tcPr>
          <w:p w14:paraId="3E8638F5" w14:textId="77777777" w:rsidR="006832B5" w:rsidRPr="00967042" w:rsidRDefault="006832B5" w:rsidP="006832B5">
            <w:pPr>
              <w:snapToGrid w:val="0"/>
              <w:jc w:val="center"/>
            </w:pPr>
            <w:r w:rsidRPr="00967042">
              <w:t>65</w:t>
            </w:r>
          </w:p>
        </w:tc>
      </w:tr>
      <w:tr w:rsidR="006832B5" w:rsidRPr="00967042" w14:paraId="60784602" w14:textId="77777777" w:rsidTr="00FA7128">
        <w:trPr>
          <w:gridAfter w:val="1"/>
          <w:wAfter w:w="69" w:type="dxa"/>
          <w:jc w:val="center"/>
        </w:trPr>
        <w:tc>
          <w:tcPr>
            <w:tcW w:w="739" w:type="dxa"/>
            <w:gridSpan w:val="2"/>
            <w:tcBorders>
              <w:top w:val="nil"/>
              <w:left w:val="nil"/>
              <w:bottom w:val="nil"/>
              <w:right w:val="single" w:sz="4" w:space="0" w:color="auto"/>
            </w:tcBorders>
          </w:tcPr>
          <w:p w14:paraId="4F792A6E" w14:textId="77777777" w:rsidR="006832B5" w:rsidRPr="00967042" w:rsidRDefault="006832B5" w:rsidP="006832B5">
            <w:pPr>
              <w:jc w:val="center"/>
            </w:pPr>
            <w:r w:rsidRPr="00967042">
              <w:t>(</w:t>
            </w:r>
            <w:hyperlink r:id="rId2517"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65DAEE0" w14:textId="77777777" w:rsidR="006832B5" w:rsidRPr="00967042" w:rsidRDefault="006832B5" w:rsidP="006832B5">
            <w:pPr>
              <w:jc w:val="center"/>
            </w:pPr>
            <w:bookmarkStart w:id="2114" w:name="parte2it19_24"/>
            <w:r w:rsidRPr="00967042">
              <w:rPr>
                <w:color w:val="000000"/>
              </w:rPr>
              <w:t>24.0</w:t>
            </w:r>
            <w:bookmarkEnd w:id="2114"/>
          </w:p>
        </w:tc>
        <w:tc>
          <w:tcPr>
            <w:tcW w:w="1126" w:type="dxa"/>
            <w:shd w:val="clear" w:color="auto" w:fill="auto"/>
          </w:tcPr>
          <w:p w14:paraId="030ABD51" w14:textId="77777777" w:rsidR="006832B5" w:rsidRPr="00967042" w:rsidRDefault="006832B5" w:rsidP="006832B5">
            <w:pPr>
              <w:jc w:val="center"/>
              <w:rPr>
                <w:color w:val="000000"/>
              </w:rPr>
            </w:pPr>
            <w:r w:rsidRPr="00967042">
              <w:rPr>
                <w:color w:val="000000"/>
              </w:rPr>
              <w:t>19.024.00</w:t>
            </w:r>
          </w:p>
        </w:tc>
        <w:tc>
          <w:tcPr>
            <w:tcW w:w="1126" w:type="dxa"/>
            <w:shd w:val="clear" w:color="auto" w:fill="auto"/>
          </w:tcPr>
          <w:p w14:paraId="4E0D7C4E" w14:textId="77777777" w:rsidR="006832B5" w:rsidRPr="00967042" w:rsidRDefault="006832B5" w:rsidP="006832B5">
            <w:pPr>
              <w:jc w:val="center"/>
              <w:rPr>
                <w:color w:val="000000"/>
              </w:rPr>
            </w:pPr>
            <w:r w:rsidRPr="00967042">
              <w:rPr>
                <w:color w:val="000000"/>
              </w:rPr>
              <w:t>4820.50.00</w:t>
            </w:r>
          </w:p>
        </w:tc>
        <w:tc>
          <w:tcPr>
            <w:tcW w:w="4614" w:type="dxa"/>
            <w:shd w:val="clear" w:color="auto" w:fill="auto"/>
          </w:tcPr>
          <w:p w14:paraId="766698CC" w14:textId="77777777" w:rsidR="006832B5" w:rsidRPr="00967042" w:rsidRDefault="006832B5" w:rsidP="006832B5">
            <w:pPr>
              <w:jc w:val="both"/>
              <w:rPr>
                <w:color w:val="000000"/>
              </w:rPr>
            </w:pPr>
            <w:r w:rsidRPr="00967042">
              <w:rPr>
                <w:color w:val="000000"/>
              </w:rPr>
              <w:t>Álbuns para amostras ou para coleções</w:t>
            </w:r>
          </w:p>
        </w:tc>
        <w:tc>
          <w:tcPr>
            <w:tcW w:w="1351" w:type="dxa"/>
            <w:shd w:val="clear" w:color="auto" w:fill="auto"/>
          </w:tcPr>
          <w:p w14:paraId="5900C07F" w14:textId="77777777" w:rsidR="006832B5" w:rsidRPr="00967042" w:rsidRDefault="006832B5" w:rsidP="006832B5">
            <w:pPr>
              <w:snapToGrid w:val="0"/>
              <w:jc w:val="center"/>
            </w:pPr>
            <w:r w:rsidRPr="00967042">
              <w:t>19.1</w:t>
            </w:r>
          </w:p>
        </w:tc>
        <w:tc>
          <w:tcPr>
            <w:tcW w:w="760" w:type="dxa"/>
          </w:tcPr>
          <w:p w14:paraId="0CE5A1AE" w14:textId="77777777" w:rsidR="006832B5" w:rsidRPr="00967042" w:rsidRDefault="006832B5" w:rsidP="006832B5">
            <w:pPr>
              <w:snapToGrid w:val="0"/>
              <w:jc w:val="center"/>
            </w:pPr>
            <w:r w:rsidRPr="00967042">
              <w:t>65</w:t>
            </w:r>
          </w:p>
        </w:tc>
      </w:tr>
      <w:tr w:rsidR="006832B5" w:rsidRPr="00967042" w14:paraId="0ED3C1AD" w14:textId="77777777" w:rsidTr="00FA7128">
        <w:trPr>
          <w:gridAfter w:val="1"/>
          <w:wAfter w:w="69" w:type="dxa"/>
          <w:jc w:val="center"/>
        </w:trPr>
        <w:tc>
          <w:tcPr>
            <w:tcW w:w="739" w:type="dxa"/>
            <w:gridSpan w:val="2"/>
            <w:tcBorders>
              <w:top w:val="nil"/>
              <w:left w:val="nil"/>
              <w:bottom w:val="nil"/>
              <w:right w:val="single" w:sz="4" w:space="0" w:color="auto"/>
            </w:tcBorders>
          </w:tcPr>
          <w:p w14:paraId="0122A49B" w14:textId="77777777" w:rsidR="006832B5" w:rsidRPr="00967042" w:rsidRDefault="006832B5" w:rsidP="006832B5">
            <w:pPr>
              <w:jc w:val="center"/>
            </w:pPr>
            <w:r w:rsidRPr="00967042">
              <w:t>(</w:t>
            </w:r>
            <w:hyperlink r:id="rId2518"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291174AC" w14:textId="77777777" w:rsidR="006832B5" w:rsidRPr="00967042" w:rsidRDefault="006832B5" w:rsidP="006832B5">
            <w:pPr>
              <w:jc w:val="center"/>
            </w:pPr>
            <w:bookmarkStart w:id="2115" w:name="parte2it19_25"/>
            <w:r w:rsidRPr="00967042">
              <w:rPr>
                <w:color w:val="000000"/>
              </w:rPr>
              <w:t>25.0</w:t>
            </w:r>
            <w:bookmarkEnd w:id="2115"/>
          </w:p>
        </w:tc>
        <w:tc>
          <w:tcPr>
            <w:tcW w:w="1126" w:type="dxa"/>
            <w:shd w:val="clear" w:color="auto" w:fill="auto"/>
          </w:tcPr>
          <w:p w14:paraId="1DB5C454" w14:textId="77777777" w:rsidR="006832B5" w:rsidRPr="00967042" w:rsidRDefault="006832B5" w:rsidP="006832B5">
            <w:pPr>
              <w:jc w:val="center"/>
              <w:rPr>
                <w:color w:val="000000"/>
              </w:rPr>
            </w:pPr>
            <w:r w:rsidRPr="00967042">
              <w:rPr>
                <w:color w:val="000000"/>
              </w:rPr>
              <w:t>19.025.00</w:t>
            </w:r>
          </w:p>
        </w:tc>
        <w:tc>
          <w:tcPr>
            <w:tcW w:w="1126" w:type="dxa"/>
            <w:shd w:val="clear" w:color="auto" w:fill="auto"/>
          </w:tcPr>
          <w:p w14:paraId="61398153" w14:textId="77777777" w:rsidR="006832B5" w:rsidRPr="00967042" w:rsidRDefault="006832B5" w:rsidP="006832B5">
            <w:pPr>
              <w:jc w:val="center"/>
              <w:rPr>
                <w:color w:val="000000"/>
              </w:rPr>
            </w:pPr>
            <w:r w:rsidRPr="00967042">
              <w:rPr>
                <w:color w:val="000000"/>
              </w:rPr>
              <w:t>4820.90.00</w:t>
            </w:r>
          </w:p>
        </w:tc>
        <w:tc>
          <w:tcPr>
            <w:tcW w:w="4614" w:type="dxa"/>
            <w:shd w:val="clear" w:color="auto" w:fill="auto"/>
          </w:tcPr>
          <w:p w14:paraId="76233530" w14:textId="77777777" w:rsidR="006832B5" w:rsidRPr="00967042" w:rsidRDefault="006832B5" w:rsidP="006832B5">
            <w:pPr>
              <w:jc w:val="both"/>
              <w:rPr>
                <w:color w:val="000000"/>
              </w:rPr>
            </w:pPr>
            <w:r w:rsidRPr="00967042">
              <w:rPr>
                <w:color w:val="000000"/>
              </w:rPr>
              <w:t>Pastas para documentos, outros artigos escolares, de escritório ou de papelaria, de papel ou cartão e capas para livros, de papel ou cartão</w:t>
            </w:r>
          </w:p>
        </w:tc>
        <w:tc>
          <w:tcPr>
            <w:tcW w:w="1351" w:type="dxa"/>
            <w:shd w:val="clear" w:color="auto" w:fill="auto"/>
          </w:tcPr>
          <w:p w14:paraId="3FBC677A" w14:textId="77777777" w:rsidR="006832B5" w:rsidRPr="00967042" w:rsidRDefault="006832B5" w:rsidP="006832B5">
            <w:pPr>
              <w:snapToGrid w:val="0"/>
              <w:jc w:val="center"/>
            </w:pPr>
            <w:r w:rsidRPr="00967042">
              <w:t>19.1</w:t>
            </w:r>
          </w:p>
        </w:tc>
        <w:tc>
          <w:tcPr>
            <w:tcW w:w="760" w:type="dxa"/>
          </w:tcPr>
          <w:p w14:paraId="39DA82AC" w14:textId="77777777" w:rsidR="006832B5" w:rsidRPr="00967042" w:rsidRDefault="006832B5" w:rsidP="006832B5">
            <w:pPr>
              <w:snapToGrid w:val="0"/>
              <w:jc w:val="center"/>
            </w:pPr>
            <w:r w:rsidRPr="00967042">
              <w:t>65</w:t>
            </w:r>
          </w:p>
        </w:tc>
      </w:tr>
      <w:tr w:rsidR="006832B5" w:rsidRPr="00967042" w14:paraId="25F4C724" w14:textId="77777777" w:rsidTr="00FA7128">
        <w:trPr>
          <w:gridAfter w:val="1"/>
          <w:wAfter w:w="69" w:type="dxa"/>
          <w:jc w:val="center"/>
        </w:trPr>
        <w:tc>
          <w:tcPr>
            <w:tcW w:w="739" w:type="dxa"/>
            <w:gridSpan w:val="2"/>
            <w:tcBorders>
              <w:top w:val="nil"/>
              <w:left w:val="nil"/>
              <w:bottom w:val="nil"/>
              <w:right w:val="single" w:sz="4" w:space="0" w:color="auto"/>
            </w:tcBorders>
          </w:tcPr>
          <w:p w14:paraId="6CB9BE5F" w14:textId="77777777" w:rsidR="006832B5" w:rsidRPr="00967042" w:rsidRDefault="006832B5" w:rsidP="006832B5">
            <w:pPr>
              <w:jc w:val="center"/>
            </w:pPr>
            <w:r w:rsidRPr="00967042">
              <w:t>(</w:t>
            </w:r>
            <w:hyperlink r:id="rId2519"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2CC92904" w14:textId="77777777" w:rsidR="006832B5" w:rsidRPr="00967042" w:rsidRDefault="006832B5" w:rsidP="006832B5">
            <w:pPr>
              <w:jc w:val="center"/>
            </w:pPr>
            <w:bookmarkStart w:id="2116" w:name="parte2it19_26"/>
            <w:r w:rsidRPr="00967042">
              <w:rPr>
                <w:color w:val="000000"/>
              </w:rPr>
              <w:t>26.0</w:t>
            </w:r>
            <w:bookmarkEnd w:id="2116"/>
          </w:p>
        </w:tc>
        <w:tc>
          <w:tcPr>
            <w:tcW w:w="1126" w:type="dxa"/>
            <w:shd w:val="clear" w:color="auto" w:fill="auto"/>
          </w:tcPr>
          <w:p w14:paraId="3C374483" w14:textId="77777777" w:rsidR="006832B5" w:rsidRPr="00967042" w:rsidRDefault="006832B5" w:rsidP="006832B5">
            <w:pPr>
              <w:jc w:val="center"/>
              <w:rPr>
                <w:color w:val="000000"/>
              </w:rPr>
            </w:pPr>
            <w:r w:rsidRPr="00967042">
              <w:rPr>
                <w:color w:val="000000"/>
              </w:rPr>
              <w:t>19.026.00</w:t>
            </w:r>
          </w:p>
        </w:tc>
        <w:tc>
          <w:tcPr>
            <w:tcW w:w="1126" w:type="dxa"/>
            <w:shd w:val="clear" w:color="auto" w:fill="auto"/>
          </w:tcPr>
          <w:p w14:paraId="2F4C2910" w14:textId="77777777" w:rsidR="006832B5" w:rsidRPr="00967042" w:rsidRDefault="006832B5" w:rsidP="006832B5">
            <w:pPr>
              <w:jc w:val="center"/>
              <w:rPr>
                <w:color w:val="000000"/>
              </w:rPr>
            </w:pPr>
            <w:r w:rsidRPr="00967042">
              <w:rPr>
                <w:color w:val="000000"/>
              </w:rPr>
              <w:t>4909.00.00</w:t>
            </w:r>
          </w:p>
        </w:tc>
        <w:tc>
          <w:tcPr>
            <w:tcW w:w="4614" w:type="dxa"/>
            <w:shd w:val="clear" w:color="auto" w:fill="auto"/>
          </w:tcPr>
          <w:p w14:paraId="17D00BA1" w14:textId="77777777" w:rsidR="006832B5" w:rsidRPr="00967042" w:rsidRDefault="006832B5" w:rsidP="006832B5">
            <w:pPr>
              <w:jc w:val="both"/>
              <w:rPr>
                <w:color w:val="000000"/>
              </w:rPr>
            </w:pPr>
            <w:r w:rsidRPr="00967042">
              <w:rPr>
                <w:color w:val="000000"/>
              </w:rPr>
              <w:t>Cartões postais impressos ou ilustrados, cartões impressos com votos ou mensagens pessoais, mesmo ilustrados, com ou sem envelopes, guarnições ou aplicações (conhecidos como cartões de expressão social - de época/sentimento)</w:t>
            </w:r>
          </w:p>
        </w:tc>
        <w:tc>
          <w:tcPr>
            <w:tcW w:w="1351" w:type="dxa"/>
            <w:shd w:val="clear" w:color="auto" w:fill="auto"/>
          </w:tcPr>
          <w:p w14:paraId="235AD789" w14:textId="77777777" w:rsidR="006832B5" w:rsidRPr="00967042" w:rsidRDefault="006832B5" w:rsidP="006832B5">
            <w:pPr>
              <w:snapToGrid w:val="0"/>
              <w:jc w:val="center"/>
            </w:pPr>
            <w:r w:rsidRPr="00967042">
              <w:t>19.1</w:t>
            </w:r>
          </w:p>
        </w:tc>
        <w:tc>
          <w:tcPr>
            <w:tcW w:w="760" w:type="dxa"/>
          </w:tcPr>
          <w:p w14:paraId="6F0B7783" w14:textId="77777777" w:rsidR="006832B5" w:rsidRPr="00967042" w:rsidRDefault="006832B5" w:rsidP="006832B5">
            <w:pPr>
              <w:snapToGrid w:val="0"/>
              <w:jc w:val="center"/>
            </w:pPr>
            <w:r w:rsidRPr="00967042">
              <w:t>80</w:t>
            </w:r>
          </w:p>
        </w:tc>
      </w:tr>
      <w:tr w:rsidR="006832B5" w:rsidRPr="00967042" w14:paraId="1298D2CD" w14:textId="77777777" w:rsidTr="00FA7128">
        <w:trPr>
          <w:gridBefore w:val="1"/>
          <w:wBefore w:w="6" w:type="dxa"/>
          <w:jc w:val="center"/>
        </w:trPr>
        <w:tc>
          <w:tcPr>
            <w:tcW w:w="733" w:type="dxa"/>
            <w:tcBorders>
              <w:top w:val="nil"/>
              <w:left w:val="nil"/>
              <w:bottom w:val="nil"/>
              <w:right w:val="single" w:sz="4" w:space="0" w:color="auto"/>
            </w:tcBorders>
          </w:tcPr>
          <w:p w14:paraId="3A886EF2" w14:textId="77777777" w:rsidR="006832B5" w:rsidRPr="00967042" w:rsidRDefault="006832B5" w:rsidP="006832B5">
            <w:pPr>
              <w:jc w:val="center"/>
            </w:pPr>
            <w:r w:rsidRPr="00967042">
              <w:t>(</w:t>
            </w:r>
            <w:hyperlink r:id="rId2520"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1F14FC9A" w14:textId="77777777" w:rsidR="006832B5" w:rsidRPr="00967042" w:rsidRDefault="006832B5" w:rsidP="006832B5">
            <w:pPr>
              <w:jc w:val="center"/>
            </w:pPr>
            <w:bookmarkStart w:id="2117" w:name="parte2it19_27"/>
            <w:r w:rsidRPr="00967042">
              <w:rPr>
                <w:color w:val="000000"/>
              </w:rPr>
              <w:t>27.0</w:t>
            </w:r>
            <w:bookmarkEnd w:id="2117"/>
          </w:p>
        </w:tc>
        <w:tc>
          <w:tcPr>
            <w:tcW w:w="1126" w:type="dxa"/>
            <w:shd w:val="clear" w:color="auto" w:fill="auto"/>
          </w:tcPr>
          <w:p w14:paraId="032B6CC0" w14:textId="77777777" w:rsidR="006832B5" w:rsidRPr="00967042" w:rsidRDefault="006832B5" w:rsidP="006832B5">
            <w:pPr>
              <w:jc w:val="center"/>
              <w:rPr>
                <w:color w:val="000000"/>
              </w:rPr>
            </w:pPr>
            <w:r w:rsidRPr="00967042">
              <w:rPr>
                <w:color w:val="000000"/>
              </w:rPr>
              <w:t>19.027.00</w:t>
            </w:r>
          </w:p>
        </w:tc>
        <w:tc>
          <w:tcPr>
            <w:tcW w:w="1126" w:type="dxa"/>
            <w:shd w:val="clear" w:color="auto" w:fill="auto"/>
          </w:tcPr>
          <w:p w14:paraId="33F7BC32" w14:textId="77777777" w:rsidR="006832B5" w:rsidRPr="00967042" w:rsidRDefault="006832B5" w:rsidP="006832B5">
            <w:pPr>
              <w:jc w:val="center"/>
              <w:rPr>
                <w:color w:val="000000"/>
              </w:rPr>
            </w:pPr>
            <w:r w:rsidRPr="00967042">
              <w:rPr>
                <w:color w:val="000000"/>
              </w:rPr>
              <w:t>9608.10.00</w:t>
            </w:r>
          </w:p>
        </w:tc>
        <w:tc>
          <w:tcPr>
            <w:tcW w:w="4614" w:type="dxa"/>
            <w:shd w:val="clear" w:color="auto" w:fill="auto"/>
          </w:tcPr>
          <w:p w14:paraId="41FB97B8" w14:textId="77777777" w:rsidR="006832B5" w:rsidRPr="00967042" w:rsidRDefault="006832B5" w:rsidP="006832B5">
            <w:pPr>
              <w:jc w:val="both"/>
              <w:rPr>
                <w:color w:val="000000"/>
              </w:rPr>
            </w:pPr>
            <w:r w:rsidRPr="00967042">
              <w:rPr>
                <w:color w:val="000000"/>
              </w:rPr>
              <w:t>Canetas esferográficas</w:t>
            </w:r>
          </w:p>
        </w:tc>
        <w:tc>
          <w:tcPr>
            <w:tcW w:w="1351" w:type="dxa"/>
            <w:shd w:val="clear" w:color="auto" w:fill="auto"/>
          </w:tcPr>
          <w:p w14:paraId="6BF8383F" w14:textId="77777777" w:rsidR="006832B5" w:rsidRPr="00967042" w:rsidRDefault="006832B5" w:rsidP="006832B5">
            <w:pPr>
              <w:snapToGrid w:val="0"/>
              <w:jc w:val="center"/>
            </w:pPr>
            <w:r w:rsidRPr="00967042">
              <w:t>19.1</w:t>
            </w:r>
          </w:p>
        </w:tc>
        <w:tc>
          <w:tcPr>
            <w:tcW w:w="829" w:type="dxa"/>
            <w:gridSpan w:val="2"/>
            <w:shd w:val="clear" w:color="auto" w:fill="auto"/>
          </w:tcPr>
          <w:p w14:paraId="2C92B0E4" w14:textId="77777777" w:rsidR="006832B5" w:rsidRPr="00967042" w:rsidRDefault="006832B5" w:rsidP="006832B5">
            <w:pPr>
              <w:snapToGrid w:val="0"/>
              <w:jc w:val="center"/>
              <w:rPr>
                <w:color w:val="000000"/>
              </w:rPr>
            </w:pPr>
            <w:r w:rsidRPr="00967042">
              <w:rPr>
                <w:color w:val="000000"/>
              </w:rPr>
              <w:t>60</w:t>
            </w:r>
          </w:p>
        </w:tc>
      </w:tr>
      <w:tr w:rsidR="006832B5" w:rsidRPr="00967042" w14:paraId="6F1A2F59" w14:textId="77777777" w:rsidTr="00FA7128">
        <w:trPr>
          <w:gridAfter w:val="1"/>
          <w:wAfter w:w="69" w:type="dxa"/>
          <w:jc w:val="center"/>
        </w:trPr>
        <w:tc>
          <w:tcPr>
            <w:tcW w:w="739" w:type="dxa"/>
            <w:gridSpan w:val="2"/>
            <w:tcBorders>
              <w:top w:val="nil"/>
              <w:left w:val="nil"/>
              <w:bottom w:val="nil"/>
              <w:right w:val="single" w:sz="4" w:space="0" w:color="auto"/>
            </w:tcBorders>
          </w:tcPr>
          <w:p w14:paraId="0BDBD040" w14:textId="77777777" w:rsidR="006832B5" w:rsidRPr="00967042" w:rsidRDefault="006832B5" w:rsidP="006832B5">
            <w:pPr>
              <w:jc w:val="center"/>
            </w:pPr>
            <w:r w:rsidRPr="00967042">
              <w:t>(</w:t>
            </w:r>
            <w:hyperlink r:id="rId2521"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0AD0EF8F" w14:textId="77777777" w:rsidR="006832B5" w:rsidRPr="00967042" w:rsidRDefault="006832B5" w:rsidP="006832B5">
            <w:pPr>
              <w:jc w:val="center"/>
            </w:pPr>
            <w:bookmarkStart w:id="2118" w:name="parte2it19_28"/>
            <w:r w:rsidRPr="00967042">
              <w:rPr>
                <w:color w:val="000000"/>
              </w:rPr>
              <w:t>28.0</w:t>
            </w:r>
            <w:bookmarkEnd w:id="2118"/>
          </w:p>
        </w:tc>
        <w:tc>
          <w:tcPr>
            <w:tcW w:w="1126" w:type="dxa"/>
            <w:shd w:val="clear" w:color="auto" w:fill="auto"/>
          </w:tcPr>
          <w:p w14:paraId="0C82FF4B" w14:textId="77777777" w:rsidR="006832B5" w:rsidRPr="00967042" w:rsidRDefault="006832B5" w:rsidP="006832B5">
            <w:pPr>
              <w:jc w:val="center"/>
              <w:rPr>
                <w:color w:val="000000"/>
              </w:rPr>
            </w:pPr>
            <w:r w:rsidRPr="00967042">
              <w:rPr>
                <w:color w:val="000000"/>
              </w:rPr>
              <w:t>19.028.00</w:t>
            </w:r>
          </w:p>
        </w:tc>
        <w:tc>
          <w:tcPr>
            <w:tcW w:w="1126" w:type="dxa"/>
            <w:shd w:val="clear" w:color="auto" w:fill="auto"/>
          </w:tcPr>
          <w:p w14:paraId="18889885" w14:textId="77777777" w:rsidR="006832B5" w:rsidRPr="00967042" w:rsidRDefault="006832B5" w:rsidP="006832B5">
            <w:pPr>
              <w:jc w:val="center"/>
              <w:rPr>
                <w:color w:val="000000"/>
              </w:rPr>
            </w:pPr>
            <w:r w:rsidRPr="00967042">
              <w:rPr>
                <w:color w:val="000000"/>
              </w:rPr>
              <w:t>9608.20.00</w:t>
            </w:r>
          </w:p>
        </w:tc>
        <w:tc>
          <w:tcPr>
            <w:tcW w:w="4614" w:type="dxa"/>
            <w:shd w:val="clear" w:color="auto" w:fill="auto"/>
          </w:tcPr>
          <w:p w14:paraId="4B4FE99A" w14:textId="77777777" w:rsidR="006832B5" w:rsidRPr="00967042" w:rsidRDefault="006832B5" w:rsidP="006832B5">
            <w:pPr>
              <w:jc w:val="both"/>
              <w:rPr>
                <w:color w:val="000000"/>
              </w:rPr>
            </w:pPr>
            <w:r w:rsidRPr="00967042">
              <w:rPr>
                <w:color w:val="000000"/>
              </w:rPr>
              <w:t>Canetas e marcadores, com ponta de feltro ou com outras pontas porosas</w:t>
            </w:r>
          </w:p>
        </w:tc>
        <w:tc>
          <w:tcPr>
            <w:tcW w:w="1351" w:type="dxa"/>
            <w:shd w:val="clear" w:color="auto" w:fill="auto"/>
          </w:tcPr>
          <w:p w14:paraId="53C19721" w14:textId="77777777" w:rsidR="006832B5" w:rsidRPr="00967042" w:rsidRDefault="006832B5" w:rsidP="006832B5">
            <w:pPr>
              <w:snapToGrid w:val="0"/>
              <w:jc w:val="center"/>
            </w:pPr>
            <w:r w:rsidRPr="00967042">
              <w:t>19.1</w:t>
            </w:r>
          </w:p>
        </w:tc>
        <w:tc>
          <w:tcPr>
            <w:tcW w:w="760" w:type="dxa"/>
          </w:tcPr>
          <w:p w14:paraId="44CFB331" w14:textId="77777777" w:rsidR="006832B5" w:rsidRPr="00967042" w:rsidRDefault="006832B5" w:rsidP="006832B5">
            <w:pPr>
              <w:snapToGrid w:val="0"/>
              <w:jc w:val="center"/>
            </w:pPr>
            <w:r w:rsidRPr="00967042">
              <w:t>60</w:t>
            </w:r>
          </w:p>
        </w:tc>
      </w:tr>
      <w:tr w:rsidR="006832B5" w:rsidRPr="00967042" w14:paraId="30C2A3AF" w14:textId="77777777" w:rsidTr="00FA7128">
        <w:trPr>
          <w:gridAfter w:val="1"/>
          <w:wAfter w:w="69" w:type="dxa"/>
          <w:jc w:val="center"/>
        </w:trPr>
        <w:tc>
          <w:tcPr>
            <w:tcW w:w="739" w:type="dxa"/>
            <w:gridSpan w:val="2"/>
            <w:tcBorders>
              <w:top w:val="nil"/>
              <w:left w:val="nil"/>
              <w:bottom w:val="nil"/>
              <w:right w:val="single" w:sz="4" w:space="0" w:color="auto"/>
            </w:tcBorders>
          </w:tcPr>
          <w:p w14:paraId="5A974D49" w14:textId="77777777" w:rsidR="006832B5" w:rsidRPr="00967042" w:rsidRDefault="006832B5" w:rsidP="006832B5">
            <w:pPr>
              <w:jc w:val="center"/>
            </w:pPr>
            <w:r w:rsidRPr="00967042">
              <w:t>(</w:t>
            </w:r>
            <w:hyperlink r:id="rId2522"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97CCF58" w14:textId="77777777" w:rsidR="006832B5" w:rsidRPr="00967042" w:rsidRDefault="006832B5" w:rsidP="006832B5">
            <w:pPr>
              <w:jc w:val="center"/>
            </w:pPr>
            <w:bookmarkStart w:id="2119" w:name="parte2it19_29"/>
            <w:r w:rsidRPr="00967042">
              <w:rPr>
                <w:color w:val="000000"/>
              </w:rPr>
              <w:t>29.0</w:t>
            </w:r>
            <w:bookmarkEnd w:id="2119"/>
          </w:p>
        </w:tc>
        <w:tc>
          <w:tcPr>
            <w:tcW w:w="1126" w:type="dxa"/>
            <w:shd w:val="clear" w:color="auto" w:fill="auto"/>
          </w:tcPr>
          <w:p w14:paraId="442B5D67" w14:textId="77777777" w:rsidR="006832B5" w:rsidRPr="00967042" w:rsidRDefault="006832B5" w:rsidP="006832B5">
            <w:pPr>
              <w:jc w:val="center"/>
              <w:rPr>
                <w:color w:val="000000"/>
              </w:rPr>
            </w:pPr>
            <w:r w:rsidRPr="00967042">
              <w:rPr>
                <w:color w:val="000000"/>
              </w:rPr>
              <w:t>19.029.00</w:t>
            </w:r>
          </w:p>
        </w:tc>
        <w:tc>
          <w:tcPr>
            <w:tcW w:w="1126" w:type="dxa"/>
            <w:shd w:val="clear" w:color="auto" w:fill="auto"/>
          </w:tcPr>
          <w:p w14:paraId="4EAB0AC3" w14:textId="77777777" w:rsidR="006832B5" w:rsidRPr="00967042" w:rsidRDefault="006832B5" w:rsidP="006832B5">
            <w:pPr>
              <w:jc w:val="center"/>
              <w:rPr>
                <w:color w:val="000000"/>
              </w:rPr>
            </w:pPr>
            <w:r w:rsidRPr="00967042">
              <w:rPr>
                <w:color w:val="000000"/>
              </w:rPr>
              <w:t>9608.30.00</w:t>
            </w:r>
          </w:p>
        </w:tc>
        <w:tc>
          <w:tcPr>
            <w:tcW w:w="4614" w:type="dxa"/>
            <w:shd w:val="clear" w:color="auto" w:fill="auto"/>
          </w:tcPr>
          <w:p w14:paraId="12C8CC96" w14:textId="77777777" w:rsidR="006832B5" w:rsidRPr="00967042" w:rsidRDefault="006832B5" w:rsidP="006832B5">
            <w:pPr>
              <w:jc w:val="both"/>
              <w:rPr>
                <w:color w:val="000000"/>
              </w:rPr>
            </w:pPr>
            <w:r w:rsidRPr="00967042">
              <w:rPr>
                <w:color w:val="000000"/>
              </w:rPr>
              <w:t>Canetas tinteiro</w:t>
            </w:r>
          </w:p>
        </w:tc>
        <w:tc>
          <w:tcPr>
            <w:tcW w:w="1351" w:type="dxa"/>
            <w:shd w:val="clear" w:color="auto" w:fill="auto"/>
          </w:tcPr>
          <w:p w14:paraId="3C5D3FA1" w14:textId="77777777" w:rsidR="006832B5" w:rsidRPr="00967042" w:rsidRDefault="006832B5" w:rsidP="006832B5">
            <w:pPr>
              <w:snapToGrid w:val="0"/>
              <w:jc w:val="center"/>
            </w:pPr>
            <w:r w:rsidRPr="00967042">
              <w:t>19.1</w:t>
            </w:r>
          </w:p>
        </w:tc>
        <w:tc>
          <w:tcPr>
            <w:tcW w:w="760" w:type="dxa"/>
          </w:tcPr>
          <w:p w14:paraId="605ED29C" w14:textId="77777777" w:rsidR="006832B5" w:rsidRPr="00967042" w:rsidRDefault="006832B5" w:rsidP="006832B5">
            <w:pPr>
              <w:snapToGrid w:val="0"/>
              <w:jc w:val="center"/>
            </w:pPr>
            <w:r w:rsidRPr="00967042">
              <w:t>60</w:t>
            </w:r>
          </w:p>
        </w:tc>
      </w:tr>
      <w:tr w:rsidR="006832B5" w:rsidRPr="00967042" w14:paraId="40FB5EE9" w14:textId="77777777" w:rsidTr="00FA7128">
        <w:trPr>
          <w:gridAfter w:val="1"/>
          <w:wAfter w:w="69" w:type="dxa"/>
          <w:jc w:val="center"/>
        </w:trPr>
        <w:tc>
          <w:tcPr>
            <w:tcW w:w="739" w:type="dxa"/>
            <w:gridSpan w:val="2"/>
            <w:tcBorders>
              <w:top w:val="nil"/>
              <w:left w:val="nil"/>
              <w:bottom w:val="nil"/>
              <w:right w:val="single" w:sz="4" w:space="0" w:color="auto"/>
            </w:tcBorders>
          </w:tcPr>
          <w:p w14:paraId="360E3177" w14:textId="77777777" w:rsidR="006832B5" w:rsidRPr="00967042" w:rsidRDefault="006832B5" w:rsidP="006832B5">
            <w:pPr>
              <w:jc w:val="center"/>
            </w:pPr>
            <w:r w:rsidRPr="00967042">
              <w:t>(</w:t>
            </w:r>
            <w:hyperlink r:id="rId2523"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598C613E" w14:textId="77777777" w:rsidR="006832B5" w:rsidRPr="00967042" w:rsidRDefault="006832B5" w:rsidP="006832B5">
            <w:pPr>
              <w:jc w:val="center"/>
            </w:pPr>
            <w:bookmarkStart w:id="2120" w:name="parte2it19_30"/>
            <w:r w:rsidRPr="00967042">
              <w:rPr>
                <w:color w:val="000000"/>
              </w:rPr>
              <w:t>30.0</w:t>
            </w:r>
            <w:bookmarkEnd w:id="2120"/>
          </w:p>
        </w:tc>
        <w:tc>
          <w:tcPr>
            <w:tcW w:w="1126" w:type="dxa"/>
            <w:shd w:val="clear" w:color="auto" w:fill="auto"/>
          </w:tcPr>
          <w:p w14:paraId="797B7E82" w14:textId="77777777" w:rsidR="006832B5" w:rsidRPr="00967042" w:rsidRDefault="006832B5" w:rsidP="006832B5">
            <w:pPr>
              <w:jc w:val="center"/>
              <w:rPr>
                <w:color w:val="000000"/>
              </w:rPr>
            </w:pPr>
            <w:r w:rsidRPr="00967042">
              <w:rPr>
                <w:color w:val="000000"/>
              </w:rPr>
              <w:t>19.030.00</w:t>
            </w:r>
          </w:p>
        </w:tc>
        <w:tc>
          <w:tcPr>
            <w:tcW w:w="1126" w:type="dxa"/>
            <w:shd w:val="clear" w:color="auto" w:fill="auto"/>
          </w:tcPr>
          <w:p w14:paraId="11B12C27" w14:textId="77777777" w:rsidR="006832B5" w:rsidRPr="00967042" w:rsidRDefault="006832B5" w:rsidP="006832B5">
            <w:pPr>
              <w:jc w:val="center"/>
              <w:rPr>
                <w:color w:val="000000"/>
              </w:rPr>
            </w:pPr>
            <w:r w:rsidRPr="00967042">
              <w:rPr>
                <w:color w:val="000000"/>
              </w:rPr>
              <w:t>9608</w:t>
            </w:r>
          </w:p>
        </w:tc>
        <w:tc>
          <w:tcPr>
            <w:tcW w:w="4614" w:type="dxa"/>
            <w:shd w:val="clear" w:color="auto" w:fill="auto"/>
          </w:tcPr>
          <w:p w14:paraId="54F78F6F" w14:textId="77777777" w:rsidR="006832B5" w:rsidRPr="00967042" w:rsidRDefault="006832B5" w:rsidP="006832B5">
            <w:pPr>
              <w:jc w:val="both"/>
              <w:rPr>
                <w:color w:val="000000"/>
              </w:rPr>
            </w:pPr>
            <w:r w:rsidRPr="00967042">
              <w:rPr>
                <w:color w:val="000000"/>
              </w:rPr>
              <w:t>Outras canetas; sortidos de canetas</w:t>
            </w:r>
          </w:p>
        </w:tc>
        <w:tc>
          <w:tcPr>
            <w:tcW w:w="1351" w:type="dxa"/>
            <w:shd w:val="clear" w:color="auto" w:fill="auto"/>
          </w:tcPr>
          <w:p w14:paraId="3846892A" w14:textId="77777777" w:rsidR="006832B5" w:rsidRPr="00967042" w:rsidRDefault="006832B5" w:rsidP="006832B5">
            <w:pPr>
              <w:snapToGrid w:val="0"/>
              <w:jc w:val="center"/>
            </w:pPr>
            <w:r w:rsidRPr="00967042">
              <w:t>19.1</w:t>
            </w:r>
          </w:p>
        </w:tc>
        <w:tc>
          <w:tcPr>
            <w:tcW w:w="760" w:type="dxa"/>
          </w:tcPr>
          <w:p w14:paraId="0508E30F" w14:textId="77777777" w:rsidR="006832B5" w:rsidRPr="00967042" w:rsidRDefault="006832B5" w:rsidP="006832B5">
            <w:pPr>
              <w:snapToGrid w:val="0"/>
              <w:jc w:val="center"/>
            </w:pPr>
            <w:r w:rsidRPr="00967042">
              <w:t>60</w:t>
            </w:r>
          </w:p>
        </w:tc>
      </w:tr>
      <w:tr w:rsidR="006832B5" w:rsidRPr="00967042" w14:paraId="64DBD016" w14:textId="77777777" w:rsidTr="00FA7128">
        <w:trPr>
          <w:gridAfter w:val="1"/>
          <w:wAfter w:w="69" w:type="dxa"/>
          <w:jc w:val="center"/>
        </w:trPr>
        <w:tc>
          <w:tcPr>
            <w:tcW w:w="739" w:type="dxa"/>
            <w:gridSpan w:val="2"/>
            <w:tcBorders>
              <w:top w:val="nil"/>
              <w:left w:val="nil"/>
              <w:bottom w:val="nil"/>
              <w:right w:val="single" w:sz="4" w:space="0" w:color="auto"/>
            </w:tcBorders>
          </w:tcPr>
          <w:p w14:paraId="0674EDC9" w14:textId="77777777" w:rsidR="006832B5" w:rsidRPr="00967042" w:rsidRDefault="006832B5" w:rsidP="006832B5">
            <w:pPr>
              <w:jc w:val="center"/>
            </w:pPr>
            <w:r w:rsidRPr="00967042">
              <w:t>(</w:t>
            </w:r>
            <w:hyperlink r:id="rId2524"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4ED2E307" w14:textId="77777777" w:rsidR="006832B5" w:rsidRPr="00967042" w:rsidRDefault="006832B5" w:rsidP="006832B5">
            <w:pPr>
              <w:jc w:val="center"/>
            </w:pPr>
            <w:bookmarkStart w:id="2121" w:name="parte2it19_31"/>
            <w:r w:rsidRPr="00967042">
              <w:rPr>
                <w:color w:val="000000"/>
              </w:rPr>
              <w:t>31.0</w:t>
            </w:r>
            <w:bookmarkEnd w:id="2121"/>
          </w:p>
        </w:tc>
        <w:tc>
          <w:tcPr>
            <w:tcW w:w="1126" w:type="dxa"/>
            <w:shd w:val="clear" w:color="auto" w:fill="auto"/>
          </w:tcPr>
          <w:p w14:paraId="0B5C676D" w14:textId="77777777" w:rsidR="006832B5" w:rsidRPr="00967042" w:rsidRDefault="006832B5" w:rsidP="006832B5">
            <w:pPr>
              <w:jc w:val="center"/>
              <w:rPr>
                <w:color w:val="000000"/>
              </w:rPr>
            </w:pPr>
            <w:r w:rsidRPr="00967042">
              <w:rPr>
                <w:color w:val="000000"/>
              </w:rPr>
              <w:t>19.031.00</w:t>
            </w:r>
          </w:p>
        </w:tc>
        <w:tc>
          <w:tcPr>
            <w:tcW w:w="1126" w:type="dxa"/>
            <w:shd w:val="clear" w:color="auto" w:fill="auto"/>
          </w:tcPr>
          <w:p w14:paraId="72F878F1" w14:textId="77777777" w:rsidR="006832B5" w:rsidRPr="00967042" w:rsidRDefault="006832B5" w:rsidP="006832B5">
            <w:pPr>
              <w:jc w:val="center"/>
              <w:rPr>
                <w:color w:val="000000"/>
              </w:rPr>
            </w:pPr>
            <w:r w:rsidRPr="00967042">
              <w:rPr>
                <w:color w:val="000000"/>
              </w:rPr>
              <w:t>4802.56</w:t>
            </w:r>
          </w:p>
        </w:tc>
        <w:tc>
          <w:tcPr>
            <w:tcW w:w="4614" w:type="dxa"/>
            <w:shd w:val="clear" w:color="auto" w:fill="auto"/>
          </w:tcPr>
          <w:p w14:paraId="4144A62B" w14:textId="77777777" w:rsidR="006832B5" w:rsidRPr="00967042" w:rsidRDefault="006832B5" w:rsidP="006832B5">
            <w:pPr>
              <w:jc w:val="both"/>
              <w:rPr>
                <w:color w:val="000000"/>
              </w:rPr>
            </w:pPr>
            <w:r w:rsidRPr="00967042">
              <w:rPr>
                <w:color w:val="000000"/>
              </w:rPr>
              <w:t>Papel cortado "cutsize" (tipo A3, A4, ofício I e II, carta e outros)</w:t>
            </w:r>
          </w:p>
        </w:tc>
        <w:tc>
          <w:tcPr>
            <w:tcW w:w="1351" w:type="dxa"/>
            <w:shd w:val="clear" w:color="auto" w:fill="auto"/>
          </w:tcPr>
          <w:p w14:paraId="01A799C4" w14:textId="77777777" w:rsidR="006832B5" w:rsidRPr="00967042" w:rsidRDefault="006832B5" w:rsidP="006832B5">
            <w:pPr>
              <w:snapToGrid w:val="0"/>
              <w:jc w:val="center"/>
            </w:pPr>
            <w:r w:rsidRPr="00967042">
              <w:t>19.1</w:t>
            </w:r>
          </w:p>
        </w:tc>
        <w:tc>
          <w:tcPr>
            <w:tcW w:w="760" w:type="dxa"/>
          </w:tcPr>
          <w:p w14:paraId="15C29506" w14:textId="77777777" w:rsidR="006832B5" w:rsidRPr="00967042" w:rsidRDefault="006832B5" w:rsidP="006832B5">
            <w:pPr>
              <w:snapToGrid w:val="0"/>
              <w:jc w:val="center"/>
            </w:pPr>
            <w:r w:rsidRPr="00967042">
              <w:t>30</w:t>
            </w:r>
          </w:p>
        </w:tc>
      </w:tr>
      <w:tr w:rsidR="006832B5" w:rsidRPr="00967042" w14:paraId="44329973" w14:textId="77777777" w:rsidTr="00FA7128">
        <w:trPr>
          <w:gridAfter w:val="1"/>
          <w:wAfter w:w="69" w:type="dxa"/>
          <w:jc w:val="center"/>
        </w:trPr>
        <w:tc>
          <w:tcPr>
            <w:tcW w:w="739" w:type="dxa"/>
            <w:gridSpan w:val="2"/>
            <w:tcBorders>
              <w:top w:val="nil"/>
              <w:left w:val="nil"/>
              <w:bottom w:val="nil"/>
              <w:right w:val="single" w:sz="4" w:space="0" w:color="auto"/>
            </w:tcBorders>
          </w:tcPr>
          <w:p w14:paraId="5FCAB737" w14:textId="77777777" w:rsidR="006832B5" w:rsidRPr="00967042" w:rsidRDefault="006832B5" w:rsidP="006832B5">
            <w:pPr>
              <w:jc w:val="center"/>
            </w:pPr>
            <w:r w:rsidRPr="00967042">
              <w:t>(</w:t>
            </w:r>
            <w:hyperlink r:id="rId2525"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EE3AB9E" w14:textId="77777777" w:rsidR="006832B5" w:rsidRPr="00967042" w:rsidRDefault="006832B5" w:rsidP="006832B5">
            <w:pPr>
              <w:jc w:val="center"/>
            </w:pPr>
            <w:bookmarkStart w:id="2122" w:name="parte2it19_32"/>
            <w:r w:rsidRPr="00967042">
              <w:rPr>
                <w:color w:val="000000"/>
              </w:rPr>
              <w:t>32.0</w:t>
            </w:r>
            <w:bookmarkEnd w:id="2122"/>
          </w:p>
        </w:tc>
        <w:tc>
          <w:tcPr>
            <w:tcW w:w="1126" w:type="dxa"/>
            <w:shd w:val="clear" w:color="auto" w:fill="auto"/>
          </w:tcPr>
          <w:p w14:paraId="7F3BC927" w14:textId="77777777" w:rsidR="006832B5" w:rsidRPr="00967042" w:rsidRDefault="006832B5" w:rsidP="006832B5">
            <w:pPr>
              <w:jc w:val="center"/>
              <w:rPr>
                <w:color w:val="000000"/>
              </w:rPr>
            </w:pPr>
            <w:r w:rsidRPr="00967042">
              <w:rPr>
                <w:color w:val="000000"/>
              </w:rPr>
              <w:t>19.032.00</w:t>
            </w:r>
          </w:p>
        </w:tc>
        <w:tc>
          <w:tcPr>
            <w:tcW w:w="1126" w:type="dxa"/>
            <w:shd w:val="clear" w:color="auto" w:fill="auto"/>
          </w:tcPr>
          <w:p w14:paraId="33A0C7A4" w14:textId="77777777" w:rsidR="006832B5" w:rsidRPr="00967042" w:rsidRDefault="006832B5" w:rsidP="006832B5">
            <w:pPr>
              <w:jc w:val="center"/>
              <w:rPr>
                <w:color w:val="000000"/>
              </w:rPr>
            </w:pPr>
            <w:r w:rsidRPr="00967042">
              <w:rPr>
                <w:color w:val="000000"/>
              </w:rPr>
              <w:t>5210.59.90</w:t>
            </w:r>
          </w:p>
        </w:tc>
        <w:tc>
          <w:tcPr>
            <w:tcW w:w="4614" w:type="dxa"/>
            <w:shd w:val="clear" w:color="auto" w:fill="auto"/>
          </w:tcPr>
          <w:p w14:paraId="3A17BCC4" w14:textId="77777777" w:rsidR="006832B5" w:rsidRPr="00967042" w:rsidRDefault="006832B5" w:rsidP="006832B5">
            <w:pPr>
              <w:jc w:val="both"/>
              <w:rPr>
                <w:color w:val="000000"/>
              </w:rPr>
            </w:pPr>
            <w:r w:rsidRPr="00967042">
              <w:rPr>
                <w:color w:val="000000"/>
              </w:rPr>
              <w:t>Papel camurça</w:t>
            </w:r>
          </w:p>
        </w:tc>
        <w:tc>
          <w:tcPr>
            <w:tcW w:w="1351" w:type="dxa"/>
            <w:shd w:val="clear" w:color="auto" w:fill="auto"/>
          </w:tcPr>
          <w:p w14:paraId="3BB16B0B" w14:textId="77777777" w:rsidR="006832B5" w:rsidRPr="00967042" w:rsidRDefault="006832B5" w:rsidP="006832B5">
            <w:pPr>
              <w:snapToGrid w:val="0"/>
              <w:jc w:val="center"/>
            </w:pPr>
            <w:r w:rsidRPr="00967042">
              <w:t>19.1</w:t>
            </w:r>
          </w:p>
        </w:tc>
        <w:tc>
          <w:tcPr>
            <w:tcW w:w="760" w:type="dxa"/>
          </w:tcPr>
          <w:p w14:paraId="2064558C" w14:textId="77777777" w:rsidR="006832B5" w:rsidRPr="00967042" w:rsidRDefault="006832B5" w:rsidP="006832B5">
            <w:pPr>
              <w:snapToGrid w:val="0"/>
              <w:jc w:val="center"/>
            </w:pPr>
            <w:r w:rsidRPr="00967042">
              <w:t>80</w:t>
            </w:r>
          </w:p>
        </w:tc>
      </w:tr>
      <w:tr w:rsidR="006832B5" w:rsidRPr="00967042" w14:paraId="194B7F97" w14:textId="77777777" w:rsidTr="00FA7128">
        <w:trPr>
          <w:gridAfter w:val="1"/>
          <w:wAfter w:w="69" w:type="dxa"/>
          <w:jc w:val="center"/>
        </w:trPr>
        <w:tc>
          <w:tcPr>
            <w:tcW w:w="739" w:type="dxa"/>
            <w:gridSpan w:val="2"/>
            <w:tcBorders>
              <w:top w:val="nil"/>
              <w:left w:val="nil"/>
              <w:bottom w:val="nil"/>
              <w:right w:val="single" w:sz="4" w:space="0" w:color="auto"/>
            </w:tcBorders>
          </w:tcPr>
          <w:p w14:paraId="6435B674" w14:textId="77777777" w:rsidR="006832B5" w:rsidRPr="00967042" w:rsidRDefault="006832B5" w:rsidP="006832B5">
            <w:pPr>
              <w:jc w:val="center"/>
            </w:pPr>
            <w:r w:rsidRPr="00967042">
              <w:t>(</w:t>
            </w:r>
            <w:hyperlink r:id="rId2526" w:anchor="nota2789" w:history="1">
              <w:r w:rsidRPr="00967042">
                <w:rPr>
                  <w:rStyle w:val="Hyperlink"/>
                </w:rPr>
                <w:t>2789</w:t>
              </w:r>
            </w:hyperlink>
            <w:r w:rsidRPr="00967042">
              <w:t>)</w:t>
            </w:r>
          </w:p>
        </w:tc>
        <w:tc>
          <w:tcPr>
            <w:tcW w:w="733" w:type="dxa"/>
            <w:tcBorders>
              <w:left w:val="single" w:sz="4" w:space="0" w:color="auto"/>
            </w:tcBorders>
            <w:shd w:val="clear" w:color="auto" w:fill="auto"/>
          </w:tcPr>
          <w:p w14:paraId="7BA56CA2" w14:textId="77777777" w:rsidR="006832B5" w:rsidRPr="00967042" w:rsidRDefault="006832B5" w:rsidP="006832B5">
            <w:pPr>
              <w:jc w:val="center"/>
            </w:pPr>
            <w:bookmarkStart w:id="2123" w:name="parte2it19_33"/>
            <w:r w:rsidRPr="00967042">
              <w:rPr>
                <w:color w:val="000000"/>
              </w:rPr>
              <w:t>33.0</w:t>
            </w:r>
            <w:bookmarkEnd w:id="2123"/>
          </w:p>
        </w:tc>
        <w:tc>
          <w:tcPr>
            <w:tcW w:w="1126" w:type="dxa"/>
            <w:shd w:val="clear" w:color="auto" w:fill="auto"/>
          </w:tcPr>
          <w:p w14:paraId="144583A8" w14:textId="77777777" w:rsidR="006832B5" w:rsidRPr="00967042" w:rsidRDefault="006832B5" w:rsidP="006832B5">
            <w:pPr>
              <w:jc w:val="center"/>
              <w:rPr>
                <w:color w:val="000000"/>
              </w:rPr>
            </w:pPr>
            <w:r w:rsidRPr="00967042">
              <w:rPr>
                <w:color w:val="000000"/>
              </w:rPr>
              <w:t>19.033.00</w:t>
            </w:r>
          </w:p>
        </w:tc>
        <w:tc>
          <w:tcPr>
            <w:tcW w:w="1126" w:type="dxa"/>
            <w:shd w:val="clear" w:color="auto" w:fill="auto"/>
          </w:tcPr>
          <w:p w14:paraId="49D880CC" w14:textId="77777777" w:rsidR="006832B5" w:rsidRPr="00967042" w:rsidRDefault="006832B5" w:rsidP="006832B5">
            <w:pPr>
              <w:jc w:val="center"/>
              <w:rPr>
                <w:color w:val="000000"/>
              </w:rPr>
            </w:pPr>
            <w:r w:rsidRPr="00967042">
              <w:rPr>
                <w:color w:val="000000"/>
              </w:rPr>
              <w:t>7607.11.90</w:t>
            </w:r>
          </w:p>
        </w:tc>
        <w:tc>
          <w:tcPr>
            <w:tcW w:w="4614" w:type="dxa"/>
            <w:shd w:val="clear" w:color="auto" w:fill="auto"/>
          </w:tcPr>
          <w:p w14:paraId="11D1F7DD" w14:textId="77777777" w:rsidR="006832B5" w:rsidRPr="00967042" w:rsidRDefault="006832B5" w:rsidP="006832B5">
            <w:pPr>
              <w:jc w:val="both"/>
              <w:rPr>
                <w:color w:val="000000"/>
              </w:rPr>
            </w:pPr>
            <w:r w:rsidRPr="00967042">
              <w:rPr>
                <w:color w:val="000000"/>
              </w:rPr>
              <w:t>Papel laminado e papel espelho</w:t>
            </w:r>
          </w:p>
        </w:tc>
        <w:tc>
          <w:tcPr>
            <w:tcW w:w="1351" w:type="dxa"/>
            <w:shd w:val="clear" w:color="auto" w:fill="auto"/>
          </w:tcPr>
          <w:p w14:paraId="3F1EA663" w14:textId="77777777" w:rsidR="006832B5" w:rsidRPr="00967042" w:rsidRDefault="006832B5" w:rsidP="006832B5">
            <w:pPr>
              <w:snapToGrid w:val="0"/>
              <w:jc w:val="center"/>
            </w:pPr>
            <w:r w:rsidRPr="00967042">
              <w:t>19.1</w:t>
            </w:r>
          </w:p>
        </w:tc>
        <w:tc>
          <w:tcPr>
            <w:tcW w:w="760" w:type="dxa"/>
          </w:tcPr>
          <w:p w14:paraId="15E1FA49" w14:textId="77777777" w:rsidR="006832B5" w:rsidRPr="00967042" w:rsidRDefault="006832B5" w:rsidP="006832B5">
            <w:pPr>
              <w:snapToGrid w:val="0"/>
              <w:jc w:val="center"/>
            </w:pPr>
            <w:r w:rsidRPr="00967042">
              <w:t>80</w:t>
            </w:r>
          </w:p>
        </w:tc>
      </w:tr>
    </w:tbl>
    <w:p w14:paraId="006A78C2" w14:textId="77777777" w:rsidR="00414A60" w:rsidRPr="00967042" w:rsidRDefault="00414A60"/>
    <w:p w14:paraId="0FA76719" w14:textId="77777777" w:rsidR="00906077" w:rsidRPr="00967042" w:rsidRDefault="00906077"/>
    <w:p w14:paraId="242ADB8A" w14:textId="77777777" w:rsidR="00906077" w:rsidRPr="00967042" w:rsidRDefault="00906077"/>
    <w:p w14:paraId="1B34F79E" w14:textId="77777777" w:rsidR="00352C6D" w:rsidRPr="00967042" w:rsidRDefault="00352C6D">
      <w:r w:rsidRPr="00967042">
        <w:br w:type="page"/>
      </w:r>
    </w:p>
    <w:p w14:paraId="5A0C2640" w14:textId="77777777" w:rsidR="008459E3" w:rsidRPr="00967042" w:rsidRDefault="008459E3"/>
    <w:tbl>
      <w:tblPr>
        <w:tblW w:w="5250" w:type="pct"/>
        <w:jc w:val="center"/>
        <w:tblLayout w:type="fixed"/>
        <w:tblCellMar>
          <w:left w:w="70" w:type="dxa"/>
          <w:right w:w="70" w:type="dxa"/>
        </w:tblCellMar>
        <w:tblLook w:val="04A0" w:firstRow="1" w:lastRow="0" w:firstColumn="1" w:lastColumn="0" w:noHBand="0" w:noVBand="1"/>
      </w:tblPr>
      <w:tblGrid>
        <w:gridCol w:w="711"/>
        <w:gridCol w:w="711"/>
        <w:gridCol w:w="988"/>
        <w:gridCol w:w="1134"/>
        <w:gridCol w:w="3411"/>
        <w:gridCol w:w="1438"/>
        <w:gridCol w:w="1305"/>
        <w:gridCol w:w="1015"/>
      </w:tblGrid>
      <w:tr w:rsidR="0097029E" w:rsidRPr="00967042" w14:paraId="109B9AFF" w14:textId="77777777" w:rsidTr="00E85AE5">
        <w:trPr>
          <w:tblHeader/>
          <w:jc w:val="center"/>
        </w:trPr>
        <w:tc>
          <w:tcPr>
            <w:tcW w:w="711" w:type="dxa"/>
            <w:tcBorders>
              <w:top w:val="nil"/>
              <w:left w:val="nil"/>
              <w:bottom w:val="nil"/>
              <w:right w:val="single" w:sz="4" w:space="0" w:color="auto"/>
            </w:tcBorders>
          </w:tcPr>
          <w:p w14:paraId="1F245023" w14:textId="77777777" w:rsidR="0097029E" w:rsidRPr="00967042" w:rsidRDefault="0097029E" w:rsidP="0097029E">
            <w:pPr>
              <w:jc w:val="center"/>
              <w:rPr>
                <w:color w:val="000000"/>
              </w:rPr>
            </w:pPr>
            <w:r w:rsidRPr="00967042">
              <w:t>(</w:t>
            </w:r>
            <w:hyperlink r:id="rId2527" w:anchor="nota3327" w:history="1">
              <w:r w:rsidRPr="00967042">
                <w:rPr>
                  <w:rStyle w:val="Hyperlink"/>
                </w:rPr>
                <w:t>3327</w:t>
              </w:r>
            </w:hyperlink>
            <w:r w:rsidRPr="00967042">
              <w:t>)</w:t>
            </w:r>
          </w:p>
        </w:tc>
        <w:tc>
          <w:tcPr>
            <w:tcW w:w="10002" w:type="dxa"/>
            <w:gridSpan w:val="7"/>
            <w:tcBorders>
              <w:top w:val="single" w:sz="4" w:space="0" w:color="000000"/>
              <w:left w:val="single" w:sz="4" w:space="0" w:color="auto"/>
              <w:bottom w:val="single" w:sz="4" w:space="0" w:color="000000"/>
              <w:right w:val="single" w:sz="4" w:space="0" w:color="000000"/>
            </w:tcBorders>
            <w:vAlign w:val="center"/>
            <w:hideMark/>
          </w:tcPr>
          <w:p w14:paraId="4F2319A4" w14:textId="77777777" w:rsidR="0097029E" w:rsidRPr="00967042" w:rsidRDefault="0097029E" w:rsidP="0097029E">
            <w:pPr>
              <w:jc w:val="center"/>
              <w:rPr>
                <w:color w:val="000000"/>
              </w:rPr>
            </w:pPr>
            <w:bookmarkStart w:id="2124" w:name="parte2it20"/>
            <w:r w:rsidRPr="00967042">
              <w:rPr>
                <w:color w:val="000000"/>
              </w:rPr>
              <w:t xml:space="preserve">20. </w:t>
            </w:r>
            <w:r w:rsidRPr="00967042">
              <w:t>PRODUTOS DE PERFUMARIA E DE HIGIENE PESSOAL E COSMÉTICOS</w:t>
            </w:r>
            <w:bookmarkEnd w:id="2124"/>
          </w:p>
        </w:tc>
      </w:tr>
      <w:tr w:rsidR="00FF784E" w:rsidRPr="00967042" w14:paraId="49B6C615" w14:textId="77777777" w:rsidTr="00E85AE5">
        <w:trPr>
          <w:jc w:val="center"/>
        </w:trPr>
        <w:tc>
          <w:tcPr>
            <w:tcW w:w="711" w:type="dxa"/>
            <w:tcBorders>
              <w:top w:val="nil"/>
              <w:left w:val="nil"/>
              <w:bottom w:val="nil"/>
              <w:right w:val="single" w:sz="4" w:space="0" w:color="auto"/>
            </w:tcBorders>
          </w:tcPr>
          <w:p w14:paraId="3C95EA20" w14:textId="1824AEB1" w:rsidR="00FF784E" w:rsidRDefault="00FF784E" w:rsidP="00FF784E">
            <w:pPr>
              <w:jc w:val="center"/>
              <w:rPr>
                <w:color w:val="000000"/>
              </w:rPr>
            </w:pPr>
            <w:r w:rsidRPr="00077FD8">
              <w:t>(</w:t>
            </w:r>
            <w:hyperlink r:id="rId2528" w:anchor="nota4123" w:history="1">
              <w:r w:rsidR="00574879">
                <w:rPr>
                  <w:rStyle w:val="Hyperlink"/>
                </w:rPr>
                <w:t>4123</w:t>
              </w:r>
            </w:hyperlink>
            <w:r w:rsidRPr="00077FD8">
              <w:t>)</w:t>
            </w:r>
          </w:p>
        </w:tc>
        <w:tc>
          <w:tcPr>
            <w:tcW w:w="10002" w:type="dxa"/>
            <w:gridSpan w:val="7"/>
            <w:tcBorders>
              <w:top w:val="single" w:sz="4" w:space="0" w:color="000000"/>
              <w:left w:val="single" w:sz="4" w:space="0" w:color="auto"/>
              <w:right w:val="single" w:sz="4" w:space="0" w:color="000000"/>
            </w:tcBorders>
            <w:vAlign w:val="center"/>
            <w:hideMark/>
          </w:tcPr>
          <w:p w14:paraId="5E439E06" w14:textId="77777777" w:rsidR="002D1FFE" w:rsidRPr="00B545C8" w:rsidRDefault="002D1FFE" w:rsidP="002D1FFE">
            <w:pPr>
              <w:jc w:val="center"/>
              <w:rPr>
                <w:color w:val="000000"/>
              </w:rPr>
            </w:pPr>
            <w:r w:rsidRPr="00B545C8">
              <w:rPr>
                <w:color w:val="000000"/>
              </w:rPr>
              <w:t>Âmbito de Aplicação da Substituição Tributária:</w:t>
            </w:r>
          </w:p>
          <w:p w14:paraId="63122232" w14:textId="4DA16FFE" w:rsidR="00FF784E" w:rsidRDefault="002D1FFE" w:rsidP="002D1FFE">
            <w:pPr>
              <w:jc w:val="both"/>
              <w:rPr>
                <w:color w:val="000000"/>
              </w:rPr>
            </w:pPr>
            <w:r w:rsidRPr="00E85AE5">
              <w:rPr>
                <w:color w:val="000000"/>
              </w:rPr>
              <w:t xml:space="preserve">20.1 </w:t>
            </w:r>
            <w:r w:rsidR="00574879" w:rsidRPr="00E85AE5">
              <w:rPr>
                <w:rFonts w:eastAsia="Calibri"/>
              </w:rPr>
              <w:t>Interno e nas seguintes unidades da Federação: Alagoas (</w:t>
            </w:r>
            <w:hyperlink r:id="rId2529" w:history="1">
              <w:r w:rsidR="00574879" w:rsidRPr="00E85AE5">
                <w:rPr>
                  <w:rStyle w:val="Hyperlink"/>
                  <w:rFonts w:eastAsia="Calibri"/>
                </w:rPr>
                <w:t>Protocolo ICMS 54/17</w:t>
              </w:r>
            </w:hyperlink>
            <w:r w:rsidR="00574879" w:rsidRPr="00E85AE5">
              <w:rPr>
                <w:rFonts w:eastAsia="Calibri"/>
              </w:rPr>
              <w:t>), Amapá (</w:t>
            </w:r>
            <w:hyperlink r:id="rId2530" w:history="1">
              <w:r w:rsidR="00574879" w:rsidRPr="00E85AE5">
                <w:rPr>
                  <w:rStyle w:val="Hyperlink"/>
                  <w:rFonts w:eastAsia="Calibri"/>
                </w:rPr>
                <w:t>Protocolo ICMS 54/17</w:t>
              </w:r>
            </w:hyperlink>
            <w:r w:rsidR="00574879" w:rsidRPr="00E85AE5">
              <w:rPr>
                <w:rFonts w:eastAsia="Calibri"/>
              </w:rPr>
              <w:t>), Distrito Federal (</w:t>
            </w:r>
            <w:hyperlink r:id="rId2531" w:history="1">
              <w:r w:rsidR="00574879" w:rsidRPr="00E85AE5">
                <w:rPr>
                  <w:rStyle w:val="Hyperlink"/>
                  <w:rFonts w:eastAsia="Calibri"/>
                </w:rPr>
                <w:t>Protocolo ICMS 54/17</w:t>
              </w:r>
            </w:hyperlink>
            <w:r w:rsidR="00574879" w:rsidRPr="00E85AE5">
              <w:rPr>
                <w:rFonts w:eastAsia="Calibri"/>
              </w:rPr>
              <w:t>), Mato Grosso (</w:t>
            </w:r>
            <w:hyperlink r:id="rId2532" w:history="1">
              <w:r w:rsidR="00574879" w:rsidRPr="00E85AE5">
                <w:rPr>
                  <w:rStyle w:val="Hyperlink"/>
                  <w:rFonts w:eastAsia="Calibri"/>
                </w:rPr>
                <w:t>Protocolo ICMS 54/17</w:t>
              </w:r>
            </w:hyperlink>
            <w:r w:rsidR="00574879" w:rsidRPr="00E85AE5">
              <w:rPr>
                <w:rFonts w:eastAsia="Calibri"/>
              </w:rPr>
              <w:t>), Paraná (</w:t>
            </w:r>
            <w:hyperlink r:id="rId2533" w:history="1">
              <w:r w:rsidR="00574879" w:rsidRPr="00E85AE5">
                <w:rPr>
                  <w:rStyle w:val="Hyperlink"/>
                  <w:rFonts w:eastAsia="Calibri"/>
                </w:rPr>
                <w:t>Protocolo ICMS 54/17</w:t>
              </w:r>
            </w:hyperlink>
            <w:r w:rsidR="00574879" w:rsidRPr="00E85AE5">
              <w:rPr>
                <w:rFonts w:eastAsia="Calibri"/>
              </w:rPr>
              <w:t>), Rio de Janeiro (</w:t>
            </w:r>
            <w:hyperlink r:id="rId2534" w:history="1">
              <w:r w:rsidR="00574879" w:rsidRPr="00E85AE5">
                <w:rPr>
                  <w:rStyle w:val="Hyperlink"/>
                  <w:rFonts w:eastAsia="Calibri"/>
                </w:rPr>
                <w:t>Protocolo ICMS 54/17</w:t>
              </w:r>
            </w:hyperlink>
            <w:r w:rsidR="00574879" w:rsidRPr="00E85AE5">
              <w:rPr>
                <w:rFonts w:eastAsia="Calibri"/>
              </w:rPr>
              <w:t>), Rio Grande do Sul (</w:t>
            </w:r>
            <w:hyperlink r:id="rId2535" w:history="1">
              <w:r w:rsidR="00574879" w:rsidRPr="00E85AE5">
                <w:rPr>
                  <w:rStyle w:val="Hyperlink"/>
                  <w:rFonts w:eastAsia="Calibri"/>
                </w:rPr>
                <w:t>Protocolo ICMS 54/17</w:t>
              </w:r>
            </w:hyperlink>
            <w:r w:rsidR="00574879" w:rsidRPr="00E85AE5">
              <w:rPr>
                <w:rFonts w:eastAsia="Calibri"/>
              </w:rPr>
              <w:t>) e São Paulo (</w:t>
            </w:r>
            <w:hyperlink r:id="rId2536" w:history="1">
              <w:r w:rsidR="00574879" w:rsidRPr="00E85AE5">
                <w:rPr>
                  <w:rStyle w:val="Hyperlink"/>
                  <w:rFonts w:eastAsia="Calibri"/>
                </w:rPr>
                <w:t>Protocolo ICMS 36/09</w:t>
              </w:r>
            </w:hyperlink>
            <w:r w:rsidR="00574879" w:rsidRPr="00E85AE5">
              <w:rPr>
                <w:rFonts w:eastAsia="Calibri"/>
              </w:rPr>
              <w:t>).</w:t>
            </w:r>
          </w:p>
        </w:tc>
      </w:tr>
      <w:tr w:rsidR="00785602" w:rsidRPr="00967042" w14:paraId="388673F6" w14:textId="77777777" w:rsidTr="00E85AE5">
        <w:trPr>
          <w:jc w:val="center"/>
        </w:trPr>
        <w:tc>
          <w:tcPr>
            <w:tcW w:w="711" w:type="dxa"/>
            <w:tcBorders>
              <w:top w:val="nil"/>
              <w:left w:val="nil"/>
              <w:bottom w:val="nil"/>
              <w:right w:val="single" w:sz="4" w:space="0" w:color="auto"/>
            </w:tcBorders>
          </w:tcPr>
          <w:p w14:paraId="03D9FF61" w14:textId="270B59C6" w:rsidR="00785602" w:rsidRPr="00967042" w:rsidRDefault="00785602" w:rsidP="00785602">
            <w:pPr>
              <w:jc w:val="center"/>
              <w:rPr>
                <w:color w:val="000000"/>
              </w:rPr>
            </w:pPr>
            <w:r w:rsidRPr="00077FD8">
              <w:t>(</w:t>
            </w:r>
            <w:hyperlink r:id="rId2537" w:anchor="nota4204" w:history="1">
              <w:r>
                <w:rPr>
                  <w:rStyle w:val="Hyperlink"/>
                </w:rPr>
                <w:t>4204</w:t>
              </w:r>
            </w:hyperlink>
            <w:r w:rsidRPr="00077FD8">
              <w:t>)</w:t>
            </w:r>
          </w:p>
        </w:tc>
        <w:tc>
          <w:tcPr>
            <w:tcW w:w="10002" w:type="dxa"/>
            <w:gridSpan w:val="7"/>
            <w:tcBorders>
              <w:left w:val="single" w:sz="4" w:space="0" w:color="auto"/>
              <w:right w:val="single" w:sz="4" w:space="0" w:color="000000"/>
            </w:tcBorders>
            <w:vAlign w:val="center"/>
            <w:hideMark/>
          </w:tcPr>
          <w:p w14:paraId="5D26E75B" w14:textId="1E2915D4" w:rsidR="00785602" w:rsidRPr="00967042" w:rsidRDefault="00785602" w:rsidP="00785602">
            <w:pPr>
              <w:jc w:val="both"/>
              <w:rPr>
                <w:color w:val="000000"/>
              </w:rPr>
            </w:pPr>
            <w:r>
              <w:rPr>
                <w:color w:val="000000"/>
              </w:rPr>
              <w:t xml:space="preserve">20.2 </w:t>
            </w:r>
            <w:r w:rsidRPr="000A70B1">
              <w:t>Interno e nas seguintes unidades da Federação: Acre, Alagoas, Amapá, Amazonas, Bahia, Ceará, Distrito Federal, Espírito Santo, Goiás, Maranhão, Mato Grosso, Mato Grosso do Sul, Pará, Paraná, Paraíba, Pernambuco, Piauí, Rio de Janeiro, Rio Grande do Norte, Rio Grande do Sul, Rondônia, Roraima, São Paulo, Sergipe e Tocantins (</w:t>
            </w:r>
            <w:hyperlink r:id="rId2538" w:history="1">
              <w:r w:rsidRPr="00BC338C">
                <w:rPr>
                  <w:rStyle w:val="Hyperlink"/>
                </w:rPr>
                <w:t>Protocolo ICM 16/85</w:t>
              </w:r>
            </w:hyperlink>
            <w:r w:rsidRPr="000A70B1">
              <w:t>)</w:t>
            </w:r>
            <w:r w:rsidR="00B27B65">
              <w:t>.</w:t>
            </w:r>
          </w:p>
        </w:tc>
      </w:tr>
      <w:tr w:rsidR="00D64384" w:rsidRPr="00967042" w14:paraId="6F8963BC" w14:textId="77777777" w:rsidTr="00967661">
        <w:trPr>
          <w:jc w:val="center"/>
        </w:trPr>
        <w:tc>
          <w:tcPr>
            <w:tcW w:w="711" w:type="dxa"/>
            <w:tcBorders>
              <w:top w:val="nil"/>
              <w:left w:val="nil"/>
              <w:bottom w:val="nil"/>
              <w:right w:val="single" w:sz="4" w:space="0" w:color="auto"/>
            </w:tcBorders>
          </w:tcPr>
          <w:p w14:paraId="191B7F68" w14:textId="77777777" w:rsidR="00D64384" w:rsidRDefault="00D64384" w:rsidP="00D64384">
            <w:pPr>
              <w:jc w:val="center"/>
              <w:rPr>
                <w:color w:val="000000"/>
              </w:rPr>
            </w:pPr>
            <w:r w:rsidRPr="00077FD8">
              <w:t>(</w:t>
            </w:r>
            <w:hyperlink r:id="rId2539" w:anchor="nota3542" w:history="1">
              <w:r>
                <w:rPr>
                  <w:rStyle w:val="Hyperlink"/>
                </w:rPr>
                <w:t>3542</w:t>
              </w:r>
            </w:hyperlink>
            <w:r w:rsidRPr="00077FD8">
              <w:t>)</w:t>
            </w:r>
          </w:p>
        </w:tc>
        <w:tc>
          <w:tcPr>
            <w:tcW w:w="10002" w:type="dxa"/>
            <w:gridSpan w:val="7"/>
            <w:tcBorders>
              <w:left w:val="single" w:sz="4" w:space="0" w:color="auto"/>
              <w:bottom w:val="single" w:sz="4" w:space="0" w:color="auto"/>
              <w:right w:val="single" w:sz="4" w:space="0" w:color="000000"/>
            </w:tcBorders>
            <w:vAlign w:val="center"/>
            <w:hideMark/>
          </w:tcPr>
          <w:p w14:paraId="4EF386DB" w14:textId="77777777" w:rsidR="00D64384" w:rsidRDefault="00D64384" w:rsidP="00D64384">
            <w:pPr>
              <w:jc w:val="both"/>
              <w:rPr>
                <w:color w:val="000000"/>
              </w:rPr>
            </w:pPr>
            <w:r>
              <w:rPr>
                <w:color w:val="000000"/>
              </w:rPr>
              <w:t>20.3 Revogado</w:t>
            </w:r>
          </w:p>
        </w:tc>
      </w:tr>
      <w:tr w:rsidR="0097029E" w:rsidRPr="00967042" w14:paraId="3706EB4E" w14:textId="77777777" w:rsidTr="004F7786">
        <w:trPr>
          <w:tblHeader/>
          <w:jc w:val="center"/>
        </w:trPr>
        <w:tc>
          <w:tcPr>
            <w:tcW w:w="711" w:type="dxa"/>
            <w:tcBorders>
              <w:top w:val="nil"/>
              <w:left w:val="nil"/>
              <w:bottom w:val="nil"/>
              <w:right w:val="single" w:sz="4" w:space="0" w:color="auto"/>
            </w:tcBorders>
            <w:vAlign w:val="center"/>
          </w:tcPr>
          <w:p w14:paraId="04C41DE2" w14:textId="77777777" w:rsidR="0097029E" w:rsidRPr="00967042" w:rsidRDefault="0097029E" w:rsidP="0097029E">
            <w:pPr>
              <w:jc w:val="center"/>
              <w:rPr>
                <w:color w:val="000000"/>
              </w:rPr>
            </w:pPr>
            <w:r w:rsidRPr="00967042">
              <w:t>(</w:t>
            </w:r>
            <w:hyperlink r:id="rId2540"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72BB20DE" w14:textId="77777777" w:rsidR="0097029E" w:rsidRPr="00967042" w:rsidRDefault="0097029E" w:rsidP="0097029E">
            <w:pPr>
              <w:jc w:val="center"/>
              <w:rPr>
                <w:b/>
                <w:bCs/>
                <w:color w:val="000000"/>
              </w:rPr>
            </w:pPr>
            <w:r w:rsidRPr="00967042">
              <w:rPr>
                <w:b/>
                <w:bCs/>
                <w:color w:val="000000"/>
              </w:rPr>
              <w:t>ITEM</w:t>
            </w:r>
          </w:p>
        </w:tc>
        <w:tc>
          <w:tcPr>
            <w:tcW w:w="988" w:type="dxa"/>
            <w:tcBorders>
              <w:top w:val="single" w:sz="4" w:space="0" w:color="auto"/>
              <w:left w:val="single" w:sz="4" w:space="0" w:color="auto"/>
              <w:bottom w:val="single" w:sz="4" w:space="0" w:color="auto"/>
              <w:right w:val="single" w:sz="4" w:space="0" w:color="auto"/>
            </w:tcBorders>
            <w:vAlign w:val="center"/>
            <w:hideMark/>
          </w:tcPr>
          <w:p w14:paraId="0FE8E694" w14:textId="77777777" w:rsidR="0097029E" w:rsidRPr="00967042" w:rsidRDefault="0097029E" w:rsidP="0097029E">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E26E0A" w14:textId="77777777" w:rsidR="0097029E" w:rsidRPr="00967042" w:rsidRDefault="0097029E" w:rsidP="0097029E">
            <w:pPr>
              <w:jc w:val="center"/>
              <w:rPr>
                <w:b/>
                <w:bCs/>
                <w:color w:val="000000"/>
              </w:rPr>
            </w:pPr>
            <w:r w:rsidRPr="00967042">
              <w:rPr>
                <w:b/>
                <w:bCs/>
                <w:color w:val="000000"/>
              </w:rPr>
              <w:t>NBM/SH</w:t>
            </w:r>
          </w:p>
        </w:tc>
        <w:tc>
          <w:tcPr>
            <w:tcW w:w="3411" w:type="dxa"/>
            <w:tcBorders>
              <w:top w:val="single" w:sz="4" w:space="0" w:color="auto"/>
              <w:left w:val="single" w:sz="4" w:space="0" w:color="auto"/>
              <w:bottom w:val="single" w:sz="4" w:space="0" w:color="auto"/>
              <w:right w:val="single" w:sz="4" w:space="0" w:color="auto"/>
            </w:tcBorders>
            <w:vAlign w:val="center"/>
            <w:hideMark/>
          </w:tcPr>
          <w:p w14:paraId="2DA47144" w14:textId="77777777" w:rsidR="0097029E" w:rsidRPr="00967042" w:rsidRDefault="0097029E" w:rsidP="0097029E">
            <w:pPr>
              <w:jc w:val="center"/>
            </w:pPr>
            <w:r w:rsidRPr="00967042">
              <w:rPr>
                <w:b/>
                <w:bCs/>
                <w:color w:val="000000"/>
              </w:rPr>
              <w:t>DESCRIÇÃO</w:t>
            </w:r>
          </w:p>
        </w:tc>
        <w:tc>
          <w:tcPr>
            <w:tcW w:w="1438" w:type="dxa"/>
            <w:tcBorders>
              <w:top w:val="single" w:sz="4" w:space="0" w:color="auto"/>
              <w:left w:val="single" w:sz="4" w:space="0" w:color="auto"/>
              <w:bottom w:val="single" w:sz="4" w:space="0" w:color="auto"/>
              <w:right w:val="single" w:sz="4" w:space="0" w:color="auto"/>
            </w:tcBorders>
            <w:vAlign w:val="center"/>
            <w:hideMark/>
          </w:tcPr>
          <w:p w14:paraId="189A0C75" w14:textId="77777777" w:rsidR="0097029E" w:rsidRPr="00967042" w:rsidRDefault="0097029E" w:rsidP="0097029E">
            <w:pPr>
              <w:jc w:val="center"/>
              <w:rPr>
                <w:b/>
                <w:bCs/>
                <w:color w:val="000000"/>
              </w:rPr>
            </w:pPr>
            <w:r w:rsidRPr="00967042">
              <w:rPr>
                <w:b/>
                <w:bCs/>
                <w:color w:val="000000"/>
              </w:rPr>
              <w:t>ÂMBITO DE APLICAÇÃO</w:t>
            </w:r>
          </w:p>
        </w:tc>
        <w:tc>
          <w:tcPr>
            <w:tcW w:w="1305" w:type="dxa"/>
            <w:tcBorders>
              <w:top w:val="single" w:sz="4" w:space="0" w:color="auto"/>
              <w:left w:val="single" w:sz="4" w:space="0" w:color="auto"/>
              <w:bottom w:val="single" w:sz="4" w:space="0" w:color="auto"/>
              <w:right w:val="single" w:sz="4" w:space="0" w:color="auto"/>
            </w:tcBorders>
            <w:vAlign w:val="center"/>
            <w:hideMark/>
          </w:tcPr>
          <w:p w14:paraId="68DC944E" w14:textId="77777777" w:rsidR="0097029E" w:rsidRPr="00967042" w:rsidRDefault="0097029E" w:rsidP="0097029E">
            <w:pPr>
              <w:jc w:val="center"/>
              <w:rPr>
                <w:b/>
                <w:bCs/>
                <w:color w:val="000000"/>
              </w:rPr>
            </w:pPr>
            <w:r w:rsidRPr="00967042">
              <w:rPr>
                <w:b/>
                <w:bCs/>
                <w:color w:val="000000"/>
              </w:rPr>
              <w:t>EXCEÇÕES</w:t>
            </w:r>
          </w:p>
        </w:tc>
        <w:tc>
          <w:tcPr>
            <w:tcW w:w="1015" w:type="dxa"/>
            <w:tcBorders>
              <w:top w:val="single" w:sz="4" w:space="0" w:color="auto"/>
              <w:left w:val="single" w:sz="4" w:space="0" w:color="auto"/>
              <w:bottom w:val="single" w:sz="4" w:space="0" w:color="auto"/>
              <w:right w:val="single" w:sz="4" w:space="0" w:color="auto"/>
            </w:tcBorders>
            <w:vAlign w:val="center"/>
            <w:hideMark/>
          </w:tcPr>
          <w:p w14:paraId="71327031" w14:textId="77777777" w:rsidR="0097029E" w:rsidRPr="00967042" w:rsidRDefault="0097029E" w:rsidP="0097029E">
            <w:pPr>
              <w:jc w:val="center"/>
              <w:rPr>
                <w:b/>
                <w:bCs/>
                <w:color w:val="000000"/>
              </w:rPr>
            </w:pPr>
            <w:r w:rsidRPr="00967042">
              <w:rPr>
                <w:b/>
                <w:bCs/>
                <w:color w:val="000000"/>
              </w:rPr>
              <w:t>MVA (%)</w:t>
            </w:r>
          </w:p>
        </w:tc>
      </w:tr>
      <w:tr w:rsidR="0097029E" w:rsidRPr="00967042" w14:paraId="2541EB15" w14:textId="77777777" w:rsidTr="004F7786">
        <w:trPr>
          <w:jc w:val="center"/>
        </w:trPr>
        <w:tc>
          <w:tcPr>
            <w:tcW w:w="711" w:type="dxa"/>
            <w:tcBorders>
              <w:top w:val="nil"/>
              <w:left w:val="nil"/>
              <w:bottom w:val="nil"/>
              <w:right w:val="single" w:sz="4" w:space="0" w:color="auto"/>
            </w:tcBorders>
          </w:tcPr>
          <w:p w14:paraId="1F7DF192" w14:textId="77777777" w:rsidR="0097029E" w:rsidRPr="00967042" w:rsidRDefault="0097029E" w:rsidP="0097029E">
            <w:pPr>
              <w:jc w:val="center"/>
              <w:rPr>
                <w:color w:val="000000"/>
              </w:rPr>
            </w:pPr>
            <w:r w:rsidRPr="00967042">
              <w:t>(</w:t>
            </w:r>
            <w:hyperlink r:id="rId2541"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DA92689" w14:textId="77777777" w:rsidR="0097029E" w:rsidRPr="00967042" w:rsidRDefault="0097029E" w:rsidP="0097029E">
            <w:pPr>
              <w:jc w:val="center"/>
            </w:pPr>
            <w:bookmarkStart w:id="2125" w:name="parte2it20_01"/>
            <w:r w:rsidRPr="00967042">
              <w:rPr>
                <w:color w:val="000000"/>
              </w:rPr>
              <w:t>1.0</w:t>
            </w:r>
            <w:bookmarkEnd w:id="2125"/>
          </w:p>
        </w:tc>
        <w:tc>
          <w:tcPr>
            <w:tcW w:w="988" w:type="dxa"/>
            <w:tcBorders>
              <w:top w:val="single" w:sz="4" w:space="0" w:color="auto"/>
              <w:left w:val="single" w:sz="4" w:space="0" w:color="auto"/>
              <w:bottom w:val="single" w:sz="4" w:space="0" w:color="auto"/>
              <w:right w:val="single" w:sz="4" w:space="0" w:color="auto"/>
            </w:tcBorders>
            <w:hideMark/>
          </w:tcPr>
          <w:p w14:paraId="1D382DF6" w14:textId="77777777" w:rsidR="0097029E" w:rsidRPr="00967042" w:rsidRDefault="0097029E" w:rsidP="0097029E">
            <w:pPr>
              <w:jc w:val="center"/>
              <w:rPr>
                <w:color w:val="000000"/>
              </w:rPr>
            </w:pPr>
            <w:r w:rsidRPr="00967042">
              <w:rPr>
                <w:color w:val="000000"/>
              </w:rPr>
              <w:t>20.001.00</w:t>
            </w:r>
          </w:p>
        </w:tc>
        <w:tc>
          <w:tcPr>
            <w:tcW w:w="1134" w:type="dxa"/>
            <w:tcBorders>
              <w:top w:val="single" w:sz="4" w:space="0" w:color="auto"/>
              <w:left w:val="single" w:sz="4" w:space="0" w:color="auto"/>
              <w:bottom w:val="single" w:sz="4" w:space="0" w:color="auto"/>
              <w:right w:val="single" w:sz="4" w:space="0" w:color="auto"/>
            </w:tcBorders>
            <w:hideMark/>
          </w:tcPr>
          <w:p w14:paraId="0F480831" w14:textId="77777777" w:rsidR="0097029E" w:rsidRPr="00967042" w:rsidRDefault="0097029E" w:rsidP="0097029E">
            <w:pPr>
              <w:jc w:val="center"/>
              <w:rPr>
                <w:color w:val="000000"/>
              </w:rPr>
            </w:pPr>
            <w:r w:rsidRPr="00967042">
              <w:rPr>
                <w:color w:val="000000"/>
              </w:rPr>
              <w:t>1211.90.90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596F00C3" w14:textId="77777777" w:rsidR="0097029E" w:rsidRPr="00967042" w:rsidRDefault="0097029E" w:rsidP="0097029E">
            <w:pPr>
              <w:jc w:val="both"/>
            </w:pPr>
            <w:r w:rsidRPr="00967042">
              <w:rPr>
                <w:color w:val="000000"/>
              </w:rPr>
              <w:t xml:space="preserve">Henna (embalagens de conteúdo inferior ou igual a 200 g) </w:t>
            </w:r>
          </w:p>
        </w:tc>
        <w:tc>
          <w:tcPr>
            <w:tcW w:w="1438" w:type="dxa"/>
            <w:tcBorders>
              <w:top w:val="single" w:sz="4" w:space="0" w:color="auto"/>
              <w:left w:val="single" w:sz="4" w:space="0" w:color="auto"/>
              <w:bottom w:val="single" w:sz="4" w:space="0" w:color="auto"/>
              <w:right w:val="single" w:sz="4" w:space="0" w:color="auto"/>
            </w:tcBorders>
            <w:hideMark/>
          </w:tcPr>
          <w:p w14:paraId="127D2530"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6086EF0"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6C94D87B" w14:textId="77777777" w:rsidR="0097029E" w:rsidRPr="00967042" w:rsidRDefault="0097029E" w:rsidP="0097029E">
            <w:pPr>
              <w:jc w:val="center"/>
              <w:rPr>
                <w:color w:val="000000"/>
              </w:rPr>
            </w:pPr>
            <w:r w:rsidRPr="00967042">
              <w:rPr>
                <w:color w:val="000000"/>
              </w:rPr>
              <w:t>80,05</w:t>
            </w:r>
          </w:p>
        </w:tc>
      </w:tr>
      <w:tr w:rsidR="0097029E" w:rsidRPr="00967042" w14:paraId="0801DA32" w14:textId="77777777" w:rsidTr="004F7786">
        <w:trPr>
          <w:jc w:val="center"/>
        </w:trPr>
        <w:tc>
          <w:tcPr>
            <w:tcW w:w="711" w:type="dxa"/>
            <w:tcBorders>
              <w:top w:val="nil"/>
              <w:left w:val="nil"/>
              <w:bottom w:val="nil"/>
              <w:right w:val="single" w:sz="4" w:space="0" w:color="auto"/>
            </w:tcBorders>
          </w:tcPr>
          <w:p w14:paraId="6CE45CF8" w14:textId="77777777" w:rsidR="0097029E" w:rsidRPr="00967042" w:rsidRDefault="0097029E" w:rsidP="0097029E">
            <w:pPr>
              <w:jc w:val="center"/>
              <w:rPr>
                <w:color w:val="000000"/>
              </w:rPr>
            </w:pPr>
            <w:r w:rsidRPr="00967042">
              <w:t>(</w:t>
            </w:r>
            <w:hyperlink r:id="rId2542"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FCF75DB" w14:textId="77777777" w:rsidR="0097029E" w:rsidRPr="00967042" w:rsidRDefault="0097029E" w:rsidP="0097029E">
            <w:pPr>
              <w:jc w:val="center"/>
            </w:pPr>
            <w:bookmarkStart w:id="2126" w:name="parte2it20_01_1"/>
            <w:r w:rsidRPr="00967042">
              <w:rPr>
                <w:color w:val="000000"/>
              </w:rPr>
              <w:t>1.1</w:t>
            </w:r>
            <w:bookmarkEnd w:id="2126"/>
          </w:p>
        </w:tc>
        <w:tc>
          <w:tcPr>
            <w:tcW w:w="988" w:type="dxa"/>
            <w:tcBorders>
              <w:top w:val="single" w:sz="4" w:space="0" w:color="auto"/>
              <w:left w:val="single" w:sz="4" w:space="0" w:color="auto"/>
              <w:bottom w:val="single" w:sz="4" w:space="0" w:color="auto"/>
              <w:right w:val="single" w:sz="4" w:space="0" w:color="auto"/>
            </w:tcBorders>
            <w:hideMark/>
          </w:tcPr>
          <w:p w14:paraId="24E90B6E" w14:textId="77777777" w:rsidR="0097029E" w:rsidRPr="00967042" w:rsidRDefault="0097029E" w:rsidP="0097029E">
            <w:pPr>
              <w:jc w:val="center"/>
              <w:rPr>
                <w:color w:val="000000"/>
              </w:rPr>
            </w:pPr>
            <w:r w:rsidRPr="00967042">
              <w:rPr>
                <w:color w:val="000000"/>
              </w:rPr>
              <w:t>20.001.01</w:t>
            </w:r>
          </w:p>
        </w:tc>
        <w:tc>
          <w:tcPr>
            <w:tcW w:w="1134" w:type="dxa"/>
            <w:tcBorders>
              <w:top w:val="single" w:sz="4" w:space="0" w:color="auto"/>
              <w:left w:val="single" w:sz="4" w:space="0" w:color="auto"/>
              <w:bottom w:val="single" w:sz="4" w:space="0" w:color="auto"/>
              <w:right w:val="single" w:sz="4" w:space="0" w:color="auto"/>
            </w:tcBorders>
            <w:hideMark/>
          </w:tcPr>
          <w:p w14:paraId="1B684FA2" w14:textId="77777777" w:rsidR="0097029E" w:rsidRPr="00967042" w:rsidRDefault="0097029E" w:rsidP="0097029E">
            <w:pPr>
              <w:jc w:val="center"/>
              <w:rPr>
                <w:color w:val="000000"/>
              </w:rPr>
            </w:pPr>
            <w:r w:rsidRPr="00967042">
              <w:rPr>
                <w:color w:val="000000"/>
              </w:rPr>
              <w:t>1211.90.90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0BC3B712" w14:textId="77777777" w:rsidR="0097029E" w:rsidRPr="00967042" w:rsidRDefault="0097029E" w:rsidP="0097029E">
            <w:pPr>
              <w:jc w:val="both"/>
              <w:rPr>
                <w:highlight w:val="yellow"/>
              </w:rPr>
            </w:pPr>
            <w:r w:rsidRPr="00967042">
              <w:rPr>
                <w:color w:val="000000"/>
              </w:rPr>
              <w:t>Henna (embalagens de conteúdo superior a 200 g)</w:t>
            </w:r>
          </w:p>
        </w:tc>
        <w:tc>
          <w:tcPr>
            <w:tcW w:w="1438" w:type="dxa"/>
            <w:tcBorders>
              <w:top w:val="single" w:sz="4" w:space="0" w:color="auto"/>
              <w:left w:val="single" w:sz="4" w:space="0" w:color="auto"/>
              <w:bottom w:val="single" w:sz="4" w:space="0" w:color="auto"/>
              <w:right w:val="single" w:sz="4" w:space="0" w:color="auto"/>
            </w:tcBorders>
            <w:hideMark/>
          </w:tcPr>
          <w:p w14:paraId="6E52F05F"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EDC6D9C" w14:textId="77777777" w:rsidR="0097029E" w:rsidRPr="00967042" w:rsidRDefault="0097029E" w:rsidP="0097029E">
            <w:pPr>
              <w:jc w:val="center"/>
              <w:rPr>
                <w:color w:val="000000"/>
              </w:rPr>
            </w:pPr>
            <w:r w:rsidRPr="00967042">
              <w:rPr>
                <w:color w:val="000000"/>
              </w:rPr>
              <w:t>RJ, RS e SP</w:t>
            </w:r>
          </w:p>
        </w:tc>
        <w:tc>
          <w:tcPr>
            <w:tcW w:w="1015" w:type="dxa"/>
            <w:tcBorders>
              <w:top w:val="single" w:sz="4" w:space="0" w:color="auto"/>
              <w:left w:val="single" w:sz="4" w:space="0" w:color="auto"/>
              <w:bottom w:val="single" w:sz="4" w:space="0" w:color="auto"/>
              <w:right w:val="single" w:sz="4" w:space="0" w:color="auto"/>
            </w:tcBorders>
            <w:hideMark/>
          </w:tcPr>
          <w:p w14:paraId="6965F8AC" w14:textId="77777777" w:rsidR="0097029E" w:rsidRPr="00967042" w:rsidRDefault="0097029E" w:rsidP="0097029E">
            <w:pPr>
              <w:jc w:val="center"/>
              <w:rPr>
                <w:color w:val="000000"/>
              </w:rPr>
            </w:pPr>
            <w:r w:rsidRPr="00967042">
              <w:rPr>
                <w:color w:val="000000"/>
              </w:rPr>
              <w:t>80</w:t>
            </w:r>
          </w:p>
        </w:tc>
      </w:tr>
      <w:tr w:rsidR="0097029E" w:rsidRPr="00967042" w14:paraId="17ED7B76" w14:textId="77777777" w:rsidTr="004F7786">
        <w:trPr>
          <w:jc w:val="center"/>
        </w:trPr>
        <w:tc>
          <w:tcPr>
            <w:tcW w:w="711" w:type="dxa"/>
            <w:tcBorders>
              <w:top w:val="nil"/>
              <w:left w:val="nil"/>
              <w:bottom w:val="nil"/>
              <w:right w:val="single" w:sz="4" w:space="0" w:color="auto"/>
            </w:tcBorders>
          </w:tcPr>
          <w:p w14:paraId="4A1C5F5E" w14:textId="77777777" w:rsidR="0097029E" w:rsidRPr="00967042" w:rsidRDefault="0097029E" w:rsidP="0097029E">
            <w:pPr>
              <w:jc w:val="center"/>
              <w:rPr>
                <w:color w:val="000000"/>
              </w:rPr>
            </w:pPr>
            <w:r w:rsidRPr="00967042">
              <w:t>(</w:t>
            </w:r>
            <w:hyperlink r:id="rId2543"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D83839F" w14:textId="77777777" w:rsidR="0097029E" w:rsidRPr="00967042" w:rsidRDefault="0097029E" w:rsidP="0097029E">
            <w:pPr>
              <w:jc w:val="center"/>
            </w:pPr>
            <w:bookmarkStart w:id="2127" w:name="parte2it20_02"/>
            <w:r w:rsidRPr="00967042">
              <w:rPr>
                <w:color w:val="000000"/>
              </w:rPr>
              <w:t>2.0</w:t>
            </w:r>
            <w:bookmarkEnd w:id="2127"/>
          </w:p>
        </w:tc>
        <w:tc>
          <w:tcPr>
            <w:tcW w:w="988" w:type="dxa"/>
            <w:tcBorders>
              <w:top w:val="single" w:sz="4" w:space="0" w:color="auto"/>
              <w:left w:val="single" w:sz="4" w:space="0" w:color="auto"/>
              <w:bottom w:val="single" w:sz="4" w:space="0" w:color="auto"/>
              <w:right w:val="single" w:sz="4" w:space="0" w:color="auto"/>
            </w:tcBorders>
            <w:hideMark/>
          </w:tcPr>
          <w:p w14:paraId="795D48DE" w14:textId="77777777" w:rsidR="0097029E" w:rsidRPr="00967042" w:rsidRDefault="0097029E" w:rsidP="0097029E">
            <w:pPr>
              <w:jc w:val="center"/>
              <w:rPr>
                <w:color w:val="000000"/>
              </w:rPr>
            </w:pPr>
            <w:r w:rsidRPr="00967042">
              <w:rPr>
                <w:color w:val="000000"/>
              </w:rPr>
              <w:t>20.002.00</w:t>
            </w:r>
          </w:p>
        </w:tc>
        <w:tc>
          <w:tcPr>
            <w:tcW w:w="1134" w:type="dxa"/>
            <w:tcBorders>
              <w:top w:val="single" w:sz="4" w:space="0" w:color="auto"/>
              <w:left w:val="single" w:sz="4" w:space="0" w:color="auto"/>
              <w:bottom w:val="single" w:sz="4" w:space="0" w:color="auto"/>
              <w:right w:val="single" w:sz="4" w:space="0" w:color="auto"/>
            </w:tcBorders>
            <w:hideMark/>
          </w:tcPr>
          <w:p w14:paraId="0AC17240" w14:textId="77777777" w:rsidR="0097029E" w:rsidRPr="00967042" w:rsidRDefault="0097029E" w:rsidP="0097029E">
            <w:pPr>
              <w:jc w:val="center"/>
              <w:rPr>
                <w:color w:val="000000"/>
              </w:rPr>
            </w:pPr>
            <w:r w:rsidRPr="00967042">
              <w:rPr>
                <w:color w:val="000000"/>
              </w:rPr>
              <w:t>2712.10.00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3A48AFA2" w14:textId="77777777" w:rsidR="0097029E" w:rsidRPr="00967042" w:rsidRDefault="0097029E" w:rsidP="0097029E">
            <w:pPr>
              <w:jc w:val="both"/>
            </w:pPr>
            <w:r w:rsidRPr="00967042">
              <w:rPr>
                <w:color w:val="000000"/>
              </w:rPr>
              <w:t xml:space="preserve">Vaselina </w:t>
            </w:r>
          </w:p>
        </w:tc>
        <w:tc>
          <w:tcPr>
            <w:tcW w:w="1438" w:type="dxa"/>
            <w:tcBorders>
              <w:top w:val="single" w:sz="4" w:space="0" w:color="auto"/>
              <w:left w:val="single" w:sz="4" w:space="0" w:color="auto"/>
              <w:bottom w:val="single" w:sz="4" w:space="0" w:color="auto"/>
              <w:right w:val="single" w:sz="4" w:space="0" w:color="auto"/>
            </w:tcBorders>
            <w:hideMark/>
          </w:tcPr>
          <w:p w14:paraId="11869E0A"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469A458"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13D2C573" w14:textId="77777777" w:rsidR="0097029E" w:rsidRPr="00967042" w:rsidRDefault="0097029E" w:rsidP="0097029E">
            <w:pPr>
              <w:jc w:val="center"/>
              <w:rPr>
                <w:color w:val="000000"/>
              </w:rPr>
            </w:pPr>
            <w:r w:rsidRPr="00967042">
              <w:rPr>
                <w:color w:val="000000"/>
              </w:rPr>
              <w:t>51,65</w:t>
            </w:r>
          </w:p>
        </w:tc>
      </w:tr>
      <w:tr w:rsidR="0097029E" w:rsidRPr="00967042" w14:paraId="1A46E64A" w14:textId="77777777" w:rsidTr="004F7786">
        <w:trPr>
          <w:jc w:val="center"/>
        </w:trPr>
        <w:tc>
          <w:tcPr>
            <w:tcW w:w="711" w:type="dxa"/>
            <w:tcBorders>
              <w:top w:val="nil"/>
              <w:left w:val="nil"/>
              <w:bottom w:val="nil"/>
              <w:right w:val="single" w:sz="4" w:space="0" w:color="auto"/>
            </w:tcBorders>
          </w:tcPr>
          <w:p w14:paraId="0CA61791" w14:textId="77777777" w:rsidR="0097029E" w:rsidRPr="00967042" w:rsidRDefault="0097029E" w:rsidP="0097029E">
            <w:pPr>
              <w:jc w:val="center"/>
              <w:rPr>
                <w:color w:val="000000"/>
              </w:rPr>
            </w:pPr>
            <w:r w:rsidRPr="00967042">
              <w:t>(</w:t>
            </w:r>
            <w:hyperlink r:id="rId2544"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AE2C3E8" w14:textId="77777777" w:rsidR="0097029E" w:rsidRPr="00967042" w:rsidRDefault="0097029E" w:rsidP="0097029E">
            <w:pPr>
              <w:jc w:val="center"/>
            </w:pPr>
            <w:bookmarkStart w:id="2128" w:name="parte2it20_03"/>
            <w:r w:rsidRPr="00967042">
              <w:rPr>
                <w:color w:val="000000"/>
              </w:rPr>
              <w:t>3.0</w:t>
            </w:r>
            <w:bookmarkEnd w:id="2128"/>
          </w:p>
        </w:tc>
        <w:tc>
          <w:tcPr>
            <w:tcW w:w="988" w:type="dxa"/>
            <w:tcBorders>
              <w:top w:val="single" w:sz="4" w:space="0" w:color="auto"/>
              <w:left w:val="single" w:sz="4" w:space="0" w:color="auto"/>
              <w:bottom w:val="single" w:sz="4" w:space="0" w:color="auto"/>
              <w:right w:val="single" w:sz="4" w:space="0" w:color="auto"/>
            </w:tcBorders>
            <w:hideMark/>
          </w:tcPr>
          <w:p w14:paraId="488277E4" w14:textId="77777777" w:rsidR="0097029E" w:rsidRPr="00967042" w:rsidRDefault="0097029E" w:rsidP="0097029E">
            <w:pPr>
              <w:jc w:val="center"/>
              <w:rPr>
                <w:color w:val="000000"/>
              </w:rPr>
            </w:pPr>
            <w:r w:rsidRPr="00967042">
              <w:rPr>
                <w:color w:val="000000"/>
              </w:rPr>
              <w:t>20.003.00</w:t>
            </w:r>
          </w:p>
        </w:tc>
        <w:tc>
          <w:tcPr>
            <w:tcW w:w="1134" w:type="dxa"/>
            <w:tcBorders>
              <w:top w:val="single" w:sz="4" w:space="0" w:color="auto"/>
              <w:left w:val="single" w:sz="4" w:space="0" w:color="auto"/>
              <w:bottom w:val="single" w:sz="4" w:space="0" w:color="auto"/>
              <w:right w:val="single" w:sz="4" w:space="0" w:color="auto"/>
            </w:tcBorders>
            <w:hideMark/>
          </w:tcPr>
          <w:p w14:paraId="503E5326" w14:textId="77777777" w:rsidR="0097029E" w:rsidRPr="00967042" w:rsidRDefault="0097029E" w:rsidP="0097029E">
            <w:pPr>
              <w:jc w:val="center"/>
              <w:rPr>
                <w:color w:val="000000"/>
              </w:rPr>
            </w:pPr>
            <w:r w:rsidRPr="00967042">
              <w:rPr>
                <w:color w:val="000000"/>
              </w:rPr>
              <w:t>2814.20.00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0208B32C" w14:textId="77777777" w:rsidR="0097029E" w:rsidRPr="00967042" w:rsidRDefault="0097029E" w:rsidP="0097029E">
            <w:pPr>
              <w:jc w:val="both"/>
            </w:pPr>
            <w:r w:rsidRPr="00967042">
              <w:rPr>
                <w:color w:val="000000"/>
              </w:rPr>
              <w:t xml:space="preserve">Amoníaco em solução aquosa (amônia) </w:t>
            </w:r>
          </w:p>
        </w:tc>
        <w:tc>
          <w:tcPr>
            <w:tcW w:w="1438" w:type="dxa"/>
            <w:tcBorders>
              <w:top w:val="single" w:sz="4" w:space="0" w:color="auto"/>
              <w:left w:val="single" w:sz="4" w:space="0" w:color="auto"/>
              <w:bottom w:val="single" w:sz="4" w:space="0" w:color="auto"/>
              <w:right w:val="single" w:sz="4" w:space="0" w:color="auto"/>
            </w:tcBorders>
            <w:hideMark/>
          </w:tcPr>
          <w:p w14:paraId="22CE54B6"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09486A9"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3CFEE93F" w14:textId="77777777" w:rsidR="0097029E" w:rsidRPr="00967042" w:rsidRDefault="0097029E" w:rsidP="0097029E">
            <w:pPr>
              <w:jc w:val="center"/>
              <w:rPr>
                <w:color w:val="000000"/>
              </w:rPr>
            </w:pPr>
            <w:r w:rsidRPr="00967042">
              <w:rPr>
                <w:color w:val="000000"/>
              </w:rPr>
              <w:t>53,60</w:t>
            </w:r>
          </w:p>
        </w:tc>
      </w:tr>
      <w:tr w:rsidR="0097029E" w:rsidRPr="00967042" w14:paraId="040805F8" w14:textId="77777777" w:rsidTr="004F7786">
        <w:trPr>
          <w:jc w:val="center"/>
        </w:trPr>
        <w:tc>
          <w:tcPr>
            <w:tcW w:w="711" w:type="dxa"/>
            <w:tcBorders>
              <w:top w:val="nil"/>
              <w:left w:val="nil"/>
              <w:bottom w:val="nil"/>
              <w:right w:val="single" w:sz="4" w:space="0" w:color="auto"/>
            </w:tcBorders>
          </w:tcPr>
          <w:p w14:paraId="2CFD548A" w14:textId="77777777" w:rsidR="0097029E" w:rsidRPr="00967042" w:rsidRDefault="0097029E" w:rsidP="0097029E">
            <w:pPr>
              <w:jc w:val="center"/>
              <w:rPr>
                <w:color w:val="000000"/>
              </w:rPr>
            </w:pPr>
            <w:r w:rsidRPr="00967042">
              <w:t>(</w:t>
            </w:r>
            <w:hyperlink r:id="rId2545"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DA0F9B1" w14:textId="77777777" w:rsidR="0097029E" w:rsidRPr="00967042" w:rsidRDefault="0097029E" w:rsidP="0097029E">
            <w:pPr>
              <w:jc w:val="center"/>
              <w:rPr>
                <w:color w:val="000000"/>
              </w:rPr>
            </w:pPr>
            <w:bookmarkStart w:id="2129" w:name="parte2it20_04"/>
            <w:r w:rsidRPr="00967042">
              <w:rPr>
                <w:color w:val="000000"/>
              </w:rPr>
              <w:t>4.0</w:t>
            </w:r>
            <w:bookmarkEnd w:id="2129"/>
          </w:p>
        </w:tc>
        <w:tc>
          <w:tcPr>
            <w:tcW w:w="988" w:type="dxa"/>
            <w:tcBorders>
              <w:top w:val="single" w:sz="4" w:space="0" w:color="auto"/>
              <w:left w:val="single" w:sz="4" w:space="0" w:color="auto"/>
              <w:bottom w:val="single" w:sz="4" w:space="0" w:color="auto"/>
              <w:right w:val="single" w:sz="4" w:space="0" w:color="auto"/>
            </w:tcBorders>
            <w:hideMark/>
          </w:tcPr>
          <w:p w14:paraId="7397C0AE" w14:textId="77777777" w:rsidR="0097029E" w:rsidRPr="00967042" w:rsidRDefault="0097029E" w:rsidP="0097029E">
            <w:pPr>
              <w:jc w:val="center"/>
              <w:rPr>
                <w:color w:val="000000"/>
              </w:rPr>
            </w:pPr>
            <w:r w:rsidRPr="00967042">
              <w:rPr>
                <w:color w:val="000000"/>
              </w:rPr>
              <w:t>20.004.00</w:t>
            </w:r>
          </w:p>
        </w:tc>
        <w:tc>
          <w:tcPr>
            <w:tcW w:w="1134" w:type="dxa"/>
            <w:tcBorders>
              <w:top w:val="single" w:sz="4" w:space="0" w:color="auto"/>
              <w:left w:val="single" w:sz="4" w:space="0" w:color="auto"/>
              <w:bottom w:val="single" w:sz="4" w:space="0" w:color="auto"/>
              <w:right w:val="single" w:sz="4" w:space="0" w:color="auto"/>
            </w:tcBorders>
            <w:hideMark/>
          </w:tcPr>
          <w:p w14:paraId="1FC7DB0F" w14:textId="77777777" w:rsidR="0097029E" w:rsidRPr="00967042" w:rsidRDefault="0097029E" w:rsidP="0097029E">
            <w:pPr>
              <w:jc w:val="center"/>
              <w:rPr>
                <w:color w:val="000000"/>
              </w:rPr>
            </w:pPr>
            <w:r w:rsidRPr="00967042">
              <w:rPr>
                <w:color w:val="000000"/>
              </w:rPr>
              <w:t>2847.00.00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512B8E10" w14:textId="77777777" w:rsidR="0097029E" w:rsidRPr="00967042" w:rsidRDefault="0097029E" w:rsidP="0097029E">
            <w:pPr>
              <w:jc w:val="both"/>
            </w:pPr>
            <w:r w:rsidRPr="00967042">
              <w:rPr>
                <w:color w:val="000000"/>
              </w:rPr>
              <w:t xml:space="preserve">Peróxido de hidrogênio, em embalagens de conteúdo inferior ou igual a 500 ml </w:t>
            </w:r>
          </w:p>
        </w:tc>
        <w:tc>
          <w:tcPr>
            <w:tcW w:w="1438" w:type="dxa"/>
            <w:tcBorders>
              <w:top w:val="single" w:sz="4" w:space="0" w:color="auto"/>
              <w:left w:val="single" w:sz="4" w:space="0" w:color="auto"/>
              <w:bottom w:val="single" w:sz="4" w:space="0" w:color="auto"/>
              <w:right w:val="single" w:sz="4" w:space="0" w:color="auto"/>
            </w:tcBorders>
            <w:hideMark/>
          </w:tcPr>
          <w:p w14:paraId="0EF5DDD2"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94B8B3F"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3229AE14" w14:textId="77777777" w:rsidR="0097029E" w:rsidRPr="00967042" w:rsidRDefault="0097029E" w:rsidP="0097029E">
            <w:pPr>
              <w:jc w:val="center"/>
              <w:rPr>
                <w:color w:val="000000"/>
              </w:rPr>
            </w:pPr>
            <w:r w:rsidRPr="00967042">
              <w:rPr>
                <w:color w:val="000000"/>
              </w:rPr>
              <w:t>51,24</w:t>
            </w:r>
          </w:p>
        </w:tc>
      </w:tr>
      <w:tr w:rsidR="0097029E" w:rsidRPr="00967042" w14:paraId="55AF4ADC" w14:textId="77777777" w:rsidTr="004F7786">
        <w:trPr>
          <w:jc w:val="center"/>
        </w:trPr>
        <w:tc>
          <w:tcPr>
            <w:tcW w:w="711" w:type="dxa"/>
            <w:tcBorders>
              <w:top w:val="nil"/>
              <w:left w:val="nil"/>
              <w:bottom w:val="nil"/>
              <w:right w:val="single" w:sz="4" w:space="0" w:color="auto"/>
            </w:tcBorders>
          </w:tcPr>
          <w:p w14:paraId="42D9A042" w14:textId="77777777" w:rsidR="0097029E" w:rsidRPr="00967042" w:rsidRDefault="0097029E" w:rsidP="0097029E">
            <w:pPr>
              <w:jc w:val="center"/>
              <w:rPr>
                <w:color w:val="000000"/>
              </w:rPr>
            </w:pPr>
            <w:r w:rsidRPr="00967042">
              <w:t>(</w:t>
            </w:r>
            <w:hyperlink r:id="rId254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1E5E16A" w14:textId="77777777" w:rsidR="0097029E" w:rsidRPr="00967042" w:rsidRDefault="0097029E" w:rsidP="0097029E">
            <w:pPr>
              <w:jc w:val="center"/>
              <w:rPr>
                <w:color w:val="000000"/>
              </w:rPr>
            </w:pPr>
            <w:bookmarkStart w:id="2130" w:name="parte2it20_05"/>
            <w:r w:rsidRPr="00967042">
              <w:rPr>
                <w:color w:val="000000"/>
              </w:rPr>
              <w:t>5.0</w:t>
            </w:r>
            <w:bookmarkEnd w:id="2130"/>
          </w:p>
        </w:tc>
        <w:tc>
          <w:tcPr>
            <w:tcW w:w="988" w:type="dxa"/>
            <w:tcBorders>
              <w:top w:val="single" w:sz="4" w:space="0" w:color="auto"/>
              <w:left w:val="single" w:sz="4" w:space="0" w:color="auto"/>
              <w:bottom w:val="single" w:sz="4" w:space="0" w:color="auto"/>
              <w:right w:val="single" w:sz="4" w:space="0" w:color="auto"/>
            </w:tcBorders>
            <w:hideMark/>
          </w:tcPr>
          <w:p w14:paraId="5B056663" w14:textId="77777777" w:rsidR="0097029E" w:rsidRPr="00967042" w:rsidRDefault="0097029E" w:rsidP="0097029E">
            <w:pPr>
              <w:jc w:val="center"/>
              <w:rPr>
                <w:color w:val="000000"/>
              </w:rPr>
            </w:pPr>
            <w:r w:rsidRPr="00967042">
              <w:rPr>
                <w:color w:val="000000"/>
              </w:rPr>
              <w:t>20.005.00</w:t>
            </w:r>
          </w:p>
        </w:tc>
        <w:tc>
          <w:tcPr>
            <w:tcW w:w="1134" w:type="dxa"/>
            <w:tcBorders>
              <w:top w:val="single" w:sz="4" w:space="0" w:color="auto"/>
              <w:left w:val="single" w:sz="4" w:space="0" w:color="auto"/>
              <w:bottom w:val="single" w:sz="4" w:space="0" w:color="auto"/>
              <w:right w:val="single" w:sz="4" w:space="0" w:color="auto"/>
            </w:tcBorders>
            <w:hideMark/>
          </w:tcPr>
          <w:p w14:paraId="7935DDB8" w14:textId="77777777" w:rsidR="0097029E" w:rsidRPr="00967042" w:rsidRDefault="0097029E" w:rsidP="0097029E">
            <w:pPr>
              <w:jc w:val="center"/>
              <w:rPr>
                <w:color w:val="000000"/>
              </w:rPr>
            </w:pPr>
            <w:r w:rsidRPr="00967042">
              <w:rPr>
                <w:color w:val="000000"/>
              </w:rPr>
              <w:t>3006.70.00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2287E26B" w14:textId="77777777" w:rsidR="0097029E" w:rsidRPr="00967042" w:rsidRDefault="0097029E" w:rsidP="0097029E">
            <w:pPr>
              <w:jc w:val="both"/>
            </w:pPr>
            <w:r w:rsidRPr="00967042">
              <w:rPr>
                <w:color w:val="000000"/>
              </w:rPr>
              <w:t xml:space="preserve">Lubrificação íntima </w:t>
            </w:r>
          </w:p>
        </w:tc>
        <w:tc>
          <w:tcPr>
            <w:tcW w:w="1438" w:type="dxa"/>
            <w:tcBorders>
              <w:top w:val="single" w:sz="4" w:space="0" w:color="auto"/>
              <w:left w:val="single" w:sz="4" w:space="0" w:color="auto"/>
              <w:bottom w:val="single" w:sz="4" w:space="0" w:color="auto"/>
              <w:right w:val="single" w:sz="4" w:space="0" w:color="auto"/>
            </w:tcBorders>
            <w:hideMark/>
          </w:tcPr>
          <w:p w14:paraId="5205DF0A"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64A5701"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CF88912" w14:textId="77777777" w:rsidR="0097029E" w:rsidRPr="00967042" w:rsidRDefault="0097029E" w:rsidP="0097029E">
            <w:pPr>
              <w:jc w:val="center"/>
              <w:rPr>
                <w:color w:val="000000"/>
              </w:rPr>
            </w:pPr>
            <w:r w:rsidRPr="00967042">
              <w:rPr>
                <w:color w:val="000000"/>
              </w:rPr>
              <w:t>63,44</w:t>
            </w:r>
          </w:p>
        </w:tc>
      </w:tr>
      <w:tr w:rsidR="004F2684" w:rsidRPr="00967042" w14:paraId="0E432BAF" w14:textId="77777777" w:rsidTr="004F7786">
        <w:trPr>
          <w:jc w:val="center"/>
        </w:trPr>
        <w:tc>
          <w:tcPr>
            <w:tcW w:w="711" w:type="dxa"/>
            <w:tcBorders>
              <w:top w:val="nil"/>
              <w:left w:val="nil"/>
              <w:bottom w:val="nil"/>
              <w:right w:val="single" w:sz="4" w:space="0" w:color="auto"/>
            </w:tcBorders>
          </w:tcPr>
          <w:p w14:paraId="40D7B329" w14:textId="77777777" w:rsidR="004F2684" w:rsidRPr="00967042" w:rsidRDefault="004F2684" w:rsidP="004F2684">
            <w:pPr>
              <w:jc w:val="center"/>
              <w:rPr>
                <w:color w:val="000000"/>
              </w:rPr>
            </w:pPr>
            <w:r w:rsidRPr="00967042">
              <w:t>(</w:t>
            </w:r>
            <w:hyperlink r:id="rId2547"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E01128C" w14:textId="77777777" w:rsidR="004F2684" w:rsidRPr="00967042" w:rsidRDefault="004F2684" w:rsidP="004F2684">
            <w:pPr>
              <w:jc w:val="center"/>
              <w:rPr>
                <w:color w:val="000000"/>
              </w:rPr>
            </w:pPr>
            <w:bookmarkStart w:id="2131" w:name="parte2it20_06"/>
            <w:r w:rsidRPr="00967042">
              <w:rPr>
                <w:color w:val="000000"/>
              </w:rPr>
              <w:t>6.0</w:t>
            </w:r>
            <w:bookmarkEnd w:id="2131"/>
          </w:p>
        </w:tc>
        <w:tc>
          <w:tcPr>
            <w:tcW w:w="988" w:type="dxa"/>
            <w:tcBorders>
              <w:top w:val="single" w:sz="4" w:space="0" w:color="auto"/>
              <w:left w:val="single" w:sz="4" w:space="0" w:color="auto"/>
              <w:bottom w:val="single" w:sz="4" w:space="0" w:color="auto"/>
              <w:right w:val="single" w:sz="4" w:space="0" w:color="auto"/>
            </w:tcBorders>
            <w:hideMark/>
          </w:tcPr>
          <w:p w14:paraId="7A3158DA" w14:textId="77777777" w:rsidR="004F2684" w:rsidRPr="00A3636A" w:rsidRDefault="004F2684" w:rsidP="004F2684">
            <w:pPr>
              <w:jc w:val="center"/>
              <w:rPr>
                <w:color w:val="000000"/>
              </w:rPr>
            </w:pPr>
            <w:r w:rsidRPr="00A3636A">
              <w:rPr>
                <w:color w:val="000000"/>
              </w:rPr>
              <w:t>20.006.00</w:t>
            </w:r>
          </w:p>
        </w:tc>
        <w:tc>
          <w:tcPr>
            <w:tcW w:w="1134" w:type="dxa"/>
            <w:tcBorders>
              <w:top w:val="single" w:sz="4" w:space="0" w:color="auto"/>
              <w:left w:val="single" w:sz="4" w:space="0" w:color="auto"/>
              <w:bottom w:val="single" w:sz="4" w:space="0" w:color="auto"/>
              <w:right w:val="single" w:sz="4" w:space="0" w:color="auto"/>
            </w:tcBorders>
            <w:hideMark/>
          </w:tcPr>
          <w:p w14:paraId="522A94C9" w14:textId="77777777" w:rsidR="004F2684" w:rsidRPr="00A3636A" w:rsidRDefault="004F2684" w:rsidP="004F2684">
            <w:pPr>
              <w:jc w:val="center"/>
              <w:rPr>
                <w:color w:val="000000"/>
              </w:rPr>
            </w:pPr>
            <w:r w:rsidRPr="00A3636A">
              <w:rPr>
                <w:color w:val="000000"/>
              </w:rPr>
              <w:t>3301</w:t>
            </w:r>
          </w:p>
        </w:tc>
        <w:tc>
          <w:tcPr>
            <w:tcW w:w="3411" w:type="dxa"/>
            <w:tcBorders>
              <w:top w:val="single" w:sz="4" w:space="0" w:color="auto"/>
              <w:left w:val="single" w:sz="4" w:space="0" w:color="auto"/>
              <w:bottom w:val="single" w:sz="4" w:space="0" w:color="auto"/>
              <w:right w:val="single" w:sz="4" w:space="0" w:color="auto"/>
            </w:tcBorders>
            <w:vAlign w:val="center"/>
            <w:hideMark/>
          </w:tcPr>
          <w:p w14:paraId="469ACAF2" w14:textId="77777777" w:rsidR="004F2684" w:rsidRPr="00A3636A" w:rsidRDefault="004F2684" w:rsidP="004F2684">
            <w:pPr>
              <w:jc w:val="both"/>
            </w:pPr>
            <w:r w:rsidRPr="00A3636A">
              <w:t>Óleos essenciais (desterpenados ou não), incluídos os chamados “concretos” ou “absolutos”; resinóides; oleorresinas de extração; soluções concentradas de óleos essenciais em gorduras, em óleos fixos, em ceras ou em matérias análogas, obtidas por tratamento de flores através de substâncias gordas ou por maceração; subprodutos terpênicos residuais da desterpenação dos óleos essenciais; águas destiladas aromáticas e soluções aquosas de óleos essenciais, em embalagens de conteúdo inferior ou igual a 500 ml</w:t>
            </w:r>
          </w:p>
        </w:tc>
        <w:tc>
          <w:tcPr>
            <w:tcW w:w="1438" w:type="dxa"/>
            <w:tcBorders>
              <w:top w:val="single" w:sz="4" w:space="0" w:color="auto"/>
              <w:left w:val="single" w:sz="4" w:space="0" w:color="auto"/>
              <w:bottom w:val="single" w:sz="4" w:space="0" w:color="auto"/>
              <w:right w:val="single" w:sz="4" w:space="0" w:color="auto"/>
            </w:tcBorders>
            <w:hideMark/>
          </w:tcPr>
          <w:p w14:paraId="3B687D48"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329B050E"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001DB205" w14:textId="77777777" w:rsidR="004F2684" w:rsidRPr="00A3636A" w:rsidRDefault="004F2684" w:rsidP="004F2684">
            <w:pPr>
              <w:jc w:val="center"/>
            </w:pPr>
            <w:r w:rsidRPr="00A3636A">
              <w:t>57,15</w:t>
            </w:r>
          </w:p>
        </w:tc>
      </w:tr>
      <w:tr w:rsidR="004F2684" w:rsidRPr="00967042" w14:paraId="485D7B9F" w14:textId="77777777" w:rsidTr="004F7786">
        <w:trPr>
          <w:jc w:val="center"/>
        </w:trPr>
        <w:tc>
          <w:tcPr>
            <w:tcW w:w="711" w:type="dxa"/>
            <w:tcBorders>
              <w:top w:val="nil"/>
              <w:left w:val="nil"/>
              <w:bottom w:val="nil"/>
              <w:right w:val="single" w:sz="4" w:space="0" w:color="auto"/>
            </w:tcBorders>
          </w:tcPr>
          <w:p w14:paraId="41EF7F17" w14:textId="77777777" w:rsidR="004F2684" w:rsidRPr="00967042" w:rsidRDefault="004F2684" w:rsidP="004F2684">
            <w:pPr>
              <w:jc w:val="center"/>
              <w:rPr>
                <w:color w:val="000000"/>
              </w:rPr>
            </w:pPr>
            <w:r w:rsidRPr="00967042">
              <w:t>(</w:t>
            </w:r>
            <w:hyperlink r:id="rId2548"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1BEB6523" w14:textId="77777777" w:rsidR="004F2684" w:rsidRPr="00967042" w:rsidRDefault="004F2684" w:rsidP="004F2684">
            <w:pPr>
              <w:jc w:val="center"/>
              <w:rPr>
                <w:color w:val="000000"/>
              </w:rPr>
            </w:pPr>
            <w:bookmarkStart w:id="2132" w:name="parte2it20_07"/>
            <w:r w:rsidRPr="00967042">
              <w:rPr>
                <w:color w:val="000000"/>
              </w:rPr>
              <w:t>7.0</w:t>
            </w:r>
            <w:bookmarkEnd w:id="2132"/>
          </w:p>
        </w:tc>
        <w:tc>
          <w:tcPr>
            <w:tcW w:w="988" w:type="dxa"/>
            <w:tcBorders>
              <w:top w:val="single" w:sz="4" w:space="0" w:color="auto"/>
              <w:left w:val="single" w:sz="4" w:space="0" w:color="auto"/>
              <w:bottom w:val="single" w:sz="4" w:space="0" w:color="auto"/>
              <w:right w:val="single" w:sz="4" w:space="0" w:color="auto"/>
            </w:tcBorders>
            <w:hideMark/>
          </w:tcPr>
          <w:p w14:paraId="3093BC38" w14:textId="77777777" w:rsidR="004F2684" w:rsidRPr="00A3636A" w:rsidRDefault="004F2684" w:rsidP="004F2684">
            <w:pPr>
              <w:jc w:val="center"/>
              <w:rPr>
                <w:color w:val="000000"/>
              </w:rPr>
            </w:pPr>
            <w:r w:rsidRPr="00A3636A">
              <w:rPr>
                <w:color w:val="000000"/>
              </w:rPr>
              <w:t>20.007.00</w:t>
            </w:r>
          </w:p>
        </w:tc>
        <w:tc>
          <w:tcPr>
            <w:tcW w:w="1134" w:type="dxa"/>
            <w:tcBorders>
              <w:top w:val="single" w:sz="4" w:space="0" w:color="auto"/>
              <w:left w:val="single" w:sz="4" w:space="0" w:color="auto"/>
              <w:bottom w:val="single" w:sz="4" w:space="0" w:color="auto"/>
              <w:right w:val="single" w:sz="4" w:space="0" w:color="auto"/>
            </w:tcBorders>
            <w:hideMark/>
          </w:tcPr>
          <w:p w14:paraId="2EA87547" w14:textId="77777777" w:rsidR="004F2684" w:rsidRPr="00A3636A" w:rsidRDefault="004F2684" w:rsidP="004F2684">
            <w:pPr>
              <w:jc w:val="center"/>
              <w:rPr>
                <w:color w:val="000000"/>
              </w:rPr>
            </w:pPr>
            <w:r w:rsidRPr="00A3636A">
              <w:rPr>
                <w:color w:val="000000"/>
              </w:rPr>
              <w:t>3303.00.10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0FA802D5" w14:textId="77777777" w:rsidR="004F2684" w:rsidRPr="00A3636A" w:rsidRDefault="004F2684" w:rsidP="004F2684">
            <w:pPr>
              <w:jc w:val="both"/>
            </w:pPr>
            <w:r w:rsidRPr="00A3636A">
              <w:t>Perfumes (extratos)</w:t>
            </w:r>
          </w:p>
        </w:tc>
        <w:tc>
          <w:tcPr>
            <w:tcW w:w="1438" w:type="dxa"/>
            <w:tcBorders>
              <w:top w:val="single" w:sz="4" w:space="0" w:color="auto"/>
              <w:left w:val="single" w:sz="4" w:space="0" w:color="auto"/>
              <w:bottom w:val="single" w:sz="4" w:space="0" w:color="auto"/>
              <w:right w:val="single" w:sz="4" w:space="0" w:color="auto"/>
            </w:tcBorders>
            <w:hideMark/>
          </w:tcPr>
          <w:p w14:paraId="3B815748"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6BFE3DF2"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139B501F" w14:textId="77777777" w:rsidR="004F2684" w:rsidRPr="00A3636A" w:rsidRDefault="004F2684" w:rsidP="004F2684">
            <w:pPr>
              <w:jc w:val="center"/>
            </w:pPr>
            <w:r w:rsidRPr="00A3636A">
              <w:t>52,37</w:t>
            </w:r>
          </w:p>
        </w:tc>
      </w:tr>
      <w:tr w:rsidR="004F2684" w:rsidRPr="00967042" w14:paraId="243E4402" w14:textId="77777777" w:rsidTr="004F7786">
        <w:trPr>
          <w:jc w:val="center"/>
        </w:trPr>
        <w:tc>
          <w:tcPr>
            <w:tcW w:w="711" w:type="dxa"/>
            <w:tcBorders>
              <w:top w:val="nil"/>
              <w:left w:val="nil"/>
              <w:bottom w:val="nil"/>
              <w:right w:val="single" w:sz="4" w:space="0" w:color="auto"/>
            </w:tcBorders>
          </w:tcPr>
          <w:p w14:paraId="455C4BBE" w14:textId="77777777" w:rsidR="004F2684" w:rsidRPr="00967042" w:rsidRDefault="004F2684" w:rsidP="004F2684">
            <w:pPr>
              <w:jc w:val="center"/>
              <w:rPr>
                <w:color w:val="000000"/>
              </w:rPr>
            </w:pPr>
            <w:r w:rsidRPr="00967042">
              <w:t>(</w:t>
            </w:r>
            <w:hyperlink r:id="rId2549"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0D28EB8" w14:textId="77777777" w:rsidR="004F2684" w:rsidRPr="00967042" w:rsidRDefault="004F2684" w:rsidP="004F2684">
            <w:pPr>
              <w:jc w:val="center"/>
              <w:rPr>
                <w:color w:val="000000"/>
              </w:rPr>
            </w:pPr>
            <w:bookmarkStart w:id="2133" w:name="parte2it20_08"/>
            <w:r w:rsidRPr="00967042">
              <w:rPr>
                <w:color w:val="000000"/>
              </w:rPr>
              <w:t>8.0</w:t>
            </w:r>
            <w:bookmarkEnd w:id="2133"/>
          </w:p>
        </w:tc>
        <w:tc>
          <w:tcPr>
            <w:tcW w:w="988" w:type="dxa"/>
            <w:tcBorders>
              <w:top w:val="single" w:sz="4" w:space="0" w:color="auto"/>
              <w:left w:val="single" w:sz="4" w:space="0" w:color="auto"/>
              <w:bottom w:val="single" w:sz="4" w:space="0" w:color="auto"/>
              <w:right w:val="single" w:sz="4" w:space="0" w:color="auto"/>
            </w:tcBorders>
            <w:hideMark/>
          </w:tcPr>
          <w:p w14:paraId="28B9E264" w14:textId="77777777" w:rsidR="004F2684" w:rsidRPr="00A3636A" w:rsidRDefault="004F2684" w:rsidP="004F2684">
            <w:pPr>
              <w:jc w:val="center"/>
              <w:rPr>
                <w:color w:val="000000"/>
              </w:rPr>
            </w:pPr>
            <w:r w:rsidRPr="00A3636A">
              <w:rPr>
                <w:color w:val="000000"/>
              </w:rPr>
              <w:t>20.008.00</w:t>
            </w:r>
          </w:p>
        </w:tc>
        <w:tc>
          <w:tcPr>
            <w:tcW w:w="1134" w:type="dxa"/>
            <w:tcBorders>
              <w:top w:val="single" w:sz="4" w:space="0" w:color="auto"/>
              <w:left w:val="single" w:sz="4" w:space="0" w:color="auto"/>
              <w:bottom w:val="single" w:sz="4" w:space="0" w:color="auto"/>
              <w:right w:val="single" w:sz="4" w:space="0" w:color="auto"/>
            </w:tcBorders>
            <w:hideMark/>
          </w:tcPr>
          <w:p w14:paraId="7E2EDCFC" w14:textId="77777777" w:rsidR="004F2684" w:rsidRPr="00A3636A" w:rsidRDefault="004F2684" w:rsidP="004F2684">
            <w:pPr>
              <w:jc w:val="center"/>
              <w:rPr>
                <w:color w:val="000000"/>
              </w:rPr>
            </w:pPr>
            <w:r w:rsidRPr="00A3636A">
              <w:rPr>
                <w:color w:val="000000"/>
              </w:rPr>
              <w:t>3303.00.20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66E09FE6" w14:textId="77777777" w:rsidR="004F2684" w:rsidRPr="00A3636A" w:rsidRDefault="004F2684" w:rsidP="004F2684">
            <w:pPr>
              <w:jc w:val="both"/>
            </w:pPr>
            <w:r w:rsidRPr="00A3636A">
              <w:t>Águas-de-colônia</w:t>
            </w:r>
          </w:p>
        </w:tc>
        <w:tc>
          <w:tcPr>
            <w:tcW w:w="1438" w:type="dxa"/>
            <w:tcBorders>
              <w:top w:val="single" w:sz="4" w:space="0" w:color="auto"/>
              <w:left w:val="single" w:sz="4" w:space="0" w:color="auto"/>
              <w:bottom w:val="single" w:sz="4" w:space="0" w:color="auto"/>
              <w:right w:val="single" w:sz="4" w:space="0" w:color="auto"/>
            </w:tcBorders>
            <w:hideMark/>
          </w:tcPr>
          <w:p w14:paraId="526335D0"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43143EAF"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7AB59C68" w14:textId="77777777" w:rsidR="004F2684" w:rsidRPr="00A3636A" w:rsidRDefault="004F2684" w:rsidP="004F2684">
            <w:pPr>
              <w:jc w:val="center"/>
            </w:pPr>
            <w:r w:rsidRPr="00A3636A">
              <w:t>57,15</w:t>
            </w:r>
          </w:p>
        </w:tc>
      </w:tr>
      <w:tr w:rsidR="004F2684" w:rsidRPr="00967042" w14:paraId="3F716907" w14:textId="77777777" w:rsidTr="004F7786">
        <w:trPr>
          <w:jc w:val="center"/>
        </w:trPr>
        <w:tc>
          <w:tcPr>
            <w:tcW w:w="711" w:type="dxa"/>
            <w:tcBorders>
              <w:top w:val="nil"/>
              <w:left w:val="nil"/>
              <w:bottom w:val="nil"/>
              <w:right w:val="single" w:sz="4" w:space="0" w:color="auto"/>
            </w:tcBorders>
          </w:tcPr>
          <w:p w14:paraId="03C3CEE1" w14:textId="77777777" w:rsidR="004F2684" w:rsidRPr="00967042" w:rsidRDefault="004F2684" w:rsidP="004F2684">
            <w:pPr>
              <w:jc w:val="center"/>
              <w:rPr>
                <w:color w:val="000000"/>
              </w:rPr>
            </w:pPr>
            <w:r w:rsidRPr="00967042">
              <w:t>(</w:t>
            </w:r>
            <w:hyperlink r:id="rId2550"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9E45287" w14:textId="77777777" w:rsidR="004F2684" w:rsidRPr="00967042" w:rsidRDefault="004F2684" w:rsidP="004F2684">
            <w:pPr>
              <w:jc w:val="center"/>
              <w:rPr>
                <w:color w:val="000000"/>
              </w:rPr>
            </w:pPr>
            <w:bookmarkStart w:id="2134" w:name="parte2it20_09"/>
            <w:r w:rsidRPr="00967042">
              <w:rPr>
                <w:color w:val="000000"/>
              </w:rPr>
              <w:t>9.0</w:t>
            </w:r>
            <w:bookmarkEnd w:id="2134"/>
          </w:p>
        </w:tc>
        <w:tc>
          <w:tcPr>
            <w:tcW w:w="988" w:type="dxa"/>
            <w:tcBorders>
              <w:top w:val="single" w:sz="4" w:space="0" w:color="auto"/>
              <w:left w:val="single" w:sz="4" w:space="0" w:color="auto"/>
              <w:bottom w:val="single" w:sz="4" w:space="0" w:color="auto"/>
              <w:right w:val="single" w:sz="4" w:space="0" w:color="auto"/>
            </w:tcBorders>
            <w:hideMark/>
          </w:tcPr>
          <w:p w14:paraId="173EAEC8" w14:textId="77777777" w:rsidR="004F2684" w:rsidRPr="00A3636A" w:rsidRDefault="004F2684" w:rsidP="004F2684">
            <w:pPr>
              <w:jc w:val="center"/>
              <w:rPr>
                <w:color w:val="000000"/>
              </w:rPr>
            </w:pPr>
            <w:r w:rsidRPr="00A3636A">
              <w:rPr>
                <w:color w:val="000000"/>
              </w:rPr>
              <w:t>20.009.00</w:t>
            </w:r>
          </w:p>
        </w:tc>
        <w:tc>
          <w:tcPr>
            <w:tcW w:w="1134" w:type="dxa"/>
            <w:tcBorders>
              <w:top w:val="single" w:sz="4" w:space="0" w:color="auto"/>
              <w:left w:val="single" w:sz="4" w:space="0" w:color="auto"/>
              <w:bottom w:val="single" w:sz="4" w:space="0" w:color="auto"/>
              <w:right w:val="single" w:sz="4" w:space="0" w:color="auto"/>
            </w:tcBorders>
            <w:hideMark/>
          </w:tcPr>
          <w:p w14:paraId="5AC3E8CD" w14:textId="77777777" w:rsidR="004F2684" w:rsidRPr="00A3636A" w:rsidRDefault="004F2684" w:rsidP="004F2684">
            <w:pPr>
              <w:jc w:val="center"/>
              <w:rPr>
                <w:color w:val="000000"/>
              </w:rPr>
            </w:pPr>
            <w:r w:rsidRPr="00A3636A">
              <w:rPr>
                <w:color w:val="000000"/>
              </w:rPr>
              <w:t>3304.10.00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28C6D884" w14:textId="77777777" w:rsidR="004F2684" w:rsidRPr="00A3636A" w:rsidRDefault="004F2684" w:rsidP="004F2684">
            <w:pPr>
              <w:jc w:val="both"/>
            </w:pPr>
            <w:r w:rsidRPr="00A3636A">
              <w:t>Produtos de maquiagem para os lábios</w:t>
            </w:r>
          </w:p>
        </w:tc>
        <w:tc>
          <w:tcPr>
            <w:tcW w:w="1438" w:type="dxa"/>
            <w:tcBorders>
              <w:top w:val="single" w:sz="4" w:space="0" w:color="auto"/>
              <w:left w:val="single" w:sz="4" w:space="0" w:color="auto"/>
              <w:bottom w:val="single" w:sz="4" w:space="0" w:color="auto"/>
              <w:right w:val="single" w:sz="4" w:space="0" w:color="auto"/>
            </w:tcBorders>
            <w:hideMark/>
          </w:tcPr>
          <w:p w14:paraId="6F6D03D6"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4439184F"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5D667A5F" w14:textId="77777777" w:rsidR="004F2684" w:rsidRPr="00A3636A" w:rsidRDefault="004F2684" w:rsidP="004F2684">
            <w:pPr>
              <w:jc w:val="center"/>
            </w:pPr>
            <w:r w:rsidRPr="00A3636A">
              <w:t>65,52</w:t>
            </w:r>
          </w:p>
        </w:tc>
      </w:tr>
      <w:tr w:rsidR="004F2684" w:rsidRPr="00967042" w14:paraId="0401B96A" w14:textId="77777777" w:rsidTr="004F7786">
        <w:trPr>
          <w:jc w:val="center"/>
        </w:trPr>
        <w:tc>
          <w:tcPr>
            <w:tcW w:w="711" w:type="dxa"/>
            <w:tcBorders>
              <w:top w:val="nil"/>
              <w:left w:val="nil"/>
              <w:bottom w:val="nil"/>
              <w:right w:val="single" w:sz="4" w:space="0" w:color="auto"/>
            </w:tcBorders>
          </w:tcPr>
          <w:p w14:paraId="7CD6F533" w14:textId="77777777" w:rsidR="004F2684" w:rsidRPr="00967042" w:rsidRDefault="004F2684" w:rsidP="004F2684">
            <w:pPr>
              <w:jc w:val="center"/>
              <w:rPr>
                <w:color w:val="000000"/>
              </w:rPr>
            </w:pPr>
            <w:r w:rsidRPr="00967042">
              <w:t>(</w:t>
            </w:r>
            <w:hyperlink r:id="rId2551"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D89A68D" w14:textId="77777777" w:rsidR="004F2684" w:rsidRPr="00967042" w:rsidRDefault="004F2684" w:rsidP="004F2684">
            <w:pPr>
              <w:jc w:val="center"/>
              <w:rPr>
                <w:color w:val="000000"/>
              </w:rPr>
            </w:pPr>
            <w:bookmarkStart w:id="2135" w:name="parte2it20_10"/>
            <w:r w:rsidRPr="00967042">
              <w:rPr>
                <w:color w:val="000000"/>
              </w:rPr>
              <w:t>10.0</w:t>
            </w:r>
            <w:bookmarkEnd w:id="2135"/>
          </w:p>
        </w:tc>
        <w:tc>
          <w:tcPr>
            <w:tcW w:w="988" w:type="dxa"/>
            <w:tcBorders>
              <w:top w:val="single" w:sz="4" w:space="0" w:color="auto"/>
              <w:left w:val="single" w:sz="4" w:space="0" w:color="auto"/>
              <w:bottom w:val="single" w:sz="4" w:space="0" w:color="auto"/>
              <w:right w:val="single" w:sz="4" w:space="0" w:color="auto"/>
            </w:tcBorders>
            <w:hideMark/>
          </w:tcPr>
          <w:p w14:paraId="04C76756" w14:textId="77777777" w:rsidR="004F2684" w:rsidRPr="00A3636A" w:rsidRDefault="004F2684" w:rsidP="004F2684">
            <w:pPr>
              <w:jc w:val="center"/>
              <w:rPr>
                <w:color w:val="000000"/>
              </w:rPr>
            </w:pPr>
            <w:r w:rsidRPr="00A3636A">
              <w:rPr>
                <w:color w:val="000000"/>
              </w:rPr>
              <w:t>20.010.00</w:t>
            </w:r>
          </w:p>
        </w:tc>
        <w:tc>
          <w:tcPr>
            <w:tcW w:w="1134" w:type="dxa"/>
            <w:tcBorders>
              <w:top w:val="single" w:sz="4" w:space="0" w:color="auto"/>
              <w:left w:val="single" w:sz="4" w:space="0" w:color="auto"/>
              <w:bottom w:val="single" w:sz="4" w:space="0" w:color="auto"/>
              <w:right w:val="single" w:sz="4" w:space="0" w:color="auto"/>
            </w:tcBorders>
            <w:hideMark/>
          </w:tcPr>
          <w:p w14:paraId="70D4083C" w14:textId="77777777" w:rsidR="004F2684" w:rsidRPr="00A3636A" w:rsidRDefault="004F2684" w:rsidP="004F2684">
            <w:pPr>
              <w:jc w:val="center"/>
              <w:rPr>
                <w:color w:val="000000"/>
              </w:rPr>
            </w:pPr>
            <w:r w:rsidRPr="00A3636A">
              <w:rPr>
                <w:color w:val="000000"/>
              </w:rPr>
              <w:t>3304.20.10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114CD644" w14:textId="77777777" w:rsidR="004F2684" w:rsidRPr="00A3636A" w:rsidRDefault="004F2684" w:rsidP="004F2684">
            <w:pPr>
              <w:jc w:val="both"/>
            </w:pPr>
            <w:r w:rsidRPr="00A3636A">
              <w:t>Sombra, delineador, lápis para sobrancelhas e rímel</w:t>
            </w:r>
          </w:p>
        </w:tc>
        <w:tc>
          <w:tcPr>
            <w:tcW w:w="1438" w:type="dxa"/>
            <w:tcBorders>
              <w:top w:val="single" w:sz="4" w:space="0" w:color="auto"/>
              <w:left w:val="single" w:sz="4" w:space="0" w:color="auto"/>
              <w:bottom w:val="single" w:sz="4" w:space="0" w:color="auto"/>
              <w:right w:val="single" w:sz="4" w:space="0" w:color="auto"/>
            </w:tcBorders>
            <w:hideMark/>
          </w:tcPr>
          <w:p w14:paraId="4BC4BAE8"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554325B4"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0C0A58EA" w14:textId="77777777" w:rsidR="004F2684" w:rsidRPr="00A3636A" w:rsidRDefault="004F2684" w:rsidP="004F2684">
            <w:pPr>
              <w:jc w:val="center"/>
            </w:pPr>
            <w:r w:rsidRPr="00A3636A">
              <w:t>65,52</w:t>
            </w:r>
          </w:p>
        </w:tc>
      </w:tr>
      <w:tr w:rsidR="004F2684" w:rsidRPr="00967042" w14:paraId="024D8DF0" w14:textId="77777777" w:rsidTr="004F7786">
        <w:trPr>
          <w:jc w:val="center"/>
        </w:trPr>
        <w:tc>
          <w:tcPr>
            <w:tcW w:w="711" w:type="dxa"/>
            <w:tcBorders>
              <w:top w:val="nil"/>
              <w:left w:val="nil"/>
              <w:bottom w:val="nil"/>
              <w:right w:val="single" w:sz="4" w:space="0" w:color="auto"/>
            </w:tcBorders>
          </w:tcPr>
          <w:p w14:paraId="5132D805" w14:textId="77777777" w:rsidR="004F2684" w:rsidRPr="00967042" w:rsidRDefault="004F2684" w:rsidP="004F2684">
            <w:pPr>
              <w:jc w:val="center"/>
              <w:rPr>
                <w:color w:val="000000"/>
              </w:rPr>
            </w:pPr>
            <w:r w:rsidRPr="00967042">
              <w:t>(</w:t>
            </w:r>
            <w:hyperlink r:id="rId2552"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69620B8" w14:textId="77777777" w:rsidR="004F2684" w:rsidRPr="00967042" w:rsidRDefault="004F2684" w:rsidP="004F2684">
            <w:pPr>
              <w:jc w:val="center"/>
              <w:rPr>
                <w:color w:val="000000"/>
              </w:rPr>
            </w:pPr>
            <w:bookmarkStart w:id="2136" w:name="parte2it20_11"/>
            <w:r w:rsidRPr="00967042">
              <w:rPr>
                <w:color w:val="000000"/>
              </w:rPr>
              <w:t>11.0</w:t>
            </w:r>
            <w:bookmarkEnd w:id="2136"/>
          </w:p>
        </w:tc>
        <w:tc>
          <w:tcPr>
            <w:tcW w:w="988" w:type="dxa"/>
            <w:tcBorders>
              <w:top w:val="single" w:sz="4" w:space="0" w:color="auto"/>
              <w:left w:val="single" w:sz="4" w:space="0" w:color="auto"/>
              <w:bottom w:val="single" w:sz="4" w:space="0" w:color="auto"/>
              <w:right w:val="single" w:sz="4" w:space="0" w:color="auto"/>
            </w:tcBorders>
            <w:hideMark/>
          </w:tcPr>
          <w:p w14:paraId="6871F1B5" w14:textId="77777777" w:rsidR="004F2684" w:rsidRPr="00A3636A" w:rsidRDefault="004F2684" w:rsidP="004F2684">
            <w:pPr>
              <w:jc w:val="center"/>
              <w:rPr>
                <w:color w:val="000000"/>
              </w:rPr>
            </w:pPr>
            <w:r w:rsidRPr="00A3636A">
              <w:rPr>
                <w:color w:val="000000"/>
              </w:rPr>
              <w:t>20.011.00</w:t>
            </w:r>
          </w:p>
        </w:tc>
        <w:tc>
          <w:tcPr>
            <w:tcW w:w="1134" w:type="dxa"/>
            <w:tcBorders>
              <w:top w:val="single" w:sz="4" w:space="0" w:color="auto"/>
              <w:left w:val="single" w:sz="4" w:space="0" w:color="auto"/>
              <w:bottom w:val="single" w:sz="4" w:space="0" w:color="auto"/>
              <w:right w:val="single" w:sz="4" w:space="0" w:color="auto"/>
            </w:tcBorders>
            <w:hideMark/>
          </w:tcPr>
          <w:p w14:paraId="765295CD" w14:textId="77777777" w:rsidR="004F2684" w:rsidRPr="00A3636A" w:rsidRDefault="004F2684" w:rsidP="004F2684">
            <w:pPr>
              <w:jc w:val="center"/>
              <w:rPr>
                <w:color w:val="000000"/>
              </w:rPr>
            </w:pPr>
            <w:r w:rsidRPr="00A3636A">
              <w:rPr>
                <w:color w:val="000000"/>
              </w:rPr>
              <w:t>3304.20.90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5949CCA3" w14:textId="77777777" w:rsidR="004F2684" w:rsidRPr="00A3636A" w:rsidRDefault="004F2684" w:rsidP="004F2684">
            <w:pPr>
              <w:jc w:val="both"/>
            </w:pPr>
            <w:r w:rsidRPr="00A3636A">
              <w:t>Outros produtos de maquiagem para os olhos</w:t>
            </w:r>
          </w:p>
        </w:tc>
        <w:tc>
          <w:tcPr>
            <w:tcW w:w="1438" w:type="dxa"/>
            <w:tcBorders>
              <w:top w:val="single" w:sz="4" w:space="0" w:color="auto"/>
              <w:left w:val="single" w:sz="4" w:space="0" w:color="auto"/>
              <w:bottom w:val="single" w:sz="4" w:space="0" w:color="auto"/>
              <w:right w:val="single" w:sz="4" w:space="0" w:color="auto"/>
            </w:tcBorders>
            <w:hideMark/>
          </w:tcPr>
          <w:p w14:paraId="7F3C6A18"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4BBF159A"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7CAC8A96" w14:textId="77777777" w:rsidR="004F2684" w:rsidRPr="00A3636A" w:rsidRDefault="004F2684" w:rsidP="004F2684">
            <w:pPr>
              <w:jc w:val="center"/>
            </w:pPr>
            <w:r w:rsidRPr="00A3636A">
              <w:t>65,52</w:t>
            </w:r>
          </w:p>
        </w:tc>
      </w:tr>
      <w:tr w:rsidR="004F2684" w:rsidRPr="00967042" w14:paraId="3C2C2BC0" w14:textId="77777777" w:rsidTr="004F7786">
        <w:trPr>
          <w:jc w:val="center"/>
        </w:trPr>
        <w:tc>
          <w:tcPr>
            <w:tcW w:w="711" w:type="dxa"/>
            <w:tcBorders>
              <w:top w:val="nil"/>
              <w:left w:val="nil"/>
              <w:bottom w:val="nil"/>
              <w:right w:val="single" w:sz="4" w:space="0" w:color="auto"/>
            </w:tcBorders>
          </w:tcPr>
          <w:p w14:paraId="744AE3F6" w14:textId="77777777" w:rsidR="004F2684" w:rsidRPr="00967042" w:rsidRDefault="004F2684" w:rsidP="004F2684">
            <w:pPr>
              <w:jc w:val="center"/>
              <w:rPr>
                <w:color w:val="000000"/>
              </w:rPr>
            </w:pPr>
            <w:r w:rsidRPr="00967042">
              <w:t>(</w:t>
            </w:r>
            <w:hyperlink r:id="rId2553"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81841E9" w14:textId="77777777" w:rsidR="004F2684" w:rsidRPr="00967042" w:rsidRDefault="004F2684" w:rsidP="004F2684">
            <w:pPr>
              <w:jc w:val="center"/>
              <w:rPr>
                <w:color w:val="000000"/>
              </w:rPr>
            </w:pPr>
            <w:bookmarkStart w:id="2137" w:name="parte2it20_12"/>
            <w:r w:rsidRPr="00967042">
              <w:rPr>
                <w:color w:val="000000"/>
              </w:rPr>
              <w:t>12.0</w:t>
            </w:r>
            <w:bookmarkEnd w:id="2137"/>
          </w:p>
        </w:tc>
        <w:tc>
          <w:tcPr>
            <w:tcW w:w="988" w:type="dxa"/>
            <w:tcBorders>
              <w:top w:val="single" w:sz="4" w:space="0" w:color="auto"/>
              <w:left w:val="single" w:sz="4" w:space="0" w:color="auto"/>
              <w:bottom w:val="single" w:sz="4" w:space="0" w:color="auto"/>
              <w:right w:val="single" w:sz="4" w:space="0" w:color="auto"/>
            </w:tcBorders>
            <w:hideMark/>
          </w:tcPr>
          <w:p w14:paraId="55A58DFD" w14:textId="77777777" w:rsidR="004F2684" w:rsidRPr="00A3636A" w:rsidRDefault="004F2684" w:rsidP="004F2684">
            <w:pPr>
              <w:jc w:val="center"/>
              <w:rPr>
                <w:color w:val="000000"/>
              </w:rPr>
            </w:pPr>
            <w:r w:rsidRPr="00A3636A">
              <w:rPr>
                <w:color w:val="000000"/>
              </w:rPr>
              <w:t>20.012.00</w:t>
            </w:r>
          </w:p>
        </w:tc>
        <w:tc>
          <w:tcPr>
            <w:tcW w:w="1134" w:type="dxa"/>
            <w:tcBorders>
              <w:top w:val="single" w:sz="4" w:space="0" w:color="auto"/>
              <w:left w:val="single" w:sz="4" w:space="0" w:color="auto"/>
              <w:bottom w:val="single" w:sz="4" w:space="0" w:color="auto"/>
              <w:right w:val="single" w:sz="4" w:space="0" w:color="auto"/>
            </w:tcBorders>
            <w:hideMark/>
          </w:tcPr>
          <w:p w14:paraId="4B4516F9" w14:textId="77777777" w:rsidR="004F2684" w:rsidRPr="00A3636A" w:rsidRDefault="004F2684" w:rsidP="004F2684">
            <w:pPr>
              <w:jc w:val="center"/>
              <w:rPr>
                <w:color w:val="000000"/>
              </w:rPr>
            </w:pPr>
            <w:r w:rsidRPr="00A3636A">
              <w:rPr>
                <w:color w:val="000000"/>
              </w:rPr>
              <w:t>3304.30.00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348F3629" w14:textId="77777777" w:rsidR="004F2684" w:rsidRPr="00A3636A" w:rsidRDefault="004F2684" w:rsidP="004F2684">
            <w:pPr>
              <w:jc w:val="both"/>
            </w:pPr>
            <w:r w:rsidRPr="00A3636A">
              <w:t>Preparações para manicuros e pedicuros, incluindo removedores de esmalte à base de acetona</w:t>
            </w:r>
          </w:p>
        </w:tc>
        <w:tc>
          <w:tcPr>
            <w:tcW w:w="1438" w:type="dxa"/>
            <w:tcBorders>
              <w:top w:val="single" w:sz="4" w:space="0" w:color="auto"/>
              <w:left w:val="single" w:sz="4" w:space="0" w:color="auto"/>
              <w:bottom w:val="single" w:sz="4" w:space="0" w:color="auto"/>
              <w:right w:val="single" w:sz="4" w:space="0" w:color="auto"/>
            </w:tcBorders>
            <w:hideMark/>
          </w:tcPr>
          <w:p w14:paraId="751D855A"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0891D252"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5D3E5ABF" w14:textId="77777777" w:rsidR="004F2684" w:rsidRPr="00A3636A" w:rsidRDefault="004F2684" w:rsidP="004F2684">
            <w:pPr>
              <w:jc w:val="center"/>
            </w:pPr>
            <w:r w:rsidRPr="00A3636A">
              <w:t>65,52</w:t>
            </w:r>
          </w:p>
        </w:tc>
      </w:tr>
      <w:tr w:rsidR="004F2684" w:rsidRPr="00967042" w14:paraId="029F05F0" w14:textId="77777777" w:rsidTr="004F7786">
        <w:trPr>
          <w:jc w:val="center"/>
        </w:trPr>
        <w:tc>
          <w:tcPr>
            <w:tcW w:w="711" w:type="dxa"/>
            <w:tcBorders>
              <w:top w:val="nil"/>
              <w:left w:val="nil"/>
              <w:bottom w:val="nil"/>
              <w:right w:val="single" w:sz="4" w:space="0" w:color="auto"/>
            </w:tcBorders>
          </w:tcPr>
          <w:p w14:paraId="059740D7" w14:textId="77777777" w:rsidR="004F2684" w:rsidRPr="00967042" w:rsidRDefault="004F2684" w:rsidP="004F2684">
            <w:pPr>
              <w:jc w:val="center"/>
              <w:rPr>
                <w:color w:val="000000"/>
              </w:rPr>
            </w:pPr>
            <w:r w:rsidRPr="00967042">
              <w:t>(</w:t>
            </w:r>
            <w:hyperlink r:id="rId2554"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169F34A6" w14:textId="77777777" w:rsidR="004F2684" w:rsidRPr="00967042" w:rsidRDefault="004F2684" w:rsidP="004F2684">
            <w:pPr>
              <w:jc w:val="center"/>
              <w:rPr>
                <w:color w:val="000000"/>
              </w:rPr>
            </w:pPr>
            <w:bookmarkStart w:id="2138" w:name="parte2it20_13"/>
            <w:r w:rsidRPr="00967042">
              <w:rPr>
                <w:color w:val="000000"/>
              </w:rPr>
              <w:t>13.0</w:t>
            </w:r>
            <w:bookmarkEnd w:id="2138"/>
          </w:p>
        </w:tc>
        <w:tc>
          <w:tcPr>
            <w:tcW w:w="988" w:type="dxa"/>
            <w:tcBorders>
              <w:top w:val="single" w:sz="4" w:space="0" w:color="auto"/>
              <w:left w:val="single" w:sz="4" w:space="0" w:color="auto"/>
              <w:bottom w:val="single" w:sz="4" w:space="0" w:color="auto"/>
              <w:right w:val="single" w:sz="4" w:space="0" w:color="auto"/>
            </w:tcBorders>
            <w:hideMark/>
          </w:tcPr>
          <w:p w14:paraId="74B39526" w14:textId="77777777" w:rsidR="004F2684" w:rsidRPr="00A3636A" w:rsidRDefault="004F2684" w:rsidP="004F2684">
            <w:pPr>
              <w:jc w:val="center"/>
              <w:rPr>
                <w:color w:val="000000"/>
              </w:rPr>
            </w:pPr>
            <w:r w:rsidRPr="00A3636A">
              <w:rPr>
                <w:color w:val="000000"/>
              </w:rPr>
              <w:t>20.013.00</w:t>
            </w:r>
          </w:p>
        </w:tc>
        <w:tc>
          <w:tcPr>
            <w:tcW w:w="1134" w:type="dxa"/>
            <w:tcBorders>
              <w:top w:val="single" w:sz="4" w:space="0" w:color="auto"/>
              <w:left w:val="single" w:sz="4" w:space="0" w:color="auto"/>
              <w:bottom w:val="single" w:sz="4" w:space="0" w:color="auto"/>
              <w:right w:val="single" w:sz="4" w:space="0" w:color="auto"/>
            </w:tcBorders>
            <w:hideMark/>
          </w:tcPr>
          <w:p w14:paraId="286DD2A2" w14:textId="77777777" w:rsidR="004F2684" w:rsidRPr="00A3636A" w:rsidRDefault="004F2684" w:rsidP="004F2684">
            <w:pPr>
              <w:jc w:val="center"/>
              <w:rPr>
                <w:color w:val="000000"/>
              </w:rPr>
            </w:pPr>
            <w:r w:rsidRPr="00A3636A">
              <w:rPr>
                <w:color w:val="000000"/>
              </w:rPr>
              <w:t>3304.91.00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18366633" w14:textId="77777777" w:rsidR="004F2684" w:rsidRPr="00A3636A" w:rsidRDefault="004F2684" w:rsidP="004F2684">
            <w:pPr>
              <w:jc w:val="both"/>
            </w:pPr>
            <w:r w:rsidRPr="00A3636A">
              <w:t>Pós, incluídos os compactos</w:t>
            </w:r>
          </w:p>
        </w:tc>
        <w:tc>
          <w:tcPr>
            <w:tcW w:w="1438" w:type="dxa"/>
            <w:tcBorders>
              <w:top w:val="single" w:sz="4" w:space="0" w:color="auto"/>
              <w:left w:val="single" w:sz="4" w:space="0" w:color="auto"/>
              <w:bottom w:val="single" w:sz="4" w:space="0" w:color="auto"/>
              <w:right w:val="single" w:sz="4" w:space="0" w:color="auto"/>
            </w:tcBorders>
            <w:hideMark/>
          </w:tcPr>
          <w:p w14:paraId="79FB61BB"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3BE12D68"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4897CCF7" w14:textId="77777777" w:rsidR="004F2684" w:rsidRPr="00A3636A" w:rsidRDefault="004F2684" w:rsidP="004F2684">
            <w:pPr>
              <w:jc w:val="center"/>
            </w:pPr>
            <w:r w:rsidRPr="00A3636A">
              <w:t>65,52</w:t>
            </w:r>
          </w:p>
        </w:tc>
      </w:tr>
      <w:tr w:rsidR="004F2684" w:rsidRPr="00967042" w14:paraId="79401AD3" w14:textId="77777777" w:rsidTr="004F7786">
        <w:trPr>
          <w:jc w:val="center"/>
        </w:trPr>
        <w:tc>
          <w:tcPr>
            <w:tcW w:w="711" w:type="dxa"/>
            <w:tcBorders>
              <w:top w:val="nil"/>
              <w:left w:val="nil"/>
              <w:bottom w:val="nil"/>
              <w:right w:val="single" w:sz="4" w:space="0" w:color="auto"/>
            </w:tcBorders>
          </w:tcPr>
          <w:p w14:paraId="29B37260" w14:textId="77777777" w:rsidR="004F2684" w:rsidRDefault="004F2684" w:rsidP="004F2684">
            <w:pPr>
              <w:jc w:val="center"/>
              <w:rPr>
                <w:color w:val="000000"/>
              </w:rPr>
            </w:pPr>
            <w:r w:rsidRPr="00967042">
              <w:t>(</w:t>
            </w:r>
            <w:hyperlink r:id="rId2555"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64378A77" w14:textId="77777777" w:rsidR="004F2684" w:rsidRDefault="004F2684" w:rsidP="004F2684">
            <w:pPr>
              <w:jc w:val="center"/>
            </w:pPr>
            <w:bookmarkStart w:id="2139" w:name="parte2it20_14"/>
            <w:r>
              <w:rPr>
                <w:color w:val="000000"/>
              </w:rPr>
              <w:t>14.0</w:t>
            </w:r>
            <w:bookmarkEnd w:id="2139"/>
          </w:p>
        </w:tc>
        <w:tc>
          <w:tcPr>
            <w:tcW w:w="988" w:type="dxa"/>
            <w:tcBorders>
              <w:top w:val="single" w:sz="4" w:space="0" w:color="auto"/>
              <w:left w:val="single" w:sz="4" w:space="0" w:color="auto"/>
              <w:bottom w:val="single" w:sz="4" w:space="0" w:color="auto"/>
              <w:right w:val="single" w:sz="4" w:space="0" w:color="auto"/>
            </w:tcBorders>
            <w:hideMark/>
          </w:tcPr>
          <w:p w14:paraId="41C7F3E9" w14:textId="77777777" w:rsidR="004F2684" w:rsidRPr="00A3636A" w:rsidRDefault="004F2684" w:rsidP="004F2684">
            <w:pPr>
              <w:jc w:val="center"/>
              <w:rPr>
                <w:color w:val="000000"/>
              </w:rPr>
            </w:pPr>
            <w:r w:rsidRPr="00A3636A">
              <w:rPr>
                <w:color w:val="000000"/>
              </w:rPr>
              <w:t>20.014.00</w:t>
            </w:r>
          </w:p>
        </w:tc>
        <w:tc>
          <w:tcPr>
            <w:tcW w:w="1134" w:type="dxa"/>
            <w:tcBorders>
              <w:top w:val="single" w:sz="4" w:space="0" w:color="auto"/>
              <w:left w:val="single" w:sz="4" w:space="0" w:color="auto"/>
              <w:bottom w:val="single" w:sz="4" w:space="0" w:color="auto"/>
              <w:right w:val="single" w:sz="4" w:space="0" w:color="auto"/>
            </w:tcBorders>
            <w:hideMark/>
          </w:tcPr>
          <w:p w14:paraId="2EE51513" w14:textId="77777777" w:rsidR="004F2684" w:rsidRPr="00A3636A" w:rsidRDefault="004F2684" w:rsidP="004F2684">
            <w:pPr>
              <w:jc w:val="center"/>
              <w:rPr>
                <w:color w:val="000000"/>
              </w:rPr>
            </w:pPr>
            <w:r w:rsidRPr="00A3636A">
              <w:rPr>
                <w:color w:val="000000"/>
              </w:rPr>
              <w:t>3304.99.10</w:t>
            </w:r>
          </w:p>
        </w:tc>
        <w:tc>
          <w:tcPr>
            <w:tcW w:w="3411" w:type="dxa"/>
            <w:tcBorders>
              <w:top w:val="single" w:sz="4" w:space="0" w:color="auto"/>
              <w:left w:val="single" w:sz="4" w:space="0" w:color="auto"/>
              <w:bottom w:val="single" w:sz="4" w:space="0" w:color="auto"/>
              <w:right w:val="single" w:sz="4" w:space="0" w:color="auto"/>
            </w:tcBorders>
            <w:vAlign w:val="center"/>
            <w:hideMark/>
          </w:tcPr>
          <w:p w14:paraId="2566552B" w14:textId="77777777" w:rsidR="004F2684" w:rsidRPr="00A3636A" w:rsidRDefault="004F2684" w:rsidP="004F2684">
            <w:pPr>
              <w:jc w:val="both"/>
            </w:pPr>
            <w:r w:rsidRPr="00A3636A">
              <w:t>Cremes de beleza, cremes nutritivos e loções tônicas</w:t>
            </w:r>
          </w:p>
        </w:tc>
        <w:tc>
          <w:tcPr>
            <w:tcW w:w="1438" w:type="dxa"/>
            <w:tcBorders>
              <w:top w:val="single" w:sz="4" w:space="0" w:color="auto"/>
              <w:left w:val="single" w:sz="4" w:space="0" w:color="auto"/>
              <w:bottom w:val="single" w:sz="4" w:space="0" w:color="auto"/>
              <w:right w:val="single" w:sz="4" w:space="0" w:color="auto"/>
            </w:tcBorders>
            <w:hideMark/>
          </w:tcPr>
          <w:p w14:paraId="61DE0F3D"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1EFB6EFA"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2EDD422A" w14:textId="77777777" w:rsidR="004F2684" w:rsidRPr="00A3636A" w:rsidRDefault="004F2684" w:rsidP="004F2684">
            <w:pPr>
              <w:jc w:val="center"/>
            </w:pPr>
            <w:r w:rsidRPr="00A3636A">
              <w:t>59,60</w:t>
            </w:r>
          </w:p>
        </w:tc>
      </w:tr>
      <w:tr w:rsidR="004F2684" w:rsidRPr="00967042" w14:paraId="70B8C823" w14:textId="77777777" w:rsidTr="004F7786">
        <w:trPr>
          <w:cantSplit/>
          <w:jc w:val="center"/>
        </w:trPr>
        <w:tc>
          <w:tcPr>
            <w:tcW w:w="711" w:type="dxa"/>
            <w:tcBorders>
              <w:top w:val="nil"/>
              <w:left w:val="nil"/>
              <w:bottom w:val="nil"/>
              <w:right w:val="single" w:sz="4" w:space="0" w:color="auto"/>
            </w:tcBorders>
          </w:tcPr>
          <w:p w14:paraId="2B51FB21" w14:textId="77777777" w:rsidR="004F2684" w:rsidRPr="00967042" w:rsidRDefault="004F2684" w:rsidP="004F2684">
            <w:pPr>
              <w:jc w:val="center"/>
              <w:rPr>
                <w:color w:val="000000"/>
              </w:rPr>
            </w:pPr>
            <w:r w:rsidRPr="00967042">
              <w:t>(</w:t>
            </w:r>
            <w:hyperlink r:id="rId2556"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tcPr>
          <w:p w14:paraId="031BD8D0" w14:textId="77777777" w:rsidR="004F2684" w:rsidRPr="00967042" w:rsidRDefault="004F2684" w:rsidP="004F2684">
            <w:pPr>
              <w:jc w:val="center"/>
            </w:pPr>
            <w:bookmarkStart w:id="2140" w:name="parte2it20_15"/>
            <w:r w:rsidRPr="00967042">
              <w:rPr>
                <w:color w:val="000000"/>
              </w:rPr>
              <w:t>15.0</w:t>
            </w:r>
            <w:bookmarkEnd w:id="2140"/>
          </w:p>
        </w:tc>
        <w:tc>
          <w:tcPr>
            <w:tcW w:w="988" w:type="dxa"/>
            <w:tcBorders>
              <w:top w:val="single" w:sz="4" w:space="0" w:color="auto"/>
              <w:left w:val="single" w:sz="4" w:space="0" w:color="auto"/>
              <w:bottom w:val="single" w:sz="4" w:space="0" w:color="auto"/>
              <w:right w:val="single" w:sz="4" w:space="0" w:color="auto"/>
            </w:tcBorders>
          </w:tcPr>
          <w:p w14:paraId="5E596366" w14:textId="77777777" w:rsidR="004F2684" w:rsidRPr="00A3636A" w:rsidRDefault="004F2684" w:rsidP="004F2684">
            <w:pPr>
              <w:jc w:val="center"/>
              <w:rPr>
                <w:color w:val="000000"/>
              </w:rPr>
            </w:pPr>
            <w:r w:rsidRPr="00A3636A">
              <w:rPr>
                <w:color w:val="000000"/>
              </w:rPr>
              <w:t>20.015.00</w:t>
            </w:r>
          </w:p>
        </w:tc>
        <w:tc>
          <w:tcPr>
            <w:tcW w:w="1134" w:type="dxa"/>
            <w:tcBorders>
              <w:top w:val="single" w:sz="4" w:space="0" w:color="auto"/>
              <w:left w:val="single" w:sz="4" w:space="0" w:color="auto"/>
              <w:bottom w:val="single" w:sz="4" w:space="0" w:color="auto"/>
              <w:right w:val="single" w:sz="4" w:space="0" w:color="auto"/>
            </w:tcBorders>
          </w:tcPr>
          <w:p w14:paraId="264736F8" w14:textId="77777777" w:rsidR="004F2684" w:rsidRPr="00A3636A" w:rsidRDefault="004F2684" w:rsidP="004F2684">
            <w:pPr>
              <w:jc w:val="center"/>
              <w:rPr>
                <w:color w:val="000000"/>
              </w:rPr>
            </w:pPr>
            <w:r w:rsidRPr="00A3636A">
              <w:rPr>
                <w:color w:val="000000"/>
              </w:rPr>
              <w:t>3304.99.90</w:t>
            </w:r>
          </w:p>
        </w:tc>
        <w:tc>
          <w:tcPr>
            <w:tcW w:w="3411" w:type="dxa"/>
            <w:tcBorders>
              <w:top w:val="single" w:sz="4" w:space="0" w:color="auto"/>
              <w:left w:val="single" w:sz="4" w:space="0" w:color="auto"/>
              <w:bottom w:val="single" w:sz="4" w:space="0" w:color="auto"/>
              <w:right w:val="single" w:sz="4" w:space="0" w:color="auto"/>
            </w:tcBorders>
            <w:vAlign w:val="center"/>
          </w:tcPr>
          <w:p w14:paraId="15149CB1" w14:textId="77777777" w:rsidR="004F2684" w:rsidRPr="00A3636A" w:rsidRDefault="004F2684" w:rsidP="004F2684">
            <w:pPr>
              <w:jc w:val="both"/>
            </w:pPr>
            <w:r w:rsidRPr="00A3636A">
              <w:t>Outros produtos de beleza ou de maquiagem preparados e preparações para conservação ou cuidados da pele, exceto as preparações solares e antissolares</w:t>
            </w:r>
          </w:p>
        </w:tc>
        <w:tc>
          <w:tcPr>
            <w:tcW w:w="1438" w:type="dxa"/>
            <w:tcBorders>
              <w:top w:val="single" w:sz="4" w:space="0" w:color="auto"/>
              <w:left w:val="single" w:sz="4" w:space="0" w:color="auto"/>
              <w:bottom w:val="single" w:sz="4" w:space="0" w:color="auto"/>
              <w:right w:val="single" w:sz="4" w:space="0" w:color="auto"/>
            </w:tcBorders>
          </w:tcPr>
          <w:p w14:paraId="52CBE88C"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tcPr>
          <w:p w14:paraId="73A5302D"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tcPr>
          <w:p w14:paraId="23362F14" w14:textId="77777777" w:rsidR="004F2684" w:rsidRPr="00A3636A" w:rsidRDefault="004F2684" w:rsidP="004F2684">
            <w:pPr>
              <w:jc w:val="center"/>
            </w:pPr>
            <w:r w:rsidRPr="00A3636A">
              <w:t>32,24</w:t>
            </w:r>
          </w:p>
        </w:tc>
      </w:tr>
      <w:tr w:rsidR="004F2684" w:rsidRPr="00967042" w14:paraId="16175BAA" w14:textId="77777777" w:rsidTr="004F7786">
        <w:trPr>
          <w:cantSplit/>
          <w:jc w:val="center"/>
        </w:trPr>
        <w:tc>
          <w:tcPr>
            <w:tcW w:w="711" w:type="dxa"/>
            <w:tcBorders>
              <w:top w:val="nil"/>
              <w:left w:val="nil"/>
              <w:bottom w:val="nil"/>
              <w:right w:val="single" w:sz="4" w:space="0" w:color="auto"/>
            </w:tcBorders>
          </w:tcPr>
          <w:p w14:paraId="7BE2D78E" w14:textId="77777777" w:rsidR="004F2684" w:rsidRPr="00967042" w:rsidRDefault="004F2684" w:rsidP="004F2684">
            <w:pPr>
              <w:jc w:val="center"/>
              <w:rPr>
                <w:color w:val="000000"/>
              </w:rPr>
            </w:pPr>
            <w:r w:rsidRPr="00967042">
              <w:t>(</w:t>
            </w:r>
            <w:hyperlink r:id="rId2557"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tcPr>
          <w:p w14:paraId="487451B4" w14:textId="77777777" w:rsidR="004F2684" w:rsidRPr="00967042" w:rsidRDefault="004F2684" w:rsidP="004F2684">
            <w:pPr>
              <w:jc w:val="center"/>
            </w:pPr>
            <w:bookmarkStart w:id="2141" w:name="parte2it20_16"/>
            <w:r w:rsidRPr="00967042">
              <w:rPr>
                <w:color w:val="000000"/>
              </w:rPr>
              <w:t>16.0</w:t>
            </w:r>
            <w:bookmarkEnd w:id="2141"/>
          </w:p>
        </w:tc>
        <w:tc>
          <w:tcPr>
            <w:tcW w:w="988" w:type="dxa"/>
            <w:tcBorders>
              <w:top w:val="single" w:sz="4" w:space="0" w:color="auto"/>
              <w:left w:val="single" w:sz="4" w:space="0" w:color="auto"/>
              <w:bottom w:val="single" w:sz="4" w:space="0" w:color="auto"/>
              <w:right w:val="single" w:sz="4" w:space="0" w:color="auto"/>
            </w:tcBorders>
          </w:tcPr>
          <w:p w14:paraId="316F4E9E" w14:textId="77777777" w:rsidR="004F2684" w:rsidRPr="00A3636A" w:rsidRDefault="004F2684" w:rsidP="004F2684">
            <w:pPr>
              <w:jc w:val="center"/>
              <w:rPr>
                <w:color w:val="000000"/>
              </w:rPr>
            </w:pPr>
            <w:r w:rsidRPr="00A3636A">
              <w:rPr>
                <w:color w:val="000000"/>
              </w:rPr>
              <w:t>20.016.00</w:t>
            </w:r>
          </w:p>
        </w:tc>
        <w:tc>
          <w:tcPr>
            <w:tcW w:w="1134" w:type="dxa"/>
            <w:tcBorders>
              <w:top w:val="single" w:sz="4" w:space="0" w:color="auto"/>
              <w:left w:val="single" w:sz="4" w:space="0" w:color="auto"/>
              <w:bottom w:val="single" w:sz="4" w:space="0" w:color="auto"/>
              <w:right w:val="single" w:sz="4" w:space="0" w:color="auto"/>
            </w:tcBorders>
          </w:tcPr>
          <w:p w14:paraId="1627D047" w14:textId="77777777" w:rsidR="004F2684" w:rsidRPr="00A3636A" w:rsidRDefault="004F2684" w:rsidP="004F2684">
            <w:pPr>
              <w:jc w:val="center"/>
              <w:rPr>
                <w:color w:val="000000"/>
              </w:rPr>
            </w:pPr>
            <w:r w:rsidRPr="00A3636A">
              <w:rPr>
                <w:color w:val="000000"/>
              </w:rPr>
              <w:t>3304.99.90</w:t>
            </w:r>
          </w:p>
        </w:tc>
        <w:tc>
          <w:tcPr>
            <w:tcW w:w="3411" w:type="dxa"/>
            <w:tcBorders>
              <w:top w:val="single" w:sz="4" w:space="0" w:color="auto"/>
              <w:left w:val="single" w:sz="4" w:space="0" w:color="auto"/>
              <w:bottom w:val="single" w:sz="4" w:space="0" w:color="auto"/>
              <w:right w:val="single" w:sz="4" w:space="0" w:color="auto"/>
            </w:tcBorders>
            <w:vAlign w:val="center"/>
          </w:tcPr>
          <w:p w14:paraId="106DF535" w14:textId="77777777" w:rsidR="004F2684" w:rsidRPr="00A3636A" w:rsidRDefault="004F2684" w:rsidP="004F2684">
            <w:pPr>
              <w:jc w:val="both"/>
            </w:pPr>
            <w:r w:rsidRPr="00A3636A">
              <w:t>Preparações solares e antissolares</w:t>
            </w:r>
          </w:p>
        </w:tc>
        <w:tc>
          <w:tcPr>
            <w:tcW w:w="1438" w:type="dxa"/>
            <w:tcBorders>
              <w:top w:val="single" w:sz="4" w:space="0" w:color="auto"/>
              <w:left w:val="single" w:sz="4" w:space="0" w:color="auto"/>
              <w:bottom w:val="single" w:sz="4" w:space="0" w:color="auto"/>
              <w:right w:val="single" w:sz="4" w:space="0" w:color="auto"/>
            </w:tcBorders>
          </w:tcPr>
          <w:p w14:paraId="6564BBAF"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tcPr>
          <w:p w14:paraId="648102B6" w14:textId="77777777" w:rsidR="004F2684" w:rsidRPr="00A3636A" w:rsidRDefault="004F2684" w:rsidP="004F2684">
            <w:pPr>
              <w:jc w:val="center"/>
            </w:pPr>
            <w:r w:rsidRPr="00A3636A">
              <w:t>RJ</w:t>
            </w:r>
          </w:p>
        </w:tc>
        <w:tc>
          <w:tcPr>
            <w:tcW w:w="1015" w:type="dxa"/>
            <w:tcBorders>
              <w:top w:val="single" w:sz="4" w:space="0" w:color="auto"/>
              <w:left w:val="single" w:sz="4" w:space="0" w:color="auto"/>
              <w:bottom w:val="single" w:sz="4" w:space="0" w:color="auto"/>
              <w:right w:val="single" w:sz="4" w:space="0" w:color="auto"/>
            </w:tcBorders>
          </w:tcPr>
          <w:p w14:paraId="4451EDAA" w14:textId="77777777" w:rsidR="004F2684" w:rsidRPr="00A3636A" w:rsidRDefault="004F2684" w:rsidP="004F2684">
            <w:pPr>
              <w:jc w:val="center"/>
            </w:pPr>
            <w:r w:rsidRPr="00A3636A">
              <w:t>32,24</w:t>
            </w:r>
          </w:p>
        </w:tc>
      </w:tr>
      <w:tr w:rsidR="004F2684" w:rsidRPr="00967042" w14:paraId="6651B003" w14:textId="77777777" w:rsidTr="004F7786">
        <w:trPr>
          <w:cantSplit/>
          <w:jc w:val="center"/>
        </w:trPr>
        <w:tc>
          <w:tcPr>
            <w:tcW w:w="711" w:type="dxa"/>
            <w:tcBorders>
              <w:top w:val="nil"/>
              <w:left w:val="nil"/>
              <w:bottom w:val="nil"/>
              <w:right w:val="single" w:sz="4" w:space="0" w:color="auto"/>
            </w:tcBorders>
          </w:tcPr>
          <w:p w14:paraId="1924587C" w14:textId="77777777" w:rsidR="004F2684" w:rsidRPr="00967042" w:rsidRDefault="004F2684" w:rsidP="004F2684">
            <w:pPr>
              <w:jc w:val="center"/>
              <w:rPr>
                <w:color w:val="000000"/>
              </w:rPr>
            </w:pPr>
            <w:r w:rsidRPr="00967042">
              <w:t>(</w:t>
            </w:r>
            <w:hyperlink r:id="rId2558"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tcPr>
          <w:p w14:paraId="22634AB7" w14:textId="77777777" w:rsidR="004F2684" w:rsidRPr="00967042" w:rsidRDefault="004F2684" w:rsidP="004F2684">
            <w:pPr>
              <w:jc w:val="center"/>
            </w:pPr>
            <w:bookmarkStart w:id="2142" w:name="parte2it20_17"/>
            <w:r w:rsidRPr="00967042">
              <w:rPr>
                <w:color w:val="000000"/>
              </w:rPr>
              <w:t>17.0</w:t>
            </w:r>
            <w:bookmarkEnd w:id="2142"/>
          </w:p>
        </w:tc>
        <w:tc>
          <w:tcPr>
            <w:tcW w:w="988" w:type="dxa"/>
            <w:tcBorders>
              <w:top w:val="single" w:sz="4" w:space="0" w:color="auto"/>
              <w:left w:val="single" w:sz="4" w:space="0" w:color="auto"/>
              <w:bottom w:val="single" w:sz="4" w:space="0" w:color="auto"/>
              <w:right w:val="single" w:sz="4" w:space="0" w:color="auto"/>
            </w:tcBorders>
          </w:tcPr>
          <w:p w14:paraId="563614C3" w14:textId="77777777" w:rsidR="004F2684" w:rsidRPr="00A3636A" w:rsidRDefault="004F2684" w:rsidP="004F2684">
            <w:pPr>
              <w:jc w:val="center"/>
              <w:rPr>
                <w:color w:val="000000"/>
              </w:rPr>
            </w:pPr>
            <w:r w:rsidRPr="00A3636A">
              <w:rPr>
                <w:color w:val="000000"/>
              </w:rPr>
              <w:t>20.017.00</w:t>
            </w:r>
          </w:p>
        </w:tc>
        <w:tc>
          <w:tcPr>
            <w:tcW w:w="1134" w:type="dxa"/>
            <w:tcBorders>
              <w:top w:val="single" w:sz="4" w:space="0" w:color="auto"/>
              <w:left w:val="single" w:sz="4" w:space="0" w:color="auto"/>
              <w:bottom w:val="single" w:sz="4" w:space="0" w:color="auto"/>
              <w:right w:val="single" w:sz="4" w:space="0" w:color="auto"/>
            </w:tcBorders>
          </w:tcPr>
          <w:p w14:paraId="73C76536" w14:textId="77777777" w:rsidR="004F2684" w:rsidRPr="00A3636A" w:rsidRDefault="004F2684" w:rsidP="004F2684">
            <w:pPr>
              <w:jc w:val="center"/>
              <w:rPr>
                <w:color w:val="000000"/>
              </w:rPr>
            </w:pPr>
            <w:r w:rsidRPr="00A3636A">
              <w:rPr>
                <w:color w:val="000000"/>
              </w:rPr>
              <w:t>3305.10.00</w:t>
            </w:r>
          </w:p>
        </w:tc>
        <w:tc>
          <w:tcPr>
            <w:tcW w:w="3411" w:type="dxa"/>
            <w:tcBorders>
              <w:top w:val="single" w:sz="4" w:space="0" w:color="auto"/>
              <w:left w:val="single" w:sz="4" w:space="0" w:color="auto"/>
              <w:bottom w:val="single" w:sz="4" w:space="0" w:color="auto"/>
              <w:right w:val="single" w:sz="4" w:space="0" w:color="auto"/>
            </w:tcBorders>
            <w:vAlign w:val="center"/>
          </w:tcPr>
          <w:p w14:paraId="4382C9CB" w14:textId="77777777" w:rsidR="004F2684" w:rsidRPr="00A3636A" w:rsidRDefault="004F2684" w:rsidP="004F2684">
            <w:pPr>
              <w:jc w:val="both"/>
            </w:pPr>
            <w:r w:rsidRPr="00A3636A">
              <w:t>Xampus para o cabelo</w:t>
            </w:r>
          </w:p>
        </w:tc>
        <w:tc>
          <w:tcPr>
            <w:tcW w:w="1438" w:type="dxa"/>
            <w:tcBorders>
              <w:top w:val="single" w:sz="4" w:space="0" w:color="auto"/>
              <w:left w:val="single" w:sz="4" w:space="0" w:color="auto"/>
              <w:bottom w:val="single" w:sz="4" w:space="0" w:color="auto"/>
              <w:right w:val="single" w:sz="4" w:space="0" w:color="auto"/>
            </w:tcBorders>
          </w:tcPr>
          <w:p w14:paraId="0B845048"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tcPr>
          <w:p w14:paraId="6E08A455"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tcPr>
          <w:p w14:paraId="5C954A56" w14:textId="77777777" w:rsidR="004F2684" w:rsidRPr="00A3636A" w:rsidRDefault="004F2684" w:rsidP="004F2684">
            <w:pPr>
              <w:jc w:val="center"/>
            </w:pPr>
            <w:r w:rsidRPr="00A3636A">
              <w:t>37,93</w:t>
            </w:r>
          </w:p>
        </w:tc>
      </w:tr>
    </w:tbl>
    <w:p w14:paraId="66DA5D12" w14:textId="77777777" w:rsidR="00FF784E" w:rsidRDefault="00FF784E"/>
    <w:p w14:paraId="623170A6" w14:textId="77777777" w:rsidR="00FF784E" w:rsidRDefault="00FF784E"/>
    <w:p w14:paraId="1DBB8CD7" w14:textId="77777777" w:rsidR="00FF784E" w:rsidRDefault="00FF784E"/>
    <w:p w14:paraId="3F16C33C" w14:textId="77777777" w:rsidR="00FF784E" w:rsidRDefault="00FF784E"/>
    <w:p w14:paraId="674CB84D" w14:textId="77777777" w:rsidR="00FF784E" w:rsidRPr="00967042" w:rsidRDefault="00FF784E"/>
    <w:tbl>
      <w:tblPr>
        <w:tblW w:w="5250" w:type="pct"/>
        <w:jc w:val="center"/>
        <w:tblLayout w:type="fixed"/>
        <w:tblCellMar>
          <w:left w:w="70" w:type="dxa"/>
          <w:right w:w="70" w:type="dxa"/>
        </w:tblCellMar>
        <w:tblLook w:val="04A0" w:firstRow="1" w:lastRow="0" w:firstColumn="1" w:lastColumn="0" w:noHBand="0" w:noVBand="1"/>
      </w:tblPr>
      <w:tblGrid>
        <w:gridCol w:w="711"/>
        <w:gridCol w:w="711"/>
        <w:gridCol w:w="1093"/>
        <w:gridCol w:w="1315"/>
        <w:gridCol w:w="3125"/>
        <w:gridCol w:w="1438"/>
        <w:gridCol w:w="1305"/>
        <w:gridCol w:w="1015"/>
      </w:tblGrid>
      <w:tr w:rsidR="0097029E" w:rsidRPr="00967042" w14:paraId="00E966F2" w14:textId="77777777" w:rsidTr="0097029E">
        <w:trPr>
          <w:cantSplit/>
          <w:tblHeader/>
          <w:jc w:val="center"/>
        </w:trPr>
        <w:tc>
          <w:tcPr>
            <w:tcW w:w="711" w:type="dxa"/>
            <w:tcBorders>
              <w:top w:val="nil"/>
              <w:left w:val="nil"/>
              <w:bottom w:val="nil"/>
              <w:right w:val="single" w:sz="4" w:space="0" w:color="auto"/>
            </w:tcBorders>
          </w:tcPr>
          <w:p w14:paraId="05474435" w14:textId="77777777" w:rsidR="0097029E" w:rsidRPr="00967042" w:rsidRDefault="0097029E" w:rsidP="009E2246">
            <w:pPr>
              <w:jc w:val="center"/>
              <w:rPr>
                <w:color w:val="000000"/>
              </w:rPr>
            </w:pPr>
            <w:r w:rsidRPr="00967042">
              <w:t>(</w:t>
            </w:r>
            <w:hyperlink r:id="rId2559" w:anchor="nota3327" w:history="1">
              <w:r w:rsidRPr="00967042">
                <w:rPr>
                  <w:rStyle w:val="Hyperlink"/>
                </w:rPr>
                <w:t>3327</w:t>
              </w:r>
            </w:hyperlink>
            <w:r w:rsidRPr="00967042">
              <w:t>)</w:t>
            </w:r>
          </w:p>
        </w:tc>
        <w:tc>
          <w:tcPr>
            <w:tcW w:w="10002" w:type="dxa"/>
            <w:gridSpan w:val="7"/>
            <w:tcBorders>
              <w:top w:val="single" w:sz="4" w:space="0" w:color="000000"/>
              <w:left w:val="single" w:sz="4" w:space="0" w:color="auto"/>
              <w:bottom w:val="single" w:sz="4" w:space="0" w:color="000000"/>
              <w:right w:val="single" w:sz="4" w:space="0" w:color="000000"/>
            </w:tcBorders>
            <w:vAlign w:val="center"/>
            <w:hideMark/>
          </w:tcPr>
          <w:p w14:paraId="1A105DC1" w14:textId="77777777" w:rsidR="0097029E" w:rsidRPr="00967042" w:rsidRDefault="0097029E" w:rsidP="009E2246">
            <w:pPr>
              <w:jc w:val="center"/>
              <w:rPr>
                <w:color w:val="000000"/>
              </w:rPr>
            </w:pPr>
            <w:r w:rsidRPr="00967042">
              <w:rPr>
                <w:color w:val="000000"/>
              </w:rPr>
              <w:t xml:space="preserve">20. </w:t>
            </w:r>
            <w:r w:rsidRPr="00967042">
              <w:t>PRODUTOS DE PERFUMARIA E DE HIGIENE PESSOAL E COSMÉTICOS</w:t>
            </w:r>
          </w:p>
        </w:tc>
      </w:tr>
      <w:tr w:rsidR="0097029E" w:rsidRPr="00967042" w14:paraId="3554717D" w14:textId="77777777" w:rsidTr="00584540">
        <w:trPr>
          <w:cantSplit/>
          <w:tblHeader/>
          <w:jc w:val="center"/>
        </w:trPr>
        <w:tc>
          <w:tcPr>
            <w:tcW w:w="711" w:type="dxa"/>
            <w:tcBorders>
              <w:top w:val="nil"/>
              <w:left w:val="nil"/>
              <w:bottom w:val="nil"/>
              <w:right w:val="single" w:sz="4" w:space="0" w:color="auto"/>
            </w:tcBorders>
            <w:vAlign w:val="center"/>
          </w:tcPr>
          <w:p w14:paraId="151EFD60" w14:textId="77777777" w:rsidR="0097029E" w:rsidRPr="00967042" w:rsidRDefault="0097029E" w:rsidP="009E2246">
            <w:pPr>
              <w:jc w:val="center"/>
              <w:rPr>
                <w:color w:val="000000"/>
              </w:rPr>
            </w:pPr>
            <w:r w:rsidRPr="00967042">
              <w:t>(</w:t>
            </w:r>
            <w:hyperlink r:id="rId2560" w:anchor="nota3327" w:history="1">
              <w:r w:rsidRPr="00967042">
                <w:rPr>
                  <w:rStyle w:val="Hyperlink"/>
                </w:rPr>
                <w:t>3327</w:t>
              </w:r>
            </w:hyperlink>
            <w:r w:rsidRPr="00967042">
              <w:t>)</w:t>
            </w:r>
          </w:p>
        </w:tc>
        <w:tc>
          <w:tcPr>
            <w:tcW w:w="711" w:type="dxa"/>
            <w:tcBorders>
              <w:top w:val="single" w:sz="4" w:space="0" w:color="000000"/>
              <w:left w:val="single" w:sz="4" w:space="0" w:color="auto"/>
              <w:bottom w:val="single" w:sz="4" w:space="0" w:color="auto"/>
              <w:right w:val="nil"/>
            </w:tcBorders>
            <w:vAlign w:val="center"/>
            <w:hideMark/>
          </w:tcPr>
          <w:p w14:paraId="60EB0CD6" w14:textId="77777777" w:rsidR="0097029E" w:rsidRPr="00967042" w:rsidRDefault="0097029E" w:rsidP="009E2246">
            <w:pPr>
              <w:jc w:val="center"/>
              <w:rPr>
                <w:b/>
                <w:bCs/>
                <w:color w:val="000000"/>
              </w:rPr>
            </w:pPr>
            <w:r w:rsidRPr="00967042">
              <w:rPr>
                <w:b/>
                <w:bCs/>
                <w:color w:val="000000"/>
              </w:rPr>
              <w:t>ITEM</w:t>
            </w:r>
          </w:p>
        </w:tc>
        <w:tc>
          <w:tcPr>
            <w:tcW w:w="1093" w:type="dxa"/>
            <w:tcBorders>
              <w:top w:val="single" w:sz="4" w:space="0" w:color="000000"/>
              <w:left w:val="single" w:sz="4" w:space="0" w:color="000000"/>
              <w:bottom w:val="single" w:sz="4" w:space="0" w:color="auto"/>
              <w:right w:val="nil"/>
            </w:tcBorders>
            <w:vAlign w:val="center"/>
            <w:hideMark/>
          </w:tcPr>
          <w:p w14:paraId="34586597" w14:textId="77777777" w:rsidR="0097029E" w:rsidRPr="00967042" w:rsidRDefault="0097029E" w:rsidP="009E2246">
            <w:pPr>
              <w:jc w:val="center"/>
              <w:rPr>
                <w:b/>
                <w:bCs/>
                <w:color w:val="000000"/>
              </w:rPr>
            </w:pPr>
            <w:r w:rsidRPr="00967042">
              <w:rPr>
                <w:b/>
                <w:bCs/>
                <w:color w:val="000000"/>
              </w:rPr>
              <w:t>CEST</w:t>
            </w:r>
          </w:p>
        </w:tc>
        <w:tc>
          <w:tcPr>
            <w:tcW w:w="1315" w:type="dxa"/>
            <w:tcBorders>
              <w:top w:val="single" w:sz="4" w:space="0" w:color="000000"/>
              <w:left w:val="single" w:sz="4" w:space="0" w:color="000000"/>
              <w:bottom w:val="single" w:sz="4" w:space="0" w:color="auto"/>
              <w:right w:val="nil"/>
            </w:tcBorders>
            <w:vAlign w:val="center"/>
            <w:hideMark/>
          </w:tcPr>
          <w:p w14:paraId="3E3E2CF8" w14:textId="77777777" w:rsidR="0097029E" w:rsidRPr="00967042" w:rsidRDefault="0097029E" w:rsidP="009E2246">
            <w:pPr>
              <w:jc w:val="center"/>
              <w:rPr>
                <w:b/>
                <w:bCs/>
                <w:color w:val="000000"/>
              </w:rPr>
            </w:pPr>
            <w:r w:rsidRPr="00967042">
              <w:rPr>
                <w:b/>
                <w:bCs/>
                <w:color w:val="000000"/>
              </w:rPr>
              <w:t>NBM/SH</w:t>
            </w:r>
          </w:p>
        </w:tc>
        <w:tc>
          <w:tcPr>
            <w:tcW w:w="3125" w:type="dxa"/>
            <w:tcBorders>
              <w:top w:val="single" w:sz="4" w:space="0" w:color="000000"/>
              <w:left w:val="single" w:sz="4" w:space="0" w:color="000000"/>
              <w:bottom w:val="single" w:sz="4" w:space="0" w:color="auto"/>
              <w:right w:val="single" w:sz="4" w:space="0" w:color="000000"/>
            </w:tcBorders>
            <w:vAlign w:val="center"/>
            <w:hideMark/>
          </w:tcPr>
          <w:p w14:paraId="724FFB22" w14:textId="77777777" w:rsidR="0097029E" w:rsidRPr="00967042" w:rsidRDefault="0097029E" w:rsidP="009E2246">
            <w:pPr>
              <w:jc w:val="center"/>
            </w:pPr>
            <w:r w:rsidRPr="00967042">
              <w:rPr>
                <w:b/>
                <w:bCs/>
                <w:color w:val="000000"/>
              </w:rPr>
              <w:t>DESCRIÇÃO</w:t>
            </w:r>
          </w:p>
        </w:tc>
        <w:tc>
          <w:tcPr>
            <w:tcW w:w="1438" w:type="dxa"/>
            <w:tcBorders>
              <w:top w:val="single" w:sz="4" w:space="0" w:color="000000"/>
              <w:left w:val="single" w:sz="4" w:space="0" w:color="000000"/>
              <w:bottom w:val="single" w:sz="4" w:space="0" w:color="auto"/>
              <w:right w:val="single" w:sz="4" w:space="0" w:color="000000"/>
            </w:tcBorders>
            <w:vAlign w:val="center"/>
            <w:hideMark/>
          </w:tcPr>
          <w:p w14:paraId="01624DC7" w14:textId="77777777" w:rsidR="0097029E" w:rsidRPr="00967042" w:rsidRDefault="0097029E" w:rsidP="009E2246">
            <w:pPr>
              <w:jc w:val="center"/>
              <w:rPr>
                <w:b/>
                <w:bCs/>
                <w:color w:val="000000"/>
              </w:rPr>
            </w:pPr>
            <w:r w:rsidRPr="00967042">
              <w:rPr>
                <w:b/>
                <w:bCs/>
                <w:color w:val="000000"/>
              </w:rPr>
              <w:t>ÂMBITO DE APLICAÇÃO</w:t>
            </w:r>
          </w:p>
        </w:tc>
        <w:tc>
          <w:tcPr>
            <w:tcW w:w="1305" w:type="dxa"/>
            <w:tcBorders>
              <w:top w:val="single" w:sz="4" w:space="0" w:color="000000"/>
              <w:left w:val="single" w:sz="4" w:space="0" w:color="000000"/>
              <w:bottom w:val="single" w:sz="4" w:space="0" w:color="auto"/>
              <w:right w:val="single" w:sz="4" w:space="0" w:color="000000"/>
            </w:tcBorders>
            <w:vAlign w:val="center"/>
            <w:hideMark/>
          </w:tcPr>
          <w:p w14:paraId="334E79AD" w14:textId="77777777" w:rsidR="0097029E" w:rsidRPr="00967042" w:rsidRDefault="0097029E" w:rsidP="009E2246">
            <w:pPr>
              <w:jc w:val="center"/>
              <w:rPr>
                <w:b/>
                <w:bCs/>
                <w:color w:val="000000"/>
              </w:rPr>
            </w:pPr>
            <w:r w:rsidRPr="00967042">
              <w:rPr>
                <w:b/>
                <w:bCs/>
                <w:color w:val="000000"/>
              </w:rPr>
              <w:t>EXCEÇÕES</w:t>
            </w:r>
          </w:p>
        </w:tc>
        <w:tc>
          <w:tcPr>
            <w:tcW w:w="1015" w:type="dxa"/>
            <w:tcBorders>
              <w:top w:val="single" w:sz="4" w:space="0" w:color="000000"/>
              <w:left w:val="single" w:sz="4" w:space="0" w:color="000000"/>
              <w:bottom w:val="single" w:sz="4" w:space="0" w:color="auto"/>
              <w:right w:val="single" w:sz="4" w:space="0" w:color="000000"/>
            </w:tcBorders>
            <w:vAlign w:val="center"/>
            <w:hideMark/>
          </w:tcPr>
          <w:p w14:paraId="649EA608" w14:textId="77777777" w:rsidR="0097029E" w:rsidRPr="00967042" w:rsidRDefault="0097029E" w:rsidP="009E2246">
            <w:pPr>
              <w:jc w:val="center"/>
              <w:rPr>
                <w:b/>
                <w:bCs/>
                <w:color w:val="000000"/>
              </w:rPr>
            </w:pPr>
            <w:r w:rsidRPr="00967042">
              <w:rPr>
                <w:b/>
                <w:bCs/>
                <w:color w:val="000000"/>
              </w:rPr>
              <w:t>MVA (%)</w:t>
            </w:r>
          </w:p>
        </w:tc>
      </w:tr>
      <w:tr w:rsidR="004F2684" w:rsidRPr="00967042" w14:paraId="19E86920" w14:textId="77777777" w:rsidTr="004F2684">
        <w:trPr>
          <w:cantSplit/>
          <w:jc w:val="center"/>
        </w:trPr>
        <w:tc>
          <w:tcPr>
            <w:tcW w:w="711" w:type="dxa"/>
            <w:tcBorders>
              <w:top w:val="nil"/>
              <w:left w:val="nil"/>
              <w:bottom w:val="nil"/>
              <w:right w:val="single" w:sz="4" w:space="0" w:color="auto"/>
            </w:tcBorders>
          </w:tcPr>
          <w:p w14:paraId="03928BDA" w14:textId="77777777" w:rsidR="004F2684" w:rsidRPr="00967042" w:rsidRDefault="004F2684" w:rsidP="004F2684">
            <w:pPr>
              <w:jc w:val="center"/>
              <w:rPr>
                <w:color w:val="000000"/>
              </w:rPr>
            </w:pPr>
            <w:r w:rsidRPr="00967042">
              <w:t>(</w:t>
            </w:r>
            <w:hyperlink r:id="rId2561"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tcPr>
          <w:p w14:paraId="280BC998" w14:textId="77777777" w:rsidR="004F2684" w:rsidRPr="00967042" w:rsidRDefault="004F2684" w:rsidP="004F2684">
            <w:pPr>
              <w:jc w:val="center"/>
            </w:pPr>
            <w:bookmarkStart w:id="2143" w:name="parte2it20_18"/>
            <w:r w:rsidRPr="00967042">
              <w:rPr>
                <w:color w:val="000000"/>
              </w:rPr>
              <w:t>18.0</w:t>
            </w:r>
            <w:bookmarkEnd w:id="2143"/>
          </w:p>
        </w:tc>
        <w:tc>
          <w:tcPr>
            <w:tcW w:w="1093" w:type="dxa"/>
            <w:tcBorders>
              <w:top w:val="single" w:sz="4" w:space="0" w:color="auto"/>
              <w:left w:val="single" w:sz="4" w:space="0" w:color="auto"/>
              <w:bottom w:val="single" w:sz="4" w:space="0" w:color="auto"/>
              <w:right w:val="single" w:sz="4" w:space="0" w:color="auto"/>
            </w:tcBorders>
          </w:tcPr>
          <w:p w14:paraId="674183D0" w14:textId="77777777" w:rsidR="004F2684" w:rsidRPr="00A3636A" w:rsidRDefault="004F2684" w:rsidP="004F2684">
            <w:pPr>
              <w:jc w:val="center"/>
              <w:rPr>
                <w:color w:val="000000"/>
              </w:rPr>
            </w:pPr>
            <w:r w:rsidRPr="00A3636A">
              <w:rPr>
                <w:color w:val="000000"/>
              </w:rPr>
              <w:t>20.018.00</w:t>
            </w:r>
          </w:p>
        </w:tc>
        <w:tc>
          <w:tcPr>
            <w:tcW w:w="1315" w:type="dxa"/>
            <w:tcBorders>
              <w:top w:val="single" w:sz="4" w:space="0" w:color="auto"/>
              <w:left w:val="single" w:sz="4" w:space="0" w:color="auto"/>
              <w:bottom w:val="single" w:sz="4" w:space="0" w:color="auto"/>
              <w:right w:val="single" w:sz="4" w:space="0" w:color="auto"/>
            </w:tcBorders>
          </w:tcPr>
          <w:p w14:paraId="576ABA39" w14:textId="77777777" w:rsidR="004F2684" w:rsidRPr="00A3636A" w:rsidRDefault="004F2684" w:rsidP="004F2684">
            <w:pPr>
              <w:jc w:val="center"/>
              <w:rPr>
                <w:color w:val="000000"/>
              </w:rPr>
            </w:pPr>
            <w:r w:rsidRPr="00A3636A">
              <w:rPr>
                <w:color w:val="000000"/>
              </w:rPr>
              <w:t>3305.20.00</w:t>
            </w:r>
          </w:p>
        </w:tc>
        <w:tc>
          <w:tcPr>
            <w:tcW w:w="3125" w:type="dxa"/>
            <w:tcBorders>
              <w:top w:val="single" w:sz="4" w:space="0" w:color="auto"/>
              <w:left w:val="single" w:sz="4" w:space="0" w:color="auto"/>
              <w:bottom w:val="single" w:sz="4" w:space="0" w:color="auto"/>
              <w:right w:val="single" w:sz="4" w:space="0" w:color="auto"/>
            </w:tcBorders>
            <w:vAlign w:val="center"/>
          </w:tcPr>
          <w:p w14:paraId="3476F99F" w14:textId="77777777" w:rsidR="004F2684" w:rsidRPr="00A3636A" w:rsidRDefault="004F2684" w:rsidP="004F2684">
            <w:pPr>
              <w:jc w:val="both"/>
            </w:pPr>
            <w:r w:rsidRPr="00A3636A">
              <w:t>Preparações para ondulação ou alisamento, permanentes, dos cabelos</w:t>
            </w:r>
          </w:p>
        </w:tc>
        <w:tc>
          <w:tcPr>
            <w:tcW w:w="1438" w:type="dxa"/>
            <w:tcBorders>
              <w:top w:val="single" w:sz="4" w:space="0" w:color="auto"/>
              <w:left w:val="single" w:sz="4" w:space="0" w:color="auto"/>
              <w:bottom w:val="single" w:sz="4" w:space="0" w:color="auto"/>
              <w:right w:val="single" w:sz="4" w:space="0" w:color="auto"/>
            </w:tcBorders>
          </w:tcPr>
          <w:p w14:paraId="5353053A"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tcPr>
          <w:p w14:paraId="32FC7250"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tcPr>
          <w:p w14:paraId="19BA44A7" w14:textId="77777777" w:rsidR="004F2684" w:rsidRPr="00A3636A" w:rsidRDefault="004F2684" w:rsidP="004F2684">
            <w:pPr>
              <w:jc w:val="center"/>
            </w:pPr>
            <w:r w:rsidRPr="00A3636A">
              <w:t>49,36</w:t>
            </w:r>
          </w:p>
        </w:tc>
      </w:tr>
      <w:tr w:rsidR="004F2684" w:rsidRPr="00967042" w14:paraId="07D290E5" w14:textId="77777777" w:rsidTr="004F2684">
        <w:trPr>
          <w:cantSplit/>
          <w:jc w:val="center"/>
        </w:trPr>
        <w:tc>
          <w:tcPr>
            <w:tcW w:w="711" w:type="dxa"/>
            <w:tcBorders>
              <w:top w:val="nil"/>
              <w:left w:val="nil"/>
              <w:bottom w:val="nil"/>
              <w:right w:val="single" w:sz="4" w:space="0" w:color="auto"/>
            </w:tcBorders>
          </w:tcPr>
          <w:p w14:paraId="0415BBC8" w14:textId="77777777" w:rsidR="004F2684" w:rsidRPr="00967042" w:rsidRDefault="004F2684" w:rsidP="004F2684">
            <w:pPr>
              <w:jc w:val="center"/>
              <w:rPr>
                <w:color w:val="000000"/>
              </w:rPr>
            </w:pPr>
            <w:r w:rsidRPr="00967042">
              <w:t>(</w:t>
            </w:r>
            <w:hyperlink r:id="rId2562"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0D1A240" w14:textId="77777777" w:rsidR="004F2684" w:rsidRPr="00967042" w:rsidRDefault="004F2684" w:rsidP="004F2684">
            <w:pPr>
              <w:jc w:val="center"/>
            </w:pPr>
            <w:bookmarkStart w:id="2144" w:name="parte2it20_19"/>
            <w:r w:rsidRPr="00967042">
              <w:rPr>
                <w:color w:val="000000"/>
              </w:rPr>
              <w:t>19.0</w:t>
            </w:r>
            <w:bookmarkEnd w:id="2144"/>
          </w:p>
        </w:tc>
        <w:tc>
          <w:tcPr>
            <w:tcW w:w="1093" w:type="dxa"/>
            <w:tcBorders>
              <w:top w:val="single" w:sz="4" w:space="0" w:color="auto"/>
              <w:left w:val="single" w:sz="4" w:space="0" w:color="auto"/>
              <w:bottom w:val="single" w:sz="4" w:space="0" w:color="auto"/>
              <w:right w:val="single" w:sz="4" w:space="0" w:color="auto"/>
            </w:tcBorders>
            <w:hideMark/>
          </w:tcPr>
          <w:p w14:paraId="154A4CBE" w14:textId="77777777" w:rsidR="004F2684" w:rsidRPr="00A3636A" w:rsidRDefault="004F2684" w:rsidP="004F2684">
            <w:pPr>
              <w:jc w:val="center"/>
              <w:rPr>
                <w:color w:val="000000"/>
              </w:rPr>
            </w:pPr>
            <w:r w:rsidRPr="00A3636A">
              <w:rPr>
                <w:color w:val="000000"/>
              </w:rPr>
              <w:t>20.019.00</w:t>
            </w:r>
          </w:p>
        </w:tc>
        <w:tc>
          <w:tcPr>
            <w:tcW w:w="1315" w:type="dxa"/>
            <w:tcBorders>
              <w:top w:val="single" w:sz="4" w:space="0" w:color="auto"/>
              <w:left w:val="single" w:sz="4" w:space="0" w:color="auto"/>
              <w:bottom w:val="single" w:sz="4" w:space="0" w:color="auto"/>
              <w:right w:val="single" w:sz="4" w:space="0" w:color="auto"/>
            </w:tcBorders>
            <w:hideMark/>
          </w:tcPr>
          <w:p w14:paraId="5E6EC02E" w14:textId="77777777" w:rsidR="004F2684" w:rsidRPr="00A3636A" w:rsidRDefault="004F2684" w:rsidP="004F2684">
            <w:pPr>
              <w:jc w:val="center"/>
              <w:rPr>
                <w:color w:val="000000"/>
              </w:rPr>
            </w:pPr>
            <w:r w:rsidRPr="00A3636A">
              <w:rPr>
                <w:color w:val="000000"/>
              </w:rPr>
              <w:t>3305.30.00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59CF9687" w14:textId="77777777" w:rsidR="004F2684" w:rsidRPr="00A3636A" w:rsidRDefault="004F2684" w:rsidP="004F2684">
            <w:pPr>
              <w:jc w:val="both"/>
            </w:pPr>
            <w:r w:rsidRPr="00A3636A">
              <w:t>Laquês para o cabelo</w:t>
            </w:r>
          </w:p>
        </w:tc>
        <w:tc>
          <w:tcPr>
            <w:tcW w:w="1438" w:type="dxa"/>
            <w:tcBorders>
              <w:top w:val="single" w:sz="4" w:space="0" w:color="auto"/>
              <w:left w:val="single" w:sz="4" w:space="0" w:color="auto"/>
              <w:bottom w:val="single" w:sz="4" w:space="0" w:color="auto"/>
              <w:right w:val="single" w:sz="4" w:space="0" w:color="auto"/>
            </w:tcBorders>
            <w:hideMark/>
          </w:tcPr>
          <w:p w14:paraId="0BCE8F84"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0E645F99"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3BB41D3D" w14:textId="77777777" w:rsidR="004F2684" w:rsidRPr="00A3636A" w:rsidRDefault="004F2684" w:rsidP="004F2684">
            <w:pPr>
              <w:jc w:val="center"/>
            </w:pPr>
            <w:r w:rsidRPr="00A3636A">
              <w:t>52,77</w:t>
            </w:r>
          </w:p>
        </w:tc>
      </w:tr>
      <w:tr w:rsidR="004F2684" w:rsidRPr="00967042" w14:paraId="4F79823B" w14:textId="77777777" w:rsidTr="004F2684">
        <w:trPr>
          <w:cantSplit/>
          <w:jc w:val="center"/>
        </w:trPr>
        <w:tc>
          <w:tcPr>
            <w:tcW w:w="711" w:type="dxa"/>
            <w:tcBorders>
              <w:top w:val="nil"/>
              <w:left w:val="nil"/>
              <w:bottom w:val="nil"/>
              <w:right w:val="single" w:sz="4" w:space="0" w:color="auto"/>
            </w:tcBorders>
          </w:tcPr>
          <w:p w14:paraId="340D4B9A" w14:textId="77777777" w:rsidR="004F2684" w:rsidRPr="00967042" w:rsidRDefault="004F2684" w:rsidP="004F2684">
            <w:pPr>
              <w:jc w:val="center"/>
              <w:rPr>
                <w:color w:val="000000"/>
              </w:rPr>
            </w:pPr>
            <w:r w:rsidRPr="00967042">
              <w:t>(</w:t>
            </w:r>
            <w:hyperlink r:id="rId2563"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D1A2570" w14:textId="77777777" w:rsidR="004F2684" w:rsidRPr="00967042" w:rsidRDefault="004F2684" w:rsidP="004F2684">
            <w:pPr>
              <w:jc w:val="center"/>
            </w:pPr>
            <w:bookmarkStart w:id="2145" w:name="parte2it20_20"/>
            <w:r w:rsidRPr="00967042">
              <w:rPr>
                <w:color w:val="000000"/>
              </w:rPr>
              <w:t>20.0</w:t>
            </w:r>
            <w:bookmarkEnd w:id="2145"/>
          </w:p>
        </w:tc>
        <w:tc>
          <w:tcPr>
            <w:tcW w:w="1093" w:type="dxa"/>
            <w:tcBorders>
              <w:top w:val="single" w:sz="4" w:space="0" w:color="auto"/>
              <w:left w:val="single" w:sz="4" w:space="0" w:color="auto"/>
              <w:bottom w:val="single" w:sz="4" w:space="0" w:color="auto"/>
              <w:right w:val="single" w:sz="4" w:space="0" w:color="auto"/>
            </w:tcBorders>
            <w:hideMark/>
          </w:tcPr>
          <w:p w14:paraId="6F1B395D" w14:textId="77777777" w:rsidR="004F2684" w:rsidRPr="00A3636A" w:rsidRDefault="004F2684" w:rsidP="004F2684">
            <w:pPr>
              <w:jc w:val="center"/>
              <w:rPr>
                <w:color w:val="000000"/>
              </w:rPr>
            </w:pPr>
            <w:r w:rsidRPr="00A3636A">
              <w:rPr>
                <w:color w:val="000000"/>
              </w:rPr>
              <w:t>20.020.00</w:t>
            </w:r>
          </w:p>
        </w:tc>
        <w:tc>
          <w:tcPr>
            <w:tcW w:w="1315" w:type="dxa"/>
            <w:tcBorders>
              <w:top w:val="single" w:sz="4" w:space="0" w:color="auto"/>
              <w:left w:val="single" w:sz="4" w:space="0" w:color="auto"/>
              <w:bottom w:val="single" w:sz="4" w:space="0" w:color="auto"/>
              <w:right w:val="single" w:sz="4" w:space="0" w:color="auto"/>
            </w:tcBorders>
            <w:hideMark/>
          </w:tcPr>
          <w:p w14:paraId="02749269" w14:textId="77777777" w:rsidR="004F2684" w:rsidRPr="00A3636A" w:rsidRDefault="004F2684" w:rsidP="004F2684">
            <w:pPr>
              <w:jc w:val="center"/>
              <w:rPr>
                <w:color w:val="000000"/>
              </w:rPr>
            </w:pPr>
            <w:r w:rsidRPr="00A3636A">
              <w:rPr>
                <w:color w:val="000000"/>
              </w:rPr>
              <w:t>3305.90.00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D216FBB" w14:textId="77777777" w:rsidR="004F2684" w:rsidRPr="00A3636A" w:rsidRDefault="004F2684" w:rsidP="004F2684">
            <w:pPr>
              <w:jc w:val="both"/>
            </w:pPr>
            <w:r w:rsidRPr="00A3636A">
              <w:t>Outras preparações capilares, incluindo máscaras e finalizadores</w:t>
            </w:r>
          </w:p>
        </w:tc>
        <w:tc>
          <w:tcPr>
            <w:tcW w:w="1438" w:type="dxa"/>
            <w:tcBorders>
              <w:top w:val="single" w:sz="4" w:space="0" w:color="auto"/>
              <w:left w:val="single" w:sz="4" w:space="0" w:color="auto"/>
              <w:bottom w:val="single" w:sz="4" w:space="0" w:color="auto"/>
              <w:right w:val="single" w:sz="4" w:space="0" w:color="auto"/>
            </w:tcBorders>
            <w:hideMark/>
          </w:tcPr>
          <w:p w14:paraId="16C82B82"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1839EB27"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00FEF13E" w14:textId="77777777" w:rsidR="004F2684" w:rsidRPr="00A3636A" w:rsidRDefault="004F2684" w:rsidP="004F2684">
            <w:pPr>
              <w:jc w:val="center"/>
            </w:pPr>
            <w:r w:rsidRPr="00A3636A">
              <w:t>53,93</w:t>
            </w:r>
          </w:p>
        </w:tc>
      </w:tr>
      <w:tr w:rsidR="004F2684" w:rsidRPr="00967042" w14:paraId="58E91949" w14:textId="77777777" w:rsidTr="004F2684">
        <w:trPr>
          <w:cantSplit/>
          <w:jc w:val="center"/>
        </w:trPr>
        <w:tc>
          <w:tcPr>
            <w:tcW w:w="711" w:type="dxa"/>
            <w:tcBorders>
              <w:top w:val="nil"/>
              <w:left w:val="nil"/>
              <w:bottom w:val="nil"/>
              <w:right w:val="single" w:sz="4" w:space="0" w:color="auto"/>
            </w:tcBorders>
          </w:tcPr>
          <w:p w14:paraId="0385FFCF" w14:textId="77777777" w:rsidR="004F2684" w:rsidRPr="00967042" w:rsidRDefault="004F2684" w:rsidP="004F2684">
            <w:pPr>
              <w:jc w:val="center"/>
              <w:rPr>
                <w:color w:val="000000"/>
              </w:rPr>
            </w:pPr>
            <w:r w:rsidRPr="00967042">
              <w:t>(</w:t>
            </w:r>
            <w:hyperlink r:id="rId2564"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6B35621" w14:textId="77777777" w:rsidR="004F2684" w:rsidRPr="00967042" w:rsidRDefault="004F2684" w:rsidP="004F2684">
            <w:pPr>
              <w:jc w:val="center"/>
            </w:pPr>
            <w:bookmarkStart w:id="2146" w:name="parte2it20_21"/>
            <w:r w:rsidRPr="00967042">
              <w:rPr>
                <w:color w:val="000000"/>
              </w:rPr>
              <w:t>21.0</w:t>
            </w:r>
            <w:bookmarkEnd w:id="2146"/>
          </w:p>
        </w:tc>
        <w:tc>
          <w:tcPr>
            <w:tcW w:w="1093" w:type="dxa"/>
            <w:tcBorders>
              <w:top w:val="single" w:sz="4" w:space="0" w:color="auto"/>
              <w:left w:val="single" w:sz="4" w:space="0" w:color="auto"/>
              <w:bottom w:val="single" w:sz="4" w:space="0" w:color="auto"/>
              <w:right w:val="single" w:sz="4" w:space="0" w:color="auto"/>
            </w:tcBorders>
            <w:hideMark/>
          </w:tcPr>
          <w:p w14:paraId="68FC1716" w14:textId="77777777" w:rsidR="004F2684" w:rsidRPr="00A3636A" w:rsidRDefault="004F2684" w:rsidP="004F2684">
            <w:pPr>
              <w:jc w:val="center"/>
              <w:rPr>
                <w:color w:val="000000"/>
              </w:rPr>
            </w:pPr>
            <w:r w:rsidRPr="00A3636A">
              <w:rPr>
                <w:color w:val="000000"/>
              </w:rPr>
              <w:t>20.021.00</w:t>
            </w:r>
          </w:p>
        </w:tc>
        <w:tc>
          <w:tcPr>
            <w:tcW w:w="1315" w:type="dxa"/>
            <w:tcBorders>
              <w:top w:val="single" w:sz="4" w:space="0" w:color="auto"/>
              <w:left w:val="single" w:sz="4" w:space="0" w:color="auto"/>
              <w:bottom w:val="single" w:sz="4" w:space="0" w:color="auto"/>
              <w:right w:val="single" w:sz="4" w:space="0" w:color="auto"/>
            </w:tcBorders>
            <w:hideMark/>
          </w:tcPr>
          <w:p w14:paraId="2A0EA4CC" w14:textId="77777777" w:rsidR="004F2684" w:rsidRPr="00A3636A" w:rsidRDefault="004F2684" w:rsidP="004F2684">
            <w:pPr>
              <w:jc w:val="center"/>
              <w:rPr>
                <w:color w:val="000000"/>
              </w:rPr>
            </w:pPr>
            <w:r w:rsidRPr="00A3636A">
              <w:rPr>
                <w:color w:val="000000"/>
              </w:rPr>
              <w:t>3305.90.00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0ED4FEFA" w14:textId="77777777" w:rsidR="004F2684" w:rsidRPr="00A3636A" w:rsidRDefault="004F2684" w:rsidP="004F2684">
            <w:pPr>
              <w:jc w:val="both"/>
            </w:pPr>
            <w:r w:rsidRPr="00A3636A">
              <w:t>Condicionadores</w:t>
            </w:r>
          </w:p>
        </w:tc>
        <w:tc>
          <w:tcPr>
            <w:tcW w:w="1438" w:type="dxa"/>
            <w:tcBorders>
              <w:top w:val="single" w:sz="4" w:space="0" w:color="auto"/>
              <w:left w:val="single" w:sz="4" w:space="0" w:color="auto"/>
              <w:bottom w:val="single" w:sz="4" w:space="0" w:color="auto"/>
              <w:right w:val="single" w:sz="4" w:space="0" w:color="auto"/>
            </w:tcBorders>
            <w:hideMark/>
          </w:tcPr>
          <w:p w14:paraId="1C4680A2"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57C18916"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36B500B6" w14:textId="77777777" w:rsidR="004F2684" w:rsidRPr="00A3636A" w:rsidRDefault="004F2684" w:rsidP="004F2684">
            <w:pPr>
              <w:jc w:val="center"/>
            </w:pPr>
            <w:r w:rsidRPr="00A3636A">
              <w:t>53,93</w:t>
            </w:r>
          </w:p>
        </w:tc>
      </w:tr>
      <w:tr w:rsidR="004F2684" w:rsidRPr="00967042" w14:paraId="55CFC330" w14:textId="77777777" w:rsidTr="004F2684">
        <w:trPr>
          <w:cantSplit/>
          <w:jc w:val="center"/>
        </w:trPr>
        <w:tc>
          <w:tcPr>
            <w:tcW w:w="711" w:type="dxa"/>
            <w:tcBorders>
              <w:top w:val="nil"/>
              <w:left w:val="nil"/>
              <w:bottom w:val="nil"/>
              <w:right w:val="single" w:sz="4" w:space="0" w:color="auto"/>
            </w:tcBorders>
          </w:tcPr>
          <w:p w14:paraId="017BF731" w14:textId="77777777" w:rsidR="004F2684" w:rsidRPr="00967042" w:rsidRDefault="004F2684" w:rsidP="004F2684">
            <w:pPr>
              <w:jc w:val="center"/>
              <w:rPr>
                <w:color w:val="000000"/>
              </w:rPr>
            </w:pPr>
            <w:r w:rsidRPr="00967042">
              <w:t>(</w:t>
            </w:r>
            <w:hyperlink r:id="rId2565"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BC6B4F9" w14:textId="77777777" w:rsidR="004F2684" w:rsidRPr="00967042" w:rsidRDefault="004F2684" w:rsidP="004F2684">
            <w:pPr>
              <w:jc w:val="center"/>
            </w:pPr>
            <w:bookmarkStart w:id="2147" w:name="parte2it20_22"/>
            <w:r w:rsidRPr="00967042">
              <w:rPr>
                <w:color w:val="000000"/>
              </w:rPr>
              <w:t>22.0</w:t>
            </w:r>
            <w:bookmarkEnd w:id="2147"/>
          </w:p>
        </w:tc>
        <w:tc>
          <w:tcPr>
            <w:tcW w:w="1093" w:type="dxa"/>
            <w:tcBorders>
              <w:top w:val="single" w:sz="4" w:space="0" w:color="auto"/>
              <w:left w:val="single" w:sz="4" w:space="0" w:color="auto"/>
              <w:bottom w:val="single" w:sz="4" w:space="0" w:color="auto"/>
              <w:right w:val="single" w:sz="4" w:space="0" w:color="auto"/>
            </w:tcBorders>
            <w:hideMark/>
          </w:tcPr>
          <w:p w14:paraId="61196157" w14:textId="77777777" w:rsidR="004F2684" w:rsidRPr="00A3636A" w:rsidRDefault="004F2684" w:rsidP="004F2684">
            <w:pPr>
              <w:jc w:val="center"/>
              <w:rPr>
                <w:color w:val="000000"/>
              </w:rPr>
            </w:pPr>
            <w:r w:rsidRPr="00A3636A">
              <w:rPr>
                <w:color w:val="000000"/>
              </w:rPr>
              <w:t>20.022.00</w:t>
            </w:r>
          </w:p>
        </w:tc>
        <w:tc>
          <w:tcPr>
            <w:tcW w:w="1315" w:type="dxa"/>
            <w:tcBorders>
              <w:top w:val="single" w:sz="4" w:space="0" w:color="auto"/>
              <w:left w:val="single" w:sz="4" w:space="0" w:color="auto"/>
              <w:bottom w:val="single" w:sz="4" w:space="0" w:color="auto"/>
              <w:right w:val="single" w:sz="4" w:space="0" w:color="auto"/>
            </w:tcBorders>
            <w:hideMark/>
          </w:tcPr>
          <w:p w14:paraId="25B82461" w14:textId="77777777" w:rsidR="004F2684" w:rsidRPr="00A3636A" w:rsidRDefault="004F2684" w:rsidP="004F2684">
            <w:pPr>
              <w:jc w:val="center"/>
              <w:rPr>
                <w:color w:val="000000"/>
              </w:rPr>
            </w:pPr>
            <w:r w:rsidRPr="00A3636A">
              <w:rPr>
                <w:color w:val="000000"/>
              </w:rPr>
              <w:t>3305.90.00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24587043" w14:textId="77777777" w:rsidR="004F2684" w:rsidRPr="00A3636A" w:rsidRDefault="004F2684" w:rsidP="004F2684">
            <w:pPr>
              <w:jc w:val="both"/>
            </w:pPr>
            <w:r w:rsidRPr="00A3636A">
              <w:t>Tintura para o cabelo</w:t>
            </w:r>
          </w:p>
        </w:tc>
        <w:tc>
          <w:tcPr>
            <w:tcW w:w="1438" w:type="dxa"/>
            <w:tcBorders>
              <w:top w:val="single" w:sz="4" w:space="0" w:color="auto"/>
              <w:left w:val="single" w:sz="4" w:space="0" w:color="auto"/>
              <w:bottom w:val="single" w:sz="4" w:space="0" w:color="auto"/>
              <w:right w:val="single" w:sz="4" w:space="0" w:color="auto"/>
            </w:tcBorders>
            <w:hideMark/>
          </w:tcPr>
          <w:p w14:paraId="6FD777B4"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38182B87"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124AACB1" w14:textId="77777777" w:rsidR="004F2684" w:rsidRPr="00A3636A" w:rsidRDefault="004F2684" w:rsidP="004F2684">
            <w:pPr>
              <w:jc w:val="center"/>
            </w:pPr>
            <w:r w:rsidRPr="00A3636A">
              <w:t>34,55</w:t>
            </w:r>
          </w:p>
        </w:tc>
      </w:tr>
      <w:tr w:rsidR="0097029E" w:rsidRPr="00967042" w14:paraId="6EF537F1" w14:textId="77777777" w:rsidTr="00584540">
        <w:trPr>
          <w:cantSplit/>
          <w:jc w:val="center"/>
        </w:trPr>
        <w:tc>
          <w:tcPr>
            <w:tcW w:w="711" w:type="dxa"/>
            <w:tcBorders>
              <w:top w:val="nil"/>
              <w:left w:val="nil"/>
              <w:bottom w:val="nil"/>
              <w:right w:val="single" w:sz="4" w:space="0" w:color="auto"/>
            </w:tcBorders>
          </w:tcPr>
          <w:p w14:paraId="1E7FEDD1" w14:textId="77777777" w:rsidR="0097029E" w:rsidRPr="00967042" w:rsidRDefault="0097029E" w:rsidP="0097029E">
            <w:pPr>
              <w:jc w:val="center"/>
              <w:rPr>
                <w:color w:val="000000"/>
              </w:rPr>
            </w:pPr>
            <w:r w:rsidRPr="00967042">
              <w:t>(</w:t>
            </w:r>
            <w:hyperlink r:id="rId256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CD33B8D" w14:textId="77777777" w:rsidR="0097029E" w:rsidRPr="00967042" w:rsidRDefault="0097029E" w:rsidP="0097029E">
            <w:pPr>
              <w:jc w:val="center"/>
            </w:pPr>
            <w:bookmarkStart w:id="2148" w:name="parte2it20_23"/>
            <w:r w:rsidRPr="00967042">
              <w:rPr>
                <w:color w:val="000000"/>
              </w:rPr>
              <w:t>23.0</w:t>
            </w:r>
            <w:bookmarkEnd w:id="2148"/>
          </w:p>
        </w:tc>
        <w:tc>
          <w:tcPr>
            <w:tcW w:w="1093" w:type="dxa"/>
            <w:tcBorders>
              <w:top w:val="single" w:sz="4" w:space="0" w:color="auto"/>
              <w:left w:val="single" w:sz="4" w:space="0" w:color="auto"/>
              <w:bottom w:val="single" w:sz="4" w:space="0" w:color="auto"/>
              <w:right w:val="single" w:sz="4" w:space="0" w:color="auto"/>
            </w:tcBorders>
            <w:hideMark/>
          </w:tcPr>
          <w:p w14:paraId="3EA054C8" w14:textId="77777777" w:rsidR="0097029E" w:rsidRPr="00967042" w:rsidRDefault="0097029E" w:rsidP="0097029E">
            <w:pPr>
              <w:jc w:val="center"/>
              <w:rPr>
                <w:color w:val="000000"/>
              </w:rPr>
            </w:pPr>
            <w:r w:rsidRPr="00967042">
              <w:rPr>
                <w:color w:val="000000"/>
              </w:rPr>
              <w:t>20.023.00</w:t>
            </w:r>
          </w:p>
        </w:tc>
        <w:tc>
          <w:tcPr>
            <w:tcW w:w="1315" w:type="dxa"/>
            <w:tcBorders>
              <w:top w:val="single" w:sz="4" w:space="0" w:color="auto"/>
              <w:left w:val="single" w:sz="4" w:space="0" w:color="auto"/>
              <w:bottom w:val="single" w:sz="4" w:space="0" w:color="auto"/>
              <w:right w:val="single" w:sz="4" w:space="0" w:color="auto"/>
            </w:tcBorders>
            <w:hideMark/>
          </w:tcPr>
          <w:p w14:paraId="27E15E37" w14:textId="77777777" w:rsidR="0097029E" w:rsidRPr="00967042" w:rsidRDefault="0097029E" w:rsidP="0097029E">
            <w:pPr>
              <w:jc w:val="center"/>
              <w:rPr>
                <w:color w:val="000000"/>
              </w:rPr>
            </w:pPr>
            <w:r w:rsidRPr="00967042">
              <w:rPr>
                <w:color w:val="000000"/>
              </w:rPr>
              <w:t>3306.10.00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0BE82A7E" w14:textId="77777777" w:rsidR="0097029E" w:rsidRPr="00967042" w:rsidRDefault="0097029E" w:rsidP="0097029E">
            <w:pPr>
              <w:jc w:val="both"/>
              <w:rPr>
                <w:color w:val="000000"/>
              </w:rPr>
            </w:pPr>
            <w:r w:rsidRPr="00967042">
              <w:rPr>
                <w:color w:val="000000"/>
              </w:rPr>
              <w:t xml:space="preserve">Dentifrícios </w:t>
            </w:r>
          </w:p>
        </w:tc>
        <w:tc>
          <w:tcPr>
            <w:tcW w:w="1438" w:type="dxa"/>
            <w:tcBorders>
              <w:top w:val="single" w:sz="4" w:space="0" w:color="auto"/>
              <w:left w:val="single" w:sz="4" w:space="0" w:color="auto"/>
              <w:bottom w:val="single" w:sz="4" w:space="0" w:color="auto"/>
              <w:right w:val="single" w:sz="4" w:space="0" w:color="auto"/>
            </w:tcBorders>
            <w:hideMark/>
          </w:tcPr>
          <w:p w14:paraId="64B2D453"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3B8868F7" w14:textId="77777777" w:rsidR="0097029E" w:rsidRPr="00967042" w:rsidRDefault="0097029E" w:rsidP="0097029E">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7B2FAC62" w14:textId="77777777" w:rsidR="0097029E" w:rsidRPr="00967042" w:rsidRDefault="0097029E" w:rsidP="0097029E">
            <w:pPr>
              <w:jc w:val="center"/>
              <w:rPr>
                <w:color w:val="000000"/>
              </w:rPr>
            </w:pPr>
            <w:r w:rsidRPr="00967042">
              <w:rPr>
                <w:color w:val="000000"/>
              </w:rPr>
              <w:t>35,27</w:t>
            </w:r>
          </w:p>
        </w:tc>
      </w:tr>
      <w:tr w:rsidR="0097029E" w:rsidRPr="00967042" w14:paraId="1CB50000" w14:textId="77777777" w:rsidTr="00584540">
        <w:trPr>
          <w:cantSplit/>
          <w:jc w:val="center"/>
        </w:trPr>
        <w:tc>
          <w:tcPr>
            <w:tcW w:w="711" w:type="dxa"/>
            <w:tcBorders>
              <w:top w:val="nil"/>
              <w:left w:val="nil"/>
              <w:bottom w:val="nil"/>
              <w:right w:val="single" w:sz="4" w:space="0" w:color="auto"/>
            </w:tcBorders>
          </w:tcPr>
          <w:p w14:paraId="506FFAA2" w14:textId="77777777" w:rsidR="0097029E" w:rsidRPr="00967042" w:rsidRDefault="0097029E" w:rsidP="0097029E">
            <w:pPr>
              <w:jc w:val="center"/>
              <w:rPr>
                <w:color w:val="000000"/>
              </w:rPr>
            </w:pPr>
            <w:r w:rsidRPr="00967042">
              <w:t>(</w:t>
            </w:r>
            <w:hyperlink r:id="rId2567"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2EEE9D9" w14:textId="77777777" w:rsidR="0097029E" w:rsidRPr="00967042" w:rsidRDefault="0097029E" w:rsidP="0097029E">
            <w:pPr>
              <w:jc w:val="center"/>
            </w:pPr>
            <w:bookmarkStart w:id="2149" w:name="parte2it20_24"/>
            <w:r w:rsidRPr="00967042">
              <w:rPr>
                <w:color w:val="000000"/>
              </w:rPr>
              <w:t>24.0</w:t>
            </w:r>
            <w:bookmarkEnd w:id="2149"/>
          </w:p>
        </w:tc>
        <w:tc>
          <w:tcPr>
            <w:tcW w:w="1093" w:type="dxa"/>
            <w:tcBorders>
              <w:top w:val="single" w:sz="4" w:space="0" w:color="auto"/>
              <w:left w:val="single" w:sz="4" w:space="0" w:color="auto"/>
              <w:bottom w:val="single" w:sz="4" w:space="0" w:color="auto"/>
              <w:right w:val="single" w:sz="4" w:space="0" w:color="auto"/>
            </w:tcBorders>
            <w:hideMark/>
          </w:tcPr>
          <w:p w14:paraId="528E113B" w14:textId="77777777" w:rsidR="0097029E" w:rsidRPr="00967042" w:rsidRDefault="0097029E" w:rsidP="0097029E">
            <w:pPr>
              <w:jc w:val="center"/>
              <w:rPr>
                <w:color w:val="000000"/>
              </w:rPr>
            </w:pPr>
            <w:r w:rsidRPr="00967042">
              <w:rPr>
                <w:color w:val="000000"/>
              </w:rPr>
              <w:t>20.024.00</w:t>
            </w:r>
          </w:p>
        </w:tc>
        <w:tc>
          <w:tcPr>
            <w:tcW w:w="1315" w:type="dxa"/>
            <w:tcBorders>
              <w:top w:val="single" w:sz="4" w:space="0" w:color="auto"/>
              <w:left w:val="single" w:sz="4" w:space="0" w:color="auto"/>
              <w:bottom w:val="single" w:sz="4" w:space="0" w:color="auto"/>
              <w:right w:val="single" w:sz="4" w:space="0" w:color="auto"/>
            </w:tcBorders>
            <w:hideMark/>
          </w:tcPr>
          <w:p w14:paraId="2F37F7C0" w14:textId="77777777" w:rsidR="0097029E" w:rsidRPr="00967042" w:rsidRDefault="0097029E" w:rsidP="0097029E">
            <w:pPr>
              <w:jc w:val="center"/>
              <w:rPr>
                <w:color w:val="000000"/>
              </w:rPr>
            </w:pPr>
            <w:r w:rsidRPr="00967042">
              <w:rPr>
                <w:color w:val="000000"/>
              </w:rPr>
              <w:t>3306.20.00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1284922" w14:textId="77777777" w:rsidR="0097029E" w:rsidRPr="00967042" w:rsidRDefault="0097029E" w:rsidP="0097029E">
            <w:pPr>
              <w:jc w:val="both"/>
              <w:rPr>
                <w:color w:val="000000"/>
              </w:rPr>
            </w:pPr>
            <w:r w:rsidRPr="00967042">
              <w:rPr>
                <w:color w:val="000000"/>
              </w:rPr>
              <w:t xml:space="preserve">Fios utilizados para limpar os espaços interdentais (fios dentais) </w:t>
            </w:r>
          </w:p>
        </w:tc>
        <w:tc>
          <w:tcPr>
            <w:tcW w:w="1438" w:type="dxa"/>
            <w:tcBorders>
              <w:top w:val="single" w:sz="4" w:space="0" w:color="auto"/>
              <w:left w:val="single" w:sz="4" w:space="0" w:color="auto"/>
              <w:bottom w:val="single" w:sz="4" w:space="0" w:color="auto"/>
              <w:right w:val="single" w:sz="4" w:space="0" w:color="auto"/>
            </w:tcBorders>
            <w:hideMark/>
          </w:tcPr>
          <w:p w14:paraId="518A62A9"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4F7C7E8"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0BCF94D" w14:textId="77777777" w:rsidR="0097029E" w:rsidRPr="00967042" w:rsidRDefault="0097029E" w:rsidP="0097029E">
            <w:pPr>
              <w:jc w:val="center"/>
              <w:rPr>
                <w:color w:val="000000"/>
              </w:rPr>
            </w:pPr>
            <w:r w:rsidRPr="00967042">
              <w:rPr>
                <w:color w:val="000000"/>
              </w:rPr>
              <w:t>61,93</w:t>
            </w:r>
          </w:p>
        </w:tc>
      </w:tr>
      <w:tr w:rsidR="0097029E" w:rsidRPr="00967042" w14:paraId="38FCF201" w14:textId="77777777" w:rsidTr="00584540">
        <w:trPr>
          <w:cantSplit/>
          <w:jc w:val="center"/>
        </w:trPr>
        <w:tc>
          <w:tcPr>
            <w:tcW w:w="711" w:type="dxa"/>
            <w:tcBorders>
              <w:top w:val="nil"/>
              <w:left w:val="nil"/>
              <w:bottom w:val="nil"/>
              <w:right w:val="single" w:sz="4" w:space="0" w:color="auto"/>
            </w:tcBorders>
          </w:tcPr>
          <w:p w14:paraId="66CDD1BF" w14:textId="77777777" w:rsidR="0097029E" w:rsidRPr="00967042" w:rsidRDefault="0097029E" w:rsidP="0097029E">
            <w:pPr>
              <w:jc w:val="center"/>
              <w:rPr>
                <w:color w:val="000000"/>
              </w:rPr>
            </w:pPr>
            <w:r w:rsidRPr="00967042">
              <w:t>(</w:t>
            </w:r>
            <w:hyperlink r:id="rId2568"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0F46CC0" w14:textId="77777777" w:rsidR="0097029E" w:rsidRPr="00967042" w:rsidRDefault="0097029E" w:rsidP="0097029E">
            <w:pPr>
              <w:jc w:val="center"/>
            </w:pPr>
            <w:bookmarkStart w:id="2150" w:name="parte2it20_25"/>
            <w:r w:rsidRPr="00967042">
              <w:rPr>
                <w:color w:val="000000"/>
              </w:rPr>
              <w:t>25.0</w:t>
            </w:r>
            <w:bookmarkEnd w:id="2150"/>
          </w:p>
        </w:tc>
        <w:tc>
          <w:tcPr>
            <w:tcW w:w="1093" w:type="dxa"/>
            <w:tcBorders>
              <w:top w:val="single" w:sz="4" w:space="0" w:color="auto"/>
              <w:left w:val="single" w:sz="4" w:space="0" w:color="auto"/>
              <w:bottom w:val="single" w:sz="4" w:space="0" w:color="auto"/>
              <w:right w:val="single" w:sz="4" w:space="0" w:color="auto"/>
            </w:tcBorders>
            <w:hideMark/>
          </w:tcPr>
          <w:p w14:paraId="3BFCA57E" w14:textId="77777777" w:rsidR="0097029E" w:rsidRPr="00967042" w:rsidRDefault="0097029E" w:rsidP="0097029E">
            <w:pPr>
              <w:jc w:val="center"/>
              <w:rPr>
                <w:color w:val="000000"/>
              </w:rPr>
            </w:pPr>
            <w:r w:rsidRPr="00967042">
              <w:rPr>
                <w:color w:val="000000"/>
              </w:rPr>
              <w:t>20.025.00</w:t>
            </w:r>
          </w:p>
        </w:tc>
        <w:tc>
          <w:tcPr>
            <w:tcW w:w="1315" w:type="dxa"/>
            <w:tcBorders>
              <w:top w:val="single" w:sz="4" w:space="0" w:color="auto"/>
              <w:left w:val="single" w:sz="4" w:space="0" w:color="auto"/>
              <w:bottom w:val="single" w:sz="4" w:space="0" w:color="auto"/>
              <w:right w:val="single" w:sz="4" w:space="0" w:color="auto"/>
            </w:tcBorders>
            <w:hideMark/>
          </w:tcPr>
          <w:p w14:paraId="66659EE6" w14:textId="77777777" w:rsidR="0097029E" w:rsidRPr="00967042" w:rsidRDefault="0097029E" w:rsidP="0097029E">
            <w:pPr>
              <w:jc w:val="center"/>
              <w:rPr>
                <w:color w:val="000000"/>
              </w:rPr>
            </w:pPr>
            <w:r w:rsidRPr="00967042">
              <w:rPr>
                <w:color w:val="000000"/>
              </w:rPr>
              <w:t>3306.90.00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38DD7D6" w14:textId="77777777" w:rsidR="0097029E" w:rsidRPr="00967042" w:rsidRDefault="0097029E" w:rsidP="0097029E">
            <w:pPr>
              <w:jc w:val="both"/>
              <w:rPr>
                <w:color w:val="000000"/>
              </w:rPr>
            </w:pPr>
            <w:r w:rsidRPr="00967042">
              <w:rPr>
                <w:color w:val="000000"/>
              </w:rPr>
              <w:t>Outras preparações para higiene bucal ou dentária</w:t>
            </w:r>
          </w:p>
        </w:tc>
        <w:tc>
          <w:tcPr>
            <w:tcW w:w="1438" w:type="dxa"/>
            <w:tcBorders>
              <w:top w:val="single" w:sz="4" w:space="0" w:color="auto"/>
              <w:left w:val="single" w:sz="4" w:space="0" w:color="auto"/>
              <w:bottom w:val="single" w:sz="4" w:space="0" w:color="auto"/>
              <w:right w:val="single" w:sz="4" w:space="0" w:color="auto"/>
            </w:tcBorders>
            <w:hideMark/>
          </w:tcPr>
          <w:p w14:paraId="539E175D"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2F336D4"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78B605E" w14:textId="77777777" w:rsidR="0097029E" w:rsidRPr="00967042" w:rsidRDefault="0097029E" w:rsidP="0097029E">
            <w:pPr>
              <w:jc w:val="center"/>
              <w:rPr>
                <w:color w:val="000000"/>
              </w:rPr>
            </w:pPr>
            <w:r w:rsidRPr="00967042">
              <w:rPr>
                <w:color w:val="000000"/>
              </w:rPr>
              <w:t>44,93</w:t>
            </w:r>
          </w:p>
        </w:tc>
      </w:tr>
      <w:tr w:rsidR="0097029E" w:rsidRPr="00967042" w14:paraId="0FD6A0D9" w14:textId="77777777" w:rsidTr="00584540">
        <w:trPr>
          <w:cantSplit/>
          <w:jc w:val="center"/>
        </w:trPr>
        <w:tc>
          <w:tcPr>
            <w:tcW w:w="711" w:type="dxa"/>
            <w:tcBorders>
              <w:top w:val="nil"/>
              <w:left w:val="nil"/>
              <w:bottom w:val="nil"/>
              <w:right w:val="single" w:sz="4" w:space="0" w:color="auto"/>
            </w:tcBorders>
          </w:tcPr>
          <w:p w14:paraId="5ADCF3F1" w14:textId="77777777" w:rsidR="0097029E" w:rsidRPr="00967042" w:rsidRDefault="0097029E" w:rsidP="0097029E">
            <w:pPr>
              <w:jc w:val="center"/>
              <w:rPr>
                <w:color w:val="000000"/>
              </w:rPr>
            </w:pPr>
            <w:r w:rsidRPr="00967042">
              <w:t>(</w:t>
            </w:r>
            <w:hyperlink r:id="rId2569"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69874DBF" w14:textId="77777777" w:rsidR="0097029E" w:rsidRPr="00967042" w:rsidRDefault="0097029E" w:rsidP="0097029E">
            <w:pPr>
              <w:jc w:val="center"/>
            </w:pPr>
            <w:bookmarkStart w:id="2151" w:name="parte2it20_26"/>
            <w:r w:rsidRPr="00967042">
              <w:rPr>
                <w:color w:val="000000"/>
              </w:rPr>
              <w:t>26.0</w:t>
            </w:r>
            <w:bookmarkEnd w:id="2151"/>
          </w:p>
        </w:tc>
        <w:tc>
          <w:tcPr>
            <w:tcW w:w="1093" w:type="dxa"/>
            <w:tcBorders>
              <w:top w:val="single" w:sz="4" w:space="0" w:color="auto"/>
              <w:left w:val="single" w:sz="4" w:space="0" w:color="auto"/>
              <w:bottom w:val="single" w:sz="4" w:space="0" w:color="auto"/>
              <w:right w:val="single" w:sz="4" w:space="0" w:color="auto"/>
            </w:tcBorders>
            <w:hideMark/>
          </w:tcPr>
          <w:p w14:paraId="06BE997E" w14:textId="77777777" w:rsidR="0097029E" w:rsidRPr="00967042" w:rsidRDefault="0097029E" w:rsidP="0097029E">
            <w:pPr>
              <w:jc w:val="center"/>
              <w:rPr>
                <w:color w:val="000000"/>
              </w:rPr>
            </w:pPr>
            <w:r w:rsidRPr="00967042">
              <w:rPr>
                <w:color w:val="000000"/>
              </w:rPr>
              <w:t>20.026.00</w:t>
            </w:r>
          </w:p>
        </w:tc>
        <w:tc>
          <w:tcPr>
            <w:tcW w:w="1315" w:type="dxa"/>
            <w:tcBorders>
              <w:top w:val="single" w:sz="4" w:space="0" w:color="auto"/>
              <w:left w:val="single" w:sz="4" w:space="0" w:color="auto"/>
              <w:bottom w:val="single" w:sz="4" w:space="0" w:color="auto"/>
              <w:right w:val="single" w:sz="4" w:space="0" w:color="auto"/>
            </w:tcBorders>
            <w:hideMark/>
          </w:tcPr>
          <w:p w14:paraId="591328F9" w14:textId="77777777" w:rsidR="0097029E" w:rsidRPr="00967042" w:rsidRDefault="0097029E" w:rsidP="0097029E">
            <w:pPr>
              <w:jc w:val="center"/>
              <w:rPr>
                <w:color w:val="000000"/>
              </w:rPr>
            </w:pPr>
            <w:r w:rsidRPr="00967042">
              <w:rPr>
                <w:color w:val="000000"/>
              </w:rPr>
              <w:t>3307.10.00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F17CD1F" w14:textId="77777777" w:rsidR="0097029E" w:rsidRPr="00967042" w:rsidRDefault="0097029E" w:rsidP="0097029E">
            <w:pPr>
              <w:jc w:val="both"/>
            </w:pPr>
            <w:r w:rsidRPr="00967042">
              <w:rPr>
                <w:color w:val="000000"/>
              </w:rPr>
              <w:t xml:space="preserve">Preparações para barbear (antes, durante ou após) </w:t>
            </w:r>
          </w:p>
        </w:tc>
        <w:tc>
          <w:tcPr>
            <w:tcW w:w="1438" w:type="dxa"/>
            <w:tcBorders>
              <w:top w:val="single" w:sz="4" w:space="0" w:color="auto"/>
              <w:left w:val="single" w:sz="4" w:space="0" w:color="auto"/>
              <w:bottom w:val="single" w:sz="4" w:space="0" w:color="auto"/>
              <w:right w:val="single" w:sz="4" w:space="0" w:color="auto"/>
            </w:tcBorders>
            <w:hideMark/>
          </w:tcPr>
          <w:p w14:paraId="5F24F0FB"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73DBB68"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064B3FAE" w14:textId="77777777" w:rsidR="0097029E" w:rsidRPr="00967042" w:rsidRDefault="0097029E" w:rsidP="0097029E">
            <w:pPr>
              <w:jc w:val="center"/>
              <w:rPr>
                <w:color w:val="000000"/>
              </w:rPr>
            </w:pPr>
            <w:r w:rsidRPr="00967042">
              <w:rPr>
                <w:color w:val="000000"/>
              </w:rPr>
              <w:t>67,18</w:t>
            </w:r>
          </w:p>
        </w:tc>
      </w:tr>
      <w:tr w:rsidR="0097029E" w:rsidRPr="00967042" w14:paraId="30A91CE7" w14:textId="77777777" w:rsidTr="00584540">
        <w:trPr>
          <w:cantSplit/>
          <w:jc w:val="center"/>
        </w:trPr>
        <w:tc>
          <w:tcPr>
            <w:tcW w:w="711" w:type="dxa"/>
            <w:tcBorders>
              <w:top w:val="nil"/>
              <w:left w:val="nil"/>
              <w:bottom w:val="nil"/>
              <w:right w:val="single" w:sz="4" w:space="0" w:color="auto"/>
            </w:tcBorders>
          </w:tcPr>
          <w:p w14:paraId="37E565DF" w14:textId="77777777" w:rsidR="0097029E" w:rsidRPr="00967042" w:rsidRDefault="0097029E" w:rsidP="0097029E">
            <w:pPr>
              <w:jc w:val="center"/>
              <w:rPr>
                <w:color w:val="000000"/>
              </w:rPr>
            </w:pPr>
            <w:r w:rsidRPr="00967042">
              <w:t>(</w:t>
            </w:r>
            <w:hyperlink r:id="rId2570"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681E8F6" w14:textId="77777777" w:rsidR="0097029E" w:rsidRPr="00967042" w:rsidRDefault="0097029E" w:rsidP="0097029E">
            <w:pPr>
              <w:jc w:val="center"/>
            </w:pPr>
            <w:bookmarkStart w:id="2152" w:name="parte2it20_27"/>
            <w:r w:rsidRPr="00967042">
              <w:rPr>
                <w:color w:val="000000"/>
              </w:rPr>
              <w:t>27.0</w:t>
            </w:r>
            <w:bookmarkEnd w:id="2152"/>
          </w:p>
        </w:tc>
        <w:tc>
          <w:tcPr>
            <w:tcW w:w="1093" w:type="dxa"/>
            <w:tcBorders>
              <w:top w:val="single" w:sz="4" w:space="0" w:color="auto"/>
              <w:left w:val="single" w:sz="4" w:space="0" w:color="auto"/>
              <w:bottom w:val="single" w:sz="4" w:space="0" w:color="auto"/>
              <w:right w:val="single" w:sz="4" w:space="0" w:color="auto"/>
            </w:tcBorders>
            <w:hideMark/>
          </w:tcPr>
          <w:p w14:paraId="70D3141C" w14:textId="77777777" w:rsidR="0097029E" w:rsidRPr="00967042" w:rsidRDefault="0097029E" w:rsidP="0097029E">
            <w:pPr>
              <w:jc w:val="center"/>
              <w:rPr>
                <w:color w:val="000000"/>
              </w:rPr>
            </w:pPr>
            <w:r w:rsidRPr="00967042">
              <w:rPr>
                <w:color w:val="000000"/>
              </w:rPr>
              <w:t>20.027.00</w:t>
            </w:r>
          </w:p>
        </w:tc>
        <w:tc>
          <w:tcPr>
            <w:tcW w:w="1315" w:type="dxa"/>
            <w:tcBorders>
              <w:top w:val="single" w:sz="4" w:space="0" w:color="auto"/>
              <w:left w:val="single" w:sz="4" w:space="0" w:color="auto"/>
              <w:bottom w:val="single" w:sz="4" w:space="0" w:color="auto"/>
              <w:right w:val="single" w:sz="4" w:space="0" w:color="auto"/>
            </w:tcBorders>
            <w:hideMark/>
          </w:tcPr>
          <w:p w14:paraId="6CB761FE" w14:textId="77777777" w:rsidR="0097029E" w:rsidRPr="00967042" w:rsidRDefault="0097029E" w:rsidP="0097029E">
            <w:pPr>
              <w:jc w:val="center"/>
              <w:rPr>
                <w:color w:val="000000"/>
              </w:rPr>
            </w:pPr>
            <w:r w:rsidRPr="00967042">
              <w:rPr>
                <w:color w:val="000000"/>
              </w:rPr>
              <w:t>3307.20.10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523735CC" w14:textId="77777777" w:rsidR="0097029E" w:rsidRPr="00967042" w:rsidRDefault="0097029E" w:rsidP="0097029E">
            <w:pPr>
              <w:jc w:val="both"/>
            </w:pPr>
            <w:r w:rsidRPr="00967042">
              <w:rPr>
                <w:color w:val="000000"/>
              </w:rPr>
              <w:t>Desodorantes (desodorizantes) corporais líquidos, exceto os classificados no CEST 20.027.01</w:t>
            </w:r>
          </w:p>
        </w:tc>
        <w:tc>
          <w:tcPr>
            <w:tcW w:w="1438" w:type="dxa"/>
            <w:tcBorders>
              <w:top w:val="single" w:sz="4" w:space="0" w:color="auto"/>
              <w:left w:val="single" w:sz="4" w:space="0" w:color="auto"/>
              <w:bottom w:val="single" w:sz="4" w:space="0" w:color="auto"/>
              <w:right w:val="single" w:sz="4" w:space="0" w:color="auto"/>
            </w:tcBorders>
            <w:hideMark/>
          </w:tcPr>
          <w:p w14:paraId="2B17BBF0"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8919E15"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156A78CD" w14:textId="77777777" w:rsidR="0097029E" w:rsidRPr="00967042" w:rsidRDefault="0097029E" w:rsidP="0097029E">
            <w:pPr>
              <w:jc w:val="center"/>
              <w:rPr>
                <w:color w:val="000000"/>
              </w:rPr>
            </w:pPr>
            <w:r w:rsidRPr="00967042">
              <w:rPr>
                <w:color w:val="000000"/>
              </w:rPr>
              <w:t>50,88</w:t>
            </w:r>
          </w:p>
        </w:tc>
      </w:tr>
      <w:tr w:rsidR="004F2684" w:rsidRPr="00967042" w14:paraId="75038749" w14:textId="77777777" w:rsidTr="004F2684">
        <w:trPr>
          <w:cantSplit/>
          <w:jc w:val="center"/>
        </w:trPr>
        <w:tc>
          <w:tcPr>
            <w:tcW w:w="711" w:type="dxa"/>
            <w:tcBorders>
              <w:top w:val="nil"/>
              <w:left w:val="nil"/>
              <w:bottom w:val="nil"/>
              <w:right w:val="single" w:sz="4" w:space="0" w:color="auto"/>
            </w:tcBorders>
          </w:tcPr>
          <w:p w14:paraId="62C687E2" w14:textId="77777777" w:rsidR="004F2684" w:rsidRPr="00967042" w:rsidRDefault="004F2684" w:rsidP="004F2684">
            <w:pPr>
              <w:jc w:val="center"/>
              <w:rPr>
                <w:color w:val="000000"/>
              </w:rPr>
            </w:pPr>
            <w:r w:rsidRPr="00967042">
              <w:t>(</w:t>
            </w:r>
            <w:hyperlink r:id="rId2571"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557CB41" w14:textId="77777777" w:rsidR="004F2684" w:rsidRPr="00967042" w:rsidRDefault="004F2684" w:rsidP="004F2684">
            <w:pPr>
              <w:jc w:val="center"/>
              <w:rPr>
                <w:bCs/>
                <w:color w:val="000000"/>
              </w:rPr>
            </w:pPr>
            <w:bookmarkStart w:id="2153" w:name="parte2it20_27_1"/>
            <w:r w:rsidRPr="00967042">
              <w:rPr>
                <w:bCs/>
                <w:color w:val="000000"/>
              </w:rPr>
              <w:t>27.1</w:t>
            </w:r>
            <w:bookmarkEnd w:id="2153"/>
          </w:p>
        </w:tc>
        <w:tc>
          <w:tcPr>
            <w:tcW w:w="1093" w:type="dxa"/>
            <w:tcBorders>
              <w:top w:val="single" w:sz="4" w:space="0" w:color="auto"/>
              <w:left w:val="single" w:sz="4" w:space="0" w:color="auto"/>
              <w:bottom w:val="single" w:sz="4" w:space="0" w:color="auto"/>
              <w:right w:val="single" w:sz="4" w:space="0" w:color="auto"/>
            </w:tcBorders>
            <w:hideMark/>
          </w:tcPr>
          <w:p w14:paraId="441D7ADE" w14:textId="77777777" w:rsidR="004F2684" w:rsidRPr="00A3636A" w:rsidRDefault="004F2684" w:rsidP="004F2684">
            <w:pPr>
              <w:jc w:val="center"/>
              <w:rPr>
                <w:color w:val="000000"/>
              </w:rPr>
            </w:pPr>
            <w:r w:rsidRPr="00A3636A">
              <w:rPr>
                <w:color w:val="000000"/>
              </w:rPr>
              <w:t>20.027.01</w:t>
            </w:r>
          </w:p>
        </w:tc>
        <w:tc>
          <w:tcPr>
            <w:tcW w:w="1315" w:type="dxa"/>
            <w:tcBorders>
              <w:top w:val="single" w:sz="4" w:space="0" w:color="auto"/>
              <w:left w:val="single" w:sz="4" w:space="0" w:color="auto"/>
              <w:bottom w:val="single" w:sz="4" w:space="0" w:color="auto"/>
              <w:right w:val="single" w:sz="4" w:space="0" w:color="auto"/>
            </w:tcBorders>
            <w:hideMark/>
          </w:tcPr>
          <w:p w14:paraId="39FF7309" w14:textId="77777777" w:rsidR="004F2684" w:rsidRPr="00A3636A" w:rsidRDefault="004F2684" w:rsidP="004F2684">
            <w:pPr>
              <w:jc w:val="center"/>
              <w:rPr>
                <w:color w:val="000000"/>
              </w:rPr>
            </w:pPr>
            <w:r w:rsidRPr="00A3636A">
              <w:rPr>
                <w:color w:val="000000"/>
              </w:rPr>
              <w:t>3307.20.10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7ECF8B0" w14:textId="77777777" w:rsidR="004F2684" w:rsidRPr="00A3636A" w:rsidRDefault="004F2684" w:rsidP="004F2684">
            <w:pPr>
              <w:jc w:val="both"/>
            </w:pPr>
            <w:r w:rsidRPr="00A3636A">
              <w:t>Loções e óleos desodorantes hidratantes líquidos</w:t>
            </w:r>
          </w:p>
        </w:tc>
        <w:tc>
          <w:tcPr>
            <w:tcW w:w="1438" w:type="dxa"/>
            <w:tcBorders>
              <w:top w:val="single" w:sz="4" w:space="0" w:color="auto"/>
              <w:left w:val="single" w:sz="4" w:space="0" w:color="auto"/>
              <w:bottom w:val="single" w:sz="4" w:space="0" w:color="auto"/>
              <w:right w:val="single" w:sz="4" w:space="0" w:color="auto"/>
            </w:tcBorders>
            <w:hideMark/>
          </w:tcPr>
          <w:p w14:paraId="790D384C"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0B35BCF0"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279E0A72" w14:textId="77777777" w:rsidR="004F2684" w:rsidRPr="00A3636A" w:rsidRDefault="004F2684" w:rsidP="004F2684">
            <w:pPr>
              <w:jc w:val="center"/>
            </w:pPr>
            <w:r w:rsidRPr="00A3636A">
              <w:t>50,88</w:t>
            </w:r>
          </w:p>
        </w:tc>
      </w:tr>
      <w:tr w:rsidR="0097029E" w:rsidRPr="00967042" w14:paraId="38B7DC92" w14:textId="77777777" w:rsidTr="00584540">
        <w:trPr>
          <w:cantSplit/>
          <w:jc w:val="center"/>
        </w:trPr>
        <w:tc>
          <w:tcPr>
            <w:tcW w:w="711" w:type="dxa"/>
            <w:tcBorders>
              <w:top w:val="nil"/>
              <w:left w:val="nil"/>
              <w:bottom w:val="nil"/>
              <w:right w:val="single" w:sz="4" w:space="0" w:color="auto"/>
            </w:tcBorders>
          </w:tcPr>
          <w:p w14:paraId="2369ED7D" w14:textId="77777777" w:rsidR="0097029E" w:rsidRPr="00967042" w:rsidRDefault="0097029E" w:rsidP="0097029E">
            <w:pPr>
              <w:jc w:val="center"/>
              <w:rPr>
                <w:color w:val="000000"/>
              </w:rPr>
            </w:pPr>
            <w:r w:rsidRPr="00967042">
              <w:t>(</w:t>
            </w:r>
            <w:hyperlink r:id="rId2572"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1C89287" w14:textId="77777777" w:rsidR="0097029E" w:rsidRPr="00967042" w:rsidRDefault="0097029E" w:rsidP="0097029E">
            <w:pPr>
              <w:jc w:val="center"/>
            </w:pPr>
            <w:bookmarkStart w:id="2154" w:name="parte2it20_28"/>
            <w:r w:rsidRPr="00967042">
              <w:rPr>
                <w:color w:val="000000"/>
              </w:rPr>
              <w:t>28.0</w:t>
            </w:r>
            <w:bookmarkEnd w:id="2154"/>
          </w:p>
        </w:tc>
        <w:tc>
          <w:tcPr>
            <w:tcW w:w="1093" w:type="dxa"/>
            <w:tcBorders>
              <w:top w:val="single" w:sz="4" w:space="0" w:color="auto"/>
              <w:left w:val="single" w:sz="4" w:space="0" w:color="auto"/>
              <w:bottom w:val="single" w:sz="4" w:space="0" w:color="auto"/>
              <w:right w:val="single" w:sz="4" w:space="0" w:color="auto"/>
            </w:tcBorders>
            <w:hideMark/>
          </w:tcPr>
          <w:p w14:paraId="76AA0EC5" w14:textId="77777777" w:rsidR="0097029E" w:rsidRPr="00967042" w:rsidRDefault="0097029E" w:rsidP="0097029E">
            <w:pPr>
              <w:jc w:val="center"/>
              <w:rPr>
                <w:color w:val="000000"/>
              </w:rPr>
            </w:pPr>
            <w:r w:rsidRPr="00967042">
              <w:rPr>
                <w:color w:val="000000"/>
              </w:rPr>
              <w:t>20.028.00</w:t>
            </w:r>
          </w:p>
        </w:tc>
        <w:tc>
          <w:tcPr>
            <w:tcW w:w="1315" w:type="dxa"/>
            <w:tcBorders>
              <w:top w:val="single" w:sz="4" w:space="0" w:color="auto"/>
              <w:left w:val="single" w:sz="4" w:space="0" w:color="auto"/>
              <w:bottom w:val="single" w:sz="4" w:space="0" w:color="auto"/>
              <w:right w:val="single" w:sz="4" w:space="0" w:color="auto"/>
            </w:tcBorders>
            <w:hideMark/>
          </w:tcPr>
          <w:p w14:paraId="75059193" w14:textId="77777777" w:rsidR="0097029E" w:rsidRPr="00967042" w:rsidRDefault="0097029E" w:rsidP="0097029E">
            <w:pPr>
              <w:jc w:val="center"/>
              <w:rPr>
                <w:color w:val="000000"/>
              </w:rPr>
            </w:pPr>
            <w:r w:rsidRPr="00967042">
              <w:rPr>
                <w:color w:val="000000"/>
              </w:rPr>
              <w:t>3307.20.10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1AEB7E6" w14:textId="77777777" w:rsidR="0097029E" w:rsidRPr="00967042" w:rsidRDefault="0097029E" w:rsidP="0097029E">
            <w:pPr>
              <w:jc w:val="both"/>
            </w:pPr>
            <w:r w:rsidRPr="00967042">
              <w:rPr>
                <w:color w:val="000000"/>
              </w:rPr>
              <w:t>Antiperspirantes líquidos</w:t>
            </w:r>
          </w:p>
        </w:tc>
        <w:tc>
          <w:tcPr>
            <w:tcW w:w="1438" w:type="dxa"/>
            <w:tcBorders>
              <w:top w:val="single" w:sz="4" w:space="0" w:color="auto"/>
              <w:left w:val="single" w:sz="4" w:space="0" w:color="auto"/>
              <w:bottom w:val="single" w:sz="4" w:space="0" w:color="auto"/>
              <w:right w:val="single" w:sz="4" w:space="0" w:color="auto"/>
            </w:tcBorders>
            <w:hideMark/>
          </w:tcPr>
          <w:p w14:paraId="56D1EA5D"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E18DCB5"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AD7ED50" w14:textId="77777777" w:rsidR="0097029E" w:rsidRPr="00967042" w:rsidRDefault="0097029E" w:rsidP="0097029E">
            <w:pPr>
              <w:jc w:val="center"/>
              <w:rPr>
                <w:color w:val="000000"/>
              </w:rPr>
            </w:pPr>
            <w:r w:rsidRPr="00967042">
              <w:rPr>
                <w:color w:val="000000"/>
              </w:rPr>
              <w:t>50,88</w:t>
            </w:r>
          </w:p>
        </w:tc>
      </w:tr>
      <w:tr w:rsidR="0097029E" w:rsidRPr="00967042" w14:paraId="0AAFD762" w14:textId="77777777" w:rsidTr="00584540">
        <w:trPr>
          <w:cantSplit/>
          <w:jc w:val="center"/>
        </w:trPr>
        <w:tc>
          <w:tcPr>
            <w:tcW w:w="711" w:type="dxa"/>
            <w:tcBorders>
              <w:top w:val="nil"/>
              <w:left w:val="nil"/>
              <w:bottom w:val="nil"/>
              <w:right w:val="single" w:sz="4" w:space="0" w:color="auto"/>
            </w:tcBorders>
          </w:tcPr>
          <w:p w14:paraId="0095A3F6" w14:textId="77777777" w:rsidR="0097029E" w:rsidRPr="00967042" w:rsidRDefault="0097029E" w:rsidP="0097029E">
            <w:pPr>
              <w:jc w:val="center"/>
              <w:rPr>
                <w:color w:val="000000"/>
              </w:rPr>
            </w:pPr>
            <w:r w:rsidRPr="00967042">
              <w:t>(</w:t>
            </w:r>
            <w:hyperlink r:id="rId2573"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7BFBC75" w14:textId="77777777" w:rsidR="0097029E" w:rsidRPr="00967042" w:rsidRDefault="0097029E" w:rsidP="0097029E">
            <w:pPr>
              <w:jc w:val="center"/>
            </w:pPr>
            <w:bookmarkStart w:id="2155" w:name="parte2it20_29"/>
            <w:r w:rsidRPr="00967042">
              <w:rPr>
                <w:color w:val="000000"/>
              </w:rPr>
              <w:t>29.0</w:t>
            </w:r>
            <w:bookmarkEnd w:id="2155"/>
          </w:p>
        </w:tc>
        <w:tc>
          <w:tcPr>
            <w:tcW w:w="1093" w:type="dxa"/>
            <w:tcBorders>
              <w:top w:val="single" w:sz="4" w:space="0" w:color="auto"/>
              <w:left w:val="single" w:sz="4" w:space="0" w:color="auto"/>
              <w:bottom w:val="single" w:sz="4" w:space="0" w:color="auto"/>
              <w:right w:val="single" w:sz="4" w:space="0" w:color="auto"/>
            </w:tcBorders>
            <w:hideMark/>
          </w:tcPr>
          <w:p w14:paraId="61AD8ECC" w14:textId="77777777" w:rsidR="0097029E" w:rsidRPr="00967042" w:rsidRDefault="0097029E" w:rsidP="0097029E">
            <w:pPr>
              <w:jc w:val="center"/>
              <w:rPr>
                <w:color w:val="000000"/>
              </w:rPr>
            </w:pPr>
            <w:r w:rsidRPr="00967042">
              <w:rPr>
                <w:color w:val="000000"/>
              </w:rPr>
              <w:t>20.029.00</w:t>
            </w:r>
          </w:p>
        </w:tc>
        <w:tc>
          <w:tcPr>
            <w:tcW w:w="1315" w:type="dxa"/>
            <w:tcBorders>
              <w:top w:val="single" w:sz="4" w:space="0" w:color="auto"/>
              <w:left w:val="single" w:sz="4" w:space="0" w:color="auto"/>
              <w:bottom w:val="single" w:sz="4" w:space="0" w:color="auto"/>
              <w:right w:val="single" w:sz="4" w:space="0" w:color="auto"/>
            </w:tcBorders>
            <w:hideMark/>
          </w:tcPr>
          <w:p w14:paraId="5A4C1996" w14:textId="77777777" w:rsidR="0097029E" w:rsidRPr="00967042" w:rsidRDefault="0097029E" w:rsidP="0097029E">
            <w:pPr>
              <w:jc w:val="center"/>
              <w:rPr>
                <w:color w:val="000000"/>
              </w:rPr>
            </w:pPr>
            <w:r w:rsidRPr="00967042">
              <w:rPr>
                <w:color w:val="000000"/>
              </w:rPr>
              <w:t>3307.20.90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347E802F" w14:textId="77777777" w:rsidR="0097029E" w:rsidRPr="00967042" w:rsidRDefault="0097029E" w:rsidP="0097029E">
            <w:pPr>
              <w:jc w:val="both"/>
            </w:pPr>
            <w:r w:rsidRPr="00967042">
              <w:rPr>
                <w:color w:val="000000"/>
              </w:rPr>
              <w:t>Outros desodorantes (desodorizantes) corporais, exceto os classificados no CEST 20.029.01</w:t>
            </w:r>
          </w:p>
        </w:tc>
        <w:tc>
          <w:tcPr>
            <w:tcW w:w="1438" w:type="dxa"/>
            <w:tcBorders>
              <w:top w:val="single" w:sz="4" w:space="0" w:color="auto"/>
              <w:left w:val="single" w:sz="4" w:space="0" w:color="auto"/>
              <w:bottom w:val="single" w:sz="4" w:space="0" w:color="auto"/>
              <w:right w:val="single" w:sz="4" w:space="0" w:color="auto"/>
            </w:tcBorders>
            <w:hideMark/>
          </w:tcPr>
          <w:p w14:paraId="74086C1A"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2282A45"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59EA4041" w14:textId="77777777" w:rsidR="0097029E" w:rsidRPr="00967042" w:rsidRDefault="0097029E" w:rsidP="0097029E">
            <w:pPr>
              <w:jc w:val="center"/>
              <w:rPr>
                <w:color w:val="000000"/>
              </w:rPr>
            </w:pPr>
            <w:r w:rsidRPr="00967042">
              <w:rPr>
                <w:color w:val="000000"/>
              </w:rPr>
              <w:t>52,15</w:t>
            </w:r>
          </w:p>
        </w:tc>
      </w:tr>
      <w:tr w:rsidR="0097029E" w:rsidRPr="00967042" w14:paraId="7CB599A9" w14:textId="77777777" w:rsidTr="00584540">
        <w:trPr>
          <w:cantSplit/>
          <w:jc w:val="center"/>
        </w:trPr>
        <w:tc>
          <w:tcPr>
            <w:tcW w:w="711" w:type="dxa"/>
            <w:tcBorders>
              <w:top w:val="nil"/>
              <w:left w:val="nil"/>
              <w:bottom w:val="nil"/>
              <w:right w:val="single" w:sz="4" w:space="0" w:color="auto"/>
            </w:tcBorders>
          </w:tcPr>
          <w:p w14:paraId="16E685F3" w14:textId="77777777" w:rsidR="0097029E" w:rsidRPr="00967042" w:rsidRDefault="0097029E" w:rsidP="0097029E">
            <w:pPr>
              <w:jc w:val="center"/>
              <w:rPr>
                <w:color w:val="000000"/>
              </w:rPr>
            </w:pPr>
            <w:r w:rsidRPr="00967042">
              <w:t>(</w:t>
            </w:r>
            <w:hyperlink r:id="rId2574"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4AD695C" w14:textId="77777777" w:rsidR="0097029E" w:rsidRPr="00967042" w:rsidRDefault="0097029E" w:rsidP="0097029E">
            <w:pPr>
              <w:jc w:val="center"/>
              <w:rPr>
                <w:bCs/>
                <w:color w:val="000000"/>
              </w:rPr>
            </w:pPr>
            <w:bookmarkStart w:id="2156" w:name="parte2it20_29_1"/>
            <w:r w:rsidRPr="00967042">
              <w:rPr>
                <w:bCs/>
                <w:color w:val="000000"/>
              </w:rPr>
              <w:t>29.1</w:t>
            </w:r>
            <w:bookmarkEnd w:id="2156"/>
          </w:p>
        </w:tc>
        <w:tc>
          <w:tcPr>
            <w:tcW w:w="1093" w:type="dxa"/>
            <w:tcBorders>
              <w:top w:val="single" w:sz="4" w:space="0" w:color="auto"/>
              <w:left w:val="single" w:sz="4" w:space="0" w:color="auto"/>
              <w:bottom w:val="single" w:sz="4" w:space="0" w:color="auto"/>
              <w:right w:val="single" w:sz="4" w:space="0" w:color="auto"/>
            </w:tcBorders>
            <w:hideMark/>
          </w:tcPr>
          <w:p w14:paraId="2BAFBD19" w14:textId="77777777" w:rsidR="0097029E" w:rsidRPr="00967042" w:rsidRDefault="0097029E" w:rsidP="0097029E">
            <w:pPr>
              <w:jc w:val="center"/>
              <w:rPr>
                <w:color w:val="000000"/>
              </w:rPr>
            </w:pPr>
            <w:r w:rsidRPr="00967042">
              <w:rPr>
                <w:color w:val="000000"/>
              </w:rPr>
              <w:t>20.029.01</w:t>
            </w:r>
          </w:p>
        </w:tc>
        <w:tc>
          <w:tcPr>
            <w:tcW w:w="1315" w:type="dxa"/>
            <w:tcBorders>
              <w:top w:val="single" w:sz="4" w:space="0" w:color="auto"/>
              <w:left w:val="single" w:sz="4" w:space="0" w:color="auto"/>
              <w:bottom w:val="single" w:sz="4" w:space="0" w:color="auto"/>
              <w:right w:val="single" w:sz="4" w:space="0" w:color="auto"/>
            </w:tcBorders>
            <w:hideMark/>
          </w:tcPr>
          <w:p w14:paraId="0FF63749" w14:textId="77777777" w:rsidR="0097029E" w:rsidRPr="00967042" w:rsidRDefault="0097029E" w:rsidP="0097029E">
            <w:pPr>
              <w:jc w:val="center"/>
              <w:rPr>
                <w:color w:val="000000"/>
              </w:rPr>
            </w:pPr>
            <w:r w:rsidRPr="00967042">
              <w:rPr>
                <w:color w:val="000000"/>
              </w:rPr>
              <w:t>3307.20.90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3B39EC5" w14:textId="77777777" w:rsidR="0097029E" w:rsidRPr="00967042" w:rsidRDefault="0097029E" w:rsidP="0097029E">
            <w:pPr>
              <w:jc w:val="both"/>
            </w:pPr>
            <w:r w:rsidRPr="00967042">
              <w:rPr>
                <w:color w:val="000000"/>
              </w:rPr>
              <w:t>Outras loções e óleos desodorantes hidratantes</w:t>
            </w:r>
          </w:p>
        </w:tc>
        <w:tc>
          <w:tcPr>
            <w:tcW w:w="1438" w:type="dxa"/>
            <w:tcBorders>
              <w:top w:val="single" w:sz="4" w:space="0" w:color="auto"/>
              <w:left w:val="single" w:sz="4" w:space="0" w:color="auto"/>
              <w:bottom w:val="single" w:sz="4" w:space="0" w:color="auto"/>
              <w:right w:val="single" w:sz="4" w:space="0" w:color="auto"/>
            </w:tcBorders>
            <w:hideMark/>
          </w:tcPr>
          <w:p w14:paraId="4CDECEB2"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1AAC687F"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63317DD7" w14:textId="77777777" w:rsidR="0097029E" w:rsidRPr="00967042" w:rsidRDefault="0097029E" w:rsidP="0097029E">
            <w:pPr>
              <w:jc w:val="center"/>
              <w:rPr>
                <w:color w:val="000000"/>
              </w:rPr>
            </w:pPr>
            <w:r w:rsidRPr="00967042">
              <w:rPr>
                <w:color w:val="000000"/>
              </w:rPr>
              <w:t>52,15</w:t>
            </w:r>
          </w:p>
        </w:tc>
      </w:tr>
      <w:tr w:rsidR="0097029E" w:rsidRPr="00967042" w14:paraId="21A687C3" w14:textId="77777777" w:rsidTr="00584540">
        <w:trPr>
          <w:cantSplit/>
          <w:jc w:val="center"/>
        </w:trPr>
        <w:tc>
          <w:tcPr>
            <w:tcW w:w="711" w:type="dxa"/>
            <w:tcBorders>
              <w:top w:val="nil"/>
              <w:left w:val="nil"/>
              <w:bottom w:val="nil"/>
              <w:right w:val="single" w:sz="4" w:space="0" w:color="auto"/>
            </w:tcBorders>
          </w:tcPr>
          <w:p w14:paraId="5DD4F290" w14:textId="77777777" w:rsidR="0097029E" w:rsidRPr="00967042" w:rsidRDefault="0097029E" w:rsidP="0097029E">
            <w:pPr>
              <w:jc w:val="center"/>
              <w:rPr>
                <w:color w:val="000000"/>
              </w:rPr>
            </w:pPr>
            <w:r w:rsidRPr="00967042">
              <w:t>(</w:t>
            </w:r>
            <w:hyperlink r:id="rId2575"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D6A560E" w14:textId="77777777" w:rsidR="0097029E" w:rsidRPr="00967042" w:rsidRDefault="0097029E" w:rsidP="0097029E">
            <w:pPr>
              <w:jc w:val="center"/>
            </w:pPr>
            <w:bookmarkStart w:id="2157" w:name="parte2it20_30"/>
            <w:r w:rsidRPr="00967042">
              <w:rPr>
                <w:color w:val="000000"/>
              </w:rPr>
              <w:t>30.0</w:t>
            </w:r>
            <w:bookmarkEnd w:id="2157"/>
          </w:p>
        </w:tc>
        <w:tc>
          <w:tcPr>
            <w:tcW w:w="1093" w:type="dxa"/>
            <w:tcBorders>
              <w:top w:val="single" w:sz="4" w:space="0" w:color="auto"/>
              <w:left w:val="single" w:sz="4" w:space="0" w:color="auto"/>
              <w:bottom w:val="single" w:sz="4" w:space="0" w:color="auto"/>
              <w:right w:val="single" w:sz="4" w:space="0" w:color="auto"/>
            </w:tcBorders>
            <w:hideMark/>
          </w:tcPr>
          <w:p w14:paraId="03742577" w14:textId="77777777" w:rsidR="0097029E" w:rsidRPr="00967042" w:rsidRDefault="0097029E" w:rsidP="0097029E">
            <w:pPr>
              <w:jc w:val="center"/>
              <w:rPr>
                <w:color w:val="000000"/>
              </w:rPr>
            </w:pPr>
            <w:r w:rsidRPr="00967042">
              <w:rPr>
                <w:color w:val="000000"/>
              </w:rPr>
              <w:t>20.030.00</w:t>
            </w:r>
          </w:p>
        </w:tc>
        <w:tc>
          <w:tcPr>
            <w:tcW w:w="1315" w:type="dxa"/>
            <w:tcBorders>
              <w:top w:val="single" w:sz="4" w:space="0" w:color="auto"/>
              <w:left w:val="single" w:sz="4" w:space="0" w:color="auto"/>
              <w:bottom w:val="single" w:sz="4" w:space="0" w:color="auto"/>
              <w:right w:val="single" w:sz="4" w:space="0" w:color="auto"/>
            </w:tcBorders>
            <w:hideMark/>
          </w:tcPr>
          <w:p w14:paraId="19CDF98F" w14:textId="77777777" w:rsidR="0097029E" w:rsidRPr="00967042" w:rsidRDefault="0097029E" w:rsidP="0097029E">
            <w:pPr>
              <w:jc w:val="center"/>
              <w:rPr>
                <w:color w:val="000000"/>
              </w:rPr>
            </w:pPr>
            <w:r w:rsidRPr="00967042">
              <w:rPr>
                <w:color w:val="000000"/>
              </w:rPr>
              <w:t>3307.20.90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0DEBA6B0" w14:textId="77777777" w:rsidR="0097029E" w:rsidRPr="00967042" w:rsidRDefault="0097029E" w:rsidP="0097029E">
            <w:pPr>
              <w:jc w:val="both"/>
            </w:pPr>
            <w:r w:rsidRPr="00967042">
              <w:rPr>
                <w:color w:val="000000"/>
              </w:rPr>
              <w:t xml:space="preserve">Outros antiperspirantes </w:t>
            </w:r>
          </w:p>
        </w:tc>
        <w:tc>
          <w:tcPr>
            <w:tcW w:w="1438" w:type="dxa"/>
            <w:tcBorders>
              <w:top w:val="single" w:sz="4" w:space="0" w:color="auto"/>
              <w:left w:val="single" w:sz="4" w:space="0" w:color="auto"/>
              <w:bottom w:val="single" w:sz="4" w:space="0" w:color="auto"/>
              <w:right w:val="single" w:sz="4" w:space="0" w:color="auto"/>
            </w:tcBorders>
            <w:hideMark/>
          </w:tcPr>
          <w:p w14:paraId="24666935"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7DEE3BC"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0CD34FBC" w14:textId="77777777" w:rsidR="0097029E" w:rsidRPr="00967042" w:rsidRDefault="0097029E" w:rsidP="0097029E">
            <w:pPr>
              <w:jc w:val="center"/>
              <w:rPr>
                <w:color w:val="000000"/>
              </w:rPr>
            </w:pPr>
            <w:r w:rsidRPr="00967042">
              <w:rPr>
                <w:color w:val="000000"/>
              </w:rPr>
              <w:t>52,15</w:t>
            </w:r>
          </w:p>
        </w:tc>
      </w:tr>
      <w:tr w:rsidR="0097029E" w:rsidRPr="00967042" w14:paraId="65652578" w14:textId="77777777" w:rsidTr="00584540">
        <w:trPr>
          <w:cantSplit/>
          <w:jc w:val="center"/>
        </w:trPr>
        <w:tc>
          <w:tcPr>
            <w:tcW w:w="711" w:type="dxa"/>
            <w:tcBorders>
              <w:top w:val="nil"/>
              <w:left w:val="nil"/>
              <w:bottom w:val="nil"/>
              <w:right w:val="single" w:sz="4" w:space="0" w:color="auto"/>
            </w:tcBorders>
          </w:tcPr>
          <w:p w14:paraId="0CB2FA9E" w14:textId="77777777" w:rsidR="0097029E" w:rsidRPr="00967042" w:rsidRDefault="0097029E" w:rsidP="0097029E">
            <w:pPr>
              <w:jc w:val="center"/>
              <w:rPr>
                <w:color w:val="000000"/>
              </w:rPr>
            </w:pPr>
            <w:r w:rsidRPr="00967042">
              <w:t>(</w:t>
            </w:r>
            <w:hyperlink r:id="rId257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9452A68" w14:textId="77777777" w:rsidR="0097029E" w:rsidRPr="00967042" w:rsidRDefault="0097029E" w:rsidP="0097029E">
            <w:pPr>
              <w:jc w:val="center"/>
            </w:pPr>
            <w:bookmarkStart w:id="2158" w:name="parte2it20_31"/>
            <w:r w:rsidRPr="00967042">
              <w:rPr>
                <w:color w:val="000000"/>
              </w:rPr>
              <w:t>31.0</w:t>
            </w:r>
            <w:bookmarkEnd w:id="2158"/>
          </w:p>
        </w:tc>
        <w:tc>
          <w:tcPr>
            <w:tcW w:w="1093" w:type="dxa"/>
            <w:tcBorders>
              <w:top w:val="single" w:sz="4" w:space="0" w:color="auto"/>
              <w:left w:val="single" w:sz="4" w:space="0" w:color="auto"/>
              <w:bottom w:val="single" w:sz="4" w:space="0" w:color="auto"/>
              <w:right w:val="single" w:sz="4" w:space="0" w:color="auto"/>
            </w:tcBorders>
            <w:hideMark/>
          </w:tcPr>
          <w:p w14:paraId="7D78BBA8" w14:textId="77777777" w:rsidR="0097029E" w:rsidRPr="00967042" w:rsidRDefault="0097029E" w:rsidP="0097029E">
            <w:pPr>
              <w:jc w:val="center"/>
              <w:rPr>
                <w:color w:val="000000"/>
              </w:rPr>
            </w:pPr>
            <w:r w:rsidRPr="00967042">
              <w:rPr>
                <w:color w:val="000000"/>
              </w:rPr>
              <w:t>20.031.00</w:t>
            </w:r>
          </w:p>
        </w:tc>
        <w:tc>
          <w:tcPr>
            <w:tcW w:w="1315" w:type="dxa"/>
            <w:tcBorders>
              <w:top w:val="single" w:sz="4" w:space="0" w:color="auto"/>
              <w:left w:val="single" w:sz="4" w:space="0" w:color="auto"/>
              <w:bottom w:val="single" w:sz="4" w:space="0" w:color="auto"/>
              <w:right w:val="single" w:sz="4" w:space="0" w:color="auto"/>
            </w:tcBorders>
            <w:hideMark/>
          </w:tcPr>
          <w:p w14:paraId="1BC4211B" w14:textId="77777777" w:rsidR="0097029E" w:rsidRPr="00967042" w:rsidRDefault="0097029E" w:rsidP="0097029E">
            <w:pPr>
              <w:jc w:val="center"/>
              <w:rPr>
                <w:color w:val="000000"/>
              </w:rPr>
            </w:pPr>
            <w:r w:rsidRPr="00967042">
              <w:rPr>
                <w:color w:val="000000"/>
              </w:rPr>
              <w:t>3307.30.00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E36D310" w14:textId="77777777" w:rsidR="0097029E" w:rsidRPr="00967042" w:rsidRDefault="0097029E" w:rsidP="0097029E">
            <w:pPr>
              <w:jc w:val="both"/>
            </w:pPr>
            <w:r w:rsidRPr="00967042">
              <w:rPr>
                <w:color w:val="000000"/>
              </w:rPr>
              <w:t xml:space="preserve">Sais perfumados e outras preparações para banhos </w:t>
            </w:r>
          </w:p>
        </w:tc>
        <w:tc>
          <w:tcPr>
            <w:tcW w:w="1438" w:type="dxa"/>
            <w:tcBorders>
              <w:top w:val="single" w:sz="4" w:space="0" w:color="auto"/>
              <w:left w:val="single" w:sz="4" w:space="0" w:color="auto"/>
              <w:bottom w:val="single" w:sz="4" w:space="0" w:color="auto"/>
              <w:right w:val="single" w:sz="4" w:space="0" w:color="auto"/>
            </w:tcBorders>
            <w:hideMark/>
          </w:tcPr>
          <w:p w14:paraId="284BE6E1"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2E505F5"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7222EAB" w14:textId="77777777" w:rsidR="0097029E" w:rsidRPr="00967042" w:rsidRDefault="0097029E" w:rsidP="0097029E">
            <w:pPr>
              <w:jc w:val="center"/>
              <w:rPr>
                <w:color w:val="000000"/>
              </w:rPr>
            </w:pPr>
            <w:r w:rsidRPr="00967042">
              <w:rPr>
                <w:color w:val="000000"/>
              </w:rPr>
              <w:t>52,15</w:t>
            </w:r>
          </w:p>
        </w:tc>
      </w:tr>
      <w:tr w:rsidR="0097029E" w:rsidRPr="00967042" w14:paraId="6B8BDE5F" w14:textId="77777777" w:rsidTr="00584540">
        <w:trPr>
          <w:cantSplit/>
          <w:jc w:val="center"/>
        </w:trPr>
        <w:tc>
          <w:tcPr>
            <w:tcW w:w="711" w:type="dxa"/>
            <w:tcBorders>
              <w:top w:val="nil"/>
              <w:left w:val="nil"/>
              <w:bottom w:val="nil"/>
              <w:right w:val="single" w:sz="4" w:space="0" w:color="auto"/>
            </w:tcBorders>
          </w:tcPr>
          <w:p w14:paraId="745B6B25" w14:textId="77777777" w:rsidR="0097029E" w:rsidRPr="00967042" w:rsidRDefault="0097029E" w:rsidP="0097029E">
            <w:pPr>
              <w:jc w:val="center"/>
              <w:rPr>
                <w:color w:val="000000"/>
              </w:rPr>
            </w:pPr>
            <w:r w:rsidRPr="00967042">
              <w:t>(</w:t>
            </w:r>
            <w:hyperlink r:id="rId2577"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22A62A0" w14:textId="77777777" w:rsidR="0097029E" w:rsidRPr="00967042" w:rsidRDefault="0097029E" w:rsidP="0097029E">
            <w:pPr>
              <w:jc w:val="center"/>
              <w:rPr>
                <w:color w:val="000000"/>
              </w:rPr>
            </w:pPr>
            <w:bookmarkStart w:id="2159" w:name="parte2it20_32"/>
            <w:r w:rsidRPr="00967042">
              <w:rPr>
                <w:color w:val="000000"/>
              </w:rPr>
              <w:t>32.0</w:t>
            </w:r>
            <w:bookmarkEnd w:id="2159"/>
          </w:p>
        </w:tc>
        <w:tc>
          <w:tcPr>
            <w:tcW w:w="1093" w:type="dxa"/>
            <w:tcBorders>
              <w:top w:val="single" w:sz="4" w:space="0" w:color="auto"/>
              <w:left w:val="single" w:sz="4" w:space="0" w:color="auto"/>
              <w:bottom w:val="single" w:sz="4" w:space="0" w:color="auto"/>
              <w:right w:val="single" w:sz="4" w:space="0" w:color="auto"/>
            </w:tcBorders>
            <w:hideMark/>
          </w:tcPr>
          <w:p w14:paraId="5F167B73" w14:textId="77777777" w:rsidR="0097029E" w:rsidRPr="00967042" w:rsidRDefault="0097029E" w:rsidP="0097029E">
            <w:pPr>
              <w:jc w:val="center"/>
              <w:rPr>
                <w:color w:val="000000"/>
              </w:rPr>
            </w:pPr>
            <w:r w:rsidRPr="00967042">
              <w:rPr>
                <w:color w:val="000000"/>
              </w:rPr>
              <w:t>20.032.00</w:t>
            </w:r>
          </w:p>
        </w:tc>
        <w:tc>
          <w:tcPr>
            <w:tcW w:w="1315" w:type="dxa"/>
            <w:tcBorders>
              <w:top w:val="single" w:sz="4" w:space="0" w:color="auto"/>
              <w:left w:val="single" w:sz="4" w:space="0" w:color="auto"/>
              <w:bottom w:val="single" w:sz="4" w:space="0" w:color="auto"/>
              <w:right w:val="single" w:sz="4" w:space="0" w:color="auto"/>
            </w:tcBorders>
            <w:hideMark/>
          </w:tcPr>
          <w:p w14:paraId="7C8AD732" w14:textId="77777777" w:rsidR="0097029E" w:rsidRPr="00967042" w:rsidRDefault="0097029E" w:rsidP="0097029E">
            <w:pPr>
              <w:jc w:val="center"/>
              <w:rPr>
                <w:color w:val="000000"/>
              </w:rPr>
            </w:pPr>
            <w:r w:rsidRPr="00967042">
              <w:rPr>
                <w:color w:val="000000"/>
              </w:rPr>
              <w:t>3307.90.00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56E92FF" w14:textId="77777777" w:rsidR="0097029E" w:rsidRPr="00967042" w:rsidRDefault="0097029E" w:rsidP="0097029E">
            <w:pPr>
              <w:jc w:val="both"/>
            </w:pPr>
            <w:r w:rsidRPr="00967042">
              <w:rPr>
                <w:color w:val="000000"/>
              </w:rPr>
              <w:t xml:space="preserve">Outros produtos de perfumaria preparados </w:t>
            </w:r>
          </w:p>
        </w:tc>
        <w:tc>
          <w:tcPr>
            <w:tcW w:w="1438" w:type="dxa"/>
            <w:tcBorders>
              <w:top w:val="single" w:sz="4" w:space="0" w:color="auto"/>
              <w:left w:val="single" w:sz="4" w:space="0" w:color="auto"/>
              <w:bottom w:val="single" w:sz="4" w:space="0" w:color="auto"/>
              <w:right w:val="single" w:sz="4" w:space="0" w:color="auto"/>
            </w:tcBorders>
            <w:hideMark/>
          </w:tcPr>
          <w:p w14:paraId="2E0A27F7"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6ABF4CA"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1DDABCDB" w14:textId="77777777" w:rsidR="0097029E" w:rsidRPr="00967042" w:rsidRDefault="0097029E" w:rsidP="0097029E">
            <w:pPr>
              <w:jc w:val="center"/>
              <w:rPr>
                <w:color w:val="000000"/>
              </w:rPr>
            </w:pPr>
            <w:r w:rsidRPr="00967042">
              <w:rPr>
                <w:color w:val="000000"/>
              </w:rPr>
              <w:t>52,15</w:t>
            </w:r>
          </w:p>
        </w:tc>
      </w:tr>
      <w:tr w:rsidR="0097029E" w:rsidRPr="00967042" w14:paraId="628CAAFF" w14:textId="77777777" w:rsidTr="00584540">
        <w:trPr>
          <w:cantSplit/>
          <w:jc w:val="center"/>
        </w:trPr>
        <w:tc>
          <w:tcPr>
            <w:tcW w:w="711" w:type="dxa"/>
            <w:tcBorders>
              <w:top w:val="nil"/>
              <w:left w:val="nil"/>
              <w:bottom w:val="nil"/>
              <w:right w:val="single" w:sz="4" w:space="0" w:color="auto"/>
            </w:tcBorders>
          </w:tcPr>
          <w:p w14:paraId="6FDEC0EB" w14:textId="77777777" w:rsidR="0097029E" w:rsidRPr="00967042" w:rsidRDefault="0097029E" w:rsidP="0097029E">
            <w:pPr>
              <w:jc w:val="center"/>
              <w:rPr>
                <w:color w:val="000000"/>
              </w:rPr>
            </w:pPr>
            <w:r w:rsidRPr="00967042">
              <w:t>(</w:t>
            </w:r>
            <w:hyperlink r:id="rId2578"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F9BF27A" w14:textId="77777777" w:rsidR="0097029E" w:rsidRPr="00967042" w:rsidRDefault="0097029E" w:rsidP="0097029E">
            <w:pPr>
              <w:jc w:val="center"/>
              <w:rPr>
                <w:color w:val="000000"/>
              </w:rPr>
            </w:pPr>
            <w:bookmarkStart w:id="2160" w:name="parte2it20_32_1"/>
            <w:r w:rsidRPr="00967042">
              <w:rPr>
                <w:color w:val="000000"/>
              </w:rPr>
              <w:t>32.1</w:t>
            </w:r>
            <w:bookmarkEnd w:id="2160"/>
          </w:p>
        </w:tc>
        <w:tc>
          <w:tcPr>
            <w:tcW w:w="1093" w:type="dxa"/>
            <w:tcBorders>
              <w:top w:val="single" w:sz="4" w:space="0" w:color="auto"/>
              <w:left w:val="single" w:sz="4" w:space="0" w:color="auto"/>
              <w:bottom w:val="single" w:sz="4" w:space="0" w:color="auto"/>
              <w:right w:val="single" w:sz="4" w:space="0" w:color="auto"/>
            </w:tcBorders>
            <w:hideMark/>
          </w:tcPr>
          <w:p w14:paraId="2CB21CF2" w14:textId="77777777" w:rsidR="0097029E" w:rsidRPr="00967042" w:rsidRDefault="0097029E" w:rsidP="0097029E">
            <w:pPr>
              <w:jc w:val="center"/>
              <w:rPr>
                <w:color w:val="000000"/>
              </w:rPr>
            </w:pPr>
            <w:r w:rsidRPr="00967042">
              <w:rPr>
                <w:color w:val="000000"/>
              </w:rPr>
              <w:t>20.032.01</w:t>
            </w:r>
          </w:p>
        </w:tc>
        <w:tc>
          <w:tcPr>
            <w:tcW w:w="1315" w:type="dxa"/>
            <w:tcBorders>
              <w:top w:val="single" w:sz="4" w:space="0" w:color="auto"/>
              <w:left w:val="single" w:sz="4" w:space="0" w:color="auto"/>
              <w:bottom w:val="single" w:sz="4" w:space="0" w:color="auto"/>
              <w:right w:val="single" w:sz="4" w:space="0" w:color="auto"/>
            </w:tcBorders>
            <w:hideMark/>
          </w:tcPr>
          <w:p w14:paraId="480D3599" w14:textId="77777777" w:rsidR="0097029E" w:rsidRPr="00967042" w:rsidRDefault="0097029E" w:rsidP="0097029E">
            <w:pPr>
              <w:jc w:val="center"/>
              <w:rPr>
                <w:color w:val="000000"/>
              </w:rPr>
            </w:pPr>
            <w:r w:rsidRPr="00967042">
              <w:rPr>
                <w:color w:val="000000"/>
              </w:rPr>
              <w:t>3307.90.00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3DCE0593" w14:textId="77777777" w:rsidR="0097029E" w:rsidRPr="00967042" w:rsidRDefault="0097029E" w:rsidP="0097029E">
            <w:pPr>
              <w:jc w:val="both"/>
            </w:pPr>
            <w:r w:rsidRPr="00967042">
              <w:rPr>
                <w:color w:val="000000"/>
              </w:rPr>
              <w:t xml:space="preserve">Outros produtos de toucador preparados </w:t>
            </w:r>
          </w:p>
        </w:tc>
        <w:tc>
          <w:tcPr>
            <w:tcW w:w="1438" w:type="dxa"/>
            <w:tcBorders>
              <w:top w:val="single" w:sz="4" w:space="0" w:color="auto"/>
              <w:left w:val="single" w:sz="4" w:space="0" w:color="auto"/>
              <w:bottom w:val="single" w:sz="4" w:space="0" w:color="auto"/>
              <w:right w:val="single" w:sz="4" w:space="0" w:color="auto"/>
            </w:tcBorders>
            <w:hideMark/>
          </w:tcPr>
          <w:p w14:paraId="23B8ADD3" w14:textId="77777777" w:rsidR="0097029E" w:rsidRPr="00967042" w:rsidRDefault="0097029E" w:rsidP="0097029E">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EF12DD2" w14:textId="77777777" w:rsidR="0097029E" w:rsidRPr="00967042" w:rsidRDefault="0097029E" w:rsidP="0097029E">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0577DE02" w14:textId="77777777" w:rsidR="0097029E" w:rsidRPr="00967042" w:rsidRDefault="0097029E" w:rsidP="0097029E">
            <w:pPr>
              <w:jc w:val="center"/>
              <w:rPr>
                <w:color w:val="000000"/>
              </w:rPr>
            </w:pPr>
            <w:r w:rsidRPr="00967042">
              <w:rPr>
                <w:color w:val="000000"/>
              </w:rPr>
              <w:t>52,15</w:t>
            </w:r>
          </w:p>
        </w:tc>
      </w:tr>
      <w:tr w:rsidR="004F2684" w:rsidRPr="00967042" w14:paraId="25A97A7F" w14:textId="77777777" w:rsidTr="004F2684">
        <w:trPr>
          <w:cantSplit/>
          <w:jc w:val="center"/>
        </w:trPr>
        <w:tc>
          <w:tcPr>
            <w:tcW w:w="711" w:type="dxa"/>
            <w:tcBorders>
              <w:top w:val="nil"/>
              <w:left w:val="nil"/>
              <w:bottom w:val="nil"/>
              <w:right w:val="single" w:sz="4" w:space="0" w:color="auto"/>
            </w:tcBorders>
          </w:tcPr>
          <w:p w14:paraId="4988E249" w14:textId="77777777" w:rsidR="004F2684" w:rsidRPr="00967042" w:rsidRDefault="004F2684" w:rsidP="004F2684">
            <w:pPr>
              <w:jc w:val="center"/>
              <w:rPr>
                <w:color w:val="000000"/>
              </w:rPr>
            </w:pPr>
            <w:r w:rsidRPr="00967042">
              <w:t>(</w:t>
            </w:r>
            <w:hyperlink r:id="rId2579" w:anchor="nota3783" w:history="1">
              <w:r>
                <w:rPr>
                  <w:rStyle w:val="Hyperlink"/>
                </w:rPr>
                <w:t>3783</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35DE8B5" w14:textId="77777777" w:rsidR="004F2684" w:rsidRPr="00967042" w:rsidRDefault="004F2684" w:rsidP="004F2684">
            <w:pPr>
              <w:jc w:val="center"/>
              <w:rPr>
                <w:color w:val="000000"/>
              </w:rPr>
            </w:pPr>
            <w:bookmarkStart w:id="2161" w:name="parte2it20_33"/>
            <w:r w:rsidRPr="00967042">
              <w:rPr>
                <w:color w:val="000000"/>
              </w:rPr>
              <w:t>33.0</w:t>
            </w:r>
            <w:bookmarkEnd w:id="2161"/>
          </w:p>
        </w:tc>
        <w:tc>
          <w:tcPr>
            <w:tcW w:w="1093" w:type="dxa"/>
            <w:tcBorders>
              <w:top w:val="single" w:sz="4" w:space="0" w:color="auto"/>
              <w:left w:val="single" w:sz="4" w:space="0" w:color="auto"/>
              <w:bottom w:val="single" w:sz="4" w:space="0" w:color="auto"/>
              <w:right w:val="single" w:sz="4" w:space="0" w:color="auto"/>
            </w:tcBorders>
            <w:hideMark/>
          </w:tcPr>
          <w:p w14:paraId="64B52797" w14:textId="77777777" w:rsidR="004F2684" w:rsidRPr="00A3636A" w:rsidRDefault="004F2684" w:rsidP="004F2684">
            <w:pPr>
              <w:jc w:val="center"/>
              <w:rPr>
                <w:color w:val="000000"/>
              </w:rPr>
            </w:pPr>
            <w:r w:rsidRPr="00A3636A">
              <w:rPr>
                <w:color w:val="000000"/>
              </w:rPr>
              <w:t>20.033.00</w:t>
            </w:r>
          </w:p>
        </w:tc>
        <w:tc>
          <w:tcPr>
            <w:tcW w:w="1315" w:type="dxa"/>
            <w:tcBorders>
              <w:top w:val="single" w:sz="4" w:space="0" w:color="auto"/>
              <w:left w:val="single" w:sz="4" w:space="0" w:color="auto"/>
              <w:bottom w:val="single" w:sz="4" w:space="0" w:color="auto"/>
              <w:right w:val="single" w:sz="4" w:space="0" w:color="auto"/>
            </w:tcBorders>
            <w:hideMark/>
          </w:tcPr>
          <w:p w14:paraId="14BCC2C5" w14:textId="77777777" w:rsidR="004F2684" w:rsidRPr="00A3636A" w:rsidRDefault="004F2684" w:rsidP="004F2684">
            <w:pPr>
              <w:jc w:val="center"/>
              <w:rPr>
                <w:color w:val="000000"/>
              </w:rPr>
            </w:pPr>
            <w:r w:rsidRPr="00A3636A">
              <w:rPr>
                <w:color w:val="000000"/>
              </w:rPr>
              <w:t>3307.90.00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2888BD29" w14:textId="77777777" w:rsidR="004F2684" w:rsidRPr="00A3636A" w:rsidRDefault="004F2684" w:rsidP="004F2684">
            <w:pPr>
              <w:jc w:val="both"/>
            </w:pPr>
            <w:r w:rsidRPr="00A3636A">
              <w:t>Soluções para lentes de contato ou para olhos artificiais</w:t>
            </w:r>
          </w:p>
        </w:tc>
        <w:tc>
          <w:tcPr>
            <w:tcW w:w="1438" w:type="dxa"/>
            <w:tcBorders>
              <w:top w:val="single" w:sz="4" w:space="0" w:color="auto"/>
              <w:left w:val="single" w:sz="4" w:space="0" w:color="auto"/>
              <w:bottom w:val="single" w:sz="4" w:space="0" w:color="auto"/>
              <w:right w:val="single" w:sz="4" w:space="0" w:color="auto"/>
            </w:tcBorders>
            <w:hideMark/>
          </w:tcPr>
          <w:p w14:paraId="20CD8D36" w14:textId="77777777" w:rsidR="004F2684" w:rsidRPr="00A3636A" w:rsidRDefault="004F2684" w:rsidP="004F2684">
            <w:pPr>
              <w:jc w:val="center"/>
            </w:pPr>
            <w:r w:rsidRPr="00A3636A">
              <w:t>20.1</w:t>
            </w:r>
          </w:p>
        </w:tc>
        <w:tc>
          <w:tcPr>
            <w:tcW w:w="1305" w:type="dxa"/>
            <w:tcBorders>
              <w:top w:val="single" w:sz="4" w:space="0" w:color="auto"/>
              <w:left w:val="single" w:sz="4" w:space="0" w:color="auto"/>
              <w:bottom w:val="single" w:sz="4" w:space="0" w:color="auto"/>
              <w:right w:val="single" w:sz="4" w:space="0" w:color="auto"/>
            </w:tcBorders>
            <w:hideMark/>
          </w:tcPr>
          <w:p w14:paraId="08AF16C1" w14:textId="77777777" w:rsidR="004F2684" w:rsidRPr="00A3636A" w:rsidRDefault="004F2684" w:rsidP="004F2684">
            <w:pPr>
              <w:jc w:val="center"/>
            </w:pPr>
            <w:r w:rsidRPr="00A3636A">
              <w:t>-</w:t>
            </w:r>
          </w:p>
        </w:tc>
        <w:tc>
          <w:tcPr>
            <w:tcW w:w="1015" w:type="dxa"/>
            <w:tcBorders>
              <w:top w:val="single" w:sz="4" w:space="0" w:color="auto"/>
              <w:left w:val="single" w:sz="4" w:space="0" w:color="auto"/>
              <w:bottom w:val="single" w:sz="4" w:space="0" w:color="auto"/>
              <w:right w:val="single" w:sz="4" w:space="0" w:color="auto"/>
            </w:tcBorders>
            <w:hideMark/>
          </w:tcPr>
          <w:p w14:paraId="40089E30" w14:textId="77777777" w:rsidR="004F2684" w:rsidRPr="00A3636A" w:rsidRDefault="004F2684" w:rsidP="004F2684">
            <w:pPr>
              <w:jc w:val="center"/>
            </w:pPr>
            <w:r w:rsidRPr="00A3636A">
              <w:t>45</w:t>
            </w:r>
          </w:p>
        </w:tc>
      </w:tr>
      <w:tr w:rsidR="00A35243" w:rsidRPr="00967042" w14:paraId="0A050AD3" w14:textId="77777777" w:rsidTr="00A252C2">
        <w:trPr>
          <w:cantSplit/>
          <w:jc w:val="center"/>
        </w:trPr>
        <w:tc>
          <w:tcPr>
            <w:tcW w:w="711" w:type="dxa"/>
            <w:tcBorders>
              <w:top w:val="nil"/>
              <w:left w:val="nil"/>
              <w:bottom w:val="nil"/>
              <w:right w:val="single" w:sz="4" w:space="0" w:color="auto"/>
            </w:tcBorders>
          </w:tcPr>
          <w:p w14:paraId="71CD128E" w14:textId="77777777" w:rsidR="00A35243" w:rsidRDefault="00A35243" w:rsidP="00A35243">
            <w:pPr>
              <w:jc w:val="center"/>
              <w:rPr>
                <w:color w:val="000000"/>
              </w:rPr>
            </w:pPr>
            <w:r w:rsidRPr="00077FD8">
              <w:t>(</w:t>
            </w:r>
            <w:hyperlink r:id="rId2580" w:anchor="nota3639" w:history="1">
              <w:r>
                <w:rPr>
                  <w:rStyle w:val="Hyperlink"/>
                </w:rPr>
                <w:t>3639</w:t>
              </w:r>
            </w:hyperlink>
            <w:r w:rsidRPr="00077FD8">
              <w:t>)</w:t>
            </w:r>
          </w:p>
        </w:tc>
        <w:tc>
          <w:tcPr>
            <w:tcW w:w="711" w:type="dxa"/>
            <w:tcBorders>
              <w:top w:val="single" w:sz="4" w:space="0" w:color="auto"/>
              <w:left w:val="single" w:sz="4" w:space="0" w:color="auto"/>
              <w:bottom w:val="single" w:sz="4" w:space="0" w:color="auto"/>
              <w:right w:val="single" w:sz="4" w:space="0" w:color="auto"/>
            </w:tcBorders>
            <w:hideMark/>
          </w:tcPr>
          <w:p w14:paraId="634DC92B" w14:textId="77777777" w:rsidR="00A35243" w:rsidRDefault="00A35243" w:rsidP="00A35243">
            <w:pPr>
              <w:jc w:val="center"/>
              <w:rPr>
                <w:color w:val="000000"/>
              </w:rPr>
            </w:pPr>
            <w:bookmarkStart w:id="2162" w:name="parte2it20_34"/>
            <w:r>
              <w:rPr>
                <w:color w:val="000000"/>
              </w:rPr>
              <w:t>34.0</w:t>
            </w:r>
            <w:bookmarkEnd w:id="2162"/>
          </w:p>
        </w:tc>
        <w:tc>
          <w:tcPr>
            <w:tcW w:w="1093" w:type="dxa"/>
            <w:tcBorders>
              <w:top w:val="single" w:sz="4" w:space="0" w:color="auto"/>
              <w:left w:val="single" w:sz="4" w:space="0" w:color="auto"/>
              <w:bottom w:val="single" w:sz="4" w:space="0" w:color="auto"/>
              <w:right w:val="single" w:sz="4" w:space="0" w:color="auto"/>
            </w:tcBorders>
            <w:hideMark/>
          </w:tcPr>
          <w:p w14:paraId="3A2B72EE" w14:textId="77777777" w:rsidR="00A35243" w:rsidRPr="008913C2" w:rsidRDefault="00A35243" w:rsidP="00A35243">
            <w:pPr>
              <w:jc w:val="center"/>
              <w:rPr>
                <w:color w:val="000000"/>
              </w:rPr>
            </w:pPr>
            <w:r w:rsidRPr="008913C2">
              <w:rPr>
                <w:color w:val="000000"/>
              </w:rPr>
              <w:t>20.034.00</w:t>
            </w:r>
          </w:p>
        </w:tc>
        <w:tc>
          <w:tcPr>
            <w:tcW w:w="1315" w:type="dxa"/>
            <w:tcBorders>
              <w:top w:val="single" w:sz="4" w:space="0" w:color="auto"/>
              <w:left w:val="single" w:sz="4" w:space="0" w:color="auto"/>
              <w:bottom w:val="single" w:sz="4" w:space="0" w:color="auto"/>
              <w:right w:val="single" w:sz="4" w:space="0" w:color="auto"/>
            </w:tcBorders>
            <w:hideMark/>
          </w:tcPr>
          <w:p w14:paraId="2FE4D50D" w14:textId="77777777" w:rsidR="00A35243" w:rsidRPr="008913C2" w:rsidRDefault="00A35243" w:rsidP="00A35243">
            <w:pPr>
              <w:jc w:val="center"/>
              <w:rPr>
                <w:color w:val="000000"/>
              </w:rPr>
            </w:pPr>
            <w:r w:rsidRPr="008913C2">
              <w:rPr>
                <w:color w:val="000000"/>
              </w:rPr>
              <w:t>3401.11.90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8CE1D39" w14:textId="77777777" w:rsidR="00A35243" w:rsidRPr="00B57184" w:rsidRDefault="00A35243" w:rsidP="00A35243">
            <w:pPr>
              <w:jc w:val="both"/>
            </w:pPr>
            <w:r w:rsidRPr="00B57184">
              <w:t>Sabões de toucador em barras, pedaços ou figuras moldados, exceto CEST 20.034.01</w:t>
            </w:r>
          </w:p>
        </w:tc>
        <w:tc>
          <w:tcPr>
            <w:tcW w:w="1438" w:type="dxa"/>
            <w:tcBorders>
              <w:top w:val="single" w:sz="4" w:space="0" w:color="auto"/>
              <w:left w:val="single" w:sz="4" w:space="0" w:color="auto"/>
              <w:bottom w:val="single" w:sz="4" w:space="0" w:color="auto"/>
              <w:right w:val="single" w:sz="4" w:space="0" w:color="auto"/>
            </w:tcBorders>
            <w:hideMark/>
          </w:tcPr>
          <w:p w14:paraId="16441B2E" w14:textId="77777777" w:rsidR="00A35243" w:rsidRPr="00B57184" w:rsidRDefault="00A35243" w:rsidP="00A35243">
            <w:pPr>
              <w:jc w:val="center"/>
            </w:pPr>
            <w:r w:rsidRPr="00B57184">
              <w:t>20.1</w:t>
            </w:r>
          </w:p>
        </w:tc>
        <w:tc>
          <w:tcPr>
            <w:tcW w:w="1305" w:type="dxa"/>
            <w:tcBorders>
              <w:top w:val="single" w:sz="4" w:space="0" w:color="auto"/>
              <w:left w:val="single" w:sz="4" w:space="0" w:color="auto"/>
              <w:bottom w:val="single" w:sz="4" w:space="0" w:color="auto"/>
              <w:right w:val="single" w:sz="4" w:space="0" w:color="auto"/>
            </w:tcBorders>
            <w:hideMark/>
          </w:tcPr>
          <w:p w14:paraId="4DD376C5" w14:textId="77777777" w:rsidR="00A35243" w:rsidRPr="00B57184" w:rsidRDefault="00A35243" w:rsidP="00A35243">
            <w:pPr>
              <w:jc w:val="center"/>
            </w:pPr>
            <w:r w:rsidRPr="00B57184">
              <w:t>RJ</w:t>
            </w:r>
          </w:p>
        </w:tc>
        <w:tc>
          <w:tcPr>
            <w:tcW w:w="1015" w:type="dxa"/>
            <w:tcBorders>
              <w:top w:val="single" w:sz="4" w:space="0" w:color="auto"/>
              <w:left w:val="single" w:sz="4" w:space="0" w:color="auto"/>
              <w:bottom w:val="single" w:sz="4" w:space="0" w:color="auto"/>
              <w:right w:val="single" w:sz="4" w:space="0" w:color="auto"/>
            </w:tcBorders>
            <w:hideMark/>
          </w:tcPr>
          <w:p w14:paraId="44805336" w14:textId="77777777" w:rsidR="00A35243" w:rsidRPr="00B57184" w:rsidRDefault="00A35243" w:rsidP="00A35243">
            <w:pPr>
              <w:jc w:val="center"/>
            </w:pPr>
            <w:r w:rsidRPr="00B57184">
              <w:t>24.80</w:t>
            </w:r>
          </w:p>
        </w:tc>
      </w:tr>
      <w:tr w:rsidR="00A35243" w:rsidRPr="00967042" w14:paraId="07B91F70" w14:textId="77777777" w:rsidTr="00255619">
        <w:trPr>
          <w:cantSplit/>
          <w:jc w:val="center"/>
        </w:trPr>
        <w:tc>
          <w:tcPr>
            <w:tcW w:w="711" w:type="dxa"/>
            <w:tcBorders>
              <w:top w:val="nil"/>
              <w:left w:val="nil"/>
              <w:bottom w:val="nil"/>
              <w:right w:val="single" w:sz="4" w:space="0" w:color="auto"/>
            </w:tcBorders>
          </w:tcPr>
          <w:p w14:paraId="7E7CE9B6" w14:textId="77777777" w:rsidR="00A35243" w:rsidRDefault="00A35243" w:rsidP="00A35243">
            <w:pPr>
              <w:jc w:val="center"/>
              <w:rPr>
                <w:color w:val="000000"/>
              </w:rPr>
            </w:pPr>
            <w:r w:rsidRPr="00077FD8">
              <w:t>(</w:t>
            </w:r>
            <w:hyperlink r:id="rId2581" w:anchor="nota3640" w:history="1">
              <w:r>
                <w:rPr>
                  <w:rStyle w:val="Hyperlink"/>
                </w:rPr>
                <w:t>3640</w:t>
              </w:r>
            </w:hyperlink>
            <w:r w:rsidRPr="00077FD8">
              <w:t>)</w:t>
            </w:r>
          </w:p>
        </w:tc>
        <w:tc>
          <w:tcPr>
            <w:tcW w:w="711" w:type="dxa"/>
            <w:tcBorders>
              <w:top w:val="single" w:sz="4" w:space="0" w:color="auto"/>
              <w:left w:val="single" w:sz="4" w:space="0" w:color="auto"/>
              <w:bottom w:val="single" w:sz="4" w:space="0" w:color="auto"/>
              <w:right w:val="single" w:sz="4" w:space="0" w:color="auto"/>
            </w:tcBorders>
            <w:vAlign w:val="center"/>
          </w:tcPr>
          <w:p w14:paraId="191ED9A4" w14:textId="77777777" w:rsidR="00A35243" w:rsidRPr="00B57184" w:rsidRDefault="00A35243" w:rsidP="00A35243">
            <w:pPr>
              <w:jc w:val="center"/>
            </w:pPr>
            <w:bookmarkStart w:id="2163" w:name="parte2it20_34_1"/>
            <w:r w:rsidRPr="00B57184">
              <w:t>34.1</w:t>
            </w:r>
            <w:bookmarkEnd w:id="2163"/>
          </w:p>
        </w:tc>
        <w:tc>
          <w:tcPr>
            <w:tcW w:w="1093" w:type="dxa"/>
            <w:tcBorders>
              <w:top w:val="single" w:sz="4" w:space="0" w:color="auto"/>
              <w:left w:val="single" w:sz="4" w:space="0" w:color="auto"/>
              <w:bottom w:val="single" w:sz="4" w:space="0" w:color="auto"/>
              <w:right w:val="single" w:sz="4" w:space="0" w:color="auto"/>
            </w:tcBorders>
            <w:vAlign w:val="center"/>
          </w:tcPr>
          <w:p w14:paraId="4F90190E" w14:textId="77777777" w:rsidR="00A35243" w:rsidRPr="00B57184" w:rsidRDefault="00A35243" w:rsidP="00A35243">
            <w:pPr>
              <w:jc w:val="center"/>
            </w:pPr>
            <w:r w:rsidRPr="00B57184">
              <w:t>20.034.01</w:t>
            </w:r>
          </w:p>
        </w:tc>
        <w:tc>
          <w:tcPr>
            <w:tcW w:w="1315" w:type="dxa"/>
            <w:tcBorders>
              <w:top w:val="single" w:sz="4" w:space="0" w:color="auto"/>
              <w:left w:val="single" w:sz="4" w:space="0" w:color="auto"/>
              <w:bottom w:val="single" w:sz="4" w:space="0" w:color="auto"/>
              <w:right w:val="single" w:sz="4" w:space="0" w:color="auto"/>
            </w:tcBorders>
            <w:vAlign w:val="center"/>
          </w:tcPr>
          <w:p w14:paraId="661E1BEE" w14:textId="77777777" w:rsidR="00A35243" w:rsidRPr="00B57184" w:rsidRDefault="00A35243" w:rsidP="00A35243">
            <w:pPr>
              <w:jc w:val="center"/>
            </w:pPr>
            <w:r w:rsidRPr="00B57184">
              <w:t>3401.11.90</w:t>
            </w:r>
          </w:p>
        </w:tc>
        <w:tc>
          <w:tcPr>
            <w:tcW w:w="3125" w:type="dxa"/>
            <w:tcBorders>
              <w:top w:val="single" w:sz="4" w:space="0" w:color="auto"/>
              <w:left w:val="single" w:sz="4" w:space="0" w:color="auto"/>
              <w:bottom w:val="single" w:sz="4" w:space="0" w:color="auto"/>
              <w:right w:val="single" w:sz="4" w:space="0" w:color="auto"/>
            </w:tcBorders>
            <w:vAlign w:val="center"/>
          </w:tcPr>
          <w:p w14:paraId="2C225E3E" w14:textId="77777777" w:rsidR="00A35243" w:rsidRPr="00B57184" w:rsidRDefault="00A35243" w:rsidP="00A35243">
            <w:pPr>
              <w:jc w:val="both"/>
            </w:pPr>
            <w:r w:rsidRPr="00B57184">
              <w:t>Lenços umedecidos</w:t>
            </w:r>
          </w:p>
        </w:tc>
        <w:tc>
          <w:tcPr>
            <w:tcW w:w="1438" w:type="dxa"/>
            <w:tcBorders>
              <w:top w:val="single" w:sz="4" w:space="0" w:color="auto"/>
              <w:left w:val="single" w:sz="4" w:space="0" w:color="auto"/>
              <w:bottom w:val="single" w:sz="4" w:space="0" w:color="auto"/>
              <w:right w:val="single" w:sz="4" w:space="0" w:color="auto"/>
            </w:tcBorders>
            <w:vAlign w:val="center"/>
          </w:tcPr>
          <w:p w14:paraId="3D862FC3" w14:textId="77777777" w:rsidR="00A35243" w:rsidRPr="00B57184" w:rsidRDefault="00A35243" w:rsidP="00A35243">
            <w:pPr>
              <w:jc w:val="center"/>
            </w:pPr>
            <w:r w:rsidRPr="00B57184">
              <w:t>20.1</w:t>
            </w:r>
          </w:p>
        </w:tc>
        <w:tc>
          <w:tcPr>
            <w:tcW w:w="1305" w:type="dxa"/>
            <w:tcBorders>
              <w:top w:val="single" w:sz="4" w:space="0" w:color="auto"/>
              <w:left w:val="single" w:sz="4" w:space="0" w:color="auto"/>
              <w:bottom w:val="single" w:sz="4" w:space="0" w:color="auto"/>
              <w:right w:val="single" w:sz="4" w:space="0" w:color="auto"/>
            </w:tcBorders>
            <w:vAlign w:val="center"/>
          </w:tcPr>
          <w:p w14:paraId="5FE3315E" w14:textId="77777777" w:rsidR="00A35243" w:rsidRPr="00B57184" w:rsidRDefault="00A35243" w:rsidP="00A35243">
            <w:pPr>
              <w:jc w:val="center"/>
            </w:pPr>
            <w:r w:rsidRPr="00B57184">
              <w:t>-</w:t>
            </w:r>
          </w:p>
        </w:tc>
        <w:tc>
          <w:tcPr>
            <w:tcW w:w="1015" w:type="dxa"/>
            <w:tcBorders>
              <w:top w:val="single" w:sz="4" w:space="0" w:color="auto"/>
              <w:left w:val="single" w:sz="4" w:space="0" w:color="auto"/>
              <w:bottom w:val="single" w:sz="4" w:space="0" w:color="auto"/>
              <w:right w:val="single" w:sz="4" w:space="0" w:color="auto"/>
            </w:tcBorders>
            <w:vAlign w:val="center"/>
          </w:tcPr>
          <w:p w14:paraId="29E9C1B6" w14:textId="77777777" w:rsidR="00A35243" w:rsidRPr="00B57184" w:rsidRDefault="00A35243" w:rsidP="00A35243">
            <w:pPr>
              <w:jc w:val="center"/>
            </w:pPr>
            <w:r w:rsidRPr="00B57184">
              <w:t>56,55</w:t>
            </w:r>
          </w:p>
        </w:tc>
      </w:tr>
      <w:tr w:rsidR="009B2EB6" w:rsidRPr="00967042" w14:paraId="22C0DCFF" w14:textId="77777777" w:rsidTr="00584540">
        <w:trPr>
          <w:cantSplit/>
          <w:jc w:val="center"/>
        </w:trPr>
        <w:tc>
          <w:tcPr>
            <w:tcW w:w="711" w:type="dxa"/>
            <w:tcBorders>
              <w:top w:val="nil"/>
              <w:left w:val="nil"/>
              <w:bottom w:val="nil"/>
              <w:right w:val="single" w:sz="4" w:space="0" w:color="auto"/>
            </w:tcBorders>
          </w:tcPr>
          <w:p w14:paraId="63F7C7A1" w14:textId="77777777" w:rsidR="009B2EB6" w:rsidRPr="00967042" w:rsidRDefault="009B2EB6" w:rsidP="009B2EB6">
            <w:pPr>
              <w:jc w:val="center"/>
              <w:rPr>
                <w:color w:val="000000"/>
              </w:rPr>
            </w:pPr>
            <w:r w:rsidRPr="00967042">
              <w:t>(</w:t>
            </w:r>
            <w:hyperlink r:id="rId2582" w:anchor="nota3328" w:history="1">
              <w:r w:rsidRPr="00967042">
                <w:rPr>
                  <w:rStyle w:val="Hyperlink"/>
                </w:rPr>
                <w:t>3328</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3B25151" w14:textId="77777777" w:rsidR="009B2EB6" w:rsidRPr="00967042" w:rsidRDefault="009B2EB6" w:rsidP="009B2EB6">
            <w:pPr>
              <w:jc w:val="center"/>
              <w:rPr>
                <w:color w:val="000000"/>
              </w:rPr>
            </w:pPr>
            <w:bookmarkStart w:id="2164" w:name="parte2it20_35"/>
            <w:r w:rsidRPr="00967042">
              <w:rPr>
                <w:color w:val="000000"/>
              </w:rPr>
              <w:t>35.0</w:t>
            </w:r>
            <w:bookmarkEnd w:id="2164"/>
          </w:p>
        </w:tc>
        <w:tc>
          <w:tcPr>
            <w:tcW w:w="1093" w:type="dxa"/>
            <w:tcBorders>
              <w:top w:val="single" w:sz="4" w:space="0" w:color="auto"/>
              <w:left w:val="single" w:sz="4" w:space="0" w:color="auto"/>
              <w:bottom w:val="single" w:sz="4" w:space="0" w:color="auto"/>
              <w:right w:val="single" w:sz="4" w:space="0" w:color="auto"/>
            </w:tcBorders>
            <w:hideMark/>
          </w:tcPr>
          <w:p w14:paraId="5AE6647E" w14:textId="77777777" w:rsidR="009B2EB6" w:rsidRPr="00967042" w:rsidRDefault="009B2EB6" w:rsidP="009B2EB6">
            <w:pPr>
              <w:jc w:val="center"/>
              <w:rPr>
                <w:color w:val="000000"/>
              </w:rPr>
            </w:pPr>
            <w:r w:rsidRPr="00967042">
              <w:rPr>
                <w:color w:val="000000"/>
              </w:rPr>
              <w:t>20.035.00</w:t>
            </w:r>
          </w:p>
        </w:tc>
        <w:tc>
          <w:tcPr>
            <w:tcW w:w="1315" w:type="dxa"/>
            <w:tcBorders>
              <w:top w:val="single" w:sz="4" w:space="0" w:color="auto"/>
              <w:left w:val="single" w:sz="4" w:space="0" w:color="auto"/>
              <w:bottom w:val="single" w:sz="4" w:space="0" w:color="auto"/>
              <w:right w:val="single" w:sz="4" w:space="0" w:color="auto"/>
            </w:tcBorders>
            <w:hideMark/>
          </w:tcPr>
          <w:p w14:paraId="53AA2E55" w14:textId="77777777" w:rsidR="009B2EB6" w:rsidRPr="00967042" w:rsidRDefault="009B2EB6" w:rsidP="009B2EB6">
            <w:pPr>
              <w:jc w:val="center"/>
              <w:rPr>
                <w:color w:val="000000"/>
              </w:rPr>
            </w:pPr>
            <w:r w:rsidRPr="00967042">
              <w:rPr>
                <w:color w:val="000000"/>
              </w:rPr>
              <w:t>3401.19.00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2C056AF" w14:textId="77777777" w:rsidR="009B2EB6" w:rsidRPr="00967042" w:rsidRDefault="009B2EB6" w:rsidP="009B2EB6">
            <w:pPr>
              <w:jc w:val="both"/>
              <w:rPr>
                <w:color w:val="000000"/>
              </w:rPr>
            </w:pPr>
            <w:r w:rsidRPr="00967042">
              <w:rPr>
                <w:color w:val="000000"/>
              </w:rPr>
              <w:t>Outros sabões, produtos e preparações, em barras, pedaços ou figuras moldados</w:t>
            </w:r>
          </w:p>
        </w:tc>
        <w:tc>
          <w:tcPr>
            <w:tcW w:w="1438" w:type="dxa"/>
            <w:tcBorders>
              <w:top w:val="single" w:sz="4" w:space="0" w:color="auto"/>
              <w:left w:val="single" w:sz="4" w:space="0" w:color="auto"/>
              <w:bottom w:val="single" w:sz="4" w:space="0" w:color="auto"/>
              <w:right w:val="single" w:sz="4" w:space="0" w:color="auto"/>
            </w:tcBorders>
            <w:hideMark/>
          </w:tcPr>
          <w:p w14:paraId="67CA4F50" w14:textId="77777777" w:rsidR="009B2EB6" w:rsidRPr="00967042" w:rsidRDefault="009B2EB6" w:rsidP="009B2EB6">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751A4CD" w14:textId="77777777" w:rsidR="009B2EB6" w:rsidRPr="00967042" w:rsidRDefault="009B2EB6" w:rsidP="009B2EB6">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22C2629" w14:textId="77777777" w:rsidR="009B2EB6" w:rsidRPr="00967042" w:rsidRDefault="0007418E" w:rsidP="009B2EB6">
            <w:pPr>
              <w:jc w:val="center"/>
              <w:rPr>
                <w:color w:val="000000"/>
              </w:rPr>
            </w:pPr>
            <w:r>
              <w:rPr>
                <w:color w:val="000000"/>
              </w:rPr>
              <w:t>75,00</w:t>
            </w:r>
          </w:p>
        </w:tc>
      </w:tr>
      <w:tr w:rsidR="00A35243" w:rsidRPr="00967042" w14:paraId="45F1A741" w14:textId="77777777" w:rsidTr="00255619">
        <w:trPr>
          <w:cantSplit/>
          <w:jc w:val="center"/>
        </w:trPr>
        <w:tc>
          <w:tcPr>
            <w:tcW w:w="711" w:type="dxa"/>
            <w:tcBorders>
              <w:top w:val="nil"/>
              <w:left w:val="nil"/>
              <w:bottom w:val="nil"/>
              <w:right w:val="single" w:sz="4" w:space="0" w:color="auto"/>
            </w:tcBorders>
          </w:tcPr>
          <w:p w14:paraId="5BEADDE7" w14:textId="77777777" w:rsidR="00A35243" w:rsidRDefault="00A35243" w:rsidP="00A35243">
            <w:pPr>
              <w:jc w:val="center"/>
              <w:rPr>
                <w:color w:val="000000"/>
              </w:rPr>
            </w:pPr>
            <w:r w:rsidRPr="00077FD8">
              <w:t>(</w:t>
            </w:r>
            <w:hyperlink r:id="rId2583" w:anchor="nota3651" w:history="1">
              <w:r>
                <w:rPr>
                  <w:rStyle w:val="Hyperlink"/>
                </w:rPr>
                <w:t>3651</w:t>
              </w:r>
            </w:hyperlink>
            <w:r w:rsidRPr="00077FD8">
              <w:t>)</w:t>
            </w:r>
          </w:p>
        </w:tc>
        <w:tc>
          <w:tcPr>
            <w:tcW w:w="711" w:type="dxa"/>
            <w:tcBorders>
              <w:top w:val="single" w:sz="4" w:space="0" w:color="auto"/>
              <w:left w:val="single" w:sz="4" w:space="0" w:color="auto"/>
              <w:bottom w:val="single" w:sz="4" w:space="0" w:color="auto"/>
              <w:right w:val="single" w:sz="4" w:space="0" w:color="auto"/>
            </w:tcBorders>
            <w:hideMark/>
          </w:tcPr>
          <w:p w14:paraId="5C4FDAC1" w14:textId="77777777" w:rsidR="00A35243" w:rsidRDefault="00A35243" w:rsidP="00A35243">
            <w:pPr>
              <w:jc w:val="center"/>
              <w:rPr>
                <w:color w:val="000000"/>
              </w:rPr>
            </w:pPr>
            <w:bookmarkStart w:id="2165" w:name="parte2it20_35_1"/>
            <w:r>
              <w:rPr>
                <w:color w:val="000000"/>
              </w:rPr>
              <w:t>35.1</w:t>
            </w:r>
            <w:bookmarkEnd w:id="2165"/>
          </w:p>
        </w:tc>
        <w:tc>
          <w:tcPr>
            <w:tcW w:w="9291" w:type="dxa"/>
            <w:gridSpan w:val="6"/>
            <w:tcBorders>
              <w:top w:val="single" w:sz="4" w:space="0" w:color="auto"/>
              <w:left w:val="single" w:sz="4" w:space="0" w:color="auto"/>
              <w:bottom w:val="single" w:sz="4" w:space="0" w:color="auto"/>
              <w:right w:val="single" w:sz="4" w:space="0" w:color="auto"/>
            </w:tcBorders>
            <w:hideMark/>
          </w:tcPr>
          <w:p w14:paraId="7E881745" w14:textId="77777777" w:rsidR="00A35243" w:rsidRDefault="00A35243" w:rsidP="00A35243">
            <w:pPr>
              <w:jc w:val="both"/>
              <w:rPr>
                <w:color w:val="000000"/>
              </w:rPr>
            </w:pPr>
            <w:r w:rsidRPr="00AC77E0">
              <w:rPr>
                <w:color w:val="000000"/>
              </w:rPr>
              <w:t>Revogado</w:t>
            </w:r>
          </w:p>
        </w:tc>
      </w:tr>
      <w:tr w:rsidR="00A20F20" w:rsidRPr="00967042" w14:paraId="797BEE7B" w14:textId="77777777" w:rsidTr="00584540">
        <w:trPr>
          <w:cantSplit/>
          <w:jc w:val="center"/>
        </w:trPr>
        <w:tc>
          <w:tcPr>
            <w:tcW w:w="711" w:type="dxa"/>
            <w:tcBorders>
              <w:top w:val="nil"/>
              <w:left w:val="nil"/>
              <w:bottom w:val="nil"/>
              <w:right w:val="single" w:sz="4" w:space="0" w:color="auto"/>
            </w:tcBorders>
          </w:tcPr>
          <w:p w14:paraId="62AA45BF" w14:textId="77777777" w:rsidR="00A20F20" w:rsidRPr="00967042" w:rsidRDefault="00A20F20" w:rsidP="00A20F20">
            <w:pPr>
              <w:jc w:val="center"/>
              <w:rPr>
                <w:color w:val="000000"/>
              </w:rPr>
            </w:pPr>
            <w:r w:rsidRPr="00967042">
              <w:t>(</w:t>
            </w:r>
            <w:hyperlink r:id="rId2584"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942A81F" w14:textId="77777777" w:rsidR="00A20F20" w:rsidRPr="00967042" w:rsidRDefault="00A20F20" w:rsidP="00A20F20">
            <w:pPr>
              <w:jc w:val="center"/>
              <w:rPr>
                <w:color w:val="000000"/>
              </w:rPr>
            </w:pPr>
            <w:bookmarkStart w:id="2166" w:name="parte2it20_36"/>
            <w:r w:rsidRPr="00967042">
              <w:rPr>
                <w:color w:val="000000"/>
              </w:rPr>
              <w:t>36.0</w:t>
            </w:r>
            <w:bookmarkEnd w:id="2166"/>
          </w:p>
        </w:tc>
        <w:tc>
          <w:tcPr>
            <w:tcW w:w="1093" w:type="dxa"/>
            <w:tcBorders>
              <w:top w:val="single" w:sz="4" w:space="0" w:color="auto"/>
              <w:left w:val="single" w:sz="4" w:space="0" w:color="auto"/>
              <w:bottom w:val="single" w:sz="4" w:space="0" w:color="auto"/>
              <w:right w:val="single" w:sz="4" w:space="0" w:color="auto"/>
            </w:tcBorders>
            <w:hideMark/>
          </w:tcPr>
          <w:p w14:paraId="4D389124" w14:textId="77777777" w:rsidR="00A20F20" w:rsidRPr="00967042" w:rsidRDefault="00A20F20" w:rsidP="00A20F20">
            <w:pPr>
              <w:jc w:val="center"/>
              <w:rPr>
                <w:color w:val="000000"/>
              </w:rPr>
            </w:pPr>
            <w:r w:rsidRPr="00967042">
              <w:rPr>
                <w:color w:val="000000"/>
              </w:rPr>
              <w:t>20.036.00</w:t>
            </w:r>
          </w:p>
        </w:tc>
        <w:tc>
          <w:tcPr>
            <w:tcW w:w="1315" w:type="dxa"/>
            <w:tcBorders>
              <w:top w:val="single" w:sz="4" w:space="0" w:color="auto"/>
              <w:left w:val="single" w:sz="4" w:space="0" w:color="auto"/>
              <w:bottom w:val="single" w:sz="4" w:space="0" w:color="auto"/>
              <w:right w:val="single" w:sz="4" w:space="0" w:color="auto"/>
            </w:tcBorders>
            <w:hideMark/>
          </w:tcPr>
          <w:p w14:paraId="0E24F0CA" w14:textId="77777777" w:rsidR="00A20F20" w:rsidRPr="00967042" w:rsidRDefault="00A20F20" w:rsidP="00A20F20">
            <w:pPr>
              <w:jc w:val="center"/>
              <w:rPr>
                <w:color w:val="000000"/>
              </w:rPr>
            </w:pPr>
            <w:r w:rsidRPr="00967042">
              <w:rPr>
                <w:color w:val="000000"/>
              </w:rPr>
              <w:t>3401.20.10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3A363FA3" w14:textId="77777777" w:rsidR="00A20F20" w:rsidRPr="00967042" w:rsidRDefault="00A20F20" w:rsidP="00A20F20">
            <w:pPr>
              <w:jc w:val="both"/>
            </w:pPr>
            <w:r w:rsidRPr="00967042">
              <w:rPr>
                <w:color w:val="000000"/>
              </w:rPr>
              <w:t xml:space="preserve">Sabões de toucador sob outras formas </w:t>
            </w:r>
          </w:p>
        </w:tc>
        <w:tc>
          <w:tcPr>
            <w:tcW w:w="1438" w:type="dxa"/>
            <w:tcBorders>
              <w:top w:val="single" w:sz="4" w:space="0" w:color="auto"/>
              <w:left w:val="single" w:sz="4" w:space="0" w:color="auto"/>
              <w:bottom w:val="single" w:sz="4" w:space="0" w:color="auto"/>
              <w:right w:val="single" w:sz="4" w:space="0" w:color="auto"/>
            </w:tcBorders>
            <w:hideMark/>
          </w:tcPr>
          <w:p w14:paraId="4E342A47"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246CC5F" w14:textId="77777777" w:rsidR="00A20F20" w:rsidRPr="00967042" w:rsidRDefault="00A20F20" w:rsidP="00A20F20">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311B258A" w14:textId="77777777" w:rsidR="00A20F20" w:rsidRPr="00967042" w:rsidRDefault="00A20F20" w:rsidP="00A20F20">
            <w:pPr>
              <w:jc w:val="center"/>
              <w:rPr>
                <w:color w:val="000000"/>
              </w:rPr>
            </w:pPr>
            <w:r w:rsidRPr="00967042">
              <w:rPr>
                <w:color w:val="000000"/>
              </w:rPr>
              <w:t>45,61</w:t>
            </w:r>
          </w:p>
        </w:tc>
      </w:tr>
      <w:tr w:rsidR="00A20F20" w:rsidRPr="00967042" w14:paraId="73D9459E" w14:textId="77777777" w:rsidTr="0097029E">
        <w:trPr>
          <w:cantSplit/>
          <w:jc w:val="center"/>
        </w:trPr>
        <w:tc>
          <w:tcPr>
            <w:tcW w:w="711" w:type="dxa"/>
            <w:tcBorders>
              <w:top w:val="nil"/>
              <w:left w:val="nil"/>
              <w:bottom w:val="nil"/>
              <w:right w:val="single" w:sz="4" w:space="0" w:color="auto"/>
            </w:tcBorders>
          </w:tcPr>
          <w:p w14:paraId="2278CC3D" w14:textId="77777777" w:rsidR="00A20F20" w:rsidRPr="00967042" w:rsidRDefault="00A20F20" w:rsidP="00A20F20">
            <w:pPr>
              <w:jc w:val="center"/>
              <w:rPr>
                <w:color w:val="000000"/>
              </w:rPr>
            </w:pPr>
            <w:r w:rsidRPr="00967042">
              <w:t>(</w:t>
            </w:r>
            <w:hyperlink r:id="rId2585"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F3FF4D7" w14:textId="77777777" w:rsidR="00A20F20" w:rsidRPr="00967042" w:rsidRDefault="00A20F20" w:rsidP="00A20F20">
            <w:pPr>
              <w:jc w:val="center"/>
              <w:rPr>
                <w:color w:val="000000"/>
              </w:rPr>
            </w:pPr>
            <w:bookmarkStart w:id="2167" w:name="parte2it20_37"/>
            <w:r w:rsidRPr="00967042">
              <w:rPr>
                <w:color w:val="000000"/>
              </w:rPr>
              <w:t>37.0</w:t>
            </w:r>
            <w:bookmarkEnd w:id="2167"/>
          </w:p>
        </w:tc>
        <w:tc>
          <w:tcPr>
            <w:tcW w:w="1093" w:type="dxa"/>
            <w:tcBorders>
              <w:top w:val="single" w:sz="4" w:space="0" w:color="auto"/>
              <w:left w:val="single" w:sz="4" w:space="0" w:color="auto"/>
              <w:bottom w:val="single" w:sz="4" w:space="0" w:color="auto"/>
              <w:right w:val="single" w:sz="4" w:space="0" w:color="auto"/>
            </w:tcBorders>
            <w:hideMark/>
          </w:tcPr>
          <w:p w14:paraId="23A083D2" w14:textId="77777777" w:rsidR="00A20F20" w:rsidRPr="00967042" w:rsidRDefault="00A20F20" w:rsidP="00A20F20">
            <w:pPr>
              <w:jc w:val="center"/>
              <w:rPr>
                <w:color w:val="000000"/>
              </w:rPr>
            </w:pPr>
            <w:r w:rsidRPr="00967042">
              <w:rPr>
                <w:color w:val="000000"/>
              </w:rPr>
              <w:t>20.037.00</w:t>
            </w:r>
          </w:p>
        </w:tc>
        <w:tc>
          <w:tcPr>
            <w:tcW w:w="1315" w:type="dxa"/>
            <w:tcBorders>
              <w:top w:val="single" w:sz="4" w:space="0" w:color="auto"/>
              <w:left w:val="single" w:sz="4" w:space="0" w:color="auto"/>
              <w:bottom w:val="single" w:sz="4" w:space="0" w:color="auto"/>
              <w:right w:val="single" w:sz="4" w:space="0" w:color="auto"/>
            </w:tcBorders>
            <w:hideMark/>
          </w:tcPr>
          <w:p w14:paraId="5FEDCD1A" w14:textId="77777777" w:rsidR="00A20F20" w:rsidRPr="00967042" w:rsidRDefault="00A20F20" w:rsidP="00A20F20">
            <w:pPr>
              <w:jc w:val="center"/>
              <w:rPr>
                <w:color w:val="000000"/>
              </w:rPr>
            </w:pPr>
            <w:r w:rsidRPr="00967042">
              <w:rPr>
                <w:color w:val="000000"/>
              </w:rPr>
              <w:t>3401.30.00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0E25907" w14:textId="77777777" w:rsidR="00A20F20" w:rsidRPr="00967042" w:rsidRDefault="00A20F20" w:rsidP="00A20F20">
            <w:pPr>
              <w:jc w:val="both"/>
            </w:pPr>
            <w:r w:rsidRPr="00967042">
              <w:rPr>
                <w:color w:val="000000"/>
              </w:rPr>
              <w:t xml:space="preserve">Produtos e preparações orgânicos tensoativos para lavagem da pele, na forma de líquido ou de creme, acondicionados para venda a retalho, mesmo contendo sabão </w:t>
            </w:r>
          </w:p>
        </w:tc>
        <w:tc>
          <w:tcPr>
            <w:tcW w:w="1438" w:type="dxa"/>
            <w:tcBorders>
              <w:top w:val="single" w:sz="4" w:space="0" w:color="auto"/>
              <w:left w:val="single" w:sz="4" w:space="0" w:color="auto"/>
              <w:bottom w:val="single" w:sz="4" w:space="0" w:color="auto"/>
              <w:right w:val="single" w:sz="4" w:space="0" w:color="auto"/>
            </w:tcBorders>
            <w:hideMark/>
          </w:tcPr>
          <w:p w14:paraId="467E41AD"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4AA6568" w14:textId="77777777" w:rsidR="00A20F20" w:rsidRPr="00967042" w:rsidRDefault="00A20F20" w:rsidP="00A20F20">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480145A2" w14:textId="77777777" w:rsidR="00A20F20" w:rsidRPr="00967042" w:rsidRDefault="00A20F20" w:rsidP="00A20F20">
            <w:pPr>
              <w:jc w:val="center"/>
              <w:rPr>
                <w:color w:val="000000"/>
              </w:rPr>
            </w:pPr>
            <w:r w:rsidRPr="00967042">
              <w:rPr>
                <w:color w:val="000000"/>
              </w:rPr>
              <w:t>45,61</w:t>
            </w:r>
          </w:p>
        </w:tc>
      </w:tr>
      <w:tr w:rsidR="00A20F20" w:rsidRPr="00967042" w14:paraId="2C4D6963" w14:textId="77777777" w:rsidTr="00584540">
        <w:trPr>
          <w:cantSplit/>
          <w:jc w:val="center"/>
        </w:trPr>
        <w:tc>
          <w:tcPr>
            <w:tcW w:w="711" w:type="dxa"/>
            <w:tcBorders>
              <w:top w:val="nil"/>
              <w:left w:val="nil"/>
              <w:bottom w:val="nil"/>
              <w:right w:val="single" w:sz="4" w:space="0" w:color="auto"/>
            </w:tcBorders>
          </w:tcPr>
          <w:p w14:paraId="7150C292" w14:textId="77777777" w:rsidR="00A20F20" w:rsidRPr="00967042" w:rsidRDefault="00A20F20" w:rsidP="00A20F20">
            <w:pPr>
              <w:jc w:val="center"/>
              <w:rPr>
                <w:color w:val="000000"/>
              </w:rPr>
            </w:pPr>
            <w:r w:rsidRPr="00967042">
              <w:t>(</w:t>
            </w:r>
            <w:hyperlink r:id="rId258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24544C3" w14:textId="77777777" w:rsidR="00A20F20" w:rsidRPr="00967042" w:rsidRDefault="00A20F20" w:rsidP="00A20F20">
            <w:pPr>
              <w:jc w:val="center"/>
              <w:rPr>
                <w:color w:val="000000"/>
              </w:rPr>
            </w:pPr>
            <w:bookmarkStart w:id="2168" w:name="parte2it20_38"/>
            <w:r w:rsidRPr="00967042">
              <w:rPr>
                <w:color w:val="000000"/>
              </w:rPr>
              <w:t>38.0</w:t>
            </w:r>
            <w:bookmarkEnd w:id="2168"/>
          </w:p>
        </w:tc>
        <w:tc>
          <w:tcPr>
            <w:tcW w:w="1093" w:type="dxa"/>
            <w:tcBorders>
              <w:top w:val="single" w:sz="4" w:space="0" w:color="auto"/>
              <w:left w:val="single" w:sz="4" w:space="0" w:color="auto"/>
              <w:bottom w:val="single" w:sz="4" w:space="0" w:color="auto"/>
              <w:right w:val="single" w:sz="4" w:space="0" w:color="auto"/>
            </w:tcBorders>
            <w:hideMark/>
          </w:tcPr>
          <w:p w14:paraId="766BD211" w14:textId="77777777" w:rsidR="00A20F20" w:rsidRPr="00967042" w:rsidRDefault="00A20F20" w:rsidP="00A20F20">
            <w:pPr>
              <w:jc w:val="center"/>
              <w:rPr>
                <w:color w:val="000000"/>
              </w:rPr>
            </w:pPr>
            <w:r w:rsidRPr="00967042">
              <w:rPr>
                <w:color w:val="000000"/>
              </w:rPr>
              <w:t>20.038.00</w:t>
            </w:r>
          </w:p>
        </w:tc>
        <w:tc>
          <w:tcPr>
            <w:tcW w:w="1315" w:type="dxa"/>
            <w:tcBorders>
              <w:top w:val="single" w:sz="4" w:space="0" w:color="auto"/>
              <w:left w:val="single" w:sz="4" w:space="0" w:color="auto"/>
              <w:bottom w:val="single" w:sz="4" w:space="0" w:color="auto"/>
              <w:right w:val="single" w:sz="4" w:space="0" w:color="auto"/>
            </w:tcBorders>
            <w:hideMark/>
          </w:tcPr>
          <w:p w14:paraId="2166BF3A" w14:textId="77777777" w:rsidR="00A20F20" w:rsidRPr="00967042" w:rsidRDefault="00A20F20" w:rsidP="00A20F20">
            <w:pPr>
              <w:jc w:val="center"/>
              <w:rPr>
                <w:color w:val="000000"/>
              </w:rPr>
            </w:pPr>
            <w:r w:rsidRPr="00967042">
              <w:rPr>
                <w:color w:val="000000"/>
              </w:rPr>
              <w:t>4014.90.10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DC2E105" w14:textId="77777777" w:rsidR="00A20F20" w:rsidRPr="00967042" w:rsidRDefault="00A20F20" w:rsidP="00A20F20">
            <w:pPr>
              <w:jc w:val="both"/>
            </w:pPr>
            <w:r w:rsidRPr="00967042">
              <w:rPr>
                <w:color w:val="000000"/>
              </w:rPr>
              <w:t xml:space="preserve">Bolsa para gelo ou para água quente </w:t>
            </w:r>
          </w:p>
        </w:tc>
        <w:tc>
          <w:tcPr>
            <w:tcW w:w="1438" w:type="dxa"/>
            <w:tcBorders>
              <w:top w:val="single" w:sz="4" w:space="0" w:color="auto"/>
              <w:left w:val="single" w:sz="4" w:space="0" w:color="auto"/>
              <w:bottom w:val="single" w:sz="4" w:space="0" w:color="auto"/>
              <w:right w:val="single" w:sz="4" w:space="0" w:color="auto"/>
            </w:tcBorders>
            <w:hideMark/>
          </w:tcPr>
          <w:p w14:paraId="383F6B90"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740E38C5"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60A4C604" w14:textId="77777777" w:rsidR="00A20F20" w:rsidRPr="00967042" w:rsidRDefault="00A20F20" w:rsidP="00A20F20">
            <w:pPr>
              <w:jc w:val="center"/>
              <w:rPr>
                <w:color w:val="000000"/>
              </w:rPr>
            </w:pPr>
            <w:r w:rsidRPr="00967042">
              <w:rPr>
                <w:color w:val="000000"/>
              </w:rPr>
              <w:t>66,79</w:t>
            </w:r>
          </w:p>
        </w:tc>
      </w:tr>
      <w:tr w:rsidR="00A20F20" w:rsidRPr="00967042" w14:paraId="2A250B89" w14:textId="77777777" w:rsidTr="00584540">
        <w:trPr>
          <w:cantSplit/>
          <w:jc w:val="center"/>
        </w:trPr>
        <w:tc>
          <w:tcPr>
            <w:tcW w:w="711" w:type="dxa"/>
            <w:tcBorders>
              <w:top w:val="nil"/>
              <w:left w:val="nil"/>
              <w:bottom w:val="nil"/>
              <w:right w:val="single" w:sz="4" w:space="0" w:color="auto"/>
            </w:tcBorders>
          </w:tcPr>
          <w:p w14:paraId="30D0BDF4" w14:textId="77777777" w:rsidR="00A20F20" w:rsidRPr="00967042" w:rsidRDefault="00A20F20" w:rsidP="00A20F20">
            <w:pPr>
              <w:jc w:val="center"/>
              <w:rPr>
                <w:color w:val="000000"/>
              </w:rPr>
            </w:pPr>
            <w:r w:rsidRPr="00967042">
              <w:t>(</w:t>
            </w:r>
            <w:hyperlink r:id="rId2587"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313FBF4" w14:textId="77777777" w:rsidR="00A20F20" w:rsidRPr="00967042" w:rsidRDefault="00A20F20" w:rsidP="00A20F20">
            <w:pPr>
              <w:jc w:val="center"/>
              <w:rPr>
                <w:color w:val="000000"/>
              </w:rPr>
            </w:pPr>
            <w:bookmarkStart w:id="2169" w:name="parte2it20_39"/>
            <w:r w:rsidRPr="00967042">
              <w:rPr>
                <w:color w:val="000000"/>
              </w:rPr>
              <w:t>39.0</w:t>
            </w:r>
            <w:bookmarkEnd w:id="2169"/>
          </w:p>
        </w:tc>
        <w:tc>
          <w:tcPr>
            <w:tcW w:w="1093" w:type="dxa"/>
            <w:tcBorders>
              <w:top w:val="single" w:sz="4" w:space="0" w:color="auto"/>
              <w:left w:val="single" w:sz="4" w:space="0" w:color="auto"/>
              <w:bottom w:val="single" w:sz="4" w:space="0" w:color="auto"/>
              <w:right w:val="single" w:sz="4" w:space="0" w:color="auto"/>
            </w:tcBorders>
            <w:hideMark/>
          </w:tcPr>
          <w:p w14:paraId="40B58FF7" w14:textId="77777777" w:rsidR="00A20F20" w:rsidRPr="00967042" w:rsidRDefault="00A20F20" w:rsidP="00A20F20">
            <w:pPr>
              <w:jc w:val="center"/>
              <w:rPr>
                <w:color w:val="000000"/>
              </w:rPr>
            </w:pPr>
            <w:r w:rsidRPr="00967042">
              <w:rPr>
                <w:color w:val="000000"/>
              </w:rPr>
              <w:t>20.039.00</w:t>
            </w:r>
          </w:p>
        </w:tc>
        <w:tc>
          <w:tcPr>
            <w:tcW w:w="1315" w:type="dxa"/>
            <w:tcBorders>
              <w:top w:val="single" w:sz="4" w:space="0" w:color="auto"/>
              <w:left w:val="single" w:sz="4" w:space="0" w:color="auto"/>
              <w:bottom w:val="single" w:sz="4" w:space="0" w:color="auto"/>
              <w:right w:val="single" w:sz="4" w:space="0" w:color="auto"/>
            </w:tcBorders>
            <w:hideMark/>
          </w:tcPr>
          <w:p w14:paraId="1060C5C8" w14:textId="77777777" w:rsidR="00A20F20" w:rsidRPr="00967042" w:rsidRDefault="00A20F20" w:rsidP="00A20F20">
            <w:pPr>
              <w:jc w:val="center"/>
              <w:rPr>
                <w:color w:val="000000"/>
              </w:rPr>
            </w:pPr>
            <w:r w:rsidRPr="00967042">
              <w:rPr>
                <w:color w:val="000000"/>
              </w:rPr>
              <w:t>4014.90.90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B905555" w14:textId="77777777" w:rsidR="00A20F20" w:rsidRPr="00967042" w:rsidRDefault="00A20F20" w:rsidP="00A20F20">
            <w:pPr>
              <w:jc w:val="both"/>
              <w:rPr>
                <w:color w:val="000000"/>
              </w:rPr>
            </w:pPr>
            <w:r w:rsidRPr="00967042">
              <w:rPr>
                <w:color w:val="000000"/>
              </w:rPr>
              <w:t xml:space="preserve">Chupetas e bicos para mamadeiras e para chupetas, de borracha </w:t>
            </w:r>
          </w:p>
        </w:tc>
        <w:tc>
          <w:tcPr>
            <w:tcW w:w="1438" w:type="dxa"/>
            <w:tcBorders>
              <w:top w:val="single" w:sz="4" w:space="0" w:color="auto"/>
              <w:left w:val="single" w:sz="4" w:space="0" w:color="auto"/>
              <w:bottom w:val="single" w:sz="4" w:space="0" w:color="auto"/>
              <w:right w:val="single" w:sz="4" w:space="0" w:color="auto"/>
            </w:tcBorders>
            <w:hideMark/>
          </w:tcPr>
          <w:p w14:paraId="1B268941"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306C4154"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44130EA1" w14:textId="77777777" w:rsidR="00A20F20" w:rsidRPr="00967042" w:rsidRDefault="00A20F20" w:rsidP="00A20F20">
            <w:pPr>
              <w:jc w:val="center"/>
              <w:rPr>
                <w:color w:val="000000"/>
              </w:rPr>
            </w:pPr>
            <w:r w:rsidRPr="00967042">
              <w:rPr>
                <w:color w:val="000000"/>
              </w:rPr>
              <w:t>73,69</w:t>
            </w:r>
          </w:p>
        </w:tc>
      </w:tr>
      <w:tr w:rsidR="00A20F20" w:rsidRPr="00967042" w14:paraId="61D87927" w14:textId="77777777" w:rsidTr="00584540">
        <w:trPr>
          <w:cantSplit/>
          <w:jc w:val="center"/>
        </w:trPr>
        <w:tc>
          <w:tcPr>
            <w:tcW w:w="711" w:type="dxa"/>
            <w:tcBorders>
              <w:top w:val="nil"/>
              <w:left w:val="nil"/>
              <w:bottom w:val="nil"/>
              <w:right w:val="single" w:sz="4" w:space="0" w:color="auto"/>
            </w:tcBorders>
          </w:tcPr>
          <w:p w14:paraId="6A384076" w14:textId="77777777" w:rsidR="00A20F20" w:rsidRPr="00967042" w:rsidRDefault="00A20F20" w:rsidP="00A20F20">
            <w:pPr>
              <w:jc w:val="center"/>
              <w:rPr>
                <w:color w:val="000000"/>
              </w:rPr>
            </w:pPr>
            <w:r w:rsidRPr="00967042">
              <w:t>(</w:t>
            </w:r>
            <w:hyperlink r:id="rId2588"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B0DE9D4" w14:textId="77777777" w:rsidR="00A20F20" w:rsidRPr="00967042" w:rsidRDefault="00A20F20" w:rsidP="00A20F20">
            <w:pPr>
              <w:jc w:val="center"/>
              <w:rPr>
                <w:color w:val="000000"/>
              </w:rPr>
            </w:pPr>
            <w:bookmarkStart w:id="2170" w:name="parte2it20_40"/>
            <w:r w:rsidRPr="00967042">
              <w:rPr>
                <w:color w:val="000000"/>
              </w:rPr>
              <w:t>40.0</w:t>
            </w:r>
            <w:bookmarkEnd w:id="2170"/>
          </w:p>
        </w:tc>
        <w:tc>
          <w:tcPr>
            <w:tcW w:w="1093" w:type="dxa"/>
            <w:tcBorders>
              <w:top w:val="single" w:sz="4" w:space="0" w:color="auto"/>
              <w:left w:val="single" w:sz="4" w:space="0" w:color="auto"/>
              <w:bottom w:val="single" w:sz="4" w:space="0" w:color="auto"/>
              <w:right w:val="single" w:sz="4" w:space="0" w:color="auto"/>
            </w:tcBorders>
            <w:hideMark/>
          </w:tcPr>
          <w:p w14:paraId="2FD02044" w14:textId="77777777" w:rsidR="00A20F20" w:rsidRPr="00967042" w:rsidRDefault="00A20F20" w:rsidP="00A20F20">
            <w:pPr>
              <w:jc w:val="center"/>
              <w:rPr>
                <w:color w:val="000000"/>
              </w:rPr>
            </w:pPr>
            <w:r w:rsidRPr="00967042">
              <w:rPr>
                <w:color w:val="000000"/>
              </w:rPr>
              <w:t>20.040.00</w:t>
            </w:r>
          </w:p>
        </w:tc>
        <w:tc>
          <w:tcPr>
            <w:tcW w:w="1315" w:type="dxa"/>
            <w:tcBorders>
              <w:top w:val="single" w:sz="4" w:space="0" w:color="auto"/>
              <w:left w:val="single" w:sz="4" w:space="0" w:color="auto"/>
              <w:bottom w:val="single" w:sz="4" w:space="0" w:color="auto"/>
              <w:right w:val="single" w:sz="4" w:space="0" w:color="auto"/>
            </w:tcBorders>
            <w:hideMark/>
          </w:tcPr>
          <w:p w14:paraId="5E7297A9" w14:textId="77777777" w:rsidR="00A20F20" w:rsidRPr="00967042" w:rsidRDefault="00A20F20" w:rsidP="00A20F20">
            <w:pPr>
              <w:jc w:val="center"/>
              <w:rPr>
                <w:color w:val="000000"/>
              </w:rPr>
            </w:pPr>
            <w:r w:rsidRPr="00967042">
              <w:rPr>
                <w:color w:val="000000"/>
              </w:rPr>
              <w:t>3924.90.00</w:t>
            </w:r>
            <w:r w:rsidRPr="00967042">
              <w:rPr>
                <w:color w:val="000000"/>
              </w:rPr>
              <w:br/>
              <w:t>3926.90.40</w:t>
            </w:r>
            <w:r w:rsidRPr="00967042">
              <w:rPr>
                <w:color w:val="000000"/>
              </w:rPr>
              <w:br/>
              <w:t>3926.90.90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D3108C1" w14:textId="77777777" w:rsidR="00A20F20" w:rsidRPr="00967042" w:rsidRDefault="00A20F20" w:rsidP="00A20F20">
            <w:pPr>
              <w:jc w:val="both"/>
              <w:rPr>
                <w:color w:val="000000"/>
              </w:rPr>
            </w:pPr>
            <w:r w:rsidRPr="00967042">
              <w:rPr>
                <w:color w:val="000000"/>
              </w:rPr>
              <w:t>Chupetas e bicos para mamadeiras e para chupetas, de silicone</w:t>
            </w:r>
          </w:p>
        </w:tc>
        <w:tc>
          <w:tcPr>
            <w:tcW w:w="1438" w:type="dxa"/>
            <w:tcBorders>
              <w:top w:val="single" w:sz="4" w:space="0" w:color="auto"/>
              <w:left w:val="single" w:sz="4" w:space="0" w:color="auto"/>
              <w:bottom w:val="single" w:sz="4" w:space="0" w:color="auto"/>
              <w:right w:val="single" w:sz="4" w:space="0" w:color="auto"/>
            </w:tcBorders>
            <w:hideMark/>
          </w:tcPr>
          <w:p w14:paraId="0D29D691"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1919354C" w14:textId="77777777" w:rsidR="00A20F20" w:rsidRPr="00967042" w:rsidRDefault="00A20F20" w:rsidP="00A20F20">
            <w:pPr>
              <w:jc w:val="center"/>
              <w:rPr>
                <w:color w:val="000000"/>
              </w:rPr>
            </w:pPr>
            <w:r w:rsidRPr="00967042">
              <w:rPr>
                <w:color w:val="000000"/>
              </w:rPr>
              <w:t>RJ, RS e SP</w:t>
            </w:r>
          </w:p>
        </w:tc>
        <w:tc>
          <w:tcPr>
            <w:tcW w:w="1015" w:type="dxa"/>
            <w:tcBorders>
              <w:top w:val="single" w:sz="4" w:space="0" w:color="auto"/>
              <w:left w:val="single" w:sz="4" w:space="0" w:color="auto"/>
              <w:bottom w:val="single" w:sz="4" w:space="0" w:color="auto"/>
              <w:right w:val="single" w:sz="4" w:space="0" w:color="auto"/>
            </w:tcBorders>
            <w:hideMark/>
          </w:tcPr>
          <w:p w14:paraId="771E560F" w14:textId="77777777" w:rsidR="00A20F20" w:rsidRPr="00967042" w:rsidRDefault="00A20F20" w:rsidP="00A20F20">
            <w:pPr>
              <w:jc w:val="center"/>
              <w:rPr>
                <w:color w:val="000000"/>
              </w:rPr>
            </w:pPr>
            <w:r w:rsidRPr="00967042">
              <w:rPr>
                <w:color w:val="000000"/>
              </w:rPr>
              <w:t>73,69</w:t>
            </w:r>
          </w:p>
        </w:tc>
      </w:tr>
      <w:tr w:rsidR="00A20F20" w:rsidRPr="00967042" w14:paraId="02B7B05E" w14:textId="77777777" w:rsidTr="00584540">
        <w:trPr>
          <w:cantSplit/>
          <w:jc w:val="center"/>
        </w:trPr>
        <w:tc>
          <w:tcPr>
            <w:tcW w:w="711" w:type="dxa"/>
            <w:tcBorders>
              <w:top w:val="nil"/>
              <w:left w:val="nil"/>
              <w:bottom w:val="nil"/>
              <w:right w:val="single" w:sz="4" w:space="0" w:color="auto"/>
            </w:tcBorders>
          </w:tcPr>
          <w:p w14:paraId="48ACC92D" w14:textId="77777777" w:rsidR="00A20F20" w:rsidRPr="00967042" w:rsidRDefault="00A20F20" w:rsidP="00A20F20">
            <w:pPr>
              <w:jc w:val="center"/>
              <w:rPr>
                <w:color w:val="000000"/>
              </w:rPr>
            </w:pPr>
            <w:r w:rsidRPr="00967042">
              <w:t>(</w:t>
            </w:r>
            <w:hyperlink r:id="rId2589"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7AE8E6D" w14:textId="77777777" w:rsidR="00A20F20" w:rsidRPr="00967042" w:rsidRDefault="00A20F20" w:rsidP="00A20F20">
            <w:pPr>
              <w:jc w:val="center"/>
              <w:rPr>
                <w:color w:val="000000"/>
              </w:rPr>
            </w:pPr>
            <w:bookmarkStart w:id="2171" w:name="parte2it20_41"/>
            <w:r w:rsidRPr="00967042">
              <w:rPr>
                <w:color w:val="000000"/>
              </w:rPr>
              <w:t>41.0</w:t>
            </w:r>
            <w:bookmarkEnd w:id="2171"/>
          </w:p>
        </w:tc>
        <w:tc>
          <w:tcPr>
            <w:tcW w:w="1093" w:type="dxa"/>
            <w:tcBorders>
              <w:top w:val="single" w:sz="4" w:space="0" w:color="auto"/>
              <w:left w:val="single" w:sz="4" w:space="0" w:color="auto"/>
              <w:bottom w:val="single" w:sz="4" w:space="0" w:color="auto"/>
              <w:right w:val="single" w:sz="4" w:space="0" w:color="auto"/>
            </w:tcBorders>
            <w:hideMark/>
          </w:tcPr>
          <w:p w14:paraId="6E9AC596" w14:textId="77777777" w:rsidR="00A20F20" w:rsidRPr="00967042" w:rsidRDefault="00A20F20" w:rsidP="00A20F20">
            <w:pPr>
              <w:jc w:val="center"/>
              <w:rPr>
                <w:color w:val="000000"/>
              </w:rPr>
            </w:pPr>
            <w:r w:rsidRPr="00967042">
              <w:rPr>
                <w:color w:val="000000"/>
              </w:rPr>
              <w:t>20.041.00</w:t>
            </w:r>
          </w:p>
        </w:tc>
        <w:tc>
          <w:tcPr>
            <w:tcW w:w="1315" w:type="dxa"/>
            <w:tcBorders>
              <w:top w:val="single" w:sz="4" w:space="0" w:color="auto"/>
              <w:left w:val="single" w:sz="4" w:space="0" w:color="auto"/>
              <w:bottom w:val="single" w:sz="4" w:space="0" w:color="auto"/>
              <w:right w:val="single" w:sz="4" w:space="0" w:color="auto"/>
            </w:tcBorders>
            <w:hideMark/>
          </w:tcPr>
          <w:p w14:paraId="429AEB1A" w14:textId="77777777" w:rsidR="00A20F20" w:rsidRPr="00967042" w:rsidRDefault="00A20F20" w:rsidP="00A20F20">
            <w:pPr>
              <w:jc w:val="center"/>
              <w:rPr>
                <w:color w:val="000000"/>
              </w:rPr>
            </w:pPr>
            <w:r w:rsidRPr="00967042">
              <w:rPr>
                <w:color w:val="000000"/>
              </w:rPr>
              <w:t>4202.1</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C3A1598" w14:textId="77777777" w:rsidR="00A20F20" w:rsidRPr="00967042" w:rsidRDefault="00A20F20" w:rsidP="00A20F20">
            <w:pPr>
              <w:jc w:val="both"/>
            </w:pPr>
            <w:r w:rsidRPr="00967042">
              <w:rPr>
                <w:color w:val="000000"/>
              </w:rPr>
              <w:t xml:space="preserve">Malas e maletas de toucador </w:t>
            </w:r>
          </w:p>
        </w:tc>
        <w:tc>
          <w:tcPr>
            <w:tcW w:w="1438" w:type="dxa"/>
            <w:tcBorders>
              <w:top w:val="single" w:sz="4" w:space="0" w:color="auto"/>
              <w:left w:val="single" w:sz="4" w:space="0" w:color="auto"/>
              <w:bottom w:val="single" w:sz="4" w:space="0" w:color="auto"/>
              <w:right w:val="single" w:sz="4" w:space="0" w:color="auto"/>
            </w:tcBorders>
            <w:hideMark/>
          </w:tcPr>
          <w:p w14:paraId="6B5B3731"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5613DE0"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1E8F8395" w14:textId="77777777" w:rsidR="00A20F20" w:rsidRPr="00967042" w:rsidRDefault="00A20F20" w:rsidP="00A20F20">
            <w:pPr>
              <w:jc w:val="center"/>
              <w:rPr>
                <w:color w:val="000000"/>
              </w:rPr>
            </w:pPr>
            <w:r w:rsidRPr="00967042">
              <w:rPr>
                <w:color w:val="000000"/>
              </w:rPr>
              <w:t>58,04</w:t>
            </w:r>
          </w:p>
        </w:tc>
      </w:tr>
      <w:tr w:rsidR="00A20F20" w:rsidRPr="00967042" w14:paraId="1C3A8A74" w14:textId="77777777" w:rsidTr="00584540">
        <w:trPr>
          <w:cantSplit/>
          <w:jc w:val="center"/>
        </w:trPr>
        <w:tc>
          <w:tcPr>
            <w:tcW w:w="711" w:type="dxa"/>
            <w:tcBorders>
              <w:top w:val="nil"/>
              <w:left w:val="nil"/>
              <w:bottom w:val="nil"/>
              <w:right w:val="single" w:sz="4" w:space="0" w:color="auto"/>
            </w:tcBorders>
          </w:tcPr>
          <w:p w14:paraId="5BF5B354" w14:textId="77777777" w:rsidR="00A20F20" w:rsidRPr="00967042" w:rsidRDefault="00A20F20" w:rsidP="00A20F20">
            <w:pPr>
              <w:jc w:val="center"/>
              <w:rPr>
                <w:color w:val="000000"/>
              </w:rPr>
            </w:pPr>
            <w:r w:rsidRPr="00967042">
              <w:t>(</w:t>
            </w:r>
            <w:hyperlink r:id="rId2590"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BED8BA9" w14:textId="77777777" w:rsidR="00A20F20" w:rsidRPr="00967042" w:rsidRDefault="00A20F20" w:rsidP="00A20F20">
            <w:pPr>
              <w:jc w:val="center"/>
              <w:rPr>
                <w:color w:val="000000"/>
              </w:rPr>
            </w:pPr>
            <w:bookmarkStart w:id="2172" w:name="parte2it20_42"/>
            <w:r w:rsidRPr="00967042">
              <w:rPr>
                <w:color w:val="000000"/>
              </w:rPr>
              <w:t>42.0</w:t>
            </w:r>
            <w:bookmarkEnd w:id="2172"/>
          </w:p>
        </w:tc>
        <w:tc>
          <w:tcPr>
            <w:tcW w:w="1093" w:type="dxa"/>
            <w:tcBorders>
              <w:top w:val="single" w:sz="4" w:space="0" w:color="auto"/>
              <w:left w:val="single" w:sz="4" w:space="0" w:color="auto"/>
              <w:bottom w:val="single" w:sz="4" w:space="0" w:color="auto"/>
              <w:right w:val="single" w:sz="4" w:space="0" w:color="auto"/>
            </w:tcBorders>
            <w:hideMark/>
          </w:tcPr>
          <w:p w14:paraId="6313C3AF" w14:textId="77777777" w:rsidR="00A20F20" w:rsidRPr="00967042" w:rsidRDefault="00A20F20" w:rsidP="00A20F20">
            <w:pPr>
              <w:jc w:val="center"/>
              <w:rPr>
                <w:color w:val="000000"/>
              </w:rPr>
            </w:pPr>
            <w:r w:rsidRPr="00967042">
              <w:rPr>
                <w:color w:val="000000"/>
              </w:rPr>
              <w:t>20.042.00</w:t>
            </w:r>
          </w:p>
        </w:tc>
        <w:tc>
          <w:tcPr>
            <w:tcW w:w="1315" w:type="dxa"/>
            <w:tcBorders>
              <w:top w:val="single" w:sz="4" w:space="0" w:color="auto"/>
              <w:left w:val="single" w:sz="4" w:space="0" w:color="auto"/>
              <w:bottom w:val="single" w:sz="4" w:space="0" w:color="auto"/>
              <w:right w:val="single" w:sz="4" w:space="0" w:color="auto"/>
            </w:tcBorders>
            <w:hideMark/>
          </w:tcPr>
          <w:p w14:paraId="084702FE" w14:textId="77777777" w:rsidR="00A20F20" w:rsidRPr="00967042" w:rsidRDefault="00A20F20" w:rsidP="00A20F20">
            <w:pPr>
              <w:jc w:val="center"/>
              <w:rPr>
                <w:color w:val="000000"/>
              </w:rPr>
            </w:pPr>
            <w:r w:rsidRPr="00967042">
              <w:rPr>
                <w:color w:val="000000"/>
              </w:rPr>
              <w:t>4818.10.00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274A8BC3" w14:textId="77777777" w:rsidR="00A20F20" w:rsidRPr="00967042" w:rsidRDefault="00A20F20" w:rsidP="00A20F20">
            <w:pPr>
              <w:jc w:val="both"/>
            </w:pPr>
            <w:r w:rsidRPr="00967042">
              <w:rPr>
                <w:color w:val="000000"/>
              </w:rPr>
              <w:t xml:space="preserve">Papel higiênico - folha simples </w:t>
            </w:r>
          </w:p>
        </w:tc>
        <w:tc>
          <w:tcPr>
            <w:tcW w:w="1438" w:type="dxa"/>
            <w:tcBorders>
              <w:top w:val="single" w:sz="4" w:space="0" w:color="auto"/>
              <w:left w:val="single" w:sz="4" w:space="0" w:color="auto"/>
              <w:bottom w:val="single" w:sz="4" w:space="0" w:color="auto"/>
              <w:right w:val="single" w:sz="4" w:space="0" w:color="auto"/>
            </w:tcBorders>
            <w:hideMark/>
          </w:tcPr>
          <w:p w14:paraId="71E0883C"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DD7622D" w14:textId="77777777" w:rsidR="00A20F20" w:rsidRPr="00967042" w:rsidRDefault="00A20F20" w:rsidP="00A20F20">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5ADE4644" w14:textId="77777777" w:rsidR="00A20F20" w:rsidRPr="00967042" w:rsidRDefault="00A20F20" w:rsidP="00A20F20">
            <w:pPr>
              <w:jc w:val="center"/>
              <w:rPr>
                <w:color w:val="000000"/>
              </w:rPr>
            </w:pPr>
            <w:r w:rsidRPr="00967042">
              <w:rPr>
                <w:color w:val="000000"/>
              </w:rPr>
              <w:t>53,01</w:t>
            </w:r>
          </w:p>
        </w:tc>
      </w:tr>
      <w:tr w:rsidR="00A20F20" w:rsidRPr="00967042" w14:paraId="31AA9E2C" w14:textId="77777777" w:rsidTr="00584540">
        <w:trPr>
          <w:cantSplit/>
          <w:jc w:val="center"/>
        </w:trPr>
        <w:tc>
          <w:tcPr>
            <w:tcW w:w="711" w:type="dxa"/>
            <w:tcBorders>
              <w:top w:val="nil"/>
              <w:left w:val="nil"/>
              <w:bottom w:val="nil"/>
              <w:right w:val="single" w:sz="4" w:space="0" w:color="auto"/>
            </w:tcBorders>
          </w:tcPr>
          <w:p w14:paraId="0CDE3F43" w14:textId="77777777" w:rsidR="00A20F20" w:rsidRPr="00967042" w:rsidRDefault="00A20F20" w:rsidP="00A20F20">
            <w:pPr>
              <w:jc w:val="center"/>
              <w:rPr>
                <w:color w:val="000000"/>
              </w:rPr>
            </w:pPr>
            <w:r w:rsidRPr="00967042">
              <w:t>(</w:t>
            </w:r>
            <w:hyperlink r:id="rId2591"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52DACE1" w14:textId="77777777" w:rsidR="00A20F20" w:rsidRPr="00967042" w:rsidRDefault="00A20F20" w:rsidP="00A20F20">
            <w:pPr>
              <w:jc w:val="center"/>
              <w:rPr>
                <w:color w:val="000000"/>
              </w:rPr>
            </w:pPr>
            <w:bookmarkStart w:id="2173" w:name="parte2it20_43"/>
            <w:r w:rsidRPr="00967042">
              <w:rPr>
                <w:color w:val="000000"/>
              </w:rPr>
              <w:t>43.0</w:t>
            </w:r>
            <w:bookmarkEnd w:id="2173"/>
          </w:p>
        </w:tc>
        <w:tc>
          <w:tcPr>
            <w:tcW w:w="1093" w:type="dxa"/>
            <w:tcBorders>
              <w:top w:val="single" w:sz="4" w:space="0" w:color="auto"/>
              <w:left w:val="single" w:sz="4" w:space="0" w:color="auto"/>
              <w:bottom w:val="single" w:sz="4" w:space="0" w:color="auto"/>
              <w:right w:val="single" w:sz="4" w:space="0" w:color="auto"/>
            </w:tcBorders>
            <w:hideMark/>
          </w:tcPr>
          <w:p w14:paraId="044E0EC8" w14:textId="77777777" w:rsidR="00A20F20" w:rsidRPr="00967042" w:rsidRDefault="00A20F20" w:rsidP="00A20F20">
            <w:pPr>
              <w:jc w:val="center"/>
              <w:rPr>
                <w:color w:val="000000"/>
              </w:rPr>
            </w:pPr>
            <w:r w:rsidRPr="00967042">
              <w:rPr>
                <w:color w:val="000000"/>
              </w:rPr>
              <w:t>20.043.00</w:t>
            </w:r>
          </w:p>
        </w:tc>
        <w:tc>
          <w:tcPr>
            <w:tcW w:w="1315" w:type="dxa"/>
            <w:tcBorders>
              <w:top w:val="single" w:sz="4" w:space="0" w:color="auto"/>
              <w:left w:val="single" w:sz="4" w:space="0" w:color="auto"/>
              <w:bottom w:val="single" w:sz="4" w:space="0" w:color="auto"/>
              <w:right w:val="single" w:sz="4" w:space="0" w:color="auto"/>
            </w:tcBorders>
            <w:hideMark/>
          </w:tcPr>
          <w:p w14:paraId="4199B65E" w14:textId="77777777" w:rsidR="00A20F20" w:rsidRPr="00967042" w:rsidRDefault="00A20F20" w:rsidP="00A20F20">
            <w:pPr>
              <w:jc w:val="center"/>
              <w:rPr>
                <w:color w:val="000000"/>
              </w:rPr>
            </w:pPr>
            <w:r w:rsidRPr="00967042">
              <w:rPr>
                <w:color w:val="000000"/>
              </w:rPr>
              <w:t>4818.10.00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0F61854" w14:textId="77777777" w:rsidR="00A20F20" w:rsidRPr="00967042" w:rsidRDefault="00A20F20" w:rsidP="00A20F20">
            <w:pPr>
              <w:jc w:val="both"/>
            </w:pPr>
            <w:r w:rsidRPr="00967042">
              <w:rPr>
                <w:color w:val="000000"/>
              </w:rPr>
              <w:t xml:space="preserve">Papel higiênico - folha dupla e tripla </w:t>
            </w:r>
          </w:p>
        </w:tc>
        <w:tc>
          <w:tcPr>
            <w:tcW w:w="1438" w:type="dxa"/>
            <w:tcBorders>
              <w:top w:val="single" w:sz="4" w:space="0" w:color="auto"/>
              <w:left w:val="single" w:sz="4" w:space="0" w:color="auto"/>
              <w:bottom w:val="single" w:sz="4" w:space="0" w:color="auto"/>
              <w:right w:val="single" w:sz="4" w:space="0" w:color="auto"/>
            </w:tcBorders>
            <w:hideMark/>
          </w:tcPr>
          <w:p w14:paraId="3C1022BC"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211666E" w14:textId="77777777" w:rsidR="00A20F20" w:rsidRPr="00967042" w:rsidRDefault="00A20F20" w:rsidP="00A20F20">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00936587" w14:textId="77777777" w:rsidR="00A20F20" w:rsidRPr="00967042" w:rsidRDefault="00A20F20" w:rsidP="00A20F20">
            <w:pPr>
              <w:jc w:val="center"/>
              <w:rPr>
                <w:color w:val="000000"/>
              </w:rPr>
            </w:pPr>
            <w:r w:rsidRPr="00967042">
              <w:rPr>
                <w:color w:val="000000"/>
              </w:rPr>
              <w:t>50,54</w:t>
            </w:r>
          </w:p>
        </w:tc>
      </w:tr>
      <w:tr w:rsidR="00A20F20" w:rsidRPr="00967042" w14:paraId="4DAD1FFD" w14:textId="77777777" w:rsidTr="00584540">
        <w:trPr>
          <w:cantSplit/>
          <w:jc w:val="center"/>
        </w:trPr>
        <w:tc>
          <w:tcPr>
            <w:tcW w:w="711" w:type="dxa"/>
            <w:tcBorders>
              <w:top w:val="nil"/>
              <w:left w:val="nil"/>
              <w:bottom w:val="nil"/>
              <w:right w:val="single" w:sz="4" w:space="0" w:color="auto"/>
            </w:tcBorders>
          </w:tcPr>
          <w:p w14:paraId="7982C550" w14:textId="77777777" w:rsidR="00A20F20" w:rsidRPr="00967042" w:rsidRDefault="00A20F20" w:rsidP="00A20F20">
            <w:pPr>
              <w:jc w:val="center"/>
              <w:rPr>
                <w:color w:val="000000"/>
              </w:rPr>
            </w:pPr>
            <w:r w:rsidRPr="00967042">
              <w:t>(</w:t>
            </w:r>
            <w:hyperlink r:id="rId2592"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8D896C5" w14:textId="77777777" w:rsidR="00A20F20" w:rsidRPr="00967042" w:rsidRDefault="00A20F20" w:rsidP="00A20F20">
            <w:pPr>
              <w:jc w:val="center"/>
              <w:rPr>
                <w:color w:val="000000"/>
              </w:rPr>
            </w:pPr>
            <w:bookmarkStart w:id="2174" w:name="parte2it20_44"/>
            <w:r w:rsidRPr="00967042">
              <w:rPr>
                <w:color w:val="000000"/>
              </w:rPr>
              <w:t>44.0</w:t>
            </w:r>
            <w:bookmarkEnd w:id="2174"/>
          </w:p>
        </w:tc>
        <w:tc>
          <w:tcPr>
            <w:tcW w:w="1093" w:type="dxa"/>
            <w:tcBorders>
              <w:top w:val="single" w:sz="4" w:space="0" w:color="auto"/>
              <w:left w:val="single" w:sz="4" w:space="0" w:color="auto"/>
              <w:bottom w:val="single" w:sz="4" w:space="0" w:color="auto"/>
              <w:right w:val="single" w:sz="4" w:space="0" w:color="auto"/>
            </w:tcBorders>
            <w:hideMark/>
          </w:tcPr>
          <w:p w14:paraId="181CD9D0" w14:textId="77777777" w:rsidR="00A20F20" w:rsidRPr="00967042" w:rsidRDefault="00A20F20" w:rsidP="00A20F20">
            <w:pPr>
              <w:jc w:val="center"/>
              <w:rPr>
                <w:color w:val="000000"/>
              </w:rPr>
            </w:pPr>
            <w:r w:rsidRPr="00967042">
              <w:rPr>
                <w:color w:val="000000"/>
              </w:rPr>
              <w:t>20.044.00</w:t>
            </w:r>
          </w:p>
        </w:tc>
        <w:tc>
          <w:tcPr>
            <w:tcW w:w="1315" w:type="dxa"/>
            <w:tcBorders>
              <w:top w:val="single" w:sz="4" w:space="0" w:color="auto"/>
              <w:left w:val="single" w:sz="4" w:space="0" w:color="auto"/>
              <w:bottom w:val="single" w:sz="4" w:space="0" w:color="auto"/>
              <w:right w:val="single" w:sz="4" w:space="0" w:color="auto"/>
            </w:tcBorders>
            <w:hideMark/>
          </w:tcPr>
          <w:p w14:paraId="25DCB6AA" w14:textId="77777777" w:rsidR="00A20F20" w:rsidRPr="00967042" w:rsidRDefault="00A20F20" w:rsidP="00A20F20">
            <w:pPr>
              <w:jc w:val="center"/>
              <w:rPr>
                <w:color w:val="000000"/>
              </w:rPr>
            </w:pPr>
            <w:r w:rsidRPr="00967042">
              <w:rPr>
                <w:color w:val="000000"/>
              </w:rPr>
              <w:t>4818.20.00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F5850C8" w14:textId="77777777" w:rsidR="00A20F20" w:rsidRPr="00967042" w:rsidRDefault="00A20F20" w:rsidP="00A20F20">
            <w:pPr>
              <w:jc w:val="both"/>
            </w:pPr>
            <w:r w:rsidRPr="00967042">
              <w:rPr>
                <w:color w:val="000000"/>
              </w:rPr>
              <w:t xml:space="preserve">Lenços (incluídos os de maquiagem) e toalhas de mão </w:t>
            </w:r>
          </w:p>
        </w:tc>
        <w:tc>
          <w:tcPr>
            <w:tcW w:w="1438" w:type="dxa"/>
            <w:tcBorders>
              <w:top w:val="single" w:sz="4" w:space="0" w:color="auto"/>
              <w:left w:val="single" w:sz="4" w:space="0" w:color="auto"/>
              <w:bottom w:val="single" w:sz="4" w:space="0" w:color="auto"/>
              <w:right w:val="single" w:sz="4" w:space="0" w:color="auto"/>
            </w:tcBorders>
            <w:hideMark/>
          </w:tcPr>
          <w:p w14:paraId="1A1FC4E7"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FD186E4"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3430C2C7" w14:textId="77777777" w:rsidR="00A20F20" w:rsidRPr="00967042" w:rsidRDefault="00A20F20" w:rsidP="00A20F20">
            <w:pPr>
              <w:jc w:val="center"/>
              <w:rPr>
                <w:color w:val="000000"/>
              </w:rPr>
            </w:pPr>
            <w:r w:rsidRPr="00967042">
              <w:rPr>
                <w:color w:val="000000"/>
              </w:rPr>
              <w:t>81,71</w:t>
            </w:r>
          </w:p>
        </w:tc>
      </w:tr>
      <w:tr w:rsidR="00A20F20" w:rsidRPr="00967042" w14:paraId="4DA92A1B" w14:textId="77777777" w:rsidTr="00584540">
        <w:trPr>
          <w:cantSplit/>
          <w:jc w:val="center"/>
        </w:trPr>
        <w:tc>
          <w:tcPr>
            <w:tcW w:w="711" w:type="dxa"/>
            <w:tcBorders>
              <w:top w:val="nil"/>
              <w:left w:val="nil"/>
              <w:bottom w:val="nil"/>
              <w:right w:val="single" w:sz="4" w:space="0" w:color="auto"/>
            </w:tcBorders>
          </w:tcPr>
          <w:p w14:paraId="05B102A2" w14:textId="77777777" w:rsidR="00A20F20" w:rsidRPr="00967042" w:rsidRDefault="00A20F20" w:rsidP="00A20F20">
            <w:pPr>
              <w:jc w:val="center"/>
              <w:rPr>
                <w:color w:val="000000"/>
              </w:rPr>
            </w:pPr>
            <w:r w:rsidRPr="00967042">
              <w:t>(</w:t>
            </w:r>
            <w:hyperlink r:id="rId2593"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2BEAC88" w14:textId="77777777" w:rsidR="00A20F20" w:rsidRPr="00967042" w:rsidRDefault="00A20F20" w:rsidP="00A20F20">
            <w:pPr>
              <w:jc w:val="center"/>
              <w:rPr>
                <w:color w:val="000000"/>
              </w:rPr>
            </w:pPr>
            <w:bookmarkStart w:id="2175" w:name="parte2it20_45"/>
            <w:r w:rsidRPr="00967042">
              <w:rPr>
                <w:color w:val="000000"/>
              </w:rPr>
              <w:t>45.0</w:t>
            </w:r>
            <w:bookmarkEnd w:id="2175"/>
          </w:p>
        </w:tc>
        <w:tc>
          <w:tcPr>
            <w:tcW w:w="1093" w:type="dxa"/>
            <w:tcBorders>
              <w:top w:val="single" w:sz="4" w:space="0" w:color="auto"/>
              <w:left w:val="single" w:sz="4" w:space="0" w:color="auto"/>
              <w:bottom w:val="single" w:sz="4" w:space="0" w:color="auto"/>
              <w:right w:val="single" w:sz="4" w:space="0" w:color="auto"/>
            </w:tcBorders>
            <w:hideMark/>
          </w:tcPr>
          <w:p w14:paraId="17EDD9A4" w14:textId="77777777" w:rsidR="00A20F20" w:rsidRPr="00967042" w:rsidRDefault="00A20F20" w:rsidP="00A20F20">
            <w:pPr>
              <w:jc w:val="center"/>
              <w:rPr>
                <w:color w:val="000000"/>
              </w:rPr>
            </w:pPr>
            <w:r w:rsidRPr="00967042">
              <w:rPr>
                <w:color w:val="000000"/>
              </w:rPr>
              <w:t>20.045.00</w:t>
            </w:r>
          </w:p>
        </w:tc>
        <w:tc>
          <w:tcPr>
            <w:tcW w:w="1315" w:type="dxa"/>
            <w:tcBorders>
              <w:top w:val="single" w:sz="4" w:space="0" w:color="auto"/>
              <w:left w:val="single" w:sz="4" w:space="0" w:color="auto"/>
              <w:bottom w:val="single" w:sz="4" w:space="0" w:color="auto"/>
              <w:right w:val="single" w:sz="4" w:space="0" w:color="auto"/>
            </w:tcBorders>
            <w:hideMark/>
          </w:tcPr>
          <w:p w14:paraId="1AC3225A" w14:textId="77777777" w:rsidR="00A20F20" w:rsidRPr="00967042" w:rsidRDefault="00A20F20" w:rsidP="00A20F20">
            <w:pPr>
              <w:jc w:val="center"/>
              <w:rPr>
                <w:color w:val="000000"/>
              </w:rPr>
            </w:pPr>
            <w:r w:rsidRPr="00967042">
              <w:rPr>
                <w:color w:val="000000"/>
              </w:rPr>
              <w:t>4818.20.00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B098BE5" w14:textId="77777777" w:rsidR="00A20F20" w:rsidRPr="00967042" w:rsidRDefault="00A20F20" w:rsidP="00A20F20">
            <w:pPr>
              <w:jc w:val="both"/>
            </w:pPr>
            <w:r w:rsidRPr="00967042">
              <w:rPr>
                <w:color w:val="000000"/>
              </w:rPr>
              <w:t xml:space="preserve">Papel toalha de uso institucional do tipo comercializado em rolos igual ou superior a 80 metros e do tipo comercializado em folhas intercaladas </w:t>
            </w:r>
          </w:p>
        </w:tc>
        <w:tc>
          <w:tcPr>
            <w:tcW w:w="1438" w:type="dxa"/>
            <w:tcBorders>
              <w:top w:val="single" w:sz="4" w:space="0" w:color="auto"/>
              <w:left w:val="single" w:sz="4" w:space="0" w:color="auto"/>
              <w:bottom w:val="single" w:sz="4" w:space="0" w:color="auto"/>
              <w:right w:val="single" w:sz="4" w:space="0" w:color="auto"/>
            </w:tcBorders>
            <w:hideMark/>
          </w:tcPr>
          <w:p w14:paraId="4848A8AE"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67C08E8"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F6E831F" w14:textId="77777777" w:rsidR="00A20F20" w:rsidRPr="00967042" w:rsidRDefault="00A20F20" w:rsidP="00A20F20">
            <w:pPr>
              <w:jc w:val="center"/>
              <w:rPr>
                <w:color w:val="000000"/>
              </w:rPr>
            </w:pPr>
            <w:r w:rsidRPr="00967042">
              <w:rPr>
                <w:color w:val="000000"/>
              </w:rPr>
              <w:t>53,27</w:t>
            </w:r>
          </w:p>
        </w:tc>
      </w:tr>
      <w:tr w:rsidR="00A20F20" w:rsidRPr="00967042" w14:paraId="5C8D1E35" w14:textId="77777777" w:rsidTr="00584540">
        <w:trPr>
          <w:cantSplit/>
          <w:jc w:val="center"/>
        </w:trPr>
        <w:tc>
          <w:tcPr>
            <w:tcW w:w="711" w:type="dxa"/>
            <w:tcBorders>
              <w:top w:val="nil"/>
              <w:left w:val="nil"/>
              <w:bottom w:val="nil"/>
              <w:right w:val="single" w:sz="4" w:space="0" w:color="auto"/>
            </w:tcBorders>
          </w:tcPr>
          <w:p w14:paraId="6DC132BC" w14:textId="77777777" w:rsidR="00A20F20" w:rsidRPr="00967042" w:rsidRDefault="00A20F20" w:rsidP="00A20F20">
            <w:pPr>
              <w:jc w:val="center"/>
              <w:rPr>
                <w:color w:val="000000"/>
              </w:rPr>
            </w:pPr>
            <w:r w:rsidRPr="00967042">
              <w:t>(</w:t>
            </w:r>
            <w:hyperlink r:id="rId2594"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7C449D7" w14:textId="77777777" w:rsidR="00A20F20" w:rsidRPr="00967042" w:rsidRDefault="00A20F20" w:rsidP="00A20F20">
            <w:pPr>
              <w:jc w:val="center"/>
              <w:rPr>
                <w:color w:val="000000"/>
              </w:rPr>
            </w:pPr>
            <w:bookmarkStart w:id="2176" w:name="parte2it20_46"/>
            <w:r w:rsidRPr="00967042">
              <w:rPr>
                <w:color w:val="000000"/>
              </w:rPr>
              <w:t>46.0</w:t>
            </w:r>
            <w:bookmarkEnd w:id="2176"/>
          </w:p>
        </w:tc>
        <w:tc>
          <w:tcPr>
            <w:tcW w:w="1093" w:type="dxa"/>
            <w:tcBorders>
              <w:top w:val="single" w:sz="4" w:space="0" w:color="auto"/>
              <w:left w:val="single" w:sz="4" w:space="0" w:color="auto"/>
              <w:bottom w:val="single" w:sz="4" w:space="0" w:color="auto"/>
              <w:right w:val="single" w:sz="4" w:space="0" w:color="auto"/>
            </w:tcBorders>
            <w:hideMark/>
          </w:tcPr>
          <w:p w14:paraId="3051742E" w14:textId="77777777" w:rsidR="00A20F20" w:rsidRPr="00967042" w:rsidRDefault="00A20F20" w:rsidP="00A20F20">
            <w:pPr>
              <w:jc w:val="center"/>
              <w:rPr>
                <w:color w:val="000000"/>
              </w:rPr>
            </w:pPr>
            <w:r w:rsidRPr="00967042">
              <w:rPr>
                <w:color w:val="000000"/>
              </w:rPr>
              <w:t>20.046.00</w:t>
            </w:r>
          </w:p>
        </w:tc>
        <w:tc>
          <w:tcPr>
            <w:tcW w:w="1315" w:type="dxa"/>
            <w:tcBorders>
              <w:top w:val="single" w:sz="4" w:space="0" w:color="auto"/>
              <w:left w:val="single" w:sz="4" w:space="0" w:color="auto"/>
              <w:bottom w:val="single" w:sz="4" w:space="0" w:color="auto"/>
              <w:right w:val="single" w:sz="4" w:space="0" w:color="auto"/>
            </w:tcBorders>
            <w:hideMark/>
          </w:tcPr>
          <w:p w14:paraId="3FE2CF98" w14:textId="77777777" w:rsidR="00A20F20" w:rsidRPr="00967042" w:rsidRDefault="00A20F20" w:rsidP="00A20F20">
            <w:pPr>
              <w:jc w:val="center"/>
              <w:rPr>
                <w:color w:val="000000"/>
              </w:rPr>
            </w:pPr>
            <w:r w:rsidRPr="00967042">
              <w:rPr>
                <w:color w:val="000000"/>
              </w:rPr>
              <w:t>4818.30.00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B42CD9C" w14:textId="77777777" w:rsidR="00A20F20" w:rsidRPr="00967042" w:rsidRDefault="00A20F20" w:rsidP="00A20F20">
            <w:pPr>
              <w:jc w:val="both"/>
            </w:pPr>
            <w:r w:rsidRPr="00967042">
              <w:rPr>
                <w:color w:val="000000"/>
              </w:rPr>
              <w:t xml:space="preserve">Toalhas e guardanapos de mesa </w:t>
            </w:r>
          </w:p>
        </w:tc>
        <w:tc>
          <w:tcPr>
            <w:tcW w:w="1438" w:type="dxa"/>
            <w:tcBorders>
              <w:top w:val="single" w:sz="4" w:space="0" w:color="auto"/>
              <w:left w:val="single" w:sz="4" w:space="0" w:color="auto"/>
              <w:bottom w:val="single" w:sz="4" w:space="0" w:color="auto"/>
              <w:right w:val="single" w:sz="4" w:space="0" w:color="auto"/>
            </w:tcBorders>
            <w:hideMark/>
          </w:tcPr>
          <w:p w14:paraId="4CD6E03E"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A658D0D"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54E12674" w14:textId="77777777" w:rsidR="00A20F20" w:rsidRPr="00967042" w:rsidRDefault="00A20F20" w:rsidP="00A20F20">
            <w:pPr>
              <w:jc w:val="center"/>
              <w:rPr>
                <w:color w:val="000000"/>
              </w:rPr>
            </w:pPr>
            <w:r w:rsidRPr="00967042">
              <w:rPr>
                <w:color w:val="000000"/>
              </w:rPr>
              <w:t>71,55</w:t>
            </w:r>
          </w:p>
        </w:tc>
      </w:tr>
      <w:tr w:rsidR="00A20F20" w:rsidRPr="00967042" w14:paraId="2A0A4E7D" w14:textId="77777777" w:rsidTr="00584540">
        <w:trPr>
          <w:cantSplit/>
          <w:jc w:val="center"/>
        </w:trPr>
        <w:tc>
          <w:tcPr>
            <w:tcW w:w="711" w:type="dxa"/>
            <w:tcBorders>
              <w:top w:val="nil"/>
              <w:left w:val="nil"/>
              <w:bottom w:val="nil"/>
              <w:right w:val="single" w:sz="4" w:space="0" w:color="auto"/>
            </w:tcBorders>
          </w:tcPr>
          <w:p w14:paraId="2CCCD0F0" w14:textId="77777777" w:rsidR="00A20F20" w:rsidRPr="00967042" w:rsidRDefault="00A20F20" w:rsidP="00A20F20">
            <w:pPr>
              <w:jc w:val="center"/>
              <w:rPr>
                <w:color w:val="000000"/>
              </w:rPr>
            </w:pPr>
            <w:r w:rsidRPr="00967042">
              <w:t>(</w:t>
            </w:r>
            <w:hyperlink r:id="rId2595"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878606D" w14:textId="77777777" w:rsidR="00A20F20" w:rsidRPr="00967042" w:rsidRDefault="00A20F20" w:rsidP="00A20F20">
            <w:pPr>
              <w:jc w:val="center"/>
              <w:rPr>
                <w:color w:val="000000"/>
              </w:rPr>
            </w:pPr>
            <w:bookmarkStart w:id="2177" w:name="parte2it20_47"/>
            <w:r w:rsidRPr="00967042">
              <w:rPr>
                <w:color w:val="000000"/>
              </w:rPr>
              <w:t>47.0</w:t>
            </w:r>
            <w:bookmarkEnd w:id="2177"/>
          </w:p>
        </w:tc>
        <w:tc>
          <w:tcPr>
            <w:tcW w:w="1093" w:type="dxa"/>
            <w:tcBorders>
              <w:top w:val="single" w:sz="4" w:space="0" w:color="auto"/>
              <w:left w:val="single" w:sz="4" w:space="0" w:color="auto"/>
              <w:bottom w:val="single" w:sz="4" w:space="0" w:color="auto"/>
              <w:right w:val="single" w:sz="4" w:space="0" w:color="auto"/>
            </w:tcBorders>
            <w:hideMark/>
          </w:tcPr>
          <w:p w14:paraId="4D181C40" w14:textId="77777777" w:rsidR="00A20F20" w:rsidRPr="00967042" w:rsidRDefault="00A20F20" w:rsidP="00A20F20">
            <w:pPr>
              <w:jc w:val="center"/>
              <w:rPr>
                <w:color w:val="000000"/>
              </w:rPr>
            </w:pPr>
            <w:r w:rsidRPr="00967042">
              <w:rPr>
                <w:color w:val="000000"/>
              </w:rPr>
              <w:t>20.047.00</w:t>
            </w:r>
          </w:p>
        </w:tc>
        <w:tc>
          <w:tcPr>
            <w:tcW w:w="1315" w:type="dxa"/>
            <w:tcBorders>
              <w:top w:val="single" w:sz="4" w:space="0" w:color="auto"/>
              <w:left w:val="single" w:sz="4" w:space="0" w:color="auto"/>
              <w:bottom w:val="single" w:sz="4" w:space="0" w:color="auto"/>
              <w:right w:val="single" w:sz="4" w:space="0" w:color="auto"/>
            </w:tcBorders>
            <w:hideMark/>
          </w:tcPr>
          <w:p w14:paraId="3100973F" w14:textId="77777777" w:rsidR="00A20F20" w:rsidRPr="00967042" w:rsidRDefault="00A20F20" w:rsidP="00A20F20">
            <w:pPr>
              <w:jc w:val="center"/>
              <w:rPr>
                <w:color w:val="000000"/>
              </w:rPr>
            </w:pPr>
            <w:r w:rsidRPr="00967042">
              <w:rPr>
                <w:color w:val="000000"/>
              </w:rPr>
              <w:t>4818.90.90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7EB7171C" w14:textId="77777777" w:rsidR="00A20F20" w:rsidRPr="00967042" w:rsidRDefault="00A20F20" w:rsidP="00A20F20">
            <w:pPr>
              <w:jc w:val="both"/>
            </w:pPr>
            <w:r w:rsidRPr="00967042">
              <w:rPr>
                <w:color w:val="000000"/>
              </w:rPr>
              <w:t>Toalhas de cozinha (papel toalha de uso doméstico)</w:t>
            </w:r>
          </w:p>
        </w:tc>
        <w:tc>
          <w:tcPr>
            <w:tcW w:w="1438" w:type="dxa"/>
            <w:tcBorders>
              <w:top w:val="single" w:sz="4" w:space="0" w:color="auto"/>
              <w:left w:val="single" w:sz="4" w:space="0" w:color="auto"/>
              <w:bottom w:val="single" w:sz="4" w:space="0" w:color="auto"/>
              <w:right w:val="single" w:sz="4" w:space="0" w:color="auto"/>
            </w:tcBorders>
            <w:hideMark/>
          </w:tcPr>
          <w:p w14:paraId="50FE9B76"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29ED54F"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326A1091" w14:textId="77777777" w:rsidR="00A20F20" w:rsidRPr="00967042" w:rsidRDefault="00A20F20" w:rsidP="00A20F20">
            <w:pPr>
              <w:jc w:val="center"/>
              <w:rPr>
                <w:color w:val="000000"/>
              </w:rPr>
            </w:pPr>
            <w:r w:rsidRPr="00967042">
              <w:rPr>
                <w:color w:val="000000"/>
              </w:rPr>
              <w:t>71,55</w:t>
            </w:r>
          </w:p>
        </w:tc>
      </w:tr>
      <w:tr w:rsidR="00A20F20" w:rsidRPr="00967042" w14:paraId="5BEB7B2B" w14:textId="77777777" w:rsidTr="00584540">
        <w:trPr>
          <w:cantSplit/>
          <w:jc w:val="center"/>
        </w:trPr>
        <w:tc>
          <w:tcPr>
            <w:tcW w:w="711" w:type="dxa"/>
            <w:tcBorders>
              <w:top w:val="nil"/>
              <w:left w:val="nil"/>
              <w:bottom w:val="nil"/>
              <w:right w:val="single" w:sz="4" w:space="0" w:color="auto"/>
            </w:tcBorders>
          </w:tcPr>
          <w:p w14:paraId="6871D3A5" w14:textId="77777777" w:rsidR="00A20F20" w:rsidRPr="00967042" w:rsidRDefault="00A20F20" w:rsidP="00A20F20">
            <w:pPr>
              <w:jc w:val="center"/>
              <w:rPr>
                <w:color w:val="000000"/>
              </w:rPr>
            </w:pPr>
            <w:r w:rsidRPr="00967042">
              <w:t>(</w:t>
            </w:r>
            <w:hyperlink r:id="rId259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1D150A8" w14:textId="77777777" w:rsidR="00A20F20" w:rsidRPr="00967042" w:rsidRDefault="00A20F20" w:rsidP="00A20F20">
            <w:pPr>
              <w:jc w:val="center"/>
            </w:pPr>
            <w:bookmarkStart w:id="2178" w:name="parte2it20_48"/>
            <w:r w:rsidRPr="00967042">
              <w:rPr>
                <w:color w:val="000000"/>
              </w:rPr>
              <w:t>48.0</w:t>
            </w:r>
            <w:bookmarkEnd w:id="2178"/>
          </w:p>
        </w:tc>
        <w:tc>
          <w:tcPr>
            <w:tcW w:w="1093" w:type="dxa"/>
            <w:tcBorders>
              <w:top w:val="single" w:sz="4" w:space="0" w:color="auto"/>
              <w:left w:val="single" w:sz="4" w:space="0" w:color="auto"/>
              <w:bottom w:val="single" w:sz="4" w:space="0" w:color="auto"/>
              <w:right w:val="single" w:sz="4" w:space="0" w:color="auto"/>
            </w:tcBorders>
            <w:hideMark/>
          </w:tcPr>
          <w:p w14:paraId="06103692" w14:textId="77777777" w:rsidR="00A20F20" w:rsidRPr="00967042" w:rsidRDefault="00A20F20" w:rsidP="00A20F20">
            <w:pPr>
              <w:jc w:val="center"/>
              <w:rPr>
                <w:color w:val="000000"/>
              </w:rPr>
            </w:pPr>
            <w:r w:rsidRPr="00967042">
              <w:rPr>
                <w:color w:val="000000"/>
              </w:rPr>
              <w:t>20.048.00</w:t>
            </w:r>
          </w:p>
        </w:tc>
        <w:tc>
          <w:tcPr>
            <w:tcW w:w="1315" w:type="dxa"/>
            <w:tcBorders>
              <w:top w:val="single" w:sz="4" w:space="0" w:color="auto"/>
              <w:left w:val="single" w:sz="4" w:space="0" w:color="auto"/>
              <w:bottom w:val="single" w:sz="4" w:space="0" w:color="auto"/>
              <w:right w:val="single" w:sz="4" w:space="0" w:color="auto"/>
            </w:tcBorders>
            <w:hideMark/>
          </w:tcPr>
          <w:p w14:paraId="370A2421" w14:textId="77777777" w:rsidR="00A20F20" w:rsidRPr="00967042" w:rsidRDefault="00A20F20" w:rsidP="00A20F20">
            <w:pPr>
              <w:jc w:val="center"/>
              <w:rPr>
                <w:color w:val="000000"/>
              </w:rPr>
            </w:pPr>
            <w:r w:rsidRPr="00967042">
              <w:rPr>
                <w:color w:val="000000"/>
              </w:rPr>
              <w:t>9619.00.00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B18DC75" w14:textId="77777777" w:rsidR="00A20F20" w:rsidRPr="00967042" w:rsidRDefault="00A20F20" w:rsidP="00A20F20">
            <w:pPr>
              <w:jc w:val="both"/>
              <w:rPr>
                <w:color w:val="000000"/>
              </w:rPr>
            </w:pPr>
            <w:r w:rsidRPr="00967042">
              <w:rPr>
                <w:color w:val="000000"/>
              </w:rPr>
              <w:t>Fraldas, exceto as descritas no CEST 20.048.01</w:t>
            </w:r>
          </w:p>
        </w:tc>
        <w:tc>
          <w:tcPr>
            <w:tcW w:w="1438" w:type="dxa"/>
            <w:tcBorders>
              <w:top w:val="single" w:sz="4" w:space="0" w:color="auto"/>
              <w:left w:val="single" w:sz="4" w:space="0" w:color="auto"/>
              <w:bottom w:val="single" w:sz="4" w:space="0" w:color="auto"/>
              <w:right w:val="single" w:sz="4" w:space="0" w:color="auto"/>
            </w:tcBorders>
            <w:hideMark/>
          </w:tcPr>
          <w:p w14:paraId="23CE3F82"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3A67313F"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3D9219E" w14:textId="77777777" w:rsidR="00A20F20" w:rsidRPr="00967042" w:rsidRDefault="00A20F20" w:rsidP="00A20F20">
            <w:pPr>
              <w:jc w:val="center"/>
              <w:rPr>
                <w:color w:val="000000"/>
              </w:rPr>
            </w:pPr>
            <w:r w:rsidRPr="00967042">
              <w:rPr>
                <w:color w:val="000000"/>
              </w:rPr>
              <w:t>42,65</w:t>
            </w:r>
          </w:p>
        </w:tc>
      </w:tr>
      <w:tr w:rsidR="00A20F20" w:rsidRPr="00967042" w14:paraId="725F27AC" w14:textId="77777777" w:rsidTr="00584540">
        <w:trPr>
          <w:cantSplit/>
          <w:jc w:val="center"/>
        </w:trPr>
        <w:tc>
          <w:tcPr>
            <w:tcW w:w="711" w:type="dxa"/>
            <w:tcBorders>
              <w:top w:val="nil"/>
              <w:left w:val="nil"/>
              <w:bottom w:val="nil"/>
              <w:right w:val="single" w:sz="4" w:space="0" w:color="auto"/>
            </w:tcBorders>
          </w:tcPr>
          <w:p w14:paraId="73E1197A" w14:textId="77777777" w:rsidR="00A20F20" w:rsidRPr="00967042" w:rsidRDefault="00A20F20" w:rsidP="00A20F20">
            <w:pPr>
              <w:jc w:val="center"/>
              <w:rPr>
                <w:color w:val="000000"/>
              </w:rPr>
            </w:pPr>
            <w:r w:rsidRPr="00967042">
              <w:t>(</w:t>
            </w:r>
            <w:hyperlink r:id="rId2597"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1D9B5D00" w14:textId="77777777" w:rsidR="00A20F20" w:rsidRPr="00967042" w:rsidRDefault="00A20F20" w:rsidP="00A20F20">
            <w:pPr>
              <w:jc w:val="center"/>
              <w:rPr>
                <w:color w:val="000000"/>
              </w:rPr>
            </w:pPr>
            <w:bookmarkStart w:id="2179" w:name="parte2it20_48_1"/>
            <w:r w:rsidRPr="00967042">
              <w:rPr>
                <w:color w:val="000000"/>
              </w:rPr>
              <w:t>48.1</w:t>
            </w:r>
            <w:bookmarkEnd w:id="2179"/>
          </w:p>
        </w:tc>
        <w:tc>
          <w:tcPr>
            <w:tcW w:w="1093" w:type="dxa"/>
            <w:tcBorders>
              <w:top w:val="single" w:sz="4" w:space="0" w:color="auto"/>
              <w:left w:val="single" w:sz="4" w:space="0" w:color="auto"/>
              <w:bottom w:val="single" w:sz="4" w:space="0" w:color="auto"/>
              <w:right w:val="single" w:sz="4" w:space="0" w:color="auto"/>
            </w:tcBorders>
            <w:hideMark/>
          </w:tcPr>
          <w:p w14:paraId="6C4B9041" w14:textId="77777777" w:rsidR="00A20F20" w:rsidRPr="00967042" w:rsidRDefault="00A20F20" w:rsidP="00A20F20">
            <w:pPr>
              <w:jc w:val="center"/>
              <w:rPr>
                <w:color w:val="000000"/>
              </w:rPr>
            </w:pPr>
            <w:r w:rsidRPr="00967042">
              <w:rPr>
                <w:color w:val="000000"/>
              </w:rPr>
              <w:t>20.048.01</w:t>
            </w:r>
          </w:p>
        </w:tc>
        <w:tc>
          <w:tcPr>
            <w:tcW w:w="1315" w:type="dxa"/>
            <w:tcBorders>
              <w:top w:val="single" w:sz="4" w:space="0" w:color="auto"/>
              <w:left w:val="single" w:sz="4" w:space="0" w:color="auto"/>
              <w:bottom w:val="single" w:sz="4" w:space="0" w:color="auto"/>
              <w:right w:val="single" w:sz="4" w:space="0" w:color="auto"/>
            </w:tcBorders>
            <w:hideMark/>
          </w:tcPr>
          <w:p w14:paraId="29EA03DA" w14:textId="77777777" w:rsidR="00A20F20" w:rsidRPr="00967042" w:rsidRDefault="00A20F20" w:rsidP="00A20F20">
            <w:pPr>
              <w:jc w:val="center"/>
              <w:rPr>
                <w:color w:val="000000"/>
              </w:rPr>
            </w:pPr>
            <w:r w:rsidRPr="00967042">
              <w:rPr>
                <w:color w:val="000000"/>
              </w:rPr>
              <w:t>9619.00.00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1A28DF3" w14:textId="77777777" w:rsidR="00A20F20" w:rsidRPr="00967042" w:rsidRDefault="00A20F20" w:rsidP="00A20F20">
            <w:pPr>
              <w:jc w:val="both"/>
              <w:rPr>
                <w:color w:val="000000"/>
              </w:rPr>
            </w:pPr>
            <w:r w:rsidRPr="00967042">
              <w:rPr>
                <w:color w:val="000000"/>
              </w:rPr>
              <w:t xml:space="preserve">Fraldas de fibras têxteis </w:t>
            </w:r>
          </w:p>
        </w:tc>
        <w:tc>
          <w:tcPr>
            <w:tcW w:w="1438" w:type="dxa"/>
            <w:tcBorders>
              <w:top w:val="single" w:sz="4" w:space="0" w:color="auto"/>
              <w:left w:val="single" w:sz="4" w:space="0" w:color="auto"/>
              <w:bottom w:val="single" w:sz="4" w:space="0" w:color="auto"/>
              <w:right w:val="single" w:sz="4" w:space="0" w:color="auto"/>
            </w:tcBorders>
            <w:hideMark/>
          </w:tcPr>
          <w:p w14:paraId="242C6F42"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7B4F17F"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53A169A8" w14:textId="77777777" w:rsidR="00A20F20" w:rsidRPr="00967042" w:rsidRDefault="00A20F20" w:rsidP="00A20F20">
            <w:pPr>
              <w:jc w:val="center"/>
              <w:rPr>
                <w:color w:val="000000"/>
              </w:rPr>
            </w:pPr>
            <w:r w:rsidRPr="00967042">
              <w:rPr>
                <w:color w:val="000000"/>
              </w:rPr>
              <w:t>42,65</w:t>
            </w:r>
          </w:p>
        </w:tc>
      </w:tr>
      <w:tr w:rsidR="00A20F20" w:rsidRPr="00967042" w14:paraId="3782C7C9" w14:textId="77777777" w:rsidTr="00584540">
        <w:trPr>
          <w:cantSplit/>
          <w:jc w:val="center"/>
        </w:trPr>
        <w:tc>
          <w:tcPr>
            <w:tcW w:w="711" w:type="dxa"/>
            <w:tcBorders>
              <w:top w:val="nil"/>
              <w:left w:val="nil"/>
              <w:bottom w:val="nil"/>
              <w:right w:val="single" w:sz="4" w:space="0" w:color="auto"/>
            </w:tcBorders>
          </w:tcPr>
          <w:p w14:paraId="4781E2ED" w14:textId="77777777" w:rsidR="00A20F20" w:rsidRPr="00967042" w:rsidRDefault="00A20F20" w:rsidP="00A20F20">
            <w:pPr>
              <w:jc w:val="center"/>
              <w:rPr>
                <w:color w:val="000000"/>
              </w:rPr>
            </w:pPr>
            <w:r w:rsidRPr="00967042">
              <w:t>(</w:t>
            </w:r>
            <w:hyperlink r:id="rId2598"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CEB783C" w14:textId="77777777" w:rsidR="00A20F20" w:rsidRPr="00967042" w:rsidRDefault="00A20F20" w:rsidP="00A20F20">
            <w:pPr>
              <w:jc w:val="center"/>
              <w:rPr>
                <w:color w:val="000000"/>
              </w:rPr>
            </w:pPr>
            <w:bookmarkStart w:id="2180" w:name="parte2it20_49"/>
            <w:r w:rsidRPr="00967042">
              <w:rPr>
                <w:color w:val="000000"/>
              </w:rPr>
              <w:t>49.0</w:t>
            </w:r>
            <w:bookmarkEnd w:id="2180"/>
          </w:p>
        </w:tc>
        <w:tc>
          <w:tcPr>
            <w:tcW w:w="1093" w:type="dxa"/>
            <w:tcBorders>
              <w:top w:val="single" w:sz="4" w:space="0" w:color="auto"/>
              <w:left w:val="single" w:sz="4" w:space="0" w:color="auto"/>
              <w:bottom w:val="single" w:sz="4" w:space="0" w:color="auto"/>
              <w:right w:val="single" w:sz="4" w:space="0" w:color="auto"/>
            </w:tcBorders>
            <w:hideMark/>
          </w:tcPr>
          <w:p w14:paraId="50708357" w14:textId="77777777" w:rsidR="00A20F20" w:rsidRPr="00967042" w:rsidRDefault="00A20F20" w:rsidP="00A20F20">
            <w:pPr>
              <w:jc w:val="center"/>
              <w:rPr>
                <w:color w:val="000000"/>
              </w:rPr>
            </w:pPr>
            <w:r w:rsidRPr="00967042">
              <w:rPr>
                <w:color w:val="000000"/>
              </w:rPr>
              <w:t>20.049.00</w:t>
            </w:r>
          </w:p>
        </w:tc>
        <w:tc>
          <w:tcPr>
            <w:tcW w:w="1315" w:type="dxa"/>
            <w:tcBorders>
              <w:top w:val="single" w:sz="4" w:space="0" w:color="auto"/>
              <w:left w:val="single" w:sz="4" w:space="0" w:color="auto"/>
              <w:bottom w:val="single" w:sz="4" w:space="0" w:color="auto"/>
              <w:right w:val="single" w:sz="4" w:space="0" w:color="auto"/>
            </w:tcBorders>
            <w:hideMark/>
          </w:tcPr>
          <w:p w14:paraId="076B8FE1" w14:textId="77777777" w:rsidR="00A20F20" w:rsidRPr="00967042" w:rsidRDefault="00A20F20" w:rsidP="00A20F20">
            <w:pPr>
              <w:jc w:val="center"/>
              <w:rPr>
                <w:color w:val="000000"/>
              </w:rPr>
            </w:pPr>
            <w:r w:rsidRPr="00967042">
              <w:rPr>
                <w:color w:val="000000"/>
              </w:rPr>
              <w:t>9619.00.00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47B5419" w14:textId="77777777" w:rsidR="00A20F20" w:rsidRPr="00967042" w:rsidRDefault="00A20F20" w:rsidP="00A20F20">
            <w:pPr>
              <w:jc w:val="both"/>
              <w:rPr>
                <w:color w:val="000000"/>
              </w:rPr>
            </w:pPr>
            <w:r w:rsidRPr="00967042">
              <w:rPr>
                <w:color w:val="000000"/>
              </w:rPr>
              <w:t xml:space="preserve">Tampões higiênicos </w:t>
            </w:r>
          </w:p>
        </w:tc>
        <w:tc>
          <w:tcPr>
            <w:tcW w:w="1438" w:type="dxa"/>
            <w:tcBorders>
              <w:top w:val="single" w:sz="4" w:space="0" w:color="auto"/>
              <w:left w:val="single" w:sz="4" w:space="0" w:color="auto"/>
              <w:bottom w:val="single" w:sz="4" w:space="0" w:color="auto"/>
              <w:right w:val="single" w:sz="4" w:space="0" w:color="auto"/>
            </w:tcBorders>
            <w:hideMark/>
          </w:tcPr>
          <w:p w14:paraId="4A56271C"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62749D1"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0C47BF4E" w14:textId="77777777" w:rsidR="00A20F20" w:rsidRPr="00967042" w:rsidRDefault="00A20F20" w:rsidP="00A20F20">
            <w:pPr>
              <w:jc w:val="center"/>
              <w:rPr>
                <w:color w:val="000000"/>
              </w:rPr>
            </w:pPr>
            <w:r w:rsidRPr="00967042">
              <w:rPr>
                <w:color w:val="000000"/>
              </w:rPr>
              <w:t>59,92</w:t>
            </w:r>
          </w:p>
        </w:tc>
      </w:tr>
      <w:tr w:rsidR="00A20F20" w:rsidRPr="00967042" w14:paraId="00848D54" w14:textId="77777777" w:rsidTr="00584540">
        <w:trPr>
          <w:cantSplit/>
          <w:jc w:val="center"/>
        </w:trPr>
        <w:tc>
          <w:tcPr>
            <w:tcW w:w="711" w:type="dxa"/>
            <w:tcBorders>
              <w:top w:val="nil"/>
              <w:left w:val="nil"/>
              <w:bottom w:val="nil"/>
              <w:right w:val="single" w:sz="4" w:space="0" w:color="auto"/>
            </w:tcBorders>
          </w:tcPr>
          <w:p w14:paraId="2F37498E" w14:textId="77777777" w:rsidR="00A20F20" w:rsidRPr="00967042" w:rsidRDefault="00A20F20" w:rsidP="00A20F20">
            <w:pPr>
              <w:jc w:val="center"/>
              <w:rPr>
                <w:color w:val="000000"/>
              </w:rPr>
            </w:pPr>
            <w:r w:rsidRPr="00967042">
              <w:t>(</w:t>
            </w:r>
            <w:hyperlink r:id="rId2599"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70D96C3" w14:textId="77777777" w:rsidR="00A20F20" w:rsidRPr="00967042" w:rsidRDefault="00A20F20" w:rsidP="00A20F20">
            <w:pPr>
              <w:jc w:val="center"/>
              <w:rPr>
                <w:color w:val="000000"/>
              </w:rPr>
            </w:pPr>
            <w:bookmarkStart w:id="2181" w:name="parte2it20_50"/>
            <w:r w:rsidRPr="00967042">
              <w:rPr>
                <w:color w:val="000000"/>
              </w:rPr>
              <w:t>50.0</w:t>
            </w:r>
            <w:bookmarkEnd w:id="2181"/>
          </w:p>
        </w:tc>
        <w:tc>
          <w:tcPr>
            <w:tcW w:w="1093" w:type="dxa"/>
            <w:tcBorders>
              <w:top w:val="single" w:sz="4" w:space="0" w:color="auto"/>
              <w:left w:val="single" w:sz="4" w:space="0" w:color="auto"/>
              <w:bottom w:val="single" w:sz="4" w:space="0" w:color="auto"/>
              <w:right w:val="single" w:sz="4" w:space="0" w:color="auto"/>
            </w:tcBorders>
            <w:hideMark/>
          </w:tcPr>
          <w:p w14:paraId="5F5DB04C" w14:textId="77777777" w:rsidR="00A20F20" w:rsidRPr="00967042" w:rsidRDefault="00A20F20" w:rsidP="00A20F20">
            <w:pPr>
              <w:jc w:val="center"/>
              <w:rPr>
                <w:color w:val="000000"/>
              </w:rPr>
            </w:pPr>
            <w:r w:rsidRPr="00967042">
              <w:rPr>
                <w:color w:val="000000"/>
              </w:rPr>
              <w:t>20.050.00</w:t>
            </w:r>
          </w:p>
        </w:tc>
        <w:tc>
          <w:tcPr>
            <w:tcW w:w="1315" w:type="dxa"/>
            <w:tcBorders>
              <w:top w:val="single" w:sz="4" w:space="0" w:color="auto"/>
              <w:left w:val="single" w:sz="4" w:space="0" w:color="auto"/>
              <w:bottom w:val="single" w:sz="4" w:space="0" w:color="auto"/>
              <w:right w:val="single" w:sz="4" w:space="0" w:color="auto"/>
            </w:tcBorders>
            <w:hideMark/>
          </w:tcPr>
          <w:p w14:paraId="28413E62" w14:textId="77777777" w:rsidR="00A20F20" w:rsidRPr="00967042" w:rsidRDefault="00A20F20" w:rsidP="00A20F20">
            <w:pPr>
              <w:jc w:val="center"/>
              <w:rPr>
                <w:color w:val="000000"/>
              </w:rPr>
            </w:pPr>
            <w:r w:rsidRPr="00967042">
              <w:rPr>
                <w:color w:val="000000"/>
              </w:rPr>
              <w:t>9619.00.00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A030938" w14:textId="77777777" w:rsidR="00A20F20" w:rsidRPr="00967042" w:rsidRDefault="00A20F20" w:rsidP="00A20F20">
            <w:pPr>
              <w:jc w:val="both"/>
              <w:rPr>
                <w:color w:val="000000"/>
              </w:rPr>
            </w:pPr>
            <w:r w:rsidRPr="00967042">
              <w:rPr>
                <w:color w:val="000000"/>
              </w:rPr>
              <w:t xml:space="preserve">Absorventes higiênicos externos </w:t>
            </w:r>
          </w:p>
        </w:tc>
        <w:tc>
          <w:tcPr>
            <w:tcW w:w="1438" w:type="dxa"/>
            <w:tcBorders>
              <w:top w:val="single" w:sz="4" w:space="0" w:color="auto"/>
              <w:left w:val="single" w:sz="4" w:space="0" w:color="auto"/>
              <w:bottom w:val="single" w:sz="4" w:space="0" w:color="auto"/>
              <w:right w:val="single" w:sz="4" w:space="0" w:color="auto"/>
            </w:tcBorders>
            <w:hideMark/>
          </w:tcPr>
          <w:p w14:paraId="11859E76"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E1CC4AC"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40B1CFFA" w14:textId="77777777" w:rsidR="00A20F20" w:rsidRPr="00967042" w:rsidRDefault="00A20F20" w:rsidP="00A20F20">
            <w:pPr>
              <w:jc w:val="center"/>
              <w:rPr>
                <w:color w:val="000000"/>
              </w:rPr>
            </w:pPr>
            <w:r w:rsidRPr="00967042">
              <w:rPr>
                <w:color w:val="000000"/>
              </w:rPr>
              <w:t>65,37</w:t>
            </w:r>
          </w:p>
        </w:tc>
      </w:tr>
      <w:tr w:rsidR="00A20F20" w:rsidRPr="00967042" w14:paraId="4E8425EB" w14:textId="77777777" w:rsidTr="00584540">
        <w:trPr>
          <w:cantSplit/>
          <w:jc w:val="center"/>
        </w:trPr>
        <w:tc>
          <w:tcPr>
            <w:tcW w:w="711" w:type="dxa"/>
            <w:tcBorders>
              <w:top w:val="nil"/>
              <w:left w:val="nil"/>
              <w:bottom w:val="nil"/>
              <w:right w:val="single" w:sz="4" w:space="0" w:color="auto"/>
            </w:tcBorders>
          </w:tcPr>
          <w:p w14:paraId="782E8B61" w14:textId="77777777" w:rsidR="00A20F20" w:rsidRPr="00967042" w:rsidRDefault="00A20F20" w:rsidP="00A20F20">
            <w:pPr>
              <w:jc w:val="center"/>
              <w:rPr>
                <w:color w:val="000000"/>
              </w:rPr>
            </w:pPr>
            <w:r w:rsidRPr="00967042">
              <w:t>(</w:t>
            </w:r>
            <w:hyperlink r:id="rId2600"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CA60D77" w14:textId="77777777" w:rsidR="00A20F20" w:rsidRPr="00967042" w:rsidRDefault="00A20F20" w:rsidP="00A20F20">
            <w:pPr>
              <w:jc w:val="center"/>
              <w:rPr>
                <w:color w:val="000000"/>
              </w:rPr>
            </w:pPr>
            <w:bookmarkStart w:id="2182" w:name="parte2it20_51"/>
            <w:r w:rsidRPr="00967042">
              <w:rPr>
                <w:color w:val="000000"/>
              </w:rPr>
              <w:t>51.0</w:t>
            </w:r>
            <w:bookmarkEnd w:id="2182"/>
          </w:p>
        </w:tc>
        <w:tc>
          <w:tcPr>
            <w:tcW w:w="1093" w:type="dxa"/>
            <w:tcBorders>
              <w:top w:val="single" w:sz="4" w:space="0" w:color="auto"/>
              <w:left w:val="single" w:sz="4" w:space="0" w:color="auto"/>
              <w:bottom w:val="single" w:sz="4" w:space="0" w:color="auto"/>
              <w:right w:val="single" w:sz="4" w:space="0" w:color="auto"/>
            </w:tcBorders>
            <w:hideMark/>
          </w:tcPr>
          <w:p w14:paraId="795F4B98" w14:textId="77777777" w:rsidR="00A20F20" w:rsidRPr="00967042" w:rsidRDefault="00A20F20" w:rsidP="00A20F20">
            <w:pPr>
              <w:jc w:val="center"/>
              <w:rPr>
                <w:color w:val="000000"/>
              </w:rPr>
            </w:pPr>
            <w:r w:rsidRPr="00967042">
              <w:rPr>
                <w:color w:val="000000"/>
              </w:rPr>
              <w:t>20.051.00</w:t>
            </w:r>
          </w:p>
        </w:tc>
        <w:tc>
          <w:tcPr>
            <w:tcW w:w="1315" w:type="dxa"/>
            <w:tcBorders>
              <w:top w:val="single" w:sz="4" w:space="0" w:color="auto"/>
              <w:left w:val="single" w:sz="4" w:space="0" w:color="auto"/>
              <w:bottom w:val="single" w:sz="4" w:space="0" w:color="auto"/>
              <w:right w:val="single" w:sz="4" w:space="0" w:color="auto"/>
            </w:tcBorders>
            <w:hideMark/>
          </w:tcPr>
          <w:p w14:paraId="57E3FD5B" w14:textId="77777777" w:rsidR="00A20F20" w:rsidRPr="00967042" w:rsidRDefault="00A20F20" w:rsidP="00A20F20">
            <w:pPr>
              <w:jc w:val="center"/>
              <w:rPr>
                <w:color w:val="000000"/>
              </w:rPr>
            </w:pPr>
            <w:r w:rsidRPr="00967042">
              <w:rPr>
                <w:color w:val="000000"/>
              </w:rPr>
              <w:t>5601.21.90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07B5EB4" w14:textId="77777777" w:rsidR="00A20F20" w:rsidRPr="00967042" w:rsidRDefault="00A20F20" w:rsidP="00A20F20">
            <w:pPr>
              <w:jc w:val="both"/>
              <w:rPr>
                <w:color w:val="000000"/>
              </w:rPr>
            </w:pPr>
            <w:r w:rsidRPr="00967042">
              <w:rPr>
                <w:color w:val="000000"/>
              </w:rPr>
              <w:t xml:space="preserve">Hastes flexíveis (uso não medicinal) </w:t>
            </w:r>
          </w:p>
        </w:tc>
        <w:tc>
          <w:tcPr>
            <w:tcW w:w="1438" w:type="dxa"/>
            <w:tcBorders>
              <w:top w:val="single" w:sz="4" w:space="0" w:color="auto"/>
              <w:left w:val="single" w:sz="4" w:space="0" w:color="auto"/>
              <w:bottom w:val="single" w:sz="4" w:space="0" w:color="auto"/>
              <w:right w:val="single" w:sz="4" w:space="0" w:color="auto"/>
            </w:tcBorders>
            <w:hideMark/>
          </w:tcPr>
          <w:p w14:paraId="77ED06A4"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B24A6F4"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825D5B4" w14:textId="77777777" w:rsidR="00A20F20" w:rsidRPr="00967042" w:rsidRDefault="00A20F20" w:rsidP="00A20F20">
            <w:pPr>
              <w:jc w:val="center"/>
              <w:rPr>
                <w:color w:val="000000"/>
              </w:rPr>
            </w:pPr>
            <w:r w:rsidRPr="00967042">
              <w:rPr>
                <w:color w:val="000000"/>
              </w:rPr>
              <w:t>51,49</w:t>
            </w:r>
          </w:p>
        </w:tc>
      </w:tr>
      <w:tr w:rsidR="00A20F20" w:rsidRPr="00967042" w14:paraId="0D64CB57" w14:textId="77777777" w:rsidTr="00584540">
        <w:trPr>
          <w:cantSplit/>
          <w:jc w:val="center"/>
        </w:trPr>
        <w:tc>
          <w:tcPr>
            <w:tcW w:w="711" w:type="dxa"/>
            <w:tcBorders>
              <w:top w:val="nil"/>
              <w:left w:val="nil"/>
              <w:bottom w:val="nil"/>
              <w:right w:val="single" w:sz="4" w:space="0" w:color="auto"/>
            </w:tcBorders>
          </w:tcPr>
          <w:p w14:paraId="3EAF85CF" w14:textId="77777777" w:rsidR="00A20F20" w:rsidRPr="00967042" w:rsidRDefault="00A20F20" w:rsidP="00A20F20">
            <w:pPr>
              <w:jc w:val="center"/>
              <w:rPr>
                <w:color w:val="000000"/>
              </w:rPr>
            </w:pPr>
            <w:r w:rsidRPr="00967042">
              <w:t>(</w:t>
            </w:r>
            <w:hyperlink r:id="rId2601"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6EAD1D14" w14:textId="77777777" w:rsidR="00A20F20" w:rsidRPr="00967042" w:rsidRDefault="00A20F20" w:rsidP="00A20F20">
            <w:pPr>
              <w:jc w:val="center"/>
              <w:rPr>
                <w:color w:val="000000"/>
              </w:rPr>
            </w:pPr>
            <w:bookmarkStart w:id="2183" w:name="parte2it20_52"/>
            <w:r w:rsidRPr="00967042">
              <w:rPr>
                <w:color w:val="000000"/>
              </w:rPr>
              <w:t>52.0</w:t>
            </w:r>
            <w:bookmarkEnd w:id="2183"/>
          </w:p>
        </w:tc>
        <w:tc>
          <w:tcPr>
            <w:tcW w:w="1093" w:type="dxa"/>
            <w:tcBorders>
              <w:top w:val="single" w:sz="4" w:space="0" w:color="auto"/>
              <w:left w:val="single" w:sz="4" w:space="0" w:color="auto"/>
              <w:bottom w:val="single" w:sz="4" w:space="0" w:color="auto"/>
              <w:right w:val="single" w:sz="4" w:space="0" w:color="auto"/>
            </w:tcBorders>
            <w:hideMark/>
          </w:tcPr>
          <w:p w14:paraId="02418207" w14:textId="77777777" w:rsidR="00A20F20" w:rsidRPr="00967042" w:rsidRDefault="00A20F20" w:rsidP="00A20F20">
            <w:pPr>
              <w:jc w:val="center"/>
              <w:rPr>
                <w:color w:val="000000"/>
              </w:rPr>
            </w:pPr>
            <w:r w:rsidRPr="00967042">
              <w:rPr>
                <w:color w:val="000000"/>
              </w:rPr>
              <w:t>20.052.00</w:t>
            </w:r>
          </w:p>
        </w:tc>
        <w:tc>
          <w:tcPr>
            <w:tcW w:w="1315" w:type="dxa"/>
            <w:tcBorders>
              <w:top w:val="single" w:sz="4" w:space="0" w:color="auto"/>
              <w:left w:val="single" w:sz="4" w:space="0" w:color="auto"/>
              <w:bottom w:val="single" w:sz="4" w:space="0" w:color="auto"/>
              <w:right w:val="single" w:sz="4" w:space="0" w:color="auto"/>
            </w:tcBorders>
            <w:hideMark/>
          </w:tcPr>
          <w:p w14:paraId="26260077" w14:textId="77777777" w:rsidR="00A20F20" w:rsidRPr="00967042" w:rsidRDefault="00A20F20" w:rsidP="00A20F20">
            <w:pPr>
              <w:jc w:val="center"/>
              <w:rPr>
                <w:color w:val="000000"/>
              </w:rPr>
            </w:pPr>
            <w:r w:rsidRPr="00967042">
              <w:rPr>
                <w:color w:val="000000"/>
              </w:rPr>
              <w:t>5603.92.90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AEC985F" w14:textId="77777777" w:rsidR="00A20F20" w:rsidRPr="00967042" w:rsidRDefault="00A20F20" w:rsidP="00A20F20">
            <w:pPr>
              <w:jc w:val="both"/>
            </w:pPr>
            <w:r w:rsidRPr="00967042">
              <w:rPr>
                <w:color w:val="000000"/>
              </w:rPr>
              <w:t xml:space="preserve">Sutiã descartável, assemelhados e papel para depilação </w:t>
            </w:r>
          </w:p>
        </w:tc>
        <w:tc>
          <w:tcPr>
            <w:tcW w:w="1438" w:type="dxa"/>
            <w:tcBorders>
              <w:top w:val="single" w:sz="4" w:space="0" w:color="auto"/>
              <w:left w:val="single" w:sz="4" w:space="0" w:color="auto"/>
              <w:bottom w:val="single" w:sz="4" w:space="0" w:color="auto"/>
              <w:right w:val="single" w:sz="4" w:space="0" w:color="auto"/>
            </w:tcBorders>
            <w:hideMark/>
          </w:tcPr>
          <w:p w14:paraId="019E3567"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D736F6F"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4086C5F3" w14:textId="77777777" w:rsidR="00A20F20" w:rsidRPr="00967042" w:rsidRDefault="00A20F20" w:rsidP="00A20F20">
            <w:pPr>
              <w:jc w:val="center"/>
              <w:rPr>
                <w:color w:val="000000"/>
              </w:rPr>
            </w:pPr>
            <w:r w:rsidRPr="00967042">
              <w:rPr>
                <w:color w:val="000000"/>
              </w:rPr>
              <w:t>53,60</w:t>
            </w:r>
          </w:p>
        </w:tc>
      </w:tr>
      <w:tr w:rsidR="00A20F20" w:rsidRPr="00967042" w14:paraId="43688B35" w14:textId="77777777" w:rsidTr="00584540">
        <w:trPr>
          <w:cantSplit/>
          <w:jc w:val="center"/>
        </w:trPr>
        <w:tc>
          <w:tcPr>
            <w:tcW w:w="711" w:type="dxa"/>
            <w:tcBorders>
              <w:top w:val="nil"/>
              <w:left w:val="nil"/>
              <w:bottom w:val="nil"/>
              <w:right w:val="single" w:sz="4" w:space="0" w:color="auto"/>
            </w:tcBorders>
          </w:tcPr>
          <w:p w14:paraId="6ED9927B" w14:textId="77777777" w:rsidR="00A20F20" w:rsidRPr="00967042" w:rsidRDefault="00A20F20" w:rsidP="00A20F20">
            <w:pPr>
              <w:jc w:val="center"/>
              <w:rPr>
                <w:color w:val="000000"/>
              </w:rPr>
            </w:pPr>
            <w:r w:rsidRPr="00967042">
              <w:t>(</w:t>
            </w:r>
            <w:hyperlink r:id="rId2602"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2BD57CA2" w14:textId="77777777" w:rsidR="00A20F20" w:rsidRPr="00967042" w:rsidRDefault="00A20F20" w:rsidP="00A20F20">
            <w:pPr>
              <w:jc w:val="center"/>
              <w:rPr>
                <w:color w:val="000000"/>
              </w:rPr>
            </w:pPr>
            <w:bookmarkStart w:id="2184" w:name="parte2it20_53"/>
            <w:r w:rsidRPr="00967042">
              <w:rPr>
                <w:color w:val="000000"/>
              </w:rPr>
              <w:t>53.0</w:t>
            </w:r>
            <w:bookmarkEnd w:id="2184"/>
          </w:p>
        </w:tc>
        <w:tc>
          <w:tcPr>
            <w:tcW w:w="1093" w:type="dxa"/>
            <w:tcBorders>
              <w:top w:val="single" w:sz="4" w:space="0" w:color="auto"/>
              <w:left w:val="single" w:sz="4" w:space="0" w:color="auto"/>
              <w:bottom w:val="single" w:sz="4" w:space="0" w:color="auto"/>
              <w:right w:val="single" w:sz="4" w:space="0" w:color="auto"/>
            </w:tcBorders>
            <w:hideMark/>
          </w:tcPr>
          <w:p w14:paraId="381B27BF" w14:textId="77777777" w:rsidR="00A20F20" w:rsidRPr="00967042" w:rsidRDefault="00A20F20" w:rsidP="00A20F20">
            <w:pPr>
              <w:jc w:val="center"/>
              <w:rPr>
                <w:color w:val="000000"/>
              </w:rPr>
            </w:pPr>
            <w:r w:rsidRPr="00967042">
              <w:rPr>
                <w:color w:val="000000"/>
              </w:rPr>
              <w:t>20.053.00</w:t>
            </w:r>
          </w:p>
        </w:tc>
        <w:tc>
          <w:tcPr>
            <w:tcW w:w="1315" w:type="dxa"/>
            <w:tcBorders>
              <w:top w:val="single" w:sz="4" w:space="0" w:color="auto"/>
              <w:left w:val="single" w:sz="4" w:space="0" w:color="auto"/>
              <w:bottom w:val="single" w:sz="4" w:space="0" w:color="auto"/>
              <w:right w:val="single" w:sz="4" w:space="0" w:color="auto"/>
            </w:tcBorders>
            <w:hideMark/>
          </w:tcPr>
          <w:p w14:paraId="04D09C83" w14:textId="77777777" w:rsidR="00A20F20" w:rsidRPr="00967042" w:rsidRDefault="00A20F20" w:rsidP="00A20F20">
            <w:pPr>
              <w:jc w:val="center"/>
              <w:rPr>
                <w:color w:val="000000"/>
              </w:rPr>
            </w:pPr>
            <w:r w:rsidRPr="00967042">
              <w:rPr>
                <w:color w:val="000000"/>
              </w:rPr>
              <w:t>8203.20.90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52110410" w14:textId="77777777" w:rsidR="00A20F20" w:rsidRPr="00967042" w:rsidRDefault="00A20F20" w:rsidP="00A20F20">
            <w:pPr>
              <w:jc w:val="both"/>
            </w:pPr>
            <w:r w:rsidRPr="00967042">
              <w:rPr>
                <w:color w:val="000000"/>
              </w:rPr>
              <w:t xml:space="preserve">Pinças para sobrancelhas </w:t>
            </w:r>
          </w:p>
        </w:tc>
        <w:tc>
          <w:tcPr>
            <w:tcW w:w="1438" w:type="dxa"/>
            <w:tcBorders>
              <w:top w:val="single" w:sz="4" w:space="0" w:color="auto"/>
              <w:left w:val="single" w:sz="4" w:space="0" w:color="auto"/>
              <w:bottom w:val="single" w:sz="4" w:space="0" w:color="auto"/>
              <w:right w:val="single" w:sz="4" w:space="0" w:color="auto"/>
            </w:tcBorders>
            <w:hideMark/>
          </w:tcPr>
          <w:p w14:paraId="71D5B5AC"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EA77BD9"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6A47111E" w14:textId="77777777" w:rsidR="00A20F20" w:rsidRPr="00967042" w:rsidRDefault="00A20F20" w:rsidP="00A20F20">
            <w:pPr>
              <w:jc w:val="center"/>
              <w:rPr>
                <w:color w:val="000000"/>
              </w:rPr>
            </w:pPr>
            <w:r w:rsidRPr="00967042">
              <w:rPr>
                <w:color w:val="000000"/>
              </w:rPr>
              <w:t>59,68</w:t>
            </w:r>
          </w:p>
        </w:tc>
      </w:tr>
      <w:tr w:rsidR="00A20F20" w:rsidRPr="00967042" w14:paraId="031C28AC" w14:textId="77777777" w:rsidTr="00584540">
        <w:trPr>
          <w:cantSplit/>
          <w:jc w:val="center"/>
        </w:trPr>
        <w:tc>
          <w:tcPr>
            <w:tcW w:w="711" w:type="dxa"/>
            <w:tcBorders>
              <w:top w:val="nil"/>
              <w:left w:val="nil"/>
              <w:bottom w:val="nil"/>
              <w:right w:val="single" w:sz="4" w:space="0" w:color="auto"/>
            </w:tcBorders>
          </w:tcPr>
          <w:p w14:paraId="1CB14BE5" w14:textId="77777777" w:rsidR="00A20F20" w:rsidRPr="00967042" w:rsidRDefault="00A20F20" w:rsidP="00A20F20">
            <w:pPr>
              <w:jc w:val="center"/>
              <w:rPr>
                <w:color w:val="000000"/>
              </w:rPr>
            </w:pPr>
            <w:r w:rsidRPr="00967042">
              <w:t>(</w:t>
            </w:r>
            <w:hyperlink r:id="rId2603"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8B94949" w14:textId="77777777" w:rsidR="00A20F20" w:rsidRPr="00967042" w:rsidRDefault="00A20F20" w:rsidP="00A20F20">
            <w:pPr>
              <w:jc w:val="center"/>
              <w:rPr>
                <w:color w:val="000000"/>
              </w:rPr>
            </w:pPr>
            <w:bookmarkStart w:id="2185" w:name="parte2it20_54"/>
            <w:r w:rsidRPr="00967042">
              <w:rPr>
                <w:color w:val="000000"/>
              </w:rPr>
              <w:t>54.0</w:t>
            </w:r>
            <w:bookmarkEnd w:id="2185"/>
          </w:p>
        </w:tc>
        <w:tc>
          <w:tcPr>
            <w:tcW w:w="1093" w:type="dxa"/>
            <w:tcBorders>
              <w:top w:val="single" w:sz="4" w:space="0" w:color="auto"/>
              <w:left w:val="single" w:sz="4" w:space="0" w:color="auto"/>
              <w:bottom w:val="single" w:sz="4" w:space="0" w:color="auto"/>
              <w:right w:val="single" w:sz="4" w:space="0" w:color="auto"/>
            </w:tcBorders>
            <w:hideMark/>
          </w:tcPr>
          <w:p w14:paraId="573D5F18" w14:textId="77777777" w:rsidR="00A20F20" w:rsidRPr="00967042" w:rsidRDefault="00A20F20" w:rsidP="00A20F20">
            <w:pPr>
              <w:jc w:val="center"/>
              <w:rPr>
                <w:color w:val="000000"/>
              </w:rPr>
            </w:pPr>
            <w:r w:rsidRPr="00967042">
              <w:rPr>
                <w:color w:val="000000"/>
              </w:rPr>
              <w:t>20.054.00</w:t>
            </w:r>
          </w:p>
        </w:tc>
        <w:tc>
          <w:tcPr>
            <w:tcW w:w="1315" w:type="dxa"/>
            <w:tcBorders>
              <w:top w:val="single" w:sz="4" w:space="0" w:color="auto"/>
              <w:left w:val="single" w:sz="4" w:space="0" w:color="auto"/>
              <w:bottom w:val="single" w:sz="4" w:space="0" w:color="auto"/>
              <w:right w:val="single" w:sz="4" w:space="0" w:color="auto"/>
            </w:tcBorders>
            <w:hideMark/>
          </w:tcPr>
          <w:p w14:paraId="6875F2EF" w14:textId="77777777" w:rsidR="00A20F20" w:rsidRPr="00967042" w:rsidRDefault="00A20F20" w:rsidP="00A20F20">
            <w:pPr>
              <w:jc w:val="center"/>
              <w:rPr>
                <w:color w:val="000000"/>
              </w:rPr>
            </w:pPr>
            <w:r w:rsidRPr="00967042">
              <w:rPr>
                <w:color w:val="000000"/>
              </w:rPr>
              <w:t>8214.10.00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0FF5A527" w14:textId="77777777" w:rsidR="00A20F20" w:rsidRPr="00967042" w:rsidRDefault="00A20F20" w:rsidP="00A20F20">
            <w:pPr>
              <w:jc w:val="both"/>
            </w:pPr>
            <w:r w:rsidRPr="00967042">
              <w:rPr>
                <w:color w:val="000000"/>
              </w:rPr>
              <w:t xml:space="preserve">Espátulas (artigos de cutelaria) </w:t>
            </w:r>
          </w:p>
        </w:tc>
        <w:tc>
          <w:tcPr>
            <w:tcW w:w="1438" w:type="dxa"/>
            <w:tcBorders>
              <w:top w:val="single" w:sz="4" w:space="0" w:color="auto"/>
              <w:left w:val="single" w:sz="4" w:space="0" w:color="auto"/>
              <w:bottom w:val="single" w:sz="4" w:space="0" w:color="auto"/>
              <w:right w:val="single" w:sz="4" w:space="0" w:color="auto"/>
            </w:tcBorders>
            <w:hideMark/>
          </w:tcPr>
          <w:p w14:paraId="5DCD72FA"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2DC0C84C"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57D0DF87" w14:textId="77777777" w:rsidR="00A20F20" w:rsidRPr="00967042" w:rsidRDefault="00A20F20" w:rsidP="00A20F20">
            <w:pPr>
              <w:jc w:val="center"/>
              <w:rPr>
                <w:color w:val="000000"/>
              </w:rPr>
            </w:pPr>
            <w:r w:rsidRPr="00967042">
              <w:rPr>
                <w:color w:val="000000"/>
              </w:rPr>
              <w:t>59,68</w:t>
            </w:r>
          </w:p>
        </w:tc>
      </w:tr>
      <w:tr w:rsidR="00A20F20" w:rsidRPr="00967042" w14:paraId="11F975EE" w14:textId="77777777" w:rsidTr="00584540">
        <w:trPr>
          <w:cantSplit/>
          <w:jc w:val="center"/>
        </w:trPr>
        <w:tc>
          <w:tcPr>
            <w:tcW w:w="711" w:type="dxa"/>
            <w:tcBorders>
              <w:top w:val="nil"/>
              <w:left w:val="nil"/>
              <w:bottom w:val="nil"/>
              <w:right w:val="single" w:sz="4" w:space="0" w:color="auto"/>
            </w:tcBorders>
          </w:tcPr>
          <w:p w14:paraId="6A50EDCD" w14:textId="77777777" w:rsidR="00A20F20" w:rsidRPr="00967042" w:rsidRDefault="00A20F20" w:rsidP="00A20F20">
            <w:pPr>
              <w:jc w:val="center"/>
              <w:rPr>
                <w:color w:val="000000"/>
              </w:rPr>
            </w:pPr>
            <w:r w:rsidRPr="00967042">
              <w:t>(</w:t>
            </w:r>
            <w:hyperlink r:id="rId2604"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DBFCED5" w14:textId="77777777" w:rsidR="00A20F20" w:rsidRPr="00967042" w:rsidRDefault="00A20F20" w:rsidP="00A20F20">
            <w:pPr>
              <w:jc w:val="center"/>
              <w:rPr>
                <w:color w:val="000000"/>
              </w:rPr>
            </w:pPr>
            <w:bookmarkStart w:id="2186" w:name="parte2it20_55"/>
            <w:r w:rsidRPr="00967042">
              <w:rPr>
                <w:color w:val="000000"/>
              </w:rPr>
              <w:t>55.0</w:t>
            </w:r>
            <w:bookmarkEnd w:id="2186"/>
          </w:p>
        </w:tc>
        <w:tc>
          <w:tcPr>
            <w:tcW w:w="1093" w:type="dxa"/>
            <w:tcBorders>
              <w:top w:val="single" w:sz="4" w:space="0" w:color="auto"/>
              <w:left w:val="single" w:sz="4" w:space="0" w:color="auto"/>
              <w:bottom w:val="single" w:sz="4" w:space="0" w:color="auto"/>
              <w:right w:val="single" w:sz="4" w:space="0" w:color="auto"/>
            </w:tcBorders>
            <w:hideMark/>
          </w:tcPr>
          <w:p w14:paraId="026E8771" w14:textId="77777777" w:rsidR="00A20F20" w:rsidRPr="00967042" w:rsidRDefault="00A20F20" w:rsidP="00A20F20">
            <w:pPr>
              <w:jc w:val="center"/>
              <w:rPr>
                <w:color w:val="000000"/>
              </w:rPr>
            </w:pPr>
            <w:r w:rsidRPr="00967042">
              <w:rPr>
                <w:color w:val="000000"/>
              </w:rPr>
              <w:t>20.055.00</w:t>
            </w:r>
          </w:p>
        </w:tc>
        <w:tc>
          <w:tcPr>
            <w:tcW w:w="1315" w:type="dxa"/>
            <w:tcBorders>
              <w:top w:val="single" w:sz="4" w:space="0" w:color="auto"/>
              <w:left w:val="single" w:sz="4" w:space="0" w:color="auto"/>
              <w:bottom w:val="single" w:sz="4" w:space="0" w:color="auto"/>
              <w:right w:val="single" w:sz="4" w:space="0" w:color="auto"/>
            </w:tcBorders>
            <w:hideMark/>
          </w:tcPr>
          <w:p w14:paraId="654EA728" w14:textId="77777777" w:rsidR="00A20F20" w:rsidRPr="00967042" w:rsidRDefault="00A20F20" w:rsidP="00A20F20">
            <w:pPr>
              <w:jc w:val="center"/>
              <w:rPr>
                <w:color w:val="000000"/>
              </w:rPr>
            </w:pPr>
            <w:r w:rsidRPr="00967042">
              <w:rPr>
                <w:color w:val="000000"/>
              </w:rPr>
              <w:t>8214.20.00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156F90B6" w14:textId="77777777" w:rsidR="00A20F20" w:rsidRPr="00967042" w:rsidRDefault="00A20F20" w:rsidP="00A20F20">
            <w:pPr>
              <w:jc w:val="both"/>
            </w:pPr>
            <w:r w:rsidRPr="00967042">
              <w:rPr>
                <w:color w:val="000000"/>
              </w:rPr>
              <w:t xml:space="preserve">Utensílios e sortidos de utensílios de manicuros ou de pedicuros (incluídas as limas para unhas) </w:t>
            </w:r>
          </w:p>
        </w:tc>
        <w:tc>
          <w:tcPr>
            <w:tcW w:w="1438" w:type="dxa"/>
            <w:tcBorders>
              <w:top w:val="single" w:sz="4" w:space="0" w:color="auto"/>
              <w:left w:val="single" w:sz="4" w:space="0" w:color="auto"/>
              <w:bottom w:val="single" w:sz="4" w:space="0" w:color="auto"/>
              <w:right w:val="single" w:sz="4" w:space="0" w:color="auto"/>
            </w:tcBorders>
            <w:hideMark/>
          </w:tcPr>
          <w:p w14:paraId="740F652A"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DA8EE4D"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4CAC522" w14:textId="77777777" w:rsidR="00A20F20" w:rsidRPr="00967042" w:rsidRDefault="00A20F20" w:rsidP="00A20F20">
            <w:pPr>
              <w:jc w:val="center"/>
              <w:rPr>
                <w:color w:val="000000"/>
              </w:rPr>
            </w:pPr>
            <w:r w:rsidRPr="00967042">
              <w:rPr>
                <w:color w:val="000000"/>
              </w:rPr>
              <w:t>59,68</w:t>
            </w:r>
          </w:p>
        </w:tc>
      </w:tr>
      <w:tr w:rsidR="00A20F20" w:rsidRPr="00967042" w14:paraId="40BB1B74" w14:textId="77777777" w:rsidTr="00584540">
        <w:trPr>
          <w:cantSplit/>
          <w:jc w:val="center"/>
        </w:trPr>
        <w:tc>
          <w:tcPr>
            <w:tcW w:w="711" w:type="dxa"/>
            <w:tcBorders>
              <w:top w:val="nil"/>
              <w:left w:val="nil"/>
              <w:bottom w:val="nil"/>
              <w:right w:val="single" w:sz="4" w:space="0" w:color="auto"/>
            </w:tcBorders>
          </w:tcPr>
          <w:p w14:paraId="2A2DF75D" w14:textId="77777777" w:rsidR="00A20F20" w:rsidRPr="00967042" w:rsidRDefault="00A20F20" w:rsidP="00A20F20">
            <w:pPr>
              <w:jc w:val="center"/>
              <w:rPr>
                <w:color w:val="000000"/>
              </w:rPr>
            </w:pPr>
            <w:r w:rsidRPr="00967042">
              <w:t>(</w:t>
            </w:r>
            <w:hyperlink r:id="rId2605"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07784B3" w14:textId="77777777" w:rsidR="00A20F20" w:rsidRPr="00967042" w:rsidRDefault="00A20F20" w:rsidP="00A20F20">
            <w:pPr>
              <w:jc w:val="center"/>
              <w:rPr>
                <w:color w:val="000000"/>
              </w:rPr>
            </w:pPr>
            <w:bookmarkStart w:id="2187" w:name="parte2it20_56"/>
            <w:r w:rsidRPr="00967042">
              <w:rPr>
                <w:color w:val="000000"/>
              </w:rPr>
              <w:t>56.0</w:t>
            </w:r>
            <w:bookmarkEnd w:id="2187"/>
          </w:p>
        </w:tc>
        <w:tc>
          <w:tcPr>
            <w:tcW w:w="1093" w:type="dxa"/>
            <w:tcBorders>
              <w:top w:val="single" w:sz="4" w:space="0" w:color="auto"/>
              <w:left w:val="single" w:sz="4" w:space="0" w:color="auto"/>
              <w:bottom w:val="single" w:sz="4" w:space="0" w:color="auto"/>
              <w:right w:val="single" w:sz="4" w:space="0" w:color="auto"/>
            </w:tcBorders>
            <w:hideMark/>
          </w:tcPr>
          <w:p w14:paraId="442A9FAB" w14:textId="77777777" w:rsidR="00A20F20" w:rsidRPr="00967042" w:rsidRDefault="00A20F20" w:rsidP="00A20F20">
            <w:pPr>
              <w:jc w:val="center"/>
              <w:rPr>
                <w:color w:val="000000"/>
              </w:rPr>
            </w:pPr>
            <w:r w:rsidRPr="00967042">
              <w:rPr>
                <w:color w:val="000000"/>
              </w:rPr>
              <w:t>20.056.00</w:t>
            </w:r>
          </w:p>
        </w:tc>
        <w:tc>
          <w:tcPr>
            <w:tcW w:w="1315" w:type="dxa"/>
            <w:tcBorders>
              <w:top w:val="single" w:sz="4" w:space="0" w:color="auto"/>
              <w:left w:val="single" w:sz="4" w:space="0" w:color="auto"/>
              <w:bottom w:val="single" w:sz="4" w:space="0" w:color="auto"/>
              <w:right w:val="single" w:sz="4" w:space="0" w:color="auto"/>
            </w:tcBorders>
            <w:hideMark/>
          </w:tcPr>
          <w:p w14:paraId="323C3864" w14:textId="77777777" w:rsidR="00A20F20" w:rsidRPr="00967042" w:rsidRDefault="00A20F20" w:rsidP="00A20F20">
            <w:pPr>
              <w:jc w:val="center"/>
              <w:rPr>
                <w:color w:val="000000"/>
              </w:rPr>
            </w:pPr>
            <w:r w:rsidRPr="00967042">
              <w:rPr>
                <w:color w:val="000000"/>
              </w:rPr>
              <w:t>9025.11.10</w:t>
            </w:r>
            <w:r w:rsidRPr="00967042">
              <w:rPr>
                <w:color w:val="000000"/>
              </w:rPr>
              <w:br/>
              <w:t>9025.19.90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B4C22ED" w14:textId="77777777" w:rsidR="00A20F20" w:rsidRPr="00967042" w:rsidRDefault="00A20F20" w:rsidP="00A20F20">
            <w:pPr>
              <w:jc w:val="both"/>
            </w:pPr>
            <w:r w:rsidRPr="00967042">
              <w:rPr>
                <w:color w:val="000000"/>
              </w:rPr>
              <w:t xml:space="preserve">Termômetros, inclusive o digital </w:t>
            </w:r>
          </w:p>
        </w:tc>
        <w:tc>
          <w:tcPr>
            <w:tcW w:w="1438" w:type="dxa"/>
            <w:tcBorders>
              <w:top w:val="single" w:sz="4" w:space="0" w:color="auto"/>
              <w:left w:val="single" w:sz="4" w:space="0" w:color="auto"/>
              <w:bottom w:val="single" w:sz="4" w:space="0" w:color="auto"/>
              <w:right w:val="single" w:sz="4" w:space="0" w:color="auto"/>
            </w:tcBorders>
            <w:hideMark/>
          </w:tcPr>
          <w:p w14:paraId="42E4CCB1"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E8D8009"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575BC06" w14:textId="77777777" w:rsidR="00A20F20" w:rsidRPr="00967042" w:rsidRDefault="00A20F20" w:rsidP="00A20F20">
            <w:pPr>
              <w:jc w:val="center"/>
              <w:rPr>
                <w:color w:val="000000"/>
              </w:rPr>
            </w:pPr>
            <w:r w:rsidRPr="00967042">
              <w:rPr>
                <w:color w:val="000000"/>
              </w:rPr>
              <w:t>59,20</w:t>
            </w:r>
          </w:p>
        </w:tc>
      </w:tr>
      <w:tr w:rsidR="00A20F20" w:rsidRPr="00967042" w14:paraId="7E0A4996" w14:textId="77777777" w:rsidTr="00584540">
        <w:trPr>
          <w:cantSplit/>
          <w:jc w:val="center"/>
        </w:trPr>
        <w:tc>
          <w:tcPr>
            <w:tcW w:w="711" w:type="dxa"/>
            <w:tcBorders>
              <w:top w:val="nil"/>
              <w:left w:val="nil"/>
              <w:bottom w:val="nil"/>
              <w:right w:val="single" w:sz="4" w:space="0" w:color="auto"/>
            </w:tcBorders>
          </w:tcPr>
          <w:p w14:paraId="651912EC" w14:textId="77777777" w:rsidR="00A20F20" w:rsidRPr="00967042" w:rsidRDefault="00A20F20" w:rsidP="00A20F20">
            <w:pPr>
              <w:jc w:val="center"/>
              <w:rPr>
                <w:color w:val="000000"/>
              </w:rPr>
            </w:pPr>
            <w:r w:rsidRPr="00967042">
              <w:t>(</w:t>
            </w:r>
            <w:hyperlink r:id="rId2606"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DF7C326" w14:textId="77777777" w:rsidR="00A20F20" w:rsidRPr="00967042" w:rsidRDefault="00A20F20" w:rsidP="00A20F20">
            <w:pPr>
              <w:jc w:val="center"/>
              <w:rPr>
                <w:color w:val="000000"/>
              </w:rPr>
            </w:pPr>
            <w:bookmarkStart w:id="2188" w:name="parte2it20_57"/>
            <w:r w:rsidRPr="00967042">
              <w:rPr>
                <w:color w:val="000000"/>
              </w:rPr>
              <w:t>57.0</w:t>
            </w:r>
            <w:bookmarkEnd w:id="2188"/>
          </w:p>
        </w:tc>
        <w:tc>
          <w:tcPr>
            <w:tcW w:w="1093" w:type="dxa"/>
            <w:tcBorders>
              <w:top w:val="single" w:sz="4" w:space="0" w:color="auto"/>
              <w:left w:val="single" w:sz="4" w:space="0" w:color="auto"/>
              <w:bottom w:val="single" w:sz="4" w:space="0" w:color="auto"/>
              <w:right w:val="single" w:sz="4" w:space="0" w:color="auto"/>
            </w:tcBorders>
            <w:hideMark/>
          </w:tcPr>
          <w:p w14:paraId="7506535B" w14:textId="77777777" w:rsidR="00A20F20" w:rsidRPr="00967042" w:rsidRDefault="00A20F20" w:rsidP="00A20F20">
            <w:pPr>
              <w:jc w:val="center"/>
              <w:rPr>
                <w:color w:val="000000"/>
              </w:rPr>
            </w:pPr>
            <w:r w:rsidRPr="00967042">
              <w:rPr>
                <w:color w:val="000000"/>
              </w:rPr>
              <w:t>20.057.00</w:t>
            </w:r>
          </w:p>
        </w:tc>
        <w:tc>
          <w:tcPr>
            <w:tcW w:w="1315" w:type="dxa"/>
            <w:tcBorders>
              <w:top w:val="single" w:sz="4" w:space="0" w:color="auto"/>
              <w:left w:val="single" w:sz="4" w:space="0" w:color="auto"/>
              <w:bottom w:val="single" w:sz="4" w:space="0" w:color="auto"/>
              <w:right w:val="single" w:sz="4" w:space="0" w:color="auto"/>
            </w:tcBorders>
            <w:hideMark/>
          </w:tcPr>
          <w:p w14:paraId="0EB8C000" w14:textId="77777777" w:rsidR="00A20F20" w:rsidRPr="00967042" w:rsidRDefault="00A20F20" w:rsidP="00A20F20">
            <w:pPr>
              <w:jc w:val="center"/>
              <w:rPr>
                <w:color w:val="000000"/>
              </w:rPr>
            </w:pPr>
            <w:r w:rsidRPr="00967042">
              <w:rPr>
                <w:color w:val="000000"/>
              </w:rPr>
              <w:t>9603.2</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0AA6FE1" w14:textId="77777777" w:rsidR="00A20F20" w:rsidRPr="00967042" w:rsidRDefault="00A20F20" w:rsidP="00A20F20">
            <w:pPr>
              <w:jc w:val="both"/>
            </w:pPr>
            <w:r w:rsidRPr="00967042">
              <w:rPr>
                <w:color w:val="000000"/>
              </w:rPr>
              <w:t xml:space="preserve">Escovas e pincéis de barba, escovas para cabelos, para cílios ou para unhas e outras escovas de toucador de pessoas, incluídas as que sejam partes de aparelhos, exceto escovas de dentes </w:t>
            </w:r>
          </w:p>
        </w:tc>
        <w:tc>
          <w:tcPr>
            <w:tcW w:w="1438" w:type="dxa"/>
            <w:tcBorders>
              <w:top w:val="single" w:sz="4" w:space="0" w:color="auto"/>
              <w:left w:val="single" w:sz="4" w:space="0" w:color="auto"/>
              <w:bottom w:val="single" w:sz="4" w:space="0" w:color="auto"/>
              <w:right w:val="single" w:sz="4" w:space="0" w:color="auto"/>
            </w:tcBorders>
            <w:hideMark/>
          </w:tcPr>
          <w:p w14:paraId="0592E734"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FBC6EE9"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2AF7C340" w14:textId="77777777" w:rsidR="00A20F20" w:rsidRPr="00967042" w:rsidRDefault="00A20F20" w:rsidP="00A20F20">
            <w:pPr>
              <w:jc w:val="center"/>
              <w:rPr>
                <w:color w:val="000000"/>
              </w:rPr>
            </w:pPr>
            <w:r w:rsidRPr="00967042">
              <w:rPr>
                <w:color w:val="000000"/>
              </w:rPr>
              <w:t>58,04</w:t>
            </w:r>
          </w:p>
        </w:tc>
      </w:tr>
      <w:tr w:rsidR="00A20F20" w:rsidRPr="00967042" w14:paraId="7B8E4369" w14:textId="77777777" w:rsidTr="00584540">
        <w:trPr>
          <w:cantSplit/>
          <w:jc w:val="center"/>
        </w:trPr>
        <w:tc>
          <w:tcPr>
            <w:tcW w:w="711" w:type="dxa"/>
            <w:tcBorders>
              <w:top w:val="nil"/>
              <w:left w:val="nil"/>
              <w:bottom w:val="nil"/>
              <w:right w:val="single" w:sz="4" w:space="0" w:color="auto"/>
            </w:tcBorders>
          </w:tcPr>
          <w:p w14:paraId="6BB5E970" w14:textId="77777777" w:rsidR="00A20F20" w:rsidRPr="00967042" w:rsidRDefault="00A20F20" w:rsidP="00A20F20">
            <w:pPr>
              <w:jc w:val="center"/>
              <w:rPr>
                <w:color w:val="000000"/>
              </w:rPr>
            </w:pPr>
            <w:r w:rsidRPr="00967042">
              <w:t>(</w:t>
            </w:r>
            <w:hyperlink r:id="rId2607"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3CC967E5" w14:textId="77777777" w:rsidR="00A20F20" w:rsidRPr="00967042" w:rsidRDefault="00A20F20" w:rsidP="00A20F20">
            <w:pPr>
              <w:jc w:val="center"/>
              <w:rPr>
                <w:color w:val="000000"/>
              </w:rPr>
            </w:pPr>
            <w:bookmarkStart w:id="2189" w:name="parte2it20_58"/>
            <w:r w:rsidRPr="00967042">
              <w:rPr>
                <w:color w:val="000000"/>
              </w:rPr>
              <w:t>58.0</w:t>
            </w:r>
            <w:bookmarkEnd w:id="2189"/>
          </w:p>
        </w:tc>
        <w:tc>
          <w:tcPr>
            <w:tcW w:w="1093" w:type="dxa"/>
            <w:tcBorders>
              <w:top w:val="single" w:sz="4" w:space="0" w:color="auto"/>
              <w:left w:val="single" w:sz="4" w:space="0" w:color="auto"/>
              <w:bottom w:val="single" w:sz="4" w:space="0" w:color="auto"/>
              <w:right w:val="single" w:sz="4" w:space="0" w:color="auto"/>
            </w:tcBorders>
            <w:hideMark/>
          </w:tcPr>
          <w:p w14:paraId="15A39FED" w14:textId="77777777" w:rsidR="00A20F20" w:rsidRPr="00967042" w:rsidRDefault="00A20F20" w:rsidP="00A20F20">
            <w:pPr>
              <w:jc w:val="center"/>
              <w:rPr>
                <w:color w:val="000000"/>
              </w:rPr>
            </w:pPr>
            <w:r w:rsidRPr="00967042">
              <w:rPr>
                <w:color w:val="000000"/>
              </w:rPr>
              <w:t>20.058.00</w:t>
            </w:r>
          </w:p>
        </w:tc>
        <w:tc>
          <w:tcPr>
            <w:tcW w:w="1315" w:type="dxa"/>
            <w:tcBorders>
              <w:top w:val="single" w:sz="4" w:space="0" w:color="auto"/>
              <w:left w:val="single" w:sz="4" w:space="0" w:color="auto"/>
              <w:bottom w:val="single" w:sz="4" w:space="0" w:color="auto"/>
              <w:right w:val="single" w:sz="4" w:space="0" w:color="auto"/>
            </w:tcBorders>
            <w:hideMark/>
          </w:tcPr>
          <w:p w14:paraId="413AF182" w14:textId="77777777" w:rsidR="00A20F20" w:rsidRPr="00967042" w:rsidRDefault="00A20F20" w:rsidP="00A20F20">
            <w:pPr>
              <w:jc w:val="center"/>
              <w:rPr>
                <w:color w:val="000000"/>
              </w:rPr>
            </w:pPr>
            <w:r w:rsidRPr="00967042">
              <w:rPr>
                <w:color w:val="000000"/>
              </w:rPr>
              <w:t>9603.21.00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0D4FDABA" w14:textId="77777777" w:rsidR="00A20F20" w:rsidRPr="00967042" w:rsidRDefault="00A20F20" w:rsidP="00A20F20">
            <w:pPr>
              <w:jc w:val="both"/>
              <w:rPr>
                <w:color w:val="000000"/>
              </w:rPr>
            </w:pPr>
            <w:r w:rsidRPr="00967042">
              <w:rPr>
                <w:color w:val="000000"/>
              </w:rPr>
              <w:t xml:space="preserve">Escovas de dentes, incluídas as escovas para dentaduras </w:t>
            </w:r>
          </w:p>
        </w:tc>
        <w:tc>
          <w:tcPr>
            <w:tcW w:w="1438" w:type="dxa"/>
            <w:tcBorders>
              <w:top w:val="single" w:sz="4" w:space="0" w:color="auto"/>
              <w:left w:val="single" w:sz="4" w:space="0" w:color="auto"/>
              <w:bottom w:val="single" w:sz="4" w:space="0" w:color="auto"/>
              <w:right w:val="single" w:sz="4" w:space="0" w:color="auto"/>
            </w:tcBorders>
            <w:hideMark/>
          </w:tcPr>
          <w:p w14:paraId="4B86C485"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0C2E0FF1" w14:textId="77777777" w:rsidR="00A20F20" w:rsidRPr="00967042" w:rsidRDefault="00A20F20" w:rsidP="00A20F20">
            <w:pPr>
              <w:jc w:val="center"/>
              <w:rPr>
                <w:color w:val="000000"/>
              </w:rPr>
            </w:pPr>
            <w:r w:rsidRPr="00967042">
              <w:rPr>
                <w:color w:val="000000"/>
              </w:rPr>
              <w:t>RJ</w:t>
            </w:r>
          </w:p>
        </w:tc>
        <w:tc>
          <w:tcPr>
            <w:tcW w:w="1015" w:type="dxa"/>
            <w:tcBorders>
              <w:top w:val="single" w:sz="4" w:space="0" w:color="auto"/>
              <w:left w:val="single" w:sz="4" w:space="0" w:color="auto"/>
              <w:bottom w:val="single" w:sz="4" w:space="0" w:color="auto"/>
              <w:right w:val="single" w:sz="4" w:space="0" w:color="auto"/>
            </w:tcBorders>
            <w:hideMark/>
          </w:tcPr>
          <w:p w14:paraId="5E263A0F" w14:textId="77777777" w:rsidR="00A20F20" w:rsidRPr="00967042" w:rsidRDefault="00A20F20" w:rsidP="00A20F20">
            <w:pPr>
              <w:jc w:val="center"/>
              <w:rPr>
                <w:color w:val="000000"/>
              </w:rPr>
            </w:pPr>
            <w:r w:rsidRPr="00967042">
              <w:rPr>
                <w:color w:val="000000"/>
              </w:rPr>
              <w:t>61,26</w:t>
            </w:r>
          </w:p>
        </w:tc>
      </w:tr>
      <w:tr w:rsidR="00A20F20" w:rsidRPr="00967042" w14:paraId="42A902C8" w14:textId="77777777" w:rsidTr="00584540">
        <w:trPr>
          <w:cantSplit/>
          <w:jc w:val="center"/>
        </w:trPr>
        <w:tc>
          <w:tcPr>
            <w:tcW w:w="711" w:type="dxa"/>
            <w:tcBorders>
              <w:top w:val="nil"/>
              <w:left w:val="nil"/>
              <w:bottom w:val="nil"/>
              <w:right w:val="single" w:sz="4" w:space="0" w:color="auto"/>
            </w:tcBorders>
          </w:tcPr>
          <w:p w14:paraId="1BBD1DEA" w14:textId="77777777" w:rsidR="00A20F20" w:rsidRPr="00967042" w:rsidRDefault="00A20F20" w:rsidP="00A20F20">
            <w:pPr>
              <w:jc w:val="center"/>
              <w:rPr>
                <w:color w:val="000000"/>
              </w:rPr>
            </w:pPr>
            <w:r w:rsidRPr="00967042">
              <w:t>(</w:t>
            </w:r>
            <w:hyperlink r:id="rId2608"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41315CC5" w14:textId="77777777" w:rsidR="00A20F20" w:rsidRPr="00967042" w:rsidRDefault="00A20F20" w:rsidP="00A20F20">
            <w:pPr>
              <w:jc w:val="center"/>
              <w:rPr>
                <w:color w:val="000000"/>
              </w:rPr>
            </w:pPr>
            <w:bookmarkStart w:id="2190" w:name="parte2it20_59"/>
            <w:r w:rsidRPr="00967042">
              <w:rPr>
                <w:color w:val="000000"/>
              </w:rPr>
              <w:t>59.0</w:t>
            </w:r>
            <w:bookmarkEnd w:id="2190"/>
          </w:p>
        </w:tc>
        <w:tc>
          <w:tcPr>
            <w:tcW w:w="1093" w:type="dxa"/>
            <w:tcBorders>
              <w:top w:val="single" w:sz="4" w:space="0" w:color="auto"/>
              <w:left w:val="single" w:sz="4" w:space="0" w:color="auto"/>
              <w:bottom w:val="single" w:sz="4" w:space="0" w:color="auto"/>
              <w:right w:val="single" w:sz="4" w:space="0" w:color="auto"/>
            </w:tcBorders>
            <w:hideMark/>
          </w:tcPr>
          <w:p w14:paraId="1DC0C557" w14:textId="77777777" w:rsidR="00A20F20" w:rsidRPr="00967042" w:rsidRDefault="00A20F20" w:rsidP="00A20F20">
            <w:pPr>
              <w:jc w:val="center"/>
              <w:rPr>
                <w:color w:val="000000"/>
              </w:rPr>
            </w:pPr>
            <w:r w:rsidRPr="00967042">
              <w:rPr>
                <w:color w:val="000000"/>
              </w:rPr>
              <w:t>20.059.00</w:t>
            </w:r>
          </w:p>
        </w:tc>
        <w:tc>
          <w:tcPr>
            <w:tcW w:w="1315" w:type="dxa"/>
            <w:tcBorders>
              <w:top w:val="single" w:sz="4" w:space="0" w:color="auto"/>
              <w:left w:val="single" w:sz="4" w:space="0" w:color="auto"/>
              <w:bottom w:val="single" w:sz="4" w:space="0" w:color="auto"/>
              <w:right w:val="single" w:sz="4" w:space="0" w:color="auto"/>
            </w:tcBorders>
            <w:hideMark/>
          </w:tcPr>
          <w:p w14:paraId="075F50EF" w14:textId="77777777" w:rsidR="00A20F20" w:rsidRPr="00967042" w:rsidRDefault="00A20F20" w:rsidP="00A20F20">
            <w:pPr>
              <w:jc w:val="center"/>
              <w:rPr>
                <w:color w:val="000000"/>
              </w:rPr>
            </w:pPr>
            <w:r w:rsidRPr="00967042">
              <w:rPr>
                <w:color w:val="000000"/>
              </w:rPr>
              <w:t>9603.30.00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6EB08862" w14:textId="77777777" w:rsidR="00A20F20" w:rsidRPr="00967042" w:rsidRDefault="00A20F20" w:rsidP="00A20F20">
            <w:pPr>
              <w:jc w:val="both"/>
            </w:pPr>
            <w:r w:rsidRPr="00967042">
              <w:rPr>
                <w:color w:val="000000"/>
              </w:rPr>
              <w:t xml:space="preserve">Pincéis para aplicação de produtos cosméticos </w:t>
            </w:r>
          </w:p>
        </w:tc>
        <w:tc>
          <w:tcPr>
            <w:tcW w:w="1438" w:type="dxa"/>
            <w:tcBorders>
              <w:top w:val="single" w:sz="4" w:space="0" w:color="auto"/>
              <w:left w:val="single" w:sz="4" w:space="0" w:color="auto"/>
              <w:bottom w:val="single" w:sz="4" w:space="0" w:color="auto"/>
              <w:right w:val="single" w:sz="4" w:space="0" w:color="auto"/>
            </w:tcBorders>
            <w:hideMark/>
          </w:tcPr>
          <w:p w14:paraId="056D1436"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44AD11CA"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3E9058BC" w14:textId="77777777" w:rsidR="00A20F20" w:rsidRPr="00967042" w:rsidRDefault="00A20F20" w:rsidP="00A20F20">
            <w:pPr>
              <w:jc w:val="center"/>
              <w:rPr>
                <w:color w:val="000000"/>
              </w:rPr>
            </w:pPr>
            <w:r w:rsidRPr="00967042">
              <w:rPr>
                <w:color w:val="000000"/>
              </w:rPr>
              <w:t>58,04</w:t>
            </w:r>
          </w:p>
        </w:tc>
      </w:tr>
      <w:tr w:rsidR="00A20F20" w:rsidRPr="00967042" w14:paraId="22503F0E" w14:textId="77777777" w:rsidTr="0097029E">
        <w:trPr>
          <w:cantSplit/>
          <w:jc w:val="center"/>
        </w:trPr>
        <w:tc>
          <w:tcPr>
            <w:tcW w:w="711" w:type="dxa"/>
            <w:tcBorders>
              <w:top w:val="nil"/>
              <w:left w:val="nil"/>
              <w:bottom w:val="nil"/>
              <w:right w:val="single" w:sz="4" w:space="0" w:color="auto"/>
            </w:tcBorders>
          </w:tcPr>
          <w:p w14:paraId="68DC8E5E" w14:textId="77777777" w:rsidR="00A20F20" w:rsidRPr="00967042" w:rsidRDefault="00A20F20" w:rsidP="00A20F20">
            <w:pPr>
              <w:jc w:val="center"/>
              <w:rPr>
                <w:color w:val="000000"/>
              </w:rPr>
            </w:pPr>
            <w:r w:rsidRPr="00967042">
              <w:t>(</w:t>
            </w:r>
            <w:hyperlink r:id="rId2609"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704E9293" w14:textId="77777777" w:rsidR="00A20F20" w:rsidRPr="00967042" w:rsidRDefault="00A20F20" w:rsidP="00A20F20">
            <w:pPr>
              <w:jc w:val="center"/>
              <w:rPr>
                <w:color w:val="000000"/>
              </w:rPr>
            </w:pPr>
            <w:bookmarkStart w:id="2191" w:name="parte2it20_60"/>
            <w:r w:rsidRPr="00967042">
              <w:rPr>
                <w:color w:val="000000"/>
              </w:rPr>
              <w:t>60.0</w:t>
            </w:r>
            <w:bookmarkEnd w:id="2191"/>
          </w:p>
        </w:tc>
        <w:tc>
          <w:tcPr>
            <w:tcW w:w="1093" w:type="dxa"/>
            <w:tcBorders>
              <w:top w:val="single" w:sz="4" w:space="0" w:color="auto"/>
              <w:left w:val="single" w:sz="4" w:space="0" w:color="auto"/>
              <w:bottom w:val="single" w:sz="4" w:space="0" w:color="auto"/>
              <w:right w:val="single" w:sz="4" w:space="0" w:color="auto"/>
            </w:tcBorders>
            <w:hideMark/>
          </w:tcPr>
          <w:p w14:paraId="1159F6DC" w14:textId="77777777" w:rsidR="00A20F20" w:rsidRPr="00967042" w:rsidRDefault="00A20F20" w:rsidP="00A20F20">
            <w:pPr>
              <w:jc w:val="center"/>
              <w:rPr>
                <w:color w:val="000000"/>
              </w:rPr>
            </w:pPr>
            <w:r w:rsidRPr="00967042">
              <w:rPr>
                <w:color w:val="000000"/>
              </w:rPr>
              <w:t>20.060.00</w:t>
            </w:r>
          </w:p>
        </w:tc>
        <w:tc>
          <w:tcPr>
            <w:tcW w:w="1315" w:type="dxa"/>
            <w:tcBorders>
              <w:top w:val="single" w:sz="4" w:space="0" w:color="auto"/>
              <w:left w:val="single" w:sz="4" w:space="0" w:color="auto"/>
              <w:bottom w:val="single" w:sz="4" w:space="0" w:color="auto"/>
              <w:right w:val="single" w:sz="4" w:space="0" w:color="auto"/>
            </w:tcBorders>
            <w:hideMark/>
          </w:tcPr>
          <w:p w14:paraId="4360074D" w14:textId="77777777" w:rsidR="00A20F20" w:rsidRPr="00967042" w:rsidRDefault="00A20F20" w:rsidP="00A20F20">
            <w:pPr>
              <w:jc w:val="center"/>
              <w:rPr>
                <w:color w:val="000000"/>
              </w:rPr>
            </w:pPr>
            <w:r w:rsidRPr="00967042">
              <w:rPr>
                <w:color w:val="000000"/>
              </w:rPr>
              <w:t>9605.00.00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5604E359" w14:textId="77777777" w:rsidR="00A20F20" w:rsidRPr="00967042" w:rsidRDefault="00A20F20" w:rsidP="00A20F20">
            <w:pPr>
              <w:jc w:val="both"/>
            </w:pPr>
            <w:r w:rsidRPr="00967042">
              <w:rPr>
                <w:color w:val="000000"/>
              </w:rPr>
              <w:t>Sortidos de viagem, para toucador de pessoas</w:t>
            </w:r>
            <w:r w:rsidRPr="00967042">
              <w:rPr>
                <w:color w:val="FF0000"/>
              </w:rPr>
              <w:t>,</w:t>
            </w:r>
            <w:r w:rsidRPr="00967042">
              <w:rPr>
                <w:color w:val="000000"/>
              </w:rPr>
              <w:t xml:space="preserve"> para costura ou para limpeza de calçado ou de roupas </w:t>
            </w:r>
          </w:p>
        </w:tc>
        <w:tc>
          <w:tcPr>
            <w:tcW w:w="1438" w:type="dxa"/>
            <w:tcBorders>
              <w:top w:val="single" w:sz="4" w:space="0" w:color="auto"/>
              <w:left w:val="single" w:sz="4" w:space="0" w:color="auto"/>
              <w:bottom w:val="single" w:sz="4" w:space="0" w:color="auto"/>
              <w:right w:val="single" w:sz="4" w:space="0" w:color="auto"/>
            </w:tcBorders>
            <w:hideMark/>
          </w:tcPr>
          <w:p w14:paraId="1492A706"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591E54EA"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BAC76A3" w14:textId="77777777" w:rsidR="00A20F20" w:rsidRPr="00967042" w:rsidRDefault="00A20F20" w:rsidP="00A20F20">
            <w:pPr>
              <w:jc w:val="center"/>
              <w:rPr>
                <w:color w:val="000000"/>
              </w:rPr>
            </w:pPr>
            <w:r w:rsidRPr="00967042">
              <w:rPr>
                <w:color w:val="000000"/>
              </w:rPr>
              <w:t>58,04</w:t>
            </w:r>
          </w:p>
        </w:tc>
      </w:tr>
      <w:tr w:rsidR="00A20F20" w:rsidRPr="00967042" w14:paraId="472F1154" w14:textId="77777777" w:rsidTr="0097029E">
        <w:trPr>
          <w:cantSplit/>
          <w:jc w:val="center"/>
        </w:trPr>
        <w:tc>
          <w:tcPr>
            <w:tcW w:w="711" w:type="dxa"/>
            <w:tcBorders>
              <w:top w:val="nil"/>
              <w:left w:val="nil"/>
              <w:bottom w:val="nil"/>
              <w:right w:val="single" w:sz="4" w:space="0" w:color="auto"/>
            </w:tcBorders>
          </w:tcPr>
          <w:p w14:paraId="7B8FCF07" w14:textId="77777777" w:rsidR="00A20F20" w:rsidRPr="00967042" w:rsidRDefault="00A20F20" w:rsidP="00A20F20">
            <w:pPr>
              <w:jc w:val="center"/>
              <w:rPr>
                <w:color w:val="000000"/>
              </w:rPr>
            </w:pPr>
            <w:r w:rsidRPr="00967042">
              <w:t>(</w:t>
            </w:r>
            <w:hyperlink r:id="rId2610"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70642AB" w14:textId="77777777" w:rsidR="00A20F20" w:rsidRPr="00967042" w:rsidRDefault="00A20F20" w:rsidP="00A20F20">
            <w:pPr>
              <w:jc w:val="center"/>
              <w:rPr>
                <w:color w:val="000000"/>
              </w:rPr>
            </w:pPr>
            <w:bookmarkStart w:id="2192" w:name="parte2it20_61"/>
            <w:r w:rsidRPr="00967042">
              <w:rPr>
                <w:color w:val="000000"/>
              </w:rPr>
              <w:t>61.0</w:t>
            </w:r>
            <w:bookmarkEnd w:id="2192"/>
          </w:p>
        </w:tc>
        <w:tc>
          <w:tcPr>
            <w:tcW w:w="1093" w:type="dxa"/>
            <w:tcBorders>
              <w:top w:val="single" w:sz="4" w:space="0" w:color="auto"/>
              <w:left w:val="single" w:sz="4" w:space="0" w:color="auto"/>
              <w:bottom w:val="single" w:sz="4" w:space="0" w:color="auto"/>
              <w:right w:val="single" w:sz="4" w:space="0" w:color="auto"/>
            </w:tcBorders>
            <w:hideMark/>
          </w:tcPr>
          <w:p w14:paraId="26386F2B" w14:textId="77777777" w:rsidR="00A20F20" w:rsidRPr="00967042" w:rsidRDefault="00A20F20" w:rsidP="00A20F20">
            <w:pPr>
              <w:jc w:val="center"/>
              <w:rPr>
                <w:color w:val="000000"/>
              </w:rPr>
            </w:pPr>
            <w:r w:rsidRPr="00967042">
              <w:rPr>
                <w:color w:val="000000"/>
              </w:rPr>
              <w:t>20.061.00</w:t>
            </w:r>
          </w:p>
        </w:tc>
        <w:tc>
          <w:tcPr>
            <w:tcW w:w="1315" w:type="dxa"/>
            <w:tcBorders>
              <w:top w:val="single" w:sz="4" w:space="0" w:color="auto"/>
              <w:left w:val="single" w:sz="4" w:space="0" w:color="auto"/>
              <w:bottom w:val="single" w:sz="4" w:space="0" w:color="auto"/>
              <w:right w:val="single" w:sz="4" w:space="0" w:color="auto"/>
            </w:tcBorders>
            <w:hideMark/>
          </w:tcPr>
          <w:p w14:paraId="5E0D7E50" w14:textId="77777777" w:rsidR="00A20F20" w:rsidRPr="00967042" w:rsidRDefault="00A20F20" w:rsidP="00A20F20">
            <w:pPr>
              <w:jc w:val="center"/>
              <w:rPr>
                <w:color w:val="000000"/>
              </w:rPr>
            </w:pPr>
            <w:r w:rsidRPr="00967042">
              <w:rPr>
                <w:color w:val="000000"/>
              </w:rPr>
              <w:t>9615</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6B3BE05" w14:textId="77777777" w:rsidR="00A20F20" w:rsidRPr="00967042" w:rsidRDefault="00A20F20" w:rsidP="00A20F20">
            <w:pPr>
              <w:jc w:val="both"/>
            </w:pPr>
            <w:r w:rsidRPr="00967042">
              <w:rPr>
                <w:color w:val="000000"/>
              </w:rPr>
              <w:t xml:space="preserve">Pentes, travessas para cabelo e artigos semelhantes; grampos (alfinetes) para cabelo; pinças (pinceguiches), onduladores, bobes (rolos) e artefatos semelhantes para penteados, e suas partes, exceto os classificados na posição 8516 e suas partes </w:t>
            </w:r>
          </w:p>
        </w:tc>
        <w:tc>
          <w:tcPr>
            <w:tcW w:w="1438" w:type="dxa"/>
            <w:tcBorders>
              <w:top w:val="single" w:sz="4" w:space="0" w:color="auto"/>
              <w:left w:val="single" w:sz="4" w:space="0" w:color="auto"/>
              <w:bottom w:val="single" w:sz="4" w:space="0" w:color="auto"/>
              <w:right w:val="single" w:sz="4" w:space="0" w:color="auto"/>
            </w:tcBorders>
            <w:hideMark/>
          </w:tcPr>
          <w:p w14:paraId="788DA26D"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6C9D1CEA"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626B3DCF" w14:textId="77777777" w:rsidR="00A20F20" w:rsidRPr="00967042" w:rsidRDefault="00A20F20" w:rsidP="00A20F20">
            <w:pPr>
              <w:jc w:val="center"/>
              <w:rPr>
                <w:color w:val="000000"/>
              </w:rPr>
            </w:pPr>
            <w:r w:rsidRPr="00967042">
              <w:rPr>
                <w:color w:val="000000"/>
              </w:rPr>
              <w:t>58,04</w:t>
            </w:r>
          </w:p>
        </w:tc>
      </w:tr>
      <w:tr w:rsidR="00A20F20" w:rsidRPr="00967042" w14:paraId="5054FCAA" w14:textId="77777777" w:rsidTr="00584540">
        <w:trPr>
          <w:cantSplit/>
          <w:jc w:val="center"/>
        </w:trPr>
        <w:tc>
          <w:tcPr>
            <w:tcW w:w="711" w:type="dxa"/>
            <w:tcBorders>
              <w:top w:val="nil"/>
              <w:left w:val="nil"/>
              <w:bottom w:val="nil"/>
              <w:right w:val="single" w:sz="4" w:space="0" w:color="auto"/>
            </w:tcBorders>
          </w:tcPr>
          <w:p w14:paraId="73B8A944" w14:textId="77777777" w:rsidR="00A20F20" w:rsidRPr="00967042" w:rsidRDefault="00A20F20" w:rsidP="00A20F20">
            <w:pPr>
              <w:jc w:val="center"/>
              <w:rPr>
                <w:color w:val="000000"/>
              </w:rPr>
            </w:pPr>
            <w:r w:rsidRPr="00967042">
              <w:t>(</w:t>
            </w:r>
            <w:hyperlink r:id="rId2611"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0E42892C" w14:textId="77777777" w:rsidR="00A20F20" w:rsidRPr="00967042" w:rsidRDefault="00A20F20" w:rsidP="00A20F20">
            <w:pPr>
              <w:jc w:val="center"/>
              <w:rPr>
                <w:color w:val="000000"/>
              </w:rPr>
            </w:pPr>
            <w:bookmarkStart w:id="2193" w:name="parte2it20_62"/>
            <w:r w:rsidRPr="00967042">
              <w:rPr>
                <w:color w:val="000000"/>
              </w:rPr>
              <w:t>62.0</w:t>
            </w:r>
            <w:bookmarkEnd w:id="2193"/>
          </w:p>
        </w:tc>
        <w:tc>
          <w:tcPr>
            <w:tcW w:w="1093" w:type="dxa"/>
            <w:tcBorders>
              <w:top w:val="single" w:sz="4" w:space="0" w:color="auto"/>
              <w:left w:val="single" w:sz="4" w:space="0" w:color="auto"/>
              <w:bottom w:val="single" w:sz="4" w:space="0" w:color="auto"/>
              <w:right w:val="single" w:sz="4" w:space="0" w:color="auto"/>
            </w:tcBorders>
            <w:hideMark/>
          </w:tcPr>
          <w:p w14:paraId="29950D04" w14:textId="77777777" w:rsidR="00A20F20" w:rsidRPr="00967042" w:rsidRDefault="00A20F20" w:rsidP="00A20F20">
            <w:pPr>
              <w:jc w:val="center"/>
              <w:rPr>
                <w:color w:val="000000"/>
              </w:rPr>
            </w:pPr>
            <w:r w:rsidRPr="00967042">
              <w:rPr>
                <w:color w:val="000000"/>
              </w:rPr>
              <w:t>20.062.00</w:t>
            </w:r>
          </w:p>
        </w:tc>
        <w:tc>
          <w:tcPr>
            <w:tcW w:w="1315" w:type="dxa"/>
            <w:tcBorders>
              <w:top w:val="single" w:sz="4" w:space="0" w:color="auto"/>
              <w:left w:val="single" w:sz="4" w:space="0" w:color="auto"/>
              <w:bottom w:val="single" w:sz="4" w:space="0" w:color="auto"/>
              <w:right w:val="single" w:sz="4" w:space="0" w:color="auto"/>
            </w:tcBorders>
            <w:hideMark/>
          </w:tcPr>
          <w:p w14:paraId="5621167D" w14:textId="77777777" w:rsidR="00A20F20" w:rsidRPr="00967042" w:rsidRDefault="00A20F20" w:rsidP="00A20F20">
            <w:pPr>
              <w:jc w:val="center"/>
              <w:rPr>
                <w:color w:val="000000"/>
              </w:rPr>
            </w:pPr>
            <w:r w:rsidRPr="00967042">
              <w:rPr>
                <w:color w:val="000000"/>
              </w:rPr>
              <w:t>9616.20.00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E68908D" w14:textId="77777777" w:rsidR="00A20F20" w:rsidRPr="00967042" w:rsidRDefault="00A20F20" w:rsidP="00A20F20">
            <w:pPr>
              <w:jc w:val="both"/>
            </w:pPr>
            <w:r w:rsidRPr="00967042">
              <w:rPr>
                <w:color w:val="000000"/>
              </w:rPr>
              <w:t xml:space="preserve">Borlas ou esponjas para pós ou para aplicação de outros cosméticos ou de produtos de toucador </w:t>
            </w:r>
          </w:p>
        </w:tc>
        <w:tc>
          <w:tcPr>
            <w:tcW w:w="1438" w:type="dxa"/>
            <w:tcBorders>
              <w:top w:val="single" w:sz="4" w:space="0" w:color="auto"/>
              <w:left w:val="single" w:sz="4" w:space="0" w:color="auto"/>
              <w:bottom w:val="single" w:sz="4" w:space="0" w:color="auto"/>
              <w:right w:val="single" w:sz="4" w:space="0" w:color="auto"/>
            </w:tcBorders>
            <w:hideMark/>
          </w:tcPr>
          <w:p w14:paraId="1C7E5494" w14:textId="77777777" w:rsidR="00A20F20" w:rsidRPr="00967042" w:rsidRDefault="00A20F20" w:rsidP="00A20F20">
            <w:pPr>
              <w:jc w:val="center"/>
              <w:rPr>
                <w:color w:val="000000"/>
              </w:rPr>
            </w:pPr>
            <w:r w:rsidRPr="00967042">
              <w:rPr>
                <w:color w:val="000000"/>
              </w:rPr>
              <w:t>20.1</w:t>
            </w:r>
          </w:p>
        </w:tc>
        <w:tc>
          <w:tcPr>
            <w:tcW w:w="1305" w:type="dxa"/>
            <w:tcBorders>
              <w:top w:val="single" w:sz="4" w:space="0" w:color="auto"/>
              <w:left w:val="single" w:sz="4" w:space="0" w:color="auto"/>
              <w:bottom w:val="single" w:sz="4" w:space="0" w:color="auto"/>
              <w:right w:val="single" w:sz="4" w:space="0" w:color="auto"/>
            </w:tcBorders>
            <w:hideMark/>
          </w:tcPr>
          <w:p w14:paraId="357F8610"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7846D48C" w14:textId="77777777" w:rsidR="00A20F20" w:rsidRPr="00967042" w:rsidRDefault="00A20F20" w:rsidP="00A20F20">
            <w:pPr>
              <w:jc w:val="center"/>
              <w:rPr>
                <w:color w:val="000000"/>
              </w:rPr>
            </w:pPr>
            <w:r w:rsidRPr="00967042">
              <w:rPr>
                <w:color w:val="000000"/>
              </w:rPr>
              <w:t>58,04</w:t>
            </w:r>
          </w:p>
        </w:tc>
      </w:tr>
      <w:tr w:rsidR="004254EC" w:rsidRPr="00967042" w14:paraId="3542773C" w14:textId="77777777" w:rsidTr="004E115A">
        <w:trPr>
          <w:cantSplit/>
          <w:jc w:val="center"/>
        </w:trPr>
        <w:tc>
          <w:tcPr>
            <w:tcW w:w="711" w:type="dxa"/>
            <w:tcBorders>
              <w:top w:val="nil"/>
              <w:left w:val="nil"/>
              <w:bottom w:val="nil"/>
              <w:right w:val="single" w:sz="4" w:space="0" w:color="auto"/>
            </w:tcBorders>
          </w:tcPr>
          <w:p w14:paraId="676DDEB2" w14:textId="7493628D" w:rsidR="004254EC" w:rsidRPr="00967042" w:rsidRDefault="004254EC" w:rsidP="004254EC">
            <w:pPr>
              <w:jc w:val="center"/>
              <w:rPr>
                <w:color w:val="000000"/>
              </w:rPr>
            </w:pPr>
            <w:r w:rsidRPr="00077FD8">
              <w:t>(</w:t>
            </w:r>
            <w:hyperlink r:id="rId2612" w:anchor="nota4649" w:history="1">
              <w:r>
                <w:rPr>
                  <w:rStyle w:val="Hyperlink"/>
                </w:rPr>
                <w:t>4649</w:t>
              </w:r>
            </w:hyperlink>
            <w:r w:rsidRPr="00077FD8">
              <w:t>)</w:t>
            </w:r>
          </w:p>
        </w:tc>
        <w:tc>
          <w:tcPr>
            <w:tcW w:w="711" w:type="dxa"/>
            <w:tcBorders>
              <w:top w:val="single" w:sz="4" w:space="0" w:color="auto"/>
              <w:left w:val="single" w:sz="4" w:space="0" w:color="auto"/>
              <w:bottom w:val="single" w:sz="4" w:space="0" w:color="auto"/>
              <w:right w:val="single" w:sz="4" w:space="0" w:color="auto"/>
            </w:tcBorders>
            <w:hideMark/>
          </w:tcPr>
          <w:p w14:paraId="7D0543CD" w14:textId="7D780AF6" w:rsidR="004254EC" w:rsidRPr="00967042" w:rsidRDefault="004254EC" w:rsidP="004254EC">
            <w:pPr>
              <w:jc w:val="center"/>
              <w:rPr>
                <w:color w:val="000000"/>
              </w:rPr>
            </w:pPr>
            <w:bookmarkStart w:id="2194" w:name="parte2it20_63"/>
            <w:r>
              <w:rPr>
                <w:color w:val="000000"/>
              </w:rPr>
              <w:t>63.0</w:t>
            </w:r>
            <w:bookmarkEnd w:id="2194"/>
          </w:p>
        </w:tc>
        <w:tc>
          <w:tcPr>
            <w:tcW w:w="1093" w:type="dxa"/>
            <w:tcBorders>
              <w:top w:val="single" w:sz="4" w:space="0" w:color="auto"/>
              <w:left w:val="single" w:sz="4" w:space="0" w:color="auto"/>
              <w:bottom w:val="single" w:sz="4" w:space="0" w:color="auto"/>
              <w:right w:val="single" w:sz="4" w:space="0" w:color="auto"/>
            </w:tcBorders>
            <w:hideMark/>
          </w:tcPr>
          <w:p w14:paraId="4E071A50" w14:textId="7A0F089C" w:rsidR="004254EC" w:rsidRPr="00967042" w:rsidRDefault="004254EC" w:rsidP="004254EC">
            <w:pPr>
              <w:jc w:val="center"/>
              <w:rPr>
                <w:color w:val="000000"/>
              </w:rPr>
            </w:pPr>
            <w:r w:rsidRPr="00450D27">
              <w:t>20.063.00</w:t>
            </w:r>
          </w:p>
        </w:tc>
        <w:tc>
          <w:tcPr>
            <w:tcW w:w="1315" w:type="dxa"/>
            <w:tcBorders>
              <w:top w:val="single" w:sz="4" w:space="0" w:color="auto"/>
              <w:left w:val="single" w:sz="4" w:space="0" w:color="auto"/>
              <w:bottom w:val="single" w:sz="4" w:space="0" w:color="auto"/>
              <w:right w:val="single" w:sz="4" w:space="0" w:color="auto"/>
            </w:tcBorders>
            <w:hideMark/>
          </w:tcPr>
          <w:p w14:paraId="01895F3C" w14:textId="43F03B5F" w:rsidR="004254EC" w:rsidRPr="00967042" w:rsidRDefault="004254EC" w:rsidP="004254EC">
            <w:pPr>
              <w:jc w:val="center"/>
              <w:rPr>
                <w:color w:val="000000"/>
              </w:rPr>
            </w:pPr>
            <w:r w:rsidRPr="00450D27">
              <w:t>3923.30.90</w:t>
            </w:r>
            <w:r w:rsidRPr="00450D27">
              <w:br/>
              <w:t>3924.10.00</w:t>
            </w:r>
            <w:r w:rsidRPr="00450D27">
              <w:br/>
              <w:t>3924.90.00</w:t>
            </w:r>
            <w:r w:rsidRPr="00450D27">
              <w:br/>
              <w:t>4014.90.90</w:t>
            </w:r>
            <w:r w:rsidRPr="00450D27">
              <w:br/>
              <w:t>7013</w:t>
            </w:r>
          </w:p>
        </w:tc>
        <w:tc>
          <w:tcPr>
            <w:tcW w:w="3125" w:type="dxa"/>
            <w:tcBorders>
              <w:top w:val="single" w:sz="4" w:space="0" w:color="auto"/>
              <w:left w:val="single" w:sz="4" w:space="0" w:color="auto"/>
              <w:bottom w:val="single" w:sz="4" w:space="0" w:color="auto"/>
              <w:right w:val="single" w:sz="4" w:space="0" w:color="auto"/>
            </w:tcBorders>
            <w:hideMark/>
          </w:tcPr>
          <w:p w14:paraId="0E17310E" w14:textId="3103C3A3" w:rsidR="004254EC" w:rsidRPr="00967042" w:rsidRDefault="004254EC" w:rsidP="004254EC">
            <w:pPr>
              <w:jc w:val="both"/>
              <w:rPr>
                <w:color w:val="000000"/>
              </w:rPr>
            </w:pPr>
            <w:r w:rsidRPr="00450D27">
              <w:t>Mamadeiras</w:t>
            </w:r>
          </w:p>
        </w:tc>
        <w:tc>
          <w:tcPr>
            <w:tcW w:w="1438" w:type="dxa"/>
            <w:tcBorders>
              <w:top w:val="single" w:sz="4" w:space="0" w:color="auto"/>
              <w:left w:val="single" w:sz="4" w:space="0" w:color="auto"/>
              <w:bottom w:val="single" w:sz="4" w:space="0" w:color="auto"/>
              <w:right w:val="single" w:sz="4" w:space="0" w:color="auto"/>
            </w:tcBorders>
            <w:hideMark/>
          </w:tcPr>
          <w:p w14:paraId="2AC198AA" w14:textId="3D62AF8A" w:rsidR="004254EC" w:rsidRPr="00967042" w:rsidRDefault="004254EC" w:rsidP="004254EC">
            <w:pPr>
              <w:jc w:val="center"/>
              <w:rPr>
                <w:color w:val="000000"/>
              </w:rPr>
            </w:pPr>
            <w:r w:rsidRPr="00450D27">
              <w:t>20.1</w:t>
            </w:r>
          </w:p>
        </w:tc>
        <w:tc>
          <w:tcPr>
            <w:tcW w:w="1305" w:type="dxa"/>
            <w:tcBorders>
              <w:top w:val="single" w:sz="4" w:space="0" w:color="auto"/>
              <w:left w:val="single" w:sz="4" w:space="0" w:color="auto"/>
              <w:bottom w:val="single" w:sz="4" w:space="0" w:color="auto"/>
              <w:right w:val="single" w:sz="4" w:space="0" w:color="auto"/>
            </w:tcBorders>
            <w:hideMark/>
          </w:tcPr>
          <w:p w14:paraId="600A8809" w14:textId="0C89319E" w:rsidR="004254EC" w:rsidRPr="00967042" w:rsidRDefault="004254EC" w:rsidP="004254EC">
            <w:pPr>
              <w:jc w:val="center"/>
              <w:rPr>
                <w:color w:val="000000"/>
              </w:rPr>
            </w:pPr>
            <w:r w:rsidRPr="00450D27">
              <w:t>-</w:t>
            </w:r>
          </w:p>
        </w:tc>
        <w:tc>
          <w:tcPr>
            <w:tcW w:w="1015" w:type="dxa"/>
            <w:tcBorders>
              <w:top w:val="single" w:sz="4" w:space="0" w:color="auto"/>
              <w:left w:val="single" w:sz="4" w:space="0" w:color="auto"/>
              <w:bottom w:val="single" w:sz="4" w:space="0" w:color="auto"/>
              <w:right w:val="single" w:sz="4" w:space="0" w:color="auto"/>
            </w:tcBorders>
            <w:hideMark/>
          </w:tcPr>
          <w:p w14:paraId="0F11B466" w14:textId="104CDC3C" w:rsidR="004254EC" w:rsidRPr="00967042" w:rsidRDefault="004254EC" w:rsidP="004254EC">
            <w:pPr>
              <w:jc w:val="center"/>
              <w:rPr>
                <w:color w:val="000000"/>
              </w:rPr>
            </w:pPr>
            <w:r w:rsidRPr="00450D27">
              <w:t>73,69</w:t>
            </w:r>
          </w:p>
        </w:tc>
      </w:tr>
      <w:tr w:rsidR="00A20F20" w:rsidRPr="00967042" w14:paraId="5DD75222" w14:textId="77777777" w:rsidTr="0097029E">
        <w:trPr>
          <w:cantSplit/>
          <w:jc w:val="center"/>
        </w:trPr>
        <w:tc>
          <w:tcPr>
            <w:tcW w:w="711" w:type="dxa"/>
            <w:tcBorders>
              <w:top w:val="nil"/>
              <w:left w:val="nil"/>
              <w:bottom w:val="nil"/>
              <w:right w:val="single" w:sz="4" w:space="0" w:color="auto"/>
            </w:tcBorders>
          </w:tcPr>
          <w:p w14:paraId="51E50BE4" w14:textId="77777777" w:rsidR="00A20F20" w:rsidRPr="00967042" w:rsidRDefault="00A20F20" w:rsidP="00A20F20">
            <w:pPr>
              <w:jc w:val="center"/>
              <w:rPr>
                <w:color w:val="000000"/>
              </w:rPr>
            </w:pPr>
            <w:r w:rsidRPr="00967042">
              <w:t>(</w:t>
            </w:r>
            <w:hyperlink r:id="rId2613" w:anchor="nota3327" w:history="1">
              <w:r w:rsidRPr="00967042">
                <w:rPr>
                  <w:rStyle w:val="Hyperlink"/>
                </w:rPr>
                <w:t>3327</w:t>
              </w:r>
            </w:hyperlink>
            <w:r w:rsidRPr="00967042">
              <w:t>)</w:t>
            </w:r>
          </w:p>
        </w:tc>
        <w:tc>
          <w:tcPr>
            <w:tcW w:w="711" w:type="dxa"/>
            <w:tcBorders>
              <w:top w:val="single" w:sz="4" w:space="0" w:color="auto"/>
              <w:left w:val="single" w:sz="4" w:space="0" w:color="auto"/>
              <w:bottom w:val="single" w:sz="4" w:space="0" w:color="auto"/>
              <w:right w:val="single" w:sz="4" w:space="0" w:color="auto"/>
            </w:tcBorders>
            <w:hideMark/>
          </w:tcPr>
          <w:p w14:paraId="5B061486" w14:textId="77777777" w:rsidR="00A20F20" w:rsidRPr="00967042" w:rsidRDefault="00A20F20" w:rsidP="00A20F20">
            <w:pPr>
              <w:jc w:val="center"/>
              <w:rPr>
                <w:color w:val="000000"/>
              </w:rPr>
            </w:pPr>
            <w:bookmarkStart w:id="2195" w:name="parte2it20_64"/>
            <w:r w:rsidRPr="00967042">
              <w:rPr>
                <w:color w:val="000000"/>
              </w:rPr>
              <w:t>64.0</w:t>
            </w:r>
            <w:bookmarkEnd w:id="2195"/>
          </w:p>
        </w:tc>
        <w:tc>
          <w:tcPr>
            <w:tcW w:w="1093" w:type="dxa"/>
            <w:tcBorders>
              <w:top w:val="single" w:sz="4" w:space="0" w:color="auto"/>
              <w:left w:val="single" w:sz="4" w:space="0" w:color="auto"/>
              <w:bottom w:val="single" w:sz="4" w:space="0" w:color="auto"/>
              <w:right w:val="single" w:sz="4" w:space="0" w:color="auto"/>
            </w:tcBorders>
            <w:hideMark/>
          </w:tcPr>
          <w:p w14:paraId="134E4BB3" w14:textId="77777777" w:rsidR="00A20F20" w:rsidRPr="00967042" w:rsidRDefault="00A20F20" w:rsidP="00A20F20">
            <w:pPr>
              <w:jc w:val="center"/>
              <w:rPr>
                <w:color w:val="000000"/>
              </w:rPr>
            </w:pPr>
            <w:r w:rsidRPr="00967042">
              <w:rPr>
                <w:color w:val="000000"/>
              </w:rPr>
              <w:t>20.064.00</w:t>
            </w:r>
          </w:p>
        </w:tc>
        <w:tc>
          <w:tcPr>
            <w:tcW w:w="1315" w:type="dxa"/>
            <w:tcBorders>
              <w:top w:val="single" w:sz="4" w:space="0" w:color="auto"/>
              <w:left w:val="single" w:sz="4" w:space="0" w:color="auto"/>
              <w:bottom w:val="single" w:sz="4" w:space="0" w:color="auto"/>
              <w:right w:val="single" w:sz="4" w:space="0" w:color="auto"/>
            </w:tcBorders>
            <w:hideMark/>
          </w:tcPr>
          <w:p w14:paraId="3DBABE89" w14:textId="77777777" w:rsidR="00A20F20" w:rsidRPr="00967042" w:rsidRDefault="00A20F20" w:rsidP="00A20F20">
            <w:pPr>
              <w:jc w:val="center"/>
              <w:rPr>
                <w:color w:val="000000"/>
              </w:rPr>
            </w:pPr>
            <w:r w:rsidRPr="00967042">
              <w:rPr>
                <w:color w:val="000000"/>
              </w:rPr>
              <w:t>8212.10.20</w:t>
            </w:r>
            <w:r w:rsidRPr="00967042">
              <w:rPr>
                <w:color w:val="000000"/>
              </w:rPr>
              <w:br/>
              <w:t>8212.20.10</w:t>
            </w:r>
          </w:p>
        </w:tc>
        <w:tc>
          <w:tcPr>
            <w:tcW w:w="3125" w:type="dxa"/>
            <w:tcBorders>
              <w:top w:val="single" w:sz="4" w:space="0" w:color="auto"/>
              <w:left w:val="single" w:sz="4" w:space="0" w:color="auto"/>
              <w:bottom w:val="single" w:sz="4" w:space="0" w:color="auto"/>
              <w:right w:val="single" w:sz="4" w:space="0" w:color="auto"/>
            </w:tcBorders>
            <w:vAlign w:val="center"/>
            <w:hideMark/>
          </w:tcPr>
          <w:p w14:paraId="402C6390" w14:textId="77777777" w:rsidR="00A20F20" w:rsidRPr="00967042" w:rsidRDefault="00A20F20" w:rsidP="00A20F20">
            <w:pPr>
              <w:jc w:val="both"/>
            </w:pPr>
            <w:r w:rsidRPr="00967042">
              <w:rPr>
                <w:color w:val="000000"/>
              </w:rPr>
              <w:t>Aparelhos e lâminas de barbear</w:t>
            </w:r>
          </w:p>
        </w:tc>
        <w:tc>
          <w:tcPr>
            <w:tcW w:w="1438" w:type="dxa"/>
            <w:tcBorders>
              <w:top w:val="single" w:sz="4" w:space="0" w:color="auto"/>
              <w:left w:val="single" w:sz="4" w:space="0" w:color="auto"/>
              <w:bottom w:val="single" w:sz="4" w:space="0" w:color="auto"/>
              <w:right w:val="single" w:sz="4" w:space="0" w:color="auto"/>
            </w:tcBorders>
            <w:hideMark/>
          </w:tcPr>
          <w:p w14:paraId="01F46455" w14:textId="77777777" w:rsidR="00A20F20" w:rsidRPr="00967042" w:rsidRDefault="00A20F20" w:rsidP="00A20F20">
            <w:pPr>
              <w:jc w:val="center"/>
              <w:rPr>
                <w:color w:val="000000"/>
              </w:rPr>
            </w:pPr>
            <w:r w:rsidRPr="00967042">
              <w:rPr>
                <w:color w:val="000000"/>
              </w:rPr>
              <w:t>20.2</w:t>
            </w:r>
          </w:p>
        </w:tc>
        <w:tc>
          <w:tcPr>
            <w:tcW w:w="1305" w:type="dxa"/>
            <w:tcBorders>
              <w:top w:val="single" w:sz="4" w:space="0" w:color="auto"/>
              <w:left w:val="single" w:sz="4" w:space="0" w:color="auto"/>
              <w:bottom w:val="single" w:sz="4" w:space="0" w:color="auto"/>
              <w:right w:val="single" w:sz="4" w:space="0" w:color="auto"/>
            </w:tcBorders>
            <w:hideMark/>
          </w:tcPr>
          <w:p w14:paraId="17B9BC44" w14:textId="77777777" w:rsidR="00A20F20" w:rsidRPr="00967042" w:rsidRDefault="00A20F20" w:rsidP="00A20F20">
            <w:pPr>
              <w:jc w:val="center"/>
              <w:rPr>
                <w:color w:val="000000"/>
              </w:rPr>
            </w:pPr>
            <w:r w:rsidRPr="00967042">
              <w:rPr>
                <w:color w:val="000000"/>
              </w:rPr>
              <w:t>-</w:t>
            </w:r>
          </w:p>
        </w:tc>
        <w:tc>
          <w:tcPr>
            <w:tcW w:w="1015" w:type="dxa"/>
            <w:tcBorders>
              <w:top w:val="single" w:sz="4" w:space="0" w:color="auto"/>
              <w:left w:val="single" w:sz="4" w:space="0" w:color="auto"/>
              <w:bottom w:val="single" w:sz="4" w:space="0" w:color="auto"/>
              <w:right w:val="single" w:sz="4" w:space="0" w:color="auto"/>
            </w:tcBorders>
            <w:hideMark/>
          </w:tcPr>
          <w:p w14:paraId="4B7836B3" w14:textId="77777777" w:rsidR="00A20F20" w:rsidRPr="00967042" w:rsidRDefault="00A20F20" w:rsidP="00A20F20">
            <w:pPr>
              <w:jc w:val="center"/>
              <w:rPr>
                <w:color w:val="000000"/>
              </w:rPr>
            </w:pPr>
            <w:r w:rsidRPr="00967042">
              <w:rPr>
                <w:color w:val="000000"/>
              </w:rPr>
              <w:t>64</w:t>
            </w:r>
          </w:p>
        </w:tc>
      </w:tr>
      <w:tr w:rsidR="00060443" w:rsidRPr="00967042" w14:paraId="48CD0342" w14:textId="77777777" w:rsidTr="00726989">
        <w:trPr>
          <w:cantSplit/>
          <w:jc w:val="center"/>
        </w:trPr>
        <w:tc>
          <w:tcPr>
            <w:tcW w:w="711" w:type="dxa"/>
            <w:tcBorders>
              <w:top w:val="nil"/>
              <w:left w:val="nil"/>
              <w:bottom w:val="nil"/>
              <w:right w:val="single" w:sz="4" w:space="0" w:color="auto"/>
            </w:tcBorders>
          </w:tcPr>
          <w:p w14:paraId="0A1BB0DB" w14:textId="7A29368C" w:rsidR="00060443" w:rsidRPr="00967042" w:rsidRDefault="00060443" w:rsidP="00060443">
            <w:pPr>
              <w:jc w:val="center"/>
            </w:pPr>
            <w:r w:rsidRPr="00077FD8">
              <w:t>(</w:t>
            </w:r>
            <w:hyperlink r:id="rId2614" w:anchor="nota4648" w:history="1">
              <w:r>
                <w:rPr>
                  <w:rStyle w:val="Hyperlink"/>
                </w:rPr>
                <w:t>4648</w:t>
              </w:r>
            </w:hyperlink>
            <w:r w:rsidRPr="00077FD8">
              <w:t>)</w:t>
            </w:r>
          </w:p>
        </w:tc>
        <w:tc>
          <w:tcPr>
            <w:tcW w:w="711" w:type="dxa"/>
            <w:tcBorders>
              <w:top w:val="single" w:sz="4" w:space="0" w:color="auto"/>
              <w:left w:val="single" w:sz="4" w:space="0" w:color="auto"/>
              <w:bottom w:val="single" w:sz="4" w:space="0" w:color="auto"/>
              <w:right w:val="single" w:sz="4" w:space="0" w:color="auto"/>
            </w:tcBorders>
          </w:tcPr>
          <w:p w14:paraId="635C7D46" w14:textId="1A1E97F1" w:rsidR="00060443" w:rsidRPr="00967042" w:rsidRDefault="00060443" w:rsidP="00060443">
            <w:pPr>
              <w:jc w:val="center"/>
              <w:rPr>
                <w:color w:val="000000"/>
              </w:rPr>
            </w:pPr>
            <w:bookmarkStart w:id="2196" w:name="parte2it20_65"/>
            <w:r w:rsidRPr="00720526">
              <w:rPr>
                <w:color w:val="000000"/>
              </w:rPr>
              <w:t>65.0</w:t>
            </w:r>
            <w:bookmarkEnd w:id="2196"/>
          </w:p>
        </w:tc>
        <w:tc>
          <w:tcPr>
            <w:tcW w:w="1093" w:type="dxa"/>
            <w:tcBorders>
              <w:top w:val="single" w:sz="4" w:space="0" w:color="auto"/>
              <w:left w:val="single" w:sz="4" w:space="0" w:color="auto"/>
              <w:bottom w:val="single" w:sz="4" w:space="0" w:color="auto"/>
              <w:right w:val="single" w:sz="4" w:space="0" w:color="auto"/>
            </w:tcBorders>
          </w:tcPr>
          <w:p w14:paraId="6E3EDDB7" w14:textId="22B7AE6D" w:rsidR="00060443" w:rsidRPr="00967042" w:rsidRDefault="00060443" w:rsidP="00060443">
            <w:pPr>
              <w:jc w:val="center"/>
              <w:rPr>
                <w:color w:val="000000"/>
              </w:rPr>
            </w:pPr>
            <w:r w:rsidRPr="00720526">
              <w:rPr>
                <w:color w:val="000000"/>
              </w:rPr>
              <w:t>20.065.00</w:t>
            </w:r>
          </w:p>
        </w:tc>
        <w:tc>
          <w:tcPr>
            <w:tcW w:w="1315" w:type="dxa"/>
            <w:tcBorders>
              <w:top w:val="single" w:sz="4" w:space="0" w:color="auto"/>
              <w:left w:val="single" w:sz="4" w:space="0" w:color="auto"/>
              <w:bottom w:val="single" w:sz="4" w:space="0" w:color="auto"/>
              <w:right w:val="single" w:sz="4" w:space="0" w:color="auto"/>
            </w:tcBorders>
          </w:tcPr>
          <w:p w14:paraId="7CCC95E9" w14:textId="7BAB5613" w:rsidR="00060443" w:rsidRPr="00967042" w:rsidRDefault="00060443" w:rsidP="00060443">
            <w:pPr>
              <w:jc w:val="center"/>
              <w:rPr>
                <w:color w:val="000000"/>
              </w:rPr>
            </w:pPr>
            <w:r w:rsidRPr="00720526">
              <w:rPr>
                <w:color w:val="000000"/>
              </w:rPr>
              <w:t>5601.21.10</w:t>
            </w:r>
          </w:p>
        </w:tc>
        <w:tc>
          <w:tcPr>
            <w:tcW w:w="3125" w:type="dxa"/>
            <w:tcBorders>
              <w:top w:val="single" w:sz="4" w:space="0" w:color="auto"/>
              <w:left w:val="single" w:sz="4" w:space="0" w:color="auto"/>
              <w:bottom w:val="single" w:sz="4" w:space="0" w:color="auto"/>
              <w:right w:val="single" w:sz="4" w:space="0" w:color="auto"/>
            </w:tcBorders>
          </w:tcPr>
          <w:p w14:paraId="4FA00328" w14:textId="771205DE" w:rsidR="00060443" w:rsidRPr="00967042" w:rsidRDefault="00060443" w:rsidP="00060443">
            <w:pPr>
              <w:jc w:val="both"/>
              <w:rPr>
                <w:color w:val="000000"/>
              </w:rPr>
            </w:pPr>
            <w:r w:rsidRPr="00300C41">
              <w:rPr>
                <w:color w:val="000000"/>
              </w:rPr>
              <w:t>Algodão hidrófilo, não estéril, destinado à higiene pessoal.</w:t>
            </w:r>
          </w:p>
        </w:tc>
        <w:tc>
          <w:tcPr>
            <w:tcW w:w="1438" w:type="dxa"/>
            <w:tcBorders>
              <w:top w:val="single" w:sz="4" w:space="0" w:color="auto"/>
              <w:left w:val="single" w:sz="4" w:space="0" w:color="auto"/>
              <w:bottom w:val="single" w:sz="4" w:space="0" w:color="auto"/>
              <w:right w:val="single" w:sz="4" w:space="0" w:color="auto"/>
            </w:tcBorders>
          </w:tcPr>
          <w:p w14:paraId="48A5E495" w14:textId="0978164E" w:rsidR="00060443" w:rsidRPr="00967042" w:rsidRDefault="00060443" w:rsidP="00060443">
            <w:pPr>
              <w:jc w:val="center"/>
              <w:rPr>
                <w:color w:val="000000"/>
              </w:rPr>
            </w:pPr>
            <w:r w:rsidRPr="00671376">
              <w:t>20.1</w:t>
            </w:r>
          </w:p>
        </w:tc>
        <w:tc>
          <w:tcPr>
            <w:tcW w:w="1305" w:type="dxa"/>
            <w:tcBorders>
              <w:top w:val="single" w:sz="4" w:space="0" w:color="auto"/>
              <w:left w:val="single" w:sz="4" w:space="0" w:color="auto"/>
              <w:bottom w:val="single" w:sz="4" w:space="0" w:color="auto"/>
              <w:right w:val="single" w:sz="4" w:space="0" w:color="auto"/>
            </w:tcBorders>
          </w:tcPr>
          <w:p w14:paraId="1F3EF3CF" w14:textId="5EFC5D2A" w:rsidR="00060443" w:rsidRPr="00967042" w:rsidRDefault="00060443" w:rsidP="00060443">
            <w:pPr>
              <w:jc w:val="center"/>
              <w:rPr>
                <w:color w:val="000000"/>
              </w:rPr>
            </w:pPr>
            <w:r w:rsidRPr="00671376">
              <w:t>SP</w:t>
            </w:r>
          </w:p>
        </w:tc>
        <w:tc>
          <w:tcPr>
            <w:tcW w:w="1015" w:type="dxa"/>
            <w:tcBorders>
              <w:top w:val="single" w:sz="4" w:space="0" w:color="auto"/>
              <w:left w:val="single" w:sz="4" w:space="0" w:color="auto"/>
              <w:bottom w:val="single" w:sz="4" w:space="0" w:color="auto"/>
              <w:right w:val="single" w:sz="4" w:space="0" w:color="auto"/>
            </w:tcBorders>
          </w:tcPr>
          <w:p w14:paraId="4D1C1135" w14:textId="128F0241" w:rsidR="00060443" w:rsidRPr="00967042" w:rsidRDefault="00060443" w:rsidP="00060443">
            <w:pPr>
              <w:jc w:val="center"/>
              <w:rPr>
                <w:color w:val="000000"/>
              </w:rPr>
            </w:pPr>
            <w:r w:rsidRPr="00671376">
              <w:t>82,49</w:t>
            </w:r>
          </w:p>
        </w:tc>
      </w:tr>
    </w:tbl>
    <w:p w14:paraId="2876CBC7" w14:textId="77777777" w:rsidR="00E6193B" w:rsidRPr="00967042" w:rsidRDefault="00E6193B"/>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650"/>
        <w:gridCol w:w="1361"/>
        <w:gridCol w:w="766"/>
      </w:tblGrid>
      <w:tr w:rsidR="00976300" w:rsidRPr="00967042" w14:paraId="79E95ACE" w14:textId="77777777" w:rsidTr="003A3E4D">
        <w:trPr>
          <w:tblHeader/>
          <w:jc w:val="center"/>
        </w:trPr>
        <w:tc>
          <w:tcPr>
            <w:tcW w:w="737" w:type="dxa"/>
            <w:tcBorders>
              <w:right w:val="single" w:sz="4" w:space="0" w:color="auto"/>
            </w:tcBorders>
          </w:tcPr>
          <w:p w14:paraId="70745A92" w14:textId="77777777" w:rsidR="00976300" w:rsidRPr="00967042" w:rsidRDefault="00976300" w:rsidP="003A3E4D">
            <w:pPr>
              <w:jc w:val="center"/>
            </w:pPr>
            <w:r w:rsidRPr="00967042">
              <w:t>(</w:t>
            </w:r>
            <w:hyperlink r:id="rId2615" w:anchor="nota3329" w:history="1">
              <w:r w:rsidRPr="00967042">
                <w:rPr>
                  <w:rStyle w:val="Hyperlink"/>
                </w:rPr>
                <w:t>3329</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3AC3859B" w14:textId="77777777" w:rsidR="00976300" w:rsidRPr="00967042" w:rsidRDefault="00976300" w:rsidP="0035605F">
            <w:pPr>
              <w:jc w:val="center"/>
              <w:rPr>
                <w:color w:val="000000"/>
              </w:rPr>
            </w:pPr>
            <w:bookmarkStart w:id="2197" w:name="parte2it21"/>
            <w:r w:rsidRPr="00967042">
              <w:rPr>
                <w:color w:val="000000"/>
              </w:rPr>
              <w:t>21.</w:t>
            </w:r>
            <w:r w:rsidRPr="00967042">
              <w:t xml:space="preserve"> PRODUTOS ELETRÔNICOS, ELETROELETRÔNICOS E ELETRODOMÉSTICOS</w:t>
            </w:r>
            <w:bookmarkEnd w:id="2197"/>
          </w:p>
        </w:tc>
      </w:tr>
      <w:tr w:rsidR="00CC1DEB" w:rsidRPr="00967042" w14:paraId="449E13CD" w14:textId="77777777" w:rsidTr="00136892">
        <w:trPr>
          <w:tblHeader/>
          <w:jc w:val="center"/>
        </w:trPr>
        <w:tc>
          <w:tcPr>
            <w:tcW w:w="737" w:type="dxa"/>
            <w:tcBorders>
              <w:right w:val="single" w:sz="4" w:space="0" w:color="auto"/>
            </w:tcBorders>
          </w:tcPr>
          <w:p w14:paraId="084D8654" w14:textId="3935B866" w:rsidR="00CC1DEB" w:rsidRDefault="00CC1DEB" w:rsidP="00136892">
            <w:pPr>
              <w:jc w:val="center"/>
            </w:pPr>
            <w:r w:rsidRPr="00D04F64">
              <w:t>(</w:t>
            </w:r>
            <w:hyperlink r:id="rId2616" w:anchor="nota4625" w:history="1">
              <w:r>
                <w:rPr>
                  <w:rStyle w:val="Hyperlink"/>
                </w:rPr>
                <w:t>4625</w:t>
              </w:r>
            </w:hyperlink>
            <w:r w:rsidRPr="00D04F64">
              <w:t>)</w:t>
            </w:r>
          </w:p>
        </w:tc>
        <w:tc>
          <w:tcPr>
            <w:tcW w:w="9782" w:type="dxa"/>
            <w:gridSpan w:val="6"/>
            <w:tcBorders>
              <w:top w:val="single" w:sz="4" w:space="0" w:color="000000"/>
              <w:left w:val="single" w:sz="4" w:space="0" w:color="auto"/>
              <w:right w:val="single" w:sz="4" w:space="0" w:color="000000"/>
            </w:tcBorders>
            <w:shd w:val="clear" w:color="auto" w:fill="auto"/>
            <w:vAlign w:val="center"/>
          </w:tcPr>
          <w:p w14:paraId="7CF79AAE" w14:textId="77777777" w:rsidR="00CC1DEB" w:rsidRPr="00924E56" w:rsidRDefault="00CC1DEB" w:rsidP="00CC1DEB">
            <w:pPr>
              <w:jc w:val="center"/>
            </w:pPr>
            <w:r w:rsidRPr="00924E56">
              <w:t>Âmbito de Aplicação da Substituição Tributária:</w:t>
            </w:r>
          </w:p>
          <w:p w14:paraId="6DF0A95C" w14:textId="41F5FE98" w:rsidR="00CC1DEB" w:rsidRPr="00967042" w:rsidRDefault="00CC1DEB" w:rsidP="00CC1DEB">
            <w:pPr>
              <w:jc w:val="both"/>
              <w:rPr>
                <w:color w:val="000000"/>
              </w:rPr>
            </w:pPr>
            <w:r w:rsidRPr="00586B0C">
              <w:t>21.1 Interno e nas seguintes unidades da Federação: Amapá (</w:t>
            </w:r>
            <w:hyperlink r:id="rId2617" w:history="1">
              <w:r w:rsidRPr="002E1293">
                <w:rPr>
                  <w:rStyle w:val="Hyperlink"/>
                </w:rPr>
                <w:t>Protocolo ICMS 192/09</w:t>
              </w:r>
            </w:hyperlink>
            <w:r w:rsidRPr="00586B0C">
              <w:t>), Mato Grosso (</w:t>
            </w:r>
            <w:hyperlink r:id="rId2618" w:history="1">
              <w:r w:rsidRPr="002E1293">
                <w:rPr>
                  <w:rStyle w:val="Hyperlink"/>
                </w:rPr>
                <w:t>Protocolo ICMS 192/09</w:t>
              </w:r>
            </w:hyperlink>
            <w:r w:rsidRPr="00586B0C">
              <w:t>), Paraná (</w:t>
            </w:r>
            <w:hyperlink r:id="rId2619" w:history="1">
              <w:r w:rsidRPr="002E1293">
                <w:rPr>
                  <w:rStyle w:val="Hyperlink"/>
                </w:rPr>
                <w:t>Protocolo ICMS 192/09</w:t>
              </w:r>
            </w:hyperlink>
            <w:r w:rsidRPr="00586B0C">
              <w:t>), Rio de Janeiro (</w:t>
            </w:r>
            <w:hyperlink r:id="rId2620" w:history="1">
              <w:r w:rsidRPr="002E1293">
                <w:rPr>
                  <w:rStyle w:val="Hyperlink"/>
                </w:rPr>
                <w:t>Protocolo ICMS 192/09</w:t>
              </w:r>
            </w:hyperlink>
            <w:r w:rsidRPr="00586B0C">
              <w:t>) e São Paulo (</w:t>
            </w:r>
            <w:hyperlink r:id="rId2621" w:history="1">
              <w:r w:rsidRPr="002E1293">
                <w:rPr>
                  <w:rStyle w:val="Hyperlink"/>
                </w:rPr>
                <w:t>Protocolo ICMS 31/09</w:t>
              </w:r>
            </w:hyperlink>
            <w:r w:rsidRPr="00586B0C">
              <w:t>).</w:t>
            </w:r>
          </w:p>
        </w:tc>
      </w:tr>
      <w:tr w:rsidR="00136892" w:rsidRPr="00967042" w14:paraId="011F6608" w14:textId="77777777" w:rsidTr="00136892">
        <w:trPr>
          <w:tblHeader/>
          <w:jc w:val="center"/>
        </w:trPr>
        <w:tc>
          <w:tcPr>
            <w:tcW w:w="737" w:type="dxa"/>
            <w:tcBorders>
              <w:right w:val="single" w:sz="4" w:space="0" w:color="auto"/>
            </w:tcBorders>
          </w:tcPr>
          <w:p w14:paraId="7F6A702B" w14:textId="23A8587E" w:rsidR="00136892" w:rsidRDefault="00136892" w:rsidP="00136892">
            <w:pPr>
              <w:jc w:val="center"/>
            </w:pPr>
            <w:r w:rsidRPr="00D04F64">
              <w:t>(</w:t>
            </w:r>
            <w:hyperlink r:id="rId2622" w:anchor="nota4625" w:history="1">
              <w:r>
                <w:rPr>
                  <w:rStyle w:val="Hyperlink"/>
                </w:rPr>
                <w:t>4625</w:t>
              </w:r>
            </w:hyperlink>
            <w:r w:rsidRPr="00D04F64">
              <w:t>)</w:t>
            </w:r>
          </w:p>
        </w:tc>
        <w:tc>
          <w:tcPr>
            <w:tcW w:w="9782" w:type="dxa"/>
            <w:gridSpan w:val="6"/>
            <w:tcBorders>
              <w:left w:val="single" w:sz="4" w:space="0" w:color="auto"/>
              <w:right w:val="single" w:sz="4" w:space="0" w:color="000000"/>
            </w:tcBorders>
            <w:shd w:val="clear" w:color="auto" w:fill="auto"/>
            <w:vAlign w:val="center"/>
          </w:tcPr>
          <w:p w14:paraId="315E1383" w14:textId="19565972" w:rsidR="00136892" w:rsidRPr="00924E56" w:rsidRDefault="00136892" w:rsidP="00136892">
            <w:pPr>
              <w:jc w:val="both"/>
            </w:pPr>
            <w:r w:rsidRPr="00586B0C">
              <w:t>21.2 Interno e nas seguintes unidades da Federação: Paraná (</w:t>
            </w:r>
            <w:hyperlink r:id="rId2623" w:history="1">
              <w:r w:rsidRPr="00514B08">
                <w:rPr>
                  <w:rStyle w:val="Hyperlink"/>
                </w:rPr>
                <w:t>Protocolo ICMS 198/09</w:t>
              </w:r>
            </w:hyperlink>
            <w:r w:rsidRPr="00586B0C">
              <w:t>), Rio de Janeiro (</w:t>
            </w:r>
            <w:hyperlink r:id="rId2624" w:history="1">
              <w:r w:rsidRPr="00514B08">
                <w:rPr>
                  <w:rStyle w:val="Hyperlink"/>
                </w:rPr>
                <w:t>Protocolo ICMS 198/0</w:t>
              </w:r>
            </w:hyperlink>
            <w:r w:rsidRPr="00586B0C">
              <w:t>9) e São Paulo (</w:t>
            </w:r>
            <w:hyperlink r:id="rId2625" w:history="1">
              <w:r w:rsidRPr="00514B08">
                <w:rPr>
                  <w:rStyle w:val="Hyperlink"/>
                </w:rPr>
                <w:t>Protocolo ICMS 39/09</w:t>
              </w:r>
            </w:hyperlink>
            <w:r w:rsidRPr="00586B0C">
              <w:t>).</w:t>
            </w:r>
          </w:p>
        </w:tc>
      </w:tr>
      <w:tr w:rsidR="00136892" w:rsidRPr="00967042" w14:paraId="47A92CFC" w14:textId="77777777" w:rsidTr="00136892">
        <w:trPr>
          <w:tblHeader/>
          <w:jc w:val="center"/>
        </w:trPr>
        <w:tc>
          <w:tcPr>
            <w:tcW w:w="737" w:type="dxa"/>
            <w:tcBorders>
              <w:right w:val="single" w:sz="4" w:space="0" w:color="auto"/>
            </w:tcBorders>
          </w:tcPr>
          <w:p w14:paraId="2C99E16D" w14:textId="375E4597" w:rsidR="00136892" w:rsidRDefault="00136892" w:rsidP="00136892">
            <w:pPr>
              <w:jc w:val="center"/>
            </w:pPr>
            <w:r w:rsidRPr="00D04F64">
              <w:t>(</w:t>
            </w:r>
            <w:hyperlink r:id="rId2626" w:anchor="nota4625" w:history="1">
              <w:r>
                <w:rPr>
                  <w:rStyle w:val="Hyperlink"/>
                </w:rPr>
                <w:t>4625</w:t>
              </w:r>
            </w:hyperlink>
            <w:r w:rsidRPr="00D04F64">
              <w:t>)</w:t>
            </w:r>
          </w:p>
        </w:tc>
        <w:tc>
          <w:tcPr>
            <w:tcW w:w="9782" w:type="dxa"/>
            <w:gridSpan w:val="6"/>
            <w:tcBorders>
              <w:left w:val="single" w:sz="4" w:space="0" w:color="auto"/>
              <w:right w:val="single" w:sz="4" w:space="0" w:color="000000"/>
            </w:tcBorders>
            <w:shd w:val="clear" w:color="auto" w:fill="auto"/>
            <w:vAlign w:val="center"/>
          </w:tcPr>
          <w:p w14:paraId="2669E5FF" w14:textId="49133237" w:rsidR="00136892" w:rsidRPr="00924E56" w:rsidRDefault="00136892" w:rsidP="00136892">
            <w:pPr>
              <w:jc w:val="both"/>
            </w:pPr>
            <w:r w:rsidRPr="00586B0C">
              <w:t>21.3 Interno e nas seguintes unidades da Federação: Amapá (</w:t>
            </w:r>
            <w:hyperlink r:id="rId2627" w:history="1">
              <w:r w:rsidRPr="005B6812">
                <w:rPr>
                  <w:rStyle w:val="Hyperlink"/>
                </w:rPr>
                <w:t>Protocolo ICMS 195/09</w:t>
              </w:r>
            </w:hyperlink>
            <w:r w:rsidRPr="00586B0C">
              <w:t>), Paraná (</w:t>
            </w:r>
            <w:hyperlink r:id="rId2628" w:history="1">
              <w:r w:rsidRPr="005B6812">
                <w:rPr>
                  <w:rStyle w:val="Hyperlink"/>
                </w:rPr>
                <w:t>Protocolo ICMS 195/09</w:t>
              </w:r>
            </w:hyperlink>
            <w:r w:rsidRPr="00586B0C">
              <w:t>), Rio de Janeiro (</w:t>
            </w:r>
            <w:hyperlink r:id="rId2629" w:history="1">
              <w:r w:rsidRPr="005B6812">
                <w:rPr>
                  <w:rStyle w:val="Hyperlink"/>
                </w:rPr>
                <w:t>Protocolo ICMS 195/09</w:t>
              </w:r>
            </w:hyperlink>
            <w:r w:rsidRPr="00586B0C">
              <w:t>) e São Paulo (</w:t>
            </w:r>
            <w:hyperlink r:id="rId2630" w:history="1">
              <w:r w:rsidRPr="005B6812">
                <w:rPr>
                  <w:rStyle w:val="Hyperlink"/>
                </w:rPr>
                <w:t>Protocolo ICMS 159/09</w:t>
              </w:r>
            </w:hyperlink>
            <w:r w:rsidRPr="00586B0C">
              <w:t>).</w:t>
            </w:r>
          </w:p>
        </w:tc>
      </w:tr>
      <w:tr w:rsidR="00136892" w:rsidRPr="00967042" w14:paraId="612A9376" w14:textId="77777777" w:rsidTr="00136892">
        <w:trPr>
          <w:tblHeader/>
          <w:jc w:val="center"/>
        </w:trPr>
        <w:tc>
          <w:tcPr>
            <w:tcW w:w="737" w:type="dxa"/>
            <w:tcBorders>
              <w:right w:val="single" w:sz="4" w:space="0" w:color="auto"/>
            </w:tcBorders>
          </w:tcPr>
          <w:p w14:paraId="402F8A5D" w14:textId="3B2E634C" w:rsidR="00136892" w:rsidRDefault="00136892" w:rsidP="00136892">
            <w:pPr>
              <w:jc w:val="center"/>
            </w:pPr>
            <w:r w:rsidRPr="00D04F64">
              <w:t>(</w:t>
            </w:r>
            <w:hyperlink r:id="rId2631" w:anchor="nota4625" w:history="1">
              <w:r>
                <w:rPr>
                  <w:rStyle w:val="Hyperlink"/>
                </w:rPr>
                <w:t>4625</w:t>
              </w:r>
            </w:hyperlink>
            <w:r w:rsidRPr="00D04F64">
              <w:t>)</w:t>
            </w:r>
          </w:p>
        </w:tc>
        <w:tc>
          <w:tcPr>
            <w:tcW w:w="9782" w:type="dxa"/>
            <w:gridSpan w:val="6"/>
            <w:tcBorders>
              <w:left w:val="single" w:sz="4" w:space="0" w:color="auto"/>
              <w:right w:val="single" w:sz="4" w:space="0" w:color="000000"/>
            </w:tcBorders>
            <w:shd w:val="clear" w:color="auto" w:fill="auto"/>
          </w:tcPr>
          <w:p w14:paraId="7ADBE69A" w14:textId="1C2CF79A" w:rsidR="00136892" w:rsidRPr="00924E56" w:rsidRDefault="00136892" w:rsidP="00136892">
            <w:pPr>
              <w:jc w:val="both"/>
            </w:pPr>
            <w:r w:rsidRPr="00586B0C">
              <w:t>21.4 Interno e nas seguintes unidades da Federação: Acre, Alagoas, Amapá, Bahia, Ceará, Espírito Santo, Goiás, Maranhão, Mato Grosso, Mato Grosso do Sul, Pará, Paraíba, Paraná, Rio de Janeiro, Rondônia, Sergipe e Tocantins (</w:t>
            </w:r>
            <w:hyperlink r:id="rId2632" w:history="1">
              <w:r w:rsidRPr="008C62E6">
                <w:rPr>
                  <w:rStyle w:val="Hyperlink"/>
                </w:rPr>
                <w:t>Convênio ICMS 213/17</w:t>
              </w:r>
            </w:hyperlink>
            <w:r w:rsidRPr="00586B0C">
              <w:t>).</w:t>
            </w:r>
          </w:p>
        </w:tc>
      </w:tr>
      <w:tr w:rsidR="00147D09" w:rsidRPr="00967042" w14:paraId="5FDB187D" w14:textId="77777777" w:rsidTr="00A1564B">
        <w:trPr>
          <w:tblHeader/>
          <w:jc w:val="center"/>
        </w:trPr>
        <w:tc>
          <w:tcPr>
            <w:tcW w:w="737" w:type="dxa"/>
            <w:tcBorders>
              <w:right w:val="single" w:sz="4" w:space="0" w:color="auto"/>
            </w:tcBorders>
          </w:tcPr>
          <w:p w14:paraId="3967F6E6" w14:textId="77777777" w:rsidR="00147D09" w:rsidRDefault="00147D09" w:rsidP="00A1564B">
            <w:pPr>
              <w:jc w:val="center"/>
            </w:pPr>
            <w:r w:rsidRPr="00C13866">
              <w:t>(</w:t>
            </w:r>
            <w:hyperlink r:id="rId2633" w:anchor="nota3443" w:history="1">
              <w:r>
                <w:rPr>
                  <w:rStyle w:val="Hyperlink"/>
                </w:rPr>
                <w:t>3443</w:t>
              </w:r>
            </w:hyperlink>
            <w:r w:rsidRPr="00C13866">
              <w:t>)</w:t>
            </w:r>
          </w:p>
        </w:tc>
        <w:tc>
          <w:tcPr>
            <w:tcW w:w="9782" w:type="dxa"/>
            <w:gridSpan w:val="6"/>
            <w:tcBorders>
              <w:left w:val="single" w:sz="4" w:space="0" w:color="auto"/>
              <w:right w:val="single" w:sz="4" w:space="0" w:color="000000"/>
            </w:tcBorders>
            <w:shd w:val="clear" w:color="auto" w:fill="auto"/>
            <w:vAlign w:val="center"/>
          </w:tcPr>
          <w:p w14:paraId="6477B802" w14:textId="77777777" w:rsidR="00147D09" w:rsidRPr="00924E56" w:rsidRDefault="00147D09" w:rsidP="00147D09">
            <w:pPr>
              <w:jc w:val="both"/>
            </w:pPr>
            <w:r w:rsidRPr="00967042">
              <w:t xml:space="preserve">21.5 </w:t>
            </w:r>
            <w:r w:rsidRPr="00827724">
              <w:t>Interno e nas seguintes unidades da Federação: Acre, Alagoas, Amapá, Amazonas, Ceará, Distrito Federal, Espírito Santo, Maranhão, Mato Grosso, Mato Grosso do Sul, Pará, Paraná, Pernambuco, Piauí, Rio de Janeiro, Rio Grande do Norte, Rio Grande do Sul, Rondônia, Roraima, Santa Catarina, Sergipe e Tocantins (</w:t>
            </w:r>
            <w:hyperlink r:id="rId2634" w:history="1">
              <w:r w:rsidRPr="00827724">
                <w:rPr>
                  <w:rStyle w:val="Hyperlink"/>
                </w:rPr>
                <w:t>Protocolo ICM 18/85</w:t>
              </w:r>
            </w:hyperlink>
            <w:r w:rsidRPr="00827724">
              <w:t>)</w:t>
            </w:r>
            <w:r>
              <w:t>.</w:t>
            </w:r>
          </w:p>
        </w:tc>
      </w:tr>
      <w:tr w:rsidR="00976300" w:rsidRPr="00967042" w14:paraId="5EFCE2AA" w14:textId="77777777" w:rsidTr="00584540">
        <w:trPr>
          <w:tblHeader/>
          <w:jc w:val="center"/>
        </w:trPr>
        <w:tc>
          <w:tcPr>
            <w:tcW w:w="737" w:type="dxa"/>
            <w:tcBorders>
              <w:right w:val="single" w:sz="4" w:space="0" w:color="auto"/>
            </w:tcBorders>
          </w:tcPr>
          <w:p w14:paraId="73476599" w14:textId="77777777" w:rsidR="00976300" w:rsidRPr="00967042" w:rsidRDefault="00976300" w:rsidP="003A3E4D">
            <w:pPr>
              <w:jc w:val="center"/>
            </w:pPr>
            <w:r w:rsidRPr="00967042">
              <w:t>(</w:t>
            </w:r>
            <w:hyperlink r:id="rId2635" w:anchor="nota3329" w:history="1">
              <w:r w:rsidRPr="00967042">
                <w:rPr>
                  <w:rStyle w:val="Hyperlink"/>
                </w:rPr>
                <w:t>3329</w:t>
              </w:r>
            </w:hyperlink>
            <w:r w:rsidRPr="00967042">
              <w:t>)</w:t>
            </w:r>
          </w:p>
        </w:tc>
        <w:tc>
          <w:tcPr>
            <w:tcW w:w="9782" w:type="dxa"/>
            <w:gridSpan w:val="6"/>
            <w:tcBorders>
              <w:left w:val="single" w:sz="4" w:space="0" w:color="auto"/>
              <w:bottom w:val="single" w:sz="4" w:space="0" w:color="auto"/>
              <w:right w:val="single" w:sz="4" w:space="0" w:color="000000"/>
            </w:tcBorders>
            <w:shd w:val="clear" w:color="auto" w:fill="auto"/>
            <w:vAlign w:val="center"/>
          </w:tcPr>
          <w:p w14:paraId="151197E5" w14:textId="77777777" w:rsidR="00976300" w:rsidRPr="00967042" w:rsidRDefault="00976300" w:rsidP="0035605F">
            <w:pPr>
              <w:jc w:val="both"/>
            </w:pPr>
            <w:r w:rsidRPr="00967042">
              <w:t>21.6 Interno</w:t>
            </w:r>
          </w:p>
        </w:tc>
      </w:tr>
      <w:tr w:rsidR="00B5246A" w:rsidRPr="00967042" w14:paraId="4DC29EE1" w14:textId="77777777" w:rsidTr="00584540">
        <w:trPr>
          <w:cantSplit/>
          <w:tblHeader/>
          <w:jc w:val="center"/>
        </w:trPr>
        <w:tc>
          <w:tcPr>
            <w:tcW w:w="737" w:type="dxa"/>
            <w:tcBorders>
              <w:right w:val="single" w:sz="4" w:space="0" w:color="auto"/>
            </w:tcBorders>
            <w:vAlign w:val="center"/>
          </w:tcPr>
          <w:p w14:paraId="26906F9F" w14:textId="77777777" w:rsidR="00B5246A" w:rsidRPr="00967042" w:rsidRDefault="00B5246A" w:rsidP="00B5246A">
            <w:pPr>
              <w:jc w:val="center"/>
            </w:pPr>
            <w:r w:rsidRPr="00967042">
              <w:t>(</w:t>
            </w:r>
            <w:hyperlink r:id="rId263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E16F4C4" w14:textId="77777777" w:rsidR="00B5246A" w:rsidRPr="00967042" w:rsidRDefault="00B5246A" w:rsidP="00B5246A">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B8BA0E" w14:textId="77777777" w:rsidR="00B5246A" w:rsidRPr="00967042" w:rsidRDefault="00B5246A" w:rsidP="00B5246A">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C65D10" w14:textId="77777777" w:rsidR="00B5246A" w:rsidRPr="00967042" w:rsidRDefault="00B5246A" w:rsidP="00B5246A">
            <w:pPr>
              <w:jc w:val="center"/>
              <w:rPr>
                <w:b/>
                <w:bCs/>
                <w:color w:val="000000"/>
              </w:rPr>
            </w:pPr>
            <w:r w:rsidRPr="00967042">
              <w:rPr>
                <w:b/>
                <w:bCs/>
                <w:color w:val="000000"/>
              </w:rPr>
              <w:t>NBM/SH</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42ED0E92" w14:textId="77777777" w:rsidR="00B5246A" w:rsidRPr="00967042" w:rsidRDefault="00B5246A" w:rsidP="00B5246A">
            <w:pPr>
              <w:jc w:val="center"/>
            </w:pPr>
            <w:r w:rsidRPr="00967042">
              <w:rPr>
                <w:b/>
                <w:bCs/>
              </w:rPr>
              <w:t>DESCRIÇÃO</w:t>
            </w:r>
          </w:p>
        </w:tc>
        <w:tc>
          <w:tcPr>
            <w:tcW w:w="1361" w:type="dxa"/>
            <w:tcBorders>
              <w:top w:val="single" w:sz="4" w:space="0" w:color="auto"/>
              <w:left w:val="single" w:sz="4" w:space="0" w:color="auto"/>
              <w:bottom w:val="single" w:sz="4" w:space="0" w:color="auto"/>
              <w:right w:val="single" w:sz="4" w:space="0" w:color="auto"/>
            </w:tcBorders>
          </w:tcPr>
          <w:p w14:paraId="1B54D620" w14:textId="77777777" w:rsidR="00B5246A" w:rsidRPr="00967042" w:rsidRDefault="00B5246A" w:rsidP="00B5246A">
            <w:pPr>
              <w:jc w:val="center"/>
              <w:rPr>
                <w:b/>
                <w:bCs/>
              </w:rPr>
            </w:pPr>
            <w:r w:rsidRPr="00967042">
              <w:rPr>
                <w:b/>
                <w:bCs/>
                <w:color w:val="000000"/>
              </w:rPr>
              <w:t>ÂMBITO DE APLICAÇÃO</w:t>
            </w:r>
          </w:p>
        </w:tc>
        <w:tc>
          <w:tcPr>
            <w:tcW w:w="766" w:type="dxa"/>
            <w:tcBorders>
              <w:top w:val="single" w:sz="4" w:space="0" w:color="auto"/>
              <w:left w:val="single" w:sz="4" w:space="0" w:color="auto"/>
              <w:bottom w:val="single" w:sz="4" w:space="0" w:color="auto"/>
              <w:right w:val="single" w:sz="4" w:space="0" w:color="auto"/>
            </w:tcBorders>
            <w:vAlign w:val="center"/>
          </w:tcPr>
          <w:p w14:paraId="20A7505C" w14:textId="77777777" w:rsidR="00B5246A" w:rsidRPr="00967042" w:rsidRDefault="00B5246A" w:rsidP="00B5246A">
            <w:pPr>
              <w:jc w:val="center"/>
              <w:rPr>
                <w:b/>
                <w:bCs/>
                <w:color w:val="000000"/>
              </w:rPr>
            </w:pPr>
            <w:r w:rsidRPr="00967042">
              <w:rPr>
                <w:b/>
                <w:bCs/>
                <w:color w:val="000000"/>
              </w:rPr>
              <w:t>MVA (%)</w:t>
            </w:r>
          </w:p>
        </w:tc>
      </w:tr>
      <w:tr w:rsidR="00B5246A" w:rsidRPr="00967042" w14:paraId="2954E08E" w14:textId="77777777" w:rsidTr="00584540">
        <w:trPr>
          <w:cantSplit/>
          <w:jc w:val="center"/>
        </w:trPr>
        <w:tc>
          <w:tcPr>
            <w:tcW w:w="737" w:type="dxa"/>
            <w:tcBorders>
              <w:right w:val="single" w:sz="4" w:space="0" w:color="auto"/>
            </w:tcBorders>
          </w:tcPr>
          <w:p w14:paraId="3E560630" w14:textId="77777777" w:rsidR="00B5246A" w:rsidRPr="00967042" w:rsidRDefault="00B5246A" w:rsidP="00B5246A">
            <w:pPr>
              <w:jc w:val="center"/>
            </w:pPr>
            <w:r w:rsidRPr="00967042">
              <w:t>(</w:t>
            </w:r>
            <w:hyperlink r:id="rId263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5384139" w14:textId="77777777" w:rsidR="00B5246A" w:rsidRPr="00967042" w:rsidRDefault="00B5246A" w:rsidP="00B5246A">
            <w:pPr>
              <w:jc w:val="center"/>
            </w:pPr>
            <w:bookmarkStart w:id="2198" w:name="parte2it21_001"/>
            <w:r w:rsidRPr="00967042">
              <w:rPr>
                <w:color w:val="000000"/>
              </w:rPr>
              <w:t>1.0</w:t>
            </w:r>
            <w:bookmarkEnd w:id="219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2ADCC1" w14:textId="77777777" w:rsidR="00B5246A" w:rsidRPr="00967042" w:rsidRDefault="00B5246A" w:rsidP="00B5246A">
            <w:pPr>
              <w:jc w:val="center"/>
              <w:rPr>
                <w:color w:val="000000"/>
              </w:rPr>
            </w:pPr>
            <w:r w:rsidRPr="00967042">
              <w:rPr>
                <w:color w:val="000000"/>
              </w:rPr>
              <w:t>21.001.00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63C908" w14:textId="77777777" w:rsidR="00B5246A" w:rsidRPr="00967042" w:rsidRDefault="00B5246A" w:rsidP="00B5246A">
            <w:pPr>
              <w:jc w:val="center"/>
              <w:rPr>
                <w:color w:val="000000"/>
              </w:rPr>
            </w:pPr>
            <w:r w:rsidRPr="00967042">
              <w:rPr>
                <w:color w:val="000000"/>
              </w:rPr>
              <w:t>7321.11.00</w:t>
            </w:r>
            <w:r w:rsidRPr="00967042">
              <w:rPr>
                <w:color w:val="000000"/>
              </w:rPr>
              <w:br/>
              <w:t>7321.81.00 7321.90.00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424077B" w14:textId="77777777" w:rsidR="00B5246A" w:rsidRPr="00967042" w:rsidRDefault="00B5246A" w:rsidP="00B5246A">
            <w:pPr>
              <w:jc w:val="both"/>
            </w:pPr>
            <w:r w:rsidRPr="00967042">
              <w:t>Fogões de cozinha de uso doméstico e suas partes</w:t>
            </w:r>
          </w:p>
        </w:tc>
        <w:tc>
          <w:tcPr>
            <w:tcW w:w="1361" w:type="dxa"/>
            <w:tcBorders>
              <w:top w:val="single" w:sz="4" w:space="0" w:color="auto"/>
              <w:left w:val="single" w:sz="4" w:space="0" w:color="auto"/>
              <w:bottom w:val="single" w:sz="4" w:space="0" w:color="auto"/>
              <w:right w:val="single" w:sz="4" w:space="0" w:color="auto"/>
            </w:tcBorders>
          </w:tcPr>
          <w:p w14:paraId="353FCFC7"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C12D3D1" w14:textId="77777777" w:rsidR="00B5246A" w:rsidRPr="00967042" w:rsidRDefault="00B5246A" w:rsidP="00B5246A">
            <w:pPr>
              <w:jc w:val="center"/>
            </w:pPr>
            <w:r w:rsidRPr="00967042">
              <w:t>50</w:t>
            </w:r>
          </w:p>
        </w:tc>
      </w:tr>
      <w:tr w:rsidR="00B5246A" w:rsidRPr="00967042" w14:paraId="4E3194EA" w14:textId="77777777" w:rsidTr="00584540">
        <w:trPr>
          <w:cantSplit/>
          <w:jc w:val="center"/>
        </w:trPr>
        <w:tc>
          <w:tcPr>
            <w:tcW w:w="737" w:type="dxa"/>
            <w:tcBorders>
              <w:right w:val="single" w:sz="4" w:space="0" w:color="auto"/>
            </w:tcBorders>
          </w:tcPr>
          <w:p w14:paraId="38376328" w14:textId="77777777" w:rsidR="00B5246A" w:rsidRPr="00967042" w:rsidRDefault="00B5246A" w:rsidP="00B5246A">
            <w:pPr>
              <w:jc w:val="center"/>
            </w:pPr>
            <w:r w:rsidRPr="00967042">
              <w:t>(</w:t>
            </w:r>
            <w:hyperlink r:id="rId263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FE3B884" w14:textId="77777777" w:rsidR="00B5246A" w:rsidRPr="00967042" w:rsidRDefault="00B5246A" w:rsidP="00B5246A">
            <w:pPr>
              <w:jc w:val="center"/>
            </w:pPr>
            <w:bookmarkStart w:id="2199" w:name="parte2it21_002"/>
            <w:r w:rsidRPr="00967042">
              <w:rPr>
                <w:color w:val="000000"/>
              </w:rPr>
              <w:t>2.0</w:t>
            </w:r>
            <w:bookmarkEnd w:id="219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2A88A1" w14:textId="77777777" w:rsidR="00B5246A" w:rsidRPr="00967042" w:rsidRDefault="00B5246A" w:rsidP="00B5246A">
            <w:pPr>
              <w:jc w:val="center"/>
              <w:rPr>
                <w:color w:val="000000"/>
              </w:rPr>
            </w:pPr>
            <w:r w:rsidRPr="00967042">
              <w:rPr>
                <w:color w:val="000000"/>
              </w:rPr>
              <w:t>21.002.00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C858CF" w14:textId="77777777" w:rsidR="00B5246A" w:rsidRPr="00967042" w:rsidRDefault="00B5246A" w:rsidP="00B5246A">
            <w:pPr>
              <w:jc w:val="center"/>
              <w:rPr>
                <w:color w:val="000000"/>
              </w:rPr>
            </w:pPr>
            <w:r w:rsidRPr="00967042">
              <w:rPr>
                <w:color w:val="000000"/>
              </w:rPr>
              <w:t>8418.10.00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103F29E" w14:textId="77777777" w:rsidR="00B5246A" w:rsidRPr="00967042" w:rsidRDefault="00B5246A" w:rsidP="00B5246A">
            <w:pPr>
              <w:jc w:val="both"/>
            </w:pPr>
            <w:r w:rsidRPr="00967042">
              <w:t>Combinações de refrigeradores e congeladores ("freezers"), munidos de portas exteriores separadas</w:t>
            </w:r>
          </w:p>
        </w:tc>
        <w:tc>
          <w:tcPr>
            <w:tcW w:w="1361" w:type="dxa"/>
            <w:tcBorders>
              <w:top w:val="single" w:sz="4" w:space="0" w:color="auto"/>
              <w:left w:val="single" w:sz="4" w:space="0" w:color="auto"/>
              <w:bottom w:val="single" w:sz="4" w:space="0" w:color="auto"/>
              <w:right w:val="single" w:sz="4" w:space="0" w:color="auto"/>
            </w:tcBorders>
          </w:tcPr>
          <w:p w14:paraId="0F7F3CB7"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F48FD7E" w14:textId="77777777" w:rsidR="00B5246A" w:rsidRPr="00967042" w:rsidRDefault="00B5246A" w:rsidP="00B5246A">
            <w:pPr>
              <w:jc w:val="center"/>
            </w:pPr>
            <w:r w:rsidRPr="00967042">
              <w:t>40</w:t>
            </w:r>
          </w:p>
        </w:tc>
      </w:tr>
      <w:tr w:rsidR="00B5246A" w:rsidRPr="00967042" w14:paraId="09411499" w14:textId="77777777" w:rsidTr="00584540">
        <w:trPr>
          <w:cantSplit/>
          <w:jc w:val="center"/>
        </w:trPr>
        <w:tc>
          <w:tcPr>
            <w:tcW w:w="737" w:type="dxa"/>
            <w:tcBorders>
              <w:right w:val="single" w:sz="4" w:space="0" w:color="auto"/>
            </w:tcBorders>
          </w:tcPr>
          <w:p w14:paraId="5F2AB7CD" w14:textId="77777777" w:rsidR="00B5246A" w:rsidRPr="00967042" w:rsidRDefault="00B5246A" w:rsidP="00B5246A">
            <w:pPr>
              <w:jc w:val="center"/>
            </w:pPr>
            <w:r w:rsidRPr="00967042">
              <w:t>(</w:t>
            </w:r>
            <w:hyperlink r:id="rId263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4DA0D17" w14:textId="77777777" w:rsidR="00B5246A" w:rsidRPr="00967042" w:rsidRDefault="00B5246A" w:rsidP="00B5246A">
            <w:pPr>
              <w:jc w:val="center"/>
            </w:pPr>
            <w:bookmarkStart w:id="2200" w:name="parte2it21_003"/>
            <w:r w:rsidRPr="00967042">
              <w:rPr>
                <w:color w:val="000000"/>
              </w:rPr>
              <w:t>3.0</w:t>
            </w:r>
            <w:bookmarkEnd w:id="220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34E81F" w14:textId="77777777" w:rsidR="00B5246A" w:rsidRPr="00967042" w:rsidRDefault="00B5246A" w:rsidP="00B5246A">
            <w:pPr>
              <w:jc w:val="center"/>
              <w:rPr>
                <w:color w:val="000000"/>
              </w:rPr>
            </w:pPr>
            <w:r w:rsidRPr="00967042">
              <w:rPr>
                <w:color w:val="000000"/>
              </w:rPr>
              <w:t>21.003.00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B9D303" w14:textId="77777777" w:rsidR="00B5246A" w:rsidRPr="00967042" w:rsidRDefault="00B5246A" w:rsidP="00B5246A">
            <w:pPr>
              <w:jc w:val="center"/>
              <w:rPr>
                <w:color w:val="000000"/>
              </w:rPr>
            </w:pPr>
            <w:r w:rsidRPr="00967042">
              <w:rPr>
                <w:color w:val="000000"/>
              </w:rPr>
              <w:t>8418.21.00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7E10D8D" w14:textId="77777777" w:rsidR="00B5246A" w:rsidRPr="00967042" w:rsidRDefault="00B5246A" w:rsidP="00B5246A">
            <w:pPr>
              <w:jc w:val="both"/>
            </w:pPr>
            <w:r w:rsidRPr="00967042">
              <w:t>Refrigeradores do tipo doméstico, de compressão</w:t>
            </w:r>
          </w:p>
        </w:tc>
        <w:tc>
          <w:tcPr>
            <w:tcW w:w="1361" w:type="dxa"/>
            <w:tcBorders>
              <w:top w:val="single" w:sz="4" w:space="0" w:color="auto"/>
              <w:left w:val="single" w:sz="4" w:space="0" w:color="auto"/>
              <w:bottom w:val="single" w:sz="4" w:space="0" w:color="auto"/>
              <w:right w:val="single" w:sz="4" w:space="0" w:color="auto"/>
            </w:tcBorders>
          </w:tcPr>
          <w:p w14:paraId="0FD1D6E8"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02E3F5A" w14:textId="77777777" w:rsidR="00B5246A" w:rsidRPr="00967042" w:rsidRDefault="00B5246A" w:rsidP="00B5246A">
            <w:pPr>
              <w:jc w:val="center"/>
            </w:pPr>
            <w:r w:rsidRPr="00967042">
              <w:t>40</w:t>
            </w:r>
          </w:p>
        </w:tc>
      </w:tr>
      <w:tr w:rsidR="00B5246A" w:rsidRPr="00967042" w14:paraId="252D2226" w14:textId="77777777" w:rsidTr="00584540">
        <w:trPr>
          <w:cantSplit/>
          <w:jc w:val="center"/>
        </w:trPr>
        <w:tc>
          <w:tcPr>
            <w:tcW w:w="737" w:type="dxa"/>
            <w:tcBorders>
              <w:right w:val="single" w:sz="4" w:space="0" w:color="auto"/>
            </w:tcBorders>
          </w:tcPr>
          <w:p w14:paraId="20BFEE34" w14:textId="77777777" w:rsidR="00B5246A" w:rsidRPr="00967042" w:rsidRDefault="00B5246A" w:rsidP="00B5246A">
            <w:pPr>
              <w:jc w:val="center"/>
            </w:pPr>
            <w:r w:rsidRPr="00967042">
              <w:t>(</w:t>
            </w:r>
            <w:hyperlink r:id="rId264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E2200B7" w14:textId="77777777" w:rsidR="00B5246A" w:rsidRPr="00967042" w:rsidRDefault="00B5246A" w:rsidP="00B5246A">
            <w:pPr>
              <w:jc w:val="center"/>
            </w:pPr>
            <w:bookmarkStart w:id="2201" w:name="parte2it21_004"/>
            <w:r w:rsidRPr="00967042">
              <w:rPr>
                <w:color w:val="000000"/>
              </w:rPr>
              <w:t>4.0</w:t>
            </w:r>
            <w:bookmarkEnd w:id="22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827A81" w14:textId="77777777" w:rsidR="00B5246A" w:rsidRPr="00967042" w:rsidRDefault="00B5246A" w:rsidP="00B5246A">
            <w:pPr>
              <w:jc w:val="center"/>
              <w:rPr>
                <w:color w:val="000000"/>
              </w:rPr>
            </w:pPr>
            <w:r w:rsidRPr="00967042">
              <w:rPr>
                <w:color w:val="000000"/>
              </w:rPr>
              <w:t>21.004.00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A29F6D" w14:textId="77777777" w:rsidR="00B5246A" w:rsidRPr="00967042" w:rsidRDefault="00B5246A" w:rsidP="00B5246A">
            <w:pPr>
              <w:jc w:val="center"/>
              <w:rPr>
                <w:color w:val="000000"/>
              </w:rPr>
            </w:pPr>
            <w:r w:rsidRPr="00967042">
              <w:rPr>
                <w:color w:val="000000"/>
              </w:rPr>
              <w:t>8418.29.00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2CAD61E" w14:textId="77777777" w:rsidR="00B5246A" w:rsidRPr="00967042" w:rsidRDefault="00B5246A" w:rsidP="00B5246A">
            <w:pPr>
              <w:jc w:val="both"/>
            </w:pPr>
            <w:r w:rsidRPr="00967042">
              <w:t>Outros refrigeradores do tipo doméstico</w:t>
            </w:r>
          </w:p>
        </w:tc>
        <w:tc>
          <w:tcPr>
            <w:tcW w:w="1361" w:type="dxa"/>
            <w:tcBorders>
              <w:top w:val="single" w:sz="4" w:space="0" w:color="auto"/>
              <w:left w:val="single" w:sz="4" w:space="0" w:color="auto"/>
              <w:bottom w:val="single" w:sz="4" w:space="0" w:color="auto"/>
              <w:right w:val="single" w:sz="4" w:space="0" w:color="auto"/>
            </w:tcBorders>
          </w:tcPr>
          <w:p w14:paraId="3A84F53F"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9C13C25" w14:textId="77777777" w:rsidR="00B5246A" w:rsidRPr="00967042" w:rsidRDefault="00B5246A" w:rsidP="00B5246A">
            <w:pPr>
              <w:jc w:val="center"/>
            </w:pPr>
            <w:r w:rsidRPr="00967042">
              <w:t>40</w:t>
            </w:r>
          </w:p>
        </w:tc>
      </w:tr>
      <w:tr w:rsidR="00B5246A" w:rsidRPr="00967042" w14:paraId="11C62F8C" w14:textId="77777777" w:rsidTr="00584540">
        <w:trPr>
          <w:cantSplit/>
          <w:jc w:val="center"/>
        </w:trPr>
        <w:tc>
          <w:tcPr>
            <w:tcW w:w="737" w:type="dxa"/>
            <w:tcBorders>
              <w:right w:val="single" w:sz="4" w:space="0" w:color="auto"/>
            </w:tcBorders>
          </w:tcPr>
          <w:p w14:paraId="4F83C2F4" w14:textId="77777777" w:rsidR="00B5246A" w:rsidRPr="00967042" w:rsidRDefault="00B5246A" w:rsidP="00B5246A">
            <w:pPr>
              <w:jc w:val="center"/>
            </w:pPr>
            <w:r w:rsidRPr="00967042">
              <w:t>(</w:t>
            </w:r>
            <w:hyperlink r:id="rId264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CDAD87F" w14:textId="77777777" w:rsidR="00B5246A" w:rsidRPr="00967042" w:rsidRDefault="00B5246A" w:rsidP="00B5246A">
            <w:pPr>
              <w:jc w:val="center"/>
            </w:pPr>
            <w:bookmarkStart w:id="2202" w:name="parte2it21_005"/>
            <w:r w:rsidRPr="00967042">
              <w:rPr>
                <w:color w:val="000000"/>
              </w:rPr>
              <w:t>5.0</w:t>
            </w:r>
            <w:bookmarkEnd w:id="220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B0290C" w14:textId="77777777" w:rsidR="00B5246A" w:rsidRPr="00967042" w:rsidRDefault="00B5246A" w:rsidP="00B5246A">
            <w:pPr>
              <w:jc w:val="center"/>
              <w:rPr>
                <w:color w:val="000000"/>
              </w:rPr>
            </w:pPr>
            <w:r w:rsidRPr="00967042">
              <w:rPr>
                <w:color w:val="000000"/>
              </w:rPr>
              <w:t>21.005.00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2391F0" w14:textId="77777777" w:rsidR="00B5246A" w:rsidRPr="00967042" w:rsidRDefault="00B5246A" w:rsidP="00B5246A">
            <w:pPr>
              <w:jc w:val="center"/>
              <w:rPr>
                <w:color w:val="000000"/>
              </w:rPr>
            </w:pPr>
            <w:r w:rsidRPr="00967042">
              <w:rPr>
                <w:color w:val="000000"/>
              </w:rPr>
              <w:t>8418.30.00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EA2A990" w14:textId="77777777" w:rsidR="00B5246A" w:rsidRPr="00967042" w:rsidRDefault="00B5246A" w:rsidP="00B5246A">
            <w:pPr>
              <w:jc w:val="both"/>
            </w:pPr>
            <w:r w:rsidRPr="00967042">
              <w:t>Congeladores ("freezers") horizontais tipo arca, de capacidade não superior a 800 litros</w:t>
            </w:r>
          </w:p>
        </w:tc>
        <w:tc>
          <w:tcPr>
            <w:tcW w:w="1361" w:type="dxa"/>
            <w:tcBorders>
              <w:top w:val="single" w:sz="4" w:space="0" w:color="auto"/>
              <w:left w:val="single" w:sz="4" w:space="0" w:color="auto"/>
              <w:bottom w:val="single" w:sz="4" w:space="0" w:color="auto"/>
              <w:right w:val="single" w:sz="4" w:space="0" w:color="auto"/>
            </w:tcBorders>
          </w:tcPr>
          <w:p w14:paraId="614FB913"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A7BFDD8" w14:textId="77777777" w:rsidR="00B5246A" w:rsidRPr="00967042" w:rsidRDefault="00B5246A" w:rsidP="00B5246A">
            <w:pPr>
              <w:jc w:val="center"/>
            </w:pPr>
            <w:r w:rsidRPr="00967042">
              <w:t>40</w:t>
            </w:r>
          </w:p>
        </w:tc>
      </w:tr>
      <w:tr w:rsidR="00B5246A" w:rsidRPr="00967042" w14:paraId="38D6997F" w14:textId="77777777" w:rsidTr="00584540">
        <w:trPr>
          <w:cantSplit/>
          <w:jc w:val="center"/>
        </w:trPr>
        <w:tc>
          <w:tcPr>
            <w:tcW w:w="737" w:type="dxa"/>
            <w:tcBorders>
              <w:right w:val="single" w:sz="4" w:space="0" w:color="auto"/>
            </w:tcBorders>
          </w:tcPr>
          <w:p w14:paraId="7B1ACCCC" w14:textId="77777777" w:rsidR="00B5246A" w:rsidRPr="00967042" w:rsidRDefault="00B5246A" w:rsidP="00B5246A">
            <w:pPr>
              <w:jc w:val="center"/>
            </w:pPr>
            <w:r w:rsidRPr="00967042">
              <w:t>(</w:t>
            </w:r>
            <w:hyperlink r:id="rId264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E2F9E20" w14:textId="77777777" w:rsidR="00B5246A" w:rsidRPr="00967042" w:rsidRDefault="00B5246A" w:rsidP="00B5246A">
            <w:pPr>
              <w:jc w:val="center"/>
            </w:pPr>
            <w:bookmarkStart w:id="2203" w:name="parte2it21_006"/>
            <w:r w:rsidRPr="00967042">
              <w:rPr>
                <w:color w:val="000000"/>
              </w:rPr>
              <w:t>6.0</w:t>
            </w:r>
            <w:bookmarkEnd w:id="220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D220BF" w14:textId="77777777" w:rsidR="00B5246A" w:rsidRPr="00967042" w:rsidRDefault="00B5246A" w:rsidP="00B5246A">
            <w:pPr>
              <w:jc w:val="center"/>
              <w:rPr>
                <w:color w:val="000000"/>
              </w:rPr>
            </w:pPr>
            <w:r w:rsidRPr="00967042">
              <w:rPr>
                <w:color w:val="000000"/>
              </w:rPr>
              <w:t>21.006.00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3F012C" w14:textId="77777777" w:rsidR="00B5246A" w:rsidRPr="00967042" w:rsidRDefault="00B5246A" w:rsidP="00B5246A">
            <w:pPr>
              <w:jc w:val="center"/>
              <w:rPr>
                <w:color w:val="000000"/>
              </w:rPr>
            </w:pPr>
            <w:r w:rsidRPr="00967042">
              <w:rPr>
                <w:color w:val="000000"/>
              </w:rPr>
              <w:t>8418.40.00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F1CE142" w14:textId="77777777" w:rsidR="00B5246A" w:rsidRPr="00967042" w:rsidRDefault="00B5246A" w:rsidP="00B5246A">
            <w:pPr>
              <w:jc w:val="both"/>
            </w:pPr>
            <w:r w:rsidRPr="00967042">
              <w:t>Congeladores ("freezers") verticais tipo armário, de capacidade não superior a 900 litros</w:t>
            </w:r>
          </w:p>
        </w:tc>
        <w:tc>
          <w:tcPr>
            <w:tcW w:w="1361" w:type="dxa"/>
            <w:tcBorders>
              <w:top w:val="single" w:sz="4" w:space="0" w:color="auto"/>
              <w:left w:val="single" w:sz="4" w:space="0" w:color="auto"/>
              <w:bottom w:val="single" w:sz="4" w:space="0" w:color="auto"/>
              <w:right w:val="single" w:sz="4" w:space="0" w:color="auto"/>
            </w:tcBorders>
          </w:tcPr>
          <w:p w14:paraId="01FA6697"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E3E5883" w14:textId="77777777" w:rsidR="00B5246A" w:rsidRPr="00967042" w:rsidRDefault="00B5246A" w:rsidP="00B5246A">
            <w:pPr>
              <w:jc w:val="center"/>
            </w:pPr>
            <w:r w:rsidRPr="00967042">
              <w:t>45</w:t>
            </w:r>
          </w:p>
        </w:tc>
      </w:tr>
      <w:tr w:rsidR="00B5246A" w:rsidRPr="00967042" w14:paraId="6DB08D4B" w14:textId="77777777" w:rsidTr="00584540">
        <w:trPr>
          <w:cantSplit/>
          <w:jc w:val="center"/>
        </w:trPr>
        <w:tc>
          <w:tcPr>
            <w:tcW w:w="737" w:type="dxa"/>
            <w:tcBorders>
              <w:right w:val="single" w:sz="4" w:space="0" w:color="auto"/>
            </w:tcBorders>
          </w:tcPr>
          <w:p w14:paraId="1BCB69F1" w14:textId="77777777" w:rsidR="00B5246A" w:rsidRPr="00967042" w:rsidRDefault="00B5246A" w:rsidP="00B5246A">
            <w:pPr>
              <w:jc w:val="center"/>
            </w:pPr>
            <w:r w:rsidRPr="00967042">
              <w:t>(</w:t>
            </w:r>
            <w:hyperlink r:id="rId264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5ABFCFE" w14:textId="77777777" w:rsidR="00B5246A" w:rsidRPr="00967042" w:rsidRDefault="00B5246A" w:rsidP="00B5246A">
            <w:pPr>
              <w:jc w:val="center"/>
            </w:pPr>
            <w:bookmarkStart w:id="2204" w:name="parte2it21_007"/>
            <w:r w:rsidRPr="00967042">
              <w:rPr>
                <w:color w:val="000000"/>
              </w:rPr>
              <w:t>7.0</w:t>
            </w:r>
            <w:bookmarkEnd w:id="220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159031" w14:textId="77777777" w:rsidR="00B5246A" w:rsidRPr="00967042" w:rsidRDefault="00B5246A" w:rsidP="00B5246A">
            <w:pPr>
              <w:jc w:val="center"/>
              <w:rPr>
                <w:color w:val="000000"/>
              </w:rPr>
            </w:pPr>
            <w:r w:rsidRPr="00967042">
              <w:rPr>
                <w:color w:val="000000"/>
              </w:rPr>
              <w:t>21.007.00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495B33" w14:textId="77777777" w:rsidR="00B5246A" w:rsidRPr="00967042" w:rsidRDefault="00B5246A" w:rsidP="00B5246A">
            <w:pPr>
              <w:jc w:val="center"/>
              <w:rPr>
                <w:color w:val="000000"/>
              </w:rPr>
            </w:pPr>
            <w:r w:rsidRPr="00967042">
              <w:rPr>
                <w:color w:val="000000"/>
              </w:rPr>
              <w:t>8418.50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93CA497" w14:textId="77777777" w:rsidR="00B5246A" w:rsidRPr="00967042" w:rsidRDefault="00B5246A" w:rsidP="00B5246A">
            <w:pPr>
              <w:pStyle w:val="Subpos1"/>
              <w:ind w:left="0" w:firstLine="0"/>
              <w:rPr>
                <w:rFonts w:ascii="Times New Roman" w:hAnsi="Times New Roman" w:cs="Times New Roman"/>
                <w:sz w:val="20"/>
              </w:rPr>
            </w:pPr>
            <w:r w:rsidRPr="00967042">
              <w:rPr>
                <w:rFonts w:ascii="Times New Roman" w:hAnsi="Times New Roman" w:cs="Times New Roman"/>
                <w:sz w:val="20"/>
              </w:rPr>
              <w:t>Outros móveis (arcas, armários, vitrines, balcões e móveis semelhantes) para a conservação e exposição de produtos, que incorporem um equipamento para a produção de frio</w:t>
            </w:r>
          </w:p>
        </w:tc>
        <w:tc>
          <w:tcPr>
            <w:tcW w:w="1361" w:type="dxa"/>
            <w:tcBorders>
              <w:top w:val="single" w:sz="4" w:space="0" w:color="auto"/>
              <w:left w:val="single" w:sz="4" w:space="0" w:color="auto"/>
              <w:bottom w:val="single" w:sz="4" w:space="0" w:color="auto"/>
              <w:right w:val="single" w:sz="4" w:space="0" w:color="auto"/>
            </w:tcBorders>
          </w:tcPr>
          <w:p w14:paraId="268338BB" w14:textId="77777777" w:rsidR="00B5246A" w:rsidRPr="00967042" w:rsidRDefault="00B5246A" w:rsidP="00B5246A">
            <w:pPr>
              <w:pStyle w:val="Subpos1"/>
              <w:ind w:left="0" w:firstLine="0"/>
              <w:jc w:val="center"/>
              <w:rPr>
                <w:rFonts w:ascii="Times New Roman" w:hAnsi="Times New Roman" w:cs="Times New Roman"/>
                <w:sz w:val="20"/>
              </w:rPr>
            </w:pPr>
            <w:r w:rsidRPr="00967042">
              <w:rPr>
                <w:rFonts w:ascii="Times New Roman" w:hAnsi="Times New Roman" w:cs="Times New Roman"/>
                <w:sz w:val="20"/>
              </w:rPr>
              <w:t>21.1</w:t>
            </w:r>
          </w:p>
        </w:tc>
        <w:tc>
          <w:tcPr>
            <w:tcW w:w="766" w:type="dxa"/>
            <w:tcBorders>
              <w:top w:val="single" w:sz="4" w:space="0" w:color="auto"/>
              <w:left w:val="single" w:sz="4" w:space="0" w:color="auto"/>
              <w:bottom w:val="single" w:sz="4" w:space="0" w:color="auto"/>
              <w:right w:val="single" w:sz="4" w:space="0" w:color="auto"/>
            </w:tcBorders>
          </w:tcPr>
          <w:p w14:paraId="13242BCA" w14:textId="77777777" w:rsidR="00B5246A" w:rsidRPr="00967042" w:rsidRDefault="00B5246A" w:rsidP="00B5246A">
            <w:pPr>
              <w:pStyle w:val="Subpos1"/>
              <w:ind w:left="0" w:firstLine="0"/>
              <w:jc w:val="center"/>
              <w:rPr>
                <w:rFonts w:ascii="Times New Roman" w:hAnsi="Times New Roman" w:cs="Times New Roman"/>
                <w:sz w:val="20"/>
              </w:rPr>
            </w:pPr>
            <w:r w:rsidRPr="00967042">
              <w:rPr>
                <w:rFonts w:ascii="Times New Roman" w:hAnsi="Times New Roman" w:cs="Times New Roman"/>
                <w:sz w:val="20"/>
              </w:rPr>
              <w:t>45</w:t>
            </w:r>
          </w:p>
        </w:tc>
      </w:tr>
      <w:tr w:rsidR="00B5246A" w:rsidRPr="00967042" w14:paraId="69A21471" w14:textId="77777777" w:rsidTr="00584540">
        <w:trPr>
          <w:cantSplit/>
          <w:jc w:val="center"/>
        </w:trPr>
        <w:tc>
          <w:tcPr>
            <w:tcW w:w="737" w:type="dxa"/>
            <w:tcBorders>
              <w:right w:val="single" w:sz="4" w:space="0" w:color="auto"/>
            </w:tcBorders>
          </w:tcPr>
          <w:p w14:paraId="292956D5" w14:textId="77777777" w:rsidR="00B5246A" w:rsidRPr="00967042" w:rsidRDefault="00B5246A" w:rsidP="00B5246A">
            <w:pPr>
              <w:jc w:val="center"/>
            </w:pPr>
            <w:r w:rsidRPr="00967042">
              <w:t>(</w:t>
            </w:r>
            <w:hyperlink r:id="rId264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1F4E21A" w14:textId="77777777" w:rsidR="00B5246A" w:rsidRPr="00967042" w:rsidRDefault="00B5246A" w:rsidP="00B5246A">
            <w:pPr>
              <w:jc w:val="center"/>
            </w:pPr>
            <w:bookmarkStart w:id="2205" w:name="parte2it21_008"/>
            <w:r w:rsidRPr="00967042">
              <w:rPr>
                <w:color w:val="000000"/>
              </w:rPr>
              <w:t>8.0</w:t>
            </w:r>
            <w:bookmarkEnd w:id="220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92C62E" w14:textId="77777777" w:rsidR="00B5246A" w:rsidRPr="00967042" w:rsidRDefault="00B5246A" w:rsidP="00B5246A">
            <w:pPr>
              <w:jc w:val="center"/>
              <w:rPr>
                <w:color w:val="000000"/>
              </w:rPr>
            </w:pPr>
            <w:r w:rsidRPr="00967042">
              <w:rPr>
                <w:color w:val="000000"/>
              </w:rPr>
              <w:t>21.008.00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C9982C" w14:textId="77777777" w:rsidR="00B5246A" w:rsidRPr="00967042" w:rsidRDefault="00B5246A" w:rsidP="00B5246A">
            <w:pPr>
              <w:jc w:val="center"/>
              <w:rPr>
                <w:color w:val="000000"/>
              </w:rPr>
            </w:pPr>
            <w:r w:rsidRPr="00967042">
              <w:rPr>
                <w:color w:val="000000"/>
              </w:rPr>
              <w:t>8418.69.9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FDF9212" w14:textId="77777777" w:rsidR="00B5246A" w:rsidRPr="00967042" w:rsidRDefault="00B5246A" w:rsidP="00B5246A">
            <w:pPr>
              <w:jc w:val="both"/>
            </w:pPr>
            <w:r w:rsidRPr="00967042">
              <w:t>Mini adega e similares</w:t>
            </w:r>
          </w:p>
        </w:tc>
        <w:tc>
          <w:tcPr>
            <w:tcW w:w="1361" w:type="dxa"/>
            <w:tcBorders>
              <w:top w:val="single" w:sz="4" w:space="0" w:color="auto"/>
              <w:left w:val="single" w:sz="4" w:space="0" w:color="auto"/>
              <w:bottom w:val="single" w:sz="4" w:space="0" w:color="auto"/>
              <w:right w:val="single" w:sz="4" w:space="0" w:color="auto"/>
            </w:tcBorders>
          </w:tcPr>
          <w:p w14:paraId="4EF39E52"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30D8B33" w14:textId="77777777" w:rsidR="00B5246A" w:rsidRPr="00967042" w:rsidRDefault="00B5246A" w:rsidP="00B5246A">
            <w:pPr>
              <w:jc w:val="center"/>
            </w:pPr>
            <w:r w:rsidRPr="00967042">
              <w:t>40</w:t>
            </w:r>
          </w:p>
        </w:tc>
      </w:tr>
      <w:tr w:rsidR="00B5246A" w:rsidRPr="00967042" w14:paraId="1D349333" w14:textId="77777777" w:rsidTr="00584540">
        <w:trPr>
          <w:cantSplit/>
          <w:jc w:val="center"/>
        </w:trPr>
        <w:tc>
          <w:tcPr>
            <w:tcW w:w="737" w:type="dxa"/>
            <w:tcBorders>
              <w:right w:val="single" w:sz="4" w:space="0" w:color="auto"/>
            </w:tcBorders>
          </w:tcPr>
          <w:p w14:paraId="09F72911" w14:textId="77777777" w:rsidR="00B5246A" w:rsidRPr="00967042" w:rsidRDefault="00B5246A" w:rsidP="00B5246A">
            <w:pPr>
              <w:jc w:val="center"/>
            </w:pPr>
            <w:r w:rsidRPr="00967042">
              <w:t>(</w:t>
            </w:r>
            <w:hyperlink r:id="rId264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9EF27DF" w14:textId="77777777" w:rsidR="00B5246A" w:rsidRPr="00967042" w:rsidRDefault="00B5246A" w:rsidP="00B5246A">
            <w:pPr>
              <w:jc w:val="center"/>
            </w:pPr>
            <w:bookmarkStart w:id="2206" w:name="parte2it21_009"/>
            <w:r w:rsidRPr="00967042">
              <w:rPr>
                <w:color w:val="000000"/>
              </w:rPr>
              <w:t>9.0</w:t>
            </w:r>
            <w:bookmarkEnd w:id="220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D986C8" w14:textId="77777777" w:rsidR="00B5246A" w:rsidRPr="00967042" w:rsidRDefault="00B5246A" w:rsidP="00B5246A">
            <w:pPr>
              <w:jc w:val="center"/>
              <w:rPr>
                <w:color w:val="000000"/>
              </w:rPr>
            </w:pPr>
            <w:r w:rsidRPr="00967042">
              <w:rPr>
                <w:color w:val="000000"/>
              </w:rPr>
              <w:t>21.009.00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14684B" w14:textId="77777777" w:rsidR="00B5246A" w:rsidRPr="00967042" w:rsidRDefault="00B5246A" w:rsidP="00B5246A">
            <w:pPr>
              <w:jc w:val="center"/>
              <w:rPr>
                <w:color w:val="000000"/>
              </w:rPr>
            </w:pPr>
            <w:r w:rsidRPr="00967042">
              <w:rPr>
                <w:color w:val="000000"/>
              </w:rPr>
              <w:t>8418.69.99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3F1E394" w14:textId="77777777" w:rsidR="00B5246A" w:rsidRPr="00967042" w:rsidRDefault="00B5246A" w:rsidP="00B5246A">
            <w:pPr>
              <w:jc w:val="both"/>
            </w:pPr>
            <w:r w:rsidRPr="00967042">
              <w:t>Máquinas para produção de gelo</w:t>
            </w:r>
          </w:p>
        </w:tc>
        <w:tc>
          <w:tcPr>
            <w:tcW w:w="1361" w:type="dxa"/>
            <w:tcBorders>
              <w:top w:val="single" w:sz="4" w:space="0" w:color="auto"/>
              <w:left w:val="single" w:sz="4" w:space="0" w:color="auto"/>
              <w:bottom w:val="single" w:sz="4" w:space="0" w:color="auto"/>
              <w:right w:val="single" w:sz="4" w:space="0" w:color="auto"/>
            </w:tcBorders>
          </w:tcPr>
          <w:p w14:paraId="01B498E9"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85AC497" w14:textId="77777777" w:rsidR="00B5246A" w:rsidRPr="00967042" w:rsidRDefault="00B5246A" w:rsidP="00B5246A">
            <w:pPr>
              <w:jc w:val="center"/>
            </w:pPr>
            <w:r w:rsidRPr="00967042">
              <w:t>40</w:t>
            </w:r>
          </w:p>
        </w:tc>
      </w:tr>
      <w:tr w:rsidR="00B5246A" w:rsidRPr="00967042" w14:paraId="7964D00B" w14:textId="77777777" w:rsidTr="00584540">
        <w:trPr>
          <w:cantSplit/>
          <w:jc w:val="center"/>
        </w:trPr>
        <w:tc>
          <w:tcPr>
            <w:tcW w:w="737" w:type="dxa"/>
            <w:tcBorders>
              <w:right w:val="single" w:sz="4" w:space="0" w:color="auto"/>
            </w:tcBorders>
          </w:tcPr>
          <w:p w14:paraId="04FFDACC" w14:textId="77777777" w:rsidR="00B5246A" w:rsidRPr="00967042" w:rsidRDefault="00B5246A" w:rsidP="00B5246A">
            <w:pPr>
              <w:jc w:val="center"/>
            </w:pPr>
            <w:r w:rsidRPr="00967042">
              <w:t>(</w:t>
            </w:r>
            <w:hyperlink r:id="rId2646"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6796F14" w14:textId="77777777" w:rsidR="00B5246A" w:rsidRPr="00967042" w:rsidRDefault="00B5246A" w:rsidP="00B5246A">
            <w:pPr>
              <w:jc w:val="center"/>
              <w:rPr>
                <w:color w:val="000000"/>
              </w:rPr>
            </w:pPr>
            <w:bookmarkStart w:id="2207" w:name="parte2it21_010"/>
            <w:r w:rsidRPr="00967042">
              <w:rPr>
                <w:color w:val="000000"/>
              </w:rPr>
              <w:t>10.0</w:t>
            </w:r>
            <w:bookmarkEnd w:id="220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A745D7" w14:textId="77777777" w:rsidR="00B5246A" w:rsidRPr="00967042" w:rsidRDefault="00B5246A" w:rsidP="00B5246A">
            <w:pPr>
              <w:jc w:val="center"/>
              <w:rPr>
                <w:color w:val="000000"/>
              </w:rPr>
            </w:pPr>
            <w:r w:rsidRPr="00967042">
              <w:rPr>
                <w:color w:val="000000"/>
              </w:rPr>
              <w:t>21.010.00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2F3D18" w14:textId="77777777" w:rsidR="00B5246A" w:rsidRPr="00967042" w:rsidRDefault="00B5246A" w:rsidP="00B5246A">
            <w:pPr>
              <w:jc w:val="center"/>
              <w:rPr>
                <w:color w:val="000000"/>
              </w:rPr>
            </w:pPr>
            <w:r w:rsidRPr="00967042">
              <w:rPr>
                <w:color w:val="000000"/>
              </w:rPr>
              <w:t>8418.99.00</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1E47A274" w14:textId="77777777" w:rsidR="00B5246A" w:rsidRPr="00967042" w:rsidRDefault="00B5246A" w:rsidP="00B5246A">
            <w:pPr>
              <w:jc w:val="both"/>
            </w:pPr>
            <w:r w:rsidRPr="00967042">
              <w:t>Partes dos refrigeradores, congeladores, mini adegas e similares, máquinas para produção de gelo e bebedouros descritos nos CEST 21.002.00, 21.003.00, 21.004.00, 21.005.00, 21.006.00, 21.007.00, 21.008.00, 21.009.00 e 21.013.00</w:t>
            </w:r>
          </w:p>
        </w:tc>
        <w:tc>
          <w:tcPr>
            <w:tcW w:w="1361" w:type="dxa"/>
            <w:tcBorders>
              <w:top w:val="single" w:sz="4" w:space="0" w:color="auto"/>
              <w:left w:val="single" w:sz="4" w:space="0" w:color="auto"/>
              <w:bottom w:val="single" w:sz="4" w:space="0" w:color="auto"/>
              <w:right w:val="single" w:sz="4" w:space="0" w:color="auto"/>
            </w:tcBorders>
          </w:tcPr>
          <w:p w14:paraId="3D3002B9"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5E55117" w14:textId="77777777" w:rsidR="00B5246A" w:rsidRPr="00967042" w:rsidRDefault="00B5246A" w:rsidP="00B5246A">
            <w:pPr>
              <w:jc w:val="center"/>
            </w:pPr>
            <w:r w:rsidRPr="00967042">
              <w:t>40</w:t>
            </w:r>
          </w:p>
        </w:tc>
      </w:tr>
      <w:tr w:rsidR="00B5246A" w:rsidRPr="00967042" w14:paraId="34C9F55D" w14:textId="77777777" w:rsidTr="00584540">
        <w:trPr>
          <w:cantSplit/>
          <w:jc w:val="center"/>
        </w:trPr>
        <w:tc>
          <w:tcPr>
            <w:tcW w:w="737" w:type="dxa"/>
            <w:tcBorders>
              <w:right w:val="single" w:sz="4" w:space="0" w:color="auto"/>
            </w:tcBorders>
          </w:tcPr>
          <w:p w14:paraId="2B8E3D65" w14:textId="77777777" w:rsidR="00B5246A" w:rsidRPr="00967042" w:rsidRDefault="00B5246A" w:rsidP="00B5246A">
            <w:pPr>
              <w:jc w:val="center"/>
            </w:pPr>
            <w:r w:rsidRPr="00967042">
              <w:t>(</w:t>
            </w:r>
            <w:hyperlink r:id="rId264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AD607DD" w14:textId="77777777" w:rsidR="00B5246A" w:rsidRPr="00967042" w:rsidRDefault="00B5246A" w:rsidP="00B5246A">
            <w:pPr>
              <w:jc w:val="center"/>
            </w:pPr>
            <w:bookmarkStart w:id="2208" w:name="parte2it21_011"/>
            <w:r w:rsidRPr="00967042">
              <w:rPr>
                <w:color w:val="000000"/>
              </w:rPr>
              <w:t>11.0</w:t>
            </w:r>
            <w:bookmarkEnd w:id="22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F8574A" w14:textId="77777777" w:rsidR="00B5246A" w:rsidRPr="00967042" w:rsidRDefault="00B5246A" w:rsidP="00B5246A">
            <w:pPr>
              <w:jc w:val="center"/>
              <w:rPr>
                <w:color w:val="000000"/>
              </w:rPr>
            </w:pPr>
            <w:r w:rsidRPr="00967042">
              <w:rPr>
                <w:color w:val="000000"/>
              </w:rPr>
              <w:t>21.011.00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399FF5" w14:textId="77777777" w:rsidR="00B5246A" w:rsidRPr="00967042" w:rsidRDefault="00B5246A" w:rsidP="00B5246A">
            <w:pPr>
              <w:jc w:val="center"/>
              <w:rPr>
                <w:color w:val="000000"/>
              </w:rPr>
            </w:pPr>
            <w:r w:rsidRPr="00967042">
              <w:rPr>
                <w:color w:val="000000"/>
              </w:rPr>
              <w:t>8421.12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EBA26F7" w14:textId="77777777" w:rsidR="00B5246A" w:rsidRPr="00967042" w:rsidRDefault="00B5246A" w:rsidP="00B5246A">
            <w:pPr>
              <w:jc w:val="both"/>
            </w:pPr>
            <w:r w:rsidRPr="00967042">
              <w:t>Secadoras de roupa de uso doméstico</w:t>
            </w:r>
          </w:p>
        </w:tc>
        <w:tc>
          <w:tcPr>
            <w:tcW w:w="1361" w:type="dxa"/>
            <w:tcBorders>
              <w:top w:val="single" w:sz="4" w:space="0" w:color="auto"/>
              <w:left w:val="single" w:sz="4" w:space="0" w:color="auto"/>
              <w:bottom w:val="single" w:sz="4" w:space="0" w:color="auto"/>
              <w:right w:val="single" w:sz="4" w:space="0" w:color="auto"/>
            </w:tcBorders>
          </w:tcPr>
          <w:p w14:paraId="1675849C"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56D14F6" w14:textId="77777777" w:rsidR="00B5246A" w:rsidRPr="00967042" w:rsidRDefault="00B5246A" w:rsidP="00B5246A">
            <w:pPr>
              <w:jc w:val="center"/>
            </w:pPr>
            <w:r w:rsidRPr="00967042">
              <w:t>40</w:t>
            </w:r>
          </w:p>
        </w:tc>
      </w:tr>
      <w:tr w:rsidR="00B5246A" w:rsidRPr="00967042" w14:paraId="61257486" w14:textId="77777777" w:rsidTr="00584540">
        <w:trPr>
          <w:cantSplit/>
          <w:jc w:val="center"/>
        </w:trPr>
        <w:tc>
          <w:tcPr>
            <w:tcW w:w="737" w:type="dxa"/>
            <w:tcBorders>
              <w:right w:val="single" w:sz="4" w:space="0" w:color="auto"/>
            </w:tcBorders>
          </w:tcPr>
          <w:p w14:paraId="42D6BC03" w14:textId="77777777" w:rsidR="00B5246A" w:rsidRPr="00967042" w:rsidRDefault="00B5246A" w:rsidP="00B5246A">
            <w:pPr>
              <w:jc w:val="center"/>
            </w:pPr>
            <w:r w:rsidRPr="00967042">
              <w:t>(</w:t>
            </w:r>
            <w:hyperlink r:id="rId264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2F7A704" w14:textId="77777777" w:rsidR="00B5246A" w:rsidRPr="00967042" w:rsidRDefault="00B5246A" w:rsidP="00B5246A">
            <w:pPr>
              <w:jc w:val="center"/>
            </w:pPr>
            <w:bookmarkStart w:id="2209" w:name="parte2it21_012"/>
            <w:r w:rsidRPr="00967042">
              <w:rPr>
                <w:color w:val="000000"/>
              </w:rPr>
              <w:t>12.0</w:t>
            </w:r>
            <w:bookmarkEnd w:id="220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F1BD2" w14:textId="77777777" w:rsidR="00B5246A" w:rsidRPr="00967042" w:rsidRDefault="00B5246A" w:rsidP="00B5246A">
            <w:pPr>
              <w:jc w:val="center"/>
              <w:rPr>
                <w:color w:val="000000"/>
              </w:rPr>
            </w:pPr>
            <w:r w:rsidRPr="00967042">
              <w:rPr>
                <w:color w:val="000000"/>
              </w:rPr>
              <w:t>21.012.00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6B192F" w14:textId="77777777" w:rsidR="00B5246A" w:rsidRPr="00967042" w:rsidRDefault="00B5246A" w:rsidP="00B5246A">
            <w:pPr>
              <w:jc w:val="center"/>
              <w:rPr>
                <w:color w:val="000000"/>
              </w:rPr>
            </w:pPr>
            <w:r w:rsidRPr="00967042">
              <w:rPr>
                <w:color w:val="000000"/>
              </w:rPr>
              <w:t>8421.19.90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4B20E5F" w14:textId="77777777" w:rsidR="00B5246A" w:rsidRPr="00967042" w:rsidRDefault="00B5246A" w:rsidP="00B5246A">
            <w:pPr>
              <w:jc w:val="both"/>
            </w:pPr>
            <w:r w:rsidRPr="00967042">
              <w:t>Outras secadoras de roupas e centrífugas de uso doméstico</w:t>
            </w:r>
          </w:p>
        </w:tc>
        <w:tc>
          <w:tcPr>
            <w:tcW w:w="1361" w:type="dxa"/>
            <w:tcBorders>
              <w:top w:val="single" w:sz="4" w:space="0" w:color="auto"/>
              <w:left w:val="single" w:sz="4" w:space="0" w:color="auto"/>
              <w:bottom w:val="single" w:sz="4" w:space="0" w:color="auto"/>
              <w:right w:val="single" w:sz="4" w:space="0" w:color="auto"/>
            </w:tcBorders>
          </w:tcPr>
          <w:p w14:paraId="2DDE1460"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BC073C1" w14:textId="77777777" w:rsidR="00B5246A" w:rsidRPr="00967042" w:rsidRDefault="00B5246A" w:rsidP="00B5246A">
            <w:pPr>
              <w:jc w:val="center"/>
            </w:pPr>
            <w:r w:rsidRPr="00967042">
              <w:t>40</w:t>
            </w:r>
          </w:p>
        </w:tc>
      </w:tr>
      <w:tr w:rsidR="00B5246A" w:rsidRPr="00967042" w14:paraId="0B1C8B1A" w14:textId="77777777" w:rsidTr="00584540">
        <w:trPr>
          <w:cantSplit/>
          <w:jc w:val="center"/>
        </w:trPr>
        <w:tc>
          <w:tcPr>
            <w:tcW w:w="737" w:type="dxa"/>
            <w:tcBorders>
              <w:right w:val="single" w:sz="4" w:space="0" w:color="auto"/>
            </w:tcBorders>
          </w:tcPr>
          <w:p w14:paraId="74F42878" w14:textId="77777777" w:rsidR="00B5246A" w:rsidRPr="00967042" w:rsidRDefault="00B5246A" w:rsidP="00B5246A">
            <w:pPr>
              <w:jc w:val="center"/>
            </w:pPr>
            <w:r w:rsidRPr="00967042">
              <w:t>(</w:t>
            </w:r>
            <w:hyperlink r:id="rId264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5C18418" w14:textId="77777777" w:rsidR="00B5246A" w:rsidRPr="00967042" w:rsidRDefault="00B5246A" w:rsidP="00B5246A">
            <w:pPr>
              <w:jc w:val="center"/>
            </w:pPr>
            <w:bookmarkStart w:id="2210" w:name="parte2it21_013"/>
            <w:r w:rsidRPr="00967042">
              <w:rPr>
                <w:color w:val="000000"/>
              </w:rPr>
              <w:t>13.0</w:t>
            </w:r>
            <w:bookmarkEnd w:id="221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F57A56" w14:textId="77777777" w:rsidR="00B5246A" w:rsidRPr="00967042" w:rsidRDefault="00B5246A" w:rsidP="00B5246A">
            <w:pPr>
              <w:jc w:val="center"/>
              <w:rPr>
                <w:color w:val="000000"/>
              </w:rPr>
            </w:pPr>
            <w:r w:rsidRPr="00967042">
              <w:rPr>
                <w:color w:val="000000"/>
              </w:rPr>
              <w:t>21.013.00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632B7B" w14:textId="77777777" w:rsidR="00B5246A" w:rsidRPr="00967042" w:rsidRDefault="00B5246A" w:rsidP="00B5246A">
            <w:pPr>
              <w:jc w:val="center"/>
              <w:rPr>
                <w:color w:val="000000"/>
              </w:rPr>
            </w:pPr>
            <w:r w:rsidRPr="00967042">
              <w:rPr>
                <w:color w:val="000000"/>
              </w:rPr>
              <w:t>8418.69.31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E87D96F" w14:textId="77777777" w:rsidR="00B5246A" w:rsidRPr="00967042" w:rsidRDefault="00B5246A" w:rsidP="00B5246A">
            <w:pPr>
              <w:jc w:val="both"/>
            </w:pPr>
            <w:r w:rsidRPr="00967042">
              <w:t>Bebedouros refrigerados para água</w:t>
            </w:r>
          </w:p>
        </w:tc>
        <w:tc>
          <w:tcPr>
            <w:tcW w:w="1361" w:type="dxa"/>
            <w:tcBorders>
              <w:top w:val="single" w:sz="4" w:space="0" w:color="auto"/>
              <w:left w:val="single" w:sz="4" w:space="0" w:color="auto"/>
              <w:bottom w:val="single" w:sz="4" w:space="0" w:color="auto"/>
              <w:right w:val="single" w:sz="4" w:space="0" w:color="auto"/>
            </w:tcBorders>
          </w:tcPr>
          <w:p w14:paraId="1CAD69AB"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3BB7FA4" w14:textId="77777777" w:rsidR="00B5246A" w:rsidRPr="00967042" w:rsidRDefault="00B5246A" w:rsidP="00B5246A">
            <w:pPr>
              <w:jc w:val="center"/>
            </w:pPr>
            <w:r w:rsidRPr="00967042">
              <w:t>35</w:t>
            </w:r>
          </w:p>
        </w:tc>
      </w:tr>
      <w:tr w:rsidR="00B5246A" w:rsidRPr="00967042" w14:paraId="0C82325B" w14:textId="77777777" w:rsidTr="00584540">
        <w:trPr>
          <w:cantSplit/>
          <w:jc w:val="center"/>
        </w:trPr>
        <w:tc>
          <w:tcPr>
            <w:tcW w:w="737" w:type="dxa"/>
            <w:tcBorders>
              <w:right w:val="single" w:sz="4" w:space="0" w:color="auto"/>
            </w:tcBorders>
          </w:tcPr>
          <w:p w14:paraId="611113B9" w14:textId="77777777" w:rsidR="00B5246A" w:rsidRPr="00967042" w:rsidRDefault="00B5246A" w:rsidP="00B5246A">
            <w:pPr>
              <w:jc w:val="center"/>
            </w:pPr>
            <w:r w:rsidRPr="00967042">
              <w:t>(</w:t>
            </w:r>
            <w:hyperlink r:id="rId2650"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72E91A5" w14:textId="77777777" w:rsidR="00B5246A" w:rsidRPr="00967042" w:rsidRDefault="00B5246A" w:rsidP="00B5246A">
            <w:pPr>
              <w:jc w:val="center"/>
            </w:pPr>
            <w:bookmarkStart w:id="2211" w:name="parte2it21_014"/>
            <w:r w:rsidRPr="00967042">
              <w:rPr>
                <w:color w:val="000000"/>
              </w:rPr>
              <w:t>14.0</w:t>
            </w:r>
            <w:bookmarkEnd w:id="221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96674C" w14:textId="77777777" w:rsidR="00B5246A" w:rsidRPr="00967042" w:rsidRDefault="00B5246A" w:rsidP="00B5246A">
            <w:pPr>
              <w:jc w:val="center"/>
              <w:rPr>
                <w:color w:val="000000"/>
              </w:rPr>
            </w:pPr>
            <w:r w:rsidRPr="00967042">
              <w:rPr>
                <w:color w:val="000000"/>
              </w:rPr>
              <w:t>21.014.00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0587DB" w14:textId="77777777" w:rsidR="00B5246A" w:rsidRPr="00967042" w:rsidRDefault="00B5246A" w:rsidP="00B5246A">
            <w:pPr>
              <w:jc w:val="center"/>
              <w:rPr>
                <w:color w:val="000000"/>
              </w:rPr>
            </w:pPr>
            <w:r w:rsidRPr="00967042">
              <w:rPr>
                <w:color w:val="000000"/>
              </w:rPr>
              <w:t>8421.9</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6039ADB5" w14:textId="77777777" w:rsidR="00B5246A" w:rsidRPr="00967042" w:rsidRDefault="00B5246A" w:rsidP="00B5246A">
            <w:pPr>
              <w:jc w:val="both"/>
            </w:pPr>
            <w:r w:rsidRPr="00967042">
              <w:t>Partes das secadoras de roupas e centrífugas de uso doméstico e dos aparelhos para filtrar ou depurar água, descritos nos CEST 21.011.00, 21.012.00 e 21.098.00</w:t>
            </w:r>
          </w:p>
        </w:tc>
        <w:tc>
          <w:tcPr>
            <w:tcW w:w="1361" w:type="dxa"/>
            <w:tcBorders>
              <w:top w:val="single" w:sz="4" w:space="0" w:color="auto"/>
              <w:left w:val="single" w:sz="4" w:space="0" w:color="auto"/>
              <w:bottom w:val="single" w:sz="4" w:space="0" w:color="auto"/>
              <w:right w:val="single" w:sz="4" w:space="0" w:color="auto"/>
            </w:tcBorders>
          </w:tcPr>
          <w:p w14:paraId="1FC9D33B"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CB951C2" w14:textId="77777777" w:rsidR="00B5246A" w:rsidRPr="00967042" w:rsidRDefault="00B5246A" w:rsidP="00B5246A">
            <w:pPr>
              <w:jc w:val="center"/>
            </w:pPr>
            <w:r w:rsidRPr="00967042">
              <w:t>40</w:t>
            </w:r>
          </w:p>
        </w:tc>
      </w:tr>
      <w:tr w:rsidR="00B5246A" w:rsidRPr="00967042" w14:paraId="6F3DC466" w14:textId="77777777" w:rsidTr="00584540">
        <w:trPr>
          <w:cantSplit/>
          <w:jc w:val="center"/>
        </w:trPr>
        <w:tc>
          <w:tcPr>
            <w:tcW w:w="737" w:type="dxa"/>
            <w:tcBorders>
              <w:right w:val="single" w:sz="4" w:space="0" w:color="auto"/>
            </w:tcBorders>
          </w:tcPr>
          <w:p w14:paraId="79D28D58" w14:textId="77777777" w:rsidR="00B5246A" w:rsidRPr="00967042" w:rsidRDefault="00B5246A" w:rsidP="00B5246A">
            <w:pPr>
              <w:jc w:val="center"/>
            </w:pPr>
            <w:r w:rsidRPr="00967042">
              <w:t>(</w:t>
            </w:r>
            <w:hyperlink r:id="rId265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D856354" w14:textId="77777777" w:rsidR="00B5246A" w:rsidRPr="00967042" w:rsidRDefault="00B5246A" w:rsidP="00B5246A">
            <w:pPr>
              <w:jc w:val="center"/>
            </w:pPr>
            <w:bookmarkStart w:id="2212" w:name="parte2it21_015"/>
            <w:r w:rsidRPr="00967042">
              <w:rPr>
                <w:color w:val="000000"/>
              </w:rPr>
              <w:t>15.0</w:t>
            </w:r>
            <w:bookmarkEnd w:id="221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4058D2" w14:textId="77777777" w:rsidR="00B5246A" w:rsidRPr="00967042" w:rsidRDefault="00B5246A" w:rsidP="00B5246A">
            <w:pPr>
              <w:jc w:val="center"/>
              <w:rPr>
                <w:color w:val="000000"/>
              </w:rPr>
            </w:pPr>
            <w:r w:rsidRPr="00967042">
              <w:rPr>
                <w:color w:val="000000"/>
              </w:rPr>
              <w:t>21.015.00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9C38D2" w14:textId="77777777" w:rsidR="00B5246A" w:rsidRPr="00967042" w:rsidRDefault="00B5246A" w:rsidP="00B5246A">
            <w:pPr>
              <w:jc w:val="center"/>
              <w:rPr>
                <w:color w:val="000000"/>
              </w:rPr>
            </w:pPr>
            <w:r w:rsidRPr="00967042">
              <w:rPr>
                <w:color w:val="000000"/>
              </w:rPr>
              <w:t>8422.11.00</w:t>
            </w:r>
            <w:r w:rsidR="008606CF" w:rsidRPr="00967042">
              <w:rPr>
                <w:color w:val="000000"/>
              </w:rPr>
              <w:br/>
            </w:r>
            <w:r w:rsidRPr="00967042">
              <w:rPr>
                <w:color w:val="000000"/>
              </w:rPr>
              <w:t>8422.90.10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03CA389" w14:textId="77777777" w:rsidR="00B5246A" w:rsidRPr="00967042" w:rsidRDefault="00B5246A" w:rsidP="00B5246A">
            <w:pPr>
              <w:jc w:val="both"/>
            </w:pPr>
            <w:r w:rsidRPr="00967042">
              <w:t>Máquinas de lavar louça do tipo doméstico e suas partes</w:t>
            </w:r>
          </w:p>
        </w:tc>
        <w:tc>
          <w:tcPr>
            <w:tcW w:w="1361" w:type="dxa"/>
            <w:tcBorders>
              <w:top w:val="single" w:sz="4" w:space="0" w:color="auto"/>
              <w:left w:val="single" w:sz="4" w:space="0" w:color="auto"/>
              <w:bottom w:val="single" w:sz="4" w:space="0" w:color="auto"/>
              <w:right w:val="single" w:sz="4" w:space="0" w:color="auto"/>
            </w:tcBorders>
          </w:tcPr>
          <w:p w14:paraId="415A910B"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A7B1768" w14:textId="77777777" w:rsidR="00B5246A" w:rsidRPr="00967042" w:rsidRDefault="00B5246A" w:rsidP="00B5246A">
            <w:pPr>
              <w:jc w:val="center"/>
            </w:pPr>
            <w:r w:rsidRPr="00967042">
              <w:t>45</w:t>
            </w:r>
          </w:p>
        </w:tc>
      </w:tr>
      <w:tr w:rsidR="00B5246A" w:rsidRPr="00967042" w14:paraId="4E1A995B" w14:textId="77777777" w:rsidTr="00584540">
        <w:trPr>
          <w:cantSplit/>
          <w:jc w:val="center"/>
        </w:trPr>
        <w:tc>
          <w:tcPr>
            <w:tcW w:w="737" w:type="dxa"/>
            <w:tcBorders>
              <w:right w:val="single" w:sz="4" w:space="0" w:color="auto"/>
            </w:tcBorders>
          </w:tcPr>
          <w:p w14:paraId="2FA4722B" w14:textId="77777777" w:rsidR="00B5246A" w:rsidRPr="00967042" w:rsidRDefault="00B5246A" w:rsidP="00B5246A">
            <w:pPr>
              <w:jc w:val="center"/>
            </w:pPr>
            <w:r w:rsidRPr="00967042">
              <w:t>(</w:t>
            </w:r>
            <w:hyperlink r:id="rId265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2BCB1DD" w14:textId="77777777" w:rsidR="00B5246A" w:rsidRPr="00967042" w:rsidRDefault="00B5246A" w:rsidP="00B5246A">
            <w:pPr>
              <w:jc w:val="center"/>
            </w:pPr>
            <w:bookmarkStart w:id="2213" w:name="parte2it21_016"/>
            <w:r w:rsidRPr="00967042">
              <w:rPr>
                <w:color w:val="000000"/>
              </w:rPr>
              <w:t>16.0</w:t>
            </w:r>
            <w:bookmarkEnd w:id="221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047C0" w14:textId="77777777" w:rsidR="00B5246A" w:rsidRPr="00967042" w:rsidRDefault="00B5246A" w:rsidP="00B5246A">
            <w:pPr>
              <w:jc w:val="center"/>
              <w:rPr>
                <w:color w:val="000000"/>
              </w:rPr>
            </w:pPr>
            <w:r w:rsidRPr="00967042">
              <w:rPr>
                <w:color w:val="000000"/>
              </w:rPr>
              <w:t>21.016.00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CD49C6" w14:textId="77777777" w:rsidR="00B5246A" w:rsidRPr="00967042" w:rsidRDefault="00B5246A" w:rsidP="00B5246A">
            <w:pPr>
              <w:jc w:val="center"/>
              <w:rPr>
                <w:color w:val="000000"/>
              </w:rPr>
            </w:pPr>
            <w:r w:rsidRPr="00967042">
              <w:rPr>
                <w:color w:val="000000"/>
              </w:rPr>
              <w:t>8443.31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B93ED2C" w14:textId="77777777" w:rsidR="00B5246A" w:rsidRPr="00967042" w:rsidRDefault="00B5246A" w:rsidP="00B5246A">
            <w:pPr>
              <w:jc w:val="both"/>
            </w:pPr>
            <w:r w:rsidRPr="00967042">
              <w:t>Máquinas que executem pelo menos duas das seguintes funções: impressão, cópia ou transmissão de telecópia (fax), capazes de ser conectadas a uma máquina automática para processamento de dados ou a uma rede</w:t>
            </w:r>
          </w:p>
        </w:tc>
        <w:tc>
          <w:tcPr>
            <w:tcW w:w="1361" w:type="dxa"/>
            <w:tcBorders>
              <w:top w:val="single" w:sz="4" w:space="0" w:color="auto"/>
              <w:left w:val="single" w:sz="4" w:space="0" w:color="auto"/>
              <w:bottom w:val="single" w:sz="4" w:space="0" w:color="auto"/>
              <w:right w:val="single" w:sz="4" w:space="0" w:color="auto"/>
            </w:tcBorders>
          </w:tcPr>
          <w:p w14:paraId="54FE8C52"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45A0FBD" w14:textId="77777777" w:rsidR="00B5246A" w:rsidRPr="00967042" w:rsidRDefault="00B5246A" w:rsidP="00B5246A">
            <w:pPr>
              <w:jc w:val="center"/>
            </w:pPr>
            <w:r w:rsidRPr="00967042">
              <w:t>25</w:t>
            </w:r>
          </w:p>
        </w:tc>
      </w:tr>
      <w:tr w:rsidR="00B5246A" w:rsidRPr="00967042" w14:paraId="782292C6" w14:textId="77777777" w:rsidTr="00584540">
        <w:trPr>
          <w:cantSplit/>
          <w:jc w:val="center"/>
        </w:trPr>
        <w:tc>
          <w:tcPr>
            <w:tcW w:w="737" w:type="dxa"/>
            <w:tcBorders>
              <w:right w:val="single" w:sz="4" w:space="0" w:color="auto"/>
            </w:tcBorders>
          </w:tcPr>
          <w:p w14:paraId="6D7A0DC6" w14:textId="77777777" w:rsidR="00B5246A" w:rsidRPr="00967042" w:rsidRDefault="00B5246A" w:rsidP="00B5246A">
            <w:pPr>
              <w:jc w:val="center"/>
            </w:pPr>
            <w:r w:rsidRPr="00967042">
              <w:t>(</w:t>
            </w:r>
            <w:hyperlink r:id="rId265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E6F5D56" w14:textId="77777777" w:rsidR="00B5246A" w:rsidRPr="00967042" w:rsidRDefault="00B5246A" w:rsidP="00B5246A">
            <w:pPr>
              <w:jc w:val="center"/>
            </w:pPr>
            <w:bookmarkStart w:id="2214" w:name="parte2it21_017"/>
            <w:r w:rsidRPr="00967042">
              <w:rPr>
                <w:color w:val="000000"/>
              </w:rPr>
              <w:t>17.0</w:t>
            </w:r>
            <w:bookmarkEnd w:id="221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5CA88D" w14:textId="77777777" w:rsidR="00B5246A" w:rsidRPr="00967042" w:rsidRDefault="00B5246A" w:rsidP="00B5246A">
            <w:pPr>
              <w:jc w:val="center"/>
              <w:rPr>
                <w:color w:val="000000"/>
              </w:rPr>
            </w:pPr>
            <w:r w:rsidRPr="00967042">
              <w:rPr>
                <w:color w:val="000000"/>
              </w:rPr>
              <w:t>21.017.00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BAE9E3" w14:textId="77777777" w:rsidR="00B5246A" w:rsidRPr="00967042" w:rsidRDefault="00B5246A" w:rsidP="00B5246A">
            <w:pPr>
              <w:jc w:val="center"/>
              <w:rPr>
                <w:color w:val="000000"/>
              </w:rPr>
            </w:pPr>
            <w:r w:rsidRPr="00967042">
              <w:rPr>
                <w:color w:val="000000"/>
              </w:rPr>
              <w:t>8443.32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FAB79F0" w14:textId="77777777" w:rsidR="00B5246A" w:rsidRPr="00967042" w:rsidRDefault="00B5246A" w:rsidP="00B5246A">
            <w:pPr>
              <w:jc w:val="both"/>
            </w:pPr>
            <w:r w:rsidRPr="00967042">
              <w:t>Outras impressoras, máquinas copiadoras e telecopiadores (fax), mesmo combinados entre si, capazes de ser conectados a uma máquina automática para processamento de dados ou a uma rede</w:t>
            </w:r>
          </w:p>
        </w:tc>
        <w:tc>
          <w:tcPr>
            <w:tcW w:w="1361" w:type="dxa"/>
            <w:tcBorders>
              <w:top w:val="single" w:sz="4" w:space="0" w:color="auto"/>
              <w:left w:val="single" w:sz="4" w:space="0" w:color="auto"/>
              <w:bottom w:val="single" w:sz="4" w:space="0" w:color="auto"/>
              <w:right w:val="single" w:sz="4" w:space="0" w:color="auto"/>
            </w:tcBorders>
          </w:tcPr>
          <w:p w14:paraId="5071C92C"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83F86C9" w14:textId="77777777" w:rsidR="00B5246A" w:rsidRPr="00967042" w:rsidRDefault="00B5246A" w:rsidP="00B5246A">
            <w:pPr>
              <w:jc w:val="center"/>
            </w:pPr>
            <w:r w:rsidRPr="00967042">
              <w:t>25</w:t>
            </w:r>
          </w:p>
        </w:tc>
      </w:tr>
      <w:tr w:rsidR="00B5246A" w:rsidRPr="00967042" w14:paraId="54044346" w14:textId="77777777" w:rsidTr="00584540">
        <w:trPr>
          <w:cantSplit/>
          <w:jc w:val="center"/>
        </w:trPr>
        <w:tc>
          <w:tcPr>
            <w:tcW w:w="737" w:type="dxa"/>
            <w:tcBorders>
              <w:right w:val="single" w:sz="4" w:space="0" w:color="auto"/>
            </w:tcBorders>
          </w:tcPr>
          <w:p w14:paraId="6165BA40" w14:textId="77777777" w:rsidR="00B5246A" w:rsidRPr="00967042" w:rsidRDefault="00B5246A" w:rsidP="00B5246A">
            <w:pPr>
              <w:jc w:val="center"/>
            </w:pPr>
            <w:r w:rsidRPr="00967042">
              <w:t>(</w:t>
            </w:r>
            <w:hyperlink r:id="rId265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6A72110" w14:textId="77777777" w:rsidR="00B5246A" w:rsidRPr="00967042" w:rsidRDefault="00B5246A" w:rsidP="00B5246A">
            <w:pPr>
              <w:jc w:val="center"/>
            </w:pPr>
            <w:bookmarkStart w:id="2215" w:name="parte2it21_018"/>
            <w:r w:rsidRPr="00967042">
              <w:rPr>
                <w:color w:val="000000"/>
              </w:rPr>
              <w:t>18.0</w:t>
            </w:r>
            <w:bookmarkEnd w:id="221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AC274D" w14:textId="77777777" w:rsidR="00B5246A" w:rsidRPr="00967042" w:rsidRDefault="00B5246A" w:rsidP="00B5246A">
            <w:pPr>
              <w:jc w:val="center"/>
              <w:rPr>
                <w:color w:val="000000"/>
              </w:rPr>
            </w:pPr>
            <w:r w:rsidRPr="00967042">
              <w:rPr>
                <w:color w:val="000000"/>
              </w:rPr>
              <w:t>21.018.00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6C6932" w14:textId="77777777" w:rsidR="00B5246A" w:rsidRPr="00967042" w:rsidRDefault="00B5246A" w:rsidP="00B5246A">
            <w:pPr>
              <w:jc w:val="center"/>
              <w:rPr>
                <w:color w:val="000000"/>
              </w:rPr>
            </w:pPr>
            <w:r w:rsidRPr="00967042">
              <w:rPr>
                <w:color w:val="000000"/>
              </w:rPr>
              <w:t>8443.9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90C9429" w14:textId="77777777" w:rsidR="00B5246A" w:rsidRPr="00967042" w:rsidRDefault="00B5246A" w:rsidP="00B5246A">
            <w:pPr>
              <w:jc w:val="both"/>
            </w:pPr>
            <w:r w:rsidRPr="00967042">
              <w:t>Partes e acessórios de máquinas e aparelhos de impressão por meio de blocos, cilindros e outros elementos de impressão da posição 8442; e de outras impressoras, máquinas copiadoras e telecopiadores (fax), mesmo combinados entre si</w:t>
            </w:r>
          </w:p>
        </w:tc>
        <w:tc>
          <w:tcPr>
            <w:tcW w:w="1361" w:type="dxa"/>
            <w:tcBorders>
              <w:top w:val="single" w:sz="4" w:space="0" w:color="auto"/>
              <w:left w:val="single" w:sz="4" w:space="0" w:color="auto"/>
              <w:bottom w:val="single" w:sz="4" w:space="0" w:color="auto"/>
              <w:right w:val="single" w:sz="4" w:space="0" w:color="auto"/>
            </w:tcBorders>
          </w:tcPr>
          <w:p w14:paraId="429C9913" w14:textId="77777777" w:rsidR="00B5246A" w:rsidRPr="00967042" w:rsidRDefault="00B5246A" w:rsidP="00B5246A">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CA93FE1" w14:textId="77777777" w:rsidR="00B5246A" w:rsidRPr="00967042" w:rsidRDefault="00B5246A" w:rsidP="00B5246A">
            <w:pPr>
              <w:jc w:val="center"/>
            </w:pPr>
            <w:r w:rsidRPr="00967042">
              <w:t>35</w:t>
            </w:r>
          </w:p>
        </w:tc>
      </w:tr>
    </w:tbl>
    <w:p w14:paraId="4295B889" w14:textId="77777777" w:rsidR="00967661" w:rsidRDefault="00967661"/>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650"/>
        <w:gridCol w:w="1361"/>
        <w:gridCol w:w="766"/>
      </w:tblGrid>
      <w:tr w:rsidR="00967661" w:rsidRPr="00967042" w14:paraId="35F576BA" w14:textId="77777777" w:rsidTr="00967661">
        <w:trPr>
          <w:tblHeader/>
          <w:jc w:val="center"/>
        </w:trPr>
        <w:tc>
          <w:tcPr>
            <w:tcW w:w="737" w:type="dxa"/>
            <w:tcBorders>
              <w:right w:val="single" w:sz="4" w:space="0" w:color="auto"/>
            </w:tcBorders>
          </w:tcPr>
          <w:p w14:paraId="04D52D06" w14:textId="77777777" w:rsidR="00967661" w:rsidRPr="00967042" w:rsidRDefault="00967661" w:rsidP="00967661">
            <w:pPr>
              <w:jc w:val="center"/>
            </w:pPr>
            <w:r w:rsidRPr="00967042">
              <w:t>(</w:t>
            </w:r>
            <w:hyperlink r:id="rId2655" w:anchor="nota3329" w:history="1">
              <w:r w:rsidRPr="00967042">
                <w:rPr>
                  <w:rStyle w:val="Hyperlink"/>
                </w:rPr>
                <w:t>3329</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12CFD13" w14:textId="77777777" w:rsidR="00967661" w:rsidRPr="00967042" w:rsidRDefault="00967661" w:rsidP="00967661">
            <w:pPr>
              <w:jc w:val="center"/>
              <w:rPr>
                <w:color w:val="000000"/>
              </w:rPr>
            </w:pPr>
            <w:r w:rsidRPr="00967042">
              <w:rPr>
                <w:color w:val="000000"/>
              </w:rPr>
              <w:t>21.</w:t>
            </w:r>
            <w:r w:rsidRPr="00967042">
              <w:t xml:space="preserve"> PRODUTOS ELETRÔNICOS, ELETROELETRÔNICOS E ELETRODOMÉSTICOS</w:t>
            </w:r>
          </w:p>
        </w:tc>
      </w:tr>
      <w:tr w:rsidR="00967661" w:rsidRPr="00967042" w14:paraId="4C1B6E6C" w14:textId="77777777" w:rsidTr="00967661">
        <w:trPr>
          <w:cantSplit/>
          <w:tblHeader/>
          <w:jc w:val="center"/>
        </w:trPr>
        <w:tc>
          <w:tcPr>
            <w:tcW w:w="737" w:type="dxa"/>
            <w:tcBorders>
              <w:right w:val="single" w:sz="4" w:space="0" w:color="auto"/>
            </w:tcBorders>
            <w:vAlign w:val="center"/>
          </w:tcPr>
          <w:p w14:paraId="24D89996" w14:textId="77777777" w:rsidR="00967661" w:rsidRPr="00967042" w:rsidRDefault="00967661" w:rsidP="00967661">
            <w:pPr>
              <w:jc w:val="center"/>
            </w:pPr>
            <w:r w:rsidRPr="00967042">
              <w:t>(</w:t>
            </w:r>
            <w:hyperlink r:id="rId265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488D088" w14:textId="77777777" w:rsidR="00967661" w:rsidRPr="00967042" w:rsidRDefault="00967661" w:rsidP="00967661">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B4BE5C" w14:textId="77777777" w:rsidR="00967661" w:rsidRPr="00967042" w:rsidRDefault="00967661" w:rsidP="00967661">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F797CD" w14:textId="77777777" w:rsidR="00967661" w:rsidRPr="00967042" w:rsidRDefault="00967661" w:rsidP="00967661">
            <w:pPr>
              <w:jc w:val="center"/>
              <w:rPr>
                <w:b/>
                <w:bCs/>
                <w:color w:val="000000"/>
              </w:rPr>
            </w:pPr>
            <w:r w:rsidRPr="00967042">
              <w:rPr>
                <w:b/>
                <w:bCs/>
                <w:color w:val="000000"/>
              </w:rPr>
              <w:t>NBM/SH</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0C877F26" w14:textId="77777777" w:rsidR="00967661" w:rsidRPr="00967042" w:rsidRDefault="00967661" w:rsidP="00967661">
            <w:pPr>
              <w:jc w:val="center"/>
            </w:pPr>
            <w:r w:rsidRPr="00967042">
              <w:rPr>
                <w:b/>
                <w:bCs/>
              </w:rPr>
              <w:t>DESCRIÇÃO</w:t>
            </w:r>
          </w:p>
        </w:tc>
        <w:tc>
          <w:tcPr>
            <w:tcW w:w="1361" w:type="dxa"/>
            <w:tcBorders>
              <w:top w:val="single" w:sz="4" w:space="0" w:color="auto"/>
              <w:left w:val="single" w:sz="4" w:space="0" w:color="auto"/>
              <w:bottom w:val="single" w:sz="4" w:space="0" w:color="auto"/>
              <w:right w:val="single" w:sz="4" w:space="0" w:color="auto"/>
            </w:tcBorders>
          </w:tcPr>
          <w:p w14:paraId="452588F4" w14:textId="77777777" w:rsidR="00967661" w:rsidRPr="00967042" w:rsidRDefault="00967661" w:rsidP="00967661">
            <w:pPr>
              <w:jc w:val="center"/>
              <w:rPr>
                <w:b/>
                <w:bCs/>
              </w:rPr>
            </w:pPr>
            <w:r w:rsidRPr="00967042">
              <w:rPr>
                <w:b/>
                <w:bCs/>
                <w:color w:val="000000"/>
              </w:rPr>
              <w:t>ÂMBITO DE APLICAÇÃO</w:t>
            </w:r>
          </w:p>
        </w:tc>
        <w:tc>
          <w:tcPr>
            <w:tcW w:w="766" w:type="dxa"/>
            <w:tcBorders>
              <w:top w:val="single" w:sz="4" w:space="0" w:color="auto"/>
              <w:left w:val="single" w:sz="4" w:space="0" w:color="auto"/>
              <w:bottom w:val="single" w:sz="4" w:space="0" w:color="auto"/>
              <w:right w:val="single" w:sz="4" w:space="0" w:color="auto"/>
            </w:tcBorders>
            <w:vAlign w:val="center"/>
          </w:tcPr>
          <w:p w14:paraId="4C03E2AA" w14:textId="77777777" w:rsidR="00967661" w:rsidRPr="00967042" w:rsidRDefault="00967661" w:rsidP="00967661">
            <w:pPr>
              <w:jc w:val="center"/>
              <w:rPr>
                <w:b/>
                <w:bCs/>
                <w:color w:val="000000"/>
              </w:rPr>
            </w:pPr>
            <w:r w:rsidRPr="00967042">
              <w:rPr>
                <w:b/>
                <w:bCs/>
                <w:color w:val="000000"/>
              </w:rPr>
              <w:t>MVA (%)</w:t>
            </w:r>
          </w:p>
        </w:tc>
      </w:tr>
      <w:tr w:rsidR="008D6A8B" w:rsidRPr="00967042" w14:paraId="0B391351" w14:textId="77777777" w:rsidTr="00584540">
        <w:trPr>
          <w:cantSplit/>
          <w:jc w:val="center"/>
        </w:trPr>
        <w:tc>
          <w:tcPr>
            <w:tcW w:w="737" w:type="dxa"/>
            <w:tcBorders>
              <w:right w:val="single" w:sz="4" w:space="0" w:color="auto"/>
            </w:tcBorders>
          </w:tcPr>
          <w:p w14:paraId="5367F6D5" w14:textId="77777777" w:rsidR="008D6A8B" w:rsidRPr="00967042" w:rsidRDefault="008D6A8B" w:rsidP="008D6A8B">
            <w:pPr>
              <w:jc w:val="center"/>
            </w:pPr>
            <w:r w:rsidRPr="00967042">
              <w:t>(</w:t>
            </w:r>
            <w:hyperlink r:id="rId265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6751BCD" w14:textId="77777777" w:rsidR="008D6A8B" w:rsidRPr="00967042" w:rsidRDefault="008D6A8B" w:rsidP="008D6A8B">
            <w:pPr>
              <w:jc w:val="center"/>
            </w:pPr>
            <w:bookmarkStart w:id="2216" w:name="parte2it21_019"/>
            <w:r w:rsidRPr="00967042">
              <w:rPr>
                <w:color w:val="000000"/>
              </w:rPr>
              <w:t>19.0</w:t>
            </w:r>
            <w:bookmarkEnd w:id="221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B859D1" w14:textId="77777777" w:rsidR="008D6A8B" w:rsidRPr="00967042" w:rsidRDefault="008D6A8B" w:rsidP="008D6A8B">
            <w:pPr>
              <w:jc w:val="center"/>
              <w:rPr>
                <w:color w:val="000000"/>
              </w:rPr>
            </w:pPr>
            <w:r w:rsidRPr="00967042">
              <w:rPr>
                <w:color w:val="000000"/>
              </w:rPr>
              <w:t>21.019.00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5A98AA" w14:textId="77777777" w:rsidR="008D6A8B" w:rsidRPr="00967042" w:rsidRDefault="008D6A8B" w:rsidP="008D6A8B">
            <w:pPr>
              <w:jc w:val="center"/>
              <w:rPr>
                <w:color w:val="000000"/>
              </w:rPr>
            </w:pPr>
            <w:r w:rsidRPr="00967042">
              <w:rPr>
                <w:color w:val="000000"/>
              </w:rPr>
              <w:t>8450.11.00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A9FA79E" w14:textId="77777777" w:rsidR="008D6A8B" w:rsidRPr="00967042" w:rsidRDefault="008D6A8B" w:rsidP="008D6A8B">
            <w:pPr>
              <w:jc w:val="both"/>
            </w:pPr>
            <w:r w:rsidRPr="00967042">
              <w:t>Máquinas de lavar roupa, mesmo com dispositivos de secagem, de uso doméstico, de capacidade não superior a 10 kg, em peso de roupa seca, inteiramente automáticas</w:t>
            </w:r>
          </w:p>
        </w:tc>
        <w:tc>
          <w:tcPr>
            <w:tcW w:w="1361" w:type="dxa"/>
            <w:tcBorders>
              <w:top w:val="single" w:sz="4" w:space="0" w:color="auto"/>
              <w:left w:val="single" w:sz="4" w:space="0" w:color="auto"/>
              <w:bottom w:val="single" w:sz="4" w:space="0" w:color="auto"/>
              <w:right w:val="single" w:sz="4" w:space="0" w:color="auto"/>
            </w:tcBorders>
          </w:tcPr>
          <w:p w14:paraId="09EE4DF7"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631AFFC" w14:textId="77777777" w:rsidR="008D6A8B" w:rsidRPr="00967042" w:rsidRDefault="008D6A8B" w:rsidP="008D6A8B">
            <w:pPr>
              <w:jc w:val="center"/>
            </w:pPr>
            <w:r w:rsidRPr="00967042">
              <w:t>45</w:t>
            </w:r>
          </w:p>
        </w:tc>
      </w:tr>
      <w:tr w:rsidR="008D6A8B" w:rsidRPr="00967042" w14:paraId="20747121" w14:textId="77777777" w:rsidTr="00584540">
        <w:trPr>
          <w:cantSplit/>
          <w:jc w:val="center"/>
        </w:trPr>
        <w:tc>
          <w:tcPr>
            <w:tcW w:w="737" w:type="dxa"/>
            <w:tcBorders>
              <w:right w:val="single" w:sz="4" w:space="0" w:color="auto"/>
            </w:tcBorders>
          </w:tcPr>
          <w:p w14:paraId="27A6C9D1" w14:textId="77777777" w:rsidR="008D6A8B" w:rsidRPr="00967042" w:rsidRDefault="008D6A8B" w:rsidP="008D6A8B">
            <w:pPr>
              <w:jc w:val="center"/>
            </w:pPr>
            <w:r w:rsidRPr="00967042">
              <w:t>(</w:t>
            </w:r>
            <w:hyperlink r:id="rId265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4992407" w14:textId="77777777" w:rsidR="008D6A8B" w:rsidRPr="00967042" w:rsidRDefault="008D6A8B" w:rsidP="008D6A8B">
            <w:pPr>
              <w:jc w:val="center"/>
            </w:pPr>
            <w:bookmarkStart w:id="2217" w:name="parte2it21_020"/>
            <w:r w:rsidRPr="00967042">
              <w:rPr>
                <w:color w:val="000000"/>
              </w:rPr>
              <w:t>20.0</w:t>
            </w:r>
            <w:bookmarkEnd w:id="221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07F6DC" w14:textId="77777777" w:rsidR="008D6A8B" w:rsidRPr="00967042" w:rsidRDefault="008D6A8B" w:rsidP="008D6A8B">
            <w:pPr>
              <w:jc w:val="center"/>
              <w:rPr>
                <w:color w:val="000000"/>
              </w:rPr>
            </w:pPr>
            <w:r w:rsidRPr="00967042">
              <w:rPr>
                <w:color w:val="000000"/>
              </w:rPr>
              <w:t>21.020.00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96395A" w14:textId="77777777" w:rsidR="008D6A8B" w:rsidRPr="00967042" w:rsidRDefault="008D6A8B" w:rsidP="008D6A8B">
            <w:pPr>
              <w:jc w:val="center"/>
              <w:rPr>
                <w:color w:val="000000"/>
              </w:rPr>
            </w:pPr>
            <w:r w:rsidRPr="00967042">
              <w:rPr>
                <w:color w:val="000000"/>
              </w:rPr>
              <w:t>8450.12.00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C230CF6" w14:textId="77777777" w:rsidR="008D6A8B" w:rsidRPr="00967042" w:rsidRDefault="008D6A8B" w:rsidP="008D6A8B">
            <w:pPr>
              <w:jc w:val="both"/>
            </w:pPr>
            <w:r w:rsidRPr="00967042">
              <w:t>Outras máquinas de lavar roupa, mesmo com dispositivos de secagem, de uso doméstico, com secador centrífugo incorporado</w:t>
            </w:r>
          </w:p>
        </w:tc>
        <w:tc>
          <w:tcPr>
            <w:tcW w:w="1361" w:type="dxa"/>
            <w:tcBorders>
              <w:top w:val="single" w:sz="4" w:space="0" w:color="auto"/>
              <w:left w:val="single" w:sz="4" w:space="0" w:color="auto"/>
              <w:bottom w:val="single" w:sz="4" w:space="0" w:color="auto"/>
              <w:right w:val="single" w:sz="4" w:space="0" w:color="auto"/>
            </w:tcBorders>
          </w:tcPr>
          <w:p w14:paraId="37B4F5FC"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44D9C5D" w14:textId="77777777" w:rsidR="008D6A8B" w:rsidRPr="00967042" w:rsidRDefault="008D6A8B" w:rsidP="008D6A8B">
            <w:pPr>
              <w:jc w:val="center"/>
            </w:pPr>
            <w:r w:rsidRPr="00967042">
              <w:t>45</w:t>
            </w:r>
          </w:p>
        </w:tc>
      </w:tr>
      <w:tr w:rsidR="008D6A8B" w:rsidRPr="00967042" w14:paraId="05EEB5F7" w14:textId="77777777" w:rsidTr="00584540">
        <w:trPr>
          <w:cantSplit/>
          <w:jc w:val="center"/>
        </w:trPr>
        <w:tc>
          <w:tcPr>
            <w:tcW w:w="737" w:type="dxa"/>
            <w:tcBorders>
              <w:right w:val="single" w:sz="4" w:space="0" w:color="auto"/>
            </w:tcBorders>
          </w:tcPr>
          <w:p w14:paraId="2E24D48F" w14:textId="77777777" w:rsidR="008D6A8B" w:rsidRPr="00967042" w:rsidRDefault="008D6A8B" w:rsidP="008D6A8B">
            <w:pPr>
              <w:jc w:val="center"/>
            </w:pPr>
            <w:r w:rsidRPr="00967042">
              <w:t>(</w:t>
            </w:r>
            <w:hyperlink r:id="rId265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5FB360F" w14:textId="77777777" w:rsidR="008D6A8B" w:rsidRPr="00967042" w:rsidRDefault="008D6A8B" w:rsidP="008D6A8B">
            <w:pPr>
              <w:jc w:val="center"/>
            </w:pPr>
            <w:bookmarkStart w:id="2218" w:name="parte2it21_021"/>
            <w:r w:rsidRPr="00967042">
              <w:rPr>
                <w:color w:val="000000"/>
              </w:rPr>
              <w:t>21.0</w:t>
            </w:r>
            <w:bookmarkEnd w:id="221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55BB90" w14:textId="77777777" w:rsidR="008D6A8B" w:rsidRPr="00967042" w:rsidRDefault="008D6A8B" w:rsidP="008D6A8B">
            <w:pPr>
              <w:jc w:val="center"/>
              <w:rPr>
                <w:color w:val="000000"/>
              </w:rPr>
            </w:pPr>
            <w:r w:rsidRPr="00967042">
              <w:rPr>
                <w:color w:val="000000"/>
              </w:rPr>
              <w:t>21.021.00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093C2E" w14:textId="77777777" w:rsidR="008D6A8B" w:rsidRPr="00967042" w:rsidRDefault="008D6A8B" w:rsidP="008D6A8B">
            <w:pPr>
              <w:jc w:val="center"/>
              <w:rPr>
                <w:color w:val="000000"/>
              </w:rPr>
            </w:pPr>
            <w:r w:rsidRPr="00967042">
              <w:rPr>
                <w:color w:val="000000"/>
              </w:rPr>
              <w:t>8450.19.00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A56ABBF" w14:textId="77777777" w:rsidR="008D6A8B" w:rsidRPr="00967042" w:rsidRDefault="008D6A8B" w:rsidP="008D6A8B">
            <w:pPr>
              <w:jc w:val="both"/>
            </w:pPr>
            <w:r w:rsidRPr="00967042">
              <w:t>Outras máquinas de lavar roupa, mesmo com dispositivos de secagem, de uso doméstico</w:t>
            </w:r>
          </w:p>
        </w:tc>
        <w:tc>
          <w:tcPr>
            <w:tcW w:w="1361" w:type="dxa"/>
            <w:tcBorders>
              <w:top w:val="single" w:sz="4" w:space="0" w:color="auto"/>
              <w:left w:val="single" w:sz="4" w:space="0" w:color="auto"/>
              <w:bottom w:val="single" w:sz="4" w:space="0" w:color="auto"/>
              <w:right w:val="single" w:sz="4" w:space="0" w:color="auto"/>
            </w:tcBorders>
          </w:tcPr>
          <w:p w14:paraId="3A077BC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C236BE3" w14:textId="77777777" w:rsidR="008D6A8B" w:rsidRPr="00967042" w:rsidRDefault="008D6A8B" w:rsidP="008D6A8B">
            <w:pPr>
              <w:jc w:val="center"/>
            </w:pPr>
            <w:r w:rsidRPr="00967042">
              <w:t>45</w:t>
            </w:r>
          </w:p>
        </w:tc>
      </w:tr>
      <w:tr w:rsidR="008D6A8B" w:rsidRPr="00967042" w14:paraId="077A8A2B" w14:textId="77777777" w:rsidTr="00584540">
        <w:trPr>
          <w:cantSplit/>
          <w:jc w:val="center"/>
        </w:trPr>
        <w:tc>
          <w:tcPr>
            <w:tcW w:w="737" w:type="dxa"/>
            <w:tcBorders>
              <w:right w:val="single" w:sz="4" w:space="0" w:color="auto"/>
            </w:tcBorders>
          </w:tcPr>
          <w:p w14:paraId="31C777AF" w14:textId="77777777" w:rsidR="008D6A8B" w:rsidRPr="00967042" w:rsidRDefault="008D6A8B" w:rsidP="008D6A8B">
            <w:pPr>
              <w:jc w:val="center"/>
            </w:pPr>
            <w:r w:rsidRPr="00967042">
              <w:t>(</w:t>
            </w:r>
            <w:hyperlink r:id="rId266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C473BD5" w14:textId="77777777" w:rsidR="008D6A8B" w:rsidRPr="00967042" w:rsidRDefault="008D6A8B" w:rsidP="008D6A8B">
            <w:pPr>
              <w:jc w:val="center"/>
            </w:pPr>
            <w:bookmarkStart w:id="2219" w:name="parte2it21_022"/>
            <w:r w:rsidRPr="00967042">
              <w:rPr>
                <w:color w:val="000000"/>
              </w:rPr>
              <w:t>22.0</w:t>
            </w:r>
            <w:bookmarkEnd w:id="221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CF2A40" w14:textId="77777777" w:rsidR="008D6A8B" w:rsidRPr="00967042" w:rsidRDefault="008D6A8B" w:rsidP="008D6A8B">
            <w:pPr>
              <w:jc w:val="center"/>
              <w:rPr>
                <w:color w:val="000000"/>
              </w:rPr>
            </w:pPr>
            <w:r w:rsidRPr="00967042">
              <w:rPr>
                <w:color w:val="000000"/>
              </w:rPr>
              <w:t>21.022.00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94CB38" w14:textId="77777777" w:rsidR="008D6A8B" w:rsidRPr="00967042" w:rsidRDefault="008D6A8B" w:rsidP="008D6A8B">
            <w:pPr>
              <w:jc w:val="center"/>
              <w:rPr>
                <w:color w:val="000000"/>
              </w:rPr>
            </w:pPr>
            <w:r w:rsidRPr="00967042">
              <w:rPr>
                <w:color w:val="000000"/>
              </w:rPr>
              <w:t>8450.20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044E162" w14:textId="77777777" w:rsidR="008D6A8B" w:rsidRPr="00967042" w:rsidRDefault="008D6A8B" w:rsidP="008D6A8B">
            <w:pPr>
              <w:jc w:val="both"/>
            </w:pPr>
            <w:r w:rsidRPr="00967042">
              <w:t>Máquinas de lavar roupa, mesmo com dispositivos de secagem, de uso doméstico, de capacidade superior a 10 kg, em peso de roupa seca</w:t>
            </w:r>
          </w:p>
        </w:tc>
        <w:tc>
          <w:tcPr>
            <w:tcW w:w="1361" w:type="dxa"/>
            <w:tcBorders>
              <w:top w:val="single" w:sz="4" w:space="0" w:color="auto"/>
              <w:left w:val="single" w:sz="4" w:space="0" w:color="auto"/>
              <w:bottom w:val="single" w:sz="4" w:space="0" w:color="auto"/>
              <w:right w:val="single" w:sz="4" w:space="0" w:color="auto"/>
            </w:tcBorders>
          </w:tcPr>
          <w:p w14:paraId="1D8755BA"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BF0946A" w14:textId="77777777" w:rsidR="008D6A8B" w:rsidRPr="00967042" w:rsidRDefault="008D6A8B" w:rsidP="008D6A8B">
            <w:pPr>
              <w:jc w:val="center"/>
            </w:pPr>
            <w:r w:rsidRPr="00967042">
              <w:t>45</w:t>
            </w:r>
          </w:p>
        </w:tc>
      </w:tr>
      <w:tr w:rsidR="008D6A8B" w:rsidRPr="00967042" w14:paraId="41699FD2" w14:textId="77777777" w:rsidTr="00584540">
        <w:trPr>
          <w:cantSplit/>
          <w:jc w:val="center"/>
        </w:trPr>
        <w:tc>
          <w:tcPr>
            <w:tcW w:w="737" w:type="dxa"/>
            <w:tcBorders>
              <w:right w:val="single" w:sz="4" w:space="0" w:color="auto"/>
            </w:tcBorders>
          </w:tcPr>
          <w:p w14:paraId="03133737" w14:textId="77777777" w:rsidR="008D6A8B" w:rsidRPr="00967042" w:rsidRDefault="008D6A8B" w:rsidP="008D6A8B">
            <w:pPr>
              <w:jc w:val="center"/>
            </w:pPr>
            <w:r w:rsidRPr="00967042">
              <w:t>(</w:t>
            </w:r>
            <w:hyperlink r:id="rId266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39F72D" w14:textId="77777777" w:rsidR="008D6A8B" w:rsidRPr="00967042" w:rsidRDefault="008D6A8B" w:rsidP="008D6A8B">
            <w:pPr>
              <w:jc w:val="center"/>
            </w:pPr>
            <w:bookmarkStart w:id="2220" w:name="parte2it21_023"/>
            <w:r w:rsidRPr="00967042">
              <w:rPr>
                <w:color w:val="000000"/>
              </w:rPr>
              <w:t>23.0</w:t>
            </w:r>
            <w:bookmarkEnd w:id="222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CC23B0" w14:textId="77777777" w:rsidR="008D6A8B" w:rsidRPr="00967042" w:rsidRDefault="008D6A8B" w:rsidP="008D6A8B">
            <w:pPr>
              <w:jc w:val="center"/>
              <w:rPr>
                <w:color w:val="000000"/>
              </w:rPr>
            </w:pPr>
            <w:r w:rsidRPr="00967042">
              <w:rPr>
                <w:color w:val="000000"/>
              </w:rPr>
              <w:t>21.023.00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81D31A" w14:textId="77777777" w:rsidR="008D6A8B" w:rsidRPr="00967042" w:rsidRDefault="008D6A8B" w:rsidP="008D6A8B">
            <w:pPr>
              <w:jc w:val="center"/>
              <w:rPr>
                <w:color w:val="000000"/>
              </w:rPr>
            </w:pPr>
            <w:r w:rsidRPr="00967042">
              <w:rPr>
                <w:color w:val="000000"/>
              </w:rPr>
              <w:t>8450.90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28C872E" w14:textId="77777777" w:rsidR="008D6A8B" w:rsidRPr="00967042" w:rsidRDefault="008D6A8B" w:rsidP="008D6A8B">
            <w:pPr>
              <w:jc w:val="both"/>
            </w:pPr>
            <w:r w:rsidRPr="00967042">
              <w:t>Partes de máquinas de lavar roupa, mesmo com dispositivos de secagem, de uso doméstico</w:t>
            </w:r>
          </w:p>
        </w:tc>
        <w:tc>
          <w:tcPr>
            <w:tcW w:w="1361" w:type="dxa"/>
            <w:tcBorders>
              <w:top w:val="single" w:sz="4" w:space="0" w:color="auto"/>
              <w:left w:val="single" w:sz="4" w:space="0" w:color="auto"/>
              <w:bottom w:val="single" w:sz="4" w:space="0" w:color="auto"/>
              <w:right w:val="single" w:sz="4" w:space="0" w:color="auto"/>
            </w:tcBorders>
          </w:tcPr>
          <w:p w14:paraId="542AB79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5D116F0" w14:textId="77777777" w:rsidR="008D6A8B" w:rsidRPr="00967042" w:rsidRDefault="008D6A8B" w:rsidP="008D6A8B">
            <w:pPr>
              <w:jc w:val="center"/>
            </w:pPr>
            <w:r w:rsidRPr="00967042">
              <w:t>45</w:t>
            </w:r>
          </w:p>
        </w:tc>
      </w:tr>
      <w:tr w:rsidR="008D6A8B" w:rsidRPr="00967042" w14:paraId="36183B11" w14:textId="77777777" w:rsidTr="00584540">
        <w:trPr>
          <w:cantSplit/>
          <w:jc w:val="center"/>
        </w:trPr>
        <w:tc>
          <w:tcPr>
            <w:tcW w:w="737" w:type="dxa"/>
            <w:tcBorders>
              <w:right w:val="single" w:sz="4" w:space="0" w:color="auto"/>
            </w:tcBorders>
          </w:tcPr>
          <w:p w14:paraId="0C2522B2" w14:textId="77777777" w:rsidR="008D6A8B" w:rsidRPr="00967042" w:rsidRDefault="008D6A8B" w:rsidP="008D6A8B">
            <w:pPr>
              <w:jc w:val="center"/>
            </w:pPr>
            <w:r w:rsidRPr="00967042">
              <w:t>(</w:t>
            </w:r>
            <w:hyperlink r:id="rId266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7B0AD42" w14:textId="77777777" w:rsidR="008D6A8B" w:rsidRPr="00967042" w:rsidRDefault="008D6A8B" w:rsidP="008D6A8B">
            <w:pPr>
              <w:jc w:val="center"/>
            </w:pPr>
            <w:bookmarkStart w:id="2221" w:name="parte2it21_024"/>
            <w:r w:rsidRPr="00967042">
              <w:rPr>
                <w:color w:val="000000"/>
              </w:rPr>
              <w:t>24.0</w:t>
            </w:r>
            <w:bookmarkEnd w:id="222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F35EFF" w14:textId="77777777" w:rsidR="008D6A8B" w:rsidRPr="00967042" w:rsidRDefault="008D6A8B" w:rsidP="008D6A8B">
            <w:pPr>
              <w:jc w:val="center"/>
              <w:rPr>
                <w:color w:val="000000"/>
              </w:rPr>
            </w:pPr>
            <w:r w:rsidRPr="00967042">
              <w:rPr>
                <w:color w:val="000000"/>
              </w:rPr>
              <w:t>21.024.00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9021F2" w14:textId="77777777" w:rsidR="008D6A8B" w:rsidRPr="00967042" w:rsidRDefault="008D6A8B" w:rsidP="008D6A8B">
            <w:pPr>
              <w:jc w:val="center"/>
              <w:rPr>
                <w:color w:val="000000"/>
              </w:rPr>
            </w:pPr>
            <w:r w:rsidRPr="00967042">
              <w:rPr>
                <w:color w:val="000000"/>
              </w:rPr>
              <w:t>8451.21.00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2731B6D" w14:textId="77777777" w:rsidR="008D6A8B" w:rsidRPr="00967042" w:rsidRDefault="008D6A8B" w:rsidP="008D6A8B">
            <w:pPr>
              <w:jc w:val="both"/>
            </w:pPr>
            <w:r w:rsidRPr="00967042">
              <w:t>Máquinas de secar de uso doméstico de capacidade não superior a 10 kg, em peso de roupa seca</w:t>
            </w:r>
          </w:p>
        </w:tc>
        <w:tc>
          <w:tcPr>
            <w:tcW w:w="1361" w:type="dxa"/>
            <w:tcBorders>
              <w:top w:val="single" w:sz="4" w:space="0" w:color="auto"/>
              <w:left w:val="single" w:sz="4" w:space="0" w:color="auto"/>
              <w:bottom w:val="single" w:sz="4" w:space="0" w:color="auto"/>
              <w:right w:val="single" w:sz="4" w:space="0" w:color="auto"/>
            </w:tcBorders>
          </w:tcPr>
          <w:p w14:paraId="44F00E9F"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86DC480" w14:textId="77777777" w:rsidR="008D6A8B" w:rsidRPr="00967042" w:rsidRDefault="008D6A8B" w:rsidP="008D6A8B">
            <w:pPr>
              <w:jc w:val="center"/>
            </w:pPr>
            <w:r w:rsidRPr="00967042">
              <w:t>35</w:t>
            </w:r>
          </w:p>
        </w:tc>
      </w:tr>
      <w:tr w:rsidR="008D6A8B" w:rsidRPr="00967042" w14:paraId="4024E6DF" w14:textId="77777777" w:rsidTr="00584540">
        <w:trPr>
          <w:cantSplit/>
          <w:jc w:val="center"/>
        </w:trPr>
        <w:tc>
          <w:tcPr>
            <w:tcW w:w="737" w:type="dxa"/>
            <w:tcBorders>
              <w:right w:val="single" w:sz="4" w:space="0" w:color="auto"/>
            </w:tcBorders>
          </w:tcPr>
          <w:p w14:paraId="5A9EC979" w14:textId="77777777" w:rsidR="008D6A8B" w:rsidRPr="00967042" w:rsidRDefault="008D6A8B" w:rsidP="008D6A8B">
            <w:pPr>
              <w:jc w:val="center"/>
            </w:pPr>
            <w:r w:rsidRPr="00967042">
              <w:t>(</w:t>
            </w:r>
            <w:hyperlink r:id="rId266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8A4200B" w14:textId="77777777" w:rsidR="008D6A8B" w:rsidRPr="00967042" w:rsidRDefault="008D6A8B" w:rsidP="008D6A8B">
            <w:pPr>
              <w:jc w:val="center"/>
            </w:pPr>
            <w:bookmarkStart w:id="2222" w:name="parte2it21_025"/>
            <w:r w:rsidRPr="00967042">
              <w:rPr>
                <w:color w:val="000000"/>
              </w:rPr>
              <w:t>25.0</w:t>
            </w:r>
            <w:bookmarkEnd w:id="222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6E0DDA" w14:textId="77777777" w:rsidR="008D6A8B" w:rsidRPr="00967042" w:rsidRDefault="008D6A8B" w:rsidP="008D6A8B">
            <w:pPr>
              <w:jc w:val="center"/>
              <w:rPr>
                <w:color w:val="000000"/>
              </w:rPr>
            </w:pPr>
            <w:r w:rsidRPr="00967042">
              <w:rPr>
                <w:color w:val="000000"/>
              </w:rPr>
              <w:t>21.025.00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164573" w14:textId="77777777" w:rsidR="008D6A8B" w:rsidRPr="00967042" w:rsidRDefault="008D6A8B" w:rsidP="008D6A8B">
            <w:pPr>
              <w:jc w:val="center"/>
              <w:rPr>
                <w:color w:val="000000"/>
              </w:rPr>
            </w:pPr>
            <w:r w:rsidRPr="00967042">
              <w:rPr>
                <w:color w:val="000000"/>
              </w:rPr>
              <w:t>8451.29.90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973444B" w14:textId="77777777" w:rsidR="008D6A8B" w:rsidRPr="00967042" w:rsidRDefault="008D6A8B" w:rsidP="008D6A8B">
            <w:pPr>
              <w:jc w:val="both"/>
            </w:pPr>
            <w:r w:rsidRPr="00967042">
              <w:t>Outras máquinas de secar de uso doméstico</w:t>
            </w:r>
          </w:p>
        </w:tc>
        <w:tc>
          <w:tcPr>
            <w:tcW w:w="1361" w:type="dxa"/>
            <w:tcBorders>
              <w:top w:val="single" w:sz="4" w:space="0" w:color="auto"/>
              <w:left w:val="single" w:sz="4" w:space="0" w:color="auto"/>
              <w:bottom w:val="single" w:sz="4" w:space="0" w:color="auto"/>
              <w:right w:val="single" w:sz="4" w:space="0" w:color="auto"/>
            </w:tcBorders>
          </w:tcPr>
          <w:p w14:paraId="260F99EF"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F913181" w14:textId="77777777" w:rsidR="008D6A8B" w:rsidRPr="00967042" w:rsidRDefault="008D6A8B" w:rsidP="008D6A8B">
            <w:pPr>
              <w:jc w:val="center"/>
            </w:pPr>
            <w:r w:rsidRPr="00967042">
              <w:t>55</w:t>
            </w:r>
          </w:p>
        </w:tc>
      </w:tr>
      <w:tr w:rsidR="008D6A8B" w:rsidRPr="00967042" w14:paraId="525F64D5" w14:textId="77777777" w:rsidTr="00584540">
        <w:trPr>
          <w:cantSplit/>
          <w:jc w:val="center"/>
        </w:trPr>
        <w:tc>
          <w:tcPr>
            <w:tcW w:w="737" w:type="dxa"/>
            <w:tcBorders>
              <w:right w:val="single" w:sz="4" w:space="0" w:color="auto"/>
            </w:tcBorders>
          </w:tcPr>
          <w:p w14:paraId="62B9DE03" w14:textId="77777777" w:rsidR="008D6A8B" w:rsidRPr="00967042" w:rsidRDefault="008D6A8B" w:rsidP="008D6A8B">
            <w:pPr>
              <w:jc w:val="center"/>
            </w:pPr>
            <w:r w:rsidRPr="00967042">
              <w:t>(</w:t>
            </w:r>
            <w:hyperlink r:id="rId266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F87139A" w14:textId="77777777" w:rsidR="008D6A8B" w:rsidRPr="00967042" w:rsidRDefault="008D6A8B" w:rsidP="008D6A8B">
            <w:pPr>
              <w:jc w:val="center"/>
            </w:pPr>
            <w:bookmarkStart w:id="2223" w:name="parte2it21_026"/>
            <w:r w:rsidRPr="00967042">
              <w:rPr>
                <w:color w:val="000000"/>
              </w:rPr>
              <w:t>26.0</w:t>
            </w:r>
            <w:bookmarkEnd w:id="222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07ADBF" w14:textId="77777777" w:rsidR="008D6A8B" w:rsidRPr="00967042" w:rsidRDefault="008D6A8B" w:rsidP="008D6A8B">
            <w:pPr>
              <w:jc w:val="center"/>
              <w:rPr>
                <w:color w:val="000000"/>
              </w:rPr>
            </w:pPr>
            <w:r w:rsidRPr="00967042">
              <w:rPr>
                <w:color w:val="000000"/>
              </w:rPr>
              <w:t>21.026.00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A15812" w14:textId="77777777" w:rsidR="008D6A8B" w:rsidRPr="00967042" w:rsidRDefault="008D6A8B" w:rsidP="008D6A8B">
            <w:pPr>
              <w:jc w:val="center"/>
              <w:rPr>
                <w:color w:val="000000"/>
              </w:rPr>
            </w:pPr>
            <w:r w:rsidRPr="00967042">
              <w:rPr>
                <w:color w:val="000000"/>
              </w:rPr>
              <w:t>8451.90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1BC82A8" w14:textId="77777777" w:rsidR="008D6A8B" w:rsidRPr="00967042" w:rsidRDefault="008D6A8B" w:rsidP="008D6A8B">
            <w:pPr>
              <w:jc w:val="both"/>
            </w:pPr>
            <w:r w:rsidRPr="00967042">
              <w:t>Partes de máquinas de secar de uso doméstico</w:t>
            </w:r>
          </w:p>
        </w:tc>
        <w:tc>
          <w:tcPr>
            <w:tcW w:w="1361" w:type="dxa"/>
            <w:tcBorders>
              <w:top w:val="single" w:sz="4" w:space="0" w:color="auto"/>
              <w:left w:val="single" w:sz="4" w:space="0" w:color="auto"/>
              <w:bottom w:val="single" w:sz="4" w:space="0" w:color="auto"/>
              <w:right w:val="single" w:sz="4" w:space="0" w:color="auto"/>
            </w:tcBorders>
          </w:tcPr>
          <w:p w14:paraId="07ED31E3"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19F968D" w14:textId="77777777" w:rsidR="008D6A8B" w:rsidRPr="00967042" w:rsidRDefault="008D6A8B" w:rsidP="008D6A8B">
            <w:pPr>
              <w:jc w:val="center"/>
            </w:pPr>
            <w:r w:rsidRPr="00967042">
              <w:t>50</w:t>
            </w:r>
          </w:p>
        </w:tc>
      </w:tr>
      <w:tr w:rsidR="008D6A8B" w:rsidRPr="00967042" w14:paraId="1ED10A13" w14:textId="77777777" w:rsidTr="00584540">
        <w:trPr>
          <w:cantSplit/>
          <w:jc w:val="center"/>
        </w:trPr>
        <w:tc>
          <w:tcPr>
            <w:tcW w:w="737" w:type="dxa"/>
            <w:tcBorders>
              <w:right w:val="single" w:sz="4" w:space="0" w:color="auto"/>
            </w:tcBorders>
          </w:tcPr>
          <w:p w14:paraId="30AC0F67" w14:textId="77777777" w:rsidR="008D6A8B" w:rsidRPr="00967042" w:rsidRDefault="008D6A8B" w:rsidP="008D6A8B">
            <w:pPr>
              <w:jc w:val="center"/>
            </w:pPr>
            <w:r w:rsidRPr="00967042">
              <w:t>(</w:t>
            </w:r>
            <w:hyperlink r:id="rId266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3D7BBF5" w14:textId="77777777" w:rsidR="008D6A8B" w:rsidRPr="00967042" w:rsidRDefault="008D6A8B" w:rsidP="008D6A8B">
            <w:pPr>
              <w:jc w:val="center"/>
            </w:pPr>
            <w:bookmarkStart w:id="2224" w:name="parte2it21_027"/>
            <w:r w:rsidRPr="00967042">
              <w:rPr>
                <w:color w:val="000000"/>
              </w:rPr>
              <w:t>27.0</w:t>
            </w:r>
            <w:bookmarkEnd w:id="222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52822B" w14:textId="77777777" w:rsidR="008D6A8B" w:rsidRPr="00967042" w:rsidRDefault="008D6A8B" w:rsidP="008D6A8B">
            <w:pPr>
              <w:jc w:val="center"/>
              <w:rPr>
                <w:color w:val="000000"/>
              </w:rPr>
            </w:pPr>
            <w:r w:rsidRPr="00967042">
              <w:rPr>
                <w:color w:val="000000"/>
              </w:rPr>
              <w:t>21.027.00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586F21" w14:textId="77777777" w:rsidR="008D6A8B" w:rsidRPr="00967042" w:rsidRDefault="008D6A8B" w:rsidP="008D6A8B">
            <w:pPr>
              <w:jc w:val="center"/>
              <w:rPr>
                <w:color w:val="000000"/>
              </w:rPr>
            </w:pPr>
            <w:r w:rsidRPr="00967042">
              <w:rPr>
                <w:color w:val="000000"/>
              </w:rPr>
              <w:t>8452.10.00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9AC3814" w14:textId="77777777" w:rsidR="008D6A8B" w:rsidRPr="00967042" w:rsidRDefault="008D6A8B" w:rsidP="008D6A8B">
            <w:pPr>
              <w:jc w:val="both"/>
            </w:pPr>
            <w:r w:rsidRPr="00967042">
              <w:t>Máquinas de costura de uso doméstico</w:t>
            </w:r>
          </w:p>
        </w:tc>
        <w:tc>
          <w:tcPr>
            <w:tcW w:w="1361" w:type="dxa"/>
            <w:tcBorders>
              <w:top w:val="single" w:sz="4" w:space="0" w:color="auto"/>
              <w:left w:val="single" w:sz="4" w:space="0" w:color="auto"/>
              <w:bottom w:val="single" w:sz="4" w:space="0" w:color="auto"/>
              <w:right w:val="single" w:sz="4" w:space="0" w:color="auto"/>
            </w:tcBorders>
          </w:tcPr>
          <w:p w14:paraId="1EF0311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F98AA7A" w14:textId="77777777" w:rsidR="008D6A8B" w:rsidRPr="00967042" w:rsidRDefault="008D6A8B" w:rsidP="008D6A8B">
            <w:pPr>
              <w:jc w:val="center"/>
            </w:pPr>
            <w:r w:rsidRPr="00967042">
              <w:t>45</w:t>
            </w:r>
          </w:p>
        </w:tc>
      </w:tr>
      <w:tr w:rsidR="008D6A8B" w:rsidRPr="00967042" w14:paraId="4BDBBCD5" w14:textId="77777777" w:rsidTr="00584540">
        <w:trPr>
          <w:cantSplit/>
          <w:jc w:val="center"/>
        </w:trPr>
        <w:tc>
          <w:tcPr>
            <w:tcW w:w="737" w:type="dxa"/>
            <w:tcBorders>
              <w:right w:val="single" w:sz="4" w:space="0" w:color="auto"/>
            </w:tcBorders>
          </w:tcPr>
          <w:p w14:paraId="547C4934" w14:textId="77777777" w:rsidR="008D6A8B" w:rsidRPr="00967042" w:rsidRDefault="008D6A8B" w:rsidP="008D6A8B">
            <w:pPr>
              <w:jc w:val="center"/>
            </w:pPr>
            <w:r w:rsidRPr="00967042">
              <w:t>(</w:t>
            </w:r>
            <w:hyperlink r:id="rId266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F11229D" w14:textId="77777777" w:rsidR="008D6A8B" w:rsidRPr="00967042" w:rsidRDefault="008D6A8B" w:rsidP="008D6A8B">
            <w:pPr>
              <w:jc w:val="center"/>
            </w:pPr>
            <w:bookmarkStart w:id="2225" w:name="parte2it21_028"/>
            <w:r w:rsidRPr="00967042">
              <w:rPr>
                <w:color w:val="000000"/>
              </w:rPr>
              <w:t>28.0</w:t>
            </w:r>
            <w:bookmarkEnd w:id="222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69A8E5" w14:textId="77777777" w:rsidR="008D6A8B" w:rsidRPr="00967042" w:rsidRDefault="008D6A8B" w:rsidP="008D6A8B">
            <w:pPr>
              <w:jc w:val="center"/>
              <w:rPr>
                <w:color w:val="000000"/>
              </w:rPr>
            </w:pPr>
            <w:r w:rsidRPr="00967042">
              <w:rPr>
                <w:color w:val="000000"/>
              </w:rPr>
              <w:t>21.028.00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811415" w14:textId="77777777" w:rsidR="008D6A8B" w:rsidRPr="00967042" w:rsidRDefault="008D6A8B" w:rsidP="008D6A8B">
            <w:pPr>
              <w:jc w:val="center"/>
              <w:rPr>
                <w:color w:val="000000"/>
              </w:rPr>
            </w:pPr>
            <w:r w:rsidRPr="00967042">
              <w:rPr>
                <w:color w:val="000000"/>
              </w:rPr>
              <w:t>8471.30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9EC60FD" w14:textId="77777777" w:rsidR="008D6A8B" w:rsidRPr="00967042" w:rsidRDefault="008D6A8B" w:rsidP="008D6A8B">
            <w:pPr>
              <w:jc w:val="both"/>
            </w:pPr>
            <w:r w:rsidRPr="00967042">
              <w:t>Máquinas automáticas para processamento de dados, portáteis, de peso não superior a 10 kg, contendo pelo menos uma unidade central de processamento, um teclado e uma tela</w:t>
            </w:r>
          </w:p>
        </w:tc>
        <w:tc>
          <w:tcPr>
            <w:tcW w:w="1361" w:type="dxa"/>
            <w:tcBorders>
              <w:top w:val="single" w:sz="4" w:space="0" w:color="auto"/>
              <w:left w:val="single" w:sz="4" w:space="0" w:color="auto"/>
              <w:bottom w:val="single" w:sz="4" w:space="0" w:color="auto"/>
              <w:right w:val="single" w:sz="4" w:space="0" w:color="auto"/>
            </w:tcBorders>
          </w:tcPr>
          <w:p w14:paraId="2C51B150"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50C1703" w14:textId="77777777" w:rsidR="008D6A8B" w:rsidRPr="00967042" w:rsidRDefault="008D6A8B" w:rsidP="008D6A8B">
            <w:pPr>
              <w:jc w:val="center"/>
            </w:pPr>
            <w:r w:rsidRPr="00967042">
              <w:t>25</w:t>
            </w:r>
          </w:p>
        </w:tc>
      </w:tr>
      <w:tr w:rsidR="008D6A8B" w:rsidRPr="00967042" w14:paraId="28230C97" w14:textId="77777777" w:rsidTr="00584540">
        <w:trPr>
          <w:cantSplit/>
          <w:jc w:val="center"/>
        </w:trPr>
        <w:tc>
          <w:tcPr>
            <w:tcW w:w="737" w:type="dxa"/>
            <w:tcBorders>
              <w:right w:val="single" w:sz="4" w:space="0" w:color="auto"/>
            </w:tcBorders>
          </w:tcPr>
          <w:p w14:paraId="47E8230D" w14:textId="77777777" w:rsidR="008D6A8B" w:rsidRPr="00967042" w:rsidRDefault="008D6A8B" w:rsidP="008D6A8B">
            <w:pPr>
              <w:jc w:val="center"/>
            </w:pPr>
            <w:r w:rsidRPr="00967042">
              <w:t>(</w:t>
            </w:r>
            <w:hyperlink r:id="rId266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F95843D" w14:textId="77777777" w:rsidR="008D6A8B" w:rsidRPr="00967042" w:rsidRDefault="008D6A8B" w:rsidP="008D6A8B">
            <w:pPr>
              <w:jc w:val="center"/>
            </w:pPr>
            <w:bookmarkStart w:id="2226" w:name="parte2it21_029"/>
            <w:r w:rsidRPr="00967042">
              <w:rPr>
                <w:color w:val="000000"/>
              </w:rPr>
              <w:t>29.0</w:t>
            </w:r>
            <w:bookmarkEnd w:id="222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EDBD3" w14:textId="77777777" w:rsidR="008D6A8B" w:rsidRPr="00967042" w:rsidRDefault="008D6A8B" w:rsidP="008D6A8B">
            <w:pPr>
              <w:jc w:val="center"/>
              <w:rPr>
                <w:color w:val="000000"/>
              </w:rPr>
            </w:pPr>
            <w:r w:rsidRPr="00967042">
              <w:rPr>
                <w:color w:val="000000"/>
              </w:rPr>
              <w:t>21.029.00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43E1F3" w14:textId="77777777" w:rsidR="008D6A8B" w:rsidRPr="00967042" w:rsidRDefault="008D6A8B" w:rsidP="008D6A8B">
            <w:pPr>
              <w:jc w:val="center"/>
              <w:rPr>
                <w:color w:val="000000"/>
              </w:rPr>
            </w:pPr>
            <w:r w:rsidRPr="00967042">
              <w:rPr>
                <w:color w:val="000000"/>
              </w:rPr>
              <w:t>8471.4</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0401F3C" w14:textId="77777777" w:rsidR="008D6A8B" w:rsidRPr="00967042" w:rsidRDefault="008D6A8B" w:rsidP="008D6A8B">
            <w:pPr>
              <w:jc w:val="both"/>
            </w:pPr>
            <w:r w:rsidRPr="00967042">
              <w:t>Outras máquinas automáticas para processamento de dados</w:t>
            </w:r>
          </w:p>
        </w:tc>
        <w:tc>
          <w:tcPr>
            <w:tcW w:w="1361" w:type="dxa"/>
            <w:tcBorders>
              <w:top w:val="single" w:sz="4" w:space="0" w:color="auto"/>
              <w:left w:val="single" w:sz="4" w:space="0" w:color="auto"/>
              <w:bottom w:val="single" w:sz="4" w:space="0" w:color="auto"/>
              <w:right w:val="single" w:sz="4" w:space="0" w:color="auto"/>
            </w:tcBorders>
          </w:tcPr>
          <w:p w14:paraId="16FB39A9"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EDFBB59" w14:textId="77777777" w:rsidR="008D6A8B" w:rsidRPr="00967042" w:rsidRDefault="008D6A8B" w:rsidP="008D6A8B">
            <w:pPr>
              <w:jc w:val="center"/>
            </w:pPr>
            <w:r w:rsidRPr="00967042">
              <w:t>25</w:t>
            </w:r>
          </w:p>
        </w:tc>
      </w:tr>
      <w:tr w:rsidR="008D6A8B" w:rsidRPr="00967042" w14:paraId="5EBBE13C" w14:textId="77777777" w:rsidTr="00584540">
        <w:trPr>
          <w:cantSplit/>
          <w:jc w:val="center"/>
        </w:trPr>
        <w:tc>
          <w:tcPr>
            <w:tcW w:w="737" w:type="dxa"/>
            <w:tcBorders>
              <w:right w:val="single" w:sz="4" w:space="0" w:color="auto"/>
            </w:tcBorders>
          </w:tcPr>
          <w:p w14:paraId="63A6CCBA" w14:textId="77777777" w:rsidR="008D6A8B" w:rsidRPr="00967042" w:rsidRDefault="008D6A8B" w:rsidP="008D6A8B">
            <w:pPr>
              <w:jc w:val="center"/>
            </w:pPr>
            <w:r w:rsidRPr="00967042">
              <w:t>(</w:t>
            </w:r>
            <w:hyperlink r:id="rId266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108ED8A" w14:textId="77777777" w:rsidR="008D6A8B" w:rsidRPr="00967042" w:rsidRDefault="008D6A8B" w:rsidP="008D6A8B">
            <w:pPr>
              <w:jc w:val="center"/>
            </w:pPr>
            <w:bookmarkStart w:id="2227" w:name="parte2it21_030"/>
            <w:r w:rsidRPr="00967042">
              <w:rPr>
                <w:color w:val="000000"/>
              </w:rPr>
              <w:t>30.0</w:t>
            </w:r>
            <w:bookmarkEnd w:id="222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D852D" w14:textId="77777777" w:rsidR="008D6A8B" w:rsidRPr="00967042" w:rsidRDefault="008D6A8B" w:rsidP="008D6A8B">
            <w:pPr>
              <w:jc w:val="center"/>
              <w:rPr>
                <w:color w:val="000000"/>
              </w:rPr>
            </w:pPr>
            <w:r w:rsidRPr="00967042">
              <w:rPr>
                <w:color w:val="000000"/>
              </w:rPr>
              <w:t>21.030.00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3AD21C" w14:textId="77777777" w:rsidR="008D6A8B" w:rsidRPr="00967042" w:rsidRDefault="008D6A8B" w:rsidP="008D6A8B">
            <w:pPr>
              <w:jc w:val="center"/>
              <w:rPr>
                <w:color w:val="000000"/>
              </w:rPr>
            </w:pPr>
            <w:r w:rsidRPr="00967042">
              <w:rPr>
                <w:color w:val="000000"/>
              </w:rPr>
              <w:t>8471.50.10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99B4FF2" w14:textId="77777777" w:rsidR="008D6A8B" w:rsidRPr="00967042" w:rsidRDefault="008D6A8B" w:rsidP="008D6A8B">
            <w:pPr>
              <w:jc w:val="both"/>
            </w:pPr>
            <w:r w:rsidRPr="00967042">
              <w:t>Unidades de processamento, de pequena capacidade, exceto as das subposições 8471.41 ou 8471.49, podendo conter, no mesmo corpo, um ou dois dos seguintes tipos de unidades: unidade de memória, unidade de entrada e unidade de saída; baseadas em microprocessadores, com capacidade de instalação, dentro do mesmo gabinete, de unidades de memória da subposição 8471.70, podendo conter múltiplos 21.1conectores de expansão ("slots"), e valor FOB inferior ou igual a US$ 12.500,00, por unidade</w:t>
            </w:r>
          </w:p>
        </w:tc>
        <w:tc>
          <w:tcPr>
            <w:tcW w:w="1361" w:type="dxa"/>
            <w:tcBorders>
              <w:top w:val="single" w:sz="4" w:space="0" w:color="auto"/>
              <w:left w:val="single" w:sz="4" w:space="0" w:color="auto"/>
              <w:bottom w:val="single" w:sz="4" w:space="0" w:color="auto"/>
              <w:right w:val="single" w:sz="4" w:space="0" w:color="auto"/>
            </w:tcBorders>
          </w:tcPr>
          <w:p w14:paraId="2656AD3D"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640CB15" w14:textId="77777777" w:rsidR="008D6A8B" w:rsidRPr="00967042" w:rsidRDefault="008D6A8B" w:rsidP="008D6A8B">
            <w:pPr>
              <w:jc w:val="center"/>
            </w:pPr>
            <w:r w:rsidRPr="00967042">
              <w:t>25</w:t>
            </w:r>
          </w:p>
        </w:tc>
      </w:tr>
      <w:tr w:rsidR="008D6A8B" w:rsidRPr="00967042" w14:paraId="5637A04A" w14:textId="77777777" w:rsidTr="00584540">
        <w:trPr>
          <w:cantSplit/>
          <w:jc w:val="center"/>
        </w:trPr>
        <w:tc>
          <w:tcPr>
            <w:tcW w:w="737" w:type="dxa"/>
            <w:tcBorders>
              <w:right w:val="single" w:sz="4" w:space="0" w:color="auto"/>
            </w:tcBorders>
          </w:tcPr>
          <w:p w14:paraId="68BC9742" w14:textId="77777777" w:rsidR="008D6A8B" w:rsidRPr="00967042" w:rsidRDefault="008D6A8B" w:rsidP="008D6A8B">
            <w:pPr>
              <w:jc w:val="center"/>
            </w:pPr>
            <w:r w:rsidRPr="00967042">
              <w:t>(</w:t>
            </w:r>
            <w:hyperlink r:id="rId266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6039E5D" w14:textId="77777777" w:rsidR="008D6A8B" w:rsidRPr="00967042" w:rsidRDefault="008D6A8B" w:rsidP="008D6A8B">
            <w:pPr>
              <w:jc w:val="center"/>
            </w:pPr>
            <w:bookmarkStart w:id="2228" w:name="parte2it21_031"/>
            <w:r w:rsidRPr="00967042">
              <w:rPr>
                <w:color w:val="000000"/>
              </w:rPr>
              <w:t>31.0</w:t>
            </w:r>
            <w:bookmarkEnd w:id="222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DF1206" w14:textId="77777777" w:rsidR="008D6A8B" w:rsidRPr="00967042" w:rsidRDefault="008D6A8B" w:rsidP="008D6A8B">
            <w:pPr>
              <w:jc w:val="center"/>
              <w:rPr>
                <w:color w:val="000000"/>
              </w:rPr>
            </w:pPr>
            <w:r w:rsidRPr="00967042">
              <w:rPr>
                <w:color w:val="000000"/>
              </w:rPr>
              <w:t>21.031.00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C371E1" w14:textId="77777777" w:rsidR="008D6A8B" w:rsidRPr="00967042" w:rsidRDefault="008D6A8B" w:rsidP="008D6A8B">
            <w:pPr>
              <w:jc w:val="center"/>
              <w:rPr>
                <w:color w:val="000000"/>
              </w:rPr>
            </w:pPr>
            <w:r w:rsidRPr="00967042">
              <w:rPr>
                <w:color w:val="000000"/>
              </w:rPr>
              <w:t>8471.60.5</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7F4AEC4" w14:textId="77777777" w:rsidR="008D6A8B" w:rsidRPr="00967042" w:rsidRDefault="008D6A8B" w:rsidP="008D6A8B">
            <w:pPr>
              <w:jc w:val="both"/>
            </w:pPr>
            <w:r w:rsidRPr="00967042">
              <w:t>Unidades de entrada, exceto as classificadas no código 8471.60.54</w:t>
            </w:r>
          </w:p>
        </w:tc>
        <w:tc>
          <w:tcPr>
            <w:tcW w:w="1361" w:type="dxa"/>
            <w:tcBorders>
              <w:top w:val="single" w:sz="4" w:space="0" w:color="auto"/>
              <w:left w:val="single" w:sz="4" w:space="0" w:color="auto"/>
              <w:bottom w:val="single" w:sz="4" w:space="0" w:color="auto"/>
              <w:right w:val="single" w:sz="4" w:space="0" w:color="auto"/>
            </w:tcBorders>
          </w:tcPr>
          <w:p w14:paraId="20E1498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DCDAB75" w14:textId="77777777" w:rsidR="008D6A8B" w:rsidRPr="00967042" w:rsidRDefault="008D6A8B" w:rsidP="008D6A8B">
            <w:pPr>
              <w:jc w:val="center"/>
            </w:pPr>
            <w:r w:rsidRPr="00967042">
              <w:t>45</w:t>
            </w:r>
          </w:p>
        </w:tc>
      </w:tr>
      <w:tr w:rsidR="008D6A8B" w:rsidRPr="00967042" w14:paraId="698C22C5" w14:textId="77777777" w:rsidTr="00584540">
        <w:trPr>
          <w:cantSplit/>
          <w:jc w:val="center"/>
        </w:trPr>
        <w:tc>
          <w:tcPr>
            <w:tcW w:w="737" w:type="dxa"/>
            <w:tcBorders>
              <w:right w:val="single" w:sz="4" w:space="0" w:color="auto"/>
            </w:tcBorders>
          </w:tcPr>
          <w:p w14:paraId="2F0D093B" w14:textId="77777777" w:rsidR="008D6A8B" w:rsidRPr="00967042" w:rsidRDefault="008D6A8B" w:rsidP="008D6A8B">
            <w:pPr>
              <w:jc w:val="center"/>
            </w:pPr>
            <w:r w:rsidRPr="00967042">
              <w:t>(</w:t>
            </w:r>
            <w:hyperlink r:id="rId267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227E7D0" w14:textId="77777777" w:rsidR="008D6A8B" w:rsidRPr="00967042" w:rsidRDefault="008D6A8B" w:rsidP="008D6A8B">
            <w:pPr>
              <w:jc w:val="center"/>
            </w:pPr>
            <w:bookmarkStart w:id="2229" w:name="parte2it21_032"/>
            <w:r w:rsidRPr="00967042">
              <w:rPr>
                <w:color w:val="000000"/>
              </w:rPr>
              <w:t>32.0</w:t>
            </w:r>
            <w:bookmarkEnd w:id="222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F4E60F" w14:textId="77777777" w:rsidR="008D6A8B" w:rsidRPr="00967042" w:rsidRDefault="008D6A8B" w:rsidP="008D6A8B">
            <w:pPr>
              <w:jc w:val="center"/>
              <w:rPr>
                <w:color w:val="000000"/>
              </w:rPr>
            </w:pPr>
            <w:r w:rsidRPr="00967042">
              <w:rPr>
                <w:color w:val="000000"/>
              </w:rPr>
              <w:t>21.032.00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2AC2F0" w14:textId="77777777" w:rsidR="008D6A8B" w:rsidRPr="00967042" w:rsidRDefault="008D6A8B" w:rsidP="008D6A8B">
            <w:pPr>
              <w:jc w:val="center"/>
              <w:rPr>
                <w:color w:val="000000"/>
              </w:rPr>
            </w:pPr>
            <w:r w:rsidRPr="00967042">
              <w:rPr>
                <w:color w:val="000000"/>
              </w:rPr>
              <w:t>8471.60.90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08543D6" w14:textId="77777777" w:rsidR="008D6A8B" w:rsidRPr="00967042" w:rsidRDefault="008D6A8B" w:rsidP="008D6A8B">
            <w:pPr>
              <w:jc w:val="both"/>
            </w:pPr>
            <w:r w:rsidRPr="00967042">
              <w:t>Outras unidades de entrada ou de saída, podendo conter, no mesmo corpo, unidades de memória</w:t>
            </w:r>
          </w:p>
        </w:tc>
        <w:tc>
          <w:tcPr>
            <w:tcW w:w="1361" w:type="dxa"/>
            <w:tcBorders>
              <w:top w:val="single" w:sz="4" w:space="0" w:color="auto"/>
              <w:left w:val="single" w:sz="4" w:space="0" w:color="auto"/>
              <w:bottom w:val="single" w:sz="4" w:space="0" w:color="auto"/>
              <w:right w:val="single" w:sz="4" w:space="0" w:color="auto"/>
            </w:tcBorders>
          </w:tcPr>
          <w:p w14:paraId="138829A2"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9B1EADD" w14:textId="77777777" w:rsidR="008D6A8B" w:rsidRPr="00967042" w:rsidRDefault="008D6A8B" w:rsidP="008D6A8B">
            <w:pPr>
              <w:jc w:val="center"/>
            </w:pPr>
            <w:r w:rsidRPr="00967042">
              <w:t>45</w:t>
            </w:r>
          </w:p>
        </w:tc>
      </w:tr>
      <w:tr w:rsidR="008D6A8B" w:rsidRPr="00967042" w14:paraId="7DE5455A" w14:textId="77777777" w:rsidTr="00584540">
        <w:trPr>
          <w:cantSplit/>
          <w:jc w:val="center"/>
        </w:trPr>
        <w:tc>
          <w:tcPr>
            <w:tcW w:w="737" w:type="dxa"/>
            <w:tcBorders>
              <w:right w:val="single" w:sz="4" w:space="0" w:color="auto"/>
            </w:tcBorders>
          </w:tcPr>
          <w:p w14:paraId="401ED91A" w14:textId="77777777" w:rsidR="008D6A8B" w:rsidRPr="00967042" w:rsidRDefault="008D6A8B" w:rsidP="008D6A8B">
            <w:pPr>
              <w:jc w:val="center"/>
            </w:pPr>
            <w:r w:rsidRPr="00967042">
              <w:t>(</w:t>
            </w:r>
            <w:hyperlink r:id="rId267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A7B85BF" w14:textId="77777777" w:rsidR="008D6A8B" w:rsidRPr="00967042" w:rsidRDefault="008D6A8B" w:rsidP="008D6A8B">
            <w:pPr>
              <w:jc w:val="center"/>
            </w:pPr>
            <w:bookmarkStart w:id="2230" w:name="parte2it21_033"/>
            <w:r w:rsidRPr="00967042">
              <w:rPr>
                <w:color w:val="000000"/>
              </w:rPr>
              <w:t>33.0</w:t>
            </w:r>
            <w:bookmarkEnd w:id="223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C6DF47" w14:textId="77777777" w:rsidR="008D6A8B" w:rsidRPr="00967042" w:rsidRDefault="008D6A8B" w:rsidP="008D6A8B">
            <w:pPr>
              <w:jc w:val="center"/>
              <w:rPr>
                <w:color w:val="000000"/>
              </w:rPr>
            </w:pPr>
            <w:r w:rsidRPr="00967042">
              <w:rPr>
                <w:color w:val="000000"/>
              </w:rPr>
              <w:t>21.033.00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70A067" w14:textId="77777777" w:rsidR="008D6A8B" w:rsidRPr="00967042" w:rsidRDefault="008D6A8B" w:rsidP="008D6A8B">
            <w:pPr>
              <w:jc w:val="center"/>
              <w:rPr>
                <w:color w:val="000000"/>
              </w:rPr>
            </w:pPr>
            <w:r w:rsidRPr="00967042">
              <w:rPr>
                <w:color w:val="000000"/>
              </w:rPr>
              <w:t>8471.70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AC661C3" w14:textId="77777777" w:rsidR="008D6A8B" w:rsidRPr="00967042" w:rsidRDefault="008D6A8B" w:rsidP="008D6A8B">
            <w:pPr>
              <w:jc w:val="both"/>
            </w:pPr>
            <w:r w:rsidRPr="00967042">
              <w:t>Unidades de memória</w:t>
            </w:r>
          </w:p>
        </w:tc>
        <w:tc>
          <w:tcPr>
            <w:tcW w:w="1361" w:type="dxa"/>
            <w:tcBorders>
              <w:top w:val="single" w:sz="4" w:space="0" w:color="auto"/>
              <w:left w:val="single" w:sz="4" w:space="0" w:color="auto"/>
              <w:bottom w:val="single" w:sz="4" w:space="0" w:color="auto"/>
              <w:right w:val="single" w:sz="4" w:space="0" w:color="auto"/>
            </w:tcBorders>
          </w:tcPr>
          <w:p w14:paraId="57A16794"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60F8EC7" w14:textId="77777777" w:rsidR="008D6A8B" w:rsidRPr="00967042" w:rsidRDefault="008D6A8B" w:rsidP="008D6A8B">
            <w:pPr>
              <w:jc w:val="center"/>
            </w:pPr>
            <w:r w:rsidRPr="00967042">
              <w:t>40</w:t>
            </w:r>
          </w:p>
        </w:tc>
      </w:tr>
      <w:tr w:rsidR="008D6A8B" w:rsidRPr="00967042" w14:paraId="39876545" w14:textId="77777777" w:rsidTr="00584540">
        <w:trPr>
          <w:cantSplit/>
          <w:jc w:val="center"/>
        </w:trPr>
        <w:tc>
          <w:tcPr>
            <w:tcW w:w="737" w:type="dxa"/>
            <w:tcBorders>
              <w:right w:val="single" w:sz="4" w:space="0" w:color="auto"/>
            </w:tcBorders>
          </w:tcPr>
          <w:p w14:paraId="5FA27E76" w14:textId="77777777" w:rsidR="008D6A8B" w:rsidRPr="00967042" w:rsidRDefault="008D6A8B" w:rsidP="008D6A8B">
            <w:pPr>
              <w:jc w:val="center"/>
            </w:pPr>
            <w:r w:rsidRPr="00967042">
              <w:t>(</w:t>
            </w:r>
            <w:hyperlink r:id="rId267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7DA5CF1" w14:textId="77777777" w:rsidR="008D6A8B" w:rsidRPr="00967042" w:rsidRDefault="008D6A8B" w:rsidP="008D6A8B">
            <w:pPr>
              <w:jc w:val="center"/>
            </w:pPr>
            <w:bookmarkStart w:id="2231" w:name="parte2it21_034"/>
            <w:r w:rsidRPr="00967042">
              <w:rPr>
                <w:color w:val="000000"/>
              </w:rPr>
              <w:t>34.0</w:t>
            </w:r>
            <w:bookmarkEnd w:id="223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2C6EDB" w14:textId="77777777" w:rsidR="008D6A8B" w:rsidRPr="00967042" w:rsidRDefault="008D6A8B" w:rsidP="008D6A8B">
            <w:pPr>
              <w:jc w:val="center"/>
              <w:rPr>
                <w:color w:val="000000"/>
              </w:rPr>
            </w:pPr>
            <w:r w:rsidRPr="00967042">
              <w:rPr>
                <w:color w:val="000000"/>
              </w:rPr>
              <w:t>21.034.00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A59137" w14:textId="77777777" w:rsidR="008D6A8B" w:rsidRPr="00967042" w:rsidRDefault="008D6A8B" w:rsidP="008D6A8B">
            <w:pPr>
              <w:jc w:val="center"/>
              <w:rPr>
                <w:color w:val="000000"/>
              </w:rPr>
            </w:pPr>
            <w:r w:rsidRPr="00967042">
              <w:rPr>
                <w:color w:val="000000"/>
              </w:rPr>
              <w:t>8471.90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8C0B3AA" w14:textId="77777777" w:rsidR="008D6A8B" w:rsidRPr="00967042" w:rsidRDefault="008D6A8B" w:rsidP="008D6A8B">
            <w:pPr>
              <w:jc w:val="both"/>
            </w:pPr>
            <w:r w:rsidRPr="00967042">
              <w:t>Outras máquinas automáticas para processamento de dados e suas unidades; leitores magnéticos ou ópticos, máquinas para registrar dados em suporte sob forma codificada, e máquinas para processamento desses dados, não especificadas nem compreendidas em outras posições</w:t>
            </w:r>
          </w:p>
        </w:tc>
        <w:tc>
          <w:tcPr>
            <w:tcW w:w="1361" w:type="dxa"/>
            <w:tcBorders>
              <w:top w:val="single" w:sz="4" w:space="0" w:color="auto"/>
              <w:left w:val="single" w:sz="4" w:space="0" w:color="auto"/>
              <w:bottom w:val="single" w:sz="4" w:space="0" w:color="auto"/>
              <w:right w:val="single" w:sz="4" w:space="0" w:color="auto"/>
            </w:tcBorders>
          </w:tcPr>
          <w:p w14:paraId="63B93B93"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42F66CB" w14:textId="77777777" w:rsidR="008D6A8B" w:rsidRPr="00967042" w:rsidRDefault="008D6A8B" w:rsidP="008D6A8B">
            <w:pPr>
              <w:jc w:val="center"/>
            </w:pPr>
            <w:r w:rsidRPr="00967042">
              <w:t>40</w:t>
            </w:r>
          </w:p>
        </w:tc>
      </w:tr>
      <w:tr w:rsidR="008D6A8B" w:rsidRPr="00967042" w14:paraId="560391D4" w14:textId="77777777" w:rsidTr="00584540">
        <w:trPr>
          <w:cantSplit/>
          <w:jc w:val="center"/>
        </w:trPr>
        <w:tc>
          <w:tcPr>
            <w:tcW w:w="737" w:type="dxa"/>
            <w:tcBorders>
              <w:right w:val="single" w:sz="4" w:space="0" w:color="auto"/>
            </w:tcBorders>
          </w:tcPr>
          <w:p w14:paraId="1A44D4A5" w14:textId="77777777" w:rsidR="008D6A8B" w:rsidRPr="00967042" w:rsidRDefault="008D6A8B" w:rsidP="008D6A8B">
            <w:pPr>
              <w:jc w:val="center"/>
            </w:pPr>
            <w:r w:rsidRPr="00967042">
              <w:t>(</w:t>
            </w:r>
            <w:hyperlink r:id="rId267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D9E89D8" w14:textId="77777777" w:rsidR="008D6A8B" w:rsidRPr="00967042" w:rsidRDefault="008D6A8B" w:rsidP="008D6A8B">
            <w:pPr>
              <w:jc w:val="center"/>
            </w:pPr>
            <w:bookmarkStart w:id="2232" w:name="parte2it21_035"/>
            <w:r w:rsidRPr="00967042">
              <w:rPr>
                <w:color w:val="000000"/>
              </w:rPr>
              <w:t>35.0</w:t>
            </w:r>
            <w:bookmarkEnd w:id="223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1AFD62" w14:textId="77777777" w:rsidR="008D6A8B" w:rsidRPr="00967042" w:rsidRDefault="008D6A8B" w:rsidP="008D6A8B">
            <w:pPr>
              <w:jc w:val="center"/>
              <w:rPr>
                <w:color w:val="000000"/>
              </w:rPr>
            </w:pPr>
            <w:r w:rsidRPr="00967042">
              <w:rPr>
                <w:color w:val="000000"/>
              </w:rPr>
              <w:t>21.035.00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77713D" w14:textId="77777777" w:rsidR="008D6A8B" w:rsidRPr="00967042" w:rsidRDefault="008D6A8B" w:rsidP="008D6A8B">
            <w:pPr>
              <w:jc w:val="center"/>
              <w:rPr>
                <w:color w:val="000000"/>
              </w:rPr>
            </w:pPr>
            <w:r w:rsidRPr="00967042">
              <w:rPr>
                <w:color w:val="000000"/>
              </w:rPr>
              <w:t>8473.30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5402CCB" w14:textId="77777777" w:rsidR="008D6A8B" w:rsidRPr="00967042" w:rsidRDefault="008D6A8B" w:rsidP="008D6A8B">
            <w:pPr>
              <w:jc w:val="both"/>
            </w:pPr>
            <w:r w:rsidRPr="00967042">
              <w:t>Partes e acessórios das máquinas da posição 84.71</w:t>
            </w:r>
          </w:p>
        </w:tc>
        <w:tc>
          <w:tcPr>
            <w:tcW w:w="1361" w:type="dxa"/>
            <w:tcBorders>
              <w:top w:val="single" w:sz="4" w:space="0" w:color="auto"/>
              <w:left w:val="single" w:sz="4" w:space="0" w:color="auto"/>
              <w:bottom w:val="single" w:sz="4" w:space="0" w:color="auto"/>
              <w:right w:val="single" w:sz="4" w:space="0" w:color="auto"/>
            </w:tcBorders>
          </w:tcPr>
          <w:p w14:paraId="2A03367F"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84E7C4E" w14:textId="77777777" w:rsidR="008D6A8B" w:rsidRPr="00967042" w:rsidRDefault="008D6A8B" w:rsidP="008D6A8B">
            <w:pPr>
              <w:jc w:val="center"/>
            </w:pPr>
            <w:r w:rsidRPr="00967042">
              <w:t>40</w:t>
            </w:r>
          </w:p>
        </w:tc>
      </w:tr>
      <w:tr w:rsidR="008D6A8B" w:rsidRPr="00967042" w14:paraId="41291D64" w14:textId="77777777" w:rsidTr="00584540">
        <w:trPr>
          <w:cantSplit/>
          <w:jc w:val="center"/>
        </w:trPr>
        <w:tc>
          <w:tcPr>
            <w:tcW w:w="737" w:type="dxa"/>
            <w:tcBorders>
              <w:right w:val="single" w:sz="4" w:space="0" w:color="auto"/>
            </w:tcBorders>
          </w:tcPr>
          <w:p w14:paraId="61FE5585" w14:textId="77777777" w:rsidR="008D6A8B" w:rsidRPr="00967042" w:rsidRDefault="008D6A8B" w:rsidP="008D6A8B">
            <w:pPr>
              <w:jc w:val="center"/>
            </w:pPr>
            <w:r w:rsidRPr="00967042">
              <w:t>(</w:t>
            </w:r>
            <w:hyperlink r:id="rId267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523B18B" w14:textId="77777777" w:rsidR="008D6A8B" w:rsidRPr="00967042" w:rsidRDefault="008D6A8B" w:rsidP="008D6A8B">
            <w:pPr>
              <w:jc w:val="center"/>
            </w:pPr>
            <w:bookmarkStart w:id="2233" w:name="parte2it21_036"/>
            <w:r w:rsidRPr="00967042">
              <w:rPr>
                <w:color w:val="000000"/>
              </w:rPr>
              <w:t>36.0</w:t>
            </w:r>
            <w:bookmarkEnd w:id="223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5F26B7" w14:textId="77777777" w:rsidR="008D6A8B" w:rsidRPr="00967042" w:rsidRDefault="008D6A8B" w:rsidP="008D6A8B">
            <w:pPr>
              <w:jc w:val="center"/>
              <w:rPr>
                <w:color w:val="000000"/>
              </w:rPr>
            </w:pPr>
            <w:r w:rsidRPr="00967042">
              <w:rPr>
                <w:color w:val="000000"/>
              </w:rPr>
              <w:t>21.036.00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5D392F" w14:textId="77777777" w:rsidR="008D6A8B" w:rsidRPr="00967042" w:rsidRDefault="008D6A8B" w:rsidP="008D6A8B">
            <w:pPr>
              <w:jc w:val="center"/>
              <w:rPr>
                <w:color w:val="000000"/>
              </w:rPr>
            </w:pPr>
            <w:r w:rsidRPr="00967042">
              <w:rPr>
                <w:color w:val="000000"/>
              </w:rPr>
              <w:t>8504.3</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9679FE9" w14:textId="77777777" w:rsidR="008D6A8B" w:rsidRPr="00967042" w:rsidRDefault="008D6A8B" w:rsidP="008D6A8B">
            <w:pPr>
              <w:jc w:val="both"/>
            </w:pPr>
            <w:r w:rsidRPr="00967042">
              <w:t>Outros transformadores, exceto os classificados nos códigos 8504.33.00 e 8504.34.00</w:t>
            </w:r>
          </w:p>
        </w:tc>
        <w:tc>
          <w:tcPr>
            <w:tcW w:w="1361" w:type="dxa"/>
            <w:tcBorders>
              <w:top w:val="single" w:sz="4" w:space="0" w:color="auto"/>
              <w:left w:val="single" w:sz="4" w:space="0" w:color="auto"/>
              <w:bottom w:val="single" w:sz="4" w:space="0" w:color="auto"/>
              <w:right w:val="single" w:sz="4" w:space="0" w:color="auto"/>
            </w:tcBorders>
          </w:tcPr>
          <w:p w14:paraId="576E6D55"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2653EDB" w14:textId="77777777" w:rsidR="008D6A8B" w:rsidRPr="00967042" w:rsidRDefault="008D6A8B" w:rsidP="008D6A8B">
            <w:pPr>
              <w:jc w:val="center"/>
            </w:pPr>
            <w:r w:rsidRPr="00967042">
              <w:t>40</w:t>
            </w:r>
          </w:p>
        </w:tc>
      </w:tr>
      <w:tr w:rsidR="008D6A8B" w:rsidRPr="00967042" w14:paraId="3679A372" w14:textId="77777777" w:rsidTr="00584540">
        <w:trPr>
          <w:cantSplit/>
          <w:jc w:val="center"/>
        </w:trPr>
        <w:tc>
          <w:tcPr>
            <w:tcW w:w="737" w:type="dxa"/>
            <w:tcBorders>
              <w:right w:val="single" w:sz="4" w:space="0" w:color="auto"/>
            </w:tcBorders>
          </w:tcPr>
          <w:p w14:paraId="61596A41" w14:textId="77777777" w:rsidR="008D6A8B" w:rsidRPr="00967042" w:rsidRDefault="008D6A8B" w:rsidP="008D6A8B">
            <w:pPr>
              <w:jc w:val="center"/>
            </w:pPr>
            <w:r w:rsidRPr="00967042">
              <w:t>(</w:t>
            </w:r>
            <w:hyperlink r:id="rId267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E4E3327" w14:textId="77777777" w:rsidR="008D6A8B" w:rsidRPr="00967042" w:rsidRDefault="008D6A8B" w:rsidP="008D6A8B">
            <w:pPr>
              <w:jc w:val="center"/>
            </w:pPr>
            <w:bookmarkStart w:id="2234" w:name="parte2it21_037"/>
            <w:r w:rsidRPr="00967042">
              <w:rPr>
                <w:color w:val="000000"/>
              </w:rPr>
              <w:t>37.0</w:t>
            </w:r>
            <w:bookmarkEnd w:id="223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0D3C74" w14:textId="77777777" w:rsidR="008D6A8B" w:rsidRPr="00967042" w:rsidRDefault="008D6A8B" w:rsidP="008D6A8B">
            <w:pPr>
              <w:jc w:val="center"/>
              <w:rPr>
                <w:color w:val="000000"/>
              </w:rPr>
            </w:pPr>
            <w:r w:rsidRPr="00967042">
              <w:rPr>
                <w:color w:val="000000"/>
              </w:rPr>
              <w:t>21.037.00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D50D72" w14:textId="77777777" w:rsidR="008D6A8B" w:rsidRPr="00967042" w:rsidRDefault="008D6A8B" w:rsidP="008D6A8B">
            <w:pPr>
              <w:jc w:val="center"/>
              <w:rPr>
                <w:color w:val="000000"/>
              </w:rPr>
            </w:pPr>
            <w:r w:rsidRPr="00967042">
              <w:rPr>
                <w:color w:val="000000"/>
              </w:rPr>
              <w:t>8504.40.10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771D06A" w14:textId="77777777" w:rsidR="008D6A8B" w:rsidRPr="00967042" w:rsidRDefault="008D6A8B" w:rsidP="008D6A8B">
            <w:pPr>
              <w:jc w:val="both"/>
            </w:pPr>
            <w:r w:rsidRPr="00967042">
              <w:t>Carregadores de acumuladores</w:t>
            </w:r>
          </w:p>
        </w:tc>
        <w:tc>
          <w:tcPr>
            <w:tcW w:w="1361" w:type="dxa"/>
            <w:tcBorders>
              <w:top w:val="single" w:sz="4" w:space="0" w:color="auto"/>
              <w:left w:val="single" w:sz="4" w:space="0" w:color="auto"/>
              <w:bottom w:val="single" w:sz="4" w:space="0" w:color="auto"/>
              <w:right w:val="single" w:sz="4" w:space="0" w:color="auto"/>
            </w:tcBorders>
          </w:tcPr>
          <w:p w14:paraId="1455520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8393A2D" w14:textId="77777777" w:rsidR="008D6A8B" w:rsidRPr="00967042" w:rsidRDefault="008D6A8B" w:rsidP="008D6A8B">
            <w:pPr>
              <w:jc w:val="center"/>
            </w:pPr>
            <w:r w:rsidRPr="00967042">
              <w:t>40</w:t>
            </w:r>
          </w:p>
        </w:tc>
      </w:tr>
      <w:tr w:rsidR="008D6A8B" w:rsidRPr="00967042" w14:paraId="0A94C5B8" w14:textId="77777777" w:rsidTr="00584540">
        <w:trPr>
          <w:cantSplit/>
          <w:jc w:val="center"/>
        </w:trPr>
        <w:tc>
          <w:tcPr>
            <w:tcW w:w="737" w:type="dxa"/>
            <w:tcBorders>
              <w:right w:val="single" w:sz="4" w:space="0" w:color="auto"/>
            </w:tcBorders>
          </w:tcPr>
          <w:p w14:paraId="738010BF" w14:textId="77777777" w:rsidR="008D6A8B" w:rsidRPr="00967042" w:rsidRDefault="008D6A8B" w:rsidP="008D6A8B">
            <w:pPr>
              <w:jc w:val="center"/>
            </w:pPr>
            <w:r w:rsidRPr="00967042">
              <w:t>(</w:t>
            </w:r>
            <w:hyperlink r:id="rId267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0F6268" w14:textId="77777777" w:rsidR="008D6A8B" w:rsidRPr="00967042" w:rsidRDefault="008D6A8B" w:rsidP="008D6A8B">
            <w:pPr>
              <w:jc w:val="center"/>
            </w:pPr>
            <w:bookmarkStart w:id="2235" w:name="parte2it21_038"/>
            <w:r w:rsidRPr="00967042">
              <w:rPr>
                <w:color w:val="000000"/>
              </w:rPr>
              <w:t>38.0</w:t>
            </w:r>
            <w:bookmarkEnd w:id="223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3EDC5D" w14:textId="77777777" w:rsidR="008D6A8B" w:rsidRPr="00967042" w:rsidRDefault="008D6A8B" w:rsidP="008D6A8B">
            <w:pPr>
              <w:jc w:val="center"/>
              <w:rPr>
                <w:color w:val="000000"/>
              </w:rPr>
            </w:pPr>
            <w:r w:rsidRPr="00967042">
              <w:rPr>
                <w:color w:val="000000"/>
              </w:rPr>
              <w:t>21.038.00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98B88D" w14:textId="77777777" w:rsidR="008D6A8B" w:rsidRPr="00967042" w:rsidRDefault="008D6A8B" w:rsidP="008D6A8B">
            <w:pPr>
              <w:jc w:val="center"/>
              <w:rPr>
                <w:color w:val="000000"/>
              </w:rPr>
            </w:pPr>
            <w:r w:rsidRPr="00967042">
              <w:rPr>
                <w:color w:val="000000"/>
              </w:rPr>
              <w:t>8504.40.40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BECA7C0" w14:textId="77777777" w:rsidR="008D6A8B" w:rsidRPr="00967042" w:rsidRDefault="008D6A8B" w:rsidP="008D6A8B">
            <w:pPr>
              <w:jc w:val="both"/>
            </w:pPr>
            <w:r w:rsidRPr="00967042">
              <w:t>Equipamentos de alimentação ininterrupta de energia (UPS ou "no break")</w:t>
            </w:r>
          </w:p>
        </w:tc>
        <w:tc>
          <w:tcPr>
            <w:tcW w:w="1361" w:type="dxa"/>
            <w:tcBorders>
              <w:top w:val="single" w:sz="4" w:space="0" w:color="auto"/>
              <w:left w:val="single" w:sz="4" w:space="0" w:color="auto"/>
              <w:bottom w:val="single" w:sz="4" w:space="0" w:color="auto"/>
              <w:right w:val="single" w:sz="4" w:space="0" w:color="auto"/>
            </w:tcBorders>
          </w:tcPr>
          <w:p w14:paraId="40EC693C"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88DFFA2" w14:textId="77777777" w:rsidR="008D6A8B" w:rsidRPr="00967042" w:rsidRDefault="008D6A8B" w:rsidP="008D6A8B">
            <w:pPr>
              <w:jc w:val="center"/>
            </w:pPr>
            <w:r w:rsidRPr="00967042">
              <w:t>35</w:t>
            </w:r>
          </w:p>
        </w:tc>
      </w:tr>
      <w:tr w:rsidR="008D6A8B" w:rsidRPr="00967042" w14:paraId="240C6B49" w14:textId="77777777" w:rsidTr="00584540">
        <w:trPr>
          <w:cantSplit/>
          <w:jc w:val="center"/>
        </w:trPr>
        <w:tc>
          <w:tcPr>
            <w:tcW w:w="737" w:type="dxa"/>
            <w:tcBorders>
              <w:right w:val="single" w:sz="4" w:space="0" w:color="auto"/>
            </w:tcBorders>
          </w:tcPr>
          <w:p w14:paraId="0871CB7C" w14:textId="77777777" w:rsidR="008D6A8B" w:rsidRPr="00967042" w:rsidRDefault="008D6A8B" w:rsidP="008D6A8B">
            <w:pPr>
              <w:jc w:val="center"/>
            </w:pPr>
            <w:r w:rsidRPr="00967042">
              <w:t>(</w:t>
            </w:r>
            <w:hyperlink r:id="rId267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0980AE6" w14:textId="77777777" w:rsidR="008D6A8B" w:rsidRPr="00967042" w:rsidRDefault="008D6A8B" w:rsidP="008D6A8B">
            <w:pPr>
              <w:jc w:val="center"/>
            </w:pPr>
            <w:bookmarkStart w:id="2236" w:name="parte2it21_039"/>
            <w:r w:rsidRPr="00967042">
              <w:rPr>
                <w:color w:val="000000"/>
              </w:rPr>
              <w:t>39.0</w:t>
            </w:r>
            <w:bookmarkEnd w:id="223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E6CB88" w14:textId="77777777" w:rsidR="008D6A8B" w:rsidRPr="00967042" w:rsidRDefault="008D6A8B" w:rsidP="008D6A8B">
            <w:pPr>
              <w:jc w:val="center"/>
              <w:rPr>
                <w:color w:val="000000"/>
              </w:rPr>
            </w:pPr>
            <w:r w:rsidRPr="00967042">
              <w:rPr>
                <w:color w:val="000000"/>
              </w:rPr>
              <w:t>21.039.00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1B002A" w14:textId="77777777" w:rsidR="008D6A8B" w:rsidRPr="00967042" w:rsidRDefault="008D6A8B" w:rsidP="008D6A8B">
            <w:pPr>
              <w:jc w:val="center"/>
              <w:rPr>
                <w:color w:val="000000"/>
              </w:rPr>
            </w:pPr>
            <w:r w:rsidRPr="00967042">
              <w:rPr>
                <w:color w:val="000000"/>
              </w:rPr>
              <w:t>8507.80.00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EE22A57" w14:textId="77777777" w:rsidR="008D6A8B" w:rsidRPr="00967042" w:rsidRDefault="008D6A8B" w:rsidP="008D6A8B">
            <w:pPr>
              <w:jc w:val="both"/>
            </w:pPr>
            <w:r w:rsidRPr="00967042">
              <w:t>Outros acumuladores</w:t>
            </w:r>
          </w:p>
        </w:tc>
        <w:tc>
          <w:tcPr>
            <w:tcW w:w="1361" w:type="dxa"/>
            <w:tcBorders>
              <w:top w:val="single" w:sz="4" w:space="0" w:color="auto"/>
              <w:left w:val="single" w:sz="4" w:space="0" w:color="auto"/>
              <w:bottom w:val="single" w:sz="4" w:space="0" w:color="auto"/>
              <w:right w:val="single" w:sz="4" w:space="0" w:color="auto"/>
            </w:tcBorders>
          </w:tcPr>
          <w:p w14:paraId="457F38B3" w14:textId="77777777" w:rsidR="008D6A8B" w:rsidRPr="00967042" w:rsidRDefault="008D6A8B" w:rsidP="008D6A8B">
            <w:pPr>
              <w:jc w:val="center"/>
            </w:pPr>
            <w:r w:rsidRPr="00967042">
              <w:t>21.5</w:t>
            </w:r>
          </w:p>
        </w:tc>
        <w:tc>
          <w:tcPr>
            <w:tcW w:w="766" w:type="dxa"/>
            <w:tcBorders>
              <w:top w:val="single" w:sz="4" w:space="0" w:color="auto"/>
              <w:left w:val="single" w:sz="4" w:space="0" w:color="auto"/>
              <w:bottom w:val="single" w:sz="4" w:space="0" w:color="auto"/>
              <w:right w:val="single" w:sz="4" w:space="0" w:color="auto"/>
            </w:tcBorders>
          </w:tcPr>
          <w:p w14:paraId="3CAF16DA" w14:textId="77777777" w:rsidR="008D6A8B" w:rsidRPr="00967042" w:rsidRDefault="008D6A8B" w:rsidP="008D6A8B">
            <w:pPr>
              <w:jc w:val="center"/>
            </w:pPr>
            <w:r w:rsidRPr="00967042">
              <w:t>60</w:t>
            </w:r>
          </w:p>
        </w:tc>
      </w:tr>
      <w:tr w:rsidR="008D6A8B" w:rsidRPr="00967042" w14:paraId="2291372D" w14:textId="77777777" w:rsidTr="00584540">
        <w:trPr>
          <w:cantSplit/>
          <w:jc w:val="center"/>
        </w:trPr>
        <w:tc>
          <w:tcPr>
            <w:tcW w:w="737" w:type="dxa"/>
            <w:tcBorders>
              <w:right w:val="single" w:sz="4" w:space="0" w:color="auto"/>
            </w:tcBorders>
          </w:tcPr>
          <w:p w14:paraId="0B7C8AF1" w14:textId="77777777" w:rsidR="008D6A8B" w:rsidRPr="00967042" w:rsidRDefault="008D6A8B" w:rsidP="008D6A8B">
            <w:pPr>
              <w:jc w:val="center"/>
            </w:pPr>
            <w:r w:rsidRPr="00967042">
              <w:t>(</w:t>
            </w:r>
            <w:hyperlink r:id="rId267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3EAF49A" w14:textId="77777777" w:rsidR="008D6A8B" w:rsidRPr="00967042" w:rsidRDefault="008D6A8B" w:rsidP="008D6A8B">
            <w:pPr>
              <w:jc w:val="center"/>
            </w:pPr>
            <w:bookmarkStart w:id="2237" w:name="parte2it21_040"/>
            <w:r w:rsidRPr="00967042">
              <w:rPr>
                <w:color w:val="000000"/>
              </w:rPr>
              <w:t>40.0</w:t>
            </w:r>
            <w:bookmarkEnd w:id="223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B68280" w14:textId="77777777" w:rsidR="008D6A8B" w:rsidRPr="00967042" w:rsidRDefault="008D6A8B" w:rsidP="008D6A8B">
            <w:pPr>
              <w:jc w:val="center"/>
              <w:rPr>
                <w:color w:val="000000"/>
              </w:rPr>
            </w:pPr>
            <w:r w:rsidRPr="00967042">
              <w:rPr>
                <w:color w:val="000000"/>
              </w:rPr>
              <w:t>21.040.00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B93813" w14:textId="77777777" w:rsidR="008D6A8B" w:rsidRPr="00967042" w:rsidRDefault="008D6A8B" w:rsidP="008D6A8B">
            <w:pPr>
              <w:jc w:val="center"/>
              <w:rPr>
                <w:color w:val="000000"/>
              </w:rPr>
            </w:pPr>
            <w:r w:rsidRPr="00967042">
              <w:rPr>
                <w:color w:val="000000"/>
              </w:rPr>
              <w:t>8508</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FA906FF" w14:textId="77777777" w:rsidR="008D6A8B" w:rsidRPr="00967042" w:rsidRDefault="008D6A8B" w:rsidP="008D6A8B">
            <w:pPr>
              <w:jc w:val="both"/>
            </w:pPr>
            <w:r w:rsidRPr="00967042">
              <w:t>Aspiradores</w:t>
            </w:r>
          </w:p>
        </w:tc>
        <w:tc>
          <w:tcPr>
            <w:tcW w:w="1361" w:type="dxa"/>
            <w:tcBorders>
              <w:top w:val="single" w:sz="4" w:space="0" w:color="auto"/>
              <w:left w:val="single" w:sz="4" w:space="0" w:color="auto"/>
              <w:bottom w:val="single" w:sz="4" w:space="0" w:color="auto"/>
              <w:right w:val="single" w:sz="4" w:space="0" w:color="auto"/>
            </w:tcBorders>
          </w:tcPr>
          <w:p w14:paraId="327E332A"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E7D9386" w14:textId="77777777" w:rsidR="008D6A8B" w:rsidRPr="00967042" w:rsidRDefault="008D6A8B" w:rsidP="008D6A8B">
            <w:pPr>
              <w:jc w:val="center"/>
            </w:pPr>
            <w:r w:rsidRPr="00967042">
              <w:t>35</w:t>
            </w:r>
          </w:p>
        </w:tc>
      </w:tr>
      <w:tr w:rsidR="008D6A8B" w:rsidRPr="00967042" w14:paraId="16DF38F3" w14:textId="77777777" w:rsidTr="00584540">
        <w:trPr>
          <w:cantSplit/>
          <w:jc w:val="center"/>
        </w:trPr>
        <w:tc>
          <w:tcPr>
            <w:tcW w:w="737" w:type="dxa"/>
            <w:tcBorders>
              <w:right w:val="single" w:sz="4" w:space="0" w:color="auto"/>
            </w:tcBorders>
          </w:tcPr>
          <w:p w14:paraId="37FE755E" w14:textId="77777777" w:rsidR="008D6A8B" w:rsidRPr="00967042" w:rsidRDefault="008D6A8B" w:rsidP="008D6A8B">
            <w:pPr>
              <w:jc w:val="center"/>
            </w:pPr>
            <w:r w:rsidRPr="00967042">
              <w:t>(</w:t>
            </w:r>
            <w:hyperlink r:id="rId267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7E95D95" w14:textId="77777777" w:rsidR="008D6A8B" w:rsidRPr="00967042" w:rsidRDefault="008D6A8B" w:rsidP="008D6A8B">
            <w:pPr>
              <w:jc w:val="center"/>
            </w:pPr>
            <w:bookmarkStart w:id="2238" w:name="parte2it21_041"/>
            <w:r w:rsidRPr="00967042">
              <w:rPr>
                <w:color w:val="000000"/>
              </w:rPr>
              <w:t>41.0</w:t>
            </w:r>
            <w:bookmarkEnd w:id="223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B7ED15" w14:textId="77777777" w:rsidR="008D6A8B" w:rsidRPr="00967042" w:rsidRDefault="008D6A8B" w:rsidP="008D6A8B">
            <w:pPr>
              <w:jc w:val="center"/>
              <w:rPr>
                <w:color w:val="000000"/>
              </w:rPr>
            </w:pPr>
            <w:r w:rsidRPr="00967042">
              <w:rPr>
                <w:color w:val="000000"/>
              </w:rPr>
              <w:t>21.041.00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0EEAD6" w14:textId="77777777" w:rsidR="008D6A8B" w:rsidRPr="00967042" w:rsidRDefault="008D6A8B" w:rsidP="008D6A8B">
            <w:pPr>
              <w:jc w:val="center"/>
              <w:rPr>
                <w:color w:val="000000"/>
              </w:rPr>
            </w:pPr>
            <w:r w:rsidRPr="00967042">
              <w:rPr>
                <w:color w:val="000000"/>
              </w:rPr>
              <w:t>8509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453F406" w14:textId="77777777" w:rsidR="008D6A8B" w:rsidRPr="00967042" w:rsidRDefault="008D6A8B" w:rsidP="008D6A8B">
            <w:pPr>
              <w:jc w:val="both"/>
            </w:pPr>
            <w:r w:rsidRPr="00967042">
              <w:t>Aparelhos eletromecânicos de motor elétrico incorporado, de uso doméstico e suas partes</w:t>
            </w:r>
          </w:p>
        </w:tc>
        <w:tc>
          <w:tcPr>
            <w:tcW w:w="1361" w:type="dxa"/>
            <w:tcBorders>
              <w:top w:val="single" w:sz="4" w:space="0" w:color="auto"/>
              <w:left w:val="single" w:sz="4" w:space="0" w:color="auto"/>
              <w:bottom w:val="single" w:sz="4" w:space="0" w:color="auto"/>
              <w:right w:val="single" w:sz="4" w:space="0" w:color="auto"/>
            </w:tcBorders>
          </w:tcPr>
          <w:p w14:paraId="53C573AE"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8F3AA75" w14:textId="77777777" w:rsidR="008D6A8B" w:rsidRPr="00967042" w:rsidRDefault="008D6A8B" w:rsidP="008D6A8B">
            <w:pPr>
              <w:jc w:val="center"/>
            </w:pPr>
            <w:r w:rsidRPr="00967042">
              <w:t>40</w:t>
            </w:r>
          </w:p>
        </w:tc>
      </w:tr>
      <w:tr w:rsidR="008D6A8B" w:rsidRPr="00967042" w14:paraId="0D6DBA40" w14:textId="77777777" w:rsidTr="00584540">
        <w:trPr>
          <w:cantSplit/>
          <w:jc w:val="center"/>
        </w:trPr>
        <w:tc>
          <w:tcPr>
            <w:tcW w:w="737" w:type="dxa"/>
            <w:tcBorders>
              <w:right w:val="single" w:sz="4" w:space="0" w:color="auto"/>
            </w:tcBorders>
          </w:tcPr>
          <w:p w14:paraId="0C989214" w14:textId="77777777" w:rsidR="008D6A8B" w:rsidRPr="00967042" w:rsidRDefault="008D6A8B" w:rsidP="008D6A8B">
            <w:pPr>
              <w:jc w:val="center"/>
            </w:pPr>
            <w:r w:rsidRPr="00967042">
              <w:t>(</w:t>
            </w:r>
            <w:hyperlink r:id="rId268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428CDE6" w14:textId="77777777" w:rsidR="008D6A8B" w:rsidRPr="00967042" w:rsidRDefault="008D6A8B" w:rsidP="008D6A8B">
            <w:pPr>
              <w:jc w:val="center"/>
            </w:pPr>
            <w:bookmarkStart w:id="2239" w:name="parte2it21_042"/>
            <w:r w:rsidRPr="00967042">
              <w:rPr>
                <w:color w:val="000000"/>
              </w:rPr>
              <w:t>42.0</w:t>
            </w:r>
            <w:bookmarkEnd w:id="223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6FD915" w14:textId="77777777" w:rsidR="008D6A8B" w:rsidRPr="00967042" w:rsidRDefault="008D6A8B" w:rsidP="008D6A8B">
            <w:pPr>
              <w:jc w:val="center"/>
              <w:rPr>
                <w:color w:val="000000"/>
              </w:rPr>
            </w:pPr>
            <w:r w:rsidRPr="00967042">
              <w:rPr>
                <w:color w:val="000000"/>
              </w:rPr>
              <w:t>21.042.00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E7BD04" w14:textId="77777777" w:rsidR="008D6A8B" w:rsidRPr="00967042" w:rsidRDefault="008D6A8B" w:rsidP="008D6A8B">
            <w:pPr>
              <w:jc w:val="center"/>
              <w:rPr>
                <w:color w:val="000000"/>
              </w:rPr>
            </w:pPr>
            <w:r w:rsidRPr="00967042">
              <w:rPr>
                <w:color w:val="000000"/>
              </w:rPr>
              <w:t>8509.80.10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A4B19BF" w14:textId="77777777" w:rsidR="008D6A8B" w:rsidRPr="00967042" w:rsidRDefault="008D6A8B" w:rsidP="008D6A8B">
            <w:pPr>
              <w:jc w:val="both"/>
            </w:pPr>
            <w:r w:rsidRPr="00967042">
              <w:t>Enceradeiras</w:t>
            </w:r>
          </w:p>
        </w:tc>
        <w:tc>
          <w:tcPr>
            <w:tcW w:w="1361" w:type="dxa"/>
            <w:tcBorders>
              <w:top w:val="single" w:sz="4" w:space="0" w:color="auto"/>
              <w:left w:val="single" w:sz="4" w:space="0" w:color="auto"/>
              <w:bottom w:val="single" w:sz="4" w:space="0" w:color="auto"/>
              <w:right w:val="single" w:sz="4" w:space="0" w:color="auto"/>
            </w:tcBorders>
          </w:tcPr>
          <w:p w14:paraId="6E277F50"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C4C127A" w14:textId="77777777" w:rsidR="008D6A8B" w:rsidRPr="00967042" w:rsidRDefault="008D6A8B" w:rsidP="008D6A8B">
            <w:pPr>
              <w:jc w:val="center"/>
            </w:pPr>
            <w:r w:rsidRPr="00967042">
              <w:t>55</w:t>
            </w:r>
          </w:p>
        </w:tc>
      </w:tr>
      <w:tr w:rsidR="008D6A8B" w:rsidRPr="00967042" w14:paraId="69D5D0DD" w14:textId="77777777" w:rsidTr="00584540">
        <w:trPr>
          <w:cantSplit/>
          <w:jc w:val="center"/>
        </w:trPr>
        <w:tc>
          <w:tcPr>
            <w:tcW w:w="737" w:type="dxa"/>
            <w:tcBorders>
              <w:right w:val="single" w:sz="4" w:space="0" w:color="auto"/>
            </w:tcBorders>
          </w:tcPr>
          <w:p w14:paraId="458EDA54" w14:textId="77777777" w:rsidR="008D6A8B" w:rsidRPr="00967042" w:rsidRDefault="008D6A8B" w:rsidP="008D6A8B">
            <w:pPr>
              <w:jc w:val="center"/>
            </w:pPr>
            <w:r w:rsidRPr="00967042">
              <w:t>(</w:t>
            </w:r>
            <w:hyperlink r:id="rId268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45AA162" w14:textId="77777777" w:rsidR="008D6A8B" w:rsidRPr="00967042" w:rsidRDefault="008D6A8B" w:rsidP="008D6A8B">
            <w:pPr>
              <w:jc w:val="center"/>
            </w:pPr>
            <w:bookmarkStart w:id="2240" w:name="parte2it21_043"/>
            <w:r w:rsidRPr="00967042">
              <w:rPr>
                <w:color w:val="000000"/>
              </w:rPr>
              <w:t>43.0</w:t>
            </w:r>
            <w:bookmarkEnd w:id="224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EDF069" w14:textId="77777777" w:rsidR="008D6A8B" w:rsidRPr="00967042" w:rsidRDefault="008D6A8B" w:rsidP="008D6A8B">
            <w:pPr>
              <w:jc w:val="center"/>
              <w:rPr>
                <w:color w:val="000000"/>
              </w:rPr>
            </w:pPr>
            <w:r w:rsidRPr="00967042">
              <w:rPr>
                <w:color w:val="000000"/>
              </w:rPr>
              <w:t>21.043.00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2CD4BF" w14:textId="77777777" w:rsidR="008D6A8B" w:rsidRPr="00967042" w:rsidRDefault="008D6A8B" w:rsidP="008D6A8B">
            <w:pPr>
              <w:jc w:val="center"/>
              <w:rPr>
                <w:color w:val="000000"/>
              </w:rPr>
            </w:pPr>
            <w:r w:rsidRPr="00967042">
              <w:rPr>
                <w:color w:val="000000"/>
              </w:rPr>
              <w:t>8516.10.00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4EA6CBD" w14:textId="77777777" w:rsidR="008D6A8B" w:rsidRPr="00967042" w:rsidRDefault="008D6A8B" w:rsidP="008D6A8B">
            <w:pPr>
              <w:jc w:val="both"/>
            </w:pPr>
            <w:r w:rsidRPr="00967042">
              <w:t>Chaleiras elétricas</w:t>
            </w:r>
          </w:p>
        </w:tc>
        <w:tc>
          <w:tcPr>
            <w:tcW w:w="1361" w:type="dxa"/>
            <w:tcBorders>
              <w:top w:val="single" w:sz="4" w:space="0" w:color="auto"/>
              <w:left w:val="single" w:sz="4" w:space="0" w:color="auto"/>
              <w:bottom w:val="single" w:sz="4" w:space="0" w:color="auto"/>
              <w:right w:val="single" w:sz="4" w:space="0" w:color="auto"/>
            </w:tcBorders>
          </w:tcPr>
          <w:p w14:paraId="605A883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C27B19F" w14:textId="77777777" w:rsidR="008D6A8B" w:rsidRPr="00967042" w:rsidRDefault="008D6A8B" w:rsidP="008D6A8B">
            <w:pPr>
              <w:jc w:val="center"/>
            </w:pPr>
            <w:r w:rsidRPr="00967042">
              <w:t>45</w:t>
            </w:r>
          </w:p>
        </w:tc>
      </w:tr>
      <w:tr w:rsidR="008D6A8B" w:rsidRPr="00967042" w14:paraId="531A2941" w14:textId="77777777" w:rsidTr="00584540">
        <w:trPr>
          <w:cantSplit/>
          <w:jc w:val="center"/>
        </w:trPr>
        <w:tc>
          <w:tcPr>
            <w:tcW w:w="737" w:type="dxa"/>
            <w:tcBorders>
              <w:right w:val="single" w:sz="4" w:space="0" w:color="auto"/>
            </w:tcBorders>
          </w:tcPr>
          <w:p w14:paraId="4ABA9FA7" w14:textId="77777777" w:rsidR="008D6A8B" w:rsidRPr="00967042" w:rsidRDefault="008D6A8B" w:rsidP="008D6A8B">
            <w:pPr>
              <w:jc w:val="center"/>
            </w:pPr>
            <w:r w:rsidRPr="00967042">
              <w:t>(</w:t>
            </w:r>
            <w:hyperlink r:id="rId268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48B9CB0" w14:textId="77777777" w:rsidR="008D6A8B" w:rsidRPr="00967042" w:rsidRDefault="008D6A8B" w:rsidP="008D6A8B">
            <w:pPr>
              <w:jc w:val="center"/>
            </w:pPr>
            <w:bookmarkStart w:id="2241" w:name="parte2it21_044"/>
            <w:r w:rsidRPr="00967042">
              <w:rPr>
                <w:color w:val="000000"/>
              </w:rPr>
              <w:t>44.0</w:t>
            </w:r>
            <w:bookmarkEnd w:id="224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06EFAB" w14:textId="77777777" w:rsidR="008D6A8B" w:rsidRPr="00967042" w:rsidRDefault="008D6A8B" w:rsidP="008D6A8B">
            <w:pPr>
              <w:jc w:val="center"/>
              <w:rPr>
                <w:color w:val="000000"/>
              </w:rPr>
            </w:pPr>
            <w:r w:rsidRPr="00967042">
              <w:rPr>
                <w:color w:val="000000"/>
              </w:rPr>
              <w:t>21.044.00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2543F8" w14:textId="77777777" w:rsidR="008D6A8B" w:rsidRPr="00967042" w:rsidRDefault="008D6A8B" w:rsidP="008D6A8B">
            <w:pPr>
              <w:jc w:val="center"/>
              <w:rPr>
                <w:color w:val="000000"/>
              </w:rPr>
            </w:pPr>
            <w:r w:rsidRPr="00967042">
              <w:rPr>
                <w:color w:val="000000"/>
              </w:rPr>
              <w:t>8516.40.00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4AD5A8E" w14:textId="77777777" w:rsidR="008D6A8B" w:rsidRPr="00967042" w:rsidRDefault="008D6A8B" w:rsidP="008D6A8B">
            <w:pPr>
              <w:jc w:val="both"/>
            </w:pPr>
            <w:r w:rsidRPr="00967042">
              <w:t>Ferros elétricos de passar</w:t>
            </w:r>
          </w:p>
        </w:tc>
        <w:tc>
          <w:tcPr>
            <w:tcW w:w="1361" w:type="dxa"/>
            <w:tcBorders>
              <w:top w:val="single" w:sz="4" w:space="0" w:color="auto"/>
              <w:left w:val="single" w:sz="4" w:space="0" w:color="auto"/>
              <w:bottom w:val="single" w:sz="4" w:space="0" w:color="auto"/>
              <w:right w:val="single" w:sz="4" w:space="0" w:color="auto"/>
            </w:tcBorders>
          </w:tcPr>
          <w:p w14:paraId="6977F524"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A045413" w14:textId="77777777" w:rsidR="008D6A8B" w:rsidRPr="00967042" w:rsidRDefault="008D6A8B" w:rsidP="008D6A8B">
            <w:pPr>
              <w:jc w:val="center"/>
            </w:pPr>
            <w:r w:rsidRPr="00967042">
              <w:t>40</w:t>
            </w:r>
          </w:p>
        </w:tc>
      </w:tr>
      <w:tr w:rsidR="008D6A8B" w:rsidRPr="00967042" w14:paraId="3873EE4F" w14:textId="77777777" w:rsidTr="00584540">
        <w:trPr>
          <w:cantSplit/>
          <w:jc w:val="center"/>
        </w:trPr>
        <w:tc>
          <w:tcPr>
            <w:tcW w:w="737" w:type="dxa"/>
            <w:tcBorders>
              <w:right w:val="single" w:sz="4" w:space="0" w:color="auto"/>
            </w:tcBorders>
          </w:tcPr>
          <w:p w14:paraId="2DAD7FFA" w14:textId="77777777" w:rsidR="008D6A8B" w:rsidRPr="00967042" w:rsidRDefault="008D6A8B" w:rsidP="008D6A8B">
            <w:pPr>
              <w:jc w:val="center"/>
            </w:pPr>
            <w:r w:rsidRPr="00967042">
              <w:t>(</w:t>
            </w:r>
            <w:hyperlink r:id="rId268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41359BB" w14:textId="77777777" w:rsidR="008D6A8B" w:rsidRPr="00967042" w:rsidRDefault="008D6A8B" w:rsidP="008D6A8B">
            <w:pPr>
              <w:jc w:val="center"/>
            </w:pPr>
            <w:bookmarkStart w:id="2242" w:name="parte2it21_045"/>
            <w:r w:rsidRPr="00967042">
              <w:rPr>
                <w:color w:val="000000"/>
              </w:rPr>
              <w:t>45.0</w:t>
            </w:r>
            <w:bookmarkEnd w:id="224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6658D1" w14:textId="77777777" w:rsidR="008D6A8B" w:rsidRPr="00967042" w:rsidRDefault="008D6A8B" w:rsidP="008D6A8B">
            <w:pPr>
              <w:jc w:val="center"/>
              <w:rPr>
                <w:color w:val="000000"/>
              </w:rPr>
            </w:pPr>
            <w:r w:rsidRPr="00967042">
              <w:rPr>
                <w:color w:val="000000"/>
              </w:rPr>
              <w:t>21.045.00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6A0365" w14:textId="77777777" w:rsidR="008D6A8B" w:rsidRPr="00967042" w:rsidRDefault="008D6A8B" w:rsidP="008D6A8B">
            <w:pPr>
              <w:jc w:val="center"/>
              <w:rPr>
                <w:color w:val="000000"/>
              </w:rPr>
            </w:pPr>
            <w:r w:rsidRPr="00967042">
              <w:rPr>
                <w:color w:val="000000"/>
              </w:rPr>
              <w:t>8516.50.00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8111FBF" w14:textId="77777777" w:rsidR="008D6A8B" w:rsidRPr="00967042" w:rsidRDefault="008D6A8B" w:rsidP="008D6A8B">
            <w:pPr>
              <w:jc w:val="both"/>
            </w:pPr>
            <w:r w:rsidRPr="00967042">
              <w:t>Fornos de micro-ondas</w:t>
            </w:r>
          </w:p>
        </w:tc>
        <w:tc>
          <w:tcPr>
            <w:tcW w:w="1361" w:type="dxa"/>
            <w:tcBorders>
              <w:top w:val="single" w:sz="4" w:space="0" w:color="auto"/>
              <w:left w:val="single" w:sz="4" w:space="0" w:color="auto"/>
              <w:bottom w:val="single" w:sz="4" w:space="0" w:color="auto"/>
              <w:right w:val="single" w:sz="4" w:space="0" w:color="auto"/>
            </w:tcBorders>
          </w:tcPr>
          <w:p w14:paraId="63FBA4FF"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7F5B6D5" w14:textId="77777777" w:rsidR="008D6A8B" w:rsidRPr="00967042" w:rsidRDefault="008D6A8B" w:rsidP="008D6A8B">
            <w:pPr>
              <w:jc w:val="center"/>
            </w:pPr>
            <w:r w:rsidRPr="00967042">
              <w:t>35</w:t>
            </w:r>
          </w:p>
        </w:tc>
      </w:tr>
      <w:tr w:rsidR="008D6A8B" w:rsidRPr="00967042" w14:paraId="6F5D9880" w14:textId="77777777" w:rsidTr="00584540">
        <w:trPr>
          <w:cantSplit/>
          <w:jc w:val="center"/>
        </w:trPr>
        <w:tc>
          <w:tcPr>
            <w:tcW w:w="737" w:type="dxa"/>
            <w:tcBorders>
              <w:right w:val="single" w:sz="4" w:space="0" w:color="auto"/>
            </w:tcBorders>
          </w:tcPr>
          <w:p w14:paraId="528A19E0" w14:textId="77777777" w:rsidR="008D6A8B" w:rsidRPr="00967042" w:rsidRDefault="008D6A8B" w:rsidP="008D6A8B">
            <w:pPr>
              <w:jc w:val="center"/>
            </w:pPr>
            <w:r w:rsidRPr="00967042">
              <w:t>(</w:t>
            </w:r>
            <w:hyperlink r:id="rId268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70F83AA" w14:textId="77777777" w:rsidR="008D6A8B" w:rsidRPr="00967042" w:rsidRDefault="008D6A8B" w:rsidP="008D6A8B">
            <w:pPr>
              <w:jc w:val="center"/>
            </w:pPr>
            <w:bookmarkStart w:id="2243" w:name="parte2it21_046"/>
            <w:r w:rsidRPr="00967042">
              <w:rPr>
                <w:color w:val="000000"/>
              </w:rPr>
              <w:t>46.0</w:t>
            </w:r>
            <w:bookmarkEnd w:id="224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3AC9B4" w14:textId="77777777" w:rsidR="008D6A8B" w:rsidRPr="00967042" w:rsidRDefault="008D6A8B" w:rsidP="008D6A8B">
            <w:pPr>
              <w:jc w:val="center"/>
              <w:rPr>
                <w:color w:val="000000"/>
              </w:rPr>
            </w:pPr>
            <w:r w:rsidRPr="00967042">
              <w:rPr>
                <w:color w:val="000000"/>
              </w:rPr>
              <w:t>21.046.00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58DA06" w14:textId="77777777" w:rsidR="008D6A8B" w:rsidRPr="00967042" w:rsidRDefault="008D6A8B" w:rsidP="008D6A8B">
            <w:pPr>
              <w:jc w:val="center"/>
              <w:rPr>
                <w:color w:val="000000"/>
              </w:rPr>
            </w:pPr>
            <w:r w:rsidRPr="00967042">
              <w:rPr>
                <w:color w:val="000000"/>
              </w:rPr>
              <w:t>8516.60.00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EB11E01" w14:textId="77777777" w:rsidR="008D6A8B" w:rsidRPr="00967042" w:rsidRDefault="008D6A8B" w:rsidP="008D6A8B">
            <w:pPr>
              <w:jc w:val="both"/>
            </w:pPr>
            <w:r w:rsidRPr="00967042">
              <w:t>Outros fornos; fogareiros (incluídas as chapas de cocção), grelhas e assadeiras, exceto os portáteis</w:t>
            </w:r>
          </w:p>
        </w:tc>
        <w:tc>
          <w:tcPr>
            <w:tcW w:w="1361" w:type="dxa"/>
            <w:tcBorders>
              <w:top w:val="single" w:sz="4" w:space="0" w:color="auto"/>
              <w:left w:val="single" w:sz="4" w:space="0" w:color="auto"/>
              <w:bottom w:val="single" w:sz="4" w:space="0" w:color="auto"/>
              <w:right w:val="single" w:sz="4" w:space="0" w:color="auto"/>
            </w:tcBorders>
          </w:tcPr>
          <w:p w14:paraId="2BD8CFBA"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7A5D15C" w14:textId="77777777" w:rsidR="008D6A8B" w:rsidRPr="00967042" w:rsidRDefault="008D6A8B" w:rsidP="008D6A8B">
            <w:pPr>
              <w:jc w:val="center"/>
            </w:pPr>
            <w:r w:rsidRPr="00967042">
              <w:t>45</w:t>
            </w:r>
          </w:p>
        </w:tc>
      </w:tr>
      <w:tr w:rsidR="008D6A8B" w:rsidRPr="00967042" w14:paraId="5C7D711E" w14:textId="77777777" w:rsidTr="00584540">
        <w:trPr>
          <w:cantSplit/>
          <w:jc w:val="center"/>
        </w:trPr>
        <w:tc>
          <w:tcPr>
            <w:tcW w:w="737" w:type="dxa"/>
            <w:tcBorders>
              <w:right w:val="single" w:sz="4" w:space="0" w:color="auto"/>
            </w:tcBorders>
          </w:tcPr>
          <w:p w14:paraId="74B05DC8" w14:textId="77777777" w:rsidR="008D6A8B" w:rsidRPr="00967042" w:rsidRDefault="008D6A8B" w:rsidP="008D6A8B">
            <w:pPr>
              <w:jc w:val="center"/>
            </w:pPr>
            <w:r w:rsidRPr="00967042">
              <w:t>(</w:t>
            </w:r>
            <w:hyperlink r:id="rId268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D0AC874" w14:textId="77777777" w:rsidR="008D6A8B" w:rsidRPr="00967042" w:rsidRDefault="008D6A8B" w:rsidP="008D6A8B">
            <w:pPr>
              <w:jc w:val="center"/>
            </w:pPr>
            <w:bookmarkStart w:id="2244" w:name="parte2it21_047"/>
            <w:r w:rsidRPr="00967042">
              <w:rPr>
                <w:color w:val="000000"/>
              </w:rPr>
              <w:t>47.0</w:t>
            </w:r>
            <w:bookmarkEnd w:id="224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B8DB4B" w14:textId="77777777" w:rsidR="008D6A8B" w:rsidRPr="00967042" w:rsidRDefault="008D6A8B" w:rsidP="008D6A8B">
            <w:pPr>
              <w:jc w:val="center"/>
              <w:rPr>
                <w:color w:val="000000"/>
              </w:rPr>
            </w:pPr>
            <w:r w:rsidRPr="00967042">
              <w:rPr>
                <w:color w:val="000000"/>
              </w:rPr>
              <w:t>21.047.00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C174DB" w14:textId="77777777" w:rsidR="008D6A8B" w:rsidRPr="00967042" w:rsidRDefault="008D6A8B" w:rsidP="008D6A8B">
            <w:pPr>
              <w:jc w:val="center"/>
              <w:rPr>
                <w:color w:val="000000"/>
              </w:rPr>
            </w:pPr>
            <w:r w:rsidRPr="00967042">
              <w:rPr>
                <w:color w:val="000000"/>
              </w:rPr>
              <w:t>8516.60.00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7ACE0A2" w14:textId="77777777" w:rsidR="008D6A8B" w:rsidRPr="00967042" w:rsidRDefault="008D6A8B" w:rsidP="008D6A8B">
            <w:pPr>
              <w:jc w:val="both"/>
            </w:pPr>
            <w:r w:rsidRPr="00967042">
              <w:t>Outros fornos; fogareiros (incluídas as chapas de cocção), grelhas e assadeiras, portáteis</w:t>
            </w:r>
          </w:p>
        </w:tc>
        <w:tc>
          <w:tcPr>
            <w:tcW w:w="1361" w:type="dxa"/>
            <w:tcBorders>
              <w:top w:val="single" w:sz="4" w:space="0" w:color="auto"/>
              <w:left w:val="single" w:sz="4" w:space="0" w:color="auto"/>
              <w:bottom w:val="single" w:sz="4" w:space="0" w:color="auto"/>
              <w:right w:val="single" w:sz="4" w:space="0" w:color="auto"/>
            </w:tcBorders>
          </w:tcPr>
          <w:p w14:paraId="4E32700E"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001B4B0" w14:textId="77777777" w:rsidR="008D6A8B" w:rsidRPr="00967042" w:rsidRDefault="008D6A8B" w:rsidP="008D6A8B">
            <w:pPr>
              <w:jc w:val="center"/>
            </w:pPr>
            <w:r w:rsidRPr="00967042">
              <w:t>45</w:t>
            </w:r>
          </w:p>
        </w:tc>
      </w:tr>
      <w:tr w:rsidR="008D6A8B" w:rsidRPr="00967042" w14:paraId="4311C3A5" w14:textId="77777777" w:rsidTr="00584540">
        <w:trPr>
          <w:cantSplit/>
          <w:jc w:val="center"/>
        </w:trPr>
        <w:tc>
          <w:tcPr>
            <w:tcW w:w="737" w:type="dxa"/>
            <w:tcBorders>
              <w:right w:val="single" w:sz="4" w:space="0" w:color="auto"/>
            </w:tcBorders>
          </w:tcPr>
          <w:p w14:paraId="53697A0B" w14:textId="77777777" w:rsidR="008D6A8B" w:rsidRPr="00967042" w:rsidRDefault="008D6A8B" w:rsidP="008D6A8B">
            <w:pPr>
              <w:jc w:val="center"/>
            </w:pPr>
            <w:r w:rsidRPr="00967042">
              <w:t>(</w:t>
            </w:r>
            <w:hyperlink r:id="rId268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07BE026" w14:textId="77777777" w:rsidR="008D6A8B" w:rsidRPr="00967042" w:rsidRDefault="008D6A8B" w:rsidP="008D6A8B">
            <w:pPr>
              <w:jc w:val="center"/>
            </w:pPr>
            <w:bookmarkStart w:id="2245" w:name="parte2it21_048"/>
            <w:r w:rsidRPr="00967042">
              <w:rPr>
                <w:color w:val="000000"/>
              </w:rPr>
              <w:t>48.0</w:t>
            </w:r>
            <w:bookmarkEnd w:id="224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52D7B6" w14:textId="77777777" w:rsidR="008D6A8B" w:rsidRPr="00967042" w:rsidRDefault="008D6A8B" w:rsidP="008D6A8B">
            <w:pPr>
              <w:jc w:val="center"/>
              <w:rPr>
                <w:color w:val="000000"/>
              </w:rPr>
            </w:pPr>
            <w:r w:rsidRPr="00967042">
              <w:rPr>
                <w:color w:val="000000"/>
              </w:rPr>
              <w:t>21.048.00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2A4D04" w14:textId="77777777" w:rsidR="008D6A8B" w:rsidRPr="00967042" w:rsidRDefault="008D6A8B" w:rsidP="008D6A8B">
            <w:pPr>
              <w:jc w:val="center"/>
              <w:rPr>
                <w:color w:val="000000"/>
              </w:rPr>
            </w:pPr>
            <w:r w:rsidRPr="00967042">
              <w:rPr>
                <w:color w:val="000000"/>
              </w:rPr>
              <w:t>8516.71.00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5D95B82" w14:textId="77777777" w:rsidR="008D6A8B" w:rsidRPr="00967042" w:rsidRDefault="008D6A8B" w:rsidP="008D6A8B">
            <w:pPr>
              <w:jc w:val="both"/>
            </w:pPr>
            <w:r w:rsidRPr="00967042">
              <w:t>Outros aparelhos eletrotérmicos de uso doméstico - Cafeteiras</w:t>
            </w:r>
          </w:p>
        </w:tc>
        <w:tc>
          <w:tcPr>
            <w:tcW w:w="1361" w:type="dxa"/>
            <w:tcBorders>
              <w:top w:val="single" w:sz="4" w:space="0" w:color="auto"/>
              <w:left w:val="single" w:sz="4" w:space="0" w:color="auto"/>
              <w:bottom w:val="single" w:sz="4" w:space="0" w:color="auto"/>
              <w:right w:val="single" w:sz="4" w:space="0" w:color="auto"/>
            </w:tcBorders>
          </w:tcPr>
          <w:p w14:paraId="0E9867E4"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7D64B41" w14:textId="77777777" w:rsidR="008D6A8B" w:rsidRPr="00967042" w:rsidRDefault="008D6A8B" w:rsidP="008D6A8B">
            <w:pPr>
              <w:jc w:val="center"/>
            </w:pPr>
            <w:r w:rsidRPr="00967042">
              <w:t>45</w:t>
            </w:r>
          </w:p>
        </w:tc>
      </w:tr>
      <w:tr w:rsidR="008D6A8B" w:rsidRPr="00967042" w14:paraId="4EB99E03" w14:textId="77777777" w:rsidTr="00584540">
        <w:trPr>
          <w:cantSplit/>
          <w:jc w:val="center"/>
        </w:trPr>
        <w:tc>
          <w:tcPr>
            <w:tcW w:w="737" w:type="dxa"/>
            <w:tcBorders>
              <w:right w:val="single" w:sz="4" w:space="0" w:color="auto"/>
            </w:tcBorders>
          </w:tcPr>
          <w:p w14:paraId="1B8B7247" w14:textId="77777777" w:rsidR="008D6A8B" w:rsidRPr="00967042" w:rsidRDefault="008D6A8B" w:rsidP="008D6A8B">
            <w:pPr>
              <w:jc w:val="center"/>
            </w:pPr>
            <w:r w:rsidRPr="00967042">
              <w:t>(</w:t>
            </w:r>
            <w:hyperlink r:id="rId268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FABBF65" w14:textId="77777777" w:rsidR="008D6A8B" w:rsidRPr="00967042" w:rsidRDefault="008D6A8B" w:rsidP="008D6A8B">
            <w:pPr>
              <w:jc w:val="center"/>
            </w:pPr>
            <w:bookmarkStart w:id="2246" w:name="parte2it21_049"/>
            <w:r w:rsidRPr="00967042">
              <w:rPr>
                <w:color w:val="000000"/>
              </w:rPr>
              <w:t>49.0</w:t>
            </w:r>
            <w:bookmarkEnd w:id="224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DA68FA" w14:textId="77777777" w:rsidR="008D6A8B" w:rsidRPr="00967042" w:rsidRDefault="008D6A8B" w:rsidP="008D6A8B">
            <w:pPr>
              <w:jc w:val="center"/>
              <w:rPr>
                <w:color w:val="000000"/>
              </w:rPr>
            </w:pPr>
            <w:r w:rsidRPr="00967042">
              <w:rPr>
                <w:color w:val="000000"/>
              </w:rPr>
              <w:t>21.049.00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F9E5C8" w14:textId="77777777" w:rsidR="008D6A8B" w:rsidRPr="00967042" w:rsidRDefault="008D6A8B" w:rsidP="008D6A8B">
            <w:pPr>
              <w:jc w:val="center"/>
              <w:rPr>
                <w:color w:val="000000"/>
              </w:rPr>
            </w:pPr>
            <w:r w:rsidRPr="00967042">
              <w:rPr>
                <w:color w:val="000000"/>
              </w:rPr>
              <w:t>8516.72.00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8F114E1" w14:textId="77777777" w:rsidR="008D6A8B" w:rsidRPr="00967042" w:rsidRDefault="008D6A8B" w:rsidP="008D6A8B">
            <w:pPr>
              <w:jc w:val="both"/>
            </w:pPr>
            <w:r w:rsidRPr="00967042">
              <w:t>Outros aparelhos eletrotérmicos de uso doméstico - Torradeiras</w:t>
            </w:r>
          </w:p>
        </w:tc>
        <w:tc>
          <w:tcPr>
            <w:tcW w:w="1361" w:type="dxa"/>
            <w:tcBorders>
              <w:top w:val="single" w:sz="4" w:space="0" w:color="auto"/>
              <w:left w:val="single" w:sz="4" w:space="0" w:color="auto"/>
              <w:bottom w:val="single" w:sz="4" w:space="0" w:color="auto"/>
              <w:right w:val="single" w:sz="4" w:space="0" w:color="auto"/>
            </w:tcBorders>
          </w:tcPr>
          <w:p w14:paraId="63BAD2E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138E519" w14:textId="77777777" w:rsidR="008D6A8B" w:rsidRPr="00967042" w:rsidRDefault="008D6A8B" w:rsidP="008D6A8B">
            <w:pPr>
              <w:jc w:val="center"/>
            </w:pPr>
            <w:r w:rsidRPr="00967042">
              <w:t>35</w:t>
            </w:r>
          </w:p>
        </w:tc>
      </w:tr>
      <w:tr w:rsidR="008D6A8B" w:rsidRPr="00967042" w14:paraId="38F42C86" w14:textId="77777777" w:rsidTr="00584540">
        <w:trPr>
          <w:cantSplit/>
          <w:jc w:val="center"/>
        </w:trPr>
        <w:tc>
          <w:tcPr>
            <w:tcW w:w="737" w:type="dxa"/>
            <w:tcBorders>
              <w:right w:val="single" w:sz="4" w:space="0" w:color="auto"/>
            </w:tcBorders>
          </w:tcPr>
          <w:p w14:paraId="41EFC031" w14:textId="77777777" w:rsidR="008D6A8B" w:rsidRPr="00967042" w:rsidRDefault="008D6A8B" w:rsidP="008D6A8B">
            <w:pPr>
              <w:jc w:val="center"/>
            </w:pPr>
            <w:r w:rsidRPr="00967042">
              <w:t>(</w:t>
            </w:r>
            <w:hyperlink r:id="rId268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5ACEF3E" w14:textId="77777777" w:rsidR="008D6A8B" w:rsidRPr="00967042" w:rsidRDefault="008D6A8B" w:rsidP="008D6A8B">
            <w:pPr>
              <w:jc w:val="center"/>
            </w:pPr>
            <w:bookmarkStart w:id="2247" w:name="parte2it21_050"/>
            <w:r w:rsidRPr="00967042">
              <w:rPr>
                <w:color w:val="000000"/>
              </w:rPr>
              <w:t>50.0</w:t>
            </w:r>
            <w:bookmarkEnd w:id="224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62F663" w14:textId="77777777" w:rsidR="008D6A8B" w:rsidRPr="00967042" w:rsidRDefault="008D6A8B" w:rsidP="008D6A8B">
            <w:pPr>
              <w:jc w:val="center"/>
              <w:rPr>
                <w:color w:val="000000"/>
              </w:rPr>
            </w:pPr>
            <w:r w:rsidRPr="00967042">
              <w:rPr>
                <w:color w:val="000000"/>
              </w:rPr>
              <w:t>21.050.00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931E23" w14:textId="77777777" w:rsidR="008D6A8B" w:rsidRPr="00967042" w:rsidRDefault="008D6A8B" w:rsidP="008D6A8B">
            <w:pPr>
              <w:jc w:val="center"/>
              <w:rPr>
                <w:color w:val="000000"/>
              </w:rPr>
            </w:pPr>
            <w:r w:rsidRPr="00967042">
              <w:rPr>
                <w:color w:val="000000"/>
              </w:rPr>
              <w:t>8516.79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FF80D64" w14:textId="77777777" w:rsidR="008D6A8B" w:rsidRPr="00967042" w:rsidRDefault="008D6A8B" w:rsidP="008D6A8B">
            <w:pPr>
              <w:jc w:val="both"/>
            </w:pPr>
            <w:r w:rsidRPr="00967042">
              <w:t>Outros aparelhos eletrotérmicos de uso doméstico</w:t>
            </w:r>
          </w:p>
        </w:tc>
        <w:tc>
          <w:tcPr>
            <w:tcW w:w="1361" w:type="dxa"/>
            <w:tcBorders>
              <w:top w:val="single" w:sz="4" w:space="0" w:color="auto"/>
              <w:left w:val="single" w:sz="4" w:space="0" w:color="auto"/>
              <w:bottom w:val="single" w:sz="4" w:space="0" w:color="auto"/>
              <w:right w:val="single" w:sz="4" w:space="0" w:color="auto"/>
            </w:tcBorders>
          </w:tcPr>
          <w:p w14:paraId="0A2685A8"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2E226B9" w14:textId="77777777" w:rsidR="008D6A8B" w:rsidRPr="00967042" w:rsidRDefault="008D6A8B" w:rsidP="008D6A8B">
            <w:pPr>
              <w:jc w:val="center"/>
            </w:pPr>
            <w:r w:rsidRPr="00967042">
              <w:t>40</w:t>
            </w:r>
          </w:p>
        </w:tc>
      </w:tr>
      <w:tr w:rsidR="008D6A8B" w:rsidRPr="00967042" w14:paraId="064B1C1E" w14:textId="77777777" w:rsidTr="00584540">
        <w:trPr>
          <w:cantSplit/>
          <w:jc w:val="center"/>
        </w:trPr>
        <w:tc>
          <w:tcPr>
            <w:tcW w:w="737" w:type="dxa"/>
            <w:tcBorders>
              <w:right w:val="single" w:sz="4" w:space="0" w:color="auto"/>
            </w:tcBorders>
          </w:tcPr>
          <w:p w14:paraId="0A5CD5B2" w14:textId="77777777" w:rsidR="008D6A8B" w:rsidRPr="00967042" w:rsidRDefault="008D6A8B" w:rsidP="008D6A8B">
            <w:pPr>
              <w:jc w:val="center"/>
            </w:pPr>
            <w:r w:rsidRPr="00967042">
              <w:t>(</w:t>
            </w:r>
            <w:hyperlink r:id="rId2689"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67EBCF2" w14:textId="77777777" w:rsidR="008D6A8B" w:rsidRPr="00967042" w:rsidRDefault="008D6A8B" w:rsidP="008D6A8B">
            <w:pPr>
              <w:jc w:val="center"/>
              <w:rPr>
                <w:color w:val="000000"/>
              </w:rPr>
            </w:pPr>
            <w:bookmarkStart w:id="2248" w:name="parte2it21_051"/>
            <w:r w:rsidRPr="00967042">
              <w:rPr>
                <w:color w:val="000000"/>
              </w:rPr>
              <w:t>51.0</w:t>
            </w:r>
            <w:bookmarkEnd w:id="224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35AFD" w14:textId="77777777" w:rsidR="008D6A8B" w:rsidRPr="00967042" w:rsidRDefault="008D6A8B" w:rsidP="008D6A8B">
            <w:pPr>
              <w:jc w:val="center"/>
              <w:rPr>
                <w:color w:val="000000"/>
              </w:rPr>
            </w:pPr>
            <w:r w:rsidRPr="00967042">
              <w:rPr>
                <w:color w:val="000000"/>
              </w:rPr>
              <w:t>21.051.00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669C43" w14:textId="77777777" w:rsidR="008D6A8B" w:rsidRPr="00967042" w:rsidRDefault="008D6A8B" w:rsidP="008D6A8B">
            <w:pPr>
              <w:jc w:val="center"/>
              <w:rPr>
                <w:color w:val="000000"/>
              </w:rPr>
            </w:pPr>
            <w:r w:rsidRPr="00967042">
              <w:rPr>
                <w:color w:val="000000"/>
              </w:rPr>
              <w:t>8516.90.00</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458595F3" w14:textId="77777777" w:rsidR="008D6A8B" w:rsidRPr="00967042" w:rsidRDefault="008D6A8B" w:rsidP="008D6A8B">
            <w:pPr>
              <w:jc w:val="both"/>
            </w:pPr>
            <w:r w:rsidRPr="00967042">
              <w:t>Partes das chaleiras, ferros, fornos e outros aparelhos eletrotérmicos da posição 85.16, descritos nos CEST 21.043.00, 21.044.00, 21.045.00, 21.046.00, 21.047.00, 21.048.00, 21.049.00 e 21.050.00</w:t>
            </w:r>
          </w:p>
        </w:tc>
        <w:tc>
          <w:tcPr>
            <w:tcW w:w="1361" w:type="dxa"/>
            <w:tcBorders>
              <w:top w:val="single" w:sz="4" w:space="0" w:color="auto"/>
              <w:left w:val="single" w:sz="4" w:space="0" w:color="auto"/>
              <w:bottom w:val="single" w:sz="4" w:space="0" w:color="auto"/>
              <w:right w:val="single" w:sz="4" w:space="0" w:color="auto"/>
            </w:tcBorders>
          </w:tcPr>
          <w:p w14:paraId="30D65C6D"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AA49093" w14:textId="77777777" w:rsidR="008D6A8B" w:rsidRPr="00967042" w:rsidRDefault="008D6A8B" w:rsidP="008D6A8B">
            <w:pPr>
              <w:jc w:val="center"/>
            </w:pPr>
            <w:r w:rsidRPr="00967042">
              <w:t>40</w:t>
            </w:r>
          </w:p>
        </w:tc>
      </w:tr>
      <w:tr w:rsidR="008D6A8B" w:rsidRPr="00967042" w14:paraId="1F19E96E" w14:textId="77777777" w:rsidTr="00584540">
        <w:trPr>
          <w:cantSplit/>
          <w:jc w:val="center"/>
        </w:trPr>
        <w:tc>
          <w:tcPr>
            <w:tcW w:w="737" w:type="dxa"/>
            <w:tcBorders>
              <w:right w:val="single" w:sz="4" w:space="0" w:color="auto"/>
            </w:tcBorders>
          </w:tcPr>
          <w:p w14:paraId="0A824DAB" w14:textId="77777777" w:rsidR="008D6A8B" w:rsidRPr="00967042" w:rsidRDefault="008D6A8B" w:rsidP="008D6A8B">
            <w:pPr>
              <w:jc w:val="center"/>
            </w:pPr>
            <w:r w:rsidRPr="00967042">
              <w:t>(</w:t>
            </w:r>
            <w:hyperlink r:id="rId269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3EA5763" w14:textId="77777777" w:rsidR="008D6A8B" w:rsidRPr="00967042" w:rsidRDefault="008D6A8B" w:rsidP="008D6A8B">
            <w:pPr>
              <w:jc w:val="center"/>
            </w:pPr>
            <w:bookmarkStart w:id="2249" w:name="parte2it21_052"/>
            <w:r w:rsidRPr="00967042">
              <w:rPr>
                <w:color w:val="000000"/>
              </w:rPr>
              <w:t>52.0</w:t>
            </w:r>
            <w:bookmarkEnd w:id="224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2748A2" w14:textId="77777777" w:rsidR="008D6A8B" w:rsidRPr="00967042" w:rsidRDefault="008D6A8B" w:rsidP="008D6A8B">
            <w:pPr>
              <w:jc w:val="center"/>
              <w:rPr>
                <w:color w:val="000000"/>
              </w:rPr>
            </w:pPr>
            <w:r w:rsidRPr="00967042">
              <w:rPr>
                <w:color w:val="000000"/>
              </w:rPr>
              <w:t>21.052.00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A3642" w14:textId="77777777" w:rsidR="008D6A8B" w:rsidRPr="00967042" w:rsidRDefault="008D6A8B" w:rsidP="008D6A8B">
            <w:pPr>
              <w:jc w:val="center"/>
              <w:rPr>
                <w:color w:val="000000"/>
              </w:rPr>
            </w:pPr>
            <w:r w:rsidRPr="00967042">
              <w:rPr>
                <w:color w:val="000000"/>
              </w:rPr>
              <w:t>8517.11.00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EA05FC9" w14:textId="77777777" w:rsidR="008D6A8B" w:rsidRPr="00967042" w:rsidRDefault="008D6A8B" w:rsidP="008D6A8B">
            <w:pPr>
              <w:jc w:val="both"/>
            </w:pPr>
            <w:r w:rsidRPr="00967042">
              <w:t>Aparelhos telefônicos por fio com unidade auscultador - microfone sem fio</w:t>
            </w:r>
          </w:p>
        </w:tc>
        <w:tc>
          <w:tcPr>
            <w:tcW w:w="1361" w:type="dxa"/>
            <w:tcBorders>
              <w:top w:val="single" w:sz="4" w:space="0" w:color="auto"/>
              <w:left w:val="single" w:sz="4" w:space="0" w:color="auto"/>
              <w:bottom w:val="single" w:sz="4" w:space="0" w:color="auto"/>
              <w:right w:val="single" w:sz="4" w:space="0" w:color="auto"/>
            </w:tcBorders>
          </w:tcPr>
          <w:p w14:paraId="49878BBE"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008DD2D" w14:textId="77777777" w:rsidR="008D6A8B" w:rsidRPr="00967042" w:rsidRDefault="008D6A8B" w:rsidP="008D6A8B">
            <w:pPr>
              <w:jc w:val="center"/>
            </w:pPr>
            <w:r w:rsidRPr="00967042">
              <w:t>40</w:t>
            </w:r>
          </w:p>
        </w:tc>
      </w:tr>
      <w:tr w:rsidR="00786BA0" w:rsidRPr="00967042" w14:paraId="2FFC4E4C" w14:textId="77777777" w:rsidTr="00786BA0">
        <w:trPr>
          <w:cantSplit/>
          <w:jc w:val="center"/>
        </w:trPr>
        <w:tc>
          <w:tcPr>
            <w:tcW w:w="737" w:type="dxa"/>
            <w:tcBorders>
              <w:right w:val="single" w:sz="4" w:space="0" w:color="auto"/>
            </w:tcBorders>
          </w:tcPr>
          <w:p w14:paraId="401CF1F5" w14:textId="13DFB6B9" w:rsidR="00786BA0" w:rsidRPr="00967042" w:rsidRDefault="00786BA0" w:rsidP="00786BA0">
            <w:pPr>
              <w:jc w:val="center"/>
            </w:pPr>
            <w:r w:rsidRPr="00D04F64">
              <w:t>(</w:t>
            </w:r>
            <w:hyperlink r:id="rId2691"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17B2B68" w14:textId="059D5BDD" w:rsidR="00786BA0" w:rsidRPr="00967042" w:rsidRDefault="00786BA0" w:rsidP="00786BA0">
            <w:pPr>
              <w:jc w:val="center"/>
            </w:pPr>
            <w:bookmarkStart w:id="2250" w:name="parte2it21_053"/>
            <w:r>
              <w:rPr>
                <w:color w:val="000000"/>
              </w:rPr>
              <w:t>53.0</w:t>
            </w:r>
            <w:bookmarkEnd w:id="225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3D01BB" w14:textId="424B421B" w:rsidR="00786BA0" w:rsidRPr="00967042" w:rsidRDefault="00786BA0" w:rsidP="00786BA0">
            <w:pPr>
              <w:jc w:val="center"/>
              <w:rPr>
                <w:color w:val="000000"/>
              </w:rPr>
            </w:pPr>
            <w:r w:rsidRPr="00F33D71">
              <w:t>21.053.00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20600D" w14:textId="77777777" w:rsidR="00786BA0" w:rsidRPr="00F33D71" w:rsidRDefault="00786BA0" w:rsidP="00786BA0">
            <w:pPr>
              <w:pStyle w:val="artigo0"/>
              <w:spacing w:line="240" w:lineRule="auto"/>
              <w:ind w:firstLine="0"/>
              <w:jc w:val="center"/>
              <w:rPr>
                <w:rFonts w:cs="Times New Roman"/>
                <w:sz w:val="20"/>
                <w:szCs w:val="20"/>
              </w:rPr>
            </w:pPr>
            <w:r w:rsidRPr="00F33D71">
              <w:rPr>
                <w:rFonts w:cs="Times New Roman"/>
                <w:sz w:val="20"/>
                <w:szCs w:val="20"/>
              </w:rPr>
              <w:t>8517.13.00</w:t>
            </w:r>
          </w:p>
          <w:p w14:paraId="087851AE" w14:textId="6E11BE18" w:rsidR="00786BA0" w:rsidRPr="00967042" w:rsidRDefault="00786BA0" w:rsidP="00786BA0">
            <w:pPr>
              <w:jc w:val="center"/>
              <w:rPr>
                <w:color w:val="000000"/>
              </w:rPr>
            </w:pPr>
            <w:r w:rsidRPr="00F33D71">
              <w:t>8517.14.3</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AE24586" w14:textId="29E8245A" w:rsidR="00786BA0" w:rsidRPr="00967042" w:rsidRDefault="00786BA0" w:rsidP="00786BA0">
            <w:pPr>
              <w:jc w:val="both"/>
            </w:pPr>
            <w:r w:rsidRPr="00F33D71">
              <w:t>Telefones inteligentes (“smartphones”) e para redes celulares, excetos por satélite, os de</w:t>
            </w:r>
            <w:r>
              <w:t xml:space="preserve"> </w:t>
            </w:r>
            <w:r w:rsidRPr="00F33D71">
              <w:t>uso automotivo e os classificados nos CEST 21.053.01</w:t>
            </w:r>
          </w:p>
        </w:tc>
        <w:tc>
          <w:tcPr>
            <w:tcW w:w="1361" w:type="dxa"/>
            <w:tcBorders>
              <w:top w:val="single" w:sz="4" w:space="0" w:color="auto"/>
              <w:left w:val="single" w:sz="4" w:space="0" w:color="auto"/>
              <w:bottom w:val="single" w:sz="4" w:space="0" w:color="auto"/>
              <w:right w:val="single" w:sz="4" w:space="0" w:color="auto"/>
            </w:tcBorders>
          </w:tcPr>
          <w:p w14:paraId="2591D9D5" w14:textId="0234FC9C" w:rsidR="00786BA0" w:rsidRPr="00967042" w:rsidRDefault="00786BA0" w:rsidP="00786BA0">
            <w:pPr>
              <w:jc w:val="center"/>
            </w:pPr>
            <w:r w:rsidRPr="00F33D71">
              <w:t>21.4</w:t>
            </w:r>
          </w:p>
        </w:tc>
        <w:tc>
          <w:tcPr>
            <w:tcW w:w="766" w:type="dxa"/>
            <w:tcBorders>
              <w:top w:val="single" w:sz="4" w:space="0" w:color="auto"/>
              <w:left w:val="single" w:sz="4" w:space="0" w:color="auto"/>
              <w:bottom w:val="single" w:sz="4" w:space="0" w:color="auto"/>
              <w:right w:val="single" w:sz="4" w:space="0" w:color="auto"/>
            </w:tcBorders>
          </w:tcPr>
          <w:p w14:paraId="675E8409" w14:textId="2F898674" w:rsidR="00786BA0" w:rsidRPr="00967042" w:rsidRDefault="00786BA0" w:rsidP="00786BA0">
            <w:pPr>
              <w:jc w:val="center"/>
            </w:pPr>
            <w:r w:rsidRPr="00F33D71">
              <w:t>18,34</w:t>
            </w:r>
          </w:p>
        </w:tc>
      </w:tr>
      <w:tr w:rsidR="00786BA0" w:rsidRPr="00967042" w14:paraId="1F24754D" w14:textId="77777777" w:rsidTr="00786BA0">
        <w:trPr>
          <w:cantSplit/>
          <w:jc w:val="center"/>
        </w:trPr>
        <w:tc>
          <w:tcPr>
            <w:tcW w:w="737" w:type="dxa"/>
            <w:tcBorders>
              <w:right w:val="single" w:sz="4" w:space="0" w:color="auto"/>
            </w:tcBorders>
          </w:tcPr>
          <w:p w14:paraId="7D548B34" w14:textId="34176BB0" w:rsidR="00786BA0" w:rsidRPr="00967042" w:rsidRDefault="00786BA0" w:rsidP="00786BA0">
            <w:pPr>
              <w:jc w:val="center"/>
            </w:pPr>
            <w:r w:rsidRPr="00D04F64">
              <w:t>(</w:t>
            </w:r>
            <w:hyperlink r:id="rId2692"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F6D42AD" w14:textId="5036DC7B" w:rsidR="00786BA0" w:rsidRPr="00967042" w:rsidRDefault="00786BA0" w:rsidP="00786BA0">
            <w:pPr>
              <w:jc w:val="center"/>
              <w:rPr>
                <w:color w:val="000000"/>
              </w:rPr>
            </w:pPr>
            <w:bookmarkStart w:id="2251" w:name="parte2it21_053_1"/>
            <w:r w:rsidRPr="0098303D">
              <w:rPr>
                <w:color w:val="000000"/>
              </w:rPr>
              <w:t>53.1</w:t>
            </w:r>
            <w:bookmarkEnd w:id="225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A3B932" w14:textId="3C13FA24" w:rsidR="00786BA0" w:rsidRPr="00967042" w:rsidRDefault="00786BA0" w:rsidP="00786BA0">
            <w:pPr>
              <w:jc w:val="center"/>
              <w:rPr>
                <w:color w:val="000000"/>
              </w:rPr>
            </w:pPr>
            <w:r w:rsidRPr="00F33D71">
              <w:t>21.053.01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1246E2" w14:textId="77777777" w:rsidR="00786BA0" w:rsidRPr="00F33D71" w:rsidRDefault="00786BA0" w:rsidP="00786BA0">
            <w:pPr>
              <w:pStyle w:val="artigo0"/>
              <w:spacing w:line="240" w:lineRule="auto"/>
              <w:ind w:firstLine="0"/>
              <w:jc w:val="center"/>
              <w:rPr>
                <w:rFonts w:cs="Times New Roman"/>
                <w:sz w:val="20"/>
                <w:szCs w:val="20"/>
              </w:rPr>
            </w:pPr>
            <w:r w:rsidRPr="00F33D71">
              <w:rPr>
                <w:rFonts w:cs="Times New Roman"/>
                <w:sz w:val="20"/>
                <w:szCs w:val="20"/>
              </w:rPr>
              <w:t>8517.13.00</w:t>
            </w:r>
          </w:p>
          <w:p w14:paraId="5D047E8A" w14:textId="56361215" w:rsidR="00786BA0" w:rsidRPr="00967042" w:rsidRDefault="00786BA0" w:rsidP="00786BA0">
            <w:pPr>
              <w:jc w:val="center"/>
              <w:rPr>
                <w:color w:val="000000"/>
              </w:rPr>
            </w:pPr>
            <w:r w:rsidRPr="00F33D71">
              <w:t>8517.14.31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0776A00" w14:textId="5D46A712" w:rsidR="00786BA0" w:rsidRPr="00967042" w:rsidRDefault="00786BA0" w:rsidP="00786BA0">
            <w:pPr>
              <w:jc w:val="both"/>
            </w:pPr>
            <w:r w:rsidRPr="00F33D71">
              <w:t>Telefones inteligentes (“smartphones”) e para redes celulares portáteis, excetos por</w:t>
            </w:r>
            <w:r>
              <w:t xml:space="preserve"> </w:t>
            </w:r>
            <w:r w:rsidRPr="00F33D71">
              <w:t>satélite</w:t>
            </w:r>
          </w:p>
        </w:tc>
        <w:tc>
          <w:tcPr>
            <w:tcW w:w="1361" w:type="dxa"/>
            <w:tcBorders>
              <w:top w:val="single" w:sz="4" w:space="0" w:color="auto"/>
              <w:left w:val="single" w:sz="4" w:space="0" w:color="auto"/>
              <w:bottom w:val="single" w:sz="4" w:space="0" w:color="auto"/>
              <w:right w:val="single" w:sz="4" w:space="0" w:color="auto"/>
            </w:tcBorders>
          </w:tcPr>
          <w:p w14:paraId="502A2AC3" w14:textId="3DEE4EAB" w:rsidR="00786BA0" w:rsidRPr="00967042" w:rsidRDefault="00786BA0" w:rsidP="00786BA0">
            <w:pPr>
              <w:jc w:val="center"/>
              <w:rPr>
                <w:color w:val="000000"/>
              </w:rPr>
            </w:pPr>
            <w:r w:rsidRPr="00F33D71">
              <w:t>21.4</w:t>
            </w:r>
          </w:p>
        </w:tc>
        <w:tc>
          <w:tcPr>
            <w:tcW w:w="766" w:type="dxa"/>
            <w:tcBorders>
              <w:top w:val="single" w:sz="4" w:space="0" w:color="auto"/>
              <w:left w:val="single" w:sz="4" w:space="0" w:color="auto"/>
              <w:bottom w:val="single" w:sz="4" w:space="0" w:color="auto"/>
              <w:right w:val="single" w:sz="4" w:space="0" w:color="auto"/>
            </w:tcBorders>
          </w:tcPr>
          <w:p w14:paraId="7CB74D7B" w14:textId="6FB06397" w:rsidR="00786BA0" w:rsidRPr="00967042" w:rsidRDefault="00786BA0" w:rsidP="00786BA0">
            <w:pPr>
              <w:jc w:val="center"/>
              <w:rPr>
                <w:color w:val="000000"/>
              </w:rPr>
            </w:pPr>
            <w:r w:rsidRPr="00F33D71">
              <w:t>18,34</w:t>
            </w:r>
          </w:p>
        </w:tc>
      </w:tr>
      <w:tr w:rsidR="00786BA0" w:rsidRPr="00967042" w14:paraId="7596A9D7" w14:textId="77777777" w:rsidTr="00786BA0">
        <w:trPr>
          <w:cantSplit/>
          <w:jc w:val="center"/>
        </w:trPr>
        <w:tc>
          <w:tcPr>
            <w:tcW w:w="737" w:type="dxa"/>
            <w:tcBorders>
              <w:right w:val="single" w:sz="4" w:space="0" w:color="auto"/>
            </w:tcBorders>
          </w:tcPr>
          <w:p w14:paraId="54B4CA23" w14:textId="111F87ED" w:rsidR="00786BA0" w:rsidRPr="00967042" w:rsidRDefault="00786BA0" w:rsidP="00786BA0">
            <w:pPr>
              <w:jc w:val="center"/>
            </w:pPr>
            <w:r w:rsidRPr="00D04F64">
              <w:t>(</w:t>
            </w:r>
            <w:hyperlink r:id="rId2693"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6BB7F46" w14:textId="1636E7D3" w:rsidR="00786BA0" w:rsidRPr="00967042" w:rsidRDefault="00786BA0" w:rsidP="00786BA0">
            <w:pPr>
              <w:jc w:val="center"/>
            </w:pPr>
            <w:bookmarkStart w:id="2252" w:name="parte2it21_054"/>
            <w:r>
              <w:rPr>
                <w:color w:val="000000"/>
              </w:rPr>
              <w:t>54.0</w:t>
            </w:r>
            <w:bookmarkEnd w:id="225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0E831C" w14:textId="64AFB91D" w:rsidR="00786BA0" w:rsidRPr="00967042" w:rsidRDefault="00786BA0" w:rsidP="00786BA0">
            <w:pPr>
              <w:jc w:val="center"/>
              <w:rPr>
                <w:color w:val="000000"/>
              </w:rPr>
            </w:pPr>
            <w:r w:rsidRPr="00F33D71">
              <w:t>21.054.00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C8AB7B" w14:textId="50AF4463" w:rsidR="00786BA0" w:rsidRPr="00967042" w:rsidRDefault="00786BA0" w:rsidP="00786BA0">
            <w:pPr>
              <w:jc w:val="center"/>
              <w:rPr>
                <w:color w:val="000000"/>
              </w:rPr>
            </w:pPr>
            <w:r w:rsidRPr="00F33D71">
              <w:t>8517.14</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A674D26" w14:textId="0D7D0B0F" w:rsidR="00786BA0" w:rsidRPr="00967042" w:rsidRDefault="00786BA0" w:rsidP="00786BA0">
            <w:pPr>
              <w:jc w:val="both"/>
            </w:pPr>
            <w:r w:rsidRPr="00F33D71">
              <w:t>Outros telefones para outras redes sem fio, excetos os de uso automotivo e os</w:t>
            </w:r>
            <w:r>
              <w:t xml:space="preserve"> </w:t>
            </w:r>
            <w:r w:rsidRPr="00F33D71">
              <w:t>classificados nos CEST 21.053.00 e 21.053.01</w:t>
            </w:r>
          </w:p>
        </w:tc>
        <w:tc>
          <w:tcPr>
            <w:tcW w:w="1361" w:type="dxa"/>
            <w:tcBorders>
              <w:top w:val="single" w:sz="4" w:space="0" w:color="auto"/>
              <w:left w:val="single" w:sz="4" w:space="0" w:color="auto"/>
              <w:bottom w:val="single" w:sz="4" w:space="0" w:color="auto"/>
              <w:right w:val="single" w:sz="4" w:space="0" w:color="auto"/>
            </w:tcBorders>
          </w:tcPr>
          <w:p w14:paraId="48077EE0" w14:textId="46E7CAF9" w:rsidR="00786BA0" w:rsidRPr="00967042" w:rsidRDefault="00786BA0" w:rsidP="00786BA0">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629B2992" w14:textId="71F4C289" w:rsidR="00786BA0" w:rsidRPr="00967042" w:rsidRDefault="00786BA0" w:rsidP="00786BA0">
            <w:pPr>
              <w:jc w:val="center"/>
            </w:pPr>
            <w:r w:rsidRPr="00F33D71">
              <w:t>40</w:t>
            </w:r>
          </w:p>
        </w:tc>
      </w:tr>
      <w:tr w:rsidR="00786BA0" w:rsidRPr="00967042" w14:paraId="703C4C31" w14:textId="77777777" w:rsidTr="00786BA0">
        <w:trPr>
          <w:cantSplit/>
          <w:jc w:val="center"/>
        </w:trPr>
        <w:tc>
          <w:tcPr>
            <w:tcW w:w="737" w:type="dxa"/>
            <w:tcBorders>
              <w:right w:val="single" w:sz="4" w:space="0" w:color="auto"/>
            </w:tcBorders>
          </w:tcPr>
          <w:p w14:paraId="2FFE9B36" w14:textId="2057D15D" w:rsidR="00786BA0" w:rsidRPr="00967042" w:rsidRDefault="00786BA0" w:rsidP="00786BA0">
            <w:pPr>
              <w:jc w:val="center"/>
            </w:pPr>
            <w:r w:rsidRPr="00D04F64">
              <w:t>(</w:t>
            </w:r>
            <w:hyperlink r:id="rId2694"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5953511" w14:textId="10F6EEDC" w:rsidR="00786BA0" w:rsidRPr="00967042" w:rsidRDefault="00786BA0" w:rsidP="00786BA0">
            <w:pPr>
              <w:jc w:val="center"/>
              <w:rPr>
                <w:color w:val="000000"/>
              </w:rPr>
            </w:pPr>
            <w:bookmarkStart w:id="2253" w:name="parte2it21_055"/>
            <w:r>
              <w:rPr>
                <w:color w:val="000000"/>
              </w:rPr>
              <w:t>55.0</w:t>
            </w:r>
            <w:bookmarkEnd w:id="225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21ADD5" w14:textId="75B18072" w:rsidR="00786BA0" w:rsidRPr="00967042" w:rsidRDefault="00786BA0" w:rsidP="00786BA0">
            <w:pPr>
              <w:jc w:val="center"/>
              <w:rPr>
                <w:color w:val="000000"/>
              </w:rPr>
            </w:pPr>
            <w:r w:rsidRPr="00F33D71">
              <w:t>21.055.00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16AA5C" w14:textId="5E13B6E8" w:rsidR="00786BA0" w:rsidRPr="00967042" w:rsidRDefault="00786BA0" w:rsidP="00786BA0">
            <w:pPr>
              <w:jc w:val="center"/>
              <w:rPr>
                <w:color w:val="000000"/>
              </w:rPr>
            </w:pPr>
            <w:r w:rsidRPr="00F33D71">
              <w:t>8517.18.30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3924711" w14:textId="4219DDE4" w:rsidR="00786BA0" w:rsidRPr="00967042" w:rsidRDefault="00786BA0" w:rsidP="00786BA0">
            <w:pPr>
              <w:jc w:val="both"/>
            </w:pPr>
            <w:r w:rsidRPr="00F33D71">
              <w:t>Outros aparelhos telefônicos não combinados com outros aparelhos</w:t>
            </w:r>
          </w:p>
        </w:tc>
        <w:tc>
          <w:tcPr>
            <w:tcW w:w="1361" w:type="dxa"/>
            <w:tcBorders>
              <w:top w:val="single" w:sz="4" w:space="0" w:color="auto"/>
              <w:left w:val="single" w:sz="4" w:space="0" w:color="auto"/>
              <w:bottom w:val="single" w:sz="4" w:space="0" w:color="auto"/>
              <w:right w:val="single" w:sz="4" w:space="0" w:color="auto"/>
            </w:tcBorders>
          </w:tcPr>
          <w:p w14:paraId="5DBD2121" w14:textId="5622581D" w:rsidR="00786BA0" w:rsidRPr="00967042" w:rsidRDefault="00786BA0" w:rsidP="00786BA0">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3BACD38B" w14:textId="2205F2EE" w:rsidR="00786BA0" w:rsidRPr="00967042" w:rsidRDefault="00786BA0" w:rsidP="00786BA0">
            <w:pPr>
              <w:jc w:val="center"/>
            </w:pPr>
            <w:r w:rsidRPr="00F33D71">
              <w:t>40</w:t>
            </w:r>
          </w:p>
        </w:tc>
      </w:tr>
      <w:tr w:rsidR="00786BA0" w:rsidRPr="00967042" w14:paraId="67E9CC60" w14:textId="77777777" w:rsidTr="00786BA0">
        <w:trPr>
          <w:cantSplit/>
          <w:jc w:val="center"/>
        </w:trPr>
        <w:tc>
          <w:tcPr>
            <w:tcW w:w="737" w:type="dxa"/>
            <w:tcBorders>
              <w:right w:val="single" w:sz="4" w:space="0" w:color="auto"/>
            </w:tcBorders>
          </w:tcPr>
          <w:p w14:paraId="5443E5B1" w14:textId="28BE1E7B" w:rsidR="00786BA0" w:rsidRPr="00967042" w:rsidRDefault="00786BA0" w:rsidP="00786BA0">
            <w:pPr>
              <w:jc w:val="center"/>
            </w:pPr>
            <w:r w:rsidRPr="00D04F64">
              <w:t>(</w:t>
            </w:r>
            <w:hyperlink r:id="rId2695"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BCF94BC" w14:textId="5032FA8E" w:rsidR="00786BA0" w:rsidRPr="00967042" w:rsidRDefault="00786BA0" w:rsidP="00786BA0">
            <w:pPr>
              <w:jc w:val="center"/>
              <w:rPr>
                <w:color w:val="000000"/>
              </w:rPr>
            </w:pPr>
            <w:bookmarkStart w:id="2254" w:name="parte2it21_055_1"/>
            <w:r w:rsidRPr="00763E70">
              <w:rPr>
                <w:color w:val="000000"/>
              </w:rPr>
              <w:t>55.1</w:t>
            </w:r>
            <w:bookmarkEnd w:id="225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89DD8A" w14:textId="2BCA22B0" w:rsidR="00786BA0" w:rsidRPr="00967042" w:rsidRDefault="00786BA0" w:rsidP="00786BA0">
            <w:pPr>
              <w:jc w:val="center"/>
              <w:rPr>
                <w:color w:val="000000"/>
              </w:rPr>
            </w:pPr>
            <w:r w:rsidRPr="00F33D71">
              <w:t>21.055.01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04F0E4" w14:textId="4475B910" w:rsidR="00786BA0" w:rsidRPr="00967042" w:rsidRDefault="00786BA0" w:rsidP="00786BA0">
            <w:pPr>
              <w:jc w:val="center"/>
              <w:rPr>
                <w:color w:val="000000"/>
              </w:rPr>
            </w:pPr>
            <w:r w:rsidRPr="00F33D71">
              <w:t>8517.18.90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99A3B1C" w14:textId="624F7062" w:rsidR="00786BA0" w:rsidRPr="00967042" w:rsidRDefault="00786BA0" w:rsidP="00786BA0">
            <w:pPr>
              <w:jc w:val="both"/>
            </w:pPr>
            <w:r w:rsidRPr="00F33D71">
              <w:t>Outros aparelhos telefônicos</w:t>
            </w:r>
          </w:p>
        </w:tc>
        <w:tc>
          <w:tcPr>
            <w:tcW w:w="1361" w:type="dxa"/>
            <w:tcBorders>
              <w:top w:val="single" w:sz="4" w:space="0" w:color="auto"/>
              <w:left w:val="single" w:sz="4" w:space="0" w:color="auto"/>
              <w:bottom w:val="single" w:sz="4" w:space="0" w:color="auto"/>
              <w:right w:val="single" w:sz="4" w:space="0" w:color="auto"/>
            </w:tcBorders>
          </w:tcPr>
          <w:p w14:paraId="5CDA8AAB" w14:textId="74324B4D" w:rsidR="00786BA0" w:rsidRPr="00967042" w:rsidRDefault="00786BA0" w:rsidP="00786BA0">
            <w:pPr>
              <w:jc w:val="center"/>
              <w:rPr>
                <w:color w:val="000000"/>
              </w:rP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4706B8BC" w14:textId="67EB6563" w:rsidR="00786BA0" w:rsidRPr="00967042" w:rsidRDefault="00786BA0" w:rsidP="00786BA0">
            <w:pPr>
              <w:jc w:val="center"/>
              <w:rPr>
                <w:color w:val="000000"/>
              </w:rPr>
            </w:pPr>
            <w:r w:rsidRPr="00F33D71">
              <w:t>40</w:t>
            </w:r>
          </w:p>
        </w:tc>
      </w:tr>
      <w:tr w:rsidR="004E024C" w:rsidRPr="00967042" w14:paraId="04B7425B" w14:textId="77777777" w:rsidTr="004E024C">
        <w:trPr>
          <w:cantSplit/>
          <w:jc w:val="center"/>
        </w:trPr>
        <w:tc>
          <w:tcPr>
            <w:tcW w:w="737" w:type="dxa"/>
            <w:tcBorders>
              <w:right w:val="single" w:sz="4" w:space="0" w:color="auto"/>
            </w:tcBorders>
          </w:tcPr>
          <w:p w14:paraId="0F52750A" w14:textId="77777777" w:rsidR="004E024C" w:rsidRDefault="004E024C" w:rsidP="004E024C">
            <w:pPr>
              <w:jc w:val="center"/>
            </w:pPr>
            <w:r w:rsidRPr="00D04F64">
              <w:t>(</w:t>
            </w:r>
            <w:hyperlink r:id="rId2696" w:anchor="nota4001" w:history="1">
              <w:r>
                <w:rPr>
                  <w:rStyle w:val="Hyperlink"/>
                </w:rPr>
                <w:t>4001</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960C544" w14:textId="77777777" w:rsidR="004E024C" w:rsidRDefault="004E024C" w:rsidP="004E024C">
            <w:pPr>
              <w:jc w:val="center"/>
            </w:pPr>
            <w:bookmarkStart w:id="2255" w:name="parte2it21_056"/>
            <w:r>
              <w:rPr>
                <w:color w:val="000000"/>
              </w:rPr>
              <w:t>56.0</w:t>
            </w:r>
            <w:bookmarkEnd w:id="225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7CAA3A" w14:textId="77777777" w:rsidR="004E024C" w:rsidRPr="00EB2561" w:rsidRDefault="004E024C" w:rsidP="004E024C">
            <w:pPr>
              <w:jc w:val="center"/>
              <w:rPr>
                <w:color w:val="000000"/>
              </w:rPr>
            </w:pPr>
            <w:r w:rsidRPr="00EB2561">
              <w:rPr>
                <w:color w:val="000000"/>
              </w:rPr>
              <w:t>21.056.00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9B5BD3" w14:textId="77777777" w:rsidR="004E024C" w:rsidRPr="00EB2561" w:rsidRDefault="004E024C" w:rsidP="004E024C">
            <w:pPr>
              <w:jc w:val="center"/>
              <w:rPr>
                <w:color w:val="000000"/>
              </w:rPr>
            </w:pPr>
            <w:r w:rsidRPr="00EB2561">
              <w:rPr>
                <w:color w:val="000000"/>
              </w:rPr>
              <w:t>8517.62.59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81E5E95" w14:textId="77777777" w:rsidR="004E024C" w:rsidRPr="004E024C" w:rsidRDefault="004E024C" w:rsidP="004E024C">
            <w:pPr>
              <w:jc w:val="both"/>
            </w:pPr>
            <w:r w:rsidRPr="00EB2561">
              <w:t>Outros aparelhos para transmissão ou recepção de voz, imagem ou outros dados em rede com fio</w:t>
            </w:r>
          </w:p>
        </w:tc>
        <w:tc>
          <w:tcPr>
            <w:tcW w:w="1361" w:type="dxa"/>
            <w:tcBorders>
              <w:top w:val="single" w:sz="4" w:space="0" w:color="auto"/>
              <w:left w:val="single" w:sz="4" w:space="0" w:color="auto"/>
              <w:bottom w:val="single" w:sz="4" w:space="0" w:color="auto"/>
              <w:right w:val="single" w:sz="4" w:space="0" w:color="auto"/>
            </w:tcBorders>
          </w:tcPr>
          <w:p w14:paraId="301F450F" w14:textId="77777777" w:rsidR="004E024C" w:rsidRPr="00EB2561" w:rsidRDefault="004E024C" w:rsidP="004E024C">
            <w:pPr>
              <w:jc w:val="center"/>
              <w:rPr>
                <w:color w:val="000000"/>
              </w:rPr>
            </w:pPr>
            <w:r w:rsidRPr="00EB2561">
              <w:rPr>
                <w:color w:val="000000"/>
              </w:rPr>
              <w:t>21.1</w:t>
            </w:r>
          </w:p>
        </w:tc>
        <w:tc>
          <w:tcPr>
            <w:tcW w:w="766" w:type="dxa"/>
            <w:tcBorders>
              <w:top w:val="single" w:sz="4" w:space="0" w:color="auto"/>
              <w:left w:val="single" w:sz="4" w:space="0" w:color="auto"/>
              <w:bottom w:val="single" w:sz="4" w:space="0" w:color="auto"/>
              <w:right w:val="single" w:sz="4" w:space="0" w:color="auto"/>
            </w:tcBorders>
          </w:tcPr>
          <w:p w14:paraId="3AA91C81" w14:textId="77777777" w:rsidR="004E024C" w:rsidRPr="00EB2561" w:rsidRDefault="004E024C" w:rsidP="004E024C">
            <w:pPr>
              <w:jc w:val="center"/>
              <w:rPr>
                <w:color w:val="000000"/>
              </w:rPr>
            </w:pPr>
            <w:r w:rsidRPr="00EB2561">
              <w:rPr>
                <w:color w:val="000000"/>
              </w:rPr>
              <w:t>40</w:t>
            </w:r>
          </w:p>
        </w:tc>
      </w:tr>
      <w:tr w:rsidR="004E024C" w:rsidRPr="00967042" w14:paraId="0086F356" w14:textId="77777777" w:rsidTr="004E024C">
        <w:trPr>
          <w:cantSplit/>
          <w:jc w:val="center"/>
        </w:trPr>
        <w:tc>
          <w:tcPr>
            <w:tcW w:w="737" w:type="dxa"/>
            <w:tcBorders>
              <w:right w:val="single" w:sz="4" w:space="0" w:color="auto"/>
            </w:tcBorders>
          </w:tcPr>
          <w:p w14:paraId="05794719" w14:textId="77777777" w:rsidR="004E024C" w:rsidRPr="00D04F64" w:rsidRDefault="004E024C" w:rsidP="004E024C">
            <w:pPr>
              <w:jc w:val="center"/>
            </w:pPr>
            <w:r w:rsidRPr="00D04F64">
              <w:t>(</w:t>
            </w:r>
            <w:hyperlink r:id="rId2697" w:anchor="nota4002" w:history="1">
              <w:r>
                <w:rPr>
                  <w:rStyle w:val="Hyperlink"/>
                </w:rPr>
                <w:t>4002</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8A939BD" w14:textId="77777777" w:rsidR="004E024C" w:rsidRPr="00EB2561" w:rsidRDefault="004E024C" w:rsidP="004E024C">
            <w:pPr>
              <w:jc w:val="center"/>
              <w:rPr>
                <w:color w:val="000000"/>
              </w:rPr>
            </w:pPr>
            <w:bookmarkStart w:id="2256" w:name="parte2it21_056_1"/>
            <w:r w:rsidRPr="00EB2561">
              <w:rPr>
                <w:color w:val="000000"/>
              </w:rPr>
              <w:t>56.1</w:t>
            </w:r>
            <w:bookmarkEnd w:id="225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18CF38" w14:textId="77777777" w:rsidR="004E024C" w:rsidRPr="00EB2561" w:rsidRDefault="004E024C" w:rsidP="004E024C">
            <w:pPr>
              <w:jc w:val="center"/>
              <w:rPr>
                <w:color w:val="000000"/>
              </w:rPr>
            </w:pPr>
            <w:r w:rsidRPr="00EB2561">
              <w:rPr>
                <w:color w:val="000000"/>
              </w:rPr>
              <w:t>21.056.01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D25CBA" w14:textId="77777777" w:rsidR="004E024C" w:rsidRPr="00EB2561" w:rsidRDefault="004E024C" w:rsidP="004E024C">
            <w:pPr>
              <w:jc w:val="center"/>
              <w:rPr>
                <w:color w:val="000000"/>
              </w:rPr>
            </w:pPr>
            <w:r w:rsidRPr="00EB2561">
              <w:rPr>
                <w:color w:val="000000"/>
              </w:rPr>
              <w:t>8517.62.54</w:t>
            </w:r>
            <w:r w:rsidRPr="00EB2561">
              <w:rPr>
                <w:color w:val="000000"/>
              </w:rPr>
              <w:br/>
              <w:t>8517.62.55</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23C2D0D" w14:textId="77777777" w:rsidR="004E024C" w:rsidRPr="004E024C" w:rsidRDefault="004E024C" w:rsidP="004E024C">
            <w:pPr>
              <w:jc w:val="both"/>
            </w:pPr>
            <w:r w:rsidRPr="00EB2561">
              <w:t>Distribuidores de conexões para rede (“hubs”) e moduladores/demoduladores (“modens”)</w:t>
            </w:r>
          </w:p>
        </w:tc>
        <w:tc>
          <w:tcPr>
            <w:tcW w:w="1361" w:type="dxa"/>
            <w:tcBorders>
              <w:top w:val="single" w:sz="4" w:space="0" w:color="auto"/>
              <w:left w:val="single" w:sz="4" w:space="0" w:color="auto"/>
              <w:bottom w:val="single" w:sz="4" w:space="0" w:color="auto"/>
              <w:right w:val="single" w:sz="4" w:space="0" w:color="auto"/>
            </w:tcBorders>
          </w:tcPr>
          <w:p w14:paraId="6999319F" w14:textId="77777777" w:rsidR="004E024C" w:rsidRPr="00EB2561" w:rsidRDefault="004E024C" w:rsidP="004E024C">
            <w:pPr>
              <w:jc w:val="center"/>
              <w:rPr>
                <w:color w:val="000000"/>
              </w:rPr>
            </w:pPr>
            <w:r w:rsidRPr="00EB2561">
              <w:rPr>
                <w:color w:val="000000"/>
              </w:rPr>
              <w:t>21.1</w:t>
            </w:r>
          </w:p>
        </w:tc>
        <w:tc>
          <w:tcPr>
            <w:tcW w:w="766" w:type="dxa"/>
            <w:tcBorders>
              <w:top w:val="single" w:sz="4" w:space="0" w:color="auto"/>
              <w:left w:val="single" w:sz="4" w:space="0" w:color="auto"/>
              <w:bottom w:val="single" w:sz="4" w:space="0" w:color="auto"/>
              <w:right w:val="single" w:sz="4" w:space="0" w:color="auto"/>
            </w:tcBorders>
          </w:tcPr>
          <w:p w14:paraId="3511A22A" w14:textId="77777777" w:rsidR="004E024C" w:rsidRPr="00EB2561" w:rsidRDefault="004E024C" w:rsidP="004E024C">
            <w:pPr>
              <w:jc w:val="center"/>
              <w:rPr>
                <w:color w:val="000000"/>
              </w:rPr>
            </w:pPr>
            <w:r w:rsidRPr="00EB2561">
              <w:rPr>
                <w:color w:val="000000"/>
              </w:rPr>
              <w:t>40</w:t>
            </w:r>
          </w:p>
        </w:tc>
      </w:tr>
      <w:tr w:rsidR="008D6A8B" w:rsidRPr="00967042" w14:paraId="35045993" w14:textId="77777777" w:rsidTr="002E6589">
        <w:trPr>
          <w:cantSplit/>
          <w:jc w:val="center"/>
        </w:trPr>
        <w:tc>
          <w:tcPr>
            <w:tcW w:w="737" w:type="dxa"/>
            <w:tcBorders>
              <w:right w:val="single" w:sz="4" w:space="0" w:color="auto"/>
            </w:tcBorders>
          </w:tcPr>
          <w:p w14:paraId="5431E80F" w14:textId="77777777" w:rsidR="008D6A8B" w:rsidRPr="00967042" w:rsidRDefault="008D6A8B" w:rsidP="008D6A8B">
            <w:pPr>
              <w:jc w:val="center"/>
            </w:pPr>
            <w:r w:rsidRPr="00967042">
              <w:t>(</w:t>
            </w:r>
            <w:hyperlink r:id="rId269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9A05BAC" w14:textId="77777777" w:rsidR="008D6A8B" w:rsidRPr="00967042" w:rsidRDefault="008D6A8B" w:rsidP="008D6A8B">
            <w:pPr>
              <w:jc w:val="center"/>
            </w:pPr>
            <w:bookmarkStart w:id="2257" w:name="parte2it21_057"/>
            <w:r w:rsidRPr="00967042">
              <w:rPr>
                <w:color w:val="000000"/>
              </w:rPr>
              <w:t>57.0</w:t>
            </w:r>
            <w:bookmarkEnd w:id="225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E99AB8" w14:textId="77777777" w:rsidR="008D6A8B" w:rsidRPr="00967042" w:rsidRDefault="008D6A8B" w:rsidP="008D6A8B">
            <w:pPr>
              <w:jc w:val="center"/>
              <w:rPr>
                <w:color w:val="000000"/>
              </w:rPr>
            </w:pPr>
            <w:r w:rsidRPr="00967042">
              <w:rPr>
                <w:color w:val="000000"/>
              </w:rPr>
              <w:t>21.057.00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E15864" w14:textId="77777777" w:rsidR="008D6A8B" w:rsidRPr="00967042" w:rsidRDefault="008D6A8B" w:rsidP="008D6A8B">
            <w:pPr>
              <w:jc w:val="center"/>
              <w:rPr>
                <w:color w:val="000000"/>
              </w:rPr>
            </w:pPr>
            <w:r w:rsidRPr="00967042">
              <w:rPr>
                <w:color w:val="000000"/>
              </w:rPr>
              <w:t>8518</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B08BC1C" w14:textId="77777777" w:rsidR="008D6A8B" w:rsidRPr="00967042" w:rsidRDefault="008D6A8B" w:rsidP="008D6A8B">
            <w:pPr>
              <w:jc w:val="both"/>
            </w:pPr>
            <w:r w:rsidRPr="00967042">
              <w:t>Microfones e seus suportes; alto</w:t>
            </w:r>
            <w:r w:rsidRPr="00967042">
              <w:rPr>
                <w:color w:val="FF0000"/>
              </w:rPr>
              <w:t>-</w:t>
            </w:r>
            <w:r w:rsidRPr="00967042">
              <w:t>falantes, mesmo montados nos seus receptáculos, fones de ouvido (auscultadores), mesmo combinados com microfone e conjuntos ou sortidos constituídos por um microfone e um ou mais alto-falantes, amplificadores elétricos de audiofrequência, aparelhos elétricos de amplificação de som; suas partes e acessórios;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59255876"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8BF7BFD" w14:textId="77777777" w:rsidR="008D6A8B" w:rsidRPr="00967042" w:rsidRDefault="008D6A8B" w:rsidP="008D6A8B">
            <w:pPr>
              <w:jc w:val="center"/>
            </w:pPr>
            <w:r w:rsidRPr="00967042">
              <w:t>45</w:t>
            </w:r>
          </w:p>
        </w:tc>
      </w:tr>
      <w:tr w:rsidR="008D6A8B" w:rsidRPr="00967042" w14:paraId="245D9963" w14:textId="77777777" w:rsidTr="00584540">
        <w:trPr>
          <w:cantSplit/>
          <w:jc w:val="center"/>
        </w:trPr>
        <w:tc>
          <w:tcPr>
            <w:tcW w:w="737" w:type="dxa"/>
            <w:tcBorders>
              <w:right w:val="single" w:sz="4" w:space="0" w:color="auto"/>
            </w:tcBorders>
          </w:tcPr>
          <w:p w14:paraId="02ED2CE1" w14:textId="77777777" w:rsidR="008D6A8B" w:rsidRPr="00967042" w:rsidRDefault="008D6A8B" w:rsidP="008D6A8B">
            <w:pPr>
              <w:jc w:val="center"/>
            </w:pPr>
            <w:r w:rsidRPr="00967042">
              <w:t>(</w:t>
            </w:r>
            <w:hyperlink r:id="rId269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FDF6A5C" w14:textId="77777777" w:rsidR="008D6A8B" w:rsidRPr="00967042" w:rsidRDefault="008D6A8B" w:rsidP="008D6A8B">
            <w:pPr>
              <w:jc w:val="center"/>
            </w:pPr>
            <w:bookmarkStart w:id="2258" w:name="parte2it21_058"/>
            <w:r w:rsidRPr="00967042">
              <w:rPr>
                <w:color w:val="000000"/>
              </w:rPr>
              <w:t>58.0</w:t>
            </w:r>
            <w:bookmarkEnd w:id="225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00353A" w14:textId="77777777" w:rsidR="008D6A8B" w:rsidRPr="00967042" w:rsidRDefault="008D6A8B" w:rsidP="008D6A8B">
            <w:pPr>
              <w:jc w:val="center"/>
              <w:rPr>
                <w:color w:val="000000"/>
              </w:rPr>
            </w:pPr>
            <w:r w:rsidRPr="00967042">
              <w:rPr>
                <w:color w:val="000000"/>
              </w:rPr>
              <w:t>21.058.00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06A878" w14:textId="77777777" w:rsidR="008D6A8B" w:rsidRPr="00967042" w:rsidRDefault="008D6A8B" w:rsidP="008D6A8B">
            <w:pPr>
              <w:jc w:val="center"/>
              <w:rPr>
                <w:color w:val="000000"/>
              </w:rPr>
            </w:pPr>
            <w:r w:rsidRPr="00967042">
              <w:rPr>
                <w:color w:val="000000"/>
              </w:rPr>
              <w:t>8519</w:t>
            </w:r>
            <w:r w:rsidRPr="00967042">
              <w:rPr>
                <w:color w:val="000000"/>
              </w:rPr>
              <w:br/>
              <w:t>8522</w:t>
            </w:r>
            <w:r w:rsidRPr="00967042">
              <w:rPr>
                <w:color w:val="000000"/>
              </w:rPr>
              <w:br/>
              <w:t>8527.1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279D87C" w14:textId="77777777" w:rsidR="008D6A8B" w:rsidRPr="00967042" w:rsidRDefault="008D6A8B" w:rsidP="008D6A8B">
            <w:pPr>
              <w:jc w:val="both"/>
            </w:pPr>
            <w:r w:rsidRPr="00967042">
              <w:t>Aparelhos de radiodifusão suscetíveis de funcionarem sem fonte externa de energia. Aparelhos de gravação de som; aparelhos de reprodução de som; aparelhos de gravação e de reprodução de som; partes e acessórios;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47730588"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2A80F3F" w14:textId="77777777" w:rsidR="008D6A8B" w:rsidRPr="00967042" w:rsidRDefault="008D6A8B" w:rsidP="008D6A8B">
            <w:pPr>
              <w:jc w:val="center"/>
            </w:pPr>
            <w:r w:rsidRPr="00967042">
              <w:t>40</w:t>
            </w:r>
          </w:p>
        </w:tc>
      </w:tr>
      <w:tr w:rsidR="008D6A8B" w:rsidRPr="00967042" w14:paraId="27051459" w14:textId="77777777" w:rsidTr="00584540">
        <w:trPr>
          <w:cantSplit/>
          <w:jc w:val="center"/>
        </w:trPr>
        <w:tc>
          <w:tcPr>
            <w:tcW w:w="737" w:type="dxa"/>
            <w:tcBorders>
              <w:right w:val="single" w:sz="4" w:space="0" w:color="auto"/>
            </w:tcBorders>
          </w:tcPr>
          <w:p w14:paraId="35D238F7" w14:textId="77777777" w:rsidR="008D6A8B" w:rsidRPr="00967042" w:rsidRDefault="008D6A8B" w:rsidP="008D6A8B">
            <w:pPr>
              <w:jc w:val="center"/>
            </w:pPr>
            <w:r w:rsidRPr="00967042">
              <w:t>(</w:t>
            </w:r>
            <w:hyperlink r:id="rId270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CE038F1" w14:textId="77777777" w:rsidR="008D6A8B" w:rsidRPr="00967042" w:rsidRDefault="008D6A8B" w:rsidP="008D6A8B">
            <w:pPr>
              <w:jc w:val="center"/>
            </w:pPr>
            <w:bookmarkStart w:id="2259" w:name="parte2it21_059"/>
            <w:r w:rsidRPr="00967042">
              <w:rPr>
                <w:color w:val="000000"/>
              </w:rPr>
              <w:t>59.0</w:t>
            </w:r>
            <w:bookmarkEnd w:id="225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F54DE5" w14:textId="77777777" w:rsidR="008D6A8B" w:rsidRPr="00967042" w:rsidRDefault="008D6A8B" w:rsidP="008D6A8B">
            <w:pPr>
              <w:jc w:val="center"/>
              <w:rPr>
                <w:color w:val="000000"/>
              </w:rPr>
            </w:pPr>
            <w:r w:rsidRPr="00967042">
              <w:rPr>
                <w:color w:val="000000"/>
              </w:rPr>
              <w:t>21.059.00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BA0395" w14:textId="77777777" w:rsidR="008D6A8B" w:rsidRPr="00967042" w:rsidRDefault="008D6A8B" w:rsidP="008D6A8B">
            <w:pPr>
              <w:jc w:val="center"/>
              <w:rPr>
                <w:color w:val="000000"/>
              </w:rPr>
            </w:pPr>
            <w:r w:rsidRPr="00967042">
              <w:rPr>
                <w:color w:val="000000"/>
              </w:rPr>
              <w:t>8519.81.90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4287093" w14:textId="77777777" w:rsidR="008D6A8B" w:rsidRPr="00967042" w:rsidRDefault="008D6A8B" w:rsidP="008D6A8B">
            <w:pPr>
              <w:jc w:val="both"/>
            </w:pPr>
            <w:r w:rsidRPr="00967042">
              <w:t>Outros aparelhos de gravação de som; aparelhos de reprodução de som; aparelhos de gravação e de reprodução de som; partes e acessórios;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7E73A492"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57D67D5" w14:textId="77777777" w:rsidR="008D6A8B" w:rsidRPr="00967042" w:rsidRDefault="008D6A8B" w:rsidP="008D6A8B">
            <w:pPr>
              <w:jc w:val="center"/>
            </w:pPr>
            <w:r w:rsidRPr="00967042">
              <w:t>40</w:t>
            </w:r>
          </w:p>
        </w:tc>
      </w:tr>
      <w:tr w:rsidR="008D6A8B" w:rsidRPr="00967042" w14:paraId="7D776AD9" w14:textId="77777777" w:rsidTr="00584540">
        <w:trPr>
          <w:cantSplit/>
          <w:jc w:val="center"/>
        </w:trPr>
        <w:tc>
          <w:tcPr>
            <w:tcW w:w="737" w:type="dxa"/>
            <w:tcBorders>
              <w:right w:val="single" w:sz="4" w:space="0" w:color="auto"/>
            </w:tcBorders>
          </w:tcPr>
          <w:p w14:paraId="08EA5621" w14:textId="77777777" w:rsidR="008D6A8B" w:rsidRPr="00967042" w:rsidRDefault="008D6A8B" w:rsidP="008D6A8B">
            <w:pPr>
              <w:jc w:val="center"/>
            </w:pPr>
            <w:r w:rsidRPr="00967042">
              <w:t>(</w:t>
            </w:r>
            <w:hyperlink r:id="rId2701" w:anchor="nota2792" w:history="1">
              <w:r w:rsidRPr="00967042">
                <w:rPr>
                  <w:rStyle w:val="Hyperlink"/>
                </w:rPr>
                <w:t>2792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F6E185" w14:textId="77777777" w:rsidR="008D6A8B" w:rsidRPr="00967042" w:rsidRDefault="008D6A8B" w:rsidP="008D6A8B">
            <w:pPr>
              <w:jc w:val="center"/>
            </w:pPr>
            <w:bookmarkStart w:id="2260" w:name="parte2it21_060"/>
            <w:r w:rsidRPr="00967042">
              <w:rPr>
                <w:color w:val="000000"/>
              </w:rPr>
              <w:t>60.0</w:t>
            </w:r>
            <w:bookmarkEnd w:id="226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66144" w14:textId="77777777" w:rsidR="008D6A8B" w:rsidRPr="00967042" w:rsidRDefault="008D6A8B" w:rsidP="008D6A8B">
            <w:pPr>
              <w:jc w:val="center"/>
              <w:rPr>
                <w:color w:val="000000"/>
              </w:rPr>
            </w:pPr>
            <w:r w:rsidRPr="00967042">
              <w:rPr>
                <w:color w:val="000000"/>
              </w:rPr>
              <w:t>21.060.00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3E3F26" w14:textId="77777777" w:rsidR="008D6A8B" w:rsidRPr="00967042" w:rsidRDefault="008D6A8B" w:rsidP="008D6A8B">
            <w:pPr>
              <w:jc w:val="center"/>
              <w:rPr>
                <w:color w:val="000000"/>
              </w:rPr>
            </w:pPr>
            <w:r w:rsidRPr="00967042">
              <w:rPr>
                <w:color w:val="000000"/>
              </w:rPr>
              <w:t>8521.90.10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6097FA8" w14:textId="77777777" w:rsidR="008D6A8B" w:rsidRPr="00967042" w:rsidRDefault="008D6A8B" w:rsidP="008D6A8B">
            <w:pPr>
              <w:jc w:val="both"/>
            </w:pPr>
            <w:r w:rsidRPr="00967042">
              <w:t>Gravador-reprodutor e editor de imagem e som, em discos, por meio magnético, óptico ou optomagnético, exceto de uso automotivo</w:t>
            </w:r>
          </w:p>
        </w:tc>
        <w:tc>
          <w:tcPr>
            <w:tcW w:w="1361" w:type="dxa"/>
            <w:tcBorders>
              <w:top w:val="single" w:sz="4" w:space="0" w:color="auto"/>
              <w:left w:val="single" w:sz="4" w:space="0" w:color="auto"/>
              <w:bottom w:val="single" w:sz="4" w:space="0" w:color="auto"/>
              <w:right w:val="single" w:sz="4" w:space="0" w:color="auto"/>
            </w:tcBorders>
          </w:tcPr>
          <w:p w14:paraId="05730443" w14:textId="77777777" w:rsidR="008D6A8B" w:rsidRPr="00967042" w:rsidRDefault="008D6A8B" w:rsidP="008D6A8B">
            <w:pPr>
              <w:jc w:val="center"/>
            </w:pPr>
            <w:r w:rsidRPr="00967042">
              <w:t>21.6</w:t>
            </w:r>
          </w:p>
        </w:tc>
        <w:tc>
          <w:tcPr>
            <w:tcW w:w="766" w:type="dxa"/>
            <w:tcBorders>
              <w:top w:val="single" w:sz="4" w:space="0" w:color="auto"/>
              <w:left w:val="single" w:sz="4" w:space="0" w:color="auto"/>
              <w:bottom w:val="single" w:sz="4" w:space="0" w:color="auto"/>
              <w:right w:val="single" w:sz="4" w:space="0" w:color="auto"/>
            </w:tcBorders>
          </w:tcPr>
          <w:p w14:paraId="2877229B" w14:textId="77777777" w:rsidR="008D6A8B" w:rsidRPr="00967042" w:rsidRDefault="008D6A8B" w:rsidP="008D6A8B">
            <w:pPr>
              <w:jc w:val="center"/>
            </w:pPr>
            <w:r w:rsidRPr="00967042">
              <w:t>35</w:t>
            </w:r>
          </w:p>
        </w:tc>
      </w:tr>
      <w:tr w:rsidR="008D6A8B" w:rsidRPr="00967042" w14:paraId="53C0CA44" w14:textId="77777777" w:rsidTr="00584540">
        <w:trPr>
          <w:cantSplit/>
          <w:jc w:val="center"/>
        </w:trPr>
        <w:tc>
          <w:tcPr>
            <w:tcW w:w="737" w:type="dxa"/>
            <w:tcBorders>
              <w:right w:val="single" w:sz="4" w:space="0" w:color="auto"/>
            </w:tcBorders>
          </w:tcPr>
          <w:p w14:paraId="694AFF2A" w14:textId="77777777" w:rsidR="008D6A8B" w:rsidRPr="00967042" w:rsidRDefault="008D6A8B" w:rsidP="008D6A8B">
            <w:pPr>
              <w:jc w:val="center"/>
            </w:pPr>
            <w:r w:rsidRPr="00967042">
              <w:t>(</w:t>
            </w:r>
            <w:hyperlink r:id="rId270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D2BE3AB" w14:textId="77777777" w:rsidR="008D6A8B" w:rsidRPr="00967042" w:rsidRDefault="008D6A8B" w:rsidP="008D6A8B">
            <w:pPr>
              <w:jc w:val="center"/>
            </w:pPr>
            <w:bookmarkStart w:id="2261" w:name="parte2it21_061"/>
            <w:r w:rsidRPr="00967042">
              <w:rPr>
                <w:color w:val="000000"/>
              </w:rPr>
              <w:t>61.0</w:t>
            </w:r>
            <w:bookmarkEnd w:id="226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CA092A" w14:textId="77777777" w:rsidR="008D6A8B" w:rsidRPr="00967042" w:rsidRDefault="008D6A8B" w:rsidP="008D6A8B">
            <w:pPr>
              <w:jc w:val="center"/>
              <w:rPr>
                <w:color w:val="000000"/>
              </w:rPr>
            </w:pPr>
            <w:r w:rsidRPr="00967042">
              <w:rPr>
                <w:color w:val="000000"/>
              </w:rPr>
              <w:t>21.061.00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CCE556B" w14:textId="77777777" w:rsidR="008D6A8B" w:rsidRPr="00967042" w:rsidRDefault="008D6A8B" w:rsidP="008D6A8B">
            <w:pPr>
              <w:jc w:val="center"/>
              <w:rPr>
                <w:color w:val="000000"/>
              </w:rPr>
            </w:pPr>
            <w:r w:rsidRPr="00967042">
              <w:rPr>
                <w:color w:val="000000"/>
              </w:rPr>
              <w:t>8521.90.90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2AFB672" w14:textId="77777777" w:rsidR="008D6A8B" w:rsidRPr="00967042" w:rsidRDefault="008D6A8B" w:rsidP="008D6A8B">
            <w:pPr>
              <w:jc w:val="both"/>
            </w:pPr>
            <w:r w:rsidRPr="00967042">
              <w:t>Outros aparelhos videofônicos de gravação ou reprodução, mesmo incorporando um receptor de sinais videofônicos,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39F725AE"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96D5E20" w14:textId="77777777" w:rsidR="008D6A8B" w:rsidRPr="00967042" w:rsidRDefault="008D6A8B" w:rsidP="008D6A8B">
            <w:pPr>
              <w:jc w:val="center"/>
            </w:pPr>
            <w:r w:rsidRPr="00967042">
              <w:t>35</w:t>
            </w:r>
          </w:p>
        </w:tc>
      </w:tr>
      <w:tr w:rsidR="008D6A8B" w:rsidRPr="00967042" w14:paraId="42177927" w14:textId="77777777" w:rsidTr="00584540">
        <w:trPr>
          <w:cantSplit/>
          <w:jc w:val="center"/>
        </w:trPr>
        <w:tc>
          <w:tcPr>
            <w:tcW w:w="737" w:type="dxa"/>
            <w:tcBorders>
              <w:right w:val="single" w:sz="4" w:space="0" w:color="auto"/>
            </w:tcBorders>
          </w:tcPr>
          <w:p w14:paraId="261C67F9" w14:textId="77777777" w:rsidR="008D6A8B" w:rsidRPr="00967042" w:rsidRDefault="008D6A8B" w:rsidP="008D6A8B">
            <w:pPr>
              <w:jc w:val="center"/>
            </w:pPr>
            <w:r w:rsidRPr="00967042">
              <w:t>(</w:t>
            </w:r>
            <w:hyperlink r:id="rId270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ACD8A0F" w14:textId="77777777" w:rsidR="008D6A8B" w:rsidRPr="00967042" w:rsidRDefault="008D6A8B" w:rsidP="008D6A8B">
            <w:pPr>
              <w:jc w:val="center"/>
            </w:pPr>
            <w:bookmarkStart w:id="2262" w:name="parte2it21_062"/>
            <w:r w:rsidRPr="00967042">
              <w:rPr>
                <w:color w:val="000000"/>
              </w:rPr>
              <w:t>62.0</w:t>
            </w:r>
            <w:bookmarkEnd w:id="226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3629AF" w14:textId="77777777" w:rsidR="008D6A8B" w:rsidRPr="00967042" w:rsidRDefault="008D6A8B" w:rsidP="008D6A8B">
            <w:pPr>
              <w:jc w:val="center"/>
              <w:rPr>
                <w:color w:val="000000"/>
              </w:rPr>
            </w:pPr>
            <w:r w:rsidRPr="00967042">
              <w:rPr>
                <w:color w:val="000000"/>
              </w:rPr>
              <w:t>21.062.00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E9D5F1" w14:textId="77777777" w:rsidR="008D6A8B" w:rsidRPr="00967042" w:rsidRDefault="008D6A8B" w:rsidP="008D6A8B">
            <w:pPr>
              <w:jc w:val="center"/>
              <w:rPr>
                <w:color w:val="000000"/>
              </w:rPr>
            </w:pPr>
            <w:r w:rsidRPr="00967042">
              <w:rPr>
                <w:color w:val="000000"/>
              </w:rPr>
              <w:t>8523.51.10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7C187AB" w14:textId="77777777" w:rsidR="008D6A8B" w:rsidRPr="00967042" w:rsidRDefault="008D6A8B" w:rsidP="008D6A8B">
            <w:pPr>
              <w:jc w:val="both"/>
            </w:pPr>
            <w:r w:rsidRPr="00967042">
              <w:t>Cartões de memória ("memory cards")</w:t>
            </w:r>
          </w:p>
        </w:tc>
        <w:tc>
          <w:tcPr>
            <w:tcW w:w="1361" w:type="dxa"/>
            <w:tcBorders>
              <w:top w:val="single" w:sz="4" w:space="0" w:color="auto"/>
              <w:left w:val="single" w:sz="4" w:space="0" w:color="auto"/>
              <w:bottom w:val="single" w:sz="4" w:space="0" w:color="auto"/>
              <w:right w:val="single" w:sz="4" w:space="0" w:color="auto"/>
            </w:tcBorders>
          </w:tcPr>
          <w:p w14:paraId="567E948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1158837" w14:textId="77777777" w:rsidR="008D6A8B" w:rsidRPr="00967042" w:rsidRDefault="008D6A8B" w:rsidP="008D6A8B">
            <w:pPr>
              <w:jc w:val="center"/>
            </w:pPr>
            <w:r w:rsidRPr="00967042">
              <w:t>50</w:t>
            </w:r>
          </w:p>
        </w:tc>
      </w:tr>
      <w:tr w:rsidR="00786BA0" w:rsidRPr="00967042" w14:paraId="3861737D" w14:textId="77777777" w:rsidTr="00786BA0">
        <w:trPr>
          <w:cantSplit/>
          <w:jc w:val="center"/>
        </w:trPr>
        <w:tc>
          <w:tcPr>
            <w:tcW w:w="737" w:type="dxa"/>
            <w:tcBorders>
              <w:right w:val="single" w:sz="4" w:space="0" w:color="auto"/>
            </w:tcBorders>
          </w:tcPr>
          <w:p w14:paraId="198F9879" w14:textId="2E4991FF" w:rsidR="00786BA0" w:rsidRDefault="00786BA0" w:rsidP="00786BA0">
            <w:pPr>
              <w:jc w:val="center"/>
            </w:pPr>
            <w:r w:rsidRPr="00D04F64">
              <w:t>(</w:t>
            </w:r>
            <w:hyperlink r:id="rId2704"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4D9227D" w14:textId="68741C23" w:rsidR="00786BA0" w:rsidRDefault="00786BA0" w:rsidP="00786BA0">
            <w:pPr>
              <w:jc w:val="center"/>
            </w:pPr>
            <w:bookmarkStart w:id="2263" w:name="parte2it21_063"/>
            <w:r>
              <w:rPr>
                <w:color w:val="000000"/>
              </w:rPr>
              <w:t>63.0</w:t>
            </w:r>
            <w:bookmarkEnd w:id="226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0CE8A9" w14:textId="41CCD9BB" w:rsidR="00786BA0" w:rsidRPr="00B57184" w:rsidRDefault="00786BA0" w:rsidP="00786BA0">
            <w:pPr>
              <w:jc w:val="center"/>
            </w:pPr>
            <w:r w:rsidRPr="00B57184">
              <w:t>21.063.00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6474D" w14:textId="55D2D0FE" w:rsidR="00786BA0" w:rsidRPr="00B57184" w:rsidRDefault="00786BA0" w:rsidP="00786BA0">
            <w:pPr>
              <w:jc w:val="center"/>
            </w:pPr>
            <w:r w:rsidRPr="00F33D71">
              <w:t>8523.52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62A3FBF" w14:textId="40140B36" w:rsidR="00786BA0" w:rsidRPr="00B57184" w:rsidRDefault="00786BA0" w:rsidP="00786BA0">
            <w:pPr>
              <w:jc w:val="both"/>
            </w:pPr>
            <w:r w:rsidRPr="00F33D71">
              <w:t>Cartões inteligentes ("smartcards"), exceto o item classificado no CEST 21.064.00</w:t>
            </w:r>
          </w:p>
        </w:tc>
        <w:tc>
          <w:tcPr>
            <w:tcW w:w="1361" w:type="dxa"/>
            <w:tcBorders>
              <w:top w:val="single" w:sz="4" w:space="0" w:color="auto"/>
              <w:left w:val="single" w:sz="4" w:space="0" w:color="auto"/>
              <w:bottom w:val="single" w:sz="4" w:space="0" w:color="auto"/>
              <w:right w:val="single" w:sz="4" w:space="0" w:color="auto"/>
            </w:tcBorders>
          </w:tcPr>
          <w:p w14:paraId="2DDC5602" w14:textId="5B30EEA5" w:rsidR="00786BA0" w:rsidRPr="00B57184" w:rsidRDefault="00786BA0" w:rsidP="00786BA0">
            <w:pPr>
              <w:jc w:val="center"/>
            </w:pPr>
            <w:r w:rsidRPr="00F33D71">
              <w:t>21.4</w:t>
            </w:r>
          </w:p>
        </w:tc>
        <w:tc>
          <w:tcPr>
            <w:tcW w:w="766" w:type="dxa"/>
            <w:tcBorders>
              <w:top w:val="single" w:sz="4" w:space="0" w:color="auto"/>
              <w:left w:val="single" w:sz="4" w:space="0" w:color="auto"/>
              <w:bottom w:val="single" w:sz="4" w:space="0" w:color="auto"/>
              <w:right w:val="single" w:sz="4" w:space="0" w:color="auto"/>
            </w:tcBorders>
          </w:tcPr>
          <w:p w14:paraId="78DC5979" w14:textId="5861FCB4" w:rsidR="00786BA0" w:rsidRPr="00B57184" w:rsidRDefault="00786BA0" w:rsidP="00786BA0">
            <w:pPr>
              <w:jc w:val="center"/>
            </w:pPr>
            <w:r w:rsidRPr="00F33D71">
              <w:t>76,73</w:t>
            </w:r>
          </w:p>
        </w:tc>
      </w:tr>
      <w:tr w:rsidR="00786BA0" w:rsidRPr="00967042" w14:paraId="5EC01500" w14:textId="77777777" w:rsidTr="00786BA0">
        <w:trPr>
          <w:cantSplit/>
          <w:jc w:val="center"/>
        </w:trPr>
        <w:tc>
          <w:tcPr>
            <w:tcW w:w="737" w:type="dxa"/>
            <w:tcBorders>
              <w:right w:val="single" w:sz="4" w:space="0" w:color="auto"/>
            </w:tcBorders>
          </w:tcPr>
          <w:p w14:paraId="0D98580E" w14:textId="39645D51" w:rsidR="00786BA0" w:rsidRPr="00967042" w:rsidRDefault="00786BA0" w:rsidP="00786BA0">
            <w:pPr>
              <w:jc w:val="center"/>
            </w:pPr>
            <w:r w:rsidRPr="00D04F64">
              <w:t>(</w:t>
            </w:r>
            <w:hyperlink r:id="rId2705"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876DC2A" w14:textId="30469D62" w:rsidR="00786BA0" w:rsidRPr="00967042" w:rsidRDefault="00786BA0" w:rsidP="00786BA0">
            <w:pPr>
              <w:snapToGrid w:val="0"/>
              <w:jc w:val="center"/>
            </w:pPr>
            <w:bookmarkStart w:id="2264" w:name="parte2it21_064"/>
            <w:r>
              <w:rPr>
                <w:color w:val="000000"/>
              </w:rPr>
              <w:t>64.0</w:t>
            </w:r>
            <w:bookmarkEnd w:id="226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E9113E" w14:textId="3331345E" w:rsidR="00786BA0" w:rsidRPr="00967042" w:rsidRDefault="00786BA0" w:rsidP="00786BA0">
            <w:pPr>
              <w:jc w:val="center"/>
              <w:rPr>
                <w:color w:val="000000"/>
              </w:rPr>
            </w:pPr>
            <w:r w:rsidRPr="00F33D71">
              <w:t>21.064.00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477D7E" w14:textId="420E7E84" w:rsidR="00786BA0" w:rsidRPr="00967042" w:rsidRDefault="00786BA0" w:rsidP="00786BA0">
            <w:pPr>
              <w:jc w:val="center"/>
              <w:rPr>
                <w:color w:val="000000"/>
              </w:rPr>
            </w:pPr>
            <w:r w:rsidRPr="00F33D71">
              <w:t>8523.52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BA64249" w14:textId="616C72BF" w:rsidR="00786BA0" w:rsidRPr="00786BA0" w:rsidRDefault="00786BA0" w:rsidP="00786BA0">
            <w:pPr>
              <w:jc w:val="both"/>
            </w:pPr>
            <w:r w:rsidRPr="00F33D71">
              <w:t>Cartões inteligentes ("sim cards")</w:t>
            </w:r>
          </w:p>
        </w:tc>
        <w:tc>
          <w:tcPr>
            <w:tcW w:w="1361" w:type="dxa"/>
            <w:tcBorders>
              <w:top w:val="single" w:sz="4" w:space="0" w:color="auto"/>
              <w:left w:val="single" w:sz="4" w:space="0" w:color="auto"/>
              <w:bottom w:val="single" w:sz="4" w:space="0" w:color="auto"/>
              <w:right w:val="single" w:sz="4" w:space="0" w:color="auto"/>
            </w:tcBorders>
          </w:tcPr>
          <w:p w14:paraId="7449B991" w14:textId="3EB68ADF" w:rsidR="00786BA0" w:rsidRPr="00967042" w:rsidRDefault="00786BA0" w:rsidP="00786BA0">
            <w:pPr>
              <w:jc w:val="center"/>
              <w:rPr>
                <w:color w:val="000000"/>
              </w:rPr>
            </w:pPr>
            <w:r w:rsidRPr="00F33D71">
              <w:t>21.4</w:t>
            </w:r>
          </w:p>
        </w:tc>
        <w:tc>
          <w:tcPr>
            <w:tcW w:w="766" w:type="dxa"/>
            <w:tcBorders>
              <w:top w:val="single" w:sz="4" w:space="0" w:color="auto"/>
              <w:left w:val="single" w:sz="4" w:space="0" w:color="auto"/>
              <w:bottom w:val="single" w:sz="4" w:space="0" w:color="auto"/>
              <w:right w:val="single" w:sz="4" w:space="0" w:color="auto"/>
            </w:tcBorders>
          </w:tcPr>
          <w:p w14:paraId="4B60E1B7" w14:textId="4E2F030D" w:rsidR="00786BA0" w:rsidRPr="00967042" w:rsidRDefault="00786BA0" w:rsidP="00786BA0">
            <w:pPr>
              <w:jc w:val="center"/>
              <w:rPr>
                <w:color w:val="000000"/>
              </w:rPr>
            </w:pPr>
            <w:r w:rsidRPr="00F33D71">
              <w:t>76,73</w:t>
            </w:r>
          </w:p>
        </w:tc>
      </w:tr>
      <w:tr w:rsidR="00786BA0" w:rsidRPr="00967042" w14:paraId="12BFE349" w14:textId="77777777" w:rsidTr="00786BA0">
        <w:trPr>
          <w:cantSplit/>
          <w:jc w:val="center"/>
        </w:trPr>
        <w:tc>
          <w:tcPr>
            <w:tcW w:w="737" w:type="dxa"/>
            <w:tcBorders>
              <w:right w:val="single" w:sz="4" w:space="0" w:color="auto"/>
            </w:tcBorders>
          </w:tcPr>
          <w:p w14:paraId="09F293F2" w14:textId="70D0F238" w:rsidR="00786BA0" w:rsidRPr="00967042" w:rsidRDefault="00786BA0" w:rsidP="00786BA0">
            <w:pPr>
              <w:jc w:val="center"/>
            </w:pPr>
            <w:r w:rsidRPr="00D04F64">
              <w:t>(</w:t>
            </w:r>
            <w:hyperlink r:id="rId2706"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A225074" w14:textId="01DC1507" w:rsidR="00786BA0" w:rsidRPr="00967042" w:rsidRDefault="00786BA0" w:rsidP="00786BA0">
            <w:pPr>
              <w:jc w:val="center"/>
            </w:pPr>
            <w:bookmarkStart w:id="2265" w:name="parte2it21_065"/>
            <w:r>
              <w:rPr>
                <w:color w:val="000000"/>
              </w:rPr>
              <w:t>65.0</w:t>
            </w:r>
            <w:bookmarkEnd w:id="226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754C0E" w14:textId="17DC5758" w:rsidR="00786BA0" w:rsidRPr="00967042" w:rsidRDefault="00786BA0" w:rsidP="00786BA0">
            <w:pPr>
              <w:jc w:val="center"/>
              <w:rPr>
                <w:color w:val="000000"/>
              </w:rPr>
            </w:pPr>
            <w:r w:rsidRPr="00F33D71">
              <w:t>21.065.00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F38DBB" w14:textId="1E83954B" w:rsidR="00786BA0" w:rsidRPr="00967042" w:rsidRDefault="00786BA0" w:rsidP="00786BA0">
            <w:pPr>
              <w:jc w:val="center"/>
              <w:rPr>
                <w:color w:val="000000"/>
              </w:rPr>
            </w:pPr>
            <w:r w:rsidRPr="00F33D71">
              <w:t>8525.89.2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990EDD6" w14:textId="471928E1" w:rsidR="00786BA0" w:rsidRPr="00967042" w:rsidRDefault="00786BA0" w:rsidP="00786BA0">
            <w:pPr>
              <w:jc w:val="both"/>
            </w:pPr>
            <w:r w:rsidRPr="00F33D71">
              <w:t>Câmeras fotográficas digitais e câmeras de vídeo</w:t>
            </w:r>
          </w:p>
        </w:tc>
        <w:tc>
          <w:tcPr>
            <w:tcW w:w="1361" w:type="dxa"/>
            <w:tcBorders>
              <w:top w:val="single" w:sz="4" w:space="0" w:color="auto"/>
              <w:left w:val="single" w:sz="4" w:space="0" w:color="auto"/>
              <w:bottom w:val="single" w:sz="4" w:space="0" w:color="auto"/>
              <w:right w:val="single" w:sz="4" w:space="0" w:color="auto"/>
            </w:tcBorders>
          </w:tcPr>
          <w:p w14:paraId="78011FB4" w14:textId="1F2473BD" w:rsidR="00786BA0" w:rsidRPr="00967042" w:rsidRDefault="00786BA0" w:rsidP="00786BA0">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5E2A2AFC" w14:textId="394B8A6C" w:rsidR="00786BA0" w:rsidRPr="00967042" w:rsidRDefault="00786BA0" w:rsidP="00786BA0">
            <w:pPr>
              <w:jc w:val="center"/>
            </w:pPr>
            <w:r w:rsidRPr="00F33D71">
              <w:t>25</w:t>
            </w:r>
          </w:p>
        </w:tc>
      </w:tr>
      <w:tr w:rsidR="008D6A8B" w:rsidRPr="00967042" w14:paraId="367B772D" w14:textId="77777777" w:rsidTr="00584540">
        <w:trPr>
          <w:cantSplit/>
          <w:jc w:val="center"/>
        </w:trPr>
        <w:tc>
          <w:tcPr>
            <w:tcW w:w="737" w:type="dxa"/>
            <w:tcBorders>
              <w:right w:val="single" w:sz="4" w:space="0" w:color="auto"/>
            </w:tcBorders>
          </w:tcPr>
          <w:p w14:paraId="667F23E9" w14:textId="77777777" w:rsidR="008D6A8B" w:rsidRPr="00967042" w:rsidRDefault="008D6A8B" w:rsidP="008D6A8B">
            <w:pPr>
              <w:jc w:val="center"/>
            </w:pPr>
            <w:r w:rsidRPr="00967042">
              <w:t>(</w:t>
            </w:r>
            <w:hyperlink r:id="rId270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6918AEB" w14:textId="77777777" w:rsidR="008D6A8B" w:rsidRPr="00967042" w:rsidRDefault="008D6A8B" w:rsidP="008D6A8B">
            <w:pPr>
              <w:jc w:val="center"/>
            </w:pPr>
            <w:bookmarkStart w:id="2266" w:name="parte2it21_066"/>
            <w:r w:rsidRPr="00967042">
              <w:rPr>
                <w:color w:val="000000"/>
              </w:rPr>
              <w:t>66.0</w:t>
            </w:r>
            <w:bookmarkEnd w:id="226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8B3B15" w14:textId="77777777" w:rsidR="008D6A8B" w:rsidRPr="00967042" w:rsidRDefault="008D6A8B" w:rsidP="008D6A8B">
            <w:pPr>
              <w:jc w:val="center"/>
              <w:rPr>
                <w:color w:val="000000"/>
              </w:rPr>
            </w:pPr>
            <w:r w:rsidRPr="00967042">
              <w:rPr>
                <w:color w:val="000000"/>
              </w:rPr>
              <w:t>21.066.00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6642B5" w14:textId="77777777" w:rsidR="008D6A8B" w:rsidRPr="00967042" w:rsidRDefault="008D6A8B" w:rsidP="008D6A8B">
            <w:pPr>
              <w:jc w:val="center"/>
              <w:rPr>
                <w:color w:val="000000"/>
              </w:rPr>
            </w:pPr>
            <w:r w:rsidRPr="00967042">
              <w:rPr>
                <w:color w:val="000000"/>
              </w:rPr>
              <w:t>8527.9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E1A0ECB" w14:textId="77777777" w:rsidR="008D6A8B" w:rsidRPr="00967042" w:rsidRDefault="008D6A8B" w:rsidP="008D6A8B">
            <w:pPr>
              <w:jc w:val="both"/>
            </w:pPr>
            <w:r w:rsidRPr="00967042">
              <w:t>Outros aparelhos receptores para radiodifusão, mesmo combinados num invólucro, com um aparelho de gravação ou de reprodução de som, ou com um relógio, inclusive caixa acústica para Home Theaters classificados na posição 8518</w:t>
            </w:r>
          </w:p>
        </w:tc>
        <w:tc>
          <w:tcPr>
            <w:tcW w:w="1361" w:type="dxa"/>
            <w:tcBorders>
              <w:top w:val="single" w:sz="4" w:space="0" w:color="auto"/>
              <w:left w:val="single" w:sz="4" w:space="0" w:color="auto"/>
              <w:bottom w:val="single" w:sz="4" w:space="0" w:color="auto"/>
              <w:right w:val="single" w:sz="4" w:space="0" w:color="auto"/>
            </w:tcBorders>
          </w:tcPr>
          <w:p w14:paraId="58B650F2"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54C2D87" w14:textId="77777777" w:rsidR="008D6A8B" w:rsidRPr="00967042" w:rsidRDefault="008D6A8B" w:rsidP="008D6A8B">
            <w:pPr>
              <w:jc w:val="center"/>
            </w:pPr>
            <w:r w:rsidRPr="00967042">
              <w:t>35</w:t>
            </w:r>
          </w:p>
        </w:tc>
      </w:tr>
      <w:tr w:rsidR="00786BA0" w:rsidRPr="00967042" w14:paraId="34F2DE7D" w14:textId="77777777" w:rsidTr="00786BA0">
        <w:trPr>
          <w:cantSplit/>
          <w:jc w:val="center"/>
        </w:trPr>
        <w:tc>
          <w:tcPr>
            <w:tcW w:w="737" w:type="dxa"/>
            <w:tcBorders>
              <w:right w:val="single" w:sz="4" w:space="0" w:color="auto"/>
            </w:tcBorders>
          </w:tcPr>
          <w:p w14:paraId="3997B8BD" w14:textId="1393C067" w:rsidR="00786BA0" w:rsidRPr="00967042" w:rsidRDefault="00786BA0" w:rsidP="00786BA0">
            <w:pPr>
              <w:jc w:val="center"/>
            </w:pPr>
            <w:r w:rsidRPr="00D04F64">
              <w:t>(</w:t>
            </w:r>
            <w:hyperlink r:id="rId2708"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C96F7C4" w14:textId="5726867D" w:rsidR="00786BA0" w:rsidRPr="00967042" w:rsidRDefault="00786BA0" w:rsidP="00786BA0">
            <w:pPr>
              <w:jc w:val="center"/>
              <w:rPr>
                <w:color w:val="000000"/>
              </w:rPr>
            </w:pPr>
            <w:bookmarkStart w:id="2267" w:name="parte2it21_067"/>
            <w:r>
              <w:rPr>
                <w:color w:val="000000"/>
              </w:rPr>
              <w:t>67.0</w:t>
            </w:r>
            <w:bookmarkEnd w:id="226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ABCA29" w14:textId="002DC528" w:rsidR="00786BA0" w:rsidRPr="00967042" w:rsidRDefault="00786BA0" w:rsidP="00786BA0">
            <w:pPr>
              <w:jc w:val="center"/>
              <w:rPr>
                <w:color w:val="000000"/>
              </w:rPr>
            </w:pPr>
            <w:r w:rsidRPr="00F33D71">
              <w:t>21.067.00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3A45B2" w14:textId="77777777" w:rsidR="00786BA0" w:rsidRPr="00F33D71" w:rsidRDefault="00786BA0" w:rsidP="00786BA0">
            <w:pPr>
              <w:pStyle w:val="artigo0"/>
              <w:spacing w:line="240" w:lineRule="auto"/>
              <w:ind w:firstLine="0"/>
              <w:jc w:val="center"/>
              <w:rPr>
                <w:rFonts w:cs="Times New Roman"/>
                <w:sz w:val="20"/>
                <w:szCs w:val="20"/>
              </w:rPr>
            </w:pPr>
            <w:r w:rsidRPr="00F33D71">
              <w:rPr>
                <w:rFonts w:cs="Times New Roman"/>
                <w:sz w:val="20"/>
                <w:szCs w:val="20"/>
              </w:rPr>
              <w:t>8528.49.90</w:t>
            </w:r>
          </w:p>
          <w:p w14:paraId="1990939C" w14:textId="77777777" w:rsidR="00786BA0" w:rsidRPr="00F33D71" w:rsidRDefault="00786BA0" w:rsidP="00786BA0">
            <w:pPr>
              <w:pStyle w:val="artigo0"/>
              <w:spacing w:line="240" w:lineRule="auto"/>
              <w:ind w:firstLine="0"/>
              <w:jc w:val="center"/>
              <w:rPr>
                <w:rFonts w:cs="Times New Roman"/>
                <w:sz w:val="20"/>
                <w:szCs w:val="20"/>
              </w:rPr>
            </w:pPr>
            <w:r w:rsidRPr="00F33D71">
              <w:rPr>
                <w:rFonts w:cs="Times New Roman"/>
                <w:sz w:val="20"/>
                <w:szCs w:val="20"/>
              </w:rPr>
              <w:t>8528.59.00</w:t>
            </w:r>
          </w:p>
          <w:p w14:paraId="577743F6" w14:textId="5A7B8842" w:rsidR="00786BA0" w:rsidRPr="00967042" w:rsidRDefault="00786BA0" w:rsidP="00786BA0">
            <w:pPr>
              <w:jc w:val="center"/>
              <w:rPr>
                <w:color w:val="000000"/>
              </w:rPr>
            </w:pPr>
            <w:r w:rsidRPr="00F33D71">
              <w:t>8528.69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5770FA2" w14:textId="0C2FAE94" w:rsidR="00786BA0" w:rsidRPr="00967042" w:rsidRDefault="00786BA0" w:rsidP="00786BA0">
            <w:pPr>
              <w:jc w:val="both"/>
            </w:pPr>
            <w:r w:rsidRPr="00F33D71">
              <w:t>Monitores e projetores que não incorporem aparelhos receptores de televisão,</w:t>
            </w:r>
            <w:r>
              <w:t xml:space="preserve"> </w:t>
            </w:r>
            <w:r w:rsidRPr="00F33D71">
              <w:t>policromáticos</w:t>
            </w:r>
          </w:p>
        </w:tc>
        <w:tc>
          <w:tcPr>
            <w:tcW w:w="1361" w:type="dxa"/>
            <w:tcBorders>
              <w:top w:val="single" w:sz="4" w:space="0" w:color="auto"/>
              <w:left w:val="single" w:sz="4" w:space="0" w:color="auto"/>
              <w:bottom w:val="single" w:sz="4" w:space="0" w:color="auto"/>
              <w:right w:val="single" w:sz="4" w:space="0" w:color="auto"/>
            </w:tcBorders>
          </w:tcPr>
          <w:p w14:paraId="139F7679" w14:textId="3D635C4C" w:rsidR="00786BA0" w:rsidRPr="00967042" w:rsidRDefault="00786BA0" w:rsidP="00786BA0">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6790B168" w14:textId="3BDE49FD" w:rsidR="00786BA0" w:rsidRPr="00967042" w:rsidRDefault="00786BA0" w:rsidP="00786BA0">
            <w:pPr>
              <w:jc w:val="center"/>
            </w:pPr>
            <w:r w:rsidRPr="00F33D71">
              <w:t>55</w:t>
            </w:r>
          </w:p>
        </w:tc>
      </w:tr>
      <w:tr w:rsidR="008D6A8B" w:rsidRPr="00967042" w14:paraId="6226490A" w14:textId="77777777" w:rsidTr="00786BA0">
        <w:trPr>
          <w:cantSplit/>
          <w:jc w:val="center"/>
        </w:trPr>
        <w:tc>
          <w:tcPr>
            <w:tcW w:w="737" w:type="dxa"/>
            <w:tcBorders>
              <w:right w:val="single" w:sz="4" w:space="0" w:color="auto"/>
            </w:tcBorders>
          </w:tcPr>
          <w:p w14:paraId="644E36FA" w14:textId="77777777" w:rsidR="008D6A8B" w:rsidRPr="00967042" w:rsidRDefault="008D6A8B" w:rsidP="00786BA0">
            <w:pPr>
              <w:jc w:val="center"/>
            </w:pPr>
            <w:r w:rsidRPr="00967042">
              <w:t>(</w:t>
            </w:r>
            <w:hyperlink r:id="rId2709" w:anchor="nota3156" w:history="1">
              <w:r w:rsidRPr="00967042">
                <w:rPr>
                  <w:rStyle w:val="Hyperlink"/>
                </w:rPr>
                <w:t>3156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79FFF4C" w14:textId="77777777" w:rsidR="008D6A8B" w:rsidRPr="00967042" w:rsidRDefault="008D6A8B" w:rsidP="00786BA0">
            <w:pPr>
              <w:jc w:val="center"/>
              <w:rPr>
                <w:color w:val="000000"/>
              </w:rPr>
            </w:pPr>
            <w:bookmarkStart w:id="2268" w:name="parte2it21_067_1"/>
            <w:r w:rsidRPr="00967042">
              <w:rPr>
                <w:color w:val="000000"/>
              </w:rPr>
              <w:t>67.1</w:t>
            </w:r>
            <w:bookmarkEnd w:id="226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11BE5B" w14:textId="77777777" w:rsidR="008D6A8B" w:rsidRPr="00967042" w:rsidRDefault="008D6A8B" w:rsidP="00786BA0">
            <w:pPr>
              <w:jc w:val="center"/>
              <w:rPr>
                <w:color w:val="000000"/>
              </w:rPr>
            </w:pPr>
            <w:r w:rsidRPr="00967042">
              <w:rPr>
                <w:color w:val="000000"/>
              </w:rPr>
              <w:t>21.067.01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0884C" w14:textId="77777777" w:rsidR="008D6A8B" w:rsidRPr="00967042" w:rsidRDefault="008D6A8B" w:rsidP="00786BA0">
            <w:pPr>
              <w:jc w:val="center"/>
              <w:rPr>
                <w:color w:val="000000"/>
              </w:rPr>
            </w:pPr>
            <w:r w:rsidRPr="00967042">
              <w:rPr>
                <w:color w:val="000000"/>
              </w:rPr>
              <w:t>8528.62.00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C3979EB" w14:textId="77777777" w:rsidR="008D6A8B" w:rsidRPr="00967042" w:rsidRDefault="008D6A8B" w:rsidP="00786BA0">
            <w:pPr>
              <w:jc w:val="both"/>
            </w:pPr>
            <w:r w:rsidRPr="00967042">
              <w:t>Projetores capazes de serem conectados diretamente a uma máquina automática para processamento de dados da posição 84.71 e concebidos para serem utilizados com esta máquina</w:t>
            </w:r>
          </w:p>
        </w:tc>
        <w:tc>
          <w:tcPr>
            <w:tcW w:w="1361" w:type="dxa"/>
            <w:tcBorders>
              <w:top w:val="single" w:sz="4" w:space="0" w:color="auto"/>
              <w:left w:val="single" w:sz="4" w:space="0" w:color="auto"/>
              <w:bottom w:val="single" w:sz="4" w:space="0" w:color="auto"/>
              <w:right w:val="single" w:sz="4" w:space="0" w:color="auto"/>
            </w:tcBorders>
          </w:tcPr>
          <w:p w14:paraId="1406E997" w14:textId="77777777" w:rsidR="008D6A8B" w:rsidRPr="00967042" w:rsidRDefault="008D6A8B" w:rsidP="00786BA0">
            <w:pPr>
              <w:jc w:val="center"/>
              <w:rPr>
                <w:color w:val="000000"/>
              </w:rPr>
            </w:pPr>
            <w:r w:rsidRPr="00967042">
              <w:rPr>
                <w:color w:val="000000"/>
              </w:rPr>
              <w:t>21.1</w:t>
            </w:r>
          </w:p>
        </w:tc>
        <w:tc>
          <w:tcPr>
            <w:tcW w:w="766" w:type="dxa"/>
            <w:tcBorders>
              <w:top w:val="single" w:sz="4" w:space="0" w:color="auto"/>
              <w:left w:val="single" w:sz="4" w:space="0" w:color="auto"/>
              <w:bottom w:val="single" w:sz="4" w:space="0" w:color="auto"/>
              <w:right w:val="single" w:sz="4" w:space="0" w:color="auto"/>
            </w:tcBorders>
          </w:tcPr>
          <w:p w14:paraId="683C08B0" w14:textId="77777777" w:rsidR="008D6A8B" w:rsidRPr="00967042" w:rsidRDefault="008D6A8B" w:rsidP="00786BA0">
            <w:pPr>
              <w:jc w:val="center"/>
              <w:rPr>
                <w:color w:val="000000"/>
              </w:rPr>
            </w:pPr>
            <w:r w:rsidRPr="00967042">
              <w:rPr>
                <w:color w:val="000000"/>
              </w:rPr>
              <w:t>55</w:t>
            </w:r>
          </w:p>
        </w:tc>
      </w:tr>
      <w:tr w:rsidR="00786BA0" w:rsidRPr="00967042" w14:paraId="4087F570" w14:textId="77777777" w:rsidTr="00786BA0">
        <w:trPr>
          <w:cantSplit/>
          <w:jc w:val="center"/>
        </w:trPr>
        <w:tc>
          <w:tcPr>
            <w:tcW w:w="737" w:type="dxa"/>
            <w:tcBorders>
              <w:right w:val="single" w:sz="4" w:space="0" w:color="auto"/>
            </w:tcBorders>
          </w:tcPr>
          <w:p w14:paraId="71CCDD32" w14:textId="3B59DDE0" w:rsidR="00786BA0" w:rsidRPr="00967042" w:rsidRDefault="00786BA0" w:rsidP="00786BA0">
            <w:pPr>
              <w:jc w:val="center"/>
            </w:pPr>
            <w:r w:rsidRPr="00D04F64">
              <w:t>(</w:t>
            </w:r>
            <w:hyperlink r:id="rId2710"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B4EBBD3" w14:textId="31E4E6AA" w:rsidR="00786BA0" w:rsidRPr="00967042" w:rsidRDefault="00786BA0" w:rsidP="00786BA0">
            <w:pPr>
              <w:jc w:val="center"/>
              <w:rPr>
                <w:color w:val="000000"/>
              </w:rPr>
            </w:pPr>
            <w:bookmarkStart w:id="2269" w:name="parte2it21_068"/>
            <w:r>
              <w:rPr>
                <w:color w:val="000000"/>
              </w:rPr>
              <w:t>68.0</w:t>
            </w:r>
            <w:bookmarkEnd w:id="226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886CF" w14:textId="6BA3B65E" w:rsidR="00786BA0" w:rsidRPr="00967042" w:rsidRDefault="00786BA0" w:rsidP="00786BA0">
            <w:pPr>
              <w:jc w:val="center"/>
              <w:rPr>
                <w:color w:val="000000"/>
              </w:rPr>
            </w:pPr>
            <w:r w:rsidRPr="00041ACE">
              <w:rPr>
                <w:color w:val="000000"/>
              </w:rPr>
              <w:t>21.068.00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A8A862" w14:textId="214BB2D5" w:rsidR="00786BA0" w:rsidRPr="00967042" w:rsidRDefault="00786BA0" w:rsidP="00786BA0">
            <w:pPr>
              <w:jc w:val="center"/>
              <w:rPr>
                <w:color w:val="000000"/>
              </w:rPr>
            </w:pPr>
            <w:r w:rsidRPr="00F33D71">
              <w:t>8528.52.00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750BB1A" w14:textId="6E680577" w:rsidR="00786BA0" w:rsidRPr="00967042" w:rsidRDefault="00786BA0" w:rsidP="00786BA0">
            <w:pPr>
              <w:jc w:val="both"/>
            </w:pPr>
            <w:r w:rsidRPr="00F33D71">
              <w:t xml:space="preserve">Outros monitores capazes de serem conectados </w:t>
            </w:r>
            <w:r w:rsidRPr="00786BA0">
              <w:t>diretamente</w:t>
            </w:r>
            <w:r w:rsidRPr="00F33D71">
              <w:t xml:space="preserve"> a uma máquina automática</w:t>
            </w:r>
            <w:r>
              <w:t xml:space="preserve"> </w:t>
            </w:r>
            <w:r w:rsidRPr="00F33D71">
              <w:t>para processamento de dados da posição 84.71 e concebidos para serem utilizados com</w:t>
            </w:r>
            <w:r>
              <w:t xml:space="preserve"> </w:t>
            </w:r>
            <w:r w:rsidRPr="00F33D71">
              <w:t>esta máquina, policromáticos</w:t>
            </w:r>
          </w:p>
        </w:tc>
        <w:tc>
          <w:tcPr>
            <w:tcW w:w="1361" w:type="dxa"/>
            <w:tcBorders>
              <w:top w:val="single" w:sz="4" w:space="0" w:color="auto"/>
              <w:left w:val="single" w:sz="4" w:space="0" w:color="auto"/>
              <w:bottom w:val="single" w:sz="4" w:space="0" w:color="auto"/>
              <w:right w:val="single" w:sz="4" w:space="0" w:color="auto"/>
            </w:tcBorders>
          </w:tcPr>
          <w:p w14:paraId="4F26A5E4" w14:textId="3C0FE751" w:rsidR="00786BA0" w:rsidRPr="00967042" w:rsidRDefault="00786BA0" w:rsidP="00786BA0">
            <w:pPr>
              <w:jc w:val="center"/>
              <w:rPr>
                <w:color w:val="000000"/>
              </w:rP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18B706AE" w14:textId="685E6343" w:rsidR="00786BA0" w:rsidRPr="00967042" w:rsidRDefault="00786BA0" w:rsidP="00786BA0">
            <w:pPr>
              <w:jc w:val="center"/>
              <w:rPr>
                <w:color w:val="000000"/>
              </w:rPr>
            </w:pPr>
            <w:r w:rsidRPr="00F33D71">
              <w:t>35</w:t>
            </w:r>
          </w:p>
        </w:tc>
      </w:tr>
      <w:tr w:rsidR="008D6A8B" w:rsidRPr="00967042" w14:paraId="0ED12118" w14:textId="77777777" w:rsidTr="00584540">
        <w:trPr>
          <w:cantSplit/>
          <w:jc w:val="center"/>
        </w:trPr>
        <w:tc>
          <w:tcPr>
            <w:tcW w:w="737" w:type="dxa"/>
            <w:tcBorders>
              <w:right w:val="single" w:sz="4" w:space="0" w:color="auto"/>
            </w:tcBorders>
          </w:tcPr>
          <w:p w14:paraId="3ADF9451" w14:textId="77777777" w:rsidR="008D6A8B" w:rsidRPr="00967042" w:rsidRDefault="008D6A8B" w:rsidP="008D6A8B">
            <w:pPr>
              <w:jc w:val="center"/>
            </w:pPr>
            <w:r w:rsidRPr="00967042">
              <w:t>(</w:t>
            </w:r>
            <w:hyperlink r:id="rId271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49BDF8" w14:textId="77777777" w:rsidR="008D6A8B" w:rsidRPr="00967042" w:rsidRDefault="008D6A8B" w:rsidP="008D6A8B">
            <w:pPr>
              <w:jc w:val="center"/>
            </w:pPr>
            <w:bookmarkStart w:id="2270" w:name="parte2it21_069"/>
            <w:r w:rsidRPr="00967042">
              <w:rPr>
                <w:color w:val="000000"/>
              </w:rPr>
              <w:t>69.0</w:t>
            </w:r>
            <w:bookmarkEnd w:id="227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09A510" w14:textId="77777777" w:rsidR="008D6A8B" w:rsidRPr="00967042" w:rsidRDefault="008D6A8B" w:rsidP="008D6A8B">
            <w:pPr>
              <w:jc w:val="center"/>
              <w:rPr>
                <w:color w:val="000000"/>
              </w:rPr>
            </w:pPr>
            <w:r w:rsidRPr="00967042">
              <w:rPr>
                <w:color w:val="000000"/>
              </w:rPr>
              <w:t>21.069.00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0E4C14" w14:textId="77777777" w:rsidR="008D6A8B" w:rsidRPr="00967042" w:rsidRDefault="008D6A8B" w:rsidP="008D6A8B">
            <w:pPr>
              <w:jc w:val="center"/>
              <w:rPr>
                <w:color w:val="000000"/>
              </w:rPr>
            </w:pPr>
            <w:r w:rsidRPr="00967042">
              <w:rPr>
                <w:color w:val="000000"/>
              </w:rPr>
              <w:t>8528.7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6895902" w14:textId="77777777" w:rsidR="008D6A8B" w:rsidRPr="00967042" w:rsidRDefault="008D6A8B" w:rsidP="008D6A8B">
            <w:pPr>
              <w:jc w:val="both"/>
            </w:pPr>
            <w:r w:rsidRPr="00967042">
              <w:t>Aparelhos receptores de televisão, mesmo que incorporem um aparelho receptor de radiodifusão ou um aparelho de gravação ou reprodução de som ou de imagens - Televisores de CRT (tubo de raios catódicos)</w:t>
            </w:r>
          </w:p>
        </w:tc>
        <w:tc>
          <w:tcPr>
            <w:tcW w:w="1361" w:type="dxa"/>
            <w:tcBorders>
              <w:top w:val="single" w:sz="4" w:space="0" w:color="auto"/>
              <w:left w:val="single" w:sz="4" w:space="0" w:color="auto"/>
              <w:bottom w:val="single" w:sz="4" w:space="0" w:color="auto"/>
              <w:right w:val="single" w:sz="4" w:space="0" w:color="auto"/>
            </w:tcBorders>
          </w:tcPr>
          <w:p w14:paraId="1E286EF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0365114" w14:textId="77777777" w:rsidR="008D6A8B" w:rsidRPr="00967042" w:rsidRDefault="008D6A8B" w:rsidP="008D6A8B">
            <w:pPr>
              <w:jc w:val="center"/>
            </w:pPr>
            <w:r w:rsidRPr="00967042">
              <w:t>35</w:t>
            </w:r>
          </w:p>
        </w:tc>
      </w:tr>
      <w:tr w:rsidR="008D6A8B" w:rsidRPr="00967042" w14:paraId="56B8CB6B" w14:textId="77777777" w:rsidTr="00584540">
        <w:trPr>
          <w:cantSplit/>
          <w:jc w:val="center"/>
        </w:trPr>
        <w:tc>
          <w:tcPr>
            <w:tcW w:w="737" w:type="dxa"/>
            <w:tcBorders>
              <w:right w:val="single" w:sz="4" w:space="0" w:color="auto"/>
            </w:tcBorders>
          </w:tcPr>
          <w:p w14:paraId="07EF4B5F" w14:textId="77777777" w:rsidR="008D6A8B" w:rsidRPr="00967042" w:rsidRDefault="008D6A8B" w:rsidP="008D6A8B">
            <w:pPr>
              <w:jc w:val="center"/>
            </w:pPr>
            <w:r w:rsidRPr="00967042">
              <w:t>(</w:t>
            </w:r>
            <w:hyperlink r:id="rId271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22B3117" w14:textId="77777777" w:rsidR="008D6A8B" w:rsidRPr="00967042" w:rsidRDefault="008D6A8B" w:rsidP="008D6A8B">
            <w:pPr>
              <w:jc w:val="center"/>
            </w:pPr>
            <w:bookmarkStart w:id="2271" w:name="parte2it21_070"/>
            <w:r w:rsidRPr="00967042">
              <w:rPr>
                <w:color w:val="000000"/>
              </w:rPr>
              <w:t>70.0</w:t>
            </w:r>
            <w:bookmarkEnd w:id="227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06EDF6" w14:textId="77777777" w:rsidR="008D6A8B" w:rsidRPr="00967042" w:rsidRDefault="008D6A8B" w:rsidP="008D6A8B">
            <w:pPr>
              <w:jc w:val="center"/>
              <w:rPr>
                <w:color w:val="000000"/>
              </w:rPr>
            </w:pPr>
            <w:r w:rsidRPr="00967042">
              <w:rPr>
                <w:color w:val="000000"/>
              </w:rPr>
              <w:t>21.070.00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E3CF75" w14:textId="77777777" w:rsidR="008D6A8B" w:rsidRPr="00967042" w:rsidRDefault="008D6A8B" w:rsidP="008D6A8B">
            <w:pPr>
              <w:jc w:val="center"/>
              <w:rPr>
                <w:color w:val="000000"/>
              </w:rPr>
            </w:pPr>
            <w:r w:rsidRPr="00967042">
              <w:rPr>
                <w:color w:val="000000"/>
              </w:rPr>
              <w:t>8528.7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09AAB3A" w14:textId="77777777" w:rsidR="008D6A8B" w:rsidRPr="00967042" w:rsidRDefault="008D6A8B" w:rsidP="008D6A8B">
            <w:pPr>
              <w:jc w:val="both"/>
            </w:pPr>
            <w:r w:rsidRPr="00967042">
              <w:t>Aparelhos receptores de televisão, mesmo que incorporem um aparelho receptor de radiodifusão ou um aparelho de gravação ou reprodução de som ou de imagens - Televisores de LCD (Display de Cristal Líquido)</w:t>
            </w:r>
          </w:p>
        </w:tc>
        <w:tc>
          <w:tcPr>
            <w:tcW w:w="1361" w:type="dxa"/>
            <w:tcBorders>
              <w:top w:val="single" w:sz="4" w:space="0" w:color="auto"/>
              <w:left w:val="single" w:sz="4" w:space="0" w:color="auto"/>
              <w:bottom w:val="single" w:sz="4" w:space="0" w:color="auto"/>
              <w:right w:val="single" w:sz="4" w:space="0" w:color="auto"/>
            </w:tcBorders>
          </w:tcPr>
          <w:p w14:paraId="18A77CF5" w14:textId="77777777" w:rsidR="008D6A8B" w:rsidRPr="00967042" w:rsidRDefault="008D6A8B" w:rsidP="008D6A8B">
            <w:pPr>
              <w:jc w:val="center"/>
            </w:pPr>
            <w:r w:rsidRPr="00967042">
              <w:t>21.6</w:t>
            </w:r>
          </w:p>
        </w:tc>
        <w:tc>
          <w:tcPr>
            <w:tcW w:w="766" w:type="dxa"/>
            <w:tcBorders>
              <w:top w:val="single" w:sz="4" w:space="0" w:color="auto"/>
              <w:left w:val="single" w:sz="4" w:space="0" w:color="auto"/>
              <w:bottom w:val="single" w:sz="4" w:space="0" w:color="auto"/>
              <w:right w:val="single" w:sz="4" w:space="0" w:color="auto"/>
            </w:tcBorders>
          </w:tcPr>
          <w:p w14:paraId="6C716EE9" w14:textId="77777777" w:rsidR="008D6A8B" w:rsidRPr="00967042" w:rsidRDefault="008D6A8B" w:rsidP="008D6A8B">
            <w:pPr>
              <w:jc w:val="center"/>
            </w:pPr>
            <w:r w:rsidRPr="00967042">
              <w:t>30</w:t>
            </w:r>
          </w:p>
        </w:tc>
      </w:tr>
      <w:tr w:rsidR="008D6A8B" w:rsidRPr="00967042" w14:paraId="7BBF37A3" w14:textId="77777777" w:rsidTr="00584540">
        <w:trPr>
          <w:cantSplit/>
          <w:jc w:val="center"/>
        </w:trPr>
        <w:tc>
          <w:tcPr>
            <w:tcW w:w="737" w:type="dxa"/>
            <w:tcBorders>
              <w:right w:val="single" w:sz="4" w:space="0" w:color="auto"/>
            </w:tcBorders>
          </w:tcPr>
          <w:p w14:paraId="0A609B92" w14:textId="77777777" w:rsidR="008D6A8B" w:rsidRPr="00967042" w:rsidRDefault="008D6A8B" w:rsidP="008D6A8B">
            <w:pPr>
              <w:jc w:val="center"/>
            </w:pPr>
            <w:r w:rsidRPr="00967042">
              <w:t>(</w:t>
            </w:r>
            <w:hyperlink r:id="rId271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73CDF65" w14:textId="77777777" w:rsidR="008D6A8B" w:rsidRPr="00967042" w:rsidRDefault="008D6A8B" w:rsidP="008D6A8B">
            <w:pPr>
              <w:jc w:val="center"/>
            </w:pPr>
            <w:bookmarkStart w:id="2272" w:name="parte2it21_071"/>
            <w:r w:rsidRPr="00967042">
              <w:rPr>
                <w:color w:val="000000"/>
              </w:rPr>
              <w:t>71.0</w:t>
            </w:r>
            <w:bookmarkEnd w:id="227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52F7BD" w14:textId="77777777" w:rsidR="008D6A8B" w:rsidRPr="00967042" w:rsidRDefault="008D6A8B" w:rsidP="008D6A8B">
            <w:pPr>
              <w:jc w:val="center"/>
              <w:rPr>
                <w:color w:val="000000"/>
              </w:rPr>
            </w:pPr>
            <w:r w:rsidRPr="00967042">
              <w:rPr>
                <w:color w:val="000000"/>
              </w:rPr>
              <w:t>21.071.00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F6E387" w14:textId="77777777" w:rsidR="008D6A8B" w:rsidRPr="00967042" w:rsidRDefault="008D6A8B" w:rsidP="008D6A8B">
            <w:pPr>
              <w:jc w:val="center"/>
              <w:rPr>
                <w:color w:val="000000"/>
              </w:rPr>
            </w:pPr>
            <w:r w:rsidRPr="00967042">
              <w:rPr>
                <w:color w:val="000000"/>
              </w:rPr>
              <w:t>8528.7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C839206" w14:textId="77777777" w:rsidR="008D6A8B" w:rsidRPr="00967042" w:rsidRDefault="008D6A8B" w:rsidP="008D6A8B">
            <w:pPr>
              <w:jc w:val="both"/>
            </w:pPr>
            <w:r w:rsidRPr="00967042">
              <w:t>Aparelhos receptores de televisão, mesmo que incorporem um aparelho receptor de radiodifusão ou um aparelho de gravação ou reprodução de som ou de imagens - Televisores de Plasma</w:t>
            </w:r>
          </w:p>
        </w:tc>
        <w:tc>
          <w:tcPr>
            <w:tcW w:w="1361" w:type="dxa"/>
            <w:tcBorders>
              <w:top w:val="single" w:sz="4" w:space="0" w:color="auto"/>
              <w:left w:val="single" w:sz="4" w:space="0" w:color="auto"/>
              <w:bottom w:val="single" w:sz="4" w:space="0" w:color="auto"/>
              <w:right w:val="single" w:sz="4" w:space="0" w:color="auto"/>
            </w:tcBorders>
          </w:tcPr>
          <w:p w14:paraId="5E85E42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18F265A" w14:textId="77777777" w:rsidR="008D6A8B" w:rsidRPr="00967042" w:rsidRDefault="008D6A8B" w:rsidP="008D6A8B">
            <w:pPr>
              <w:jc w:val="center"/>
            </w:pPr>
            <w:r w:rsidRPr="00967042">
              <w:t>30</w:t>
            </w:r>
          </w:p>
        </w:tc>
      </w:tr>
      <w:tr w:rsidR="008D6A8B" w:rsidRPr="00967042" w14:paraId="5ABEFFD5" w14:textId="77777777" w:rsidTr="00584540">
        <w:trPr>
          <w:cantSplit/>
          <w:jc w:val="center"/>
        </w:trPr>
        <w:tc>
          <w:tcPr>
            <w:tcW w:w="737" w:type="dxa"/>
            <w:tcBorders>
              <w:right w:val="single" w:sz="4" w:space="0" w:color="auto"/>
            </w:tcBorders>
          </w:tcPr>
          <w:p w14:paraId="71C66C76" w14:textId="77777777" w:rsidR="008D6A8B" w:rsidRPr="00967042" w:rsidRDefault="008D6A8B" w:rsidP="008D6A8B">
            <w:pPr>
              <w:jc w:val="center"/>
            </w:pPr>
            <w:r w:rsidRPr="00967042">
              <w:t>(</w:t>
            </w:r>
            <w:hyperlink r:id="rId271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43BDBA2" w14:textId="77777777" w:rsidR="008D6A8B" w:rsidRPr="00967042" w:rsidRDefault="008D6A8B" w:rsidP="008D6A8B">
            <w:pPr>
              <w:jc w:val="center"/>
            </w:pPr>
            <w:bookmarkStart w:id="2273" w:name="parte2it21_072"/>
            <w:r w:rsidRPr="00967042">
              <w:rPr>
                <w:color w:val="000000"/>
              </w:rPr>
              <w:t>72.0</w:t>
            </w:r>
            <w:bookmarkEnd w:id="227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65BDED" w14:textId="77777777" w:rsidR="008D6A8B" w:rsidRPr="00967042" w:rsidRDefault="008D6A8B" w:rsidP="008D6A8B">
            <w:pPr>
              <w:jc w:val="center"/>
              <w:rPr>
                <w:color w:val="000000"/>
              </w:rPr>
            </w:pPr>
            <w:r w:rsidRPr="00967042">
              <w:rPr>
                <w:color w:val="000000"/>
              </w:rPr>
              <w:t>21.072.00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341267" w14:textId="77777777" w:rsidR="008D6A8B" w:rsidRPr="00967042" w:rsidRDefault="008D6A8B" w:rsidP="008D6A8B">
            <w:pPr>
              <w:jc w:val="center"/>
              <w:rPr>
                <w:color w:val="000000"/>
              </w:rPr>
            </w:pPr>
            <w:r w:rsidRPr="00967042">
              <w:rPr>
                <w:color w:val="000000"/>
              </w:rPr>
              <w:t>8528.7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9B2C312" w14:textId="77777777" w:rsidR="008D6A8B" w:rsidRPr="00967042" w:rsidRDefault="008D6A8B" w:rsidP="008D6A8B">
            <w:pPr>
              <w:jc w:val="both"/>
            </w:pPr>
            <w:r w:rsidRPr="00967042">
              <w:t>Outros aparelhos receptores de televisão não dotados de monitores ou display de vídeo</w:t>
            </w:r>
          </w:p>
        </w:tc>
        <w:tc>
          <w:tcPr>
            <w:tcW w:w="1361" w:type="dxa"/>
            <w:tcBorders>
              <w:top w:val="single" w:sz="4" w:space="0" w:color="auto"/>
              <w:left w:val="single" w:sz="4" w:space="0" w:color="auto"/>
              <w:bottom w:val="single" w:sz="4" w:space="0" w:color="auto"/>
              <w:right w:val="single" w:sz="4" w:space="0" w:color="auto"/>
            </w:tcBorders>
          </w:tcPr>
          <w:p w14:paraId="59F27895"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608CD76" w14:textId="77777777" w:rsidR="008D6A8B" w:rsidRPr="00967042" w:rsidRDefault="008D6A8B" w:rsidP="008D6A8B">
            <w:pPr>
              <w:jc w:val="center"/>
            </w:pPr>
            <w:r w:rsidRPr="00967042">
              <w:t>55</w:t>
            </w:r>
          </w:p>
        </w:tc>
      </w:tr>
      <w:tr w:rsidR="008D6A8B" w:rsidRPr="00967042" w14:paraId="39BC8834" w14:textId="77777777" w:rsidTr="00584540">
        <w:trPr>
          <w:cantSplit/>
          <w:jc w:val="center"/>
        </w:trPr>
        <w:tc>
          <w:tcPr>
            <w:tcW w:w="737" w:type="dxa"/>
            <w:tcBorders>
              <w:right w:val="single" w:sz="4" w:space="0" w:color="auto"/>
            </w:tcBorders>
          </w:tcPr>
          <w:p w14:paraId="6C6971A8" w14:textId="77777777" w:rsidR="008D6A8B" w:rsidRPr="00967042" w:rsidRDefault="008D6A8B" w:rsidP="008D6A8B">
            <w:pPr>
              <w:jc w:val="center"/>
            </w:pPr>
            <w:r w:rsidRPr="00967042">
              <w:t>(</w:t>
            </w:r>
            <w:hyperlink r:id="rId2715"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43A2DB9" w14:textId="77777777" w:rsidR="008D6A8B" w:rsidRPr="00967042" w:rsidRDefault="008D6A8B" w:rsidP="008D6A8B">
            <w:pPr>
              <w:jc w:val="center"/>
            </w:pPr>
            <w:bookmarkStart w:id="2274" w:name="parte2it21_073"/>
            <w:r w:rsidRPr="00967042">
              <w:rPr>
                <w:color w:val="000000"/>
              </w:rPr>
              <w:t>73.0</w:t>
            </w:r>
            <w:bookmarkEnd w:id="227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F8D710" w14:textId="77777777" w:rsidR="008D6A8B" w:rsidRPr="00967042" w:rsidRDefault="008D6A8B" w:rsidP="008D6A8B">
            <w:pPr>
              <w:jc w:val="center"/>
              <w:rPr>
                <w:color w:val="000000"/>
              </w:rPr>
            </w:pPr>
            <w:r w:rsidRPr="00967042">
              <w:rPr>
                <w:color w:val="000000"/>
              </w:rPr>
              <w:t>21.073.00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5F7E3D" w14:textId="77777777" w:rsidR="008D6A8B" w:rsidRPr="00967042" w:rsidRDefault="008D6A8B" w:rsidP="008D6A8B">
            <w:pPr>
              <w:jc w:val="center"/>
              <w:rPr>
                <w:color w:val="000000"/>
              </w:rPr>
            </w:pPr>
            <w:r w:rsidRPr="00967042">
              <w:rPr>
                <w:color w:val="000000"/>
              </w:rPr>
              <w:t>8528.7</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317AECE9" w14:textId="77777777" w:rsidR="008D6A8B" w:rsidRPr="00967042" w:rsidRDefault="008D6A8B" w:rsidP="008D6A8B">
            <w:pPr>
              <w:jc w:val="both"/>
            </w:pPr>
            <w:r w:rsidRPr="00967042">
              <w:t>Outros aparelhos receptores de televisão não relacionados nos CEST 21.069.00, 21.070.00, 21.071.00 e 21.072.00</w:t>
            </w:r>
          </w:p>
        </w:tc>
        <w:tc>
          <w:tcPr>
            <w:tcW w:w="1361" w:type="dxa"/>
            <w:tcBorders>
              <w:top w:val="single" w:sz="4" w:space="0" w:color="auto"/>
              <w:left w:val="single" w:sz="4" w:space="0" w:color="auto"/>
              <w:bottom w:val="single" w:sz="4" w:space="0" w:color="auto"/>
              <w:right w:val="single" w:sz="4" w:space="0" w:color="auto"/>
            </w:tcBorders>
          </w:tcPr>
          <w:p w14:paraId="53DF7F22" w14:textId="77777777" w:rsidR="008D6A8B" w:rsidRPr="00967042" w:rsidRDefault="008D6A8B" w:rsidP="008D6A8B">
            <w:pPr>
              <w:jc w:val="center"/>
            </w:pPr>
            <w:r w:rsidRPr="00967042">
              <w:t>21.6</w:t>
            </w:r>
          </w:p>
        </w:tc>
        <w:tc>
          <w:tcPr>
            <w:tcW w:w="766" w:type="dxa"/>
            <w:tcBorders>
              <w:top w:val="single" w:sz="4" w:space="0" w:color="auto"/>
              <w:left w:val="single" w:sz="4" w:space="0" w:color="auto"/>
              <w:bottom w:val="single" w:sz="4" w:space="0" w:color="auto"/>
              <w:right w:val="single" w:sz="4" w:space="0" w:color="auto"/>
            </w:tcBorders>
          </w:tcPr>
          <w:p w14:paraId="401D290C" w14:textId="77777777" w:rsidR="008D6A8B" w:rsidRPr="00967042" w:rsidRDefault="008D6A8B" w:rsidP="008D6A8B">
            <w:pPr>
              <w:jc w:val="center"/>
            </w:pPr>
            <w:r w:rsidRPr="00967042">
              <w:t>55</w:t>
            </w:r>
          </w:p>
        </w:tc>
      </w:tr>
      <w:tr w:rsidR="008D6A8B" w:rsidRPr="00967042" w14:paraId="16486F97" w14:textId="77777777" w:rsidTr="00584540">
        <w:trPr>
          <w:cantSplit/>
          <w:jc w:val="center"/>
        </w:trPr>
        <w:tc>
          <w:tcPr>
            <w:tcW w:w="737" w:type="dxa"/>
            <w:tcBorders>
              <w:right w:val="single" w:sz="4" w:space="0" w:color="auto"/>
            </w:tcBorders>
          </w:tcPr>
          <w:p w14:paraId="10C1FA60" w14:textId="77777777" w:rsidR="008D6A8B" w:rsidRPr="00967042" w:rsidRDefault="008D6A8B" w:rsidP="008D6A8B">
            <w:pPr>
              <w:jc w:val="center"/>
            </w:pPr>
            <w:r w:rsidRPr="00967042">
              <w:t>(</w:t>
            </w:r>
            <w:hyperlink r:id="rId2716" w:anchor="nota3156" w:history="1">
              <w:r w:rsidRPr="00967042">
                <w:rPr>
                  <w:rStyle w:val="Hyperlink"/>
                </w:rPr>
                <w:t>3156</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CAEF349" w14:textId="77777777" w:rsidR="008D6A8B" w:rsidRPr="00967042" w:rsidRDefault="008D6A8B" w:rsidP="008D6A8B">
            <w:pPr>
              <w:jc w:val="center"/>
            </w:pPr>
            <w:bookmarkStart w:id="2275" w:name="parte2it21_074"/>
            <w:r w:rsidRPr="00967042">
              <w:rPr>
                <w:color w:val="000000"/>
              </w:rPr>
              <w:t>74.0</w:t>
            </w:r>
            <w:bookmarkEnd w:id="227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B8437C" w14:textId="77777777" w:rsidR="008D6A8B" w:rsidRPr="00967042" w:rsidRDefault="008D6A8B" w:rsidP="008D6A8B">
            <w:pPr>
              <w:jc w:val="center"/>
              <w:rPr>
                <w:color w:val="000000"/>
              </w:rPr>
            </w:pPr>
            <w:r w:rsidRPr="00967042">
              <w:rPr>
                <w:color w:val="000000"/>
              </w:rPr>
              <w:t>21.074.00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01D193" w14:textId="77777777" w:rsidR="008D6A8B" w:rsidRPr="00967042" w:rsidRDefault="008D6A8B" w:rsidP="008D6A8B">
            <w:pPr>
              <w:jc w:val="center"/>
              <w:rPr>
                <w:color w:val="000000"/>
              </w:rPr>
            </w:pPr>
            <w:r w:rsidRPr="00967042">
              <w:rPr>
                <w:color w:val="000000"/>
              </w:rPr>
              <w:t>9006.59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6D1D2F7" w14:textId="77777777" w:rsidR="008D6A8B" w:rsidRPr="00967042" w:rsidRDefault="008D6A8B" w:rsidP="008D6A8B">
            <w:pPr>
              <w:jc w:val="both"/>
            </w:pPr>
            <w:r w:rsidRPr="00967042">
              <w:t>Câmeras fotográficas dos tipos utilizadas para preparação de clichês ou cilindros de impressão</w:t>
            </w:r>
          </w:p>
        </w:tc>
        <w:tc>
          <w:tcPr>
            <w:tcW w:w="1361" w:type="dxa"/>
            <w:tcBorders>
              <w:top w:val="single" w:sz="4" w:space="0" w:color="auto"/>
              <w:left w:val="single" w:sz="4" w:space="0" w:color="auto"/>
              <w:bottom w:val="single" w:sz="4" w:space="0" w:color="auto"/>
              <w:right w:val="single" w:sz="4" w:space="0" w:color="auto"/>
            </w:tcBorders>
          </w:tcPr>
          <w:p w14:paraId="3A970A0C" w14:textId="77777777" w:rsidR="008D6A8B" w:rsidRPr="00967042" w:rsidRDefault="008D6A8B" w:rsidP="008D6A8B">
            <w:pPr>
              <w:jc w:val="center"/>
              <w:rPr>
                <w:color w:val="000000"/>
              </w:rPr>
            </w:pPr>
            <w:r w:rsidRPr="00967042">
              <w:rPr>
                <w:color w:val="000000"/>
              </w:rPr>
              <w:t>21.1</w:t>
            </w:r>
          </w:p>
        </w:tc>
        <w:tc>
          <w:tcPr>
            <w:tcW w:w="766" w:type="dxa"/>
            <w:tcBorders>
              <w:top w:val="single" w:sz="4" w:space="0" w:color="auto"/>
              <w:left w:val="single" w:sz="4" w:space="0" w:color="auto"/>
              <w:bottom w:val="single" w:sz="4" w:space="0" w:color="auto"/>
              <w:right w:val="single" w:sz="4" w:space="0" w:color="auto"/>
            </w:tcBorders>
          </w:tcPr>
          <w:p w14:paraId="4F6950AA" w14:textId="77777777" w:rsidR="008D6A8B" w:rsidRPr="00967042" w:rsidRDefault="008D6A8B" w:rsidP="008D6A8B">
            <w:pPr>
              <w:jc w:val="center"/>
              <w:rPr>
                <w:color w:val="000000"/>
              </w:rPr>
            </w:pPr>
            <w:r w:rsidRPr="00967042">
              <w:rPr>
                <w:color w:val="000000"/>
              </w:rPr>
              <w:t>55</w:t>
            </w:r>
          </w:p>
        </w:tc>
      </w:tr>
      <w:tr w:rsidR="008D6A8B" w:rsidRPr="00967042" w14:paraId="35E23993" w14:textId="77777777" w:rsidTr="00584540">
        <w:trPr>
          <w:cantSplit/>
          <w:jc w:val="center"/>
        </w:trPr>
        <w:tc>
          <w:tcPr>
            <w:tcW w:w="737" w:type="dxa"/>
            <w:tcBorders>
              <w:right w:val="single" w:sz="4" w:space="0" w:color="auto"/>
            </w:tcBorders>
          </w:tcPr>
          <w:p w14:paraId="73EDA18F" w14:textId="77777777" w:rsidR="008D6A8B" w:rsidRPr="00967042" w:rsidRDefault="008D6A8B" w:rsidP="008D6A8B">
            <w:pPr>
              <w:jc w:val="center"/>
            </w:pPr>
            <w:r w:rsidRPr="00967042">
              <w:t>(</w:t>
            </w:r>
            <w:hyperlink r:id="rId271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E5BE381" w14:textId="77777777" w:rsidR="008D6A8B" w:rsidRPr="00967042" w:rsidRDefault="008D6A8B" w:rsidP="008D6A8B">
            <w:pPr>
              <w:jc w:val="center"/>
            </w:pPr>
            <w:bookmarkStart w:id="2276" w:name="parte2it21_075"/>
            <w:r w:rsidRPr="00967042">
              <w:rPr>
                <w:color w:val="000000"/>
              </w:rPr>
              <w:t>75.0</w:t>
            </w:r>
            <w:bookmarkEnd w:id="227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33D61C" w14:textId="77777777" w:rsidR="008D6A8B" w:rsidRPr="00967042" w:rsidRDefault="008D6A8B" w:rsidP="008D6A8B">
            <w:pPr>
              <w:jc w:val="center"/>
              <w:rPr>
                <w:color w:val="000000"/>
              </w:rPr>
            </w:pPr>
            <w:r w:rsidRPr="00967042">
              <w:rPr>
                <w:color w:val="000000"/>
              </w:rPr>
              <w:t>21.075.00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A9A898" w14:textId="77777777" w:rsidR="008D6A8B" w:rsidRPr="00967042" w:rsidRDefault="008D6A8B" w:rsidP="008D6A8B">
            <w:pPr>
              <w:jc w:val="center"/>
              <w:rPr>
                <w:color w:val="000000"/>
              </w:rPr>
            </w:pPr>
            <w:r w:rsidRPr="00967042">
              <w:rPr>
                <w:color w:val="000000"/>
              </w:rPr>
              <w:t>9006.40.00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0B5A070" w14:textId="77777777" w:rsidR="008D6A8B" w:rsidRPr="00967042" w:rsidRDefault="008D6A8B" w:rsidP="008D6A8B">
            <w:pPr>
              <w:jc w:val="both"/>
            </w:pPr>
            <w:r w:rsidRPr="00967042">
              <w:t>Câmeras fotográficas para filmes de revelação e copiagem instantâneas</w:t>
            </w:r>
          </w:p>
        </w:tc>
        <w:tc>
          <w:tcPr>
            <w:tcW w:w="1361" w:type="dxa"/>
            <w:tcBorders>
              <w:top w:val="single" w:sz="4" w:space="0" w:color="auto"/>
              <w:left w:val="single" w:sz="4" w:space="0" w:color="auto"/>
              <w:bottom w:val="single" w:sz="4" w:space="0" w:color="auto"/>
              <w:right w:val="single" w:sz="4" w:space="0" w:color="auto"/>
            </w:tcBorders>
          </w:tcPr>
          <w:p w14:paraId="32D8E4FF"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5D5CB3A" w14:textId="77777777" w:rsidR="008D6A8B" w:rsidRPr="00967042" w:rsidRDefault="008D6A8B" w:rsidP="008D6A8B">
            <w:pPr>
              <w:jc w:val="center"/>
            </w:pPr>
            <w:r w:rsidRPr="00967042">
              <w:t>55</w:t>
            </w:r>
          </w:p>
        </w:tc>
      </w:tr>
      <w:tr w:rsidR="008D6A8B" w:rsidRPr="00967042" w14:paraId="76DED6C5" w14:textId="77777777" w:rsidTr="00584540">
        <w:trPr>
          <w:cantSplit/>
          <w:jc w:val="center"/>
        </w:trPr>
        <w:tc>
          <w:tcPr>
            <w:tcW w:w="737" w:type="dxa"/>
            <w:tcBorders>
              <w:right w:val="single" w:sz="4" w:space="0" w:color="auto"/>
            </w:tcBorders>
          </w:tcPr>
          <w:p w14:paraId="42C79D82" w14:textId="77777777" w:rsidR="008D6A8B" w:rsidRPr="00967042" w:rsidRDefault="008D6A8B" w:rsidP="008D6A8B">
            <w:pPr>
              <w:jc w:val="center"/>
            </w:pPr>
            <w:r w:rsidRPr="00967042">
              <w:t>(</w:t>
            </w:r>
            <w:hyperlink r:id="rId271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EF26DA6" w14:textId="77777777" w:rsidR="008D6A8B" w:rsidRPr="00967042" w:rsidRDefault="008D6A8B" w:rsidP="008D6A8B">
            <w:pPr>
              <w:jc w:val="center"/>
            </w:pPr>
            <w:bookmarkStart w:id="2277" w:name="parte2it21_076"/>
            <w:r w:rsidRPr="00967042">
              <w:rPr>
                <w:color w:val="000000"/>
              </w:rPr>
              <w:t>76.0</w:t>
            </w:r>
            <w:bookmarkEnd w:id="227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56568F3" w14:textId="77777777" w:rsidR="008D6A8B" w:rsidRPr="00967042" w:rsidRDefault="008D6A8B" w:rsidP="008D6A8B">
            <w:pPr>
              <w:jc w:val="center"/>
              <w:rPr>
                <w:color w:val="000000"/>
              </w:rPr>
            </w:pPr>
            <w:r w:rsidRPr="00967042">
              <w:rPr>
                <w:color w:val="000000"/>
              </w:rPr>
              <w:t>21.076.00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7FEA2" w14:textId="77777777" w:rsidR="008D6A8B" w:rsidRPr="00967042" w:rsidRDefault="008D6A8B" w:rsidP="008D6A8B">
            <w:pPr>
              <w:jc w:val="center"/>
              <w:rPr>
                <w:color w:val="000000"/>
              </w:rPr>
            </w:pPr>
            <w:r w:rsidRPr="00967042">
              <w:rPr>
                <w:color w:val="000000"/>
              </w:rPr>
              <w:t>9018.90.50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C7043DA" w14:textId="77777777" w:rsidR="008D6A8B" w:rsidRPr="00967042" w:rsidRDefault="008D6A8B" w:rsidP="008D6A8B">
            <w:pPr>
              <w:jc w:val="both"/>
            </w:pPr>
            <w:r w:rsidRPr="00967042">
              <w:t>Aparelhos de diatermia</w:t>
            </w:r>
          </w:p>
        </w:tc>
        <w:tc>
          <w:tcPr>
            <w:tcW w:w="1361" w:type="dxa"/>
            <w:tcBorders>
              <w:top w:val="single" w:sz="4" w:space="0" w:color="auto"/>
              <w:left w:val="single" w:sz="4" w:space="0" w:color="auto"/>
              <w:bottom w:val="single" w:sz="4" w:space="0" w:color="auto"/>
              <w:right w:val="single" w:sz="4" w:space="0" w:color="auto"/>
            </w:tcBorders>
          </w:tcPr>
          <w:p w14:paraId="69E7C21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B0E83AF" w14:textId="77777777" w:rsidR="008D6A8B" w:rsidRPr="00967042" w:rsidRDefault="008D6A8B" w:rsidP="008D6A8B">
            <w:pPr>
              <w:jc w:val="center"/>
            </w:pPr>
            <w:r w:rsidRPr="00967042">
              <w:t>45</w:t>
            </w:r>
          </w:p>
        </w:tc>
      </w:tr>
      <w:tr w:rsidR="008D6A8B" w:rsidRPr="00967042" w14:paraId="41AF367B" w14:textId="77777777" w:rsidTr="00584540">
        <w:trPr>
          <w:cantSplit/>
          <w:jc w:val="center"/>
        </w:trPr>
        <w:tc>
          <w:tcPr>
            <w:tcW w:w="737" w:type="dxa"/>
            <w:tcBorders>
              <w:right w:val="single" w:sz="4" w:space="0" w:color="auto"/>
            </w:tcBorders>
          </w:tcPr>
          <w:p w14:paraId="5DE229B1" w14:textId="77777777" w:rsidR="008D6A8B" w:rsidRPr="00967042" w:rsidRDefault="008D6A8B" w:rsidP="008D6A8B">
            <w:pPr>
              <w:jc w:val="center"/>
            </w:pPr>
            <w:r w:rsidRPr="00967042">
              <w:t>(</w:t>
            </w:r>
            <w:hyperlink r:id="rId271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8665B52" w14:textId="77777777" w:rsidR="008D6A8B" w:rsidRPr="00967042" w:rsidRDefault="008D6A8B" w:rsidP="008D6A8B">
            <w:pPr>
              <w:jc w:val="center"/>
            </w:pPr>
            <w:bookmarkStart w:id="2278" w:name="parte2it21_077"/>
            <w:r w:rsidRPr="00967042">
              <w:rPr>
                <w:color w:val="000000"/>
              </w:rPr>
              <w:t>77.0</w:t>
            </w:r>
            <w:bookmarkEnd w:id="227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A2179" w14:textId="77777777" w:rsidR="008D6A8B" w:rsidRPr="00967042" w:rsidRDefault="008D6A8B" w:rsidP="008D6A8B">
            <w:pPr>
              <w:jc w:val="center"/>
              <w:rPr>
                <w:color w:val="000000"/>
              </w:rPr>
            </w:pPr>
            <w:r w:rsidRPr="00967042">
              <w:rPr>
                <w:color w:val="000000"/>
              </w:rPr>
              <w:t>21.077.00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72D9C6" w14:textId="77777777" w:rsidR="008D6A8B" w:rsidRPr="00967042" w:rsidRDefault="008D6A8B" w:rsidP="008D6A8B">
            <w:pPr>
              <w:jc w:val="center"/>
              <w:rPr>
                <w:color w:val="000000"/>
              </w:rPr>
            </w:pPr>
            <w:r w:rsidRPr="00967042">
              <w:rPr>
                <w:color w:val="000000"/>
              </w:rPr>
              <w:t>9019.10.00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3197153" w14:textId="77777777" w:rsidR="008D6A8B" w:rsidRPr="00967042" w:rsidRDefault="008D6A8B" w:rsidP="008D6A8B">
            <w:pPr>
              <w:jc w:val="both"/>
            </w:pPr>
            <w:r w:rsidRPr="00967042">
              <w:t>Aparelhos de massagem</w:t>
            </w:r>
          </w:p>
        </w:tc>
        <w:tc>
          <w:tcPr>
            <w:tcW w:w="1361" w:type="dxa"/>
            <w:tcBorders>
              <w:top w:val="single" w:sz="4" w:space="0" w:color="auto"/>
              <w:left w:val="single" w:sz="4" w:space="0" w:color="auto"/>
              <w:bottom w:val="single" w:sz="4" w:space="0" w:color="auto"/>
              <w:right w:val="single" w:sz="4" w:space="0" w:color="auto"/>
            </w:tcBorders>
          </w:tcPr>
          <w:p w14:paraId="221D4250"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785C3A3" w14:textId="77777777" w:rsidR="008D6A8B" w:rsidRPr="00967042" w:rsidRDefault="008D6A8B" w:rsidP="008D6A8B">
            <w:pPr>
              <w:jc w:val="center"/>
            </w:pPr>
            <w:r w:rsidRPr="00967042">
              <w:t>45</w:t>
            </w:r>
          </w:p>
        </w:tc>
      </w:tr>
      <w:tr w:rsidR="008D6A8B" w:rsidRPr="00967042" w14:paraId="7219603A" w14:textId="77777777" w:rsidTr="00584540">
        <w:trPr>
          <w:cantSplit/>
          <w:jc w:val="center"/>
        </w:trPr>
        <w:tc>
          <w:tcPr>
            <w:tcW w:w="737" w:type="dxa"/>
            <w:tcBorders>
              <w:right w:val="single" w:sz="4" w:space="0" w:color="auto"/>
            </w:tcBorders>
          </w:tcPr>
          <w:p w14:paraId="79C9E698" w14:textId="77777777" w:rsidR="008D6A8B" w:rsidRPr="00967042" w:rsidRDefault="008D6A8B" w:rsidP="008D6A8B">
            <w:pPr>
              <w:jc w:val="center"/>
            </w:pPr>
            <w:r w:rsidRPr="00967042">
              <w:t>(</w:t>
            </w:r>
            <w:hyperlink r:id="rId272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1A05439" w14:textId="77777777" w:rsidR="008D6A8B" w:rsidRPr="00967042" w:rsidRDefault="008D6A8B" w:rsidP="008D6A8B">
            <w:pPr>
              <w:jc w:val="center"/>
            </w:pPr>
            <w:bookmarkStart w:id="2279" w:name="parte2it21_078"/>
            <w:r w:rsidRPr="00967042">
              <w:rPr>
                <w:color w:val="000000"/>
              </w:rPr>
              <w:t>78.0</w:t>
            </w:r>
            <w:bookmarkEnd w:id="227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BE40E" w14:textId="77777777" w:rsidR="008D6A8B" w:rsidRPr="00967042" w:rsidRDefault="008D6A8B" w:rsidP="008D6A8B">
            <w:pPr>
              <w:jc w:val="center"/>
              <w:rPr>
                <w:color w:val="000000"/>
              </w:rPr>
            </w:pPr>
            <w:r w:rsidRPr="00967042">
              <w:rPr>
                <w:color w:val="000000"/>
              </w:rPr>
              <w:t>21.078.00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F89C4B" w14:textId="77777777" w:rsidR="008D6A8B" w:rsidRPr="00967042" w:rsidRDefault="008D6A8B" w:rsidP="008D6A8B">
            <w:pPr>
              <w:jc w:val="center"/>
              <w:rPr>
                <w:color w:val="000000"/>
              </w:rPr>
            </w:pPr>
            <w:r w:rsidRPr="00967042">
              <w:rPr>
                <w:color w:val="000000"/>
              </w:rPr>
              <w:t>9032.89.11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290AD5B" w14:textId="77777777" w:rsidR="008D6A8B" w:rsidRPr="00967042" w:rsidRDefault="008D6A8B" w:rsidP="008D6A8B">
            <w:pPr>
              <w:jc w:val="both"/>
            </w:pPr>
            <w:r w:rsidRPr="00967042">
              <w:t>Reguladores de voltagem eletrônicos</w:t>
            </w:r>
          </w:p>
        </w:tc>
        <w:tc>
          <w:tcPr>
            <w:tcW w:w="1361" w:type="dxa"/>
            <w:tcBorders>
              <w:top w:val="single" w:sz="4" w:space="0" w:color="auto"/>
              <w:left w:val="single" w:sz="4" w:space="0" w:color="auto"/>
              <w:bottom w:val="single" w:sz="4" w:space="0" w:color="auto"/>
              <w:right w:val="single" w:sz="4" w:space="0" w:color="auto"/>
            </w:tcBorders>
          </w:tcPr>
          <w:p w14:paraId="63575A2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92B02DB" w14:textId="77777777" w:rsidR="008D6A8B" w:rsidRPr="00967042" w:rsidRDefault="008D6A8B" w:rsidP="008D6A8B">
            <w:pPr>
              <w:jc w:val="center"/>
            </w:pPr>
            <w:r w:rsidRPr="00967042">
              <w:t>50</w:t>
            </w:r>
          </w:p>
        </w:tc>
      </w:tr>
      <w:tr w:rsidR="008D6A8B" w:rsidRPr="00967042" w14:paraId="2215498D" w14:textId="77777777" w:rsidTr="00584540">
        <w:trPr>
          <w:cantSplit/>
          <w:jc w:val="center"/>
        </w:trPr>
        <w:tc>
          <w:tcPr>
            <w:tcW w:w="737" w:type="dxa"/>
            <w:tcBorders>
              <w:right w:val="single" w:sz="4" w:space="0" w:color="auto"/>
            </w:tcBorders>
          </w:tcPr>
          <w:p w14:paraId="528D74A6" w14:textId="77777777" w:rsidR="008D6A8B" w:rsidRPr="00967042" w:rsidRDefault="008D6A8B" w:rsidP="008D6A8B">
            <w:pPr>
              <w:jc w:val="center"/>
            </w:pPr>
            <w:r w:rsidRPr="00967042">
              <w:t>(</w:t>
            </w:r>
            <w:hyperlink r:id="rId2721"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7C0ED95" w14:textId="77777777" w:rsidR="008D6A8B" w:rsidRPr="00967042" w:rsidRDefault="008D6A8B" w:rsidP="008D6A8B">
            <w:pPr>
              <w:jc w:val="center"/>
            </w:pPr>
            <w:bookmarkStart w:id="2280" w:name="parte2it21_079"/>
            <w:r w:rsidRPr="00967042">
              <w:rPr>
                <w:color w:val="000000"/>
              </w:rPr>
              <w:t>79.0</w:t>
            </w:r>
            <w:bookmarkEnd w:id="228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672878" w14:textId="77777777" w:rsidR="008D6A8B" w:rsidRPr="00967042" w:rsidRDefault="008D6A8B" w:rsidP="008D6A8B">
            <w:pPr>
              <w:jc w:val="center"/>
              <w:rPr>
                <w:color w:val="000000"/>
              </w:rPr>
            </w:pPr>
            <w:r w:rsidRPr="00967042">
              <w:rPr>
                <w:color w:val="000000"/>
              </w:rPr>
              <w:t>21.079.00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887E67" w14:textId="77777777" w:rsidR="008D6A8B" w:rsidRPr="00967042" w:rsidRDefault="008D6A8B" w:rsidP="008D6A8B">
            <w:pPr>
              <w:jc w:val="center"/>
              <w:rPr>
                <w:color w:val="000000"/>
              </w:rPr>
            </w:pPr>
            <w:r w:rsidRPr="00967042">
              <w:rPr>
                <w:color w:val="000000"/>
              </w:rPr>
              <w:t>9504.50.00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6660417" w14:textId="77777777" w:rsidR="008D6A8B" w:rsidRPr="00967042" w:rsidRDefault="008D6A8B" w:rsidP="008D6A8B">
            <w:pPr>
              <w:jc w:val="both"/>
            </w:pPr>
            <w:r w:rsidRPr="00967042">
              <w:t>Consoles e máquinas de jogos de vídeo, exceto os classificados na subposição 9504.30</w:t>
            </w:r>
          </w:p>
        </w:tc>
        <w:tc>
          <w:tcPr>
            <w:tcW w:w="1361" w:type="dxa"/>
            <w:tcBorders>
              <w:top w:val="single" w:sz="4" w:space="0" w:color="auto"/>
              <w:left w:val="single" w:sz="4" w:space="0" w:color="auto"/>
              <w:bottom w:val="single" w:sz="4" w:space="0" w:color="auto"/>
              <w:right w:val="single" w:sz="4" w:space="0" w:color="auto"/>
            </w:tcBorders>
          </w:tcPr>
          <w:p w14:paraId="42B7DBE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27CA010" w14:textId="77777777" w:rsidR="008D6A8B" w:rsidRPr="00967042" w:rsidRDefault="008D6A8B" w:rsidP="008D6A8B">
            <w:pPr>
              <w:jc w:val="center"/>
            </w:pPr>
            <w:r w:rsidRPr="00967042">
              <w:t>30</w:t>
            </w:r>
          </w:p>
        </w:tc>
      </w:tr>
      <w:tr w:rsidR="008D6A8B" w:rsidRPr="00967042" w14:paraId="53D3DD76" w14:textId="77777777" w:rsidTr="00584540">
        <w:trPr>
          <w:cantSplit/>
          <w:jc w:val="center"/>
        </w:trPr>
        <w:tc>
          <w:tcPr>
            <w:tcW w:w="737" w:type="dxa"/>
            <w:tcBorders>
              <w:right w:val="single" w:sz="4" w:space="0" w:color="auto"/>
            </w:tcBorders>
          </w:tcPr>
          <w:p w14:paraId="25B3617E" w14:textId="77777777" w:rsidR="008D6A8B" w:rsidRPr="00967042" w:rsidRDefault="008D6A8B" w:rsidP="008D6A8B">
            <w:pPr>
              <w:jc w:val="center"/>
            </w:pPr>
            <w:r w:rsidRPr="00967042">
              <w:t>(</w:t>
            </w:r>
            <w:hyperlink r:id="rId272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DAFEC3F" w14:textId="77777777" w:rsidR="008D6A8B" w:rsidRPr="00967042" w:rsidRDefault="008D6A8B" w:rsidP="008D6A8B">
            <w:pPr>
              <w:jc w:val="center"/>
            </w:pPr>
            <w:bookmarkStart w:id="2281" w:name="parte2it21_080"/>
            <w:r w:rsidRPr="00967042">
              <w:rPr>
                <w:color w:val="000000"/>
              </w:rPr>
              <w:t>80.0</w:t>
            </w:r>
            <w:bookmarkEnd w:id="228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07260D" w14:textId="77777777" w:rsidR="008D6A8B" w:rsidRPr="00967042" w:rsidRDefault="008D6A8B" w:rsidP="008D6A8B">
            <w:pPr>
              <w:jc w:val="center"/>
              <w:rPr>
                <w:color w:val="000000"/>
              </w:rPr>
            </w:pPr>
            <w:r w:rsidRPr="00967042">
              <w:rPr>
                <w:color w:val="000000"/>
              </w:rPr>
              <w:t>21.080.00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4B6942" w14:textId="77777777" w:rsidR="008D6A8B" w:rsidRPr="00967042" w:rsidRDefault="008D6A8B" w:rsidP="008D6A8B">
            <w:pPr>
              <w:jc w:val="center"/>
              <w:rPr>
                <w:color w:val="000000"/>
              </w:rPr>
            </w:pPr>
            <w:r w:rsidRPr="00967042">
              <w:rPr>
                <w:color w:val="000000"/>
              </w:rPr>
              <w:t>8517.62.1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A11ED15" w14:textId="77777777" w:rsidR="008D6A8B" w:rsidRPr="00967042" w:rsidRDefault="008D6A8B" w:rsidP="008D6A8B">
            <w:pPr>
              <w:jc w:val="both"/>
            </w:pPr>
            <w:r w:rsidRPr="00967042">
              <w:t>Multiplexadores e concentradores</w:t>
            </w:r>
          </w:p>
        </w:tc>
        <w:tc>
          <w:tcPr>
            <w:tcW w:w="1361" w:type="dxa"/>
            <w:tcBorders>
              <w:top w:val="single" w:sz="4" w:space="0" w:color="auto"/>
              <w:left w:val="single" w:sz="4" w:space="0" w:color="auto"/>
              <w:bottom w:val="single" w:sz="4" w:space="0" w:color="auto"/>
              <w:right w:val="single" w:sz="4" w:space="0" w:color="auto"/>
            </w:tcBorders>
          </w:tcPr>
          <w:p w14:paraId="3CC10BE1"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4F19AFE" w14:textId="77777777" w:rsidR="008D6A8B" w:rsidRPr="00967042" w:rsidRDefault="008D6A8B" w:rsidP="008D6A8B">
            <w:pPr>
              <w:jc w:val="center"/>
            </w:pPr>
            <w:r w:rsidRPr="00967042">
              <w:t>45</w:t>
            </w:r>
          </w:p>
        </w:tc>
      </w:tr>
      <w:tr w:rsidR="00AA4DB6" w:rsidRPr="00967042" w14:paraId="39B8978F" w14:textId="77777777" w:rsidTr="00AA4DB6">
        <w:trPr>
          <w:cantSplit/>
          <w:jc w:val="center"/>
        </w:trPr>
        <w:tc>
          <w:tcPr>
            <w:tcW w:w="737" w:type="dxa"/>
            <w:tcBorders>
              <w:right w:val="single" w:sz="4" w:space="0" w:color="auto"/>
            </w:tcBorders>
          </w:tcPr>
          <w:p w14:paraId="01E3D3E2" w14:textId="3CEBE38B" w:rsidR="00AA4DB6" w:rsidRPr="00967042" w:rsidRDefault="00AA4DB6" w:rsidP="00AA4DB6">
            <w:pPr>
              <w:jc w:val="center"/>
            </w:pPr>
            <w:r w:rsidRPr="00D04F64">
              <w:t>(</w:t>
            </w:r>
            <w:hyperlink r:id="rId2723"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C443AAE" w14:textId="4ECDE7B9" w:rsidR="00AA4DB6" w:rsidRPr="00967042" w:rsidRDefault="00AA4DB6" w:rsidP="00AA4DB6">
            <w:pPr>
              <w:jc w:val="center"/>
            </w:pPr>
            <w:bookmarkStart w:id="2282" w:name="parte2it21_081"/>
            <w:r>
              <w:rPr>
                <w:color w:val="000000"/>
              </w:rPr>
              <w:t>81.0</w:t>
            </w:r>
            <w:bookmarkEnd w:id="228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BD3D3" w14:textId="3DA7C371" w:rsidR="00AA4DB6" w:rsidRPr="00967042" w:rsidRDefault="00AA4DB6" w:rsidP="00AA4DB6">
            <w:pPr>
              <w:jc w:val="center"/>
              <w:rPr>
                <w:color w:val="000000"/>
              </w:rPr>
            </w:pPr>
            <w:r w:rsidRPr="00F33D71">
              <w:t>21.081.00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49E906" w14:textId="20E704EF" w:rsidR="00AA4DB6" w:rsidRPr="00967042" w:rsidRDefault="00AA4DB6" w:rsidP="00AA4DB6">
            <w:pPr>
              <w:jc w:val="center"/>
              <w:rPr>
                <w:color w:val="000000"/>
              </w:rPr>
            </w:pPr>
            <w:r w:rsidRPr="00F33D71">
              <w:t>8517.62.29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17D3478" w14:textId="1186528A" w:rsidR="00AA4DB6" w:rsidRPr="00967042" w:rsidRDefault="00AA4DB6" w:rsidP="00AA4DB6">
            <w:pPr>
              <w:jc w:val="both"/>
            </w:pPr>
            <w:r w:rsidRPr="00F33D71">
              <w:t>Centrais automáticas privadas, de capacidade inferior ou igual a 25 ramais</w:t>
            </w:r>
          </w:p>
        </w:tc>
        <w:tc>
          <w:tcPr>
            <w:tcW w:w="1361" w:type="dxa"/>
            <w:tcBorders>
              <w:top w:val="single" w:sz="4" w:space="0" w:color="auto"/>
              <w:left w:val="single" w:sz="4" w:space="0" w:color="auto"/>
              <w:bottom w:val="single" w:sz="4" w:space="0" w:color="auto"/>
              <w:right w:val="single" w:sz="4" w:space="0" w:color="auto"/>
            </w:tcBorders>
          </w:tcPr>
          <w:p w14:paraId="5B52A1CB" w14:textId="08797104" w:rsidR="00AA4DB6" w:rsidRPr="00967042" w:rsidRDefault="00AA4DB6" w:rsidP="00AA4DB6">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0C15C1CD" w14:textId="07D74858" w:rsidR="00AA4DB6" w:rsidRPr="00967042" w:rsidRDefault="00AA4DB6" w:rsidP="00AA4DB6">
            <w:pPr>
              <w:jc w:val="center"/>
            </w:pPr>
            <w:r w:rsidRPr="00F33D71">
              <w:t>55</w:t>
            </w:r>
          </w:p>
        </w:tc>
      </w:tr>
      <w:tr w:rsidR="008D6A8B" w:rsidRPr="00967042" w14:paraId="752A61B6" w14:textId="77777777" w:rsidTr="00584540">
        <w:trPr>
          <w:cantSplit/>
          <w:jc w:val="center"/>
        </w:trPr>
        <w:tc>
          <w:tcPr>
            <w:tcW w:w="737" w:type="dxa"/>
            <w:tcBorders>
              <w:right w:val="single" w:sz="4" w:space="0" w:color="auto"/>
            </w:tcBorders>
          </w:tcPr>
          <w:p w14:paraId="799B2ABA" w14:textId="77777777" w:rsidR="008D6A8B" w:rsidRPr="00967042" w:rsidRDefault="008D6A8B" w:rsidP="008D6A8B">
            <w:pPr>
              <w:jc w:val="center"/>
            </w:pPr>
            <w:r w:rsidRPr="00967042">
              <w:t>(</w:t>
            </w:r>
            <w:hyperlink r:id="rId272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0C32358" w14:textId="77777777" w:rsidR="008D6A8B" w:rsidRPr="00967042" w:rsidRDefault="008D6A8B" w:rsidP="008D6A8B">
            <w:pPr>
              <w:jc w:val="center"/>
            </w:pPr>
            <w:bookmarkStart w:id="2283" w:name="parte2it21_082"/>
            <w:r w:rsidRPr="00967042">
              <w:rPr>
                <w:color w:val="000000"/>
              </w:rPr>
              <w:t>82.0</w:t>
            </w:r>
            <w:bookmarkEnd w:id="228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2FD7E2" w14:textId="77777777" w:rsidR="008D6A8B" w:rsidRPr="00967042" w:rsidRDefault="008D6A8B" w:rsidP="008D6A8B">
            <w:pPr>
              <w:jc w:val="center"/>
              <w:rPr>
                <w:color w:val="000000"/>
              </w:rPr>
            </w:pPr>
            <w:r w:rsidRPr="00967042">
              <w:rPr>
                <w:color w:val="000000"/>
              </w:rPr>
              <w:t>21.082.00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79EF09" w14:textId="77777777" w:rsidR="008D6A8B" w:rsidRPr="00967042" w:rsidRDefault="008D6A8B" w:rsidP="008D6A8B">
            <w:pPr>
              <w:jc w:val="center"/>
              <w:rPr>
                <w:color w:val="000000"/>
              </w:rPr>
            </w:pPr>
            <w:r w:rsidRPr="00967042">
              <w:rPr>
                <w:color w:val="000000"/>
              </w:rPr>
              <w:t>8517.62.39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FD428BA" w14:textId="77777777" w:rsidR="008D6A8B" w:rsidRPr="00967042" w:rsidRDefault="008D6A8B" w:rsidP="008D6A8B">
            <w:pPr>
              <w:jc w:val="both"/>
            </w:pPr>
            <w:r w:rsidRPr="00967042">
              <w:t>Outros aparelhos para comutação</w:t>
            </w:r>
          </w:p>
        </w:tc>
        <w:tc>
          <w:tcPr>
            <w:tcW w:w="1361" w:type="dxa"/>
            <w:tcBorders>
              <w:top w:val="single" w:sz="4" w:space="0" w:color="auto"/>
              <w:left w:val="single" w:sz="4" w:space="0" w:color="auto"/>
              <w:bottom w:val="single" w:sz="4" w:space="0" w:color="auto"/>
              <w:right w:val="single" w:sz="4" w:space="0" w:color="auto"/>
            </w:tcBorders>
          </w:tcPr>
          <w:p w14:paraId="492B362B"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9C9FE38" w14:textId="77777777" w:rsidR="008D6A8B" w:rsidRPr="00967042" w:rsidRDefault="008D6A8B" w:rsidP="008D6A8B">
            <w:pPr>
              <w:jc w:val="center"/>
            </w:pPr>
            <w:r w:rsidRPr="00967042">
              <w:t>45</w:t>
            </w:r>
          </w:p>
        </w:tc>
      </w:tr>
      <w:tr w:rsidR="008D6A8B" w:rsidRPr="00967042" w14:paraId="1A496633" w14:textId="77777777" w:rsidTr="00584540">
        <w:trPr>
          <w:cantSplit/>
          <w:jc w:val="center"/>
        </w:trPr>
        <w:tc>
          <w:tcPr>
            <w:tcW w:w="737" w:type="dxa"/>
            <w:tcBorders>
              <w:right w:val="single" w:sz="4" w:space="0" w:color="auto"/>
            </w:tcBorders>
          </w:tcPr>
          <w:p w14:paraId="75F38C3C" w14:textId="77777777" w:rsidR="008D6A8B" w:rsidRPr="00967042" w:rsidRDefault="008D6A8B" w:rsidP="008D6A8B">
            <w:pPr>
              <w:jc w:val="center"/>
            </w:pPr>
            <w:r w:rsidRPr="00967042">
              <w:t>(</w:t>
            </w:r>
            <w:hyperlink r:id="rId272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B57C339" w14:textId="77777777" w:rsidR="008D6A8B" w:rsidRPr="00967042" w:rsidRDefault="008D6A8B" w:rsidP="008D6A8B">
            <w:pPr>
              <w:jc w:val="center"/>
            </w:pPr>
            <w:bookmarkStart w:id="2284" w:name="parte2it21_083"/>
            <w:r w:rsidRPr="00967042">
              <w:rPr>
                <w:color w:val="000000"/>
              </w:rPr>
              <w:t>83.0</w:t>
            </w:r>
            <w:bookmarkEnd w:id="228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E92B11" w14:textId="77777777" w:rsidR="008D6A8B" w:rsidRPr="00967042" w:rsidRDefault="008D6A8B" w:rsidP="008D6A8B">
            <w:pPr>
              <w:jc w:val="center"/>
              <w:rPr>
                <w:color w:val="000000"/>
              </w:rPr>
            </w:pPr>
            <w:r w:rsidRPr="00967042">
              <w:rPr>
                <w:color w:val="000000"/>
              </w:rPr>
              <w:t>21.083.00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25D7FB" w14:textId="77777777" w:rsidR="008D6A8B" w:rsidRPr="00967042" w:rsidRDefault="008D6A8B" w:rsidP="008D6A8B">
            <w:pPr>
              <w:jc w:val="center"/>
              <w:rPr>
                <w:color w:val="000000"/>
              </w:rPr>
            </w:pPr>
            <w:r w:rsidRPr="00967042">
              <w:rPr>
                <w:color w:val="000000"/>
              </w:rPr>
              <w:t>8517.62.4</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2DBA9DA" w14:textId="77777777" w:rsidR="008D6A8B" w:rsidRPr="00967042" w:rsidRDefault="008D6A8B" w:rsidP="008D6A8B">
            <w:pPr>
              <w:jc w:val="both"/>
            </w:pPr>
            <w:r w:rsidRPr="00967042">
              <w:t>Roteadores digitais, em redes com ou sem fio</w:t>
            </w:r>
          </w:p>
        </w:tc>
        <w:tc>
          <w:tcPr>
            <w:tcW w:w="1361" w:type="dxa"/>
            <w:tcBorders>
              <w:top w:val="single" w:sz="4" w:space="0" w:color="auto"/>
              <w:left w:val="single" w:sz="4" w:space="0" w:color="auto"/>
              <w:bottom w:val="single" w:sz="4" w:space="0" w:color="auto"/>
              <w:right w:val="single" w:sz="4" w:space="0" w:color="auto"/>
            </w:tcBorders>
          </w:tcPr>
          <w:p w14:paraId="300FD8BA"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AFA2AD0" w14:textId="77777777" w:rsidR="008D6A8B" w:rsidRPr="00967042" w:rsidRDefault="008D6A8B" w:rsidP="008D6A8B">
            <w:pPr>
              <w:jc w:val="center"/>
            </w:pPr>
            <w:r w:rsidRPr="00967042">
              <w:t>50</w:t>
            </w:r>
          </w:p>
        </w:tc>
      </w:tr>
      <w:tr w:rsidR="00AA4DB6" w:rsidRPr="00967042" w14:paraId="49789CB2" w14:textId="77777777" w:rsidTr="00AA4DB6">
        <w:trPr>
          <w:cantSplit/>
          <w:jc w:val="center"/>
        </w:trPr>
        <w:tc>
          <w:tcPr>
            <w:tcW w:w="737" w:type="dxa"/>
            <w:tcBorders>
              <w:right w:val="single" w:sz="4" w:space="0" w:color="auto"/>
            </w:tcBorders>
          </w:tcPr>
          <w:p w14:paraId="0CE27717" w14:textId="3B83FB88" w:rsidR="00AA4DB6" w:rsidRPr="00967042" w:rsidRDefault="00AA4DB6" w:rsidP="00AA4DB6">
            <w:pPr>
              <w:jc w:val="center"/>
            </w:pPr>
            <w:r w:rsidRPr="00D04F64">
              <w:t>(</w:t>
            </w:r>
            <w:hyperlink r:id="rId2726"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6FF688C" w14:textId="51788B7C" w:rsidR="00AA4DB6" w:rsidRPr="00967042" w:rsidRDefault="00AA4DB6" w:rsidP="00AA4DB6">
            <w:pPr>
              <w:jc w:val="center"/>
            </w:pPr>
            <w:bookmarkStart w:id="2285" w:name="parte2it21_084"/>
            <w:r>
              <w:rPr>
                <w:color w:val="000000"/>
              </w:rPr>
              <w:t>84.0</w:t>
            </w:r>
            <w:bookmarkEnd w:id="228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5AAFBA" w14:textId="4D0C39CC" w:rsidR="00AA4DB6" w:rsidRPr="00967042" w:rsidRDefault="00AA4DB6" w:rsidP="00AA4DB6">
            <w:pPr>
              <w:jc w:val="center"/>
              <w:rPr>
                <w:color w:val="000000"/>
              </w:rPr>
            </w:pPr>
            <w:r w:rsidRPr="00F33D71">
              <w:t>21.084.00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146FDB" w14:textId="790AEA7D" w:rsidR="00AA4DB6" w:rsidRPr="00967042" w:rsidRDefault="00AA4DB6" w:rsidP="00AA4DB6">
            <w:pPr>
              <w:jc w:val="center"/>
              <w:rPr>
                <w:color w:val="000000"/>
              </w:rPr>
            </w:pPr>
            <w:r w:rsidRPr="00F33D71">
              <w:t>8517.62.62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C13CCA4" w14:textId="56CD03B8" w:rsidR="00AA4DB6" w:rsidRPr="00967042" w:rsidRDefault="00AA4DB6" w:rsidP="00AA4DB6">
            <w:pPr>
              <w:jc w:val="both"/>
            </w:pPr>
            <w:r w:rsidRPr="00F33D71">
              <w:t>Aparelhos emissores com receptor incorporado de tecnologia celular</w:t>
            </w:r>
          </w:p>
        </w:tc>
        <w:tc>
          <w:tcPr>
            <w:tcW w:w="1361" w:type="dxa"/>
            <w:tcBorders>
              <w:top w:val="single" w:sz="4" w:space="0" w:color="auto"/>
              <w:left w:val="single" w:sz="4" w:space="0" w:color="auto"/>
              <w:bottom w:val="single" w:sz="4" w:space="0" w:color="auto"/>
              <w:right w:val="single" w:sz="4" w:space="0" w:color="auto"/>
            </w:tcBorders>
          </w:tcPr>
          <w:p w14:paraId="1E9EB69A" w14:textId="396E3257" w:rsidR="00AA4DB6" w:rsidRPr="00967042" w:rsidRDefault="00AA4DB6" w:rsidP="00AA4DB6">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49CFF1B6" w14:textId="0A5C0EF6" w:rsidR="00AA4DB6" w:rsidRPr="00967042" w:rsidRDefault="00AA4DB6" w:rsidP="00AA4DB6">
            <w:pPr>
              <w:jc w:val="center"/>
            </w:pPr>
            <w:r w:rsidRPr="00F33D71">
              <w:t>45</w:t>
            </w:r>
          </w:p>
        </w:tc>
      </w:tr>
      <w:tr w:rsidR="008D6A8B" w:rsidRPr="00967042" w14:paraId="20ED4FC0" w14:textId="77777777" w:rsidTr="00584540">
        <w:trPr>
          <w:cantSplit/>
          <w:jc w:val="center"/>
        </w:trPr>
        <w:tc>
          <w:tcPr>
            <w:tcW w:w="737" w:type="dxa"/>
            <w:tcBorders>
              <w:right w:val="single" w:sz="4" w:space="0" w:color="auto"/>
            </w:tcBorders>
          </w:tcPr>
          <w:p w14:paraId="332040BE" w14:textId="77777777" w:rsidR="008D6A8B" w:rsidRPr="00967042" w:rsidRDefault="008D6A8B" w:rsidP="008D6A8B">
            <w:pPr>
              <w:jc w:val="center"/>
            </w:pPr>
            <w:r w:rsidRPr="00967042">
              <w:t>(</w:t>
            </w:r>
            <w:hyperlink r:id="rId272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76077F6" w14:textId="77777777" w:rsidR="008D6A8B" w:rsidRPr="00967042" w:rsidRDefault="008D6A8B" w:rsidP="008D6A8B">
            <w:pPr>
              <w:jc w:val="center"/>
            </w:pPr>
            <w:bookmarkStart w:id="2286" w:name="parte2it21_085"/>
            <w:r w:rsidRPr="00967042">
              <w:rPr>
                <w:color w:val="000000"/>
              </w:rPr>
              <w:t>85.0</w:t>
            </w:r>
            <w:bookmarkEnd w:id="228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E70862" w14:textId="77777777" w:rsidR="008D6A8B" w:rsidRPr="00967042" w:rsidRDefault="008D6A8B" w:rsidP="008D6A8B">
            <w:pPr>
              <w:jc w:val="center"/>
              <w:rPr>
                <w:color w:val="000000"/>
              </w:rPr>
            </w:pPr>
            <w:r w:rsidRPr="00967042">
              <w:rPr>
                <w:color w:val="000000"/>
              </w:rPr>
              <w:t>21.085.00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3986B9" w14:textId="77777777" w:rsidR="008D6A8B" w:rsidRPr="00967042" w:rsidRDefault="008D6A8B" w:rsidP="008D6A8B">
            <w:pPr>
              <w:jc w:val="center"/>
              <w:rPr>
                <w:color w:val="000000"/>
              </w:rPr>
            </w:pPr>
            <w:r w:rsidRPr="00967042">
              <w:rPr>
                <w:color w:val="000000"/>
              </w:rPr>
              <w:t>8517.62.9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5F228FE" w14:textId="77777777" w:rsidR="008D6A8B" w:rsidRPr="00967042" w:rsidRDefault="008D6A8B" w:rsidP="008D6A8B">
            <w:pPr>
              <w:jc w:val="both"/>
            </w:pPr>
            <w:r w:rsidRPr="00967042">
              <w:t>Outros aparelhos de recepção, conversão e transmissão ou regeneração de voz, imagens ou outros dados, incluindo os aparelhos de comutação e roteamento</w:t>
            </w:r>
          </w:p>
        </w:tc>
        <w:tc>
          <w:tcPr>
            <w:tcW w:w="1361" w:type="dxa"/>
            <w:tcBorders>
              <w:top w:val="single" w:sz="4" w:space="0" w:color="auto"/>
              <w:left w:val="single" w:sz="4" w:space="0" w:color="auto"/>
              <w:bottom w:val="single" w:sz="4" w:space="0" w:color="auto"/>
              <w:right w:val="single" w:sz="4" w:space="0" w:color="auto"/>
            </w:tcBorders>
          </w:tcPr>
          <w:p w14:paraId="161B848C" w14:textId="77777777" w:rsidR="008D6A8B" w:rsidRPr="00967042" w:rsidRDefault="008D6A8B" w:rsidP="008D6A8B">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8B8B465" w14:textId="77777777" w:rsidR="008D6A8B" w:rsidRPr="00967042" w:rsidRDefault="008D6A8B" w:rsidP="008D6A8B">
            <w:pPr>
              <w:jc w:val="center"/>
            </w:pPr>
            <w:r w:rsidRPr="00967042">
              <w:t>45</w:t>
            </w:r>
          </w:p>
        </w:tc>
      </w:tr>
      <w:tr w:rsidR="00AA4DB6" w:rsidRPr="00967042" w14:paraId="26183730" w14:textId="77777777" w:rsidTr="00AA4DB6">
        <w:trPr>
          <w:cantSplit/>
          <w:jc w:val="center"/>
        </w:trPr>
        <w:tc>
          <w:tcPr>
            <w:tcW w:w="737" w:type="dxa"/>
            <w:tcBorders>
              <w:right w:val="single" w:sz="4" w:space="0" w:color="auto"/>
            </w:tcBorders>
          </w:tcPr>
          <w:p w14:paraId="4B19300C" w14:textId="54F320BB" w:rsidR="00AA4DB6" w:rsidRPr="00967042" w:rsidRDefault="00AA4DB6" w:rsidP="00AA4DB6">
            <w:pPr>
              <w:jc w:val="center"/>
            </w:pPr>
            <w:r w:rsidRPr="00D04F64">
              <w:t>(</w:t>
            </w:r>
            <w:hyperlink r:id="rId2728"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551826" w14:textId="1D6D8BE9" w:rsidR="00AA4DB6" w:rsidRPr="00967042" w:rsidRDefault="00AA4DB6" w:rsidP="00AA4DB6">
            <w:pPr>
              <w:jc w:val="center"/>
            </w:pPr>
            <w:bookmarkStart w:id="2287" w:name="parte2it21_086"/>
            <w:r>
              <w:rPr>
                <w:color w:val="000000"/>
              </w:rPr>
              <w:t>86.0</w:t>
            </w:r>
            <w:bookmarkEnd w:id="228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8C30D5" w14:textId="410D8AE9" w:rsidR="00AA4DB6" w:rsidRPr="00967042" w:rsidRDefault="00AA4DB6" w:rsidP="00AA4DB6">
            <w:pPr>
              <w:jc w:val="center"/>
              <w:rPr>
                <w:color w:val="000000"/>
              </w:rPr>
            </w:pPr>
            <w:r w:rsidRPr="00F33D71">
              <w:t>21.086.00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3A6313" w14:textId="1AC47858" w:rsidR="00AA4DB6" w:rsidRPr="00967042" w:rsidRDefault="00AA4DB6" w:rsidP="00AA4DB6">
            <w:pPr>
              <w:jc w:val="center"/>
              <w:rPr>
                <w:color w:val="000000"/>
              </w:rPr>
            </w:pPr>
            <w:r w:rsidRPr="00F33D71">
              <w:t>8517.71.10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6F7A7F1" w14:textId="640BD658" w:rsidR="00AA4DB6" w:rsidRPr="00967042" w:rsidRDefault="00AA4DB6" w:rsidP="00AA4DB6">
            <w:pPr>
              <w:jc w:val="both"/>
            </w:pPr>
            <w:r w:rsidRPr="00F33D71">
              <w:t>Antenas próprias para telefones celulares portáteis, exceto as telescópicas</w:t>
            </w:r>
          </w:p>
        </w:tc>
        <w:tc>
          <w:tcPr>
            <w:tcW w:w="1361" w:type="dxa"/>
            <w:tcBorders>
              <w:top w:val="single" w:sz="4" w:space="0" w:color="auto"/>
              <w:left w:val="single" w:sz="4" w:space="0" w:color="auto"/>
              <w:bottom w:val="single" w:sz="4" w:space="0" w:color="auto"/>
              <w:right w:val="single" w:sz="4" w:space="0" w:color="auto"/>
            </w:tcBorders>
          </w:tcPr>
          <w:p w14:paraId="15F2B2CD" w14:textId="466B146C" w:rsidR="00AA4DB6" w:rsidRPr="00967042" w:rsidRDefault="00AA4DB6" w:rsidP="00AA4DB6">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1AC22BD4" w14:textId="06BA6FBC" w:rsidR="00AA4DB6" w:rsidRPr="00967042" w:rsidRDefault="00AA4DB6" w:rsidP="00AA4DB6">
            <w:pPr>
              <w:jc w:val="center"/>
            </w:pPr>
            <w:r w:rsidRPr="00F33D71">
              <w:t>45</w:t>
            </w:r>
          </w:p>
        </w:tc>
      </w:tr>
      <w:tr w:rsidR="008D6A8B" w:rsidRPr="00967042" w14:paraId="65518F39" w14:textId="77777777" w:rsidTr="00584540">
        <w:trPr>
          <w:cantSplit/>
          <w:jc w:val="center"/>
        </w:trPr>
        <w:tc>
          <w:tcPr>
            <w:tcW w:w="737" w:type="dxa"/>
            <w:tcBorders>
              <w:right w:val="single" w:sz="4" w:space="0" w:color="auto"/>
            </w:tcBorders>
          </w:tcPr>
          <w:p w14:paraId="0A09F7BE" w14:textId="77777777" w:rsidR="008D6A8B" w:rsidRPr="00967042" w:rsidRDefault="008D6A8B" w:rsidP="008D6A8B">
            <w:pPr>
              <w:jc w:val="center"/>
            </w:pPr>
            <w:r w:rsidRPr="00967042">
              <w:t>(</w:t>
            </w:r>
            <w:hyperlink r:id="rId272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B71FC8E" w14:textId="77777777" w:rsidR="008D6A8B" w:rsidRPr="00967042" w:rsidRDefault="008D6A8B" w:rsidP="008D6A8B">
            <w:pPr>
              <w:jc w:val="center"/>
            </w:pPr>
            <w:bookmarkStart w:id="2288" w:name="parte2it21_087"/>
            <w:r w:rsidRPr="00967042">
              <w:rPr>
                <w:color w:val="000000"/>
              </w:rPr>
              <w:t>87.0</w:t>
            </w:r>
            <w:bookmarkEnd w:id="228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F2A6D5" w14:textId="77777777" w:rsidR="008D6A8B" w:rsidRPr="00967042" w:rsidRDefault="008D6A8B" w:rsidP="008D6A8B">
            <w:pPr>
              <w:jc w:val="center"/>
              <w:rPr>
                <w:color w:val="000000"/>
              </w:rPr>
            </w:pPr>
            <w:r w:rsidRPr="00967042">
              <w:rPr>
                <w:color w:val="000000"/>
              </w:rPr>
              <w:t>21.087.00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70BA6" w14:textId="77777777" w:rsidR="008D6A8B" w:rsidRPr="00967042" w:rsidRDefault="008D6A8B" w:rsidP="008D6A8B">
            <w:pPr>
              <w:jc w:val="center"/>
              <w:rPr>
                <w:color w:val="000000"/>
              </w:rPr>
            </w:pPr>
            <w:r w:rsidRPr="00967042">
              <w:rPr>
                <w:color w:val="000000"/>
              </w:rPr>
              <w:t>8214.90</w:t>
            </w:r>
            <w:r w:rsidRPr="00967042">
              <w:rPr>
                <w:color w:val="000000"/>
              </w:rPr>
              <w:br/>
              <w:t>8510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986CA13" w14:textId="77777777" w:rsidR="008D6A8B" w:rsidRPr="00967042" w:rsidRDefault="008D6A8B" w:rsidP="008D6A8B">
            <w:pPr>
              <w:jc w:val="both"/>
            </w:pPr>
            <w:r w:rsidRPr="00967042">
              <w:t>Aparelhos ou máquinas de barbear, máquinas de cortar o cabelo ou de tosquiar e aparelhos de depilar, e suas partes</w:t>
            </w:r>
          </w:p>
        </w:tc>
        <w:tc>
          <w:tcPr>
            <w:tcW w:w="1361" w:type="dxa"/>
            <w:tcBorders>
              <w:top w:val="single" w:sz="4" w:space="0" w:color="auto"/>
              <w:left w:val="single" w:sz="4" w:space="0" w:color="auto"/>
              <w:bottom w:val="single" w:sz="4" w:space="0" w:color="auto"/>
              <w:right w:val="single" w:sz="4" w:space="0" w:color="auto"/>
            </w:tcBorders>
          </w:tcPr>
          <w:p w14:paraId="730334E2" w14:textId="77777777" w:rsidR="008D6A8B" w:rsidRPr="00967042" w:rsidRDefault="008D6A8B" w:rsidP="008D6A8B">
            <w:pPr>
              <w:jc w:val="center"/>
            </w:pPr>
            <w:r w:rsidRPr="00967042">
              <w:t>21.3</w:t>
            </w:r>
          </w:p>
        </w:tc>
        <w:tc>
          <w:tcPr>
            <w:tcW w:w="766" w:type="dxa"/>
            <w:tcBorders>
              <w:top w:val="single" w:sz="4" w:space="0" w:color="auto"/>
              <w:left w:val="single" w:sz="4" w:space="0" w:color="auto"/>
              <w:bottom w:val="single" w:sz="4" w:space="0" w:color="auto"/>
              <w:right w:val="single" w:sz="4" w:space="0" w:color="auto"/>
            </w:tcBorders>
          </w:tcPr>
          <w:p w14:paraId="5D10B737" w14:textId="77777777" w:rsidR="008D6A8B" w:rsidRPr="00967042" w:rsidRDefault="008D6A8B" w:rsidP="008D6A8B">
            <w:pPr>
              <w:jc w:val="center"/>
            </w:pPr>
            <w:r w:rsidRPr="00967042">
              <w:t>45</w:t>
            </w:r>
          </w:p>
        </w:tc>
      </w:tr>
      <w:tr w:rsidR="00AA4DB6" w:rsidRPr="00967042" w14:paraId="61D03432" w14:textId="77777777" w:rsidTr="00AA4DB6">
        <w:trPr>
          <w:cantSplit/>
          <w:jc w:val="center"/>
        </w:trPr>
        <w:tc>
          <w:tcPr>
            <w:tcW w:w="737" w:type="dxa"/>
            <w:tcBorders>
              <w:right w:val="single" w:sz="4" w:space="0" w:color="auto"/>
            </w:tcBorders>
          </w:tcPr>
          <w:p w14:paraId="04F05A2C" w14:textId="156B5468" w:rsidR="00AA4DB6" w:rsidRPr="00967042" w:rsidRDefault="00AA4DB6" w:rsidP="00AA4DB6">
            <w:pPr>
              <w:jc w:val="center"/>
            </w:pPr>
            <w:r w:rsidRPr="00D04F64">
              <w:t>(</w:t>
            </w:r>
            <w:hyperlink r:id="rId2730"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C00302" w14:textId="62C6BFC6" w:rsidR="00AA4DB6" w:rsidRPr="00967042" w:rsidRDefault="00AA4DB6" w:rsidP="00AA4DB6">
            <w:pPr>
              <w:jc w:val="center"/>
            </w:pPr>
            <w:bookmarkStart w:id="2289" w:name="parte2it21_088"/>
            <w:r>
              <w:rPr>
                <w:color w:val="000000"/>
              </w:rPr>
              <w:t>88.0</w:t>
            </w:r>
            <w:bookmarkEnd w:id="228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401FF8" w14:textId="170FD536" w:rsidR="00AA4DB6" w:rsidRPr="00967042" w:rsidRDefault="00AA4DB6" w:rsidP="00AA4DB6">
            <w:pPr>
              <w:jc w:val="center"/>
              <w:rPr>
                <w:color w:val="000000"/>
              </w:rPr>
            </w:pPr>
            <w:r w:rsidRPr="00F33D71">
              <w:t>21.088.00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17486E" w14:textId="3EE26138" w:rsidR="00AA4DB6" w:rsidRPr="00967042" w:rsidRDefault="00AA4DB6" w:rsidP="00AA4DB6">
            <w:pPr>
              <w:jc w:val="center"/>
              <w:rPr>
                <w:color w:val="000000"/>
              </w:rPr>
            </w:pPr>
            <w:r w:rsidRPr="00F33D71">
              <w:t>8414.5</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B428DE9" w14:textId="7794602D" w:rsidR="00AA4DB6" w:rsidRPr="00967042" w:rsidRDefault="00AA4DB6" w:rsidP="00AA4DB6">
            <w:pPr>
              <w:jc w:val="both"/>
            </w:pPr>
            <w:r w:rsidRPr="00F33D71">
              <w:t>Ventiladores, exceto os de uso agrícola e do CEST 21.088.01</w:t>
            </w:r>
          </w:p>
        </w:tc>
        <w:tc>
          <w:tcPr>
            <w:tcW w:w="1361" w:type="dxa"/>
            <w:tcBorders>
              <w:top w:val="single" w:sz="4" w:space="0" w:color="auto"/>
              <w:left w:val="single" w:sz="4" w:space="0" w:color="auto"/>
              <w:bottom w:val="single" w:sz="4" w:space="0" w:color="auto"/>
              <w:right w:val="single" w:sz="4" w:space="0" w:color="auto"/>
            </w:tcBorders>
          </w:tcPr>
          <w:p w14:paraId="634AF756" w14:textId="6DA7DB8E" w:rsidR="00AA4DB6" w:rsidRPr="00967042" w:rsidRDefault="00AA4DB6" w:rsidP="00AA4DB6">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tcPr>
          <w:p w14:paraId="4DFF9A53" w14:textId="73B7A256" w:rsidR="00AA4DB6" w:rsidRPr="00967042" w:rsidRDefault="00AA4DB6" w:rsidP="00AA4DB6">
            <w:pPr>
              <w:jc w:val="center"/>
            </w:pPr>
            <w:r w:rsidRPr="00F33D71">
              <w:t>45</w:t>
            </w:r>
          </w:p>
        </w:tc>
      </w:tr>
      <w:tr w:rsidR="00AA4DB6" w:rsidRPr="00967042" w14:paraId="44FAAD3D" w14:textId="77777777" w:rsidTr="00CC2DE2">
        <w:trPr>
          <w:cantSplit/>
          <w:jc w:val="center"/>
        </w:trPr>
        <w:tc>
          <w:tcPr>
            <w:tcW w:w="737" w:type="dxa"/>
            <w:tcBorders>
              <w:right w:val="single" w:sz="4" w:space="0" w:color="auto"/>
            </w:tcBorders>
            <w:vAlign w:val="center"/>
          </w:tcPr>
          <w:p w14:paraId="7695082B" w14:textId="607EC353" w:rsidR="00AA4DB6" w:rsidRPr="00D04F64" w:rsidRDefault="00AA4DB6" w:rsidP="00AA4DB6">
            <w:pPr>
              <w:jc w:val="center"/>
            </w:pPr>
            <w:r w:rsidRPr="00D04F64">
              <w:t>(</w:t>
            </w:r>
            <w:hyperlink r:id="rId2731" w:anchor="nota4505" w:history="1">
              <w:r>
                <w:rPr>
                  <w:rStyle w:val="Hyperlink"/>
                </w:rPr>
                <w:t>4505</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E676117" w14:textId="7A182ACE" w:rsidR="00AA4DB6" w:rsidRDefault="00AA4DB6" w:rsidP="00AA4DB6">
            <w:pPr>
              <w:jc w:val="center"/>
              <w:rPr>
                <w:color w:val="000000"/>
              </w:rPr>
            </w:pPr>
            <w:bookmarkStart w:id="2290" w:name="parte2it21_088_1"/>
            <w:r w:rsidRPr="00F33D71">
              <w:t>88.1</w:t>
            </w:r>
            <w:bookmarkEnd w:id="229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0498C7" w14:textId="0C2F1102" w:rsidR="00AA4DB6" w:rsidRPr="00F33D71" w:rsidRDefault="00AA4DB6" w:rsidP="00AA4DB6">
            <w:pPr>
              <w:jc w:val="center"/>
            </w:pPr>
            <w:r w:rsidRPr="00F33D71">
              <w:t>21.088.01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65F9F0" w14:textId="04AC2A0F" w:rsidR="00AA4DB6" w:rsidRPr="00F33D71" w:rsidRDefault="00AA4DB6" w:rsidP="00AA4DB6">
            <w:pPr>
              <w:jc w:val="center"/>
            </w:pPr>
            <w:r w:rsidRPr="00F33D71">
              <w:t>8414.59.10</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4932388A" w14:textId="5BD63AFE" w:rsidR="00AA4DB6" w:rsidRPr="00F33D71" w:rsidRDefault="00AA4DB6" w:rsidP="00AA4DB6">
            <w:pPr>
              <w:jc w:val="both"/>
            </w:pPr>
            <w:r w:rsidRPr="00F33D71">
              <w:t>Microventiladores com área de carcaça inferior a 90 cm²</w:t>
            </w:r>
          </w:p>
        </w:tc>
        <w:tc>
          <w:tcPr>
            <w:tcW w:w="1361" w:type="dxa"/>
            <w:tcBorders>
              <w:top w:val="single" w:sz="4" w:space="0" w:color="auto"/>
              <w:left w:val="single" w:sz="4" w:space="0" w:color="auto"/>
              <w:bottom w:val="single" w:sz="4" w:space="0" w:color="auto"/>
              <w:right w:val="single" w:sz="4" w:space="0" w:color="auto"/>
            </w:tcBorders>
            <w:vAlign w:val="center"/>
          </w:tcPr>
          <w:p w14:paraId="26AFE37F" w14:textId="44A20F4B" w:rsidR="00AA4DB6" w:rsidRPr="00F33D71" w:rsidRDefault="00AA4DB6" w:rsidP="00AA4DB6">
            <w:pPr>
              <w:jc w:val="center"/>
            </w:pPr>
            <w:r w:rsidRPr="00F33D71">
              <w:t>21.1</w:t>
            </w:r>
          </w:p>
        </w:tc>
        <w:tc>
          <w:tcPr>
            <w:tcW w:w="766" w:type="dxa"/>
            <w:tcBorders>
              <w:top w:val="single" w:sz="4" w:space="0" w:color="auto"/>
              <w:left w:val="single" w:sz="4" w:space="0" w:color="auto"/>
              <w:bottom w:val="single" w:sz="4" w:space="0" w:color="auto"/>
              <w:right w:val="single" w:sz="4" w:space="0" w:color="auto"/>
            </w:tcBorders>
            <w:vAlign w:val="center"/>
          </w:tcPr>
          <w:p w14:paraId="44B73F0D" w14:textId="1831951A" w:rsidR="00AA4DB6" w:rsidRPr="00F33D71" w:rsidRDefault="00AA4DB6" w:rsidP="00AA4DB6">
            <w:pPr>
              <w:jc w:val="center"/>
            </w:pPr>
            <w:r w:rsidRPr="00F33D71">
              <w:t>45</w:t>
            </w:r>
          </w:p>
        </w:tc>
      </w:tr>
      <w:tr w:rsidR="00AA4DB6" w:rsidRPr="00967042" w14:paraId="5F7BC478" w14:textId="77777777" w:rsidTr="00584540">
        <w:trPr>
          <w:cantSplit/>
          <w:jc w:val="center"/>
        </w:trPr>
        <w:tc>
          <w:tcPr>
            <w:tcW w:w="737" w:type="dxa"/>
            <w:tcBorders>
              <w:right w:val="single" w:sz="4" w:space="0" w:color="auto"/>
            </w:tcBorders>
          </w:tcPr>
          <w:p w14:paraId="0B6F5E66" w14:textId="77777777" w:rsidR="00AA4DB6" w:rsidRPr="00967042" w:rsidRDefault="00AA4DB6" w:rsidP="00AA4DB6">
            <w:pPr>
              <w:jc w:val="center"/>
            </w:pPr>
            <w:r w:rsidRPr="00967042">
              <w:t>(</w:t>
            </w:r>
            <w:hyperlink r:id="rId273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A8528AD" w14:textId="77777777" w:rsidR="00AA4DB6" w:rsidRPr="00967042" w:rsidRDefault="00AA4DB6" w:rsidP="00AA4DB6">
            <w:pPr>
              <w:jc w:val="center"/>
            </w:pPr>
            <w:bookmarkStart w:id="2291" w:name="parte2it21_089"/>
            <w:r w:rsidRPr="00967042">
              <w:rPr>
                <w:color w:val="000000"/>
              </w:rPr>
              <w:t>89.0</w:t>
            </w:r>
            <w:bookmarkEnd w:id="229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764278" w14:textId="77777777" w:rsidR="00AA4DB6" w:rsidRPr="00967042" w:rsidRDefault="00AA4DB6" w:rsidP="00AA4DB6">
            <w:pPr>
              <w:jc w:val="center"/>
              <w:rPr>
                <w:color w:val="000000"/>
              </w:rPr>
            </w:pPr>
            <w:r w:rsidRPr="00967042">
              <w:rPr>
                <w:color w:val="000000"/>
              </w:rPr>
              <w:t>21.089.00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E0FCB0" w14:textId="77777777" w:rsidR="00AA4DB6" w:rsidRPr="00967042" w:rsidRDefault="00AA4DB6" w:rsidP="00AA4DB6">
            <w:pPr>
              <w:jc w:val="center"/>
              <w:rPr>
                <w:color w:val="000000"/>
              </w:rPr>
            </w:pPr>
            <w:r w:rsidRPr="00967042">
              <w:rPr>
                <w:color w:val="000000"/>
              </w:rPr>
              <w:t>8414.59.90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24AD8F6" w14:textId="77777777" w:rsidR="00AA4DB6" w:rsidRPr="00967042" w:rsidRDefault="00AA4DB6" w:rsidP="00AA4DB6">
            <w:pPr>
              <w:jc w:val="both"/>
            </w:pPr>
            <w:r w:rsidRPr="00967042">
              <w:t>Ventiladores de uso agrícola</w:t>
            </w:r>
          </w:p>
        </w:tc>
        <w:tc>
          <w:tcPr>
            <w:tcW w:w="1361" w:type="dxa"/>
            <w:tcBorders>
              <w:top w:val="single" w:sz="4" w:space="0" w:color="auto"/>
              <w:left w:val="single" w:sz="4" w:space="0" w:color="auto"/>
              <w:bottom w:val="single" w:sz="4" w:space="0" w:color="auto"/>
              <w:right w:val="single" w:sz="4" w:space="0" w:color="auto"/>
            </w:tcBorders>
          </w:tcPr>
          <w:p w14:paraId="7C7213DB"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F70A521" w14:textId="77777777" w:rsidR="00AA4DB6" w:rsidRPr="00967042" w:rsidRDefault="00AA4DB6" w:rsidP="00AA4DB6">
            <w:pPr>
              <w:jc w:val="center"/>
            </w:pPr>
            <w:r w:rsidRPr="00967042">
              <w:t>45</w:t>
            </w:r>
          </w:p>
        </w:tc>
      </w:tr>
      <w:tr w:rsidR="00AA4DB6" w:rsidRPr="00967042" w14:paraId="68E6F521" w14:textId="77777777" w:rsidTr="00584540">
        <w:trPr>
          <w:cantSplit/>
          <w:jc w:val="center"/>
        </w:trPr>
        <w:tc>
          <w:tcPr>
            <w:tcW w:w="737" w:type="dxa"/>
            <w:tcBorders>
              <w:right w:val="single" w:sz="4" w:space="0" w:color="auto"/>
            </w:tcBorders>
          </w:tcPr>
          <w:p w14:paraId="2A2D157F" w14:textId="77777777" w:rsidR="00AA4DB6" w:rsidRPr="00967042" w:rsidRDefault="00AA4DB6" w:rsidP="00AA4DB6">
            <w:pPr>
              <w:jc w:val="center"/>
            </w:pPr>
            <w:r w:rsidRPr="00967042">
              <w:t>(</w:t>
            </w:r>
            <w:hyperlink r:id="rId273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E9E842D" w14:textId="77777777" w:rsidR="00AA4DB6" w:rsidRPr="00967042" w:rsidRDefault="00AA4DB6" w:rsidP="00AA4DB6">
            <w:pPr>
              <w:jc w:val="center"/>
            </w:pPr>
            <w:bookmarkStart w:id="2292" w:name="parte2it21_090"/>
            <w:r w:rsidRPr="00967042">
              <w:rPr>
                <w:color w:val="000000"/>
              </w:rPr>
              <w:t>90.0</w:t>
            </w:r>
            <w:bookmarkEnd w:id="229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41806C" w14:textId="77777777" w:rsidR="00AA4DB6" w:rsidRPr="00967042" w:rsidRDefault="00AA4DB6" w:rsidP="00AA4DB6">
            <w:pPr>
              <w:jc w:val="center"/>
              <w:rPr>
                <w:color w:val="000000"/>
              </w:rPr>
            </w:pPr>
            <w:r w:rsidRPr="00967042">
              <w:rPr>
                <w:color w:val="000000"/>
              </w:rPr>
              <w:t>21.090.00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E89369" w14:textId="77777777" w:rsidR="00AA4DB6" w:rsidRPr="00967042" w:rsidRDefault="00AA4DB6" w:rsidP="00AA4DB6">
            <w:pPr>
              <w:jc w:val="center"/>
              <w:rPr>
                <w:color w:val="000000"/>
              </w:rPr>
            </w:pPr>
            <w:r w:rsidRPr="00967042">
              <w:rPr>
                <w:color w:val="000000"/>
              </w:rPr>
              <w:t>8414.60.00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66C1DBB" w14:textId="77777777" w:rsidR="00AA4DB6" w:rsidRPr="00967042" w:rsidRDefault="00AA4DB6" w:rsidP="00AA4DB6">
            <w:pPr>
              <w:jc w:val="both"/>
            </w:pPr>
            <w:r w:rsidRPr="00967042">
              <w:t>Coifas com dimensão horizontal máxima não superior a 120 cm</w:t>
            </w:r>
          </w:p>
        </w:tc>
        <w:tc>
          <w:tcPr>
            <w:tcW w:w="1361" w:type="dxa"/>
            <w:tcBorders>
              <w:top w:val="single" w:sz="4" w:space="0" w:color="auto"/>
              <w:left w:val="single" w:sz="4" w:space="0" w:color="auto"/>
              <w:bottom w:val="single" w:sz="4" w:space="0" w:color="auto"/>
              <w:right w:val="single" w:sz="4" w:space="0" w:color="auto"/>
            </w:tcBorders>
          </w:tcPr>
          <w:p w14:paraId="1CBD48B5"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49AFCF4" w14:textId="77777777" w:rsidR="00AA4DB6" w:rsidRPr="00967042" w:rsidRDefault="00AA4DB6" w:rsidP="00AA4DB6">
            <w:pPr>
              <w:jc w:val="center"/>
            </w:pPr>
            <w:r w:rsidRPr="00967042">
              <w:t>55</w:t>
            </w:r>
          </w:p>
        </w:tc>
      </w:tr>
      <w:tr w:rsidR="00AA4DB6" w:rsidRPr="00967042" w14:paraId="2D55A6C3" w14:textId="77777777" w:rsidTr="00584540">
        <w:trPr>
          <w:cantSplit/>
          <w:jc w:val="center"/>
        </w:trPr>
        <w:tc>
          <w:tcPr>
            <w:tcW w:w="737" w:type="dxa"/>
            <w:tcBorders>
              <w:right w:val="single" w:sz="4" w:space="0" w:color="auto"/>
            </w:tcBorders>
          </w:tcPr>
          <w:p w14:paraId="7F56E0AE" w14:textId="77777777" w:rsidR="00AA4DB6" w:rsidRPr="00967042" w:rsidRDefault="00AA4DB6" w:rsidP="00AA4DB6">
            <w:pPr>
              <w:jc w:val="center"/>
            </w:pPr>
            <w:r w:rsidRPr="00967042">
              <w:t>(</w:t>
            </w:r>
            <w:hyperlink r:id="rId273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2F6706B" w14:textId="77777777" w:rsidR="00AA4DB6" w:rsidRPr="00967042" w:rsidRDefault="00AA4DB6" w:rsidP="00AA4DB6">
            <w:pPr>
              <w:jc w:val="center"/>
            </w:pPr>
            <w:bookmarkStart w:id="2293" w:name="parte2it21_091"/>
            <w:r w:rsidRPr="00967042">
              <w:rPr>
                <w:color w:val="000000"/>
              </w:rPr>
              <w:t>91.0</w:t>
            </w:r>
            <w:bookmarkEnd w:id="229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43806F" w14:textId="77777777" w:rsidR="00AA4DB6" w:rsidRPr="00967042" w:rsidRDefault="00AA4DB6" w:rsidP="00AA4DB6">
            <w:pPr>
              <w:jc w:val="center"/>
              <w:rPr>
                <w:color w:val="000000"/>
              </w:rPr>
            </w:pPr>
            <w:r w:rsidRPr="00967042">
              <w:rPr>
                <w:color w:val="000000"/>
              </w:rPr>
              <w:t>21.091.00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A2C158" w14:textId="77777777" w:rsidR="00AA4DB6" w:rsidRPr="00967042" w:rsidRDefault="00AA4DB6" w:rsidP="00AA4DB6">
            <w:pPr>
              <w:jc w:val="center"/>
              <w:rPr>
                <w:color w:val="000000"/>
              </w:rPr>
            </w:pPr>
            <w:r w:rsidRPr="00967042">
              <w:rPr>
                <w:color w:val="000000"/>
              </w:rPr>
              <w:t>8414.90.20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1E02E74" w14:textId="77777777" w:rsidR="00AA4DB6" w:rsidRPr="00967042" w:rsidRDefault="00AA4DB6" w:rsidP="00AA4DB6">
            <w:pPr>
              <w:jc w:val="both"/>
            </w:pPr>
            <w:r w:rsidRPr="00967042">
              <w:t>Partes de ventiladores ou coifas aspirantes</w:t>
            </w:r>
          </w:p>
        </w:tc>
        <w:tc>
          <w:tcPr>
            <w:tcW w:w="1361" w:type="dxa"/>
            <w:tcBorders>
              <w:top w:val="single" w:sz="4" w:space="0" w:color="auto"/>
              <w:left w:val="single" w:sz="4" w:space="0" w:color="auto"/>
              <w:bottom w:val="single" w:sz="4" w:space="0" w:color="auto"/>
              <w:right w:val="single" w:sz="4" w:space="0" w:color="auto"/>
            </w:tcBorders>
          </w:tcPr>
          <w:p w14:paraId="0062EEB0"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E6B818B" w14:textId="77777777" w:rsidR="00AA4DB6" w:rsidRPr="00967042" w:rsidRDefault="00AA4DB6" w:rsidP="00AA4DB6">
            <w:pPr>
              <w:jc w:val="center"/>
            </w:pPr>
            <w:r w:rsidRPr="00967042">
              <w:t>45</w:t>
            </w:r>
          </w:p>
        </w:tc>
      </w:tr>
      <w:tr w:rsidR="00AA4DB6" w:rsidRPr="00967042" w14:paraId="64EFDDAC" w14:textId="77777777" w:rsidTr="00584540">
        <w:trPr>
          <w:cantSplit/>
          <w:jc w:val="center"/>
        </w:trPr>
        <w:tc>
          <w:tcPr>
            <w:tcW w:w="737" w:type="dxa"/>
            <w:tcBorders>
              <w:right w:val="single" w:sz="4" w:space="0" w:color="auto"/>
            </w:tcBorders>
          </w:tcPr>
          <w:p w14:paraId="49EB530B" w14:textId="77777777" w:rsidR="00AA4DB6" w:rsidRPr="00967042" w:rsidRDefault="00AA4DB6" w:rsidP="00AA4DB6">
            <w:pPr>
              <w:jc w:val="center"/>
            </w:pPr>
            <w:r w:rsidRPr="00967042">
              <w:t>(</w:t>
            </w:r>
            <w:hyperlink r:id="rId273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3DD9C6B" w14:textId="77777777" w:rsidR="00AA4DB6" w:rsidRPr="00967042" w:rsidRDefault="00AA4DB6" w:rsidP="00AA4DB6">
            <w:pPr>
              <w:jc w:val="center"/>
            </w:pPr>
            <w:bookmarkStart w:id="2294" w:name="parte2it21_092"/>
            <w:r w:rsidRPr="00967042">
              <w:rPr>
                <w:color w:val="000000"/>
              </w:rPr>
              <w:t>92.0</w:t>
            </w:r>
            <w:bookmarkEnd w:id="229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C6A364" w14:textId="77777777" w:rsidR="00AA4DB6" w:rsidRPr="00967042" w:rsidRDefault="00AA4DB6" w:rsidP="00AA4DB6">
            <w:pPr>
              <w:jc w:val="center"/>
              <w:rPr>
                <w:color w:val="000000"/>
              </w:rPr>
            </w:pPr>
            <w:r w:rsidRPr="00967042">
              <w:rPr>
                <w:color w:val="000000"/>
              </w:rPr>
              <w:t>21.092.00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770A19" w14:textId="77777777" w:rsidR="00AA4DB6" w:rsidRPr="00967042" w:rsidRDefault="00AA4DB6" w:rsidP="00AA4DB6">
            <w:pPr>
              <w:jc w:val="center"/>
              <w:rPr>
                <w:color w:val="000000"/>
              </w:rPr>
            </w:pPr>
            <w:r w:rsidRPr="00967042">
              <w:rPr>
                <w:color w:val="000000"/>
              </w:rPr>
              <w:t>8415.10</w:t>
            </w:r>
            <w:r w:rsidRPr="00967042">
              <w:rPr>
                <w:color w:val="000000"/>
              </w:rPr>
              <w:br/>
              <w:t>8415.8</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3CB2199" w14:textId="77777777" w:rsidR="00AA4DB6" w:rsidRPr="00967042" w:rsidRDefault="00AA4DB6" w:rsidP="00AA4DB6">
            <w:pPr>
              <w:jc w:val="both"/>
            </w:pPr>
            <w:r w:rsidRPr="00967042">
              <w:t>Máquinas e aparelhos de ar condicionado contendo um ventilador motorizado e dispositivos próprios para modificar a temperatura e a umidade, incluídos as máquinas e aparelhos em que a umidade não seja regulável separadamente</w:t>
            </w:r>
          </w:p>
        </w:tc>
        <w:tc>
          <w:tcPr>
            <w:tcW w:w="1361" w:type="dxa"/>
            <w:tcBorders>
              <w:top w:val="single" w:sz="4" w:space="0" w:color="auto"/>
              <w:left w:val="single" w:sz="4" w:space="0" w:color="auto"/>
              <w:bottom w:val="single" w:sz="4" w:space="0" w:color="auto"/>
              <w:right w:val="single" w:sz="4" w:space="0" w:color="auto"/>
            </w:tcBorders>
          </w:tcPr>
          <w:p w14:paraId="12D4AD1F"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04023D21" w14:textId="77777777" w:rsidR="00AA4DB6" w:rsidRPr="00967042" w:rsidRDefault="00AA4DB6" w:rsidP="00AA4DB6">
            <w:pPr>
              <w:jc w:val="center"/>
            </w:pPr>
            <w:r w:rsidRPr="00967042">
              <w:t>45</w:t>
            </w:r>
          </w:p>
        </w:tc>
      </w:tr>
      <w:tr w:rsidR="00AA4DB6" w:rsidRPr="00967042" w14:paraId="2446E987" w14:textId="77777777" w:rsidTr="00584540">
        <w:trPr>
          <w:cantSplit/>
          <w:jc w:val="center"/>
        </w:trPr>
        <w:tc>
          <w:tcPr>
            <w:tcW w:w="737" w:type="dxa"/>
            <w:tcBorders>
              <w:right w:val="single" w:sz="4" w:space="0" w:color="auto"/>
            </w:tcBorders>
          </w:tcPr>
          <w:p w14:paraId="611802A6" w14:textId="77777777" w:rsidR="00AA4DB6" w:rsidRPr="00967042" w:rsidRDefault="00AA4DB6" w:rsidP="00AA4DB6">
            <w:pPr>
              <w:jc w:val="center"/>
            </w:pPr>
            <w:r w:rsidRPr="00967042">
              <w:t>(</w:t>
            </w:r>
            <w:hyperlink r:id="rId273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2A7B1C" w14:textId="77777777" w:rsidR="00AA4DB6" w:rsidRPr="00967042" w:rsidRDefault="00AA4DB6" w:rsidP="00AA4DB6">
            <w:pPr>
              <w:jc w:val="center"/>
            </w:pPr>
            <w:bookmarkStart w:id="2295" w:name="parte2it21_093"/>
            <w:r w:rsidRPr="00967042">
              <w:rPr>
                <w:color w:val="000000"/>
              </w:rPr>
              <w:t>93.0</w:t>
            </w:r>
            <w:bookmarkEnd w:id="229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C1D517" w14:textId="77777777" w:rsidR="00AA4DB6" w:rsidRPr="00967042" w:rsidRDefault="00AA4DB6" w:rsidP="00AA4DB6">
            <w:pPr>
              <w:jc w:val="center"/>
              <w:rPr>
                <w:color w:val="000000"/>
              </w:rPr>
            </w:pPr>
            <w:r w:rsidRPr="00967042">
              <w:rPr>
                <w:color w:val="000000"/>
              </w:rPr>
              <w:t>21.093.00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1886D4" w14:textId="77777777" w:rsidR="00AA4DB6" w:rsidRPr="00967042" w:rsidRDefault="00AA4DB6" w:rsidP="00AA4DB6">
            <w:pPr>
              <w:jc w:val="center"/>
              <w:rPr>
                <w:color w:val="000000"/>
              </w:rPr>
            </w:pPr>
            <w:r w:rsidRPr="00967042">
              <w:rPr>
                <w:color w:val="000000"/>
              </w:rPr>
              <w:t>8415.10.11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FF96B0D" w14:textId="77777777" w:rsidR="00AA4DB6" w:rsidRPr="00967042" w:rsidRDefault="00AA4DB6" w:rsidP="00AA4DB6">
            <w:pPr>
              <w:jc w:val="both"/>
            </w:pPr>
            <w:r w:rsidRPr="00967042">
              <w:t>Aparelhos de ar-condicionado tipo Split System (sistema com elementos separados) com unidade externa e interna</w:t>
            </w:r>
          </w:p>
        </w:tc>
        <w:tc>
          <w:tcPr>
            <w:tcW w:w="1361" w:type="dxa"/>
            <w:tcBorders>
              <w:top w:val="single" w:sz="4" w:space="0" w:color="auto"/>
              <w:left w:val="single" w:sz="4" w:space="0" w:color="auto"/>
              <w:bottom w:val="single" w:sz="4" w:space="0" w:color="auto"/>
              <w:right w:val="single" w:sz="4" w:space="0" w:color="auto"/>
            </w:tcBorders>
          </w:tcPr>
          <w:p w14:paraId="7E8CAB42"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5930580" w14:textId="77777777" w:rsidR="00AA4DB6" w:rsidRPr="00967042" w:rsidRDefault="00AA4DB6" w:rsidP="00AA4DB6">
            <w:pPr>
              <w:jc w:val="center"/>
            </w:pPr>
            <w:r w:rsidRPr="00967042">
              <w:t>45</w:t>
            </w:r>
          </w:p>
        </w:tc>
      </w:tr>
      <w:tr w:rsidR="00AA4DB6" w:rsidRPr="00967042" w14:paraId="77AB6D64" w14:textId="77777777" w:rsidTr="00584540">
        <w:trPr>
          <w:cantSplit/>
          <w:jc w:val="center"/>
        </w:trPr>
        <w:tc>
          <w:tcPr>
            <w:tcW w:w="737" w:type="dxa"/>
            <w:tcBorders>
              <w:right w:val="single" w:sz="4" w:space="0" w:color="auto"/>
            </w:tcBorders>
          </w:tcPr>
          <w:p w14:paraId="4F79946B" w14:textId="77777777" w:rsidR="00AA4DB6" w:rsidRPr="00967042" w:rsidRDefault="00AA4DB6" w:rsidP="00AA4DB6">
            <w:pPr>
              <w:jc w:val="center"/>
            </w:pPr>
            <w:r w:rsidRPr="00967042">
              <w:t>(</w:t>
            </w:r>
            <w:hyperlink r:id="rId273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63FA571" w14:textId="77777777" w:rsidR="00AA4DB6" w:rsidRPr="00967042" w:rsidRDefault="00AA4DB6" w:rsidP="00AA4DB6">
            <w:pPr>
              <w:jc w:val="center"/>
            </w:pPr>
            <w:bookmarkStart w:id="2296" w:name="parte2it21_094"/>
            <w:r w:rsidRPr="00967042">
              <w:rPr>
                <w:color w:val="000000"/>
              </w:rPr>
              <w:t>94.0</w:t>
            </w:r>
            <w:bookmarkEnd w:id="229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BA87FD" w14:textId="77777777" w:rsidR="00AA4DB6" w:rsidRPr="00967042" w:rsidRDefault="00AA4DB6" w:rsidP="00AA4DB6">
            <w:pPr>
              <w:jc w:val="center"/>
              <w:rPr>
                <w:color w:val="000000"/>
              </w:rPr>
            </w:pPr>
            <w:r w:rsidRPr="00967042">
              <w:rPr>
                <w:color w:val="000000"/>
              </w:rPr>
              <w:t>21.094.00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FFC7A1" w14:textId="77777777" w:rsidR="00AA4DB6" w:rsidRPr="00967042" w:rsidRDefault="00AA4DB6" w:rsidP="00AA4DB6">
            <w:pPr>
              <w:jc w:val="center"/>
              <w:rPr>
                <w:color w:val="000000"/>
              </w:rPr>
            </w:pPr>
            <w:r w:rsidRPr="00967042">
              <w:rPr>
                <w:color w:val="000000"/>
              </w:rPr>
              <w:t>8415.10.19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79A59B5" w14:textId="77777777" w:rsidR="00AA4DB6" w:rsidRPr="00967042" w:rsidRDefault="00AA4DB6" w:rsidP="00AA4DB6">
            <w:pPr>
              <w:jc w:val="both"/>
            </w:pPr>
            <w:r w:rsidRPr="00967042">
              <w:t>Aparelhos de ar-condicionado com capacidade inferior ou igual a 30.000 frigorias/hora</w:t>
            </w:r>
          </w:p>
        </w:tc>
        <w:tc>
          <w:tcPr>
            <w:tcW w:w="1361" w:type="dxa"/>
            <w:tcBorders>
              <w:top w:val="single" w:sz="4" w:space="0" w:color="auto"/>
              <w:left w:val="single" w:sz="4" w:space="0" w:color="auto"/>
              <w:bottom w:val="single" w:sz="4" w:space="0" w:color="auto"/>
              <w:right w:val="single" w:sz="4" w:space="0" w:color="auto"/>
            </w:tcBorders>
          </w:tcPr>
          <w:p w14:paraId="27705603"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1BA08217" w14:textId="77777777" w:rsidR="00AA4DB6" w:rsidRPr="00967042" w:rsidRDefault="00AA4DB6" w:rsidP="00AA4DB6">
            <w:pPr>
              <w:jc w:val="center"/>
            </w:pPr>
            <w:r w:rsidRPr="00967042">
              <w:t>45</w:t>
            </w:r>
          </w:p>
        </w:tc>
      </w:tr>
      <w:tr w:rsidR="00AA4DB6" w:rsidRPr="00967042" w14:paraId="27C2898E" w14:textId="77777777" w:rsidTr="00584540">
        <w:trPr>
          <w:cantSplit/>
          <w:jc w:val="center"/>
        </w:trPr>
        <w:tc>
          <w:tcPr>
            <w:tcW w:w="737" w:type="dxa"/>
            <w:tcBorders>
              <w:right w:val="single" w:sz="4" w:space="0" w:color="auto"/>
            </w:tcBorders>
          </w:tcPr>
          <w:p w14:paraId="069088A6" w14:textId="77777777" w:rsidR="00AA4DB6" w:rsidRPr="00967042" w:rsidRDefault="00AA4DB6" w:rsidP="00AA4DB6">
            <w:pPr>
              <w:jc w:val="center"/>
            </w:pPr>
            <w:r w:rsidRPr="00967042">
              <w:t>(</w:t>
            </w:r>
            <w:hyperlink r:id="rId273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D6EA65" w14:textId="77777777" w:rsidR="00AA4DB6" w:rsidRPr="00967042" w:rsidRDefault="00AA4DB6" w:rsidP="00AA4DB6">
            <w:pPr>
              <w:jc w:val="center"/>
            </w:pPr>
            <w:bookmarkStart w:id="2297" w:name="parte2it21_095"/>
            <w:r w:rsidRPr="00967042">
              <w:rPr>
                <w:color w:val="000000"/>
              </w:rPr>
              <w:t>95.0</w:t>
            </w:r>
            <w:bookmarkEnd w:id="229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EB1755" w14:textId="77777777" w:rsidR="00AA4DB6" w:rsidRPr="00967042" w:rsidRDefault="00AA4DB6" w:rsidP="00AA4DB6">
            <w:pPr>
              <w:jc w:val="center"/>
              <w:rPr>
                <w:color w:val="000000"/>
              </w:rPr>
            </w:pPr>
            <w:r w:rsidRPr="00967042">
              <w:rPr>
                <w:color w:val="000000"/>
              </w:rPr>
              <w:t>21.095.00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EAEE6C" w14:textId="77777777" w:rsidR="00AA4DB6" w:rsidRPr="00967042" w:rsidRDefault="00AA4DB6" w:rsidP="00AA4DB6">
            <w:pPr>
              <w:jc w:val="center"/>
              <w:rPr>
                <w:color w:val="000000"/>
              </w:rPr>
            </w:pPr>
            <w:r w:rsidRPr="00967042">
              <w:rPr>
                <w:color w:val="000000"/>
              </w:rPr>
              <w:t>8415.10.90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6CC97734" w14:textId="77777777" w:rsidR="00AA4DB6" w:rsidRPr="00967042" w:rsidRDefault="00AA4DB6" w:rsidP="00AA4DB6">
            <w:pPr>
              <w:jc w:val="both"/>
            </w:pPr>
            <w:r w:rsidRPr="00967042">
              <w:t>Aparelhos de ar-condicionado com capacidade acima de 30.000 frigorias/hora</w:t>
            </w:r>
          </w:p>
        </w:tc>
        <w:tc>
          <w:tcPr>
            <w:tcW w:w="1361" w:type="dxa"/>
            <w:tcBorders>
              <w:top w:val="single" w:sz="4" w:space="0" w:color="auto"/>
              <w:left w:val="single" w:sz="4" w:space="0" w:color="auto"/>
              <w:bottom w:val="single" w:sz="4" w:space="0" w:color="auto"/>
              <w:right w:val="single" w:sz="4" w:space="0" w:color="auto"/>
            </w:tcBorders>
          </w:tcPr>
          <w:p w14:paraId="07EEFB28"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7625EB58" w14:textId="77777777" w:rsidR="00AA4DB6" w:rsidRPr="00967042" w:rsidRDefault="00AA4DB6" w:rsidP="00AA4DB6">
            <w:pPr>
              <w:jc w:val="center"/>
            </w:pPr>
            <w:r w:rsidRPr="00967042">
              <w:t>45</w:t>
            </w:r>
          </w:p>
        </w:tc>
      </w:tr>
      <w:tr w:rsidR="00AA4DB6" w:rsidRPr="00967042" w14:paraId="20152213" w14:textId="77777777" w:rsidTr="00584540">
        <w:trPr>
          <w:cantSplit/>
          <w:jc w:val="center"/>
        </w:trPr>
        <w:tc>
          <w:tcPr>
            <w:tcW w:w="737" w:type="dxa"/>
            <w:tcBorders>
              <w:right w:val="single" w:sz="4" w:space="0" w:color="auto"/>
            </w:tcBorders>
          </w:tcPr>
          <w:p w14:paraId="6D23C65A" w14:textId="77777777" w:rsidR="00AA4DB6" w:rsidRPr="00967042" w:rsidRDefault="00AA4DB6" w:rsidP="00AA4DB6">
            <w:pPr>
              <w:jc w:val="center"/>
            </w:pPr>
            <w:r w:rsidRPr="00967042">
              <w:t>(</w:t>
            </w:r>
            <w:hyperlink r:id="rId273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07D6CA0" w14:textId="77777777" w:rsidR="00AA4DB6" w:rsidRPr="00967042" w:rsidRDefault="00AA4DB6" w:rsidP="00AA4DB6">
            <w:pPr>
              <w:jc w:val="center"/>
            </w:pPr>
            <w:bookmarkStart w:id="2298" w:name="parte2it21_096"/>
            <w:r w:rsidRPr="00967042">
              <w:rPr>
                <w:color w:val="000000"/>
              </w:rPr>
              <w:t>96.0</w:t>
            </w:r>
            <w:bookmarkEnd w:id="229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6BCE867" w14:textId="77777777" w:rsidR="00AA4DB6" w:rsidRPr="00967042" w:rsidRDefault="00AA4DB6" w:rsidP="00AA4DB6">
            <w:pPr>
              <w:jc w:val="center"/>
              <w:rPr>
                <w:color w:val="000000"/>
              </w:rPr>
            </w:pPr>
            <w:r w:rsidRPr="00967042">
              <w:rPr>
                <w:color w:val="000000"/>
              </w:rPr>
              <w:t>21.096.00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C8CB1" w14:textId="77777777" w:rsidR="00AA4DB6" w:rsidRPr="00967042" w:rsidRDefault="00AA4DB6" w:rsidP="00AA4DB6">
            <w:pPr>
              <w:jc w:val="center"/>
              <w:rPr>
                <w:color w:val="000000"/>
              </w:rPr>
            </w:pPr>
            <w:r w:rsidRPr="00967042">
              <w:rPr>
                <w:color w:val="000000"/>
              </w:rPr>
              <w:t>8415.90.10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01E0A8A" w14:textId="77777777" w:rsidR="00AA4DB6" w:rsidRPr="00967042" w:rsidRDefault="00AA4DB6" w:rsidP="00AA4DB6">
            <w:pPr>
              <w:jc w:val="both"/>
            </w:pPr>
            <w:r w:rsidRPr="00967042">
              <w:t>Unidades evaporadoras (internas) de aparelho de ar-condicionado do tipo Split System (sistema com elementos separados), com capacidade inferior ou igual a 30.000 frigorias/hora</w:t>
            </w:r>
          </w:p>
        </w:tc>
        <w:tc>
          <w:tcPr>
            <w:tcW w:w="1361" w:type="dxa"/>
            <w:tcBorders>
              <w:top w:val="single" w:sz="4" w:space="0" w:color="auto"/>
              <w:left w:val="single" w:sz="4" w:space="0" w:color="auto"/>
              <w:bottom w:val="single" w:sz="4" w:space="0" w:color="auto"/>
              <w:right w:val="single" w:sz="4" w:space="0" w:color="auto"/>
            </w:tcBorders>
          </w:tcPr>
          <w:p w14:paraId="0B87185E"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8BE8585" w14:textId="77777777" w:rsidR="00AA4DB6" w:rsidRPr="00967042" w:rsidRDefault="00AA4DB6" w:rsidP="00AA4DB6">
            <w:pPr>
              <w:jc w:val="center"/>
            </w:pPr>
            <w:r w:rsidRPr="00967042">
              <w:t>45</w:t>
            </w:r>
          </w:p>
        </w:tc>
      </w:tr>
      <w:tr w:rsidR="00AA4DB6" w:rsidRPr="00967042" w14:paraId="52A02885" w14:textId="77777777" w:rsidTr="00584540">
        <w:trPr>
          <w:cantSplit/>
          <w:jc w:val="center"/>
        </w:trPr>
        <w:tc>
          <w:tcPr>
            <w:tcW w:w="737" w:type="dxa"/>
            <w:tcBorders>
              <w:right w:val="single" w:sz="4" w:space="0" w:color="auto"/>
            </w:tcBorders>
          </w:tcPr>
          <w:p w14:paraId="65C8F5D0" w14:textId="77777777" w:rsidR="00AA4DB6" w:rsidRPr="00967042" w:rsidRDefault="00AA4DB6" w:rsidP="00AA4DB6">
            <w:pPr>
              <w:jc w:val="center"/>
            </w:pPr>
            <w:r w:rsidRPr="00967042">
              <w:t>(</w:t>
            </w:r>
            <w:hyperlink r:id="rId274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98B0E44" w14:textId="77777777" w:rsidR="00AA4DB6" w:rsidRPr="00967042" w:rsidRDefault="00AA4DB6" w:rsidP="00AA4DB6">
            <w:pPr>
              <w:jc w:val="center"/>
            </w:pPr>
            <w:bookmarkStart w:id="2299" w:name="parte2it21_097"/>
            <w:r w:rsidRPr="00967042">
              <w:rPr>
                <w:color w:val="000000"/>
              </w:rPr>
              <w:t>97.0</w:t>
            </w:r>
            <w:bookmarkEnd w:id="229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AF4183" w14:textId="77777777" w:rsidR="00AA4DB6" w:rsidRPr="00967042" w:rsidRDefault="00AA4DB6" w:rsidP="00AA4DB6">
            <w:pPr>
              <w:jc w:val="center"/>
              <w:rPr>
                <w:color w:val="000000"/>
              </w:rPr>
            </w:pPr>
            <w:r w:rsidRPr="00967042">
              <w:rPr>
                <w:color w:val="000000"/>
              </w:rPr>
              <w:t>21.097.00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710D43" w14:textId="77777777" w:rsidR="00AA4DB6" w:rsidRPr="00967042" w:rsidRDefault="00AA4DB6" w:rsidP="00AA4DB6">
            <w:pPr>
              <w:jc w:val="center"/>
              <w:rPr>
                <w:color w:val="000000"/>
              </w:rPr>
            </w:pPr>
            <w:r w:rsidRPr="00967042">
              <w:rPr>
                <w:color w:val="000000"/>
              </w:rPr>
              <w:t>8415.90.20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816B8E6" w14:textId="77777777" w:rsidR="00AA4DB6" w:rsidRPr="00967042" w:rsidRDefault="00AA4DB6" w:rsidP="00AA4DB6">
            <w:pPr>
              <w:jc w:val="both"/>
            </w:pPr>
            <w:r w:rsidRPr="00967042">
              <w:t>Unidades condensadoras (externas) de aparelho de ar-condicionado do tipo Split System (sistema com elementos separados), com capacidade inferior ou igual a 30.000 frigorias/hora</w:t>
            </w:r>
          </w:p>
        </w:tc>
        <w:tc>
          <w:tcPr>
            <w:tcW w:w="1361" w:type="dxa"/>
            <w:tcBorders>
              <w:top w:val="single" w:sz="4" w:space="0" w:color="auto"/>
              <w:left w:val="single" w:sz="4" w:space="0" w:color="auto"/>
              <w:bottom w:val="single" w:sz="4" w:space="0" w:color="auto"/>
              <w:right w:val="single" w:sz="4" w:space="0" w:color="auto"/>
            </w:tcBorders>
          </w:tcPr>
          <w:p w14:paraId="1AC04F89"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EB7F789" w14:textId="77777777" w:rsidR="00AA4DB6" w:rsidRPr="00967042" w:rsidRDefault="00AA4DB6" w:rsidP="00AA4DB6">
            <w:pPr>
              <w:jc w:val="center"/>
            </w:pPr>
            <w:r w:rsidRPr="00967042">
              <w:t>45</w:t>
            </w:r>
          </w:p>
        </w:tc>
      </w:tr>
      <w:tr w:rsidR="00AA4DB6" w:rsidRPr="00967042" w14:paraId="7B6D7C9B" w14:textId="77777777" w:rsidTr="00584540">
        <w:trPr>
          <w:cantSplit/>
          <w:jc w:val="center"/>
        </w:trPr>
        <w:tc>
          <w:tcPr>
            <w:tcW w:w="737" w:type="dxa"/>
            <w:tcBorders>
              <w:right w:val="single" w:sz="4" w:space="0" w:color="auto"/>
            </w:tcBorders>
          </w:tcPr>
          <w:p w14:paraId="653F69C7" w14:textId="77777777" w:rsidR="00AA4DB6" w:rsidRPr="00967042" w:rsidRDefault="00AA4DB6" w:rsidP="00AA4DB6">
            <w:pPr>
              <w:jc w:val="center"/>
            </w:pPr>
            <w:r w:rsidRPr="00967042">
              <w:t>(</w:t>
            </w:r>
            <w:hyperlink r:id="rId2741"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CC9F3F9" w14:textId="77777777" w:rsidR="00AA4DB6" w:rsidRPr="00967042" w:rsidRDefault="00AA4DB6" w:rsidP="00AA4DB6">
            <w:pPr>
              <w:jc w:val="center"/>
            </w:pPr>
            <w:bookmarkStart w:id="2300" w:name="parte2it21_098"/>
            <w:r w:rsidRPr="00967042">
              <w:rPr>
                <w:color w:val="000000"/>
              </w:rPr>
              <w:t>98.0</w:t>
            </w:r>
            <w:bookmarkEnd w:id="230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A17AE2" w14:textId="77777777" w:rsidR="00AA4DB6" w:rsidRPr="00967042" w:rsidRDefault="00AA4DB6" w:rsidP="00AA4DB6">
            <w:pPr>
              <w:jc w:val="center"/>
              <w:rPr>
                <w:color w:val="000000"/>
              </w:rPr>
            </w:pPr>
            <w:r w:rsidRPr="00967042">
              <w:rPr>
                <w:color w:val="000000"/>
              </w:rPr>
              <w:t>21.098.00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F431BB" w14:textId="77777777" w:rsidR="00AA4DB6" w:rsidRPr="00967042" w:rsidRDefault="00AA4DB6" w:rsidP="00AA4DB6">
            <w:pPr>
              <w:jc w:val="center"/>
              <w:rPr>
                <w:color w:val="000000"/>
              </w:rPr>
            </w:pPr>
            <w:r w:rsidRPr="00967042">
              <w:rPr>
                <w:color w:val="000000"/>
              </w:rPr>
              <w:t>8421.21.00</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76248FB3" w14:textId="77777777" w:rsidR="00AA4DB6" w:rsidRPr="00967042" w:rsidRDefault="00AA4DB6" w:rsidP="00AA4DB6">
            <w:pPr>
              <w:jc w:val="both"/>
            </w:pPr>
            <w:r w:rsidRPr="00967042">
              <w:t>Aparelhos elétricos para filtrar ou depurar água (purificadores de água refrigerados), exceto os itens classificados no CEST 21.098.01</w:t>
            </w:r>
          </w:p>
        </w:tc>
        <w:tc>
          <w:tcPr>
            <w:tcW w:w="1361" w:type="dxa"/>
            <w:tcBorders>
              <w:top w:val="single" w:sz="4" w:space="0" w:color="auto"/>
              <w:left w:val="single" w:sz="4" w:space="0" w:color="auto"/>
              <w:bottom w:val="single" w:sz="4" w:space="0" w:color="auto"/>
              <w:right w:val="single" w:sz="4" w:space="0" w:color="auto"/>
            </w:tcBorders>
          </w:tcPr>
          <w:p w14:paraId="73A9ABC7"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F2FE4E8" w14:textId="77777777" w:rsidR="00AA4DB6" w:rsidRPr="00967042" w:rsidRDefault="00AA4DB6" w:rsidP="00AA4DB6">
            <w:pPr>
              <w:jc w:val="center"/>
            </w:pPr>
            <w:r w:rsidRPr="00967042">
              <w:t>45</w:t>
            </w:r>
          </w:p>
        </w:tc>
      </w:tr>
      <w:tr w:rsidR="00AA4DB6" w:rsidRPr="00967042" w14:paraId="1CE7DDEE" w14:textId="77777777" w:rsidTr="00584540">
        <w:trPr>
          <w:cantSplit/>
          <w:jc w:val="center"/>
        </w:trPr>
        <w:tc>
          <w:tcPr>
            <w:tcW w:w="737" w:type="dxa"/>
            <w:tcBorders>
              <w:right w:val="single" w:sz="4" w:space="0" w:color="auto"/>
            </w:tcBorders>
            <w:vAlign w:val="center"/>
          </w:tcPr>
          <w:p w14:paraId="32524ED4" w14:textId="77777777" w:rsidR="00AA4DB6" w:rsidRPr="00967042" w:rsidRDefault="00AA4DB6" w:rsidP="00AA4DB6">
            <w:pPr>
              <w:jc w:val="center"/>
            </w:pPr>
            <w:r w:rsidRPr="00967042">
              <w:t>(</w:t>
            </w:r>
            <w:hyperlink r:id="rId2742" w:anchor="nota3002" w:history="1">
              <w:r w:rsidRPr="00967042">
                <w:rPr>
                  <w:rStyle w:val="Hyperlink"/>
                </w:rPr>
                <w:t>3002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AA6F30F" w14:textId="77777777" w:rsidR="00AA4DB6" w:rsidRPr="00967042" w:rsidRDefault="00AA4DB6" w:rsidP="00AA4DB6">
            <w:pPr>
              <w:jc w:val="center"/>
              <w:rPr>
                <w:color w:val="000000"/>
              </w:rPr>
            </w:pPr>
            <w:bookmarkStart w:id="2301" w:name="parte2it21_098_1"/>
            <w:r w:rsidRPr="00967042">
              <w:rPr>
                <w:color w:val="000000"/>
              </w:rPr>
              <w:t>98.1</w:t>
            </w:r>
            <w:bookmarkEnd w:id="23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C74A56" w14:textId="77777777" w:rsidR="00AA4DB6" w:rsidRPr="00967042" w:rsidRDefault="00AA4DB6" w:rsidP="00AA4DB6">
            <w:pPr>
              <w:jc w:val="center"/>
              <w:rPr>
                <w:color w:val="000000"/>
              </w:rPr>
            </w:pPr>
            <w:r w:rsidRPr="00967042">
              <w:rPr>
                <w:color w:val="000000"/>
              </w:rPr>
              <w:t>21.098.01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7B8E73" w14:textId="77777777" w:rsidR="00AA4DB6" w:rsidRPr="00967042" w:rsidRDefault="00AA4DB6" w:rsidP="00AA4DB6">
            <w:pPr>
              <w:jc w:val="center"/>
              <w:rPr>
                <w:color w:val="000000"/>
              </w:rPr>
            </w:pPr>
            <w:r w:rsidRPr="00967042">
              <w:rPr>
                <w:color w:val="000000"/>
              </w:rPr>
              <w:t xml:space="preserve">8421.21.00 </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0149704" w14:textId="77777777" w:rsidR="00AA4DB6" w:rsidRPr="00967042" w:rsidRDefault="00AA4DB6" w:rsidP="00AA4DB6">
            <w:pPr>
              <w:jc w:val="both"/>
              <w:rPr>
                <w:color w:val="000000"/>
              </w:rPr>
            </w:pPr>
            <w:r w:rsidRPr="00967042">
              <w:rPr>
                <w:color w:val="000000"/>
              </w:rPr>
              <w:t xml:space="preserve">Outros aparelhos elétricos para filtrar ou depurar água </w:t>
            </w:r>
          </w:p>
        </w:tc>
        <w:tc>
          <w:tcPr>
            <w:tcW w:w="1361" w:type="dxa"/>
            <w:tcBorders>
              <w:top w:val="single" w:sz="4" w:space="0" w:color="auto"/>
              <w:left w:val="single" w:sz="4" w:space="0" w:color="auto"/>
              <w:bottom w:val="single" w:sz="4" w:space="0" w:color="auto"/>
              <w:right w:val="single" w:sz="4" w:space="0" w:color="auto"/>
            </w:tcBorders>
          </w:tcPr>
          <w:p w14:paraId="00F221A4" w14:textId="77777777" w:rsidR="00AA4DB6" w:rsidRPr="00967042" w:rsidRDefault="00AA4DB6" w:rsidP="00AA4DB6">
            <w:pPr>
              <w:jc w:val="center"/>
              <w:rPr>
                <w:color w:val="000000"/>
              </w:rPr>
            </w:pPr>
            <w:r w:rsidRPr="00967042">
              <w:rPr>
                <w:color w:val="000000"/>
              </w:rPr>
              <w:t>21.1</w:t>
            </w:r>
          </w:p>
        </w:tc>
        <w:tc>
          <w:tcPr>
            <w:tcW w:w="766" w:type="dxa"/>
            <w:tcBorders>
              <w:top w:val="single" w:sz="4" w:space="0" w:color="auto"/>
              <w:left w:val="single" w:sz="4" w:space="0" w:color="auto"/>
              <w:bottom w:val="single" w:sz="4" w:space="0" w:color="auto"/>
              <w:right w:val="single" w:sz="4" w:space="0" w:color="auto"/>
            </w:tcBorders>
          </w:tcPr>
          <w:p w14:paraId="640131FF" w14:textId="77777777" w:rsidR="00AA4DB6" w:rsidRPr="00967042" w:rsidRDefault="00AA4DB6" w:rsidP="00AA4DB6">
            <w:pPr>
              <w:jc w:val="center"/>
              <w:rPr>
                <w:color w:val="000000"/>
              </w:rPr>
            </w:pPr>
            <w:r w:rsidRPr="00967042">
              <w:rPr>
                <w:color w:val="000000"/>
              </w:rPr>
              <w:t>45</w:t>
            </w:r>
          </w:p>
        </w:tc>
      </w:tr>
      <w:tr w:rsidR="00AA4DB6" w:rsidRPr="00967042" w14:paraId="7B79C0C2" w14:textId="77777777" w:rsidTr="00584540">
        <w:trPr>
          <w:cantSplit/>
          <w:jc w:val="center"/>
        </w:trPr>
        <w:tc>
          <w:tcPr>
            <w:tcW w:w="737" w:type="dxa"/>
            <w:tcBorders>
              <w:right w:val="single" w:sz="4" w:space="0" w:color="auto"/>
            </w:tcBorders>
          </w:tcPr>
          <w:p w14:paraId="0639ADAF" w14:textId="77777777" w:rsidR="00AA4DB6" w:rsidRPr="00967042" w:rsidRDefault="00AA4DB6" w:rsidP="00AA4DB6">
            <w:pPr>
              <w:jc w:val="center"/>
            </w:pPr>
            <w:r w:rsidRPr="00967042">
              <w:t>(</w:t>
            </w:r>
            <w:hyperlink r:id="rId274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DC8CB38" w14:textId="77777777" w:rsidR="00AA4DB6" w:rsidRPr="00967042" w:rsidRDefault="00AA4DB6" w:rsidP="00AA4DB6">
            <w:pPr>
              <w:jc w:val="center"/>
            </w:pPr>
            <w:bookmarkStart w:id="2302" w:name="parte2it21_099"/>
            <w:r w:rsidRPr="00967042">
              <w:rPr>
                <w:color w:val="000000"/>
              </w:rPr>
              <w:t>99.0</w:t>
            </w:r>
            <w:bookmarkEnd w:id="230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290978" w14:textId="77777777" w:rsidR="00AA4DB6" w:rsidRPr="00967042" w:rsidRDefault="00AA4DB6" w:rsidP="00AA4DB6">
            <w:pPr>
              <w:jc w:val="center"/>
              <w:rPr>
                <w:color w:val="000000"/>
              </w:rPr>
            </w:pPr>
            <w:r w:rsidRPr="00967042">
              <w:rPr>
                <w:color w:val="000000"/>
              </w:rPr>
              <w:t>21.099.00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5D309E" w14:textId="77777777" w:rsidR="00AA4DB6" w:rsidRPr="00967042" w:rsidRDefault="00AA4DB6" w:rsidP="00AA4DB6">
            <w:pPr>
              <w:jc w:val="center"/>
              <w:rPr>
                <w:color w:val="000000"/>
              </w:rPr>
            </w:pPr>
            <w:r w:rsidRPr="00967042">
              <w:rPr>
                <w:color w:val="000000"/>
              </w:rPr>
              <w:t>8424.30.10</w:t>
            </w:r>
            <w:r w:rsidRPr="00967042">
              <w:rPr>
                <w:color w:val="000000"/>
              </w:rPr>
              <w:br/>
              <w:t>8424.30.90</w:t>
            </w:r>
            <w:r w:rsidRPr="00967042">
              <w:rPr>
                <w:color w:val="000000"/>
              </w:rPr>
              <w:br/>
              <w:t>8424.90.90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21EBFB8" w14:textId="77777777" w:rsidR="00AA4DB6" w:rsidRPr="00967042" w:rsidRDefault="00AA4DB6" w:rsidP="00AA4DB6">
            <w:pPr>
              <w:jc w:val="both"/>
            </w:pPr>
            <w:r w:rsidRPr="00967042">
              <w:t>Lavadora de alta pressão e suas partes</w:t>
            </w:r>
          </w:p>
        </w:tc>
        <w:tc>
          <w:tcPr>
            <w:tcW w:w="1361" w:type="dxa"/>
            <w:tcBorders>
              <w:top w:val="single" w:sz="4" w:space="0" w:color="auto"/>
              <w:left w:val="single" w:sz="4" w:space="0" w:color="auto"/>
              <w:bottom w:val="single" w:sz="4" w:space="0" w:color="auto"/>
              <w:right w:val="single" w:sz="4" w:space="0" w:color="auto"/>
            </w:tcBorders>
          </w:tcPr>
          <w:p w14:paraId="40ADB0AA"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625F4227" w14:textId="77777777" w:rsidR="00AA4DB6" w:rsidRPr="00967042" w:rsidRDefault="00AA4DB6" w:rsidP="00AA4DB6">
            <w:pPr>
              <w:jc w:val="center"/>
            </w:pPr>
            <w:r w:rsidRPr="00967042">
              <w:t>45</w:t>
            </w:r>
          </w:p>
        </w:tc>
      </w:tr>
      <w:tr w:rsidR="00AA4DB6" w:rsidRPr="00967042" w14:paraId="20FD07D6" w14:textId="77777777" w:rsidTr="00584540">
        <w:trPr>
          <w:cantSplit/>
          <w:jc w:val="center"/>
        </w:trPr>
        <w:tc>
          <w:tcPr>
            <w:tcW w:w="737" w:type="dxa"/>
            <w:tcBorders>
              <w:right w:val="single" w:sz="4" w:space="0" w:color="auto"/>
            </w:tcBorders>
          </w:tcPr>
          <w:p w14:paraId="08E4D694" w14:textId="77777777" w:rsidR="00AA4DB6" w:rsidRPr="00967042" w:rsidRDefault="00AA4DB6" w:rsidP="00AA4DB6">
            <w:pPr>
              <w:jc w:val="center"/>
            </w:pPr>
            <w:r w:rsidRPr="00967042">
              <w:t>(</w:t>
            </w:r>
            <w:hyperlink r:id="rId274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E08A83B" w14:textId="77777777" w:rsidR="00AA4DB6" w:rsidRPr="00967042" w:rsidRDefault="00AA4DB6" w:rsidP="00AA4DB6">
            <w:pPr>
              <w:jc w:val="center"/>
            </w:pPr>
            <w:bookmarkStart w:id="2303" w:name="parte2it21_100"/>
            <w:r w:rsidRPr="00967042">
              <w:rPr>
                <w:color w:val="000000"/>
              </w:rPr>
              <w:t>100.0</w:t>
            </w:r>
            <w:bookmarkEnd w:id="230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2ACFAD" w14:textId="77777777" w:rsidR="00AA4DB6" w:rsidRPr="00967042" w:rsidRDefault="00AA4DB6" w:rsidP="00AA4DB6">
            <w:pPr>
              <w:jc w:val="center"/>
              <w:rPr>
                <w:color w:val="000000"/>
              </w:rPr>
            </w:pPr>
            <w:r w:rsidRPr="00967042">
              <w:rPr>
                <w:color w:val="000000"/>
              </w:rPr>
              <w:t>21.100.00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E6DFD6F" w14:textId="77777777" w:rsidR="00AA4DB6" w:rsidRPr="00967042" w:rsidRDefault="00AA4DB6" w:rsidP="00AA4DB6">
            <w:pPr>
              <w:jc w:val="center"/>
              <w:rPr>
                <w:color w:val="000000"/>
              </w:rPr>
            </w:pPr>
            <w:r w:rsidRPr="00967042">
              <w:rPr>
                <w:color w:val="000000"/>
              </w:rPr>
              <w:t>8467.21.00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CA06025" w14:textId="77777777" w:rsidR="00AA4DB6" w:rsidRPr="00967042" w:rsidRDefault="00AA4DB6" w:rsidP="00AA4DB6">
            <w:pPr>
              <w:jc w:val="both"/>
            </w:pPr>
            <w:r w:rsidRPr="00967042">
              <w:t>Furadeiras elétricas</w:t>
            </w:r>
          </w:p>
        </w:tc>
        <w:tc>
          <w:tcPr>
            <w:tcW w:w="1361" w:type="dxa"/>
            <w:tcBorders>
              <w:top w:val="single" w:sz="4" w:space="0" w:color="auto"/>
              <w:left w:val="single" w:sz="4" w:space="0" w:color="auto"/>
              <w:bottom w:val="single" w:sz="4" w:space="0" w:color="auto"/>
              <w:right w:val="single" w:sz="4" w:space="0" w:color="auto"/>
            </w:tcBorders>
          </w:tcPr>
          <w:p w14:paraId="3F953698"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A5C462D" w14:textId="77777777" w:rsidR="00AA4DB6" w:rsidRPr="00967042" w:rsidRDefault="00AA4DB6" w:rsidP="00AA4DB6">
            <w:pPr>
              <w:jc w:val="center"/>
            </w:pPr>
            <w:r w:rsidRPr="00967042">
              <w:t>45</w:t>
            </w:r>
          </w:p>
        </w:tc>
      </w:tr>
      <w:tr w:rsidR="00AA4DB6" w:rsidRPr="00967042" w14:paraId="390FE82A" w14:textId="77777777" w:rsidTr="00584540">
        <w:trPr>
          <w:cantSplit/>
          <w:jc w:val="center"/>
        </w:trPr>
        <w:tc>
          <w:tcPr>
            <w:tcW w:w="737" w:type="dxa"/>
            <w:tcBorders>
              <w:right w:val="single" w:sz="4" w:space="0" w:color="auto"/>
            </w:tcBorders>
          </w:tcPr>
          <w:p w14:paraId="26226E44" w14:textId="77777777" w:rsidR="00AA4DB6" w:rsidRPr="00967042" w:rsidRDefault="00AA4DB6" w:rsidP="00AA4DB6">
            <w:pPr>
              <w:jc w:val="center"/>
            </w:pPr>
            <w:r w:rsidRPr="00967042">
              <w:t>(</w:t>
            </w:r>
            <w:hyperlink r:id="rId274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1ECF229" w14:textId="77777777" w:rsidR="00AA4DB6" w:rsidRPr="00967042" w:rsidRDefault="00AA4DB6" w:rsidP="00AA4DB6">
            <w:pPr>
              <w:jc w:val="center"/>
            </w:pPr>
            <w:bookmarkStart w:id="2304" w:name="parte2it21_101"/>
            <w:r w:rsidRPr="00967042">
              <w:rPr>
                <w:color w:val="000000"/>
              </w:rPr>
              <w:t>101.0</w:t>
            </w:r>
            <w:bookmarkEnd w:id="230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12BF00" w14:textId="77777777" w:rsidR="00AA4DB6" w:rsidRPr="00967042" w:rsidRDefault="00AA4DB6" w:rsidP="00AA4DB6">
            <w:pPr>
              <w:jc w:val="center"/>
              <w:rPr>
                <w:color w:val="000000"/>
              </w:rPr>
            </w:pPr>
            <w:r w:rsidRPr="00967042">
              <w:rPr>
                <w:color w:val="000000"/>
              </w:rPr>
              <w:t>21.101.00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362E01" w14:textId="77777777" w:rsidR="00AA4DB6" w:rsidRPr="00967042" w:rsidRDefault="00AA4DB6" w:rsidP="00AA4DB6">
            <w:pPr>
              <w:jc w:val="center"/>
              <w:rPr>
                <w:color w:val="000000"/>
              </w:rPr>
            </w:pPr>
            <w:r w:rsidRPr="00967042">
              <w:rPr>
                <w:color w:val="000000"/>
              </w:rPr>
              <w:t>8516.2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58FAF62" w14:textId="77777777" w:rsidR="00AA4DB6" w:rsidRPr="00967042" w:rsidRDefault="00AA4DB6" w:rsidP="00AA4DB6">
            <w:pPr>
              <w:jc w:val="both"/>
            </w:pPr>
            <w:r w:rsidRPr="00967042">
              <w:t>Aparelhos elétricos para aquecimento de ambientes</w:t>
            </w:r>
          </w:p>
        </w:tc>
        <w:tc>
          <w:tcPr>
            <w:tcW w:w="1361" w:type="dxa"/>
            <w:tcBorders>
              <w:top w:val="single" w:sz="4" w:space="0" w:color="auto"/>
              <w:left w:val="single" w:sz="4" w:space="0" w:color="auto"/>
              <w:bottom w:val="single" w:sz="4" w:space="0" w:color="auto"/>
              <w:right w:val="single" w:sz="4" w:space="0" w:color="auto"/>
            </w:tcBorders>
          </w:tcPr>
          <w:p w14:paraId="04482656"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EF35BA6" w14:textId="77777777" w:rsidR="00AA4DB6" w:rsidRPr="00967042" w:rsidRDefault="00AA4DB6" w:rsidP="00AA4DB6">
            <w:pPr>
              <w:jc w:val="center"/>
            </w:pPr>
            <w:r w:rsidRPr="00967042">
              <w:t>45</w:t>
            </w:r>
          </w:p>
        </w:tc>
      </w:tr>
      <w:tr w:rsidR="00AA4DB6" w:rsidRPr="00967042" w14:paraId="5B997F75" w14:textId="77777777" w:rsidTr="00584540">
        <w:trPr>
          <w:cantSplit/>
          <w:jc w:val="center"/>
        </w:trPr>
        <w:tc>
          <w:tcPr>
            <w:tcW w:w="737" w:type="dxa"/>
            <w:tcBorders>
              <w:right w:val="single" w:sz="4" w:space="0" w:color="auto"/>
            </w:tcBorders>
          </w:tcPr>
          <w:p w14:paraId="324A6C93" w14:textId="77777777" w:rsidR="00AA4DB6" w:rsidRPr="00967042" w:rsidRDefault="00AA4DB6" w:rsidP="00AA4DB6">
            <w:pPr>
              <w:jc w:val="center"/>
            </w:pPr>
            <w:r w:rsidRPr="00967042">
              <w:t>(</w:t>
            </w:r>
            <w:hyperlink r:id="rId274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C340AA8" w14:textId="77777777" w:rsidR="00AA4DB6" w:rsidRPr="00967042" w:rsidRDefault="00AA4DB6" w:rsidP="00AA4DB6">
            <w:pPr>
              <w:jc w:val="center"/>
            </w:pPr>
            <w:bookmarkStart w:id="2305" w:name="parte2it21_102"/>
            <w:r w:rsidRPr="00967042">
              <w:rPr>
                <w:color w:val="000000"/>
              </w:rPr>
              <w:t>102.0</w:t>
            </w:r>
            <w:bookmarkEnd w:id="230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89C545" w14:textId="77777777" w:rsidR="00AA4DB6" w:rsidRPr="00967042" w:rsidRDefault="00AA4DB6" w:rsidP="00AA4DB6">
            <w:pPr>
              <w:jc w:val="center"/>
              <w:rPr>
                <w:color w:val="000000"/>
              </w:rPr>
            </w:pPr>
            <w:r w:rsidRPr="00967042">
              <w:rPr>
                <w:color w:val="000000"/>
              </w:rPr>
              <w:t>21.102.00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61B3D1" w14:textId="77777777" w:rsidR="00AA4DB6" w:rsidRPr="00967042" w:rsidRDefault="00AA4DB6" w:rsidP="00AA4DB6">
            <w:pPr>
              <w:jc w:val="center"/>
              <w:rPr>
                <w:color w:val="000000"/>
              </w:rPr>
            </w:pPr>
            <w:r w:rsidRPr="00967042">
              <w:rPr>
                <w:color w:val="000000"/>
              </w:rPr>
              <w:t>8516.31.00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A3C4B43" w14:textId="77777777" w:rsidR="00AA4DB6" w:rsidRPr="00967042" w:rsidRDefault="00AA4DB6" w:rsidP="00AA4DB6">
            <w:pPr>
              <w:jc w:val="both"/>
            </w:pPr>
            <w:r w:rsidRPr="00967042">
              <w:t>Secadores de cabelo</w:t>
            </w:r>
          </w:p>
        </w:tc>
        <w:tc>
          <w:tcPr>
            <w:tcW w:w="1361" w:type="dxa"/>
            <w:tcBorders>
              <w:top w:val="single" w:sz="4" w:space="0" w:color="auto"/>
              <w:left w:val="single" w:sz="4" w:space="0" w:color="auto"/>
              <w:bottom w:val="single" w:sz="4" w:space="0" w:color="auto"/>
              <w:right w:val="single" w:sz="4" w:space="0" w:color="auto"/>
            </w:tcBorders>
          </w:tcPr>
          <w:p w14:paraId="762050BB"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50C61ED4" w14:textId="77777777" w:rsidR="00AA4DB6" w:rsidRPr="00967042" w:rsidRDefault="00AA4DB6" w:rsidP="00AA4DB6">
            <w:pPr>
              <w:jc w:val="center"/>
            </w:pPr>
            <w:r w:rsidRPr="00967042">
              <w:t>45</w:t>
            </w:r>
          </w:p>
        </w:tc>
      </w:tr>
      <w:tr w:rsidR="00AA4DB6" w:rsidRPr="00967042" w14:paraId="6CB55894" w14:textId="77777777" w:rsidTr="00584540">
        <w:trPr>
          <w:cantSplit/>
          <w:jc w:val="center"/>
        </w:trPr>
        <w:tc>
          <w:tcPr>
            <w:tcW w:w="737" w:type="dxa"/>
            <w:tcBorders>
              <w:right w:val="single" w:sz="4" w:space="0" w:color="auto"/>
            </w:tcBorders>
          </w:tcPr>
          <w:p w14:paraId="2ABBA08B" w14:textId="77777777" w:rsidR="00AA4DB6" w:rsidRPr="00967042" w:rsidRDefault="00AA4DB6" w:rsidP="00AA4DB6">
            <w:pPr>
              <w:jc w:val="center"/>
            </w:pPr>
            <w:r w:rsidRPr="00967042">
              <w:t>(</w:t>
            </w:r>
            <w:hyperlink r:id="rId274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B0AC3B1" w14:textId="77777777" w:rsidR="00AA4DB6" w:rsidRPr="00967042" w:rsidRDefault="00AA4DB6" w:rsidP="00AA4DB6">
            <w:pPr>
              <w:jc w:val="center"/>
            </w:pPr>
            <w:bookmarkStart w:id="2306" w:name="parte2it21_103"/>
            <w:r w:rsidRPr="00967042">
              <w:rPr>
                <w:color w:val="000000"/>
              </w:rPr>
              <w:t>103.0</w:t>
            </w:r>
            <w:bookmarkEnd w:id="230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025D47" w14:textId="77777777" w:rsidR="00AA4DB6" w:rsidRPr="00967042" w:rsidRDefault="00AA4DB6" w:rsidP="00AA4DB6">
            <w:pPr>
              <w:jc w:val="center"/>
              <w:rPr>
                <w:color w:val="000000"/>
              </w:rPr>
            </w:pPr>
            <w:r w:rsidRPr="00967042">
              <w:rPr>
                <w:color w:val="000000"/>
              </w:rPr>
              <w:t>21.103.00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C14FEC" w14:textId="77777777" w:rsidR="00AA4DB6" w:rsidRPr="00967042" w:rsidRDefault="00AA4DB6" w:rsidP="00AA4DB6">
            <w:pPr>
              <w:jc w:val="center"/>
              <w:rPr>
                <w:color w:val="000000"/>
              </w:rPr>
            </w:pPr>
            <w:r w:rsidRPr="00967042">
              <w:rPr>
                <w:color w:val="000000"/>
              </w:rPr>
              <w:t>8516.32.00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323F67C" w14:textId="77777777" w:rsidR="00AA4DB6" w:rsidRPr="00967042" w:rsidRDefault="00AA4DB6" w:rsidP="00AA4DB6">
            <w:pPr>
              <w:jc w:val="both"/>
            </w:pPr>
            <w:r w:rsidRPr="00967042">
              <w:t>Outros aparelhos para arranjos do cabelo</w:t>
            </w:r>
          </w:p>
        </w:tc>
        <w:tc>
          <w:tcPr>
            <w:tcW w:w="1361" w:type="dxa"/>
            <w:tcBorders>
              <w:top w:val="single" w:sz="4" w:space="0" w:color="auto"/>
              <w:left w:val="single" w:sz="4" w:space="0" w:color="auto"/>
              <w:bottom w:val="single" w:sz="4" w:space="0" w:color="auto"/>
              <w:right w:val="single" w:sz="4" w:space="0" w:color="auto"/>
            </w:tcBorders>
          </w:tcPr>
          <w:p w14:paraId="45B3E683"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219F05FC" w14:textId="77777777" w:rsidR="00AA4DB6" w:rsidRPr="00967042" w:rsidRDefault="00AA4DB6" w:rsidP="00AA4DB6">
            <w:pPr>
              <w:jc w:val="center"/>
            </w:pPr>
            <w:r w:rsidRPr="00967042">
              <w:t>45</w:t>
            </w:r>
          </w:p>
        </w:tc>
      </w:tr>
      <w:tr w:rsidR="00AA4DB6" w:rsidRPr="00967042" w14:paraId="082F41AD" w14:textId="77777777" w:rsidTr="00584540">
        <w:trPr>
          <w:cantSplit/>
          <w:jc w:val="center"/>
        </w:trPr>
        <w:tc>
          <w:tcPr>
            <w:tcW w:w="737" w:type="dxa"/>
            <w:tcBorders>
              <w:right w:val="single" w:sz="4" w:space="0" w:color="auto"/>
            </w:tcBorders>
          </w:tcPr>
          <w:p w14:paraId="04142346" w14:textId="77777777" w:rsidR="00AA4DB6" w:rsidRPr="00967042" w:rsidRDefault="00AA4DB6" w:rsidP="00AA4DB6">
            <w:pPr>
              <w:jc w:val="center"/>
            </w:pPr>
            <w:r w:rsidRPr="00967042">
              <w:t>(</w:t>
            </w:r>
            <w:hyperlink r:id="rId274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99F180" w14:textId="77777777" w:rsidR="00AA4DB6" w:rsidRPr="00967042" w:rsidRDefault="00AA4DB6" w:rsidP="00AA4DB6">
            <w:pPr>
              <w:jc w:val="center"/>
            </w:pPr>
            <w:bookmarkStart w:id="2307" w:name="parte2it21_104"/>
            <w:r w:rsidRPr="00967042">
              <w:rPr>
                <w:color w:val="000000"/>
              </w:rPr>
              <w:t>104.0</w:t>
            </w:r>
            <w:bookmarkEnd w:id="230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3D27067" w14:textId="77777777" w:rsidR="00AA4DB6" w:rsidRPr="00967042" w:rsidRDefault="00AA4DB6" w:rsidP="00AA4DB6">
            <w:pPr>
              <w:jc w:val="center"/>
              <w:rPr>
                <w:color w:val="000000"/>
              </w:rPr>
            </w:pPr>
            <w:r w:rsidRPr="00967042">
              <w:rPr>
                <w:color w:val="000000"/>
              </w:rPr>
              <w:t>21.104.00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2EDC0A" w14:textId="77777777" w:rsidR="00AA4DB6" w:rsidRPr="00967042" w:rsidRDefault="00AA4DB6" w:rsidP="00AA4DB6">
            <w:pPr>
              <w:jc w:val="center"/>
              <w:rPr>
                <w:color w:val="000000"/>
              </w:rPr>
            </w:pPr>
            <w:r w:rsidRPr="00967042">
              <w:rPr>
                <w:color w:val="000000"/>
              </w:rPr>
              <w:t>8527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FBC1D16" w14:textId="77777777" w:rsidR="00AA4DB6" w:rsidRPr="00967042" w:rsidRDefault="00AA4DB6" w:rsidP="00AA4DB6">
            <w:pPr>
              <w:jc w:val="both"/>
            </w:pPr>
            <w:r w:rsidRPr="00967042">
              <w:t>Aparelhos receptores para radiodifusão, mesmo combinados num mesmo invólucro, com um aparelho de gravação ou de reprodução de som, ou com um relógio, exceto os classificados na posição 8527.1, 8527.2 e 8527.9, que sejam de uso automotivo</w:t>
            </w:r>
          </w:p>
        </w:tc>
        <w:tc>
          <w:tcPr>
            <w:tcW w:w="1361" w:type="dxa"/>
            <w:tcBorders>
              <w:top w:val="single" w:sz="4" w:space="0" w:color="auto"/>
              <w:left w:val="single" w:sz="4" w:space="0" w:color="auto"/>
              <w:bottom w:val="single" w:sz="4" w:space="0" w:color="auto"/>
              <w:right w:val="single" w:sz="4" w:space="0" w:color="auto"/>
            </w:tcBorders>
          </w:tcPr>
          <w:p w14:paraId="0EB4AA57"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shd w:val="clear" w:color="auto" w:fill="auto"/>
          </w:tcPr>
          <w:p w14:paraId="43F77ACF" w14:textId="77777777" w:rsidR="00AA4DB6" w:rsidRPr="00967042" w:rsidRDefault="00AA4DB6" w:rsidP="00AA4DB6">
            <w:pPr>
              <w:jc w:val="center"/>
            </w:pPr>
            <w:r w:rsidRPr="00967042">
              <w:t>35</w:t>
            </w:r>
          </w:p>
        </w:tc>
      </w:tr>
      <w:tr w:rsidR="00AA4DB6" w:rsidRPr="00967042" w14:paraId="482252FB" w14:textId="77777777" w:rsidTr="00584540">
        <w:trPr>
          <w:cantSplit/>
          <w:jc w:val="center"/>
        </w:trPr>
        <w:tc>
          <w:tcPr>
            <w:tcW w:w="737" w:type="dxa"/>
            <w:tcBorders>
              <w:right w:val="single" w:sz="4" w:space="0" w:color="auto"/>
            </w:tcBorders>
          </w:tcPr>
          <w:p w14:paraId="17F74199" w14:textId="77777777" w:rsidR="00AA4DB6" w:rsidRPr="00967042" w:rsidRDefault="00AA4DB6" w:rsidP="00AA4DB6">
            <w:pPr>
              <w:jc w:val="center"/>
            </w:pPr>
            <w:r w:rsidRPr="00967042">
              <w:t>(</w:t>
            </w:r>
            <w:hyperlink r:id="rId274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39C4375" w14:textId="77777777" w:rsidR="00AA4DB6" w:rsidRPr="00967042" w:rsidRDefault="00AA4DB6" w:rsidP="00AA4DB6">
            <w:pPr>
              <w:jc w:val="center"/>
            </w:pPr>
            <w:bookmarkStart w:id="2308" w:name="parte2it21_105"/>
            <w:r w:rsidRPr="00967042">
              <w:rPr>
                <w:color w:val="000000"/>
              </w:rPr>
              <w:t>105.0</w:t>
            </w:r>
            <w:bookmarkEnd w:id="23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D48DD0" w14:textId="77777777" w:rsidR="00AA4DB6" w:rsidRPr="00967042" w:rsidRDefault="00AA4DB6" w:rsidP="00AA4DB6">
            <w:pPr>
              <w:jc w:val="center"/>
              <w:rPr>
                <w:color w:val="000000"/>
              </w:rPr>
            </w:pPr>
            <w:r w:rsidRPr="00967042">
              <w:rPr>
                <w:color w:val="000000"/>
              </w:rPr>
              <w:t>21.105.00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5121C8" w14:textId="77777777" w:rsidR="00AA4DB6" w:rsidRPr="00967042" w:rsidRDefault="00AA4DB6" w:rsidP="00AA4DB6">
            <w:pPr>
              <w:jc w:val="center"/>
              <w:rPr>
                <w:color w:val="000000"/>
              </w:rPr>
            </w:pPr>
            <w:r w:rsidRPr="00967042">
              <w:rPr>
                <w:color w:val="000000"/>
              </w:rPr>
              <w:t>8479.60.00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089B87E" w14:textId="77777777" w:rsidR="00AA4DB6" w:rsidRPr="00967042" w:rsidRDefault="00AA4DB6" w:rsidP="00AA4DB6">
            <w:pPr>
              <w:jc w:val="both"/>
            </w:pPr>
            <w:r w:rsidRPr="00967042">
              <w:t>Climatizadores de ar</w:t>
            </w:r>
          </w:p>
        </w:tc>
        <w:tc>
          <w:tcPr>
            <w:tcW w:w="1361" w:type="dxa"/>
            <w:tcBorders>
              <w:top w:val="single" w:sz="4" w:space="0" w:color="auto"/>
              <w:left w:val="single" w:sz="4" w:space="0" w:color="auto"/>
              <w:bottom w:val="single" w:sz="4" w:space="0" w:color="auto"/>
              <w:right w:val="single" w:sz="4" w:space="0" w:color="auto"/>
            </w:tcBorders>
          </w:tcPr>
          <w:p w14:paraId="7E779482"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4C893E28" w14:textId="77777777" w:rsidR="00AA4DB6" w:rsidRPr="00967042" w:rsidRDefault="00AA4DB6" w:rsidP="00AA4DB6">
            <w:pPr>
              <w:jc w:val="center"/>
            </w:pPr>
            <w:r w:rsidRPr="00967042">
              <w:t>45</w:t>
            </w:r>
          </w:p>
        </w:tc>
      </w:tr>
      <w:tr w:rsidR="00AA4DB6" w:rsidRPr="00967042" w14:paraId="2426D4E7" w14:textId="77777777" w:rsidTr="00584540">
        <w:trPr>
          <w:cantSplit/>
          <w:jc w:val="center"/>
        </w:trPr>
        <w:tc>
          <w:tcPr>
            <w:tcW w:w="737" w:type="dxa"/>
            <w:tcBorders>
              <w:right w:val="single" w:sz="4" w:space="0" w:color="auto"/>
            </w:tcBorders>
          </w:tcPr>
          <w:p w14:paraId="67D647D7" w14:textId="77777777" w:rsidR="00AA4DB6" w:rsidRPr="00967042" w:rsidRDefault="00AA4DB6" w:rsidP="00AA4DB6">
            <w:pPr>
              <w:jc w:val="center"/>
            </w:pPr>
            <w:r w:rsidRPr="00967042">
              <w:t>(</w:t>
            </w:r>
            <w:hyperlink r:id="rId275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28EE916" w14:textId="77777777" w:rsidR="00AA4DB6" w:rsidRPr="00967042" w:rsidRDefault="00AA4DB6" w:rsidP="00AA4DB6">
            <w:pPr>
              <w:jc w:val="center"/>
            </w:pPr>
            <w:bookmarkStart w:id="2309" w:name="parte2it21_106"/>
            <w:r w:rsidRPr="00967042">
              <w:rPr>
                <w:color w:val="000000"/>
              </w:rPr>
              <w:t>106.0</w:t>
            </w:r>
            <w:bookmarkEnd w:id="230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90ACA2" w14:textId="77777777" w:rsidR="00AA4DB6" w:rsidRPr="00967042" w:rsidRDefault="00AA4DB6" w:rsidP="00AA4DB6">
            <w:pPr>
              <w:jc w:val="center"/>
              <w:rPr>
                <w:color w:val="000000"/>
              </w:rPr>
            </w:pPr>
            <w:r w:rsidRPr="00967042">
              <w:rPr>
                <w:color w:val="000000"/>
              </w:rPr>
              <w:t>21.106.00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3BB32B" w14:textId="77777777" w:rsidR="00AA4DB6" w:rsidRPr="00967042" w:rsidRDefault="00AA4DB6" w:rsidP="00AA4DB6">
            <w:pPr>
              <w:jc w:val="center"/>
              <w:rPr>
                <w:color w:val="000000"/>
              </w:rPr>
            </w:pPr>
            <w:r w:rsidRPr="00967042">
              <w:rPr>
                <w:color w:val="000000"/>
              </w:rPr>
              <w:t>8415.90.90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9555D2D" w14:textId="77777777" w:rsidR="00AA4DB6" w:rsidRPr="00967042" w:rsidRDefault="00AA4DB6" w:rsidP="00AA4DB6">
            <w:pPr>
              <w:jc w:val="both"/>
            </w:pPr>
            <w:r w:rsidRPr="00967042">
              <w:t>Outras partes para máquinas e aparelhos de ar-condicionado que contenham um ventilador motorizado e dispositivos próprios para modificar a temperatura e a umidade, incluindo as máquinas e aparelhos em que a umidade não seja regulável separadamente</w:t>
            </w:r>
          </w:p>
        </w:tc>
        <w:tc>
          <w:tcPr>
            <w:tcW w:w="1361" w:type="dxa"/>
            <w:tcBorders>
              <w:top w:val="single" w:sz="4" w:space="0" w:color="auto"/>
              <w:left w:val="single" w:sz="4" w:space="0" w:color="auto"/>
              <w:bottom w:val="single" w:sz="4" w:space="0" w:color="auto"/>
              <w:right w:val="single" w:sz="4" w:space="0" w:color="auto"/>
            </w:tcBorders>
          </w:tcPr>
          <w:p w14:paraId="4AE4580C" w14:textId="77777777" w:rsidR="00AA4DB6" w:rsidRPr="00967042" w:rsidRDefault="00AA4DB6" w:rsidP="00AA4DB6">
            <w:pPr>
              <w:jc w:val="center"/>
            </w:pPr>
            <w:r w:rsidRPr="00967042">
              <w:t>21.1</w:t>
            </w:r>
          </w:p>
        </w:tc>
        <w:tc>
          <w:tcPr>
            <w:tcW w:w="766" w:type="dxa"/>
            <w:tcBorders>
              <w:top w:val="single" w:sz="4" w:space="0" w:color="auto"/>
              <w:left w:val="single" w:sz="4" w:space="0" w:color="auto"/>
              <w:bottom w:val="single" w:sz="4" w:space="0" w:color="auto"/>
              <w:right w:val="single" w:sz="4" w:space="0" w:color="auto"/>
            </w:tcBorders>
          </w:tcPr>
          <w:p w14:paraId="35128FE3" w14:textId="77777777" w:rsidR="00AA4DB6" w:rsidRPr="00967042" w:rsidRDefault="00AA4DB6" w:rsidP="00AA4DB6">
            <w:pPr>
              <w:jc w:val="center"/>
            </w:pPr>
            <w:r w:rsidRPr="00967042">
              <w:t>45</w:t>
            </w:r>
          </w:p>
        </w:tc>
      </w:tr>
      <w:tr w:rsidR="00AB3FE0" w:rsidRPr="00967042" w14:paraId="28BDC3F9" w14:textId="77777777" w:rsidTr="002267C0">
        <w:trPr>
          <w:cantSplit/>
          <w:jc w:val="center"/>
        </w:trPr>
        <w:tc>
          <w:tcPr>
            <w:tcW w:w="737" w:type="dxa"/>
            <w:tcBorders>
              <w:right w:val="single" w:sz="4" w:space="0" w:color="auto"/>
            </w:tcBorders>
            <w:vAlign w:val="center"/>
          </w:tcPr>
          <w:p w14:paraId="00C268CE" w14:textId="32054767" w:rsidR="00AB3FE0" w:rsidRPr="00967042" w:rsidRDefault="00AB3FE0" w:rsidP="00AB3FE0">
            <w:pPr>
              <w:jc w:val="center"/>
            </w:pPr>
            <w:r w:rsidRPr="00D04F64">
              <w:t>(</w:t>
            </w:r>
            <w:hyperlink r:id="rId2751"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D3B53DE" w14:textId="49F70E57" w:rsidR="00AB3FE0" w:rsidRPr="00967042" w:rsidRDefault="00AB3FE0" w:rsidP="00AB3FE0">
            <w:pPr>
              <w:jc w:val="center"/>
            </w:pPr>
            <w:bookmarkStart w:id="2310" w:name="parte2it21_107"/>
            <w:r>
              <w:rPr>
                <w:color w:val="000000"/>
              </w:rPr>
              <w:t>107.0</w:t>
            </w:r>
            <w:bookmarkEnd w:id="2310"/>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0D4BDC" w14:textId="368A1073" w:rsidR="00AB3FE0" w:rsidRPr="00967042" w:rsidRDefault="00AB3FE0" w:rsidP="00AB3FE0">
            <w:pPr>
              <w:jc w:val="center"/>
              <w:rPr>
                <w:color w:val="000000"/>
              </w:rPr>
            </w:pPr>
            <w:r w:rsidRPr="00F33D71">
              <w:t>21.107.00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23FE8E" w14:textId="187E5D14" w:rsidR="00AB3FE0" w:rsidRPr="00967042" w:rsidRDefault="00AB3FE0" w:rsidP="00AB3FE0">
            <w:pPr>
              <w:jc w:val="center"/>
              <w:rPr>
                <w:color w:val="000000"/>
              </w:rPr>
            </w:pPr>
            <w:r w:rsidRPr="00F33D71">
              <w:t>8525.89.1</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7CE959EF" w14:textId="2F4B2120" w:rsidR="00AB3FE0" w:rsidRPr="00967042" w:rsidRDefault="00AB3FE0" w:rsidP="00AB3FE0">
            <w:pPr>
              <w:jc w:val="both"/>
            </w:pPr>
            <w:r w:rsidRPr="00F33D71">
              <w:t>Câmeras de televisão</w:t>
            </w:r>
          </w:p>
        </w:tc>
        <w:tc>
          <w:tcPr>
            <w:tcW w:w="1361" w:type="dxa"/>
            <w:tcBorders>
              <w:top w:val="single" w:sz="4" w:space="0" w:color="auto"/>
              <w:left w:val="single" w:sz="4" w:space="0" w:color="auto"/>
              <w:bottom w:val="single" w:sz="4" w:space="0" w:color="auto"/>
              <w:right w:val="single" w:sz="4" w:space="0" w:color="auto"/>
            </w:tcBorders>
            <w:vAlign w:val="center"/>
          </w:tcPr>
          <w:p w14:paraId="1F2C298D" w14:textId="44F29CD6" w:rsidR="00AB3FE0" w:rsidRPr="00967042" w:rsidRDefault="00AB3FE0" w:rsidP="00AB3FE0">
            <w:pPr>
              <w:jc w:val="center"/>
            </w:pPr>
            <w:r w:rsidRPr="00F33D71">
              <w:t>21.6</w:t>
            </w:r>
          </w:p>
        </w:tc>
        <w:tc>
          <w:tcPr>
            <w:tcW w:w="766" w:type="dxa"/>
            <w:tcBorders>
              <w:top w:val="single" w:sz="4" w:space="0" w:color="auto"/>
              <w:left w:val="single" w:sz="4" w:space="0" w:color="auto"/>
              <w:bottom w:val="single" w:sz="4" w:space="0" w:color="auto"/>
              <w:right w:val="single" w:sz="4" w:space="0" w:color="auto"/>
            </w:tcBorders>
            <w:vAlign w:val="center"/>
          </w:tcPr>
          <w:p w14:paraId="7C42C648" w14:textId="4A1E73DE" w:rsidR="00AB3FE0" w:rsidRPr="00967042" w:rsidRDefault="00AB3FE0" w:rsidP="00AB3FE0">
            <w:pPr>
              <w:jc w:val="center"/>
            </w:pPr>
            <w:r w:rsidRPr="00F33D71">
              <w:t>40</w:t>
            </w:r>
          </w:p>
        </w:tc>
      </w:tr>
      <w:tr w:rsidR="00AA4DB6" w:rsidRPr="00967042" w14:paraId="2F2C1218" w14:textId="77777777" w:rsidTr="00584540">
        <w:trPr>
          <w:cantSplit/>
          <w:jc w:val="center"/>
        </w:trPr>
        <w:tc>
          <w:tcPr>
            <w:tcW w:w="737" w:type="dxa"/>
            <w:tcBorders>
              <w:right w:val="single" w:sz="4" w:space="0" w:color="auto"/>
            </w:tcBorders>
          </w:tcPr>
          <w:p w14:paraId="1313FF33" w14:textId="77777777" w:rsidR="00AA4DB6" w:rsidRPr="00967042" w:rsidRDefault="00AA4DB6" w:rsidP="00AA4DB6">
            <w:pPr>
              <w:jc w:val="center"/>
            </w:pPr>
            <w:r w:rsidRPr="00967042">
              <w:t>(</w:t>
            </w:r>
            <w:hyperlink r:id="rId2752" w:anchor="nota2820" w:history="1">
              <w:r w:rsidRPr="00967042">
                <w:rPr>
                  <w:rStyle w:val="Hyperlink"/>
                </w:rPr>
                <w:t>2820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13215E8" w14:textId="77777777" w:rsidR="00AA4DB6" w:rsidRPr="00967042" w:rsidRDefault="00AA4DB6" w:rsidP="00AA4DB6">
            <w:pPr>
              <w:jc w:val="center"/>
            </w:pPr>
            <w:bookmarkStart w:id="2311" w:name="parte2it21_108"/>
            <w:r w:rsidRPr="00967042">
              <w:rPr>
                <w:color w:val="000000"/>
              </w:rPr>
              <w:t>108.0</w:t>
            </w:r>
            <w:bookmarkEnd w:id="231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7F189B" w14:textId="77777777" w:rsidR="00AA4DB6" w:rsidRPr="00967042" w:rsidRDefault="00AA4DB6" w:rsidP="00AA4DB6">
            <w:pPr>
              <w:jc w:val="center"/>
              <w:rPr>
                <w:color w:val="000000"/>
              </w:rPr>
            </w:pPr>
            <w:r w:rsidRPr="00967042">
              <w:rPr>
                <w:color w:val="000000"/>
              </w:rPr>
              <w:t>21.108.00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DFDC69" w14:textId="77777777" w:rsidR="00AA4DB6" w:rsidRPr="00967042" w:rsidRDefault="00AA4DB6" w:rsidP="00AA4DB6">
            <w:pPr>
              <w:jc w:val="center"/>
              <w:rPr>
                <w:color w:val="000000"/>
              </w:rPr>
            </w:pPr>
            <w:r w:rsidRPr="00967042">
              <w:rPr>
                <w:color w:val="000000"/>
              </w:rPr>
              <w:t>8423.10.00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6176EF3" w14:textId="77777777" w:rsidR="00AA4DB6" w:rsidRPr="00967042" w:rsidRDefault="00AA4DB6" w:rsidP="00AA4DB6">
            <w:pPr>
              <w:jc w:val="both"/>
              <w:rPr>
                <w:color w:val="000000"/>
              </w:rPr>
            </w:pPr>
            <w:r w:rsidRPr="00967042">
              <w:rPr>
                <w:color w:val="000000"/>
              </w:rPr>
              <w:t>Balanças de uso doméstico</w:t>
            </w:r>
          </w:p>
        </w:tc>
        <w:tc>
          <w:tcPr>
            <w:tcW w:w="1361" w:type="dxa"/>
            <w:tcBorders>
              <w:top w:val="single" w:sz="4" w:space="0" w:color="auto"/>
              <w:left w:val="single" w:sz="4" w:space="0" w:color="auto"/>
              <w:bottom w:val="single" w:sz="4" w:space="0" w:color="auto"/>
              <w:right w:val="single" w:sz="4" w:space="0" w:color="auto"/>
            </w:tcBorders>
          </w:tcPr>
          <w:p w14:paraId="7C085310" w14:textId="77777777" w:rsidR="00AA4DB6" w:rsidRPr="00967042" w:rsidRDefault="00AA4DB6" w:rsidP="00AA4DB6">
            <w:pPr>
              <w:jc w:val="center"/>
              <w:rPr>
                <w:color w:val="000000"/>
              </w:rPr>
            </w:pPr>
            <w:r w:rsidRPr="00967042">
              <w:rPr>
                <w:color w:val="000000"/>
              </w:rPr>
              <w:t>21.3</w:t>
            </w:r>
          </w:p>
        </w:tc>
        <w:tc>
          <w:tcPr>
            <w:tcW w:w="766" w:type="dxa"/>
            <w:tcBorders>
              <w:top w:val="single" w:sz="4" w:space="0" w:color="auto"/>
              <w:left w:val="single" w:sz="4" w:space="0" w:color="auto"/>
              <w:bottom w:val="single" w:sz="4" w:space="0" w:color="auto"/>
              <w:right w:val="single" w:sz="4" w:space="0" w:color="auto"/>
            </w:tcBorders>
          </w:tcPr>
          <w:p w14:paraId="66679781" w14:textId="77777777" w:rsidR="00AA4DB6" w:rsidRPr="00967042" w:rsidRDefault="00AA4DB6" w:rsidP="00AA4DB6">
            <w:pPr>
              <w:jc w:val="center"/>
              <w:rPr>
                <w:color w:val="000000"/>
              </w:rPr>
            </w:pPr>
            <w:r w:rsidRPr="00967042">
              <w:rPr>
                <w:color w:val="000000"/>
              </w:rPr>
              <w:t>55</w:t>
            </w:r>
          </w:p>
        </w:tc>
      </w:tr>
      <w:tr w:rsidR="00AA4DB6" w:rsidRPr="00967042" w14:paraId="152547FD" w14:textId="77777777" w:rsidTr="00584540">
        <w:trPr>
          <w:cantSplit/>
          <w:jc w:val="center"/>
        </w:trPr>
        <w:tc>
          <w:tcPr>
            <w:tcW w:w="737" w:type="dxa"/>
            <w:tcBorders>
              <w:right w:val="single" w:sz="4" w:space="0" w:color="auto"/>
            </w:tcBorders>
          </w:tcPr>
          <w:p w14:paraId="48BF0194" w14:textId="77777777" w:rsidR="00AA4DB6" w:rsidRPr="00967042" w:rsidRDefault="00AA4DB6" w:rsidP="00AA4DB6">
            <w:pPr>
              <w:jc w:val="center"/>
            </w:pPr>
            <w:r w:rsidRPr="00967042">
              <w:t>(</w:t>
            </w:r>
            <w:hyperlink r:id="rId2753" w:anchor="nota2792" w:history="1">
              <w:r w:rsidRPr="00967042">
                <w:rPr>
                  <w:rStyle w:val="Hyperlink"/>
                </w:rPr>
                <w:t>2792</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2AC62F4" w14:textId="77777777" w:rsidR="00AA4DB6" w:rsidRPr="00967042" w:rsidRDefault="00AA4DB6" w:rsidP="00AA4DB6">
            <w:pPr>
              <w:jc w:val="center"/>
            </w:pPr>
            <w:bookmarkStart w:id="2312" w:name="parte2it21_109"/>
            <w:r w:rsidRPr="00967042">
              <w:rPr>
                <w:color w:val="000000"/>
              </w:rPr>
              <w:t>109.0</w:t>
            </w:r>
            <w:bookmarkEnd w:id="231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5D22D4" w14:textId="77777777" w:rsidR="00AA4DB6" w:rsidRPr="00967042" w:rsidRDefault="00AA4DB6" w:rsidP="00AA4DB6">
            <w:pPr>
              <w:jc w:val="center"/>
              <w:rPr>
                <w:color w:val="000000"/>
              </w:rPr>
            </w:pPr>
            <w:r w:rsidRPr="00967042">
              <w:rPr>
                <w:color w:val="000000"/>
              </w:rPr>
              <w:t>21.109.00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0DDFFB" w14:textId="77777777" w:rsidR="00AA4DB6" w:rsidRPr="00967042" w:rsidRDefault="00AA4DB6" w:rsidP="00AA4DB6">
            <w:pPr>
              <w:jc w:val="center"/>
              <w:rPr>
                <w:color w:val="000000"/>
              </w:rPr>
            </w:pPr>
            <w:r w:rsidRPr="00967042">
              <w:rPr>
                <w:color w:val="000000"/>
              </w:rPr>
              <w:t>8540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956662A" w14:textId="77777777" w:rsidR="00AA4DB6" w:rsidRPr="00967042" w:rsidRDefault="00AA4DB6" w:rsidP="00AA4DB6">
            <w:pPr>
              <w:jc w:val="both"/>
            </w:pPr>
            <w:r w:rsidRPr="00967042">
              <w:t>Tubos e válvulas, eletrônicos, de cátodo quente, cátodo frio ou fotocátodo (por exemplo, tubos e válvulas, de vácuo, de vapor ou de gás, ampolas retificadoras de vapor de mercúrio, tubos catódicos, tubos e válvulas para câmeras de televisão)</w:t>
            </w:r>
          </w:p>
        </w:tc>
        <w:tc>
          <w:tcPr>
            <w:tcW w:w="1361" w:type="dxa"/>
            <w:tcBorders>
              <w:top w:val="single" w:sz="4" w:space="0" w:color="auto"/>
              <w:left w:val="single" w:sz="4" w:space="0" w:color="auto"/>
              <w:bottom w:val="single" w:sz="4" w:space="0" w:color="auto"/>
              <w:right w:val="single" w:sz="4" w:space="0" w:color="auto"/>
            </w:tcBorders>
          </w:tcPr>
          <w:p w14:paraId="629A4C1F" w14:textId="77777777" w:rsidR="00AA4DB6" w:rsidRPr="00967042" w:rsidRDefault="00AA4DB6" w:rsidP="00AA4DB6">
            <w:pPr>
              <w:jc w:val="center"/>
            </w:pPr>
            <w:r w:rsidRPr="00967042">
              <w:t>21.6</w:t>
            </w:r>
          </w:p>
        </w:tc>
        <w:tc>
          <w:tcPr>
            <w:tcW w:w="766" w:type="dxa"/>
            <w:tcBorders>
              <w:top w:val="single" w:sz="4" w:space="0" w:color="auto"/>
              <w:left w:val="single" w:sz="4" w:space="0" w:color="auto"/>
              <w:bottom w:val="single" w:sz="4" w:space="0" w:color="auto"/>
              <w:right w:val="single" w:sz="4" w:space="0" w:color="auto"/>
            </w:tcBorders>
          </w:tcPr>
          <w:p w14:paraId="54672C8F" w14:textId="77777777" w:rsidR="00AA4DB6" w:rsidRPr="00967042" w:rsidRDefault="00AA4DB6" w:rsidP="00AA4DB6">
            <w:pPr>
              <w:jc w:val="center"/>
            </w:pPr>
            <w:r w:rsidRPr="00967042">
              <w:t>84</w:t>
            </w:r>
          </w:p>
        </w:tc>
      </w:tr>
      <w:tr w:rsidR="00AA4DB6" w:rsidRPr="00967042" w14:paraId="0A85825A" w14:textId="77777777" w:rsidTr="00584540">
        <w:trPr>
          <w:cantSplit/>
          <w:jc w:val="center"/>
        </w:trPr>
        <w:tc>
          <w:tcPr>
            <w:tcW w:w="737" w:type="dxa"/>
            <w:tcBorders>
              <w:right w:val="single" w:sz="4" w:space="0" w:color="auto"/>
            </w:tcBorders>
          </w:tcPr>
          <w:p w14:paraId="524766D0" w14:textId="77777777" w:rsidR="00AA4DB6" w:rsidRPr="00967042" w:rsidRDefault="00AA4DB6" w:rsidP="00AA4DB6">
            <w:pPr>
              <w:jc w:val="center"/>
            </w:pPr>
            <w:r w:rsidRPr="00967042">
              <w:t>(</w:t>
            </w:r>
            <w:hyperlink r:id="rId275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840125B" w14:textId="77777777" w:rsidR="00AA4DB6" w:rsidRPr="00967042" w:rsidRDefault="00AA4DB6" w:rsidP="00AA4DB6">
            <w:pPr>
              <w:jc w:val="center"/>
            </w:pPr>
            <w:bookmarkStart w:id="2313" w:name="parte2it21_110"/>
            <w:r w:rsidRPr="00967042">
              <w:rPr>
                <w:color w:val="000000"/>
              </w:rPr>
              <w:t>110.0</w:t>
            </w:r>
            <w:bookmarkEnd w:id="231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0CE9E6" w14:textId="77777777" w:rsidR="00AA4DB6" w:rsidRPr="00967042" w:rsidRDefault="00AA4DB6" w:rsidP="00AA4DB6">
            <w:pPr>
              <w:jc w:val="center"/>
              <w:rPr>
                <w:color w:val="000000"/>
              </w:rPr>
            </w:pPr>
            <w:r w:rsidRPr="00967042">
              <w:rPr>
                <w:color w:val="000000"/>
              </w:rPr>
              <w:t>21.110.00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760947" w14:textId="77777777" w:rsidR="00AA4DB6" w:rsidRPr="00967042" w:rsidRDefault="00AA4DB6" w:rsidP="00AA4DB6">
            <w:pPr>
              <w:jc w:val="center"/>
              <w:rPr>
                <w:color w:val="000000"/>
              </w:rPr>
            </w:pPr>
            <w:r w:rsidRPr="00967042">
              <w:rPr>
                <w:color w:val="000000"/>
              </w:rPr>
              <w:t>8517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24EB1DA" w14:textId="77777777" w:rsidR="00AA4DB6" w:rsidRPr="00967042" w:rsidRDefault="00AA4DB6" w:rsidP="00AA4DB6">
            <w:pPr>
              <w:jc w:val="both"/>
            </w:pPr>
            <w:r w:rsidRPr="00967042">
              <w:t>Aparelhos elétricos para telefonia; outros aparelhos para transmissão ou recepção de voz, imagens ou outros dados, incluídos os aparelhos para comunicação em redes por fio ou redes sem fio (tal como uma rede local (LAN) ou uma rede de área estendida (WAN), incluídas suas partes, exceto os de uso automotivo e os classificados nos códigos 8517.62.51, 8517.62.52 e 8517.62.53</w:t>
            </w:r>
          </w:p>
        </w:tc>
        <w:tc>
          <w:tcPr>
            <w:tcW w:w="1361" w:type="dxa"/>
            <w:tcBorders>
              <w:top w:val="single" w:sz="4" w:space="0" w:color="auto"/>
              <w:left w:val="single" w:sz="4" w:space="0" w:color="auto"/>
              <w:bottom w:val="single" w:sz="4" w:space="0" w:color="auto"/>
              <w:right w:val="single" w:sz="4" w:space="0" w:color="auto"/>
            </w:tcBorders>
          </w:tcPr>
          <w:p w14:paraId="2009AF7F"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2E9E5090" w14:textId="77777777" w:rsidR="00AA4DB6" w:rsidRPr="00967042" w:rsidRDefault="00AA4DB6" w:rsidP="00AA4DB6">
            <w:pPr>
              <w:jc w:val="center"/>
            </w:pPr>
            <w:r w:rsidRPr="00967042">
              <w:t>45</w:t>
            </w:r>
          </w:p>
        </w:tc>
      </w:tr>
      <w:tr w:rsidR="00AA4DB6" w:rsidRPr="00967042" w14:paraId="175147A2" w14:textId="77777777" w:rsidTr="00584540">
        <w:trPr>
          <w:cantSplit/>
          <w:jc w:val="center"/>
        </w:trPr>
        <w:tc>
          <w:tcPr>
            <w:tcW w:w="737" w:type="dxa"/>
            <w:tcBorders>
              <w:right w:val="single" w:sz="4" w:space="0" w:color="auto"/>
            </w:tcBorders>
          </w:tcPr>
          <w:p w14:paraId="3EE66899" w14:textId="77777777" w:rsidR="00AA4DB6" w:rsidRPr="00967042" w:rsidRDefault="00AA4DB6" w:rsidP="00AA4DB6">
            <w:pPr>
              <w:jc w:val="center"/>
            </w:pPr>
            <w:r w:rsidRPr="00967042">
              <w:t>(</w:t>
            </w:r>
            <w:hyperlink r:id="rId275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8478E60" w14:textId="77777777" w:rsidR="00AA4DB6" w:rsidRPr="00967042" w:rsidRDefault="00AA4DB6" w:rsidP="00AA4DB6">
            <w:pPr>
              <w:jc w:val="center"/>
            </w:pPr>
            <w:bookmarkStart w:id="2314" w:name="parte2it21_111"/>
            <w:r w:rsidRPr="00967042">
              <w:rPr>
                <w:color w:val="000000"/>
              </w:rPr>
              <w:t>111.0</w:t>
            </w:r>
            <w:bookmarkEnd w:id="231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2DB5B7" w14:textId="77777777" w:rsidR="00AA4DB6" w:rsidRPr="00967042" w:rsidRDefault="00AA4DB6" w:rsidP="00AA4DB6">
            <w:pPr>
              <w:jc w:val="center"/>
              <w:rPr>
                <w:color w:val="000000"/>
              </w:rPr>
            </w:pPr>
            <w:r w:rsidRPr="00967042">
              <w:rPr>
                <w:color w:val="000000"/>
              </w:rPr>
              <w:t>21.111.00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A11A33" w14:textId="77777777" w:rsidR="00AA4DB6" w:rsidRPr="00967042" w:rsidRDefault="00AA4DB6" w:rsidP="00AA4DB6">
            <w:pPr>
              <w:jc w:val="center"/>
              <w:rPr>
                <w:color w:val="000000"/>
              </w:rPr>
            </w:pPr>
            <w:r w:rsidRPr="00967042">
              <w:rPr>
                <w:color w:val="000000"/>
              </w:rPr>
              <w:t>8517</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F7705E0" w14:textId="77777777" w:rsidR="00AA4DB6" w:rsidRPr="00967042" w:rsidRDefault="00AA4DB6" w:rsidP="00AA4DB6">
            <w:pPr>
              <w:jc w:val="both"/>
            </w:pPr>
            <w:r w:rsidRPr="00967042">
              <w:t>Interfones, seus acessórios, tomadas e "plugs"</w:t>
            </w:r>
          </w:p>
        </w:tc>
        <w:tc>
          <w:tcPr>
            <w:tcW w:w="1361" w:type="dxa"/>
            <w:tcBorders>
              <w:top w:val="single" w:sz="4" w:space="0" w:color="auto"/>
              <w:left w:val="single" w:sz="4" w:space="0" w:color="auto"/>
              <w:bottom w:val="single" w:sz="4" w:space="0" w:color="auto"/>
              <w:right w:val="single" w:sz="4" w:space="0" w:color="auto"/>
            </w:tcBorders>
          </w:tcPr>
          <w:p w14:paraId="342912B4"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26BF634D" w14:textId="77777777" w:rsidR="00AA4DB6" w:rsidRPr="00967042" w:rsidRDefault="00AA4DB6" w:rsidP="00AA4DB6">
            <w:pPr>
              <w:jc w:val="center"/>
            </w:pPr>
            <w:r w:rsidRPr="00967042">
              <w:t>45</w:t>
            </w:r>
          </w:p>
        </w:tc>
      </w:tr>
      <w:tr w:rsidR="00AA4DB6" w:rsidRPr="00967042" w14:paraId="223E94FF" w14:textId="77777777" w:rsidTr="00584540">
        <w:trPr>
          <w:cantSplit/>
          <w:jc w:val="center"/>
        </w:trPr>
        <w:tc>
          <w:tcPr>
            <w:tcW w:w="737" w:type="dxa"/>
            <w:tcBorders>
              <w:right w:val="single" w:sz="4" w:space="0" w:color="auto"/>
            </w:tcBorders>
          </w:tcPr>
          <w:p w14:paraId="2435D058" w14:textId="77777777" w:rsidR="00AA4DB6" w:rsidRPr="00967042" w:rsidRDefault="00AA4DB6" w:rsidP="00AA4DB6">
            <w:pPr>
              <w:jc w:val="center"/>
            </w:pPr>
            <w:r w:rsidRPr="00967042">
              <w:t>(</w:t>
            </w:r>
            <w:hyperlink r:id="rId275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F86862D" w14:textId="77777777" w:rsidR="00AA4DB6" w:rsidRPr="00967042" w:rsidRDefault="00AA4DB6" w:rsidP="00AA4DB6">
            <w:pPr>
              <w:jc w:val="center"/>
            </w:pPr>
            <w:bookmarkStart w:id="2315" w:name="parte2it21_112"/>
            <w:r w:rsidRPr="00967042">
              <w:rPr>
                <w:color w:val="000000"/>
              </w:rPr>
              <w:t>112.0</w:t>
            </w:r>
            <w:bookmarkEnd w:id="231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D64DC2" w14:textId="77777777" w:rsidR="00AA4DB6" w:rsidRPr="00967042" w:rsidRDefault="00AA4DB6" w:rsidP="00AA4DB6">
            <w:pPr>
              <w:jc w:val="center"/>
              <w:rPr>
                <w:color w:val="000000"/>
              </w:rPr>
            </w:pPr>
            <w:r w:rsidRPr="00967042">
              <w:rPr>
                <w:color w:val="000000"/>
              </w:rPr>
              <w:t>21.112.00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71C40D" w14:textId="77777777" w:rsidR="00AA4DB6" w:rsidRPr="00967042" w:rsidRDefault="00AA4DB6" w:rsidP="00AA4DB6">
            <w:pPr>
              <w:jc w:val="center"/>
              <w:rPr>
                <w:color w:val="000000"/>
              </w:rPr>
            </w:pPr>
            <w:r w:rsidRPr="00967042">
              <w:rPr>
                <w:color w:val="000000"/>
              </w:rPr>
              <w:t>8529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57ADF84" w14:textId="77777777" w:rsidR="00AA4DB6" w:rsidRPr="00967042" w:rsidRDefault="00AA4DB6" w:rsidP="00AA4DB6">
            <w:pPr>
              <w:jc w:val="both"/>
            </w:pPr>
            <w:r w:rsidRPr="00967042">
              <w:t>Partes reconhecíveis como exclusiva ou principalmente destinadas aos aparelhos das posições 8525 a 8528; exceto as de uso automotivo</w:t>
            </w:r>
          </w:p>
        </w:tc>
        <w:tc>
          <w:tcPr>
            <w:tcW w:w="1361" w:type="dxa"/>
            <w:tcBorders>
              <w:top w:val="single" w:sz="4" w:space="0" w:color="auto"/>
              <w:left w:val="single" w:sz="4" w:space="0" w:color="auto"/>
              <w:bottom w:val="single" w:sz="4" w:space="0" w:color="auto"/>
              <w:right w:val="single" w:sz="4" w:space="0" w:color="auto"/>
            </w:tcBorders>
          </w:tcPr>
          <w:p w14:paraId="65DDBF04"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06F5E428" w14:textId="77777777" w:rsidR="00AA4DB6" w:rsidRPr="00967042" w:rsidRDefault="00AA4DB6" w:rsidP="00AA4DB6">
            <w:pPr>
              <w:jc w:val="center"/>
            </w:pPr>
            <w:r w:rsidRPr="00967042">
              <w:t>60</w:t>
            </w:r>
          </w:p>
        </w:tc>
      </w:tr>
      <w:tr w:rsidR="00AA4DB6" w:rsidRPr="00967042" w14:paraId="19009374" w14:textId="77777777" w:rsidTr="00584540">
        <w:trPr>
          <w:cantSplit/>
          <w:jc w:val="center"/>
        </w:trPr>
        <w:tc>
          <w:tcPr>
            <w:tcW w:w="737" w:type="dxa"/>
            <w:tcBorders>
              <w:right w:val="single" w:sz="4" w:space="0" w:color="auto"/>
            </w:tcBorders>
          </w:tcPr>
          <w:p w14:paraId="55E6B288" w14:textId="77777777" w:rsidR="00AA4DB6" w:rsidRPr="00967042" w:rsidRDefault="00AA4DB6" w:rsidP="00AA4DB6">
            <w:pPr>
              <w:jc w:val="center"/>
            </w:pPr>
            <w:r w:rsidRPr="00967042">
              <w:t>(</w:t>
            </w:r>
            <w:hyperlink r:id="rId2757"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E5BF895" w14:textId="77777777" w:rsidR="00AA4DB6" w:rsidRPr="00967042" w:rsidRDefault="00AA4DB6" w:rsidP="00AA4DB6">
            <w:pPr>
              <w:jc w:val="center"/>
            </w:pPr>
            <w:bookmarkStart w:id="2316" w:name="parte2it21_113"/>
            <w:r w:rsidRPr="00967042">
              <w:rPr>
                <w:color w:val="000000"/>
              </w:rPr>
              <w:t>113.0</w:t>
            </w:r>
            <w:bookmarkEnd w:id="231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C1230" w14:textId="77777777" w:rsidR="00AA4DB6" w:rsidRPr="00967042" w:rsidRDefault="00AA4DB6" w:rsidP="00AA4DB6">
            <w:pPr>
              <w:jc w:val="center"/>
              <w:rPr>
                <w:color w:val="000000"/>
              </w:rPr>
            </w:pPr>
            <w:r w:rsidRPr="00967042">
              <w:rPr>
                <w:color w:val="000000"/>
              </w:rPr>
              <w:t>21.113.00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32C621" w14:textId="77777777" w:rsidR="00AA4DB6" w:rsidRPr="00967042" w:rsidRDefault="00AA4DB6" w:rsidP="00AA4DB6">
            <w:pPr>
              <w:jc w:val="center"/>
              <w:rPr>
                <w:color w:val="000000"/>
              </w:rPr>
            </w:pPr>
            <w:r w:rsidRPr="00967042">
              <w:rPr>
                <w:color w:val="000000"/>
              </w:rPr>
              <w:t>8531</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2E7C239" w14:textId="77777777" w:rsidR="00AA4DB6" w:rsidRPr="00967042" w:rsidRDefault="00AA4DB6" w:rsidP="00AA4DB6">
            <w:pPr>
              <w:jc w:val="both"/>
            </w:pPr>
            <w:r w:rsidRPr="00967042">
              <w:t>Aparelhos elétricos de sinalização acústica ou visual (por exemplo, campainhas, sirenes, quadros indicadores, aparelhos de alarme para proteção contra roubo ou incêndio); exceto os de uso automotivo e os classificados nas posições 8531.10 e 8531.80.00.</w:t>
            </w:r>
          </w:p>
        </w:tc>
        <w:tc>
          <w:tcPr>
            <w:tcW w:w="1361" w:type="dxa"/>
            <w:tcBorders>
              <w:top w:val="single" w:sz="4" w:space="0" w:color="auto"/>
              <w:left w:val="single" w:sz="4" w:space="0" w:color="auto"/>
              <w:bottom w:val="single" w:sz="4" w:space="0" w:color="auto"/>
              <w:right w:val="single" w:sz="4" w:space="0" w:color="auto"/>
            </w:tcBorders>
          </w:tcPr>
          <w:p w14:paraId="3012BD34"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59F14C14" w14:textId="77777777" w:rsidR="00AA4DB6" w:rsidRPr="00967042" w:rsidRDefault="00AA4DB6" w:rsidP="00AA4DB6">
            <w:pPr>
              <w:jc w:val="center"/>
            </w:pPr>
            <w:r w:rsidRPr="00967042">
              <w:t>55</w:t>
            </w:r>
          </w:p>
        </w:tc>
      </w:tr>
      <w:tr w:rsidR="00AA4DB6" w:rsidRPr="00967042" w14:paraId="7EC4286A" w14:textId="77777777" w:rsidTr="00584540">
        <w:trPr>
          <w:cantSplit/>
          <w:jc w:val="center"/>
        </w:trPr>
        <w:tc>
          <w:tcPr>
            <w:tcW w:w="737" w:type="dxa"/>
            <w:tcBorders>
              <w:right w:val="single" w:sz="4" w:space="0" w:color="auto"/>
            </w:tcBorders>
          </w:tcPr>
          <w:p w14:paraId="46258A1A" w14:textId="77777777" w:rsidR="00AA4DB6" w:rsidRPr="00967042" w:rsidRDefault="00AA4DB6" w:rsidP="00AA4DB6">
            <w:pPr>
              <w:jc w:val="center"/>
            </w:pPr>
            <w:r w:rsidRPr="00967042">
              <w:t>(</w:t>
            </w:r>
            <w:hyperlink r:id="rId2758"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92FF3CB" w14:textId="77777777" w:rsidR="00AA4DB6" w:rsidRPr="00967042" w:rsidRDefault="00AA4DB6" w:rsidP="00AA4DB6">
            <w:pPr>
              <w:jc w:val="center"/>
            </w:pPr>
            <w:bookmarkStart w:id="2317" w:name="parte2it21_114"/>
            <w:r w:rsidRPr="00967042">
              <w:rPr>
                <w:color w:val="000000"/>
              </w:rPr>
              <w:t>114.0</w:t>
            </w:r>
            <w:bookmarkEnd w:id="231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A87F40" w14:textId="77777777" w:rsidR="00AA4DB6" w:rsidRPr="00967042" w:rsidRDefault="00AA4DB6" w:rsidP="00AA4DB6">
            <w:pPr>
              <w:jc w:val="center"/>
              <w:rPr>
                <w:color w:val="000000"/>
              </w:rPr>
            </w:pPr>
            <w:r w:rsidRPr="00967042">
              <w:rPr>
                <w:color w:val="000000"/>
              </w:rPr>
              <w:t>21.114.00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267F2E" w14:textId="77777777" w:rsidR="00AA4DB6" w:rsidRPr="00967042" w:rsidRDefault="00AA4DB6" w:rsidP="00AA4DB6">
            <w:pPr>
              <w:jc w:val="center"/>
              <w:rPr>
                <w:color w:val="000000"/>
              </w:rPr>
            </w:pPr>
            <w:r w:rsidRPr="00967042">
              <w:rPr>
                <w:color w:val="000000"/>
              </w:rPr>
              <w:t>8531.10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5EA0C1C" w14:textId="77777777" w:rsidR="00AA4DB6" w:rsidRPr="00967042" w:rsidRDefault="00AA4DB6" w:rsidP="00AA4DB6">
            <w:pPr>
              <w:jc w:val="both"/>
            </w:pPr>
            <w:r w:rsidRPr="00967042">
              <w:t>Aparelhos elétricos de alarme, para proteção contra roubo ou incêndio e aparelhos semelhantes, exceto os de uso automotivo</w:t>
            </w:r>
          </w:p>
        </w:tc>
        <w:tc>
          <w:tcPr>
            <w:tcW w:w="1361" w:type="dxa"/>
            <w:tcBorders>
              <w:top w:val="single" w:sz="4" w:space="0" w:color="auto"/>
              <w:left w:val="single" w:sz="4" w:space="0" w:color="auto"/>
              <w:bottom w:val="single" w:sz="4" w:space="0" w:color="auto"/>
              <w:right w:val="single" w:sz="4" w:space="0" w:color="auto"/>
            </w:tcBorders>
          </w:tcPr>
          <w:p w14:paraId="0EDF6684"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2B6C8F5A" w14:textId="77777777" w:rsidR="00AA4DB6" w:rsidRPr="00967042" w:rsidRDefault="00AA4DB6" w:rsidP="00AA4DB6">
            <w:pPr>
              <w:jc w:val="center"/>
            </w:pPr>
            <w:r w:rsidRPr="00967042">
              <w:t>60</w:t>
            </w:r>
          </w:p>
        </w:tc>
      </w:tr>
      <w:tr w:rsidR="00AA4DB6" w:rsidRPr="00967042" w14:paraId="5B9941C6" w14:textId="77777777" w:rsidTr="00584540">
        <w:trPr>
          <w:cantSplit/>
          <w:jc w:val="center"/>
        </w:trPr>
        <w:tc>
          <w:tcPr>
            <w:tcW w:w="737" w:type="dxa"/>
            <w:tcBorders>
              <w:right w:val="single" w:sz="4" w:space="0" w:color="auto"/>
            </w:tcBorders>
          </w:tcPr>
          <w:p w14:paraId="464F579A" w14:textId="77777777" w:rsidR="00AA4DB6" w:rsidRPr="00967042" w:rsidRDefault="00AA4DB6" w:rsidP="00AA4DB6">
            <w:pPr>
              <w:jc w:val="center"/>
            </w:pPr>
            <w:r w:rsidRPr="00967042">
              <w:t>(</w:t>
            </w:r>
            <w:hyperlink r:id="rId2759"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CE09AC4" w14:textId="77777777" w:rsidR="00AA4DB6" w:rsidRPr="00967042" w:rsidRDefault="00AA4DB6" w:rsidP="00AA4DB6">
            <w:pPr>
              <w:jc w:val="center"/>
            </w:pPr>
            <w:bookmarkStart w:id="2318" w:name="parte2it21_115"/>
            <w:r w:rsidRPr="00967042">
              <w:rPr>
                <w:color w:val="000000"/>
              </w:rPr>
              <w:t>115.0</w:t>
            </w:r>
            <w:bookmarkEnd w:id="231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9E39A6" w14:textId="77777777" w:rsidR="00AA4DB6" w:rsidRPr="00967042" w:rsidRDefault="00AA4DB6" w:rsidP="00AA4DB6">
            <w:pPr>
              <w:jc w:val="center"/>
              <w:rPr>
                <w:color w:val="000000"/>
              </w:rPr>
            </w:pPr>
            <w:r w:rsidRPr="00967042">
              <w:rPr>
                <w:color w:val="000000"/>
              </w:rPr>
              <w:t>21.115.00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169D99" w14:textId="77777777" w:rsidR="00AA4DB6" w:rsidRPr="00967042" w:rsidRDefault="00AA4DB6" w:rsidP="00AA4DB6">
            <w:pPr>
              <w:jc w:val="center"/>
              <w:rPr>
                <w:color w:val="000000"/>
              </w:rPr>
            </w:pPr>
            <w:r w:rsidRPr="00967042">
              <w:rPr>
                <w:color w:val="000000"/>
              </w:rPr>
              <w:t>8531.80.00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2A8E002" w14:textId="77777777" w:rsidR="00AA4DB6" w:rsidRPr="00967042" w:rsidRDefault="00AA4DB6" w:rsidP="00AA4DB6">
            <w:pPr>
              <w:jc w:val="both"/>
            </w:pPr>
            <w:r w:rsidRPr="00967042">
              <w:t>Outros aparelhos de sinalização acústica ou visual, exceto os de uso automotivo</w:t>
            </w:r>
          </w:p>
        </w:tc>
        <w:tc>
          <w:tcPr>
            <w:tcW w:w="1361" w:type="dxa"/>
            <w:tcBorders>
              <w:top w:val="single" w:sz="4" w:space="0" w:color="auto"/>
              <w:left w:val="single" w:sz="4" w:space="0" w:color="auto"/>
              <w:bottom w:val="single" w:sz="4" w:space="0" w:color="auto"/>
              <w:right w:val="single" w:sz="4" w:space="0" w:color="auto"/>
            </w:tcBorders>
          </w:tcPr>
          <w:p w14:paraId="43A67615"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640CD6CC" w14:textId="77777777" w:rsidR="00AA4DB6" w:rsidRPr="00967042" w:rsidRDefault="00AA4DB6" w:rsidP="00AA4DB6">
            <w:pPr>
              <w:jc w:val="center"/>
            </w:pPr>
            <w:r w:rsidRPr="00967042">
              <w:t>40</w:t>
            </w:r>
          </w:p>
        </w:tc>
      </w:tr>
      <w:tr w:rsidR="00AA4DB6" w:rsidRPr="00967042" w14:paraId="0AA3A1F6" w14:textId="77777777" w:rsidTr="00584540">
        <w:trPr>
          <w:cantSplit/>
          <w:jc w:val="center"/>
        </w:trPr>
        <w:tc>
          <w:tcPr>
            <w:tcW w:w="737" w:type="dxa"/>
            <w:tcBorders>
              <w:right w:val="single" w:sz="4" w:space="0" w:color="auto"/>
            </w:tcBorders>
          </w:tcPr>
          <w:p w14:paraId="217D37D3" w14:textId="77777777" w:rsidR="00AA4DB6" w:rsidRPr="00967042" w:rsidRDefault="00AA4DB6" w:rsidP="00AA4DB6">
            <w:pPr>
              <w:jc w:val="center"/>
            </w:pPr>
            <w:r w:rsidRPr="00967042">
              <w:t>(</w:t>
            </w:r>
            <w:hyperlink r:id="rId2760"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BD36CE5" w14:textId="77777777" w:rsidR="00AA4DB6" w:rsidRPr="00967042" w:rsidRDefault="00AA4DB6" w:rsidP="00AA4DB6">
            <w:pPr>
              <w:jc w:val="center"/>
            </w:pPr>
            <w:bookmarkStart w:id="2319" w:name="parte2it21_116"/>
            <w:r w:rsidRPr="00967042">
              <w:rPr>
                <w:color w:val="000000"/>
              </w:rPr>
              <w:t>116.0</w:t>
            </w:r>
            <w:bookmarkEnd w:id="231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0585D3" w14:textId="77777777" w:rsidR="00AA4DB6" w:rsidRPr="00967042" w:rsidRDefault="00AA4DB6" w:rsidP="00AA4DB6">
            <w:pPr>
              <w:jc w:val="center"/>
              <w:rPr>
                <w:color w:val="000000"/>
              </w:rPr>
            </w:pPr>
            <w:r w:rsidRPr="00967042">
              <w:rPr>
                <w:color w:val="000000"/>
              </w:rPr>
              <w:t>21.116.00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EBDA6D" w14:textId="77777777" w:rsidR="00AA4DB6" w:rsidRPr="00967042" w:rsidRDefault="00AA4DB6" w:rsidP="00AA4DB6">
            <w:pPr>
              <w:jc w:val="center"/>
              <w:rPr>
                <w:color w:val="000000"/>
              </w:rPr>
            </w:pPr>
            <w:r w:rsidRPr="00967042">
              <w:rPr>
                <w:color w:val="000000"/>
              </w:rPr>
              <w:t>8534.00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A275B38" w14:textId="77777777" w:rsidR="00AA4DB6" w:rsidRPr="00967042" w:rsidRDefault="00AA4DB6" w:rsidP="00AA4DB6">
            <w:pPr>
              <w:jc w:val="both"/>
            </w:pPr>
            <w:r w:rsidRPr="00967042">
              <w:t>Circuitos impressos, exceto os de uso automotivo</w:t>
            </w:r>
          </w:p>
        </w:tc>
        <w:tc>
          <w:tcPr>
            <w:tcW w:w="1361" w:type="dxa"/>
            <w:tcBorders>
              <w:top w:val="single" w:sz="4" w:space="0" w:color="auto"/>
              <w:left w:val="single" w:sz="4" w:space="0" w:color="auto"/>
              <w:bottom w:val="single" w:sz="4" w:space="0" w:color="auto"/>
              <w:right w:val="single" w:sz="4" w:space="0" w:color="auto"/>
            </w:tcBorders>
          </w:tcPr>
          <w:p w14:paraId="62E34217"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436B68E3" w14:textId="77777777" w:rsidR="00AA4DB6" w:rsidRPr="00967042" w:rsidRDefault="00AA4DB6" w:rsidP="00AA4DB6">
            <w:pPr>
              <w:jc w:val="center"/>
            </w:pPr>
            <w:r w:rsidRPr="00967042">
              <w:t>60</w:t>
            </w:r>
          </w:p>
        </w:tc>
      </w:tr>
      <w:tr w:rsidR="00AB3FE0" w:rsidRPr="00967042" w14:paraId="715A1B34" w14:textId="77777777" w:rsidTr="00AB3FE0">
        <w:trPr>
          <w:cantSplit/>
          <w:jc w:val="center"/>
        </w:trPr>
        <w:tc>
          <w:tcPr>
            <w:tcW w:w="737" w:type="dxa"/>
            <w:tcBorders>
              <w:right w:val="single" w:sz="4" w:space="0" w:color="auto"/>
            </w:tcBorders>
          </w:tcPr>
          <w:p w14:paraId="42891782" w14:textId="2BB30618" w:rsidR="00AB3FE0" w:rsidRPr="00967042" w:rsidRDefault="00AB3FE0" w:rsidP="00AB3FE0">
            <w:pPr>
              <w:jc w:val="center"/>
            </w:pPr>
            <w:r w:rsidRPr="00D04F64">
              <w:t>(</w:t>
            </w:r>
            <w:hyperlink r:id="rId2761"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57B876" w14:textId="52340B97" w:rsidR="00AB3FE0" w:rsidRPr="00967042" w:rsidRDefault="00AB3FE0" w:rsidP="00AB3FE0">
            <w:pPr>
              <w:jc w:val="center"/>
            </w:pPr>
            <w:bookmarkStart w:id="2320" w:name="parte2it21_117"/>
            <w:r>
              <w:rPr>
                <w:color w:val="000000"/>
              </w:rPr>
              <w:t>117.0</w:t>
            </w:r>
            <w:bookmarkEnd w:id="232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4C3F5D" w14:textId="6A139173" w:rsidR="00AB3FE0" w:rsidRPr="00967042" w:rsidRDefault="00AB3FE0" w:rsidP="00AB3FE0">
            <w:pPr>
              <w:jc w:val="center"/>
              <w:rPr>
                <w:color w:val="000000"/>
              </w:rPr>
            </w:pPr>
            <w:r w:rsidRPr="00F33D71">
              <w:t>21.117.00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73C133" w14:textId="77777777" w:rsidR="00AB3FE0" w:rsidRPr="00F33D71" w:rsidRDefault="00AB3FE0" w:rsidP="00AB3FE0">
            <w:pPr>
              <w:pStyle w:val="artigo0"/>
              <w:spacing w:line="240" w:lineRule="auto"/>
              <w:ind w:firstLine="0"/>
              <w:jc w:val="center"/>
              <w:rPr>
                <w:rFonts w:cs="Times New Roman"/>
                <w:sz w:val="20"/>
                <w:szCs w:val="20"/>
              </w:rPr>
            </w:pPr>
            <w:r w:rsidRPr="00F33D71">
              <w:rPr>
                <w:rFonts w:cs="Times New Roman"/>
                <w:sz w:val="20"/>
                <w:szCs w:val="20"/>
              </w:rPr>
              <w:t>8541.41.11</w:t>
            </w:r>
          </w:p>
          <w:p w14:paraId="02C7B1B3" w14:textId="77777777" w:rsidR="00AB3FE0" w:rsidRPr="00F33D71" w:rsidRDefault="00AB3FE0" w:rsidP="00AB3FE0">
            <w:pPr>
              <w:pStyle w:val="artigo0"/>
              <w:spacing w:line="240" w:lineRule="auto"/>
              <w:ind w:firstLine="0"/>
              <w:jc w:val="center"/>
              <w:rPr>
                <w:rFonts w:cs="Times New Roman"/>
                <w:sz w:val="20"/>
                <w:szCs w:val="20"/>
              </w:rPr>
            </w:pPr>
            <w:r w:rsidRPr="00F33D71">
              <w:rPr>
                <w:rFonts w:cs="Times New Roman"/>
                <w:sz w:val="20"/>
                <w:szCs w:val="20"/>
              </w:rPr>
              <w:t>8541.41.21</w:t>
            </w:r>
          </w:p>
          <w:p w14:paraId="6827AAF9" w14:textId="41F8D048" w:rsidR="00AB3FE0" w:rsidRPr="00967042" w:rsidRDefault="00AB3FE0" w:rsidP="00AB3FE0">
            <w:pPr>
              <w:jc w:val="center"/>
              <w:rPr>
                <w:color w:val="000000"/>
              </w:rPr>
            </w:pPr>
            <w:r w:rsidRPr="00F33D71">
              <w:t>8541.41.22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54D70AA4" w14:textId="22C427DE" w:rsidR="00AB3FE0" w:rsidRPr="00967042" w:rsidRDefault="00AB3FE0" w:rsidP="00AB3FE0">
            <w:pPr>
              <w:jc w:val="both"/>
            </w:pPr>
            <w:r w:rsidRPr="00F33D71">
              <w:t>Diodos emissores de luz (LED), exceto diodos “laser”</w:t>
            </w:r>
          </w:p>
        </w:tc>
        <w:tc>
          <w:tcPr>
            <w:tcW w:w="1361" w:type="dxa"/>
            <w:tcBorders>
              <w:top w:val="single" w:sz="4" w:space="0" w:color="auto"/>
              <w:left w:val="single" w:sz="4" w:space="0" w:color="auto"/>
              <w:bottom w:val="single" w:sz="4" w:space="0" w:color="auto"/>
              <w:right w:val="single" w:sz="4" w:space="0" w:color="auto"/>
            </w:tcBorders>
          </w:tcPr>
          <w:p w14:paraId="58C01CE7" w14:textId="039EBD16" w:rsidR="00AB3FE0" w:rsidRPr="00967042" w:rsidRDefault="00AB3FE0" w:rsidP="00AB3FE0">
            <w:pPr>
              <w:jc w:val="center"/>
            </w:pPr>
            <w:r w:rsidRPr="00F33D71">
              <w:t>21.2</w:t>
            </w:r>
          </w:p>
        </w:tc>
        <w:tc>
          <w:tcPr>
            <w:tcW w:w="766" w:type="dxa"/>
            <w:tcBorders>
              <w:top w:val="single" w:sz="4" w:space="0" w:color="auto"/>
              <w:left w:val="single" w:sz="4" w:space="0" w:color="auto"/>
              <w:bottom w:val="single" w:sz="4" w:space="0" w:color="auto"/>
              <w:right w:val="single" w:sz="4" w:space="0" w:color="auto"/>
            </w:tcBorders>
          </w:tcPr>
          <w:p w14:paraId="5D21B643" w14:textId="5C9D6DA2" w:rsidR="00AB3FE0" w:rsidRPr="00967042" w:rsidRDefault="00AB3FE0" w:rsidP="00AB3FE0">
            <w:pPr>
              <w:jc w:val="center"/>
            </w:pPr>
            <w:r w:rsidRPr="00F33D71">
              <w:t>45</w:t>
            </w:r>
          </w:p>
        </w:tc>
      </w:tr>
      <w:tr w:rsidR="00AA4DB6" w:rsidRPr="00967042" w14:paraId="46AEC3D4" w14:textId="77777777" w:rsidTr="00584540">
        <w:trPr>
          <w:cantSplit/>
          <w:jc w:val="center"/>
        </w:trPr>
        <w:tc>
          <w:tcPr>
            <w:tcW w:w="737" w:type="dxa"/>
            <w:tcBorders>
              <w:right w:val="single" w:sz="4" w:space="0" w:color="auto"/>
            </w:tcBorders>
          </w:tcPr>
          <w:p w14:paraId="28D28531" w14:textId="77777777" w:rsidR="00AA4DB6" w:rsidRPr="00967042" w:rsidRDefault="00AA4DB6" w:rsidP="00AA4DB6">
            <w:pPr>
              <w:jc w:val="center"/>
            </w:pPr>
            <w:r w:rsidRPr="00967042">
              <w:t>(</w:t>
            </w:r>
            <w:hyperlink r:id="rId2762"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F4C6079" w14:textId="77777777" w:rsidR="00AA4DB6" w:rsidRPr="00967042" w:rsidRDefault="00AA4DB6" w:rsidP="00AA4DB6">
            <w:pPr>
              <w:jc w:val="center"/>
            </w:pPr>
            <w:bookmarkStart w:id="2321" w:name="parte2it21_118"/>
            <w:r w:rsidRPr="00967042">
              <w:rPr>
                <w:color w:val="000000"/>
              </w:rPr>
              <w:t>118.0</w:t>
            </w:r>
            <w:bookmarkEnd w:id="232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1DDA3A" w14:textId="77777777" w:rsidR="00AA4DB6" w:rsidRPr="00967042" w:rsidRDefault="00AA4DB6" w:rsidP="00AA4DB6">
            <w:pPr>
              <w:jc w:val="center"/>
              <w:rPr>
                <w:color w:val="000000"/>
              </w:rPr>
            </w:pPr>
            <w:r w:rsidRPr="00967042">
              <w:rPr>
                <w:color w:val="000000"/>
              </w:rPr>
              <w:t>21.118.00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499580" w14:textId="77777777" w:rsidR="00AA4DB6" w:rsidRPr="00967042" w:rsidRDefault="00AA4DB6" w:rsidP="00AA4DB6">
            <w:pPr>
              <w:jc w:val="center"/>
              <w:rPr>
                <w:color w:val="000000"/>
              </w:rPr>
            </w:pPr>
            <w:r w:rsidRPr="00967042">
              <w:rPr>
                <w:color w:val="000000"/>
              </w:rPr>
              <w:t>8543.70.92</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5F90C58" w14:textId="77777777" w:rsidR="00AA4DB6" w:rsidRPr="00967042" w:rsidRDefault="00AA4DB6" w:rsidP="00AA4DB6">
            <w:pPr>
              <w:jc w:val="both"/>
            </w:pPr>
            <w:r w:rsidRPr="00967042">
              <w:t>Eletrificadores de cercas eletrônicos</w:t>
            </w:r>
          </w:p>
        </w:tc>
        <w:tc>
          <w:tcPr>
            <w:tcW w:w="1361" w:type="dxa"/>
            <w:tcBorders>
              <w:top w:val="single" w:sz="4" w:space="0" w:color="auto"/>
              <w:left w:val="single" w:sz="4" w:space="0" w:color="auto"/>
              <w:bottom w:val="single" w:sz="4" w:space="0" w:color="auto"/>
              <w:right w:val="single" w:sz="4" w:space="0" w:color="auto"/>
            </w:tcBorders>
          </w:tcPr>
          <w:p w14:paraId="3E5B5254"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5072297F" w14:textId="77777777" w:rsidR="00AA4DB6" w:rsidRPr="00967042" w:rsidRDefault="00AA4DB6" w:rsidP="00AA4DB6">
            <w:pPr>
              <w:jc w:val="center"/>
            </w:pPr>
            <w:r w:rsidRPr="00967042">
              <w:t>45</w:t>
            </w:r>
          </w:p>
        </w:tc>
      </w:tr>
      <w:tr w:rsidR="00AA4DB6" w:rsidRPr="00967042" w14:paraId="50D1746B" w14:textId="77777777" w:rsidTr="00584540">
        <w:trPr>
          <w:cantSplit/>
          <w:jc w:val="center"/>
        </w:trPr>
        <w:tc>
          <w:tcPr>
            <w:tcW w:w="737" w:type="dxa"/>
            <w:tcBorders>
              <w:right w:val="single" w:sz="4" w:space="0" w:color="auto"/>
            </w:tcBorders>
          </w:tcPr>
          <w:p w14:paraId="399B7BED" w14:textId="77777777" w:rsidR="00AA4DB6" w:rsidRPr="00967042" w:rsidRDefault="00AA4DB6" w:rsidP="00AA4DB6">
            <w:pPr>
              <w:jc w:val="center"/>
            </w:pPr>
            <w:r w:rsidRPr="00967042">
              <w:t>(</w:t>
            </w:r>
            <w:hyperlink r:id="rId2763"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CEDF9C2" w14:textId="77777777" w:rsidR="00AA4DB6" w:rsidRPr="00967042" w:rsidRDefault="00AA4DB6" w:rsidP="00AA4DB6">
            <w:pPr>
              <w:jc w:val="center"/>
            </w:pPr>
            <w:bookmarkStart w:id="2322" w:name="parte2it21_119"/>
            <w:r w:rsidRPr="00967042">
              <w:rPr>
                <w:color w:val="000000"/>
              </w:rPr>
              <w:t>119.0</w:t>
            </w:r>
            <w:bookmarkEnd w:id="232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9345F7" w14:textId="77777777" w:rsidR="00AA4DB6" w:rsidRPr="00967042" w:rsidRDefault="00AA4DB6" w:rsidP="00AA4DB6">
            <w:pPr>
              <w:jc w:val="center"/>
              <w:rPr>
                <w:color w:val="000000"/>
              </w:rPr>
            </w:pPr>
            <w:r w:rsidRPr="00967042">
              <w:rPr>
                <w:color w:val="000000"/>
              </w:rPr>
              <w:t>21.119.00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F0014D" w14:textId="77777777" w:rsidR="00AA4DB6" w:rsidRPr="00967042" w:rsidRDefault="00AA4DB6" w:rsidP="00AA4DB6">
            <w:pPr>
              <w:jc w:val="center"/>
              <w:rPr>
                <w:color w:val="000000"/>
              </w:rPr>
            </w:pPr>
            <w:r w:rsidRPr="00967042">
              <w:rPr>
                <w:color w:val="000000"/>
              </w:rPr>
              <w:t>9030.3</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E6EC873" w14:textId="77777777" w:rsidR="00AA4DB6" w:rsidRPr="00967042" w:rsidRDefault="00AA4DB6" w:rsidP="00AA4DB6">
            <w:pPr>
              <w:jc w:val="both"/>
            </w:pPr>
            <w:r w:rsidRPr="00967042">
              <w:t>Aparelhos e instrumentos para medida ou controle da tensão, intensidade, resistência ou da potência, sem dispositivo registrador; exceto os de uso automotivo</w:t>
            </w:r>
          </w:p>
        </w:tc>
        <w:tc>
          <w:tcPr>
            <w:tcW w:w="1361" w:type="dxa"/>
            <w:tcBorders>
              <w:top w:val="single" w:sz="4" w:space="0" w:color="auto"/>
              <w:left w:val="single" w:sz="4" w:space="0" w:color="auto"/>
              <w:bottom w:val="single" w:sz="4" w:space="0" w:color="auto"/>
              <w:right w:val="single" w:sz="4" w:space="0" w:color="auto"/>
            </w:tcBorders>
          </w:tcPr>
          <w:p w14:paraId="7B0CF00A"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3A61B109" w14:textId="77777777" w:rsidR="00AA4DB6" w:rsidRPr="00967042" w:rsidRDefault="00AA4DB6" w:rsidP="00AA4DB6">
            <w:pPr>
              <w:jc w:val="center"/>
            </w:pPr>
            <w:r w:rsidRPr="00967042">
              <w:t>50</w:t>
            </w:r>
          </w:p>
        </w:tc>
      </w:tr>
      <w:tr w:rsidR="00AA4DB6" w:rsidRPr="00967042" w14:paraId="1E503DC7" w14:textId="77777777" w:rsidTr="00584540">
        <w:trPr>
          <w:cantSplit/>
          <w:jc w:val="center"/>
        </w:trPr>
        <w:tc>
          <w:tcPr>
            <w:tcW w:w="737" w:type="dxa"/>
            <w:tcBorders>
              <w:right w:val="single" w:sz="4" w:space="0" w:color="auto"/>
            </w:tcBorders>
          </w:tcPr>
          <w:p w14:paraId="0E6C1806" w14:textId="77777777" w:rsidR="00AA4DB6" w:rsidRPr="00967042" w:rsidRDefault="00AA4DB6" w:rsidP="00AA4DB6">
            <w:pPr>
              <w:jc w:val="center"/>
            </w:pPr>
            <w:r w:rsidRPr="00967042">
              <w:t>(</w:t>
            </w:r>
            <w:hyperlink r:id="rId276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3E247EA" w14:textId="77777777" w:rsidR="00AA4DB6" w:rsidRPr="00967042" w:rsidRDefault="00AA4DB6" w:rsidP="00AA4DB6">
            <w:pPr>
              <w:jc w:val="center"/>
            </w:pPr>
            <w:bookmarkStart w:id="2323" w:name="parte2it21_120"/>
            <w:r w:rsidRPr="00967042">
              <w:rPr>
                <w:color w:val="000000"/>
              </w:rPr>
              <w:t>120.0</w:t>
            </w:r>
            <w:bookmarkEnd w:id="232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EDBC83" w14:textId="77777777" w:rsidR="00AA4DB6" w:rsidRPr="00967042" w:rsidRDefault="00AA4DB6" w:rsidP="00AA4DB6">
            <w:pPr>
              <w:jc w:val="center"/>
              <w:rPr>
                <w:color w:val="000000"/>
              </w:rPr>
            </w:pPr>
            <w:r w:rsidRPr="00967042">
              <w:rPr>
                <w:color w:val="000000"/>
              </w:rPr>
              <w:t>21.120.00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65EBFF" w14:textId="77777777" w:rsidR="00AA4DB6" w:rsidRPr="00967042" w:rsidRDefault="00AA4DB6" w:rsidP="00AA4DB6">
            <w:pPr>
              <w:jc w:val="center"/>
              <w:rPr>
                <w:color w:val="000000"/>
              </w:rPr>
            </w:pPr>
            <w:r w:rsidRPr="00967042">
              <w:rPr>
                <w:color w:val="000000"/>
              </w:rPr>
              <w:t>9030.89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1A1B5999" w14:textId="77777777" w:rsidR="00AA4DB6" w:rsidRPr="00967042" w:rsidRDefault="00AA4DB6" w:rsidP="00AA4DB6">
            <w:pPr>
              <w:jc w:val="both"/>
            </w:pPr>
            <w:r w:rsidRPr="00967042">
              <w:t>Analisadores lógicos de circuitos digitais, de espectro de frequência, frequencímetros, fasímetros, e outros instrumentos e aparelhos de controle de grandezas elétricas e detecção</w:t>
            </w:r>
          </w:p>
        </w:tc>
        <w:tc>
          <w:tcPr>
            <w:tcW w:w="1361" w:type="dxa"/>
            <w:tcBorders>
              <w:top w:val="single" w:sz="4" w:space="0" w:color="auto"/>
              <w:left w:val="single" w:sz="4" w:space="0" w:color="auto"/>
              <w:bottom w:val="single" w:sz="4" w:space="0" w:color="auto"/>
              <w:right w:val="single" w:sz="4" w:space="0" w:color="auto"/>
            </w:tcBorders>
          </w:tcPr>
          <w:p w14:paraId="264912C2"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5C615D96" w14:textId="77777777" w:rsidR="00AA4DB6" w:rsidRPr="00967042" w:rsidRDefault="00AA4DB6" w:rsidP="00AA4DB6">
            <w:pPr>
              <w:jc w:val="center"/>
            </w:pPr>
            <w:r w:rsidRPr="00967042">
              <w:t>50</w:t>
            </w:r>
          </w:p>
        </w:tc>
      </w:tr>
      <w:tr w:rsidR="00AA4DB6" w:rsidRPr="00967042" w14:paraId="49DA9D57" w14:textId="77777777" w:rsidTr="00584540">
        <w:trPr>
          <w:cantSplit/>
          <w:jc w:val="center"/>
        </w:trPr>
        <w:tc>
          <w:tcPr>
            <w:tcW w:w="737" w:type="dxa"/>
            <w:tcBorders>
              <w:right w:val="single" w:sz="4" w:space="0" w:color="auto"/>
            </w:tcBorders>
          </w:tcPr>
          <w:p w14:paraId="075EBF8E" w14:textId="77777777" w:rsidR="00AA4DB6" w:rsidRPr="00967042" w:rsidRDefault="00AA4DB6" w:rsidP="00AA4DB6">
            <w:pPr>
              <w:jc w:val="center"/>
            </w:pPr>
            <w:r w:rsidRPr="00967042">
              <w:t>(</w:t>
            </w:r>
            <w:hyperlink r:id="rId276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8E77045" w14:textId="77777777" w:rsidR="00AA4DB6" w:rsidRPr="00967042" w:rsidRDefault="00AA4DB6" w:rsidP="00AA4DB6">
            <w:pPr>
              <w:jc w:val="center"/>
            </w:pPr>
            <w:bookmarkStart w:id="2324" w:name="parte2it21_121"/>
            <w:r w:rsidRPr="00967042">
              <w:rPr>
                <w:color w:val="000000"/>
              </w:rPr>
              <w:t>121.0</w:t>
            </w:r>
            <w:bookmarkEnd w:id="232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CADE0F" w14:textId="77777777" w:rsidR="00AA4DB6" w:rsidRPr="00967042" w:rsidRDefault="00AA4DB6" w:rsidP="00AA4DB6">
            <w:pPr>
              <w:jc w:val="center"/>
              <w:rPr>
                <w:color w:val="000000"/>
              </w:rPr>
            </w:pPr>
            <w:r w:rsidRPr="00967042">
              <w:rPr>
                <w:color w:val="000000"/>
              </w:rPr>
              <w:t>21.121.00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B5BADF" w14:textId="77777777" w:rsidR="00AA4DB6" w:rsidRPr="00967042" w:rsidRDefault="00AA4DB6" w:rsidP="00AA4DB6">
            <w:pPr>
              <w:jc w:val="center"/>
              <w:rPr>
                <w:color w:val="000000"/>
              </w:rPr>
            </w:pPr>
            <w:r w:rsidRPr="00967042">
              <w:rPr>
                <w:color w:val="000000"/>
              </w:rPr>
              <w:t>9107.00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3CCEB32F" w14:textId="77777777" w:rsidR="00AA4DB6" w:rsidRPr="00967042" w:rsidRDefault="00AA4DB6" w:rsidP="00AA4DB6">
            <w:pPr>
              <w:jc w:val="both"/>
            </w:pPr>
            <w:r w:rsidRPr="00967042">
              <w:t>Interruptores horários e outros aparelhos que permitam acionar um mecanismo em tempo determinado, munidos de maquinismo de aparelhos de relojoaria ou de motor síncrono</w:t>
            </w:r>
          </w:p>
        </w:tc>
        <w:tc>
          <w:tcPr>
            <w:tcW w:w="1361" w:type="dxa"/>
            <w:tcBorders>
              <w:top w:val="single" w:sz="4" w:space="0" w:color="auto"/>
              <w:left w:val="single" w:sz="4" w:space="0" w:color="auto"/>
              <w:bottom w:val="single" w:sz="4" w:space="0" w:color="auto"/>
              <w:right w:val="single" w:sz="4" w:space="0" w:color="auto"/>
            </w:tcBorders>
          </w:tcPr>
          <w:p w14:paraId="60BCF86D"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4C934C15" w14:textId="77777777" w:rsidR="00AA4DB6" w:rsidRPr="00967042" w:rsidRDefault="00AA4DB6" w:rsidP="00AA4DB6">
            <w:pPr>
              <w:jc w:val="center"/>
            </w:pPr>
            <w:r w:rsidRPr="00967042">
              <w:t>50</w:t>
            </w:r>
          </w:p>
        </w:tc>
      </w:tr>
      <w:tr w:rsidR="00AA4DB6" w:rsidRPr="00967042" w14:paraId="37C785AD" w14:textId="77777777" w:rsidTr="00584540">
        <w:trPr>
          <w:cantSplit/>
          <w:jc w:val="center"/>
        </w:trPr>
        <w:tc>
          <w:tcPr>
            <w:tcW w:w="737" w:type="dxa"/>
            <w:tcBorders>
              <w:right w:val="single" w:sz="4" w:space="0" w:color="auto"/>
            </w:tcBorders>
          </w:tcPr>
          <w:p w14:paraId="62D2F908" w14:textId="77777777" w:rsidR="00AA4DB6" w:rsidRPr="00967042" w:rsidRDefault="00AA4DB6" w:rsidP="00AA4DB6">
            <w:pPr>
              <w:jc w:val="center"/>
            </w:pPr>
            <w:r w:rsidRPr="00967042">
              <w:t>(</w:t>
            </w:r>
            <w:hyperlink r:id="rId2766" w:anchor="nota2990" w:history="1">
              <w:r w:rsidRPr="00967042">
                <w:rPr>
                  <w:rStyle w:val="Hyperlink"/>
                </w:rPr>
                <w:t>2990</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2A88D5C" w14:textId="77777777" w:rsidR="00AA4DB6" w:rsidRPr="00967042" w:rsidRDefault="00AA4DB6" w:rsidP="00AA4DB6">
            <w:pPr>
              <w:jc w:val="center"/>
              <w:rPr>
                <w:color w:val="000000"/>
              </w:rPr>
            </w:pPr>
            <w:bookmarkStart w:id="2325" w:name="parte2it21_122"/>
            <w:r w:rsidRPr="00967042">
              <w:rPr>
                <w:color w:val="000000"/>
              </w:rPr>
              <w:t>122.0</w:t>
            </w:r>
            <w:bookmarkEnd w:id="232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3DA04" w14:textId="77777777" w:rsidR="00AA4DB6" w:rsidRPr="00967042" w:rsidRDefault="00AA4DB6" w:rsidP="00AA4DB6">
            <w:pPr>
              <w:jc w:val="center"/>
              <w:rPr>
                <w:color w:val="000000"/>
              </w:rPr>
            </w:pPr>
            <w:r w:rsidRPr="00967042">
              <w:rPr>
                <w:color w:val="000000"/>
              </w:rPr>
              <w:t>21.122.00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0F8BE4" w14:textId="77777777" w:rsidR="00AA4DB6" w:rsidRPr="00967042" w:rsidRDefault="00AA4DB6" w:rsidP="00AA4DB6">
            <w:pPr>
              <w:jc w:val="center"/>
              <w:rPr>
                <w:color w:val="000000"/>
              </w:rPr>
            </w:pPr>
            <w:r w:rsidRPr="00967042">
              <w:rPr>
                <w:color w:val="000000"/>
              </w:rPr>
              <w:t>9405</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7C768BC2" w14:textId="77777777" w:rsidR="00AA4DB6" w:rsidRPr="00967042" w:rsidRDefault="00AA4DB6" w:rsidP="00AA4DB6">
            <w:pPr>
              <w:jc w:val="both"/>
            </w:pPr>
            <w:r w:rsidRPr="00967042">
              <w:t xml:space="preserve">Aparelhos de iluminação (incluídos os projetores) e suas partes, não especificados nem compreendidos em outras posições; anúncios, cartazes ou tabuletas e placas indicadoras luminosos, e artigos semelhantes, contendo uma fonte luminosa fixa permanente, e suas partes não especificadas nem compreendidas em outras posições, com exceção dos itens classificados nos CEST 21.123.00, 21.124.00 e 21.125.00 </w:t>
            </w:r>
          </w:p>
        </w:tc>
        <w:tc>
          <w:tcPr>
            <w:tcW w:w="1361" w:type="dxa"/>
            <w:tcBorders>
              <w:top w:val="single" w:sz="4" w:space="0" w:color="auto"/>
              <w:left w:val="single" w:sz="4" w:space="0" w:color="auto"/>
              <w:bottom w:val="single" w:sz="4" w:space="0" w:color="auto"/>
              <w:right w:val="single" w:sz="4" w:space="0" w:color="auto"/>
            </w:tcBorders>
          </w:tcPr>
          <w:p w14:paraId="6ADC7AE6" w14:textId="77777777" w:rsidR="00AA4DB6" w:rsidRPr="00967042" w:rsidRDefault="00AA4DB6" w:rsidP="00AA4DB6">
            <w:pPr>
              <w:jc w:val="center"/>
            </w:pPr>
            <w:r w:rsidRPr="00967042">
              <w:t>21.2</w:t>
            </w:r>
          </w:p>
        </w:tc>
        <w:tc>
          <w:tcPr>
            <w:tcW w:w="766" w:type="dxa"/>
            <w:tcBorders>
              <w:top w:val="single" w:sz="4" w:space="0" w:color="auto"/>
              <w:left w:val="single" w:sz="4" w:space="0" w:color="auto"/>
              <w:bottom w:val="single" w:sz="4" w:space="0" w:color="auto"/>
              <w:right w:val="single" w:sz="4" w:space="0" w:color="auto"/>
            </w:tcBorders>
          </w:tcPr>
          <w:p w14:paraId="2763B946" w14:textId="77777777" w:rsidR="00AA4DB6" w:rsidRPr="00967042" w:rsidRDefault="00AA4DB6" w:rsidP="00AA4DB6">
            <w:pPr>
              <w:jc w:val="center"/>
            </w:pPr>
            <w:r w:rsidRPr="00967042">
              <w:t>45</w:t>
            </w:r>
          </w:p>
        </w:tc>
      </w:tr>
      <w:tr w:rsidR="00AB3FE0" w:rsidRPr="00967042" w14:paraId="685E3841" w14:textId="77777777" w:rsidTr="00AB3FE0">
        <w:trPr>
          <w:cantSplit/>
          <w:jc w:val="center"/>
        </w:trPr>
        <w:tc>
          <w:tcPr>
            <w:tcW w:w="737" w:type="dxa"/>
            <w:tcBorders>
              <w:right w:val="single" w:sz="4" w:space="0" w:color="auto"/>
            </w:tcBorders>
          </w:tcPr>
          <w:p w14:paraId="7C60101E" w14:textId="5521D6D7" w:rsidR="00AB3FE0" w:rsidRPr="00967042" w:rsidRDefault="00AB3FE0" w:rsidP="00AB3FE0">
            <w:pPr>
              <w:jc w:val="center"/>
            </w:pPr>
            <w:r w:rsidRPr="00D04F64">
              <w:t>(</w:t>
            </w:r>
            <w:hyperlink r:id="rId2767"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C5739AD" w14:textId="2AE9D9F5" w:rsidR="00AB3FE0" w:rsidRPr="00967042" w:rsidRDefault="00AB3FE0" w:rsidP="00AB3FE0">
            <w:pPr>
              <w:jc w:val="center"/>
              <w:rPr>
                <w:color w:val="000000"/>
              </w:rPr>
            </w:pPr>
            <w:bookmarkStart w:id="2326" w:name="parte2it21_123"/>
            <w:r w:rsidRPr="00763E70">
              <w:rPr>
                <w:color w:val="000000"/>
              </w:rPr>
              <w:t>123.0</w:t>
            </w:r>
            <w:bookmarkEnd w:id="232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4C4F2F" w14:textId="127382C5" w:rsidR="00AB3FE0" w:rsidRPr="00967042" w:rsidRDefault="00AB3FE0" w:rsidP="00AB3FE0">
            <w:pPr>
              <w:jc w:val="center"/>
              <w:rPr>
                <w:color w:val="000000"/>
              </w:rPr>
            </w:pPr>
            <w:r w:rsidRPr="00F33D71">
              <w:t>21.123.00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0D8419" w14:textId="77777777" w:rsidR="00AB3FE0" w:rsidRPr="00F33D71" w:rsidRDefault="00AB3FE0" w:rsidP="00AB3FE0">
            <w:pPr>
              <w:pStyle w:val="artigo0"/>
              <w:spacing w:line="240" w:lineRule="auto"/>
              <w:ind w:firstLine="0"/>
              <w:jc w:val="center"/>
              <w:rPr>
                <w:rFonts w:cs="Times New Roman"/>
                <w:sz w:val="20"/>
                <w:szCs w:val="20"/>
              </w:rPr>
            </w:pPr>
            <w:r w:rsidRPr="00F33D71">
              <w:rPr>
                <w:rFonts w:cs="Times New Roman"/>
                <w:sz w:val="20"/>
                <w:szCs w:val="20"/>
              </w:rPr>
              <w:t>9405.1</w:t>
            </w:r>
          </w:p>
          <w:p w14:paraId="4F866D6E" w14:textId="4491A01A" w:rsidR="00AB3FE0" w:rsidRPr="00967042" w:rsidRDefault="00AB3FE0" w:rsidP="00AB3FE0">
            <w:pPr>
              <w:jc w:val="center"/>
              <w:rPr>
                <w:color w:val="000000"/>
              </w:rPr>
            </w:pPr>
            <w:r w:rsidRPr="00F33D71">
              <w:t>9405.9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7320E701" w14:textId="27A7320E" w:rsidR="00AB3FE0" w:rsidRPr="00967042" w:rsidRDefault="00AB3FE0" w:rsidP="00AB3FE0">
            <w:pPr>
              <w:jc w:val="both"/>
            </w:pPr>
            <w:r w:rsidRPr="00F33D71">
              <w:t>Lustres e outros aparelhos elétricos de iluminação, próprios para serem suspensos ou</w:t>
            </w:r>
            <w:r>
              <w:t xml:space="preserve"> </w:t>
            </w:r>
            <w:r w:rsidRPr="00F33D71">
              <w:t>fixados no teto ou na parede, exceto os dos tipos utilizados na iluminação pública; e</w:t>
            </w:r>
            <w:r>
              <w:t xml:space="preserve"> </w:t>
            </w:r>
            <w:r w:rsidRPr="00F33D71">
              <w:t>suas partes</w:t>
            </w:r>
          </w:p>
        </w:tc>
        <w:tc>
          <w:tcPr>
            <w:tcW w:w="1361" w:type="dxa"/>
            <w:tcBorders>
              <w:top w:val="single" w:sz="4" w:space="0" w:color="auto"/>
              <w:left w:val="single" w:sz="4" w:space="0" w:color="auto"/>
              <w:bottom w:val="single" w:sz="4" w:space="0" w:color="auto"/>
              <w:right w:val="single" w:sz="4" w:space="0" w:color="auto"/>
            </w:tcBorders>
          </w:tcPr>
          <w:p w14:paraId="504B0D98" w14:textId="027EFE0A" w:rsidR="00AB3FE0" w:rsidRPr="00967042" w:rsidRDefault="00AB3FE0" w:rsidP="00AB3FE0">
            <w:pPr>
              <w:jc w:val="center"/>
            </w:pPr>
            <w:r w:rsidRPr="00F33D71">
              <w:t>21.2</w:t>
            </w:r>
          </w:p>
        </w:tc>
        <w:tc>
          <w:tcPr>
            <w:tcW w:w="766" w:type="dxa"/>
            <w:tcBorders>
              <w:top w:val="single" w:sz="4" w:space="0" w:color="auto"/>
              <w:left w:val="single" w:sz="4" w:space="0" w:color="auto"/>
              <w:bottom w:val="single" w:sz="4" w:space="0" w:color="auto"/>
              <w:right w:val="single" w:sz="4" w:space="0" w:color="auto"/>
            </w:tcBorders>
          </w:tcPr>
          <w:p w14:paraId="6A556059" w14:textId="444BF5BE" w:rsidR="00AB3FE0" w:rsidRPr="00967042" w:rsidRDefault="00AB3FE0" w:rsidP="00AB3FE0">
            <w:pPr>
              <w:jc w:val="center"/>
            </w:pPr>
            <w:r w:rsidRPr="00F33D71">
              <w:t>45</w:t>
            </w:r>
          </w:p>
        </w:tc>
      </w:tr>
      <w:tr w:rsidR="00AB3FE0" w:rsidRPr="00967042" w14:paraId="7CDCA604" w14:textId="77777777" w:rsidTr="00AB3FE0">
        <w:trPr>
          <w:cantSplit/>
          <w:jc w:val="center"/>
        </w:trPr>
        <w:tc>
          <w:tcPr>
            <w:tcW w:w="737" w:type="dxa"/>
            <w:tcBorders>
              <w:right w:val="single" w:sz="4" w:space="0" w:color="auto"/>
            </w:tcBorders>
          </w:tcPr>
          <w:p w14:paraId="01A11479" w14:textId="19EF7650" w:rsidR="00AB3FE0" w:rsidRPr="00967042" w:rsidRDefault="00AB3FE0" w:rsidP="00AB3FE0">
            <w:pPr>
              <w:jc w:val="center"/>
            </w:pPr>
            <w:r w:rsidRPr="00D04F64">
              <w:t>(</w:t>
            </w:r>
            <w:hyperlink r:id="rId2768"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B9B06EE" w14:textId="50F317EE" w:rsidR="00AB3FE0" w:rsidRPr="00967042" w:rsidRDefault="00AB3FE0" w:rsidP="00AB3FE0">
            <w:pPr>
              <w:jc w:val="center"/>
              <w:rPr>
                <w:color w:val="000000"/>
              </w:rPr>
            </w:pPr>
            <w:bookmarkStart w:id="2327" w:name="parte2it21_124"/>
            <w:r w:rsidRPr="00763E70">
              <w:rPr>
                <w:color w:val="000000"/>
              </w:rPr>
              <w:t>124.0</w:t>
            </w:r>
            <w:bookmarkEnd w:id="232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6588F1" w14:textId="60283322" w:rsidR="00AB3FE0" w:rsidRPr="00967042" w:rsidRDefault="00AB3FE0" w:rsidP="00AB3FE0">
            <w:pPr>
              <w:jc w:val="center"/>
              <w:rPr>
                <w:color w:val="000000"/>
              </w:rPr>
            </w:pPr>
            <w:r w:rsidRPr="00F33D71">
              <w:t>21.124.00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31A226" w14:textId="77777777" w:rsidR="00AB3FE0" w:rsidRPr="00F33D71" w:rsidRDefault="00AB3FE0" w:rsidP="00AB3FE0">
            <w:pPr>
              <w:pStyle w:val="artigo0"/>
              <w:spacing w:line="240" w:lineRule="auto"/>
              <w:ind w:firstLine="0"/>
              <w:jc w:val="center"/>
              <w:rPr>
                <w:rFonts w:cs="Times New Roman"/>
                <w:sz w:val="20"/>
                <w:szCs w:val="20"/>
              </w:rPr>
            </w:pPr>
            <w:r w:rsidRPr="00F33D71">
              <w:rPr>
                <w:rFonts w:cs="Times New Roman"/>
                <w:sz w:val="20"/>
                <w:szCs w:val="20"/>
              </w:rPr>
              <w:t>9405.2</w:t>
            </w:r>
          </w:p>
          <w:p w14:paraId="43435889" w14:textId="26267768" w:rsidR="00AB3FE0" w:rsidRPr="00967042" w:rsidRDefault="00AB3FE0" w:rsidP="00AB3FE0">
            <w:pPr>
              <w:jc w:val="center"/>
              <w:rPr>
                <w:color w:val="000000"/>
              </w:rPr>
            </w:pPr>
            <w:r w:rsidRPr="00F33D71">
              <w:t>9405.9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09A84CD6" w14:textId="4B0800B9" w:rsidR="00AB3FE0" w:rsidRPr="00967042" w:rsidRDefault="00AB3FE0" w:rsidP="00AB3FE0">
            <w:pPr>
              <w:jc w:val="both"/>
            </w:pPr>
            <w:r w:rsidRPr="00F33D71">
              <w:t>Abajures de cabeceiras, de escritório e lampadários de interior, elétricos e suas partes</w:t>
            </w:r>
          </w:p>
        </w:tc>
        <w:tc>
          <w:tcPr>
            <w:tcW w:w="1361" w:type="dxa"/>
            <w:tcBorders>
              <w:top w:val="single" w:sz="4" w:space="0" w:color="auto"/>
              <w:left w:val="single" w:sz="4" w:space="0" w:color="auto"/>
              <w:bottom w:val="single" w:sz="4" w:space="0" w:color="auto"/>
              <w:right w:val="single" w:sz="4" w:space="0" w:color="auto"/>
            </w:tcBorders>
          </w:tcPr>
          <w:p w14:paraId="18986D6F" w14:textId="5335FEE1" w:rsidR="00AB3FE0" w:rsidRPr="00967042" w:rsidRDefault="00AB3FE0" w:rsidP="00AB3FE0">
            <w:pPr>
              <w:jc w:val="center"/>
            </w:pPr>
            <w:r w:rsidRPr="00F33D71">
              <w:t>21.2</w:t>
            </w:r>
          </w:p>
        </w:tc>
        <w:tc>
          <w:tcPr>
            <w:tcW w:w="766" w:type="dxa"/>
            <w:tcBorders>
              <w:top w:val="single" w:sz="4" w:space="0" w:color="auto"/>
              <w:left w:val="single" w:sz="4" w:space="0" w:color="auto"/>
              <w:bottom w:val="single" w:sz="4" w:space="0" w:color="auto"/>
              <w:right w:val="single" w:sz="4" w:space="0" w:color="auto"/>
            </w:tcBorders>
          </w:tcPr>
          <w:p w14:paraId="2AAAFDF0" w14:textId="1A35E6A7" w:rsidR="00AB3FE0" w:rsidRPr="00967042" w:rsidRDefault="00AB3FE0" w:rsidP="00AB3FE0">
            <w:pPr>
              <w:jc w:val="center"/>
            </w:pPr>
            <w:r w:rsidRPr="00F33D71">
              <w:t>45</w:t>
            </w:r>
          </w:p>
        </w:tc>
      </w:tr>
      <w:tr w:rsidR="00AB3FE0" w:rsidRPr="00967042" w14:paraId="4CBE0F2A" w14:textId="77777777" w:rsidTr="00AB3FE0">
        <w:trPr>
          <w:cantSplit/>
          <w:jc w:val="center"/>
        </w:trPr>
        <w:tc>
          <w:tcPr>
            <w:tcW w:w="737" w:type="dxa"/>
            <w:tcBorders>
              <w:right w:val="single" w:sz="4" w:space="0" w:color="auto"/>
            </w:tcBorders>
          </w:tcPr>
          <w:p w14:paraId="37D9F2BF" w14:textId="0DB00084" w:rsidR="00AB3FE0" w:rsidRPr="00967042" w:rsidRDefault="00AB3FE0" w:rsidP="00AB3FE0">
            <w:pPr>
              <w:jc w:val="center"/>
            </w:pPr>
            <w:r w:rsidRPr="00D04F64">
              <w:t>(</w:t>
            </w:r>
            <w:hyperlink r:id="rId2769" w:anchor="nota4504" w:history="1">
              <w:r>
                <w:rPr>
                  <w:rStyle w:val="Hyperlink"/>
                </w:rPr>
                <w:t>4504</w:t>
              </w:r>
            </w:hyperlink>
            <w:r w:rsidRPr="00D04F64">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F4256A3" w14:textId="7ABD35B4" w:rsidR="00AB3FE0" w:rsidRPr="00967042" w:rsidRDefault="00AB3FE0" w:rsidP="00AB3FE0">
            <w:pPr>
              <w:jc w:val="center"/>
              <w:rPr>
                <w:color w:val="000000"/>
              </w:rPr>
            </w:pPr>
            <w:bookmarkStart w:id="2328" w:name="parte2it21_125"/>
            <w:r w:rsidRPr="00763E70">
              <w:rPr>
                <w:color w:val="000000"/>
              </w:rPr>
              <w:t>125.0</w:t>
            </w:r>
            <w:bookmarkEnd w:id="232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028F77" w14:textId="7F51E1ED" w:rsidR="00AB3FE0" w:rsidRPr="00967042" w:rsidRDefault="00AB3FE0" w:rsidP="00AB3FE0">
            <w:pPr>
              <w:jc w:val="center"/>
              <w:rPr>
                <w:color w:val="000000"/>
              </w:rPr>
            </w:pPr>
            <w:r w:rsidRPr="00F33D71">
              <w:t>21.125.00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D0809B" w14:textId="77777777" w:rsidR="00AB3FE0" w:rsidRPr="00F33D71" w:rsidRDefault="00AB3FE0" w:rsidP="00AB3FE0">
            <w:pPr>
              <w:pStyle w:val="artigo0"/>
              <w:spacing w:line="240" w:lineRule="auto"/>
              <w:ind w:firstLine="0"/>
              <w:jc w:val="center"/>
              <w:rPr>
                <w:rFonts w:cs="Times New Roman"/>
                <w:sz w:val="20"/>
                <w:szCs w:val="20"/>
              </w:rPr>
            </w:pPr>
            <w:r w:rsidRPr="00F33D71">
              <w:rPr>
                <w:rFonts w:cs="Times New Roman"/>
                <w:sz w:val="20"/>
                <w:szCs w:val="20"/>
              </w:rPr>
              <w:t>9405.4</w:t>
            </w:r>
          </w:p>
          <w:p w14:paraId="5046C9C8" w14:textId="2BE2C4A1" w:rsidR="00AB3FE0" w:rsidRPr="00967042" w:rsidRDefault="00AB3FE0" w:rsidP="00AB3FE0">
            <w:pPr>
              <w:jc w:val="center"/>
              <w:rPr>
                <w:color w:val="000000"/>
              </w:rPr>
            </w:pPr>
            <w:r w:rsidRPr="00F33D71">
              <w:t>9405.9</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46B7D9BE" w14:textId="0FDFE424" w:rsidR="00AB3FE0" w:rsidRPr="00967042" w:rsidRDefault="00AB3FE0" w:rsidP="00AB3FE0">
            <w:pPr>
              <w:jc w:val="both"/>
            </w:pPr>
            <w:r w:rsidRPr="00F33D71">
              <w:t>Outras luminárias e aparelhos de iluminação, elétricos, e suas partes</w:t>
            </w:r>
          </w:p>
        </w:tc>
        <w:tc>
          <w:tcPr>
            <w:tcW w:w="1361" w:type="dxa"/>
            <w:tcBorders>
              <w:top w:val="single" w:sz="4" w:space="0" w:color="auto"/>
              <w:left w:val="single" w:sz="4" w:space="0" w:color="auto"/>
              <w:bottom w:val="single" w:sz="4" w:space="0" w:color="auto"/>
              <w:right w:val="single" w:sz="4" w:space="0" w:color="auto"/>
            </w:tcBorders>
          </w:tcPr>
          <w:p w14:paraId="162930EF" w14:textId="7DFB59E9" w:rsidR="00AB3FE0" w:rsidRPr="00967042" w:rsidRDefault="00AB3FE0" w:rsidP="00AB3FE0">
            <w:pPr>
              <w:jc w:val="center"/>
            </w:pPr>
            <w:r w:rsidRPr="00F33D71">
              <w:t>21.2</w:t>
            </w:r>
          </w:p>
        </w:tc>
        <w:tc>
          <w:tcPr>
            <w:tcW w:w="766" w:type="dxa"/>
            <w:tcBorders>
              <w:top w:val="single" w:sz="4" w:space="0" w:color="auto"/>
              <w:left w:val="single" w:sz="4" w:space="0" w:color="auto"/>
              <w:bottom w:val="single" w:sz="4" w:space="0" w:color="auto"/>
              <w:right w:val="single" w:sz="4" w:space="0" w:color="auto"/>
            </w:tcBorders>
          </w:tcPr>
          <w:p w14:paraId="4546EB4F" w14:textId="798A8325" w:rsidR="00AB3FE0" w:rsidRPr="00967042" w:rsidRDefault="00AB3FE0" w:rsidP="00AB3FE0">
            <w:pPr>
              <w:jc w:val="center"/>
            </w:pPr>
            <w:r w:rsidRPr="00F33D71">
              <w:t>45</w:t>
            </w:r>
          </w:p>
        </w:tc>
      </w:tr>
      <w:tr w:rsidR="00AA4DB6" w:rsidRPr="00967042" w14:paraId="31D87D3A" w14:textId="77777777" w:rsidTr="00584540">
        <w:trPr>
          <w:cantSplit/>
          <w:jc w:val="center"/>
        </w:trPr>
        <w:tc>
          <w:tcPr>
            <w:tcW w:w="737" w:type="dxa"/>
            <w:tcBorders>
              <w:right w:val="single" w:sz="4" w:space="0" w:color="auto"/>
            </w:tcBorders>
            <w:vAlign w:val="center"/>
          </w:tcPr>
          <w:p w14:paraId="32589374" w14:textId="77777777" w:rsidR="00AA4DB6" w:rsidRPr="00967042" w:rsidRDefault="00AA4DB6" w:rsidP="00AA4DB6">
            <w:pPr>
              <w:jc w:val="center"/>
            </w:pPr>
            <w:r w:rsidRPr="00967042">
              <w:t>(</w:t>
            </w:r>
            <w:hyperlink r:id="rId2770" w:anchor="nota3003" w:history="1">
              <w:r w:rsidRPr="00967042">
                <w:rPr>
                  <w:rStyle w:val="Hyperlink"/>
                </w:rPr>
                <w:t>3003</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B1D90C7" w14:textId="77777777" w:rsidR="00AA4DB6" w:rsidRPr="00967042" w:rsidRDefault="00AA4DB6" w:rsidP="00AA4DB6">
            <w:pPr>
              <w:jc w:val="center"/>
              <w:rPr>
                <w:color w:val="000000"/>
              </w:rPr>
            </w:pPr>
            <w:bookmarkStart w:id="2329" w:name="parte2it21_126"/>
            <w:r w:rsidRPr="00967042">
              <w:rPr>
                <w:color w:val="000000"/>
              </w:rPr>
              <w:t>126.0</w:t>
            </w:r>
            <w:bookmarkEnd w:id="232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47C849" w14:textId="77777777" w:rsidR="00AA4DB6" w:rsidRPr="00967042" w:rsidRDefault="00AA4DB6" w:rsidP="00AA4DB6">
            <w:pPr>
              <w:jc w:val="center"/>
              <w:rPr>
                <w:color w:val="000000"/>
              </w:rPr>
            </w:pPr>
            <w:r w:rsidRPr="00967042">
              <w:rPr>
                <w:color w:val="000000"/>
              </w:rPr>
              <w:t>21.126.00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DB4F84" w14:textId="77777777" w:rsidR="00AA4DB6" w:rsidRPr="00967042" w:rsidRDefault="00AA4DB6" w:rsidP="00AA4DB6">
            <w:pPr>
              <w:jc w:val="center"/>
              <w:rPr>
                <w:color w:val="000000"/>
              </w:rPr>
            </w:pPr>
            <w:r w:rsidRPr="00967042">
              <w:rPr>
                <w:color w:val="000000"/>
              </w:rPr>
              <w:t>8542.31.90</w:t>
            </w:r>
          </w:p>
        </w:tc>
        <w:tc>
          <w:tcPr>
            <w:tcW w:w="4650" w:type="dxa"/>
            <w:tcBorders>
              <w:top w:val="single" w:sz="4" w:space="0" w:color="auto"/>
              <w:left w:val="single" w:sz="4" w:space="0" w:color="auto"/>
              <w:bottom w:val="single" w:sz="4" w:space="0" w:color="auto"/>
              <w:right w:val="single" w:sz="4" w:space="0" w:color="auto"/>
            </w:tcBorders>
            <w:shd w:val="clear" w:color="auto" w:fill="auto"/>
          </w:tcPr>
          <w:p w14:paraId="2C86613B" w14:textId="77777777" w:rsidR="00AA4DB6" w:rsidRPr="00967042" w:rsidRDefault="00AA4DB6" w:rsidP="00AA4DB6">
            <w:pPr>
              <w:jc w:val="both"/>
              <w:rPr>
                <w:color w:val="000000"/>
              </w:rPr>
            </w:pPr>
            <w:r w:rsidRPr="00967042">
              <w:rPr>
                <w:color w:val="000000"/>
              </w:rPr>
              <w:t>Microprocessador</w:t>
            </w:r>
          </w:p>
        </w:tc>
        <w:tc>
          <w:tcPr>
            <w:tcW w:w="1361" w:type="dxa"/>
            <w:tcBorders>
              <w:top w:val="single" w:sz="4" w:space="0" w:color="auto"/>
              <w:left w:val="single" w:sz="4" w:space="0" w:color="auto"/>
              <w:bottom w:val="single" w:sz="4" w:space="0" w:color="auto"/>
              <w:right w:val="single" w:sz="4" w:space="0" w:color="auto"/>
            </w:tcBorders>
            <w:vAlign w:val="center"/>
          </w:tcPr>
          <w:p w14:paraId="3A4CEBF3" w14:textId="77777777" w:rsidR="00AA4DB6" w:rsidRPr="00967042" w:rsidRDefault="00AA4DB6" w:rsidP="00AA4DB6">
            <w:pPr>
              <w:jc w:val="center"/>
              <w:rPr>
                <w:color w:val="000000"/>
                <w:highlight w:val="yellow"/>
              </w:rPr>
            </w:pPr>
            <w:r w:rsidRPr="00967042">
              <w:rPr>
                <w:color w:val="000000"/>
              </w:rPr>
              <w:t>21.6</w:t>
            </w:r>
          </w:p>
        </w:tc>
        <w:tc>
          <w:tcPr>
            <w:tcW w:w="766" w:type="dxa"/>
            <w:tcBorders>
              <w:top w:val="single" w:sz="4" w:space="0" w:color="auto"/>
              <w:left w:val="single" w:sz="4" w:space="0" w:color="auto"/>
              <w:bottom w:val="single" w:sz="4" w:space="0" w:color="auto"/>
              <w:right w:val="single" w:sz="4" w:space="0" w:color="auto"/>
            </w:tcBorders>
            <w:vAlign w:val="center"/>
          </w:tcPr>
          <w:p w14:paraId="3404A91D" w14:textId="77777777" w:rsidR="00AA4DB6" w:rsidRPr="00967042" w:rsidRDefault="00AA4DB6" w:rsidP="00AA4DB6">
            <w:pPr>
              <w:jc w:val="center"/>
              <w:rPr>
                <w:color w:val="000000"/>
                <w:highlight w:val="yellow"/>
              </w:rPr>
            </w:pPr>
            <w:r w:rsidRPr="00967042">
              <w:rPr>
                <w:color w:val="000000"/>
              </w:rPr>
              <w:t>58</w:t>
            </w:r>
          </w:p>
        </w:tc>
      </w:tr>
    </w:tbl>
    <w:p w14:paraId="5948DCAE" w14:textId="77777777" w:rsidR="001B46C5" w:rsidRPr="00967042" w:rsidRDefault="001B46C5"/>
    <w:p w14:paraId="5B46EB68" w14:textId="77777777" w:rsidR="009A5716" w:rsidRPr="00967042" w:rsidRDefault="009A5716">
      <w:r w:rsidRPr="00967042">
        <w:br w:type="page"/>
      </w:r>
    </w:p>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650"/>
        <w:gridCol w:w="1361"/>
        <w:gridCol w:w="766"/>
      </w:tblGrid>
      <w:tr w:rsidR="008F4BAA" w:rsidRPr="00967042" w14:paraId="21E16289" w14:textId="77777777" w:rsidTr="00BD2E1C">
        <w:trPr>
          <w:jc w:val="center"/>
        </w:trPr>
        <w:tc>
          <w:tcPr>
            <w:tcW w:w="737" w:type="dxa"/>
            <w:tcBorders>
              <w:right w:val="single" w:sz="4" w:space="0" w:color="auto"/>
            </w:tcBorders>
          </w:tcPr>
          <w:p w14:paraId="4AC1D9B6" w14:textId="77777777" w:rsidR="008F4BAA" w:rsidRPr="00967042" w:rsidRDefault="008F4BAA" w:rsidP="00BD2E1C">
            <w:pPr>
              <w:jc w:val="center"/>
            </w:pPr>
            <w:r w:rsidRPr="00967042">
              <w:t>(</w:t>
            </w:r>
            <w:hyperlink r:id="rId2771" w:anchor="nota3304" w:history="1">
              <w:r w:rsidRPr="00967042">
                <w:rPr>
                  <w:rStyle w:val="Hyperlink"/>
                </w:rPr>
                <w:t>3304</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09C9E84C" w14:textId="77777777" w:rsidR="008F4BAA" w:rsidRPr="00967042" w:rsidRDefault="008F4BAA" w:rsidP="008F4BAA">
            <w:pPr>
              <w:jc w:val="center"/>
              <w:rPr>
                <w:color w:val="000000"/>
              </w:rPr>
            </w:pPr>
            <w:bookmarkStart w:id="2330" w:name="parte2it22"/>
            <w:r w:rsidRPr="00967042">
              <w:rPr>
                <w:color w:val="000000"/>
              </w:rPr>
              <w:t>22.</w:t>
            </w:r>
            <w:r w:rsidRPr="00967042">
              <w:t xml:space="preserve"> RAÇÕES PARA ANIMAIS DOMÉSTICOS</w:t>
            </w:r>
            <w:bookmarkEnd w:id="2330"/>
          </w:p>
        </w:tc>
      </w:tr>
      <w:tr w:rsidR="00EC31E5" w:rsidRPr="00967042" w14:paraId="253B7CA3" w14:textId="77777777" w:rsidTr="00EC31E5">
        <w:trPr>
          <w:jc w:val="center"/>
        </w:trPr>
        <w:tc>
          <w:tcPr>
            <w:tcW w:w="737" w:type="dxa"/>
            <w:tcBorders>
              <w:right w:val="single" w:sz="4" w:space="0" w:color="auto"/>
            </w:tcBorders>
          </w:tcPr>
          <w:p w14:paraId="5E8DDAB7" w14:textId="3964B1AD" w:rsidR="00EC31E5" w:rsidRDefault="00EC31E5" w:rsidP="00EC31E5">
            <w:pPr>
              <w:jc w:val="center"/>
            </w:pPr>
            <w:r w:rsidRPr="00DF1A43">
              <w:t>(</w:t>
            </w:r>
            <w:hyperlink r:id="rId2772" w:anchor="nota4657" w:history="1">
              <w:r w:rsidR="00BF0988">
                <w:rPr>
                  <w:rStyle w:val="Hyperlink"/>
                </w:rPr>
                <w:t>4657</w:t>
              </w:r>
            </w:hyperlink>
            <w:r w:rsidRPr="00DF1A43">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56AA6D51" w14:textId="77777777" w:rsidR="00EC31E5" w:rsidRPr="00543AC7" w:rsidRDefault="00EC31E5" w:rsidP="00EC31E5">
            <w:pPr>
              <w:jc w:val="center"/>
            </w:pPr>
            <w:r w:rsidRPr="00543AC7">
              <w:t>Âmbito de Aplicação da Substituição Tributária:</w:t>
            </w:r>
          </w:p>
          <w:p w14:paraId="10B5B05C" w14:textId="6330A972" w:rsidR="00EC31E5" w:rsidRPr="007B43F0" w:rsidRDefault="00EC31E5" w:rsidP="00EC31E5">
            <w:pPr>
              <w:jc w:val="both"/>
              <w:rPr>
                <w:color w:val="000000"/>
              </w:rPr>
            </w:pPr>
            <w:r w:rsidRPr="00543AC7">
              <w:t>22.1 Interno e nas seguintes unidades da Federação: Acre, Alagoas, Amapá, Amazonas, Bahia, Ceará, Distrito Federal, Espírito Santo, Maranhão, Mato Grosso, Mato Grosso do Sul, Pará, Paraíba, Paraná, Pernambuco, Piauí, Rio de Janeiro, Rio Grande do Norte, Rio Grande de Sul, Roraima, São Paulo, Sergipe e Tocantins (</w:t>
            </w:r>
            <w:hyperlink r:id="rId2773" w:history="1">
              <w:r w:rsidRPr="00821D2D">
                <w:rPr>
                  <w:rStyle w:val="Hyperlink"/>
                </w:rPr>
                <w:t>Protocolo ICMS 26/04</w:t>
              </w:r>
            </w:hyperlink>
            <w:r w:rsidRPr="00543AC7">
              <w:t>).</w:t>
            </w:r>
          </w:p>
        </w:tc>
      </w:tr>
      <w:tr w:rsidR="00734768" w:rsidRPr="00967042" w14:paraId="37EEC21F" w14:textId="77777777" w:rsidTr="00C55A35">
        <w:trPr>
          <w:jc w:val="center"/>
        </w:trPr>
        <w:tc>
          <w:tcPr>
            <w:tcW w:w="737" w:type="dxa"/>
            <w:tcBorders>
              <w:right w:val="single" w:sz="4" w:space="0" w:color="auto"/>
            </w:tcBorders>
          </w:tcPr>
          <w:p w14:paraId="76294111" w14:textId="77777777" w:rsidR="00734768" w:rsidRPr="00967042" w:rsidRDefault="00734768" w:rsidP="00BD2E1C">
            <w:pPr>
              <w:jc w:val="center"/>
            </w:pPr>
            <w:r w:rsidRPr="00967042">
              <w:t>(</w:t>
            </w:r>
            <w:hyperlink r:id="rId2774"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7B230CC" w14:textId="77777777" w:rsidR="00734768" w:rsidRPr="00967042" w:rsidRDefault="00734768" w:rsidP="00734768">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06D341" w14:textId="77777777" w:rsidR="00734768" w:rsidRPr="00967042" w:rsidRDefault="00734768" w:rsidP="00734768">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E359F3" w14:textId="77777777" w:rsidR="00734768" w:rsidRPr="00967042" w:rsidRDefault="00734768" w:rsidP="00734768">
            <w:pPr>
              <w:jc w:val="center"/>
              <w:rPr>
                <w:b/>
                <w:bCs/>
                <w:color w:val="000000"/>
              </w:rPr>
            </w:pPr>
            <w:r w:rsidRPr="00967042">
              <w:rPr>
                <w:b/>
                <w:bCs/>
                <w:color w:val="000000"/>
              </w:rPr>
              <w:t>NBM/SH</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16FEAA81" w14:textId="77777777" w:rsidR="00734768" w:rsidRPr="00967042" w:rsidRDefault="00734768" w:rsidP="00734768">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tcPr>
          <w:p w14:paraId="42DFC7A4" w14:textId="77777777" w:rsidR="00734768" w:rsidRPr="00967042" w:rsidRDefault="00734768" w:rsidP="00734768">
            <w:pPr>
              <w:jc w:val="center"/>
              <w:rPr>
                <w:b/>
                <w:bCs/>
                <w:color w:val="000000"/>
              </w:rPr>
            </w:pPr>
            <w:r w:rsidRPr="00967042">
              <w:rPr>
                <w:b/>
                <w:bCs/>
                <w:color w:val="000000"/>
              </w:rPr>
              <w:t>ÂMBITO DE APLICAÇÃO</w:t>
            </w:r>
          </w:p>
        </w:tc>
        <w:tc>
          <w:tcPr>
            <w:tcW w:w="766" w:type="dxa"/>
            <w:tcBorders>
              <w:top w:val="single" w:sz="4" w:space="0" w:color="auto"/>
              <w:left w:val="single" w:sz="4" w:space="0" w:color="auto"/>
              <w:bottom w:val="single" w:sz="4" w:space="0" w:color="auto"/>
              <w:right w:val="single" w:sz="4" w:space="0" w:color="auto"/>
            </w:tcBorders>
            <w:vAlign w:val="center"/>
          </w:tcPr>
          <w:p w14:paraId="1DFAC1EF" w14:textId="77777777" w:rsidR="00734768" w:rsidRPr="00967042" w:rsidRDefault="00734768" w:rsidP="00734768">
            <w:pPr>
              <w:jc w:val="center"/>
              <w:rPr>
                <w:b/>
                <w:bCs/>
                <w:color w:val="000000"/>
              </w:rPr>
            </w:pPr>
            <w:r w:rsidRPr="00967042">
              <w:rPr>
                <w:b/>
                <w:bCs/>
                <w:color w:val="000000"/>
              </w:rPr>
              <w:t>MVA (%)</w:t>
            </w:r>
          </w:p>
        </w:tc>
      </w:tr>
      <w:tr w:rsidR="00734768" w:rsidRPr="00967042" w14:paraId="1631E7E9" w14:textId="77777777" w:rsidTr="00BD2E1C">
        <w:trPr>
          <w:jc w:val="center"/>
        </w:trPr>
        <w:tc>
          <w:tcPr>
            <w:tcW w:w="737" w:type="dxa"/>
            <w:tcBorders>
              <w:right w:val="single" w:sz="4" w:space="0" w:color="auto"/>
            </w:tcBorders>
          </w:tcPr>
          <w:p w14:paraId="5D99E000" w14:textId="77777777" w:rsidR="00734768" w:rsidRPr="00967042" w:rsidRDefault="00734768" w:rsidP="00BD2E1C">
            <w:pPr>
              <w:jc w:val="center"/>
            </w:pPr>
            <w:r w:rsidRPr="00967042">
              <w:t>(</w:t>
            </w:r>
            <w:hyperlink r:id="rId277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3333770" w14:textId="77777777" w:rsidR="00734768" w:rsidRPr="00967042" w:rsidRDefault="00552A94" w:rsidP="00734768">
            <w:pPr>
              <w:jc w:val="center"/>
              <w:rPr>
                <w:color w:val="000000"/>
              </w:rPr>
            </w:pPr>
            <w:bookmarkStart w:id="2331" w:name="parte2it22_01"/>
            <w:r w:rsidRPr="00967042">
              <w:rPr>
                <w:color w:val="000000"/>
              </w:rPr>
              <w:t>1.0</w:t>
            </w:r>
            <w:bookmarkEnd w:id="2331"/>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E2C2EB" w14:textId="77777777" w:rsidR="00734768" w:rsidRPr="00967042" w:rsidRDefault="00734768" w:rsidP="00734768">
            <w:pPr>
              <w:jc w:val="center"/>
              <w:rPr>
                <w:color w:val="000000"/>
              </w:rPr>
            </w:pPr>
            <w:r w:rsidRPr="00967042">
              <w:rPr>
                <w:color w:val="000000"/>
              </w:rPr>
              <w:t>22.001.00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5C7555" w14:textId="77777777" w:rsidR="00734768" w:rsidRPr="00967042" w:rsidRDefault="00734768" w:rsidP="00734768">
            <w:pPr>
              <w:jc w:val="center"/>
              <w:rPr>
                <w:color w:val="000000"/>
              </w:rPr>
            </w:pPr>
            <w:r w:rsidRPr="00967042">
              <w:rPr>
                <w:color w:val="000000"/>
              </w:rPr>
              <w:t>2309</w:t>
            </w:r>
          </w:p>
        </w:tc>
        <w:tc>
          <w:tcPr>
            <w:tcW w:w="4650" w:type="dxa"/>
            <w:tcBorders>
              <w:top w:val="single" w:sz="4" w:space="0" w:color="auto"/>
              <w:left w:val="single" w:sz="4" w:space="0" w:color="auto"/>
              <w:bottom w:val="single" w:sz="4" w:space="0" w:color="auto"/>
              <w:right w:val="single" w:sz="4" w:space="0" w:color="auto"/>
            </w:tcBorders>
            <w:shd w:val="clear" w:color="auto" w:fill="auto"/>
            <w:vAlign w:val="center"/>
          </w:tcPr>
          <w:p w14:paraId="720E0E0D" w14:textId="77777777" w:rsidR="00734768" w:rsidRPr="00967042" w:rsidRDefault="00734768" w:rsidP="00734768">
            <w:pPr>
              <w:jc w:val="both"/>
            </w:pPr>
            <w:r w:rsidRPr="00967042">
              <w:rPr>
                <w:color w:val="000000"/>
              </w:rPr>
              <w:t>Ração tipo “pet” para animais domésticos</w:t>
            </w:r>
          </w:p>
        </w:tc>
        <w:tc>
          <w:tcPr>
            <w:tcW w:w="1361" w:type="dxa"/>
            <w:tcBorders>
              <w:top w:val="single" w:sz="4" w:space="0" w:color="auto"/>
              <w:left w:val="single" w:sz="4" w:space="0" w:color="auto"/>
              <w:bottom w:val="single" w:sz="4" w:space="0" w:color="auto"/>
              <w:right w:val="single" w:sz="4" w:space="0" w:color="auto"/>
            </w:tcBorders>
            <w:vAlign w:val="center"/>
          </w:tcPr>
          <w:p w14:paraId="203DF033" w14:textId="77777777" w:rsidR="00734768" w:rsidRPr="00967042" w:rsidRDefault="00734768" w:rsidP="00734768">
            <w:pPr>
              <w:jc w:val="center"/>
              <w:rPr>
                <w:color w:val="000000"/>
              </w:rPr>
            </w:pPr>
            <w:r w:rsidRPr="00967042">
              <w:rPr>
                <w:color w:val="000000"/>
              </w:rPr>
              <w:t>22.1</w:t>
            </w:r>
          </w:p>
        </w:tc>
        <w:tc>
          <w:tcPr>
            <w:tcW w:w="766" w:type="dxa"/>
            <w:tcBorders>
              <w:top w:val="single" w:sz="4" w:space="0" w:color="auto"/>
              <w:left w:val="single" w:sz="4" w:space="0" w:color="auto"/>
              <w:bottom w:val="single" w:sz="4" w:space="0" w:color="auto"/>
              <w:right w:val="single" w:sz="4" w:space="0" w:color="auto"/>
            </w:tcBorders>
            <w:vAlign w:val="center"/>
          </w:tcPr>
          <w:p w14:paraId="0334A887" w14:textId="77777777" w:rsidR="00734768" w:rsidRPr="00967042" w:rsidRDefault="00734768" w:rsidP="00734768">
            <w:pPr>
              <w:jc w:val="center"/>
              <w:rPr>
                <w:color w:val="000000"/>
              </w:rPr>
            </w:pPr>
            <w:r w:rsidRPr="00967042">
              <w:rPr>
                <w:color w:val="000000"/>
              </w:rPr>
              <w:t>46</w:t>
            </w:r>
          </w:p>
        </w:tc>
      </w:tr>
    </w:tbl>
    <w:p w14:paraId="139A9736" w14:textId="77777777" w:rsidR="001B46C5" w:rsidRDefault="001B46C5"/>
    <w:tbl>
      <w:tblPr>
        <w:tblW w:w="10519" w:type="dxa"/>
        <w:jc w:val="center"/>
        <w:tblLayout w:type="fixed"/>
        <w:tblCellMar>
          <w:left w:w="70" w:type="dxa"/>
          <w:right w:w="70" w:type="dxa"/>
        </w:tblCellMar>
        <w:tblLook w:val="0000" w:firstRow="0" w:lastRow="0" w:firstColumn="0" w:lastColumn="0" w:noHBand="0" w:noVBand="0"/>
      </w:tblPr>
      <w:tblGrid>
        <w:gridCol w:w="737"/>
        <w:gridCol w:w="908"/>
        <w:gridCol w:w="1417"/>
        <w:gridCol w:w="1134"/>
        <w:gridCol w:w="2552"/>
        <w:gridCol w:w="1559"/>
        <w:gridCol w:w="1559"/>
        <w:gridCol w:w="653"/>
      </w:tblGrid>
      <w:tr w:rsidR="00147D09" w:rsidRPr="007B43F0" w14:paraId="165B03C3" w14:textId="77777777" w:rsidTr="00DD7746">
        <w:trPr>
          <w:jc w:val="center"/>
        </w:trPr>
        <w:tc>
          <w:tcPr>
            <w:tcW w:w="737" w:type="dxa"/>
            <w:tcBorders>
              <w:right w:val="single" w:sz="4" w:space="0" w:color="auto"/>
            </w:tcBorders>
          </w:tcPr>
          <w:p w14:paraId="2CA7BAA0" w14:textId="77777777" w:rsidR="00147D09" w:rsidRDefault="00147D09" w:rsidP="00DD7746">
            <w:pPr>
              <w:jc w:val="center"/>
            </w:pPr>
            <w:r w:rsidRPr="00DF1A43">
              <w:t>(</w:t>
            </w:r>
            <w:hyperlink r:id="rId2776" w:anchor="nota3444" w:history="1">
              <w:r>
                <w:rPr>
                  <w:rStyle w:val="Hyperlink"/>
                </w:rPr>
                <w:t>3444</w:t>
              </w:r>
            </w:hyperlink>
            <w:r w:rsidRPr="00DF1A43">
              <w:t>)</w:t>
            </w:r>
          </w:p>
        </w:tc>
        <w:tc>
          <w:tcPr>
            <w:tcW w:w="9782" w:type="dxa"/>
            <w:gridSpan w:val="7"/>
            <w:tcBorders>
              <w:top w:val="single" w:sz="4" w:space="0" w:color="000000"/>
              <w:left w:val="single" w:sz="4" w:space="0" w:color="auto"/>
              <w:bottom w:val="single" w:sz="4" w:space="0" w:color="000000"/>
              <w:right w:val="single" w:sz="4" w:space="0" w:color="000000"/>
            </w:tcBorders>
            <w:shd w:val="clear" w:color="auto" w:fill="auto"/>
            <w:vAlign w:val="center"/>
          </w:tcPr>
          <w:p w14:paraId="39AF54F5" w14:textId="77777777" w:rsidR="00147D09" w:rsidRPr="007B43F0" w:rsidRDefault="00147D09" w:rsidP="006F6397">
            <w:pPr>
              <w:jc w:val="center"/>
              <w:rPr>
                <w:color w:val="000000"/>
              </w:rPr>
            </w:pPr>
            <w:bookmarkStart w:id="2332" w:name="parte2it23"/>
            <w:r w:rsidRPr="005C3290">
              <w:rPr>
                <w:color w:val="000000"/>
              </w:rPr>
              <w:t>23.</w:t>
            </w:r>
            <w:r w:rsidR="00954B57">
              <w:rPr>
                <w:color w:val="000000"/>
              </w:rPr>
              <w:t xml:space="preserve"> </w:t>
            </w:r>
            <w:r w:rsidRPr="005C3290">
              <w:t>SORVETES E PREPARADOS PARA FABRICAÇÃO DE SORVETES EM MÁQUINAS</w:t>
            </w:r>
            <w:bookmarkEnd w:id="2332"/>
          </w:p>
        </w:tc>
      </w:tr>
      <w:tr w:rsidR="00147D09" w:rsidRPr="007B43F0" w14:paraId="65D36AE9" w14:textId="77777777" w:rsidTr="00DD7746">
        <w:trPr>
          <w:jc w:val="center"/>
        </w:trPr>
        <w:tc>
          <w:tcPr>
            <w:tcW w:w="737" w:type="dxa"/>
            <w:tcBorders>
              <w:right w:val="single" w:sz="4" w:space="0" w:color="000000"/>
            </w:tcBorders>
          </w:tcPr>
          <w:p w14:paraId="3CAC11A1" w14:textId="77777777" w:rsidR="00147D09" w:rsidRDefault="00147D09" w:rsidP="00DD7746">
            <w:pPr>
              <w:jc w:val="center"/>
            </w:pPr>
            <w:r w:rsidRPr="00DF1A43">
              <w:t>(</w:t>
            </w:r>
            <w:hyperlink r:id="rId2777" w:anchor="nota3444" w:history="1">
              <w:r>
                <w:rPr>
                  <w:rStyle w:val="Hyperlink"/>
                </w:rPr>
                <w:t>3444</w:t>
              </w:r>
            </w:hyperlink>
            <w:r w:rsidRPr="00DF1A43">
              <w:t>)</w:t>
            </w:r>
          </w:p>
        </w:tc>
        <w:tc>
          <w:tcPr>
            <w:tcW w:w="97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02D1366" w14:textId="77777777" w:rsidR="00147D09" w:rsidRPr="005C3290" w:rsidRDefault="00147D09" w:rsidP="006F6397">
            <w:pPr>
              <w:jc w:val="center"/>
              <w:rPr>
                <w:color w:val="000000"/>
              </w:rPr>
            </w:pPr>
            <w:r w:rsidRPr="005C3290">
              <w:rPr>
                <w:color w:val="000000"/>
              </w:rPr>
              <w:t>Âmbito de Aplicação da Substituição Tributária:</w:t>
            </w:r>
          </w:p>
          <w:p w14:paraId="4C4DF596" w14:textId="77777777" w:rsidR="00147D09" w:rsidRPr="007B43F0" w:rsidRDefault="00147D09" w:rsidP="006F6397">
            <w:pPr>
              <w:jc w:val="both"/>
              <w:rPr>
                <w:color w:val="000000"/>
              </w:rPr>
            </w:pPr>
            <w:r w:rsidRPr="005C3290">
              <w:rPr>
                <w:color w:val="000000"/>
              </w:rPr>
              <w:t>23.1 Interno e nas seguintes unidades da Federação: Acre, Alagoas, Amapá, Amazonas, Bahia, Distrito Federal, Espírito Santo, Goiás, Maranhão, Mato Grosso, Mato Grosso do Sul, Pará, Paraíba, Paraná, Pernambuco, Piauí, Rio de Janeiro, Rio Grande do Norte, Rio Grande do Sul, Rondônia, Roraima, Santa Catarina, São Paulo, Sergipe e Tocantins (</w:t>
            </w:r>
            <w:hyperlink r:id="rId2778" w:history="1">
              <w:r w:rsidRPr="00DF39C3">
                <w:rPr>
                  <w:rStyle w:val="Hyperlink"/>
                </w:rPr>
                <w:t>Protocolo ICMS 20/05</w:t>
              </w:r>
            </w:hyperlink>
            <w:r w:rsidRPr="005C3290">
              <w:rPr>
                <w:color w:val="000000"/>
              </w:rPr>
              <w:t>).</w:t>
            </w:r>
          </w:p>
        </w:tc>
      </w:tr>
      <w:tr w:rsidR="00147D09" w:rsidRPr="007B43F0" w14:paraId="4ABB4041" w14:textId="77777777" w:rsidTr="00DD7746">
        <w:trPr>
          <w:jc w:val="center"/>
        </w:trPr>
        <w:tc>
          <w:tcPr>
            <w:tcW w:w="737" w:type="dxa"/>
            <w:tcBorders>
              <w:right w:val="single" w:sz="4" w:space="0" w:color="000000"/>
            </w:tcBorders>
          </w:tcPr>
          <w:p w14:paraId="7AB94A4D" w14:textId="77777777" w:rsidR="00147D09" w:rsidRDefault="00147D09" w:rsidP="00DD7746">
            <w:pPr>
              <w:jc w:val="center"/>
            </w:pPr>
            <w:r w:rsidRPr="00DF1A43">
              <w:t>(</w:t>
            </w:r>
            <w:hyperlink r:id="rId2779" w:anchor="nota3444" w:history="1">
              <w:r>
                <w:rPr>
                  <w:rStyle w:val="Hyperlink"/>
                </w:rPr>
                <w:t>3444</w:t>
              </w:r>
            </w:hyperlink>
            <w:r w:rsidRPr="00DF1A43">
              <w:t>)</w:t>
            </w:r>
          </w:p>
        </w:tc>
        <w:tc>
          <w:tcPr>
            <w:tcW w:w="9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46E20" w14:textId="77777777" w:rsidR="00147D09" w:rsidRPr="005C3290" w:rsidRDefault="00147D09" w:rsidP="006F6397">
            <w:pPr>
              <w:jc w:val="center"/>
              <w:rPr>
                <w:b/>
                <w:bCs/>
                <w:color w:val="000000"/>
              </w:rPr>
            </w:pPr>
            <w:r w:rsidRPr="005C3290">
              <w:rPr>
                <w:b/>
                <w:bCs/>
                <w:color w:val="000000"/>
              </w:rPr>
              <w:t>ITEM</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88BB" w14:textId="77777777" w:rsidR="00147D09" w:rsidRPr="005C3290" w:rsidRDefault="00147D09" w:rsidP="006F6397">
            <w:pPr>
              <w:jc w:val="center"/>
              <w:rPr>
                <w:b/>
                <w:bCs/>
                <w:color w:val="000000"/>
              </w:rPr>
            </w:pPr>
            <w:r w:rsidRPr="005C3290">
              <w:rPr>
                <w:b/>
                <w:bCs/>
                <w:color w:val="000000"/>
              </w:rPr>
              <w:t>CEST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7563D" w14:textId="77777777" w:rsidR="00147D09" w:rsidRPr="005C3290" w:rsidRDefault="00147D09" w:rsidP="006F6397">
            <w:pPr>
              <w:jc w:val="center"/>
              <w:rPr>
                <w:b/>
                <w:bCs/>
                <w:color w:val="000000"/>
              </w:rPr>
            </w:pPr>
            <w:r w:rsidRPr="005C3290">
              <w:rPr>
                <w:b/>
                <w:bCs/>
                <w:color w:val="000000"/>
              </w:rPr>
              <w:t>NBM/SH</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40FA4" w14:textId="77777777" w:rsidR="00147D09" w:rsidRPr="005C3290" w:rsidRDefault="00147D09" w:rsidP="006F6397">
            <w:pPr>
              <w:jc w:val="center"/>
            </w:pPr>
            <w:r w:rsidRPr="005C3290">
              <w:rPr>
                <w:b/>
                <w:bCs/>
                <w:color w:val="000000"/>
              </w:rPr>
              <w:t xml:space="preserve">DESCRIÇÃO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8EA3B" w14:textId="77777777" w:rsidR="00147D09" w:rsidRPr="005C3290" w:rsidRDefault="00147D09" w:rsidP="006F6397">
            <w:pPr>
              <w:jc w:val="center"/>
              <w:rPr>
                <w:b/>
                <w:bCs/>
                <w:color w:val="000000"/>
              </w:rPr>
            </w:pPr>
            <w:r w:rsidRPr="005C3290">
              <w:rPr>
                <w:b/>
                <w:bCs/>
                <w:color w:val="000000"/>
              </w:rPr>
              <w:t>ÂMBITO DE APLICAÇÃO</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EC99A" w14:textId="77777777" w:rsidR="00147D09" w:rsidRPr="005C3290" w:rsidRDefault="00147D09" w:rsidP="006F6397">
            <w:pPr>
              <w:jc w:val="center"/>
              <w:rPr>
                <w:b/>
                <w:bCs/>
                <w:color w:val="000000"/>
              </w:rPr>
            </w:pPr>
            <w:r w:rsidRPr="005C3290">
              <w:rPr>
                <w:b/>
                <w:bCs/>
                <w:color w:val="000000"/>
              </w:rPr>
              <w:t>EXCEÇÕES</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8EF8F" w14:textId="77777777" w:rsidR="00147D09" w:rsidRPr="005C3290" w:rsidRDefault="00147D09" w:rsidP="006F6397">
            <w:pPr>
              <w:jc w:val="center"/>
              <w:rPr>
                <w:b/>
                <w:bCs/>
                <w:color w:val="000000"/>
              </w:rPr>
            </w:pPr>
            <w:r w:rsidRPr="005C3290">
              <w:rPr>
                <w:b/>
                <w:bCs/>
                <w:color w:val="000000"/>
              </w:rPr>
              <w:t>MVA (%)</w:t>
            </w:r>
          </w:p>
        </w:tc>
      </w:tr>
      <w:tr w:rsidR="00147D09" w:rsidRPr="007B43F0" w14:paraId="65A49F75" w14:textId="77777777" w:rsidTr="00DD7746">
        <w:trPr>
          <w:jc w:val="center"/>
        </w:trPr>
        <w:tc>
          <w:tcPr>
            <w:tcW w:w="737" w:type="dxa"/>
            <w:tcBorders>
              <w:right w:val="single" w:sz="4" w:space="0" w:color="000000"/>
            </w:tcBorders>
          </w:tcPr>
          <w:p w14:paraId="0C9CC878" w14:textId="77777777" w:rsidR="00147D09" w:rsidRDefault="00147D09" w:rsidP="00DD7746">
            <w:pPr>
              <w:jc w:val="center"/>
            </w:pPr>
            <w:r w:rsidRPr="00DF1A43">
              <w:t>(</w:t>
            </w:r>
            <w:hyperlink r:id="rId2780" w:anchor="nota3444" w:history="1">
              <w:r>
                <w:rPr>
                  <w:rStyle w:val="Hyperlink"/>
                </w:rPr>
                <w:t>3444</w:t>
              </w:r>
            </w:hyperlink>
            <w:r w:rsidRPr="00DF1A43">
              <w:t>)</w:t>
            </w:r>
          </w:p>
        </w:tc>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75C368AD" w14:textId="77777777" w:rsidR="00147D09" w:rsidRPr="005C3290" w:rsidRDefault="00147D09" w:rsidP="00DD7746">
            <w:pPr>
              <w:jc w:val="center"/>
              <w:rPr>
                <w:color w:val="000000"/>
              </w:rPr>
            </w:pPr>
            <w:bookmarkStart w:id="2333" w:name="parte2it23_01"/>
            <w:r w:rsidRPr="005C3290">
              <w:rPr>
                <w:color w:val="000000"/>
              </w:rPr>
              <w:t>1.0</w:t>
            </w:r>
            <w:bookmarkEnd w:id="2333"/>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493A0D1" w14:textId="77777777" w:rsidR="00147D09" w:rsidRPr="005C3290" w:rsidRDefault="00147D09" w:rsidP="00DD7746">
            <w:pPr>
              <w:jc w:val="center"/>
              <w:rPr>
                <w:color w:val="000000"/>
              </w:rPr>
            </w:pPr>
            <w:r w:rsidRPr="005C3290">
              <w:rPr>
                <w:color w:val="000000"/>
              </w:rPr>
              <w:t>23.001.00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E8D6864" w14:textId="77777777" w:rsidR="00147D09" w:rsidRPr="005C3290" w:rsidRDefault="00147D09" w:rsidP="00DD7746">
            <w:pPr>
              <w:jc w:val="center"/>
              <w:rPr>
                <w:color w:val="000000"/>
              </w:rPr>
            </w:pPr>
            <w:r w:rsidRPr="005C3290">
              <w:rPr>
                <w:color w:val="000000"/>
              </w:rPr>
              <w:t>2105.00</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A7E79" w14:textId="77777777" w:rsidR="00147D09" w:rsidRPr="005C3290" w:rsidRDefault="00147D09" w:rsidP="006F6397">
            <w:pPr>
              <w:jc w:val="both"/>
            </w:pPr>
            <w:r w:rsidRPr="005C3290">
              <w:rPr>
                <w:color w:val="000000"/>
              </w:rPr>
              <w:t>Sorvetes de qualquer espécie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02BFFF" w14:textId="77777777" w:rsidR="00147D09" w:rsidRPr="005C3290" w:rsidRDefault="00147D09" w:rsidP="00DD7746">
            <w:pPr>
              <w:jc w:val="center"/>
              <w:rPr>
                <w:color w:val="000000"/>
              </w:rPr>
            </w:pPr>
            <w:r w:rsidRPr="005C3290">
              <w:rPr>
                <w:color w:val="000000"/>
              </w:rPr>
              <w:t>23.1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08C83E3" w14:textId="77777777" w:rsidR="00147D09" w:rsidRPr="005C3290" w:rsidRDefault="00147D09" w:rsidP="00DD7746">
            <w:pPr>
              <w:jc w:val="center"/>
              <w:rPr>
                <w:color w:val="000000"/>
              </w:rPr>
            </w:pPr>
            <w:r w:rsidRPr="005C3290">
              <w:rPr>
                <w:color w:val="000000"/>
              </w:rPr>
              <w:t>-</w:t>
            </w:r>
          </w:p>
        </w:tc>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79AC64D1" w14:textId="77777777" w:rsidR="00147D09" w:rsidRPr="005C3290" w:rsidRDefault="00147D09" w:rsidP="00DD7746">
            <w:pPr>
              <w:jc w:val="center"/>
              <w:rPr>
                <w:color w:val="000000"/>
              </w:rPr>
            </w:pPr>
            <w:r w:rsidRPr="005C3290">
              <w:rPr>
                <w:color w:val="000000"/>
              </w:rPr>
              <w:t>70</w:t>
            </w:r>
          </w:p>
        </w:tc>
      </w:tr>
      <w:tr w:rsidR="00147D09" w:rsidRPr="007B43F0" w14:paraId="25CA23B2" w14:textId="77777777" w:rsidTr="00DD7746">
        <w:trPr>
          <w:jc w:val="center"/>
        </w:trPr>
        <w:tc>
          <w:tcPr>
            <w:tcW w:w="737" w:type="dxa"/>
            <w:tcBorders>
              <w:right w:val="single" w:sz="4" w:space="0" w:color="000000"/>
            </w:tcBorders>
          </w:tcPr>
          <w:p w14:paraId="77863D51" w14:textId="77777777" w:rsidR="00147D09" w:rsidRDefault="00147D09" w:rsidP="00DD7746">
            <w:pPr>
              <w:jc w:val="center"/>
            </w:pPr>
            <w:r w:rsidRPr="00DF1A43">
              <w:t>(</w:t>
            </w:r>
            <w:hyperlink r:id="rId2781" w:anchor="nota3444" w:history="1">
              <w:r>
                <w:rPr>
                  <w:rStyle w:val="Hyperlink"/>
                </w:rPr>
                <w:t>3444</w:t>
              </w:r>
            </w:hyperlink>
            <w:r w:rsidRPr="00DF1A43">
              <w:t>)</w:t>
            </w:r>
          </w:p>
        </w:tc>
        <w:tc>
          <w:tcPr>
            <w:tcW w:w="908" w:type="dxa"/>
            <w:tcBorders>
              <w:top w:val="single" w:sz="4" w:space="0" w:color="000000"/>
              <w:left w:val="single" w:sz="4" w:space="0" w:color="000000"/>
              <w:bottom w:val="single" w:sz="4" w:space="0" w:color="000000"/>
              <w:right w:val="single" w:sz="4" w:space="0" w:color="000000"/>
            </w:tcBorders>
            <w:shd w:val="clear" w:color="auto" w:fill="auto"/>
          </w:tcPr>
          <w:p w14:paraId="73EB4941" w14:textId="77777777" w:rsidR="00147D09" w:rsidRPr="005C3290" w:rsidRDefault="00147D09" w:rsidP="00DD7746">
            <w:pPr>
              <w:jc w:val="center"/>
              <w:rPr>
                <w:color w:val="000000"/>
              </w:rPr>
            </w:pPr>
            <w:bookmarkStart w:id="2334" w:name="parte2it23_02"/>
            <w:r w:rsidRPr="005C3290">
              <w:rPr>
                <w:color w:val="000000"/>
              </w:rPr>
              <w:t>2.0</w:t>
            </w:r>
            <w:bookmarkEnd w:id="2334"/>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4663422" w14:textId="77777777" w:rsidR="00147D09" w:rsidRPr="005C3290" w:rsidRDefault="00147D09" w:rsidP="00DD7746">
            <w:pPr>
              <w:jc w:val="center"/>
              <w:rPr>
                <w:color w:val="000000"/>
              </w:rPr>
            </w:pPr>
            <w:r w:rsidRPr="005C3290">
              <w:rPr>
                <w:color w:val="000000"/>
              </w:rPr>
              <w:t>23.002.00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EAB704" w14:textId="77777777" w:rsidR="00147D09" w:rsidRPr="005C3290" w:rsidRDefault="00147D09" w:rsidP="00DD7746">
            <w:pPr>
              <w:jc w:val="center"/>
              <w:rPr>
                <w:color w:val="000000"/>
              </w:rPr>
            </w:pPr>
            <w:r w:rsidRPr="005C3290">
              <w:rPr>
                <w:color w:val="000000"/>
              </w:rPr>
              <w:t>1806</w:t>
            </w:r>
            <w:r w:rsidR="00DD7746">
              <w:rPr>
                <w:color w:val="000000"/>
              </w:rPr>
              <w:br/>
            </w:r>
            <w:r w:rsidRPr="005C3290">
              <w:rPr>
                <w:color w:val="000000"/>
              </w:rPr>
              <w:t>1901</w:t>
            </w:r>
            <w:r w:rsidR="00DD7746">
              <w:rPr>
                <w:color w:val="000000"/>
              </w:rPr>
              <w:br/>
            </w:r>
            <w:r w:rsidRPr="005C3290">
              <w:rPr>
                <w:color w:val="000000"/>
              </w:rPr>
              <w:t>2106</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C1D45" w14:textId="77777777" w:rsidR="00147D09" w:rsidRPr="005C3290" w:rsidRDefault="00147D09" w:rsidP="006F6397">
            <w:pPr>
              <w:jc w:val="both"/>
            </w:pPr>
            <w:r w:rsidRPr="005C3290">
              <w:rPr>
                <w:color w:val="000000"/>
              </w:rPr>
              <w:t>Preparados para fabricação de sorvete em máquina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67BD3FB" w14:textId="77777777" w:rsidR="00147D09" w:rsidRPr="005C3290" w:rsidRDefault="00147D09" w:rsidP="00DD7746">
            <w:pPr>
              <w:jc w:val="center"/>
              <w:rPr>
                <w:color w:val="000000"/>
              </w:rPr>
            </w:pPr>
            <w:r w:rsidRPr="005C3290">
              <w:rPr>
                <w:color w:val="000000"/>
              </w:rPr>
              <w:t>23.1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7801DF3" w14:textId="77777777" w:rsidR="00147D09" w:rsidRPr="005C3290" w:rsidRDefault="00147D09" w:rsidP="00DD7746">
            <w:pPr>
              <w:jc w:val="center"/>
              <w:rPr>
                <w:color w:val="000000"/>
              </w:rPr>
            </w:pPr>
            <w:r w:rsidRPr="005C3290">
              <w:rPr>
                <w:color w:val="000000"/>
              </w:rPr>
              <w:t>BA e TO</w:t>
            </w:r>
          </w:p>
        </w:tc>
        <w:tc>
          <w:tcPr>
            <w:tcW w:w="653" w:type="dxa"/>
            <w:tcBorders>
              <w:top w:val="single" w:sz="4" w:space="0" w:color="000000"/>
              <w:left w:val="single" w:sz="4" w:space="0" w:color="000000"/>
              <w:bottom w:val="single" w:sz="4" w:space="0" w:color="000000"/>
              <w:right w:val="single" w:sz="4" w:space="0" w:color="000000"/>
            </w:tcBorders>
            <w:shd w:val="clear" w:color="auto" w:fill="auto"/>
          </w:tcPr>
          <w:p w14:paraId="1909BDFC" w14:textId="77777777" w:rsidR="00147D09" w:rsidRPr="005C3290" w:rsidRDefault="00147D09" w:rsidP="00DD7746">
            <w:pPr>
              <w:jc w:val="center"/>
              <w:rPr>
                <w:color w:val="000000"/>
              </w:rPr>
            </w:pPr>
            <w:r w:rsidRPr="005C3290">
              <w:rPr>
                <w:color w:val="000000"/>
              </w:rPr>
              <w:t>328</w:t>
            </w:r>
          </w:p>
        </w:tc>
      </w:tr>
    </w:tbl>
    <w:p w14:paraId="56C83183" w14:textId="77777777" w:rsidR="001B46C5" w:rsidRPr="00967042" w:rsidRDefault="001B46C5"/>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FA2629" w:rsidRPr="00967042" w14:paraId="25C416AE" w14:textId="77777777" w:rsidTr="002015C0">
        <w:trPr>
          <w:jc w:val="center"/>
        </w:trPr>
        <w:tc>
          <w:tcPr>
            <w:tcW w:w="737" w:type="dxa"/>
            <w:tcBorders>
              <w:right w:val="single" w:sz="4" w:space="0" w:color="auto"/>
            </w:tcBorders>
            <w:vAlign w:val="center"/>
          </w:tcPr>
          <w:p w14:paraId="5920643A" w14:textId="77777777" w:rsidR="00FA2629" w:rsidRPr="00967042" w:rsidRDefault="00FA2629" w:rsidP="00FA2629">
            <w:pPr>
              <w:jc w:val="center"/>
            </w:pPr>
            <w:r w:rsidRPr="00967042">
              <w:t>(</w:t>
            </w:r>
            <w:hyperlink r:id="rId2782" w:anchor="nota3262" w:history="1">
              <w:r w:rsidRPr="00967042">
                <w:rPr>
                  <w:rStyle w:val="Hyperlink"/>
                </w:rPr>
                <w:t>3262</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4AB1E5A7" w14:textId="77777777" w:rsidR="00FA2629" w:rsidRPr="00967042" w:rsidRDefault="00FA2629" w:rsidP="00FA2629">
            <w:pPr>
              <w:jc w:val="center"/>
              <w:rPr>
                <w:color w:val="000000"/>
              </w:rPr>
            </w:pPr>
            <w:bookmarkStart w:id="2335" w:name="parte2it24"/>
            <w:r w:rsidRPr="00967042">
              <w:rPr>
                <w:color w:val="000000"/>
              </w:rPr>
              <w:t>24.</w:t>
            </w:r>
            <w:r w:rsidRPr="00967042">
              <w:t xml:space="preserve"> TINTAS E VERNIZES</w:t>
            </w:r>
            <w:bookmarkEnd w:id="2335"/>
          </w:p>
        </w:tc>
      </w:tr>
      <w:tr w:rsidR="009E3DC1" w:rsidRPr="00967042" w14:paraId="4311B408" w14:textId="77777777" w:rsidTr="009E3DC1">
        <w:trPr>
          <w:jc w:val="center"/>
        </w:trPr>
        <w:tc>
          <w:tcPr>
            <w:tcW w:w="737" w:type="dxa"/>
            <w:tcBorders>
              <w:right w:val="single" w:sz="4" w:space="0" w:color="auto"/>
            </w:tcBorders>
          </w:tcPr>
          <w:p w14:paraId="6EA6D0F9" w14:textId="77777777" w:rsidR="009E3DC1" w:rsidRDefault="009E3DC1" w:rsidP="009E3DC1">
            <w:pPr>
              <w:jc w:val="center"/>
            </w:pPr>
            <w:r w:rsidRPr="00C22676">
              <w:t>(</w:t>
            </w:r>
            <w:hyperlink r:id="rId2783" w:anchor="nota3643" w:history="1">
              <w:r>
                <w:rPr>
                  <w:rStyle w:val="Hyperlink"/>
                </w:rPr>
                <w:t>3643</w:t>
              </w:r>
            </w:hyperlink>
            <w:r w:rsidRPr="00C22676">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10ABD067" w14:textId="77777777" w:rsidR="009E3DC1" w:rsidRPr="006845DC" w:rsidRDefault="009E3DC1" w:rsidP="009E3DC1">
            <w:pPr>
              <w:jc w:val="center"/>
              <w:rPr>
                <w:color w:val="000000"/>
              </w:rPr>
            </w:pPr>
            <w:r w:rsidRPr="006845DC">
              <w:rPr>
                <w:color w:val="000000"/>
              </w:rPr>
              <w:t>Âmbito de Aplicação da Substituição Tributária:</w:t>
            </w:r>
          </w:p>
          <w:p w14:paraId="2A66C148" w14:textId="77777777" w:rsidR="009E3DC1" w:rsidRPr="007B43F0" w:rsidRDefault="009E3DC1" w:rsidP="009E3DC1">
            <w:pPr>
              <w:jc w:val="both"/>
              <w:rPr>
                <w:color w:val="000000"/>
              </w:rPr>
            </w:pPr>
            <w:r w:rsidRPr="006845DC">
              <w:rPr>
                <w:color w:val="000000"/>
              </w:rPr>
              <w:t xml:space="preserve">24.1 </w:t>
            </w:r>
            <w:r w:rsidRPr="00B57184">
              <w:rPr>
                <w:color w:val="000000"/>
              </w:rPr>
              <w:t>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São Paulo, Sergipe e Tocantins (</w:t>
            </w:r>
            <w:hyperlink r:id="rId2784" w:history="1">
              <w:r w:rsidRPr="000E55A8">
                <w:rPr>
                  <w:rStyle w:val="Hyperlink"/>
                </w:rPr>
                <w:t>Convênio ICMS 118/17</w:t>
              </w:r>
            </w:hyperlink>
            <w:r w:rsidRPr="00B57184">
              <w:rPr>
                <w:color w:val="000000"/>
              </w:rPr>
              <w:t>)</w:t>
            </w:r>
          </w:p>
        </w:tc>
      </w:tr>
      <w:tr w:rsidR="00FA2629" w:rsidRPr="00967042" w14:paraId="19EC01D9" w14:textId="77777777" w:rsidTr="00584540">
        <w:trPr>
          <w:jc w:val="center"/>
        </w:trPr>
        <w:tc>
          <w:tcPr>
            <w:tcW w:w="737" w:type="dxa"/>
            <w:tcBorders>
              <w:right w:val="single" w:sz="4" w:space="0" w:color="auto"/>
            </w:tcBorders>
            <w:vAlign w:val="center"/>
          </w:tcPr>
          <w:p w14:paraId="19347EAF" w14:textId="77777777" w:rsidR="00FA2629" w:rsidRPr="00967042" w:rsidRDefault="00FA2629" w:rsidP="00FA2629">
            <w:pPr>
              <w:jc w:val="center"/>
            </w:pPr>
            <w:r w:rsidRPr="00967042">
              <w:t>(</w:t>
            </w:r>
            <w:hyperlink r:id="rId2785"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DECC902" w14:textId="77777777" w:rsidR="00FA2629" w:rsidRPr="00967042" w:rsidRDefault="00FA2629" w:rsidP="00FA2629">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FE80580" w14:textId="77777777" w:rsidR="00FA2629" w:rsidRPr="00967042" w:rsidRDefault="00FA2629" w:rsidP="00FA2629">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27ED0C" w14:textId="77777777" w:rsidR="00FA2629" w:rsidRPr="00967042" w:rsidRDefault="00FA2629" w:rsidP="00FA2629">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7DBDAE43" w14:textId="77777777" w:rsidR="00FA2629" w:rsidRPr="00967042" w:rsidRDefault="00FA2629" w:rsidP="00FA2629">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vAlign w:val="center"/>
          </w:tcPr>
          <w:p w14:paraId="70D3366D" w14:textId="77777777" w:rsidR="00FA2629" w:rsidRPr="00967042" w:rsidRDefault="00FA2629" w:rsidP="00FA2629">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71DBD7A0" w14:textId="77777777" w:rsidR="00FA2629" w:rsidRPr="00967042" w:rsidRDefault="00FA2629" w:rsidP="00FA2629">
            <w:pPr>
              <w:jc w:val="center"/>
              <w:rPr>
                <w:b/>
                <w:bCs/>
                <w:color w:val="000000"/>
              </w:rPr>
            </w:pPr>
            <w:r w:rsidRPr="00967042">
              <w:rPr>
                <w:b/>
                <w:bCs/>
                <w:color w:val="000000"/>
              </w:rPr>
              <w:t>MVA (%)</w:t>
            </w:r>
          </w:p>
        </w:tc>
      </w:tr>
      <w:tr w:rsidR="00FA2629" w:rsidRPr="00967042" w14:paraId="106D57BE" w14:textId="77777777" w:rsidTr="00584540">
        <w:trPr>
          <w:jc w:val="center"/>
        </w:trPr>
        <w:tc>
          <w:tcPr>
            <w:tcW w:w="737" w:type="dxa"/>
            <w:tcBorders>
              <w:right w:val="single" w:sz="4" w:space="0" w:color="auto"/>
            </w:tcBorders>
          </w:tcPr>
          <w:p w14:paraId="0E0FAAE4" w14:textId="77777777" w:rsidR="00FA2629" w:rsidRPr="00967042" w:rsidRDefault="00FA2629" w:rsidP="00FA2629">
            <w:pPr>
              <w:jc w:val="center"/>
            </w:pPr>
            <w:r w:rsidRPr="00967042">
              <w:t>(</w:t>
            </w:r>
            <w:hyperlink r:id="rId2786" w:anchor="nota2789" w:history="1">
              <w:r w:rsidRPr="00967042">
                <w:rPr>
                  <w:rStyle w:val="Hyperlink"/>
                </w:rPr>
                <w:t>2789</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A1BA421" w14:textId="77777777" w:rsidR="00FA2629" w:rsidRPr="00967042" w:rsidRDefault="00FA2629" w:rsidP="00FA2629">
            <w:pPr>
              <w:jc w:val="center"/>
            </w:pPr>
            <w:bookmarkStart w:id="2336" w:name="parte2it24_01"/>
            <w:r w:rsidRPr="00967042">
              <w:rPr>
                <w:color w:val="000000"/>
              </w:rPr>
              <w:t>1.0</w:t>
            </w:r>
            <w:bookmarkEnd w:id="233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743B69" w14:textId="77777777" w:rsidR="00FA2629" w:rsidRPr="00967042" w:rsidRDefault="00FA2629" w:rsidP="00FA2629">
            <w:pPr>
              <w:jc w:val="center"/>
              <w:rPr>
                <w:color w:val="000000"/>
              </w:rPr>
            </w:pPr>
            <w:r w:rsidRPr="00967042">
              <w:rPr>
                <w:color w:val="000000"/>
              </w:rPr>
              <w:t>24.001.00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18188A" w14:textId="77777777" w:rsidR="00FA2629" w:rsidRPr="00967042" w:rsidRDefault="00FA2629" w:rsidP="00FA2629">
            <w:pPr>
              <w:jc w:val="center"/>
              <w:rPr>
                <w:color w:val="000000"/>
              </w:rPr>
            </w:pPr>
            <w:r w:rsidRPr="00967042">
              <w:rPr>
                <w:color w:val="000000"/>
              </w:rPr>
              <w:t>3208</w:t>
            </w:r>
            <w:r w:rsidRPr="00967042">
              <w:rPr>
                <w:color w:val="000000"/>
              </w:rPr>
              <w:br/>
              <w:t>3209</w:t>
            </w:r>
            <w:r w:rsidRPr="00967042">
              <w:rPr>
                <w:color w:val="000000"/>
              </w:rPr>
              <w:br/>
              <w:t>3210.00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E724778" w14:textId="77777777" w:rsidR="00FA2629" w:rsidRPr="00967042" w:rsidRDefault="00FA2629" w:rsidP="00FA2629">
            <w:pPr>
              <w:jc w:val="both"/>
            </w:pPr>
            <w:r w:rsidRPr="00967042">
              <w:rPr>
                <w:color w:val="000000"/>
              </w:rPr>
              <w:t>Tintas, vernizes</w:t>
            </w:r>
          </w:p>
        </w:tc>
        <w:tc>
          <w:tcPr>
            <w:tcW w:w="1361" w:type="dxa"/>
            <w:tcBorders>
              <w:top w:val="single" w:sz="4" w:space="0" w:color="auto"/>
              <w:left w:val="single" w:sz="4" w:space="0" w:color="auto"/>
              <w:bottom w:val="single" w:sz="4" w:space="0" w:color="auto"/>
              <w:right w:val="single" w:sz="4" w:space="0" w:color="auto"/>
            </w:tcBorders>
          </w:tcPr>
          <w:p w14:paraId="512C7832" w14:textId="77777777" w:rsidR="00FA2629" w:rsidRPr="00967042" w:rsidRDefault="00FA2629" w:rsidP="00FA2629">
            <w:pPr>
              <w:jc w:val="center"/>
              <w:rPr>
                <w:color w:val="000000"/>
              </w:rPr>
            </w:pPr>
            <w:r w:rsidRPr="00967042">
              <w:rPr>
                <w:color w:val="000000"/>
              </w:rPr>
              <w:t>24.1</w:t>
            </w:r>
          </w:p>
        </w:tc>
        <w:tc>
          <w:tcPr>
            <w:tcW w:w="907" w:type="dxa"/>
            <w:tcBorders>
              <w:top w:val="single" w:sz="4" w:space="0" w:color="auto"/>
              <w:left w:val="single" w:sz="4" w:space="0" w:color="auto"/>
              <w:bottom w:val="single" w:sz="4" w:space="0" w:color="auto"/>
              <w:right w:val="single" w:sz="4" w:space="0" w:color="auto"/>
            </w:tcBorders>
          </w:tcPr>
          <w:p w14:paraId="320BF972" w14:textId="77777777" w:rsidR="00FA2629" w:rsidRPr="00967042" w:rsidRDefault="00FA2629" w:rsidP="00FA2629">
            <w:pPr>
              <w:jc w:val="center"/>
              <w:rPr>
                <w:color w:val="000000"/>
              </w:rPr>
            </w:pPr>
            <w:r w:rsidRPr="00967042">
              <w:rPr>
                <w:color w:val="000000"/>
              </w:rPr>
              <w:t>64</w:t>
            </w:r>
          </w:p>
        </w:tc>
      </w:tr>
      <w:tr w:rsidR="00C0280C" w:rsidRPr="00967042" w14:paraId="52B32AF5" w14:textId="77777777" w:rsidTr="00C0280C">
        <w:trPr>
          <w:jc w:val="center"/>
        </w:trPr>
        <w:tc>
          <w:tcPr>
            <w:tcW w:w="737" w:type="dxa"/>
            <w:tcBorders>
              <w:right w:val="single" w:sz="4" w:space="0" w:color="auto"/>
            </w:tcBorders>
          </w:tcPr>
          <w:p w14:paraId="4DCBD8E2" w14:textId="752ED224" w:rsidR="00C0280C" w:rsidRDefault="00C0280C" w:rsidP="00C0280C">
            <w:pPr>
              <w:jc w:val="center"/>
            </w:pPr>
            <w:r w:rsidRPr="00C22676">
              <w:t>(</w:t>
            </w:r>
            <w:hyperlink r:id="rId2787" w:anchor="nota4506" w:history="1">
              <w:r>
                <w:rPr>
                  <w:rStyle w:val="Hyperlink"/>
                </w:rPr>
                <w:t>4506</w:t>
              </w:r>
            </w:hyperlink>
            <w:r w:rsidRPr="00C22676">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4C2D2C" w14:textId="6CD34C00" w:rsidR="00C0280C" w:rsidRDefault="00C0280C" w:rsidP="00C0280C">
            <w:pPr>
              <w:jc w:val="center"/>
            </w:pPr>
            <w:bookmarkStart w:id="2337" w:name="parte2it24_02"/>
            <w:r>
              <w:rPr>
                <w:color w:val="000000"/>
              </w:rPr>
              <w:t>2.0</w:t>
            </w:r>
            <w:bookmarkEnd w:id="233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6DA702" w14:textId="0120F09B" w:rsidR="00C0280C" w:rsidRPr="00F148CA" w:rsidRDefault="00C0280C" w:rsidP="00C0280C">
            <w:pPr>
              <w:jc w:val="center"/>
              <w:rPr>
                <w:color w:val="000000"/>
              </w:rPr>
            </w:pPr>
            <w:r w:rsidRPr="00F33D71">
              <w:t>24.002.00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E5AB88" w14:textId="77777777" w:rsidR="00C0280C" w:rsidRPr="00F33D71" w:rsidRDefault="00C0280C" w:rsidP="00C0280C">
            <w:pPr>
              <w:pStyle w:val="artigo0"/>
              <w:spacing w:line="240" w:lineRule="auto"/>
              <w:ind w:firstLine="0"/>
              <w:jc w:val="center"/>
              <w:rPr>
                <w:rFonts w:cs="Times New Roman"/>
                <w:sz w:val="20"/>
                <w:szCs w:val="20"/>
              </w:rPr>
            </w:pPr>
            <w:r w:rsidRPr="00F33D71">
              <w:rPr>
                <w:rFonts w:cs="Times New Roman"/>
                <w:sz w:val="20"/>
                <w:szCs w:val="20"/>
              </w:rPr>
              <w:t>2821</w:t>
            </w:r>
          </w:p>
          <w:p w14:paraId="78F2353A" w14:textId="77777777" w:rsidR="00C0280C" w:rsidRPr="00F33D71" w:rsidRDefault="00C0280C" w:rsidP="00C0280C">
            <w:pPr>
              <w:pStyle w:val="artigo0"/>
              <w:spacing w:line="240" w:lineRule="auto"/>
              <w:ind w:firstLine="0"/>
              <w:jc w:val="center"/>
              <w:rPr>
                <w:rFonts w:cs="Times New Roman"/>
                <w:sz w:val="20"/>
                <w:szCs w:val="20"/>
              </w:rPr>
            </w:pPr>
            <w:r w:rsidRPr="00F33D71">
              <w:rPr>
                <w:rFonts w:cs="Times New Roman"/>
                <w:sz w:val="20"/>
                <w:szCs w:val="20"/>
              </w:rPr>
              <w:t>3204.17.00</w:t>
            </w:r>
          </w:p>
          <w:p w14:paraId="7AACD024" w14:textId="7EF0F471" w:rsidR="00C0280C" w:rsidRPr="00F148CA" w:rsidRDefault="00C0280C" w:rsidP="00C0280C">
            <w:pPr>
              <w:jc w:val="center"/>
              <w:rPr>
                <w:color w:val="000000"/>
              </w:rPr>
            </w:pPr>
            <w:r w:rsidRPr="00F33D71">
              <w:t>3206</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2B9DBCE" w14:textId="021472BE" w:rsidR="00C0280C" w:rsidRPr="00F148CA" w:rsidRDefault="00C0280C" w:rsidP="00C0280C">
            <w:pPr>
              <w:jc w:val="both"/>
              <w:rPr>
                <w:color w:val="000000"/>
              </w:rPr>
            </w:pPr>
            <w:r w:rsidRPr="00C0280C">
              <w:rPr>
                <w:color w:val="000000"/>
              </w:rPr>
              <w:t>Xadrez e pós assemelhados, em embalagem de conteúdo inferior ou igual a 1 kg, exceto pigmentos à base de dióxido de titânio classificados no código NBM/SH 3206.11.10</w:t>
            </w:r>
          </w:p>
        </w:tc>
        <w:tc>
          <w:tcPr>
            <w:tcW w:w="1361" w:type="dxa"/>
            <w:tcBorders>
              <w:top w:val="single" w:sz="4" w:space="0" w:color="auto"/>
              <w:left w:val="single" w:sz="4" w:space="0" w:color="auto"/>
              <w:bottom w:val="single" w:sz="4" w:space="0" w:color="auto"/>
              <w:right w:val="single" w:sz="4" w:space="0" w:color="auto"/>
            </w:tcBorders>
          </w:tcPr>
          <w:p w14:paraId="3F3248E0" w14:textId="5EC5F34F" w:rsidR="00C0280C" w:rsidRPr="00F148CA" w:rsidRDefault="00C0280C" w:rsidP="00C0280C">
            <w:pPr>
              <w:jc w:val="center"/>
              <w:rPr>
                <w:color w:val="000000"/>
              </w:rPr>
            </w:pPr>
            <w:r w:rsidRPr="00F33D71">
              <w:t>24.1</w:t>
            </w:r>
          </w:p>
        </w:tc>
        <w:tc>
          <w:tcPr>
            <w:tcW w:w="907" w:type="dxa"/>
            <w:tcBorders>
              <w:top w:val="single" w:sz="4" w:space="0" w:color="auto"/>
              <w:left w:val="single" w:sz="4" w:space="0" w:color="auto"/>
              <w:bottom w:val="single" w:sz="4" w:space="0" w:color="auto"/>
              <w:right w:val="single" w:sz="4" w:space="0" w:color="auto"/>
            </w:tcBorders>
          </w:tcPr>
          <w:p w14:paraId="07228774" w14:textId="7B4AF56D" w:rsidR="00C0280C" w:rsidRPr="00F148CA" w:rsidRDefault="00C0280C" w:rsidP="00C0280C">
            <w:pPr>
              <w:jc w:val="center"/>
              <w:rPr>
                <w:color w:val="000000"/>
              </w:rPr>
            </w:pPr>
            <w:r w:rsidRPr="00F33D71">
              <w:t>64</w:t>
            </w:r>
          </w:p>
        </w:tc>
      </w:tr>
      <w:tr w:rsidR="00C0280C" w:rsidRPr="00967042" w14:paraId="20CC31FD" w14:textId="77777777" w:rsidTr="00C0280C">
        <w:trPr>
          <w:jc w:val="center"/>
        </w:trPr>
        <w:tc>
          <w:tcPr>
            <w:tcW w:w="737" w:type="dxa"/>
            <w:tcBorders>
              <w:right w:val="single" w:sz="4" w:space="0" w:color="auto"/>
            </w:tcBorders>
          </w:tcPr>
          <w:p w14:paraId="3E83CD39" w14:textId="5689EB19" w:rsidR="00C0280C" w:rsidRPr="00C22676" w:rsidRDefault="00C0280C" w:rsidP="00C0280C">
            <w:pPr>
              <w:jc w:val="center"/>
            </w:pPr>
            <w:r w:rsidRPr="00C22676">
              <w:t>(</w:t>
            </w:r>
            <w:hyperlink r:id="rId2788" w:anchor="nota4506" w:history="1">
              <w:r>
                <w:rPr>
                  <w:rStyle w:val="Hyperlink"/>
                </w:rPr>
                <w:t>4506</w:t>
              </w:r>
            </w:hyperlink>
            <w:r w:rsidRPr="00C22676">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164E3D7" w14:textId="01C65C71" w:rsidR="00C0280C" w:rsidRPr="00F148CA" w:rsidRDefault="00C0280C" w:rsidP="00C0280C">
            <w:pPr>
              <w:jc w:val="center"/>
              <w:rPr>
                <w:color w:val="000000"/>
              </w:rPr>
            </w:pPr>
            <w:bookmarkStart w:id="2338" w:name="parte2it24_02_1"/>
            <w:r w:rsidRPr="00F148CA">
              <w:rPr>
                <w:color w:val="000000"/>
              </w:rPr>
              <w:t>2.1</w:t>
            </w:r>
            <w:bookmarkEnd w:id="233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858AAA" w14:textId="57D4491C" w:rsidR="00C0280C" w:rsidRPr="00F148CA" w:rsidRDefault="00C0280C" w:rsidP="00C0280C">
            <w:pPr>
              <w:jc w:val="center"/>
              <w:rPr>
                <w:color w:val="000000"/>
              </w:rPr>
            </w:pPr>
            <w:r w:rsidRPr="00F33D71">
              <w:t>24.002.01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6D7CAF" w14:textId="77777777" w:rsidR="00C0280C" w:rsidRPr="00F33D71" w:rsidRDefault="00C0280C" w:rsidP="00C0280C">
            <w:pPr>
              <w:pStyle w:val="artigo0"/>
              <w:spacing w:line="240" w:lineRule="auto"/>
              <w:ind w:firstLine="0"/>
              <w:jc w:val="center"/>
              <w:rPr>
                <w:rFonts w:cs="Times New Roman"/>
                <w:sz w:val="20"/>
                <w:szCs w:val="20"/>
              </w:rPr>
            </w:pPr>
            <w:r w:rsidRPr="00F33D71">
              <w:rPr>
                <w:rFonts w:cs="Times New Roman"/>
                <w:sz w:val="20"/>
                <w:szCs w:val="20"/>
              </w:rPr>
              <w:t>2821</w:t>
            </w:r>
          </w:p>
          <w:p w14:paraId="23550B69" w14:textId="77777777" w:rsidR="00C0280C" w:rsidRPr="00F33D71" w:rsidRDefault="00C0280C" w:rsidP="00C0280C">
            <w:pPr>
              <w:pStyle w:val="artigo0"/>
              <w:spacing w:line="240" w:lineRule="auto"/>
              <w:ind w:firstLine="0"/>
              <w:jc w:val="center"/>
              <w:rPr>
                <w:rFonts w:cs="Times New Roman"/>
                <w:sz w:val="20"/>
                <w:szCs w:val="20"/>
              </w:rPr>
            </w:pPr>
            <w:r w:rsidRPr="00F33D71">
              <w:rPr>
                <w:rFonts w:cs="Times New Roman"/>
                <w:sz w:val="20"/>
                <w:szCs w:val="20"/>
              </w:rPr>
              <w:t>33204.17.00</w:t>
            </w:r>
          </w:p>
          <w:p w14:paraId="7C259A9C" w14:textId="10A379B6" w:rsidR="00C0280C" w:rsidRPr="00F148CA" w:rsidRDefault="00C0280C" w:rsidP="00C0280C">
            <w:pPr>
              <w:jc w:val="center"/>
              <w:rPr>
                <w:color w:val="000000"/>
              </w:rPr>
            </w:pPr>
            <w:r w:rsidRPr="00F33D71">
              <w:t>3206</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9A94071" w14:textId="73280287" w:rsidR="00C0280C" w:rsidRPr="00F148CA" w:rsidRDefault="00C0280C" w:rsidP="00C0280C">
            <w:pPr>
              <w:jc w:val="both"/>
              <w:rPr>
                <w:color w:val="000000"/>
              </w:rPr>
            </w:pPr>
            <w:r w:rsidRPr="00C0280C">
              <w:rPr>
                <w:color w:val="000000"/>
              </w:rPr>
              <w:t>Xadrez e pós assemelhados, em embalagem de conteúdo superior a 1 kg, exceto pigmentos à base de dióxido de titânio classificados no código NBM/SH 3206.11.10</w:t>
            </w:r>
          </w:p>
        </w:tc>
        <w:tc>
          <w:tcPr>
            <w:tcW w:w="1361" w:type="dxa"/>
            <w:tcBorders>
              <w:top w:val="single" w:sz="4" w:space="0" w:color="auto"/>
              <w:left w:val="single" w:sz="4" w:space="0" w:color="auto"/>
              <w:bottom w:val="single" w:sz="4" w:space="0" w:color="auto"/>
              <w:right w:val="single" w:sz="4" w:space="0" w:color="auto"/>
            </w:tcBorders>
          </w:tcPr>
          <w:p w14:paraId="7D1A0CEF" w14:textId="57A01A1E" w:rsidR="00C0280C" w:rsidRPr="00F148CA" w:rsidRDefault="00C0280C" w:rsidP="00C0280C">
            <w:pPr>
              <w:jc w:val="center"/>
              <w:rPr>
                <w:color w:val="000000"/>
              </w:rPr>
            </w:pPr>
            <w:r w:rsidRPr="00F33D71">
              <w:t>24.1</w:t>
            </w:r>
          </w:p>
        </w:tc>
        <w:tc>
          <w:tcPr>
            <w:tcW w:w="907" w:type="dxa"/>
            <w:tcBorders>
              <w:top w:val="single" w:sz="4" w:space="0" w:color="auto"/>
              <w:left w:val="single" w:sz="4" w:space="0" w:color="auto"/>
              <w:bottom w:val="single" w:sz="4" w:space="0" w:color="auto"/>
              <w:right w:val="single" w:sz="4" w:space="0" w:color="auto"/>
            </w:tcBorders>
          </w:tcPr>
          <w:p w14:paraId="6B6F1D84" w14:textId="6A441CA1" w:rsidR="00C0280C" w:rsidRPr="00F148CA" w:rsidRDefault="00C0280C" w:rsidP="00C0280C">
            <w:pPr>
              <w:jc w:val="center"/>
              <w:rPr>
                <w:color w:val="000000"/>
              </w:rPr>
            </w:pPr>
            <w:r w:rsidRPr="00F33D71">
              <w:t>64</w:t>
            </w:r>
          </w:p>
        </w:tc>
      </w:tr>
      <w:tr w:rsidR="00FA2629" w:rsidRPr="00967042" w14:paraId="360B8F59" w14:textId="77777777" w:rsidTr="002E6589">
        <w:trPr>
          <w:jc w:val="center"/>
        </w:trPr>
        <w:tc>
          <w:tcPr>
            <w:tcW w:w="737" w:type="dxa"/>
            <w:tcBorders>
              <w:right w:val="single" w:sz="4" w:space="0" w:color="auto"/>
            </w:tcBorders>
          </w:tcPr>
          <w:p w14:paraId="54A67314" w14:textId="77777777" w:rsidR="00FA2629" w:rsidRPr="00967042" w:rsidRDefault="00FA2629" w:rsidP="00FA2629">
            <w:pPr>
              <w:jc w:val="center"/>
            </w:pPr>
            <w:r w:rsidRPr="00967042">
              <w:t>(</w:t>
            </w:r>
            <w:hyperlink r:id="rId2789" w:anchor="nota3004" w:history="1">
              <w:r w:rsidRPr="00967042">
                <w:rPr>
                  <w:rStyle w:val="Hyperlink"/>
                </w:rPr>
                <w:t>3004</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0999AA3" w14:textId="77777777" w:rsidR="00FA2629" w:rsidRPr="00967042" w:rsidRDefault="00FA2629" w:rsidP="00FA2629">
            <w:pPr>
              <w:jc w:val="center"/>
              <w:rPr>
                <w:color w:val="000000"/>
              </w:rPr>
            </w:pPr>
            <w:bookmarkStart w:id="2339" w:name="parte2it24_03"/>
            <w:r w:rsidRPr="00967042">
              <w:rPr>
                <w:color w:val="000000"/>
              </w:rPr>
              <w:t>3.0</w:t>
            </w:r>
            <w:bookmarkEnd w:id="233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CE26EB" w14:textId="77777777" w:rsidR="00FA2629" w:rsidRPr="00967042" w:rsidRDefault="00FA2629" w:rsidP="00FA2629">
            <w:pPr>
              <w:jc w:val="center"/>
              <w:rPr>
                <w:color w:val="000000"/>
              </w:rPr>
            </w:pPr>
            <w:r w:rsidRPr="00967042">
              <w:rPr>
                <w:color w:val="000000"/>
              </w:rPr>
              <w:t>24.003.00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2B7FF0E" w14:textId="77777777" w:rsidR="00FA2629" w:rsidRPr="00967042" w:rsidRDefault="00FA2629" w:rsidP="00FA2629">
            <w:pPr>
              <w:jc w:val="center"/>
              <w:rPr>
                <w:color w:val="000000"/>
              </w:rPr>
            </w:pPr>
            <w:r w:rsidRPr="00967042">
              <w:rPr>
                <w:color w:val="000000"/>
              </w:rPr>
              <w:t>3204</w:t>
            </w:r>
            <w:r w:rsidRPr="00967042">
              <w:rPr>
                <w:color w:val="000000"/>
              </w:rPr>
              <w:br/>
              <w:t>3205.00.00</w:t>
            </w:r>
            <w:r w:rsidRPr="00967042">
              <w:rPr>
                <w:color w:val="000000"/>
              </w:rPr>
              <w:br/>
              <w:t>3206</w:t>
            </w:r>
            <w:r w:rsidRPr="00967042">
              <w:rPr>
                <w:color w:val="000000"/>
              </w:rPr>
              <w:br/>
              <w:t>3212</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7C09553" w14:textId="77777777" w:rsidR="00FA2629" w:rsidRPr="00967042" w:rsidRDefault="00FA2629" w:rsidP="00FA2629">
            <w:pPr>
              <w:jc w:val="both"/>
            </w:pPr>
            <w:r w:rsidRPr="00967042">
              <w:rPr>
                <w:color w:val="000000"/>
              </w:rPr>
              <w:t>Corantes para aplicação em bases, tintas e vernizes</w:t>
            </w:r>
          </w:p>
        </w:tc>
        <w:tc>
          <w:tcPr>
            <w:tcW w:w="1361" w:type="dxa"/>
            <w:tcBorders>
              <w:top w:val="single" w:sz="4" w:space="0" w:color="auto"/>
              <w:left w:val="single" w:sz="4" w:space="0" w:color="auto"/>
              <w:bottom w:val="single" w:sz="4" w:space="0" w:color="auto"/>
              <w:right w:val="single" w:sz="4" w:space="0" w:color="auto"/>
            </w:tcBorders>
          </w:tcPr>
          <w:p w14:paraId="322D77CE" w14:textId="77777777" w:rsidR="00FA2629" w:rsidRPr="00967042" w:rsidRDefault="00FA2629" w:rsidP="00FA2629">
            <w:pPr>
              <w:jc w:val="center"/>
              <w:rPr>
                <w:color w:val="000000"/>
              </w:rPr>
            </w:pPr>
            <w:r w:rsidRPr="00967042">
              <w:rPr>
                <w:color w:val="000000"/>
              </w:rPr>
              <w:t>24.1</w:t>
            </w:r>
          </w:p>
        </w:tc>
        <w:tc>
          <w:tcPr>
            <w:tcW w:w="907" w:type="dxa"/>
            <w:tcBorders>
              <w:top w:val="single" w:sz="4" w:space="0" w:color="auto"/>
              <w:left w:val="single" w:sz="4" w:space="0" w:color="auto"/>
              <w:bottom w:val="single" w:sz="4" w:space="0" w:color="auto"/>
              <w:right w:val="single" w:sz="4" w:space="0" w:color="auto"/>
            </w:tcBorders>
          </w:tcPr>
          <w:p w14:paraId="1559EDFC" w14:textId="77777777" w:rsidR="00FA2629" w:rsidRPr="00967042" w:rsidRDefault="00FA2629" w:rsidP="00FA2629">
            <w:pPr>
              <w:jc w:val="center"/>
              <w:rPr>
                <w:color w:val="000000"/>
              </w:rPr>
            </w:pPr>
            <w:r w:rsidRPr="00967042">
              <w:rPr>
                <w:color w:val="000000"/>
              </w:rPr>
              <w:t>64,68</w:t>
            </w:r>
          </w:p>
        </w:tc>
      </w:tr>
    </w:tbl>
    <w:p w14:paraId="74872903" w14:textId="77777777" w:rsidR="001B46C5" w:rsidRPr="00967042" w:rsidRDefault="001B46C5"/>
    <w:p w14:paraId="003D5693" w14:textId="77777777" w:rsidR="009A5716" w:rsidRPr="00967042" w:rsidRDefault="009A5716">
      <w:r w:rsidRPr="00967042">
        <w:br w:type="page"/>
      </w:r>
    </w:p>
    <w:tbl>
      <w:tblPr>
        <w:tblW w:w="5000" w:type="pct"/>
        <w:jc w:val="center"/>
        <w:tblLayout w:type="fixed"/>
        <w:tblCellMar>
          <w:left w:w="70" w:type="dxa"/>
          <w:right w:w="70" w:type="dxa"/>
        </w:tblCellMar>
        <w:tblLook w:val="0000" w:firstRow="0" w:lastRow="0" w:firstColumn="0" w:lastColumn="0" w:noHBand="0" w:noVBand="0"/>
      </w:tblPr>
      <w:tblGrid>
        <w:gridCol w:w="717"/>
        <w:gridCol w:w="718"/>
        <w:gridCol w:w="1101"/>
        <w:gridCol w:w="1101"/>
        <w:gridCol w:w="4363"/>
        <w:gridCol w:w="1321"/>
        <w:gridCol w:w="882"/>
      </w:tblGrid>
      <w:tr w:rsidR="00741DC7" w:rsidRPr="00967042" w14:paraId="425066CA" w14:textId="77777777" w:rsidTr="00C0280C">
        <w:trPr>
          <w:tblHeader/>
          <w:jc w:val="center"/>
        </w:trPr>
        <w:tc>
          <w:tcPr>
            <w:tcW w:w="717" w:type="dxa"/>
            <w:tcBorders>
              <w:right w:val="single" w:sz="4" w:space="0" w:color="auto"/>
            </w:tcBorders>
          </w:tcPr>
          <w:p w14:paraId="4C2EE9E4" w14:textId="77777777" w:rsidR="00741DC7" w:rsidRPr="00967042" w:rsidRDefault="00741DC7" w:rsidP="005B0512">
            <w:pPr>
              <w:jc w:val="center"/>
            </w:pPr>
            <w:r w:rsidRPr="00967042">
              <w:t>(</w:t>
            </w:r>
            <w:hyperlink r:id="rId2790" w:anchor="nota3263" w:history="1">
              <w:r w:rsidRPr="00967042">
                <w:rPr>
                  <w:rStyle w:val="Hyperlink"/>
                </w:rPr>
                <w:t>3263</w:t>
              </w:r>
            </w:hyperlink>
            <w:r w:rsidRPr="00967042">
              <w:t>)</w:t>
            </w:r>
          </w:p>
        </w:tc>
        <w:tc>
          <w:tcPr>
            <w:tcW w:w="9486"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3ECFBB47" w14:textId="77777777" w:rsidR="00741DC7" w:rsidRPr="00967042" w:rsidRDefault="00741DC7" w:rsidP="00741DC7">
            <w:pPr>
              <w:jc w:val="center"/>
              <w:rPr>
                <w:color w:val="000000"/>
              </w:rPr>
            </w:pPr>
            <w:bookmarkStart w:id="2340" w:name="parte2it25"/>
            <w:r w:rsidRPr="00967042">
              <w:rPr>
                <w:color w:val="000000"/>
              </w:rPr>
              <w:t>25.</w:t>
            </w:r>
            <w:r w:rsidRPr="00967042">
              <w:t xml:space="preserve"> VEÍCULOS AUTOMOTORES</w:t>
            </w:r>
            <w:bookmarkEnd w:id="2340"/>
          </w:p>
        </w:tc>
      </w:tr>
      <w:tr w:rsidR="00741DC7" w:rsidRPr="00967042" w14:paraId="2FF08E2D" w14:textId="77777777" w:rsidTr="00C0280C">
        <w:trPr>
          <w:tblHeader/>
          <w:jc w:val="center"/>
        </w:trPr>
        <w:tc>
          <w:tcPr>
            <w:tcW w:w="717" w:type="dxa"/>
            <w:tcBorders>
              <w:right w:val="single" w:sz="4" w:space="0" w:color="auto"/>
            </w:tcBorders>
          </w:tcPr>
          <w:p w14:paraId="21841E9D" w14:textId="77777777" w:rsidR="00741DC7" w:rsidRPr="00967042" w:rsidRDefault="00741DC7" w:rsidP="005B0512">
            <w:pPr>
              <w:jc w:val="center"/>
            </w:pPr>
            <w:r w:rsidRPr="00967042">
              <w:t>(</w:t>
            </w:r>
            <w:hyperlink r:id="rId2791" w:anchor="nota3263" w:history="1">
              <w:r w:rsidRPr="00967042">
                <w:rPr>
                  <w:rStyle w:val="Hyperlink"/>
                </w:rPr>
                <w:t>3263</w:t>
              </w:r>
            </w:hyperlink>
            <w:r w:rsidRPr="00967042">
              <w:t>)</w:t>
            </w:r>
          </w:p>
        </w:tc>
        <w:tc>
          <w:tcPr>
            <w:tcW w:w="9486"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64972E98" w14:textId="77777777" w:rsidR="00741DC7" w:rsidRPr="00967042" w:rsidRDefault="00741DC7" w:rsidP="00741DC7">
            <w:pPr>
              <w:jc w:val="center"/>
              <w:rPr>
                <w:color w:val="000000"/>
              </w:rPr>
            </w:pPr>
            <w:r w:rsidRPr="00967042">
              <w:rPr>
                <w:color w:val="000000"/>
              </w:rPr>
              <w:t>Âmbito de Aplicação da Substituição Tributária:</w:t>
            </w:r>
          </w:p>
          <w:p w14:paraId="16E37AF4" w14:textId="77777777" w:rsidR="00741DC7" w:rsidRPr="00967042" w:rsidRDefault="00741DC7" w:rsidP="00741DC7">
            <w:pPr>
              <w:jc w:val="both"/>
              <w:rPr>
                <w:color w:val="000000"/>
              </w:rPr>
            </w:pPr>
            <w:r w:rsidRPr="00967042">
              <w:rPr>
                <w:color w:val="000000"/>
              </w:rPr>
              <w:t>25.1 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2792" w:history="1">
              <w:r w:rsidRPr="00967042">
                <w:rPr>
                  <w:rStyle w:val="Hyperlink"/>
                </w:rPr>
                <w:t>Convênio ICMS 199/17</w:t>
              </w:r>
            </w:hyperlink>
            <w:r w:rsidRPr="00967042">
              <w:rPr>
                <w:color w:val="000000"/>
              </w:rPr>
              <w:t>)</w:t>
            </w:r>
          </w:p>
        </w:tc>
      </w:tr>
      <w:tr w:rsidR="0001027F" w:rsidRPr="00967042" w14:paraId="03C8C1BC" w14:textId="77777777" w:rsidTr="00C0280C">
        <w:trPr>
          <w:tblHeader/>
          <w:jc w:val="center"/>
        </w:trPr>
        <w:tc>
          <w:tcPr>
            <w:tcW w:w="717" w:type="dxa"/>
            <w:tcBorders>
              <w:right w:val="single" w:sz="4" w:space="0" w:color="auto"/>
            </w:tcBorders>
          </w:tcPr>
          <w:p w14:paraId="3A8B1C48" w14:textId="77777777" w:rsidR="0001027F" w:rsidRPr="00967042" w:rsidRDefault="0001027F" w:rsidP="005B0512">
            <w:pPr>
              <w:jc w:val="center"/>
            </w:pPr>
            <w:r w:rsidRPr="00967042">
              <w:t>(</w:t>
            </w:r>
            <w:hyperlink r:id="rId2793"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14:paraId="05C8B806" w14:textId="77777777" w:rsidR="0001027F" w:rsidRPr="00967042" w:rsidRDefault="0001027F" w:rsidP="0001027F">
            <w:pPr>
              <w:jc w:val="center"/>
              <w:rPr>
                <w:b/>
                <w:bCs/>
                <w:color w:val="000000"/>
              </w:rPr>
            </w:pPr>
            <w:r w:rsidRPr="00967042">
              <w:rPr>
                <w:b/>
                <w:bCs/>
                <w:color w:val="000000"/>
              </w:rPr>
              <w:t>ITEM</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004864B2" w14:textId="77777777" w:rsidR="0001027F" w:rsidRPr="00967042" w:rsidRDefault="0001027F" w:rsidP="0001027F">
            <w:pPr>
              <w:jc w:val="center"/>
              <w:rPr>
                <w:b/>
                <w:bCs/>
                <w:color w:val="000000"/>
              </w:rPr>
            </w:pPr>
            <w:r w:rsidRPr="00967042">
              <w:rPr>
                <w:b/>
                <w:bCs/>
                <w:color w:val="000000"/>
              </w:rPr>
              <w:t>CEST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14:paraId="744BC213" w14:textId="77777777" w:rsidR="0001027F" w:rsidRPr="00967042" w:rsidRDefault="0001027F" w:rsidP="0001027F">
            <w:pPr>
              <w:jc w:val="center"/>
              <w:rPr>
                <w:b/>
                <w:bCs/>
                <w:color w:val="000000"/>
              </w:rPr>
            </w:pPr>
            <w:r w:rsidRPr="00967042">
              <w:rPr>
                <w:b/>
                <w:bCs/>
                <w:color w:val="000000"/>
              </w:rPr>
              <w:t>NBM/SH</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196142B3" w14:textId="77777777" w:rsidR="0001027F" w:rsidRPr="00967042" w:rsidRDefault="0001027F" w:rsidP="0001027F">
            <w:pPr>
              <w:jc w:val="center"/>
            </w:pPr>
            <w:r w:rsidRPr="00967042">
              <w:rPr>
                <w:b/>
                <w:bCs/>
                <w:color w:val="000000"/>
              </w:rPr>
              <w:t>DESCRIÇÃO</w:t>
            </w:r>
          </w:p>
        </w:tc>
        <w:tc>
          <w:tcPr>
            <w:tcW w:w="1321" w:type="dxa"/>
            <w:tcBorders>
              <w:top w:val="single" w:sz="4" w:space="0" w:color="auto"/>
              <w:left w:val="single" w:sz="4" w:space="0" w:color="auto"/>
              <w:bottom w:val="single" w:sz="4" w:space="0" w:color="auto"/>
              <w:right w:val="single" w:sz="4" w:space="0" w:color="auto"/>
            </w:tcBorders>
            <w:vAlign w:val="center"/>
          </w:tcPr>
          <w:p w14:paraId="43488F30" w14:textId="77777777" w:rsidR="0001027F" w:rsidRPr="00967042" w:rsidRDefault="0001027F" w:rsidP="0001027F">
            <w:pPr>
              <w:jc w:val="center"/>
              <w:rPr>
                <w:b/>
                <w:bCs/>
                <w:color w:val="000000"/>
              </w:rPr>
            </w:pPr>
            <w:r w:rsidRPr="00967042">
              <w:rPr>
                <w:b/>
                <w:bCs/>
                <w:color w:val="000000"/>
              </w:rPr>
              <w:t>ÂMBITO DE APLICAÇÃO</w:t>
            </w:r>
          </w:p>
        </w:tc>
        <w:tc>
          <w:tcPr>
            <w:tcW w:w="882" w:type="dxa"/>
            <w:tcBorders>
              <w:top w:val="single" w:sz="4" w:space="0" w:color="auto"/>
              <w:left w:val="single" w:sz="4" w:space="0" w:color="auto"/>
              <w:bottom w:val="single" w:sz="4" w:space="0" w:color="auto"/>
              <w:right w:val="single" w:sz="4" w:space="0" w:color="auto"/>
            </w:tcBorders>
            <w:vAlign w:val="center"/>
          </w:tcPr>
          <w:p w14:paraId="51AA0D30" w14:textId="77777777" w:rsidR="0001027F" w:rsidRPr="00967042" w:rsidRDefault="0001027F" w:rsidP="0001027F">
            <w:pPr>
              <w:jc w:val="center"/>
              <w:rPr>
                <w:b/>
                <w:bCs/>
                <w:color w:val="000000"/>
              </w:rPr>
            </w:pPr>
            <w:r w:rsidRPr="00967042">
              <w:rPr>
                <w:b/>
                <w:bCs/>
                <w:color w:val="000000"/>
              </w:rPr>
              <w:t>MVA (%)</w:t>
            </w:r>
          </w:p>
        </w:tc>
      </w:tr>
      <w:tr w:rsidR="0001027F" w:rsidRPr="00967042" w14:paraId="3FD5520B" w14:textId="77777777" w:rsidTr="00C0280C">
        <w:trPr>
          <w:trHeight w:val="301"/>
          <w:jc w:val="center"/>
        </w:trPr>
        <w:tc>
          <w:tcPr>
            <w:tcW w:w="717" w:type="dxa"/>
            <w:tcBorders>
              <w:right w:val="single" w:sz="4" w:space="0" w:color="auto"/>
            </w:tcBorders>
          </w:tcPr>
          <w:p w14:paraId="47BCEDDD" w14:textId="77777777" w:rsidR="0001027F" w:rsidRPr="00967042" w:rsidRDefault="0001027F" w:rsidP="005B0512">
            <w:pPr>
              <w:jc w:val="center"/>
            </w:pPr>
            <w:r w:rsidRPr="00967042">
              <w:t>(</w:t>
            </w:r>
            <w:hyperlink r:id="rId2794"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5FE0357" w14:textId="77777777" w:rsidR="0001027F" w:rsidRPr="00967042" w:rsidRDefault="0001027F" w:rsidP="005B0512">
            <w:pPr>
              <w:jc w:val="center"/>
            </w:pPr>
            <w:bookmarkStart w:id="2341" w:name="parte2it25_01"/>
            <w:r w:rsidRPr="00967042">
              <w:rPr>
                <w:color w:val="000000"/>
              </w:rPr>
              <w:t>1.0</w:t>
            </w:r>
            <w:bookmarkEnd w:id="2341"/>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CD2E217"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25.001.00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138831D"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8702.10.00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200AEBFE"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Veículos automóveis para transporte de 10 pessoas ou mais, incluindo o motorista, unicamente com motor de pistão, de ignição por compressão (diesel ou semidiesel), com volume interno de habitáculo, destinado a passageiros e motorista, superior a 6 m³, mas inferior a 9 m³</w:t>
            </w:r>
          </w:p>
        </w:tc>
        <w:tc>
          <w:tcPr>
            <w:tcW w:w="1321" w:type="dxa"/>
            <w:tcBorders>
              <w:top w:val="single" w:sz="4" w:space="0" w:color="auto"/>
              <w:left w:val="single" w:sz="4" w:space="0" w:color="auto"/>
              <w:bottom w:val="single" w:sz="4" w:space="0" w:color="auto"/>
              <w:right w:val="single" w:sz="4" w:space="0" w:color="auto"/>
            </w:tcBorders>
          </w:tcPr>
          <w:p w14:paraId="5E0C3DDF"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16AE829C" w14:textId="77777777" w:rsidR="0001027F" w:rsidRPr="00967042" w:rsidRDefault="0001027F" w:rsidP="005B0512">
            <w:pPr>
              <w:jc w:val="center"/>
              <w:rPr>
                <w:color w:val="000000"/>
              </w:rPr>
            </w:pPr>
            <w:r w:rsidRPr="00967042">
              <w:rPr>
                <w:color w:val="000000"/>
              </w:rPr>
              <w:t>30</w:t>
            </w:r>
          </w:p>
        </w:tc>
      </w:tr>
      <w:tr w:rsidR="0001027F" w:rsidRPr="00967042" w14:paraId="0D9C01B9" w14:textId="77777777" w:rsidTr="00C0280C">
        <w:trPr>
          <w:trHeight w:val="301"/>
          <w:jc w:val="center"/>
        </w:trPr>
        <w:tc>
          <w:tcPr>
            <w:tcW w:w="717" w:type="dxa"/>
            <w:tcBorders>
              <w:right w:val="single" w:sz="4" w:space="0" w:color="auto"/>
            </w:tcBorders>
          </w:tcPr>
          <w:p w14:paraId="75B952C0" w14:textId="77777777" w:rsidR="0001027F" w:rsidRPr="00967042" w:rsidRDefault="0001027F" w:rsidP="005B0512">
            <w:pPr>
              <w:jc w:val="center"/>
            </w:pPr>
            <w:r w:rsidRPr="00967042">
              <w:t>(</w:t>
            </w:r>
            <w:hyperlink r:id="rId2795"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1A87906" w14:textId="77777777" w:rsidR="0001027F" w:rsidRPr="00967042" w:rsidRDefault="0001027F" w:rsidP="005B0512">
            <w:pPr>
              <w:jc w:val="center"/>
            </w:pPr>
            <w:bookmarkStart w:id="2342" w:name="parte2it25_02"/>
            <w:r w:rsidRPr="00967042">
              <w:rPr>
                <w:color w:val="000000"/>
              </w:rPr>
              <w:t>2.0</w:t>
            </w:r>
            <w:bookmarkEnd w:id="2342"/>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737BCF7"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25.002.00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05904C7"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8702.40.90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02193737"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Veículos automóveis para transporte de 10 pessoas ou mais, incluindo o motorista, unicamente com motor elétrico para propulsão, com volume interno de habitáculo, destinado a passageiros e motorista, superior a 6 m³, mas inferior a 9 m³</w:t>
            </w:r>
          </w:p>
        </w:tc>
        <w:tc>
          <w:tcPr>
            <w:tcW w:w="1321" w:type="dxa"/>
            <w:tcBorders>
              <w:top w:val="single" w:sz="4" w:space="0" w:color="auto"/>
              <w:left w:val="single" w:sz="4" w:space="0" w:color="auto"/>
              <w:bottom w:val="single" w:sz="4" w:space="0" w:color="auto"/>
              <w:right w:val="single" w:sz="4" w:space="0" w:color="auto"/>
            </w:tcBorders>
          </w:tcPr>
          <w:p w14:paraId="1C67E232"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585D47E5" w14:textId="77777777" w:rsidR="0001027F" w:rsidRPr="00967042" w:rsidRDefault="0001027F" w:rsidP="005B0512">
            <w:pPr>
              <w:jc w:val="center"/>
              <w:rPr>
                <w:color w:val="000000"/>
              </w:rPr>
            </w:pPr>
            <w:r w:rsidRPr="00967042">
              <w:rPr>
                <w:color w:val="000000"/>
              </w:rPr>
              <w:t>30</w:t>
            </w:r>
          </w:p>
        </w:tc>
      </w:tr>
      <w:tr w:rsidR="0001027F" w:rsidRPr="00967042" w14:paraId="6E1B47EA" w14:textId="77777777" w:rsidTr="00C0280C">
        <w:trPr>
          <w:trHeight w:val="301"/>
          <w:jc w:val="center"/>
        </w:trPr>
        <w:tc>
          <w:tcPr>
            <w:tcW w:w="717" w:type="dxa"/>
            <w:tcBorders>
              <w:right w:val="single" w:sz="4" w:space="0" w:color="auto"/>
            </w:tcBorders>
          </w:tcPr>
          <w:p w14:paraId="34FACE67" w14:textId="77777777" w:rsidR="0001027F" w:rsidRPr="00967042" w:rsidRDefault="0001027F" w:rsidP="005B0512">
            <w:pPr>
              <w:jc w:val="center"/>
            </w:pPr>
            <w:r w:rsidRPr="00967042">
              <w:t>(</w:t>
            </w:r>
            <w:hyperlink r:id="rId2796"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4CD281A" w14:textId="77777777" w:rsidR="0001027F" w:rsidRPr="00967042" w:rsidRDefault="0001027F" w:rsidP="005B0512">
            <w:pPr>
              <w:jc w:val="center"/>
            </w:pPr>
            <w:bookmarkStart w:id="2343" w:name="parte2it25_03"/>
            <w:r w:rsidRPr="00967042">
              <w:rPr>
                <w:color w:val="000000"/>
              </w:rPr>
              <w:t>3.0</w:t>
            </w:r>
            <w:bookmarkEnd w:id="2343"/>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D882964"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25.003.00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BA8A0CC"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8703.21.00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5F2D5FD0"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de pistão alternativo de ignição por centelha (faísca*), de cilindrada não superior a 1000 cm³</w:t>
            </w:r>
          </w:p>
        </w:tc>
        <w:tc>
          <w:tcPr>
            <w:tcW w:w="1321" w:type="dxa"/>
            <w:tcBorders>
              <w:top w:val="single" w:sz="4" w:space="0" w:color="auto"/>
              <w:left w:val="single" w:sz="4" w:space="0" w:color="auto"/>
              <w:bottom w:val="single" w:sz="4" w:space="0" w:color="auto"/>
              <w:right w:val="single" w:sz="4" w:space="0" w:color="auto"/>
            </w:tcBorders>
          </w:tcPr>
          <w:p w14:paraId="6AC1A71F"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2353411" w14:textId="77777777" w:rsidR="0001027F" w:rsidRPr="00967042" w:rsidRDefault="0001027F" w:rsidP="005B0512">
            <w:pPr>
              <w:jc w:val="center"/>
              <w:rPr>
                <w:color w:val="000000"/>
              </w:rPr>
            </w:pPr>
            <w:r w:rsidRPr="00967042">
              <w:rPr>
                <w:color w:val="000000"/>
              </w:rPr>
              <w:t>30</w:t>
            </w:r>
          </w:p>
        </w:tc>
      </w:tr>
      <w:tr w:rsidR="0001027F" w:rsidRPr="00967042" w14:paraId="370C0EE9" w14:textId="77777777" w:rsidTr="00C0280C">
        <w:trPr>
          <w:trHeight w:val="301"/>
          <w:jc w:val="center"/>
        </w:trPr>
        <w:tc>
          <w:tcPr>
            <w:tcW w:w="717" w:type="dxa"/>
            <w:tcBorders>
              <w:right w:val="single" w:sz="4" w:space="0" w:color="auto"/>
            </w:tcBorders>
          </w:tcPr>
          <w:p w14:paraId="27A2D0BF" w14:textId="77777777" w:rsidR="0001027F" w:rsidRPr="00967042" w:rsidRDefault="0001027F" w:rsidP="005B0512">
            <w:pPr>
              <w:jc w:val="center"/>
            </w:pPr>
            <w:r w:rsidRPr="00967042">
              <w:t>(</w:t>
            </w:r>
            <w:hyperlink r:id="rId2797"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C2F093A" w14:textId="77777777" w:rsidR="0001027F" w:rsidRPr="00967042" w:rsidRDefault="0001027F" w:rsidP="005B0512">
            <w:pPr>
              <w:jc w:val="center"/>
            </w:pPr>
            <w:bookmarkStart w:id="2344" w:name="parte2it25_04"/>
            <w:r w:rsidRPr="00967042">
              <w:rPr>
                <w:color w:val="000000"/>
              </w:rPr>
              <w:t>4.0</w:t>
            </w:r>
            <w:bookmarkEnd w:id="2344"/>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381C7BF"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25.004.00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4D89D6A"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8703.22.10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451BB9BC"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de pistão alternativo de ignição por centelha (faísca*), de cilindrada superior a 1000 cm³, mas não superior a 1500 cm³, com capacidade de transporte de pessoas sentadas inferior ou igual a 6, incluído o condutor, exceto carro celular</w:t>
            </w:r>
          </w:p>
        </w:tc>
        <w:tc>
          <w:tcPr>
            <w:tcW w:w="1321" w:type="dxa"/>
            <w:tcBorders>
              <w:top w:val="single" w:sz="4" w:space="0" w:color="auto"/>
              <w:left w:val="single" w:sz="4" w:space="0" w:color="auto"/>
              <w:bottom w:val="single" w:sz="4" w:space="0" w:color="auto"/>
              <w:right w:val="single" w:sz="4" w:space="0" w:color="auto"/>
            </w:tcBorders>
          </w:tcPr>
          <w:p w14:paraId="53B12D0C"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4F1A17B3" w14:textId="77777777" w:rsidR="0001027F" w:rsidRPr="00967042" w:rsidRDefault="0001027F" w:rsidP="005B0512">
            <w:pPr>
              <w:jc w:val="center"/>
              <w:rPr>
                <w:color w:val="000000"/>
              </w:rPr>
            </w:pPr>
            <w:r w:rsidRPr="00967042">
              <w:rPr>
                <w:color w:val="000000"/>
              </w:rPr>
              <w:t>30</w:t>
            </w:r>
          </w:p>
        </w:tc>
      </w:tr>
      <w:tr w:rsidR="0001027F" w:rsidRPr="00967042" w14:paraId="438C47E9" w14:textId="77777777" w:rsidTr="00C0280C">
        <w:trPr>
          <w:trHeight w:val="301"/>
          <w:jc w:val="center"/>
        </w:trPr>
        <w:tc>
          <w:tcPr>
            <w:tcW w:w="717" w:type="dxa"/>
            <w:tcBorders>
              <w:right w:val="single" w:sz="4" w:space="0" w:color="auto"/>
            </w:tcBorders>
          </w:tcPr>
          <w:p w14:paraId="64A4D529" w14:textId="77777777" w:rsidR="0001027F" w:rsidRPr="00967042" w:rsidRDefault="0001027F" w:rsidP="005B0512">
            <w:pPr>
              <w:jc w:val="center"/>
            </w:pPr>
            <w:r w:rsidRPr="00967042">
              <w:t>(</w:t>
            </w:r>
            <w:hyperlink r:id="rId2798"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29281E7" w14:textId="77777777" w:rsidR="0001027F" w:rsidRPr="00967042" w:rsidRDefault="0001027F" w:rsidP="005B0512">
            <w:pPr>
              <w:jc w:val="center"/>
            </w:pPr>
            <w:bookmarkStart w:id="2345" w:name="parte2it25_05"/>
            <w:r w:rsidRPr="00967042">
              <w:rPr>
                <w:color w:val="000000"/>
              </w:rPr>
              <w:t>5.0</w:t>
            </w:r>
            <w:bookmarkEnd w:id="2345"/>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98E45FE"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25.005.00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22021A1"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8703.22.90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5B6D6BB"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automóveis unicamente com motor de pistão alternativo de ignição por centelha (faísca*), de cilindrada superior a 1000 cm³, mas não superior a 1500 cm³, exceto carro celular</w:t>
            </w:r>
          </w:p>
        </w:tc>
        <w:tc>
          <w:tcPr>
            <w:tcW w:w="1321" w:type="dxa"/>
            <w:tcBorders>
              <w:top w:val="single" w:sz="4" w:space="0" w:color="auto"/>
              <w:left w:val="single" w:sz="4" w:space="0" w:color="auto"/>
              <w:bottom w:val="single" w:sz="4" w:space="0" w:color="auto"/>
              <w:right w:val="single" w:sz="4" w:space="0" w:color="auto"/>
            </w:tcBorders>
          </w:tcPr>
          <w:p w14:paraId="0258BB73"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11BD377" w14:textId="77777777" w:rsidR="0001027F" w:rsidRPr="00967042" w:rsidRDefault="0001027F" w:rsidP="005B0512">
            <w:pPr>
              <w:jc w:val="center"/>
              <w:rPr>
                <w:color w:val="000000"/>
              </w:rPr>
            </w:pPr>
            <w:r w:rsidRPr="00967042">
              <w:rPr>
                <w:color w:val="000000"/>
              </w:rPr>
              <w:t>30</w:t>
            </w:r>
          </w:p>
        </w:tc>
      </w:tr>
      <w:tr w:rsidR="0001027F" w:rsidRPr="00967042" w14:paraId="3BCB1041" w14:textId="77777777" w:rsidTr="00C0280C">
        <w:trPr>
          <w:trHeight w:val="301"/>
          <w:jc w:val="center"/>
        </w:trPr>
        <w:tc>
          <w:tcPr>
            <w:tcW w:w="717" w:type="dxa"/>
            <w:tcBorders>
              <w:right w:val="single" w:sz="4" w:space="0" w:color="auto"/>
            </w:tcBorders>
          </w:tcPr>
          <w:p w14:paraId="77AF91A7" w14:textId="77777777" w:rsidR="0001027F" w:rsidRPr="00967042" w:rsidRDefault="0001027F" w:rsidP="005B0512">
            <w:pPr>
              <w:jc w:val="center"/>
            </w:pPr>
            <w:r w:rsidRPr="00967042">
              <w:t>(</w:t>
            </w:r>
            <w:hyperlink r:id="rId2799"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573B5F8" w14:textId="77777777" w:rsidR="0001027F" w:rsidRPr="00967042" w:rsidRDefault="0001027F" w:rsidP="005B0512">
            <w:pPr>
              <w:jc w:val="center"/>
            </w:pPr>
            <w:bookmarkStart w:id="2346" w:name="parte2it25_06"/>
            <w:r w:rsidRPr="00967042">
              <w:rPr>
                <w:color w:val="000000"/>
              </w:rPr>
              <w:t>6.0</w:t>
            </w:r>
            <w:bookmarkEnd w:id="2346"/>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318C023"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25.006.00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78FDEC6"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8703.23.10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5622685"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de pistão alternativo de ignição por centelha (faísca*), de cilindrada superior a 1500 cm³, mas não superior a 3000 cm³, com capacidade de transporte de pessoas sentadas inferior ou igual a 6, incluído o condutor, exceto carro celular, carro funerário e automóveis de corrida</w:t>
            </w:r>
          </w:p>
        </w:tc>
        <w:tc>
          <w:tcPr>
            <w:tcW w:w="1321" w:type="dxa"/>
            <w:tcBorders>
              <w:top w:val="single" w:sz="4" w:space="0" w:color="auto"/>
              <w:left w:val="single" w:sz="4" w:space="0" w:color="auto"/>
              <w:bottom w:val="single" w:sz="4" w:space="0" w:color="auto"/>
              <w:right w:val="single" w:sz="4" w:space="0" w:color="auto"/>
            </w:tcBorders>
          </w:tcPr>
          <w:p w14:paraId="516CBF4A"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53F36734" w14:textId="77777777" w:rsidR="0001027F" w:rsidRPr="00967042" w:rsidRDefault="0001027F" w:rsidP="005B0512">
            <w:pPr>
              <w:jc w:val="center"/>
              <w:rPr>
                <w:color w:val="000000"/>
              </w:rPr>
            </w:pPr>
            <w:r w:rsidRPr="00967042">
              <w:rPr>
                <w:color w:val="000000"/>
              </w:rPr>
              <w:t>30</w:t>
            </w:r>
          </w:p>
        </w:tc>
      </w:tr>
      <w:tr w:rsidR="0001027F" w:rsidRPr="00967042" w14:paraId="2C3119C3" w14:textId="77777777" w:rsidTr="00C0280C">
        <w:trPr>
          <w:trHeight w:val="301"/>
          <w:jc w:val="center"/>
        </w:trPr>
        <w:tc>
          <w:tcPr>
            <w:tcW w:w="717" w:type="dxa"/>
            <w:tcBorders>
              <w:right w:val="single" w:sz="4" w:space="0" w:color="auto"/>
            </w:tcBorders>
          </w:tcPr>
          <w:p w14:paraId="783B69B2" w14:textId="77777777" w:rsidR="0001027F" w:rsidRPr="00967042" w:rsidRDefault="0001027F" w:rsidP="005B0512">
            <w:pPr>
              <w:jc w:val="center"/>
            </w:pPr>
            <w:r w:rsidRPr="00967042">
              <w:t>(</w:t>
            </w:r>
            <w:hyperlink r:id="rId2800"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A52DAEF" w14:textId="77777777" w:rsidR="0001027F" w:rsidRPr="00967042" w:rsidRDefault="0001027F" w:rsidP="005B0512">
            <w:pPr>
              <w:jc w:val="center"/>
            </w:pPr>
            <w:bookmarkStart w:id="2347" w:name="parte2it25_07"/>
            <w:r w:rsidRPr="00967042">
              <w:rPr>
                <w:color w:val="000000"/>
              </w:rPr>
              <w:t>7.0</w:t>
            </w:r>
            <w:bookmarkEnd w:id="2347"/>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7A5D3AB"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25.007.00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FB646F3"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8703.23.90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ECCAD9E"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automóveis unicamente com motor de pistão alternativo de ignição por centelha (faísca*), de cilindrada superior a 1500 cm³, mas não superior a 3000 cm³, exceto carro celular, carro funerário e automóveis de corrida</w:t>
            </w:r>
          </w:p>
        </w:tc>
        <w:tc>
          <w:tcPr>
            <w:tcW w:w="1321" w:type="dxa"/>
            <w:tcBorders>
              <w:top w:val="single" w:sz="4" w:space="0" w:color="auto"/>
              <w:left w:val="single" w:sz="4" w:space="0" w:color="auto"/>
              <w:bottom w:val="single" w:sz="4" w:space="0" w:color="auto"/>
              <w:right w:val="single" w:sz="4" w:space="0" w:color="auto"/>
            </w:tcBorders>
          </w:tcPr>
          <w:p w14:paraId="0D2D8255"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5EDBB24" w14:textId="77777777" w:rsidR="0001027F" w:rsidRPr="00967042" w:rsidRDefault="0001027F" w:rsidP="005B0512">
            <w:pPr>
              <w:jc w:val="center"/>
              <w:rPr>
                <w:color w:val="000000"/>
              </w:rPr>
            </w:pPr>
            <w:r w:rsidRPr="00967042">
              <w:rPr>
                <w:color w:val="000000"/>
              </w:rPr>
              <w:t>30</w:t>
            </w:r>
          </w:p>
        </w:tc>
      </w:tr>
      <w:tr w:rsidR="0001027F" w:rsidRPr="00967042" w14:paraId="09CC759B" w14:textId="77777777" w:rsidTr="00C0280C">
        <w:trPr>
          <w:trHeight w:val="301"/>
          <w:jc w:val="center"/>
        </w:trPr>
        <w:tc>
          <w:tcPr>
            <w:tcW w:w="717" w:type="dxa"/>
            <w:tcBorders>
              <w:right w:val="single" w:sz="4" w:space="0" w:color="auto"/>
            </w:tcBorders>
          </w:tcPr>
          <w:p w14:paraId="72B624D4" w14:textId="77777777" w:rsidR="0001027F" w:rsidRPr="00967042" w:rsidRDefault="0001027F" w:rsidP="005B0512">
            <w:pPr>
              <w:jc w:val="center"/>
            </w:pPr>
            <w:r w:rsidRPr="00967042">
              <w:t>(</w:t>
            </w:r>
            <w:hyperlink r:id="rId2801"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0AFD4CC" w14:textId="77777777" w:rsidR="0001027F" w:rsidRPr="00967042" w:rsidRDefault="0001027F" w:rsidP="005B0512">
            <w:pPr>
              <w:jc w:val="center"/>
            </w:pPr>
            <w:bookmarkStart w:id="2348" w:name="parte2it25_08"/>
            <w:r w:rsidRPr="00967042">
              <w:rPr>
                <w:color w:val="000000"/>
              </w:rPr>
              <w:t>8.0</w:t>
            </w:r>
            <w:bookmarkEnd w:id="2348"/>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48372A6"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25.008.00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1D20A4B"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8703.24.10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31E1BDBB"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de pistão alternativo de ignição por centelha (faísca*), de cilindrada superior a 3000 cm³, com capacidade de transporte de pessoas sentadas inferior ou igual a 6, incluído o condutor, exceto carro celular, carro funerário e automóveis de corrida</w:t>
            </w:r>
          </w:p>
        </w:tc>
        <w:tc>
          <w:tcPr>
            <w:tcW w:w="1321" w:type="dxa"/>
            <w:tcBorders>
              <w:top w:val="single" w:sz="4" w:space="0" w:color="auto"/>
              <w:left w:val="single" w:sz="4" w:space="0" w:color="auto"/>
              <w:bottom w:val="single" w:sz="4" w:space="0" w:color="auto"/>
              <w:right w:val="single" w:sz="4" w:space="0" w:color="auto"/>
            </w:tcBorders>
          </w:tcPr>
          <w:p w14:paraId="3C388AA5"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02BC25E" w14:textId="77777777" w:rsidR="0001027F" w:rsidRPr="00967042" w:rsidRDefault="0001027F" w:rsidP="005B0512">
            <w:pPr>
              <w:jc w:val="center"/>
              <w:rPr>
                <w:color w:val="000000"/>
              </w:rPr>
            </w:pPr>
            <w:r w:rsidRPr="00967042">
              <w:rPr>
                <w:color w:val="000000"/>
              </w:rPr>
              <w:t>30</w:t>
            </w:r>
          </w:p>
        </w:tc>
      </w:tr>
      <w:tr w:rsidR="0001027F" w:rsidRPr="00967042" w14:paraId="53D3A79B" w14:textId="77777777" w:rsidTr="00C0280C">
        <w:trPr>
          <w:trHeight w:val="301"/>
          <w:jc w:val="center"/>
        </w:trPr>
        <w:tc>
          <w:tcPr>
            <w:tcW w:w="717" w:type="dxa"/>
            <w:tcBorders>
              <w:right w:val="single" w:sz="4" w:space="0" w:color="auto"/>
            </w:tcBorders>
          </w:tcPr>
          <w:p w14:paraId="03C86C8A" w14:textId="77777777" w:rsidR="0001027F" w:rsidRPr="00967042" w:rsidRDefault="0001027F" w:rsidP="005B0512">
            <w:pPr>
              <w:jc w:val="center"/>
            </w:pPr>
            <w:r w:rsidRPr="00967042">
              <w:t>(</w:t>
            </w:r>
            <w:hyperlink r:id="rId2802"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AF8AA92" w14:textId="77777777" w:rsidR="0001027F" w:rsidRPr="00967042" w:rsidRDefault="0001027F" w:rsidP="005B0512">
            <w:pPr>
              <w:jc w:val="center"/>
            </w:pPr>
            <w:bookmarkStart w:id="2349" w:name="parte2it25_09"/>
            <w:r w:rsidRPr="00967042">
              <w:rPr>
                <w:color w:val="000000"/>
              </w:rPr>
              <w:t>9.0</w:t>
            </w:r>
            <w:bookmarkEnd w:id="2349"/>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0B484F8"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25.009.00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85E0771"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8703.24.90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2A5062E1"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automóveis unicamente com motor de pistão alternativo de ignição por centelha (faísca*), de cilindrada superior a 3000 cm³, exceto carro celular, carro funerário e automóveis de corrida</w:t>
            </w:r>
          </w:p>
        </w:tc>
        <w:tc>
          <w:tcPr>
            <w:tcW w:w="1321" w:type="dxa"/>
            <w:tcBorders>
              <w:top w:val="single" w:sz="4" w:space="0" w:color="auto"/>
              <w:left w:val="single" w:sz="4" w:space="0" w:color="auto"/>
              <w:bottom w:val="single" w:sz="4" w:space="0" w:color="auto"/>
              <w:right w:val="single" w:sz="4" w:space="0" w:color="auto"/>
            </w:tcBorders>
          </w:tcPr>
          <w:p w14:paraId="68EE09A2"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0EF47907" w14:textId="77777777" w:rsidR="0001027F" w:rsidRPr="00967042" w:rsidRDefault="0001027F" w:rsidP="005B0512">
            <w:pPr>
              <w:jc w:val="center"/>
              <w:rPr>
                <w:color w:val="000000"/>
              </w:rPr>
            </w:pPr>
            <w:r w:rsidRPr="00967042">
              <w:rPr>
                <w:color w:val="000000"/>
              </w:rPr>
              <w:t>30</w:t>
            </w:r>
          </w:p>
        </w:tc>
      </w:tr>
      <w:tr w:rsidR="0001027F" w:rsidRPr="00967042" w14:paraId="51BCD380" w14:textId="77777777" w:rsidTr="00C0280C">
        <w:trPr>
          <w:trHeight w:val="301"/>
          <w:jc w:val="center"/>
        </w:trPr>
        <w:tc>
          <w:tcPr>
            <w:tcW w:w="717" w:type="dxa"/>
            <w:tcBorders>
              <w:right w:val="single" w:sz="4" w:space="0" w:color="auto"/>
            </w:tcBorders>
          </w:tcPr>
          <w:p w14:paraId="79D1C9A2" w14:textId="77777777" w:rsidR="0001027F" w:rsidRPr="00967042" w:rsidRDefault="0001027F" w:rsidP="005B0512">
            <w:pPr>
              <w:jc w:val="center"/>
            </w:pPr>
            <w:r w:rsidRPr="00967042">
              <w:t>(</w:t>
            </w:r>
            <w:hyperlink r:id="rId2803"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0315460" w14:textId="77777777" w:rsidR="0001027F" w:rsidRPr="00967042" w:rsidRDefault="0001027F" w:rsidP="005B0512">
            <w:pPr>
              <w:jc w:val="center"/>
            </w:pPr>
            <w:bookmarkStart w:id="2350" w:name="parte2it25_10"/>
            <w:r w:rsidRPr="00967042">
              <w:rPr>
                <w:color w:val="000000"/>
              </w:rPr>
              <w:t>10.0</w:t>
            </w:r>
            <w:bookmarkEnd w:id="2350"/>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F7E988D"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25.010.00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36AF4379"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8703.32.10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CBC508B"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diesel ou semidiesel, de cilindrada superior a 1500 cm³, mas não superior a 2500 cm³, com capacidade de transporte de pessoas sentadas inferior ou igual a 6, incluído o condutor, exceto ambulância, carro celular e carro funerário</w:t>
            </w:r>
          </w:p>
        </w:tc>
        <w:tc>
          <w:tcPr>
            <w:tcW w:w="1321" w:type="dxa"/>
            <w:tcBorders>
              <w:top w:val="single" w:sz="4" w:space="0" w:color="auto"/>
              <w:left w:val="single" w:sz="4" w:space="0" w:color="auto"/>
              <w:bottom w:val="single" w:sz="4" w:space="0" w:color="auto"/>
              <w:right w:val="single" w:sz="4" w:space="0" w:color="auto"/>
            </w:tcBorders>
          </w:tcPr>
          <w:p w14:paraId="5F6AF1A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4C5C254" w14:textId="77777777" w:rsidR="0001027F" w:rsidRPr="00967042" w:rsidRDefault="0001027F" w:rsidP="005B0512">
            <w:pPr>
              <w:jc w:val="center"/>
              <w:rPr>
                <w:color w:val="000000"/>
              </w:rPr>
            </w:pPr>
            <w:r w:rsidRPr="00967042">
              <w:rPr>
                <w:color w:val="000000"/>
              </w:rPr>
              <w:t>30</w:t>
            </w:r>
          </w:p>
        </w:tc>
      </w:tr>
      <w:tr w:rsidR="0001027F" w:rsidRPr="00967042" w14:paraId="21D29136" w14:textId="77777777" w:rsidTr="00C0280C">
        <w:trPr>
          <w:trHeight w:val="301"/>
          <w:jc w:val="center"/>
        </w:trPr>
        <w:tc>
          <w:tcPr>
            <w:tcW w:w="717" w:type="dxa"/>
            <w:tcBorders>
              <w:right w:val="single" w:sz="4" w:space="0" w:color="auto"/>
            </w:tcBorders>
          </w:tcPr>
          <w:p w14:paraId="540ABE2D" w14:textId="77777777" w:rsidR="0001027F" w:rsidRPr="00967042" w:rsidRDefault="0001027F" w:rsidP="005B0512">
            <w:pPr>
              <w:jc w:val="center"/>
            </w:pPr>
            <w:r w:rsidRPr="00967042">
              <w:t>(</w:t>
            </w:r>
            <w:hyperlink r:id="rId2804"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B2E94AC" w14:textId="77777777" w:rsidR="0001027F" w:rsidRPr="00967042" w:rsidRDefault="0001027F" w:rsidP="005B0512">
            <w:pPr>
              <w:jc w:val="center"/>
            </w:pPr>
            <w:bookmarkStart w:id="2351" w:name="parte2it25_11"/>
            <w:r w:rsidRPr="00967042">
              <w:rPr>
                <w:color w:val="000000"/>
              </w:rPr>
              <w:t>11.0</w:t>
            </w:r>
            <w:bookmarkEnd w:id="2351"/>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50A598A"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25.011.00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919A872"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8703.32.90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686008C9"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automóveis unicamente com motor diesel ou semidiesel, de cilindrada superior a 1500 cm³, mas não superior a 2500 cm³, exceto ambulância, carro celular e carro funerário</w:t>
            </w:r>
          </w:p>
        </w:tc>
        <w:tc>
          <w:tcPr>
            <w:tcW w:w="1321" w:type="dxa"/>
            <w:tcBorders>
              <w:top w:val="single" w:sz="4" w:space="0" w:color="auto"/>
              <w:left w:val="single" w:sz="4" w:space="0" w:color="auto"/>
              <w:bottom w:val="single" w:sz="4" w:space="0" w:color="auto"/>
              <w:right w:val="single" w:sz="4" w:space="0" w:color="auto"/>
            </w:tcBorders>
          </w:tcPr>
          <w:p w14:paraId="473DEC1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D975632" w14:textId="77777777" w:rsidR="0001027F" w:rsidRPr="00967042" w:rsidRDefault="0001027F" w:rsidP="005B0512">
            <w:pPr>
              <w:jc w:val="center"/>
              <w:rPr>
                <w:color w:val="000000"/>
              </w:rPr>
            </w:pPr>
            <w:r w:rsidRPr="00967042">
              <w:rPr>
                <w:color w:val="000000"/>
              </w:rPr>
              <w:t>30</w:t>
            </w:r>
          </w:p>
        </w:tc>
      </w:tr>
      <w:tr w:rsidR="0001027F" w:rsidRPr="00967042" w14:paraId="102E5FDE" w14:textId="77777777" w:rsidTr="00C0280C">
        <w:trPr>
          <w:trHeight w:val="301"/>
          <w:jc w:val="center"/>
        </w:trPr>
        <w:tc>
          <w:tcPr>
            <w:tcW w:w="717" w:type="dxa"/>
            <w:tcBorders>
              <w:right w:val="single" w:sz="4" w:space="0" w:color="auto"/>
            </w:tcBorders>
          </w:tcPr>
          <w:p w14:paraId="26197E50" w14:textId="77777777" w:rsidR="0001027F" w:rsidRPr="00967042" w:rsidRDefault="0001027F" w:rsidP="005B0512">
            <w:pPr>
              <w:jc w:val="center"/>
            </w:pPr>
            <w:r w:rsidRPr="00967042">
              <w:t>(</w:t>
            </w:r>
            <w:hyperlink r:id="rId2805"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B0F97A8" w14:textId="77777777" w:rsidR="0001027F" w:rsidRPr="00967042" w:rsidRDefault="0001027F" w:rsidP="005B0512">
            <w:pPr>
              <w:jc w:val="center"/>
            </w:pPr>
            <w:bookmarkStart w:id="2352" w:name="parte2it25_12"/>
            <w:r w:rsidRPr="00967042">
              <w:rPr>
                <w:color w:val="000000"/>
              </w:rPr>
              <w:t>12.0</w:t>
            </w:r>
            <w:bookmarkEnd w:id="2352"/>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039E4A4"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25.012.00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80554E6"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8703.33.10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6F96D5EA"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unicamente com motor diesel ou semidiesel, de cilindrada superior a 2500 cm³, com capacidade de transporte de pessoas sentadas inferior ou igual a 6, incluído o condutor, exceto carro celular e carro funerário</w:t>
            </w:r>
          </w:p>
        </w:tc>
        <w:tc>
          <w:tcPr>
            <w:tcW w:w="1321" w:type="dxa"/>
            <w:tcBorders>
              <w:top w:val="single" w:sz="4" w:space="0" w:color="auto"/>
              <w:left w:val="single" w:sz="4" w:space="0" w:color="auto"/>
              <w:bottom w:val="single" w:sz="4" w:space="0" w:color="auto"/>
              <w:right w:val="single" w:sz="4" w:space="0" w:color="auto"/>
            </w:tcBorders>
          </w:tcPr>
          <w:p w14:paraId="08997476"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02158F7D" w14:textId="77777777" w:rsidR="0001027F" w:rsidRPr="00967042" w:rsidRDefault="0001027F" w:rsidP="005B0512">
            <w:pPr>
              <w:jc w:val="center"/>
              <w:rPr>
                <w:color w:val="000000"/>
              </w:rPr>
            </w:pPr>
            <w:r w:rsidRPr="00967042">
              <w:rPr>
                <w:color w:val="000000"/>
              </w:rPr>
              <w:t>30</w:t>
            </w:r>
          </w:p>
        </w:tc>
      </w:tr>
      <w:tr w:rsidR="0001027F" w:rsidRPr="00967042" w14:paraId="4C86DB47" w14:textId="77777777" w:rsidTr="00C0280C">
        <w:trPr>
          <w:trHeight w:val="301"/>
          <w:jc w:val="center"/>
        </w:trPr>
        <w:tc>
          <w:tcPr>
            <w:tcW w:w="717" w:type="dxa"/>
            <w:tcBorders>
              <w:right w:val="single" w:sz="4" w:space="0" w:color="auto"/>
            </w:tcBorders>
          </w:tcPr>
          <w:p w14:paraId="5E2076A1" w14:textId="77777777" w:rsidR="0001027F" w:rsidRPr="00967042" w:rsidRDefault="0001027F" w:rsidP="005B0512">
            <w:pPr>
              <w:jc w:val="center"/>
            </w:pPr>
            <w:r w:rsidRPr="00967042">
              <w:t>(</w:t>
            </w:r>
            <w:hyperlink r:id="rId2806"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E73EB10" w14:textId="77777777" w:rsidR="0001027F" w:rsidRPr="00967042" w:rsidRDefault="0001027F" w:rsidP="005B0512">
            <w:pPr>
              <w:jc w:val="center"/>
            </w:pPr>
            <w:bookmarkStart w:id="2353" w:name="parte2it25_13"/>
            <w:r w:rsidRPr="00967042">
              <w:rPr>
                <w:color w:val="000000"/>
              </w:rPr>
              <w:t>13.0</w:t>
            </w:r>
            <w:bookmarkEnd w:id="2353"/>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00D7FDB"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25.013.00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0EED37F"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8703.33.90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653467EE"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automóveis unicamente com motor diesel ou semidiesel, de cilindrada superior a 2500 cm³, exceto carro celular e carro funerário</w:t>
            </w:r>
          </w:p>
        </w:tc>
        <w:tc>
          <w:tcPr>
            <w:tcW w:w="1321" w:type="dxa"/>
            <w:tcBorders>
              <w:top w:val="single" w:sz="4" w:space="0" w:color="auto"/>
              <w:left w:val="single" w:sz="4" w:space="0" w:color="auto"/>
              <w:bottom w:val="single" w:sz="4" w:space="0" w:color="auto"/>
              <w:right w:val="single" w:sz="4" w:space="0" w:color="auto"/>
            </w:tcBorders>
          </w:tcPr>
          <w:p w14:paraId="26840987"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326E4CD8" w14:textId="77777777" w:rsidR="0001027F" w:rsidRPr="00967042" w:rsidRDefault="0001027F" w:rsidP="005B0512">
            <w:pPr>
              <w:jc w:val="center"/>
              <w:rPr>
                <w:color w:val="000000"/>
              </w:rPr>
            </w:pPr>
            <w:r w:rsidRPr="00967042">
              <w:rPr>
                <w:color w:val="000000"/>
              </w:rPr>
              <w:t>30</w:t>
            </w:r>
          </w:p>
        </w:tc>
      </w:tr>
      <w:tr w:rsidR="0001027F" w:rsidRPr="00967042" w14:paraId="239CCA7D" w14:textId="77777777" w:rsidTr="00C0280C">
        <w:trPr>
          <w:trHeight w:val="301"/>
          <w:jc w:val="center"/>
        </w:trPr>
        <w:tc>
          <w:tcPr>
            <w:tcW w:w="717" w:type="dxa"/>
            <w:tcBorders>
              <w:right w:val="single" w:sz="4" w:space="0" w:color="auto"/>
            </w:tcBorders>
          </w:tcPr>
          <w:p w14:paraId="6C970057" w14:textId="77777777" w:rsidR="0001027F" w:rsidRPr="00967042" w:rsidRDefault="0001027F" w:rsidP="005B0512">
            <w:pPr>
              <w:jc w:val="center"/>
            </w:pPr>
            <w:r w:rsidRPr="00967042">
              <w:t>(</w:t>
            </w:r>
            <w:hyperlink r:id="rId2807"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7F509BB" w14:textId="77777777" w:rsidR="0001027F" w:rsidRPr="00967042" w:rsidRDefault="0001027F" w:rsidP="005B0512">
            <w:pPr>
              <w:jc w:val="center"/>
            </w:pPr>
            <w:bookmarkStart w:id="2354" w:name="parte2it25_14"/>
            <w:r w:rsidRPr="00967042">
              <w:rPr>
                <w:color w:val="000000"/>
              </w:rPr>
              <w:t>14.0</w:t>
            </w:r>
            <w:bookmarkEnd w:id="2354"/>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E833C27" w14:textId="77777777" w:rsidR="0001027F" w:rsidRPr="00967042" w:rsidRDefault="0001027F" w:rsidP="005B0512">
            <w:pPr>
              <w:jc w:val="center"/>
              <w:rPr>
                <w:color w:val="000000"/>
              </w:rPr>
            </w:pPr>
            <w:r w:rsidRPr="00967042">
              <w:rPr>
                <w:color w:val="000000"/>
              </w:rPr>
              <w:t>25.014.00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BA76953" w14:textId="77777777" w:rsidR="0001027F" w:rsidRPr="00967042" w:rsidRDefault="0001027F" w:rsidP="005B0512">
            <w:pPr>
              <w:jc w:val="center"/>
              <w:rPr>
                <w:color w:val="000000"/>
              </w:rPr>
            </w:pPr>
            <w:r w:rsidRPr="00967042">
              <w:rPr>
                <w:color w:val="000000"/>
              </w:rPr>
              <w:t>8704.21.10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40808818" w14:textId="77777777" w:rsidR="0001027F" w:rsidRPr="00967042" w:rsidRDefault="0001027F" w:rsidP="0001027F">
            <w:pPr>
              <w:jc w:val="both"/>
            </w:pPr>
            <w:r w:rsidRPr="00967042">
              <w:rPr>
                <w:color w:val="000000"/>
              </w:rPr>
              <w:t>Veículos automóveis para transporte de mercadorias, de peso em carga máxima não superior a 5 toneladas, chassis com motor diesel ou semidiesel e cabina,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1DF1CCA0"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043C9AD" w14:textId="77777777" w:rsidR="0001027F" w:rsidRPr="00967042" w:rsidRDefault="0001027F" w:rsidP="005B0512">
            <w:pPr>
              <w:jc w:val="center"/>
              <w:rPr>
                <w:color w:val="000000"/>
              </w:rPr>
            </w:pPr>
            <w:r w:rsidRPr="00967042">
              <w:rPr>
                <w:color w:val="000000"/>
              </w:rPr>
              <w:t>30</w:t>
            </w:r>
          </w:p>
        </w:tc>
      </w:tr>
      <w:tr w:rsidR="0001027F" w:rsidRPr="00967042" w14:paraId="3D3151A0" w14:textId="77777777" w:rsidTr="00C0280C">
        <w:trPr>
          <w:trHeight w:val="301"/>
          <w:jc w:val="center"/>
        </w:trPr>
        <w:tc>
          <w:tcPr>
            <w:tcW w:w="717" w:type="dxa"/>
            <w:tcBorders>
              <w:right w:val="single" w:sz="4" w:space="0" w:color="auto"/>
            </w:tcBorders>
          </w:tcPr>
          <w:p w14:paraId="5110F2AE" w14:textId="77777777" w:rsidR="0001027F" w:rsidRPr="00967042" w:rsidRDefault="0001027F" w:rsidP="005B0512">
            <w:pPr>
              <w:jc w:val="center"/>
            </w:pPr>
            <w:r w:rsidRPr="00967042">
              <w:t>(</w:t>
            </w:r>
            <w:hyperlink r:id="rId2808"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23ACBD0" w14:textId="77777777" w:rsidR="0001027F" w:rsidRPr="00967042" w:rsidRDefault="0001027F" w:rsidP="005B0512">
            <w:pPr>
              <w:jc w:val="center"/>
            </w:pPr>
            <w:bookmarkStart w:id="2355" w:name="parte2it25_15"/>
            <w:r w:rsidRPr="00967042">
              <w:rPr>
                <w:color w:val="000000"/>
              </w:rPr>
              <w:t>15.0</w:t>
            </w:r>
            <w:bookmarkEnd w:id="2355"/>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4A9B2CA" w14:textId="77777777" w:rsidR="0001027F" w:rsidRPr="00967042" w:rsidRDefault="0001027F" w:rsidP="005B0512">
            <w:pPr>
              <w:jc w:val="center"/>
              <w:rPr>
                <w:color w:val="000000"/>
              </w:rPr>
            </w:pPr>
            <w:r w:rsidRPr="00967042">
              <w:rPr>
                <w:color w:val="000000"/>
              </w:rPr>
              <w:t>25.015.00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D3CF37C" w14:textId="77777777" w:rsidR="0001027F" w:rsidRPr="00967042" w:rsidRDefault="0001027F" w:rsidP="005B0512">
            <w:pPr>
              <w:jc w:val="center"/>
              <w:rPr>
                <w:color w:val="000000"/>
              </w:rPr>
            </w:pPr>
            <w:r w:rsidRPr="00967042">
              <w:rPr>
                <w:color w:val="000000"/>
              </w:rPr>
              <w:t>8704.21.20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16559884" w14:textId="77777777" w:rsidR="0001027F" w:rsidRPr="00967042" w:rsidRDefault="0001027F" w:rsidP="0001027F">
            <w:pPr>
              <w:jc w:val="both"/>
            </w:pPr>
            <w:r w:rsidRPr="00967042">
              <w:rPr>
                <w:color w:val="000000"/>
              </w:rPr>
              <w:t>Veículos automóveis para transporte de mercadorias, de peso em carga máxima não superior a 5 toneladas, com motor diesel ou semidiesel, com caixa basculante,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6CC8C9D4"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DF3CDF6" w14:textId="77777777" w:rsidR="0001027F" w:rsidRPr="00967042" w:rsidRDefault="0001027F" w:rsidP="005B0512">
            <w:pPr>
              <w:jc w:val="center"/>
              <w:rPr>
                <w:color w:val="000000"/>
              </w:rPr>
            </w:pPr>
            <w:r w:rsidRPr="00967042">
              <w:rPr>
                <w:color w:val="000000"/>
              </w:rPr>
              <w:t>30</w:t>
            </w:r>
          </w:p>
        </w:tc>
      </w:tr>
      <w:tr w:rsidR="0001027F" w:rsidRPr="00967042" w14:paraId="54FBD483" w14:textId="77777777" w:rsidTr="00C0280C">
        <w:trPr>
          <w:trHeight w:val="301"/>
          <w:jc w:val="center"/>
        </w:trPr>
        <w:tc>
          <w:tcPr>
            <w:tcW w:w="717" w:type="dxa"/>
            <w:tcBorders>
              <w:right w:val="single" w:sz="4" w:space="0" w:color="auto"/>
            </w:tcBorders>
          </w:tcPr>
          <w:p w14:paraId="28153953" w14:textId="77777777" w:rsidR="0001027F" w:rsidRPr="00967042" w:rsidRDefault="0001027F" w:rsidP="005B0512">
            <w:pPr>
              <w:jc w:val="center"/>
            </w:pPr>
            <w:r w:rsidRPr="00967042">
              <w:t>(</w:t>
            </w:r>
            <w:hyperlink r:id="rId2809"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5144E298" w14:textId="77777777" w:rsidR="0001027F" w:rsidRPr="00967042" w:rsidRDefault="0001027F" w:rsidP="005B0512">
            <w:pPr>
              <w:jc w:val="center"/>
            </w:pPr>
            <w:bookmarkStart w:id="2356" w:name="parte2it25_16"/>
            <w:r w:rsidRPr="00967042">
              <w:rPr>
                <w:color w:val="000000"/>
              </w:rPr>
              <w:t>16.0</w:t>
            </w:r>
            <w:bookmarkEnd w:id="2356"/>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AB5B8F5" w14:textId="77777777" w:rsidR="0001027F" w:rsidRPr="00967042" w:rsidRDefault="0001027F" w:rsidP="005B0512">
            <w:pPr>
              <w:jc w:val="center"/>
              <w:rPr>
                <w:color w:val="000000"/>
              </w:rPr>
            </w:pPr>
            <w:r w:rsidRPr="00967042">
              <w:rPr>
                <w:color w:val="000000"/>
              </w:rPr>
              <w:t>25.016.00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88583BF" w14:textId="77777777" w:rsidR="0001027F" w:rsidRPr="00967042" w:rsidRDefault="0001027F" w:rsidP="005B0512">
            <w:pPr>
              <w:jc w:val="center"/>
              <w:rPr>
                <w:color w:val="000000"/>
              </w:rPr>
            </w:pPr>
            <w:r w:rsidRPr="00967042">
              <w:rPr>
                <w:color w:val="000000"/>
              </w:rPr>
              <w:t>8704.21.30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051BE9B7" w14:textId="77777777" w:rsidR="0001027F" w:rsidRPr="00967042" w:rsidRDefault="0001027F" w:rsidP="0001027F">
            <w:pPr>
              <w:jc w:val="both"/>
            </w:pPr>
            <w:r w:rsidRPr="00967042">
              <w:rPr>
                <w:color w:val="000000"/>
              </w:rPr>
              <w:t>Veículos automóveis para transporte de mercadorias, de peso em carga máxima não superior a 5 toneladas, frigoríficos ou isotérmicos, com motor diesel ou semidiesel,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1AE1D538"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4BD809C" w14:textId="77777777" w:rsidR="0001027F" w:rsidRPr="00967042" w:rsidRDefault="0001027F" w:rsidP="005B0512">
            <w:pPr>
              <w:jc w:val="center"/>
              <w:rPr>
                <w:color w:val="000000"/>
              </w:rPr>
            </w:pPr>
            <w:r w:rsidRPr="00967042">
              <w:rPr>
                <w:color w:val="000000"/>
              </w:rPr>
              <w:t>30</w:t>
            </w:r>
          </w:p>
        </w:tc>
      </w:tr>
      <w:tr w:rsidR="0001027F" w:rsidRPr="00967042" w14:paraId="06C8B511" w14:textId="77777777" w:rsidTr="00C0280C">
        <w:trPr>
          <w:trHeight w:val="301"/>
          <w:jc w:val="center"/>
        </w:trPr>
        <w:tc>
          <w:tcPr>
            <w:tcW w:w="717" w:type="dxa"/>
            <w:tcBorders>
              <w:right w:val="single" w:sz="4" w:space="0" w:color="auto"/>
            </w:tcBorders>
          </w:tcPr>
          <w:p w14:paraId="5C147862" w14:textId="77777777" w:rsidR="0001027F" w:rsidRPr="00967042" w:rsidRDefault="0001027F" w:rsidP="005B0512">
            <w:pPr>
              <w:jc w:val="center"/>
            </w:pPr>
            <w:r w:rsidRPr="00967042">
              <w:t>(</w:t>
            </w:r>
            <w:hyperlink r:id="rId2810"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85B3CCB" w14:textId="77777777" w:rsidR="0001027F" w:rsidRPr="00967042" w:rsidRDefault="0001027F" w:rsidP="005B0512">
            <w:pPr>
              <w:jc w:val="center"/>
            </w:pPr>
            <w:bookmarkStart w:id="2357" w:name="parte2it25_17"/>
            <w:r w:rsidRPr="00967042">
              <w:rPr>
                <w:color w:val="000000"/>
              </w:rPr>
              <w:t>17.0</w:t>
            </w:r>
            <w:bookmarkEnd w:id="2357"/>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F37EE84" w14:textId="77777777" w:rsidR="0001027F" w:rsidRPr="00967042" w:rsidRDefault="0001027F" w:rsidP="005B0512">
            <w:pPr>
              <w:jc w:val="center"/>
              <w:rPr>
                <w:color w:val="000000"/>
              </w:rPr>
            </w:pPr>
            <w:r w:rsidRPr="00967042">
              <w:rPr>
                <w:color w:val="000000"/>
              </w:rPr>
              <w:t>25.017.00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FC635B1" w14:textId="77777777" w:rsidR="0001027F" w:rsidRPr="00967042" w:rsidRDefault="0001027F" w:rsidP="005B0512">
            <w:pPr>
              <w:jc w:val="center"/>
              <w:rPr>
                <w:color w:val="000000"/>
              </w:rPr>
            </w:pPr>
            <w:r w:rsidRPr="00967042">
              <w:rPr>
                <w:color w:val="000000"/>
              </w:rPr>
              <w:t>8704.21.90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120684F8" w14:textId="77777777" w:rsidR="0001027F" w:rsidRPr="00967042" w:rsidRDefault="0001027F" w:rsidP="0001027F">
            <w:pPr>
              <w:jc w:val="both"/>
            </w:pPr>
            <w:r w:rsidRPr="00967042">
              <w:rPr>
                <w:color w:val="000000"/>
              </w:rPr>
              <w:t>Outros veículos automóveis para transporte de mercadorias, de peso em carga máxima não superior a 5 toneladas, com motor diesel ou semidiesel, exceto carro-forte para transporte de valores e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1F27E461"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58711F40" w14:textId="77777777" w:rsidR="0001027F" w:rsidRPr="00967042" w:rsidRDefault="0001027F" w:rsidP="005B0512">
            <w:pPr>
              <w:jc w:val="center"/>
              <w:rPr>
                <w:color w:val="000000"/>
              </w:rPr>
            </w:pPr>
            <w:r w:rsidRPr="00967042">
              <w:rPr>
                <w:color w:val="000000"/>
              </w:rPr>
              <w:t>30</w:t>
            </w:r>
          </w:p>
        </w:tc>
      </w:tr>
      <w:tr w:rsidR="0001027F" w:rsidRPr="00967042" w14:paraId="1A376406" w14:textId="77777777" w:rsidTr="00C0280C">
        <w:trPr>
          <w:trHeight w:val="301"/>
          <w:jc w:val="center"/>
        </w:trPr>
        <w:tc>
          <w:tcPr>
            <w:tcW w:w="717" w:type="dxa"/>
            <w:tcBorders>
              <w:right w:val="single" w:sz="4" w:space="0" w:color="auto"/>
            </w:tcBorders>
          </w:tcPr>
          <w:p w14:paraId="5CD70658" w14:textId="77777777" w:rsidR="0001027F" w:rsidRPr="00967042" w:rsidRDefault="0001027F" w:rsidP="005B0512">
            <w:pPr>
              <w:jc w:val="center"/>
            </w:pPr>
            <w:r w:rsidRPr="00967042">
              <w:t>(</w:t>
            </w:r>
            <w:hyperlink r:id="rId2811"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01B4E83" w14:textId="77777777" w:rsidR="0001027F" w:rsidRPr="00967042" w:rsidRDefault="0001027F" w:rsidP="005B0512">
            <w:pPr>
              <w:jc w:val="center"/>
            </w:pPr>
            <w:bookmarkStart w:id="2358" w:name="parte2it25_18"/>
            <w:r w:rsidRPr="00967042">
              <w:rPr>
                <w:color w:val="000000"/>
              </w:rPr>
              <w:t>18.0</w:t>
            </w:r>
            <w:bookmarkEnd w:id="2358"/>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29FCAAF" w14:textId="77777777" w:rsidR="0001027F" w:rsidRPr="00967042" w:rsidRDefault="0001027F" w:rsidP="005B0512">
            <w:pPr>
              <w:jc w:val="center"/>
              <w:rPr>
                <w:color w:val="000000"/>
              </w:rPr>
            </w:pPr>
            <w:r w:rsidRPr="00967042">
              <w:rPr>
                <w:color w:val="000000"/>
              </w:rPr>
              <w:t>25.018.00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72F8645" w14:textId="77777777" w:rsidR="0001027F" w:rsidRPr="00967042" w:rsidRDefault="0001027F" w:rsidP="005B0512">
            <w:pPr>
              <w:jc w:val="center"/>
              <w:rPr>
                <w:color w:val="000000"/>
              </w:rPr>
            </w:pPr>
            <w:r w:rsidRPr="00967042">
              <w:rPr>
                <w:color w:val="000000"/>
              </w:rPr>
              <w:t>8704.31.10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53EF814" w14:textId="77777777" w:rsidR="0001027F" w:rsidRPr="00967042" w:rsidRDefault="0001027F" w:rsidP="0001027F">
            <w:pPr>
              <w:jc w:val="both"/>
            </w:pPr>
            <w:r w:rsidRPr="00967042">
              <w:rPr>
                <w:color w:val="000000"/>
              </w:rPr>
              <w:t>Veículos automóveis para transporte de mercadorias, de peso em carga máxima não superior a 5 toneladas, com motor a explosão, chassis e cabina,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0BC01094"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248B43D" w14:textId="77777777" w:rsidR="0001027F" w:rsidRPr="00967042" w:rsidRDefault="0001027F" w:rsidP="005B0512">
            <w:pPr>
              <w:jc w:val="center"/>
              <w:rPr>
                <w:color w:val="000000"/>
              </w:rPr>
            </w:pPr>
            <w:r w:rsidRPr="00967042">
              <w:rPr>
                <w:color w:val="000000"/>
              </w:rPr>
              <w:t>30</w:t>
            </w:r>
          </w:p>
        </w:tc>
      </w:tr>
      <w:tr w:rsidR="0001027F" w:rsidRPr="00967042" w14:paraId="495BA2F7" w14:textId="77777777" w:rsidTr="00C0280C">
        <w:trPr>
          <w:trHeight w:val="301"/>
          <w:jc w:val="center"/>
        </w:trPr>
        <w:tc>
          <w:tcPr>
            <w:tcW w:w="717" w:type="dxa"/>
            <w:tcBorders>
              <w:right w:val="single" w:sz="4" w:space="0" w:color="auto"/>
            </w:tcBorders>
          </w:tcPr>
          <w:p w14:paraId="5A05082E" w14:textId="77777777" w:rsidR="0001027F" w:rsidRPr="00967042" w:rsidRDefault="0001027F" w:rsidP="005B0512">
            <w:pPr>
              <w:jc w:val="center"/>
            </w:pPr>
            <w:r w:rsidRPr="00967042">
              <w:t>(</w:t>
            </w:r>
            <w:hyperlink r:id="rId2812"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E17A9ED" w14:textId="77777777" w:rsidR="0001027F" w:rsidRPr="00967042" w:rsidRDefault="0001027F" w:rsidP="005B0512">
            <w:pPr>
              <w:jc w:val="center"/>
            </w:pPr>
            <w:bookmarkStart w:id="2359" w:name="parte2it25_19"/>
            <w:r w:rsidRPr="00967042">
              <w:rPr>
                <w:color w:val="000000"/>
              </w:rPr>
              <w:t>19.0</w:t>
            </w:r>
            <w:bookmarkEnd w:id="2359"/>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3CDE9B13" w14:textId="77777777" w:rsidR="0001027F" w:rsidRPr="00967042" w:rsidRDefault="0001027F" w:rsidP="005B0512">
            <w:pPr>
              <w:jc w:val="center"/>
              <w:rPr>
                <w:color w:val="000000"/>
              </w:rPr>
            </w:pPr>
            <w:r w:rsidRPr="00967042">
              <w:rPr>
                <w:color w:val="000000"/>
              </w:rPr>
              <w:t>25.019.00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2F007A9" w14:textId="77777777" w:rsidR="0001027F" w:rsidRPr="00967042" w:rsidRDefault="0001027F" w:rsidP="005B0512">
            <w:pPr>
              <w:jc w:val="center"/>
            </w:pPr>
            <w:r w:rsidRPr="00967042">
              <w:t>8704.31.20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0D62BD7B" w14:textId="77777777" w:rsidR="0001027F" w:rsidRPr="00967042" w:rsidRDefault="0001027F" w:rsidP="0001027F">
            <w:pPr>
              <w:jc w:val="both"/>
            </w:pPr>
            <w:r w:rsidRPr="00967042">
              <w:t>Veículos automóveis para transporte de mercadorias, de peso em carga máxima não superior a 5 toneladas, com motor explosão com caixa basculante,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200BDE6B" w14:textId="77777777" w:rsidR="0001027F" w:rsidRPr="00967042" w:rsidRDefault="0001027F" w:rsidP="005B0512">
            <w:pPr>
              <w:jc w:val="cente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02607455" w14:textId="77777777" w:rsidR="0001027F" w:rsidRPr="00967042" w:rsidRDefault="0001027F" w:rsidP="005B0512">
            <w:pPr>
              <w:jc w:val="center"/>
            </w:pPr>
            <w:r w:rsidRPr="00967042">
              <w:rPr>
                <w:color w:val="000000"/>
              </w:rPr>
              <w:t>30</w:t>
            </w:r>
          </w:p>
        </w:tc>
      </w:tr>
      <w:tr w:rsidR="0001027F" w:rsidRPr="00967042" w14:paraId="0B9C81E7" w14:textId="77777777" w:rsidTr="00C0280C">
        <w:trPr>
          <w:trHeight w:val="301"/>
          <w:jc w:val="center"/>
        </w:trPr>
        <w:tc>
          <w:tcPr>
            <w:tcW w:w="717" w:type="dxa"/>
            <w:tcBorders>
              <w:right w:val="single" w:sz="4" w:space="0" w:color="auto"/>
            </w:tcBorders>
          </w:tcPr>
          <w:p w14:paraId="5B87BF83" w14:textId="77777777" w:rsidR="0001027F" w:rsidRPr="00967042" w:rsidRDefault="0001027F" w:rsidP="005B0512">
            <w:pPr>
              <w:jc w:val="center"/>
            </w:pPr>
            <w:r w:rsidRPr="00967042">
              <w:t>(</w:t>
            </w:r>
            <w:hyperlink r:id="rId2813"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1CAF702" w14:textId="77777777" w:rsidR="0001027F" w:rsidRPr="00967042" w:rsidRDefault="0001027F" w:rsidP="005B0512">
            <w:pPr>
              <w:jc w:val="center"/>
            </w:pPr>
            <w:bookmarkStart w:id="2360" w:name="parte2it25_20"/>
            <w:r w:rsidRPr="00967042">
              <w:rPr>
                <w:color w:val="000000"/>
              </w:rPr>
              <w:t>20.0</w:t>
            </w:r>
            <w:bookmarkEnd w:id="2360"/>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272C936" w14:textId="77777777" w:rsidR="0001027F" w:rsidRPr="00967042" w:rsidRDefault="0001027F" w:rsidP="005B0512">
            <w:pPr>
              <w:jc w:val="center"/>
              <w:rPr>
                <w:color w:val="000000"/>
              </w:rPr>
            </w:pPr>
            <w:r w:rsidRPr="00967042">
              <w:rPr>
                <w:color w:val="000000"/>
              </w:rPr>
              <w:t>25.020.00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89E1361" w14:textId="77777777" w:rsidR="0001027F" w:rsidRPr="00967042" w:rsidRDefault="0001027F" w:rsidP="005B0512">
            <w:pPr>
              <w:jc w:val="center"/>
              <w:rPr>
                <w:color w:val="000000"/>
              </w:rPr>
            </w:pPr>
            <w:r w:rsidRPr="00967042">
              <w:rPr>
                <w:color w:val="000000"/>
              </w:rPr>
              <w:t>8704.31.30,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135A5D43" w14:textId="77777777" w:rsidR="0001027F" w:rsidRPr="00967042" w:rsidRDefault="0001027F" w:rsidP="0001027F">
            <w:pPr>
              <w:jc w:val="both"/>
            </w:pPr>
            <w:r w:rsidRPr="00967042">
              <w:rPr>
                <w:color w:val="000000"/>
              </w:rPr>
              <w:t>Veículos automóveis para transporte de mercadorias, de peso em carga máxima não superior a 5 toneladas, frigoríficos ou isotérmicos com motor explosão, exceto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0CB891D5"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1FBF5E97" w14:textId="77777777" w:rsidR="0001027F" w:rsidRPr="00967042" w:rsidRDefault="0001027F" w:rsidP="005B0512">
            <w:pPr>
              <w:jc w:val="center"/>
              <w:rPr>
                <w:color w:val="000000"/>
              </w:rPr>
            </w:pPr>
            <w:r w:rsidRPr="00967042">
              <w:rPr>
                <w:color w:val="000000"/>
              </w:rPr>
              <w:t>30</w:t>
            </w:r>
          </w:p>
        </w:tc>
      </w:tr>
      <w:tr w:rsidR="0001027F" w:rsidRPr="00967042" w14:paraId="31DF1577" w14:textId="77777777" w:rsidTr="00C0280C">
        <w:trPr>
          <w:trHeight w:val="301"/>
          <w:jc w:val="center"/>
        </w:trPr>
        <w:tc>
          <w:tcPr>
            <w:tcW w:w="717" w:type="dxa"/>
            <w:tcBorders>
              <w:right w:val="single" w:sz="4" w:space="0" w:color="auto"/>
            </w:tcBorders>
          </w:tcPr>
          <w:p w14:paraId="0E30337E" w14:textId="77777777" w:rsidR="0001027F" w:rsidRPr="00967042" w:rsidRDefault="0001027F" w:rsidP="005B0512">
            <w:pPr>
              <w:jc w:val="center"/>
            </w:pPr>
            <w:r w:rsidRPr="00967042">
              <w:t>(</w:t>
            </w:r>
            <w:hyperlink r:id="rId2814"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A342191" w14:textId="77777777" w:rsidR="0001027F" w:rsidRPr="00967042" w:rsidRDefault="0001027F" w:rsidP="005B0512">
            <w:pPr>
              <w:jc w:val="center"/>
            </w:pPr>
            <w:bookmarkStart w:id="2361" w:name="parte2it25_21"/>
            <w:r w:rsidRPr="00967042">
              <w:rPr>
                <w:color w:val="000000"/>
              </w:rPr>
              <w:t>21.0</w:t>
            </w:r>
            <w:bookmarkEnd w:id="2361"/>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CF8ABBD" w14:textId="77777777" w:rsidR="0001027F" w:rsidRPr="00967042" w:rsidRDefault="0001027F" w:rsidP="005B0512">
            <w:pPr>
              <w:jc w:val="center"/>
              <w:rPr>
                <w:color w:val="000000"/>
              </w:rPr>
            </w:pPr>
            <w:r w:rsidRPr="00967042">
              <w:rPr>
                <w:color w:val="000000"/>
              </w:rPr>
              <w:t>25.021.00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AE1595D" w14:textId="77777777" w:rsidR="0001027F" w:rsidRPr="00967042" w:rsidRDefault="0001027F" w:rsidP="005B0512">
            <w:pPr>
              <w:jc w:val="center"/>
              <w:rPr>
                <w:color w:val="000000"/>
              </w:rPr>
            </w:pPr>
            <w:r w:rsidRPr="00967042">
              <w:rPr>
                <w:color w:val="000000"/>
              </w:rPr>
              <w:t>8704.31.90,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522E073F" w14:textId="77777777" w:rsidR="0001027F" w:rsidRPr="00967042" w:rsidRDefault="0001027F" w:rsidP="0001027F">
            <w:pPr>
              <w:jc w:val="both"/>
            </w:pPr>
            <w:r w:rsidRPr="00967042">
              <w:rPr>
                <w:color w:val="000000"/>
              </w:rPr>
              <w:t>Outros veículos automóveis para transporte de mercadorias, de peso em carga máxima não superior a 5 toneladas, com motor a explosão, exceto carro-forte para transporte de valores e caminhão de peso em carga 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4AD8DA25"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7C35AA9C" w14:textId="77777777" w:rsidR="0001027F" w:rsidRPr="00967042" w:rsidRDefault="0001027F" w:rsidP="005B0512">
            <w:pPr>
              <w:jc w:val="center"/>
              <w:rPr>
                <w:color w:val="000000"/>
              </w:rPr>
            </w:pPr>
            <w:r w:rsidRPr="00967042">
              <w:rPr>
                <w:color w:val="000000"/>
              </w:rPr>
              <w:t>30</w:t>
            </w:r>
          </w:p>
        </w:tc>
      </w:tr>
      <w:tr w:rsidR="0001027F" w:rsidRPr="00967042" w14:paraId="47B8057D" w14:textId="77777777" w:rsidTr="00C0280C">
        <w:trPr>
          <w:trHeight w:val="301"/>
          <w:jc w:val="center"/>
        </w:trPr>
        <w:tc>
          <w:tcPr>
            <w:tcW w:w="717" w:type="dxa"/>
            <w:tcBorders>
              <w:right w:val="single" w:sz="4" w:space="0" w:color="auto"/>
            </w:tcBorders>
          </w:tcPr>
          <w:p w14:paraId="56473432" w14:textId="77777777" w:rsidR="0001027F" w:rsidRPr="00967042" w:rsidRDefault="0001027F" w:rsidP="005B0512">
            <w:pPr>
              <w:jc w:val="center"/>
            </w:pPr>
            <w:r w:rsidRPr="00967042">
              <w:t>(</w:t>
            </w:r>
            <w:hyperlink r:id="rId2815"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4AA4453" w14:textId="77777777" w:rsidR="0001027F" w:rsidRPr="00967042" w:rsidRDefault="0001027F" w:rsidP="005B0512">
            <w:pPr>
              <w:pStyle w:val="tabelajustificado"/>
              <w:spacing w:before="0" w:beforeAutospacing="0" w:after="0" w:afterAutospacing="0"/>
              <w:jc w:val="center"/>
              <w:rPr>
                <w:sz w:val="20"/>
                <w:szCs w:val="20"/>
              </w:rPr>
            </w:pPr>
            <w:bookmarkStart w:id="2362" w:name="parte2it25_22"/>
            <w:r w:rsidRPr="00967042">
              <w:rPr>
                <w:sz w:val="20"/>
                <w:szCs w:val="20"/>
              </w:rPr>
              <w:t>22.0</w:t>
            </w:r>
            <w:bookmarkEnd w:id="2362"/>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30BD5AF"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25.022.00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8115086"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8702.20.00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5B4AF620"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Veículos automóveis para transporte de 10 pessoas ou mais, incluindo o motorista, com motor de pistão, de ignição por compressão (diesel ou semidiesel) e um motor elétrico, com volume interno de habitáculo, destinado a passageiros e motorista, superior a 6 m³, mas inferior a 9 m³</w:t>
            </w:r>
          </w:p>
        </w:tc>
        <w:tc>
          <w:tcPr>
            <w:tcW w:w="1321" w:type="dxa"/>
            <w:tcBorders>
              <w:top w:val="single" w:sz="4" w:space="0" w:color="auto"/>
              <w:left w:val="single" w:sz="4" w:space="0" w:color="auto"/>
              <w:bottom w:val="single" w:sz="4" w:space="0" w:color="auto"/>
              <w:right w:val="single" w:sz="4" w:space="0" w:color="auto"/>
            </w:tcBorders>
          </w:tcPr>
          <w:p w14:paraId="65D1147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10B408C" w14:textId="77777777" w:rsidR="0001027F" w:rsidRPr="00967042" w:rsidRDefault="0001027F" w:rsidP="005B0512">
            <w:pPr>
              <w:jc w:val="center"/>
              <w:rPr>
                <w:color w:val="000000"/>
              </w:rPr>
            </w:pPr>
            <w:r w:rsidRPr="00967042">
              <w:rPr>
                <w:color w:val="000000"/>
              </w:rPr>
              <w:t>30</w:t>
            </w:r>
          </w:p>
        </w:tc>
      </w:tr>
      <w:tr w:rsidR="0001027F" w:rsidRPr="00967042" w14:paraId="78A41DD9" w14:textId="77777777" w:rsidTr="00C0280C">
        <w:trPr>
          <w:trHeight w:val="301"/>
          <w:jc w:val="center"/>
        </w:trPr>
        <w:tc>
          <w:tcPr>
            <w:tcW w:w="717" w:type="dxa"/>
            <w:tcBorders>
              <w:right w:val="single" w:sz="4" w:space="0" w:color="auto"/>
            </w:tcBorders>
          </w:tcPr>
          <w:p w14:paraId="79B762F3" w14:textId="77777777" w:rsidR="0001027F" w:rsidRPr="00967042" w:rsidRDefault="0001027F" w:rsidP="005B0512">
            <w:pPr>
              <w:jc w:val="center"/>
            </w:pPr>
            <w:r w:rsidRPr="00967042">
              <w:t>(</w:t>
            </w:r>
            <w:hyperlink r:id="rId2816"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0B5BFC9E" w14:textId="77777777" w:rsidR="0001027F" w:rsidRPr="00967042" w:rsidRDefault="0001027F" w:rsidP="005B0512">
            <w:pPr>
              <w:pStyle w:val="tabelajustificado"/>
              <w:spacing w:before="0" w:beforeAutospacing="0" w:after="0" w:afterAutospacing="0"/>
              <w:jc w:val="center"/>
              <w:rPr>
                <w:sz w:val="20"/>
                <w:szCs w:val="20"/>
              </w:rPr>
            </w:pPr>
            <w:bookmarkStart w:id="2363" w:name="parte2it25_23"/>
            <w:r w:rsidRPr="00967042">
              <w:rPr>
                <w:sz w:val="20"/>
                <w:szCs w:val="20"/>
              </w:rPr>
              <w:t>23.0</w:t>
            </w:r>
            <w:bookmarkEnd w:id="2363"/>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2F6E215"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25.023.00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344C31AC"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8702.30.00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6A1A587E"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Veículos automóveis para transporte de 10 pessoas ou mais, incluindo o motorista, com motor de pistão alternativo, de ignição por centelha (faísca) e um motor elétrico, com volume interno de habitáculo, destinado a passageiros e motorista, superior a 6 m³, mas inferior a 9 m³</w:t>
            </w:r>
          </w:p>
        </w:tc>
        <w:tc>
          <w:tcPr>
            <w:tcW w:w="1321" w:type="dxa"/>
            <w:tcBorders>
              <w:top w:val="single" w:sz="4" w:space="0" w:color="auto"/>
              <w:left w:val="single" w:sz="4" w:space="0" w:color="auto"/>
              <w:bottom w:val="single" w:sz="4" w:space="0" w:color="auto"/>
              <w:right w:val="single" w:sz="4" w:space="0" w:color="auto"/>
            </w:tcBorders>
          </w:tcPr>
          <w:p w14:paraId="0FC1BEC8"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16C0AC71" w14:textId="77777777" w:rsidR="0001027F" w:rsidRPr="00967042" w:rsidRDefault="0001027F" w:rsidP="005B0512">
            <w:pPr>
              <w:jc w:val="center"/>
              <w:rPr>
                <w:color w:val="000000"/>
              </w:rPr>
            </w:pPr>
            <w:r w:rsidRPr="00967042">
              <w:rPr>
                <w:color w:val="000000"/>
              </w:rPr>
              <w:t>30</w:t>
            </w:r>
          </w:p>
        </w:tc>
      </w:tr>
      <w:tr w:rsidR="0001027F" w:rsidRPr="00967042" w14:paraId="5CC38B4D" w14:textId="77777777" w:rsidTr="00C0280C">
        <w:trPr>
          <w:trHeight w:val="301"/>
          <w:jc w:val="center"/>
        </w:trPr>
        <w:tc>
          <w:tcPr>
            <w:tcW w:w="717" w:type="dxa"/>
            <w:tcBorders>
              <w:right w:val="single" w:sz="4" w:space="0" w:color="auto"/>
            </w:tcBorders>
          </w:tcPr>
          <w:p w14:paraId="4B1A13E1" w14:textId="77777777" w:rsidR="0001027F" w:rsidRPr="00967042" w:rsidRDefault="0001027F" w:rsidP="005B0512">
            <w:pPr>
              <w:jc w:val="center"/>
            </w:pPr>
            <w:r w:rsidRPr="00967042">
              <w:t>(</w:t>
            </w:r>
            <w:hyperlink r:id="rId2817"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427976EE" w14:textId="77777777" w:rsidR="0001027F" w:rsidRPr="00967042" w:rsidRDefault="0001027F" w:rsidP="005B0512">
            <w:pPr>
              <w:pStyle w:val="tabelajustificado"/>
              <w:spacing w:before="0" w:beforeAutospacing="0" w:after="0" w:afterAutospacing="0"/>
              <w:jc w:val="center"/>
              <w:rPr>
                <w:sz w:val="20"/>
                <w:szCs w:val="20"/>
              </w:rPr>
            </w:pPr>
            <w:bookmarkStart w:id="2364" w:name="parte2it25_24"/>
            <w:r w:rsidRPr="00967042">
              <w:rPr>
                <w:sz w:val="20"/>
                <w:szCs w:val="20"/>
              </w:rPr>
              <w:t>24.0</w:t>
            </w:r>
            <w:bookmarkEnd w:id="2364"/>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8D45A48"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25.024.00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1598637C"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8702.90.00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122D5208"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veículos automóveis para transporte de 10 pessoas ou mais, incluindo o motorista, com volume interno de habitáculo, destinado a passageiros e motorista, superior a 6 m³, mas inferior a 9 m³</w:t>
            </w:r>
          </w:p>
        </w:tc>
        <w:tc>
          <w:tcPr>
            <w:tcW w:w="1321" w:type="dxa"/>
            <w:tcBorders>
              <w:top w:val="single" w:sz="4" w:space="0" w:color="auto"/>
              <w:left w:val="single" w:sz="4" w:space="0" w:color="auto"/>
              <w:bottom w:val="single" w:sz="4" w:space="0" w:color="auto"/>
              <w:right w:val="single" w:sz="4" w:space="0" w:color="auto"/>
            </w:tcBorders>
          </w:tcPr>
          <w:p w14:paraId="6FB0C968"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6C2B8614" w14:textId="77777777" w:rsidR="0001027F" w:rsidRPr="00967042" w:rsidRDefault="0001027F" w:rsidP="005B0512">
            <w:pPr>
              <w:jc w:val="center"/>
              <w:rPr>
                <w:color w:val="000000"/>
              </w:rPr>
            </w:pPr>
            <w:r w:rsidRPr="00967042">
              <w:rPr>
                <w:color w:val="000000"/>
              </w:rPr>
              <w:t>30</w:t>
            </w:r>
          </w:p>
        </w:tc>
      </w:tr>
      <w:tr w:rsidR="0001027F" w:rsidRPr="00967042" w14:paraId="22674D87" w14:textId="77777777" w:rsidTr="00C0280C">
        <w:trPr>
          <w:trHeight w:val="301"/>
          <w:jc w:val="center"/>
        </w:trPr>
        <w:tc>
          <w:tcPr>
            <w:tcW w:w="717" w:type="dxa"/>
            <w:tcBorders>
              <w:right w:val="single" w:sz="4" w:space="0" w:color="auto"/>
            </w:tcBorders>
          </w:tcPr>
          <w:p w14:paraId="54C3E150" w14:textId="77777777" w:rsidR="0001027F" w:rsidRPr="00967042" w:rsidRDefault="0001027F" w:rsidP="005B0512">
            <w:pPr>
              <w:jc w:val="center"/>
            </w:pPr>
            <w:r w:rsidRPr="00967042">
              <w:t>(</w:t>
            </w:r>
            <w:hyperlink r:id="rId2818"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9A799D1" w14:textId="77777777" w:rsidR="0001027F" w:rsidRPr="00967042" w:rsidRDefault="0001027F" w:rsidP="005B0512">
            <w:pPr>
              <w:pStyle w:val="tabelajustificado"/>
              <w:spacing w:before="0" w:beforeAutospacing="0" w:after="0" w:afterAutospacing="0"/>
              <w:jc w:val="center"/>
              <w:rPr>
                <w:sz w:val="20"/>
                <w:szCs w:val="20"/>
              </w:rPr>
            </w:pPr>
            <w:bookmarkStart w:id="2365" w:name="parte2it25_25"/>
            <w:r w:rsidRPr="00967042">
              <w:rPr>
                <w:sz w:val="20"/>
                <w:szCs w:val="20"/>
              </w:rPr>
              <w:t>25.0</w:t>
            </w:r>
            <w:bookmarkEnd w:id="2365"/>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DC4EC60"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25.025.00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6ACE5AE"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8703.40.00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61F43700"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equipados para propulsão, simultaneamente, com um motor de pistão alternativo de ignição por centelha (faísca*) e um motor elétrico, exceto os suscetíveis de serem carregados por conexão a uma fonte externa de energia elétrica, o carro celular e o carro funerário</w:t>
            </w:r>
          </w:p>
        </w:tc>
        <w:tc>
          <w:tcPr>
            <w:tcW w:w="1321" w:type="dxa"/>
            <w:tcBorders>
              <w:top w:val="single" w:sz="4" w:space="0" w:color="auto"/>
              <w:left w:val="single" w:sz="4" w:space="0" w:color="auto"/>
              <w:bottom w:val="single" w:sz="4" w:space="0" w:color="auto"/>
              <w:right w:val="single" w:sz="4" w:space="0" w:color="auto"/>
            </w:tcBorders>
          </w:tcPr>
          <w:p w14:paraId="70EEDF54"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16FA7BAD" w14:textId="77777777" w:rsidR="0001027F" w:rsidRPr="00967042" w:rsidRDefault="0001027F" w:rsidP="005B0512">
            <w:pPr>
              <w:jc w:val="center"/>
              <w:rPr>
                <w:color w:val="000000"/>
              </w:rPr>
            </w:pPr>
            <w:r w:rsidRPr="00967042">
              <w:rPr>
                <w:color w:val="000000"/>
              </w:rPr>
              <w:t>30</w:t>
            </w:r>
          </w:p>
        </w:tc>
      </w:tr>
      <w:tr w:rsidR="0001027F" w:rsidRPr="00967042" w14:paraId="5C7D6761" w14:textId="77777777" w:rsidTr="00C0280C">
        <w:trPr>
          <w:trHeight w:val="301"/>
          <w:jc w:val="center"/>
        </w:trPr>
        <w:tc>
          <w:tcPr>
            <w:tcW w:w="717" w:type="dxa"/>
            <w:tcBorders>
              <w:right w:val="single" w:sz="4" w:space="0" w:color="auto"/>
            </w:tcBorders>
          </w:tcPr>
          <w:p w14:paraId="7015F7ED" w14:textId="77777777" w:rsidR="0001027F" w:rsidRPr="00967042" w:rsidRDefault="0001027F" w:rsidP="005B0512">
            <w:pPr>
              <w:jc w:val="center"/>
            </w:pPr>
            <w:r w:rsidRPr="00967042">
              <w:t>(</w:t>
            </w:r>
            <w:hyperlink r:id="rId2819"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5D52EAB" w14:textId="77777777" w:rsidR="0001027F" w:rsidRPr="00967042" w:rsidRDefault="0001027F" w:rsidP="005B0512">
            <w:pPr>
              <w:pStyle w:val="tabelajustificado"/>
              <w:spacing w:before="0" w:beforeAutospacing="0" w:after="0" w:afterAutospacing="0"/>
              <w:jc w:val="center"/>
              <w:rPr>
                <w:sz w:val="20"/>
                <w:szCs w:val="20"/>
              </w:rPr>
            </w:pPr>
            <w:bookmarkStart w:id="2366" w:name="parte2it25_26"/>
            <w:r w:rsidRPr="00967042">
              <w:rPr>
                <w:sz w:val="20"/>
                <w:szCs w:val="20"/>
              </w:rPr>
              <w:t>26.0</w:t>
            </w:r>
            <w:bookmarkEnd w:id="2366"/>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E6C1B6E"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25.026.00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465257A"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8703.50.00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375B7CFB"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equipados para propulsão, simultaneamente, com um motor de pistão por compressão (diesel ou semidiesel) e um motor elétrico, exceto os suscetíveis de serem carregados por conexão a uma fonte externa de energia elétrica, exceto o carro celular e o carro funerário</w:t>
            </w:r>
          </w:p>
        </w:tc>
        <w:tc>
          <w:tcPr>
            <w:tcW w:w="1321" w:type="dxa"/>
            <w:tcBorders>
              <w:top w:val="single" w:sz="4" w:space="0" w:color="auto"/>
              <w:left w:val="single" w:sz="4" w:space="0" w:color="auto"/>
              <w:bottom w:val="single" w:sz="4" w:space="0" w:color="auto"/>
              <w:right w:val="single" w:sz="4" w:space="0" w:color="auto"/>
            </w:tcBorders>
          </w:tcPr>
          <w:p w14:paraId="4BD683D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7F8CED6D" w14:textId="77777777" w:rsidR="0001027F" w:rsidRPr="00967042" w:rsidRDefault="0001027F" w:rsidP="005B0512">
            <w:pPr>
              <w:jc w:val="center"/>
              <w:rPr>
                <w:color w:val="000000"/>
              </w:rPr>
            </w:pPr>
            <w:r w:rsidRPr="00967042">
              <w:rPr>
                <w:color w:val="000000"/>
              </w:rPr>
              <w:t>30</w:t>
            </w:r>
          </w:p>
        </w:tc>
      </w:tr>
      <w:tr w:rsidR="0001027F" w:rsidRPr="00967042" w14:paraId="5E37E59B" w14:textId="77777777" w:rsidTr="00C0280C">
        <w:trPr>
          <w:trHeight w:val="301"/>
          <w:jc w:val="center"/>
        </w:trPr>
        <w:tc>
          <w:tcPr>
            <w:tcW w:w="717" w:type="dxa"/>
            <w:tcBorders>
              <w:right w:val="single" w:sz="4" w:space="0" w:color="auto"/>
            </w:tcBorders>
          </w:tcPr>
          <w:p w14:paraId="51F3ECF2" w14:textId="77777777" w:rsidR="0001027F" w:rsidRPr="00967042" w:rsidRDefault="0001027F" w:rsidP="005B0512">
            <w:pPr>
              <w:jc w:val="center"/>
            </w:pPr>
            <w:r w:rsidRPr="00967042">
              <w:t>(</w:t>
            </w:r>
            <w:hyperlink r:id="rId2820"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15D5F1A8" w14:textId="77777777" w:rsidR="0001027F" w:rsidRPr="00967042" w:rsidRDefault="0001027F" w:rsidP="005B0512">
            <w:pPr>
              <w:pStyle w:val="tabelajustificado"/>
              <w:spacing w:before="0" w:beforeAutospacing="0" w:after="0" w:afterAutospacing="0"/>
              <w:jc w:val="center"/>
              <w:rPr>
                <w:sz w:val="20"/>
                <w:szCs w:val="20"/>
              </w:rPr>
            </w:pPr>
            <w:bookmarkStart w:id="2367" w:name="parte2it25_27"/>
            <w:r w:rsidRPr="00967042">
              <w:rPr>
                <w:sz w:val="20"/>
                <w:szCs w:val="20"/>
              </w:rPr>
              <w:t>27.0</w:t>
            </w:r>
            <w:bookmarkEnd w:id="2367"/>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4BA48988"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25.027.00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23CF589"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8703.60.00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77A4350D"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equipados para propulsão, simultaneamente, com um motor de pistão alternativo de ignição por centelha (faísca*) e um motor elétrico, suscetíveis de serem carregados por conexão a uma fonte externa de energia elétrica, exceto o carro celular e o carro funerário</w:t>
            </w:r>
          </w:p>
        </w:tc>
        <w:tc>
          <w:tcPr>
            <w:tcW w:w="1321" w:type="dxa"/>
            <w:tcBorders>
              <w:top w:val="single" w:sz="4" w:space="0" w:color="auto"/>
              <w:left w:val="single" w:sz="4" w:space="0" w:color="auto"/>
              <w:bottom w:val="single" w:sz="4" w:space="0" w:color="auto"/>
              <w:right w:val="single" w:sz="4" w:space="0" w:color="auto"/>
            </w:tcBorders>
          </w:tcPr>
          <w:p w14:paraId="71941AF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59DBBEE9" w14:textId="77777777" w:rsidR="0001027F" w:rsidRPr="00967042" w:rsidRDefault="0001027F" w:rsidP="005B0512">
            <w:pPr>
              <w:jc w:val="center"/>
              <w:rPr>
                <w:color w:val="000000"/>
              </w:rPr>
            </w:pPr>
            <w:r w:rsidRPr="00967042">
              <w:rPr>
                <w:color w:val="000000"/>
              </w:rPr>
              <w:t>30</w:t>
            </w:r>
          </w:p>
        </w:tc>
      </w:tr>
      <w:tr w:rsidR="0001027F" w:rsidRPr="00967042" w14:paraId="2BB45DF6" w14:textId="77777777" w:rsidTr="00C0280C">
        <w:trPr>
          <w:trHeight w:val="301"/>
          <w:jc w:val="center"/>
        </w:trPr>
        <w:tc>
          <w:tcPr>
            <w:tcW w:w="717" w:type="dxa"/>
            <w:tcBorders>
              <w:right w:val="single" w:sz="4" w:space="0" w:color="auto"/>
            </w:tcBorders>
          </w:tcPr>
          <w:p w14:paraId="217059E8" w14:textId="77777777" w:rsidR="0001027F" w:rsidRPr="00967042" w:rsidRDefault="0001027F" w:rsidP="005B0512">
            <w:pPr>
              <w:jc w:val="center"/>
            </w:pPr>
            <w:r w:rsidRPr="00967042">
              <w:t>(</w:t>
            </w:r>
            <w:hyperlink r:id="rId2821"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6E35D0A7" w14:textId="77777777" w:rsidR="0001027F" w:rsidRPr="00967042" w:rsidRDefault="0001027F" w:rsidP="005B0512">
            <w:pPr>
              <w:pStyle w:val="tabelajustificado"/>
              <w:spacing w:before="0" w:beforeAutospacing="0" w:after="0" w:afterAutospacing="0"/>
              <w:jc w:val="center"/>
              <w:rPr>
                <w:sz w:val="20"/>
                <w:szCs w:val="20"/>
              </w:rPr>
            </w:pPr>
            <w:bookmarkStart w:id="2368" w:name="parte2it25_28"/>
            <w:r w:rsidRPr="00967042">
              <w:rPr>
                <w:sz w:val="20"/>
                <w:szCs w:val="20"/>
              </w:rPr>
              <w:t>28.0</w:t>
            </w:r>
            <w:bookmarkEnd w:id="2368"/>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192796D"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25.028.00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B490DA9"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8703.70.00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0C9DD5AE"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Automóveis equipados para propulsão, simultaneamente, com um motor de pistão por compressão (diesel ou semidiesel) e um motor elétrico, suscetíveis de serem carregados por conexão a uma fonte externa de energia elétrica, exceto o carro celular e o carro funerário</w:t>
            </w:r>
          </w:p>
        </w:tc>
        <w:tc>
          <w:tcPr>
            <w:tcW w:w="1321" w:type="dxa"/>
            <w:tcBorders>
              <w:top w:val="single" w:sz="4" w:space="0" w:color="auto"/>
              <w:left w:val="single" w:sz="4" w:space="0" w:color="auto"/>
              <w:bottom w:val="single" w:sz="4" w:space="0" w:color="auto"/>
              <w:right w:val="single" w:sz="4" w:space="0" w:color="auto"/>
            </w:tcBorders>
          </w:tcPr>
          <w:p w14:paraId="1E1B1A0D"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10C33426" w14:textId="77777777" w:rsidR="0001027F" w:rsidRPr="00967042" w:rsidRDefault="0001027F" w:rsidP="005B0512">
            <w:pPr>
              <w:jc w:val="center"/>
              <w:rPr>
                <w:color w:val="000000"/>
              </w:rPr>
            </w:pPr>
            <w:r w:rsidRPr="00967042">
              <w:rPr>
                <w:color w:val="000000"/>
              </w:rPr>
              <w:t>30</w:t>
            </w:r>
          </w:p>
        </w:tc>
      </w:tr>
      <w:tr w:rsidR="0001027F" w:rsidRPr="00967042" w14:paraId="7E715AE7" w14:textId="77777777" w:rsidTr="00C0280C">
        <w:trPr>
          <w:trHeight w:val="301"/>
          <w:jc w:val="center"/>
        </w:trPr>
        <w:tc>
          <w:tcPr>
            <w:tcW w:w="717" w:type="dxa"/>
            <w:tcBorders>
              <w:right w:val="single" w:sz="4" w:space="0" w:color="auto"/>
            </w:tcBorders>
          </w:tcPr>
          <w:p w14:paraId="41857D22" w14:textId="77777777" w:rsidR="0001027F" w:rsidRPr="00967042" w:rsidRDefault="0001027F" w:rsidP="005B0512">
            <w:pPr>
              <w:jc w:val="center"/>
            </w:pPr>
            <w:r w:rsidRPr="00967042">
              <w:t>(</w:t>
            </w:r>
            <w:hyperlink r:id="rId2822" w:anchor="nota3263" w:history="1">
              <w:r w:rsidRPr="00967042">
                <w:rPr>
                  <w:rStyle w:val="Hyperlink"/>
                </w:rPr>
                <w:t>3263</w:t>
              </w:r>
            </w:hyperlink>
            <w:r w:rsidRPr="00967042">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391E683B" w14:textId="77777777" w:rsidR="0001027F" w:rsidRPr="00967042" w:rsidRDefault="0001027F" w:rsidP="005B0512">
            <w:pPr>
              <w:pStyle w:val="tabelajustificado"/>
              <w:spacing w:before="0" w:beforeAutospacing="0" w:after="0" w:afterAutospacing="0"/>
              <w:jc w:val="center"/>
              <w:rPr>
                <w:sz w:val="20"/>
                <w:szCs w:val="20"/>
              </w:rPr>
            </w:pPr>
            <w:bookmarkStart w:id="2369" w:name="parte2it25_29"/>
            <w:r w:rsidRPr="00967042">
              <w:rPr>
                <w:sz w:val="20"/>
                <w:szCs w:val="20"/>
              </w:rPr>
              <w:t>29.0</w:t>
            </w:r>
            <w:bookmarkEnd w:id="2369"/>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E9161F8"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25.029.00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0A684C53" w14:textId="77777777" w:rsidR="0001027F" w:rsidRPr="00967042" w:rsidRDefault="0001027F" w:rsidP="005B0512">
            <w:pPr>
              <w:pStyle w:val="tabelasubtitulo"/>
              <w:spacing w:before="0" w:beforeAutospacing="0" w:after="0" w:afterAutospacing="0"/>
              <w:jc w:val="center"/>
              <w:rPr>
                <w:sz w:val="20"/>
                <w:szCs w:val="20"/>
              </w:rPr>
            </w:pPr>
            <w:r w:rsidRPr="00967042">
              <w:rPr>
                <w:sz w:val="20"/>
                <w:szCs w:val="20"/>
              </w:rPr>
              <w:t>8703.80.00</w:t>
            </w:r>
          </w:p>
        </w:tc>
        <w:tc>
          <w:tcPr>
            <w:tcW w:w="4363" w:type="dxa"/>
            <w:tcBorders>
              <w:top w:val="single" w:sz="4" w:space="0" w:color="auto"/>
              <w:left w:val="single" w:sz="4" w:space="0" w:color="auto"/>
              <w:bottom w:val="single" w:sz="4" w:space="0" w:color="auto"/>
              <w:right w:val="single" w:sz="4" w:space="0" w:color="auto"/>
            </w:tcBorders>
            <w:shd w:val="clear" w:color="auto" w:fill="auto"/>
            <w:vAlign w:val="center"/>
          </w:tcPr>
          <w:p w14:paraId="5E44CED6" w14:textId="77777777" w:rsidR="0001027F" w:rsidRPr="00967042" w:rsidRDefault="0001027F" w:rsidP="0001027F">
            <w:pPr>
              <w:pStyle w:val="tabelajustificado"/>
              <w:spacing w:before="0" w:beforeAutospacing="0" w:after="0" w:afterAutospacing="0"/>
              <w:jc w:val="both"/>
              <w:rPr>
                <w:sz w:val="20"/>
                <w:szCs w:val="20"/>
              </w:rPr>
            </w:pPr>
            <w:r w:rsidRPr="00967042">
              <w:rPr>
                <w:sz w:val="20"/>
                <w:szCs w:val="20"/>
              </w:rPr>
              <w:t>Outros veículos, equipados unicamente com motor elétrico para propulsão</w:t>
            </w:r>
          </w:p>
        </w:tc>
        <w:tc>
          <w:tcPr>
            <w:tcW w:w="1321" w:type="dxa"/>
            <w:tcBorders>
              <w:top w:val="single" w:sz="4" w:space="0" w:color="auto"/>
              <w:left w:val="single" w:sz="4" w:space="0" w:color="auto"/>
              <w:bottom w:val="single" w:sz="4" w:space="0" w:color="auto"/>
              <w:right w:val="single" w:sz="4" w:space="0" w:color="auto"/>
            </w:tcBorders>
          </w:tcPr>
          <w:p w14:paraId="10BFDAE9" w14:textId="77777777" w:rsidR="0001027F" w:rsidRPr="00967042" w:rsidRDefault="0001027F" w:rsidP="005B0512">
            <w:pPr>
              <w:jc w:val="center"/>
              <w:rPr>
                <w:color w:val="000000"/>
              </w:rPr>
            </w:pPr>
            <w:r w:rsidRPr="00967042">
              <w:rPr>
                <w:color w:val="000000"/>
              </w:rPr>
              <w:t>25.1</w:t>
            </w:r>
          </w:p>
        </w:tc>
        <w:tc>
          <w:tcPr>
            <w:tcW w:w="882" w:type="dxa"/>
            <w:tcBorders>
              <w:top w:val="single" w:sz="4" w:space="0" w:color="auto"/>
              <w:left w:val="single" w:sz="4" w:space="0" w:color="auto"/>
              <w:bottom w:val="single" w:sz="4" w:space="0" w:color="auto"/>
              <w:right w:val="single" w:sz="4" w:space="0" w:color="auto"/>
            </w:tcBorders>
          </w:tcPr>
          <w:p w14:paraId="2B3DD717" w14:textId="77777777" w:rsidR="0001027F" w:rsidRPr="00967042" w:rsidRDefault="0001027F" w:rsidP="005B0512">
            <w:pPr>
              <w:jc w:val="center"/>
              <w:rPr>
                <w:color w:val="000000"/>
              </w:rPr>
            </w:pPr>
            <w:r w:rsidRPr="00967042">
              <w:rPr>
                <w:color w:val="000000"/>
              </w:rPr>
              <w:t>30</w:t>
            </w:r>
          </w:p>
        </w:tc>
      </w:tr>
      <w:tr w:rsidR="00C0280C" w:rsidRPr="00967042" w14:paraId="78CA10D3" w14:textId="77777777" w:rsidTr="00C0280C">
        <w:trPr>
          <w:trHeight w:val="301"/>
          <w:jc w:val="center"/>
        </w:trPr>
        <w:tc>
          <w:tcPr>
            <w:tcW w:w="717" w:type="dxa"/>
            <w:tcBorders>
              <w:right w:val="single" w:sz="4" w:space="0" w:color="auto"/>
            </w:tcBorders>
          </w:tcPr>
          <w:p w14:paraId="71E2F991" w14:textId="39810750" w:rsidR="00C0280C" w:rsidRPr="00967042" w:rsidRDefault="00C0280C" w:rsidP="00C0280C">
            <w:pPr>
              <w:jc w:val="center"/>
            </w:pPr>
            <w:r w:rsidRPr="004C2609">
              <w:t>(</w:t>
            </w:r>
            <w:hyperlink r:id="rId2823" w:anchor="nota4507" w:history="1">
              <w:r>
                <w:rPr>
                  <w:rStyle w:val="Hyperlink"/>
                </w:rPr>
                <w:t>4507</w:t>
              </w:r>
            </w:hyperlink>
            <w:r w:rsidRPr="004C2609">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2B8D150E" w14:textId="26024A27" w:rsidR="00C0280C" w:rsidRPr="00967042" w:rsidRDefault="00C0280C" w:rsidP="00C0280C">
            <w:pPr>
              <w:pStyle w:val="tabelajustificado"/>
              <w:spacing w:before="0" w:beforeAutospacing="0" w:after="0" w:afterAutospacing="0"/>
              <w:jc w:val="center"/>
              <w:rPr>
                <w:sz w:val="20"/>
                <w:szCs w:val="20"/>
              </w:rPr>
            </w:pPr>
            <w:bookmarkStart w:id="2370" w:name="parte2it25_30"/>
            <w:r w:rsidRPr="00F33D71">
              <w:rPr>
                <w:sz w:val="20"/>
                <w:szCs w:val="20"/>
              </w:rPr>
              <w:t>30.0</w:t>
            </w:r>
            <w:bookmarkEnd w:id="2370"/>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5E6D8AC8" w14:textId="40E37596" w:rsidR="00C0280C" w:rsidRPr="00967042" w:rsidRDefault="00C0280C" w:rsidP="00C0280C">
            <w:pPr>
              <w:pStyle w:val="tabelasubtitulo"/>
              <w:spacing w:before="0" w:beforeAutospacing="0" w:after="0" w:afterAutospacing="0"/>
              <w:jc w:val="center"/>
              <w:rPr>
                <w:sz w:val="20"/>
                <w:szCs w:val="20"/>
              </w:rPr>
            </w:pPr>
            <w:r w:rsidRPr="00F33D71">
              <w:rPr>
                <w:sz w:val="20"/>
                <w:szCs w:val="20"/>
              </w:rPr>
              <w:t>25.030.00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2B720C8D" w14:textId="7122D6E7" w:rsidR="00C0280C" w:rsidRPr="00967042" w:rsidRDefault="00C0280C" w:rsidP="00C0280C">
            <w:pPr>
              <w:pStyle w:val="tabelasubtitulo"/>
              <w:spacing w:before="0" w:beforeAutospacing="0" w:after="0" w:afterAutospacing="0"/>
              <w:jc w:val="center"/>
              <w:rPr>
                <w:sz w:val="20"/>
                <w:szCs w:val="20"/>
              </w:rPr>
            </w:pPr>
            <w:r w:rsidRPr="00F33D71">
              <w:rPr>
                <w:sz w:val="20"/>
                <w:szCs w:val="20"/>
              </w:rPr>
              <w:t>8704.41.00</w:t>
            </w:r>
          </w:p>
        </w:tc>
        <w:tc>
          <w:tcPr>
            <w:tcW w:w="4363" w:type="dxa"/>
            <w:tcBorders>
              <w:top w:val="single" w:sz="4" w:space="0" w:color="auto"/>
              <w:left w:val="single" w:sz="4" w:space="0" w:color="auto"/>
              <w:bottom w:val="single" w:sz="4" w:space="0" w:color="auto"/>
              <w:right w:val="single" w:sz="4" w:space="0" w:color="auto"/>
            </w:tcBorders>
            <w:shd w:val="clear" w:color="auto" w:fill="auto"/>
          </w:tcPr>
          <w:p w14:paraId="5158344B" w14:textId="609B4CD5" w:rsidR="00C0280C" w:rsidRPr="00967042" w:rsidRDefault="00C0280C" w:rsidP="00C0280C">
            <w:pPr>
              <w:pStyle w:val="tabelajustificado"/>
              <w:spacing w:before="0" w:beforeAutospacing="0" w:after="0" w:afterAutospacing="0"/>
              <w:jc w:val="both"/>
              <w:rPr>
                <w:sz w:val="20"/>
                <w:szCs w:val="20"/>
              </w:rPr>
            </w:pPr>
            <w:r w:rsidRPr="00F33D71">
              <w:rPr>
                <w:sz w:val="20"/>
                <w:szCs w:val="20"/>
              </w:rPr>
              <w:t>Outros veículos para transportes de mercadorias equipados para propulsão, simultaneamente,</w:t>
            </w:r>
            <w:r>
              <w:rPr>
                <w:sz w:val="20"/>
                <w:szCs w:val="20"/>
              </w:rPr>
              <w:t xml:space="preserve"> </w:t>
            </w:r>
            <w:r w:rsidRPr="00F33D71">
              <w:rPr>
                <w:sz w:val="20"/>
                <w:szCs w:val="20"/>
              </w:rPr>
              <w:t>com motor de pistão de ignição por compressão (diesel ou semidiesel) e motor elétrico de</w:t>
            </w:r>
            <w:r>
              <w:rPr>
                <w:sz w:val="20"/>
                <w:szCs w:val="20"/>
              </w:rPr>
              <w:t xml:space="preserve"> </w:t>
            </w:r>
            <w:r w:rsidRPr="00F33D71">
              <w:rPr>
                <w:sz w:val="20"/>
                <w:szCs w:val="20"/>
              </w:rPr>
              <w:t>peso em carga máxima (bruto) não superior a 5 toneladas, exceto caminhão de peso em carga</w:t>
            </w:r>
            <w:r>
              <w:rPr>
                <w:sz w:val="20"/>
                <w:szCs w:val="20"/>
              </w:rPr>
              <w:t xml:space="preserve"> </w:t>
            </w:r>
            <w:r w:rsidRPr="00F33D71">
              <w:rPr>
                <w:sz w:val="20"/>
                <w:szCs w:val="20"/>
              </w:rPr>
              <w:t>máxima superior a 3,9 toneladas</w:t>
            </w:r>
          </w:p>
        </w:tc>
        <w:tc>
          <w:tcPr>
            <w:tcW w:w="1321" w:type="dxa"/>
            <w:tcBorders>
              <w:top w:val="single" w:sz="4" w:space="0" w:color="auto"/>
              <w:left w:val="single" w:sz="4" w:space="0" w:color="auto"/>
              <w:bottom w:val="single" w:sz="4" w:space="0" w:color="auto"/>
              <w:right w:val="single" w:sz="4" w:space="0" w:color="auto"/>
            </w:tcBorders>
          </w:tcPr>
          <w:p w14:paraId="3FDB0E7E" w14:textId="40DF7D64" w:rsidR="00C0280C" w:rsidRPr="00967042" w:rsidRDefault="00C0280C" w:rsidP="00C0280C">
            <w:pPr>
              <w:jc w:val="center"/>
              <w:rPr>
                <w:color w:val="000000"/>
              </w:rPr>
            </w:pPr>
            <w:r w:rsidRPr="00F33D71">
              <w:t>25.1</w:t>
            </w:r>
          </w:p>
        </w:tc>
        <w:tc>
          <w:tcPr>
            <w:tcW w:w="882" w:type="dxa"/>
            <w:tcBorders>
              <w:top w:val="single" w:sz="4" w:space="0" w:color="auto"/>
              <w:left w:val="single" w:sz="4" w:space="0" w:color="auto"/>
              <w:bottom w:val="single" w:sz="4" w:space="0" w:color="auto"/>
              <w:right w:val="single" w:sz="4" w:space="0" w:color="auto"/>
            </w:tcBorders>
          </w:tcPr>
          <w:p w14:paraId="51C7CB2B" w14:textId="58DA4263" w:rsidR="00C0280C" w:rsidRPr="00967042" w:rsidRDefault="00C0280C" w:rsidP="00C0280C">
            <w:pPr>
              <w:jc w:val="center"/>
              <w:rPr>
                <w:color w:val="000000"/>
              </w:rPr>
            </w:pPr>
            <w:r w:rsidRPr="00F33D71">
              <w:t>30</w:t>
            </w:r>
          </w:p>
        </w:tc>
      </w:tr>
      <w:tr w:rsidR="00C0280C" w:rsidRPr="00967042" w14:paraId="36D55C2A" w14:textId="77777777" w:rsidTr="00C0280C">
        <w:trPr>
          <w:trHeight w:val="301"/>
          <w:jc w:val="center"/>
        </w:trPr>
        <w:tc>
          <w:tcPr>
            <w:tcW w:w="717" w:type="dxa"/>
            <w:tcBorders>
              <w:right w:val="single" w:sz="4" w:space="0" w:color="auto"/>
            </w:tcBorders>
          </w:tcPr>
          <w:p w14:paraId="011AA4A7" w14:textId="4831C0BB" w:rsidR="00C0280C" w:rsidRPr="00967042" w:rsidRDefault="00C0280C" w:rsidP="00C0280C">
            <w:pPr>
              <w:jc w:val="center"/>
            </w:pPr>
            <w:r w:rsidRPr="004C2609">
              <w:t>(</w:t>
            </w:r>
            <w:hyperlink r:id="rId2824" w:anchor="nota4507" w:history="1">
              <w:r>
                <w:rPr>
                  <w:rStyle w:val="Hyperlink"/>
                </w:rPr>
                <w:t>4507</w:t>
              </w:r>
            </w:hyperlink>
            <w:r w:rsidRPr="004C2609">
              <w:t>)</w:t>
            </w:r>
          </w:p>
        </w:tc>
        <w:tc>
          <w:tcPr>
            <w:tcW w:w="718" w:type="dxa"/>
            <w:tcBorders>
              <w:top w:val="single" w:sz="4" w:space="0" w:color="auto"/>
              <w:left w:val="single" w:sz="4" w:space="0" w:color="auto"/>
              <w:bottom w:val="single" w:sz="4" w:space="0" w:color="auto"/>
              <w:right w:val="single" w:sz="4" w:space="0" w:color="auto"/>
            </w:tcBorders>
            <w:shd w:val="clear" w:color="auto" w:fill="auto"/>
          </w:tcPr>
          <w:p w14:paraId="762B3B69" w14:textId="37BBADEF" w:rsidR="00C0280C" w:rsidRPr="00967042" w:rsidRDefault="00C0280C" w:rsidP="00C0280C">
            <w:pPr>
              <w:pStyle w:val="tabelajustificado"/>
              <w:spacing w:before="0" w:beforeAutospacing="0" w:after="0" w:afterAutospacing="0"/>
              <w:jc w:val="center"/>
              <w:rPr>
                <w:sz w:val="20"/>
                <w:szCs w:val="20"/>
              </w:rPr>
            </w:pPr>
            <w:bookmarkStart w:id="2371" w:name="parte2it25_31"/>
            <w:r w:rsidRPr="00F33D71">
              <w:rPr>
                <w:sz w:val="20"/>
                <w:szCs w:val="20"/>
              </w:rPr>
              <w:t>31.0</w:t>
            </w:r>
            <w:bookmarkEnd w:id="2371"/>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73931371" w14:textId="360C8829" w:rsidR="00C0280C" w:rsidRPr="00967042" w:rsidRDefault="00C0280C" w:rsidP="00C0280C">
            <w:pPr>
              <w:pStyle w:val="tabelasubtitulo"/>
              <w:spacing w:before="0" w:beforeAutospacing="0" w:after="0" w:afterAutospacing="0"/>
              <w:jc w:val="center"/>
              <w:rPr>
                <w:sz w:val="20"/>
                <w:szCs w:val="20"/>
              </w:rPr>
            </w:pPr>
            <w:r w:rsidRPr="00F33D71">
              <w:rPr>
                <w:sz w:val="20"/>
                <w:szCs w:val="20"/>
              </w:rPr>
              <w:t>25.031.00</w:t>
            </w:r>
          </w:p>
        </w:tc>
        <w:tc>
          <w:tcPr>
            <w:tcW w:w="1101" w:type="dxa"/>
            <w:tcBorders>
              <w:top w:val="single" w:sz="4" w:space="0" w:color="auto"/>
              <w:left w:val="single" w:sz="4" w:space="0" w:color="auto"/>
              <w:bottom w:val="single" w:sz="4" w:space="0" w:color="auto"/>
              <w:right w:val="single" w:sz="4" w:space="0" w:color="auto"/>
            </w:tcBorders>
            <w:shd w:val="clear" w:color="auto" w:fill="auto"/>
          </w:tcPr>
          <w:p w14:paraId="6C5DDBCC" w14:textId="19D05AAC" w:rsidR="00C0280C" w:rsidRPr="00967042" w:rsidRDefault="00C0280C" w:rsidP="00C0280C">
            <w:pPr>
              <w:pStyle w:val="tabelasubtitulo"/>
              <w:spacing w:before="0" w:beforeAutospacing="0" w:after="0" w:afterAutospacing="0"/>
              <w:jc w:val="center"/>
              <w:rPr>
                <w:sz w:val="20"/>
                <w:szCs w:val="20"/>
              </w:rPr>
            </w:pPr>
            <w:r w:rsidRPr="00F33D71">
              <w:rPr>
                <w:sz w:val="20"/>
                <w:szCs w:val="20"/>
              </w:rPr>
              <w:t>8704.51.00</w:t>
            </w:r>
          </w:p>
        </w:tc>
        <w:tc>
          <w:tcPr>
            <w:tcW w:w="4363" w:type="dxa"/>
            <w:tcBorders>
              <w:top w:val="single" w:sz="4" w:space="0" w:color="auto"/>
              <w:left w:val="single" w:sz="4" w:space="0" w:color="auto"/>
              <w:bottom w:val="single" w:sz="4" w:space="0" w:color="auto"/>
              <w:right w:val="single" w:sz="4" w:space="0" w:color="auto"/>
            </w:tcBorders>
            <w:shd w:val="clear" w:color="auto" w:fill="auto"/>
          </w:tcPr>
          <w:p w14:paraId="67C603CA" w14:textId="693340CA" w:rsidR="00C0280C" w:rsidRPr="00967042" w:rsidRDefault="00C0280C" w:rsidP="00C0280C">
            <w:pPr>
              <w:pStyle w:val="tabelajustificado"/>
              <w:spacing w:before="0" w:beforeAutospacing="0" w:after="0" w:afterAutospacing="0"/>
              <w:jc w:val="both"/>
              <w:rPr>
                <w:sz w:val="20"/>
                <w:szCs w:val="20"/>
              </w:rPr>
            </w:pPr>
            <w:r w:rsidRPr="00F33D71">
              <w:rPr>
                <w:sz w:val="20"/>
                <w:szCs w:val="20"/>
              </w:rPr>
              <w:t>Outros veículos para transportes de mercadorias equipados para propulsão, simultaneamente,</w:t>
            </w:r>
            <w:r>
              <w:rPr>
                <w:sz w:val="20"/>
                <w:szCs w:val="20"/>
              </w:rPr>
              <w:t xml:space="preserve"> </w:t>
            </w:r>
            <w:r w:rsidRPr="00F33D71">
              <w:rPr>
                <w:sz w:val="20"/>
                <w:szCs w:val="20"/>
              </w:rPr>
              <w:t>com motor de pistão de ignição por centelha (faísca) e motor elétrico de peso em carga</w:t>
            </w:r>
            <w:r>
              <w:rPr>
                <w:sz w:val="20"/>
                <w:szCs w:val="20"/>
              </w:rPr>
              <w:t xml:space="preserve"> </w:t>
            </w:r>
            <w:r w:rsidRPr="00F33D71">
              <w:rPr>
                <w:sz w:val="20"/>
                <w:szCs w:val="20"/>
              </w:rPr>
              <w:t>máxima (bruto) não superior a 5 toneladas, exceto caminhão de peso em carga máxima</w:t>
            </w:r>
            <w:r>
              <w:rPr>
                <w:sz w:val="20"/>
                <w:szCs w:val="20"/>
              </w:rPr>
              <w:t xml:space="preserve"> </w:t>
            </w:r>
            <w:r w:rsidRPr="00F33D71">
              <w:rPr>
                <w:sz w:val="20"/>
                <w:szCs w:val="20"/>
              </w:rPr>
              <w:t>superior a 3,9 toneladas</w:t>
            </w:r>
          </w:p>
        </w:tc>
        <w:tc>
          <w:tcPr>
            <w:tcW w:w="1321" w:type="dxa"/>
            <w:tcBorders>
              <w:top w:val="single" w:sz="4" w:space="0" w:color="auto"/>
              <w:left w:val="single" w:sz="4" w:space="0" w:color="auto"/>
              <w:bottom w:val="single" w:sz="4" w:space="0" w:color="auto"/>
              <w:right w:val="single" w:sz="4" w:space="0" w:color="auto"/>
            </w:tcBorders>
          </w:tcPr>
          <w:p w14:paraId="328C3EC4" w14:textId="6E496A15" w:rsidR="00C0280C" w:rsidRPr="00967042" w:rsidRDefault="00C0280C" w:rsidP="00C0280C">
            <w:pPr>
              <w:jc w:val="center"/>
              <w:rPr>
                <w:color w:val="000000"/>
              </w:rPr>
            </w:pPr>
            <w:r w:rsidRPr="00F33D71">
              <w:t>25.1</w:t>
            </w:r>
          </w:p>
        </w:tc>
        <w:tc>
          <w:tcPr>
            <w:tcW w:w="882" w:type="dxa"/>
            <w:tcBorders>
              <w:top w:val="single" w:sz="4" w:space="0" w:color="auto"/>
              <w:left w:val="single" w:sz="4" w:space="0" w:color="auto"/>
              <w:bottom w:val="single" w:sz="4" w:space="0" w:color="auto"/>
              <w:right w:val="single" w:sz="4" w:space="0" w:color="auto"/>
            </w:tcBorders>
          </w:tcPr>
          <w:p w14:paraId="4950ABA3" w14:textId="1177ACA1" w:rsidR="00C0280C" w:rsidRPr="00967042" w:rsidRDefault="00C0280C" w:rsidP="00C0280C">
            <w:pPr>
              <w:jc w:val="center"/>
              <w:rPr>
                <w:color w:val="000000"/>
              </w:rPr>
            </w:pPr>
            <w:r w:rsidRPr="00F33D71">
              <w:t>30</w:t>
            </w:r>
          </w:p>
        </w:tc>
      </w:tr>
    </w:tbl>
    <w:p w14:paraId="5DB9500B" w14:textId="3431E4BA" w:rsidR="001B46C5" w:rsidRDefault="001B46C5"/>
    <w:p w14:paraId="792091FA" w14:textId="759C10F1" w:rsidR="00C0280C" w:rsidRDefault="00C0280C"/>
    <w:p w14:paraId="7F42F2C5" w14:textId="46686E45" w:rsidR="00C0280C" w:rsidRDefault="00C0280C"/>
    <w:p w14:paraId="2F5B2CE7" w14:textId="726B4E5A" w:rsidR="00C0280C" w:rsidRDefault="00C0280C"/>
    <w:p w14:paraId="19A9B7A0" w14:textId="5C986A2D" w:rsidR="00C0280C" w:rsidRDefault="00C0280C"/>
    <w:p w14:paraId="5E2E1C5C" w14:textId="6BC48614" w:rsidR="00C0280C" w:rsidRDefault="00C0280C">
      <w:r>
        <w:br w:type="page"/>
      </w:r>
    </w:p>
    <w:tbl>
      <w:tblPr>
        <w:tblStyle w:val="Tabelacomgrade"/>
        <w:tblW w:w="5000" w:type="pct"/>
        <w:jc w:val="center"/>
        <w:tblLook w:val="04A0" w:firstRow="1" w:lastRow="0" w:firstColumn="1" w:lastColumn="0" w:noHBand="0" w:noVBand="1"/>
      </w:tblPr>
      <w:tblGrid>
        <w:gridCol w:w="750"/>
        <w:gridCol w:w="750"/>
        <w:gridCol w:w="1051"/>
        <w:gridCol w:w="1005"/>
        <w:gridCol w:w="3144"/>
        <w:gridCol w:w="1428"/>
        <w:gridCol w:w="1317"/>
        <w:gridCol w:w="758"/>
      </w:tblGrid>
      <w:tr w:rsidR="00870563" w14:paraId="7EBEC208" w14:textId="77777777" w:rsidTr="00E316DD">
        <w:trPr>
          <w:jc w:val="center"/>
        </w:trPr>
        <w:tc>
          <w:tcPr>
            <w:tcW w:w="750" w:type="dxa"/>
            <w:tcBorders>
              <w:top w:val="nil"/>
              <w:left w:val="nil"/>
              <w:bottom w:val="nil"/>
            </w:tcBorders>
            <w:vAlign w:val="center"/>
          </w:tcPr>
          <w:p w14:paraId="7B6C1E2E" w14:textId="77777777" w:rsidR="00870563" w:rsidRPr="00764C0A" w:rsidRDefault="00870563" w:rsidP="00414FEE">
            <w:pPr>
              <w:jc w:val="center"/>
            </w:pPr>
            <w:bookmarkStart w:id="2372" w:name="_Hlk98503204"/>
            <w:r w:rsidRPr="002C1C41">
              <w:t>(</w:t>
            </w:r>
            <w:hyperlink r:id="rId2825" w:anchor="nota4436" w:history="1">
              <w:r>
                <w:rPr>
                  <w:rStyle w:val="Hyperlink"/>
                </w:rPr>
                <w:t>4436</w:t>
              </w:r>
            </w:hyperlink>
            <w:r w:rsidRPr="002C1C41">
              <w:t>)</w:t>
            </w:r>
          </w:p>
        </w:tc>
        <w:tc>
          <w:tcPr>
            <w:tcW w:w="9453" w:type="dxa"/>
            <w:gridSpan w:val="7"/>
          </w:tcPr>
          <w:p w14:paraId="7DCEB9E7" w14:textId="77777777" w:rsidR="00870563" w:rsidRDefault="00870563" w:rsidP="00414FEE">
            <w:pPr>
              <w:jc w:val="center"/>
            </w:pPr>
            <w:bookmarkStart w:id="2373" w:name="parte2it26"/>
            <w:r w:rsidRPr="00764C0A">
              <w:t>26. VEÍCULOS DE DUAS E TRÊS RODAS MOTORIZADOS</w:t>
            </w:r>
            <w:bookmarkEnd w:id="2373"/>
          </w:p>
        </w:tc>
      </w:tr>
      <w:tr w:rsidR="00870563" w14:paraId="46C5EDD7" w14:textId="77777777" w:rsidTr="00E316DD">
        <w:trPr>
          <w:jc w:val="center"/>
        </w:trPr>
        <w:tc>
          <w:tcPr>
            <w:tcW w:w="750" w:type="dxa"/>
            <w:tcBorders>
              <w:top w:val="nil"/>
              <w:left w:val="nil"/>
              <w:bottom w:val="nil"/>
            </w:tcBorders>
            <w:vAlign w:val="center"/>
          </w:tcPr>
          <w:p w14:paraId="7726BB7E" w14:textId="77777777" w:rsidR="00870563" w:rsidRPr="00764C0A" w:rsidRDefault="00870563" w:rsidP="00414FEE">
            <w:pPr>
              <w:jc w:val="center"/>
            </w:pPr>
            <w:r w:rsidRPr="002C1C41">
              <w:t>(</w:t>
            </w:r>
            <w:hyperlink r:id="rId2826" w:anchor="nota4436" w:history="1">
              <w:r>
                <w:rPr>
                  <w:rStyle w:val="Hyperlink"/>
                </w:rPr>
                <w:t>4436</w:t>
              </w:r>
            </w:hyperlink>
            <w:r w:rsidRPr="002C1C41">
              <w:t>)</w:t>
            </w:r>
          </w:p>
        </w:tc>
        <w:tc>
          <w:tcPr>
            <w:tcW w:w="9453" w:type="dxa"/>
            <w:gridSpan w:val="7"/>
          </w:tcPr>
          <w:p w14:paraId="23F3C417" w14:textId="77777777" w:rsidR="00870563" w:rsidRDefault="00870563" w:rsidP="00414FEE">
            <w:pPr>
              <w:jc w:val="center"/>
            </w:pPr>
            <w:r w:rsidRPr="00764C0A">
              <w:t>Âmbito de Aplicação da Substituição Tributária:</w:t>
            </w:r>
          </w:p>
          <w:p w14:paraId="59B66ECF" w14:textId="77777777" w:rsidR="00870563" w:rsidRDefault="00870563" w:rsidP="00414FEE">
            <w:pPr>
              <w:jc w:val="both"/>
            </w:pPr>
            <w:r w:rsidRPr="00764C0A">
              <w:t>26.1 Interno e nas seguintes unidades da Federação: Acre, Alagoas, Amapá, Amazonas, Bahia, Ceará, Distrito Federal, Espírito Santo, Goiás,</w:t>
            </w:r>
            <w:r>
              <w:t xml:space="preserve"> </w:t>
            </w:r>
            <w:r w:rsidRPr="00764C0A">
              <w:t>Maranhão, Mato Grosso, Mato Grosso do Sul, Pará, Paraíba, Paraná, Pernambuco, Piauí, Rio de Janeiro, Rio Grande do Norte, Rio Grande do Sul,</w:t>
            </w:r>
            <w:r>
              <w:t xml:space="preserve"> </w:t>
            </w:r>
            <w:r w:rsidRPr="00764C0A">
              <w:t>Rondônia, Roraima, Santa Catarina, São Paulo, Sergipe e Tocantins (</w:t>
            </w:r>
            <w:hyperlink r:id="rId2827" w:history="1">
              <w:r w:rsidRPr="00945FEC">
                <w:rPr>
                  <w:rStyle w:val="Hyperlink"/>
                </w:rPr>
                <w:t>Convênio ICMS 200/17</w:t>
              </w:r>
            </w:hyperlink>
            <w:r w:rsidRPr="00764C0A">
              <w:t>)</w:t>
            </w:r>
          </w:p>
        </w:tc>
      </w:tr>
      <w:tr w:rsidR="00870563" w14:paraId="3954ABEC" w14:textId="77777777" w:rsidTr="00E316DD">
        <w:trPr>
          <w:jc w:val="center"/>
        </w:trPr>
        <w:tc>
          <w:tcPr>
            <w:tcW w:w="750" w:type="dxa"/>
            <w:tcBorders>
              <w:top w:val="nil"/>
              <w:left w:val="nil"/>
              <w:bottom w:val="nil"/>
            </w:tcBorders>
            <w:vAlign w:val="center"/>
          </w:tcPr>
          <w:p w14:paraId="32422780" w14:textId="77777777" w:rsidR="00870563" w:rsidRPr="00764C0A" w:rsidRDefault="00870563" w:rsidP="00414FEE">
            <w:pPr>
              <w:jc w:val="center"/>
            </w:pPr>
            <w:r w:rsidRPr="002C1C41">
              <w:t>(</w:t>
            </w:r>
            <w:hyperlink r:id="rId2828" w:anchor="nota4436" w:history="1">
              <w:r>
                <w:rPr>
                  <w:rStyle w:val="Hyperlink"/>
                </w:rPr>
                <w:t>4436</w:t>
              </w:r>
            </w:hyperlink>
            <w:r w:rsidRPr="002C1C41">
              <w:t>)</w:t>
            </w:r>
          </w:p>
        </w:tc>
        <w:tc>
          <w:tcPr>
            <w:tcW w:w="750" w:type="dxa"/>
            <w:vAlign w:val="center"/>
          </w:tcPr>
          <w:p w14:paraId="2EF21D89" w14:textId="77777777" w:rsidR="00870563" w:rsidRPr="00EF1BCA" w:rsidRDefault="00870563" w:rsidP="00414FEE">
            <w:pPr>
              <w:jc w:val="center"/>
              <w:rPr>
                <w:b/>
                <w:bCs/>
                <w:color w:val="000000"/>
              </w:rPr>
            </w:pPr>
            <w:r w:rsidRPr="00EF1BCA">
              <w:rPr>
                <w:b/>
                <w:bCs/>
                <w:color w:val="000000"/>
              </w:rPr>
              <w:t>ITEM</w:t>
            </w:r>
          </w:p>
        </w:tc>
        <w:tc>
          <w:tcPr>
            <w:tcW w:w="1051" w:type="dxa"/>
            <w:vAlign w:val="center"/>
          </w:tcPr>
          <w:p w14:paraId="1963E7EA" w14:textId="77777777" w:rsidR="00870563" w:rsidRPr="00EF1BCA" w:rsidRDefault="00870563" w:rsidP="00414FEE">
            <w:pPr>
              <w:jc w:val="center"/>
              <w:rPr>
                <w:b/>
                <w:bCs/>
                <w:color w:val="000000"/>
              </w:rPr>
            </w:pPr>
            <w:r w:rsidRPr="00EF1BCA">
              <w:rPr>
                <w:b/>
                <w:bCs/>
                <w:color w:val="000000"/>
              </w:rPr>
              <w:t>CEST</w:t>
            </w:r>
          </w:p>
        </w:tc>
        <w:tc>
          <w:tcPr>
            <w:tcW w:w="1005" w:type="dxa"/>
            <w:vAlign w:val="center"/>
          </w:tcPr>
          <w:p w14:paraId="28C4B900" w14:textId="77777777" w:rsidR="00870563" w:rsidRPr="00EF1BCA" w:rsidRDefault="00870563" w:rsidP="00414FEE">
            <w:pPr>
              <w:jc w:val="center"/>
              <w:rPr>
                <w:b/>
                <w:bCs/>
                <w:color w:val="000000"/>
              </w:rPr>
            </w:pPr>
            <w:r w:rsidRPr="00EF1BCA">
              <w:rPr>
                <w:b/>
                <w:bCs/>
                <w:color w:val="000000"/>
              </w:rPr>
              <w:t>NBM/SH</w:t>
            </w:r>
          </w:p>
        </w:tc>
        <w:tc>
          <w:tcPr>
            <w:tcW w:w="3144" w:type="dxa"/>
            <w:vAlign w:val="center"/>
          </w:tcPr>
          <w:p w14:paraId="1DFA094C" w14:textId="77777777" w:rsidR="00870563" w:rsidRPr="00EF1BCA" w:rsidRDefault="00870563" w:rsidP="00414FEE">
            <w:pPr>
              <w:jc w:val="center"/>
              <w:rPr>
                <w:b/>
                <w:bCs/>
                <w:color w:val="000000"/>
              </w:rPr>
            </w:pPr>
            <w:r w:rsidRPr="00EF1BCA">
              <w:rPr>
                <w:b/>
                <w:bCs/>
                <w:color w:val="000000"/>
              </w:rPr>
              <w:t>DESCRIÇÃO</w:t>
            </w:r>
          </w:p>
        </w:tc>
        <w:tc>
          <w:tcPr>
            <w:tcW w:w="1428" w:type="dxa"/>
            <w:vAlign w:val="center"/>
          </w:tcPr>
          <w:p w14:paraId="1C43695A" w14:textId="77777777" w:rsidR="00870563" w:rsidRPr="00EF1BCA" w:rsidRDefault="00870563" w:rsidP="00414FEE">
            <w:pPr>
              <w:jc w:val="center"/>
              <w:rPr>
                <w:b/>
                <w:bCs/>
                <w:color w:val="000000"/>
              </w:rPr>
            </w:pPr>
            <w:r w:rsidRPr="00EF1BCA">
              <w:rPr>
                <w:b/>
                <w:bCs/>
                <w:color w:val="000000"/>
              </w:rPr>
              <w:t>APLICAÇÂO</w:t>
            </w:r>
          </w:p>
        </w:tc>
        <w:tc>
          <w:tcPr>
            <w:tcW w:w="1317" w:type="dxa"/>
            <w:vAlign w:val="center"/>
          </w:tcPr>
          <w:p w14:paraId="612D52C6" w14:textId="77777777" w:rsidR="00870563" w:rsidRPr="00EF1BCA" w:rsidRDefault="00870563" w:rsidP="00414FEE">
            <w:pPr>
              <w:jc w:val="center"/>
              <w:rPr>
                <w:b/>
                <w:bCs/>
                <w:color w:val="000000"/>
              </w:rPr>
            </w:pPr>
            <w:r w:rsidRPr="00EF1BCA">
              <w:rPr>
                <w:b/>
                <w:bCs/>
                <w:color w:val="000000"/>
              </w:rPr>
              <w:t>EXCEÇÕES</w:t>
            </w:r>
          </w:p>
        </w:tc>
        <w:tc>
          <w:tcPr>
            <w:tcW w:w="758" w:type="dxa"/>
            <w:vAlign w:val="center"/>
          </w:tcPr>
          <w:p w14:paraId="22CD4ECC" w14:textId="77777777" w:rsidR="00870563" w:rsidRPr="00EF1BCA" w:rsidRDefault="00870563" w:rsidP="00414FEE">
            <w:pPr>
              <w:jc w:val="center"/>
              <w:rPr>
                <w:b/>
                <w:bCs/>
                <w:color w:val="000000"/>
              </w:rPr>
            </w:pPr>
            <w:r w:rsidRPr="00EF1BCA">
              <w:rPr>
                <w:b/>
                <w:bCs/>
                <w:color w:val="000000"/>
              </w:rPr>
              <w:t>MVA (%)</w:t>
            </w:r>
          </w:p>
        </w:tc>
      </w:tr>
      <w:tr w:rsidR="00870563" w14:paraId="049FAA99" w14:textId="77777777" w:rsidTr="00E316DD">
        <w:trPr>
          <w:jc w:val="center"/>
        </w:trPr>
        <w:tc>
          <w:tcPr>
            <w:tcW w:w="750" w:type="dxa"/>
            <w:tcBorders>
              <w:top w:val="nil"/>
              <w:left w:val="nil"/>
              <w:bottom w:val="nil"/>
            </w:tcBorders>
            <w:vAlign w:val="center"/>
          </w:tcPr>
          <w:p w14:paraId="00543EFA" w14:textId="77777777" w:rsidR="00870563" w:rsidRPr="00764C0A" w:rsidRDefault="00870563" w:rsidP="00414FEE">
            <w:pPr>
              <w:jc w:val="center"/>
            </w:pPr>
            <w:r w:rsidRPr="002C1C41">
              <w:t>(</w:t>
            </w:r>
            <w:hyperlink r:id="rId2829" w:anchor="nota4436" w:history="1">
              <w:r>
                <w:rPr>
                  <w:rStyle w:val="Hyperlink"/>
                </w:rPr>
                <w:t>4436</w:t>
              </w:r>
            </w:hyperlink>
            <w:r w:rsidRPr="002C1C41">
              <w:t>)</w:t>
            </w:r>
          </w:p>
        </w:tc>
        <w:tc>
          <w:tcPr>
            <w:tcW w:w="750" w:type="dxa"/>
            <w:vAlign w:val="center"/>
          </w:tcPr>
          <w:p w14:paraId="3B009FD0" w14:textId="77777777" w:rsidR="00870563" w:rsidRDefault="00870563" w:rsidP="00414FEE">
            <w:pPr>
              <w:jc w:val="center"/>
            </w:pPr>
            <w:bookmarkStart w:id="2374" w:name="parte2it26_01"/>
            <w:r w:rsidRPr="00764C0A">
              <w:t>1.0</w:t>
            </w:r>
            <w:bookmarkEnd w:id="2374"/>
          </w:p>
        </w:tc>
        <w:tc>
          <w:tcPr>
            <w:tcW w:w="1051" w:type="dxa"/>
            <w:vAlign w:val="center"/>
          </w:tcPr>
          <w:p w14:paraId="21FFC1BD" w14:textId="77777777" w:rsidR="00870563" w:rsidRDefault="00870563" w:rsidP="00414FEE">
            <w:pPr>
              <w:jc w:val="center"/>
            </w:pPr>
            <w:r w:rsidRPr="00764C0A">
              <w:t>26.001.00</w:t>
            </w:r>
          </w:p>
        </w:tc>
        <w:tc>
          <w:tcPr>
            <w:tcW w:w="1005" w:type="dxa"/>
            <w:vAlign w:val="center"/>
          </w:tcPr>
          <w:p w14:paraId="6BB822FC" w14:textId="77777777" w:rsidR="00870563" w:rsidRDefault="00870563" w:rsidP="00414FEE">
            <w:pPr>
              <w:jc w:val="center"/>
            </w:pPr>
            <w:r w:rsidRPr="00764C0A">
              <w:t>8711</w:t>
            </w:r>
          </w:p>
        </w:tc>
        <w:tc>
          <w:tcPr>
            <w:tcW w:w="3144" w:type="dxa"/>
          </w:tcPr>
          <w:p w14:paraId="122307A6" w14:textId="77777777" w:rsidR="00870563" w:rsidRDefault="00870563" w:rsidP="00414FEE">
            <w:pPr>
              <w:jc w:val="both"/>
            </w:pPr>
            <w:r w:rsidRPr="00764C0A">
              <w:t>Motocicletas (incluídos os ciclomotores) e outros ciclos equipados com motor auxiliar, mesmo com carro lateral, exceto os classificados no CEST 26.001.01; carros laterais.</w:t>
            </w:r>
          </w:p>
        </w:tc>
        <w:tc>
          <w:tcPr>
            <w:tcW w:w="1428" w:type="dxa"/>
            <w:vAlign w:val="center"/>
          </w:tcPr>
          <w:p w14:paraId="64E92692" w14:textId="77777777" w:rsidR="00870563" w:rsidRDefault="00870563" w:rsidP="00414FEE">
            <w:pPr>
              <w:jc w:val="center"/>
            </w:pPr>
            <w:r w:rsidRPr="00764C0A">
              <w:t>26.1</w:t>
            </w:r>
          </w:p>
        </w:tc>
        <w:tc>
          <w:tcPr>
            <w:tcW w:w="1317" w:type="dxa"/>
            <w:vAlign w:val="center"/>
          </w:tcPr>
          <w:p w14:paraId="5F79A2E0" w14:textId="77777777" w:rsidR="00870563" w:rsidRDefault="00870563" w:rsidP="00414FEE">
            <w:pPr>
              <w:jc w:val="center"/>
            </w:pPr>
            <w:r w:rsidRPr="00764C0A">
              <w:t>-</w:t>
            </w:r>
          </w:p>
        </w:tc>
        <w:tc>
          <w:tcPr>
            <w:tcW w:w="758" w:type="dxa"/>
            <w:vAlign w:val="center"/>
          </w:tcPr>
          <w:p w14:paraId="586A6488" w14:textId="77777777" w:rsidR="00870563" w:rsidRDefault="00870563" w:rsidP="00414FEE">
            <w:pPr>
              <w:jc w:val="center"/>
            </w:pPr>
            <w:r w:rsidRPr="00764C0A">
              <w:t>34</w:t>
            </w:r>
          </w:p>
        </w:tc>
      </w:tr>
      <w:tr w:rsidR="00870563" w14:paraId="64E20879" w14:textId="77777777" w:rsidTr="00E316DD">
        <w:trPr>
          <w:jc w:val="center"/>
        </w:trPr>
        <w:tc>
          <w:tcPr>
            <w:tcW w:w="750" w:type="dxa"/>
            <w:tcBorders>
              <w:top w:val="nil"/>
              <w:left w:val="nil"/>
              <w:bottom w:val="nil"/>
            </w:tcBorders>
            <w:vAlign w:val="center"/>
          </w:tcPr>
          <w:p w14:paraId="7C60665A" w14:textId="77777777" w:rsidR="00870563" w:rsidRPr="00764C0A" w:rsidRDefault="00870563" w:rsidP="00414FEE">
            <w:pPr>
              <w:jc w:val="center"/>
            </w:pPr>
            <w:r w:rsidRPr="002C1C41">
              <w:t>(</w:t>
            </w:r>
            <w:hyperlink r:id="rId2830" w:anchor="nota4436" w:history="1">
              <w:r>
                <w:rPr>
                  <w:rStyle w:val="Hyperlink"/>
                </w:rPr>
                <w:t>4436</w:t>
              </w:r>
            </w:hyperlink>
            <w:r w:rsidRPr="002C1C41">
              <w:t>)</w:t>
            </w:r>
          </w:p>
        </w:tc>
        <w:tc>
          <w:tcPr>
            <w:tcW w:w="750" w:type="dxa"/>
            <w:vAlign w:val="center"/>
          </w:tcPr>
          <w:p w14:paraId="1943826F" w14:textId="77777777" w:rsidR="00870563" w:rsidRDefault="00870563" w:rsidP="00414FEE">
            <w:pPr>
              <w:jc w:val="center"/>
            </w:pPr>
            <w:bookmarkStart w:id="2375" w:name="parte2it26_01_1"/>
            <w:r w:rsidRPr="00764C0A">
              <w:t>1.1</w:t>
            </w:r>
            <w:bookmarkEnd w:id="2375"/>
          </w:p>
        </w:tc>
        <w:tc>
          <w:tcPr>
            <w:tcW w:w="1051" w:type="dxa"/>
            <w:vAlign w:val="center"/>
          </w:tcPr>
          <w:p w14:paraId="4DEF99FD" w14:textId="77777777" w:rsidR="00870563" w:rsidRDefault="00870563" w:rsidP="00414FEE">
            <w:pPr>
              <w:jc w:val="center"/>
            </w:pPr>
            <w:r w:rsidRPr="00764C0A">
              <w:t>26.001.01</w:t>
            </w:r>
          </w:p>
        </w:tc>
        <w:tc>
          <w:tcPr>
            <w:tcW w:w="1005" w:type="dxa"/>
            <w:vAlign w:val="center"/>
          </w:tcPr>
          <w:p w14:paraId="7BF36B8E" w14:textId="77777777" w:rsidR="00870563" w:rsidRDefault="00870563" w:rsidP="00414FEE">
            <w:pPr>
              <w:jc w:val="center"/>
            </w:pPr>
            <w:r w:rsidRPr="00764C0A">
              <w:t>8711</w:t>
            </w:r>
          </w:p>
        </w:tc>
        <w:tc>
          <w:tcPr>
            <w:tcW w:w="3144" w:type="dxa"/>
          </w:tcPr>
          <w:p w14:paraId="44720EF6" w14:textId="77777777" w:rsidR="00870563" w:rsidRDefault="00870563" w:rsidP="00414FEE">
            <w:pPr>
              <w:jc w:val="both"/>
            </w:pPr>
            <w:r w:rsidRPr="00764C0A">
              <w:t>Bicicletas e outros ciclos (incluídos os triciclos) com propulsão de motor elétrico auxiliar assistido pela força humana</w:t>
            </w:r>
          </w:p>
        </w:tc>
        <w:tc>
          <w:tcPr>
            <w:tcW w:w="1428" w:type="dxa"/>
            <w:vAlign w:val="center"/>
          </w:tcPr>
          <w:p w14:paraId="66B4CE41" w14:textId="77777777" w:rsidR="00870563" w:rsidRDefault="00870563" w:rsidP="00414FEE">
            <w:pPr>
              <w:jc w:val="center"/>
            </w:pPr>
            <w:r w:rsidRPr="00764C0A">
              <w:t>26.1</w:t>
            </w:r>
          </w:p>
        </w:tc>
        <w:tc>
          <w:tcPr>
            <w:tcW w:w="1317" w:type="dxa"/>
            <w:vAlign w:val="center"/>
          </w:tcPr>
          <w:p w14:paraId="41597A1E" w14:textId="77777777" w:rsidR="00870563" w:rsidRDefault="00870563" w:rsidP="00414FEE">
            <w:pPr>
              <w:jc w:val="center"/>
            </w:pPr>
            <w:r w:rsidRPr="00764C0A">
              <w:t>SP</w:t>
            </w:r>
          </w:p>
        </w:tc>
        <w:tc>
          <w:tcPr>
            <w:tcW w:w="758" w:type="dxa"/>
            <w:vAlign w:val="center"/>
          </w:tcPr>
          <w:p w14:paraId="20AE96F5" w14:textId="77777777" w:rsidR="00870563" w:rsidRDefault="00870563" w:rsidP="00414FEE">
            <w:pPr>
              <w:jc w:val="center"/>
            </w:pPr>
            <w:r w:rsidRPr="00764C0A">
              <w:t>34</w:t>
            </w:r>
          </w:p>
        </w:tc>
      </w:tr>
      <w:bookmarkEnd w:id="2372"/>
    </w:tbl>
    <w:p w14:paraId="2940A737" w14:textId="77777777" w:rsidR="00741DC7" w:rsidRPr="00967042" w:rsidRDefault="00741DC7"/>
    <w:p w14:paraId="3B583CA6" w14:textId="77777777" w:rsidR="00A11A0D" w:rsidRPr="00967042" w:rsidRDefault="00A11A0D"/>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A11A0D" w:rsidRPr="00967042" w14:paraId="170444AB" w14:textId="77777777" w:rsidTr="00A11A0D">
        <w:trPr>
          <w:jc w:val="center"/>
        </w:trPr>
        <w:tc>
          <w:tcPr>
            <w:tcW w:w="737" w:type="dxa"/>
            <w:tcBorders>
              <w:right w:val="single" w:sz="4" w:space="0" w:color="auto"/>
            </w:tcBorders>
          </w:tcPr>
          <w:p w14:paraId="431B92A8" w14:textId="77777777" w:rsidR="00A11A0D" w:rsidRPr="00967042" w:rsidRDefault="00A11A0D" w:rsidP="00A11A0D">
            <w:pPr>
              <w:jc w:val="center"/>
            </w:pPr>
            <w:r w:rsidRPr="00967042">
              <w:t>(</w:t>
            </w:r>
            <w:hyperlink r:id="rId2831"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3D61585" w14:textId="77777777" w:rsidR="00A11A0D" w:rsidRPr="00967042" w:rsidRDefault="00A11A0D" w:rsidP="00A11A0D">
            <w:pPr>
              <w:jc w:val="center"/>
              <w:rPr>
                <w:b/>
                <w:color w:val="000000"/>
              </w:rPr>
            </w:pPr>
            <w:bookmarkStart w:id="2376" w:name="parte2it27"/>
            <w:r w:rsidRPr="00967042">
              <w:rPr>
                <w:color w:val="000000"/>
              </w:rPr>
              <w:t>27.</w:t>
            </w:r>
            <w:r w:rsidRPr="00967042">
              <w:t>VIDROS</w:t>
            </w:r>
            <w:bookmarkEnd w:id="2376"/>
            <w:r w:rsidR="0085775A" w:rsidRPr="00967042">
              <w:t xml:space="preserve"> - </w:t>
            </w:r>
            <w:r w:rsidR="00D15A9E" w:rsidRPr="00D15A9E">
              <w:t>(</w:t>
            </w:r>
            <w:hyperlink w:anchor="parte2it14" w:history="1">
              <w:r w:rsidR="00D15A9E" w:rsidRPr="00D15A9E">
                <w:rPr>
                  <w:rStyle w:val="Hyperlink"/>
                </w:rPr>
                <w:t>Ver Capitulo 14</w:t>
              </w:r>
            </w:hyperlink>
            <w:r w:rsidR="00D15A9E" w:rsidRPr="00D15A9E">
              <w:t>)</w:t>
            </w:r>
          </w:p>
        </w:tc>
      </w:tr>
      <w:tr w:rsidR="00A11A0D" w:rsidRPr="00967042" w14:paraId="0E438BA8" w14:textId="77777777" w:rsidTr="00584540">
        <w:trPr>
          <w:jc w:val="center"/>
        </w:trPr>
        <w:tc>
          <w:tcPr>
            <w:tcW w:w="737" w:type="dxa"/>
            <w:tcBorders>
              <w:right w:val="single" w:sz="4" w:space="0" w:color="auto"/>
            </w:tcBorders>
          </w:tcPr>
          <w:p w14:paraId="19CB1430" w14:textId="77777777" w:rsidR="00A11A0D" w:rsidRPr="00967042" w:rsidRDefault="00A11A0D" w:rsidP="00A11A0D">
            <w:pPr>
              <w:jc w:val="center"/>
            </w:pPr>
            <w:r w:rsidRPr="00967042">
              <w:t>(</w:t>
            </w:r>
            <w:hyperlink r:id="rId2832" w:anchor="nota3005" w:history="1">
              <w:r w:rsidRPr="00967042">
                <w:rPr>
                  <w:rStyle w:val="Hyperlink"/>
                </w:rPr>
                <w:t>3005</w:t>
              </w:r>
            </w:hyperlink>
            <w:r w:rsidRPr="00967042">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1ED23488" w14:textId="77777777" w:rsidR="00A11A0D" w:rsidRPr="00967042" w:rsidRDefault="00A11A0D" w:rsidP="00A11A0D">
            <w:pPr>
              <w:jc w:val="center"/>
              <w:rPr>
                <w:color w:val="000000"/>
              </w:rPr>
            </w:pPr>
            <w:r w:rsidRPr="00967042">
              <w:rPr>
                <w:color w:val="000000"/>
              </w:rPr>
              <w:t>Âmbito de Aplicação da Substituição Tributária:</w:t>
            </w:r>
          </w:p>
          <w:p w14:paraId="0135F6A3" w14:textId="77777777" w:rsidR="00A11A0D" w:rsidRPr="00967042" w:rsidRDefault="00A11A0D" w:rsidP="00A13043">
            <w:pPr>
              <w:jc w:val="both"/>
              <w:rPr>
                <w:color w:val="000000"/>
              </w:rPr>
            </w:pPr>
            <w:r w:rsidRPr="00967042">
              <w:t xml:space="preserve">27.1 </w:t>
            </w:r>
            <w:r w:rsidR="00A13043" w:rsidRPr="00967042">
              <w:t>e 27.2 - Revogados</w:t>
            </w:r>
          </w:p>
        </w:tc>
      </w:tr>
      <w:tr w:rsidR="00A11A0D" w:rsidRPr="00967042" w14:paraId="73712B05" w14:textId="77777777" w:rsidTr="00584540">
        <w:trPr>
          <w:jc w:val="center"/>
        </w:trPr>
        <w:tc>
          <w:tcPr>
            <w:tcW w:w="737" w:type="dxa"/>
            <w:tcBorders>
              <w:right w:val="single" w:sz="4" w:space="0" w:color="auto"/>
            </w:tcBorders>
          </w:tcPr>
          <w:p w14:paraId="5051679A" w14:textId="77777777" w:rsidR="00A11A0D" w:rsidRPr="00967042" w:rsidRDefault="00A11A0D" w:rsidP="00A11A0D">
            <w:pPr>
              <w:jc w:val="center"/>
            </w:pPr>
            <w:r w:rsidRPr="00967042">
              <w:t>(</w:t>
            </w:r>
            <w:hyperlink r:id="rId2833" w:anchor="nota3005" w:history="1">
              <w:r w:rsidRPr="00967042">
                <w:rPr>
                  <w:rStyle w:val="Hyperlink"/>
                </w:rPr>
                <w:t>3005</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E004D6E" w14:textId="77777777" w:rsidR="00A11A0D" w:rsidRPr="00967042" w:rsidRDefault="00A11A0D" w:rsidP="00A11A0D">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A76C3F" w14:textId="77777777" w:rsidR="00A11A0D" w:rsidRPr="00967042" w:rsidRDefault="00A11A0D" w:rsidP="00A11A0D">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F08D52" w14:textId="77777777" w:rsidR="00A11A0D" w:rsidRPr="00967042" w:rsidRDefault="00A11A0D" w:rsidP="00A11A0D">
            <w:pPr>
              <w:jc w:val="cente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206A53DD" w14:textId="77777777" w:rsidR="00A11A0D" w:rsidRPr="00967042" w:rsidRDefault="00A11A0D" w:rsidP="00A11A0D">
            <w:pPr>
              <w:jc w:val="center"/>
            </w:pPr>
            <w:r w:rsidRPr="00967042">
              <w:rPr>
                <w:b/>
                <w:bCs/>
                <w:color w:val="000000"/>
              </w:rPr>
              <w:t xml:space="preserve">DESCRIÇÃO </w:t>
            </w:r>
          </w:p>
        </w:tc>
        <w:tc>
          <w:tcPr>
            <w:tcW w:w="1361" w:type="dxa"/>
            <w:tcBorders>
              <w:top w:val="single" w:sz="4" w:space="0" w:color="auto"/>
              <w:left w:val="single" w:sz="4" w:space="0" w:color="auto"/>
              <w:bottom w:val="single" w:sz="4" w:space="0" w:color="auto"/>
              <w:right w:val="single" w:sz="4" w:space="0" w:color="auto"/>
            </w:tcBorders>
          </w:tcPr>
          <w:p w14:paraId="2A200D4B" w14:textId="77777777" w:rsidR="00A11A0D" w:rsidRPr="00967042" w:rsidRDefault="00A11A0D" w:rsidP="00A11A0D">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2AAABF14" w14:textId="77777777" w:rsidR="00A11A0D" w:rsidRPr="00967042" w:rsidRDefault="00A11A0D" w:rsidP="00A11A0D">
            <w:pPr>
              <w:jc w:val="center"/>
              <w:rPr>
                <w:b/>
                <w:bCs/>
                <w:color w:val="000000"/>
              </w:rPr>
            </w:pPr>
            <w:r w:rsidRPr="00967042">
              <w:rPr>
                <w:b/>
                <w:bCs/>
                <w:color w:val="000000"/>
              </w:rPr>
              <w:t>MVA (%)</w:t>
            </w:r>
          </w:p>
        </w:tc>
      </w:tr>
      <w:tr w:rsidR="00A13043" w:rsidRPr="00967042" w14:paraId="6CA7D1A3" w14:textId="77777777" w:rsidTr="00584540">
        <w:trPr>
          <w:jc w:val="center"/>
        </w:trPr>
        <w:tc>
          <w:tcPr>
            <w:tcW w:w="737" w:type="dxa"/>
            <w:tcBorders>
              <w:right w:val="single" w:sz="4" w:space="0" w:color="auto"/>
            </w:tcBorders>
          </w:tcPr>
          <w:p w14:paraId="578C46F7" w14:textId="77777777" w:rsidR="00A13043" w:rsidRPr="00967042" w:rsidRDefault="00A13043" w:rsidP="00A11A0D">
            <w:pPr>
              <w:jc w:val="center"/>
            </w:pPr>
            <w:r w:rsidRPr="00967042">
              <w:t>(</w:t>
            </w:r>
            <w:hyperlink r:id="rId2834" w:anchor="nota3005" w:history="1">
              <w:r w:rsidRPr="00967042">
                <w:rPr>
                  <w:rStyle w:val="Hyperlink"/>
                </w:rPr>
                <w:t>3005</w:t>
              </w:r>
            </w:hyperlink>
            <w:r w:rsidRPr="00967042">
              <w:t>)</w:t>
            </w:r>
          </w:p>
        </w:tc>
        <w:tc>
          <w:tcPr>
            <w:tcW w:w="9782" w:type="dxa"/>
            <w:gridSpan w:val="6"/>
            <w:tcBorders>
              <w:top w:val="single" w:sz="4" w:space="0" w:color="auto"/>
              <w:left w:val="single" w:sz="4" w:space="0" w:color="auto"/>
              <w:bottom w:val="single" w:sz="4" w:space="0" w:color="auto"/>
              <w:right w:val="single" w:sz="4" w:space="0" w:color="auto"/>
            </w:tcBorders>
            <w:shd w:val="clear" w:color="auto" w:fill="auto"/>
          </w:tcPr>
          <w:p w14:paraId="3B8B5E27" w14:textId="77777777" w:rsidR="00A13043" w:rsidRPr="00967042" w:rsidRDefault="00A13043" w:rsidP="00A13043">
            <w:pPr>
              <w:jc w:val="both"/>
              <w:rPr>
                <w:color w:val="000000"/>
              </w:rPr>
            </w:pPr>
            <w:bookmarkStart w:id="2377" w:name="parte2it27_01"/>
            <w:r w:rsidRPr="00967042">
              <w:rPr>
                <w:color w:val="000000"/>
              </w:rPr>
              <w:t>1.0</w:t>
            </w:r>
            <w:bookmarkEnd w:id="2377"/>
            <w:r w:rsidRPr="00967042">
              <w:rPr>
                <w:color w:val="000000"/>
              </w:rPr>
              <w:t xml:space="preserve"> a 4.0 - Revogados</w:t>
            </w:r>
          </w:p>
        </w:tc>
      </w:tr>
    </w:tbl>
    <w:p w14:paraId="7D224163" w14:textId="472F9595" w:rsidR="001B46C5" w:rsidRDefault="001B46C5"/>
    <w:p w14:paraId="078A429C" w14:textId="77777777" w:rsidR="00C0280C" w:rsidRPr="00967042" w:rsidRDefault="00C0280C"/>
    <w:tbl>
      <w:tblPr>
        <w:tblW w:w="10519" w:type="dxa"/>
        <w:jc w:val="center"/>
        <w:tblLayout w:type="fixed"/>
        <w:tblCellMar>
          <w:left w:w="70" w:type="dxa"/>
          <w:right w:w="70" w:type="dxa"/>
        </w:tblCellMar>
        <w:tblLook w:val="0000" w:firstRow="0" w:lastRow="0" w:firstColumn="0" w:lastColumn="0" w:noHBand="0" w:noVBand="0"/>
      </w:tblPr>
      <w:tblGrid>
        <w:gridCol w:w="737"/>
        <w:gridCol w:w="737"/>
        <w:gridCol w:w="1134"/>
        <w:gridCol w:w="1134"/>
        <w:gridCol w:w="4509"/>
        <w:gridCol w:w="1361"/>
        <w:gridCol w:w="907"/>
      </w:tblGrid>
      <w:tr w:rsidR="00C52604" w:rsidRPr="00967042" w14:paraId="49663DBA" w14:textId="77777777" w:rsidTr="00A13043">
        <w:trPr>
          <w:tblHeader/>
          <w:jc w:val="center"/>
        </w:trPr>
        <w:tc>
          <w:tcPr>
            <w:tcW w:w="737" w:type="dxa"/>
            <w:tcBorders>
              <w:right w:val="single" w:sz="4" w:space="0" w:color="auto"/>
            </w:tcBorders>
          </w:tcPr>
          <w:p w14:paraId="263377D1" w14:textId="77777777" w:rsidR="00C52604" w:rsidRPr="00967042" w:rsidRDefault="00C52604" w:rsidP="00A13043">
            <w:pPr>
              <w:jc w:val="center"/>
            </w:pPr>
            <w:r w:rsidRPr="00967042">
              <w:t>(</w:t>
            </w:r>
            <w:hyperlink r:id="rId2835" w:anchor="nota2991" w:history="1">
              <w:r w:rsidRPr="00967042">
                <w:rPr>
                  <w:rStyle w:val="Hyperlink"/>
                </w:rPr>
                <w:t>2991</w:t>
              </w:r>
            </w:hyperlink>
            <w:r w:rsidRPr="00967042">
              <w:t>)</w:t>
            </w:r>
          </w:p>
        </w:tc>
        <w:tc>
          <w:tcPr>
            <w:tcW w:w="9782" w:type="dxa"/>
            <w:gridSpan w:val="6"/>
            <w:tcBorders>
              <w:top w:val="single" w:sz="4" w:space="0" w:color="000000"/>
              <w:left w:val="single" w:sz="4" w:space="0" w:color="auto"/>
              <w:bottom w:val="single" w:sz="4" w:space="0" w:color="000000"/>
              <w:right w:val="single" w:sz="4" w:space="0" w:color="000000"/>
            </w:tcBorders>
            <w:shd w:val="clear" w:color="auto" w:fill="auto"/>
            <w:vAlign w:val="center"/>
          </w:tcPr>
          <w:p w14:paraId="1F88425A" w14:textId="77777777" w:rsidR="00C52604" w:rsidRPr="00967042" w:rsidRDefault="00C52604" w:rsidP="00C52604">
            <w:pPr>
              <w:jc w:val="center"/>
              <w:rPr>
                <w:color w:val="000000"/>
              </w:rPr>
            </w:pPr>
            <w:bookmarkStart w:id="2378" w:name="parte2it28"/>
            <w:r w:rsidRPr="00967042">
              <w:rPr>
                <w:color w:val="000000"/>
              </w:rPr>
              <w:t>28.</w:t>
            </w:r>
            <w:r w:rsidRPr="00967042">
              <w:t xml:space="preserve"> VENDA DE MERCADORIAS PELO SISTEMA PORTA A PORTA</w:t>
            </w:r>
            <w:bookmarkEnd w:id="2378"/>
          </w:p>
        </w:tc>
      </w:tr>
      <w:tr w:rsidR="00C52604" w:rsidRPr="00967042" w14:paraId="6535C3AB" w14:textId="77777777" w:rsidTr="00584540">
        <w:trPr>
          <w:tblHeader/>
          <w:jc w:val="center"/>
        </w:trPr>
        <w:tc>
          <w:tcPr>
            <w:tcW w:w="737" w:type="dxa"/>
            <w:tcBorders>
              <w:right w:val="single" w:sz="4" w:space="0" w:color="auto"/>
            </w:tcBorders>
          </w:tcPr>
          <w:p w14:paraId="725AE9E6" w14:textId="77777777" w:rsidR="00C52604" w:rsidRPr="00967042" w:rsidRDefault="00C52604" w:rsidP="00A13043">
            <w:pPr>
              <w:jc w:val="center"/>
            </w:pPr>
            <w:r w:rsidRPr="00967042">
              <w:t>(</w:t>
            </w:r>
            <w:hyperlink r:id="rId2836" w:anchor="nota2991" w:history="1">
              <w:r w:rsidRPr="00967042">
                <w:rPr>
                  <w:rStyle w:val="Hyperlink"/>
                </w:rPr>
                <w:t>2991</w:t>
              </w:r>
            </w:hyperlink>
            <w:r w:rsidRPr="00967042">
              <w:t>)</w:t>
            </w:r>
          </w:p>
        </w:tc>
        <w:tc>
          <w:tcPr>
            <w:tcW w:w="9782" w:type="dxa"/>
            <w:gridSpan w:val="6"/>
            <w:tcBorders>
              <w:top w:val="single" w:sz="4" w:space="0" w:color="000000"/>
              <w:left w:val="single" w:sz="4" w:space="0" w:color="auto"/>
              <w:bottom w:val="single" w:sz="4" w:space="0" w:color="auto"/>
              <w:right w:val="single" w:sz="4" w:space="0" w:color="000000"/>
            </w:tcBorders>
            <w:shd w:val="clear" w:color="auto" w:fill="auto"/>
            <w:vAlign w:val="center"/>
          </w:tcPr>
          <w:p w14:paraId="24CC1AE3" w14:textId="77777777" w:rsidR="00C52604" w:rsidRPr="00967042" w:rsidRDefault="00C52604" w:rsidP="00C52604">
            <w:pPr>
              <w:jc w:val="center"/>
              <w:rPr>
                <w:color w:val="000000"/>
              </w:rPr>
            </w:pPr>
            <w:r w:rsidRPr="00967042">
              <w:rPr>
                <w:color w:val="000000"/>
              </w:rPr>
              <w:t>Âmbito de Aplicação da Substituição Tributária:</w:t>
            </w:r>
          </w:p>
          <w:p w14:paraId="45303388" w14:textId="77777777" w:rsidR="00C52604" w:rsidRPr="00967042" w:rsidRDefault="00C52604" w:rsidP="00C52604">
            <w:pPr>
              <w:jc w:val="both"/>
              <w:rPr>
                <w:color w:val="000000"/>
              </w:rPr>
            </w:pPr>
            <w:r w:rsidRPr="00967042">
              <w:rPr>
                <w:color w:val="000000"/>
              </w:rPr>
              <w:t>28.1 Interno e nas seguintes unidades da Federação: Acre, Alagoas, Amapá, Amazonas, Bahia, Ceará, Distrito Federal, Espírito Santo, Goiás, Maranhão, Mato Grosso, Mato Grosso do Sul, Pará, Paraíba, Paraná, Pernambuco, Piauí, Rio de Janeiro, Rio Grande do Norte, Rio Grande do Sul, Rondônia, Roraima, Santa Catarina, São Paulo, Sergipe e Tocantins (</w:t>
            </w:r>
            <w:hyperlink r:id="rId2837" w:history="1">
              <w:r w:rsidRPr="00967042">
                <w:rPr>
                  <w:rStyle w:val="Hyperlink"/>
                </w:rPr>
                <w:t>Convênio ICMS 45/99</w:t>
              </w:r>
            </w:hyperlink>
            <w:r w:rsidRPr="00967042">
              <w:rPr>
                <w:color w:val="000000"/>
              </w:rPr>
              <w:t>)</w:t>
            </w:r>
          </w:p>
        </w:tc>
      </w:tr>
      <w:tr w:rsidR="00C52604" w:rsidRPr="00967042" w14:paraId="688B2447" w14:textId="77777777" w:rsidTr="00584540">
        <w:trPr>
          <w:tblHeader/>
          <w:jc w:val="center"/>
        </w:trPr>
        <w:tc>
          <w:tcPr>
            <w:tcW w:w="737" w:type="dxa"/>
            <w:tcBorders>
              <w:right w:val="single" w:sz="4" w:space="0" w:color="auto"/>
            </w:tcBorders>
            <w:vAlign w:val="center"/>
          </w:tcPr>
          <w:p w14:paraId="5AA05A1A" w14:textId="77777777" w:rsidR="00C52604" w:rsidRPr="00967042" w:rsidRDefault="00C52604" w:rsidP="00A13043">
            <w:pPr>
              <w:jc w:val="center"/>
            </w:pPr>
            <w:r w:rsidRPr="00967042">
              <w:t>(</w:t>
            </w:r>
            <w:hyperlink r:id="rId283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4AD6F43" w14:textId="77777777" w:rsidR="00C52604" w:rsidRPr="00967042" w:rsidRDefault="00C52604" w:rsidP="00C52604">
            <w:pPr>
              <w:jc w:val="center"/>
              <w:rPr>
                <w:b/>
                <w:bCs/>
                <w:color w:val="000000"/>
              </w:rPr>
            </w:pPr>
            <w:r w:rsidRPr="00967042">
              <w:rPr>
                <w:b/>
                <w:bCs/>
                <w:color w:val="000000"/>
              </w:rPr>
              <w:t>ITEM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9232B0" w14:textId="77777777" w:rsidR="00C52604" w:rsidRPr="00967042" w:rsidRDefault="00C52604" w:rsidP="00C52604">
            <w:pPr>
              <w:jc w:val="center"/>
              <w:rPr>
                <w:b/>
                <w:bCs/>
                <w:color w:val="000000"/>
              </w:rPr>
            </w:pPr>
            <w:r w:rsidRPr="00967042">
              <w:rPr>
                <w:b/>
                <w:bCs/>
                <w:color w:val="000000"/>
              </w:rPr>
              <w:t>CEST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AF3925" w14:textId="77777777" w:rsidR="00C52604" w:rsidRPr="00967042" w:rsidRDefault="00C52604" w:rsidP="00C52604">
            <w:pPr>
              <w:rPr>
                <w:b/>
                <w:bCs/>
                <w:color w:val="000000"/>
              </w:rPr>
            </w:pPr>
            <w:r w:rsidRPr="00967042">
              <w:rPr>
                <w:b/>
                <w:bCs/>
                <w:color w:val="000000"/>
              </w:rPr>
              <w:t>NBM/SH</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7030048C" w14:textId="77777777" w:rsidR="00C52604" w:rsidRPr="00967042" w:rsidRDefault="00C52604" w:rsidP="00C52604">
            <w:pPr>
              <w:jc w:val="center"/>
            </w:pPr>
            <w:r w:rsidRPr="00967042">
              <w:rPr>
                <w:b/>
                <w:bCs/>
                <w:color w:val="000000"/>
              </w:rPr>
              <w:t>DESCRIÇÃO</w:t>
            </w:r>
          </w:p>
        </w:tc>
        <w:tc>
          <w:tcPr>
            <w:tcW w:w="1361" w:type="dxa"/>
            <w:tcBorders>
              <w:top w:val="single" w:sz="4" w:space="0" w:color="auto"/>
              <w:left w:val="single" w:sz="4" w:space="0" w:color="auto"/>
              <w:bottom w:val="single" w:sz="4" w:space="0" w:color="auto"/>
              <w:right w:val="single" w:sz="4" w:space="0" w:color="auto"/>
            </w:tcBorders>
          </w:tcPr>
          <w:p w14:paraId="7D2B7354" w14:textId="77777777" w:rsidR="00C52604" w:rsidRPr="00967042" w:rsidRDefault="00C52604" w:rsidP="00C52604">
            <w:pPr>
              <w:jc w:val="center"/>
              <w:rPr>
                <w:b/>
                <w:bCs/>
                <w:color w:val="000000"/>
              </w:rPr>
            </w:pPr>
            <w:r w:rsidRPr="00967042">
              <w:rPr>
                <w:b/>
                <w:bCs/>
                <w:color w:val="000000"/>
              </w:rPr>
              <w:t>ÂMBITO DE APLICAÇÃO</w:t>
            </w:r>
          </w:p>
        </w:tc>
        <w:tc>
          <w:tcPr>
            <w:tcW w:w="907" w:type="dxa"/>
            <w:tcBorders>
              <w:top w:val="single" w:sz="4" w:space="0" w:color="auto"/>
              <w:left w:val="single" w:sz="4" w:space="0" w:color="auto"/>
              <w:bottom w:val="single" w:sz="4" w:space="0" w:color="auto"/>
              <w:right w:val="single" w:sz="4" w:space="0" w:color="auto"/>
            </w:tcBorders>
            <w:vAlign w:val="center"/>
          </w:tcPr>
          <w:p w14:paraId="06F4631E" w14:textId="77777777" w:rsidR="00C52604" w:rsidRPr="00967042" w:rsidRDefault="00C52604" w:rsidP="00C52604">
            <w:pPr>
              <w:jc w:val="center"/>
              <w:rPr>
                <w:b/>
                <w:bCs/>
                <w:color w:val="000000"/>
              </w:rPr>
            </w:pPr>
            <w:r w:rsidRPr="00967042">
              <w:rPr>
                <w:b/>
                <w:bCs/>
                <w:color w:val="000000"/>
              </w:rPr>
              <w:t>MVA (%)</w:t>
            </w:r>
          </w:p>
        </w:tc>
      </w:tr>
      <w:tr w:rsidR="00C52604" w:rsidRPr="00967042" w14:paraId="222BBF8D" w14:textId="77777777" w:rsidTr="00584540">
        <w:trPr>
          <w:jc w:val="center"/>
        </w:trPr>
        <w:tc>
          <w:tcPr>
            <w:tcW w:w="737" w:type="dxa"/>
            <w:tcBorders>
              <w:right w:val="single" w:sz="4" w:space="0" w:color="auto"/>
            </w:tcBorders>
          </w:tcPr>
          <w:p w14:paraId="3CFBA257" w14:textId="77777777" w:rsidR="00C52604" w:rsidRPr="00967042" w:rsidRDefault="00C52604" w:rsidP="00A13043">
            <w:pPr>
              <w:jc w:val="center"/>
            </w:pPr>
            <w:r w:rsidRPr="00967042">
              <w:t>(</w:t>
            </w:r>
            <w:hyperlink r:id="rId283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C8FC8B0" w14:textId="77777777" w:rsidR="00C52604" w:rsidRPr="00967042" w:rsidRDefault="00C52604" w:rsidP="00A13043">
            <w:pPr>
              <w:jc w:val="center"/>
            </w:pPr>
            <w:bookmarkStart w:id="2379" w:name="parte2it28_01"/>
            <w:r w:rsidRPr="00967042">
              <w:rPr>
                <w:color w:val="000000"/>
              </w:rPr>
              <w:t>1.0</w:t>
            </w:r>
            <w:bookmarkEnd w:id="237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12BCB0" w14:textId="77777777" w:rsidR="00C52604" w:rsidRPr="00967042" w:rsidRDefault="00C52604" w:rsidP="00A13043">
            <w:pPr>
              <w:jc w:val="center"/>
              <w:rPr>
                <w:color w:val="000000"/>
              </w:rPr>
            </w:pPr>
            <w:r w:rsidRPr="00967042">
              <w:rPr>
                <w:color w:val="000000"/>
              </w:rPr>
              <w:t>28.001.00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DD80FC" w14:textId="77777777" w:rsidR="00C52604" w:rsidRPr="00967042" w:rsidRDefault="00C52604" w:rsidP="00A13043">
            <w:pPr>
              <w:jc w:val="center"/>
              <w:rPr>
                <w:color w:val="000000"/>
              </w:rPr>
            </w:pPr>
            <w:r w:rsidRPr="00967042">
              <w:rPr>
                <w:color w:val="000000"/>
              </w:rPr>
              <w:t>3303.00.10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CA9FD3F" w14:textId="77777777" w:rsidR="00C52604" w:rsidRPr="00967042" w:rsidRDefault="00C52604" w:rsidP="00A13043">
            <w:pPr>
              <w:jc w:val="both"/>
            </w:pPr>
            <w:r w:rsidRPr="00967042">
              <w:rPr>
                <w:color w:val="000000"/>
              </w:rPr>
              <w:t>Perfumes (extratos)</w:t>
            </w:r>
          </w:p>
        </w:tc>
        <w:tc>
          <w:tcPr>
            <w:tcW w:w="1361" w:type="dxa"/>
            <w:tcBorders>
              <w:top w:val="single" w:sz="4" w:space="0" w:color="auto"/>
              <w:left w:val="single" w:sz="4" w:space="0" w:color="auto"/>
              <w:bottom w:val="single" w:sz="4" w:space="0" w:color="auto"/>
              <w:right w:val="single" w:sz="4" w:space="0" w:color="auto"/>
            </w:tcBorders>
          </w:tcPr>
          <w:p w14:paraId="4065081E"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7EF54382" w14:textId="77777777" w:rsidR="00C52604" w:rsidRPr="00967042" w:rsidRDefault="00C52604" w:rsidP="00A13043">
            <w:pPr>
              <w:jc w:val="center"/>
              <w:rPr>
                <w:color w:val="000000"/>
              </w:rPr>
            </w:pPr>
            <w:r w:rsidRPr="00967042">
              <w:rPr>
                <w:color w:val="000000"/>
              </w:rPr>
              <w:t>52,37</w:t>
            </w:r>
          </w:p>
        </w:tc>
      </w:tr>
      <w:tr w:rsidR="00C52604" w:rsidRPr="00967042" w14:paraId="1D48CD5E" w14:textId="77777777" w:rsidTr="00584540">
        <w:trPr>
          <w:jc w:val="center"/>
        </w:trPr>
        <w:tc>
          <w:tcPr>
            <w:tcW w:w="737" w:type="dxa"/>
            <w:tcBorders>
              <w:right w:val="single" w:sz="4" w:space="0" w:color="auto"/>
            </w:tcBorders>
          </w:tcPr>
          <w:p w14:paraId="0360384D" w14:textId="77777777" w:rsidR="00C52604" w:rsidRPr="00967042" w:rsidRDefault="00C52604" w:rsidP="00A13043">
            <w:pPr>
              <w:jc w:val="center"/>
            </w:pPr>
            <w:r w:rsidRPr="00967042">
              <w:t>(</w:t>
            </w:r>
            <w:hyperlink r:id="rId284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D5C9EAB" w14:textId="77777777" w:rsidR="00C52604" w:rsidRPr="00967042" w:rsidRDefault="00C52604" w:rsidP="00A13043">
            <w:pPr>
              <w:jc w:val="center"/>
            </w:pPr>
            <w:bookmarkStart w:id="2380" w:name="parte2it28_02"/>
            <w:r w:rsidRPr="00967042">
              <w:rPr>
                <w:color w:val="000000"/>
              </w:rPr>
              <w:t>2.0</w:t>
            </w:r>
            <w:bookmarkEnd w:id="238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3FBE8C" w14:textId="77777777" w:rsidR="00C52604" w:rsidRPr="00967042" w:rsidRDefault="00C52604" w:rsidP="00A13043">
            <w:pPr>
              <w:jc w:val="center"/>
              <w:rPr>
                <w:color w:val="000000"/>
              </w:rPr>
            </w:pPr>
            <w:r w:rsidRPr="00967042">
              <w:rPr>
                <w:color w:val="000000"/>
              </w:rPr>
              <w:t>28.002.00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7DABB7" w14:textId="77777777" w:rsidR="00C52604" w:rsidRPr="00967042" w:rsidRDefault="00C52604" w:rsidP="00A13043">
            <w:pPr>
              <w:jc w:val="center"/>
              <w:rPr>
                <w:color w:val="000000"/>
              </w:rPr>
            </w:pPr>
            <w:r w:rsidRPr="00967042">
              <w:rPr>
                <w:color w:val="000000"/>
              </w:rPr>
              <w:t>3303.00.20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53187C9" w14:textId="77777777" w:rsidR="00C52604" w:rsidRPr="00967042" w:rsidRDefault="00C52604" w:rsidP="00A13043">
            <w:pPr>
              <w:jc w:val="both"/>
            </w:pPr>
            <w:r w:rsidRPr="00967042">
              <w:rPr>
                <w:color w:val="000000"/>
              </w:rPr>
              <w:t>Águas-de-colônia</w:t>
            </w:r>
          </w:p>
        </w:tc>
        <w:tc>
          <w:tcPr>
            <w:tcW w:w="1361" w:type="dxa"/>
            <w:tcBorders>
              <w:top w:val="single" w:sz="4" w:space="0" w:color="auto"/>
              <w:left w:val="single" w:sz="4" w:space="0" w:color="auto"/>
              <w:bottom w:val="single" w:sz="4" w:space="0" w:color="auto"/>
              <w:right w:val="single" w:sz="4" w:space="0" w:color="auto"/>
            </w:tcBorders>
          </w:tcPr>
          <w:p w14:paraId="3833110C"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1A21C9D6" w14:textId="77777777" w:rsidR="00C52604" w:rsidRPr="00967042" w:rsidRDefault="00C52604" w:rsidP="00A13043">
            <w:pPr>
              <w:jc w:val="center"/>
              <w:rPr>
                <w:color w:val="000000"/>
              </w:rPr>
            </w:pPr>
            <w:r w:rsidRPr="00967042">
              <w:rPr>
                <w:color w:val="000000"/>
              </w:rPr>
              <w:t>57,15</w:t>
            </w:r>
          </w:p>
        </w:tc>
      </w:tr>
      <w:tr w:rsidR="00C52604" w:rsidRPr="00967042" w14:paraId="5829C505" w14:textId="77777777" w:rsidTr="00584540">
        <w:trPr>
          <w:jc w:val="center"/>
        </w:trPr>
        <w:tc>
          <w:tcPr>
            <w:tcW w:w="737" w:type="dxa"/>
            <w:tcBorders>
              <w:right w:val="single" w:sz="4" w:space="0" w:color="auto"/>
            </w:tcBorders>
          </w:tcPr>
          <w:p w14:paraId="0CFB5296" w14:textId="77777777" w:rsidR="00C52604" w:rsidRPr="00967042" w:rsidRDefault="00C52604" w:rsidP="00A13043">
            <w:pPr>
              <w:jc w:val="center"/>
            </w:pPr>
            <w:r w:rsidRPr="00967042">
              <w:t>(</w:t>
            </w:r>
            <w:hyperlink r:id="rId284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9C0A41" w14:textId="77777777" w:rsidR="00C52604" w:rsidRPr="00967042" w:rsidRDefault="00C52604" w:rsidP="00A13043">
            <w:pPr>
              <w:jc w:val="center"/>
            </w:pPr>
            <w:bookmarkStart w:id="2381" w:name="parte2it28_03"/>
            <w:r w:rsidRPr="00967042">
              <w:rPr>
                <w:color w:val="000000"/>
              </w:rPr>
              <w:t>3.0</w:t>
            </w:r>
            <w:bookmarkEnd w:id="238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21736" w14:textId="77777777" w:rsidR="00C52604" w:rsidRPr="00967042" w:rsidRDefault="00C52604" w:rsidP="00A13043">
            <w:pPr>
              <w:jc w:val="center"/>
              <w:rPr>
                <w:color w:val="000000"/>
              </w:rPr>
            </w:pPr>
            <w:r w:rsidRPr="00967042">
              <w:rPr>
                <w:color w:val="000000"/>
              </w:rPr>
              <w:t>28.003.00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8143EB" w14:textId="77777777" w:rsidR="00C52604" w:rsidRPr="00967042" w:rsidRDefault="00C52604" w:rsidP="00A13043">
            <w:pPr>
              <w:jc w:val="center"/>
              <w:rPr>
                <w:color w:val="000000"/>
              </w:rPr>
            </w:pPr>
            <w:r w:rsidRPr="00967042">
              <w:rPr>
                <w:color w:val="000000"/>
              </w:rPr>
              <w:t>3304.10.00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91744EA" w14:textId="77777777" w:rsidR="00C52604" w:rsidRPr="00967042" w:rsidRDefault="00C52604" w:rsidP="00A13043">
            <w:pPr>
              <w:jc w:val="both"/>
            </w:pPr>
            <w:r w:rsidRPr="00967042">
              <w:rPr>
                <w:color w:val="000000"/>
              </w:rPr>
              <w:t>Produtos de maquiagem para os lábios</w:t>
            </w:r>
          </w:p>
        </w:tc>
        <w:tc>
          <w:tcPr>
            <w:tcW w:w="1361" w:type="dxa"/>
            <w:tcBorders>
              <w:top w:val="single" w:sz="4" w:space="0" w:color="auto"/>
              <w:left w:val="single" w:sz="4" w:space="0" w:color="auto"/>
              <w:bottom w:val="single" w:sz="4" w:space="0" w:color="auto"/>
              <w:right w:val="single" w:sz="4" w:space="0" w:color="auto"/>
            </w:tcBorders>
          </w:tcPr>
          <w:p w14:paraId="0CBBCE34"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1BE26AD9" w14:textId="77777777" w:rsidR="00C52604" w:rsidRPr="00967042" w:rsidRDefault="00C52604" w:rsidP="00A13043">
            <w:pPr>
              <w:jc w:val="center"/>
              <w:rPr>
                <w:color w:val="000000"/>
              </w:rPr>
            </w:pPr>
            <w:r w:rsidRPr="00967042">
              <w:rPr>
                <w:color w:val="000000"/>
              </w:rPr>
              <w:t>65,52</w:t>
            </w:r>
          </w:p>
        </w:tc>
      </w:tr>
      <w:tr w:rsidR="00C52604" w:rsidRPr="00967042" w14:paraId="7C5B2371" w14:textId="77777777" w:rsidTr="00584540">
        <w:trPr>
          <w:jc w:val="center"/>
        </w:trPr>
        <w:tc>
          <w:tcPr>
            <w:tcW w:w="737" w:type="dxa"/>
            <w:tcBorders>
              <w:right w:val="single" w:sz="4" w:space="0" w:color="auto"/>
            </w:tcBorders>
          </w:tcPr>
          <w:p w14:paraId="557847E0" w14:textId="77777777" w:rsidR="00C52604" w:rsidRPr="00967042" w:rsidRDefault="00C52604" w:rsidP="00A13043">
            <w:pPr>
              <w:jc w:val="center"/>
            </w:pPr>
            <w:r w:rsidRPr="00967042">
              <w:t>(</w:t>
            </w:r>
            <w:hyperlink r:id="rId284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26A4E45" w14:textId="77777777" w:rsidR="00C52604" w:rsidRPr="00967042" w:rsidRDefault="00C52604" w:rsidP="00A13043">
            <w:pPr>
              <w:jc w:val="center"/>
            </w:pPr>
            <w:bookmarkStart w:id="2382" w:name="parte2it28_04"/>
            <w:r w:rsidRPr="00967042">
              <w:rPr>
                <w:color w:val="000000"/>
              </w:rPr>
              <w:t>4.0</w:t>
            </w:r>
            <w:bookmarkEnd w:id="238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496424" w14:textId="77777777" w:rsidR="00C52604" w:rsidRPr="00967042" w:rsidRDefault="00C52604" w:rsidP="00A13043">
            <w:pPr>
              <w:jc w:val="center"/>
              <w:rPr>
                <w:color w:val="000000"/>
              </w:rPr>
            </w:pPr>
            <w:r w:rsidRPr="00967042">
              <w:rPr>
                <w:color w:val="000000"/>
              </w:rPr>
              <w:t>28.004.00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937FF6" w14:textId="77777777" w:rsidR="00C52604" w:rsidRPr="00967042" w:rsidRDefault="00C52604" w:rsidP="00A13043">
            <w:pPr>
              <w:jc w:val="center"/>
              <w:rPr>
                <w:color w:val="000000"/>
              </w:rPr>
            </w:pPr>
            <w:r w:rsidRPr="00967042">
              <w:rPr>
                <w:color w:val="000000"/>
              </w:rPr>
              <w:t>3304.20.10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2A0EAC4" w14:textId="77777777" w:rsidR="00C52604" w:rsidRPr="00967042" w:rsidRDefault="00C52604" w:rsidP="00A13043">
            <w:pPr>
              <w:jc w:val="both"/>
            </w:pPr>
            <w:r w:rsidRPr="00967042">
              <w:rPr>
                <w:color w:val="000000"/>
              </w:rPr>
              <w:t>Sombra, delineador, lápis para sobrancelhas e rímel</w:t>
            </w:r>
          </w:p>
        </w:tc>
        <w:tc>
          <w:tcPr>
            <w:tcW w:w="1361" w:type="dxa"/>
            <w:tcBorders>
              <w:top w:val="single" w:sz="4" w:space="0" w:color="auto"/>
              <w:left w:val="single" w:sz="4" w:space="0" w:color="auto"/>
              <w:bottom w:val="single" w:sz="4" w:space="0" w:color="auto"/>
              <w:right w:val="single" w:sz="4" w:space="0" w:color="auto"/>
            </w:tcBorders>
          </w:tcPr>
          <w:p w14:paraId="325B3859"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708D6B52" w14:textId="77777777" w:rsidR="00C52604" w:rsidRPr="00967042" w:rsidRDefault="00C52604" w:rsidP="00A13043">
            <w:pPr>
              <w:jc w:val="center"/>
              <w:rPr>
                <w:color w:val="000000"/>
              </w:rPr>
            </w:pPr>
            <w:r w:rsidRPr="00967042">
              <w:rPr>
                <w:color w:val="000000"/>
              </w:rPr>
              <w:t>65,52</w:t>
            </w:r>
          </w:p>
        </w:tc>
      </w:tr>
      <w:tr w:rsidR="00C52604" w:rsidRPr="00967042" w14:paraId="4B8DDC34" w14:textId="77777777" w:rsidTr="00584540">
        <w:trPr>
          <w:jc w:val="center"/>
        </w:trPr>
        <w:tc>
          <w:tcPr>
            <w:tcW w:w="737" w:type="dxa"/>
            <w:tcBorders>
              <w:right w:val="single" w:sz="4" w:space="0" w:color="auto"/>
            </w:tcBorders>
          </w:tcPr>
          <w:p w14:paraId="4F6BB397" w14:textId="77777777" w:rsidR="00C52604" w:rsidRPr="00967042" w:rsidRDefault="00C52604" w:rsidP="00A13043">
            <w:pPr>
              <w:jc w:val="center"/>
            </w:pPr>
            <w:r w:rsidRPr="00967042">
              <w:t>(</w:t>
            </w:r>
            <w:hyperlink r:id="rId284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D58656" w14:textId="77777777" w:rsidR="00C52604" w:rsidRPr="00967042" w:rsidRDefault="00C52604" w:rsidP="00A13043">
            <w:pPr>
              <w:jc w:val="center"/>
            </w:pPr>
            <w:bookmarkStart w:id="2383" w:name="parte2it28_05"/>
            <w:r w:rsidRPr="00967042">
              <w:rPr>
                <w:color w:val="000000"/>
              </w:rPr>
              <w:t>5.0</w:t>
            </w:r>
            <w:bookmarkEnd w:id="238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8F9352" w14:textId="77777777" w:rsidR="00C52604" w:rsidRPr="00967042" w:rsidRDefault="00C52604" w:rsidP="00A13043">
            <w:pPr>
              <w:jc w:val="center"/>
              <w:rPr>
                <w:color w:val="000000"/>
              </w:rPr>
            </w:pPr>
            <w:r w:rsidRPr="00967042">
              <w:rPr>
                <w:color w:val="000000"/>
              </w:rPr>
              <w:t>28.005.00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1370DA" w14:textId="77777777" w:rsidR="00C52604" w:rsidRPr="00967042" w:rsidRDefault="00C52604" w:rsidP="00A13043">
            <w:pPr>
              <w:jc w:val="center"/>
              <w:rPr>
                <w:color w:val="000000"/>
              </w:rPr>
            </w:pPr>
            <w:r w:rsidRPr="00967042">
              <w:rPr>
                <w:color w:val="000000"/>
              </w:rPr>
              <w:t>3304.20.90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6DD40A5" w14:textId="77777777" w:rsidR="00C52604" w:rsidRPr="00967042" w:rsidRDefault="00C52604" w:rsidP="00A13043">
            <w:pPr>
              <w:jc w:val="both"/>
            </w:pPr>
            <w:r w:rsidRPr="00967042">
              <w:rPr>
                <w:color w:val="000000"/>
              </w:rPr>
              <w:t>Outros produtos de maquiagem para os olhos</w:t>
            </w:r>
          </w:p>
        </w:tc>
        <w:tc>
          <w:tcPr>
            <w:tcW w:w="1361" w:type="dxa"/>
            <w:tcBorders>
              <w:top w:val="single" w:sz="4" w:space="0" w:color="auto"/>
              <w:left w:val="single" w:sz="4" w:space="0" w:color="auto"/>
              <w:bottom w:val="single" w:sz="4" w:space="0" w:color="auto"/>
              <w:right w:val="single" w:sz="4" w:space="0" w:color="auto"/>
            </w:tcBorders>
          </w:tcPr>
          <w:p w14:paraId="5105F7E5"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6D03F2FE" w14:textId="77777777" w:rsidR="00C52604" w:rsidRPr="00967042" w:rsidRDefault="00C52604" w:rsidP="00A13043">
            <w:pPr>
              <w:jc w:val="center"/>
              <w:rPr>
                <w:color w:val="000000"/>
              </w:rPr>
            </w:pPr>
            <w:r w:rsidRPr="00967042">
              <w:rPr>
                <w:color w:val="000000"/>
              </w:rPr>
              <w:t>65,52</w:t>
            </w:r>
          </w:p>
        </w:tc>
      </w:tr>
      <w:tr w:rsidR="00C52604" w:rsidRPr="00967042" w14:paraId="5ED1ABA4" w14:textId="77777777" w:rsidTr="00584540">
        <w:trPr>
          <w:jc w:val="center"/>
        </w:trPr>
        <w:tc>
          <w:tcPr>
            <w:tcW w:w="737" w:type="dxa"/>
            <w:tcBorders>
              <w:right w:val="single" w:sz="4" w:space="0" w:color="auto"/>
            </w:tcBorders>
          </w:tcPr>
          <w:p w14:paraId="1C45A051" w14:textId="77777777" w:rsidR="00C52604" w:rsidRPr="00967042" w:rsidRDefault="00C52604" w:rsidP="00A13043">
            <w:pPr>
              <w:jc w:val="center"/>
            </w:pPr>
            <w:r w:rsidRPr="00967042">
              <w:t>(</w:t>
            </w:r>
            <w:hyperlink r:id="rId284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6240CB5" w14:textId="77777777" w:rsidR="00C52604" w:rsidRPr="00967042" w:rsidRDefault="00C52604" w:rsidP="00A13043">
            <w:pPr>
              <w:jc w:val="center"/>
            </w:pPr>
            <w:bookmarkStart w:id="2384" w:name="parte2it28_06"/>
            <w:r w:rsidRPr="00967042">
              <w:rPr>
                <w:color w:val="000000"/>
              </w:rPr>
              <w:t>6.0</w:t>
            </w:r>
            <w:bookmarkEnd w:id="238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0847F5" w14:textId="77777777" w:rsidR="00C52604" w:rsidRPr="00967042" w:rsidRDefault="00C52604" w:rsidP="00A13043">
            <w:pPr>
              <w:jc w:val="center"/>
              <w:rPr>
                <w:color w:val="000000"/>
              </w:rPr>
            </w:pPr>
            <w:r w:rsidRPr="00967042">
              <w:rPr>
                <w:color w:val="000000"/>
              </w:rPr>
              <w:t>28.006.00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BD516D" w14:textId="77777777" w:rsidR="00C52604" w:rsidRPr="00967042" w:rsidRDefault="00C52604" w:rsidP="00A13043">
            <w:pPr>
              <w:jc w:val="center"/>
              <w:rPr>
                <w:color w:val="000000"/>
              </w:rPr>
            </w:pPr>
            <w:r w:rsidRPr="00967042">
              <w:rPr>
                <w:color w:val="000000"/>
              </w:rPr>
              <w:t>3304.30.00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1E9B11F" w14:textId="77777777" w:rsidR="00C52604" w:rsidRPr="00967042" w:rsidRDefault="00C52604" w:rsidP="00A13043">
            <w:pPr>
              <w:jc w:val="both"/>
            </w:pPr>
            <w:r w:rsidRPr="00967042">
              <w:rPr>
                <w:color w:val="000000"/>
              </w:rPr>
              <w:t>Preparações para manicuros e pedicuros</w:t>
            </w:r>
          </w:p>
        </w:tc>
        <w:tc>
          <w:tcPr>
            <w:tcW w:w="1361" w:type="dxa"/>
            <w:tcBorders>
              <w:top w:val="single" w:sz="4" w:space="0" w:color="auto"/>
              <w:left w:val="single" w:sz="4" w:space="0" w:color="auto"/>
              <w:bottom w:val="single" w:sz="4" w:space="0" w:color="auto"/>
              <w:right w:val="single" w:sz="4" w:space="0" w:color="auto"/>
            </w:tcBorders>
          </w:tcPr>
          <w:p w14:paraId="4D3CA2BD"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A3C1A82" w14:textId="77777777" w:rsidR="00C52604" w:rsidRPr="00967042" w:rsidRDefault="00C52604" w:rsidP="00A13043">
            <w:pPr>
              <w:jc w:val="center"/>
              <w:rPr>
                <w:color w:val="000000"/>
              </w:rPr>
            </w:pPr>
            <w:r w:rsidRPr="00967042">
              <w:rPr>
                <w:color w:val="000000"/>
              </w:rPr>
              <w:t>65,52</w:t>
            </w:r>
          </w:p>
        </w:tc>
      </w:tr>
      <w:tr w:rsidR="00C52604" w:rsidRPr="00967042" w14:paraId="7F07C41B" w14:textId="77777777" w:rsidTr="00584540">
        <w:trPr>
          <w:jc w:val="center"/>
        </w:trPr>
        <w:tc>
          <w:tcPr>
            <w:tcW w:w="737" w:type="dxa"/>
            <w:tcBorders>
              <w:right w:val="single" w:sz="4" w:space="0" w:color="auto"/>
            </w:tcBorders>
          </w:tcPr>
          <w:p w14:paraId="2CB2982F" w14:textId="77777777" w:rsidR="00C52604" w:rsidRPr="00967042" w:rsidRDefault="00C52604" w:rsidP="00A13043">
            <w:pPr>
              <w:jc w:val="center"/>
            </w:pPr>
            <w:r w:rsidRPr="00967042">
              <w:t>(</w:t>
            </w:r>
            <w:hyperlink r:id="rId284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A85023D" w14:textId="77777777" w:rsidR="00C52604" w:rsidRPr="00967042" w:rsidRDefault="00C52604" w:rsidP="00A13043">
            <w:pPr>
              <w:jc w:val="center"/>
            </w:pPr>
            <w:bookmarkStart w:id="2385" w:name="parte2it28_07"/>
            <w:r w:rsidRPr="00967042">
              <w:rPr>
                <w:color w:val="000000"/>
              </w:rPr>
              <w:t>7.0</w:t>
            </w:r>
            <w:bookmarkEnd w:id="238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B3BCB8" w14:textId="77777777" w:rsidR="00C52604" w:rsidRPr="00967042" w:rsidRDefault="00C52604" w:rsidP="00A13043">
            <w:pPr>
              <w:jc w:val="center"/>
              <w:rPr>
                <w:color w:val="000000"/>
              </w:rPr>
            </w:pPr>
            <w:r w:rsidRPr="00967042">
              <w:rPr>
                <w:color w:val="000000"/>
              </w:rPr>
              <w:t>28.007.00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5BC185" w14:textId="77777777" w:rsidR="00C52604" w:rsidRPr="00967042" w:rsidRDefault="00C52604" w:rsidP="00A13043">
            <w:pPr>
              <w:jc w:val="center"/>
              <w:rPr>
                <w:color w:val="000000"/>
              </w:rPr>
            </w:pPr>
            <w:r w:rsidRPr="00967042">
              <w:rPr>
                <w:color w:val="000000"/>
              </w:rPr>
              <w:t>3304.91.00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01C13FC" w14:textId="77777777" w:rsidR="00C52604" w:rsidRPr="00967042" w:rsidRDefault="00C52604" w:rsidP="00A13043">
            <w:pPr>
              <w:jc w:val="both"/>
            </w:pPr>
            <w:r w:rsidRPr="00967042">
              <w:rPr>
                <w:color w:val="000000"/>
              </w:rPr>
              <w:t>Pós para maquiagem, incluindo os compactos</w:t>
            </w:r>
          </w:p>
        </w:tc>
        <w:tc>
          <w:tcPr>
            <w:tcW w:w="1361" w:type="dxa"/>
            <w:tcBorders>
              <w:top w:val="single" w:sz="4" w:space="0" w:color="auto"/>
              <w:left w:val="single" w:sz="4" w:space="0" w:color="auto"/>
              <w:bottom w:val="single" w:sz="4" w:space="0" w:color="auto"/>
              <w:right w:val="single" w:sz="4" w:space="0" w:color="auto"/>
            </w:tcBorders>
          </w:tcPr>
          <w:p w14:paraId="6037905F"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4EAA86F2" w14:textId="77777777" w:rsidR="00C52604" w:rsidRPr="00967042" w:rsidRDefault="00C52604" w:rsidP="00A13043">
            <w:pPr>
              <w:jc w:val="center"/>
              <w:rPr>
                <w:color w:val="000000"/>
              </w:rPr>
            </w:pPr>
            <w:r w:rsidRPr="00967042">
              <w:rPr>
                <w:color w:val="000000"/>
              </w:rPr>
              <w:t>65,52</w:t>
            </w:r>
          </w:p>
        </w:tc>
      </w:tr>
      <w:tr w:rsidR="00C52604" w:rsidRPr="00967042" w14:paraId="65F2316C" w14:textId="77777777" w:rsidTr="00584540">
        <w:trPr>
          <w:jc w:val="center"/>
        </w:trPr>
        <w:tc>
          <w:tcPr>
            <w:tcW w:w="737" w:type="dxa"/>
            <w:tcBorders>
              <w:right w:val="single" w:sz="4" w:space="0" w:color="auto"/>
            </w:tcBorders>
          </w:tcPr>
          <w:p w14:paraId="67FB49F9" w14:textId="77777777" w:rsidR="00C52604" w:rsidRPr="00967042" w:rsidRDefault="00C52604" w:rsidP="00A13043">
            <w:pPr>
              <w:jc w:val="center"/>
            </w:pPr>
            <w:r w:rsidRPr="00967042">
              <w:t>(</w:t>
            </w:r>
            <w:hyperlink r:id="rId284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51D390" w14:textId="77777777" w:rsidR="00C52604" w:rsidRPr="00967042" w:rsidRDefault="00C52604" w:rsidP="00A13043">
            <w:pPr>
              <w:jc w:val="center"/>
            </w:pPr>
            <w:bookmarkStart w:id="2386" w:name="parte2it28_08"/>
            <w:r w:rsidRPr="00967042">
              <w:rPr>
                <w:color w:val="000000"/>
              </w:rPr>
              <w:t>8.0</w:t>
            </w:r>
            <w:bookmarkEnd w:id="238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2E09B1" w14:textId="77777777" w:rsidR="00C52604" w:rsidRPr="00967042" w:rsidRDefault="00C52604" w:rsidP="00A13043">
            <w:pPr>
              <w:jc w:val="center"/>
              <w:rPr>
                <w:color w:val="000000"/>
              </w:rPr>
            </w:pPr>
            <w:r w:rsidRPr="00967042">
              <w:rPr>
                <w:color w:val="000000"/>
              </w:rPr>
              <w:t>28.008.00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367EA0" w14:textId="77777777" w:rsidR="00C52604" w:rsidRPr="00967042" w:rsidRDefault="00C52604" w:rsidP="00A13043">
            <w:pPr>
              <w:jc w:val="center"/>
              <w:rPr>
                <w:color w:val="000000"/>
              </w:rPr>
            </w:pPr>
            <w:r w:rsidRPr="00967042">
              <w:rPr>
                <w:color w:val="000000"/>
              </w:rPr>
              <w:t>3304.99.10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6A4AA39" w14:textId="77777777" w:rsidR="00C52604" w:rsidRPr="00967042" w:rsidRDefault="00C52604" w:rsidP="00A13043">
            <w:pPr>
              <w:jc w:val="both"/>
            </w:pPr>
            <w:r w:rsidRPr="00967042">
              <w:rPr>
                <w:color w:val="000000"/>
              </w:rPr>
              <w:t>Cremes de beleza, cremes nutritivos e loções tônicas</w:t>
            </w:r>
          </w:p>
        </w:tc>
        <w:tc>
          <w:tcPr>
            <w:tcW w:w="1361" w:type="dxa"/>
            <w:tcBorders>
              <w:top w:val="single" w:sz="4" w:space="0" w:color="auto"/>
              <w:left w:val="single" w:sz="4" w:space="0" w:color="auto"/>
              <w:bottom w:val="single" w:sz="4" w:space="0" w:color="auto"/>
              <w:right w:val="single" w:sz="4" w:space="0" w:color="auto"/>
            </w:tcBorders>
          </w:tcPr>
          <w:p w14:paraId="06232E58"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0EB58D16" w14:textId="77777777" w:rsidR="00C52604" w:rsidRPr="00967042" w:rsidRDefault="00C52604" w:rsidP="00A13043">
            <w:pPr>
              <w:jc w:val="center"/>
              <w:rPr>
                <w:color w:val="000000"/>
              </w:rPr>
            </w:pPr>
            <w:r w:rsidRPr="00967042">
              <w:rPr>
                <w:color w:val="000000"/>
              </w:rPr>
              <w:t>59,60</w:t>
            </w:r>
          </w:p>
        </w:tc>
      </w:tr>
      <w:tr w:rsidR="00C52604" w:rsidRPr="00967042" w14:paraId="22A126E6" w14:textId="77777777" w:rsidTr="00584540">
        <w:trPr>
          <w:jc w:val="center"/>
        </w:trPr>
        <w:tc>
          <w:tcPr>
            <w:tcW w:w="737" w:type="dxa"/>
            <w:tcBorders>
              <w:right w:val="single" w:sz="4" w:space="0" w:color="auto"/>
            </w:tcBorders>
          </w:tcPr>
          <w:p w14:paraId="175EF16D" w14:textId="77777777" w:rsidR="00C52604" w:rsidRPr="00967042" w:rsidRDefault="00C52604" w:rsidP="00A13043">
            <w:pPr>
              <w:jc w:val="center"/>
            </w:pPr>
            <w:r w:rsidRPr="00967042">
              <w:t>(</w:t>
            </w:r>
            <w:hyperlink r:id="rId284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060995F" w14:textId="77777777" w:rsidR="00C52604" w:rsidRPr="00967042" w:rsidRDefault="00C52604" w:rsidP="00A13043">
            <w:pPr>
              <w:jc w:val="center"/>
            </w:pPr>
            <w:bookmarkStart w:id="2387" w:name="parte2it28_09"/>
            <w:r w:rsidRPr="00967042">
              <w:rPr>
                <w:color w:val="000000"/>
              </w:rPr>
              <w:t>9.0</w:t>
            </w:r>
            <w:bookmarkEnd w:id="238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E8A2E3" w14:textId="77777777" w:rsidR="00C52604" w:rsidRPr="00967042" w:rsidRDefault="00C52604" w:rsidP="00A13043">
            <w:pPr>
              <w:jc w:val="center"/>
              <w:rPr>
                <w:color w:val="000000"/>
              </w:rPr>
            </w:pPr>
            <w:r w:rsidRPr="00967042">
              <w:rPr>
                <w:color w:val="000000"/>
              </w:rPr>
              <w:t>28.009.00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BD9BFB" w14:textId="77777777" w:rsidR="00C52604" w:rsidRPr="00967042" w:rsidRDefault="00C52604" w:rsidP="00A13043">
            <w:pPr>
              <w:jc w:val="center"/>
              <w:rPr>
                <w:color w:val="000000"/>
              </w:rPr>
            </w:pPr>
            <w:r w:rsidRPr="00967042">
              <w:rPr>
                <w:color w:val="000000"/>
              </w:rPr>
              <w:t>3304.99.90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415CAE4" w14:textId="77777777" w:rsidR="00C52604" w:rsidRPr="00967042" w:rsidRDefault="00C52604" w:rsidP="00A13043">
            <w:pPr>
              <w:jc w:val="both"/>
            </w:pPr>
            <w:r w:rsidRPr="00967042">
              <w:rPr>
                <w:color w:val="000000"/>
              </w:rPr>
              <w:t>Outros produtos de beleza ou de maquiagem preparados e preparações para conservação ou cuidados da pele, exceto as preparações antissolares e os bronzeadores</w:t>
            </w:r>
          </w:p>
        </w:tc>
        <w:tc>
          <w:tcPr>
            <w:tcW w:w="1361" w:type="dxa"/>
            <w:tcBorders>
              <w:top w:val="single" w:sz="4" w:space="0" w:color="auto"/>
              <w:left w:val="single" w:sz="4" w:space="0" w:color="auto"/>
              <w:bottom w:val="single" w:sz="4" w:space="0" w:color="auto"/>
              <w:right w:val="single" w:sz="4" w:space="0" w:color="auto"/>
            </w:tcBorders>
          </w:tcPr>
          <w:p w14:paraId="33157D72"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5A7A587A" w14:textId="77777777" w:rsidR="00C52604" w:rsidRPr="00967042" w:rsidRDefault="00C52604" w:rsidP="00A13043">
            <w:pPr>
              <w:jc w:val="center"/>
              <w:rPr>
                <w:color w:val="000000"/>
              </w:rPr>
            </w:pPr>
            <w:r w:rsidRPr="00967042">
              <w:rPr>
                <w:color w:val="000000"/>
              </w:rPr>
              <w:t>32,24</w:t>
            </w:r>
          </w:p>
        </w:tc>
      </w:tr>
      <w:tr w:rsidR="00C52604" w:rsidRPr="00967042" w14:paraId="5B20B1F8" w14:textId="77777777" w:rsidTr="00584540">
        <w:trPr>
          <w:jc w:val="center"/>
        </w:trPr>
        <w:tc>
          <w:tcPr>
            <w:tcW w:w="737" w:type="dxa"/>
            <w:tcBorders>
              <w:right w:val="single" w:sz="4" w:space="0" w:color="auto"/>
            </w:tcBorders>
          </w:tcPr>
          <w:p w14:paraId="1B5E1295" w14:textId="77777777" w:rsidR="00C52604" w:rsidRPr="00967042" w:rsidRDefault="00C52604" w:rsidP="00A13043">
            <w:pPr>
              <w:jc w:val="center"/>
            </w:pPr>
            <w:r w:rsidRPr="00967042">
              <w:t>(</w:t>
            </w:r>
            <w:hyperlink r:id="rId284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2FBAD7B" w14:textId="77777777" w:rsidR="00C52604" w:rsidRPr="00967042" w:rsidRDefault="00C52604" w:rsidP="00A13043">
            <w:pPr>
              <w:jc w:val="center"/>
            </w:pPr>
            <w:bookmarkStart w:id="2388" w:name="parte2it28_10"/>
            <w:r w:rsidRPr="00967042">
              <w:rPr>
                <w:color w:val="000000"/>
              </w:rPr>
              <w:t>10.0</w:t>
            </w:r>
            <w:bookmarkEnd w:id="238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3B08E0" w14:textId="77777777" w:rsidR="00C52604" w:rsidRPr="00967042" w:rsidRDefault="00C52604" w:rsidP="00A13043">
            <w:pPr>
              <w:jc w:val="center"/>
              <w:rPr>
                <w:color w:val="000000"/>
              </w:rPr>
            </w:pPr>
            <w:r w:rsidRPr="00967042">
              <w:rPr>
                <w:color w:val="000000"/>
              </w:rPr>
              <w:t>28.010.00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D02DE7" w14:textId="77777777" w:rsidR="00C52604" w:rsidRPr="00967042" w:rsidRDefault="00C52604" w:rsidP="00A13043">
            <w:pPr>
              <w:jc w:val="center"/>
              <w:rPr>
                <w:color w:val="000000"/>
              </w:rPr>
            </w:pPr>
            <w:r w:rsidRPr="00967042">
              <w:rPr>
                <w:color w:val="000000"/>
              </w:rPr>
              <w:t>3304.99.90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07DCE0E" w14:textId="77777777" w:rsidR="00C52604" w:rsidRPr="00967042" w:rsidRDefault="00C52604" w:rsidP="00A13043">
            <w:pPr>
              <w:jc w:val="both"/>
            </w:pPr>
            <w:r w:rsidRPr="00967042">
              <w:rPr>
                <w:color w:val="000000"/>
              </w:rPr>
              <w:t>Preparações antissolares e os bronzeadores</w:t>
            </w:r>
          </w:p>
        </w:tc>
        <w:tc>
          <w:tcPr>
            <w:tcW w:w="1361" w:type="dxa"/>
            <w:tcBorders>
              <w:top w:val="single" w:sz="4" w:space="0" w:color="auto"/>
              <w:left w:val="single" w:sz="4" w:space="0" w:color="auto"/>
              <w:bottom w:val="single" w:sz="4" w:space="0" w:color="auto"/>
              <w:right w:val="single" w:sz="4" w:space="0" w:color="auto"/>
            </w:tcBorders>
          </w:tcPr>
          <w:p w14:paraId="75569CCA"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16C9E9F2" w14:textId="77777777" w:rsidR="00C52604" w:rsidRPr="00967042" w:rsidRDefault="00C52604" w:rsidP="00A13043">
            <w:pPr>
              <w:jc w:val="center"/>
              <w:rPr>
                <w:color w:val="000000"/>
              </w:rPr>
            </w:pPr>
            <w:r w:rsidRPr="00967042">
              <w:rPr>
                <w:color w:val="000000"/>
              </w:rPr>
              <w:t>32,24</w:t>
            </w:r>
          </w:p>
        </w:tc>
      </w:tr>
      <w:tr w:rsidR="00C52604" w:rsidRPr="00967042" w14:paraId="24C80517" w14:textId="77777777" w:rsidTr="00584540">
        <w:trPr>
          <w:jc w:val="center"/>
        </w:trPr>
        <w:tc>
          <w:tcPr>
            <w:tcW w:w="737" w:type="dxa"/>
            <w:tcBorders>
              <w:right w:val="single" w:sz="4" w:space="0" w:color="auto"/>
            </w:tcBorders>
          </w:tcPr>
          <w:p w14:paraId="105854C2" w14:textId="77777777" w:rsidR="00C52604" w:rsidRPr="00967042" w:rsidRDefault="00C52604" w:rsidP="00A13043">
            <w:pPr>
              <w:jc w:val="center"/>
            </w:pPr>
            <w:r w:rsidRPr="00967042">
              <w:t>(</w:t>
            </w:r>
            <w:hyperlink r:id="rId284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7B84BE7" w14:textId="77777777" w:rsidR="00C52604" w:rsidRPr="00967042" w:rsidRDefault="00C52604" w:rsidP="00A13043">
            <w:pPr>
              <w:jc w:val="center"/>
            </w:pPr>
            <w:bookmarkStart w:id="2389" w:name="parte2it28_11"/>
            <w:r w:rsidRPr="00967042">
              <w:rPr>
                <w:color w:val="000000"/>
              </w:rPr>
              <w:t>11.0</w:t>
            </w:r>
            <w:bookmarkEnd w:id="238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44A3F3" w14:textId="77777777" w:rsidR="00C52604" w:rsidRPr="00967042" w:rsidRDefault="00C52604" w:rsidP="00A13043">
            <w:pPr>
              <w:jc w:val="center"/>
              <w:rPr>
                <w:color w:val="000000"/>
              </w:rPr>
            </w:pPr>
            <w:r w:rsidRPr="00967042">
              <w:rPr>
                <w:color w:val="000000"/>
              </w:rPr>
              <w:t>28.011.00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52829C" w14:textId="77777777" w:rsidR="00C52604" w:rsidRPr="00967042" w:rsidRDefault="00C52604" w:rsidP="00A13043">
            <w:pPr>
              <w:jc w:val="center"/>
              <w:rPr>
                <w:color w:val="000000"/>
              </w:rPr>
            </w:pPr>
            <w:r w:rsidRPr="00967042">
              <w:rPr>
                <w:color w:val="000000"/>
              </w:rPr>
              <w:t>3305.10.00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06972A3" w14:textId="77777777" w:rsidR="00C52604" w:rsidRPr="00967042" w:rsidRDefault="00C52604" w:rsidP="00A13043">
            <w:pPr>
              <w:jc w:val="both"/>
            </w:pPr>
            <w:r w:rsidRPr="00967042">
              <w:rPr>
                <w:color w:val="000000"/>
              </w:rPr>
              <w:t>Xampus para o cabelo</w:t>
            </w:r>
          </w:p>
        </w:tc>
        <w:tc>
          <w:tcPr>
            <w:tcW w:w="1361" w:type="dxa"/>
            <w:tcBorders>
              <w:top w:val="single" w:sz="4" w:space="0" w:color="auto"/>
              <w:left w:val="single" w:sz="4" w:space="0" w:color="auto"/>
              <w:bottom w:val="single" w:sz="4" w:space="0" w:color="auto"/>
              <w:right w:val="single" w:sz="4" w:space="0" w:color="auto"/>
            </w:tcBorders>
          </w:tcPr>
          <w:p w14:paraId="785FBA7E"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0B826777" w14:textId="77777777" w:rsidR="00C52604" w:rsidRPr="00967042" w:rsidRDefault="00C52604" w:rsidP="00A13043">
            <w:pPr>
              <w:jc w:val="center"/>
              <w:rPr>
                <w:color w:val="000000"/>
              </w:rPr>
            </w:pPr>
            <w:r w:rsidRPr="00967042">
              <w:rPr>
                <w:color w:val="000000"/>
              </w:rPr>
              <w:t>37,93</w:t>
            </w:r>
          </w:p>
        </w:tc>
      </w:tr>
      <w:tr w:rsidR="00C52604" w:rsidRPr="00967042" w14:paraId="7E8BE238" w14:textId="77777777" w:rsidTr="00584540">
        <w:trPr>
          <w:jc w:val="center"/>
        </w:trPr>
        <w:tc>
          <w:tcPr>
            <w:tcW w:w="737" w:type="dxa"/>
            <w:tcBorders>
              <w:right w:val="single" w:sz="4" w:space="0" w:color="auto"/>
            </w:tcBorders>
          </w:tcPr>
          <w:p w14:paraId="28781A6D" w14:textId="77777777" w:rsidR="00C52604" w:rsidRPr="00967042" w:rsidRDefault="00C52604" w:rsidP="00A13043">
            <w:pPr>
              <w:jc w:val="center"/>
            </w:pPr>
            <w:r w:rsidRPr="00967042">
              <w:t>(</w:t>
            </w:r>
            <w:hyperlink r:id="rId285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29A7DA0" w14:textId="77777777" w:rsidR="00C52604" w:rsidRPr="00967042" w:rsidRDefault="00C52604" w:rsidP="00A13043">
            <w:pPr>
              <w:jc w:val="center"/>
            </w:pPr>
            <w:bookmarkStart w:id="2390" w:name="parte2it28_12"/>
            <w:r w:rsidRPr="00967042">
              <w:rPr>
                <w:color w:val="000000"/>
              </w:rPr>
              <w:t>12.0</w:t>
            </w:r>
            <w:bookmarkEnd w:id="239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D2152E" w14:textId="77777777" w:rsidR="00C52604" w:rsidRPr="00967042" w:rsidRDefault="00C52604" w:rsidP="00A13043">
            <w:pPr>
              <w:jc w:val="center"/>
              <w:rPr>
                <w:color w:val="000000"/>
              </w:rPr>
            </w:pPr>
            <w:r w:rsidRPr="00967042">
              <w:rPr>
                <w:color w:val="000000"/>
              </w:rPr>
              <w:t>28.012.00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834613" w14:textId="77777777" w:rsidR="00C52604" w:rsidRPr="00967042" w:rsidRDefault="00C52604" w:rsidP="00A13043">
            <w:pPr>
              <w:jc w:val="center"/>
              <w:rPr>
                <w:color w:val="000000"/>
              </w:rPr>
            </w:pPr>
            <w:r w:rsidRPr="00967042">
              <w:rPr>
                <w:color w:val="000000"/>
              </w:rPr>
              <w:t>3305.20.00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82421DD" w14:textId="77777777" w:rsidR="00C52604" w:rsidRPr="00967042" w:rsidRDefault="00C52604" w:rsidP="00A13043">
            <w:pPr>
              <w:jc w:val="both"/>
            </w:pPr>
            <w:r w:rsidRPr="00967042">
              <w:rPr>
                <w:color w:val="000000"/>
              </w:rPr>
              <w:t>Preparações para ondulação ou alisamento, permanentes, dos cabelos</w:t>
            </w:r>
          </w:p>
        </w:tc>
        <w:tc>
          <w:tcPr>
            <w:tcW w:w="1361" w:type="dxa"/>
            <w:tcBorders>
              <w:top w:val="single" w:sz="4" w:space="0" w:color="auto"/>
              <w:left w:val="single" w:sz="4" w:space="0" w:color="auto"/>
              <w:bottom w:val="single" w:sz="4" w:space="0" w:color="auto"/>
              <w:right w:val="single" w:sz="4" w:space="0" w:color="auto"/>
            </w:tcBorders>
          </w:tcPr>
          <w:p w14:paraId="1D3408C2"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7040BC7C" w14:textId="77777777" w:rsidR="00C52604" w:rsidRPr="00967042" w:rsidRDefault="00C52604" w:rsidP="00A13043">
            <w:pPr>
              <w:jc w:val="center"/>
              <w:rPr>
                <w:color w:val="000000"/>
              </w:rPr>
            </w:pPr>
            <w:r w:rsidRPr="00967042">
              <w:rPr>
                <w:color w:val="000000"/>
              </w:rPr>
              <w:t>49,36</w:t>
            </w:r>
          </w:p>
        </w:tc>
      </w:tr>
      <w:tr w:rsidR="00C52604" w:rsidRPr="00967042" w14:paraId="511DD95A" w14:textId="77777777" w:rsidTr="00584540">
        <w:trPr>
          <w:jc w:val="center"/>
        </w:trPr>
        <w:tc>
          <w:tcPr>
            <w:tcW w:w="737" w:type="dxa"/>
            <w:tcBorders>
              <w:right w:val="single" w:sz="4" w:space="0" w:color="auto"/>
            </w:tcBorders>
          </w:tcPr>
          <w:p w14:paraId="5772843D" w14:textId="77777777" w:rsidR="00C52604" w:rsidRPr="00967042" w:rsidRDefault="00C52604" w:rsidP="00A13043">
            <w:pPr>
              <w:jc w:val="center"/>
            </w:pPr>
            <w:r w:rsidRPr="00967042">
              <w:t>(</w:t>
            </w:r>
            <w:hyperlink r:id="rId285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F4808C7" w14:textId="77777777" w:rsidR="00C52604" w:rsidRPr="00967042" w:rsidRDefault="00C52604" w:rsidP="00A13043">
            <w:pPr>
              <w:jc w:val="center"/>
            </w:pPr>
            <w:bookmarkStart w:id="2391" w:name="parte2it28_13"/>
            <w:r w:rsidRPr="00967042">
              <w:rPr>
                <w:color w:val="000000"/>
              </w:rPr>
              <w:t>13.0</w:t>
            </w:r>
            <w:bookmarkEnd w:id="239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85945B" w14:textId="77777777" w:rsidR="00C52604" w:rsidRPr="00967042" w:rsidRDefault="00C52604" w:rsidP="00A13043">
            <w:pPr>
              <w:jc w:val="center"/>
              <w:rPr>
                <w:color w:val="000000"/>
              </w:rPr>
            </w:pPr>
            <w:r w:rsidRPr="00967042">
              <w:rPr>
                <w:color w:val="000000"/>
              </w:rPr>
              <w:t>28.013.00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994DA3" w14:textId="77777777" w:rsidR="00C52604" w:rsidRPr="00967042" w:rsidRDefault="00C52604" w:rsidP="00A13043">
            <w:pPr>
              <w:jc w:val="center"/>
              <w:rPr>
                <w:color w:val="000000"/>
              </w:rPr>
            </w:pPr>
            <w:r w:rsidRPr="00967042">
              <w:rPr>
                <w:color w:val="000000"/>
              </w:rPr>
              <w:t>3305.90.00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844333E" w14:textId="77777777" w:rsidR="00C52604" w:rsidRPr="00967042" w:rsidRDefault="00C52604" w:rsidP="00A13043">
            <w:pPr>
              <w:jc w:val="both"/>
            </w:pPr>
            <w:r w:rsidRPr="00967042">
              <w:rPr>
                <w:color w:val="000000"/>
              </w:rPr>
              <w:t>Outras preparações capilares</w:t>
            </w:r>
          </w:p>
        </w:tc>
        <w:tc>
          <w:tcPr>
            <w:tcW w:w="1361" w:type="dxa"/>
            <w:tcBorders>
              <w:top w:val="single" w:sz="4" w:space="0" w:color="auto"/>
              <w:left w:val="single" w:sz="4" w:space="0" w:color="auto"/>
              <w:bottom w:val="single" w:sz="4" w:space="0" w:color="auto"/>
              <w:right w:val="single" w:sz="4" w:space="0" w:color="auto"/>
            </w:tcBorders>
          </w:tcPr>
          <w:p w14:paraId="7B6EA0DF"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5E1E7290" w14:textId="77777777" w:rsidR="00C52604" w:rsidRPr="00967042" w:rsidRDefault="00C52604" w:rsidP="00A13043">
            <w:pPr>
              <w:jc w:val="center"/>
              <w:rPr>
                <w:color w:val="000000"/>
              </w:rPr>
            </w:pPr>
            <w:r w:rsidRPr="00967042">
              <w:rPr>
                <w:color w:val="000000"/>
              </w:rPr>
              <w:t>53,93</w:t>
            </w:r>
          </w:p>
        </w:tc>
      </w:tr>
      <w:tr w:rsidR="00C52604" w:rsidRPr="00967042" w14:paraId="049BD8C0" w14:textId="77777777" w:rsidTr="00584540">
        <w:trPr>
          <w:jc w:val="center"/>
        </w:trPr>
        <w:tc>
          <w:tcPr>
            <w:tcW w:w="737" w:type="dxa"/>
            <w:tcBorders>
              <w:right w:val="single" w:sz="4" w:space="0" w:color="auto"/>
            </w:tcBorders>
          </w:tcPr>
          <w:p w14:paraId="01281FC6" w14:textId="77777777" w:rsidR="00C52604" w:rsidRPr="00967042" w:rsidRDefault="00C52604" w:rsidP="00A13043">
            <w:pPr>
              <w:jc w:val="center"/>
            </w:pPr>
            <w:r w:rsidRPr="00967042">
              <w:t>(</w:t>
            </w:r>
            <w:hyperlink r:id="rId285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B57ACBE" w14:textId="77777777" w:rsidR="00C52604" w:rsidRPr="00967042" w:rsidRDefault="00C52604" w:rsidP="00A13043">
            <w:pPr>
              <w:jc w:val="center"/>
            </w:pPr>
            <w:bookmarkStart w:id="2392" w:name="parte2it28_14"/>
            <w:r w:rsidRPr="00967042">
              <w:rPr>
                <w:color w:val="000000"/>
              </w:rPr>
              <w:t>14.0</w:t>
            </w:r>
            <w:bookmarkEnd w:id="239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8AEF9B" w14:textId="77777777" w:rsidR="00C52604" w:rsidRPr="00967042" w:rsidRDefault="00C52604" w:rsidP="00A13043">
            <w:pPr>
              <w:jc w:val="center"/>
              <w:rPr>
                <w:color w:val="000000"/>
              </w:rPr>
            </w:pPr>
            <w:r w:rsidRPr="00967042">
              <w:rPr>
                <w:color w:val="000000"/>
              </w:rPr>
              <w:t>28.014.00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16F8FC" w14:textId="77777777" w:rsidR="00C52604" w:rsidRPr="00967042" w:rsidRDefault="00C52604" w:rsidP="00A13043">
            <w:pPr>
              <w:jc w:val="center"/>
              <w:rPr>
                <w:color w:val="000000"/>
              </w:rPr>
            </w:pPr>
            <w:r w:rsidRPr="00967042">
              <w:rPr>
                <w:color w:val="000000"/>
              </w:rPr>
              <w:t>3305.90.00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A5A8FC6" w14:textId="77777777" w:rsidR="00C52604" w:rsidRPr="00967042" w:rsidRDefault="00C52604" w:rsidP="00A13043">
            <w:pPr>
              <w:jc w:val="both"/>
            </w:pPr>
            <w:r w:rsidRPr="00967042">
              <w:rPr>
                <w:color w:val="000000"/>
              </w:rPr>
              <w:t>Tintura para o cabelo</w:t>
            </w:r>
          </w:p>
        </w:tc>
        <w:tc>
          <w:tcPr>
            <w:tcW w:w="1361" w:type="dxa"/>
            <w:tcBorders>
              <w:top w:val="single" w:sz="4" w:space="0" w:color="auto"/>
              <w:left w:val="single" w:sz="4" w:space="0" w:color="auto"/>
              <w:bottom w:val="single" w:sz="4" w:space="0" w:color="auto"/>
              <w:right w:val="single" w:sz="4" w:space="0" w:color="auto"/>
            </w:tcBorders>
          </w:tcPr>
          <w:p w14:paraId="3F4A698F"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4C0697E" w14:textId="77777777" w:rsidR="00C52604" w:rsidRPr="00967042" w:rsidRDefault="00C52604" w:rsidP="00A13043">
            <w:pPr>
              <w:jc w:val="center"/>
              <w:rPr>
                <w:color w:val="000000"/>
              </w:rPr>
            </w:pPr>
            <w:r w:rsidRPr="00967042">
              <w:rPr>
                <w:color w:val="000000"/>
              </w:rPr>
              <w:t>34,55</w:t>
            </w:r>
          </w:p>
        </w:tc>
      </w:tr>
      <w:tr w:rsidR="00C52604" w:rsidRPr="00967042" w14:paraId="5842C969" w14:textId="77777777" w:rsidTr="00584540">
        <w:trPr>
          <w:jc w:val="center"/>
        </w:trPr>
        <w:tc>
          <w:tcPr>
            <w:tcW w:w="737" w:type="dxa"/>
            <w:tcBorders>
              <w:right w:val="single" w:sz="4" w:space="0" w:color="auto"/>
            </w:tcBorders>
          </w:tcPr>
          <w:p w14:paraId="69D6E649" w14:textId="77777777" w:rsidR="00C52604" w:rsidRPr="00967042" w:rsidRDefault="00C52604" w:rsidP="00A13043">
            <w:pPr>
              <w:jc w:val="center"/>
            </w:pPr>
            <w:r w:rsidRPr="00967042">
              <w:t>(</w:t>
            </w:r>
            <w:hyperlink r:id="rId285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44D629F" w14:textId="77777777" w:rsidR="00C52604" w:rsidRPr="00967042" w:rsidRDefault="00C52604" w:rsidP="00A13043">
            <w:pPr>
              <w:jc w:val="center"/>
            </w:pPr>
            <w:bookmarkStart w:id="2393" w:name="parte2it28_15"/>
            <w:r w:rsidRPr="00967042">
              <w:rPr>
                <w:color w:val="000000"/>
              </w:rPr>
              <w:t>15.0</w:t>
            </w:r>
            <w:bookmarkEnd w:id="239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CD6160" w14:textId="77777777" w:rsidR="00C52604" w:rsidRPr="00967042" w:rsidRDefault="00C52604" w:rsidP="00A13043">
            <w:pPr>
              <w:jc w:val="center"/>
              <w:rPr>
                <w:color w:val="000000"/>
              </w:rPr>
            </w:pPr>
            <w:r w:rsidRPr="00967042">
              <w:rPr>
                <w:color w:val="000000"/>
              </w:rPr>
              <w:t>28.015.00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1D8433" w14:textId="77777777" w:rsidR="00C52604" w:rsidRPr="00967042" w:rsidRDefault="00C52604" w:rsidP="00A13043">
            <w:pPr>
              <w:jc w:val="center"/>
              <w:rPr>
                <w:color w:val="000000"/>
              </w:rPr>
            </w:pPr>
            <w:r w:rsidRPr="00967042">
              <w:rPr>
                <w:color w:val="000000"/>
              </w:rPr>
              <w:t>3307.10.00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065A10B" w14:textId="77777777" w:rsidR="00C52604" w:rsidRPr="00967042" w:rsidRDefault="00C52604" w:rsidP="00A13043">
            <w:pPr>
              <w:jc w:val="both"/>
            </w:pPr>
            <w:r w:rsidRPr="00967042">
              <w:rPr>
                <w:color w:val="000000"/>
              </w:rPr>
              <w:t>Preparações para barbear (antes, durante ou após)</w:t>
            </w:r>
          </w:p>
        </w:tc>
        <w:tc>
          <w:tcPr>
            <w:tcW w:w="1361" w:type="dxa"/>
            <w:tcBorders>
              <w:top w:val="single" w:sz="4" w:space="0" w:color="auto"/>
              <w:left w:val="single" w:sz="4" w:space="0" w:color="auto"/>
              <w:bottom w:val="single" w:sz="4" w:space="0" w:color="auto"/>
              <w:right w:val="single" w:sz="4" w:space="0" w:color="auto"/>
            </w:tcBorders>
          </w:tcPr>
          <w:p w14:paraId="05E02167"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026E3062" w14:textId="77777777" w:rsidR="00C52604" w:rsidRPr="00967042" w:rsidRDefault="00C52604" w:rsidP="00A13043">
            <w:pPr>
              <w:jc w:val="center"/>
              <w:rPr>
                <w:color w:val="000000"/>
              </w:rPr>
            </w:pPr>
            <w:r w:rsidRPr="00967042">
              <w:rPr>
                <w:color w:val="000000"/>
              </w:rPr>
              <w:t>67,18</w:t>
            </w:r>
          </w:p>
        </w:tc>
      </w:tr>
      <w:tr w:rsidR="00455CDA" w:rsidRPr="00967042" w14:paraId="73310780" w14:textId="77777777" w:rsidTr="00584540">
        <w:trPr>
          <w:jc w:val="center"/>
        </w:trPr>
        <w:tc>
          <w:tcPr>
            <w:tcW w:w="737" w:type="dxa"/>
            <w:tcBorders>
              <w:right w:val="single" w:sz="4" w:space="0" w:color="auto"/>
            </w:tcBorders>
          </w:tcPr>
          <w:p w14:paraId="1535A8A0" w14:textId="77777777" w:rsidR="00455CDA" w:rsidRPr="00D80F4A" w:rsidRDefault="00455CDA" w:rsidP="00455CDA">
            <w:pPr>
              <w:jc w:val="center"/>
            </w:pPr>
            <w:r w:rsidRPr="00D80F4A">
              <w:t>(</w:t>
            </w:r>
            <w:hyperlink r:id="rId2854" w:anchor="nota3737" w:history="1">
              <w:r>
                <w:rPr>
                  <w:rStyle w:val="Hyperlink"/>
                </w:rPr>
                <w:t>3737</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692C6AF" w14:textId="77777777" w:rsidR="00455CDA" w:rsidRPr="00D80F4A" w:rsidRDefault="00455CDA" w:rsidP="00455CDA">
            <w:pPr>
              <w:jc w:val="center"/>
            </w:pPr>
            <w:bookmarkStart w:id="2394" w:name="parte2it28_16"/>
            <w:r w:rsidRPr="00D80F4A">
              <w:rPr>
                <w:color w:val="000000"/>
              </w:rPr>
              <w:t>16.0</w:t>
            </w:r>
            <w:bookmarkEnd w:id="239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DD0922" w14:textId="77777777" w:rsidR="00455CDA" w:rsidRPr="00F422F3" w:rsidRDefault="00455CDA" w:rsidP="00455CDA">
            <w:pPr>
              <w:jc w:val="center"/>
            </w:pPr>
            <w:r w:rsidRPr="00F422F3">
              <w:t>28.016.00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B423DC" w14:textId="77777777" w:rsidR="00455CDA" w:rsidRPr="00F422F3" w:rsidRDefault="00455CDA" w:rsidP="00455CDA">
            <w:pPr>
              <w:jc w:val="center"/>
            </w:pPr>
            <w:r w:rsidRPr="00F422F3">
              <w:t>3307.20.10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2AD085D7" w14:textId="77777777" w:rsidR="00455CDA" w:rsidRPr="00F422F3" w:rsidRDefault="00455CDA" w:rsidP="00455CDA">
            <w:pPr>
              <w:jc w:val="both"/>
            </w:pPr>
            <w:r w:rsidRPr="00F422F3">
              <w:t>Desodorantes (desodorizantes) corporais líquidos, exceto os classificados no CEST 28.016.01</w:t>
            </w:r>
          </w:p>
        </w:tc>
        <w:tc>
          <w:tcPr>
            <w:tcW w:w="1361" w:type="dxa"/>
            <w:tcBorders>
              <w:top w:val="single" w:sz="4" w:space="0" w:color="auto"/>
              <w:left w:val="single" w:sz="4" w:space="0" w:color="auto"/>
              <w:bottom w:val="single" w:sz="4" w:space="0" w:color="auto"/>
              <w:right w:val="single" w:sz="4" w:space="0" w:color="auto"/>
            </w:tcBorders>
          </w:tcPr>
          <w:p w14:paraId="1CAB578F"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tcPr>
          <w:p w14:paraId="744AC33E" w14:textId="77777777" w:rsidR="00455CDA" w:rsidRPr="00F422F3" w:rsidRDefault="00455CDA" w:rsidP="00455CDA">
            <w:pPr>
              <w:jc w:val="center"/>
            </w:pPr>
            <w:r w:rsidRPr="00F422F3">
              <w:t>50,88</w:t>
            </w:r>
          </w:p>
        </w:tc>
      </w:tr>
      <w:tr w:rsidR="00455CDA" w:rsidRPr="00967042" w14:paraId="0B322A3E" w14:textId="77777777" w:rsidTr="009676D1">
        <w:trPr>
          <w:jc w:val="center"/>
        </w:trPr>
        <w:tc>
          <w:tcPr>
            <w:tcW w:w="737" w:type="dxa"/>
            <w:tcBorders>
              <w:right w:val="single" w:sz="4" w:space="0" w:color="auto"/>
            </w:tcBorders>
          </w:tcPr>
          <w:p w14:paraId="3AF99B95" w14:textId="77777777" w:rsidR="00455CDA" w:rsidRPr="00D80F4A" w:rsidRDefault="00455CDA" w:rsidP="00455CDA">
            <w:pPr>
              <w:jc w:val="center"/>
            </w:pPr>
            <w:r w:rsidRPr="00D80F4A">
              <w:t>(</w:t>
            </w:r>
            <w:hyperlink r:id="rId2855" w:anchor="nota3738" w:history="1">
              <w:r>
                <w:rPr>
                  <w:rStyle w:val="Hyperlink"/>
                </w:rPr>
                <w:t>3738</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4D27421" w14:textId="77777777" w:rsidR="00455CDA" w:rsidRPr="00F422F3" w:rsidRDefault="00455CDA" w:rsidP="00455CDA">
            <w:pPr>
              <w:jc w:val="center"/>
            </w:pPr>
            <w:bookmarkStart w:id="2395" w:name="parte2it28_16_1"/>
            <w:r w:rsidRPr="00F422F3">
              <w:t>16.1</w:t>
            </w:r>
            <w:bookmarkEnd w:id="239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BDD706" w14:textId="77777777" w:rsidR="00455CDA" w:rsidRPr="00F422F3" w:rsidRDefault="00455CDA" w:rsidP="00455CDA">
            <w:pPr>
              <w:jc w:val="center"/>
            </w:pPr>
            <w:r w:rsidRPr="00F422F3">
              <w:t>28.016.01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EEF47E" w14:textId="77777777" w:rsidR="00455CDA" w:rsidRPr="00F422F3" w:rsidRDefault="00455CDA" w:rsidP="00455CDA">
            <w:pPr>
              <w:jc w:val="center"/>
            </w:pPr>
            <w:r w:rsidRPr="00F422F3">
              <w:t>3307.20.10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B267484" w14:textId="77777777" w:rsidR="00455CDA" w:rsidRPr="00F422F3" w:rsidRDefault="00455CDA" w:rsidP="00455CDA">
            <w:pPr>
              <w:jc w:val="both"/>
            </w:pPr>
            <w:r w:rsidRPr="00F422F3">
              <w:t>Loções e óleos desodorantes hidratantes líquidos</w:t>
            </w:r>
          </w:p>
        </w:tc>
        <w:tc>
          <w:tcPr>
            <w:tcW w:w="1361" w:type="dxa"/>
            <w:tcBorders>
              <w:top w:val="single" w:sz="4" w:space="0" w:color="auto"/>
              <w:left w:val="single" w:sz="4" w:space="0" w:color="auto"/>
              <w:bottom w:val="single" w:sz="4" w:space="0" w:color="auto"/>
              <w:right w:val="single" w:sz="4" w:space="0" w:color="auto"/>
            </w:tcBorders>
            <w:vAlign w:val="center"/>
          </w:tcPr>
          <w:p w14:paraId="1D50D7A1"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vAlign w:val="center"/>
          </w:tcPr>
          <w:p w14:paraId="416CEFA3" w14:textId="77777777" w:rsidR="00455CDA" w:rsidRPr="00F422F3" w:rsidRDefault="00455CDA" w:rsidP="00455CDA">
            <w:pPr>
              <w:jc w:val="center"/>
            </w:pPr>
            <w:r w:rsidRPr="00F422F3">
              <w:t>50,88</w:t>
            </w:r>
          </w:p>
        </w:tc>
      </w:tr>
      <w:tr w:rsidR="00455CDA" w:rsidRPr="00967042" w14:paraId="0DC8DB90" w14:textId="77777777" w:rsidTr="009676D1">
        <w:trPr>
          <w:jc w:val="center"/>
        </w:trPr>
        <w:tc>
          <w:tcPr>
            <w:tcW w:w="737" w:type="dxa"/>
            <w:tcBorders>
              <w:right w:val="single" w:sz="4" w:space="0" w:color="auto"/>
            </w:tcBorders>
          </w:tcPr>
          <w:p w14:paraId="1E8B40D3" w14:textId="77777777" w:rsidR="00455CDA" w:rsidRPr="00D80F4A" w:rsidRDefault="00455CDA" w:rsidP="00455CDA">
            <w:pPr>
              <w:jc w:val="center"/>
            </w:pPr>
            <w:r w:rsidRPr="00D80F4A">
              <w:t>(</w:t>
            </w:r>
            <w:hyperlink r:id="rId2856" w:anchor="nota3738" w:history="1">
              <w:r>
                <w:rPr>
                  <w:rStyle w:val="Hyperlink"/>
                </w:rPr>
                <w:t>3738</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F42B03F" w14:textId="77777777" w:rsidR="00455CDA" w:rsidRPr="00F422F3" w:rsidRDefault="00455CDA" w:rsidP="00455CDA">
            <w:pPr>
              <w:jc w:val="center"/>
            </w:pPr>
            <w:bookmarkStart w:id="2396" w:name="parte2it28_16_2"/>
            <w:r w:rsidRPr="00F422F3">
              <w:t>16.2</w:t>
            </w:r>
            <w:bookmarkEnd w:id="239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7059AC" w14:textId="77777777" w:rsidR="00455CDA" w:rsidRPr="00F422F3" w:rsidRDefault="00455CDA" w:rsidP="00455CDA">
            <w:pPr>
              <w:jc w:val="center"/>
            </w:pPr>
            <w:r w:rsidRPr="00F422F3">
              <w:t>28.016.02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2CEDD5" w14:textId="77777777" w:rsidR="00455CDA" w:rsidRPr="00F422F3" w:rsidRDefault="00455CDA" w:rsidP="00455CDA">
            <w:pPr>
              <w:jc w:val="center"/>
            </w:pPr>
            <w:r w:rsidRPr="00F422F3">
              <w:t>3307.20.10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FACCFC1" w14:textId="77777777" w:rsidR="00455CDA" w:rsidRPr="00F422F3" w:rsidRDefault="00455CDA" w:rsidP="00455CDA">
            <w:pPr>
              <w:jc w:val="both"/>
            </w:pPr>
            <w:r w:rsidRPr="00F422F3">
              <w:t>Antiperspirantes líquidos</w:t>
            </w:r>
          </w:p>
        </w:tc>
        <w:tc>
          <w:tcPr>
            <w:tcW w:w="1361" w:type="dxa"/>
            <w:tcBorders>
              <w:top w:val="single" w:sz="4" w:space="0" w:color="auto"/>
              <w:left w:val="single" w:sz="4" w:space="0" w:color="auto"/>
              <w:bottom w:val="single" w:sz="4" w:space="0" w:color="auto"/>
              <w:right w:val="single" w:sz="4" w:space="0" w:color="auto"/>
            </w:tcBorders>
            <w:vAlign w:val="center"/>
          </w:tcPr>
          <w:p w14:paraId="03AB14FB"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vAlign w:val="center"/>
          </w:tcPr>
          <w:p w14:paraId="555089F2" w14:textId="77777777" w:rsidR="00455CDA" w:rsidRPr="00F422F3" w:rsidRDefault="00455CDA" w:rsidP="00455CDA">
            <w:pPr>
              <w:jc w:val="center"/>
            </w:pPr>
            <w:r w:rsidRPr="00F422F3">
              <w:t>50,88</w:t>
            </w:r>
          </w:p>
        </w:tc>
      </w:tr>
      <w:tr w:rsidR="00455CDA" w:rsidRPr="00967042" w14:paraId="725D4E1E" w14:textId="77777777" w:rsidTr="00584540">
        <w:trPr>
          <w:jc w:val="center"/>
        </w:trPr>
        <w:tc>
          <w:tcPr>
            <w:tcW w:w="737" w:type="dxa"/>
            <w:tcBorders>
              <w:right w:val="single" w:sz="4" w:space="0" w:color="auto"/>
            </w:tcBorders>
          </w:tcPr>
          <w:p w14:paraId="6D9BE433" w14:textId="77777777" w:rsidR="00455CDA" w:rsidRPr="00D80F4A" w:rsidRDefault="00455CDA" w:rsidP="00455CDA">
            <w:pPr>
              <w:jc w:val="center"/>
            </w:pPr>
            <w:r w:rsidRPr="00D80F4A">
              <w:t>(</w:t>
            </w:r>
            <w:hyperlink r:id="rId2857" w:anchor="nota3737" w:history="1">
              <w:r>
                <w:rPr>
                  <w:rStyle w:val="Hyperlink"/>
                </w:rPr>
                <w:t>3737</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08E5DE9" w14:textId="77777777" w:rsidR="00455CDA" w:rsidRPr="00D80F4A" w:rsidRDefault="00455CDA" w:rsidP="00455CDA">
            <w:pPr>
              <w:jc w:val="center"/>
            </w:pPr>
            <w:bookmarkStart w:id="2397" w:name="parte2it28_17"/>
            <w:r w:rsidRPr="00D80F4A">
              <w:rPr>
                <w:color w:val="000000"/>
              </w:rPr>
              <w:t>17.0</w:t>
            </w:r>
            <w:bookmarkEnd w:id="239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B55DFB" w14:textId="77777777" w:rsidR="00455CDA" w:rsidRPr="00F422F3" w:rsidRDefault="00455CDA" w:rsidP="00455CDA">
            <w:pPr>
              <w:jc w:val="center"/>
            </w:pPr>
            <w:r w:rsidRPr="00F422F3">
              <w:t>28.017.00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E331B7" w14:textId="77777777" w:rsidR="00455CDA" w:rsidRPr="00F422F3" w:rsidRDefault="00455CDA" w:rsidP="00455CDA">
            <w:pPr>
              <w:jc w:val="center"/>
            </w:pPr>
            <w:r w:rsidRPr="00F422F3">
              <w:t>3307.20.90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EF6F08E" w14:textId="77777777" w:rsidR="00455CDA" w:rsidRPr="00F422F3" w:rsidRDefault="00455CDA" w:rsidP="00455CDA">
            <w:pPr>
              <w:jc w:val="both"/>
            </w:pPr>
            <w:r w:rsidRPr="00F422F3">
              <w:t>Outros desodorantes (desodorizantes) corporais, exceto os classificados no CEST 28.017.01</w:t>
            </w:r>
          </w:p>
        </w:tc>
        <w:tc>
          <w:tcPr>
            <w:tcW w:w="1361" w:type="dxa"/>
            <w:tcBorders>
              <w:top w:val="single" w:sz="4" w:space="0" w:color="auto"/>
              <w:left w:val="single" w:sz="4" w:space="0" w:color="auto"/>
              <w:bottom w:val="single" w:sz="4" w:space="0" w:color="auto"/>
              <w:right w:val="single" w:sz="4" w:space="0" w:color="auto"/>
            </w:tcBorders>
          </w:tcPr>
          <w:p w14:paraId="32773E78"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tcPr>
          <w:p w14:paraId="23A454FE" w14:textId="77777777" w:rsidR="00455CDA" w:rsidRPr="00F422F3" w:rsidRDefault="00455CDA" w:rsidP="00455CDA">
            <w:pPr>
              <w:jc w:val="center"/>
            </w:pPr>
            <w:r w:rsidRPr="00F422F3">
              <w:t>52,15</w:t>
            </w:r>
          </w:p>
        </w:tc>
      </w:tr>
      <w:tr w:rsidR="00455CDA" w:rsidRPr="00967042" w14:paraId="4B17D110" w14:textId="77777777" w:rsidTr="00584540">
        <w:trPr>
          <w:jc w:val="center"/>
        </w:trPr>
        <w:tc>
          <w:tcPr>
            <w:tcW w:w="737" w:type="dxa"/>
            <w:tcBorders>
              <w:right w:val="single" w:sz="4" w:space="0" w:color="auto"/>
            </w:tcBorders>
          </w:tcPr>
          <w:p w14:paraId="008AB76F" w14:textId="77777777" w:rsidR="00455CDA" w:rsidRPr="00D80F4A" w:rsidRDefault="00455CDA" w:rsidP="00455CDA">
            <w:pPr>
              <w:jc w:val="center"/>
            </w:pPr>
            <w:r w:rsidRPr="00D80F4A">
              <w:t>(</w:t>
            </w:r>
            <w:hyperlink r:id="rId2858" w:anchor="nota3738" w:history="1">
              <w:r>
                <w:rPr>
                  <w:rStyle w:val="Hyperlink"/>
                </w:rPr>
                <w:t>3738</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4ABCB67" w14:textId="77777777" w:rsidR="00455CDA" w:rsidRPr="00F422F3" w:rsidRDefault="00455CDA" w:rsidP="00455CDA">
            <w:pPr>
              <w:jc w:val="center"/>
            </w:pPr>
            <w:bookmarkStart w:id="2398" w:name="parte2it28_17_1"/>
            <w:r w:rsidRPr="00F422F3">
              <w:t>17.1</w:t>
            </w:r>
            <w:bookmarkEnd w:id="239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A72375" w14:textId="77777777" w:rsidR="00455CDA" w:rsidRPr="00F422F3" w:rsidRDefault="00455CDA" w:rsidP="00455CDA">
            <w:pPr>
              <w:jc w:val="center"/>
            </w:pPr>
            <w:r w:rsidRPr="00F422F3">
              <w:t>28.017.01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081A2C" w14:textId="77777777" w:rsidR="00455CDA" w:rsidRPr="00F422F3" w:rsidRDefault="00455CDA" w:rsidP="00455CDA">
            <w:pPr>
              <w:jc w:val="center"/>
            </w:pPr>
            <w:r w:rsidRPr="00F422F3">
              <w:t>3307.20.90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1E0B538" w14:textId="77777777" w:rsidR="00455CDA" w:rsidRPr="00F422F3" w:rsidRDefault="00455CDA" w:rsidP="00455CDA">
            <w:pPr>
              <w:jc w:val="both"/>
            </w:pPr>
            <w:r w:rsidRPr="00F422F3">
              <w:t>Outras loções e óleos desodorantes hidratantes</w:t>
            </w:r>
          </w:p>
        </w:tc>
        <w:tc>
          <w:tcPr>
            <w:tcW w:w="1361" w:type="dxa"/>
            <w:tcBorders>
              <w:top w:val="single" w:sz="4" w:space="0" w:color="auto"/>
              <w:left w:val="single" w:sz="4" w:space="0" w:color="auto"/>
              <w:bottom w:val="single" w:sz="4" w:space="0" w:color="auto"/>
              <w:right w:val="single" w:sz="4" w:space="0" w:color="auto"/>
            </w:tcBorders>
          </w:tcPr>
          <w:p w14:paraId="3494F7C4"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tcPr>
          <w:p w14:paraId="51F1FA2F" w14:textId="77777777" w:rsidR="00455CDA" w:rsidRPr="00F422F3" w:rsidRDefault="00455CDA" w:rsidP="00455CDA">
            <w:pPr>
              <w:jc w:val="center"/>
            </w:pPr>
            <w:r w:rsidRPr="00F422F3">
              <w:t>52,15</w:t>
            </w:r>
          </w:p>
        </w:tc>
      </w:tr>
      <w:tr w:rsidR="00455CDA" w:rsidRPr="00967042" w14:paraId="5F160AD8" w14:textId="77777777" w:rsidTr="00584540">
        <w:trPr>
          <w:jc w:val="center"/>
        </w:trPr>
        <w:tc>
          <w:tcPr>
            <w:tcW w:w="737" w:type="dxa"/>
            <w:tcBorders>
              <w:right w:val="single" w:sz="4" w:space="0" w:color="auto"/>
            </w:tcBorders>
          </w:tcPr>
          <w:p w14:paraId="6BBC338B" w14:textId="77777777" w:rsidR="00455CDA" w:rsidRPr="00D80F4A" w:rsidRDefault="00455CDA" w:rsidP="00455CDA">
            <w:pPr>
              <w:jc w:val="center"/>
            </w:pPr>
            <w:r w:rsidRPr="00D80F4A">
              <w:t>(</w:t>
            </w:r>
            <w:hyperlink r:id="rId2859" w:anchor="nota3738" w:history="1">
              <w:r>
                <w:rPr>
                  <w:rStyle w:val="Hyperlink"/>
                </w:rPr>
                <w:t>3738</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124871" w14:textId="77777777" w:rsidR="00455CDA" w:rsidRPr="00F422F3" w:rsidRDefault="00455CDA" w:rsidP="00455CDA">
            <w:pPr>
              <w:jc w:val="center"/>
            </w:pPr>
            <w:bookmarkStart w:id="2399" w:name="parte2it28_17_2"/>
            <w:r w:rsidRPr="00F422F3">
              <w:t>17.2</w:t>
            </w:r>
            <w:bookmarkEnd w:id="239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1F517" w14:textId="77777777" w:rsidR="00455CDA" w:rsidRPr="00F422F3" w:rsidRDefault="00455CDA" w:rsidP="00455CDA">
            <w:pPr>
              <w:jc w:val="center"/>
            </w:pPr>
            <w:r w:rsidRPr="00F422F3">
              <w:t>28.017.02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D42542" w14:textId="77777777" w:rsidR="00455CDA" w:rsidRPr="00F422F3" w:rsidRDefault="00455CDA" w:rsidP="00455CDA">
            <w:pPr>
              <w:jc w:val="center"/>
            </w:pPr>
            <w:r w:rsidRPr="00F422F3">
              <w:t>3307.20.90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9A62DC5" w14:textId="77777777" w:rsidR="00455CDA" w:rsidRPr="00F422F3" w:rsidRDefault="00455CDA" w:rsidP="00455CDA">
            <w:pPr>
              <w:jc w:val="both"/>
            </w:pPr>
            <w:r w:rsidRPr="00F422F3">
              <w:t>Outros antiperspirantes</w:t>
            </w:r>
          </w:p>
        </w:tc>
        <w:tc>
          <w:tcPr>
            <w:tcW w:w="1361" w:type="dxa"/>
            <w:tcBorders>
              <w:top w:val="single" w:sz="4" w:space="0" w:color="auto"/>
              <w:left w:val="single" w:sz="4" w:space="0" w:color="auto"/>
              <w:bottom w:val="single" w:sz="4" w:space="0" w:color="auto"/>
              <w:right w:val="single" w:sz="4" w:space="0" w:color="auto"/>
            </w:tcBorders>
          </w:tcPr>
          <w:p w14:paraId="17369B69" w14:textId="77777777" w:rsidR="00455CDA" w:rsidRPr="00F422F3" w:rsidRDefault="00455CDA" w:rsidP="00455CDA">
            <w:pPr>
              <w:jc w:val="center"/>
            </w:pPr>
            <w:r w:rsidRPr="00F422F3">
              <w:t>28.1</w:t>
            </w:r>
          </w:p>
        </w:tc>
        <w:tc>
          <w:tcPr>
            <w:tcW w:w="907" w:type="dxa"/>
            <w:tcBorders>
              <w:top w:val="single" w:sz="4" w:space="0" w:color="auto"/>
              <w:left w:val="single" w:sz="4" w:space="0" w:color="auto"/>
              <w:bottom w:val="single" w:sz="4" w:space="0" w:color="auto"/>
              <w:right w:val="single" w:sz="4" w:space="0" w:color="auto"/>
            </w:tcBorders>
          </w:tcPr>
          <w:p w14:paraId="24F4D181" w14:textId="77777777" w:rsidR="00455CDA" w:rsidRPr="00F422F3" w:rsidRDefault="00455CDA" w:rsidP="00455CDA">
            <w:pPr>
              <w:jc w:val="center"/>
            </w:pPr>
            <w:r w:rsidRPr="00F422F3">
              <w:t>52,15</w:t>
            </w:r>
          </w:p>
        </w:tc>
      </w:tr>
      <w:tr w:rsidR="00C52604" w:rsidRPr="00967042" w14:paraId="6640181D" w14:textId="77777777" w:rsidTr="00584540">
        <w:trPr>
          <w:jc w:val="center"/>
        </w:trPr>
        <w:tc>
          <w:tcPr>
            <w:tcW w:w="737" w:type="dxa"/>
            <w:tcBorders>
              <w:right w:val="single" w:sz="4" w:space="0" w:color="auto"/>
            </w:tcBorders>
          </w:tcPr>
          <w:p w14:paraId="6BAAD729" w14:textId="77777777" w:rsidR="00C52604" w:rsidRPr="00967042" w:rsidRDefault="00C52604" w:rsidP="00A13043">
            <w:pPr>
              <w:jc w:val="center"/>
            </w:pPr>
            <w:r w:rsidRPr="00967042">
              <w:t>(</w:t>
            </w:r>
            <w:hyperlink r:id="rId286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40D1FCE" w14:textId="77777777" w:rsidR="00C52604" w:rsidRPr="00967042" w:rsidRDefault="00C52604" w:rsidP="00A13043">
            <w:pPr>
              <w:jc w:val="center"/>
            </w:pPr>
            <w:bookmarkStart w:id="2400" w:name="parte2it28_18"/>
            <w:r w:rsidRPr="00967042">
              <w:rPr>
                <w:color w:val="000000"/>
              </w:rPr>
              <w:t>18.0</w:t>
            </w:r>
            <w:bookmarkEnd w:id="240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89E87E" w14:textId="77777777" w:rsidR="00C52604" w:rsidRPr="00967042" w:rsidRDefault="00C52604" w:rsidP="00A13043">
            <w:pPr>
              <w:jc w:val="center"/>
              <w:rPr>
                <w:color w:val="000000"/>
              </w:rPr>
            </w:pPr>
            <w:r w:rsidRPr="00967042">
              <w:rPr>
                <w:color w:val="000000"/>
              </w:rPr>
              <w:t>28.018.00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A90EA2" w14:textId="77777777" w:rsidR="00C52604" w:rsidRPr="00967042" w:rsidRDefault="00C52604" w:rsidP="00A13043">
            <w:pPr>
              <w:jc w:val="center"/>
              <w:rPr>
                <w:color w:val="000000"/>
              </w:rPr>
            </w:pPr>
            <w:r w:rsidRPr="00967042">
              <w:rPr>
                <w:color w:val="000000"/>
              </w:rPr>
              <w:t>3307.90.00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7A2FCB3" w14:textId="77777777" w:rsidR="00C52604" w:rsidRPr="00967042" w:rsidRDefault="00C52604" w:rsidP="00A13043">
            <w:pPr>
              <w:jc w:val="both"/>
            </w:pPr>
            <w:r w:rsidRPr="00967042">
              <w:rPr>
                <w:color w:val="000000"/>
              </w:rPr>
              <w:t>Outros produtos de perfumaria ou de toucador preparados</w:t>
            </w:r>
          </w:p>
        </w:tc>
        <w:tc>
          <w:tcPr>
            <w:tcW w:w="1361" w:type="dxa"/>
            <w:tcBorders>
              <w:top w:val="single" w:sz="4" w:space="0" w:color="auto"/>
              <w:left w:val="single" w:sz="4" w:space="0" w:color="auto"/>
              <w:bottom w:val="single" w:sz="4" w:space="0" w:color="auto"/>
              <w:right w:val="single" w:sz="4" w:space="0" w:color="auto"/>
            </w:tcBorders>
          </w:tcPr>
          <w:p w14:paraId="12C51A13"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E860379" w14:textId="77777777" w:rsidR="00C52604" w:rsidRPr="00967042" w:rsidRDefault="00C52604" w:rsidP="00A13043">
            <w:pPr>
              <w:jc w:val="center"/>
              <w:rPr>
                <w:color w:val="000000"/>
              </w:rPr>
            </w:pPr>
            <w:r w:rsidRPr="00967042">
              <w:rPr>
                <w:color w:val="000000"/>
              </w:rPr>
              <w:t>52,15</w:t>
            </w:r>
          </w:p>
        </w:tc>
      </w:tr>
      <w:tr w:rsidR="00C52604" w:rsidRPr="00967042" w14:paraId="4AE2725E" w14:textId="77777777" w:rsidTr="00584540">
        <w:trPr>
          <w:jc w:val="center"/>
        </w:trPr>
        <w:tc>
          <w:tcPr>
            <w:tcW w:w="737" w:type="dxa"/>
            <w:tcBorders>
              <w:right w:val="single" w:sz="4" w:space="0" w:color="auto"/>
            </w:tcBorders>
          </w:tcPr>
          <w:p w14:paraId="43EA0499" w14:textId="77777777" w:rsidR="00C52604" w:rsidRPr="00967042" w:rsidRDefault="00C52604" w:rsidP="00A13043">
            <w:pPr>
              <w:jc w:val="center"/>
            </w:pPr>
            <w:r w:rsidRPr="00967042">
              <w:t>(</w:t>
            </w:r>
            <w:hyperlink r:id="rId286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3BF4949" w14:textId="77777777" w:rsidR="00C52604" w:rsidRPr="00967042" w:rsidRDefault="00C52604" w:rsidP="00A13043">
            <w:pPr>
              <w:jc w:val="center"/>
            </w:pPr>
            <w:bookmarkStart w:id="2401" w:name="parte2it28_19"/>
            <w:r w:rsidRPr="00967042">
              <w:rPr>
                <w:color w:val="000000"/>
              </w:rPr>
              <w:t>19.0</w:t>
            </w:r>
            <w:bookmarkEnd w:id="240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6B37FB" w14:textId="77777777" w:rsidR="00C52604" w:rsidRPr="00967042" w:rsidRDefault="00C52604" w:rsidP="00A13043">
            <w:pPr>
              <w:jc w:val="center"/>
              <w:rPr>
                <w:color w:val="000000"/>
              </w:rPr>
            </w:pPr>
            <w:r w:rsidRPr="00967042">
              <w:rPr>
                <w:color w:val="000000"/>
              </w:rPr>
              <w:t>28.019.00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4F7672" w14:textId="77777777" w:rsidR="00C52604" w:rsidRPr="00967042" w:rsidRDefault="00C52604" w:rsidP="00A13043">
            <w:pPr>
              <w:jc w:val="center"/>
              <w:rPr>
                <w:color w:val="000000"/>
              </w:rPr>
            </w:pPr>
            <w:r w:rsidRPr="00967042">
              <w:rPr>
                <w:color w:val="000000"/>
              </w:rPr>
              <w:t>3307.90.00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B7FBA39" w14:textId="77777777" w:rsidR="00C52604" w:rsidRPr="00967042" w:rsidRDefault="00C52604" w:rsidP="00A13043">
            <w:pPr>
              <w:jc w:val="both"/>
            </w:pPr>
            <w:r w:rsidRPr="00967042">
              <w:rPr>
                <w:color w:val="000000"/>
              </w:rPr>
              <w:t>Outras preparações cosméticas</w:t>
            </w:r>
          </w:p>
        </w:tc>
        <w:tc>
          <w:tcPr>
            <w:tcW w:w="1361" w:type="dxa"/>
            <w:tcBorders>
              <w:top w:val="single" w:sz="4" w:space="0" w:color="auto"/>
              <w:left w:val="single" w:sz="4" w:space="0" w:color="auto"/>
              <w:bottom w:val="single" w:sz="4" w:space="0" w:color="auto"/>
              <w:right w:val="single" w:sz="4" w:space="0" w:color="auto"/>
            </w:tcBorders>
          </w:tcPr>
          <w:p w14:paraId="2E17E923" w14:textId="77777777" w:rsidR="00C52604" w:rsidRPr="00967042" w:rsidRDefault="00C52604" w:rsidP="00A13043">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6657A1AE" w14:textId="77777777" w:rsidR="00C52604" w:rsidRPr="00967042" w:rsidRDefault="00C52604" w:rsidP="00A13043">
            <w:pPr>
              <w:jc w:val="center"/>
              <w:rPr>
                <w:color w:val="000000"/>
              </w:rPr>
            </w:pPr>
            <w:r w:rsidRPr="00967042">
              <w:rPr>
                <w:color w:val="000000"/>
              </w:rPr>
              <w:t>52,15</w:t>
            </w:r>
          </w:p>
        </w:tc>
      </w:tr>
      <w:tr w:rsidR="00101403" w:rsidRPr="00967042" w14:paraId="1857E988" w14:textId="77777777" w:rsidTr="00255619">
        <w:trPr>
          <w:jc w:val="center"/>
        </w:trPr>
        <w:tc>
          <w:tcPr>
            <w:tcW w:w="737" w:type="dxa"/>
            <w:tcBorders>
              <w:right w:val="single" w:sz="4" w:space="0" w:color="auto"/>
            </w:tcBorders>
          </w:tcPr>
          <w:p w14:paraId="6C4A5809" w14:textId="77777777" w:rsidR="00101403" w:rsidRPr="00D80F4A" w:rsidRDefault="00101403" w:rsidP="00101403">
            <w:pPr>
              <w:jc w:val="center"/>
            </w:pPr>
            <w:r w:rsidRPr="00D80F4A">
              <w:t>(</w:t>
            </w:r>
            <w:hyperlink r:id="rId2862" w:anchor="nota3644" w:history="1">
              <w:r>
                <w:rPr>
                  <w:rStyle w:val="Hyperlink"/>
                </w:rPr>
                <w:t>3644</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B2053F1" w14:textId="77777777" w:rsidR="00101403" w:rsidRPr="00D80F4A" w:rsidRDefault="00101403" w:rsidP="00101403">
            <w:pPr>
              <w:jc w:val="center"/>
            </w:pPr>
            <w:bookmarkStart w:id="2402" w:name="parte2it28_20"/>
            <w:r w:rsidRPr="00D80F4A">
              <w:rPr>
                <w:color w:val="000000"/>
              </w:rPr>
              <w:t>20.0</w:t>
            </w:r>
            <w:bookmarkEnd w:id="240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413C5D" w14:textId="77777777" w:rsidR="00101403" w:rsidRPr="00B57184" w:rsidRDefault="00101403" w:rsidP="00101403">
            <w:pPr>
              <w:jc w:val="center"/>
            </w:pPr>
            <w:r w:rsidRPr="00B57184">
              <w:t>28.020.00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B58058" w14:textId="77777777" w:rsidR="00101403" w:rsidRPr="00B57184" w:rsidRDefault="00101403" w:rsidP="00101403">
            <w:pPr>
              <w:jc w:val="center"/>
            </w:pPr>
            <w:r w:rsidRPr="00B57184">
              <w:t>3401.11.90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3D099187" w14:textId="77777777" w:rsidR="00101403" w:rsidRPr="00B57184" w:rsidRDefault="00101403" w:rsidP="00101403">
            <w:pPr>
              <w:jc w:val="both"/>
            </w:pPr>
            <w:r w:rsidRPr="00B57184">
              <w:t>Sabões de toucador em barras, pedaços ou figuras moldados, exceto CEST 20.034.01</w:t>
            </w:r>
          </w:p>
        </w:tc>
        <w:tc>
          <w:tcPr>
            <w:tcW w:w="1361" w:type="dxa"/>
            <w:tcBorders>
              <w:top w:val="single" w:sz="4" w:space="0" w:color="auto"/>
              <w:left w:val="single" w:sz="4" w:space="0" w:color="auto"/>
              <w:bottom w:val="single" w:sz="4" w:space="0" w:color="auto"/>
              <w:right w:val="single" w:sz="4" w:space="0" w:color="auto"/>
            </w:tcBorders>
          </w:tcPr>
          <w:p w14:paraId="3320AE8D" w14:textId="77777777" w:rsidR="00101403" w:rsidRPr="00B57184" w:rsidRDefault="00101403" w:rsidP="00101403">
            <w:pPr>
              <w:jc w:val="center"/>
            </w:pPr>
            <w:r w:rsidRPr="00B57184">
              <w:t>28.1</w:t>
            </w:r>
          </w:p>
        </w:tc>
        <w:tc>
          <w:tcPr>
            <w:tcW w:w="907" w:type="dxa"/>
            <w:tcBorders>
              <w:top w:val="single" w:sz="4" w:space="0" w:color="auto"/>
              <w:left w:val="single" w:sz="4" w:space="0" w:color="auto"/>
              <w:bottom w:val="single" w:sz="4" w:space="0" w:color="auto"/>
              <w:right w:val="single" w:sz="4" w:space="0" w:color="auto"/>
            </w:tcBorders>
          </w:tcPr>
          <w:p w14:paraId="07D52E25" w14:textId="77777777" w:rsidR="00101403" w:rsidRPr="00B57184" w:rsidRDefault="00101403" w:rsidP="00101403">
            <w:pPr>
              <w:jc w:val="center"/>
            </w:pPr>
            <w:r w:rsidRPr="00B57184">
              <w:t>28</w:t>
            </w:r>
            <w:r w:rsidR="00B57D5C">
              <w:t>,</w:t>
            </w:r>
            <w:r w:rsidRPr="00B57184">
              <w:t>40</w:t>
            </w:r>
          </w:p>
        </w:tc>
      </w:tr>
      <w:tr w:rsidR="00101403" w:rsidRPr="00967042" w14:paraId="5FF2E5ED" w14:textId="77777777" w:rsidTr="00255619">
        <w:trPr>
          <w:jc w:val="center"/>
        </w:trPr>
        <w:tc>
          <w:tcPr>
            <w:tcW w:w="737" w:type="dxa"/>
            <w:tcBorders>
              <w:right w:val="single" w:sz="4" w:space="0" w:color="auto"/>
            </w:tcBorders>
          </w:tcPr>
          <w:p w14:paraId="7FA6C0B2" w14:textId="77777777" w:rsidR="00101403" w:rsidRPr="00D80F4A" w:rsidRDefault="00101403" w:rsidP="00101403">
            <w:pPr>
              <w:jc w:val="center"/>
            </w:pPr>
            <w:r w:rsidRPr="00D80F4A">
              <w:t>(</w:t>
            </w:r>
            <w:hyperlink r:id="rId2863" w:anchor="nota3645" w:history="1">
              <w:r>
                <w:rPr>
                  <w:rStyle w:val="Hyperlink"/>
                </w:rPr>
                <w:t>3645</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B3B7901" w14:textId="77777777" w:rsidR="00101403" w:rsidRPr="00B57184" w:rsidRDefault="00101403" w:rsidP="00101403">
            <w:pPr>
              <w:jc w:val="center"/>
            </w:pPr>
            <w:bookmarkStart w:id="2403" w:name="parte2it28_20_1"/>
            <w:r w:rsidRPr="00B57184">
              <w:t>20.1</w:t>
            </w:r>
            <w:bookmarkEnd w:id="2403"/>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9DFD71" w14:textId="77777777" w:rsidR="00101403" w:rsidRPr="00B57184" w:rsidRDefault="00101403" w:rsidP="00101403">
            <w:pPr>
              <w:jc w:val="center"/>
            </w:pPr>
            <w:r w:rsidRPr="00B57184">
              <w:t>28.020.01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10CF57" w14:textId="77777777" w:rsidR="00101403" w:rsidRPr="00B57184" w:rsidRDefault="00101403" w:rsidP="00101403">
            <w:pPr>
              <w:jc w:val="center"/>
            </w:pPr>
            <w:r w:rsidRPr="00B57184">
              <w:t>3401.11.90</w:t>
            </w:r>
          </w:p>
        </w:tc>
        <w:tc>
          <w:tcPr>
            <w:tcW w:w="4509" w:type="dxa"/>
            <w:tcBorders>
              <w:top w:val="single" w:sz="4" w:space="0" w:color="auto"/>
              <w:left w:val="single" w:sz="4" w:space="0" w:color="auto"/>
              <w:bottom w:val="single" w:sz="4" w:space="0" w:color="auto"/>
              <w:right w:val="single" w:sz="4" w:space="0" w:color="auto"/>
            </w:tcBorders>
            <w:shd w:val="clear" w:color="auto" w:fill="auto"/>
            <w:vAlign w:val="center"/>
          </w:tcPr>
          <w:p w14:paraId="12EEF6AE" w14:textId="77777777" w:rsidR="00101403" w:rsidRPr="00B57184" w:rsidRDefault="00101403" w:rsidP="00101403">
            <w:pPr>
              <w:jc w:val="both"/>
            </w:pPr>
            <w:r w:rsidRPr="00B57184">
              <w:t>Lenços umedecidos</w:t>
            </w:r>
          </w:p>
        </w:tc>
        <w:tc>
          <w:tcPr>
            <w:tcW w:w="1361" w:type="dxa"/>
            <w:tcBorders>
              <w:top w:val="single" w:sz="4" w:space="0" w:color="auto"/>
              <w:left w:val="single" w:sz="4" w:space="0" w:color="auto"/>
              <w:bottom w:val="single" w:sz="4" w:space="0" w:color="auto"/>
              <w:right w:val="single" w:sz="4" w:space="0" w:color="auto"/>
            </w:tcBorders>
            <w:vAlign w:val="center"/>
          </w:tcPr>
          <w:p w14:paraId="747A1BEB" w14:textId="77777777" w:rsidR="00101403" w:rsidRPr="00B57184" w:rsidRDefault="00101403" w:rsidP="00101403">
            <w:pPr>
              <w:jc w:val="center"/>
            </w:pPr>
            <w:r w:rsidRPr="00B57184">
              <w:t>28.1</w:t>
            </w:r>
          </w:p>
        </w:tc>
        <w:tc>
          <w:tcPr>
            <w:tcW w:w="907" w:type="dxa"/>
            <w:tcBorders>
              <w:top w:val="single" w:sz="4" w:space="0" w:color="auto"/>
              <w:left w:val="single" w:sz="4" w:space="0" w:color="auto"/>
              <w:bottom w:val="single" w:sz="4" w:space="0" w:color="auto"/>
              <w:right w:val="single" w:sz="4" w:space="0" w:color="auto"/>
            </w:tcBorders>
            <w:vAlign w:val="center"/>
          </w:tcPr>
          <w:p w14:paraId="0B8DF4BE" w14:textId="77777777" w:rsidR="00101403" w:rsidRPr="00B57184" w:rsidRDefault="00101403" w:rsidP="00101403">
            <w:pPr>
              <w:jc w:val="center"/>
            </w:pPr>
            <w:r w:rsidRPr="00B57184">
              <w:t>56,55</w:t>
            </w:r>
          </w:p>
        </w:tc>
      </w:tr>
      <w:tr w:rsidR="00CE758E" w:rsidRPr="00967042" w14:paraId="5D40EF4E" w14:textId="77777777" w:rsidTr="00584540">
        <w:trPr>
          <w:jc w:val="center"/>
        </w:trPr>
        <w:tc>
          <w:tcPr>
            <w:tcW w:w="737" w:type="dxa"/>
            <w:tcBorders>
              <w:right w:val="single" w:sz="4" w:space="0" w:color="auto"/>
            </w:tcBorders>
          </w:tcPr>
          <w:p w14:paraId="046BAB30" w14:textId="77777777" w:rsidR="00CE758E" w:rsidRPr="00967042" w:rsidRDefault="00CE758E" w:rsidP="00CE758E">
            <w:pPr>
              <w:jc w:val="center"/>
            </w:pPr>
            <w:r w:rsidRPr="00967042">
              <w:t>(</w:t>
            </w:r>
            <w:hyperlink r:id="rId286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1930E1B" w14:textId="77777777" w:rsidR="00CE758E" w:rsidRPr="00967042" w:rsidRDefault="00CE758E" w:rsidP="00CE758E">
            <w:pPr>
              <w:jc w:val="center"/>
            </w:pPr>
            <w:bookmarkStart w:id="2404" w:name="parte2it28_21"/>
            <w:r w:rsidRPr="00967042">
              <w:rPr>
                <w:color w:val="000000"/>
              </w:rPr>
              <w:t>21.0</w:t>
            </w:r>
            <w:bookmarkEnd w:id="240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90E817" w14:textId="77777777" w:rsidR="00CE758E" w:rsidRPr="00967042" w:rsidRDefault="00CE758E" w:rsidP="00CE758E">
            <w:pPr>
              <w:jc w:val="center"/>
              <w:rPr>
                <w:color w:val="000000"/>
              </w:rPr>
            </w:pPr>
            <w:r w:rsidRPr="00967042">
              <w:rPr>
                <w:color w:val="000000"/>
              </w:rPr>
              <w:t>28.021.00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24A2BB" w14:textId="77777777" w:rsidR="00CE758E" w:rsidRPr="00967042" w:rsidRDefault="00CE758E" w:rsidP="00CE758E">
            <w:pPr>
              <w:jc w:val="center"/>
              <w:rPr>
                <w:color w:val="000000"/>
              </w:rPr>
            </w:pPr>
            <w:r w:rsidRPr="00967042">
              <w:rPr>
                <w:color w:val="000000"/>
              </w:rPr>
              <w:t>3401.19.00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1B83BAD3" w14:textId="77777777" w:rsidR="00CE758E" w:rsidRPr="00967042" w:rsidRDefault="00CE758E" w:rsidP="00CE758E">
            <w:pPr>
              <w:jc w:val="both"/>
            </w:pPr>
            <w:r w:rsidRPr="00967042">
              <w:rPr>
                <w:color w:val="000000"/>
              </w:rPr>
              <w:t>Outros sabões, produtos e preparações orgânicos tensoativos, inclusive papel, pastas (</w:t>
            </w:r>
            <w:r w:rsidRPr="00967042">
              <w:rPr>
                <w:i/>
                <w:iCs/>
                <w:color w:val="000000"/>
              </w:rPr>
              <w:t>ouates</w:t>
            </w:r>
            <w:r w:rsidRPr="00967042">
              <w:rPr>
                <w:color w:val="000000"/>
              </w:rPr>
              <w:t>), feltros e falsos tecidos, impregnados, revestidos ou recobertos de sabão ou de detergentes</w:t>
            </w:r>
          </w:p>
        </w:tc>
        <w:tc>
          <w:tcPr>
            <w:tcW w:w="1361" w:type="dxa"/>
            <w:tcBorders>
              <w:top w:val="single" w:sz="4" w:space="0" w:color="auto"/>
              <w:left w:val="single" w:sz="4" w:space="0" w:color="auto"/>
              <w:bottom w:val="single" w:sz="4" w:space="0" w:color="auto"/>
              <w:right w:val="single" w:sz="4" w:space="0" w:color="auto"/>
            </w:tcBorders>
          </w:tcPr>
          <w:p w14:paraId="27A2F0CB"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30FC61CE" w14:textId="77777777" w:rsidR="00CE758E" w:rsidRPr="00967042" w:rsidRDefault="00CE758E" w:rsidP="00CE758E">
            <w:pPr>
              <w:jc w:val="center"/>
              <w:rPr>
                <w:color w:val="000000"/>
              </w:rPr>
            </w:pPr>
            <w:r w:rsidRPr="00967042">
              <w:rPr>
                <w:color w:val="000000"/>
              </w:rPr>
              <w:t>56,55</w:t>
            </w:r>
          </w:p>
        </w:tc>
      </w:tr>
      <w:tr w:rsidR="00CE758E" w:rsidRPr="00967042" w14:paraId="16C25B4E" w14:textId="77777777" w:rsidTr="00584540">
        <w:trPr>
          <w:jc w:val="center"/>
        </w:trPr>
        <w:tc>
          <w:tcPr>
            <w:tcW w:w="737" w:type="dxa"/>
            <w:tcBorders>
              <w:right w:val="single" w:sz="4" w:space="0" w:color="auto"/>
            </w:tcBorders>
          </w:tcPr>
          <w:p w14:paraId="1F296A84" w14:textId="77777777" w:rsidR="00CE758E" w:rsidRPr="00967042" w:rsidRDefault="00CE758E" w:rsidP="00CE758E">
            <w:pPr>
              <w:jc w:val="center"/>
            </w:pPr>
            <w:r w:rsidRPr="00967042">
              <w:t>(</w:t>
            </w:r>
            <w:hyperlink r:id="rId286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2E80201" w14:textId="77777777" w:rsidR="00CE758E" w:rsidRPr="00967042" w:rsidRDefault="00CE758E" w:rsidP="00CE758E">
            <w:pPr>
              <w:jc w:val="center"/>
            </w:pPr>
            <w:bookmarkStart w:id="2405" w:name="parte2it28_22"/>
            <w:r w:rsidRPr="00967042">
              <w:rPr>
                <w:color w:val="000000"/>
              </w:rPr>
              <w:t>22.0</w:t>
            </w:r>
            <w:bookmarkEnd w:id="240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A18EBE" w14:textId="77777777" w:rsidR="00CE758E" w:rsidRPr="00967042" w:rsidRDefault="00CE758E" w:rsidP="00CE758E">
            <w:pPr>
              <w:jc w:val="center"/>
              <w:rPr>
                <w:color w:val="000000"/>
              </w:rPr>
            </w:pPr>
            <w:r w:rsidRPr="00967042">
              <w:rPr>
                <w:color w:val="000000"/>
              </w:rPr>
              <w:t>28.022.00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EDF992" w14:textId="77777777" w:rsidR="00CE758E" w:rsidRPr="00967042" w:rsidRDefault="00CE758E" w:rsidP="00CE758E">
            <w:pPr>
              <w:jc w:val="center"/>
              <w:rPr>
                <w:color w:val="000000"/>
              </w:rPr>
            </w:pPr>
            <w:r w:rsidRPr="00967042">
              <w:rPr>
                <w:color w:val="000000"/>
              </w:rPr>
              <w:t>3401.20.10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458C3B1E" w14:textId="77777777" w:rsidR="00CE758E" w:rsidRPr="00967042" w:rsidRDefault="00CE758E" w:rsidP="00CE758E">
            <w:pPr>
              <w:jc w:val="both"/>
            </w:pPr>
            <w:r w:rsidRPr="00967042">
              <w:rPr>
                <w:color w:val="000000"/>
              </w:rPr>
              <w:t>Sabões de toucador sob outras formas</w:t>
            </w:r>
          </w:p>
        </w:tc>
        <w:tc>
          <w:tcPr>
            <w:tcW w:w="1361" w:type="dxa"/>
            <w:tcBorders>
              <w:top w:val="single" w:sz="4" w:space="0" w:color="auto"/>
              <w:left w:val="single" w:sz="4" w:space="0" w:color="auto"/>
              <w:bottom w:val="single" w:sz="4" w:space="0" w:color="auto"/>
              <w:right w:val="single" w:sz="4" w:space="0" w:color="auto"/>
            </w:tcBorders>
          </w:tcPr>
          <w:p w14:paraId="2FC4C91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B632D01" w14:textId="77777777" w:rsidR="00CE758E" w:rsidRPr="00967042" w:rsidRDefault="00CE758E" w:rsidP="00CE758E">
            <w:pPr>
              <w:jc w:val="center"/>
              <w:rPr>
                <w:color w:val="000000"/>
              </w:rPr>
            </w:pPr>
            <w:r w:rsidRPr="00967042">
              <w:rPr>
                <w:color w:val="000000"/>
              </w:rPr>
              <w:t>45,61</w:t>
            </w:r>
          </w:p>
        </w:tc>
      </w:tr>
      <w:tr w:rsidR="00CE758E" w:rsidRPr="00967042" w14:paraId="361230AC" w14:textId="77777777" w:rsidTr="00584540">
        <w:trPr>
          <w:jc w:val="center"/>
        </w:trPr>
        <w:tc>
          <w:tcPr>
            <w:tcW w:w="737" w:type="dxa"/>
            <w:tcBorders>
              <w:right w:val="single" w:sz="4" w:space="0" w:color="auto"/>
            </w:tcBorders>
          </w:tcPr>
          <w:p w14:paraId="39356DF1" w14:textId="77777777" w:rsidR="00CE758E" w:rsidRPr="00967042" w:rsidRDefault="00CE758E" w:rsidP="00CE758E">
            <w:pPr>
              <w:jc w:val="center"/>
            </w:pPr>
            <w:r w:rsidRPr="00967042">
              <w:t>(</w:t>
            </w:r>
            <w:hyperlink r:id="rId286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51C78FA4" w14:textId="77777777" w:rsidR="00CE758E" w:rsidRPr="00967042" w:rsidRDefault="00CE758E" w:rsidP="00CE758E">
            <w:pPr>
              <w:jc w:val="center"/>
            </w:pPr>
            <w:bookmarkStart w:id="2406" w:name="parte2it28_23"/>
            <w:r w:rsidRPr="00967042">
              <w:rPr>
                <w:color w:val="000000"/>
              </w:rPr>
              <w:t>23.0</w:t>
            </w:r>
            <w:bookmarkEnd w:id="240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DE5F4A" w14:textId="77777777" w:rsidR="00CE758E" w:rsidRPr="00967042" w:rsidRDefault="00CE758E" w:rsidP="00CE758E">
            <w:pPr>
              <w:jc w:val="center"/>
              <w:rPr>
                <w:color w:val="000000"/>
              </w:rPr>
            </w:pPr>
            <w:r w:rsidRPr="00967042">
              <w:rPr>
                <w:color w:val="000000"/>
              </w:rPr>
              <w:t>28.023.00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FA9C7C" w14:textId="77777777" w:rsidR="00CE758E" w:rsidRPr="00967042" w:rsidRDefault="00CE758E" w:rsidP="00CE758E">
            <w:pPr>
              <w:jc w:val="center"/>
              <w:rPr>
                <w:color w:val="000000"/>
              </w:rPr>
            </w:pPr>
            <w:r w:rsidRPr="00967042">
              <w:rPr>
                <w:color w:val="000000"/>
              </w:rPr>
              <w:t>3401.30.00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9520B99" w14:textId="77777777" w:rsidR="00CE758E" w:rsidRPr="00967042" w:rsidRDefault="00CE758E" w:rsidP="00CE758E">
            <w:pPr>
              <w:jc w:val="both"/>
            </w:pPr>
            <w:r w:rsidRPr="00967042">
              <w:rPr>
                <w:color w:val="000000"/>
              </w:rPr>
              <w:t>Produtos e preparações orgânicos tensoativos para lavagem da pele, em forma de líquido ou de creme, acondicionados para venda a retalho, mesmo contendo sabão</w:t>
            </w:r>
          </w:p>
        </w:tc>
        <w:tc>
          <w:tcPr>
            <w:tcW w:w="1361" w:type="dxa"/>
            <w:tcBorders>
              <w:top w:val="single" w:sz="4" w:space="0" w:color="auto"/>
              <w:left w:val="single" w:sz="4" w:space="0" w:color="auto"/>
              <w:bottom w:val="single" w:sz="4" w:space="0" w:color="auto"/>
              <w:right w:val="single" w:sz="4" w:space="0" w:color="auto"/>
            </w:tcBorders>
          </w:tcPr>
          <w:p w14:paraId="0B93E28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4365DE69" w14:textId="77777777" w:rsidR="00CE758E" w:rsidRPr="00967042" w:rsidRDefault="00CE758E" w:rsidP="00CE758E">
            <w:pPr>
              <w:jc w:val="center"/>
              <w:rPr>
                <w:color w:val="000000"/>
              </w:rPr>
            </w:pPr>
            <w:r w:rsidRPr="00967042">
              <w:rPr>
                <w:color w:val="000000"/>
              </w:rPr>
              <w:t>45,61</w:t>
            </w:r>
          </w:p>
        </w:tc>
      </w:tr>
      <w:tr w:rsidR="00CE758E" w:rsidRPr="00967042" w14:paraId="6954B8A7" w14:textId="77777777" w:rsidTr="00584540">
        <w:trPr>
          <w:jc w:val="center"/>
        </w:trPr>
        <w:tc>
          <w:tcPr>
            <w:tcW w:w="737" w:type="dxa"/>
            <w:tcBorders>
              <w:right w:val="single" w:sz="4" w:space="0" w:color="auto"/>
            </w:tcBorders>
          </w:tcPr>
          <w:p w14:paraId="72E1F7BE" w14:textId="77777777" w:rsidR="00CE758E" w:rsidRPr="00967042" w:rsidRDefault="00CE758E" w:rsidP="00CE758E">
            <w:pPr>
              <w:jc w:val="center"/>
            </w:pPr>
            <w:r w:rsidRPr="00967042">
              <w:t>(</w:t>
            </w:r>
            <w:hyperlink r:id="rId286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1EA3C3E" w14:textId="77777777" w:rsidR="00CE758E" w:rsidRPr="00967042" w:rsidRDefault="00CE758E" w:rsidP="00CE758E">
            <w:pPr>
              <w:jc w:val="center"/>
            </w:pPr>
            <w:bookmarkStart w:id="2407" w:name="parte2it28_24"/>
            <w:r w:rsidRPr="00967042">
              <w:rPr>
                <w:color w:val="000000"/>
              </w:rPr>
              <w:t>24.0</w:t>
            </w:r>
            <w:bookmarkEnd w:id="240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15F90D" w14:textId="77777777" w:rsidR="00CE758E" w:rsidRPr="00967042" w:rsidRDefault="00CE758E" w:rsidP="00CE758E">
            <w:pPr>
              <w:jc w:val="center"/>
              <w:rPr>
                <w:color w:val="000000"/>
              </w:rPr>
            </w:pPr>
            <w:r w:rsidRPr="00967042">
              <w:rPr>
                <w:color w:val="000000"/>
              </w:rPr>
              <w:t>28.024.00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006274" w14:textId="77777777" w:rsidR="00CE758E" w:rsidRPr="00967042" w:rsidRDefault="00CE758E" w:rsidP="00CE758E">
            <w:pPr>
              <w:jc w:val="center"/>
              <w:rPr>
                <w:color w:val="000000"/>
              </w:rPr>
            </w:pPr>
            <w:r w:rsidRPr="00967042">
              <w:rPr>
                <w:color w:val="000000"/>
              </w:rPr>
              <w:t>4818.20.00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9CDEA5C" w14:textId="77777777" w:rsidR="00CE758E" w:rsidRPr="00967042" w:rsidRDefault="00CE758E" w:rsidP="00CE758E">
            <w:pPr>
              <w:jc w:val="both"/>
            </w:pPr>
            <w:r w:rsidRPr="00967042">
              <w:rPr>
                <w:color w:val="000000"/>
              </w:rPr>
              <w:t>Lenços de papel, incluindo os de desmaquiar</w:t>
            </w:r>
          </w:p>
        </w:tc>
        <w:tc>
          <w:tcPr>
            <w:tcW w:w="1361" w:type="dxa"/>
            <w:tcBorders>
              <w:top w:val="single" w:sz="4" w:space="0" w:color="auto"/>
              <w:left w:val="single" w:sz="4" w:space="0" w:color="auto"/>
              <w:bottom w:val="single" w:sz="4" w:space="0" w:color="auto"/>
              <w:right w:val="single" w:sz="4" w:space="0" w:color="auto"/>
            </w:tcBorders>
          </w:tcPr>
          <w:p w14:paraId="2BA4ACAE"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67816035" w14:textId="77777777" w:rsidR="00CE758E" w:rsidRPr="00967042" w:rsidRDefault="00CE758E" w:rsidP="00CE758E">
            <w:pPr>
              <w:jc w:val="center"/>
              <w:rPr>
                <w:color w:val="000000"/>
              </w:rPr>
            </w:pPr>
            <w:r w:rsidRPr="00967042">
              <w:rPr>
                <w:color w:val="000000"/>
              </w:rPr>
              <w:t>81,71</w:t>
            </w:r>
          </w:p>
        </w:tc>
      </w:tr>
      <w:tr w:rsidR="00CE758E" w:rsidRPr="00967042" w14:paraId="4A799DBD" w14:textId="77777777" w:rsidTr="00584540">
        <w:trPr>
          <w:jc w:val="center"/>
        </w:trPr>
        <w:tc>
          <w:tcPr>
            <w:tcW w:w="737" w:type="dxa"/>
            <w:tcBorders>
              <w:right w:val="single" w:sz="4" w:space="0" w:color="auto"/>
            </w:tcBorders>
          </w:tcPr>
          <w:p w14:paraId="723CD1FB" w14:textId="77777777" w:rsidR="00CE758E" w:rsidRPr="00967042" w:rsidRDefault="00CE758E" w:rsidP="00CE758E">
            <w:pPr>
              <w:jc w:val="center"/>
            </w:pPr>
            <w:r w:rsidRPr="00967042">
              <w:t>(</w:t>
            </w:r>
            <w:hyperlink r:id="rId286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25078EE" w14:textId="77777777" w:rsidR="00CE758E" w:rsidRPr="00967042" w:rsidRDefault="00CE758E" w:rsidP="00CE758E">
            <w:pPr>
              <w:jc w:val="center"/>
              <w:rPr>
                <w:color w:val="000000"/>
              </w:rPr>
            </w:pPr>
            <w:bookmarkStart w:id="2408" w:name="parte2it28_24_1"/>
            <w:r w:rsidRPr="00967042">
              <w:rPr>
                <w:color w:val="000000"/>
              </w:rPr>
              <w:t>24.1</w:t>
            </w:r>
            <w:bookmarkEnd w:id="2408"/>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3C07EC" w14:textId="77777777" w:rsidR="00CE758E" w:rsidRPr="00967042" w:rsidRDefault="00CE758E" w:rsidP="00CE758E">
            <w:pPr>
              <w:jc w:val="center"/>
              <w:rPr>
                <w:color w:val="000000"/>
              </w:rPr>
            </w:pPr>
            <w:r w:rsidRPr="00967042">
              <w:rPr>
                <w:color w:val="000000"/>
              </w:rPr>
              <w:t>28.024.01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08AAD3" w14:textId="77777777" w:rsidR="00CE758E" w:rsidRPr="00967042" w:rsidRDefault="00CE758E" w:rsidP="00CE758E">
            <w:pPr>
              <w:jc w:val="center"/>
              <w:rPr>
                <w:color w:val="000000"/>
              </w:rPr>
            </w:pPr>
            <w:r w:rsidRPr="00967042">
              <w:rPr>
                <w:color w:val="000000"/>
              </w:rPr>
              <w:t>4818.20.00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D8E1C11" w14:textId="77777777" w:rsidR="00CE758E" w:rsidRPr="00967042" w:rsidRDefault="00CE758E" w:rsidP="00CE758E">
            <w:pPr>
              <w:jc w:val="both"/>
              <w:rPr>
                <w:color w:val="000000"/>
              </w:rPr>
            </w:pPr>
            <w:r w:rsidRPr="00967042">
              <w:rPr>
                <w:color w:val="000000"/>
              </w:rPr>
              <w:t>Toalhas de mão</w:t>
            </w:r>
          </w:p>
        </w:tc>
        <w:tc>
          <w:tcPr>
            <w:tcW w:w="1361" w:type="dxa"/>
            <w:tcBorders>
              <w:top w:val="single" w:sz="4" w:space="0" w:color="auto"/>
              <w:left w:val="single" w:sz="4" w:space="0" w:color="auto"/>
              <w:bottom w:val="single" w:sz="4" w:space="0" w:color="auto"/>
              <w:right w:val="single" w:sz="4" w:space="0" w:color="auto"/>
            </w:tcBorders>
          </w:tcPr>
          <w:p w14:paraId="4FD7B9F3"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2059032" w14:textId="77777777" w:rsidR="00CE758E" w:rsidRPr="00967042" w:rsidRDefault="00CE758E" w:rsidP="00CE758E">
            <w:pPr>
              <w:jc w:val="center"/>
              <w:rPr>
                <w:color w:val="000000"/>
              </w:rPr>
            </w:pPr>
            <w:r w:rsidRPr="00967042">
              <w:rPr>
                <w:color w:val="000000"/>
              </w:rPr>
              <w:t>81,71</w:t>
            </w:r>
          </w:p>
        </w:tc>
      </w:tr>
      <w:tr w:rsidR="00CE758E" w:rsidRPr="00967042" w14:paraId="4B1DF60D" w14:textId="77777777" w:rsidTr="00584540">
        <w:trPr>
          <w:jc w:val="center"/>
        </w:trPr>
        <w:tc>
          <w:tcPr>
            <w:tcW w:w="737" w:type="dxa"/>
            <w:tcBorders>
              <w:right w:val="single" w:sz="4" w:space="0" w:color="auto"/>
            </w:tcBorders>
          </w:tcPr>
          <w:p w14:paraId="36A531C1" w14:textId="77777777" w:rsidR="00CE758E" w:rsidRPr="00967042" w:rsidRDefault="00CE758E" w:rsidP="00CE758E">
            <w:pPr>
              <w:jc w:val="center"/>
            </w:pPr>
            <w:r w:rsidRPr="00967042">
              <w:t>(</w:t>
            </w:r>
            <w:hyperlink r:id="rId286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A7287A3" w14:textId="77777777" w:rsidR="00CE758E" w:rsidRPr="00967042" w:rsidRDefault="00CE758E" w:rsidP="00CE758E">
            <w:pPr>
              <w:jc w:val="center"/>
              <w:rPr>
                <w:color w:val="000000"/>
              </w:rPr>
            </w:pPr>
            <w:bookmarkStart w:id="2409" w:name="parte2it28_25"/>
            <w:r w:rsidRPr="00967042">
              <w:rPr>
                <w:color w:val="000000"/>
              </w:rPr>
              <w:t>25.0</w:t>
            </w:r>
            <w:bookmarkEnd w:id="2409"/>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CA5FD8" w14:textId="77777777" w:rsidR="00CE758E" w:rsidRPr="00967042" w:rsidRDefault="00CE758E" w:rsidP="00CE758E">
            <w:pPr>
              <w:jc w:val="center"/>
              <w:rPr>
                <w:color w:val="000000"/>
              </w:rPr>
            </w:pPr>
            <w:r w:rsidRPr="00967042">
              <w:rPr>
                <w:color w:val="000000"/>
              </w:rPr>
              <w:t>28.025.00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CB9D09" w14:textId="77777777" w:rsidR="00CE758E" w:rsidRPr="00967042" w:rsidRDefault="00CE758E" w:rsidP="00CE758E">
            <w:pPr>
              <w:jc w:val="center"/>
              <w:rPr>
                <w:color w:val="000000"/>
              </w:rPr>
            </w:pPr>
            <w:r w:rsidRPr="00967042">
              <w:rPr>
                <w:color w:val="000000"/>
              </w:rPr>
              <w:t>8214.10.00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A544B9E" w14:textId="77777777" w:rsidR="00CE758E" w:rsidRPr="00967042" w:rsidRDefault="00CE758E" w:rsidP="00CE758E">
            <w:pPr>
              <w:jc w:val="both"/>
            </w:pPr>
            <w:r w:rsidRPr="00967042">
              <w:rPr>
                <w:color w:val="000000"/>
              </w:rPr>
              <w:t>Apontadores de lápis para maquiagem</w:t>
            </w:r>
          </w:p>
        </w:tc>
        <w:tc>
          <w:tcPr>
            <w:tcW w:w="1361" w:type="dxa"/>
            <w:tcBorders>
              <w:top w:val="single" w:sz="4" w:space="0" w:color="auto"/>
              <w:left w:val="single" w:sz="4" w:space="0" w:color="auto"/>
              <w:bottom w:val="single" w:sz="4" w:space="0" w:color="auto"/>
              <w:right w:val="single" w:sz="4" w:space="0" w:color="auto"/>
            </w:tcBorders>
          </w:tcPr>
          <w:p w14:paraId="6EE5D538"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0231C9F9" w14:textId="77777777" w:rsidR="00CE758E" w:rsidRPr="00967042" w:rsidRDefault="00CE758E" w:rsidP="00CE758E">
            <w:pPr>
              <w:jc w:val="center"/>
              <w:rPr>
                <w:color w:val="000000"/>
              </w:rPr>
            </w:pPr>
            <w:r w:rsidRPr="00967042">
              <w:rPr>
                <w:color w:val="000000"/>
              </w:rPr>
              <w:t>59,68</w:t>
            </w:r>
          </w:p>
        </w:tc>
      </w:tr>
      <w:tr w:rsidR="00CE758E" w:rsidRPr="00967042" w14:paraId="2DFF451A" w14:textId="77777777" w:rsidTr="00584540">
        <w:trPr>
          <w:jc w:val="center"/>
        </w:trPr>
        <w:tc>
          <w:tcPr>
            <w:tcW w:w="737" w:type="dxa"/>
            <w:tcBorders>
              <w:right w:val="single" w:sz="4" w:space="0" w:color="auto"/>
            </w:tcBorders>
          </w:tcPr>
          <w:p w14:paraId="57752B16" w14:textId="77777777" w:rsidR="00CE758E" w:rsidRPr="00967042" w:rsidRDefault="00CE758E" w:rsidP="00CE758E">
            <w:pPr>
              <w:jc w:val="center"/>
            </w:pPr>
            <w:r w:rsidRPr="00967042">
              <w:t>(</w:t>
            </w:r>
            <w:hyperlink r:id="rId287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502DE15" w14:textId="77777777" w:rsidR="00CE758E" w:rsidRPr="00967042" w:rsidRDefault="00CE758E" w:rsidP="00CE758E">
            <w:pPr>
              <w:jc w:val="center"/>
              <w:rPr>
                <w:color w:val="000000"/>
              </w:rPr>
            </w:pPr>
            <w:bookmarkStart w:id="2410" w:name="parte2it28_25_1"/>
            <w:r w:rsidRPr="00967042">
              <w:rPr>
                <w:color w:val="000000"/>
              </w:rPr>
              <w:t>25.1</w:t>
            </w:r>
            <w:bookmarkEnd w:id="2410"/>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0EA578" w14:textId="77777777" w:rsidR="00CE758E" w:rsidRPr="00967042" w:rsidRDefault="00CE758E" w:rsidP="00CE758E">
            <w:pPr>
              <w:jc w:val="center"/>
              <w:rPr>
                <w:color w:val="000000"/>
              </w:rPr>
            </w:pPr>
            <w:r w:rsidRPr="00967042">
              <w:rPr>
                <w:color w:val="000000"/>
              </w:rPr>
              <w:t>28.025.01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EEBE44" w14:textId="77777777" w:rsidR="00CE758E" w:rsidRPr="00967042" w:rsidRDefault="00CE758E" w:rsidP="00CE758E">
            <w:pPr>
              <w:jc w:val="center"/>
              <w:rPr>
                <w:color w:val="000000"/>
              </w:rPr>
            </w:pPr>
            <w:r w:rsidRPr="00967042">
              <w:rPr>
                <w:color w:val="000000"/>
              </w:rPr>
              <w:t>8214.10.00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8061017" w14:textId="77777777" w:rsidR="00CE758E" w:rsidRPr="00967042" w:rsidRDefault="00CE758E" w:rsidP="00CE758E">
            <w:pPr>
              <w:jc w:val="both"/>
              <w:rPr>
                <w:color w:val="000000"/>
              </w:rPr>
            </w:pPr>
            <w:r w:rsidRPr="00967042">
              <w:rPr>
                <w:color w:val="000000"/>
              </w:rPr>
              <w:t>Espátulas, abre-cartas e raspadeiras</w:t>
            </w:r>
          </w:p>
        </w:tc>
        <w:tc>
          <w:tcPr>
            <w:tcW w:w="1361" w:type="dxa"/>
            <w:tcBorders>
              <w:top w:val="single" w:sz="4" w:space="0" w:color="auto"/>
              <w:left w:val="single" w:sz="4" w:space="0" w:color="auto"/>
              <w:bottom w:val="single" w:sz="4" w:space="0" w:color="auto"/>
              <w:right w:val="single" w:sz="4" w:space="0" w:color="auto"/>
            </w:tcBorders>
          </w:tcPr>
          <w:p w14:paraId="4BA436F2"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75DCADAA" w14:textId="77777777" w:rsidR="00CE758E" w:rsidRPr="00967042" w:rsidRDefault="00CE758E" w:rsidP="00CE758E">
            <w:pPr>
              <w:jc w:val="center"/>
              <w:rPr>
                <w:color w:val="000000"/>
              </w:rPr>
            </w:pPr>
            <w:r w:rsidRPr="00967042">
              <w:rPr>
                <w:color w:val="000000"/>
              </w:rPr>
              <w:t>59,68</w:t>
            </w:r>
          </w:p>
        </w:tc>
      </w:tr>
      <w:tr w:rsidR="00CE758E" w:rsidRPr="00967042" w14:paraId="6CC1A1C0" w14:textId="77777777" w:rsidTr="00584540">
        <w:trPr>
          <w:jc w:val="center"/>
        </w:trPr>
        <w:tc>
          <w:tcPr>
            <w:tcW w:w="737" w:type="dxa"/>
            <w:tcBorders>
              <w:right w:val="single" w:sz="4" w:space="0" w:color="auto"/>
            </w:tcBorders>
          </w:tcPr>
          <w:p w14:paraId="350AB11D" w14:textId="77777777" w:rsidR="00CE758E" w:rsidRPr="00967042" w:rsidRDefault="00CE758E" w:rsidP="00CE758E">
            <w:pPr>
              <w:jc w:val="center"/>
            </w:pPr>
            <w:r w:rsidRPr="00967042">
              <w:t>(</w:t>
            </w:r>
            <w:hyperlink r:id="rId287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63987FD" w14:textId="77777777" w:rsidR="00CE758E" w:rsidRPr="00967042" w:rsidRDefault="00CE758E" w:rsidP="00CE758E">
            <w:pPr>
              <w:jc w:val="center"/>
              <w:rPr>
                <w:color w:val="000000"/>
              </w:rPr>
            </w:pPr>
            <w:bookmarkStart w:id="2411" w:name="parte2it28_25_2"/>
            <w:r w:rsidRPr="00967042">
              <w:rPr>
                <w:color w:val="000000"/>
              </w:rPr>
              <w:t>25.2</w:t>
            </w:r>
            <w:bookmarkEnd w:id="241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22E8AD" w14:textId="77777777" w:rsidR="00CE758E" w:rsidRPr="00967042" w:rsidRDefault="00CE758E" w:rsidP="00CE758E">
            <w:pPr>
              <w:jc w:val="center"/>
              <w:rPr>
                <w:color w:val="000000"/>
              </w:rPr>
            </w:pPr>
            <w:r w:rsidRPr="00967042">
              <w:rPr>
                <w:color w:val="000000"/>
              </w:rPr>
              <w:t>28.025.02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4500C1" w14:textId="77777777" w:rsidR="00CE758E" w:rsidRPr="00967042" w:rsidRDefault="00CE758E" w:rsidP="00CE758E">
            <w:pPr>
              <w:jc w:val="center"/>
              <w:rPr>
                <w:color w:val="000000"/>
              </w:rPr>
            </w:pPr>
            <w:r w:rsidRPr="00967042">
              <w:rPr>
                <w:color w:val="000000"/>
              </w:rPr>
              <w:t>8214.10.00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83A9FAB" w14:textId="77777777" w:rsidR="00CE758E" w:rsidRPr="00967042" w:rsidRDefault="00CE758E" w:rsidP="00CE758E">
            <w:pPr>
              <w:jc w:val="both"/>
              <w:rPr>
                <w:color w:val="000000"/>
              </w:rPr>
            </w:pPr>
            <w:r w:rsidRPr="00967042">
              <w:rPr>
                <w:color w:val="000000"/>
              </w:rPr>
              <w:t>Lâminas de espátulas, de abre-cartas, de raspadeiras e de apontadores de lápis</w:t>
            </w:r>
          </w:p>
        </w:tc>
        <w:tc>
          <w:tcPr>
            <w:tcW w:w="1361" w:type="dxa"/>
            <w:tcBorders>
              <w:top w:val="single" w:sz="4" w:space="0" w:color="auto"/>
              <w:left w:val="single" w:sz="4" w:space="0" w:color="auto"/>
              <w:bottom w:val="single" w:sz="4" w:space="0" w:color="auto"/>
              <w:right w:val="single" w:sz="4" w:space="0" w:color="auto"/>
            </w:tcBorders>
          </w:tcPr>
          <w:p w14:paraId="4C0C156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069DBF54" w14:textId="77777777" w:rsidR="00CE758E" w:rsidRPr="00967042" w:rsidRDefault="00CE758E" w:rsidP="00CE758E">
            <w:pPr>
              <w:jc w:val="center"/>
              <w:rPr>
                <w:color w:val="000000"/>
              </w:rPr>
            </w:pPr>
            <w:r w:rsidRPr="00967042">
              <w:rPr>
                <w:color w:val="000000"/>
              </w:rPr>
              <w:t>59,68</w:t>
            </w:r>
          </w:p>
        </w:tc>
      </w:tr>
      <w:tr w:rsidR="00CE758E" w:rsidRPr="00967042" w14:paraId="5DB11A5D" w14:textId="77777777" w:rsidTr="00584540">
        <w:trPr>
          <w:jc w:val="center"/>
        </w:trPr>
        <w:tc>
          <w:tcPr>
            <w:tcW w:w="737" w:type="dxa"/>
            <w:tcBorders>
              <w:right w:val="single" w:sz="4" w:space="0" w:color="auto"/>
            </w:tcBorders>
          </w:tcPr>
          <w:p w14:paraId="5B673158" w14:textId="77777777" w:rsidR="00CE758E" w:rsidRPr="00967042" w:rsidRDefault="00CE758E" w:rsidP="00CE758E">
            <w:pPr>
              <w:jc w:val="center"/>
            </w:pPr>
            <w:r w:rsidRPr="00967042">
              <w:t>(</w:t>
            </w:r>
            <w:hyperlink r:id="rId287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0DCDAB5" w14:textId="77777777" w:rsidR="00CE758E" w:rsidRPr="00967042" w:rsidRDefault="00CE758E" w:rsidP="00CE758E">
            <w:pPr>
              <w:jc w:val="center"/>
            </w:pPr>
            <w:bookmarkStart w:id="2412" w:name="parte2it28_26"/>
            <w:r w:rsidRPr="00967042">
              <w:rPr>
                <w:color w:val="000000"/>
              </w:rPr>
              <w:t>26.0</w:t>
            </w:r>
            <w:bookmarkEnd w:id="2412"/>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BF0E25" w14:textId="77777777" w:rsidR="00CE758E" w:rsidRPr="00967042" w:rsidRDefault="00CE758E" w:rsidP="00CE758E">
            <w:pPr>
              <w:jc w:val="center"/>
              <w:rPr>
                <w:color w:val="000000"/>
              </w:rPr>
            </w:pPr>
            <w:r w:rsidRPr="00967042">
              <w:rPr>
                <w:color w:val="000000"/>
              </w:rPr>
              <w:t>28.026.00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8E8AB7" w14:textId="77777777" w:rsidR="00CE758E" w:rsidRPr="00967042" w:rsidRDefault="00CE758E" w:rsidP="00CE758E">
            <w:pPr>
              <w:jc w:val="center"/>
              <w:rPr>
                <w:color w:val="000000"/>
              </w:rPr>
            </w:pPr>
            <w:r w:rsidRPr="00967042">
              <w:rPr>
                <w:color w:val="000000"/>
              </w:rPr>
              <w:t>8214.20.00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E6C702F" w14:textId="77777777" w:rsidR="00CE758E" w:rsidRPr="00967042" w:rsidRDefault="00CE758E" w:rsidP="00CE758E">
            <w:pPr>
              <w:jc w:val="both"/>
            </w:pPr>
            <w:r w:rsidRPr="00967042">
              <w:rPr>
                <w:color w:val="000000"/>
              </w:rPr>
              <w:t>Utensílios e sortidos de utensílios de manicuros ou de pedicuros (incluindo as limas para unhas)</w:t>
            </w:r>
          </w:p>
        </w:tc>
        <w:tc>
          <w:tcPr>
            <w:tcW w:w="1361" w:type="dxa"/>
            <w:tcBorders>
              <w:top w:val="single" w:sz="4" w:space="0" w:color="auto"/>
              <w:left w:val="single" w:sz="4" w:space="0" w:color="auto"/>
              <w:bottom w:val="single" w:sz="4" w:space="0" w:color="auto"/>
              <w:right w:val="single" w:sz="4" w:space="0" w:color="auto"/>
            </w:tcBorders>
          </w:tcPr>
          <w:p w14:paraId="5118B5E2"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3C066DDA" w14:textId="77777777" w:rsidR="00CE758E" w:rsidRPr="00967042" w:rsidRDefault="00CE758E" w:rsidP="00CE758E">
            <w:pPr>
              <w:jc w:val="center"/>
              <w:rPr>
                <w:color w:val="000000"/>
              </w:rPr>
            </w:pPr>
            <w:r w:rsidRPr="00967042">
              <w:rPr>
                <w:color w:val="000000"/>
              </w:rPr>
              <w:t>59,68</w:t>
            </w:r>
          </w:p>
        </w:tc>
      </w:tr>
      <w:tr w:rsidR="00CE758E" w:rsidRPr="00967042" w14:paraId="2A1F4411" w14:textId="77777777" w:rsidTr="00584540">
        <w:trPr>
          <w:jc w:val="center"/>
        </w:trPr>
        <w:tc>
          <w:tcPr>
            <w:tcW w:w="737" w:type="dxa"/>
            <w:tcBorders>
              <w:right w:val="single" w:sz="4" w:space="0" w:color="auto"/>
            </w:tcBorders>
          </w:tcPr>
          <w:p w14:paraId="6E4D3747" w14:textId="77777777" w:rsidR="00CE758E" w:rsidRPr="00967042" w:rsidRDefault="00CE758E" w:rsidP="00CE758E">
            <w:pPr>
              <w:jc w:val="center"/>
            </w:pPr>
            <w:r w:rsidRPr="00967042">
              <w:t>(</w:t>
            </w:r>
            <w:hyperlink r:id="rId287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34E824D" w14:textId="77777777" w:rsidR="00CE758E" w:rsidRPr="00967042" w:rsidRDefault="00CE758E" w:rsidP="00CE758E">
            <w:pPr>
              <w:jc w:val="center"/>
            </w:pPr>
            <w:bookmarkStart w:id="2413" w:name="parte2it28_27"/>
            <w:r w:rsidRPr="00967042">
              <w:rPr>
                <w:color w:val="000000"/>
              </w:rPr>
              <w:t>27.0</w:t>
            </w:r>
            <w:bookmarkEnd w:id="2413"/>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E97FD8" w14:textId="77777777" w:rsidR="00CE758E" w:rsidRPr="00967042" w:rsidRDefault="00CE758E" w:rsidP="00CE758E">
            <w:pPr>
              <w:jc w:val="center"/>
              <w:rPr>
                <w:color w:val="000000"/>
              </w:rPr>
            </w:pPr>
            <w:r w:rsidRPr="00967042">
              <w:rPr>
                <w:color w:val="000000"/>
              </w:rPr>
              <w:t>28.027.00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DA39F7" w14:textId="77777777" w:rsidR="00CE758E" w:rsidRPr="00967042" w:rsidRDefault="00CE758E" w:rsidP="00CE758E">
            <w:pPr>
              <w:jc w:val="center"/>
              <w:rPr>
                <w:color w:val="000000"/>
              </w:rPr>
            </w:pPr>
            <w:r w:rsidRPr="00967042">
              <w:rPr>
                <w:color w:val="000000"/>
              </w:rPr>
              <w:t>9603.29.00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3EE90ED" w14:textId="77777777" w:rsidR="00CE758E" w:rsidRPr="00967042" w:rsidRDefault="00CE758E" w:rsidP="00CE758E">
            <w:pPr>
              <w:jc w:val="both"/>
            </w:pPr>
            <w:r w:rsidRPr="00967042">
              <w:rPr>
                <w:color w:val="000000"/>
              </w:rPr>
              <w:t>Escovas e pincéis de barba, escovas para cabelos, para cílios ou para unhas e outras escovas de toucador de pessoas</w:t>
            </w:r>
          </w:p>
        </w:tc>
        <w:tc>
          <w:tcPr>
            <w:tcW w:w="1361" w:type="dxa"/>
            <w:tcBorders>
              <w:top w:val="single" w:sz="4" w:space="0" w:color="auto"/>
              <w:left w:val="single" w:sz="4" w:space="0" w:color="auto"/>
              <w:bottom w:val="single" w:sz="4" w:space="0" w:color="auto"/>
              <w:right w:val="single" w:sz="4" w:space="0" w:color="auto"/>
            </w:tcBorders>
          </w:tcPr>
          <w:p w14:paraId="723A7F8E"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493C51E9" w14:textId="77777777" w:rsidR="00CE758E" w:rsidRPr="00967042" w:rsidRDefault="00CE758E" w:rsidP="00CE758E">
            <w:pPr>
              <w:jc w:val="center"/>
              <w:rPr>
                <w:color w:val="000000"/>
              </w:rPr>
            </w:pPr>
            <w:r w:rsidRPr="00967042">
              <w:rPr>
                <w:color w:val="000000"/>
              </w:rPr>
              <w:t>58,04</w:t>
            </w:r>
          </w:p>
        </w:tc>
      </w:tr>
      <w:tr w:rsidR="00CE758E" w:rsidRPr="00967042" w14:paraId="0F842146" w14:textId="77777777" w:rsidTr="00584540">
        <w:trPr>
          <w:jc w:val="center"/>
        </w:trPr>
        <w:tc>
          <w:tcPr>
            <w:tcW w:w="737" w:type="dxa"/>
            <w:tcBorders>
              <w:right w:val="single" w:sz="4" w:space="0" w:color="auto"/>
            </w:tcBorders>
          </w:tcPr>
          <w:p w14:paraId="0C8313A6" w14:textId="77777777" w:rsidR="00CE758E" w:rsidRPr="00967042" w:rsidRDefault="00CE758E" w:rsidP="00CE758E">
            <w:pPr>
              <w:jc w:val="center"/>
            </w:pPr>
            <w:r w:rsidRPr="00967042">
              <w:t>(</w:t>
            </w:r>
            <w:hyperlink r:id="rId287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B95881F" w14:textId="77777777" w:rsidR="00CE758E" w:rsidRPr="00967042" w:rsidRDefault="00CE758E" w:rsidP="00CE758E">
            <w:pPr>
              <w:jc w:val="center"/>
              <w:rPr>
                <w:color w:val="000000"/>
              </w:rPr>
            </w:pPr>
            <w:bookmarkStart w:id="2414" w:name="parte2it28_27_1"/>
            <w:r w:rsidRPr="00967042">
              <w:rPr>
                <w:color w:val="000000"/>
              </w:rPr>
              <w:t>27.1</w:t>
            </w:r>
            <w:bookmarkEnd w:id="241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93C54F" w14:textId="77777777" w:rsidR="00CE758E" w:rsidRPr="00967042" w:rsidRDefault="00CE758E" w:rsidP="00CE758E">
            <w:pPr>
              <w:jc w:val="center"/>
              <w:rPr>
                <w:color w:val="000000"/>
              </w:rPr>
            </w:pPr>
            <w:r w:rsidRPr="00967042">
              <w:rPr>
                <w:color w:val="000000"/>
              </w:rPr>
              <w:t>28.027.01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053C72" w14:textId="77777777" w:rsidR="00CE758E" w:rsidRPr="00967042" w:rsidRDefault="00CE758E" w:rsidP="00CE758E">
            <w:pPr>
              <w:jc w:val="center"/>
              <w:rPr>
                <w:color w:val="000000"/>
              </w:rPr>
            </w:pPr>
            <w:r w:rsidRPr="00967042">
              <w:rPr>
                <w:color w:val="000000"/>
              </w:rPr>
              <w:t>9603.29.00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05ECA59A" w14:textId="77777777" w:rsidR="00CE758E" w:rsidRPr="00967042" w:rsidRDefault="00CE758E" w:rsidP="00CE758E">
            <w:pPr>
              <w:jc w:val="both"/>
              <w:rPr>
                <w:color w:val="000000"/>
              </w:rPr>
            </w:pPr>
            <w:r w:rsidRPr="00967042">
              <w:rPr>
                <w:color w:val="000000"/>
              </w:rPr>
              <w:t>Vassouras e escovas, mesmo constituindo partes de máquinas, de aparelhos ou de veículos, vassouras mecânicas de uso manual não motorizadas, pincéis e espanadores; cabeças preparadas para escovas, pincéis e artigos semelhantes; bonecas e rolos para pintura; rodos de borracha ou de matérias flexíveis semelhantes, outros</w:t>
            </w:r>
          </w:p>
        </w:tc>
        <w:tc>
          <w:tcPr>
            <w:tcW w:w="1361" w:type="dxa"/>
            <w:tcBorders>
              <w:top w:val="single" w:sz="4" w:space="0" w:color="auto"/>
              <w:left w:val="single" w:sz="4" w:space="0" w:color="auto"/>
              <w:bottom w:val="single" w:sz="4" w:space="0" w:color="auto"/>
              <w:right w:val="single" w:sz="4" w:space="0" w:color="auto"/>
            </w:tcBorders>
          </w:tcPr>
          <w:p w14:paraId="6299C3A9"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3FF40582" w14:textId="77777777" w:rsidR="00CE758E" w:rsidRPr="00967042" w:rsidRDefault="00CE758E" w:rsidP="00CE758E">
            <w:pPr>
              <w:jc w:val="center"/>
              <w:rPr>
                <w:color w:val="000000"/>
              </w:rPr>
            </w:pPr>
            <w:r w:rsidRPr="00967042">
              <w:rPr>
                <w:color w:val="000000"/>
              </w:rPr>
              <w:t>58,04</w:t>
            </w:r>
          </w:p>
        </w:tc>
      </w:tr>
      <w:tr w:rsidR="00CE758E" w:rsidRPr="00967042" w14:paraId="63F49A0E" w14:textId="77777777" w:rsidTr="00584540">
        <w:trPr>
          <w:jc w:val="center"/>
        </w:trPr>
        <w:tc>
          <w:tcPr>
            <w:tcW w:w="737" w:type="dxa"/>
            <w:tcBorders>
              <w:right w:val="single" w:sz="4" w:space="0" w:color="auto"/>
            </w:tcBorders>
          </w:tcPr>
          <w:p w14:paraId="5AFD3420" w14:textId="77777777" w:rsidR="00CE758E" w:rsidRPr="00967042" w:rsidRDefault="00CE758E" w:rsidP="00CE758E">
            <w:pPr>
              <w:jc w:val="center"/>
            </w:pPr>
            <w:r w:rsidRPr="00967042">
              <w:t>(</w:t>
            </w:r>
            <w:hyperlink r:id="rId287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EC58438" w14:textId="77777777" w:rsidR="00CE758E" w:rsidRPr="00967042" w:rsidRDefault="00CE758E" w:rsidP="00CE758E">
            <w:pPr>
              <w:jc w:val="center"/>
              <w:rPr>
                <w:color w:val="000000"/>
              </w:rPr>
            </w:pPr>
            <w:bookmarkStart w:id="2415" w:name="parte2it28_28"/>
            <w:r w:rsidRPr="00967042">
              <w:rPr>
                <w:color w:val="000000"/>
              </w:rPr>
              <w:t>28.0</w:t>
            </w:r>
            <w:bookmarkEnd w:id="2415"/>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6E34F5" w14:textId="77777777" w:rsidR="00CE758E" w:rsidRPr="00967042" w:rsidRDefault="00CE758E" w:rsidP="00CE758E">
            <w:pPr>
              <w:jc w:val="center"/>
              <w:rPr>
                <w:color w:val="000000"/>
              </w:rPr>
            </w:pPr>
            <w:r w:rsidRPr="00967042">
              <w:rPr>
                <w:color w:val="000000"/>
              </w:rPr>
              <w:t>28.028.00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F261F6" w14:textId="77777777" w:rsidR="00CE758E" w:rsidRPr="00967042" w:rsidRDefault="00CE758E" w:rsidP="00CE758E">
            <w:pPr>
              <w:jc w:val="center"/>
              <w:rPr>
                <w:color w:val="000000"/>
              </w:rPr>
            </w:pPr>
            <w:r w:rsidRPr="00967042">
              <w:rPr>
                <w:color w:val="000000"/>
              </w:rPr>
              <w:t>9603.30.00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5DA4F4BB" w14:textId="77777777" w:rsidR="00CE758E" w:rsidRPr="00967042" w:rsidRDefault="00CE758E" w:rsidP="00CE758E">
            <w:pPr>
              <w:jc w:val="both"/>
            </w:pPr>
            <w:r w:rsidRPr="00967042">
              <w:rPr>
                <w:color w:val="000000"/>
              </w:rPr>
              <w:t>Pincéis para aplicação de produtos cosméticos</w:t>
            </w:r>
          </w:p>
        </w:tc>
        <w:tc>
          <w:tcPr>
            <w:tcW w:w="1361" w:type="dxa"/>
            <w:tcBorders>
              <w:top w:val="single" w:sz="4" w:space="0" w:color="auto"/>
              <w:left w:val="single" w:sz="4" w:space="0" w:color="auto"/>
              <w:bottom w:val="single" w:sz="4" w:space="0" w:color="auto"/>
              <w:right w:val="single" w:sz="4" w:space="0" w:color="auto"/>
            </w:tcBorders>
          </w:tcPr>
          <w:p w14:paraId="1C4D860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651B50B8" w14:textId="77777777" w:rsidR="00CE758E" w:rsidRPr="00967042" w:rsidRDefault="00CE758E" w:rsidP="00CE758E">
            <w:pPr>
              <w:jc w:val="center"/>
              <w:rPr>
                <w:color w:val="000000"/>
              </w:rPr>
            </w:pPr>
            <w:r w:rsidRPr="00967042">
              <w:rPr>
                <w:color w:val="000000"/>
              </w:rPr>
              <w:t>58,04</w:t>
            </w:r>
          </w:p>
        </w:tc>
      </w:tr>
      <w:tr w:rsidR="00CE758E" w:rsidRPr="00967042" w14:paraId="6C1A971A" w14:textId="77777777" w:rsidTr="00584540">
        <w:trPr>
          <w:jc w:val="center"/>
        </w:trPr>
        <w:tc>
          <w:tcPr>
            <w:tcW w:w="737" w:type="dxa"/>
            <w:tcBorders>
              <w:right w:val="single" w:sz="4" w:space="0" w:color="auto"/>
            </w:tcBorders>
          </w:tcPr>
          <w:p w14:paraId="39C6E48D" w14:textId="77777777" w:rsidR="00CE758E" w:rsidRPr="00967042" w:rsidRDefault="00CE758E" w:rsidP="00CE758E">
            <w:pPr>
              <w:jc w:val="center"/>
            </w:pPr>
            <w:r w:rsidRPr="00967042">
              <w:t>(</w:t>
            </w:r>
            <w:hyperlink r:id="rId287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E3ACA6B" w14:textId="77777777" w:rsidR="00CE758E" w:rsidRPr="00967042" w:rsidRDefault="00CE758E" w:rsidP="00CE758E">
            <w:pPr>
              <w:jc w:val="center"/>
              <w:rPr>
                <w:color w:val="000000"/>
              </w:rPr>
            </w:pPr>
            <w:bookmarkStart w:id="2416" w:name="parte2it28_28_1"/>
            <w:r w:rsidRPr="00967042">
              <w:rPr>
                <w:color w:val="000000"/>
              </w:rPr>
              <w:t>28.1</w:t>
            </w:r>
            <w:bookmarkEnd w:id="2416"/>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743280" w14:textId="77777777" w:rsidR="00CE758E" w:rsidRPr="00967042" w:rsidRDefault="00CE758E" w:rsidP="00CE758E">
            <w:pPr>
              <w:jc w:val="center"/>
              <w:rPr>
                <w:color w:val="000000"/>
              </w:rPr>
            </w:pPr>
            <w:r w:rsidRPr="00967042">
              <w:rPr>
                <w:color w:val="000000"/>
              </w:rPr>
              <w:t>28.028.01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C24B38" w14:textId="77777777" w:rsidR="00CE758E" w:rsidRPr="00967042" w:rsidRDefault="00CE758E" w:rsidP="00CE758E">
            <w:pPr>
              <w:jc w:val="center"/>
              <w:rPr>
                <w:color w:val="000000"/>
              </w:rPr>
            </w:pPr>
            <w:r w:rsidRPr="00967042">
              <w:rPr>
                <w:color w:val="000000"/>
              </w:rPr>
              <w:t>9603.30.00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7CCC5A56" w14:textId="77777777" w:rsidR="00CE758E" w:rsidRPr="00967042" w:rsidRDefault="00CE758E" w:rsidP="00CE758E">
            <w:pPr>
              <w:jc w:val="both"/>
              <w:rPr>
                <w:color w:val="000000"/>
              </w:rPr>
            </w:pPr>
            <w:r w:rsidRPr="00967042">
              <w:rPr>
                <w:color w:val="000000"/>
              </w:rPr>
              <w:t>Pincéis e escovas para artistas e pincéis de escrever</w:t>
            </w:r>
          </w:p>
        </w:tc>
        <w:tc>
          <w:tcPr>
            <w:tcW w:w="1361" w:type="dxa"/>
            <w:tcBorders>
              <w:top w:val="single" w:sz="4" w:space="0" w:color="auto"/>
              <w:left w:val="single" w:sz="4" w:space="0" w:color="auto"/>
              <w:bottom w:val="single" w:sz="4" w:space="0" w:color="auto"/>
              <w:right w:val="single" w:sz="4" w:space="0" w:color="auto"/>
            </w:tcBorders>
          </w:tcPr>
          <w:p w14:paraId="46B2A1E2"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4DF932B1" w14:textId="77777777" w:rsidR="00CE758E" w:rsidRPr="00967042" w:rsidRDefault="00CE758E" w:rsidP="00CE758E">
            <w:pPr>
              <w:jc w:val="center"/>
              <w:rPr>
                <w:color w:val="000000"/>
              </w:rPr>
            </w:pPr>
            <w:r w:rsidRPr="00967042">
              <w:rPr>
                <w:color w:val="000000"/>
              </w:rPr>
              <w:t>58,04</w:t>
            </w:r>
          </w:p>
        </w:tc>
      </w:tr>
      <w:tr w:rsidR="00CE758E" w:rsidRPr="00967042" w14:paraId="26F66086" w14:textId="77777777" w:rsidTr="00584540">
        <w:trPr>
          <w:jc w:val="center"/>
        </w:trPr>
        <w:tc>
          <w:tcPr>
            <w:tcW w:w="737" w:type="dxa"/>
            <w:tcBorders>
              <w:right w:val="single" w:sz="4" w:space="0" w:color="auto"/>
            </w:tcBorders>
          </w:tcPr>
          <w:p w14:paraId="5323A260" w14:textId="77777777" w:rsidR="00CE758E" w:rsidRPr="00967042" w:rsidRDefault="00CE758E" w:rsidP="00CE758E">
            <w:pPr>
              <w:jc w:val="center"/>
            </w:pPr>
            <w:r w:rsidRPr="00967042">
              <w:t>(</w:t>
            </w:r>
            <w:hyperlink r:id="rId287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919264D" w14:textId="77777777" w:rsidR="00CE758E" w:rsidRPr="00967042" w:rsidRDefault="00CE758E" w:rsidP="00CE758E">
            <w:pPr>
              <w:jc w:val="center"/>
            </w:pPr>
            <w:bookmarkStart w:id="2417" w:name="parte2it28_29"/>
            <w:r w:rsidRPr="00967042">
              <w:rPr>
                <w:color w:val="000000"/>
              </w:rPr>
              <w:t>29.0</w:t>
            </w:r>
            <w:bookmarkEnd w:id="2417"/>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DF2140" w14:textId="77777777" w:rsidR="00CE758E" w:rsidRPr="00967042" w:rsidRDefault="00CE758E" w:rsidP="00CE758E">
            <w:pPr>
              <w:jc w:val="center"/>
              <w:rPr>
                <w:color w:val="000000"/>
              </w:rPr>
            </w:pPr>
            <w:r w:rsidRPr="00967042">
              <w:rPr>
                <w:color w:val="000000"/>
              </w:rPr>
              <w:t>28.029.00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0B86D1" w14:textId="77777777" w:rsidR="00CE758E" w:rsidRPr="00967042" w:rsidRDefault="00CE758E" w:rsidP="00CE758E">
            <w:pPr>
              <w:jc w:val="center"/>
              <w:rPr>
                <w:color w:val="000000"/>
              </w:rPr>
            </w:pPr>
            <w:r w:rsidRPr="00967042">
              <w:rPr>
                <w:color w:val="000000"/>
              </w:rPr>
              <w:t>9616.10.00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83FCF6C" w14:textId="77777777" w:rsidR="00CE758E" w:rsidRPr="00967042" w:rsidRDefault="00CE758E" w:rsidP="00CE758E">
            <w:pPr>
              <w:jc w:val="both"/>
            </w:pPr>
            <w:r w:rsidRPr="00967042">
              <w:rPr>
                <w:color w:val="000000"/>
              </w:rPr>
              <w:t>Vaporizadores de toucador, suas armações e cabeças de armações</w:t>
            </w:r>
          </w:p>
        </w:tc>
        <w:tc>
          <w:tcPr>
            <w:tcW w:w="1361" w:type="dxa"/>
            <w:tcBorders>
              <w:top w:val="single" w:sz="4" w:space="0" w:color="auto"/>
              <w:left w:val="single" w:sz="4" w:space="0" w:color="auto"/>
              <w:bottom w:val="single" w:sz="4" w:space="0" w:color="auto"/>
              <w:right w:val="single" w:sz="4" w:space="0" w:color="auto"/>
            </w:tcBorders>
          </w:tcPr>
          <w:p w14:paraId="730557B8"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F0326DB" w14:textId="77777777" w:rsidR="00CE758E" w:rsidRPr="00967042" w:rsidRDefault="00CE758E" w:rsidP="00CE758E">
            <w:pPr>
              <w:jc w:val="center"/>
              <w:rPr>
                <w:color w:val="000000"/>
              </w:rPr>
            </w:pPr>
            <w:r w:rsidRPr="00967042">
              <w:rPr>
                <w:color w:val="000000"/>
              </w:rPr>
              <w:t>58,04</w:t>
            </w:r>
          </w:p>
        </w:tc>
      </w:tr>
      <w:tr w:rsidR="00CE758E" w:rsidRPr="00967042" w14:paraId="3806DC6C" w14:textId="77777777" w:rsidTr="00584540">
        <w:trPr>
          <w:jc w:val="center"/>
        </w:trPr>
        <w:tc>
          <w:tcPr>
            <w:tcW w:w="737" w:type="dxa"/>
            <w:tcBorders>
              <w:right w:val="single" w:sz="4" w:space="0" w:color="auto"/>
            </w:tcBorders>
            <w:shd w:val="clear" w:color="auto" w:fill="FFFFFF"/>
          </w:tcPr>
          <w:p w14:paraId="54E1BAA9" w14:textId="77777777" w:rsidR="00CE758E" w:rsidRPr="00967042" w:rsidRDefault="00CE758E" w:rsidP="00CE758E">
            <w:pPr>
              <w:jc w:val="center"/>
            </w:pPr>
            <w:r w:rsidRPr="00967042">
              <w:t>(</w:t>
            </w:r>
            <w:hyperlink r:id="rId287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72C2D842" w14:textId="77777777" w:rsidR="00CE758E" w:rsidRPr="00967042" w:rsidRDefault="00CE758E" w:rsidP="00CE758E">
            <w:pPr>
              <w:jc w:val="center"/>
            </w:pPr>
            <w:bookmarkStart w:id="2418" w:name="parte2it28_30"/>
            <w:r w:rsidRPr="00967042">
              <w:rPr>
                <w:color w:val="000000"/>
              </w:rPr>
              <w:t>30.0</w:t>
            </w:r>
            <w:bookmarkEnd w:id="2418"/>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7EF4746" w14:textId="77777777" w:rsidR="00CE758E" w:rsidRPr="00967042" w:rsidRDefault="00CE758E" w:rsidP="00CE758E">
            <w:pPr>
              <w:jc w:val="center"/>
              <w:rPr>
                <w:color w:val="000000"/>
              </w:rPr>
            </w:pPr>
            <w:r w:rsidRPr="00967042">
              <w:rPr>
                <w:color w:val="000000"/>
              </w:rPr>
              <w:t>28.030.00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18E2676" w14:textId="77777777" w:rsidR="00CE758E" w:rsidRPr="00967042" w:rsidRDefault="00CE758E" w:rsidP="00CE758E">
            <w:pPr>
              <w:jc w:val="center"/>
              <w:rPr>
                <w:color w:val="000000"/>
              </w:rPr>
            </w:pPr>
            <w:r w:rsidRPr="00967042">
              <w:rPr>
                <w:color w:val="000000"/>
              </w:rPr>
              <w:t>9616.20.00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5667B7E" w14:textId="77777777" w:rsidR="00CE758E" w:rsidRPr="00967042" w:rsidRDefault="00CE758E" w:rsidP="00CE758E">
            <w:pPr>
              <w:jc w:val="both"/>
            </w:pPr>
            <w:r w:rsidRPr="00967042">
              <w:rPr>
                <w:color w:val="000000"/>
              </w:rPr>
              <w:t>Borlas ou esponjas para pós ou para aplicação de outros cosméticos ou de produtos de toucador</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779C9013"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4C501A1E" w14:textId="77777777" w:rsidR="00CE758E" w:rsidRPr="00967042" w:rsidRDefault="00CE758E" w:rsidP="00CE758E">
            <w:pPr>
              <w:jc w:val="center"/>
              <w:rPr>
                <w:color w:val="000000"/>
              </w:rPr>
            </w:pPr>
            <w:r w:rsidRPr="00967042">
              <w:rPr>
                <w:color w:val="000000"/>
              </w:rPr>
              <w:t>58,04</w:t>
            </w:r>
          </w:p>
        </w:tc>
      </w:tr>
      <w:tr w:rsidR="00CE758E" w:rsidRPr="00967042" w14:paraId="08BFAFDB" w14:textId="77777777" w:rsidTr="00584540">
        <w:trPr>
          <w:jc w:val="center"/>
        </w:trPr>
        <w:tc>
          <w:tcPr>
            <w:tcW w:w="737" w:type="dxa"/>
            <w:tcBorders>
              <w:right w:val="single" w:sz="4" w:space="0" w:color="auto"/>
            </w:tcBorders>
            <w:shd w:val="clear" w:color="auto" w:fill="FFFFFF"/>
          </w:tcPr>
          <w:p w14:paraId="7A42E7CF" w14:textId="77777777" w:rsidR="00CE758E" w:rsidRPr="00967042" w:rsidRDefault="00CE758E" w:rsidP="00CE758E">
            <w:pPr>
              <w:jc w:val="center"/>
            </w:pPr>
            <w:r w:rsidRPr="00967042">
              <w:t>(</w:t>
            </w:r>
            <w:hyperlink r:id="rId287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73C3E276" w14:textId="77777777" w:rsidR="00CE758E" w:rsidRPr="00967042" w:rsidRDefault="00CE758E" w:rsidP="00CE758E">
            <w:pPr>
              <w:jc w:val="center"/>
            </w:pPr>
            <w:bookmarkStart w:id="2419" w:name="parte2it28_31"/>
            <w:r w:rsidRPr="00967042">
              <w:rPr>
                <w:color w:val="000000"/>
              </w:rPr>
              <w:t>31.0</w:t>
            </w:r>
            <w:bookmarkEnd w:id="2419"/>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CD3C938" w14:textId="77777777" w:rsidR="00CE758E" w:rsidRPr="00967042" w:rsidRDefault="00CE758E" w:rsidP="00CE758E">
            <w:pPr>
              <w:jc w:val="center"/>
              <w:rPr>
                <w:color w:val="000000"/>
              </w:rPr>
            </w:pPr>
            <w:r w:rsidRPr="00967042">
              <w:rPr>
                <w:color w:val="000000"/>
              </w:rPr>
              <w:t>28.031.00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3DB4907" w14:textId="77777777" w:rsidR="00CE758E" w:rsidRPr="00967042" w:rsidRDefault="00CE758E" w:rsidP="00CE758E">
            <w:pPr>
              <w:jc w:val="center"/>
              <w:rPr>
                <w:color w:val="000000"/>
              </w:rPr>
            </w:pPr>
            <w:r w:rsidRPr="00967042">
              <w:rPr>
                <w:color w:val="000000"/>
              </w:rPr>
              <w:t>4202.1</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2E8D69A9" w14:textId="77777777" w:rsidR="00CE758E" w:rsidRPr="00967042" w:rsidRDefault="00CE758E" w:rsidP="00CE758E">
            <w:pPr>
              <w:jc w:val="both"/>
            </w:pPr>
            <w:r w:rsidRPr="00967042">
              <w:rPr>
                <w:color w:val="000000"/>
              </w:rPr>
              <w:t>Malas e maletas de toucador</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021B4341"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AEFB355" w14:textId="77777777" w:rsidR="00CE758E" w:rsidRPr="00967042" w:rsidRDefault="00CE758E" w:rsidP="00CE758E">
            <w:pPr>
              <w:jc w:val="center"/>
              <w:rPr>
                <w:color w:val="000000"/>
              </w:rPr>
            </w:pPr>
            <w:r w:rsidRPr="00967042">
              <w:rPr>
                <w:color w:val="000000"/>
              </w:rPr>
              <w:t>58,04</w:t>
            </w:r>
          </w:p>
        </w:tc>
      </w:tr>
      <w:tr w:rsidR="00CE758E" w:rsidRPr="00967042" w14:paraId="443B8F6D" w14:textId="77777777" w:rsidTr="00584540">
        <w:trPr>
          <w:jc w:val="center"/>
        </w:trPr>
        <w:tc>
          <w:tcPr>
            <w:tcW w:w="737" w:type="dxa"/>
            <w:tcBorders>
              <w:right w:val="single" w:sz="4" w:space="0" w:color="auto"/>
            </w:tcBorders>
            <w:shd w:val="clear" w:color="auto" w:fill="FFFFFF"/>
          </w:tcPr>
          <w:p w14:paraId="3CCA2539" w14:textId="77777777" w:rsidR="00CE758E" w:rsidRPr="00967042" w:rsidRDefault="00CE758E" w:rsidP="00CE758E">
            <w:pPr>
              <w:jc w:val="center"/>
            </w:pPr>
            <w:r w:rsidRPr="00967042">
              <w:t>(</w:t>
            </w:r>
            <w:hyperlink r:id="rId288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3202CC2E" w14:textId="77777777" w:rsidR="00CE758E" w:rsidRPr="00967042" w:rsidRDefault="00CE758E" w:rsidP="00CE758E">
            <w:pPr>
              <w:jc w:val="center"/>
            </w:pPr>
            <w:bookmarkStart w:id="2420" w:name="parte2it28_32"/>
            <w:r w:rsidRPr="00967042">
              <w:rPr>
                <w:color w:val="000000"/>
              </w:rPr>
              <w:t>32.0</w:t>
            </w:r>
            <w:bookmarkEnd w:id="2420"/>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05FDDB3" w14:textId="77777777" w:rsidR="00CE758E" w:rsidRPr="00967042" w:rsidRDefault="00CE758E" w:rsidP="00CE758E">
            <w:pPr>
              <w:jc w:val="center"/>
              <w:rPr>
                <w:color w:val="000000"/>
              </w:rPr>
            </w:pPr>
            <w:r w:rsidRPr="00967042">
              <w:rPr>
                <w:color w:val="000000"/>
              </w:rPr>
              <w:t>28.032.00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8C8DF76" w14:textId="77777777" w:rsidR="00CE758E" w:rsidRPr="00967042" w:rsidRDefault="00CE758E" w:rsidP="00CE758E">
            <w:pPr>
              <w:jc w:val="center"/>
              <w:rPr>
                <w:color w:val="000000"/>
              </w:rPr>
            </w:pPr>
            <w:r w:rsidRPr="00967042">
              <w:rPr>
                <w:color w:val="000000"/>
              </w:rPr>
              <w:t>9615</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D319DFC" w14:textId="77777777" w:rsidR="00CE758E" w:rsidRPr="00967042" w:rsidRDefault="00CE758E" w:rsidP="00CE758E">
            <w:pPr>
              <w:jc w:val="both"/>
            </w:pPr>
            <w:r w:rsidRPr="00967042">
              <w:rPr>
                <w:color w:val="000000"/>
              </w:rPr>
              <w:t>Pentes, travessas para cabelo e artigos semelhantes; grampos (alfinetes) para cabelo; pinças (“pinceguiches”), onduladores, bobs (rolos) e artefatos semelhantes para penteados, e suas partes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7386D0DE"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607CC76" w14:textId="77777777" w:rsidR="00CE758E" w:rsidRPr="00967042" w:rsidRDefault="00CE758E" w:rsidP="00CE758E">
            <w:pPr>
              <w:jc w:val="center"/>
              <w:rPr>
                <w:color w:val="000000"/>
              </w:rPr>
            </w:pPr>
            <w:r w:rsidRPr="00967042">
              <w:rPr>
                <w:color w:val="000000"/>
              </w:rPr>
              <w:t>58,04</w:t>
            </w:r>
          </w:p>
        </w:tc>
      </w:tr>
      <w:tr w:rsidR="00A06A4B" w:rsidRPr="00967042" w14:paraId="5167038B" w14:textId="77777777" w:rsidTr="00584540">
        <w:trPr>
          <w:jc w:val="center"/>
        </w:trPr>
        <w:tc>
          <w:tcPr>
            <w:tcW w:w="737" w:type="dxa"/>
            <w:tcBorders>
              <w:right w:val="single" w:sz="4" w:space="0" w:color="auto"/>
            </w:tcBorders>
          </w:tcPr>
          <w:p w14:paraId="3BFA2A28" w14:textId="728633D4" w:rsidR="00A06A4B" w:rsidRPr="00967042" w:rsidRDefault="00A06A4B" w:rsidP="00A06A4B">
            <w:pPr>
              <w:jc w:val="center"/>
            </w:pPr>
            <w:r w:rsidRPr="00D80F4A">
              <w:t>(</w:t>
            </w:r>
            <w:hyperlink r:id="rId2881" w:anchor="nota4650" w:history="1">
              <w:r>
                <w:rPr>
                  <w:rStyle w:val="Hyperlink"/>
                </w:rPr>
                <w:t>4650</w:t>
              </w:r>
            </w:hyperlink>
            <w:r w:rsidRPr="00D80F4A">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730070B" w14:textId="2917EF10" w:rsidR="00A06A4B" w:rsidRPr="00967042" w:rsidRDefault="00A06A4B" w:rsidP="00A06A4B">
            <w:pPr>
              <w:jc w:val="center"/>
            </w:pPr>
            <w:bookmarkStart w:id="2421" w:name="parte2it28_33"/>
            <w:r w:rsidRPr="00D80F4A">
              <w:rPr>
                <w:color w:val="000000"/>
              </w:rPr>
              <w:t>33.0</w:t>
            </w:r>
            <w:bookmarkEnd w:id="2421"/>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8AE18C" w14:textId="6EDDB52A" w:rsidR="00A06A4B" w:rsidRPr="00967042" w:rsidRDefault="00A06A4B" w:rsidP="00A06A4B">
            <w:pPr>
              <w:jc w:val="center"/>
              <w:rPr>
                <w:color w:val="000000"/>
              </w:rPr>
            </w:pPr>
            <w:r w:rsidRPr="00450D27">
              <w:t>28.033.00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FBACAC" w14:textId="0F64F12E" w:rsidR="00A06A4B" w:rsidRPr="00967042" w:rsidRDefault="00A06A4B" w:rsidP="00A06A4B">
            <w:pPr>
              <w:jc w:val="center"/>
              <w:rPr>
                <w:color w:val="000000"/>
              </w:rPr>
            </w:pPr>
            <w:r w:rsidRPr="00450D27">
              <w:t>3923.30.90</w:t>
            </w:r>
            <w:r w:rsidRPr="00450D27">
              <w:br/>
              <w:t>3924.10.00</w:t>
            </w:r>
            <w:r w:rsidRPr="00450D27">
              <w:br/>
              <w:t>3924.90.00</w:t>
            </w:r>
            <w:r w:rsidRPr="00450D27">
              <w:br/>
              <w:t>4014.90.90</w:t>
            </w:r>
            <w:r w:rsidRPr="00450D27">
              <w:br/>
              <w:t>7013</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6C1C2324" w14:textId="43442761" w:rsidR="00A06A4B" w:rsidRPr="00967042" w:rsidRDefault="00A06A4B" w:rsidP="00A06A4B">
            <w:pPr>
              <w:jc w:val="both"/>
            </w:pPr>
            <w:r w:rsidRPr="00450D27">
              <w:t>Mamadeiras</w:t>
            </w:r>
          </w:p>
        </w:tc>
        <w:tc>
          <w:tcPr>
            <w:tcW w:w="1361" w:type="dxa"/>
            <w:tcBorders>
              <w:top w:val="single" w:sz="4" w:space="0" w:color="auto"/>
              <w:left w:val="single" w:sz="4" w:space="0" w:color="auto"/>
              <w:bottom w:val="single" w:sz="4" w:space="0" w:color="auto"/>
              <w:right w:val="single" w:sz="4" w:space="0" w:color="auto"/>
            </w:tcBorders>
          </w:tcPr>
          <w:p w14:paraId="0E7D020F" w14:textId="3EF9C753" w:rsidR="00A06A4B" w:rsidRPr="00967042" w:rsidRDefault="00A06A4B" w:rsidP="00A06A4B">
            <w:pPr>
              <w:jc w:val="center"/>
              <w:rPr>
                <w:color w:val="000000"/>
              </w:rPr>
            </w:pPr>
            <w:r w:rsidRPr="00450D27">
              <w:t>28.1</w:t>
            </w:r>
          </w:p>
        </w:tc>
        <w:tc>
          <w:tcPr>
            <w:tcW w:w="907" w:type="dxa"/>
            <w:tcBorders>
              <w:top w:val="single" w:sz="4" w:space="0" w:color="auto"/>
              <w:left w:val="single" w:sz="4" w:space="0" w:color="auto"/>
              <w:bottom w:val="single" w:sz="4" w:space="0" w:color="auto"/>
              <w:right w:val="single" w:sz="4" w:space="0" w:color="auto"/>
            </w:tcBorders>
          </w:tcPr>
          <w:p w14:paraId="6CC4B52A" w14:textId="0909B163" w:rsidR="00A06A4B" w:rsidRPr="00967042" w:rsidRDefault="00A06A4B" w:rsidP="00A06A4B">
            <w:pPr>
              <w:jc w:val="center"/>
              <w:rPr>
                <w:color w:val="000000"/>
              </w:rPr>
            </w:pPr>
            <w:r w:rsidRPr="00450D27">
              <w:t>73,69</w:t>
            </w:r>
          </w:p>
        </w:tc>
      </w:tr>
      <w:tr w:rsidR="00CE758E" w:rsidRPr="00967042" w14:paraId="6F00DE81" w14:textId="77777777" w:rsidTr="00584540">
        <w:trPr>
          <w:jc w:val="center"/>
        </w:trPr>
        <w:tc>
          <w:tcPr>
            <w:tcW w:w="737" w:type="dxa"/>
            <w:tcBorders>
              <w:right w:val="single" w:sz="4" w:space="0" w:color="auto"/>
            </w:tcBorders>
            <w:shd w:val="clear" w:color="auto" w:fill="FFFFFF"/>
          </w:tcPr>
          <w:p w14:paraId="77FFCBED" w14:textId="77777777" w:rsidR="00CE758E" w:rsidRPr="00967042" w:rsidRDefault="00CE758E" w:rsidP="00CE758E">
            <w:pPr>
              <w:jc w:val="center"/>
            </w:pPr>
            <w:r w:rsidRPr="00967042">
              <w:t>(</w:t>
            </w:r>
            <w:hyperlink r:id="rId288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2B3F3A89" w14:textId="77777777" w:rsidR="00CE758E" w:rsidRPr="00967042" w:rsidRDefault="00CE758E" w:rsidP="00CE758E">
            <w:pPr>
              <w:jc w:val="center"/>
            </w:pPr>
            <w:bookmarkStart w:id="2422" w:name="parte2it28_34"/>
            <w:r w:rsidRPr="00967042">
              <w:rPr>
                <w:color w:val="000000"/>
              </w:rPr>
              <w:t>34.0</w:t>
            </w:r>
            <w:bookmarkEnd w:id="2422"/>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B561ED" w14:textId="77777777" w:rsidR="00CE758E" w:rsidRPr="00967042" w:rsidRDefault="00CE758E" w:rsidP="00CE758E">
            <w:pPr>
              <w:jc w:val="center"/>
              <w:rPr>
                <w:color w:val="000000"/>
              </w:rPr>
            </w:pPr>
            <w:r w:rsidRPr="00967042">
              <w:rPr>
                <w:color w:val="000000"/>
              </w:rPr>
              <w:t>28.034.00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07A97DD" w14:textId="77777777" w:rsidR="00CE758E" w:rsidRPr="00967042" w:rsidRDefault="00CE758E" w:rsidP="00CE758E">
            <w:pPr>
              <w:jc w:val="center"/>
              <w:rPr>
                <w:color w:val="000000"/>
              </w:rPr>
            </w:pPr>
            <w:r w:rsidRPr="00967042">
              <w:rPr>
                <w:color w:val="000000"/>
              </w:rPr>
              <w:t>4014.90.90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0A20E02A" w14:textId="77777777" w:rsidR="00CE758E" w:rsidRPr="00967042" w:rsidRDefault="00CE758E" w:rsidP="00CE758E">
            <w:pPr>
              <w:jc w:val="both"/>
            </w:pPr>
            <w:r w:rsidRPr="00967042">
              <w:rPr>
                <w:color w:val="000000"/>
              </w:rPr>
              <w:t>Chupetas e bicos para mamadeiras e para chupetas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2A446DCC"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E34E9FA" w14:textId="77777777" w:rsidR="00CE758E" w:rsidRPr="00967042" w:rsidRDefault="00CE758E" w:rsidP="00CE758E">
            <w:pPr>
              <w:jc w:val="center"/>
              <w:rPr>
                <w:color w:val="000000"/>
              </w:rPr>
            </w:pPr>
            <w:r w:rsidRPr="00967042">
              <w:rPr>
                <w:color w:val="000000"/>
              </w:rPr>
              <w:t>73,69</w:t>
            </w:r>
          </w:p>
        </w:tc>
      </w:tr>
      <w:tr w:rsidR="00CE758E" w:rsidRPr="00967042" w14:paraId="5B2D101D" w14:textId="77777777" w:rsidTr="00584540">
        <w:trPr>
          <w:jc w:val="center"/>
        </w:trPr>
        <w:tc>
          <w:tcPr>
            <w:tcW w:w="737" w:type="dxa"/>
            <w:tcBorders>
              <w:right w:val="single" w:sz="4" w:space="0" w:color="auto"/>
            </w:tcBorders>
            <w:shd w:val="clear" w:color="auto" w:fill="FFFFFF"/>
          </w:tcPr>
          <w:p w14:paraId="0F64EE08" w14:textId="77777777" w:rsidR="00CE758E" w:rsidRPr="00967042" w:rsidRDefault="00CE758E" w:rsidP="00CE758E">
            <w:pPr>
              <w:jc w:val="center"/>
            </w:pPr>
            <w:r w:rsidRPr="00967042">
              <w:t>(</w:t>
            </w:r>
            <w:hyperlink r:id="rId288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2E0C636D" w14:textId="77777777" w:rsidR="00CE758E" w:rsidRPr="00967042" w:rsidRDefault="00CE758E" w:rsidP="00CE758E">
            <w:pPr>
              <w:jc w:val="center"/>
            </w:pPr>
            <w:bookmarkStart w:id="2423" w:name="parte2it28_35"/>
            <w:r w:rsidRPr="00967042">
              <w:t>35.0</w:t>
            </w:r>
            <w:bookmarkEnd w:id="2423"/>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4F211E" w14:textId="77777777" w:rsidR="00CE758E" w:rsidRPr="00967042" w:rsidRDefault="00CE758E" w:rsidP="00CE758E">
            <w:pPr>
              <w:jc w:val="center"/>
              <w:rPr>
                <w:color w:val="000000"/>
              </w:rPr>
            </w:pPr>
            <w:r w:rsidRPr="00967042">
              <w:t>28.035.00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B6518A" w14:textId="77777777" w:rsidR="00CE758E" w:rsidRPr="00967042" w:rsidRDefault="00CE758E" w:rsidP="00CE758E">
            <w:pPr>
              <w:jc w:val="center"/>
            </w:pPr>
            <w:r w:rsidRPr="00967042">
              <w:rPr>
                <w:color w:val="000000"/>
              </w:rPr>
              <w:t>1211.90.90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57630C93" w14:textId="77777777" w:rsidR="00CE758E" w:rsidRPr="00967042" w:rsidRDefault="00CE758E" w:rsidP="00CE758E">
            <w:pPr>
              <w:jc w:val="both"/>
            </w:pPr>
            <w:r w:rsidRPr="00967042">
              <w:t>Outras plantas e partes, para perfumaria, medicina e semelhantes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0DE63D8B"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4D3C4AD" w14:textId="77777777" w:rsidR="00CE758E" w:rsidRPr="00967042" w:rsidRDefault="00CE758E" w:rsidP="00CE758E">
            <w:pPr>
              <w:jc w:val="center"/>
            </w:pPr>
            <w:r w:rsidRPr="00967042">
              <w:t>30</w:t>
            </w:r>
          </w:p>
        </w:tc>
      </w:tr>
      <w:tr w:rsidR="00CE758E" w:rsidRPr="00967042" w14:paraId="3037EA33" w14:textId="77777777" w:rsidTr="00584540">
        <w:trPr>
          <w:jc w:val="center"/>
        </w:trPr>
        <w:tc>
          <w:tcPr>
            <w:tcW w:w="737" w:type="dxa"/>
            <w:tcBorders>
              <w:right w:val="single" w:sz="4" w:space="0" w:color="auto"/>
            </w:tcBorders>
          </w:tcPr>
          <w:p w14:paraId="6AD01E9F" w14:textId="77777777" w:rsidR="00CE758E" w:rsidRPr="00967042" w:rsidRDefault="00CE758E" w:rsidP="00CE758E">
            <w:pPr>
              <w:jc w:val="center"/>
            </w:pPr>
            <w:r w:rsidRPr="00967042">
              <w:t>(</w:t>
            </w:r>
            <w:hyperlink r:id="rId288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D339DCA" w14:textId="77777777" w:rsidR="00CE758E" w:rsidRPr="00967042" w:rsidRDefault="00CE758E" w:rsidP="00CE758E">
            <w:pPr>
              <w:jc w:val="center"/>
            </w:pPr>
            <w:bookmarkStart w:id="2424" w:name="parte2it28_36"/>
            <w:r w:rsidRPr="00967042">
              <w:rPr>
                <w:color w:val="000000"/>
              </w:rPr>
              <w:t>36.0</w:t>
            </w:r>
            <w:bookmarkEnd w:id="2424"/>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393B1A" w14:textId="77777777" w:rsidR="00CE758E" w:rsidRPr="00967042" w:rsidRDefault="00CE758E" w:rsidP="00CE758E">
            <w:pPr>
              <w:jc w:val="center"/>
              <w:rPr>
                <w:color w:val="000000"/>
              </w:rPr>
            </w:pPr>
            <w:r w:rsidRPr="00967042">
              <w:rPr>
                <w:color w:val="000000"/>
              </w:rPr>
              <w:t>28.036.00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9D43CA" w14:textId="77777777" w:rsidR="00CE758E" w:rsidRPr="00967042" w:rsidRDefault="00CE758E" w:rsidP="00CE758E">
            <w:pPr>
              <w:jc w:val="center"/>
              <w:rPr>
                <w:color w:val="000000"/>
              </w:rPr>
            </w:pPr>
            <w:r w:rsidRPr="00967042">
              <w:rPr>
                <w:color w:val="000000"/>
              </w:rPr>
              <w:t>3926.20.00</w:t>
            </w:r>
          </w:p>
        </w:tc>
        <w:tc>
          <w:tcPr>
            <w:tcW w:w="4509" w:type="dxa"/>
            <w:tcBorders>
              <w:top w:val="single" w:sz="4" w:space="0" w:color="auto"/>
              <w:left w:val="single" w:sz="4" w:space="0" w:color="auto"/>
              <w:bottom w:val="single" w:sz="4" w:space="0" w:color="auto"/>
              <w:right w:val="single" w:sz="4" w:space="0" w:color="auto"/>
            </w:tcBorders>
            <w:shd w:val="clear" w:color="auto" w:fill="auto"/>
          </w:tcPr>
          <w:p w14:paraId="323E7313" w14:textId="77777777" w:rsidR="00CE758E" w:rsidRPr="00967042" w:rsidRDefault="00CE758E" w:rsidP="00CE758E">
            <w:pPr>
              <w:jc w:val="both"/>
            </w:pPr>
            <w:r w:rsidRPr="00967042">
              <w:rPr>
                <w:color w:val="000000"/>
              </w:rPr>
              <w:t>Vestuário e seus acessórios, de plásticos, inclusive luvas</w:t>
            </w:r>
          </w:p>
        </w:tc>
        <w:tc>
          <w:tcPr>
            <w:tcW w:w="1361" w:type="dxa"/>
            <w:tcBorders>
              <w:top w:val="single" w:sz="4" w:space="0" w:color="auto"/>
              <w:left w:val="single" w:sz="4" w:space="0" w:color="auto"/>
              <w:bottom w:val="single" w:sz="4" w:space="0" w:color="auto"/>
              <w:right w:val="single" w:sz="4" w:space="0" w:color="auto"/>
            </w:tcBorders>
          </w:tcPr>
          <w:p w14:paraId="20D17FD0"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tcPr>
          <w:p w14:paraId="20211539" w14:textId="77777777" w:rsidR="00CE758E" w:rsidRPr="00967042" w:rsidRDefault="00CE758E" w:rsidP="00CE758E">
            <w:pPr>
              <w:jc w:val="center"/>
              <w:rPr>
                <w:color w:val="000000"/>
              </w:rPr>
            </w:pPr>
            <w:r w:rsidRPr="00967042">
              <w:rPr>
                <w:color w:val="000000"/>
              </w:rPr>
              <w:t>21,89</w:t>
            </w:r>
          </w:p>
        </w:tc>
      </w:tr>
      <w:tr w:rsidR="00CE758E" w:rsidRPr="00967042" w14:paraId="31C55DAC" w14:textId="77777777" w:rsidTr="00584540">
        <w:trPr>
          <w:jc w:val="center"/>
        </w:trPr>
        <w:tc>
          <w:tcPr>
            <w:tcW w:w="737" w:type="dxa"/>
            <w:tcBorders>
              <w:right w:val="single" w:sz="4" w:space="0" w:color="auto"/>
            </w:tcBorders>
            <w:shd w:val="clear" w:color="auto" w:fill="FFFFFF"/>
          </w:tcPr>
          <w:p w14:paraId="6C206CBC" w14:textId="77777777" w:rsidR="00CE758E" w:rsidRPr="00967042" w:rsidRDefault="00CE758E" w:rsidP="00CE758E">
            <w:pPr>
              <w:jc w:val="center"/>
            </w:pPr>
            <w:r w:rsidRPr="00967042">
              <w:t>(</w:t>
            </w:r>
            <w:hyperlink r:id="rId288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32F849B4" w14:textId="77777777" w:rsidR="00CE758E" w:rsidRPr="00967042" w:rsidRDefault="00CE758E" w:rsidP="00CE758E">
            <w:pPr>
              <w:jc w:val="center"/>
            </w:pPr>
            <w:bookmarkStart w:id="2425" w:name="parte2it28_37"/>
            <w:r w:rsidRPr="00967042">
              <w:rPr>
                <w:color w:val="000000"/>
              </w:rPr>
              <w:t>37.0</w:t>
            </w:r>
            <w:bookmarkEnd w:id="2425"/>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A305D52" w14:textId="77777777" w:rsidR="00CE758E" w:rsidRPr="00967042" w:rsidRDefault="00CE758E" w:rsidP="00CE758E">
            <w:pPr>
              <w:jc w:val="center"/>
              <w:rPr>
                <w:color w:val="000000"/>
              </w:rPr>
            </w:pPr>
            <w:r w:rsidRPr="00967042">
              <w:rPr>
                <w:color w:val="000000"/>
              </w:rPr>
              <w:t>28.037.00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791850" w14:textId="77777777" w:rsidR="00CE758E" w:rsidRPr="00967042" w:rsidRDefault="00CE758E" w:rsidP="00CE758E">
            <w:pPr>
              <w:jc w:val="center"/>
              <w:rPr>
                <w:color w:val="000000"/>
              </w:rPr>
            </w:pPr>
            <w:r w:rsidRPr="00967042">
              <w:rPr>
                <w:color w:val="000000"/>
              </w:rPr>
              <w:t>3926.40.00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3CA682EA" w14:textId="77777777" w:rsidR="00CE758E" w:rsidRPr="00967042" w:rsidRDefault="00CE758E" w:rsidP="00CE758E">
            <w:pPr>
              <w:jc w:val="both"/>
            </w:pPr>
            <w:r w:rsidRPr="00967042">
              <w:rPr>
                <w:color w:val="000000"/>
              </w:rPr>
              <w:t>Estatuetas e outros objetos de ornamentação, de plásticos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5AF91A48"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1721CBE" w14:textId="77777777" w:rsidR="00CE758E" w:rsidRPr="00967042" w:rsidRDefault="00CE758E" w:rsidP="00CE758E">
            <w:pPr>
              <w:jc w:val="center"/>
              <w:rPr>
                <w:color w:val="000000"/>
              </w:rPr>
            </w:pPr>
            <w:r w:rsidRPr="00967042">
              <w:rPr>
                <w:color w:val="000000"/>
              </w:rPr>
              <w:t>21,89</w:t>
            </w:r>
          </w:p>
        </w:tc>
      </w:tr>
      <w:tr w:rsidR="00CE758E" w:rsidRPr="00967042" w14:paraId="2429E2CA" w14:textId="77777777" w:rsidTr="00584540">
        <w:trPr>
          <w:jc w:val="center"/>
        </w:trPr>
        <w:tc>
          <w:tcPr>
            <w:tcW w:w="737" w:type="dxa"/>
            <w:tcBorders>
              <w:right w:val="single" w:sz="4" w:space="0" w:color="auto"/>
            </w:tcBorders>
            <w:shd w:val="clear" w:color="auto" w:fill="FFFFFF"/>
          </w:tcPr>
          <w:p w14:paraId="7BA74F3F" w14:textId="77777777" w:rsidR="00CE758E" w:rsidRPr="00967042" w:rsidRDefault="00CE758E" w:rsidP="00CE758E">
            <w:pPr>
              <w:jc w:val="center"/>
            </w:pPr>
            <w:r w:rsidRPr="00967042">
              <w:t>(</w:t>
            </w:r>
            <w:hyperlink r:id="rId288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5C9813D4" w14:textId="77777777" w:rsidR="00CE758E" w:rsidRPr="00967042" w:rsidRDefault="00CE758E" w:rsidP="00CE758E">
            <w:pPr>
              <w:jc w:val="center"/>
            </w:pPr>
            <w:bookmarkStart w:id="2426" w:name="parte2it28_38"/>
            <w:r w:rsidRPr="00967042">
              <w:rPr>
                <w:color w:val="000000"/>
              </w:rPr>
              <w:t>38.0</w:t>
            </w:r>
            <w:bookmarkEnd w:id="2426"/>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13D943D" w14:textId="77777777" w:rsidR="00CE758E" w:rsidRPr="00967042" w:rsidRDefault="00CE758E" w:rsidP="00CE758E">
            <w:pPr>
              <w:jc w:val="center"/>
              <w:rPr>
                <w:color w:val="000000"/>
              </w:rPr>
            </w:pPr>
            <w:r w:rsidRPr="00967042">
              <w:rPr>
                <w:color w:val="000000"/>
              </w:rPr>
              <w:t>28.038.00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6CDB66" w14:textId="77777777" w:rsidR="00CE758E" w:rsidRPr="00967042" w:rsidRDefault="00CE758E" w:rsidP="00CE758E">
            <w:pPr>
              <w:jc w:val="center"/>
              <w:rPr>
                <w:color w:val="000000"/>
              </w:rPr>
            </w:pPr>
            <w:r w:rsidRPr="00967042">
              <w:rPr>
                <w:color w:val="000000"/>
              </w:rPr>
              <w:t>3926.90.90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6529BFD4" w14:textId="77777777" w:rsidR="00CE758E" w:rsidRPr="00967042" w:rsidRDefault="00CE758E" w:rsidP="00CE758E">
            <w:pPr>
              <w:jc w:val="both"/>
            </w:pPr>
            <w:r w:rsidRPr="00967042">
              <w:rPr>
                <w:color w:val="000000"/>
              </w:rPr>
              <w:t>Outras obras de plásticos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0DB117D0"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DEB3A56" w14:textId="77777777" w:rsidR="00CE758E" w:rsidRPr="00967042" w:rsidRDefault="00CE758E" w:rsidP="00CE758E">
            <w:pPr>
              <w:jc w:val="center"/>
              <w:rPr>
                <w:color w:val="000000"/>
              </w:rPr>
            </w:pPr>
            <w:r w:rsidRPr="00967042">
              <w:rPr>
                <w:color w:val="000000"/>
              </w:rPr>
              <w:t>21,89</w:t>
            </w:r>
          </w:p>
        </w:tc>
      </w:tr>
      <w:tr w:rsidR="00CE758E" w:rsidRPr="00967042" w14:paraId="03CCE478" w14:textId="77777777" w:rsidTr="00584540">
        <w:trPr>
          <w:jc w:val="center"/>
        </w:trPr>
        <w:tc>
          <w:tcPr>
            <w:tcW w:w="737" w:type="dxa"/>
            <w:tcBorders>
              <w:right w:val="single" w:sz="4" w:space="0" w:color="auto"/>
            </w:tcBorders>
            <w:shd w:val="clear" w:color="auto" w:fill="FFFFFF"/>
          </w:tcPr>
          <w:p w14:paraId="75EE2849" w14:textId="77777777" w:rsidR="00CE758E" w:rsidRPr="00967042" w:rsidRDefault="00CE758E" w:rsidP="00CE758E">
            <w:pPr>
              <w:jc w:val="center"/>
            </w:pPr>
            <w:r w:rsidRPr="00967042">
              <w:t>(</w:t>
            </w:r>
            <w:hyperlink r:id="rId288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4C8C6E9B" w14:textId="77777777" w:rsidR="00CE758E" w:rsidRPr="00967042" w:rsidRDefault="00CE758E" w:rsidP="00CE758E">
            <w:pPr>
              <w:jc w:val="center"/>
            </w:pPr>
            <w:bookmarkStart w:id="2427" w:name="parte2it28_39"/>
            <w:r w:rsidRPr="00967042">
              <w:rPr>
                <w:color w:val="000000"/>
              </w:rPr>
              <w:t>39.0</w:t>
            </w:r>
            <w:bookmarkEnd w:id="2427"/>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7C1457" w14:textId="77777777" w:rsidR="00CE758E" w:rsidRPr="00967042" w:rsidRDefault="00CE758E" w:rsidP="00CE758E">
            <w:pPr>
              <w:jc w:val="center"/>
              <w:rPr>
                <w:color w:val="000000"/>
              </w:rPr>
            </w:pPr>
            <w:r w:rsidRPr="00967042">
              <w:rPr>
                <w:color w:val="000000"/>
              </w:rPr>
              <w:t>28.039.00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D2513E4" w14:textId="77777777" w:rsidR="00CE758E" w:rsidRPr="00967042" w:rsidRDefault="00CE758E" w:rsidP="00CE758E">
            <w:pPr>
              <w:jc w:val="center"/>
              <w:rPr>
                <w:color w:val="000000"/>
              </w:rPr>
            </w:pPr>
            <w:r w:rsidRPr="00967042">
              <w:rPr>
                <w:color w:val="000000"/>
              </w:rPr>
              <w:t>4202.22.10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0278D3D8" w14:textId="77777777" w:rsidR="00CE758E" w:rsidRPr="00967042" w:rsidRDefault="00CE758E" w:rsidP="00CE758E">
            <w:pPr>
              <w:jc w:val="both"/>
            </w:pPr>
            <w:r w:rsidRPr="00967042">
              <w:rPr>
                <w:color w:val="000000"/>
              </w:rPr>
              <w:t>Bolsas de folhas de plástico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7063B9EA"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3CE04BE8" w14:textId="77777777" w:rsidR="00CE758E" w:rsidRPr="00967042" w:rsidRDefault="00CE758E" w:rsidP="00CE758E">
            <w:pPr>
              <w:jc w:val="center"/>
              <w:rPr>
                <w:color w:val="000000"/>
              </w:rPr>
            </w:pPr>
            <w:r w:rsidRPr="00967042">
              <w:rPr>
                <w:color w:val="000000"/>
              </w:rPr>
              <w:t>21,89</w:t>
            </w:r>
          </w:p>
        </w:tc>
      </w:tr>
      <w:tr w:rsidR="00CE758E" w:rsidRPr="00967042" w14:paraId="24174550" w14:textId="77777777" w:rsidTr="00584540">
        <w:trPr>
          <w:jc w:val="center"/>
        </w:trPr>
        <w:tc>
          <w:tcPr>
            <w:tcW w:w="737" w:type="dxa"/>
            <w:tcBorders>
              <w:right w:val="single" w:sz="4" w:space="0" w:color="auto"/>
            </w:tcBorders>
            <w:shd w:val="clear" w:color="auto" w:fill="FFFFFF"/>
          </w:tcPr>
          <w:p w14:paraId="66657342" w14:textId="77777777" w:rsidR="00CE758E" w:rsidRPr="00967042" w:rsidRDefault="00CE758E" w:rsidP="00CE758E">
            <w:pPr>
              <w:jc w:val="center"/>
            </w:pPr>
            <w:r w:rsidRPr="00967042">
              <w:t>(</w:t>
            </w:r>
            <w:hyperlink r:id="rId288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5D03967F" w14:textId="77777777" w:rsidR="00CE758E" w:rsidRPr="00967042" w:rsidRDefault="00CE758E" w:rsidP="00CE758E">
            <w:pPr>
              <w:jc w:val="center"/>
            </w:pPr>
            <w:bookmarkStart w:id="2428" w:name="parte2it28_40"/>
            <w:r w:rsidRPr="00967042">
              <w:rPr>
                <w:color w:val="000000"/>
              </w:rPr>
              <w:t>40.0</w:t>
            </w:r>
            <w:bookmarkEnd w:id="2428"/>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B17913" w14:textId="77777777" w:rsidR="00CE758E" w:rsidRPr="00967042" w:rsidRDefault="00CE758E" w:rsidP="00CE758E">
            <w:pPr>
              <w:jc w:val="center"/>
              <w:rPr>
                <w:color w:val="000000"/>
              </w:rPr>
            </w:pPr>
            <w:r w:rsidRPr="00967042">
              <w:rPr>
                <w:color w:val="000000"/>
              </w:rPr>
              <w:t>28.040.00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C7EC02B" w14:textId="77777777" w:rsidR="00CE758E" w:rsidRPr="00967042" w:rsidRDefault="00CE758E" w:rsidP="00CE758E">
            <w:pPr>
              <w:jc w:val="center"/>
              <w:rPr>
                <w:color w:val="000000"/>
              </w:rPr>
            </w:pPr>
            <w:r w:rsidRPr="00967042">
              <w:rPr>
                <w:color w:val="000000"/>
              </w:rPr>
              <w:t>4202.22.20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359F0B9C" w14:textId="77777777" w:rsidR="00CE758E" w:rsidRPr="00967042" w:rsidRDefault="00CE758E" w:rsidP="00CE758E">
            <w:pPr>
              <w:jc w:val="both"/>
            </w:pPr>
            <w:r w:rsidRPr="00967042">
              <w:rPr>
                <w:color w:val="000000"/>
              </w:rPr>
              <w:t>Bolsas de matérias têxteis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318D3F48"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2C17E4F" w14:textId="77777777" w:rsidR="00CE758E" w:rsidRPr="00967042" w:rsidRDefault="00CE758E" w:rsidP="00CE758E">
            <w:pPr>
              <w:jc w:val="center"/>
              <w:rPr>
                <w:color w:val="000000"/>
              </w:rPr>
            </w:pPr>
            <w:r w:rsidRPr="00967042">
              <w:rPr>
                <w:color w:val="000000"/>
              </w:rPr>
              <w:t>21,89</w:t>
            </w:r>
          </w:p>
        </w:tc>
      </w:tr>
      <w:tr w:rsidR="00CE758E" w:rsidRPr="00967042" w14:paraId="5261001D" w14:textId="77777777" w:rsidTr="00584540">
        <w:trPr>
          <w:jc w:val="center"/>
        </w:trPr>
        <w:tc>
          <w:tcPr>
            <w:tcW w:w="737" w:type="dxa"/>
            <w:tcBorders>
              <w:right w:val="single" w:sz="4" w:space="0" w:color="auto"/>
            </w:tcBorders>
            <w:shd w:val="clear" w:color="auto" w:fill="FFFFFF"/>
          </w:tcPr>
          <w:p w14:paraId="2BCAD2C6" w14:textId="77777777" w:rsidR="00CE758E" w:rsidRPr="00967042" w:rsidRDefault="00CE758E" w:rsidP="00CE758E">
            <w:pPr>
              <w:jc w:val="center"/>
            </w:pPr>
            <w:r w:rsidRPr="00967042">
              <w:t>(</w:t>
            </w:r>
            <w:hyperlink r:id="rId288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1F04BF10" w14:textId="77777777" w:rsidR="00CE758E" w:rsidRPr="00967042" w:rsidRDefault="00CE758E" w:rsidP="00CE758E">
            <w:pPr>
              <w:jc w:val="center"/>
            </w:pPr>
            <w:bookmarkStart w:id="2429" w:name="parte2it28_41"/>
            <w:r w:rsidRPr="00967042">
              <w:rPr>
                <w:color w:val="000000"/>
              </w:rPr>
              <w:t>41.0</w:t>
            </w:r>
            <w:bookmarkEnd w:id="2429"/>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4228715" w14:textId="77777777" w:rsidR="00CE758E" w:rsidRPr="00967042" w:rsidRDefault="00CE758E" w:rsidP="00CE758E">
            <w:pPr>
              <w:jc w:val="center"/>
              <w:rPr>
                <w:color w:val="000000"/>
              </w:rPr>
            </w:pPr>
            <w:r w:rsidRPr="00967042">
              <w:rPr>
                <w:color w:val="000000"/>
              </w:rPr>
              <w:t>28.041.00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BA4E1EF" w14:textId="77777777" w:rsidR="00CE758E" w:rsidRPr="00967042" w:rsidRDefault="00CE758E" w:rsidP="00CE758E">
            <w:pPr>
              <w:jc w:val="center"/>
              <w:rPr>
                <w:color w:val="000000"/>
              </w:rPr>
            </w:pPr>
            <w:r w:rsidRPr="00967042">
              <w:rPr>
                <w:color w:val="000000"/>
              </w:rPr>
              <w:t>4202.29.00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4F7C553B" w14:textId="77777777" w:rsidR="00CE758E" w:rsidRPr="00967042" w:rsidRDefault="00CE758E" w:rsidP="00CE758E">
            <w:pPr>
              <w:jc w:val="both"/>
            </w:pPr>
            <w:r w:rsidRPr="00967042">
              <w:rPr>
                <w:color w:val="000000"/>
              </w:rPr>
              <w:t>Bolsas de outras matérias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FDE963E"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4936B23F" w14:textId="77777777" w:rsidR="00CE758E" w:rsidRPr="00967042" w:rsidRDefault="00CE758E" w:rsidP="00CE758E">
            <w:pPr>
              <w:jc w:val="center"/>
              <w:rPr>
                <w:color w:val="000000"/>
              </w:rPr>
            </w:pPr>
            <w:r w:rsidRPr="00967042">
              <w:rPr>
                <w:color w:val="000000"/>
              </w:rPr>
              <w:t>21,89</w:t>
            </w:r>
          </w:p>
        </w:tc>
      </w:tr>
      <w:tr w:rsidR="00CE758E" w:rsidRPr="00967042" w14:paraId="65BA51A6" w14:textId="77777777" w:rsidTr="00584540">
        <w:trPr>
          <w:jc w:val="center"/>
        </w:trPr>
        <w:tc>
          <w:tcPr>
            <w:tcW w:w="737" w:type="dxa"/>
            <w:tcBorders>
              <w:right w:val="single" w:sz="4" w:space="0" w:color="auto"/>
            </w:tcBorders>
            <w:shd w:val="clear" w:color="auto" w:fill="FFFFFF"/>
          </w:tcPr>
          <w:p w14:paraId="6E4E4195" w14:textId="77777777" w:rsidR="00CE758E" w:rsidRPr="00967042" w:rsidRDefault="00CE758E" w:rsidP="00CE758E">
            <w:pPr>
              <w:jc w:val="center"/>
            </w:pPr>
            <w:r w:rsidRPr="00967042">
              <w:t>(</w:t>
            </w:r>
            <w:hyperlink r:id="rId289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4B36E44B" w14:textId="77777777" w:rsidR="00CE758E" w:rsidRPr="00967042" w:rsidRDefault="00CE758E" w:rsidP="00CE758E">
            <w:pPr>
              <w:jc w:val="center"/>
            </w:pPr>
            <w:bookmarkStart w:id="2430" w:name="parte2it28_42"/>
            <w:r w:rsidRPr="00967042">
              <w:rPr>
                <w:color w:val="000000"/>
              </w:rPr>
              <w:t>42.0</w:t>
            </w:r>
            <w:bookmarkEnd w:id="2430"/>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3E0F222" w14:textId="77777777" w:rsidR="00CE758E" w:rsidRPr="00967042" w:rsidRDefault="00CE758E" w:rsidP="00CE758E">
            <w:pPr>
              <w:jc w:val="center"/>
              <w:rPr>
                <w:color w:val="000000"/>
              </w:rPr>
            </w:pPr>
            <w:r w:rsidRPr="00967042">
              <w:rPr>
                <w:color w:val="000000"/>
              </w:rPr>
              <w:t>28.042.00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7B5B082" w14:textId="77777777" w:rsidR="00CE758E" w:rsidRPr="00967042" w:rsidRDefault="00CE758E" w:rsidP="00CE758E">
            <w:pPr>
              <w:jc w:val="center"/>
              <w:rPr>
                <w:color w:val="000000"/>
              </w:rPr>
            </w:pPr>
            <w:r w:rsidRPr="00967042">
              <w:rPr>
                <w:color w:val="000000"/>
              </w:rPr>
              <w:t>4202.39.00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504140DE" w14:textId="77777777" w:rsidR="00CE758E" w:rsidRPr="00967042" w:rsidRDefault="00CE758E" w:rsidP="00CE758E">
            <w:pPr>
              <w:jc w:val="both"/>
            </w:pPr>
            <w:r w:rsidRPr="00967042">
              <w:rPr>
                <w:color w:val="000000"/>
              </w:rPr>
              <w:t>Artigos de bolsos/bolsas, de outras matérias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7262761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46592A58" w14:textId="77777777" w:rsidR="00CE758E" w:rsidRPr="00967042" w:rsidRDefault="00CE758E" w:rsidP="00CE758E">
            <w:pPr>
              <w:jc w:val="center"/>
              <w:rPr>
                <w:color w:val="000000"/>
              </w:rPr>
            </w:pPr>
            <w:r w:rsidRPr="00967042">
              <w:rPr>
                <w:color w:val="000000"/>
              </w:rPr>
              <w:t>21,89</w:t>
            </w:r>
          </w:p>
        </w:tc>
      </w:tr>
      <w:tr w:rsidR="00CE758E" w:rsidRPr="00967042" w14:paraId="5A41803A" w14:textId="77777777" w:rsidTr="00584540">
        <w:trPr>
          <w:jc w:val="center"/>
        </w:trPr>
        <w:tc>
          <w:tcPr>
            <w:tcW w:w="737" w:type="dxa"/>
            <w:tcBorders>
              <w:right w:val="single" w:sz="4" w:space="0" w:color="auto"/>
            </w:tcBorders>
            <w:shd w:val="clear" w:color="auto" w:fill="FFFFFF"/>
          </w:tcPr>
          <w:p w14:paraId="37DB4BC9" w14:textId="77777777" w:rsidR="00CE758E" w:rsidRPr="00967042" w:rsidRDefault="00CE758E" w:rsidP="00CE758E">
            <w:pPr>
              <w:jc w:val="center"/>
            </w:pPr>
            <w:r w:rsidRPr="00967042">
              <w:t>(</w:t>
            </w:r>
            <w:hyperlink r:id="rId289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72F728DF" w14:textId="77777777" w:rsidR="00CE758E" w:rsidRPr="00967042" w:rsidRDefault="00CE758E" w:rsidP="00CE758E">
            <w:pPr>
              <w:jc w:val="center"/>
            </w:pPr>
            <w:bookmarkStart w:id="2431" w:name="parte2it28_43"/>
            <w:r w:rsidRPr="00967042">
              <w:rPr>
                <w:color w:val="000000"/>
              </w:rPr>
              <w:t>43.0</w:t>
            </w:r>
            <w:bookmarkEnd w:id="2431"/>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EE7DE76" w14:textId="77777777" w:rsidR="00CE758E" w:rsidRPr="00967042" w:rsidRDefault="00CE758E" w:rsidP="00CE758E">
            <w:pPr>
              <w:jc w:val="center"/>
              <w:rPr>
                <w:color w:val="000000"/>
              </w:rPr>
            </w:pPr>
            <w:r w:rsidRPr="00967042">
              <w:rPr>
                <w:color w:val="000000"/>
              </w:rPr>
              <w:t>28.043.00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04E1A9F" w14:textId="77777777" w:rsidR="00CE758E" w:rsidRPr="00967042" w:rsidRDefault="00CE758E" w:rsidP="00CE758E">
            <w:pPr>
              <w:jc w:val="center"/>
              <w:rPr>
                <w:color w:val="000000"/>
              </w:rPr>
            </w:pPr>
            <w:r w:rsidRPr="00967042">
              <w:rPr>
                <w:color w:val="000000"/>
              </w:rPr>
              <w:t>4202.92.00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F604A15" w14:textId="77777777" w:rsidR="00CE758E" w:rsidRPr="00967042" w:rsidRDefault="00CE758E" w:rsidP="00CE758E">
            <w:pPr>
              <w:jc w:val="both"/>
            </w:pPr>
            <w:r w:rsidRPr="00967042">
              <w:rPr>
                <w:color w:val="000000"/>
              </w:rPr>
              <w:t>Outros artefatos, de folhas de plásticos ou matérias têxteis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2C06FF71"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382569D" w14:textId="77777777" w:rsidR="00CE758E" w:rsidRPr="00967042" w:rsidRDefault="00CE758E" w:rsidP="00CE758E">
            <w:pPr>
              <w:jc w:val="center"/>
              <w:rPr>
                <w:color w:val="000000"/>
              </w:rPr>
            </w:pPr>
            <w:r w:rsidRPr="00967042">
              <w:rPr>
                <w:color w:val="000000"/>
              </w:rPr>
              <w:t>21,89</w:t>
            </w:r>
          </w:p>
        </w:tc>
      </w:tr>
      <w:tr w:rsidR="00CE758E" w:rsidRPr="00967042" w14:paraId="6D17F5E0" w14:textId="77777777" w:rsidTr="00584540">
        <w:trPr>
          <w:jc w:val="center"/>
        </w:trPr>
        <w:tc>
          <w:tcPr>
            <w:tcW w:w="737" w:type="dxa"/>
            <w:tcBorders>
              <w:right w:val="single" w:sz="4" w:space="0" w:color="auto"/>
            </w:tcBorders>
            <w:shd w:val="clear" w:color="auto" w:fill="FFFFFF"/>
          </w:tcPr>
          <w:p w14:paraId="1DE11DF2" w14:textId="77777777" w:rsidR="00CE758E" w:rsidRPr="00967042" w:rsidRDefault="00CE758E" w:rsidP="00CE758E">
            <w:pPr>
              <w:jc w:val="center"/>
            </w:pPr>
            <w:r w:rsidRPr="00967042">
              <w:t>(</w:t>
            </w:r>
            <w:hyperlink r:id="rId289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60467D77" w14:textId="77777777" w:rsidR="00CE758E" w:rsidRPr="00967042" w:rsidRDefault="00CE758E" w:rsidP="00CE758E">
            <w:pPr>
              <w:jc w:val="center"/>
            </w:pPr>
            <w:bookmarkStart w:id="2432" w:name="parte2it28_44"/>
            <w:r w:rsidRPr="00967042">
              <w:rPr>
                <w:color w:val="000000"/>
              </w:rPr>
              <w:t>44.0</w:t>
            </w:r>
            <w:bookmarkEnd w:id="2432"/>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B48330C" w14:textId="77777777" w:rsidR="00CE758E" w:rsidRPr="00967042" w:rsidRDefault="00CE758E" w:rsidP="00CE758E">
            <w:pPr>
              <w:jc w:val="center"/>
              <w:rPr>
                <w:color w:val="000000"/>
              </w:rPr>
            </w:pPr>
            <w:r w:rsidRPr="00967042">
              <w:rPr>
                <w:color w:val="000000"/>
              </w:rPr>
              <w:t>28.044.00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BDB0DA7" w14:textId="77777777" w:rsidR="00CE758E" w:rsidRPr="00967042" w:rsidRDefault="00CE758E" w:rsidP="00CE758E">
            <w:pPr>
              <w:jc w:val="center"/>
              <w:rPr>
                <w:color w:val="000000"/>
              </w:rPr>
            </w:pPr>
            <w:r w:rsidRPr="00967042">
              <w:rPr>
                <w:color w:val="000000"/>
              </w:rPr>
              <w:t>4202.99.00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4DA7A5A5" w14:textId="77777777" w:rsidR="00CE758E" w:rsidRPr="00967042" w:rsidRDefault="00CE758E" w:rsidP="00CE758E">
            <w:pPr>
              <w:jc w:val="both"/>
            </w:pPr>
            <w:r w:rsidRPr="00967042">
              <w:rPr>
                <w:color w:val="000000"/>
              </w:rPr>
              <w:t>Outros artefatos, de outras matérias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338A8D0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550F01A" w14:textId="77777777" w:rsidR="00CE758E" w:rsidRPr="00967042" w:rsidRDefault="00CE758E" w:rsidP="00CE758E">
            <w:pPr>
              <w:jc w:val="center"/>
              <w:rPr>
                <w:color w:val="000000"/>
              </w:rPr>
            </w:pPr>
            <w:r w:rsidRPr="00967042">
              <w:rPr>
                <w:color w:val="000000"/>
              </w:rPr>
              <w:t>21,89</w:t>
            </w:r>
          </w:p>
        </w:tc>
      </w:tr>
      <w:tr w:rsidR="00CE758E" w:rsidRPr="00967042" w14:paraId="1CC3A80F" w14:textId="77777777" w:rsidTr="00584540">
        <w:trPr>
          <w:jc w:val="center"/>
        </w:trPr>
        <w:tc>
          <w:tcPr>
            <w:tcW w:w="737" w:type="dxa"/>
            <w:tcBorders>
              <w:right w:val="single" w:sz="4" w:space="0" w:color="auto"/>
            </w:tcBorders>
            <w:shd w:val="clear" w:color="auto" w:fill="FFFFFF"/>
          </w:tcPr>
          <w:p w14:paraId="4B4089CF" w14:textId="77777777" w:rsidR="00CE758E" w:rsidRPr="00967042" w:rsidRDefault="00CE758E" w:rsidP="00CE758E">
            <w:pPr>
              <w:jc w:val="center"/>
            </w:pPr>
            <w:r w:rsidRPr="00967042">
              <w:t>(</w:t>
            </w:r>
            <w:hyperlink r:id="rId289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05F3B8B9" w14:textId="77777777" w:rsidR="00CE758E" w:rsidRPr="00967042" w:rsidRDefault="00CE758E" w:rsidP="00CE758E">
            <w:pPr>
              <w:jc w:val="center"/>
              <w:rPr>
                <w:color w:val="000000"/>
              </w:rPr>
            </w:pPr>
            <w:bookmarkStart w:id="2433" w:name="parte2it28_45"/>
            <w:r w:rsidRPr="00967042">
              <w:rPr>
                <w:color w:val="000000"/>
              </w:rPr>
              <w:t>45.0</w:t>
            </w:r>
            <w:bookmarkEnd w:id="2433"/>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202419C" w14:textId="77777777" w:rsidR="00CE758E" w:rsidRPr="00967042" w:rsidRDefault="00CE758E" w:rsidP="00CE758E">
            <w:pPr>
              <w:jc w:val="center"/>
              <w:rPr>
                <w:color w:val="000000"/>
              </w:rPr>
            </w:pPr>
            <w:r w:rsidRPr="00967042">
              <w:rPr>
                <w:color w:val="000000"/>
              </w:rPr>
              <w:t>28.045.00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B9BE48C" w14:textId="77777777" w:rsidR="00CE758E" w:rsidRPr="00967042" w:rsidRDefault="00CE758E" w:rsidP="00CE758E">
            <w:pPr>
              <w:jc w:val="center"/>
              <w:rPr>
                <w:color w:val="000000"/>
              </w:rPr>
            </w:pPr>
            <w:r w:rsidRPr="00967042">
              <w:rPr>
                <w:color w:val="000000"/>
              </w:rPr>
              <w:t>4819.20.00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069BB7D6" w14:textId="77777777" w:rsidR="00CE758E" w:rsidRPr="00967042" w:rsidRDefault="00CE758E" w:rsidP="00CE758E">
            <w:pPr>
              <w:jc w:val="both"/>
              <w:rPr>
                <w:color w:val="000000"/>
              </w:rPr>
            </w:pPr>
            <w:r w:rsidRPr="00967042">
              <w:rPr>
                <w:color w:val="000000"/>
              </w:rPr>
              <w:t>Caixas e cartonagens, dobráveis, de papel/cartão, não ondulados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1EE85294"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1B4B654" w14:textId="77777777" w:rsidR="00CE758E" w:rsidRPr="00967042" w:rsidRDefault="00CE758E" w:rsidP="00CE758E">
            <w:pPr>
              <w:jc w:val="center"/>
              <w:rPr>
                <w:color w:val="000000"/>
              </w:rPr>
            </w:pPr>
            <w:r w:rsidRPr="00967042">
              <w:rPr>
                <w:color w:val="000000"/>
              </w:rPr>
              <w:t>21,89</w:t>
            </w:r>
          </w:p>
        </w:tc>
      </w:tr>
      <w:tr w:rsidR="00CE758E" w:rsidRPr="00967042" w14:paraId="2C3EF850" w14:textId="77777777" w:rsidTr="00584540">
        <w:trPr>
          <w:jc w:val="center"/>
        </w:trPr>
        <w:tc>
          <w:tcPr>
            <w:tcW w:w="737" w:type="dxa"/>
            <w:tcBorders>
              <w:right w:val="single" w:sz="4" w:space="0" w:color="auto"/>
            </w:tcBorders>
            <w:shd w:val="clear" w:color="auto" w:fill="FFFFFF"/>
          </w:tcPr>
          <w:p w14:paraId="1912FE60" w14:textId="77777777" w:rsidR="00CE758E" w:rsidRPr="00967042" w:rsidRDefault="00CE758E" w:rsidP="00CE758E">
            <w:pPr>
              <w:jc w:val="center"/>
            </w:pPr>
            <w:r w:rsidRPr="00967042">
              <w:t>(</w:t>
            </w:r>
            <w:hyperlink r:id="rId289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08B561D3" w14:textId="77777777" w:rsidR="00CE758E" w:rsidRPr="00967042" w:rsidRDefault="00CE758E" w:rsidP="00CE758E">
            <w:pPr>
              <w:jc w:val="center"/>
              <w:rPr>
                <w:color w:val="000000"/>
              </w:rPr>
            </w:pPr>
            <w:bookmarkStart w:id="2434" w:name="parte2it28_46"/>
            <w:r w:rsidRPr="00967042">
              <w:rPr>
                <w:color w:val="000000"/>
              </w:rPr>
              <w:t>46.0</w:t>
            </w:r>
            <w:bookmarkEnd w:id="2434"/>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17690ED" w14:textId="77777777" w:rsidR="00CE758E" w:rsidRPr="00967042" w:rsidRDefault="00CE758E" w:rsidP="00CE758E">
            <w:pPr>
              <w:jc w:val="center"/>
              <w:rPr>
                <w:color w:val="000000"/>
              </w:rPr>
            </w:pPr>
            <w:r w:rsidRPr="00967042">
              <w:rPr>
                <w:color w:val="000000"/>
              </w:rPr>
              <w:t>28.046.00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2B38F" w14:textId="77777777" w:rsidR="00CE758E" w:rsidRPr="00967042" w:rsidRDefault="00CE758E" w:rsidP="00CE758E">
            <w:pPr>
              <w:jc w:val="center"/>
              <w:rPr>
                <w:color w:val="000000"/>
              </w:rPr>
            </w:pPr>
            <w:r w:rsidRPr="00967042">
              <w:rPr>
                <w:color w:val="000000"/>
              </w:rPr>
              <w:t>4819.40.00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8CF3828" w14:textId="77777777" w:rsidR="00CE758E" w:rsidRPr="00967042" w:rsidRDefault="00CE758E" w:rsidP="00CE758E">
            <w:pPr>
              <w:jc w:val="both"/>
              <w:rPr>
                <w:color w:val="000000"/>
              </w:rPr>
            </w:pPr>
            <w:r w:rsidRPr="00967042">
              <w:rPr>
                <w:color w:val="000000"/>
              </w:rPr>
              <w:t>Outros sacos, bolsas e cartuchos, de papel ou cartão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40AA541D"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169A07E" w14:textId="77777777" w:rsidR="00CE758E" w:rsidRPr="00967042" w:rsidRDefault="00CE758E" w:rsidP="00CE758E">
            <w:pPr>
              <w:jc w:val="center"/>
              <w:rPr>
                <w:color w:val="000000"/>
              </w:rPr>
            </w:pPr>
            <w:r w:rsidRPr="00967042">
              <w:rPr>
                <w:color w:val="000000"/>
              </w:rPr>
              <w:t>21,89</w:t>
            </w:r>
          </w:p>
        </w:tc>
      </w:tr>
      <w:tr w:rsidR="00CE758E" w:rsidRPr="00967042" w14:paraId="08B9707F" w14:textId="77777777" w:rsidTr="00584540">
        <w:trPr>
          <w:jc w:val="center"/>
        </w:trPr>
        <w:tc>
          <w:tcPr>
            <w:tcW w:w="737" w:type="dxa"/>
            <w:tcBorders>
              <w:right w:val="single" w:sz="4" w:space="0" w:color="auto"/>
            </w:tcBorders>
            <w:shd w:val="clear" w:color="auto" w:fill="FFFFFF"/>
          </w:tcPr>
          <w:p w14:paraId="06C8D62E" w14:textId="77777777" w:rsidR="00CE758E" w:rsidRPr="00967042" w:rsidRDefault="00CE758E" w:rsidP="00CE758E">
            <w:pPr>
              <w:jc w:val="center"/>
            </w:pPr>
            <w:r w:rsidRPr="00967042">
              <w:t>(</w:t>
            </w:r>
            <w:hyperlink r:id="rId289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61CD5044" w14:textId="77777777" w:rsidR="00CE758E" w:rsidRPr="00967042" w:rsidRDefault="00CE758E" w:rsidP="00CE758E">
            <w:pPr>
              <w:jc w:val="center"/>
              <w:rPr>
                <w:color w:val="000000"/>
              </w:rPr>
            </w:pPr>
            <w:bookmarkStart w:id="2435" w:name="parte2it28_47"/>
            <w:r w:rsidRPr="00967042">
              <w:rPr>
                <w:color w:val="000000"/>
              </w:rPr>
              <w:t>47.0</w:t>
            </w:r>
            <w:bookmarkEnd w:id="2435"/>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C8D2B54" w14:textId="77777777" w:rsidR="00CE758E" w:rsidRPr="00967042" w:rsidRDefault="00CE758E" w:rsidP="00CE758E">
            <w:pPr>
              <w:jc w:val="center"/>
              <w:rPr>
                <w:color w:val="000000"/>
              </w:rPr>
            </w:pPr>
            <w:r w:rsidRPr="00967042">
              <w:rPr>
                <w:color w:val="000000"/>
              </w:rPr>
              <w:t>28.047.00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EC3FB32" w14:textId="77777777" w:rsidR="00CE758E" w:rsidRPr="00967042" w:rsidRDefault="00CE758E" w:rsidP="00CE758E">
            <w:pPr>
              <w:jc w:val="center"/>
              <w:rPr>
                <w:color w:val="000000"/>
              </w:rPr>
            </w:pPr>
            <w:r w:rsidRPr="00967042">
              <w:rPr>
                <w:color w:val="000000"/>
              </w:rPr>
              <w:t>4821.10.00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6F88AA84" w14:textId="77777777" w:rsidR="00CE758E" w:rsidRPr="00967042" w:rsidRDefault="00CE758E" w:rsidP="00CE758E">
            <w:pPr>
              <w:jc w:val="both"/>
              <w:rPr>
                <w:color w:val="000000"/>
              </w:rPr>
            </w:pPr>
            <w:r w:rsidRPr="00967042">
              <w:rPr>
                <w:color w:val="000000"/>
              </w:rPr>
              <w:t>Etiquetas de papel ou cartão, impressas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90285CF"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20D439C8" w14:textId="77777777" w:rsidR="00CE758E" w:rsidRPr="00967042" w:rsidRDefault="00CE758E" w:rsidP="00CE758E">
            <w:pPr>
              <w:jc w:val="center"/>
              <w:rPr>
                <w:color w:val="000000"/>
              </w:rPr>
            </w:pPr>
            <w:r w:rsidRPr="00967042">
              <w:rPr>
                <w:color w:val="000000"/>
              </w:rPr>
              <w:t>21,89</w:t>
            </w:r>
          </w:p>
        </w:tc>
      </w:tr>
      <w:tr w:rsidR="00CE758E" w:rsidRPr="00967042" w14:paraId="406C66BB" w14:textId="77777777" w:rsidTr="00584540">
        <w:trPr>
          <w:jc w:val="center"/>
        </w:trPr>
        <w:tc>
          <w:tcPr>
            <w:tcW w:w="737" w:type="dxa"/>
            <w:tcBorders>
              <w:right w:val="single" w:sz="4" w:space="0" w:color="auto"/>
            </w:tcBorders>
            <w:shd w:val="clear" w:color="auto" w:fill="FFFFFF"/>
          </w:tcPr>
          <w:p w14:paraId="4D1D6C83" w14:textId="77777777" w:rsidR="00CE758E" w:rsidRPr="00967042" w:rsidRDefault="00CE758E" w:rsidP="00CE758E">
            <w:pPr>
              <w:jc w:val="center"/>
            </w:pPr>
            <w:r w:rsidRPr="00967042">
              <w:t>(</w:t>
            </w:r>
            <w:hyperlink r:id="rId289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7CD8B627" w14:textId="77777777" w:rsidR="00CE758E" w:rsidRPr="00967042" w:rsidRDefault="00CE758E" w:rsidP="00CE758E">
            <w:pPr>
              <w:jc w:val="center"/>
              <w:rPr>
                <w:color w:val="000000"/>
              </w:rPr>
            </w:pPr>
            <w:bookmarkStart w:id="2436" w:name="parte2it28_48"/>
            <w:r w:rsidRPr="00967042">
              <w:rPr>
                <w:color w:val="000000"/>
              </w:rPr>
              <w:t>48.0</w:t>
            </w:r>
            <w:bookmarkEnd w:id="2436"/>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0EAD5" w14:textId="77777777" w:rsidR="00CE758E" w:rsidRPr="00967042" w:rsidRDefault="00CE758E" w:rsidP="00CE758E">
            <w:pPr>
              <w:jc w:val="center"/>
              <w:rPr>
                <w:color w:val="000000"/>
              </w:rPr>
            </w:pPr>
            <w:r w:rsidRPr="00967042">
              <w:rPr>
                <w:color w:val="000000"/>
              </w:rPr>
              <w:t>28.048.00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9CDC02E" w14:textId="77777777" w:rsidR="00CE758E" w:rsidRPr="00967042" w:rsidRDefault="00CE758E" w:rsidP="00CE758E">
            <w:pPr>
              <w:jc w:val="center"/>
              <w:rPr>
                <w:color w:val="000000"/>
              </w:rPr>
            </w:pPr>
            <w:r w:rsidRPr="00967042">
              <w:rPr>
                <w:color w:val="000000"/>
              </w:rPr>
              <w:t>4911.10.90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35524D2C" w14:textId="77777777" w:rsidR="00CE758E" w:rsidRPr="00967042" w:rsidRDefault="00CE758E" w:rsidP="00CE758E">
            <w:pPr>
              <w:jc w:val="both"/>
              <w:rPr>
                <w:color w:val="000000"/>
              </w:rPr>
            </w:pPr>
            <w:r w:rsidRPr="00967042">
              <w:rPr>
                <w:color w:val="000000"/>
              </w:rPr>
              <w:t>Outros impressos publicitários, catálogos comerciais e semelhantes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31676E1F"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7F86CA2" w14:textId="77777777" w:rsidR="00CE758E" w:rsidRPr="00967042" w:rsidRDefault="00CE758E" w:rsidP="00CE758E">
            <w:pPr>
              <w:jc w:val="center"/>
              <w:rPr>
                <w:color w:val="000000"/>
              </w:rPr>
            </w:pPr>
            <w:r w:rsidRPr="00967042">
              <w:rPr>
                <w:color w:val="000000"/>
              </w:rPr>
              <w:t>21,89</w:t>
            </w:r>
          </w:p>
        </w:tc>
      </w:tr>
      <w:tr w:rsidR="00CE758E" w:rsidRPr="00967042" w14:paraId="49929085" w14:textId="77777777" w:rsidTr="00584540">
        <w:trPr>
          <w:jc w:val="center"/>
        </w:trPr>
        <w:tc>
          <w:tcPr>
            <w:tcW w:w="737" w:type="dxa"/>
            <w:tcBorders>
              <w:right w:val="single" w:sz="4" w:space="0" w:color="auto"/>
            </w:tcBorders>
            <w:shd w:val="clear" w:color="auto" w:fill="FFFFFF"/>
          </w:tcPr>
          <w:p w14:paraId="19ADF2A5" w14:textId="77777777" w:rsidR="00CE758E" w:rsidRPr="00967042" w:rsidRDefault="00CE758E" w:rsidP="00CE758E">
            <w:pPr>
              <w:jc w:val="center"/>
            </w:pPr>
            <w:r w:rsidRPr="00967042">
              <w:t>(</w:t>
            </w:r>
            <w:hyperlink r:id="rId289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41426E32" w14:textId="77777777" w:rsidR="00CE758E" w:rsidRPr="00967042" w:rsidRDefault="00CE758E" w:rsidP="00CE758E">
            <w:pPr>
              <w:jc w:val="center"/>
              <w:rPr>
                <w:color w:val="000000"/>
              </w:rPr>
            </w:pPr>
            <w:bookmarkStart w:id="2437" w:name="parte2it28_49"/>
            <w:r w:rsidRPr="00967042">
              <w:rPr>
                <w:color w:val="000000"/>
              </w:rPr>
              <w:t>49.0</w:t>
            </w:r>
            <w:bookmarkEnd w:id="2437"/>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8A4E3B" w14:textId="77777777" w:rsidR="00CE758E" w:rsidRPr="00967042" w:rsidRDefault="00CE758E" w:rsidP="00CE758E">
            <w:pPr>
              <w:jc w:val="center"/>
              <w:rPr>
                <w:color w:val="000000"/>
              </w:rPr>
            </w:pPr>
            <w:r w:rsidRPr="00967042">
              <w:rPr>
                <w:color w:val="000000"/>
              </w:rPr>
              <w:t>28.049.00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0E7EDA5" w14:textId="77777777" w:rsidR="00CE758E" w:rsidRPr="00967042" w:rsidRDefault="00CE758E" w:rsidP="00CE758E">
            <w:pPr>
              <w:jc w:val="center"/>
              <w:rPr>
                <w:color w:val="000000"/>
              </w:rPr>
            </w:pPr>
            <w:r w:rsidRPr="00967042">
              <w:rPr>
                <w:color w:val="000000"/>
              </w:rPr>
              <w:t>6115.99.00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6C94C654" w14:textId="77777777" w:rsidR="00CE758E" w:rsidRPr="00967042" w:rsidRDefault="00CE758E" w:rsidP="00CE758E">
            <w:pPr>
              <w:jc w:val="both"/>
              <w:rPr>
                <w:color w:val="000000"/>
              </w:rPr>
            </w:pPr>
            <w:r w:rsidRPr="00967042">
              <w:rPr>
                <w:color w:val="000000"/>
              </w:rPr>
              <w:t>Outras meias de malha de outras matérias têxteis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22897A3B"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F22EAB3" w14:textId="77777777" w:rsidR="00CE758E" w:rsidRPr="00967042" w:rsidRDefault="00CE758E" w:rsidP="00CE758E">
            <w:pPr>
              <w:jc w:val="center"/>
              <w:rPr>
                <w:color w:val="000000"/>
              </w:rPr>
            </w:pPr>
            <w:r w:rsidRPr="00967042">
              <w:rPr>
                <w:color w:val="000000"/>
              </w:rPr>
              <w:t>27,40</w:t>
            </w:r>
          </w:p>
        </w:tc>
      </w:tr>
      <w:tr w:rsidR="00CE758E" w:rsidRPr="00967042" w14:paraId="190C81EC" w14:textId="77777777" w:rsidTr="00584540">
        <w:trPr>
          <w:jc w:val="center"/>
        </w:trPr>
        <w:tc>
          <w:tcPr>
            <w:tcW w:w="737" w:type="dxa"/>
            <w:tcBorders>
              <w:right w:val="single" w:sz="4" w:space="0" w:color="auto"/>
            </w:tcBorders>
            <w:shd w:val="clear" w:color="auto" w:fill="FFFFFF"/>
          </w:tcPr>
          <w:p w14:paraId="16BF20B3" w14:textId="77777777" w:rsidR="00CE758E" w:rsidRPr="00967042" w:rsidRDefault="00CE758E" w:rsidP="00CE758E">
            <w:pPr>
              <w:jc w:val="center"/>
            </w:pPr>
            <w:r w:rsidRPr="00967042">
              <w:t>(</w:t>
            </w:r>
            <w:hyperlink r:id="rId2898"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3D563976" w14:textId="77777777" w:rsidR="00CE758E" w:rsidRPr="00967042" w:rsidRDefault="00CE758E" w:rsidP="00CE758E">
            <w:pPr>
              <w:jc w:val="center"/>
              <w:rPr>
                <w:color w:val="000000"/>
              </w:rPr>
            </w:pPr>
            <w:bookmarkStart w:id="2438" w:name="parte2it28_50"/>
            <w:r w:rsidRPr="00967042">
              <w:rPr>
                <w:color w:val="000000"/>
              </w:rPr>
              <w:t>50.0</w:t>
            </w:r>
            <w:bookmarkEnd w:id="2438"/>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E733D1" w14:textId="77777777" w:rsidR="00CE758E" w:rsidRPr="00967042" w:rsidRDefault="00CE758E" w:rsidP="00CE758E">
            <w:pPr>
              <w:jc w:val="center"/>
              <w:rPr>
                <w:color w:val="000000"/>
              </w:rPr>
            </w:pPr>
            <w:r w:rsidRPr="00967042">
              <w:rPr>
                <w:color w:val="000000"/>
              </w:rPr>
              <w:t>28.050.00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3BBAB7F" w14:textId="77777777" w:rsidR="00CE758E" w:rsidRPr="00967042" w:rsidRDefault="00CE758E" w:rsidP="00CE758E">
            <w:pPr>
              <w:jc w:val="center"/>
              <w:rPr>
                <w:color w:val="000000"/>
              </w:rPr>
            </w:pPr>
            <w:r w:rsidRPr="00967042">
              <w:rPr>
                <w:color w:val="000000"/>
              </w:rPr>
              <w:t>6217.10.00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61AF076B" w14:textId="77777777" w:rsidR="00CE758E" w:rsidRPr="00967042" w:rsidRDefault="00CE758E" w:rsidP="00CE758E">
            <w:pPr>
              <w:jc w:val="both"/>
              <w:rPr>
                <w:color w:val="000000"/>
              </w:rPr>
            </w:pPr>
            <w:r w:rsidRPr="00967042">
              <w:rPr>
                <w:color w:val="000000"/>
              </w:rPr>
              <w:t>Outros acessórios confeccionados, de vestuário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12BC7D60"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642275C2" w14:textId="77777777" w:rsidR="00CE758E" w:rsidRPr="00967042" w:rsidRDefault="00CE758E" w:rsidP="00CE758E">
            <w:pPr>
              <w:jc w:val="center"/>
              <w:rPr>
                <w:color w:val="000000"/>
              </w:rPr>
            </w:pPr>
            <w:r w:rsidRPr="00967042">
              <w:rPr>
                <w:color w:val="000000"/>
              </w:rPr>
              <w:t>21,89</w:t>
            </w:r>
          </w:p>
        </w:tc>
      </w:tr>
      <w:tr w:rsidR="00CE758E" w:rsidRPr="00967042" w14:paraId="2DA4572D" w14:textId="77777777" w:rsidTr="00584540">
        <w:trPr>
          <w:jc w:val="center"/>
        </w:trPr>
        <w:tc>
          <w:tcPr>
            <w:tcW w:w="737" w:type="dxa"/>
            <w:tcBorders>
              <w:right w:val="single" w:sz="4" w:space="0" w:color="auto"/>
            </w:tcBorders>
            <w:shd w:val="clear" w:color="auto" w:fill="FFFFFF"/>
          </w:tcPr>
          <w:p w14:paraId="0FE10A89" w14:textId="77777777" w:rsidR="00CE758E" w:rsidRPr="00967042" w:rsidRDefault="00CE758E" w:rsidP="00CE758E">
            <w:pPr>
              <w:jc w:val="center"/>
            </w:pPr>
            <w:r w:rsidRPr="00967042">
              <w:t>(</w:t>
            </w:r>
            <w:hyperlink r:id="rId2899"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475DEE67" w14:textId="77777777" w:rsidR="00CE758E" w:rsidRPr="00967042" w:rsidRDefault="00CE758E" w:rsidP="00CE758E">
            <w:pPr>
              <w:jc w:val="center"/>
              <w:rPr>
                <w:color w:val="000000"/>
              </w:rPr>
            </w:pPr>
            <w:bookmarkStart w:id="2439" w:name="parte2it28_51"/>
            <w:r w:rsidRPr="00967042">
              <w:rPr>
                <w:color w:val="000000"/>
              </w:rPr>
              <w:t>51.0</w:t>
            </w:r>
            <w:bookmarkEnd w:id="2439"/>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98FCDF1" w14:textId="77777777" w:rsidR="00CE758E" w:rsidRPr="00967042" w:rsidRDefault="00CE758E" w:rsidP="00CE758E">
            <w:pPr>
              <w:jc w:val="center"/>
              <w:rPr>
                <w:color w:val="000000"/>
              </w:rPr>
            </w:pPr>
            <w:r w:rsidRPr="00967042">
              <w:rPr>
                <w:color w:val="000000"/>
              </w:rPr>
              <w:t>28.051.00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CDC7F4E" w14:textId="77777777" w:rsidR="00CE758E" w:rsidRPr="00967042" w:rsidRDefault="00CE758E" w:rsidP="00CE758E">
            <w:pPr>
              <w:jc w:val="center"/>
              <w:rPr>
                <w:color w:val="000000"/>
              </w:rPr>
            </w:pPr>
            <w:r w:rsidRPr="00967042">
              <w:rPr>
                <w:color w:val="000000"/>
              </w:rPr>
              <w:t>6302.60.00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520C846A" w14:textId="77777777" w:rsidR="00CE758E" w:rsidRPr="00967042" w:rsidRDefault="00CE758E" w:rsidP="00CE758E">
            <w:pPr>
              <w:jc w:val="both"/>
              <w:rPr>
                <w:color w:val="000000"/>
              </w:rPr>
            </w:pPr>
            <w:r w:rsidRPr="00967042">
              <w:rPr>
                <w:color w:val="000000"/>
              </w:rPr>
              <w:t>Roupas de toucador/cozinha, de tecidos atoalhados de algodão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4540AF5F"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D94B9AF" w14:textId="77777777" w:rsidR="00CE758E" w:rsidRPr="00967042" w:rsidRDefault="00CE758E" w:rsidP="00CE758E">
            <w:pPr>
              <w:jc w:val="center"/>
              <w:rPr>
                <w:color w:val="000000"/>
              </w:rPr>
            </w:pPr>
            <w:r w:rsidRPr="00967042">
              <w:rPr>
                <w:color w:val="000000"/>
              </w:rPr>
              <w:t>21,89</w:t>
            </w:r>
          </w:p>
        </w:tc>
      </w:tr>
      <w:tr w:rsidR="00CE758E" w:rsidRPr="00967042" w14:paraId="01CC9544" w14:textId="77777777" w:rsidTr="00584540">
        <w:trPr>
          <w:jc w:val="center"/>
        </w:trPr>
        <w:tc>
          <w:tcPr>
            <w:tcW w:w="737" w:type="dxa"/>
            <w:tcBorders>
              <w:right w:val="single" w:sz="4" w:space="0" w:color="auto"/>
            </w:tcBorders>
            <w:shd w:val="clear" w:color="auto" w:fill="FFFFFF"/>
          </w:tcPr>
          <w:p w14:paraId="14B122B5" w14:textId="77777777" w:rsidR="00CE758E" w:rsidRPr="00967042" w:rsidRDefault="00CE758E" w:rsidP="00CE758E">
            <w:pPr>
              <w:jc w:val="center"/>
            </w:pPr>
            <w:r w:rsidRPr="00967042">
              <w:t>(</w:t>
            </w:r>
            <w:hyperlink r:id="rId2900"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6A8D268F" w14:textId="77777777" w:rsidR="00CE758E" w:rsidRPr="00967042" w:rsidRDefault="00CE758E" w:rsidP="00CE758E">
            <w:pPr>
              <w:jc w:val="center"/>
              <w:rPr>
                <w:color w:val="000000"/>
              </w:rPr>
            </w:pPr>
            <w:bookmarkStart w:id="2440" w:name="parte2it28_52"/>
            <w:r w:rsidRPr="00967042">
              <w:rPr>
                <w:color w:val="000000"/>
              </w:rPr>
              <w:t>52.0</w:t>
            </w:r>
            <w:bookmarkEnd w:id="2440"/>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40D2D9E" w14:textId="77777777" w:rsidR="00CE758E" w:rsidRPr="00967042" w:rsidRDefault="00CE758E" w:rsidP="00CE758E">
            <w:pPr>
              <w:jc w:val="center"/>
              <w:rPr>
                <w:color w:val="000000"/>
              </w:rPr>
            </w:pPr>
            <w:r w:rsidRPr="00967042">
              <w:rPr>
                <w:color w:val="000000"/>
              </w:rPr>
              <w:t>28.052.00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89BCEEE" w14:textId="77777777" w:rsidR="00CE758E" w:rsidRPr="00967042" w:rsidRDefault="00CE758E" w:rsidP="00CE758E">
            <w:pPr>
              <w:jc w:val="center"/>
              <w:rPr>
                <w:color w:val="000000"/>
              </w:rPr>
            </w:pPr>
            <w:r w:rsidRPr="00967042">
              <w:rPr>
                <w:color w:val="000000"/>
              </w:rPr>
              <w:t>6307.90.90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1C5E53B5" w14:textId="77777777" w:rsidR="00CE758E" w:rsidRPr="00967042" w:rsidRDefault="00CE758E" w:rsidP="00CE758E">
            <w:pPr>
              <w:jc w:val="both"/>
              <w:rPr>
                <w:color w:val="000000"/>
              </w:rPr>
            </w:pPr>
            <w:r w:rsidRPr="00967042">
              <w:rPr>
                <w:color w:val="000000"/>
              </w:rPr>
              <w:t>Outros artefatos têxteis confeccionados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9BE1906"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3CD2E5F4" w14:textId="77777777" w:rsidR="00CE758E" w:rsidRPr="00967042" w:rsidRDefault="00CE758E" w:rsidP="00CE758E">
            <w:pPr>
              <w:jc w:val="center"/>
              <w:rPr>
                <w:color w:val="000000"/>
              </w:rPr>
            </w:pPr>
            <w:r w:rsidRPr="00967042">
              <w:rPr>
                <w:color w:val="000000"/>
              </w:rPr>
              <w:t>21,89</w:t>
            </w:r>
          </w:p>
        </w:tc>
      </w:tr>
      <w:tr w:rsidR="00CE758E" w:rsidRPr="00967042" w14:paraId="6EBEC390" w14:textId="77777777" w:rsidTr="00584540">
        <w:trPr>
          <w:jc w:val="center"/>
        </w:trPr>
        <w:tc>
          <w:tcPr>
            <w:tcW w:w="737" w:type="dxa"/>
            <w:tcBorders>
              <w:right w:val="single" w:sz="4" w:space="0" w:color="auto"/>
            </w:tcBorders>
            <w:shd w:val="clear" w:color="auto" w:fill="FFFFFF"/>
          </w:tcPr>
          <w:p w14:paraId="2086FA17" w14:textId="77777777" w:rsidR="00CE758E" w:rsidRPr="00967042" w:rsidRDefault="00CE758E" w:rsidP="00CE758E">
            <w:pPr>
              <w:jc w:val="center"/>
            </w:pPr>
            <w:r w:rsidRPr="00967042">
              <w:t>(</w:t>
            </w:r>
            <w:hyperlink r:id="rId2901"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75351A86" w14:textId="77777777" w:rsidR="00CE758E" w:rsidRPr="00967042" w:rsidRDefault="00CE758E" w:rsidP="00CE758E">
            <w:pPr>
              <w:jc w:val="center"/>
              <w:rPr>
                <w:color w:val="000000"/>
              </w:rPr>
            </w:pPr>
            <w:bookmarkStart w:id="2441" w:name="parte2it28_53"/>
            <w:r w:rsidRPr="00967042">
              <w:rPr>
                <w:color w:val="000000"/>
              </w:rPr>
              <w:t>53.0</w:t>
            </w:r>
            <w:bookmarkEnd w:id="2441"/>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147732E" w14:textId="77777777" w:rsidR="00CE758E" w:rsidRPr="00967042" w:rsidRDefault="00CE758E" w:rsidP="00CE758E">
            <w:pPr>
              <w:jc w:val="center"/>
              <w:rPr>
                <w:color w:val="000000"/>
              </w:rPr>
            </w:pPr>
            <w:r w:rsidRPr="00967042">
              <w:rPr>
                <w:color w:val="000000"/>
              </w:rPr>
              <w:t>28.053.00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D1A5FC8" w14:textId="77777777" w:rsidR="00CE758E" w:rsidRPr="00967042" w:rsidRDefault="00CE758E" w:rsidP="00CE758E">
            <w:pPr>
              <w:jc w:val="center"/>
              <w:rPr>
                <w:color w:val="000000"/>
              </w:rPr>
            </w:pPr>
            <w:r w:rsidRPr="00967042">
              <w:rPr>
                <w:color w:val="000000"/>
              </w:rPr>
              <w:t>6506.99.00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77D98512" w14:textId="77777777" w:rsidR="00CE758E" w:rsidRPr="00967042" w:rsidRDefault="00CE758E" w:rsidP="00CE758E">
            <w:pPr>
              <w:jc w:val="both"/>
              <w:rPr>
                <w:color w:val="000000"/>
              </w:rPr>
            </w:pPr>
            <w:r w:rsidRPr="00967042">
              <w:rPr>
                <w:color w:val="000000"/>
              </w:rPr>
              <w:t>Chapéus e outros artefatos de outras matérias, exceto de malha</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ED308D5"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3106D8FA" w14:textId="77777777" w:rsidR="00CE758E" w:rsidRPr="00967042" w:rsidRDefault="00CE758E" w:rsidP="00CE758E">
            <w:pPr>
              <w:jc w:val="center"/>
              <w:rPr>
                <w:color w:val="000000"/>
              </w:rPr>
            </w:pPr>
            <w:r w:rsidRPr="00967042">
              <w:rPr>
                <w:color w:val="000000"/>
              </w:rPr>
              <w:t>27,40</w:t>
            </w:r>
          </w:p>
        </w:tc>
      </w:tr>
      <w:tr w:rsidR="00CE758E" w:rsidRPr="00967042" w14:paraId="47DF54F8" w14:textId="77777777" w:rsidTr="00584540">
        <w:trPr>
          <w:jc w:val="center"/>
        </w:trPr>
        <w:tc>
          <w:tcPr>
            <w:tcW w:w="737" w:type="dxa"/>
            <w:tcBorders>
              <w:right w:val="single" w:sz="4" w:space="0" w:color="auto"/>
            </w:tcBorders>
            <w:shd w:val="clear" w:color="auto" w:fill="FFFFFF"/>
          </w:tcPr>
          <w:p w14:paraId="276155DD" w14:textId="77777777" w:rsidR="00CE758E" w:rsidRPr="00967042" w:rsidRDefault="00CE758E" w:rsidP="00CE758E">
            <w:pPr>
              <w:jc w:val="center"/>
            </w:pPr>
            <w:r w:rsidRPr="00967042">
              <w:t>(</w:t>
            </w:r>
            <w:hyperlink r:id="rId2902"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5C27BE26" w14:textId="77777777" w:rsidR="00CE758E" w:rsidRPr="00967042" w:rsidRDefault="00CE758E" w:rsidP="00CE758E">
            <w:pPr>
              <w:jc w:val="center"/>
              <w:rPr>
                <w:color w:val="000000"/>
              </w:rPr>
            </w:pPr>
            <w:bookmarkStart w:id="2442" w:name="parte2it28_54"/>
            <w:r w:rsidRPr="00967042">
              <w:rPr>
                <w:color w:val="000000"/>
              </w:rPr>
              <w:t>54.0</w:t>
            </w:r>
            <w:bookmarkEnd w:id="2442"/>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BB6A0DA" w14:textId="77777777" w:rsidR="00CE758E" w:rsidRPr="00967042" w:rsidRDefault="00CE758E" w:rsidP="00CE758E">
            <w:pPr>
              <w:jc w:val="center"/>
              <w:rPr>
                <w:color w:val="000000"/>
              </w:rPr>
            </w:pPr>
            <w:r w:rsidRPr="00967042">
              <w:rPr>
                <w:color w:val="000000"/>
              </w:rPr>
              <w:t>28.054.00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845BE5D" w14:textId="77777777" w:rsidR="00CE758E" w:rsidRPr="00967042" w:rsidRDefault="00CE758E" w:rsidP="00CE758E">
            <w:pPr>
              <w:jc w:val="center"/>
              <w:rPr>
                <w:color w:val="000000"/>
              </w:rPr>
            </w:pPr>
            <w:r w:rsidRPr="00967042">
              <w:rPr>
                <w:color w:val="000000"/>
              </w:rPr>
              <w:t>9505.90.00</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16A4B04F" w14:textId="77777777" w:rsidR="00CE758E" w:rsidRPr="00967042" w:rsidRDefault="00CE758E" w:rsidP="00CE758E">
            <w:pPr>
              <w:jc w:val="both"/>
              <w:rPr>
                <w:color w:val="000000"/>
              </w:rPr>
            </w:pPr>
            <w:r w:rsidRPr="00967042">
              <w:rPr>
                <w:color w:val="000000"/>
              </w:rPr>
              <w:t>Artigos para outras festas, carnaval ou outros divertimentos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470C74DB"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43EBCB34" w14:textId="77777777" w:rsidR="00CE758E" w:rsidRPr="00967042" w:rsidRDefault="00CE758E" w:rsidP="00CE758E">
            <w:pPr>
              <w:jc w:val="center"/>
              <w:rPr>
                <w:color w:val="000000"/>
              </w:rPr>
            </w:pPr>
            <w:r w:rsidRPr="00967042">
              <w:rPr>
                <w:color w:val="000000"/>
              </w:rPr>
              <w:t>21,89</w:t>
            </w:r>
          </w:p>
        </w:tc>
      </w:tr>
      <w:tr w:rsidR="00CE758E" w:rsidRPr="00967042" w14:paraId="1D7AEFC1" w14:textId="77777777" w:rsidTr="00584540">
        <w:trPr>
          <w:jc w:val="center"/>
        </w:trPr>
        <w:tc>
          <w:tcPr>
            <w:tcW w:w="737" w:type="dxa"/>
            <w:tcBorders>
              <w:right w:val="single" w:sz="4" w:space="0" w:color="auto"/>
            </w:tcBorders>
            <w:shd w:val="clear" w:color="auto" w:fill="FFFFFF"/>
          </w:tcPr>
          <w:p w14:paraId="5DCB8815" w14:textId="77777777" w:rsidR="00CE758E" w:rsidRPr="00967042" w:rsidRDefault="00CE758E" w:rsidP="00CE758E">
            <w:pPr>
              <w:jc w:val="center"/>
            </w:pPr>
            <w:r w:rsidRPr="00967042">
              <w:t>(</w:t>
            </w:r>
            <w:hyperlink r:id="rId2903"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64306D3C" w14:textId="77777777" w:rsidR="00CE758E" w:rsidRPr="00967042" w:rsidRDefault="00CE758E" w:rsidP="00CE758E">
            <w:pPr>
              <w:jc w:val="center"/>
              <w:rPr>
                <w:color w:val="000000"/>
              </w:rPr>
            </w:pPr>
            <w:bookmarkStart w:id="2443" w:name="parte2it28_55"/>
            <w:r w:rsidRPr="00967042">
              <w:rPr>
                <w:color w:val="000000"/>
              </w:rPr>
              <w:t>55.0</w:t>
            </w:r>
            <w:bookmarkEnd w:id="2443"/>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0DB8E4F" w14:textId="77777777" w:rsidR="00CE758E" w:rsidRPr="00967042" w:rsidRDefault="00CE758E" w:rsidP="00CE758E">
            <w:pPr>
              <w:jc w:val="center"/>
              <w:rPr>
                <w:color w:val="000000"/>
              </w:rPr>
            </w:pPr>
            <w:r w:rsidRPr="00967042">
              <w:rPr>
                <w:color w:val="000000"/>
              </w:rPr>
              <w:t>28.055.00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1EF3BAC" w14:textId="77777777" w:rsidR="00CE758E" w:rsidRPr="00967042" w:rsidRDefault="00CE758E" w:rsidP="00CE758E">
            <w:pPr>
              <w:jc w:val="center"/>
              <w:rPr>
                <w:color w:val="000000"/>
              </w:rPr>
            </w:pPr>
            <w:r w:rsidRPr="00967042">
              <w:rPr>
                <w:color w:val="000000"/>
              </w:rPr>
              <w:t>Capítulo 33</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01D12090" w14:textId="77777777" w:rsidR="00CE758E" w:rsidRPr="00967042" w:rsidRDefault="00CE758E" w:rsidP="00CE758E">
            <w:pPr>
              <w:jc w:val="both"/>
              <w:rPr>
                <w:color w:val="000000"/>
              </w:rPr>
            </w:pPr>
            <w:r w:rsidRPr="00967042">
              <w:rPr>
                <w:color w:val="000000"/>
              </w:rPr>
              <w:t>Produtos destinados à higiene bucal</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4EDAD727"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3C7CDEC5" w14:textId="77777777" w:rsidR="00CE758E" w:rsidRPr="00967042" w:rsidRDefault="00CE758E" w:rsidP="00CE758E">
            <w:pPr>
              <w:jc w:val="center"/>
              <w:rPr>
                <w:color w:val="000000"/>
              </w:rPr>
            </w:pPr>
            <w:r w:rsidRPr="00967042">
              <w:rPr>
                <w:color w:val="000000"/>
              </w:rPr>
              <w:t>50</w:t>
            </w:r>
          </w:p>
        </w:tc>
      </w:tr>
      <w:tr w:rsidR="00CE758E" w:rsidRPr="00967042" w14:paraId="3D417F42" w14:textId="77777777" w:rsidTr="00584540">
        <w:trPr>
          <w:jc w:val="center"/>
        </w:trPr>
        <w:tc>
          <w:tcPr>
            <w:tcW w:w="737" w:type="dxa"/>
            <w:tcBorders>
              <w:right w:val="single" w:sz="4" w:space="0" w:color="auto"/>
            </w:tcBorders>
            <w:shd w:val="clear" w:color="auto" w:fill="FFFFFF"/>
          </w:tcPr>
          <w:p w14:paraId="104C7DD5" w14:textId="77777777" w:rsidR="00CE758E" w:rsidRPr="00967042" w:rsidRDefault="00CE758E" w:rsidP="00CE758E">
            <w:pPr>
              <w:jc w:val="center"/>
            </w:pPr>
            <w:r w:rsidRPr="00967042">
              <w:t>(</w:t>
            </w:r>
            <w:hyperlink r:id="rId2904"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61840920" w14:textId="77777777" w:rsidR="00CE758E" w:rsidRPr="00967042" w:rsidRDefault="00CE758E" w:rsidP="00CE758E">
            <w:pPr>
              <w:jc w:val="center"/>
              <w:rPr>
                <w:color w:val="000000"/>
              </w:rPr>
            </w:pPr>
            <w:bookmarkStart w:id="2444" w:name="parte2it28_56"/>
            <w:r w:rsidRPr="00967042">
              <w:rPr>
                <w:color w:val="000000"/>
              </w:rPr>
              <w:t>56.0</w:t>
            </w:r>
            <w:bookmarkEnd w:id="2444"/>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5F0C09" w14:textId="77777777" w:rsidR="00CE758E" w:rsidRPr="00967042" w:rsidRDefault="00CE758E" w:rsidP="00CE758E">
            <w:pPr>
              <w:jc w:val="center"/>
              <w:rPr>
                <w:color w:val="000000"/>
              </w:rPr>
            </w:pPr>
            <w:r w:rsidRPr="00967042">
              <w:rPr>
                <w:color w:val="000000"/>
              </w:rPr>
              <w:t>28.056.00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65D6EF7" w14:textId="77777777" w:rsidR="00CE758E" w:rsidRPr="00967042" w:rsidRDefault="00CE758E" w:rsidP="00CE758E">
            <w:pPr>
              <w:jc w:val="center"/>
              <w:rPr>
                <w:color w:val="000000"/>
              </w:rPr>
            </w:pPr>
            <w:r w:rsidRPr="00967042">
              <w:rPr>
                <w:color w:val="000000"/>
              </w:rPr>
              <w:t>Capítulos 33 e 34</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5976CE53" w14:textId="77777777" w:rsidR="00CE758E" w:rsidRPr="00967042" w:rsidRDefault="00CE758E" w:rsidP="00CE758E">
            <w:pPr>
              <w:jc w:val="both"/>
              <w:rPr>
                <w:color w:val="000000"/>
              </w:rPr>
            </w:pPr>
            <w:r w:rsidRPr="00967042">
              <w:rPr>
                <w:color w:val="000000"/>
              </w:rPr>
              <w:t>Outros produtos cosméticos e de higiene pessoal não relacionados em outros itens deste capítulo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3DD622C4"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5B008029" w14:textId="77777777" w:rsidR="00CE758E" w:rsidRPr="00967042" w:rsidRDefault="00CE758E" w:rsidP="00CE758E">
            <w:pPr>
              <w:jc w:val="center"/>
              <w:rPr>
                <w:color w:val="000000"/>
              </w:rPr>
            </w:pPr>
            <w:r w:rsidRPr="00967042">
              <w:rPr>
                <w:color w:val="000000"/>
              </w:rPr>
              <w:t>73,69</w:t>
            </w:r>
          </w:p>
        </w:tc>
      </w:tr>
      <w:tr w:rsidR="00CE758E" w:rsidRPr="00967042" w14:paraId="36C96F6D" w14:textId="77777777" w:rsidTr="00584540">
        <w:trPr>
          <w:jc w:val="center"/>
        </w:trPr>
        <w:tc>
          <w:tcPr>
            <w:tcW w:w="737" w:type="dxa"/>
            <w:tcBorders>
              <w:right w:val="single" w:sz="4" w:space="0" w:color="auto"/>
            </w:tcBorders>
            <w:shd w:val="clear" w:color="auto" w:fill="FFFFFF"/>
          </w:tcPr>
          <w:p w14:paraId="14BBE311" w14:textId="77777777" w:rsidR="00CE758E" w:rsidRPr="00967042" w:rsidRDefault="00CE758E" w:rsidP="00CE758E">
            <w:pPr>
              <w:jc w:val="center"/>
            </w:pPr>
            <w:r w:rsidRPr="00967042">
              <w:t>(</w:t>
            </w:r>
            <w:hyperlink r:id="rId2905"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0702BFB9" w14:textId="77777777" w:rsidR="00CE758E" w:rsidRPr="00967042" w:rsidRDefault="00CE758E" w:rsidP="00CE758E">
            <w:pPr>
              <w:jc w:val="center"/>
              <w:rPr>
                <w:color w:val="000000"/>
              </w:rPr>
            </w:pPr>
            <w:bookmarkStart w:id="2445" w:name="parte2it28_57"/>
            <w:r w:rsidRPr="00967042">
              <w:rPr>
                <w:color w:val="000000"/>
              </w:rPr>
              <w:t>57.0</w:t>
            </w:r>
            <w:bookmarkEnd w:id="2445"/>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81C6B2" w14:textId="77777777" w:rsidR="00CE758E" w:rsidRPr="00967042" w:rsidRDefault="00CE758E" w:rsidP="00CE758E">
            <w:pPr>
              <w:jc w:val="center"/>
              <w:rPr>
                <w:color w:val="000000"/>
              </w:rPr>
            </w:pPr>
            <w:r w:rsidRPr="00967042">
              <w:rPr>
                <w:color w:val="000000"/>
              </w:rPr>
              <w:t>28.057.00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0B04DC5" w14:textId="77777777" w:rsidR="00CE758E" w:rsidRPr="00967042" w:rsidRDefault="00CE758E" w:rsidP="00CE758E">
            <w:pPr>
              <w:jc w:val="center"/>
              <w:rPr>
                <w:color w:val="000000"/>
              </w:rPr>
            </w:pPr>
            <w:r w:rsidRPr="00967042">
              <w:rPr>
                <w:color w:val="000000"/>
              </w:rPr>
              <w:t>Capítulos 14, 39, 40, 44, 48, 63, 64, 65, 67, 70, 82, 90 e 96</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06A42D67" w14:textId="77777777" w:rsidR="00CE758E" w:rsidRPr="00967042" w:rsidRDefault="00CE758E" w:rsidP="00CE758E">
            <w:pPr>
              <w:jc w:val="both"/>
              <w:rPr>
                <w:color w:val="000000"/>
              </w:rPr>
            </w:pPr>
            <w:r w:rsidRPr="00967042">
              <w:rPr>
                <w:color w:val="000000"/>
              </w:rPr>
              <w:t>Outros artigos destinados a cuidados pessoais não relacionados em outros itens deste capítulo</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636E69AF"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1DD95CCA" w14:textId="77777777" w:rsidR="00CE758E" w:rsidRPr="00967042" w:rsidRDefault="00CE758E" w:rsidP="00CE758E">
            <w:pPr>
              <w:jc w:val="center"/>
              <w:rPr>
                <w:color w:val="000000"/>
              </w:rPr>
            </w:pPr>
            <w:r w:rsidRPr="00967042">
              <w:rPr>
                <w:color w:val="000000"/>
              </w:rPr>
              <w:t>38,60</w:t>
            </w:r>
          </w:p>
        </w:tc>
      </w:tr>
      <w:tr w:rsidR="00CE758E" w:rsidRPr="00967042" w14:paraId="0EAA7290" w14:textId="77777777" w:rsidTr="00584540">
        <w:trPr>
          <w:jc w:val="center"/>
        </w:trPr>
        <w:tc>
          <w:tcPr>
            <w:tcW w:w="737" w:type="dxa"/>
            <w:tcBorders>
              <w:right w:val="single" w:sz="4" w:space="0" w:color="auto"/>
            </w:tcBorders>
            <w:shd w:val="clear" w:color="auto" w:fill="FFFFFF"/>
          </w:tcPr>
          <w:p w14:paraId="68C46B5B" w14:textId="77777777" w:rsidR="00CE758E" w:rsidRPr="00967042" w:rsidRDefault="00CE758E" w:rsidP="00CE758E">
            <w:pPr>
              <w:jc w:val="center"/>
            </w:pPr>
            <w:r w:rsidRPr="00967042">
              <w:t>(</w:t>
            </w:r>
            <w:hyperlink r:id="rId2906"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auto"/>
              <w:right w:val="single" w:sz="4" w:space="0" w:color="auto"/>
            </w:tcBorders>
            <w:shd w:val="clear" w:color="auto" w:fill="FFFFFF"/>
          </w:tcPr>
          <w:p w14:paraId="52577C31" w14:textId="77777777" w:rsidR="00CE758E" w:rsidRPr="00967042" w:rsidRDefault="00CE758E" w:rsidP="00CE758E">
            <w:pPr>
              <w:jc w:val="center"/>
              <w:rPr>
                <w:color w:val="000000"/>
              </w:rPr>
            </w:pPr>
            <w:bookmarkStart w:id="2446" w:name="parte2it28_58"/>
            <w:r w:rsidRPr="00967042">
              <w:rPr>
                <w:color w:val="000000"/>
              </w:rPr>
              <w:t>58.0</w:t>
            </w:r>
            <w:bookmarkEnd w:id="2446"/>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44407E" w14:textId="77777777" w:rsidR="00CE758E" w:rsidRPr="00967042" w:rsidRDefault="00CE758E" w:rsidP="00CE758E">
            <w:pPr>
              <w:jc w:val="center"/>
              <w:rPr>
                <w:color w:val="000000"/>
              </w:rPr>
            </w:pPr>
            <w:r w:rsidRPr="00967042">
              <w:rPr>
                <w:color w:val="000000"/>
              </w:rPr>
              <w:t>28.058.00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6AC956" w14:textId="77777777" w:rsidR="00CE758E" w:rsidRPr="00967042" w:rsidRDefault="00CE758E" w:rsidP="00CE758E">
            <w:pPr>
              <w:jc w:val="center"/>
              <w:rPr>
                <w:color w:val="000000"/>
              </w:rPr>
            </w:pPr>
            <w:r w:rsidRPr="00967042">
              <w:rPr>
                <w:color w:val="000000"/>
              </w:rPr>
              <w:t>Capítulos 39, 42, 48, 52, 61, 71, 83, 90 e 91</w:t>
            </w:r>
          </w:p>
        </w:tc>
        <w:tc>
          <w:tcPr>
            <w:tcW w:w="4509" w:type="dxa"/>
            <w:tcBorders>
              <w:top w:val="single" w:sz="4" w:space="0" w:color="auto"/>
              <w:left w:val="single" w:sz="4" w:space="0" w:color="auto"/>
              <w:bottom w:val="single" w:sz="4" w:space="0" w:color="auto"/>
              <w:right w:val="single" w:sz="4" w:space="0" w:color="auto"/>
            </w:tcBorders>
            <w:shd w:val="clear" w:color="auto" w:fill="FFFFFF"/>
          </w:tcPr>
          <w:p w14:paraId="45BABE7C" w14:textId="77777777" w:rsidR="00CE758E" w:rsidRPr="00967042" w:rsidRDefault="00CE758E" w:rsidP="00CE758E">
            <w:pPr>
              <w:jc w:val="both"/>
              <w:rPr>
                <w:color w:val="000000"/>
              </w:rPr>
            </w:pPr>
            <w:r w:rsidRPr="00967042">
              <w:rPr>
                <w:color w:val="000000"/>
              </w:rPr>
              <w:t>Acessórios (por exemplo, bijuterias, relógios, óculos de sol, bolsas, mochilas, frasqueiras, carteiras, porta-cartões, porta-documentos, porta-celulares e embalagens presenteáveis (por exemplo, caixinhas de papel), entre outros itens assemelhados)</w:t>
            </w:r>
          </w:p>
        </w:tc>
        <w:tc>
          <w:tcPr>
            <w:tcW w:w="1361" w:type="dxa"/>
            <w:tcBorders>
              <w:top w:val="single" w:sz="4" w:space="0" w:color="auto"/>
              <w:left w:val="single" w:sz="4" w:space="0" w:color="auto"/>
              <w:bottom w:val="single" w:sz="4" w:space="0" w:color="auto"/>
              <w:right w:val="single" w:sz="4" w:space="0" w:color="auto"/>
            </w:tcBorders>
            <w:shd w:val="clear" w:color="auto" w:fill="FFFFFF"/>
          </w:tcPr>
          <w:p w14:paraId="282A8303"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auto"/>
              <w:bottom w:val="single" w:sz="4" w:space="0" w:color="auto"/>
              <w:right w:val="single" w:sz="4" w:space="0" w:color="auto"/>
            </w:tcBorders>
            <w:shd w:val="clear" w:color="auto" w:fill="FFFFFF"/>
          </w:tcPr>
          <w:p w14:paraId="01F0D1BA" w14:textId="77777777" w:rsidR="00CE758E" w:rsidRPr="00967042" w:rsidRDefault="00CE758E" w:rsidP="00CE758E">
            <w:pPr>
              <w:jc w:val="center"/>
              <w:rPr>
                <w:color w:val="000000"/>
              </w:rPr>
            </w:pPr>
            <w:r w:rsidRPr="00967042">
              <w:rPr>
                <w:color w:val="000000"/>
              </w:rPr>
              <w:t>31,80</w:t>
            </w:r>
          </w:p>
        </w:tc>
      </w:tr>
      <w:tr w:rsidR="00CE758E" w:rsidRPr="00967042" w14:paraId="5739F2EE" w14:textId="77777777" w:rsidTr="00584540">
        <w:trPr>
          <w:jc w:val="center"/>
        </w:trPr>
        <w:tc>
          <w:tcPr>
            <w:tcW w:w="737" w:type="dxa"/>
            <w:tcBorders>
              <w:right w:val="single" w:sz="4" w:space="0" w:color="auto"/>
            </w:tcBorders>
            <w:shd w:val="clear" w:color="auto" w:fill="FFFFFF"/>
          </w:tcPr>
          <w:p w14:paraId="3BF9B550" w14:textId="77777777" w:rsidR="00CE758E" w:rsidRPr="00967042" w:rsidRDefault="00CE758E" w:rsidP="00CE758E">
            <w:pPr>
              <w:jc w:val="center"/>
            </w:pPr>
            <w:r w:rsidRPr="00967042">
              <w:t>(</w:t>
            </w:r>
            <w:hyperlink r:id="rId2907" w:anchor="nota2991" w:history="1">
              <w:r w:rsidRPr="00967042">
                <w:rPr>
                  <w:rStyle w:val="Hyperlink"/>
                </w:rPr>
                <w:t>2991</w:t>
              </w:r>
            </w:hyperlink>
            <w:r w:rsidRPr="00967042">
              <w:t>)</w:t>
            </w:r>
          </w:p>
        </w:tc>
        <w:tc>
          <w:tcPr>
            <w:tcW w:w="737" w:type="dxa"/>
            <w:tcBorders>
              <w:top w:val="single" w:sz="4" w:space="0" w:color="auto"/>
              <w:left w:val="single" w:sz="4" w:space="0" w:color="auto"/>
              <w:bottom w:val="single" w:sz="4" w:space="0" w:color="000000"/>
            </w:tcBorders>
            <w:shd w:val="clear" w:color="auto" w:fill="FFFFFF"/>
          </w:tcPr>
          <w:p w14:paraId="75AD94FA" w14:textId="77777777" w:rsidR="00CE758E" w:rsidRPr="00967042" w:rsidRDefault="00CE758E" w:rsidP="00CE758E">
            <w:pPr>
              <w:jc w:val="center"/>
              <w:rPr>
                <w:color w:val="000000"/>
              </w:rPr>
            </w:pPr>
            <w:bookmarkStart w:id="2447" w:name="parte2it28_59"/>
            <w:r w:rsidRPr="00967042">
              <w:rPr>
                <w:color w:val="000000"/>
              </w:rPr>
              <w:t>59.0</w:t>
            </w:r>
            <w:bookmarkEnd w:id="2447"/>
          </w:p>
        </w:tc>
        <w:tc>
          <w:tcPr>
            <w:tcW w:w="1134" w:type="dxa"/>
            <w:tcBorders>
              <w:top w:val="single" w:sz="4" w:space="0" w:color="auto"/>
              <w:left w:val="single" w:sz="4" w:space="0" w:color="000000"/>
              <w:bottom w:val="single" w:sz="4" w:space="0" w:color="000000"/>
            </w:tcBorders>
            <w:shd w:val="clear" w:color="auto" w:fill="FFFFFF"/>
          </w:tcPr>
          <w:p w14:paraId="1F392FA3" w14:textId="77777777" w:rsidR="00CE758E" w:rsidRPr="00967042" w:rsidRDefault="00CE758E" w:rsidP="00CE758E">
            <w:pPr>
              <w:jc w:val="center"/>
              <w:rPr>
                <w:color w:val="000000"/>
              </w:rPr>
            </w:pPr>
            <w:r w:rsidRPr="00967042">
              <w:rPr>
                <w:color w:val="000000"/>
              </w:rPr>
              <w:t>28.059.00</w:t>
            </w:r>
          </w:p>
        </w:tc>
        <w:tc>
          <w:tcPr>
            <w:tcW w:w="1134" w:type="dxa"/>
            <w:tcBorders>
              <w:top w:val="single" w:sz="4" w:space="0" w:color="auto"/>
              <w:left w:val="single" w:sz="4" w:space="0" w:color="000000"/>
              <w:bottom w:val="single" w:sz="4" w:space="0" w:color="000000"/>
            </w:tcBorders>
            <w:shd w:val="clear" w:color="auto" w:fill="FFFFFF"/>
          </w:tcPr>
          <w:p w14:paraId="6FE53A95" w14:textId="77777777" w:rsidR="00CE758E" w:rsidRPr="00967042" w:rsidRDefault="00CE758E" w:rsidP="00CE758E">
            <w:pPr>
              <w:jc w:val="center"/>
              <w:rPr>
                <w:color w:val="000000"/>
              </w:rPr>
            </w:pPr>
            <w:r w:rsidRPr="00967042">
              <w:rPr>
                <w:color w:val="000000"/>
              </w:rPr>
              <w:t>Capítulos 61, 62 e 64</w:t>
            </w:r>
          </w:p>
        </w:tc>
        <w:tc>
          <w:tcPr>
            <w:tcW w:w="4509" w:type="dxa"/>
            <w:tcBorders>
              <w:top w:val="single" w:sz="4" w:space="0" w:color="auto"/>
              <w:left w:val="single" w:sz="4" w:space="0" w:color="000000"/>
              <w:bottom w:val="single" w:sz="4" w:space="0" w:color="000000"/>
              <w:right w:val="single" w:sz="4" w:space="0" w:color="000000"/>
            </w:tcBorders>
            <w:shd w:val="clear" w:color="auto" w:fill="FFFFFF"/>
          </w:tcPr>
          <w:p w14:paraId="48055313" w14:textId="77777777" w:rsidR="00CE758E" w:rsidRPr="00967042" w:rsidRDefault="00CE758E" w:rsidP="00CE758E">
            <w:pPr>
              <w:jc w:val="both"/>
              <w:rPr>
                <w:color w:val="000000"/>
              </w:rPr>
            </w:pPr>
            <w:r w:rsidRPr="00967042">
              <w:rPr>
                <w:color w:val="000000"/>
              </w:rPr>
              <w:t>Vestuário e seus acessórios; calçados, polainas e artefatos semelhantes, e suas partes</w:t>
            </w:r>
          </w:p>
        </w:tc>
        <w:tc>
          <w:tcPr>
            <w:tcW w:w="1361" w:type="dxa"/>
            <w:tcBorders>
              <w:top w:val="single" w:sz="4" w:space="0" w:color="auto"/>
              <w:left w:val="single" w:sz="4" w:space="0" w:color="000000"/>
              <w:bottom w:val="single" w:sz="4" w:space="0" w:color="000000"/>
              <w:right w:val="single" w:sz="4" w:space="0" w:color="000000"/>
            </w:tcBorders>
            <w:shd w:val="clear" w:color="auto" w:fill="FFFFFF"/>
          </w:tcPr>
          <w:p w14:paraId="0F50DDF1"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auto"/>
              <w:left w:val="single" w:sz="4" w:space="0" w:color="000000"/>
              <w:bottom w:val="single" w:sz="4" w:space="0" w:color="000000"/>
              <w:right w:val="single" w:sz="4" w:space="0" w:color="000000"/>
            </w:tcBorders>
            <w:shd w:val="clear" w:color="auto" w:fill="FFFFFF"/>
          </w:tcPr>
          <w:p w14:paraId="2C5F1874" w14:textId="77777777" w:rsidR="00CE758E" w:rsidRPr="00967042" w:rsidRDefault="00CE758E" w:rsidP="00CE758E">
            <w:pPr>
              <w:jc w:val="center"/>
              <w:rPr>
                <w:color w:val="000000"/>
              </w:rPr>
            </w:pPr>
            <w:r w:rsidRPr="00967042">
              <w:rPr>
                <w:color w:val="000000"/>
              </w:rPr>
              <w:t>35,60</w:t>
            </w:r>
          </w:p>
        </w:tc>
      </w:tr>
      <w:tr w:rsidR="00CE758E" w:rsidRPr="00967042" w14:paraId="060B9A5D" w14:textId="77777777" w:rsidTr="00A13043">
        <w:trPr>
          <w:jc w:val="center"/>
        </w:trPr>
        <w:tc>
          <w:tcPr>
            <w:tcW w:w="737" w:type="dxa"/>
            <w:tcBorders>
              <w:right w:val="single" w:sz="4" w:space="0" w:color="auto"/>
            </w:tcBorders>
            <w:shd w:val="clear" w:color="auto" w:fill="FFFFFF"/>
          </w:tcPr>
          <w:p w14:paraId="652977AA" w14:textId="77777777" w:rsidR="00CE758E" w:rsidRPr="00967042" w:rsidRDefault="00CE758E" w:rsidP="00CE758E">
            <w:pPr>
              <w:jc w:val="center"/>
            </w:pPr>
            <w:r w:rsidRPr="00967042">
              <w:t>(</w:t>
            </w:r>
            <w:hyperlink r:id="rId2908" w:anchor="nota2991" w:history="1">
              <w:r w:rsidRPr="00967042">
                <w:rPr>
                  <w:rStyle w:val="Hyperlink"/>
                </w:rPr>
                <w:t>2991</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02E0A17C" w14:textId="77777777" w:rsidR="00CE758E" w:rsidRPr="00967042" w:rsidRDefault="00CE758E" w:rsidP="00CE758E">
            <w:pPr>
              <w:jc w:val="center"/>
              <w:rPr>
                <w:color w:val="000000"/>
              </w:rPr>
            </w:pPr>
            <w:bookmarkStart w:id="2448" w:name="parte2it28_60"/>
            <w:r w:rsidRPr="00967042">
              <w:rPr>
                <w:color w:val="000000"/>
              </w:rPr>
              <w:t>60.0</w:t>
            </w:r>
            <w:bookmarkEnd w:id="2448"/>
          </w:p>
        </w:tc>
        <w:tc>
          <w:tcPr>
            <w:tcW w:w="1134" w:type="dxa"/>
            <w:tcBorders>
              <w:top w:val="single" w:sz="4" w:space="0" w:color="000000"/>
              <w:left w:val="single" w:sz="4" w:space="0" w:color="000000"/>
              <w:bottom w:val="single" w:sz="4" w:space="0" w:color="000000"/>
            </w:tcBorders>
            <w:shd w:val="clear" w:color="auto" w:fill="FFFFFF"/>
          </w:tcPr>
          <w:p w14:paraId="7E9FB4A9" w14:textId="77777777" w:rsidR="00CE758E" w:rsidRPr="00967042" w:rsidRDefault="00CE758E" w:rsidP="00CE758E">
            <w:pPr>
              <w:jc w:val="center"/>
              <w:rPr>
                <w:color w:val="000000"/>
              </w:rPr>
            </w:pPr>
            <w:r w:rsidRPr="00967042">
              <w:rPr>
                <w:color w:val="000000"/>
              </w:rPr>
              <w:t>28.060.00</w:t>
            </w:r>
          </w:p>
        </w:tc>
        <w:tc>
          <w:tcPr>
            <w:tcW w:w="1134" w:type="dxa"/>
            <w:tcBorders>
              <w:top w:val="single" w:sz="4" w:space="0" w:color="000000"/>
              <w:left w:val="single" w:sz="4" w:space="0" w:color="000000"/>
              <w:bottom w:val="single" w:sz="4" w:space="0" w:color="000000"/>
            </w:tcBorders>
            <w:shd w:val="clear" w:color="auto" w:fill="FFFFFF"/>
          </w:tcPr>
          <w:p w14:paraId="4FE2B474" w14:textId="77777777" w:rsidR="00CE758E" w:rsidRPr="00967042" w:rsidRDefault="00CE758E" w:rsidP="00CE758E">
            <w:pPr>
              <w:jc w:val="center"/>
              <w:rPr>
                <w:color w:val="000000"/>
              </w:rPr>
            </w:pPr>
            <w:r w:rsidRPr="00967042">
              <w:rPr>
                <w:color w:val="000000"/>
              </w:rPr>
              <w:t>Capítulos 42, 52, 55, 58, 63 e 65</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473196B0" w14:textId="77777777" w:rsidR="00CE758E" w:rsidRPr="00967042" w:rsidRDefault="00CE758E" w:rsidP="00CE758E">
            <w:pPr>
              <w:jc w:val="both"/>
              <w:rPr>
                <w:color w:val="000000"/>
              </w:rPr>
            </w:pPr>
            <w:r w:rsidRPr="00967042">
              <w:rPr>
                <w:color w:val="000000"/>
              </w:rPr>
              <w:t>Outros artigos de vestuário em geral, exceto os relacionados no item anterior</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546EC1E4"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38112D82" w14:textId="77777777" w:rsidR="00CE758E" w:rsidRPr="00967042" w:rsidRDefault="00CE758E" w:rsidP="00CE758E">
            <w:pPr>
              <w:jc w:val="center"/>
              <w:rPr>
                <w:color w:val="000000"/>
              </w:rPr>
            </w:pPr>
            <w:r w:rsidRPr="00967042">
              <w:rPr>
                <w:color w:val="000000"/>
              </w:rPr>
              <w:t>35,60</w:t>
            </w:r>
          </w:p>
        </w:tc>
      </w:tr>
      <w:tr w:rsidR="00CE758E" w:rsidRPr="00967042" w14:paraId="21BA804A" w14:textId="77777777" w:rsidTr="00A13043">
        <w:trPr>
          <w:jc w:val="center"/>
        </w:trPr>
        <w:tc>
          <w:tcPr>
            <w:tcW w:w="737" w:type="dxa"/>
            <w:tcBorders>
              <w:right w:val="single" w:sz="4" w:space="0" w:color="auto"/>
            </w:tcBorders>
            <w:shd w:val="clear" w:color="auto" w:fill="FFFFFF"/>
          </w:tcPr>
          <w:p w14:paraId="062D95DD" w14:textId="77777777" w:rsidR="00CE758E" w:rsidRPr="00967042" w:rsidRDefault="00CE758E" w:rsidP="00CE758E">
            <w:pPr>
              <w:jc w:val="center"/>
            </w:pPr>
            <w:r w:rsidRPr="00967042">
              <w:t>(</w:t>
            </w:r>
            <w:hyperlink r:id="rId2909" w:anchor="nota2991" w:history="1">
              <w:r w:rsidRPr="00967042">
                <w:rPr>
                  <w:rStyle w:val="Hyperlink"/>
                </w:rPr>
                <w:t>2991</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1DDAFBFB" w14:textId="77777777" w:rsidR="00CE758E" w:rsidRPr="00967042" w:rsidRDefault="00CE758E" w:rsidP="00CE758E">
            <w:pPr>
              <w:jc w:val="center"/>
              <w:rPr>
                <w:color w:val="000000"/>
              </w:rPr>
            </w:pPr>
            <w:bookmarkStart w:id="2449" w:name="parte2it28_61"/>
            <w:r w:rsidRPr="00967042">
              <w:rPr>
                <w:color w:val="000000"/>
              </w:rPr>
              <w:t>61.0</w:t>
            </w:r>
            <w:bookmarkEnd w:id="2449"/>
          </w:p>
        </w:tc>
        <w:tc>
          <w:tcPr>
            <w:tcW w:w="1134" w:type="dxa"/>
            <w:tcBorders>
              <w:top w:val="single" w:sz="4" w:space="0" w:color="000000"/>
              <w:left w:val="single" w:sz="4" w:space="0" w:color="000000"/>
              <w:bottom w:val="single" w:sz="4" w:space="0" w:color="000000"/>
            </w:tcBorders>
            <w:shd w:val="clear" w:color="auto" w:fill="FFFFFF"/>
          </w:tcPr>
          <w:p w14:paraId="7501849A" w14:textId="77777777" w:rsidR="00CE758E" w:rsidRPr="00967042" w:rsidRDefault="00CE758E" w:rsidP="00CE758E">
            <w:pPr>
              <w:jc w:val="center"/>
              <w:rPr>
                <w:color w:val="000000"/>
              </w:rPr>
            </w:pPr>
            <w:r w:rsidRPr="00967042">
              <w:rPr>
                <w:color w:val="000000"/>
              </w:rPr>
              <w:t>28.061.00</w:t>
            </w:r>
          </w:p>
        </w:tc>
        <w:tc>
          <w:tcPr>
            <w:tcW w:w="1134" w:type="dxa"/>
            <w:tcBorders>
              <w:top w:val="single" w:sz="4" w:space="0" w:color="000000"/>
              <w:left w:val="single" w:sz="4" w:space="0" w:color="000000"/>
              <w:bottom w:val="single" w:sz="4" w:space="0" w:color="000000"/>
            </w:tcBorders>
            <w:shd w:val="clear" w:color="auto" w:fill="FFFFFF"/>
          </w:tcPr>
          <w:p w14:paraId="5648FF88" w14:textId="77777777" w:rsidR="00CE758E" w:rsidRPr="00967042" w:rsidRDefault="00CE758E" w:rsidP="00CE758E">
            <w:pPr>
              <w:jc w:val="center"/>
              <w:rPr>
                <w:color w:val="000000"/>
              </w:rPr>
            </w:pPr>
            <w:r w:rsidRPr="00967042">
              <w:rPr>
                <w:color w:val="000000"/>
              </w:rPr>
              <w:t>Capítulos 39, 40, 52, 56, 62, 63, 66, 69, 70, 73, 76, 82, 83, 84, 91, 94 e 96</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497FDA59" w14:textId="77777777" w:rsidR="00CE758E" w:rsidRPr="00967042" w:rsidRDefault="00CE758E" w:rsidP="00CE758E">
            <w:pPr>
              <w:jc w:val="both"/>
              <w:rPr>
                <w:color w:val="000000"/>
              </w:rPr>
            </w:pPr>
            <w:r w:rsidRPr="00967042">
              <w:rPr>
                <w:color w:val="000000"/>
              </w:rPr>
              <w:t>Artigos de casa</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48E86F49"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18020D07" w14:textId="77777777" w:rsidR="00CE758E" w:rsidRPr="00967042" w:rsidRDefault="00CE758E" w:rsidP="00CE758E">
            <w:pPr>
              <w:jc w:val="center"/>
              <w:rPr>
                <w:color w:val="000000"/>
              </w:rPr>
            </w:pPr>
            <w:r w:rsidRPr="00967042">
              <w:rPr>
                <w:color w:val="000000"/>
              </w:rPr>
              <w:t>28,60</w:t>
            </w:r>
          </w:p>
        </w:tc>
      </w:tr>
      <w:tr w:rsidR="00CE758E" w:rsidRPr="00967042" w14:paraId="6362EAC6" w14:textId="77777777" w:rsidTr="00A13043">
        <w:trPr>
          <w:jc w:val="center"/>
        </w:trPr>
        <w:tc>
          <w:tcPr>
            <w:tcW w:w="737" w:type="dxa"/>
            <w:tcBorders>
              <w:right w:val="single" w:sz="4" w:space="0" w:color="auto"/>
            </w:tcBorders>
            <w:shd w:val="clear" w:color="auto" w:fill="FFFFFF"/>
          </w:tcPr>
          <w:p w14:paraId="0AD859F2" w14:textId="77777777" w:rsidR="00CE758E" w:rsidRPr="00967042" w:rsidRDefault="00CE758E" w:rsidP="00CE758E">
            <w:pPr>
              <w:jc w:val="center"/>
            </w:pPr>
            <w:r w:rsidRPr="00967042">
              <w:t>(</w:t>
            </w:r>
            <w:hyperlink r:id="rId2910" w:anchor="nota2991" w:history="1">
              <w:r w:rsidRPr="00967042">
                <w:rPr>
                  <w:rStyle w:val="Hyperlink"/>
                </w:rPr>
                <w:t>2991</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28FF6232" w14:textId="77777777" w:rsidR="00CE758E" w:rsidRPr="00967042" w:rsidRDefault="00CE758E" w:rsidP="00CE758E">
            <w:pPr>
              <w:jc w:val="center"/>
              <w:rPr>
                <w:color w:val="000000"/>
              </w:rPr>
            </w:pPr>
            <w:bookmarkStart w:id="2450" w:name="parte2it28_62"/>
            <w:r w:rsidRPr="00967042">
              <w:rPr>
                <w:color w:val="000000"/>
              </w:rPr>
              <w:t>62.0</w:t>
            </w:r>
            <w:bookmarkEnd w:id="2450"/>
          </w:p>
        </w:tc>
        <w:tc>
          <w:tcPr>
            <w:tcW w:w="1134" w:type="dxa"/>
            <w:tcBorders>
              <w:top w:val="single" w:sz="4" w:space="0" w:color="000000"/>
              <w:left w:val="single" w:sz="4" w:space="0" w:color="000000"/>
              <w:bottom w:val="single" w:sz="4" w:space="0" w:color="000000"/>
            </w:tcBorders>
            <w:shd w:val="clear" w:color="auto" w:fill="FFFFFF"/>
          </w:tcPr>
          <w:p w14:paraId="6866E45D" w14:textId="77777777" w:rsidR="00CE758E" w:rsidRPr="00967042" w:rsidRDefault="00CE758E" w:rsidP="00CE758E">
            <w:pPr>
              <w:jc w:val="center"/>
              <w:rPr>
                <w:color w:val="000000"/>
              </w:rPr>
            </w:pPr>
            <w:r w:rsidRPr="00967042">
              <w:rPr>
                <w:color w:val="000000"/>
              </w:rPr>
              <w:t>28.062.00</w:t>
            </w:r>
          </w:p>
        </w:tc>
        <w:tc>
          <w:tcPr>
            <w:tcW w:w="1134" w:type="dxa"/>
            <w:tcBorders>
              <w:top w:val="single" w:sz="4" w:space="0" w:color="000000"/>
              <w:left w:val="single" w:sz="4" w:space="0" w:color="000000"/>
              <w:bottom w:val="single" w:sz="4" w:space="0" w:color="000000"/>
            </w:tcBorders>
            <w:shd w:val="clear" w:color="auto" w:fill="FFFFFF"/>
          </w:tcPr>
          <w:p w14:paraId="4E53B992" w14:textId="77777777" w:rsidR="00CE758E" w:rsidRPr="00967042" w:rsidRDefault="00CE758E" w:rsidP="00CE758E">
            <w:pPr>
              <w:jc w:val="center"/>
              <w:rPr>
                <w:color w:val="000000"/>
              </w:rPr>
            </w:pPr>
            <w:r w:rsidRPr="00967042">
              <w:rPr>
                <w:color w:val="000000"/>
              </w:rPr>
              <w:t>Capítulos 13 e 15 a 23</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7D03048E" w14:textId="77777777" w:rsidR="00CE758E" w:rsidRPr="00967042" w:rsidRDefault="00CE758E" w:rsidP="00CE758E">
            <w:pPr>
              <w:jc w:val="both"/>
              <w:rPr>
                <w:color w:val="000000"/>
              </w:rPr>
            </w:pPr>
            <w:r w:rsidRPr="00967042">
              <w:rPr>
                <w:color w:val="000000"/>
              </w:rPr>
              <w:t>Produtos das indústrias alimentares e bebidas</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77D2B8B7"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6A052B81" w14:textId="77777777" w:rsidR="00CE758E" w:rsidRPr="00967042" w:rsidRDefault="00CE758E" w:rsidP="00CE758E">
            <w:pPr>
              <w:jc w:val="center"/>
              <w:rPr>
                <w:color w:val="000000"/>
              </w:rPr>
            </w:pPr>
            <w:r w:rsidRPr="00967042">
              <w:rPr>
                <w:color w:val="000000"/>
              </w:rPr>
              <w:t>42</w:t>
            </w:r>
          </w:p>
        </w:tc>
      </w:tr>
      <w:tr w:rsidR="00CE758E" w:rsidRPr="00967042" w14:paraId="0E23D88A" w14:textId="77777777" w:rsidTr="00A13043">
        <w:trPr>
          <w:jc w:val="center"/>
        </w:trPr>
        <w:tc>
          <w:tcPr>
            <w:tcW w:w="737" w:type="dxa"/>
            <w:tcBorders>
              <w:right w:val="single" w:sz="4" w:space="0" w:color="auto"/>
            </w:tcBorders>
            <w:shd w:val="clear" w:color="auto" w:fill="FFFFFF"/>
          </w:tcPr>
          <w:p w14:paraId="64D591E2" w14:textId="77777777" w:rsidR="00CE758E" w:rsidRPr="00967042" w:rsidRDefault="00CE758E" w:rsidP="00CE758E">
            <w:pPr>
              <w:jc w:val="center"/>
            </w:pPr>
            <w:r w:rsidRPr="00967042">
              <w:t>(</w:t>
            </w:r>
            <w:hyperlink r:id="rId2911" w:anchor="nota2991" w:history="1">
              <w:r w:rsidRPr="00967042">
                <w:rPr>
                  <w:rStyle w:val="Hyperlink"/>
                </w:rPr>
                <w:t>2991</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704A70C7" w14:textId="77777777" w:rsidR="00CE758E" w:rsidRPr="00967042" w:rsidRDefault="00CE758E" w:rsidP="00CE758E">
            <w:pPr>
              <w:jc w:val="center"/>
              <w:rPr>
                <w:color w:val="000000"/>
              </w:rPr>
            </w:pPr>
            <w:bookmarkStart w:id="2451" w:name="parte2it28_63"/>
            <w:r w:rsidRPr="00967042">
              <w:rPr>
                <w:color w:val="000000"/>
              </w:rPr>
              <w:t>63.0</w:t>
            </w:r>
            <w:bookmarkEnd w:id="2451"/>
          </w:p>
        </w:tc>
        <w:tc>
          <w:tcPr>
            <w:tcW w:w="1134" w:type="dxa"/>
            <w:tcBorders>
              <w:top w:val="single" w:sz="4" w:space="0" w:color="000000"/>
              <w:left w:val="single" w:sz="4" w:space="0" w:color="000000"/>
              <w:bottom w:val="single" w:sz="4" w:space="0" w:color="000000"/>
            </w:tcBorders>
            <w:shd w:val="clear" w:color="auto" w:fill="FFFFFF"/>
          </w:tcPr>
          <w:p w14:paraId="72D56EC9" w14:textId="77777777" w:rsidR="00CE758E" w:rsidRPr="00967042" w:rsidRDefault="00CE758E" w:rsidP="00CE758E">
            <w:pPr>
              <w:jc w:val="center"/>
              <w:rPr>
                <w:color w:val="000000"/>
              </w:rPr>
            </w:pPr>
            <w:r w:rsidRPr="00967042">
              <w:rPr>
                <w:color w:val="000000"/>
              </w:rPr>
              <w:t>28.063.00</w:t>
            </w:r>
          </w:p>
        </w:tc>
        <w:tc>
          <w:tcPr>
            <w:tcW w:w="1134" w:type="dxa"/>
            <w:tcBorders>
              <w:top w:val="single" w:sz="4" w:space="0" w:color="000000"/>
              <w:left w:val="single" w:sz="4" w:space="0" w:color="000000"/>
              <w:bottom w:val="single" w:sz="4" w:space="0" w:color="000000"/>
            </w:tcBorders>
            <w:shd w:val="clear" w:color="auto" w:fill="FFFFFF"/>
          </w:tcPr>
          <w:p w14:paraId="010815D3" w14:textId="77777777" w:rsidR="00CE758E" w:rsidRPr="00967042" w:rsidRDefault="00CE758E" w:rsidP="00CE758E">
            <w:pPr>
              <w:jc w:val="center"/>
              <w:rPr>
                <w:color w:val="000000"/>
              </w:rPr>
            </w:pPr>
            <w:r w:rsidRPr="00967042">
              <w:rPr>
                <w:color w:val="000000"/>
              </w:rPr>
              <w:t>Capítulos 22, 27, 28, 29, 33, 34, 35, 38, 39, 63, 68, 73, 84, 85 e 96</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2E39FC6C" w14:textId="77777777" w:rsidR="00CE758E" w:rsidRPr="00967042" w:rsidRDefault="00CE758E" w:rsidP="00CE758E">
            <w:pPr>
              <w:jc w:val="both"/>
              <w:rPr>
                <w:color w:val="000000"/>
              </w:rPr>
            </w:pPr>
            <w:r w:rsidRPr="00967042">
              <w:rPr>
                <w:color w:val="000000"/>
              </w:rPr>
              <w:t>Produtos de limpeza e conservação doméstica</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01957AA1"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5E8E24BA" w14:textId="77777777" w:rsidR="00CE758E" w:rsidRPr="00967042" w:rsidRDefault="00CE758E" w:rsidP="00CE758E">
            <w:pPr>
              <w:jc w:val="center"/>
              <w:rPr>
                <w:color w:val="000000"/>
              </w:rPr>
            </w:pPr>
            <w:r w:rsidRPr="00967042">
              <w:rPr>
                <w:color w:val="000000"/>
              </w:rPr>
              <w:t>50</w:t>
            </w:r>
          </w:p>
        </w:tc>
      </w:tr>
      <w:tr w:rsidR="00CE758E" w:rsidRPr="00967042" w14:paraId="0C2CE802" w14:textId="77777777" w:rsidTr="00A13043">
        <w:trPr>
          <w:jc w:val="center"/>
        </w:trPr>
        <w:tc>
          <w:tcPr>
            <w:tcW w:w="737" w:type="dxa"/>
            <w:tcBorders>
              <w:right w:val="single" w:sz="4" w:space="0" w:color="auto"/>
            </w:tcBorders>
            <w:shd w:val="clear" w:color="auto" w:fill="FFFFFF"/>
          </w:tcPr>
          <w:p w14:paraId="1036EF1E" w14:textId="77777777" w:rsidR="00CE758E" w:rsidRPr="00967042" w:rsidRDefault="00CE758E" w:rsidP="00CE758E">
            <w:pPr>
              <w:jc w:val="center"/>
            </w:pPr>
            <w:r w:rsidRPr="00967042">
              <w:t>(</w:t>
            </w:r>
            <w:hyperlink r:id="rId2912" w:anchor="nota2992" w:history="1">
              <w:r w:rsidRPr="00967042">
                <w:rPr>
                  <w:rStyle w:val="Hyperlink"/>
                </w:rPr>
                <w:t>2992</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2680023B" w14:textId="77777777" w:rsidR="00CE758E" w:rsidRPr="00967042" w:rsidRDefault="00CE758E" w:rsidP="00CE758E">
            <w:pPr>
              <w:jc w:val="center"/>
              <w:rPr>
                <w:color w:val="000000"/>
              </w:rPr>
            </w:pPr>
            <w:bookmarkStart w:id="2452" w:name="parte2it28_64"/>
            <w:r w:rsidRPr="00967042">
              <w:rPr>
                <w:color w:val="000000"/>
              </w:rPr>
              <w:t>64.0</w:t>
            </w:r>
            <w:bookmarkEnd w:id="2452"/>
          </w:p>
        </w:tc>
        <w:tc>
          <w:tcPr>
            <w:tcW w:w="1134" w:type="dxa"/>
            <w:tcBorders>
              <w:top w:val="single" w:sz="4" w:space="0" w:color="000000"/>
              <w:left w:val="single" w:sz="4" w:space="0" w:color="000000"/>
              <w:bottom w:val="single" w:sz="4" w:space="0" w:color="000000"/>
            </w:tcBorders>
            <w:shd w:val="clear" w:color="auto" w:fill="FFFFFF"/>
          </w:tcPr>
          <w:p w14:paraId="17E24AFB" w14:textId="77777777" w:rsidR="00CE758E" w:rsidRPr="00967042" w:rsidRDefault="00CE758E" w:rsidP="00CE758E">
            <w:pPr>
              <w:jc w:val="center"/>
              <w:rPr>
                <w:color w:val="000000"/>
              </w:rPr>
            </w:pPr>
            <w:r w:rsidRPr="00967042">
              <w:rPr>
                <w:color w:val="000000"/>
              </w:rPr>
              <w:t>28.064.00</w:t>
            </w:r>
          </w:p>
        </w:tc>
        <w:tc>
          <w:tcPr>
            <w:tcW w:w="1134" w:type="dxa"/>
            <w:tcBorders>
              <w:top w:val="single" w:sz="4" w:space="0" w:color="000000"/>
              <w:left w:val="single" w:sz="4" w:space="0" w:color="000000"/>
              <w:bottom w:val="single" w:sz="4" w:space="0" w:color="000000"/>
            </w:tcBorders>
            <w:shd w:val="clear" w:color="auto" w:fill="FFFFFF"/>
          </w:tcPr>
          <w:p w14:paraId="5F6345D7" w14:textId="77777777" w:rsidR="00CE758E" w:rsidRPr="00967042" w:rsidRDefault="00CE758E" w:rsidP="00CE758E">
            <w:pPr>
              <w:jc w:val="center"/>
              <w:rPr>
                <w:color w:val="000000"/>
              </w:rPr>
            </w:pPr>
            <w:r w:rsidRPr="00967042">
              <w:rPr>
                <w:color w:val="000000"/>
              </w:rPr>
              <w:t>Capítulos 39, 49, 95 e 96</w:t>
            </w: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7E7B2DF5" w14:textId="77777777" w:rsidR="00CE758E" w:rsidRPr="00967042" w:rsidRDefault="00CE758E" w:rsidP="00CE758E">
            <w:pPr>
              <w:jc w:val="both"/>
              <w:rPr>
                <w:color w:val="000000"/>
              </w:rPr>
            </w:pPr>
            <w:r w:rsidRPr="00967042">
              <w:rPr>
                <w:color w:val="000000"/>
              </w:rPr>
              <w:t>Artigos infantis</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569EFC93"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2C4C74E3" w14:textId="77777777" w:rsidR="00CE758E" w:rsidRPr="00967042" w:rsidRDefault="00CE758E" w:rsidP="00CE758E">
            <w:pPr>
              <w:jc w:val="center"/>
              <w:rPr>
                <w:color w:val="000000"/>
              </w:rPr>
            </w:pPr>
            <w:r w:rsidRPr="00967042">
              <w:rPr>
                <w:color w:val="000000"/>
              </w:rPr>
              <w:t>34,08</w:t>
            </w:r>
          </w:p>
        </w:tc>
      </w:tr>
      <w:tr w:rsidR="00CE758E" w:rsidRPr="00967042" w14:paraId="6809F470" w14:textId="77777777" w:rsidTr="00A13043">
        <w:trPr>
          <w:jc w:val="center"/>
        </w:trPr>
        <w:tc>
          <w:tcPr>
            <w:tcW w:w="737" w:type="dxa"/>
            <w:tcBorders>
              <w:right w:val="single" w:sz="4" w:space="0" w:color="auto"/>
            </w:tcBorders>
            <w:shd w:val="clear" w:color="auto" w:fill="FFFFFF"/>
          </w:tcPr>
          <w:p w14:paraId="31CD4967" w14:textId="77777777" w:rsidR="00CE758E" w:rsidRPr="00967042" w:rsidRDefault="00CE758E" w:rsidP="00CE758E">
            <w:pPr>
              <w:jc w:val="center"/>
            </w:pPr>
            <w:r w:rsidRPr="00967042">
              <w:t>(</w:t>
            </w:r>
            <w:hyperlink r:id="rId2913" w:anchor="nota2991" w:history="1">
              <w:r w:rsidRPr="00967042">
                <w:rPr>
                  <w:rStyle w:val="Hyperlink"/>
                </w:rPr>
                <w:t>2991</w:t>
              </w:r>
            </w:hyperlink>
            <w:r w:rsidRPr="00967042">
              <w:t>)</w:t>
            </w:r>
          </w:p>
        </w:tc>
        <w:tc>
          <w:tcPr>
            <w:tcW w:w="737" w:type="dxa"/>
            <w:tcBorders>
              <w:top w:val="single" w:sz="4" w:space="0" w:color="000000"/>
              <w:left w:val="single" w:sz="4" w:space="0" w:color="auto"/>
              <w:bottom w:val="single" w:sz="4" w:space="0" w:color="000000"/>
            </w:tcBorders>
            <w:shd w:val="clear" w:color="auto" w:fill="FFFFFF"/>
          </w:tcPr>
          <w:p w14:paraId="2B85C27F" w14:textId="77777777" w:rsidR="00CE758E" w:rsidRPr="00967042" w:rsidRDefault="00CE758E" w:rsidP="00CE758E">
            <w:pPr>
              <w:jc w:val="center"/>
              <w:rPr>
                <w:color w:val="000000"/>
              </w:rPr>
            </w:pPr>
            <w:bookmarkStart w:id="2453" w:name="parte2it28_999"/>
            <w:r w:rsidRPr="00967042">
              <w:rPr>
                <w:color w:val="000000"/>
              </w:rPr>
              <w:t>999.0</w:t>
            </w:r>
            <w:bookmarkEnd w:id="2453"/>
          </w:p>
        </w:tc>
        <w:tc>
          <w:tcPr>
            <w:tcW w:w="1134" w:type="dxa"/>
            <w:tcBorders>
              <w:top w:val="single" w:sz="4" w:space="0" w:color="000000"/>
              <w:left w:val="single" w:sz="4" w:space="0" w:color="000000"/>
              <w:bottom w:val="single" w:sz="4" w:space="0" w:color="000000"/>
            </w:tcBorders>
            <w:shd w:val="clear" w:color="auto" w:fill="FFFFFF"/>
          </w:tcPr>
          <w:p w14:paraId="45833FF4" w14:textId="77777777" w:rsidR="00CE758E" w:rsidRPr="00967042" w:rsidRDefault="00CE758E" w:rsidP="00CE758E">
            <w:pPr>
              <w:jc w:val="center"/>
              <w:rPr>
                <w:color w:val="000000"/>
              </w:rPr>
            </w:pPr>
            <w:r w:rsidRPr="00967042">
              <w:rPr>
                <w:color w:val="000000"/>
              </w:rPr>
              <w:t>28.999.00</w:t>
            </w:r>
          </w:p>
        </w:tc>
        <w:tc>
          <w:tcPr>
            <w:tcW w:w="1134" w:type="dxa"/>
            <w:tcBorders>
              <w:top w:val="single" w:sz="4" w:space="0" w:color="000000"/>
              <w:left w:val="single" w:sz="4" w:space="0" w:color="000000"/>
              <w:bottom w:val="single" w:sz="4" w:space="0" w:color="000000"/>
            </w:tcBorders>
            <w:shd w:val="clear" w:color="auto" w:fill="FFFFFF"/>
          </w:tcPr>
          <w:p w14:paraId="573947DC" w14:textId="77777777" w:rsidR="00CE758E" w:rsidRPr="00967042" w:rsidRDefault="00CE758E" w:rsidP="00CE758E">
            <w:pPr>
              <w:jc w:val="center"/>
              <w:rPr>
                <w:color w:val="000000"/>
              </w:rPr>
            </w:pPr>
          </w:p>
        </w:tc>
        <w:tc>
          <w:tcPr>
            <w:tcW w:w="4509" w:type="dxa"/>
            <w:tcBorders>
              <w:top w:val="single" w:sz="4" w:space="0" w:color="000000"/>
              <w:left w:val="single" w:sz="4" w:space="0" w:color="000000"/>
              <w:bottom w:val="single" w:sz="4" w:space="0" w:color="000000"/>
              <w:right w:val="single" w:sz="4" w:space="0" w:color="000000"/>
            </w:tcBorders>
            <w:shd w:val="clear" w:color="auto" w:fill="FFFFFF"/>
          </w:tcPr>
          <w:p w14:paraId="4B86A30E" w14:textId="77777777" w:rsidR="00CE758E" w:rsidRPr="00967042" w:rsidRDefault="00CE758E" w:rsidP="00CE758E">
            <w:pPr>
              <w:jc w:val="both"/>
              <w:rPr>
                <w:color w:val="000000"/>
              </w:rPr>
            </w:pPr>
            <w:r w:rsidRPr="00967042">
              <w:rPr>
                <w:color w:val="000000"/>
              </w:rPr>
              <w:t>Outros produtos comercializados pelo sistema de marketing direto porta a porta a consumidor final não relacionados em outros itens deste capítulo</w:t>
            </w:r>
          </w:p>
        </w:tc>
        <w:tc>
          <w:tcPr>
            <w:tcW w:w="1361" w:type="dxa"/>
            <w:tcBorders>
              <w:top w:val="single" w:sz="4" w:space="0" w:color="000000"/>
              <w:left w:val="single" w:sz="4" w:space="0" w:color="000000"/>
              <w:bottom w:val="single" w:sz="4" w:space="0" w:color="000000"/>
              <w:right w:val="single" w:sz="4" w:space="0" w:color="000000"/>
            </w:tcBorders>
            <w:shd w:val="clear" w:color="auto" w:fill="FFFFFF"/>
          </w:tcPr>
          <w:p w14:paraId="072A2BA7" w14:textId="77777777" w:rsidR="00CE758E" w:rsidRPr="00967042" w:rsidRDefault="00CE758E" w:rsidP="00CE758E">
            <w:pPr>
              <w:jc w:val="center"/>
              <w:rPr>
                <w:color w:val="000000"/>
              </w:rPr>
            </w:pPr>
            <w:r w:rsidRPr="00967042">
              <w:rPr>
                <w:color w:val="000000"/>
              </w:rPr>
              <w:t>28.1</w:t>
            </w:r>
          </w:p>
        </w:tc>
        <w:tc>
          <w:tcPr>
            <w:tcW w:w="907" w:type="dxa"/>
            <w:tcBorders>
              <w:top w:val="single" w:sz="4" w:space="0" w:color="000000"/>
              <w:left w:val="single" w:sz="4" w:space="0" w:color="000000"/>
              <w:bottom w:val="single" w:sz="4" w:space="0" w:color="000000"/>
              <w:right w:val="single" w:sz="4" w:space="0" w:color="000000"/>
            </w:tcBorders>
            <w:shd w:val="clear" w:color="auto" w:fill="FFFFFF"/>
          </w:tcPr>
          <w:p w14:paraId="77D957CB" w14:textId="77777777" w:rsidR="00CE758E" w:rsidRPr="00967042" w:rsidRDefault="00CE758E" w:rsidP="00CE758E">
            <w:pPr>
              <w:jc w:val="center"/>
              <w:rPr>
                <w:color w:val="000000"/>
              </w:rPr>
            </w:pPr>
            <w:r w:rsidRPr="00967042">
              <w:rPr>
                <w:color w:val="000000"/>
              </w:rPr>
              <w:t>30</w:t>
            </w:r>
          </w:p>
        </w:tc>
      </w:tr>
    </w:tbl>
    <w:p w14:paraId="60F369E4" w14:textId="77777777" w:rsidR="001B46C5" w:rsidRPr="00967042" w:rsidRDefault="001B46C5"/>
    <w:p w14:paraId="75323DAC" w14:textId="77777777" w:rsidR="00DE222C" w:rsidRPr="00967042" w:rsidRDefault="00DE222C"/>
    <w:p w14:paraId="2374D444" w14:textId="77777777" w:rsidR="002015C0" w:rsidRPr="00967042" w:rsidRDefault="002015C0">
      <w:r w:rsidRPr="00967042">
        <w:br w:type="page"/>
      </w:r>
    </w:p>
    <w:p w14:paraId="53FFF404" w14:textId="77777777" w:rsidR="00765CD0" w:rsidRPr="00967042" w:rsidRDefault="00765CD0" w:rsidP="00765CD0">
      <w:pPr>
        <w:pStyle w:val="Ttulocap"/>
      </w:pPr>
      <w:bookmarkStart w:id="2454" w:name="parte3"/>
      <w:r w:rsidRPr="00967042">
        <w:t>PARTE 3</w:t>
      </w:r>
      <w:bookmarkEnd w:id="2454"/>
    </w:p>
    <w:p w14:paraId="1D4129F4" w14:textId="77777777" w:rsidR="00765CD0" w:rsidRPr="00967042" w:rsidRDefault="00765CD0" w:rsidP="00765CD0">
      <w:pPr>
        <w:jc w:val="center"/>
      </w:pPr>
      <w:r w:rsidRPr="00967042">
        <w:t>MERCADORIAS PASSÍVEIS DE SEREM FABRICADAS</w:t>
      </w:r>
      <w:r w:rsidRPr="00967042">
        <w:br/>
        <w:t>EM ESCALA INDUSTRIAL NÃO RELEVANTE</w:t>
      </w:r>
    </w:p>
    <w:p w14:paraId="67F329B7" w14:textId="77777777" w:rsidR="00765CD0" w:rsidRPr="00967042" w:rsidRDefault="00765CD0" w:rsidP="00765CD0">
      <w:pPr>
        <w:jc w:val="center"/>
      </w:pPr>
    </w:p>
    <w:tbl>
      <w:tblPr>
        <w:tblW w:w="5071" w:type="pct"/>
        <w:jc w:val="center"/>
        <w:tblCellMar>
          <w:left w:w="70" w:type="dxa"/>
          <w:right w:w="70" w:type="dxa"/>
        </w:tblCellMar>
        <w:tblLook w:val="0000" w:firstRow="0" w:lastRow="0" w:firstColumn="0" w:lastColumn="0" w:noHBand="0" w:noVBand="0"/>
      </w:tblPr>
      <w:tblGrid>
        <w:gridCol w:w="737"/>
        <w:gridCol w:w="675"/>
        <w:gridCol w:w="1084"/>
        <w:gridCol w:w="1134"/>
        <w:gridCol w:w="6718"/>
      </w:tblGrid>
      <w:tr w:rsidR="00765CD0" w:rsidRPr="00967042" w14:paraId="3C28FAE2" w14:textId="77777777" w:rsidTr="00AF5554">
        <w:trPr>
          <w:trHeight w:val="397"/>
          <w:jc w:val="center"/>
        </w:trPr>
        <w:tc>
          <w:tcPr>
            <w:tcW w:w="356" w:type="pct"/>
            <w:tcBorders>
              <w:right w:val="single" w:sz="4" w:space="0" w:color="000000"/>
            </w:tcBorders>
          </w:tcPr>
          <w:p w14:paraId="76943488" w14:textId="77777777" w:rsidR="00765CD0" w:rsidRPr="00967042" w:rsidRDefault="00765CD0" w:rsidP="00AF5554">
            <w:pPr>
              <w:jc w:val="center"/>
            </w:pPr>
            <w:bookmarkStart w:id="2455" w:name="_Hlk85100143"/>
            <w:r w:rsidRPr="00967042">
              <w:t>(</w:t>
            </w:r>
            <w:hyperlink r:id="rId2914" w:anchor="nota3265" w:history="1">
              <w:r w:rsidRPr="00967042">
                <w:rPr>
                  <w:rStyle w:val="Hyperlink"/>
                </w:rPr>
                <w:t>3265</w:t>
              </w:r>
            </w:hyperlink>
            <w:r w:rsidRPr="00967042">
              <w:t>)</w:t>
            </w:r>
          </w:p>
        </w:tc>
        <w:tc>
          <w:tcPr>
            <w:tcW w:w="464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EB04A8E" w14:textId="77777777" w:rsidR="00765CD0" w:rsidRPr="00967042" w:rsidRDefault="00765CD0" w:rsidP="009F6C74">
            <w:pPr>
              <w:jc w:val="both"/>
              <w:rPr>
                <w:bCs/>
                <w:color w:val="000000"/>
              </w:rPr>
            </w:pPr>
            <w:bookmarkStart w:id="2456" w:name="parte3it1"/>
            <w:r w:rsidRPr="00967042">
              <w:t xml:space="preserve">1. </w:t>
            </w:r>
            <w:bookmarkEnd w:id="2456"/>
            <w:r w:rsidRPr="00967042">
              <w:t>BEBIDAS NÃO ALCOÓLICAS CONSTANTES DOS CAPÍTULOS 3 E 17 DA PARTE 2 DO ANEXO XV</w:t>
            </w:r>
          </w:p>
        </w:tc>
      </w:tr>
      <w:tr w:rsidR="00765CD0" w:rsidRPr="00967042" w14:paraId="0F8D3011" w14:textId="77777777" w:rsidTr="00AF5554">
        <w:trPr>
          <w:trHeight w:val="397"/>
          <w:jc w:val="center"/>
        </w:trPr>
        <w:tc>
          <w:tcPr>
            <w:tcW w:w="356" w:type="pct"/>
            <w:tcBorders>
              <w:right w:val="single" w:sz="4" w:space="0" w:color="000000"/>
            </w:tcBorders>
          </w:tcPr>
          <w:p w14:paraId="0B2D8D04" w14:textId="77777777" w:rsidR="00765CD0" w:rsidRPr="00967042" w:rsidRDefault="00765CD0" w:rsidP="00AF5554">
            <w:pPr>
              <w:jc w:val="center"/>
            </w:pPr>
            <w:r w:rsidRPr="00967042">
              <w:t>(</w:t>
            </w:r>
            <w:hyperlink r:id="rId2915" w:anchor="nota3265" w:history="1">
              <w:r w:rsidRPr="00967042">
                <w:rPr>
                  <w:rStyle w:val="Hyperlink"/>
                </w:rPr>
                <w:t>3265</w:t>
              </w:r>
            </w:hyperlink>
            <w:r w:rsidRPr="00967042">
              <w:t>)</w:t>
            </w:r>
          </w:p>
        </w:tc>
        <w:tc>
          <w:tcPr>
            <w:tcW w:w="0" w:type="auto"/>
            <w:tcBorders>
              <w:top w:val="single" w:sz="4" w:space="0" w:color="000000"/>
              <w:left w:val="single" w:sz="4" w:space="0" w:color="000000"/>
              <w:bottom w:val="single" w:sz="4" w:space="0" w:color="auto"/>
            </w:tcBorders>
            <w:shd w:val="clear" w:color="auto" w:fill="auto"/>
            <w:vAlign w:val="center"/>
          </w:tcPr>
          <w:p w14:paraId="6D878EEB" w14:textId="77777777" w:rsidR="00765CD0" w:rsidRPr="00967042" w:rsidRDefault="00765CD0" w:rsidP="009F6C74">
            <w:pPr>
              <w:jc w:val="center"/>
              <w:rPr>
                <w:b/>
                <w:bCs/>
                <w:color w:val="000000"/>
              </w:rPr>
            </w:pPr>
            <w:r w:rsidRPr="00967042">
              <w:rPr>
                <w:b/>
                <w:bCs/>
                <w:color w:val="000000"/>
              </w:rPr>
              <w:t>ITEM</w:t>
            </w:r>
          </w:p>
        </w:tc>
        <w:tc>
          <w:tcPr>
            <w:tcW w:w="524" w:type="pct"/>
            <w:tcBorders>
              <w:top w:val="single" w:sz="4" w:space="0" w:color="000000"/>
              <w:left w:val="single" w:sz="4" w:space="0" w:color="000000"/>
              <w:bottom w:val="single" w:sz="4" w:space="0" w:color="auto"/>
            </w:tcBorders>
            <w:shd w:val="clear" w:color="auto" w:fill="auto"/>
            <w:vAlign w:val="center"/>
          </w:tcPr>
          <w:p w14:paraId="0482BD9E" w14:textId="77777777" w:rsidR="00765CD0" w:rsidRPr="00967042" w:rsidRDefault="00765CD0" w:rsidP="009F6C74">
            <w:pPr>
              <w:jc w:val="center"/>
              <w:rPr>
                <w:b/>
                <w:bCs/>
                <w:color w:val="000000"/>
              </w:rPr>
            </w:pPr>
            <w:r w:rsidRPr="00967042">
              <w:rPr>
                <w:b/>
                <w:bCs/>
                <w:color w:val="000000"/>
              </w:rPr>
              <w:t>CEST</w:t>
            </w:r>
          </w:p>
        </w:tc>
        <w:tc>
          <w:tcPr>
            <w:tcW w:w="548" w:type="pct"/>
            <w:tcBorders>
              <w:top w:val="single" w:sz="4" w:space="0" w:color="000000"/>
              <w:left w:val="single" w:sz="4" w:space="0" w:color="000000"/>
              <w:bottom w:val="single" w:sz="4" w:space="0" w:color="auto"/>
            </w:tcBorders>
            <w:shd w:val="clear" w:color="auto" w:fill="auto"/>
            <w:vAlign w:val="center"/>
          </w:tcPr>
          <w:p w14:paraId="26B10DC6" w14:textId="77777777" w:rsidR="00765CD0" w:rsidRPr="00967042" w:rsidRDefault="00765CD0" w:rsidP="009F6C74">
            <w:pPr>
              <w:jc w:val="center"/>
              <w:rPr>
                <w:b/>
                <w:bCs/>
                <w:color w:val="000000"/>
              </w:rPr>
            </w:pPr>
            <w:r w:rsidRPr="00967042">
              <w:rPr>
                <w:b/>
                <w:bCs/>
                <w:color w:val="000000"/>
              </w:rPr>
              <w:t>NBM/SH</w:t>
            </w:r>
          </w:p>
        </w:tc>
        <w:tc>
          <w:tcPr>
            <w:tcW w:w="3246" w:type="pct"/>
            <w:tcBorders>
              <w:top w:val="single" w:sz="4" w:space="0" w:color="000000"/>
              <w:left w:val="single" w:sz="4" w:space="0" w:color="000000"/>
              <w:bottom w:val="single" w:sz="4" w:space="0" w:color="auto"/>
              <w:right w:val="single" w:sz="4" w:space="0" w:color="000000"/>
            </w:tcBorders>
            <w:shd w:val="clear" w:color="auto" w:fill="auto"/>
            <w:vAlign w:val="center"/>
          </w:tcPr>
          <w:p w14:paraId="716A2152" w14:textId="77777777" w:rsidR="00765CD0" w:rsidRPr="00967042" w:rsidRDefault="00765CD0" w:rsidP="009F6C74">
            <w:pPr>
              <w:jc w:val="center"/>
            </w:pPr>
            <w:r w:rsidRPr="00967042">
              <w:rPr>
                <w:b/>
                <w:bCs/>
                <w:color w:val="000000"/>
              </w:rPr>
              <w:t xml:space="preserve">DESCRIÇÃO </w:t>
            </w:r>
          </w:p>
        </w:tc>
      </w:tr>
      <w:tr w:rsidR="00D83835" w:rsidRPr="00967042" w14:paraId="5C253487" w14:textId="77777777" w:rsidTr="006809E2">
        <w:trPr>
          <w:trHeight w:val="227"/>
          <w:jc w:val="center"/>
        </w:trPr>
        <w:tc>
          <w:tcPr>
            <w:tcW w:w="356" w:type="pct"/>
            <w:tcBorders>
              <w:right w:val="single" w:sz="4" w:space="0" w:color="000000"/>
            </w:tcBorders>
          </w:tcPr>
          <w:p w14:paraId="3679B798" w14:textId="17F9D464" w:rsidR="00D83835" w:rsidRPr="00967042" w:rsidRDefault="00D83835" w:rsidP="006809E2">
            <w:pPr>
              <w:jc w:val="center"/>
            </w:pPr>
            <w:r w:rsidRPr="00D80F4A">
              <w:t>(</w:t>
            </w:r>
            <w:hyperlink r:id="rId2916" w:anchor="nota4307" w:history="1">
              <w:r>
                <w:rPr>
                  <w:rStyle w:val="Hyperlink"/>
                </w:rPr>
                <w:t>4307</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6851DA1" w14:textId="04636F08" w:rsidR="00D83835" w:rsidRPr="00967042" w:rsidRDefault="00D83835" w:rsidP="006809E2">
            <w:pPr>
              <w:jc w:val="center"/>
              <w:rPr>
                <w:color w:val="000000"/>
              </w:rPr>
            </w:pPr>
            <w:bookmarkStart w:id="2457" w:name="parte3it1_01"/>
            <w:r w:rsidRPr="006845DC">
              <w:rPr>
                <w:color w:val="000000"/>
              </w:rPr>
              <w:t>1</w:t>
            </w:r>
            <w:bookmarkEnd w:id="2457"/>
          </w:p>
        </w:tc>
        <w:tc>
          <w:tcPr>
            <w:tcW w:w="4318" w:type="pct"/>
            <w:gridSpan w:val="3"/>
            <w:tcBorders>
              <w:top w:val="single" w:sz="4" w:space="0" w:color="auto"/>
              <w:left w:val="single" w:sz="4" w:space="0" w:color="auto"/>
              <w:bottom w:val="single" w:sz="4" w:space="0" w:color="auto"/>
              <w:right w:val="single" w:sz="4" w:space="0" w:color="auto"/>
            </w:tcBorders>
            <w:shd w:val="clear" w:color="auto" w:fill="auto"/>
          </w:tcPr>
          <w:p w14:paraId="3E54F419" w14:textId="75A74764" w:rsidR="00D83835" w:rsidRPr="00967042" w:rsidRDefault="00D83835" w:rsidP="006809E2">
            <w:pPr>
              <w:jc w:val="both"/>
            </w:pPr>
            <w:r w:rsidRPr="006809E2">
              <w:rPr>
                <w:color w:val="000000"/>
              </w:rPr>
              <w:t>Revogado</w:t>
            </w:r>
          </w:p>
        </w:tc>
      </w:tr>
      <w:tr w:rsidR="00D83835" w:rsidRPr="00967042" w14:paraId="4A7DA9FE" w14:textId="77777777" w:rsidTr="006809E2">
        <w:trPr>
          <w:trHeight w:val="227"/>
          <w:jc w:val="center"/>
        </w:trPr>
        <w:tc>
          <w:tcPr>
            <w:tcW w:w="356" w:type="pct"/>
            <w:tcBorders>
              <w:right w:val="single" w:sz="4" w:space="0" w:color="000000"/>
            </w:tcBorders>
          </w:tcPr>
          <w:p w14:paraId="1A5D09E5" w14:textId="393DE975" w:rsidR="00D83835" w:rsidRPr="00967042" w:rsidRDefault="00D83835" w:rsidP="006809E2">
            <w:pPr>
              <w:jc w:val="center"/>
            </w:pPr>
            <w:r w:rsidRPr="00D80F4A">
              <w:t>(</w:t>
            </w:r>
            <w:hyperlink r:id="rId2917" w:anchor="nota4307" w:history="1">
              <w:r>
                <w:rPr>
                  <w:rStyle w:val="Hyperlink"/>
                </w:rPr>
                <w:t>4307</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E514A6A" w14:textId="733FA46F" w:rsidR="00D83835" w:rsidRPr="00967042" w:rsidRDefault="00D83835" w:rsidP="006809E2">
            <w:pPr>
              <w:jc w:val="center"/>
              <w:rPr>
                <w:color w:val="000000"/>
              </w:rPr>
            </w:pPr>
            <w:bookmarkStart w:id="2458" w:name="parte3it1_02"/>
            <w:r w:rsidRPr="006845DC">
              <w:rPr>
                <w:color w:val="000000"/>
              </w:rPr>
              <w:t>2</w:t>
            </w:r>
            <w:bookmarkEnd w:id="2458"/>
          </w:p>
        </w:tc>
        <w:tc>
          <w:tcPr>
            <w:tcW w:w="4318" w:type="pct"/>
            <w:gridSpan w:val="3"/>
            <w:tcBorders>
              <w:top w:val="single" w:sz="4" w:space="0" w:color="auto"/>
              <w:left w:val="single" w:sz="4" w:space="0" w:color="auto"/>
              <w:bottom w:val="single" w:sz="4" w:space="0" w:color="auto"/>
              <w:right w:val="single" w:sz="4" w:space="0" w:color="auto"/>
            </w:tcBorders>
            <w:shd w:val="clear" w:color="auto" w:fill="auto"/>
          </w:tcPr>
          <w:p w14:paraId="2C3D65F8" w14:textId="6B942D15" w:rsidR="00D83835" w:rsidRPr="00967042" w:rsidRDefault="00D83835" w:rsidP="006809E2">
            <w:pPr>
              <w:jc w:val="both"/>
              <w:rPr>
                <w:color w:val="000000"/>
              </w:rPr>
            </w:pPr>
            <w:r>
              <w:rPr>
                <w:color w:val="000000"/>
              </w:rPr>
              <w:t>Revogado</w:t>
            </w:r>
          </w:p>
        </w:tc>
      </w:tr>
      <w:tr w:rsidR="00D83835" w:rsidRPr="00967042" w14:paraId="57742CE7" w14:textId="77777777" w:rsidTr="006809E2">
        <w:trPr>
          <w:trHeight w:val="227"/>
          <w:jc w:val="center"/>
        </w:trPr>
        <w:tc>
          <w:tcPr>
            <w:tcW w:w="356" w:type="pct"/>
            <w:tcBorders>
              <w:right w:val="single" w:sz="4" w:space="0" w:color="000000"/>
            </w:tcBorders>
          </w:tcPr>
          <w:p w14:paraId="51EF5960" w14:textId="4E3FDF94" w:rsidR="00D83835" w:rsidRPr="00967042" w:rsidRDefault="00D83835" w:rsidP="006809E2">
            <w:pPr>
              <w:jc w:val="center"/>
            </w:pPr>
            <w:r w:rsidRPr="00D80F4A">
              <w:t>(</w:t>
            </w:r>
            <w:hyperlink r:id="rId2918"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6644AB7D" w14:textId="2140BE89" w:rsidR="00D83835" w:rsidRPr="00967042" w:rsidRDefault="00D83835" w:rsidP="006809E2">
            <w:pPr>
              <w:jc w:val="center"/>
              <w:rPr>
                <w:color w:val="000000"/>
              </w:rPr>
            </w:pPr>
            <w:bookmarkStart w:id="2459" w:name="parte3it1_03"/>
            <w:r w:rsidRPr="006845DC">
              <w:rPr>
                <w:color w:val="000000"/>
              </w:rPr>
              <w:t>3</w:t>
            </w:r>
            <w:bookmarkEnd w:id="2459"/>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7373BEA9" w14:textId="13446EAD" w:rsidR="00D83835" w:rsidRPr="00967042" w:rsidRDefault="00D83835" w:rsidP="006809E2">
            <w:pPr>
              <w:snapToGrid w:val="0"/>
              <w:jc w:val="center"/>
              <w:rPr>
                <w:color w:val="000000"/>
              </w:rPr>
            </w:pPr>
            <w:r w:rsidRPr="00270AE4">
              <w:t>03.003.00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3A665AF2" w14:textId="6E052679" w:rsidR="00D83835" w:rsidRPr="00967042" w:rsidRDefault="00D83835" w:rsidP="006809E2">
            <w:pPr>
              <w:snapToGrid w:val="0"/>
              <w:jc w:val="center"/>
              <w:rPr>
                <w:color w:val="000000"/>
              </w:rPr>
            </w:pPr>
            <w:r w:rsidRPr="00270AE4">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3BBD201" w14:textId="1D256B0A" w:rsidR="00D83835" w:rsidRPr="00967042" w:rsidRDefault="00D83835" w:rsidP="006809E2">
            <w:pPr>
              <w:jc w:val="both"/>
            </w:pPr>
            <w:r w:rsidRPr="00270AE4">
              <w:t xml:space="preserve">Água mineral, gasosa </w:t>
            </w:r>
            <w:r w:rsidRPr="006809E2">
              <w:rPr>
                <w:color w:val="000000"/>
              </w:rPr>
              <w:t>ou</w:t>
            </w:r>
            <w:r w:rsidRPr="00270AE4">
              <w:t xml:space="preserve"> não, ou potável, naturais, em embalagem de vidro descartável</w:t>
            </w:r>
          </w:p>
        </w:tc>
      </w:tr>
      <w:tr w:rsidR="00D83835" w:rsidRPr="00967042" w14:paraId="32CB0B02" w14:textId="77777777" w:rsidTr="006809E2">
        <w:trPr>
          <w:trHeight w:val="227"/>
          <w:jc w:val="center"/>
        </w:trPr>
        <w:tc>
          <w:tcPr>
            <w:tcW w:w="356" w:type="pct"/>
            <w:tcBorders>
              <w:right w:val="single" w:sz="4" w:space="0" w:color="000000"/>
            </w:tcBorders>
          </w:tcPr>
          <w:p w14:paraId="1EEB9122" w14:textId="72EBDCFF" w:rsidR="00D83835" w:rsidRPr="00967042" w:rsidRDefault="00D83835" w:rsidP="006809E2">
            <w:pPr>
              <w:jc w:val="center"/>
            </w:pPr>
            <w:r w:rsidRPr="00D80F4A">
              <w:t>(</w:t>
            </w:r>
            <w:hyperlink r:id="rId2919" w:anchor="nota4307" w:history="1">
              <w:r>
                <w:rPr>
                  <w:rStyle w:val="Hyperlink"/>
                </w:rPr>
                <w:t>4307</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4E2B7874" w14:textId="152B5D84" w:rsidR="00D83835" w:rsidRPr="00967042" w:rsidRDefault="00D83835" w:rsidP="006809E2">
            <w:pPr>
              <w:jc w:val="center"/>
              <w:rPr>
                <w:color w:val="000000"/>
              </w:rPr>
            </w:pPr>
            <w:bookmarkStart w:id="2460" w:name="parte3it1_04"/>
            <w:r w:rsidRPr="006845DC">
              <w:rPr>
                <w:color w:val="000000"/>
              </w:rPr>
              <w:t>4</w:t>
            </w:r>
            <w:bookmarkEnd w:id="2460"/>
          </w:p>
        </w:tc>
        <w:tc>
          <w:tcPr>
            <w:tcW w:w="4318" w:type="pct"/>
            <w:gridSpan w:val="3"/>
            <w:tcBorders>
              <w:top w:val="single" w:sz="4" w:space="0" w:color="auto"/>
              <w:left w:val="single" w:sz="4" w:space="0" w:color="auto"/>
              <w:bottom w:val="single" w:sz="4" w:space="0" w:color="auto"/>
              <w:right w:val="single" w:sz="4" w:space="0" w:color="auto"/>
            </w:tcBorders>
            <w:shd w:val="clear" w:color="auto" w:fill="auto"/>
          </w:tcPr>
          <w:p w14:paraId="49AAA6BA" w14:textId="4FFA8973" w:rsidR="00D83835" w:rsidRPr="00967042" w:rsidRDefault="00D83835" w:rsidP="006809E2">
            <w:pPr>
              <w:jc w:val="both"/>
            </w:pPr>
            <w:r w:rsidRPr="006809E2">
              <w:rPr>
                <w:color w:val="000000"/>
              </w:rPr>
              <w:t>Revogado</w:t>
            </w:r>
          </w:p>
        </w:tc>
      </w:tr>
      <w:tr w:rsidR="00D83835" w:rsidRPr="00967042" w14:paraId="311D1911" w14:textId="77777777" w:rsidTr="006809E2">
        <w:trPr>
          <w:trHeight w:val="227"/>
          <w:jc w:val="center"/>
        </w:trPr>
        <w:tc>
          <w:tcPr>
            <w:tcW w:w="356" w:type="pct"/>
            <w:tcBorders>
              <w:right w:val="single" w:sz="4" w:space="0" w:color="000000"/>
            </w:tcBorders>
          </w:tcPr>
          <w:p w14:paraId="3272129C" w14:textId="29D33AED" w:rsidR="00D83835" w:rsidRPr="00967042" w:rsidRDefault="00D83835" w:rsidP="006809E2">
            <w:pPr>
              <w:jc w:val="center"/>
            </w:pPr>
            <w:r w:rsidRPr="00D80F4A">
              <w:t>(</w:t>
            </w:r>
            <w:hyperlink r:id="rId2920"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D40BE11" w14:textId="3760A5B0" w:rsidR="00D83835" w:rsidRPr="00967042" w:rsidRDefault="00D83835" w:rsidP="006809E2">
            <w:pPr>
              <w:jc w:val="center"/>
              <w:rPr>
                <w:color w:val="000000"/>
              </w:rPr>
            </w:pPr>
            <w:bookmarkStart w:id="2461" w:name="parte3it1_05"/>
            <w:r w:rsidRPr="006845DC">
              <w:rPr>
                <w:color w:val="000000"/>
              </w:rPr>
              <w:t>5</w:t>
            </w:r>
            <w:bookmarkEnd w:id="2461"/>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17C87263" w14:textId="3B731BE1" w:rsidR="00D83835" w:rsidRPr="00967042" w:rsidRDefault="00D83835" w:rsidP="006809E2">
            <w:pPr>
              <w:snapToGrid w:val="0"/>
              <w:jc w:val="center"/>
              <w:rPr>
                <w:color w:val="000000"/>
              </w:rPr>
            </w:pPr>
            <w:r w:rsidRPr="007D3093">
              <w:t>03.005.00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FD8FC21" w14:textId="2FA3F94E" w:rsidR="00D83835" w:rsidRPr="00967042" w:rsidRDefault="00D83835" w:rsidP="006809E2">
            <w:pPr>
              <w:snapToGrid w:val="0"/>
              <w:jc w:val="center"/>
              <w:rPr>
                <w:color w:val="000000"/>
              </w:rPr>
            </w:pPr>
            <w:r w:rsidRPr="007D3093">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424D78B9" w14:textId="520515F0" w:rsidR="00D83835" w:rsidRPr="006809E2" w:rsidRDefault="00D83835" w:rsidP="006809E2">
            <w:pPr>
              <w:jc w:val="both"/>
              <w:rPr>
                <w:color w:val="000000"/>
              </w:rPr>
            </w:pPr>
            <w:r w:rsidRPr="006809E2">
              <w:rPr>
                <w:color w:val="000000"/>
              </w:rPr>
              <w:t>Água mineral, gasosa ou não, ou potável, naturais, em copo plástico descartável</w:t>
            </w:r>
          </w:p>
        </w:tc>
      </w:tr>
      <w:tr w:rsidR="00D83835" w:rsidRPr="00967042" w14:paraId="346DD759" w14:textId="77777777" w:rsidTr="006809E2">
        <w:trPr>
          <w:trHeight w:val="227"/>
          <w:jc w:val="center"/>
        </w:trPr>
        <w:tc>
          <w:tcPr>
            <w:tcW w:w="356" w:type="pct"/>
            <w:tcBorders>
              <w:right w:val="single" w:sz="4" w:space="0" w:color="000000"/>
            </w:tcBorders>
          </w:tcPr>
          <w:p w14:paraId="44575C12" w14:textId="6D8DB98C" w:rsidR="00D83835" w:rsidRPr="00967042" w:rsidRDefault="00D83835" w:rsidP="006809E2">
            <w:pPr>
              <w:jc w:val="center"/>
            </w:pPr>
            <w:r w:rsidRPr="00D80F4A">
              <w:t>(</w:t>
            </w:r>
            <w:hyperlink r:id="rId2921"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6673EF89" w14:textId="2D93326D" w:rsidR="00D83835" w:rsidRPr="00967042" w:rsidRDefault="00D83835" w:rsidP="006809E2">
            <w:pPr>
              <w:jc w:val="center"/>
              <w:rPr>
                <w:color w:val="000000"/>
              </w:rPr>
            </w:pPr>
            <w:bookmarkStart w:id="2462" w:name="parte3it1_06"/>
            <w:r w:rsidRPr="006845DC">
              <w:rPr>
                <w:color w:val="000000"/>
              </w:rPr>
              <w:t>6</w:t>
            </w:r>
            <w:bookmarkEnd w:id="2462"/>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08B9422D" w14:textId="078DA4A5" w:rsidR="00D83835" w:rsidRPr="00967042" w:rsidRDefault="00D83835" w:rsidP="006809E2">
            <w:pPr>
              <w:snapToGrid w:val="0"/>
              <w:jc w:val="center"/>
              <w:rPr>
                <w:color w:val="000000"/>
              </w:rPr>
            </w:pPr>
            <w:r w:rsidRPr="007D3093">
              <w:t>03.006.00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462C5EF0" w14:textId="63977E3D" w:rsidR="00D83835" w:rsidRPr="00967042" w:rsidRDefault="00D83835" w:rsidP="006809E2">
            <w:pPr>
              <w:snapToGrid w:val="0"/>
              <w:jc w:val="center"/>
              <w:rPr>
                <w:color w:val="000000"/>
              </w:rPr>
            </w:pPr>
            <w:r w:rsidRPr="007D3093">
              <w:t>2201</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F42E592" w14:textId="466A6F7C" w:rsidR="00D83835" w:rsidRPr="00967042" w:rsidRDefault="00D83835" w:rsidP="006809E2">
            <w:pPr>
              <w:jc w:val="both"/>
              <w:rPr>
                <w:color w:val="000000"/>
              </w:rPr>
            </w:pPr>
            <w:r w:rsidRPr="006809E2">
              <w:rPr>
                <w:color w:val="000000"/>
              </w:rPr>
              <w:t>Outras águas minerais, gasosa ou não, ou potável, naturais; exceto as classificadas no CEST 03.003.00, 03.003.01, 03.005.00, 03.005.01 a 03.005.05, 03.024.00 e 03.025.00</w:t>
            </w:r>
          </w:p>
        </w:tc>
      </w:tr>
      <w:tr w:rsidR="00D83835" w:rsidRPr="00967042" w14:paraId="3CA3FF66" w14:textId="77777777" w:rsidTr="006809E2">
        <w:trPr>
          <w:trHeight w:val="227"/>
          <w:jc w:val="center"/>
        </w:trPr>
        <w:tc>
          <w:tcPr>
            <w:tcW w:w="356" w:type="pct"/>
            <w:tcBorders>
              <w:right w:val="single" w:sz="4" w:space="0" w:color="000000"/>
            </w:tcBorders>
          </w:tcPr>
          <w:p w14:paraId="74EB4BD8" w14:textId="7D28871A" w:rsidR="00D83835" w:rsidRPr="00967042" w:rsidRDefault="00D83835" w:rsidP="006809E2">
            <w:pPr>
              <w:jc w:val="center"/>
            </w:pPr>
            <w:r w:rsidRPr="00D80F4A">
              <w:t>(</w:t>
            </w:r>
            <w:hyperlink r:id="rId2922"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1C9877F" w14:textId="5C98987B" w:rsidR="00D83835" w:rsidRPr="00967042" w:rsidRDefault="00D83835" w:rsidP="006809E2">
            <w:pPr>
              <w:jc w:val="center"/>
              <w:rPr>
                <w:color w:val="000000"/>
              </w:rPr>
            </w:pPr>
            <w:bookmarkStart w:id="2463" w:name="parte3it1_07"/>
            <w:r w:rsidRPr="006845DC">
              <w:rPr>
                <w:color w:val="000000"/>
              </w:rPr>
              <w:t>7</w:t>
            </w:r>
            <w:bookmarkEnd w:id="2463"/>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2B5FC783" w14:textId="5F7A37BC" w:rsidR="00D83835" w:rsidRPr="00967042" w:rsidRDefault="00D83835" w:rsidP="006809E2">
            <w:pPr>
              <w:snapToGrid w:val="0"/>
              <w:jc w:val="center"/>
              <w:rPr>
                <w:color w:val="000000"/>
              </w:rPr>
            </w:pPr>
            <w:r w:rsidRPr="007D3093">
              <w:t>03.007.00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1475C529" w14:textId="4F4FD521" w:rsidR="00D83835" w:rsidRPr="00967042" w:rsidRDefault="00D83835" w:rsidP="006809E2">
            <w:pPr>
              <w:snapToGrid w:val="0"/>
              <w:jc w:val="center"/>
              <w:rPr>
                <w:color w:val="000000"/>
              </w:rPr>
            </w:pPr>
            <w:r w:rsidRPr="007D3093">
              <w:t>2202.10.00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51974D7" w14:textId="3735C15C" w:rsidR="00D83835" w:rsidRPr="006809E2" w:rsidRDefault="00D83835" w:rsidP="006809E2">
            <w:pPr>
              <w:jc w:val="both"/>
              <w:rPr>
                <w:color w:val="000000"/>
              </w:rPr>
            </w:pPr>
            <w:r w:rsidRPr="006809E2">
              <w:rPr>
                <w:color w:val="000000"/>
              </w:rPr>
              <w:t>Água aromatizada artificialmente, exceto os refrescos e refrigerantes</w:t>
            </w:r>
          </w:p>
        </w:tc>
      </w:tr>
      <w:tr w:rsidR="00D83835" w:rsidRPr="00967042" w14:paraId="62B4CCA2" w14:textId="77777777" w:rsidTr="006809E2">
        <w:trPr>
          <w:trHeight w:val="227"/>
          <w:jc w:val="center"/>
        </w:trPr>
        <w:tc>
          <w:tcPr>
            <w:tcW w:w="356" w:type="pct"/>
            <w:tcBorders>
              <w:right w:val="single" w:sz="4" w:space="0" w:color="000000"/>
            </w:tcBorders>
          </w:tcPr>
          <w:p w14:paraId="7A89B4BB" w14:textId="6D51B6E9" w:rsidR="00D83835" w:rsidRPr="00967042" w:rsidRDefault="00D83835" w:rsidP="006809E2">
            <w:pPr>
              <w:jc w:val="center"/>
            </w:pPr>
            <w:r w:rsidRPr="00D80F4A">
              <w:t>(</w:t>
            </w:r>
            <w:hyperlink r:id="rId2923"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FE7717B" w14:textId="07002AD0" w:rsidR="00D83835" w:rsidRPr="00967042" w:rsidRDefault="00D83835" w:rsidP="006809E2">
            <w:pPr>
              <w:jc w:val="center"/>
              <w:rPr>
                <w:color w:val="000000"/>
              </w:rPr>
            </w:pPr>
            <w:bookmarkStart w:id="2464" w:name="parte3it1_08"/>
            <w:r w:rsidRPr="006845DC">
              <w:rPr>
                <w:color w:val="000000"/>
              </w:rPr>
              <w:t>8</w:t>
            </w:r>
            <w:bookmarkEnd w:id="2464"/>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3CF945CA" w14:textId="70B71440" w:rsidR="00D83835" w:rsidRPr="00967042" w:rsidRDefault="00D83835" w:rsidP="006809E2">
            <w:pPr>
              <w:snapToGrid w:val="0"/>
              <w:jc w:val="center"/>
              <w:rPr>
                <w:color w:val="000000"/>
              </w:rPr>
            </w:pPr>
            <w:r w:rsidRPr="007D3093">
              <w:t>03.008.00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41F72283" w14:textId="61D8478B" w:rsidR="00D83835" w:rsidRPr="00967042" w:rsidRDefault="00D83835" w:rsidP="006809E2">
            <w:pPr>
              <w:snapToGrid w:val="0"/>
              <w:jc w:val="center"/>
              <w:rPr>
                <w:color w:val="000000"/>
              </w:rPr>
            </w:pPr>
            <w:r w:rsidRPr="007D3093">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40F3C40C" w14:textId="6E9B4774" w:rsidR="00D83835" w:rsidRPr="006809E2" w:rsidRDefault="00D83835" w:rsidP="006809E2">
            <w:pPr>
              <w:jc w:val="both"/>
              <w:rPr>
                <w:color w:val="000000"/>
              </w:rPr>
            </w:pPr>
            <w:r w:rsidRPr="006809E2">
              <w:rPr>
                <w:color w:val="000000"/>
              </w:rPr>
              <w:t>Outras águas minerais, gasosa ou não, ou potável, naturais, inclusive gaseificadas ou aromatizadas artificialmente, exceto os refrescos e refrigerantes</w:t>
            </w:r>
          </w:p>
        </w:tc>
      </w:tr>
      <w:tr w:rsidR="006F77D9" w:rsidRPr="00967042" w14:paraId="3B9EAB16" w14:textId="77777777" w:rsidTr="006809E2">
        <w:trPr>
          <w:trHeight w:val="227"/>
          <w:jc w:val="center"/>
        </w:trPr>
        <w:tc>
          <w:tcPr>
            <w:tcW w:w="356" w:type="pct"/>
            <w:tcBorders>
              <w:right w:val="single" w:sz="4" w:space="0" w:color="000000"/>
            </w:tcBorders>
          </w:tcPr>
          <w:p w14:paraId="4D1B5F9B" w14:textId="77777777" w:rsidR="006F77D9" w:rsidRPr="00967042" w:rsidRDefault="006F77D9" w:rsidP="006809E2">
            <w:pPr>
              <w:jc w:val="center"/>
            </w:pPr>
            <w:r w:rsidRPr="00967042">
              <w:t>(</w:t>
            </w:r>
            <w:hyperlink r:id="rId2924"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E2FA7B5" w14:textId="77777777" w:rsidR="006F77D9" w:rsidRPr="00967042" w:rsidRDefault="006F77D9" w:rsidP="006809E2">
            <w:pPr>
              <w:jc w:val="center"/>
              <w:rPr>
                <w:color w:val="000000"/>
              </w:rPr>
            </w:pPr>
            <w:bookmarkStart w:id="2465" w:name="parte3it1_09"/>
            <w:r w:rsidRPr="00967042">
              <w:rPr>
                <w:color w:val="000000"/>
              </w:rPr>
              <w:t>9</w:t>
            </w:r>
            <w:bookmarkEnd w:id="2465"/>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7541A1E5" w14:textId="77777777" w:rsidR="006F77D9" w:rsidRPr="00967042" w:rsidRDefault="006F77D9" w:rsidP="006809E2">
            <w:pPr>
              <w:snapToGrid w:val="0"/>
              <w:jc w:val="center"/>
              <w:rPr>
                <w:color w:val="000000"/>
              </w:rPr>
            </w:pPr>
            <w:r w:rsidRPr="00967042">
              <w:rPr>
                <w:color w:val="000000"/>
              </w:rPr>
              <w:t>03.010.00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1ECB18B" w14:textId="77777777" w:rsidR="006F77D9" w:rsidRPr="00967042" w:rsidRDefault="006F77D9" w:rsidP="006809E2">
            <w:pPr>
              <w:snapToGrid w:val="0"/>
              <w:jc w:val="center"/>
              <w:rPr>
                <w:color w:val="000000"/>
              </w:rPr>
            </w:pPr>
            <w:r w:rsidRPr="00967042">
              <w:rPr>
                <w:color w:val="000000"/>
              </w:rPr>
              <w:t>2202</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0641C4E" w14:textId="77777777" w:rsidR="006F77D9" w:rsidRPr="006809E2" w:rsidRDefault="006F77D9" w:rsidP="006809E2">
            <w:pPr>
              <w:jc w:val="both"/>
              <w:rPr>
                <w:color w:val="000000"/>
              </w:rPr>
            </w:pPr>
            <w:r w:rsidRPr="00967042">
              <w:rPr>
                <w:color w:val="000000"/>
              </w:rPr>
              <w:t>Refrigerante em garrafa com capacidade igual ou superior a 600ml</w:t>
            </w:r>
          </w:p>
        </w:tc>
      </w:tr>
      <w:tr w:rsidR="00D83835" w:rsidRPr="00967042" w14:paraId="4BB94BC8" w14:textId="77777777" w:rsidTr="006809E2">
        <w:trPr>
          <w:trHeight w:val="227"/>
          <w:jc w:val="center"/>
        </w:trPr>
        <w:tc>
          <w:tcPr>
            <w:tcW w:w="356" w:type="pct"/>
            <w:tcBorders>
              <w:right w:val="single" w:sz="4" w:space="0" w:color="000000"/>
            </w:tcBorders>
          </w:tcPr>
          <w:p w14:paraId="51164129" w14:textId="15D2E571" w:rsidR="00D83835" w:rsidRPr="00967042" w:rsidRDefault="00D83835" w:rsidP="006809E2">
            <w:pPr>
              <w:jc w:val="center"/>
            </w:pPr>
            <w:r w:rsidRPr="00D80F4A">
              <w:t>(</w:t>
            </w:r>
            <w:hyperlink r:id="rId2925"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DCE9763" w14:textId="0B7DE340" w:rsidR="00D83835" w:rsidRPr="00967042" w:rsidRDefault="00D83835" w:rsidP="006809E2">
            <w:pPr>
              <w:jc w:val="center"/>
              <w:rPr>
                <w:color w:val="000000"/>
              </w:rPr>
            </w:pPr>
            <w:bookmarkStart w:id="2466" w:name="parte3it1_10"/>
            <w:r w:rsidRPr="006845DC">
              <w:rPr>
                <w:color w:val="000000"/>
              </w:rPr>
              <w:t>10</w:t>
            </w:r>
            <w:bookmarkEnd w:id="2466"/>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59929478" w14:textId="14DF8BEB" w:rsidR="00D83835" w:rsidRPr="00967042" w:rsidRDefault="00D83835" w:rsidP="006809E2">
            <w:pPr>
              <w:snapToGrid w:val="0"/>
              <w:jc w:val="center"/>
              <w:rPr>
                <w:color w:val="000000"/>
              </w:rPr>
            </w:pPr>
            <w:r w:rsidRPr="009B25D4">
              <w:t>03.010.00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6756A1D3" w14:textId="3AC4F7E2" w:rsidR="00D83835" w:rsidRPr="00967042" w:rsidRDefault="00D83835" w:rsidP="006809E2">
            <w:pPr>
              <w:snapToGrid w:val="0"/>
              <w:jc w:val="center"/>
              <w:rPr>
                <w:color w:val="000000"/>
              </w:rPr>
            </w:pPr>
            <w:r w:rsidRPr="009B25D4">
              <w:t>2202.10.00</w:t>
            </w:r>
            <w:r w:rsidRPr="009B25D4">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18AFA84" w14:textId="42379A84" w:rsidR="00D83835" w:rsidRPr="006809E2" w:rsidRDefault="00D83835" w:rsidP="006809E2">
            <w:pPr>
              <w:jc w:val="both"/>
              <w:rPr>
                <w:color w:val="000000"/>
              </w:rPr>
            </w:pPr>
            <w:r w:rsidRPr="006809E2">
              <w:rPr>
                <w:color w:val="000000"/>
              </w:rPr>
              <w:t>Refrigerante em vidro descartável</w:t>
            </w:r>
          </w:p>
        </w:tc>
      </w:tr>
      <w:tr w:rsidR="00D83835" w:rsidRPr="00967042" w14:paraId="64532C0B" w14:textId="77777777" w:rsidTr="006809E2">
        <w:trPr>
          <w:trHeight w:val="227"/>
          <w:jc w:val="center"/>
        </w:trPr>
        <w:tc>
          <w:tcPr>
            <w:tcW w:w="356" w:type="pct"/>
            <w:tcBorders>
              <w:right w:val="single" w:sz="4" w:space="0" w:color="000000"/>
            </w:tcBorders>
          </w:tcPr>
          <w:p w14:paraId="1E9D097B" w14:textId="3EA1A048" w:rsidR="00D83835" w:rsidRPr="00967042" w:rsidRDefault="00D83835" w:rsidP="006809E2">
            <w:pPr>
              <w:jc w:val="center"/>
            </w:pPr>
            <w:r w:rsidRPr="00D80F4A">
              <w:t>(</w:t>
            </w:r>
            <w:hyperlink r:id="rId2926"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981801D" w14:textId="526CBD0D" w:rsidR="00D83835" w:rsidRPr="00967042" w:rsidRDefault="00D83835" w:rsidP="006809E2">
            <w:pPr>
              <w:jc w:val="center"/>
              <w:rPr>
                <w:color w:val="000000"/>
              </w:rPr>
            </w:pPr>
            <w:bookmarkStart w:id="2467" w:name="parte3it1_11"/>
            <w:r w:rsidRPr="006845DC">
              <w:rPr>
                <w:color w:val="000000"/>
              </w:rPr>
              <w:t>11</w:t>
            </w:r>
            <w:bookmarkEnd w:id="2467"/>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481C9680" w14:textId="27B338F2" w:rsidR="00D83835" w:rsidRPr="00967042" w:rsidRDefault="00D83835" w:rsidP="006809E2">
            <w:pPr>
              <w:snapToGrid w:val="0"/>
              <w:jc w:val="center"/>
              <w:rPr>
                <w:color w:val="000000"/>
              </w:rPr>
            </w:pPr>
            <w:r w:rsidRPr="009B25D4">
              <w:t>03.011.00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0BC68EA9" w14:textId="08E88F9A" w:rsidR="00D83835" w:rsidRPr="00967042" w:rsidRDefault="00D83835" w:rsidP="006809E2">
            <w:pPr>
              <w:snapToGrid w:val="0"/>
              <w:jc w:val="center"/>
              <w:rPr>
                <w:color w:val="000000"/>
              </w:rPr>
            </w:pPr>
            <w:r w:rsidRPr="009B25D4">
              <w:t>2202.10.00</w:t>
            </w:r>
            <w:r w:rsidRPr="009B25D4">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B5B9AEC" w14:textId="278C9603" w:rsidR="00D83835" w:rsidRPr="006809E2" w:rsidRDefault="00D83835" w:rsidP="006809E2">
            <w:pPr>
              <w:jc w:val="both"/>
              <w:rPr>
                <w:color w:val="000000"/>
              </w:rPr>
            </w:pPr>
            <w:r w:rsidRPr="006809E2">
              <w:rPr>
                <w:color w:val="000000"/>
              </w:rPr>
              <w:t>Demais refrigerantes, exceto os classificados no CEST 03.010.00, 03.010.01, 03.010.02 e 03.011.01</w:t>
            </w:r>
          </w:p>
        </w:tc>
      </w:tr>
      <w:tr w:rsidR="00D83835" w:rsidRPr="00967042" w14:paraId="24C54CB3" w14:textId="77777777" w:rsidTr="006809E2">
        <w:trPr>
          <w:trHeight w:val="227"/>
          <w:jc w:val="center"/>
        </w:trPr>
        <w:tc>
          <w:tcPr>
            <w:tcW w:w="356" w:type="pct"/>
            <w:tcBorders>
              <w:right w:val="single" w:sz="4" w:space="0" w:color="000000"/>
            </w:tcBorders>
          </w:tcPr>
          <w:p w14:paraId="65CD99CE" w14:textId="27EEBAD8" w:rsidR="00D83835" w:rsidRPr="00967042" w:rsidRDefault="00D83835" w:rsidP="006809E2">
            <w:pPr>
              <w:jc w:val="center"/>
            </w:pPr>
            <w:r w:rsidRPr="00D80F4A">
              <w:t>(</w:t>
            </w:r>
            <w:hyperlink r:id="rId2927"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B925EB0" w14:textId="0FA6953D" w:rsidR="00D83835" w:rsidRPr="00967042" w:rsidRDefault="00D83835" w:rsidP="006809E2">
            <w:pPr>
              <w:jc w:val="center"/>
              <w:rPr>
                <w:color w:val="000000"/>
              </w:rPr>
            </w:pPr>
            <w:bookmarkStart w:id="2468" w:name="parte3it1_12"/>
            <w:r w:rsidRPr="006845DC">
              <w:rPr>
                <w:color w:val="000000"/>
              </w:rPr>
              <w:t>12</w:t>
            </w:r>
            <w:bookmarkEnd w:id="2468"/>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59473A29" w14:textId="20DB961D" w:rsidR="00D83835" w:rsidRPr="00967042" w:rsidRDefault="00D83835" w:rsidP="006809E2">
            <w:pPr>
              <w:snapToGrid w:val="0"/>
              <w:jc w:val="center"/>
              <w:rPr>
                <w:color w:val="000000"/>
              </w:rPr>
            </w:pPr>
            <w:r w:rsidRPr="009B25D4">
              <w:t>03.013.00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1C8F27E4" w14:textId="4E275000" w:rsidR="00D83835" w:rsidRPr="00967042" w:rsidRDefault="00D83835" w:rsidP="006809E2">
            <w:pPr>
              <w:snapToGrid w:val="0"/>
              <w:jc w:val="center"/>
              <w:rPr>
                <w:color w:val="000000"/>
              </w:rPr>
            </w:pPr>
            <w:r w:rsidRPr="009B25D4">
              <w:t>2106.90</w:t>
            </w:r>
            <w:r w:rsidRPr="009B25D4">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AFA0602" w14:textId="6A746958" w:rsidR="00D83835" w:rsidRPr="006809E2" w:rsidRDefault="00D83835" w:rsidP="006809E2">
            <w:pPr>
              <w:jc w:val="both"/>
              <w:rPr>
                <w:color w:val="000000"/>
              </w:rPr>
            </w:pPr>
            <w:r w:rsidRPr="006809E2">
              <w:rPr>
                <w:color w:val="000000"/>
              </w:rPr>
              <w:t>Bebidas energéticas em lata</w:t>
            </w:r>
          </w:p>
        </w:tc>
      </w:tr>
      <w:tr w:rsidR="00D83835" w:rsidRPr="00967042" w14:paraId="17A04A31" w14:textId="77777777" w:rsidTr="006809E2">
        <w:trPr>
          <w:trHeight w:val="227"/>
          <w:jc w:val="center"/>
        </w:trPr>
        <w:tc>
          <w:tcPr>
            <w:tcW w:w="356" w:type="pct"/>
            <w:tcBorders>
              <w:right w:val="single" w:sz="4" w:space="0" w:color="000000"/>
            </w:tcBorders>
          </w:tcPr>
          <w:p w14:paraId="401C3DED" w14:textId="5FD4CE93" w:rsidR="00D83835" w:rsidRPr="00967042" w:rsidRDefault="00D83835" w:rsidP="006809E2">
            <w:pPr>
              <w:jc w:val="center"/>
            </w:pPr>
            <w:r w:rsidRPr="00D80F4A">
              <w:t>(</w:t>
            </w:r>
            <w:hyperlink r:id="rId2928" w:anchor="nota4307" w:history="1">
              <w:r>
                <w:rPr>
                  <w:rStyle w:val="Hyperlink"/>
                </w:rPr>
                <w:t>4307</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6809134" w14:textId="35587D63" w:rsidR="00D83835" w:rsidRPr="00967042" w:rsidRDefault="00D83835" w:rsidP="006809E2">
            <w:pPr>
              <w:jc w:val="center"/>
              <w:rPr>
                <w:color w:val="000000"/>
              </w:rPr>
            </w:pPr>
            <w:bookmarkStart w:id="2469" w:name="parte3it1_13"/>
            <w:r w:rsidRPr="006845DC">
              <w:rPr>
                <w:color w:val="000000"/>
              </w:rPr>
              <w:t>13</w:t>
            </w:r>
            <w:bookmarkEnd w:id="2469"/>
          </w:p>
        </w:tc>
        <w:tc>
          <w:tcPr>
            <w:tcW w:w="4318" w:type="pct"/>
            <w:gridSpan w:val="3"/>
            <w:tcBorders>
              <w:top w:val="single" w:sz="4" w:space="0" w:color="auto"/>
              <w:left w:val="single" w:sz="4" w:space="0" w:color="C0C0C0"/>
              <w:bottom w:val="single" w:sz="4" w:space="0" w:color="auto"/>
              <w:right w:val="single" w:sz="4" w:space="0" w:color="auto"/>
            </w:tcBorders>
            <w:shd w:val="clear" w:color="auto" w:fill="auto"/>
          </w:tcPr>
          <w:p w14:paraId="6BC24A10" w14:textId="1ECF17AF" w:rsidR="00D83835" w:rsidRPr="00967042" w:rsidRDefault="00D83835" w:rsidP="006809E2">
            <w:pPr>
              <w:jc w:val="both"/>
            </w:pPr>
            <w:r w:rsidRPr="006809E2">
              <w:rPr>
                <w:color w:val="000000"/>
              </w:rPr>
              <w:t>Revogado</w:t>
            </w:r>
          </w:p>
        </w:tc>
      </w:tr>
      <w:tr w:rsidR="00D83835" w:rsidRPr="00967042" w14:paraId="47097543" w14:textId="77777777" w:rsidTr="006809E2">
        <w:trPr>
          <w:trHeight w:val="227"/>
          <w:jc w:val="center"/>
        </w:trPr>
        <w:tc>
          <w:tcPr>
            <w:tcW w:w="356" w:type="pct"/>
            <w:tcBorders>
              <w:right w:val="single" w:sz="4" w:space="0" w:color="000000"/>
            </w:tcBorders>
          </w:tcPr>
          <w:p w14:paraId="7B4AEF5F" w14:textId="74E89297" w:rsidR="00D83835" w:rsidRPr="00967042" w:rsidRDefault="00D83835" w:rsidP="006809E2">
            <w:pPr>
              <w:jc w:val="center"/>
            </w:pPr>
            <w:r w:rsidRPr="00D80F4A">
              <w:t>(</w:t>
            </w:r>
            <w:hyperlink r:id="rId2929"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04CE0AD9" w14:textId="2CD275A1" w:rsidR="00D83835" w:rsidRPr="00967042" w:rsidRDefault="00D83835" w:rsidP="006809E2">
            <w:pPr>
              <w:jc w:val="center"/>
              <w:rPr>
                <w:color w:val="000000"/>
              </w:rPr>
            </w:pPr>
            <w:bookmarkStart w:id="2470" w:name="parte3it1_14"/>
            <w:r w:rsidRPr="006845DC">
              <w:rPr>
                <w:color w:val="000000"/>
              </w:rPr>
              <w:t>14</w:t>
            </w:r>
            <w:bookmarkEnd w:id="2470"/>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6F82D9B5" w14:textId="4F6E8C44" w:rsidR="00D83835" w:rsidRPr="00967042" w:rsidRDefault="00D83835" w:rsidP="006809E2">
            <w:pPr>
              <w:snapToGrid w:val="0"/>
              <w:jc w:val="center"/>
              <w:rPr>
                <w:color w:val="000000"/>
              </w:rPr>
            </w:pPr>
            <w:r w:rsidRPr="00985AC5">
              <w:t>03.015.00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09E6DB69" w14:textId="50013330" w:rsidR="00D83835" w:rsidRPr="00967042" w:rsidRDefault="00D83835" w:rsidP="006809E2">
            <w:pPr>
              <w:snapToGrid w:val="0"/>
              <w:jc w:val="center"/>
              <w:rPr>
                <w:color w:val="000000"/>
              </w:rPr>
            </w:pPr>
            <w:r w:rsidRPr="00985AC5">
              <w:t>2106.90</w:t>
            </w:r>
            <w:r w:rsidRPr="00985AC5">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787BF8EC" w14:textId="2F063806" w:rsidR="00D83835" w:rsidRPr="00581242" w:rsidRDefault="00D83835" w:rsidP="006809E2">
            <w:pPr>
              <w:jc w:val="both"/>
              <w:rPr>
                <w:color w:val="000000"/>
              </w:rPr>
            </w:pPr>
            <w:r w:rsidRPr="006809E2">
              <w:rPr>
                <w:color w:val="000000"/>
              </w:rPr>
              <w:t>Bebidas</w:t>
            </w:r>
            <w:r w:rsidRPr="00985AC5">
              <w:t xml:space="preserve"> hidroeletrolíticas</w:t>
            </w:r>
          </w:p>
        </w:tc>
      </w:tr>
      <w:tr w:rsidR="00D83835" w:rsidRPr="00967042" w14:paraId="0E54512F" w14:textId="77777777" w:rsidTr="006809E2">
        <w:trPr>
          <w:trHeight w:val="227"/>
          <w:jc w:val="center"/>
        </w:trPr>
        <w:tc>
          <w:tcPr>
            <w:tcW w:w="356" w:type="pct"/>
            <w:tcBorders>
              <w:right w:val="single" w:sz="4" w:space="0" w:color="000000"/>
            </w:tcBorders>
          </w:tcPr>
          <w:p w14:paraId="50E46B2C" w14:textId="46C73D46" w:rsidR="00D83835" w:rsidRPr="00967042" w:rsidRDefault="00D83835" w:rsidP="006809E2">
            <w:pPr>
              <w:jc w:val="center"/>
            </w:pPr>
            <w:r w:rsidRPr="00D80F4A">
              <w:t>(</w:t>
            </w:r>
            <w:hyperlink r:id="rId2930" w:anchor="nota4307" w:history="1">
              <w:r>
                <w:rPr>
                  <w:rStyle w:val="Hyperlink"/>
                </w:rPr>
                <w:t>4307</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65F05D09" w14:textId="167AEE2C" w:rsidR="00D83835" w:rsidRPr="00967042" w:rsidRDefault="00D83835" w:rsidP="006809E2">
            <w:pPr>
              <w:jc w:val="center"/>
              <w:rPr>
                <w:color w:val="000000"/>
              </w:rPr>
            </w:pPr>
            <w:bookmarkStart w:id="2471" w:name="parte3it1_15"/>
            <w:r w:rsidRPr="006845DC">
              <w:rPr>
                <w:color w:val="000000"/>
              </w:rPr>
              <w:t>15</w:t>
            </w:r>
            <w:bookmarkEnd w:id="2471"/>
          </w:p>
        </w:tc>
        <w:tc>
          <w:tcPr>
            <w:tcW w:w="4318" w:type="pct"/>
            <w:gridSpan w:val="3"/>
            <w:tcBorders>
              <w:top w:val="single" w:sz="4" w:space="0" w:color="auto"/>
              <w:left w:val="single" w:sz="4" w:space="0" w:color="C0C0C0"/>
              <w:bottom w:val="single" w:sz="4" w:space="0" w:color="auto"/>
              <w:right w:val="single" w:sz="4" w:space="0" w:color="auto"/>
            </w:tcBorders>
            <w:shd w:val="clear" w:color="auto" w:fill="auto"/>
          </w:tcPr>
          <w:p w14:paraId="2E83B8C6" w14:textId="050FD4A5" w:rsidR="00D83835" w:rsidRPr="00581242" w:rsidRDefault="00D83835" w:rsidP="006809E2">
            <w:pPr>
              <w:jc w:val="both"/>
              <w:rPr>
                <w:color w:val="000000"/>
              </w:rPr>
            </w:pPr>
            <w:r>
              <w:rPr>
                <w:color w:val="000000"/>
              </w:rPr>
              <w:t>Revogado</w:t>
            </w:r>
          </w:p>
        </w:tc>
      </w:tr>
      <w:tr w:rsidR="00D83835" w:rsidRPr="00967042" w14:paraId="0BFB26B0" w14:textId="77777777" w:rsidTr="006809E2">
        <w:trPr>
          <w:trHeight w:val="227"/>
          <w:jc w:val="center"/>
        </w:trPr>
        <w:tc>
          <w:tcPr>
            <w:tcW w:w="356" w:type="pct"/>
            <w:tcBorders>
              <w:right w:val="single" w:sz="4" w:space="0" w:color="000000"/>
            </w:tcBorders>
          </w:tcPr>
          <w:p w14:paraId="53BB35F7" w14:textId="6CE39905" w:rsidR="00D83835" w:rsidRPr="00967042" w:rsidRDefault="00D83835" w:rsidP="006809E2">
            <w:pPr>
              <w:jc w:val="center"/>
            </w:pPr>
            <w:r w:rsidRPr="00D80F4A">
              <w:t>(</w:t>
            </w:r>
            <w:hyperlink r:id="rId2931" w:anchor="nota4304" w:history="1">
              <w:r>
                <w:rPr>
                  <w:rStyle w:val="Hyperlink"/>
                </w:rPr>
                <w:t>4304</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0121FEB" w14:textId="276B102F" w:rsidR="00D83835" w:rsidRPr="00967042" w:rsidRDefault="00D83835" w:rsidP="006809E2">
            <w:pPr>
              <w:jc w:val="center"/>
              <w:rPr>
                <w:color w:val="000000"/>
              </w:rPr>
            </w:pPr>
            <w:bookmarkStart w:id="2472" w:name="parte3it1_16"/>
            <w:r w:rsidRPr="006845DC">
              <w:rPr>
                <w:color w:val="000000"/>
              </w:rPr>
              <w:t>16</w:t>
            </w:r>
            <w:bookmarkEnd w:id="2472"/>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625F5662" w14:textId="4F2D7434" w:rsidR="00D83835" w:rsidRPr="00967042" w:rsidRDefault="00D83835" w:rsidP="006809E2">
            <w:pPr>
              <w:snapToGrid w:val="0"/>
              <w:jc w:val="center"/>
              <w:rPr>
                <w:color w:val="000000"/>
              </w:rPr>
            </w:pPr>
            <w:r w:rsidRPr="00985AC5">
              <w:t>03.022.00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E81C989" w14:textId="462F4CCC" w:rsidR="00D83835" w:rsidRPr="00967042" w:rsidRDefault="00D83835" w:rsidP="006809E2">
            <w:pPr>
              <w:snapToGrid w:val="0"/>
              <w:jc w:val="center"/>
              <w:rPr>
                <w:color w:val="000000"/>
              </w:rPr>
            </w:pPr>
            <w:r w:rsidRPr="00985AC5">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41D881A" w14:textId="25C74A92" w:rsidR="00D83835" w:rsidRPr="006809E2" w:rsidRDefault="00D83835" w:rsidP="006809E2">
            <w:pPr>
              <w:jc w:val="both"/>
              <w:rPr>
                <w:color w:val="000000"/>
              </w:rPr>
            </w:pPr>
            <w:r w:rsidRPr="006809E2">
              <w:rPr>
                <w:color w:val="000000"/>
              </w:rPr>
              <w:t>Cerveja sem álcool em garrafa de vidro retornável</w:t>
            </w:r>
          </w:p>
        </w:tc>
      </w:tr>
      <w:tr w:rsidR="006F77D9" w:rsidRPr="00967042" w14:paraId="238F0D03" w14:textId="77777777" w:rsidTr="006809E2">
        <w:trPr>
          <w:trHeight w:val="227"/>
          <w:jc w:val="center"/>
        </w:trPr>
        <w:tc>
          <w:tcPr>
            <w:tcW w:w="356" w:type="pct"/>
            <w:tcBorders>
              <w:right w:val="single" w:sz="4" w:space="0" w:color="000000"/>
            </w:tcBorders>
          </w:tcPr>
          <w:p w14:paraId="3D07EE3A" w14:textId="77777777" w:rsidR="006F77D9" w:rsidRPr="00967042" w:rsidRDefault="006F77D9" w:rsidP="006809E2">
            <w:pPr>
              <w:jc w:val="center"/>
            </w:pPr>
            <w:r w:rsidRPr="00967042">
              <w:t>(</w:t>
            </w:r>
            <w:hyperlink r:id="rId2932"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44AFB10" w14:textId="77777777" w:rsidR="006F77D9" w:rsidRPr="00967042" w:rsidRDefault="006F77D9" w:rsidP="006809E2">
            <w:pPr>
              <w:jc w:val="center"/>
              <w:rPr>
                <w:color w:val="000000"/>
              </w:rPr>
            </w:pPr>
            <w:bookmarkStart w:id="2473" w:name="parte3it1_17"/>
            <w:r w:rsidRPr="00967042">
              <w:rPr>
                <w:color w:val="000000"/>
              </w:rPr>
              <w:t>17</w:t>
            </w:r>
            <w:bookmarkEnd w:id="2473"/>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7B8E8667" w14:textId="77777777" w:rsidR="006F77D9" w:rsidRPr="00967042" w:rsidRDefault="006F77D9" w:rsidP="006809E2">
            <w:pPr>
              <w:snapToGrid w:val="0"/>
              <w:jc w:val="center"/>
              <w:rPr>
                <w:color w:val="000000"/>
              </w:rPr>
            </w:pPr>
            <w:r w:rsidRPr="00967042">
              <w:rPr>
                <w:color w:val="000000"/>
              </w:rPr>
              <w:t>17.110.00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25C70558" w14:textId="77777777" w:rsidR="006F77D9" w:rsidRPr="00967042" w:rsidRDefault="006F77D9" w:rsidP="006809E2">
            <w:pPr>
              <w:snapToGrid w:val="0"/>
              <w:jc w:val="center"/>
              <w:rPr>
                <w:color w:val="000000"/>
              </w:rPr>
            </w:pPr>
            <w:r w:rsidRPr="00967042">
              <w:rPr>
                <w:color w:val="000000"/>
              </w:rPr>
              <w:t>2202.10.00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F24D869" w14:textId="77777777" w:rsidR="006F77D9" w:rsidRPr="006809E2" w:rsidRDefault="006F77D9" w:rsidP="006809E2">
            <w:pPr>
              <w:jc w:val="both"/>
              <w:rPr>
                <w:color w:val="000000"/>
              </w:rPr>
            </w:pPr>
            <w:r w:rsidRPr="00967042">
              <w:rPr>
                <w:color w:val="000000"/>
              </w:rPr>
              <w:t>Refrescos e outras bebidas prontas para beber à base de chá e mate</w:t>
            </w:r>
          </w:p>
        </w:tc>
      </w:tr>
      <w:tr w:rsidR="006F77D9" w:rsidRPr="00967042" w14:paraId="340C2397" w14:textId="77777777" w:rsidTr="006809E2">
        <w:trPr>
          <w:trHeight w:val="227"/>
          <w:jc w:val="center"/>
        </w:trPr>
        <w:tc>
          <w:tcPr>
            <w:tcW w:w="356" w:type="pct"/>
            <w:tcBorders>
              <w:right w:val="single" w:sz="4" w:space="0" w:color="000000"/>
            </w:tcBorders>
          </w:tcPr>
          <w:p w14:paraId="41F2EFE6" w14:textId="77777777" w:rsidR="006F77D9" w:rsidRPr="00967042" w:rsidRDefault="006F77D9" w:rsidP="006809E2">
            <w:pPr>
              <w:jc w:val="center"/>
            </w:pPr>
            <w:r w:rsidRPr="00967042">
              <w:t>(</w:t>
            </w:r>
            <w:hyperlink r:id="rId2933"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FEA3328" w14:textId="77777777" w:rsidR="006F77D9" w:rsidRPr="00967042" w:rsidRDefault="006F77D9" w:rsidP="006809E2">
            <w:pPr>
              <w:jc w:val="center"/>
              <w:rPr>
                <w:color w:val="000000"/>
              </w:rPr>
            </w:pPr>
            <w:bookmarkStart w:id="2474" w:name="parte3it1_18"/>
            <w:r w:rsidRPr="00967042">
              <w:rPr>
                <w:color w:val="000000"/>
              </w:rPr>
              <w:t>18</w:t>
            </w:r>
            <w:bookmarkEnd w:id="2474"/>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76B94EE2" w14:textId="77777777" w:rsidR="006F77D9" w:rsidRPr="00967042" w:rsidRDefault="006F77D9" w:rsidP="006809E2">
            <w:pPr>
              <w:snapToGrid w:val="0"/>
              <w:jc w:val="center"/>
              <w:rPr>
                <w:color w:val="000000"/>
              </w:rPr>
            </w:pPr>
            <w:r w:rsidRPr="00967042">
              <w:rPr>
                <w:color w:val="000000"/>
              </w:rPr>
              <w:t>17.111.00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3E142DA3" w14:textId="77777777" w:rsidR="006F77D9" w:rsidRPr="00967042" w:rsidRDefault="006F77D9" w:rsidP="006809E2">
            <w:pPr>
              <w:snapToGrid w:val="0"/>
              <w:jc w:val="center"/>
              <w:rPr>
                <w:color w:val="000000"/>
              </w:rPr>
            </w:pPr>
            <w:r w:rsidRPr="00967042">
              <w:rPr>
                <w:color w:val="000000"/>
              </w:rPr>
              <w:t>2202.10.00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72791AB" w14:textId="77777777" w:rsidR="006F77D9" w:rsidRPr="006809E2" w:rsidRDefault="006F77D9" w:rsidP="006809E2">
            <w:pPr>
              <w:jc w:val="both"/>
              <w:rPr>
                <w:color w:val="000000"/>
              </w:rPr>
            </w:pPr>
            <w:r w:rsidRPr="00967042">
              <w:rPr>
                <w:color w:val="000000"/>
              </w:rPr>
              <w:t>Refrescos e outras bebidas não alcoólicas, exceto os refrigerantes e as demais bebidas nos CEST 03.007.00 e 17.110.00</w:t>
            </w:r>
          </w:p>
        </w:tc>
      </w:tr>
      <w:tr w:rsidR="006F77D9" w:rsidRPr="00967042" w14:paraId="43D2EF52" w14:textId="77777777" w:rsidTr="006809E2">
        <w:trPr>
          <w:trHeight w:val="227"/>
          <w:jc w:val="center"/>
        </w:trPr>
        <w:tc>
          <w:tcPr>
            <w:tcW w:w="356" w:type="pct"/>
            <w:tcBorders>
              <w:right w:val="single" w:sz="4" w:space="0" w:color="000000"/>
            </w:tcBorders>
          </w:tcPr>
          <w:p w14:paraId="50BE22DC" w14:textId="1F24C758" w:rsidR="006F77D9" w:rsidRPr="00967042" w:rsidRDefault="006F77D9" w:rsidP="006809E2">
            <w:pPr>
              <w:jc w:val="center"/>
            </w:pPr>
            <w:r w:rsidRPr="00D80F4A">
              <w:t>(</w:t>
            </w:r>
            <w:hyperlink r:id="rId2934" w:anchor="nota4113" w:history="1">
              <w:r>
                <w:rPr>
                  <w:rStyle w:val="Hyperlink"/>
                </w:rPr>
                <w:t>4113</w:t>
              </w:r>
            </w:hyperlink>
            <w:r w:rsidRPr="00D80F4A">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294C24F2" w14:textId="6169C169" w:rsidR="006F77D9" w:rsidRPr="00967042" w:rsidRDefault="006F77D9" w:rsidP="006809E2">
            <w:pPr>
              <w:jc w:val="center"/>
              <w:rPr>
                <w:color w:val="000000"/>
              </w:rPr>
            </w:pPr>
            <w:bookmarkStart w:id="2475" w:name="parte3it1_19"/>
            <w:r w:rsidRPr="006845DC">
              <w:rPr>
                <w:color w:val="000000"/>
              </w:rPr>
              <w:t>19</w:t>
            </w:r>
            <w:bookmarkEnd w:id="2475"/>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69321547" w14:textId="41383F38" w:rsidR="006F77D9" w:rsidRPr="00967042" w:rsidRDefault="006F77D9" w:rsidP="006809E2">
            <w:pPr>
              <w:snapToGrid w:val="0"/>
              <w:jc w:val="center"/>
              <w:rPr>
                <w:color w:val="000000"/>
              </w:rPr>
            </w:pPr>
            <w:r w:rsidRPr="004D0B59">
              <w:rPr>
                <w:color w:val="000000"/>
              </w:rPr>
              <w:t>17.112.00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41673BEE" w14:textId="559A9A85" w:rsidR="006F77D9" w:rsidRPr="00967042" w:rsidRDefault="006F77D9" w:rsidP="006809E2">
            <w:pPr>
              <w:snapToGrid w:val="0"/>
              <w:jc w:val="center"/>
              <w:rPr>
                <w:color w:val="000000"/>
              </w:rPr>
            </w:pPr>
            <w:r w:rsidRPr="004D0B59">
              <w:rPr>
                <w:color w:val="000000"/>
              </w:rP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072EBF5" w14:textId="1763B84E" w:rsidR="006F77D9" w:rsidRPr="006809E2" w:rsidRDefault="006F77D9" w:rsidP="006809E2">
            <w:pPr>
              <w:jc w:val="both"/>
              <w:rPr>
                <w:color w:val="000000"/>
              </w:rPr>
            </w:pPr>
            <w:r w:rsidRPr="004D0B59">
              <w:rPr>
                <w:color w:val="000000"/>
              </w:rPr>
              <w:t>Néctares de frutas e outras bebidas não alcoólicas prontas para beber, exceto bebidas hidroeletrolíticas e energéticos</w:t>
            </w:r>
          </w:p>
        </w:tc>
      </w:tr>
      <w:tr w:rsidR="006F77D9" w:rsidRPr="00967042" w14:paraId="7A391D25" w14:textId="77777777" w:rsidTr="006809E2">
        <w:trPr>
          <w:trHeight w:val="227"/>
          <w:jc w:val="center"/>
        </w:trPr>
        <w:tc>
          <w:tcPr>
            <w:tcW w:w="356" w:type="pct"/>
            <w:tcBorders>
              <w:right w:val="single" w:sz="4" w:space="0" w:color="000000"/>
            </w:tcBorders>
          </w:tcPr>
          <w:p w14:paraId="0E33E40D" w14:textId="77777777" w:rsidR="006F77D9" w:rsidRPr="00967042" w:rsidRDefault="006F77D9" w:rsidP="006809E2">
            <w:pPr>
              <w:jc w:val="center"/>
            </w:pPr>
            <w:r w:rsidRPr="00967042">
              <w:t>(</w:t>
            </w:r>
            <w:hyperlink r:id="rId2935"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7C0703B" w14:textId="77777777" w:rsidR="006F77D9" w:rsidRPr="00967042" w:rsidRDefault="006F77D9" w:rsidP="006809E2">
            <w:pPr>
              <w:jc w:val="center"/>
              <w:rPr>
                <w:color w:val="000000"/>
              </w:rPr>
            </w:pPr>
            <w:bookmarkStart w:id="2476" w:name="parte3it1_20"/>
            <w:r w:rsidRPr="00967042">
              <w:rPr>
                <w:color w:val="000000"/>
              </w:rPr>
              <w:t>20</w:t>
            </w:r>
            <w:bookmarkEnd w:id="2476"/>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2C9E7967" w14:textId="77777777" w:rsidR="006F77D9" w:rsidRPr="00967042" w:rsidRDefault="006F77D9" w:rsidP="006809E2">
            <w:pPr>
              <w:snapToGrid w:val="0"/>
              <w:jc w:val="center"/>
              <w:rPr>
                <w:color w:val="000000"/>
              </w:rPr>
            </w:pPr>
            <w:r w:rsidRPr="00967042">
              <w:rPr>
                <w:color w:val="000000"/>
              </w:rPr>
              <w:t>17.113.00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56A42288" w14:textId="77777777" w:rsidR="006F77D9" w:rsidRPr="00967042" w:rsidRDefault="006F77D9" w:rsidP="006809E2">
            <w:pPr>
              <w:snapToGrid w:val="0"/>
              <w:jc w:val="center"/>
              <w:rPr>
                <w:color w:val="000000"/>
              </w:rPr>
            </w:pPr>
            <w:r w:rsidRPr="00967042">
              <w:rPr>
                <w:color w:val="000000"/>
              </w:rPr>
              <w:t>2101.20</w:t>
            </w:r>
            <w:r w:rsidRPr="00967042">
              <w:rPr>
                <w:color w:val="000000"/>
              </w:rPr>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71CDAB7F" w14:textId="77777777" w:rsidR="006F77D9" w:rsidRPr="006809E2" w:rsidRDefault="006F77D9" w:rsidP="006809E2">
            <w:pPr>
              <w:jc w:val="both"/>
              <w:rPr>
                <w:color w:val="000000"/>
              </w:rPr>
            </w:pPr>
            <w:r w:rsidRPr="00967042">
              <w:rPr>
                <w:color w:val="000000"/>
              </w:rPr>
              <w:t>Bebidas prontas à base de mate ou chá</w:t>
            </w:r>
          </w:p>
        </w:tc>
      </w:tr>
      <w:tr w:rsidR="006F77D9" w:rsidRPr="00967042" w14:paraId="2D254F1B" w14:textId="77777777" w:rsidTr="006809E2">
        <w:trPr>
          <w:trHeight w:val="227"/>
          <w:jc w:val="center"/>
        </w:trPr>
        <w:tc>
          <w:tcPr>
            <w:tcW w:w="356" w:type="pct"/>
            <w:tcBorders>
              <w:right w:val="single" w:sz="4" w:space="0" w:color="000000"/>
            </w:tcBorders>
          </w:tcPr>
          <w:p w14:paraId="7C2017F0" w14:textId="77777777" w:rsidR="006F77D9" w:rsidRPr="00967042" w:rsidRDefault="006F77D9" w:rsidP="006809E2">
            <w:pPr>
              <w:jc w:val="center"/>
            </w:pPr>
            <w:r w:rsidRPr="00967042">
              <w:t>(</w:t>
            </w:r>
            <w:hyperlink r:id="rId2936"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764349FF" w14:textId="77777777" w:rsidR="006F77D9" w:rsidRPr="00967042" w:rsidRDefault="006F77D9" w:rsidP="006809E2">
            <w:pPr>
              <w:jc w:val="center"/>
              <w:rPr>
                <w:color w:val="000000"/>
              </w:rPr>
            </w:pPr>
            <w:bookmarkStart w:id="2477" w:name="parte3it1_21"/>
            <w:r w:rsidRPr="00967042">
              <w:rPr>
                <w:color w:val="000000"/>
              </w:rPr>
              <w:t>21</w:t>
            </w:r>
            <w:bookmarkEnd w:id="2477"/>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0E7AA690" w14:textId="77777777" w:rsidR="006F77D9" w:rsidRPr="00967042" w:rsidRDefault="006F77D9" w:rsidP="006809E2">
            <w:pPr>
              <w:snapToGrid w:val="0"/>
              <w:jc w:val="center"/>
              <w:rPr>
                <w:color w:val="000000"/>
              </w:rPr>
            </w:pPr>
            <w:r w:rsidRPr="00967042">
              <w:rPr>
                <w:color w:val="000000"/>
              </w:rPr>
              <w:t>17.114.00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12549D95" w14:textId="77777777" w:rsidR="006F77D9" w:rsidRPr="00967042" w:rsidRDefault="006F77D9" w:rsidP="006809E2">
            <w:pPr>
              <w:snapToGrid w:val="0"/>
              <w:jc w:val="center"/>
              <w:rPr>
                <w:color w:val="000000"/>
              </w:rPr>
            </w:pPr>
            <w:r w:rsidRPr="00967042">
              <w:rPr>
                <w:color w:val="000000"/>
              </w:rP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32E2A9B" w14:textId="77777777" w:rsidR="006F77D9" w:rsidRPr="006809E2" w:rsidRDefault="006F77D9" w:rsidP="006809E2">
            <w:pPr>
              <w:jc w:val="both"/>
              <w:rPr>
                <w:color w:val="000000"/>
              </w:rPr>
            </w:pPr>
            <w:r w:rsidRPr="00967042">
              <w:rPr>
                <w:color w:val="000000"/>
              </w:rPr>
              <w:t>Bebidas prontas à base de café</w:t>
            </w:r>
          </w:p>
        </w:tc>
      </w:tr>
      <w:tr w:rsidR="006F77D9" w:rsidRPr="00967042" w14:paraId="4299A362" w14:textId="77777777" w:rsidTr="006809E2">
        <w:trPr>
          <w:trHeight w:val="227"/>
          <w:jc w:val="center"/>
        </w:trPr>
        <w:tc>
          <w:tcPr>
            <w:tcW w:w="356" w:type="pct"/>
            <w:tcBorders>
              <w:right w:val="single" w:sz="4" w:space="0" w:color="000000"/>
            </w:tcBorders>
          </w:tcPr>
          <w:p w14:paraId="0B588DA3" w14:textId="77777777" w:rsidR="006F77D9" w:rsidRPr="00967042" w:rsidRDefault="006F77D9" w:rsidP="006809E2">
            <w:pPr>
              <w:jc w:val="center"/>
            </w:pPr>
            <w:r w:rsidRPr="00967042">
              <w:t>(</w:t>
            </w:r>
            <w:hyperlink r:id="rId2937" w:anchor="nota3265" w:history="1">
              <w:r w:rsidRPr="00967042">
                <w:rPr>
                  <w:rStyle w:val="Hyperlink"/>
                </w:rPr>
                <w:t>3265</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F3E5CFC" w14:textId="77777777" w:rsidR="006F77D9" w:rsidRPr="00967042" w:rsidRDefault="006F77D9" w:rsidP="006809E2">
            <w:pPr>
              <w:jc w:val="center"/>
              <w:rPr>
                <w:color w:val="000000"/>
              </w:rPr>
            </w:pPr>
            <w:bookmarkStart w:id="2478" w:name="parte3it1_22"/>
            <w:r w:rsidRPr="00967042">
              <w:rPr>
                <w:color w:val="000000"/>
              </w:rPr>
              <w:t>22</w:t>
            </w:r>
            <w:bookmarkEnd w:id="2478"/>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76822747" w14:textId="77777777" w:rsidR="006F77D9" w:rsidRPr="00967042" w:rsidRDefault="006F77D9" w:rsidP="006809E2">
            <w:pPr>
              <w:snapToGrid w:val="0"/>
              <w:jc w:val="center"/>
              <w:rPr>
                <w:color w:val="000000"/>
              </w:rPr>
            </w:pPr>
            <w:r w:rsidRPr="00967042">
              <w:rPr>
                <w:color w:val="000000"/>
              </w:rPr>
              <w:t>17.115.00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A29D908" w14:textId="77777777" w:rsidR="006F77D9" w:rsidRPr="00967042" w:rsidRDefault="006F77D9" w:rsidP="006809E2">
            <w:pPr>
              <w:snapToGrid w:val="0"/>
              <w:jc w:val="center"/>
              <w:rPr>
                <w:color w:val="000000"/>
              </w:rPr>
            </w:pPr>
            <w:r w:rsidRPr="00967042">
              <w:rPr>
                <w:color w:val="000000"/>
              </w:rP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2780D0E" w14:textId="77777777" w:rsidR="006F77D9" w:rsidRPr="006809E2" w:rsidRDefault="006F77D9" w:rsidP="006809E2">
            <w:pPr>
              <w:jc w:val="both"/>
              <w:rPr>
                <w:color w:val="000000"/>
              </w:rPr>
            </w:pPr>
            <w:r w:rsidRPr="00967042">
              <w:rPr>
                <w:color w:val="000000"/>
              </w:rPr>
              <w:t>Bebidas alimentares prontas à base de soja, leite ou cacau, inclusive os produtos denominados bebidas lácteas</w:t>
            </w:r>
          </w:p>
        </w:tc>
      </w:tr>
      <w:tr w:rsidR="006F77D9" w:rsidRPr="00967042" w14:paraId="6768D0C8" w14:textId="77777777" w:rsidTr="006809E2">
        <w:trPr>
          <w:trHeight w:val="227"/>
          <w:jc w:val="center"/>
        </w:trPr>
        <w:tc>
          <w:tcPr>
            <w:tcW w:w="356" w:type="pct"/>
            <w:tcBorders>
              <w:right w:val="single" w:sz="4" w:space="0" w:color="000000"/>
            </w:tcBorders>
          </w:tcPr>
          <w:p w14:paraId="1B1DC384" w14:textId="77777777" w:rsidR="006F77D9" w:rsidRPr="00967042" w:rsidRDefault="006F77D9" w:rsidP="006809E2">
            <w:pPr>
              <w:jc w:val="center"/>
            </w:pPr>
            <w:r w:rsidRPr="00967042">
              <w:t>(</w:t>
            </w:r>
            <w:hyperlink r:id="rId2938" w:anchor="nota3267" w:history="1">
              <w:r w:rsidRPr="00967042">
                <w:rPr>
                  <w:rStyle w:val="Hyperlink"/>
                </w:rPr>
                <w:t>3267</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5FE25B6B" w14:textId="77777777" w:rsidR="006F77D9" w:rsidRPr="00967042" w:rsidRDefault="006F77D9" w:rsidP="006809E2">
            <w:pPr>
              <w:snapToGrid w:val="0"/>
              <w:jc w:val="center"/>
              <w:rPr>
                <w:color w:val="000000"/>
              </w:rPr>
            </w:pPr>
            <w:bookmarkStart w:id="2479" w:name="parte3it1_23"/>
            <w:r w:rsidRPr="00967042">
              <w:rPr>
                <w:color w:val="000000"/>
              </w:rPr>
              <w:t>23</w:t>
            </w:r>
            <w:bookmarkEnd w:id="2479"/>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09DA081E" w14:textId="77777777" w:rsidR="006F77D9" w:rsidRPr="00967042" w:rsidRDefault="006F77D9" w:rsidP="006809E2">
            <w:pPr>
              <w:snapToGrid w:val="0"/>
              <w:jc w:val="center"/>
              <w:rPr>
                <w:color w:val="000000"/>
              </w:rPr>
            </w:pPr>
            <w:r w:rsidRPr="00967042">
              <w:rPr>
                <w:color w:val="000000"/>
              </w:rPr>
              <w:t>03.024.00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0C761E20" w14:textId="77777777" w:rsidR="006F77D9" w:rsidRPr="00967042" w:rsidRDefault="006F77D9" w:rsidP="006809E2">
            <w:pPr>
              <w:snapToGrid w:val="0"/>
              <w:jc w:val="center"/>
              <w:rPr>
                <w:color w:val="000000"/>
              </w:rPr>
            </w:pPr>
            <w:r w:rsidRPr="00967042">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A6E6015" w14:textId="77777777" w:rsidR="006F77D9" w:rsidRPr="00967042" w:rsidRDefault="006F77D9" w:rsidP="006809E2">
            <w:pPr>
              <w:jc w:val="both"/>
              <w:rPr>
                <w:color w:val="000000"/>
              </w:rPr>
            </w:pPr>
            <w:r w:rsidRPr="00967042">
              <w:rPr>
                <w:color w:val="000000"/>
              </w:rPr>
              <w:t>Água mineral em embalagens retornáveis com capacidade igual ou superior a 10 (dez) e inferior a 20 (vinte) litros</w:t>
            </w:r>
          </w:p>
        </w:tc>
      </w:tr>
      <w:tr w:rsidR="006F77D9" w:rsidRPr="00967042" w14:paraId="78173CB0" w14:textId="77777777" w:rsidTr="006809E2">
        <w:trPr>
          <w:trHeight w:val="227"/>
          <w:jc w:val="center"/>
        </w:trPr>
        <w:tc>
          <w:tcPr>
            <w:tcW w:w="356" w:type="pct"/>
            <w:tcBorders>
              <w:right w:val="single" w:sz="4" w:space="0" w:color="000000"/>
            </w:tcBorders>
          </w:tcPr>
          <w:p w14:paraId="3B1E699D" w14:textId="77777777" w:rsidR="006F77D9" w:rsidRPr="00967042" w:rsidRDefault="006F77D9" w:rsidP="006809E2">
            <w:pPr>
              <w:jc w:val="center"/>
            </w:pPr>
            <w:r w:rsidRPr="00967042">
              <w:t>(</w:t>
            </w:r>
            <w:hyperlink r:id="rId2939" w:anchor="nota3267" w:history="1">
              <w:r w:rsidRPr="00967042">
                <w:rPr>
                  <w:rStyle w:val="Hyperlink"/>
                </w:rPr>
                <w:t>3267</w:t>
              </w:r>
            </w:hyperlink>
            <w:r w:rsidRPr="00967042">
              <w:t>)</w:t>
            </w:r>
          </w:p>
        </w:tc>
        <w:tc>
          <w:tcPr>
            <w:tcW w:w="0" w:type="auto"/>
            <w:tcBorders>
              <w:top w:val="single" w:sz="4" w:space="0" w:color="auto"/>
              <w:left w:val="single" w:sz="4" w:space="0" w:color="000000"/>
              <w:bottom w:val="single" w:sz="4" w:space="0" w:color="auto"/>
              <w:right w:val="single" w:sz="4" w:space="0" w:color="auto"/>
            </w:tcBorders>
            <w:shd w:val="clear" w:color="auto" w:fill="auto"/>
          </w:tcPr>
          <w:p w14:paraId="18C68786" w14:textId="77777777" w:rsidR="006F77D9" w:rsidRPr="00967042" w:rsidRDefault="006F77D9" w:rsidP="006809E2">
            <w:pPr>
              <w:snapToGrid w:val="0"/>
              <w:jc w:val="center"/>
              <w:rPr>
                <w:color w:val="000000"/>
              </w:rPr>
            </w:pPr>
            <w:bookmarkStart w:id="2480" w:name="parte3it1_24"/>
            <w:r w:rsidRPr="00967042">
              <w:rPr>
                <w:color w:val="000000"/>
              </w:rPr>
              <w:t>24</w:t>
            </w:r>
            <w:bookmarkEnd w:id="2480"/>
          </w:p>
        </w:tc>
        <w:tc>
          <w:tcPr>
            <w:tcW w:w="524" w:type="pct"/>
            <w:tcBorders>
              <w:top w:val="single" w:sz="4" w:space="0" w:color="auto"/>
              <w:left w:val="single" w:sz="4" w:space="0" w:color="C0C0C0"/>
              <w:bottom w:val="single" w:sz="4" w:space="0" w:color="auto"/>
              <w:right w:val="single" w:sz="4" w:space="0" w:color="auto"/>
            </w:tcBorders>
            <w:shd w:val="clear" w:color="auto" w:fill="auto"/>
          </w:tcPr>
          <w:p w14:paraId="1349F134" w14:textId="77777777" w:rsidR="006F77D9" w:rsidRPr="00967042" w:rsidRDefault="006F77D9" w:rsidP="006809E2">
            <w:pPr>
              <w:snapToGrid w:val="0"/>
              <w:jc w:val="center"/>
              <w:rPr>
                <w:color w:val="000000"/>
              </w:rPr>
            </w:pPr>
            <w:r w:rsidRPr="00967042">
              <w:rPr>
                <w:color w:val="000000"/>
              </w:rPr>
              <w:t>03.025.00</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16B72359" w14:textId="77777777" w:rsidR="006F77D9" w:rsidRPr="00967042" w:rsidRDefault="006F77D9" w:rsidP="006809E2">
            <w:pPr>
              <w:snapToGrid w:val="0"/>
              <w:jc w:val="center"/>
              <w:rPr>
                <w:color w:val="000000"/>
              </w:rPr>
            </w:pPr>
            <w:r w:rsidRPr="00967042">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AD3BD71" w14:textId="77777777" w:rsidR="006F77D9" w:rsidRPr="00967042" w:rsidRDefault="006F77D9" w:rsidP="006809E2">
            <w:pPr>
              <w:jc w:val="both"/>
              <w:rPr>
                <w:color w:val="000000"/>
              </w:rPr>
            </w:pPr>
            <w:r w:rsidRPr="00967042">
              <w:rPr>
                <w:color w:val="000000"/>
              </w:rPr>
              <w:t>Água mineral em embalagens retornáveis com capacidade igual ou superior a 20 (vinte) litros</w:t>
            </w:r>
          </w:p>
        </w:tc>
      </w:tr>
      <w:tr w:rsidR="00D83835" w:rsidRPr="00967042" w14:paraId="347B0DA1" w14:textId="77777777" w:rsidTr="006809E2">
        <w:trPr>
          <w:trHeight w:val="227"/>
          <w:jc w:val="center"/>
        </w:trPr>
        <w:tc>
          <w:tcPr>
            <w:tcW w:w="356" w:type="pct"/>
            <w:tcBorders>
              <w:right w:val="single" w:sz="4" w:space="0" w:color="auto"/>
            </w:tcBorders>
          </w:tcPr>
          <w:p w14:paraId="2F03FB4C" w14:textId="514C8B34" w:rsidR="00D83835" w:rsidRPr="00967042" w:rsidRDefault="00D83835" w:rsidP="006809E2">
            <w:pPr>
              <w:jc w:val="center"/>
            </w:pPr>
            <w:r w:rsidRPr="00D80F4A">
              <w:t>(</w:t>
            </w:r>
            <w:hyperlink r:id="rId2940"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CC7225" w14:textId="0DCFB916" w:rsidR="00D83835" w:rsidRPr="00D83835" w:rsidRDefault="00D83835" w:rsidP="006809E2">
            <w:pPr>
              <w:snapToGrid w:val="0"/>
              <w:jc w:val="center"/>
              <w:rPr>
                <w:color w:val="000000"/>
              </w:rPr>
            </w:pPr>
            <w:bookmarkStart w:id="2481" w:name="parte3it1_25"/>
            <w:r w:rsidRPr="00C8614C">
              <w:rPr>
                <w:color w:val="000000"/>
              </w:rPr>
              <w:t>25</w:t>
            </w:r>
            <w:bookmarkEnd w:id="2481"/>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2C43BF9F" w14:textId="08ACB155" w:rsidR="00D83835" w:rsidRPr="00D83835" w:rsidRDefault="00D83835" w:rsidP="006809E2">
            <w:pPr>
              <w:snapToGrid w:val="0"/>
              <w:jc w:val="center"/>
              <w:rPr>
                <w:color w:val="000000"/>
              </w:rPr>
            </w:pPr>
            <w:r w:rsidRPr="00C8614C">
              <w:rPr>
                <w:color w:val="000000"/>
              </w:rPr>
              <w:t>03.003.01</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3E1B09DC" w14:textId="19D6FFBB"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E560142" w14:textId="49D0B56B" w:rsidR="00D83835" w:rsidRPr="006809E2" w:rsidRDefault="00D83835" w:rsidP="006809E2">
            <w:pPr>
              <w:jc w:val="both"/>
              <w:rPr>
                <w:color w:val="000000"/>
              </w:rPr>
            </w:pPr>
            <w:r w:rsidRPr="006809E2">
              <w:rPr>
                <w:color w:val="000000"/>
              </w:rPr>
              <w:t>Água mineral, gasosa ou não, ou potável, naturais, adicionadas de sais, em embalagem de vidro descartável</w:t>
            </w:r>
          </w:p>
        </w:tc>
      </w:tr>
      <w:tr w:rsidR="00D83835" w:rsidRPr="00967042" w14:paraId="746023BF" w14:textId="77777777" w:rsidTr="006809E2">
        <w:trPr>
          <w:trHeight w:val="227"/>
          <w:jc w:val="center"/>
        </w:trPr>
        <w:tc>
          <w:tcPr>
            <w:tcW w:w="356" w:type="pct"/>
            <w:tcBorders>
              <w:right w:val="single" w:sz="4" w:space="0" w:color="auto"/>
            </w:tcBorders>
          </w:tcPr>
          <w:p w14:paraId="66D1F37C" w14:textId="66CCB099" w:rsidR="00D83835" w:rsidRPr="00967042" w:rsidRDefault="00D83835" w:rsidP="006809E2">
            <w:pPr>
              <w:jc w:val="center"/>
            </w:pPr>
            <w:r w:rsidRPr="00D80F4A">
              <w:t>(</w:t>
            </w:r>
            <w:hyperlink r:id="rId2941"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76D6EE" w14:textId="6B7799F7" w:rsidR="00D83835" w:rsidRPr="00D83835" w:rsidRDefault="00D83835" w:rsidP="006809E2">
            <w:pPr>
              <w:snapToGrid w:val="0"/>
              <w:jc w:val="center"/>
              <w:rPr>
                <w:color w:val="000000"/>
              </w:rPr>
            </w:pPr>
            <w:bookmarkStart w:id="2482" w:name="parte3it1_26"/>
            <w:r w:rsidRPr="00C8614C">
              <w:rPr>
                <w:color w:val="000000"/>
              </w:rPr>
              <w:t>26</w:t>
            </w:r>
            <w:bookmarkEnd w:id="2482"/>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2D203E1B" w14:textId="3914E3C0" w:rsidR="00D83835" w:rsidRPr="00D83835" w:rsidRDefault="00D83835" w:rsidP="006809E2">
            <w:pPr>
              <w:snapToGrid w:val="0"/>
              <w:jc w:val="center"/>
              <w:rPr>
                <w:color w:val="000000"/>
              </w:rPr>
            </w:pPr>
            <w:r w:rsidRPr="00C8614C">
              <w:rPr>
                <w:color w:val="000000"/>
              </w:rPr>
              <w:t>03.005.01</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48FB5CE3" w14:textId="4251FF96"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6E274A74" w14:textId="11928EFC" w:rsidR="00D83835" w:rsidRPr="006809E2" w:rsidRDefault="00D83835" w:rsidP="006809E2">
            <w:pPr>
              <w:jc w:val="both"/>
              <w:rPr>
                <w:color w:val="000000"/>
              </w:rPr>
            </w:pPr>
            <w:r w:rsidRPr="006809E2">
              <w:rPr>
                <w:color w:val="000000"/>
              </w:rPr>
              <w:t>Água mineral, gasosa ou não, ou potável, naturais, adicionadas de sais, em copo plástico descartável</w:t>
            </w:r>
          </w:p>
        </w:tc>
      </w:tr>
      <w:tr w:rsidR="00D83835" w:rsidRPr="00967042" w14:paraId="7F5102DC" w14:textId="77777777" w:rsidTr="006809E2">
        <w:trPr>
          <w:trHeight w:val="227"/>
          <w:jc w:val="center"/>
        </w:trPr>
        <w:tc>
          <w:tcPr>
            <w:tcW w:w="356" w:type="pct"/>
            <w:tcBorders>
              <w:right w:val="single" w:sz="4" w:space="0" w:color="auto"/>
            </w:tcBorders>
          </w:tcPr>
          <w:p w14:paraId="65563068" w14:textId="3E842034" w:rsidR="00D83835" w:rsidRPr="00967042" w:rsidRDefault="00D83835" w:rsidP="006809E2">
            <w:pPr>
              <w:jc w:val="center"/>
            </w:pPr>
            <w:r w:rsidRPr="00D80F4A">
              <w:t>(</w:t>
            </w:r>
            <w:hyperlink r:id="rId2942"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8C0097" w14:textId="05041899" w:rsidR="00D83835" w:rsidRPr="00D83835" w:rsidRDefault="00D83835" w:rsidP="006809E2">
            <w:pPr>
              <w:snapToGrid w:val="0"/>
              <w:jc w:val="center"/>
              <w:rPr>
                <w:color w:val="000000"/>
              </w:rPr>
            </w:pPr>
            <w:bookmarkStart w:id="2483" w:name="parte3it1_27"/>
            <w:r w:rsidRPr="00C8614C">
              <w:rPr>
                <w:color w:val="000000"/>
              </w:rPr>
              <w:t>27</w:t>
            </w:r>
            <w:bookmarkEnd w:id="2483"/>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33FF6F88" w14:textId="1FFA98EF" w:rsidR="00D83835" w:rsidRPr="00D83835" w:rsidRDefault="00D83835" w:rsidP="006809E2">
            <w:pPr>
              <w:snapToGrid w:val="0"/>
              <w:jc w:val="center"/>
              <w:rPr>
                <w:color w:val="000000"/>
              </w:rPr>
            </w:pPr>
            <w:r w:rsidRPr="00C8614C">
              <w:rPr>
                <w:color w:val="000000"/>
              </w:rPr>
              <w:t>03.005.02</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6966839A" w14:textId="3577A594"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1CD3AAED" w14:textId="107BD418" w:rsidR="00D83835" w:rsidRPr="006809E2" w:rsidRDefault="00D83835" w:rsidP="006809E2">
            <w:pPr>
              <w:jc w:val="both"/>
              <w:rPr>
                <w:color w:val="000000"/>
              </w:rPr>
            </w:pPr>
            <w:r w:rsidRPr="006809E2">
              <w:rPr>
                <w:color w:val="000000"/>
              </w:rPr>
              <w:t>Água mineral, gasosa ou não, ou potável, naturais, em jarra descartável</w:t>
            </w:r>
          </w:p>
        </w:tc>
      </w:tr>
      <w:tr w:rsidR="00D83835" w:rsidRPr="00967042" w14:paraId="7BDD964D" w14:textId="77777777" w:rsidTr="006809E2">
        <w:trPr>
          <w:trHeight w:val="227"/>
          <w:jc w:val="center"/>
        </w:trPr>
        <w:tc>
          <w:tcPr>
            <w:tcW w:w="356" w:type="pct"/>
            <w:tcBorders>
              <w:right w:val="single" w:sz="4" w:space="0" w:color="auto"/>
            </w:tcBorders>
          </w:tcPr>
          <w:p w14:paraId="63A1197C" w14:textId="79844E3E" w:rsidR="00D83835" w:rsidRPr="00967042" w:rsidRDefault="00D83835" w:rsidP="006809E2">
            <w:pPr>
              <w:jc w:val="center"/>
            </w:pPr>
            <w:r w:rsidRPr="00D80F4A">
              <w:t>(</w:t>
            </w:r>
            <w:hyperlink r:id="rId2943"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5B9AE4" w14:textId="0A13ACFA" w:rsidR="00D83835" w:rsidRPr="00D83835" w:rsidRDefault="00D83835" w:rsidP="006809E2">
            <w:pPr>
              <w:snapToGrid w:val="0"/>
              <w:jc w:val="center"/>
              <w:rPr>
                <w:color w:val="000000"/>
              </w:rPr>
            </w:pPr>
            <w:bookmarkStart w:id="2484" w:name="parte3it1_28"/>
            <w:r w:rsidRPr="00C8614C">
              <w:rPr>
                <w:color w:val="000000"/>
              </w:rPr>
              <w:t>28</w:t>
            </w:r>
            <w:bookmarkEnd w:id="2484"/>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7351E56E" w14:textId="348805ED" w:rsidR="00D83835" w:rsidRPr="00D83835" w:rsidRDefault="00D83835" w:rsidP="006809E2">
            <w:pPr>
              <w:snapToGrid w:val="0"/>
              <w:jc w:val="center"/>
              <w:rPr>
                <w:color w:val="000000"/>
              </w:rPr>
            </w:pPr>
            <w:r w:rsidRPr="00C8614C">
              <w:rPr>
                <w:color w:val="000000"/>
              </w:rPr>
              <w:t>03.005.03</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27DBAD8A" w14:textId="0CC5F91E"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19D5549" w14:textId="73DE0D20" w:rsidR="00D83835" w:rsidRPr="006809E2" w:rsidRDefault="00D83835" w:rsidP="006809E2">
            <w:pPr>
              <w:jc w:val="both"/>
              <w:rPr>
                <w:color w:val="000000"/>
              </w:rPr>
            </w:pPr>
            <w:r w:rsidRPr="006809E2">
              <w:rPr>
                <w:color w:val="000000"/>
              </w:rPr>
              <w:t>Água mineral, gasosa ou não, ou potável, naturais, adicionadas de sais, em jarra descartável</w:t>
            </w:r>
          </w:p>
        </w:tc>
      </w:tr>
      <w:tr w:rsidR="00D83835" w:rsidRPr="00967042" w14:paraId="377D2538" w14:textId="77777777" w:rsidTr="006809E2">
        <w:trPr>
          <w:trHeight w:val="227"/>
          <w:jc w:val="center"/>
        </w:trPr>
        <w:tc>
          <w:tcPr>
            <w:tcW w:w="356" w:type="pct"/>
            <w:tcBorders>
              <w:right w:val="single" w:sz="4" w:space="0" w:color="auto"/>
            </w:tcBorders>
          </w:tcPr>
          <w:p w14:paraId="72E6C790" w14:textId="28AA68BB" w:rsidR="00D83835" w:rsidRPr="00967042" w:rsidRDefault="00D83835" w:rsidP="006809E2">
            <w:pPr>
              <w:jc w:val="center"/>
            </w:pPr>
            <w:r w:rsidRPr="00D80F4A">
              <w:t>(</w:t>
            </w:r>
            <w:hyperlink r:id="rId2944"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82DBC5" w14:textId="5CCE3E54" w:rsidR="00D83835" w:rsidRPr="00D83835" w:rsidRDefault="00D83835" w:rsidP="006809E2">
            <w:pPr>
              <w:snapToGrid w:val="0"/>
              <w:jc w:val="center"/>
              <w:rPr>
                <w:color w:val="000000"/>
              </w:rPr>
            </w:pPr>
            <w:bookmarkStart w:id="2485" w:name="parte3it1_29"/>
            <w:r w:rsidRPr="00C8614C">
              <w:rPr>
                <w:color w:val="000000"/>
              </w:rPr>
              <w:t>29</w:t>
            </w:r>
            <w:bookmarkEnd w:id="2485"/>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2935E32B" w14:textId="1DE09068" w:rsidR="00D83835" w:rsidRPr="00D83835" w:rsidRDefault="00D83835" w:rsidP="006809E2">
            <w:pPr>
              <w:snapToGrid w:val="0"/>
              <w:jc w:val="center"/>
              <w:rPr>
                <w:color w:val="000000"/>
              </w:rPr>
            </w:pPr>
            <w:r w:rsidRPr="00C8614C">
              <w:rPr>
                <w:color w:val="000000"/>
              </w:rPr>
              <w:t>03.005.04</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1358B0DB" w14:textId="5724C707"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4C8578EE" w14:textId="0AFA8F92" w:rsidR="00D83835" w:rsidRPr="006809E2" w:rsidRDefault="00D83835" w:rsidP="006809E2">
            <w:pPr>
              <w:jc w:val="both"/>
              <w:rPr>
                <w:color w:val="000000"/>
              </w:rPr>
            </w:pPr>
            <w:r w:rsidRPr="006809E2">
              <w:rPr>
                <w:color w:val="000000"/>
              </w:rPr>
              <w:t>Água mineral, gasosa ou não, ou potável, naturais, em demais embalagens descartáveis</w:t>
            </w:r>
          </w:p>
        </w:tc>
      </w:tr>
      <w:tr w:rsidR="00D83835" w:rsidRPr="00967042" w14:paraId="4EEF4423" w14:textId="77777777" w:rsidTr="006809E2">
        <w:trPr>
          <w:trHeight w:val="227"/>
          <w:jc w:val="center"/>
        </w:trPr>
        <w:tc>
          <w:tcPr>
            <w:tcW w:w="356" w:type="pct"/>
            <w:tcBorders>
              <w:right w:val="single" w:sz="4" w:space="0" w:color="auto"/>
            </w:tcBorders>
          </w:tcPr>
          <w:p w14:paraId="72675D26" w14:textId="496289EA" w:rsidR="00D83835" w:rsidRPr="00967042" w:rsidRDefault="00D83835" w:rsidP="006809E2">
            <w:pPr>
              <w:jc w:val="center"/>
            </w:pPr>
            <w:r w:rsidRPr="00D80F4A">
              <w:t>(</w:t>
            </w:r>
            <w:hyperlink r:id="rId2945"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26D5E3D" w14:textId="2A86A404" w:rsidR="00D83835" w:rsidRPr="00D83835" w:rsidRDefault="00D83835" w:rsidP="006809E2">
            <w:pPr>
              <w:snapToGrid w:val="0"/>
              <w:jc w:val="center"/>
              <w:rPr>
                <w:color w:val="000000"/>
              </w:rPr>
            </w:pPr>
            <w:bookmarkStart w:id="2486" w:name="parte3it1_30"/>
            <w:r w:rsidRPr="00C8614C">
              <w:rPr>
                <w:color w:val="000000"/>
              </w:rPr>
              <w:t>30</w:t>
            </w:r>
            <w:bookmarkEnd w:id="2486"/>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38C4FF23" w14:textId="14E5F946" w:rsidR="00D83835" w:rsidRPr="00D83835" w:rsidRDefault="00D83835" w:rsidP="006809E2">
            <w:pPr>
              <w:snapToGrid w:val="0"/>
              <w:jc w:val="center"/>
              <w:rPr>
                <w:color w:val="000000"/>
              </w:rPr>
            </w:pPr>
            <w:r w:rsidRPr="00C8614C">
              <w:rPr>
                <w:color w:val="000000"/>
              </w:rPr>
              <w:t>03.005.05</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87CA54D" w14:textId="5EB98914" w:rsidR="00D83835" w:rsidRPr="00D83835" w:rsidRDefault="00D83835" w:rsidP="006809E2">
            <w:pPr>
              <w:snapToGrid w:val="0"/>
              <w:jc w:val="center"/>
              <w:rPr>
                <w:color w:val="000000"/>
              </w:rPr>
            </w:pPr>
            <w:r w:rsidRPr="00C8614C">
              <w:rPr>
                <w:color w:val="000000"/>
              </w:rPr>
              <w:t>2201.10.00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60DE65AB" w14:textId="5BDA17F8" w:rsidR="00D83835" w:rsidRPr="006809E2" w:rsidRDefault="00D83835" w:rsidP="006809E2">
            <w:pPr>
              <w:jc w:val="both"/>
              <w:rPr>
                <w:color w:val="000000"/>
              </w:rPr>
            </w:pPr>
            <w:r w:rsidRPr="006809E2">
              <w:rPr>
                <w:color w:val="000000"/>
              </w:rPr>
              <w:t>Água mineral, gasosa ou não, ou potável, naturais, adicionadas de sais, em demais embalagens descartáveis</w:t>
            </w:r>
          </w:p>
        </w:tc>
      </w:tr>
      <w:bookmarkEnd w:id="2455"/>
    </w:tbl>
    <w:p w14:paraId="4C53EF4B" w14:textId="4B0FF6AC" w:rsidR="006809E2" w:rsidRDefault="006809E2"/>
    <w:p w14:paraId="3E7709F0" w14:textId="3F0FBBA7" w:rsidR="006809E2" w:rsidRDefault="006809E2">
      <w:r>
        <w:br w:type="page"/>
      </w:r>
    </w:p>
    <w:tbl>
      <w:tblPr>
        <w:tblW w:w="5071" w:type="pct"/>
        <w:jc w:val="center"/>
        <w:tblCellMar>
          <w:left w:w="70" w:type="dxa"/>
          <w:right w:w="70" w:type="dxa"/>
        </w:tblCellMar>
        <w:tblLook w:val="0000" w:firstRow="0" w:lastRow="0" w:firstColumn="0" w:lastColumn="0" w:noHBand="0" w:noVBand="0"/>
      </w:tblPr>
      <w:tblGrid>
        <w:gridCol w:w="737"/>
        <w:gridCol w:w="675"/>
        <w:gridCol w:w="1084"/>
        <w:gridCol w:w="1134"/>
        <w:gridCol w:w="6718"/>
      </w:tblGrid>
      <w:tr w:rsidR="006809E2" w:rsidRPr="00967042" w14:paraId="53A9C76D" w14:textId="77777777" w:rsidTr="005039D8">
        <w:trPr>
          <w:trHeight w:val="397"/>
          <w:jc w:val="center"/>
        </w:trPr>
        <w:tc>
          <w:tcPr>
            <w:tcW w:w="356" w:type="pct"/>
            <w:tcBorders>
              <w:right w:val="single" w:sz="4" w:space="0" w:color="000000"/>
            </w:tcBorders>
          </w:tcPr>
          <w:p w14:paraId="2905081B" w14:textId="77777777" w:rsidR="006809E2" w:rsidRPr="00967042" w:rsidRDefault="006809E2" w:rsidP="005039D8">
            <w:pPr>
              <w:jc w:val="center"/>
            </w:pPr>
            <w:r w:rsidRPr="00967042">
              <w:t>(</w:t>
            </w:r>
            <w:hyperlink r:id="rId2946" w:anchor="nota3265" w:history="1">
              <w:r w:rsidRPr="00967042">
                <w:rPr>
                  <w:rStyle w:val="Hyperlink"/>
                </w:rPr>
                <w:t>3265</w:t>
              </w:r>
            </w:hyperlink>
            <w:r w:rsidRPr="00967042">
              <w:t>)</w:t>
            </w:r>
          </w:p>
        </w:tc>
        <w:tc>
          <w:tcPr>
            <w:tcW w:w="464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114BD2A" w14:textId="77777777" w:rsidR="006809E2" w:rsidRPr="00967042" w:rsidRDefault="006809E2" w:rsidP="005039D8">
            <w:pPr>
              <w:jc w:val="both"/>
              <w:rPr>
                <w:bCs/>
                <w:color w:val="000000"/>
              </w:rPr>
            </w:pPr>
            <w:r w:rsidRPr="00967042">
              <w:t>1. BEBIDAS NÃO ALCOÓLICAS CONSTANTES DOS CAPÍTULOS 3 E 17 DA PARTE 2 DO ANEXO XV</w:t>
            </w:r>
          </w:p>
        </w:tc>
      </w:tr>
      <w:tr w:rsidR="006809E2" w:rsidRPr="00967042" w14:paraId="03A2AAF2" w14:textId="77777777" w:rsidTr="005039D8">
        <w:trPr>
          <w:trHeight w:val="397"/>
          <w:jc w:val="center"/>
        </w:trPr>
        <w:tc>
          <w:tcPr>
            <w:tcW w:w="356" w:type="pct"/>
            <w:tcBorders>
              <w:right w:val="single" w:sz="4" w:space="0" w:color="000000"/>
            </w:tcBorders>
          </w:tcPr>
          <w:p w14:paraId="33549244" w14:textId="77777777" w:rsidR="006809E2" w:rsidRPr="00967042" w:rsidRDefault="006809E2" w:rsidP="005039D8">
            <w:pPr>
              <w:jc w:val="center"/>
            </w:pPr>
            <w:r w:rsidRPr="00967042">
              <w:t>(</w:t>
            </w:r>
            <w:hyperlink r:id="rId2947" w:anchor="nota3265" w:history="1">
              <w:r w:rsidRPr="00967042">
                <w:rPr>
                  <w:rStyle w:val="Hyperlink"/>
                </w:rPr>
                <w:t>3265</w:t>
              </w:r>
            </w:hyperlink>
            <w:r w:rsidRPr="00967042">
              <w:t>)</w:t>
            </w:r>
          </w:p>
        </w:tc>
        <w:tc>
          <w:tcPr>
            <w:tcW w:w="0" w:type="auto"/>
            <w:tcBorders>
              <w:top w:val="single" w:sz="4" w:space="0" w:color="000000"/>
              <w:left w:val="single" w:sz="4" w:space="0" w:color="000000"/>
              <w:bottom w:val="single" w:sz="4" w:space="0" w:color="auto"/>
            </w:tcBorders>
            <w:shd w:val="clear" w:color="auto" w:fill="auto"/>
            <w:vAlign w:val="center"/>
          </w:tcPr>
          <w:p w14:paraId="4E7C033C" w14:textId="77777777" w:rsidR="006809E2" w:rsidRPr="00967042" w:rsidRDefault="006809E2" w:rsidP="005039D8">
            <w:pPr>
              <w:jc w:val="center"/>
              <w:rPr>
                <w:b/>
                <w:bCs/>
                <w:color w:val="000000"/>
              </w:rPr>
            </w:pPr>
            <w:r w:rsidRPr="00967042">
              <w:rPr>
                <w:b/>
                <w:bCs/>
                <w:color w:val="000000"/>
              </w:rPr>
              <w:t>ITEM</w:t>
            </w:r>
          </w:p>
        </w:tc>
        <w:tc>
          <w:tcPr>
            <w:tcW w:w="524" w:type="pct"/>
            <w:tcBorders>
              <w:top w:val="single" w:sz="4" w:space="0" w:color="000000"/>
              <w:left w:val="single" w:sz="4" w:space="0" w:color="000000"/>
              <w:bottom w:val="single" w:sz="4" w:space="0" w:color="auto"/>
            </w:tcBorders>
            <w:shd w:val="clear" w:color="auto" w:fill="auto"/>
            <w:vAlign w:val="center"/>
          </w:tcPr>
          <w:p w14:paraId="0694E80C" w14:textId="77777777" w:rsidR="006809E2" w:rsidRPr="00967042" w:rsidRDefault="006809E2" w:rsidP="005039D8">
            <w:pPr>
              <w:jc w:val="center"/>
              <w:rPr>
                <w:b/>
                <w:bCs/>
                <w:color w:val="000000"/>
              </w:rPr>
            </w:pPr>
            <w:r w:rsidRPr="00967042">
              <w:rPr>
                <w:b/>
                <w:bCs/>
                <w:color w:val="000000"/>
              </w:rPr>
              <w:t>CEST</w:t>
            </w:r>
          </w:p>
        </w:tc>
        <w:tc>
          <w:tcPr>
            <w:tcW w:w="548" w:type="pct"/>
            <w:tcBorders>
              <w:top w:val="single" w:sz="4" w:space="0" w:color="000000"/>
              <w:left w:val="single" w:sz="4" w:space="0" w:color="000000"/>
              <w:bottom w:val="single" w:sz="4" w:space="0" w:color="auto"/>
            </w:tcBorders>
            <w:shd w:val="clear" w:color="auto" w:fill="auto"/>
            <w:vAlign w:val="center"/>
          </w:tcPr>
          <w:p w14:paraId="1996C045" w14:textId="77777777" w:rsidR="006809E2" w:rsidRPr="00967042" w:rsidRDefault="006809E2" w:rsidP="005039D8">
            <w:pPr>
              <w:jc w:val="center"/>
              <w:rPr>
                <w:b/>
                <w:bCs/>
                <w:color w:val="000000"/>
              </w:rPr>
            </w:pPr>
            <w:r w:rsidRPr="00967042">
              <w:rPr>
                <w:b/>
                <w:bCs/>
                <w:color w:val="000000"/>
              </w:rPr>
              <w:t>NBM/SH</w:t>
            </w:r>
          </w:p>
        </w:tc>
        <w:tc>
          <w:tcPr>
            <w:tcW w:w="3246" w:type="pct"/>
            <w:tcBorders>
              <w:top w:val="single" w:sz="4" w:space="0" w:color="000000"/>
              <w:left w:val="single" w:sz="4" w:space="0" w:color="000000"/>
              <w:bottom w:val="single" w:sz="4" w:space="0" w:color="auto"/>
              <w:right w:val="single" w:sz="4" w:space="0" w:color="000000"/>
            </w:tcBorders>
            <w:shd w:val="clear" w:color="auto" w:fill="auto"/>
            <w:vAlign w:val="center"/>
          </w:tcPr>
          <w:p w14:paraId="475ADB7A" w14:textId="77777777" w:rsidR="006809E2" w:rsidRPr="00967042" w:rsidRDefault="006809E2" w:rsidP="005039D8">
            <w:pPr>
              <w:jc w:val="center"/>
            </w:pPr>
            <w:r w:rsidRPr="00967042">
              <w:rPr>
                <w:b/>
                <w:bCs/>
                <w:color w:val="000000"/>
              </w:rPr>
              <w:t xml:space="preserve">DESCRIÇÃO </w:t>
            </w:r>
          </w:p>
        </w:tc>
      </w:tr>
      <w:tr w:rsidR="00D83835" w:rsidRPr="00967042" w14:paraId="4CBFF3A3" w14:textId="77777777" w:rsidTr="006809E2">
        <w:trPr>
          <w:trHeight w:val="227"/>
          <w:jc w:val="center"/>
        </w:trPr>
        <w:tc>
          <w:tcPr>
            <w:tcW w:w="356" w:type="pct"/>
            <w:tcBorders>
              <w:right w:val="single" w:sz="4" w:space="0" w:color="auto"/>
            </w:tcBorders>
          </w:tcPr>
          <w:p w14:paraId="5A5E80B4" w14:textId="58D66F57" w:rsidR="00D83835" w:rsidRPr="00967042" w:rsidRDefault="00D83835" w:rsidP="006809E2">
            <w:pPr>
              <w:jc w:val="center"/>
            </w:pPr>
            <w:r w:rsidRPr="00D80F4A">
              <w:t>(</w:t>
            </w:r>
            <w:hyperlink r:id="rId2948"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7C65A9" w14:textId="2FC91F95" w:rsidR="00D83835" w:rsidRPr="00D83835" w:rsidRDefault="00D83835" w:rsidP="006809E2">
            <w:pPr>
              <w:snapToGrid w:val="0"/>
              <w:jc w:val="center"/>
              <w:rPr>
                <w:color w:val="000000"/>
              </w:rPr>
            </w:pPr>
            <w:bookmarkStart w:id="2487" w:name="parte3it1_31"/>
            <w:r w:rsidRPr="00C8614C">
              <w:rPr>
                <w:color w:val="000000"/>
              </w:rPr>
              <w:t>31</w:t>
            </w:r>
            <w:bookmarkEnd w:id="2487"/>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1D54F04B" w14:textId="508236A1" w:rsidR="00D83835" w:rsidRPr="00D83835" w:rsidRDefault="00D83835" w:rsidP="006809E2">
            <w:pPr>
              <w:snapToGrid w:val="0"/>
              <w:jc w:val="center"/>
              <w:rPr>
                <w:color w:val="000000"/>
              </w:rPr>
            </w:pPr>
            <w:r w:rsidRPr="00C8614C">
              <w:rPr>
                <w:color w:val="000000"/>
              </w:rPr>
              <w:t>03.010.01</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5E93364D" w14:textId="16CFDF6A" w:rsidR="00D83835" w:rsidRPr="00D83835" w:rsidRDefault="00D83835" w:rsidP="006809E2">
            <w:pPr>
              <w:snapToGrid w:val="0"/>
              <w:jc w:val="center"/>
              <w:rPr>
                <w:color w:val="000000"/>
              </w:rPr>
            </w:pPr>
            <w:r w:rsidRPr="00C8614C">
              <w:rPr>
                <w:color w:val="000000"/>
              </w:rPr>
              <w:t>2202.10.00</w:t>
            </w:r>
            <w:r w:rsidRPr="00C8614C">
              <w:rPr>
                <w:color w:val="000000"/>
              </w:rPr>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09705A2" w14:textId="7685B674" w:rsidR="00D83835" w:rsidRPr="006809E2" w:rsidRDefault="00D83835" w:rsidP="006809E2">
            <w:pPr>
              <w:jc w:val="both"/>
              <w:rPr>
                <w:color w:val="000000"/>
              </w:rPr>
            </w:pPr>
            <w:r w:rsidRPr="006809E2">
              <w:rPr>
                <w:color w:val="000000"/>
              </w:rPr>
              <w:t>Refrigerante em embalagem pet</w:t>
            </w:r>
          </w:p>
        </w:tc>
      </w:tr>
      <w:tr w:rsidR="00D83835" w:rsidRPr="00967042" w14:paraId="29382528" w14:textId="77777777" w:rsidTr="006809E2">
        <w:trPr>
          <w:trHeight w:val="227"/>
          <w:jc w:val="center"/>
        </w:trPr>
        <w:tc>
          <w:tcPr>
            <w:tcW w:w="356" w:type="pct"/>
            <w:tcBorders>
              <w:right w:val="single" w:sz="4" w:space="0" w:color="auto"/>
            </w:tcBorders>
          </w:tcPr>
          <w:p w14:paraId="58272684" w14:textId="02B5837E" w:rsidR="00D83835" w:rsidRPr="00967042" w:rsidRDefault="00D83835" w:rsidP="006809E2">
            <w:pPr>
              <w:jc w:val="center"/>
            </w:pPr>
            <w:r w:rsidRPr="00D80F4A">
              <w:t>(</w:t>
            </w:r>
            <w:hyperlink r:id="rId2949"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FD7CFA" w14:textId="074F8941" w:rsidR="00D83835" w:rsidRPr="00D83835" w:rsidRDefault="00D83835" w:rsidP="006809E2">
            <w:pPr>
              <w:snapToGrid w:val="0"/>
              <w:jc w:val="center"/>
              <w:rPr>
                <w:color w:val="000000"/>
              </w:rPr>
            </w:pPr>
            <w:bookmarkStart w:id="2488" w:name="parte3it1_32"/>
            <w:r w:rsidRPr="00C8614C">
              <w:rPr>
                <w:color w:val="000000"/>
              </w:rPr>
              <w:t>32</w:t>
            </w:r>
            <w:bookmarkEnd w:id="2488"/>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47B079A8" w14:textId="7147408D" w:rsidR="00D83835" w:rsidRPr="00D83835" w:rsidRDefault="00D83835" w:rsidP="006809E2">
            <w:pPr>
              <w:snapToGrid w:val="0"/>
              <w:jc w:val="center"/>
              <w:rPr>
                <w:color w:val="000000"/>
              </w:rPr>
            </w:pPr>
            <w:r w:rsidRPr="00C8614C">
              <w:rPr>
                <w:color w:val="000000"/>
              </w:rPr>
              <w:t>03.010.02</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5837FF2A" w14:textId="5374DA84" w:rsidR="00D83835" w:rsidRPr="00D83835" w:rsidRDefault="00D83835" w:rsidP="006809E2">
            <w:pPr>
              <w:snapToGrid w:val="0"/>
              <w:jc w:val="center"/>
              <w:rPr>
                <w:color w:val="000000"/>
              </w:rPr>
            </w:pPr>
            <w:r w:rsidRPr="00C8614C">
              <w:rPr>
                <w:color w:val="000000"/>
              </w:rPr>
              <w:t>2202.10.00</w:t>
            </w:r>
            <w:r w:rsidRPr="00C8614C">
              <w:rPr>
                <w:color w:val="000000"/>
              </w:rPr>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7744E5FD" w14:textId="3FA58408" w:rsidR="00D83835" w:rsidRPr="006809E2" w:rsidRDefault="00D83835" w:rsidP="006809E2">
            <w:pPr>
              <w:jc w:val="both"/>
              <w:rPr>
                <w:color w:val="000000"/>
              </w:rPr>
            </w:pPr>
            <w:r w:rsidRPr="006809E2">
              <w:rPr>
                <w:color w:val="000000"/>
              </w:rPr>
              <w:t>Refrigerante em lata</w:t>
            </w:r>
          </w:p>
        </w:tc>
      </w:tr>
      <w:tr w:rsidR="00D83835" w:rsidRPr="00967042" w14:paraId="2EC87AD3" w14:textId="77777777" w:rsidTr="006809E2">
        <w:trPr>
          <w:trHeight w:val="227"/>
          <w:jc w:val="center"/>
        </w:trPr>
        <w:tc>
          <w:tcPr>
            <w:tcW w:w="356" w:type="pct"/>
            <w:tcBorders>
              <w:right w:val="single" w:sz="4" w:space="0" w:color="auto"/>
            </w:tcBorders>
          </w:tcPr>
          <w:p w14:paraId="0D447B9B" w14:textId="4BC6F3EF" w:rsidR="00D83835" w:rsidRPr="00967042" w:rsidRDefault="00D83835" w:rsidP="006809E2">
            <w:pPr>
              <w:jc w:val="center"/>
            </w:pPr>
            <w:r w:rsidRPr="00D80F4A">
              <w:t>(</w:t>
            </w:r>
            <w:hyperlink r:id="rId2950"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469957" w14:textId="61196A89" w:rsidR="00D83835" w:rsidRPr="00D83835" w:rsidRDefault="00D83835" w:rsidP="006809E2">
            <w:pPr>
              <w:snapToGrid w:val="0"/>
              <w:jc w:val="center"/>
              <w:rPr>
                <w:color w:val="000000"/>
              </w:rPr>
            </w:pPr>
            <w:bookmarkStart w:id="2489" w:name="parte3it1_33"/>
            <w:r w:rsidRPr="00C8614C">
              <w:rPr>
                <w:color w:val="000000"/>
              </w:rPr>
              <w:t>33</w:t>
            </w:r>
            <w:bookmarkEnd w:id="2489"/>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0A7562A5" w14:textId="0108E78A" w:rsidR="00D83835" w:rsidRPr="00D83835" w:rsidRDefault="00D83835" w:rsidP="006809E2">
            <w:pPr>
              <w:snapToGrid w:val="0"/>
              <w:jc w:val="center"/>
              <w:rPr>
                <w:color w:val="000000"/>
              </w:rPr>
            </w:pPr>
            <w:r w:rsidRPr="00C8614C">
              <w:rPr>
                <w:color w:val="000000"/>
              </w:rPr>
              <w:t>03.013.01</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545604B8" w14:textId="233BF07D" w:rsidR="00D83835" w:rsidRPr="00D83835" w:rsidRDefault="00D83835" w:rsidP="006809E2">
            <w:pPr>
              <w:snapToGrid w:val="0"/>
              <w:jc w:val="center"/>
              <w:rPr>
                <w:color w:val="000000"/>
              </w:rPr>
            </w:pPr>
            <w:r w:rsidRPr="00C8614C">
              <w:rPr>
                <w:color w:val="000000"/>
              </w:rPr>
              <w:t>2106.90</w:t>
            </w:r>
            <w:r w:rsidRPr="00C8614C">
              <w:rPr>
                <w:color w:val="000000"/>
              </w:rPr>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2FFEA34" w14:textId="1DE4B155" w:rsidR="00D83835" w:rsidRPr="006809E2" w:rsidRDefault="00D83835" w:rsidP="006809E2">
            <w:pPr>
              <w:jc w:val="both"/>
              <w:rPr>
                <w:color w:val="000000"/>
              </w:rPr>
            </w:pPr>
            <w:r w:rsidRPr="006809E2">
              <w:rPr>
                <w:color w:val="000000"/>
              </w:rPr>
              <w:t>Bebidas energéticas em embalagem PET</w:t>
            </w:r>
          </w:p>
        </w:tc>
      </w:tr>
      <w:tr w:rsidR="00D83835" w:rsidRPr="00967042" w14:paraId="0ACB70B4" w14:textId="77777777" w:rsidTr="006809E2">
        <w:trPr>
          <w:trHeight w:val="227"/>
          <w:jc w:val="center"/>
        </w:trPr>
        <w:tc>
          <w:tcPr>
            <w:tcW w:w="356" w:type="pct"/>
            <w:tcBorders>
              <w:right w:val="single" w:sz="4" w:space="0" w:color="auto"/>
            </w:tcBorders>
          </w:tcPr>
          <w:p w14:paraId="2B1904DF" w14:textId="6973CDE9" w:rsidR="00D83835" w:rsidRPr="00967042" w:rsidRDefault="00D83835" w:rsidP="006809E2">
            <w:pPr>
              <w:jc w:val="center"/>
            </w:pPr>
            <w:r w:rsidRPr="00D80F4A">
              <w:t>(</w:t>
            </w:r>
            <w:hyperlink r:id="rId2951"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9DCAF8E" w14:textId="552ED229" w:rsidR="00D83835" w:rsidRPr="00D83835" w:rsidRDefault="00D83835" w:rsidP="006809E2">
            <w:pPr>
              <w:snapToGrid w:val="0"/>
              <w:jc w:val="center"/>
              <w:rPr>
                <w:color w:val="000000"/>
              </w:rPr>
            </w:pPr>
            <w:bookmarkStart w:id="2490" w:name="parte3it1_34"/>
            <w:r w:rsidRPr="00C8614C">
              <w:rPr>
                <w:color w:val="000000"/>
              </w:rPr>
              <w:t>34</w:t>
            </w:r>
            <w:bookmarkEnd w:id="2490"/>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2247E4E8" w14:textId="62BB6F89" w:rsidR="00D83835" w:rsidRPr="00D83835" w:rsidRDefault="00D83835" w:rsidP="006809E2">
            <w:pPr>
              <w:snapToGrid w:val="0"/>
              <w:jc w:val="center"/>
              <w:rPr>
                <w:color w:val="000000"/>
              </w:rPr>
            </w:pPr>
            <w:r w:rsidRPr="00C8614C">
              <w:rPr>
                <w:color w:val="000000"/>
              </w:rPr>
              <w:t>03.013.02</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3B2557BF" w14:textId="272B66A8" w:rsidR="00D83835" w:rsidRPr="00D83835" w:rsidRDefault="00D83835" w:rsidP="006809E2">
            <w:pPr>
              <w:snapToGrid w:val="0"/>
              <w:jc w:val="center"/>
              <w:rPr>
                <w:color w:val="000000"/>
              </w:rPr>
            </w:pPr>
            <w:r w:rsidRPr="00C8614C">
              <w:rPr>
                <w:color w:val="000000"/>
              </w:rPr>
              <w:t>2106.90</w:t>
            </w:r>
            <w:r w:rsidRPr="00C8614C">
              <w:rPr>
                <w:color w:val="000000"/>
              </w:rPr>
              <w:br/>
              <w:t>2202.99.00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22A40E75" w14:textId="7E3E6EFB" w:rsidR="00D83835" w:rsidRPr="006809E2" w:rsidRDefault="00D83835" w:rsidP="006809E2">
            <w:pPr>
              <w:jc w:val="both"/>
              <w:rPr>
                <w:color w:val="000000"/>
              </w:rPr>
            </w:pPr>
            <w:r w:rsidRPr="006809E2">
              <w:rPr>
                <w:color w:val="000000"/>
              </w:rPr>
              <w:t>Bebidas energéticas em vidro</w:t>
            </w:r>
          </w:p>
        </w:tc>
      </w:tr>
      <w:tr w:rsidR="00D83835" w:rsidRPr="00967042" w14:paraId="65100C1D" w14:textId="77777777" w:rsidTr="006809E2">
        <w:trPr>
          <w:trHeight w:val="227"/>
          <w:jc w:val="center"/>
        </w:trPr>
        <w:tc>
          <w:tcPr>
            <w:tcW w:w="356" w:type="pct"/>
            <w:tcBorders>
              <w:right w:val="single" w:sz="4" w:space="0" w:color="auto"/>
            </w:tcBorders>
          </w:tcPr>
          <w:p w14:paraId="1DFFFEAA" w14:textId="3C347E1B" w:rsidR="00D83835" w:rsidRPr="00967042" w:rsidRDefault="00D83835" w:rsidP="006809E2">
            <w:pPr>
              <w:jc w:val="center"/>
            </w:pPr>
            <w:r w:rsidRPr="00D80F4A">
              <w:t>(</w:t>
            </w:r>
            <w:hyperlink r:id="rId2952"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0D975EF" w14:textId="7BAEC386" w:rsidR="00D83835" w:rsidRPr="00D83835" w:rsidRDefault="00D83835" w:rsidP="006809E2">
            <w:pPr>
              <w:snapToGrid w:val="0"/>
              <w:jc w:val="center"/>
              <w:rPr>
                <w:color w:val="000000"/>
              </w:rPr>
            </w:pPr>
            <w:bookmarkStart w:id="2491" w:name="parte3it1_35"/>
            <w:r w:rsidRPr="00C8614C">
              <w:rPr>
                <w:color w:val="000000"/>
              </w:rPr>
              <w:t>35</w:t>
            </w:r>
            <w:bookmarkEnd w:id="2491"/>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318E11D0" w14:textId="7D4ADB00" w:rsidR="00D83835" w:rsidRPr="00D83835" w:rsidRDefault="00D83835" w:rsidP="006809E2">
            <w:pPr>
              <w:snapToGrid w:val="0"/>
              <w:jc w:val="center"/>
              <w:rPr>
                <w:color w:val="000000"/>
              </w:rPr>
            </w:pPr>
            <w:r w:rsidRPr="00C8614C">
              <w:rPr>
                <w:color w:val="000000"/>
              </w:rPr>
              <w:t>03.022.01</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324E370D" w14:textId="66CF3DCA"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7DA2AE92" w14:textId="1E164D7E" w:rsidR="00D83835" w:rsidRPr="006809E2" w:rsidRDefault="00D83835" w:rsidP="006809E2">
            <w:pPr>
              <w:jc w:val="both"/>
              <w:rPr>
                <w:color w:val="000000"/>
              </w:rPr>
            </w:pPr>
            <w:r w:rsidRPr="006809E2">
              <w:rPr>
                <w:color w:val="000000"/>
              </w:rPr>
              <w:t>Cerveja sem álcool em garrafa de vidro descartável</w:t>
            </w:r>
          </w:p>
        </w:tc>
      </w:tr>
      <w:tr w:rsidR="00D83835" w:rsidRPr="00967042" w14:paraId="5BC15838" w14:textId="77777777" w:rsidTr="006809E2">
        <w:trPr>
          <w:trHeight w:val="227"/>
          <w:jc w:val="center"/>
        </w:trPr>
        <w:tc>
          <w:tcPr>
            <w:tcW w:w="356" w:type="pct"/>
            <w:tcBorders>
              <w:right w:val="single" w:sz="4" w:space="0" w:color="auto"/>
            </w:tcBorders>
          </w:tcPr>
          <w:p w14:paraId="7E69C460" w14:textId="58A78D46" w:rsidR="00D83835" w:rsidRPr="00967042" w:rsidRDefault="00D83835" w:rsidP="006809E2">
            <w:pPr>
              <w:jc w:val="center"/>
            </w:pPr>
            <w:r w:rsidRPr="00D80F4A">
              <w:t>(</w:t>
            </w:r>
            <w:hyperlink r:id="rId2953"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9FA3AA" w14:textId="6D951C8B" w:rsidR="00D83835" w:rsidRPr="00D83835" w:rsidRDefault="00D83835" w:rsidP="006809E2">
            <w:pPr>
              <w:snapToGrid w:val="0"/>
              <w:jc w:val="center"/>
              <w:rPr>
                <w:color w:val="000000"/>
              </w:rPr>
            </w:pPr>
            <w:bookmarkStart w:id="2492" w:name="parte3it1_36"/>
            <w:r w:rsidRPr="00C8614C">
              <w:rPr>
                <w:color w:val="000000"/>
              </w:rPr>
              <w:t>36</w:t>
            </w:r>
            <w:bookmarkEnd w:id="2492"/>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1956964A" w14:textId="7D304139" w:rsidR="00D83835" w:rsidRPr="00D83835" w:rsidRDefault="00D83835" w:rsidP="006809E2">
            <w:pPr>
              <w:snapToGrid w:val="0"/>
              <w:jc w:val="center"/>
              <w:rPr>
                <w:color w:val="000000"/>
              </w:rPr>
            </w:pPr>
            <w:r w:rsidRPr="00C8614C">
              <w:rPr>
                <w:color w:val="000000"/>
              </w:rPr>
              <w:t>03.022.02</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29D04D15" w14:textId="0D3C9488"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729DAF2" w14:textId="6A273A73" w:rsidR="00D83835" w:rsidRPr="006809E2" w:rsidRDefault="00D83835" w:rsidP="006809E2">
            <w:pPr>
              <w:jc w:val="both"/>
              <w:rPr>
                <w:color w:val="000000"/>
              </w:rPr>
            </w:pPr>
            <w:r w:rsidRPr="006809E2">
              <w:rPr>
                <w:color w:val="000000"/>
              </w:rPr>
              <w:t>Cerveja sem álcool em garrafa de alumínio</w:t>
            </w:r>
          </w:p>
        </w:tc>
      </w:tr>
      <w:tr w:rsidR="00D83835" w:rsidRPr="00967042" w14:paraId="15E33876" w14:textId="77777777" w:rsidTr="006809E2">
        <w:trPr>
          <w:trHeight w:val="227"/>
          <w:jc w:val="center"/>
        </w:trPr>
        <w:tc>
          <w:tcPr>
            <w:tcW w:w="356" w:type="pct"/>
            <w:tcBorders>
              <w:right w:val="single" w:sz="4" w:space="0" w:color="auto"/>
            </w:tcBorders>
          </w:tcPr>
          <w:p w14:paraId="2381DDD7" w14:textId="7DFA4B0E" w:rsidR="00D83835" w:rsidRPr="00967042" w:rsidRDefault="00D83835" w:rsidP="006809E2">
            <w:pPr>
              <w:jc w:val="center"/>
            </w:pPr>
            <w:r w:rsidRPr="00D80F4A">
              <w:t>(</w:t>
            </w:r>
            <w:hyperlink r:id="rId2954"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28449E" w14:textId="5378F449" w:rsidR="00D83835" w:rsidRPr="00D83835" w:rsidRDefault="00D83835" w:rsidP="006809E2">
            <w:pPr>
              <w:snapToGrid w:val="0"/>
              <w:jc w:val="center"/>
              <w:rPr>
                <w:color w:val="000000"/>
              </w:rPr>
            </w:pPr>
            <w:bookmarkStart w:id="2493" w:name="parte3it1_37"/>
            <w:r w:rsidRPr="00C8614C">
              <w:rPr>
                <w:color w:val="000000"/>
              </w:rPr>
              <w:t>37</w:t>
            </w:r>
            <w:bookmarkEnd w:id="2493"/>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4BDD2E20" w14:textId="5FB3901D" w:rsidR="00D83835" w:rsidRPr="00D83835" w:rsidRDefault="00D83835" w:rsidP="006809E2">
            <w:pPr>
              <w:snapToGrid w:val="0"/>
              <w:jc w:val="center"/>
              <w:rPr>
                <w:color w:val="000000"/>
              </w:rPr>
            </w:pPr>
            <w:r w:rsidRPr="00C8614C">
              <w:rPr>
                <w:color w:val="000000"/>
              </w:rPr>
              <w:t>03.022.03</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F3F5B76" w14:textId="267F271B"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3CA4B5E7" w14:textId="20725552" w:rsidR="00D83835" w:rsidRPr="006809E2" w:rsidRDefault="00D83835" w:rsidP="006809E2">
            <w:pPr>
              <w:jc w:val="both"/>
              <w:rPr>
                <w:color w:val="000000"/>
              </w:rPr>
            </w:pPr>
            <w:r w:rsidRPr="006809E2">
              <w:rPr>
                <w:color w:val="000000"/>
              </w:rPr>
              <w:t>Cerveja sem álcool em lata</w:t>
            </w:r>
          </w:p>
        </w:tc>
      </w:tr>
      <w:tr w:rsidR="00D83835" w:rsidRPr="00967042" w14:paraId="5AAE7412" w14:textId="77777777" w:rsidTr="006809E2">
        <w:trPr>
          <w:trHeight w:val="227"/>
          <w:jc w:val="center"/>
        </w:trPr>
        <w:tc>
          <w:tcPr>
            <w:tcW w:w="356" w:type="pct"/>
            <w:tcBorders>
              <w:right w:val="single" w:sz="4" w:space="0" w:color="auto"/>
            </w:tcBorders>
          </w:tcPr>
          <w:p w14:paraId="575A031F" w14:textId="5D3FF6B1" w:rsidR="00D83835" w:rsidRPr="00967042" w:rsidRDefault="00D83835" w:rsidP="006809E2">
            <w:pPr>
              <w:jc w:val="center"/>
            </w:pPr>
            <w:r w:rsidRPr="00D80F4A">
              <w:t>(</w:t>
            </w:r>
            <w:hyperlink r:id="rId2955"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368E02" w14:textId="4A791C9F" w:rsidR="00D83835" w:rsidRPr="00D83835" w:rsidRDefault="00D83835" w:rsidP="006809E2">
            <w:pPr>
              <w:snapToGrid w:val="0"/>
              <w:jc w:val="center"/>
              <w:rPr>
                <w:color w:val="000000"/>
              </w:rPr>
            </w:pPr>
            <w:bookmarkStart w:id="2494" w:name="parte3it1_38"/>
            <w:r w:rsidRPr="00C8614C">
              <w:rPr>
                <w:color w:val="000000"/>
              </w:rPr>
              <w:t>38</w:t>
            </w:r>
            <w:bookmarkEnd w:id="2494"/>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4EF2C315" w14:textId="2F3B4261" w:rsidR="00D83835" w:rsidRPr="00D83835" w:rsidRDefault="00D83835" w:rsidP="006809E2">
            <w:pPr>
              <w:snapToGrid w:val="0"/>
              <w:jc w:val="center"/>
              <w:rPr>
                <w:color w:val="000000"/>
              </w:rPr>
            </w:pPr>
            <w:r w:rsidRPr="00C8614C">
              <w:rPr>
                <w:color w:val="000000"/>
              </w:rPr>
              <w:t>03.022.04</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5232ED18" w14:textId="14B3FF72"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6BEA437" w14:textId="4715D230" w:rsidR="00D83835" w:rsidRPr="006809E2" w:rsidRDefault="00D83835" w:rsidP="006809E2">
            <w:pPr>
              <w:jc w:val="both"/>
              <w:rPr>
                <w:color w:val="000000"/>
              </w:rPr>
            </w:pPr>
            <w:r w:rsidRPr="006809E2">
              <w:rPr>
                <w:color w:val="000000"/>
              </w:rPr>
              <w:t>Cerveja sem álcool em barril</w:t>
            </w:r>
          </w:p>
        </w:tc>
      </w:tr>
      <w:tr w:rsidR="00D83835" w:rsidRPr="00967042" w14:paraId="28825A4C" w14:textId="77777777" w:rsidTr="006809E2">
        <w:trPr>
          <w:trHeight w:val="227"/>
          <w:jc w:val="center"/>
        </w:trPr>
        <w:tc>
          <w:tcPr>
            <w:tcW w:w="356" w:type="pct"/>
            <w:tcBorders>
              <w:right w:val="single" w:sz="4" w:space="0" w:color="auto"/>
            </w:tcBorders>
          </w:tcPr>
          <w:p w14:paraId="5BE51A66" w14:textId="2B2D5F05" w:rsidR="00D83835" w:rsidRPr="00967042" w:rsidRDefault="00D83835" w:rsidP="006809E2">
            <w:pPr>
              <w:jc w:val="center"/>
            </w:pPr>
            <w:r w:rsidRPr="00D80F4A">
              <w:t>(</w:t>
            </w:r>
            <w:hyperlink r:id="rId2956"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329065" w14:textId="371CB268" w:rsidR="00D83835" w:rsidRPr="00D83835" w:rsidRDefault="00D83835" w:rsidP="006809E2">
            <w:pPr>
              <w:snapToGrid w:val="0"/>
              <w:jc w:val="center"/>
              <w:rPr>
                <w:color w:val="000000"/>
              </w:rPr>
            </w:pPr>
            <w:bookmarkStart w:id="2495" w:name="parte3it1_39"/>
            <w:r w:rsidRPr="00C8614C">
              <w:rPr>
                <w:color w:val="000000"/>
              </w:rPr>
              <w:t>39</w:t>
            </w:r>
            <w:bookmarkEnd w:id="2495"/>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51DA6E9F" w14:textId="6FB3DCA1" w:rsidR="00D83835" w:rsidRPr="00D83835" w:rsidRDefault="00D83835" w:rsidP="006809E2">
            <w:pPr>
              <w:snapToGrid w:val="0"/>
              <w:jc w:val="center"/>
              <w:rPr>
                <w:color w:val="000000"/>
              </w:rPr>
            </w:pPr>
            <w:r w:rsidRPr="00C8614C">
              <w:rPr>
                <w:color w:val="000000"/>
              </w:rPr>
              <w:t>03.022.05</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43D2B463" w14:textId="1AF6A043"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055EFFA7" w14:textId="735CFFCB" w:rsidR="00D83835" w:rsidRPr="006809E2" w:rsidRDefault="00D83835" w:rsidP="006809E2">
            <w:pPr>
              <w:jc w:val="both"/>
              <w:rPr>
                <w:color w:val="000000"/>
              </w:rPr>
            </w:pPr>
            <w:r w:rsidRPr="006809E2">
              <w:rPr>
                <w:color w:val="000000"/>
              </w:rPr>
              <w:t>Cerveja sem álcool em embalagem PET</w:t>
            </w:r>
          </w:p>
        </w:tc>
      </w:tr>
      <w:tr w:rsidR="00D83835" w:rsidRPr="00967042" w14:paraId="03C96DDE" w14:textId="77777777" w:rsidTr="006809E2">
        <w:trPr>
          <w:trHeight w:val="227"/>
          <w:jc w:val="center"/>
        </w:trPr>
        <w:tc>
          <w:tcPr>
            <w:tcW w:w="356" w:type="pct"/>
            <w:tcBorders>
              <w:right w:val="single" w:sz="4" w:space="0" w:color="auto"/>
            </w:tcBorders>
          </w:tcPr>
          <w:p w14:paraId="7044AAAF" w14:textId="51CDF626" w:rsidR="00D83835" w:rsidRPr="00967042" w:rsidRDefault="00D83835" w:rsidP="006809E2">
            <w:pPr>
              <w:jc w:val="center"/>
            </w:pPr>
            <w:r w:rsidRPr="00D80F4A">
              <w:t>(</w:t>
            </w:r>
            <w:hyperlink r:id="rId2957" w:anchor="nota4305" w:history="1">
              <w:r>
                <w:rPr>
                  <w:rStyle w:val="Hyperlink"/>
                </w:rPr>
                <w:t>4305</w:t>
              </w:r>
            </w:hyperlink>
            <w:r w:rsidRPr="00D80F4A">
              <w: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54E6CD" w14:textId="065F1F07" w:rsidR="00D83835" w:rsidRPr="00D83835" w:rsidRDefault="00D83835" w:rsidP="006809E2">
            <w:pPr>
              <w:snapToGrid w:val="0"/>
              <w:jc w:val="center"/>
              <w:rPr>
                <w:color w:val="000000"/>
              </w:rPr>
            </w:pPr>
            <w:bookmarkStart w:id="2496" w:name="parte3it1_40"/>
            <w:r w:rsidRPr="00C8614C">
              <w:rPr>
                <w:color w:val="000000"/>
              </w:rPr>
              <w:t>40</w:t>
            </w:r>
            <w:bookmarkEnd w:id="2496"/>
          </w:p>
        </w:tc>
        <w:tc>
          <w:tcPr>
            <w:tcW w:w="524" w:type="pct"/>
            <w:tcBorders>
              <w:top w:val="single" w:sz="4" w:space="0" w:color="auto"/>
              <w:left w:val="single" w:sz="4" w:space="0" w:color="auto"/>
              <w:bottom w:val="single" w:sz="4" w:space="0" w:color="auto"/>
              <w:right w:val="single" w:sz="4" w:space="0" w:color="auto"/>
            </w:tcBorders>
            <w:shd w:val="clear" w:color="auto" w:fill="auto"/>
          </w:tcPr>
          <w:p w14:paraId="7526F740" w14:textId="574C4F66" w:rsidR="00D83835" w:rsidRPr="00D83835" w:rsidRDefault="00D83835" w:rsidP="006809E2">
            <w:pPr>
              <w:snapToGrid w:val="0"/>
              <w:jc w:val="center"/>
              <w:rPr>
                <w:color w:val="000000"/>
              </w:rPr>
            </w:pPr>
            <w:r w:rsidRPr="00C8614C">
              <w:rPr>
                <w:color w:val="000000"/>
              </w:rPr>
              <w:t>03.022.06</w:t>
            </w:r>
          </w:p>
        </w:tc>
        <w:tc>
          <w:tcPr>
            <w:tcW w:w="548" w:type="pct"/>
            <w:tcBorders>
              <w:top w:val="single" w:sz="4" w:space="0" w:color="auto"/>
              <w:left w:val="single" w:sz="4" w:space="0" w:color="auto"/>
              <w:bottom w:val="single" w:sz="4" w:space="0" w:color="auto"/>
              <w:right w:val="single" w:sz="4" w:space="0" w:color="auto"/>
            </w:tcBorders>
            <w:shd w:val="clear" w:color="auto" w:fill="auto"/>
          </w:tcPr>
          <w:p w14:paraId="72E8359A" w14:textId="748AFA08" w:rsidR="00D83835" w:rsidRPr="00D83835" w:rsidRDefault="00D83835" w:rsidP="006809E2">
            <w:pPr>
              <w:snapToGrid w:val="0"/>
              <w:jc w:val="center"/>
              <w:rPr>
                <w:color w:val="000000"/>
              </w:rPr>
            </w:pPr>
            <w:r w:rsidRPr="00C8614C">
              <w:rPr>
                <w:color w:val="000000"/>
              </w:rPr>
              <w:t>2202.91.00</w:t>
            </w:r>
          </w:p>
        </w:tc>
        <w:tc>
          <w:tcPr>
            <w:tcW w:w="3246" w:type="pct"/>
            <w:tcBorders>
              <w:top w:val="single" w:sz="4" w:space="0" w:color="auto"/>
              <w:left w:val="single" w:sz="4" w:space="0" w:color="auto"/>
              <w:bottom w:val="single" w:sz="4" w:space="0" w:color="auto"/>
              <w:right w:val="single" w:sz="4" w:space="0" w:color="auto"/>
            </w:tcBorders>
            <w:shd w:val="clear" w:color="auto" w:fill="auto"/>
          </w:tcPr>
          <w:p w14:paraId="515D4FC1" w14:textId="2B79208F" w:rsidR="00D83835" w:rsidRPr="006809E2" w:rsidRDefault="00D83835" w:rsidP="006809E2">
            <w:pPr>
              <w:jc w:val="both"/>
              <w:rPr>
                <w:color w:val="000000"/>
              </w:rPr>
            </w:pPr>
            <w:r w:rsidRPr="006809E2">
              <w:rPr>
                <w:color w:val="000000"/>
              </w:rPr>
              <w:t>Cerveja sem álcool em outras embalagens</w:t>
            </w:r>
          </w:p>
        </w:tc>
      </w:tr>
    </w:tbl>
    <w:p w14:paraId="2E802553" w14:textId="77777777" w:rsidR="00765CD0" w:rsidRPr="00967042" w:rsidRDefault="00765CD0" w:rsidP="00765CD0">
      <w:pPr>
        <w:jc w:val="both"/>
      </w:pPr>
    </w:p>
    <w:p w14:paraId="05249E86" w14:textId="77777777" w:rsidR="009C6B68" w:rsidRPr="00967042" w:rsidRDefault="009C6B68">
      <w:r w:rsidRPr="00967042">
        <w:br w:type="page"/>
      </w:r>
    </w:p>
    <w:p w14:paraId="68E22516" w14:textId="77777777" w:rsidR="00765CD0" w:rsidRPr="00967042" w:rsidRDefault="00765CD0"/>
    <w:tbl>
      <w:tblPr>
        <w:tblW w:w="5141" w:type="pct"/>
        <w:tblInd w:w="-142" w:type="dxa"/>
        <w:tblCellMar>
          <w:left w:w="70" w:type="dxa"/>
          <w:right w:w="70" w:type="dxa"/>
        </w:tblCellMar>
        <w:tblLook w:val="0000" w:firstRow="0" w:lastRow="0" w:firstColumn="0" w:lastColumn="0" w:noHBand="0" w:noVBand="0"/>
      </w:tblPr>
      <w:tblGrid>
        <w:gridCol w:w="824"/>
        <w:gridCol w:w="674"/>
        <w:gridCol w:w="1108"/>
        <w:gridCol w:w="1106"/>
        <w:gridCol w:w="6779"/>
      </w:tblGrid>
      <w:tr w:rsidR="00765CD0" w:rsidRPr="00967042" w14:paraId="728D79D8" w14:textId="77777777" w:rsidTr="009F6C74">
        <w:trPr>
          <w:trHeight w:val="397"/>
        </w:trPr>
        <w:tc>
          <w:tcPr>
            <w:tcW w:w="393" w:type="pct"/>
            <w:tcBorders>
              <w:right w:val="single" w:sz="4" w:space="0" w:color="000000"/>
            </w:tcBorders>
            <w:vAlign w:val="center"/>
          </w:tcPr>
          <w:p w14:paraId="46B5B5DA" w14:textId="77777777" w:rsidR="00765CD0" w:rsidRPr="00967042" w:rsidRDefault="00765CD0" w:rsidP="009F6C74">
            <w:pPr>
              <w:jc w:val="center"/>
            </w:pPr>
            <w:r w:rsidRPr="00967042">
              <w:t>(</w:t>
            </w:r>
            <w:hyperlink r:id="rId2958" w:anchor="nota3265" w:history="1">
              <w:r w:rsidRPr="00967042">
                <w:rPr>
                  <w:rStyle w:val="Hyperlink"/>
                </w:rPr>
                <w:t>3265</w:t>
              </w:r>
            </w:hyperlink>
            <w:r w:rsidRPr="00967042">
              <w:t>)</w:t>
            </w:r>
          </w:p>
        </w:tc>
        <w:tc>
          <w:tcPr>
            <w:tcW w:w="4607"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0E4583" w14:textId="77777777" w:rsidR="00765CD0" w:rsidRPr="00967042" w:rsidRDefault="00765CD0" w:rsidP="009F6C74">
            <w:pPr>
              <w:jc w:val="both"/>
              <w:rPr>
                <w:b/>
                <w:bCs/>
                <w:color w:val="000000"/>
              </w:rPr>
            </w:pPr>
            <w:bookmarkStart w:id="2497" w:name="parte3it2"/>
            <w:r w:rsidRPr="00967042">
              <w:rPr>
                <w:color w:val="000000"/>
              </w:rPr>
              <w:t xml:space="preserve">2. </w:t>
            </w:r>
            <w:bookmarkEnd w:id="2497"/>
            <w:r w:rsidRPr="00967042">
              <w:rPr>
                <w:color w:val="000000"/>
              </w:rPr>
              <w:t xml:space="preserve">MASSAS ALIMENTÍCIAS CONSTANTES DO CAPÍTULO 17 </w:t>
            </w:r>
            <w:r w:rsidRPr="00967042">
              <w:t>DA PARTE 2 DO ANEXO XV</w:t>
            </w:r>
          </w:p>
        </w:tc>
      </w:tr>
      <w:tr w:rsidR="00765CD0" w:rsidRPr="00967042" w14:paraId="4C0CA76C" w14:textId="77777777" w:rsidTr="009F6C74">
        <w:trPr>
          <w:trHeight w:val="397"/>
        </w:trPr>
        <w:tc>
          <w:tcPr>
            <w:tcW w:w="393" w:type="pct"/>
            <w:tcBorders>
              <w:right w:val="single" w:sz="4" w:space="0" w:color="000000"/>
            </w:tcBorders>
            <w:vAlign w:val="center"/>
          </w:tcPr>
          <w:p w14:paraId="388849B5" w14:textId="77777777" w:rsidR="00765CD0" w:rsidRPr="00967042" w:rsidRDefault="00765CD0" w:rsidP="009F6C74">
            <w:pPr>
              <w:jc w:val="center"/>
            </w:pPr>
            <w:r w:rsidRPr="00967042">
              <w:t>(</w:t>
            </w:r>
            <w:hyperlink r:id="rId2959" w:anchor="nota3265" w:history="1">
              <w:r w:rsidRPr="00967042">
                <w:rPr>
                  <w:rStyle w:val="Hyperlink"/>
                </w:rPr>
                <w:t>3265</w:t>
              </w:r>
            </w:hyperlink>
            <w:r w:rsidRPr="00967042">
              <w:t>)</w:t>
            </w:r>
          </w:p>
        </w:tc>
        <w:tc>
          <w:tcPr>
            <w:tcW w:w="321" w:type="pct"/>
            <w:tcBorders>
              <w:top w:val="single" w:sz="4" w:space="0" w:color="000000"/>
              <w:left w:val="single" w:sz="4" w:space="0" w:color="000000"/>
              <w:bottom w:val="single" w:sz="4" w:space="0" w:color="auto"/>
            </w:tcBorders>
            <w:shd w:val="clear" w:color="auto" w:fill="auto"/>
            <w:vAlign w:val="center"/>
          </w:tcPr>
          <w:p w14:paraId="5F807081" w14:textId="77777777" w:rsidR="00765CD0" w:rsidRPr="00967042" w:rsidRDefault="00765CD0" w:rsidP="009F6C74">
            <w:pPr>
              <w:jc w:val="center"/>
              <w:rPr>
                <w:b/>
                <w:bCs/>
                <w:color w:val="000000"/>
              </w:rPr>
            </w:pPr>
            <w:r w:rsidRPr="00967042">
              <w:rPr>
                <w:b/>
                <w:bCs/>
                <w:color w:val="000000"/>
              </w:rPr>
              <w:t>ITEM</w:t>
            </w:r>
          </w:p>
        </w:tc>
        <w:tc>
          <w:tcPr>
            <w:tcW w:w="528" w:type="pct"/>
            <w:tcBorders>
              <w:top w:val="single" w:sz="4" w:space="0" w:color="000000"/>
              <w:left w:val="single" w:sz="4" w:space="0" w:color="000000"/>
              <w:bottom w:val="single" w:sz="4" w:space="0" w:color="auto"/>
            </w:tcBorders>
            <w:shd w:val="clear" w:color="auto" w:fill="auto"/>
            <w:vAlign w:val="center"/>
          </w:tcPr>
          <w:p w14:paraId="5D68F734" w14:textId="77777777" w:rsidR="00765CD0" w:rsidRPr="00967042" w:rsidRDefault="00765CD0" w:rsidP="009F6C74">
            <w:pPr>
              <w:jc w:val="center"/>
              <w:rPr>
                <w:b/>
                <w:bCs/>
                <w:color w:val="000000"/>
              </w:rPr>
            </w:pPr>
            <w:r w:rsidRPr="00967042">
              <w:rPr>
                <w:b/>
                <w:bCs/>
                <w:color w:val="000000"/>
              </w:rPr>
              <w:t>CEST</w:t>
            </w:r>
          </w:p>
        </w:tc>
        <w:tc>
          <w:tcPr>
            <w:tcW w:w="527" w:type="pct"/>
            <w:tcBorders>
              <w:top w:val="single" w:sz="4" w:space="0" w:color="000000"/>
              <w:left w:val="single" w:sz="4" w:space="0" w:color="000000"/>
              <w:bottom w:val="single" w:sz="4" w:space="0" w:color="auto"/>
            </w:tcBorders>
            <w:shd w:val="clear" w:color="auto" w:fill="auto"/>
            <w:vAlign w:val="center"/>
          </w:tcPr>
          <w:p w14:paraId="1EE066C6" w14:textId="77777777" w:rsidR="00765CD0" w:rsidRPr="00967042" w:rsidRDefault="00765CD0" w:rsidP="009F6C74">
            <w:pPr>
              <w:jc w:val="center"/>
              <w:rPr>
                <w:b/>
                <w:bCs/>
                <w:color w:val="000000"/>
              </w:rPr>
            </w:pPr>
            <w:r w:rsidRPr="00967042">
              <w:rPr>
                <w:b/>
                <w:bCs/>
                <w:color w:val="000000"/>
              </w:rPr>
              <w:t>NBM/SH</w:t>
            </w:r>
          </w:p>
        </w:tc>
        <w:tc>
          <w:tcPr>
            <w:tcW w:w="3231" w:type="pct"/>
            <w:tcBorders>
              <w:top w:val="single" w:sz="4" w:space="0" w:color="000000"/>
              <w:left w:val="single" w:sz="4" w:space="0" w:color="000000"/>
              <w:bottom w:val="single" w:sz="4" w:space="0" w:color="auto"/>
              <w:right w:val="single" w:sz="4" w:space="0" w:color="000000"/>
            </w:tcBorders>
            <w:shd w:val="clear" w:color="auto" w:fill="auto"/>
            <w:vAlign w:val="center"/>
          </w:tcPr>
          <w:p w14:paraId="21D38E73" w14:textId="77777777" w:rsidR="00765CD0" w:rsidRPr="00967042" w:rsidRDefault="00765CD0" w:rsidP="009F6C74">
            <w:pPr>
              <w:jc w:val="center"/>
            </w:pPr>
            <w:r w:rsidRPr="00967042">
              <w:rPr>
                <w:b/>
                <w:bCs/>
                <w:color w:val="000000"/>
              </w:rPr>
              <w:t xml:space="preserve">DESCRIÇÃO </w:t>
            </w:r>
          </w:p>
        </w:tc>
      </w:tr>
      <w:tr w:rsidR="00E5738D" w:rsidRPr="00967042" w14:paraId="090C222E" w14:textId="77777777" w:rsidTr="00E5738D">
        <w:trPr>
          <w:trHeight w:val="227"/>
        </w:trPr>
        <w:tc>
          <w:tcPr>
            <w:tcW w:w="393" w:type="pct"/>
            <w:tcBorders>
              <w:right w:val="single" w:sz="4" w:space="0" w:color="000000"/>
            </w:tcBorders>
          </w:tcPr>
          <w:p w14:paraId="1C7FA551" w14:textId="77777777" w:rsidR="00E5738D" w:rsidRPr="00D80F4A" w:rsidRDefault="00E5738D" w:rsidP="00E5738D">
            <w:pPr>
              <w:jc w:val="center"/>
            </w:pPr>
            <w:r w:rsidRPr="00D80F4A">
              <w:t>(</w:t>
            </w:r>
            <w:hyperlink r:id="rId2960" w:anchor="nota4005" w:history="1">
              <w:r>
                <w:rPr>
                  <w:rStyle w:val="Hyperlink"/>
                </w:rPr>
                <w:t>4005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67F5C80D" w14:textId="77777777" w:rsidR="00E5738D" w:rsidRPr="006845DC" w:rsidRDefault="00E5738D" w:rsidP="00E5738D">
            <w:pPr>
              <w:jc w:val="center"/>
              <w:rPr>
                <w:color w:val="000000"/>
              </w:rPr>
            </w:pPr>
            <w:bookmarkStart w:id="2498" w:name="parte3it2_1"/>
            <w:r w:rsidRPr="006845DC">
              <w:rPr>
                <w:color w:val="000000"/>
              </w:rPr>
              <w:t>1</w:t>
            </w:r>
            <w:bookmarkEnd w:id="2498"/>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B087A54" w14:textId="77777777" w:rsidR="00E5738D" w:rsidRPr="00431C7B" w:rsidRDefault="00E5738D" w:rsidP="00E5738D">
            <w:pPr>
              <w:snapToGrid w:val="0"/>
              <w:jc w:val="center"/>
              <w:rPr>
                <w:color w:val="000000"/>
              </w:rPr>
            </w:pPr>
            <w:r w:rsidRPr="00431C7B">
              <w:rPr>
                <w:color w:val="000000"/>
              </w:rPr>
              <w:t>17.047.00</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6F49E006" w14:textId="77777777" w:rsidR="00E5738D" w:rsidRPr="00431C7B" w:rsidRDefault="00E5738D" w:rsidP="00E5738D">
            <w:pPr>
              <w:snapToGrid w:val="0"/>
              <w:jc w:val="center"/>
              <w:rPr>
                <w:color w:val="000000"/>
              </w:rPr>
            </w:pPr>
            <w:r w:rsidRPr="00431C7B">
              <w:rPr>
                <w:color w:val="000000"/>
              </w:rPr>
              <w:t>1902.30.00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00243B86" w14:textId="77777777" w:rsidR="00E5738D" w:rsidRPr="00431C7B" w:rsidRDefault="00E5738D" w:rsidP="00E5738D">
            <w:pPr>
              <w:snapToGrid w:val="0"/>
              <w:jc w:val="both"/>
              <w:rPr>
                <w:color w:val="000000"/>
              </w:rPr>
            </w:pPr>
            <w:r w:rsidRPr="00431C7B">
              <w:t>Massas alimentícias tipo instantânea, exceto as descritas no CEST 17047.01</w:t>
            </w:r>
          </w:p>
        </w:tc>
      </w:tr>
      <w:tr w:rsidR="00E5738D" w:rsidRPr="00967042" w14:paraId="0344EACE" w14:textId="77777777" w:rsidTr="00CD22BD">
        <w:trPr>
          <w:trHeight w:val="227"/>
        </w:trPr>
        <w:tc>
          <w:tcPr>
            <w:tcW w:w="393" w:type="pct"/>
            <w:tcBorders>
              <w:right w:val="single" w:sz="4" w:space="0" w:color="auto"/>
            </w:tcBorders>
          </w:tcPr>
          <w:p w14:paraId="3187EF6B" w14:textId="77777777" w:rsidR="00E5738D" w:rsidRPr="00D80F4A" w:rsidRDefault="00E5738D" w:rsidP="00CD22BD">
            <w:pPr>
              <w:jc w:val="center"/>
            </w:pPr>
            <w:r w:rsidRPr="00D80F4A">
              <w:t>(</w:t>
            </w:r>
            <w:hyperlink r:id="rId2961" w:anchor="nota4006" w:history="1">
              <w:r>
                <w:rPr>
                  <w:rStyle w:val="Hyperlink"/>
                </w:rPr>
                <w:t>4006</w:t>
              </w:r>
            </w:hyperlink>
            <w:r w:rsidRPr="00D80F4A">
              <w:t>)</w:t>
            </w:r>
          </w:p>
        </w:tc>
        <w:tc>
          <w:tcPr>
            <w:tcW w:w="321" w:type="pct"/>
            <w:tcBorders>
              <w:top w:val="single" w:sz="4" w:space="0" w:color="auto"/>
              <w:left w:val="single" w:sz="4" w:space="0" w:color="auto"/>
              <w:bottom w:val="single" w:sz="4" w:space="0" w:color="auto"/>
              <w:right w:val="single" w:sz="4" w:space="0" w:color="auto"/>
            </w:tcBorders>
            <w:shd w:val="clear" w:color="auto" w:fill="auto"/>
          </w:tcPr>
          <w:p w14:paraId="46F8A045" w14:textId="77777777" w:rsidR="00E5738D" w:rsidRPr="00431C7B" w:rsidRDefault="00E5738D" w:rsidP="00CD22BD">
            <w:pPr>
              <w:snapToGrid w:val="0"/>
              <w:jc w:val="center"/>
              <w:rPr>
                <w:color w:val="000000"/>
              </w:rPr>
            </w:pPr>
            <w:bookmarkStart w:id="2499" w:name="parte3it2_1_1"/>
            <w:r w:rsidRPr="00431C7B">
              <w:rPr>
                <w:color w:val="000000"/>
              </w:rPr>
              <w:t>1.1</w:t>
            </w:r>
            <w:bookmarkEnd w:id="2499"/>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B2961CD" w14:textId="77777777" w:rsidR="00E5738D" w:rsidRPr="00431C7B" w:rsidRDefault="00E5738D" w:rsidP="00CD22BD">
            <w:pPr>
              <w:snapToGrid w:val="0"/>
              <w:jc w:val="center"/>
              <w:rPr>
                <w:color w:val="000000"/>
              </w:rPr>
            </w:pPr>
            <w:r w:rsidRPr="00431C7B">
              <w:rPr>
                <w:color w:val="000000"/>
              </w:rPr>
              <w:t>17.047.01</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0D99D8D5" w14:textId="77777777" w:rsidR="00E5738D" w:rsidRPr="00431C7B" w:rsidRDefault="00E5738D" w:rsidP="00CD22BD">
            <w:pPr>
              <w:snapToGrid w:val="0"/>
              <w:jc w:val="center"/>
              <w:rPr>
                <w:color w:val="000000"/>
              </w:rPr>
            </w:pPr>
            <w:r w:rsidRPr="00431C7B">
              <w:rPr>
                <w:color w:val="000000"/>
              </w:rPr>
              <w:t>1902.30.00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6220114F" w14:textId="77777777" w:rsidR="00E5738D" w:rsidRPr="00431C7B" w:rsidRDefault="00E5738D" w:rsidP="00E5738D">
            <w:pPr>
              <w:snapToGrid w:val="0"/>
              <w:jc w:val="both"/>
            </w:pPr>
            <w:r w:rsidRPr="00431C7B">
              <w:t>Massas alimentícias tipo instantânea, derivadas de farinha de trigo</w:t>
            </w:r>
          </w:p>
        </w:tc>
      </w:tr>
      <w:tr w:rsidR="00765CD0" w:rsidRPr="00967042" w14:paraId="72E4B65B" w14:textId="77777777" w:rsidTr="00CD22BD">
        <w:trPr>
          <w:trHeight w:val="227"/>
        </w:trPr>
        <w:tc>
          <w:tcPr>
            <w:tcW w:w="393" w:type="pct"/>
            <w:tcBorders>
              <w:right w:val="single" w:sz="4" w:space="0" w:color="000000"/>
            </w:tcBorders>
          </w:tcPr>
          <w:p w14:paraId="05F091EB" w14:textId="77777777" w:rsidR="00765CD0" w:rsidRPr="00967042" w:rsidRDefault="00765CD0" w:rsidP="00CD22BD">
            <w:pPr>
              <w:jc w:val="center"/>
            </w:pPr>
            <w:bookmarkStart w:id="2500" w:name="parte3it2_2" w:colFirst="1" w:colLast="1"/>
            <w:r w:rsidRPr="00967042">
              <w:t>(</w:t>
            </w:r>
            <w:hyperlink r:id="rId2962" w:anchor="nota3265" w:history="1">
              <w:r w:rsidRPr="00967042">
                <w:rPr>
                  <w:rStyle w:val="Hyperlink"/>
                </w:rPr>
                <w:t>3265</w:t>
              </w:r>
            </w:hyperlink>
            <w:r w:rsidRPr="00967042">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791A96DF" w14:textId="77777777" w:rsidR="00765CD0" w:rsidRPr="00967042" w:rsidRDefault="00765CD0" w:rsidP="00CD22BD">
            <w:pPr>
              <w:jc w:val="center"/>
              <w:rPr>
                <w:color w:val="000000"/>
              </w:rPr>
            </w:pPr>
            <w:r w:rsidRPr="00967042">
              <w:rPr>
                <w:color w:val="000000"/>
              </w:rPr>
              <w:t>2</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0C1AEA2F" w14:textId="77777777" w:rsidR="00765CD0" w:rsidRPr="00967042" w:rsidRDefault="00765CD0" w:rsidP="00CD22BD">
            <w:pPr>
              <w:snapToGrid w:val="0"/>
              <w:jc w:val="center"/>
              <w:rPr>
                <w:color w:val="000000"/>
              </w:rPr>
            </w:pPr>
            <w:r w:rsidRPr="00967042">
              <w:rPr>
                <w:color w:val="000000"/>
              </w:rPr>
              <w:t>17.048.00</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7F96B71B" w14:textId="77777777" w:rsidR="00765CD0" w:rsidRPr="00967042" w:rsidRDefault="00765CD0" w:rsidP="00CD22BD">
            <w:pPr>
              <w:snapToGrid w:val="0"/>
              <w:jc w:val="center"/>
              <w:rPr>
                <w:color w:val="000000"/>
              </w:rPr>
            </w:pPr>
            <w:r w:rsidRPr="00967042">
              <w:rPr>
                <w:color w:val="000000"/>
              </w:rPr>
              <w:t>1902</w:t>
            </w:r>
          </w:p>
        </w:tc>
        <w:tc>
          <w:tcPr>
            <w:tcW w:w="3231" w:type="pct"/>
            <w:tcBorders>
              <w:top w:val="single" w:sz="4" w:space="0" w:color="auto"/>
              <w:left w:val="single" w:sz="4" w:space="0" w:color="auto"/>
              <w:bottom w:val="single" w:sz="4" w:space="0" w:color="auto"/>
              <w:right w:val="single" w:sz="4" w:space="0" w:color="auto"/>
            </w:tcBorders>
            <w:shd w:val="clear" w:color="auto" w:fill="auto"/>
            <w:vAlign w:val="center"/>
          </w:tcPr>
          <w:p w14:paraId="53FB8330" w14:textId="77777777" w:rsidR="00765CD0" w:rsidRPr="00967042" w:rsidRDefault="00765CD0" w:rsidP="009F6C74">
            <w:pPr>
              <w:snapToGrid w:val="0"/>
              <w:jc w:val="both"/>
            </w:pPr>
            <w:r w:rsidRPr="00967042">
              <w:t>Massas alimentícias, cozidas ou recheadas (de carne ou de outras substâncias) ou preparadas de outro modo, exceto as descritas nos CEST 17.047.00, 17.048.01, e 17.048.02</w:t>
            </w:r>
          </w:p>
        </w:tc>
      </w:tr>
      <w:tr w:rsidR="00765CD0" w:rsidRPr="00967042" w14:paraId="71DE694F" w14:textId="77777777" w:rsidTr="00CD22BD">
        <w:trPr>
          <w:trHeight w:val="227"/>
        </w:trPr>
        <w:tc>
          <w:tcPr>
            <w:tcW w:w="393" w:type="pct"/>
            <w:tcBorders>
              <w:right w:val="single" w:sz="4" w:space="0" w:color="000000"/>
            </w:tcBorders>
          </w:tcPr>
          <w:p w14:paraId="4B34ACCE" w14:textId="77777777" w:rsidR="00765CD0" w:rsidRPr="00967042" w:rsidRDefault="00765CD0" w:rsidP="00CD22BD">
            <w:pPr>
              <w:jc w:val="center"/>
            </w:pPr>
            <w:bookmarkStart w:id="2501" w:name="parte3it2_3" w:colFirst="1" w:colLast="1"/>
            <w:bookmarkEnd w:id="2500"/>
            <w:r w:rsidRPr="00967042">
              <w:t>(</w:t>
            </w:r>
            <w:hyperlink r:id="rId2963" w:anchor="nota3265" w:history="1">
              <w:r w:rsidRPr="00967042">
                <w:rPr>
                  <w:rStyle w:val="Hyperlink"/>
                </w:rPr>
                <w:t>3265</w:t>
              </w:r>
            </w:hyperlink>
            <w:r w:rsidRPr="00967042">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3ED63C78" w14:textId="77777777" w:rsidR="00765CD0" w:rsidRPr="00967042" w:rsidRDefault="00765CD0" w:rsidP="00CD22BD">
            <w:pPr>
              <w:jc w:val="center"/>
              <w:rPr>
                <w:color w:val="000000"/>
              </w:rPr>
            </w:pPr>
            <w:r w:rsidRPr="00967042">
              <w:rPr>
                <w:color w:val="000000"/>
              </w:rPr>
              <w:t>3</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3BDA9512" w14:textId="77777777" w:rsidR="00765CD0" w:rsidRPr="00967042" w:rsidRDefault="00765CD0" w:rsidP="00CD22BD">
            <w:pPr>
              <w:snapToGrid w:val="0"/>
              <w:jc w:val="center"/>
              <w:rPr>
                <w:color w:val="000000"/>
              </w:rPr>
            </w:pPr>
            <w:r w:rsidRPr="00967042">
              <w:rPr>
                <w:color w:val="000000"/>
              </w:rPr>
              <w:t>17.048.02</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4B95A656" w14:textId="77777777" w:rsidR="00765CD0" w:rsidRPr="00967042" w:rsidRDefault="00765CD0" w:rsidP="00CD22BD">
            <w:pPr>
              <w:snapToGrid w:val="0"/>
              <w:jc w:val="center"/>
              <w:rPr>
                <w:color w:val="000000"/>
              </w:rPr>
            </w:pPr>
            <w:r w:rsidRPr="00967042">
              <w:t>1902.20.00</w:t>
            </w:r>
          </w:p>
        </w:tc>
        <w:tc>
          <w:tcPr>
            <w:tcW w:w="3231" w:type="pct"/>
            <w:tcBorders>
              <w:top w:val="single" w:sz="4" w:space="0" w:color="auto"/>
              <w:left w:val="single" w:sz="4" w:space="0" w:color="auto"/>
              <w:bottom w:val="single" w:sz="4" w:space="0" w:color="auto"/>
              <w:right w:val="single" w:sz="4" w:space="0" w:color="auto"/>
            </w:tcBorders>
            <w:shd w:val="clear" w:color="auto" w:fill="auto"/>
            <w:vAlign w:val="center"/>
          </w:tcPr>
          <w:p w14:paraId="471B0011" w14:textId="77777777" w:rsidR="00765CD0" w:rsidRPr="00967042" w:rsidRDefault="00765CD0" w:rsidP="009F6C74">
            <w:pPr>
              <w:snapToGrid w:val="0"/>
              <w:jc w:val="both"/>
            </w:pPr>
            <w:r w:rsidRPr="00967042">
              <w:t>Massas alimentícias recheadas (mesmo cozidas ou preparadas de outro modo)</w:t>
            </w:r>
          </w:p>
        </w:tc>
      </w:tr>
      <w:tr w:rsidR="00B10E1E" w:rsidRPr="00967042" w14:paraId="65A1445F" w14:textId="77777777" w:rsidTr="00CD22BD">
        <w:trPr>
          <w:trHeight w:val="227"/>
        </w:trPr>
        <w:tc>
          <w:tcPr>
            <w:tcW w:w="393" w:type="pct"/>
            <w:tcBorders>
              <w:right w:val="single" w:sz="4" w:space="0" w:color="000000"/>
            </w:tcBorders>
          </w:tcPr>
          <w:p w14:paraId="7C7AF36E" w14:textId="3FB39B0E" w:rsidR="00B10E1E" w:rsidRPr="00D80F4A" w:rsidRDefault="00B10E1E" w:rsidP="00CD22BD">
            <w:pPr>
              <w:jc w:val="center"/>
            </w:pPr>
            <w:bookmarkStart w:id="2502" w:name="parte3it2_4" w:colFirst="1" w:colLast="1"/>
            <w:bookmarkEnd w:id="2501"/>
            <w:r w:rsidRPr="00D80F4A">
              <w:t>(</w:t>
            </w:r>
            <w:hyperlink r:id="rId2964"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13D9CD5B" w14:textId="6A2910D4" w:rsidR="00B10E1E" w:rsidRPr="006845DC" w:rsidRDefault="00B10E1E" w:rsidP="00CD22BD">
            <w:pPr>
              <w:jc w:val="center"/>
              <w:rPr>
                <w:color w:val="000000"/>
              </w:rPr>
            </w:pPr>
            <w:r w:rsidRPr="006845DC">
              <w:rPr>
                <w:color w:val="000000"/>
              </w:rPr>
              <w:t>4</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25A7E26B" w14:textId="370F6045" w:rsidR="00B10E1E" w:rsidRPr="007F1818" w:rsidRDefault="00B10E1E" w:rsidP="00CD22BD">
            <w:pPr>
              <w:snapToGrid w:val="0"/>
              <w:jc w:val="center"/>
              <w:rPr>
                <w:color w:val="000000"/>
              </w:rPr>
            </w:pPr>
            <w:r w:rsidRPr="00DA745E">
              <w:rPr>
                <w:color w:val="040404"/>
              </w:rPr>
              <w:t>17.049.00</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34A5EBDA" w14:textId="1A26F504" w:rsidR="00B10E1E" w:rsidRPr="007F1818" w:rsidRDefault="00B10E1E" w:rsidP="00CD22BD">
            <w:pPr>
              <w:snapToGrid w:val="0"/>
              <w:jc w:val="center"/>
              <w:rPr>
                <w:color w:val="000000"/>
              </w:rPr>
            </w:pPr>
            <w:r w:rsidRPr="00DA745E">
              <w:rPr>
                <w:color w:val="040404"/>
              </w:rPr>
              <w:t>1902.1</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5C55E0E3" w14:textId="7E48DAB1" w:rsidR="00B10E1E" w:rsidRPr="007F1818" w:rsidRDefault="00B10E1E" w:rsidP="00B10E1E">
            <w:pPr>
              <w:snapToGrid w:val="0"/>
              <w:jc w:val="both"/>
            </w:pPr>
            <w:r w:rsidRPr="00DA745E">
              <w:rPr>
                <w:color w:val="040404"/>
              </w:rPr>
              <w:t>Massas alimentícias do tipo comum, não cozidas, nem recheadas, nem preparadas de outro modo, não derivadas do trigo</w:t>
            </w:r>
          </w:p>
        </w:tc>
      </w:tr>
      <w:bookmarkEnd w:id="2502"/>
      <w:tr w:rsidR="00B10E1E" w:rsidRPr="00967042" w14:paraId="19E0EAC8" w14:textId="77777777" w:rsidTr="00CD22BD">
        <w:trPr>
          <w:trHeight w:val="227"/>
        </w:trPr>
        <w:tc>
          <w:tcPr>
            <w:tcW w:w="393" w:type="pct"/>
            <w:tcBorders>
              <w:right w:val="single" w:sz="4" w:space="0" w:color="000000"/>
            </w:tcBorders>
          </w:tcPr>
          <w:p w14:paraId="76C8DD88" w14:textId="6A4338AD" w:rsidR="00B10E1E" w:rsidRPr="00D80F4A" w:rsidRDefault="00B10E1E" w:rsidP="00CD22BD">
            <w:pPr>
              <w:jc w:val="center"/>
            </w:pPr>
            <w:r w:rsidRPr="00D80F4A">
              <w:t>(</w:t>
            </w:r>
            <w:hyperlink r:id="rId2965"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12E78F43" w14:textId="162C7926" w:rsidR="00B10E1E" w:rsidRPr="006845DC" w:rsidRDefault="00B10E1E" w:rsidP="00CD22BD">
            <w:pPr>
              <w:jc w:val="center"/>
              <w:rPr>
                <w:color w:val="000000"/>
              </w:rPr>
            </w:pPr>
            <w:bookmarkStart w:id="2503" w:name="parte3it2_5"/>
            <w:r w:rsidRPr="006845DC">
              <w:rPr>
                <w:color w:val="000000"/>
              </w:rPr>
              <w:t>5</w:t>
            </w:r>
            <w:bookmarkEnd w:id="2503"/>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86FC3B2" w14:textId="319CA6FA" w:rsidR="00B10E1E" w:rsidRPr="007F1818" w:rsidRDefault="00B10E1E" w:rsidP="00CD22BD">
            <w:pPr>
              <w:snapToGrid w:val="0"/>
              <w:jc w:val="center"/>
              <w:rPr>
                <w:color w:val="000000"/>
              </w:rPr>
            </w:pPr>
            <w:r w:rsidRPr="00DA745E">
              <w:rPr>
                <w:color w:val="040404"/>
              </w:rPr>
              <w:t>17.049.01</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52B37302" w14:textId="64CBD9C0" w:rsidR="00B10E1E" w:rsidRPr="007F1818" w:rsidRDefault="00B10E1E" w:rsidP="00CD22BD">
            <w:pPr>
              <w:snapToGrid w:val="0"/>
              <w:jc w:val="center"/>
              <w:rPr>
                <w:color w:val="000000"/>
              </w:rPr>
            </w:pPr>
            <w:r w:rsidRPr="00DA745E">
              <w:rPr>
                <w:color w:val="040404"/>
              </w:rPr>
              <w:t>1902.1</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494FEA6B" w14:textId="358843B4" w:rsidR="00B10E1E" w:rsidRPr="007F1818" w:rsidRDefault="00B10E1E" w:rsidP="00B10E1E">
            <w:pPr>
              <w:snapToGrid w:val="0"/>
              <w:jc w:val="both"/>
            </w:pPr>
            <w:r w:rsidRPr="00DA745E">
              <w:rPr>
                <w:color w:val="040404"/>
              </w:rPr>
              <w:t>Massas alimentícias do tipo sêmola, não cozidas, nem recheadas, nem preparadas de outro modo, não derivadas do trigo</w:t>
            </w:r>
          </w:p>
        </w:tc>
      </w:tr>
      <w:tr w:rsidR="00B10E1E" w:rsidRPr="00967042" w14:paraId="38BC0A88" w14:textId="77777777" w:rsidTr="00CD22BD">
        <w:trPr>
          <w:trHeight w:val="227"/>
        </w:trPr>
        <w:tc>
          <w:tcPr>
            <w:tcW w:w="393" w:type="pct"/>
            <w:tcBorders>
              <w:right w:val="single" w:sz="4" w:space="0" w:color="000000"/>
            </w:tcBorders>
          </w:tcPr>
          <w:p w14:paraId="649BC150" w14:textId="7A72B389" w:rsidR="00B10E1E" w:rsidRPr="00967042" w:rsidRDefault="00B10E1E" w:rsidP="00CD22BD">
            <w:pPr>
              <w:jc w:val="center"/>
            </w:pPr>
            <w:bookmarkStart w:id="2504" w:name="parte3it2_6" w:colFirst="1" w:colLast="1"/>
            <w:r w:rsidRPr="00D80F4A">
              <w:t>(</w:t>
            </w:r>
            <w:hyperlink r:id="rId2966"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4653FEEA" w14:textId="4E7A8565" w:rsidR="00B10E1E" w:rsidRPr="00967042" w:rsidRDefault="00B10E1E" w:rsidP="00CD22BD">
            <w:pPr>
              <w:jc w:val="center"/>
              <w:rPr>
                <w:color w:val="000000"/>
              </w:rPr>
            </w:pPr>
            <w:r w:rsidRPr="006845DC">
              <w:rPr>
                <w:color w:val="000000"/>
              </w:rPr>
              <w:t>6</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1F674395" w14:textId="69D203AB" w:rsidR="00B10E1E" w:rsidRPr="00967042" w:rsidRDefault="00B10E1E" w:rsidP="00CD22BD">
            <w:pPr>
              <w:snapToGrid w:val="0"/>
              <w:jc w:val="center"/>
              <w:rPr>
                <w:color w:val="000000"/>
              </w:rPr>
            </w:pPr>
            <w:r w:rsidRPr="00DA745E">
              <w:rPr>
                <w:color w:val="040404"/>
              </w:rPr>
              <w:t>17.049.02</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5798662C" w14:textId="13055C70" w:rsidR="00B10E1E" w:rsidRPr="00967042" w:rsidRDefault="00B10E1E" w:rsidP="00CD22BD">
            <w:pPr>
              <w:snapToGrid w:val="0"/>
              <w:jc w:val="center"/>
              <w:rPr>
                <w:color w:val="000000"/>
              </w:rPr>
            </w:pPr>
            <w:r w:rsidRPr="00DA745E">
              <w:rPr>
                <w:color w:val="040404"/>
              </w:rPr>
              <w:t>1902.11.00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0C9484EC" w14:textId="612698D4" w:rsidR="00B10E1E" w:rsidRPr="00967042" w:rsidRDefault="00B10E1E" w:rsidP="00B10E1E">
            <w:pPr>
              <w:snapToGrid w:val="0"/>
              <w:jc w:val="both"/>
            </w:pPr>
            <w:r w:rsidRPr="00DA745E">
              <w:rPr>
                <w:color w:val="040404"/>
              </w:rPr>
              <w:t>Massas alimentícias do tipo grano duro, não cozidas, nem recheadas, nem preparadas de outro modo, que contenham ovos</w:t>
            </w:r>
          </w:p>
        </w:tc>
      </w:tr>
      <w:tr w:rsidR="00B10E1E" w:rsidRPr="00967042" w14:paraId="5A3AB57C" w14:textId="77777777" w:rsidTr="00CD22BD">
        <w:trPr>
          <w:trHeight w:val="227"/>
        </w:trPr>
        <w:tc>
          <w:tcPr>
            <w:tcW w:w="393" w:type="pct"/>
            <w:tcBorders>
              <w:right w:val="single" w:sz="4" w:space="0" w:color="000000"/>
            </w:tcBorders>
          </w:tcPr>
          <w:p w14:paraId="20ECD11C" w14:textId="1E59C007" w:rsidR="00B10E1E" w:rsidRPr="00D80F4A" w:rsidRDefault="00B10E1E" w:rsidP="00CD22BD">
            <w:pPr>
              <w:jc w:val="center"/>
            </w:pPr>
            <w:bookmarkStart w:id="2505" w:name="parte3it2_7" w:colFirst="1" w:colLast="1"/>
            <w:bookmarkEnd w:id="2504"/>
            <w:r w:rsidRPr="00D80F4A">
              <w:t>(</w:t>
            </w:r>
            <w:hyperlink r:id="rId2967"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381EE083" w14:textId="52A13C05" w:rsidR="00B10E1E" w:rsidRPr="006845DC" w:rsidRDefault="00B10E1E" w:rsidP="00CD22BD">
            <w:pPr>
              <w:jc w:val="center"/>
              <w:rPr>
                <w:color w:val="000000"/>
              </w:rPr>
            </w:pPr>
            <w:r w:rsidRPr="006845DC">
              <w:rPr>
                <w:color w:val="000000"/>
              </w:rPr>
              <w:t>7</w:t>
            </w:r>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1397C40E" w14:textId="2296A55C" w:rsidR="00B10E1E" w:rsidRPr="00423B98" w:rsidRDefault="00B10E1E" w:rsidP="00CD22BD">
            <w:pPr>
              <w:snapToGrid w:val="0"/>
              <w:jc w:val="center"/>
              <w:rPr>
                <w:color w:val="000000"/>
              </w:rPr>
            </w:pPr>
            <w:r w:rsidRPr="00DA745E">
              <w:rPr>
                <w:color w:val="040404"/>
              </w:rPr>
              <w:t>17.049.03</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404904FC" w14:textId="5F93881A" w:rsidR="00B10E1E" w:rsidRPr="00423B98" w:rsidRDefault="00B10E1E" w:rsidP="00CD22BD">
            <w:pPr>
              <w:snapToGrid w:val="0"/>
              <w:jc w:val="center"/>
              <w:rPr>
                <w:color w:val="000000"/>
              </w:rPr>
            </w:pPr>
            <w:r w:rsidRPr="00DA745E">
              <w:rPr>
                <w:color w:val="040404"/>
              </w:rPr>
              <w:t>1902.19.00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4C50FE5B" w14:textId="5C6E5A0D" w:rsidR="00B10E1E" w:rsidRPr="00423B98" w:rsidRDefault="00B10E1E" w:rsidP="00B10E1E">
            <w:pPr>
              <w:snapToGrid w:val="0"/>
              <w:jc w:val="both"/>
            </w:pPr>
            <w:r w:rsidRPr="00DA745E">
              <w:rPr>
                <w:color w:val="040404"/>
              </w:rPr>
              <w:t>Outras massas alimentícias do tipo comum, não cozidas, nem recheadas, nem preparadas de outro modo, que não contenham ovos, derivadas de farinha de trigo</w:t>
            </w:r>
          </w:p>
        </w:tc>
      </w:tr>
      <w:bookmarkEnd w:id="2505"/>
      <w:tr w:rsidR="00B10E1E" w:rsidRPr="00967042" w14:paraId="33E6950F" w14:textId="77777777" w:rsidTr="00CD22BD">
        <w:trPr>
          <w:trHeight w:val="227"/>
        </w:trPr>
        <w:tc>
          <w:tcPr>
            <w:tcW w:w="393" w:type="pct"/>
            <w:tcBorders>
              <w:right w:val="single" w:sz="4" w:space="0" w:color="000000"/>
            </w:tcBorders>
          </w:tcPr>
          <w:p w14:paraId="19513A61" w14:textId="53656609" w:rsidR="00B10E1E" w:rsidRPr="00D80F4A" w:rsidRDefault="00B10E1E" w:rsidP="00CD22BD">
            <w:pPr>
              <w:jc w:val="center"/>
            </w:pPr>
            <w:r w:rsidRPr="00D80F4A">
              <w:t>(</w:t>
            </w:r>
            <w:hyperlink r:id="rId2968"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5C395708" w14:textId="7BFB9DBD" w:rsidR="00B10E1E" w:rsidRPr="006845DC" w:rsidRDefault="00B10E1E" w:rsidP="00CD22BD">
            <w:pPr>
              <w:jc w:val="center"/>
              <w:rPr>
                <w:color w:val="000000"/>
              </w:rPr>
            </w:pPr>
            <w:bookmarkStart w:id="2506" w:name="parte3it2_8"/>
            <w:r w:rsidRPr="006845DC">
              <w:rPr>
                <w:color w:val="000000"/>
              </w:rPr>
              <w:t>8</w:t>
            </w:r>
            <w:bookmarkEnd w:id="2506"/>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1ECCA5CD" w14:textId="5675A5D4" w:rsidR="00B10E1E" w:rsidRPr="00423B98" w:rsidRDefault="00B10E1E" w:rsidP="00CD22BD">
            <w:pPr>
              <w:snapToGrid w:val="0"/>
              <w:jc w:val="center"/>
              <w:rPr>
                <w:color w:val="000000"/>
              </w:rPr>
            </w:pPr>
            <w:r w:rsidRPr="00DA745E">
              <w:rPr>
                <w:color w:val="040404"/>
              </w:rPr>
              <w:t>17.049.04</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2C015F6C" w14:textId="7450FBD8" w:rsidR="00B10E1E" w:rsidRPr="00423B98" w:rsidRDefault="00B10E1E" w:rsidP="00CD22BD">
            <w:pPr>
              <w:snapToGrid w:val="0"/>
              <w:jc w:val="center"/>
              <w:rPr>
                <w:color w:val="000000"/>
              </w:rPr>
            </w:pPr>
            <w:r w:rsidRPr="00DA745E">
              <w:rPr>
                <w:color w:val="040404"/>
              </w:rPr>
              <w:t>1902.19.00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4BB683AE" w14:textId="18ECCC10" w:rsidR="00B10E1E" w:rsidRPr="00423B98" w:rsidRDefault="00B10E1E" w:rsidP="00B10E1E">
            <w:pPr>
              <w:snapToGrid w:val="0"/>
              <w:jc w:val="both"/>
            </w:pPr>
            <w:r w:rsidRPr="00DA745E">
              <w:rPr>
                <w:color w:val="040404"/>
              </w:rPr>
              <w:t>Outras massas alimentícias do tipo sêmola, não cozidas, nem recheadas, nem preparadas de outro modo, que não contenham ovos, derivadas do trigo</w:t>
            </w:r>
          </w:p>
        </w:tc>
      </w:tr>
      <w:tr w:rsidR="00B10E1E" w:rsidRPr="00967042" w14:paraId="22C7E094" w14:textId="77777777" w:rsidTr="00CD22BD">
        <w:trPr>
          <w:trHeight w:val="227"/>
        </w:trPr>
        <w:tc>
          <w:tcPr>
            <w:tcW w:w="393" w:type="pct"/>
            <w:tcBorders>
              <w:right w:val="single" w:sz="4" w:space="0" w:color="000000"/>
            </w:tcBorders>
          </w:tcPr>
          <w:p w14:paraId="2FF13B0A" w14:textId="1922A9FB" w:rsidR="00B10E1E" w:rsidRPr="00967042" w:rsidRDefault="00B10E1E" w:rsidP="00CD22BD">
            <w:pPr>
              <w:jc w:val="center"/>
            </w:pPr>
            <w:r w:rsidRPr="00D80F4A">
              <w:t>(</w:t>
            </w:r>
            <w:hyperlink r:id="rId2969" w:anchor="nota4245" w:history="1">
              <w:r>
                <w:rPr>
                  <w:rStyle w:val="Hyperlink"/>
                </w:rPr>
                <w:t>4245</w:t>
              </w:r>
            </w:hyperlink>
            <w:r w:rsidRPr="00D80F4A">
              <w:t>)</w:t>
            </w:r>
          </w:p>
        </w:tc>
        <w:tc>
          <w:tcPr>
            <w:tcW w:w="321" w:type="pct"/>
            <w:tcBorders>
              <w:top w:val="single" w:sz="4" w:space="0" w:color="auto"/>
              <w:left w:val="single" w:sz="4" w:space="0" w:color="000000"/>
              <w:bottom w:val="single" w:sz="4" w:space="0" w:color="auto"/>
              <w:right w:val="single" w:sz="4" w:space="0" w:color="auto"/>
            </w:tcBorders>
            <w:shd w:val="clear" w:color="auto" w:fill="auto"/>
          </w:tcPr>
          <w:p w14:paraId="5472B943" w14:textId="5ED89F99" w:rsidR="00B10E1E" w:rsidRPr="00967042" w:rsidRDefault="00B10E1E" w:rsidP="00CD22BD">
            <w:pPr>
              <w:jc w:val="center"/>
              <w:rPr>
                <w:color w:val="000000"/>
              </w:rPr>
            </w:pPr>
            <w:bookmarkStart w:id="2507" w:name="parte3it2_9"/>
            <w:r w:rsidRPr="006845DC">
              <w:rPr>
                <w:color w:val="000000"/>
              </w:rPr>
              <w:t>9</w:t>
            </w:r>
            <w:bookmarkEnd w:id="2507"/>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503A15E2" w14:textId="50AA7A0A" w:rsidR="00B10E1E" w:rsidRPr="00967042" w:rsidRDefault="00B10E1E" w:rsidP="00CD22BD">
            <w:pPr>
              <w:snapToGrid w:val="0"/>
              <w:jc w:val="center"/>
              <w:rPr>
                <w:color w:val="000000"/>
              </w:rPr>
            </w:pPr>
            <w:r w:rsidRPr="00DA745E">
              <w:rPr>
                <w:color w:val="040404"/>
              </w:rPr>
              <w:t>17.049.05</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5F665112" w14:textId="48B64FC9" w:rsidR="00B10E1E" w:rsidRPr="00967042" w:rsidRDefault="00B10E1E" w:rsidP="00CD22BD">
            <w:pPr>
              <w:snapToGrid w:val="0"/>
              <w:jc w:val="center"/>
              <w:rPr>
                <w:color w:val="000000"/>
              </w:rPr>
            </w:pPr>
            <w:r w:rsidRPr="00DA745E">
              <w:rPr>
                <w:color w:val="040404"/>
              </w:rPr>
              <w:t>1902.19.00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734114CD" w14:textId="78E9016C" w:rsidR="00B10E1E" w:rsidRPr="00967042" w:rsidRDefault="00B10E1E" w:rsidP="00B10E1E">
            <w:pPr>
              <w:snapToGrid w:val="0"/>
              <w:jc w:val="both"/>
              <w:rPr>
                <w:color w:val="000000"/>
              </w:rPr>
            </w:pPr>
            <w:r w:rsidRPr="00DA745E">
              <w:rPr>
                <w:color w:val="040404"/>
              </w:rPr>
              <w:t>Outras massas alimentícias do tipo grano duro, não cozidas, nem recheadas, nem preparadas de outro modo, que não contenham ovos</w:t>
            </w:r>
          </w:p>
        </w:tc>
      </w:tr>
      <w:tr w:rsidR="00B10E1E" w:rsidRPr="00967042" w14:paraId="6522CB4B" w14:textId="77777777" w:rsidTr="00CD22BD">
        <w:trPr>
          <w:trHeight w:val="227"/>
        </w:trPr>
        <w:tc>
          <w:tcPr>
            <w:tcW w:w="393" w:type="pct"/>
            <w:tcBorders>
              <w:right w:val="single" w:sz="4" w:space="0" w:color="auto"/>
            </w:tcBorders>
          </w:tcPr>
          <w:p w14:paraId="68FF5B04" w14:textId="699ABB7A" w:rsidR="00B10E1E" w:rsidRPr="00D80F4A" w:rsidRDefault="00B10E1E" w:rsidP="00CD22BD">
            <w:pPr>
              <w:jc w:val="center"/>
            </w:pPr>
            <w:r w:rsidRPr="00D80F4A">
              <w:t>(</w:t>
            </w:r>
            <w:hyperlink r:id="rId2970" w:anchor="nota4245" w:history="1">
              <w:r>
                <w:rPr>
                  <w:rStyle w:val="Hyperlink"/>
                </w:rPr>
                <w:t>4245</w:t>
              </w:r>
            </w:hyperlink>
            <w:r w:rsidRPr="00D80F4A">
              <w:t>)</w:t>
            </w:r>
          </w:p>
        </w:tc>
        <w:tc>
          <w:tcPr>
            <w:tcW w:w="321" w:type="pct"/>
            <w:tcBorders>
              <w:top w:val="single" w:sz="4" w:space="0" w:color="auto"/>
              <w:left w:val="single" w:sz="4" w:space="0" w:color="auto"/>
              <w:bottom w:val="single" w:sz="4" w:space="0" w:color="auto"/>
              <w:right w:val="single" w:sz="4" w:space="0" w:color="auto"/>
            </w:tcBorders>
            <w:shd w:val="clear" w:color="auto" w:fill="auto"/>
          </w:tcPr>
          <w:p w14:paraId="27538CB6" w14:textId="44AD1D68" w:rsidR="00B10E1E" w:rsidRPr="00423B98" w:rsidRDefault="00B10E1E" w:rsidP="00CD22BD">
            <w:pPr>
              <w:snapToGrid w:val="0"/>
              <w:jc w:val="center"/>
              <w:rPr>
                <w:color w:val="000000"/>
              </w:rPr>
            </w:pPr>
            <w:bookmarkStart w:id="2508" w:name="parte3it2_10"/>
            <w:r w:rsidRPr="00423B98">
              <w:rPr>
                <w:color w:val="000000"/>
              </w:rPr>
              <w:t>10</w:t>
            </w:r>
            <w:bookmarkEnd w:id="2508"/>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B49D6F1" w14:textId="09F7410F" w:rsidR="00B10E1E" w:rsidRPr="00423B98" w:rsidRDefault="00B10E1E" w:rsidP="00CD22BD">
            <w:pPr>
              <w:snapToGrid w:val="0"/>
              <w:jc w:val="center"/>
              <w:rPr>
                <w:color w:val="000000"/>
              </w:rPr>
            </w:pPr>
            <w:r w:rsidRPr="00DA745E">
              <w:rPr>
                <w:color w:val="040404"/>
              </w:rPr>
              <w:t>17.049.06</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6AC7B78F" w14:textId="04A38908" w:rsidR="00B10E1E" w:rsidRPr="00423B98" w:rsidRDefault="00B10E1E" w:rsidP="00CD22BD">
            <w:pPr>
              <w:snapToGrid w:val="0"/>
              <w:jc w:val="center"/>
              <w:rPr>
                <w:color w:val="000000"/>
              </w:rPr>
            </w:pPr>
            <w:r w:rsidRPr="00DA745E">
              <w:rPr>
                <w:color w:val="040404"/>
              </w:rPr>
              <w:t>1902.11.00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0AD9EB41" w14:textId="180292D4" w:rsidR="00B10E1E" w:rsidRPr="00423B98" w:rsidRDefault="00B10E1E" w:rsidP="00B10E1E">
            <w:pPr>
              <w:snapToGrid w:val="0"/>
              <w:jc w:val="both"/>
            </w:pPr>
            <w:r w:rsidRPr="00DA745E">
              <w:rPr>
                <w:color w:val="040404"/>
              </w:rPr>
              <w:t>Massas alimentícias do tipo comum, não cozidas, nem recheadas, nem preparadas de outro modo, que contenham ovos, derivadas de farinha de trigo</w:t>
            </w:r>
          </w:p>
        </w:tc>
      </w:tr>
      <w:tr w:rsidR="00B10E1E" w:rsidRPr="00967042" w14:paraId="3E7FFD0A" w14:textId="77777777" w:rsidTr="00CD22BD">
        <w:trPr>
          <w:trHeight w:val="227"/>
        </w:trPr>
        <w:tc>
          <w:tcPr>
            <w:tcW w:w="393" w:type="pct"/>
            <w:tcBorders>
              <w:right w:val="single" w:sz="4" w:space="0" w:color="auto"/>
            </w:tcBorders>
          </w:tcPr>
          <w:p w14:paraId="02DDDC4F" w14:textId="40D7B99A" w:rsidR="00B10E1E" w:rsidRPr="00D80F4A" w:rsidRDefault="00B10E1E" w:rsidP="00CD22BD">
            <w:pPr>
              <w:jc w:val="center"/>
            </w:pPr>
            <w:r w:rsidRPr="00D80F4A">
              <w:t>(</w:t>
            </w:r>
            <w:hyperlink r:id="rId2971" w:anchor="nota4245" w:history="1">
              <w:r>
                <w:rPr>
                  <w:rStyle w:val="Hyperlink"/>
                </w:rPr>
                <w:t>4245</w:t>
              </w:r>
            </w:hyperlink>
            <w:r w:rsidRPr="00D80F4A">
              <w:t>)</w:t>
            </w:r>
          </w:p>
        </w:tc>
        <w:tc>
          <w:tcPr>
            <w:tcW w:w="321" w:type="pct"/>
            <w:tcBorders>
              <w:top w:val="single" w:sz="4" w:space="0" w:color="auto"/>
              <w:left w:val="single" w:sz="4" w:space="0" w:color="auto"/>
              <w:bottom w:val="single" w:sz="4" w:space="0" w:color="auto"/>
              <w:right w:val="single" w:sz="4" w:space="0" w:color="auto"/>
            </w:tcBorders>
            <w:shd w:val="clear" w:color="auto" w:fill="auto"/>
          </w:tcPr>
          <w:p w14:paraId="145970EF" w14:textId="00D9C501" w:rsidR="00B10E1E" w:rsidRPr="00423B98" w:rsidRDefault="00B10E1E" w:rsidP="00CD22BD">
            <w:pPr>
              <w:snapToGrid w:val="0"/>
              <w:jc w:val="center"/>
              <w:rPr>
                <w:color w:val="000000"/>
              </w:rPr>
            </w:pPr>
            <w:bookmarkStart w:id="2509" w:name="parte3it2_11"/>
            <w:r w:rsidRPr="00423B98">
              <w:rPr>
                <w:color w:val="000000"/>
              </w:rPr>
              <w:t>11</w:t>
            </w:r>
            <w:bookmarkEnd w:id="2509"/>
          </w:p>
        </w:tc>
        <w:tc>
          <w:tcPr>
            <w:tcW w:w="528" w:type="pct"/>
            <w:tcBorders>
              <w:top w:val="single" w:sz="4" w:space="0" w:color="auto"/>
              <w:left w:val="single" w:sz="4" w:space="0" w:color="auto"/>
              <w:bottom w:val="single" w:sz="4" w:space="0" w:color="auto"/>
              <w:right w:val="single" w:sz="4" w:space="0" w:color="auto"/>
            </w:tcBorders>
            <w:shd w:val="clear" w:color="auto" w:fill="auto"/>
          </w:tcPr>
          <w:p w14:paraId="464E3713" w14:textId="44FBBA73" w:rsidR="00B10E1E" w:rsidRPr="00423B98" w:rsidRDefault="00B10E1E" w:rsidP="00CD22BD">
            <w:pPr>
              <w:snapToGrid w:val="0"/>
              <w:jc w:val="center"/>
              <w:rPr>
                <w:color w:val="000000"/>
              </w:rPr>
            </w:pPr>
            <w:r w:rsidRPr="00DA745E">
              <w:rPr>
                <w:color w:val="040404"/>
              </w:rPr>
              <w:t>17.049.07</w:t>
            </w:r>
          </w:p>
        </w:tc>
        <w:tc>
          <w:tcPr>
            <w:tcW w:w="527" w:type="pct"/>
            <w:tcBorders>
              <w:top w:val="single" w:sz="4" w:space="0" w:color="auto"/>
              <w:left w:val="single" w:sz="4" w:space="0" w:color="auto"/>
              <w:bottom w:val="single" w:sz="4" w:space="0" w:color="auto"/>
              <w:right w:val="single" w:sz="4" w:space="0" w:color="auto"/>
            </w:tcBorders>
            <w:shd w:val="clear" w:color="auto" w:fill="auto"/>
          </w:tcPr>
          <w:p w14:paraId="41A3B1DD" w14:textId="3389112F" w:rsidR="00B10E1E" w:rsidRPr="00423B98" w:rsidRDefault="00B10E1E" w:rsidP="00CD22BD">
            <w:pPr>
              <w:snapToGrid w:val="0"/>
              <w:jc w:val="center"/>
              <w:rPr>
                <w:color w:val="000000"/>
              </w:rPr>
            </w:pPr>
            <w:r w:rsidRPr="00DA745E">
              <w:rPr>
                <w:color w:val="040404"/>
              </w:rPr>
              <w:t>1902.11.00</w:t>
            </w:r>
          </w:p>
        </w:tc>
        <w:tc>
          <w:tcPr>
            <w:tcW w:w="3231" w:type="pct"/>
            <w:tcBorders>
              <w:top w:val="single" w:sz="4" w:space="0" w:color="auto"/>
              <w:left w:val="single" w:sz="4" w:space="0" w:color="auto"/>
              <w:bottom w:val="single" w:sz="4" w:space="0" w:color="auto"/>
              <w:right w:val="single" w:sz="4" w:space="0" w:color="auto"/>
            </w:tcBorders>
            <w:shd w:val="clear" w:color="auto" w:fill="auto"/>
          </w:tcPr>
          <w:p w14:paraId="3FEB3C95" w14:textId="3BD4B689" w:rsidR="00B10E1E" w:rsidRPr="00423B98" w:rsidRDefault="00B10E1E" w:rsidP="00B10E1E">
            <w:pPr>
              <w:snapToGrid w:val="0"/>
              <w:jc w:val="both"/>
            </w:pPr>
            <w:r w:rsidRPr="00DA745E">
              <w:rPr>
                <w:color w:val="040404"/>
              </w:rPr>
              <w:t>Massas alimentícias do tipo sêmola, não cozidas, nem recheadas, nem preparadas de outro modo, que contenham ovos, derivadas do trigo</w:t>
            </w:r>
          </w:p>
        </w:tc>
      </w:tr>
      <w:tr w:rsidR="007B2301" w:rsidRPr="00967042" w14:paraId="7596B7CB" w14:textId="77777777" w:rsidTr="007B2301">
        <w:trPr>
          <w:trHeight w:val="227"/>
        </w:trPr>
        <w:tc>
          <w:tcPr>
            <w:tcW w:w="393" w:type="pct"/>
            <w:tcBorders>
              <w:right w:val="single" w:sz="4" w:space="0" w:color="auto"/>
            </w:tcBorders>
            <w:vAlign w:val="center"/>
          </w:tcPr>
          <w:p w14:paraId="4F1B4B76" w14:textId="55716AAA" w:rsidR="007B2301" w:rsidRPr="00D80F4A" w:rsidRDefault="007B2301" w:rsidP="007B2301">
            <w:pPr>
              <w:jc w:val="center"/>
            </w:pPr>
            <w:r w:rsidRPr="00D80F4A">
              <w:t>(</w:t>
            </w:r>
            <w:hyperlink r:id="rId2972" w:anchor="nota4315" w:history="1">
              <w:r>
                <w:rPr>
                  <w:rStyle w:val="Hyperlink"/>
                </w:rPr>
                <w:t>4315</w:t>
              </w:r>
            </w:hyperlink>
            <w:r w:rsidRPr="00D80F4A">
              <w:t>)</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652ADE1C" w14:textId="13CF10CB" w:rsidR="007B2301" w:rsidRPr="00423B98" w:rsidRDefault="007B2301" w:rsidP="007B2301">
            <w:pPr>
              <w:snapToGrid w:val="0"/>
              <w:jc w:val="center"/>
              <w:rPr>
                <w:color w:val="000000"/>
              </w:rPr>
            </w:pPr>
            <w:bookmarkStart w:id="2510" w:name="parte3it2_12"/>
            <w:r w:rsidRPr="00423B98">
              <w:rPr>
                <w:color w:val="000000"/>
              </w:rPr>
              <w:t>12</w:t>
            </w:r>
            <w:bookmarkEnd w:id="2510"/>
          </w:p>
        </w:tc>
        <w:tc>
          <w:tcPr>
            <w:tcW w:w="42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5936C4" w14:textId="09C404F4" w:rsidR="007B2301" w:rsidRPr="00423B98" w:rsidRDefault="007B2301" w:rsidP="007B2301">
            <w:pPr>
              <w:snapToGrid w:val="0"/>
              <w:jc w:val="both"/>
            </w:pPr>
            <w:r>
              <w:t>Revogado</w:t>
            </w:r>
          </w:p>
        </w:tc>
      </w:tr>
      <w:tr w:rsidR="007B2301" w:rsidRPr="00967042" w14:paraId="3CD1CF48" w14:textId="77777777" w:rsidTr="007B2301">
        <w:trPr>
          <w:trHeight w:val="227"/>
        </w:trPr>
        <w:tc>
          <w:tcPr>
            <w:tcW w:w="393" w:type="pct"/>
            <w:tcBorders>
              <w:right w:val="single" w:sz="4" w:space="0" w:color="auto"/>
            </w:tcBorders>
            <w:vAlign w:val="center"/>
          </w:tcPr>
          <w:p w14:paraId="3215E899" w14:textId="2C9369EC" w:rsidR="007B2301" w:rsidRPr="00D80F4A" w:rsidRDefault="007B2301" w:rsidP="007B2301">
            <w:pPr>
              <w:jc w:val="center"/>
            </w:pPr>
            <w:r w:rsidRPr="00D80F4A">
              <w:t>(</w:t>
            </w:r>
            <w:hyperlink r:id="rId2973" w:anchor="nota4315" w:history="1">
              <w:r>
                <w:rPr>
                  <w:rStyle w:val="Hyperlink"/>
                </w:rPr>
                <w:t>4315</w:t>
              </w:r>
            </w:hyperlink>
            <w:r w:rsidRPr="00D80F4A">
              <w:t>)</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14:paraId="0D89072F" w14:textId="4C5E843E" w:rsidR="007B2301" w:rsidRPr="00423B98" w:rsidRDefault="007B2301" w:rsidP="007B2301">
            <w:pPr>
              <w:snapToGrid w:val="0"/>
              <w:jc w:val="center"/>
              <w:rPr>
                <w:color w:val="000000"/>
              </w:rPr>
            </w:pPr>
            <w:bookmarkStart w:id="2511" w:name="parte3it2_13"/>
            <w:r w:rsidRPr="00423B98">
              <w:rPr>
                <w:color w:val="000000"/>
              </w:rPr>
              <w:t>13</w:t>
            </w:r>
            <w:bookmarkEnd w:id="2511"/>
          </w:p>
        </w:tc>
        <w:tc>
          <w:tcPr>
            <w:tcW w:w="42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207269" w14:textId="610413A4" w:rsidR="007B2301" w:rsidRPr="00423B98" w:rsidRDefault="007B2301" w:rsidP="007B2301">
            <w:pPr>
              <w:snapToGrid w:val="0"/>
              <w:jc w:val="both"/>
            </w:pPr>
            <w:r>
              <w:t>Revogado</w:t>
            </w:r>
          </w:p>
        </w:tc>
      </w:tr>
    </w:tbl>
    <w:p w14:paraId="5809CC48" w14:textId="293726EC" w:rsidR="00765CD0" w:rsidRDefault="00765CD0"/>
    <w:p w14:paraId="43DCE2A8" w14:textId="77777777" w:rsidR="00710E56" w:rsidRPr="00967042" w:rsidRDefault="00710E56"/>
    <w:tbl>
      <w:tblPr>
        <w:tblW w:w="5065" w:type="pct"/>
        <w:tblInd w:w="-16" w:type="dxa"/>
        <w:tblLayout w:type="fixed"/>
        <w:tblCellMar>
          <w:left w:w="70" w:type="dxa"/>
          <w:right w:w="70" w:type="dxa"/>
        </w:tblCellMar>
        <w:tblLook w:val="0000" w:firstRow="0" w:lastRow="0" w:firstColumn="0" w:lastColumn="0" w:noHBand="0" w:noVBand="0"/>
      </w:tblPr>
      <w:tblGrid>
        <w:gridCol w:w="680"/>
        <w:gridCol w:w="751"/>
        <w:gridCol w:w="1065"/>
        <w:gridCol w:w="1418"/>
        <w:gridCol w:w="6422"/>
      </w:tblGrid>
      <w:tr w:rsidR="0053253A" w:rsidRPr="006845DC" w14:paraId="59533E17" w14:textId="77777777" w:rsidTr="00710E56">
        <w:trPr>
          <w:trHeight w:val="397"/>
          <w:tblHeader/>
        </w:trPr>
        <w:tc>
          <w:tcPr>
            <w:tcW w:w="680" w:type="dxa"/>
            <w:tcBorders>
              <w:right w:val="single" w:sz="4" w:space="0" w:color="000000"/>
            </w:tcBorders>
            <w:vAlign w:val="center"/>
          </w:tcPr>
          <w:p w14:paraId="5FB93051" w14:textId="77777777" w:rsidR="0053253A" w:rsidRPr="00D80F4A" w:rsidRDefault="0053253A" w:rsidP="00F54F91">
            <w:pPr>
              <w:jc w:val="center"/>
            </w:pPr>
            <w:r w:rsidRPr="00D80F4A">
              <w:t>(</w:t>
            </w:r>
            <w:hyperlink r:id="rId2974" w:anchor="nota3265" w:history="1">
              <w:r>
                <w:rPr>
                  <w:rStyle w:val="Hyperlink"/>
                </w:rPr>
                <w:t>3265</w:t>
              </w:r>
            </w:hyperlink>
            <w:r w:rsidRPr="00D80F4A">
              <w:t>)</w:t>
            </w:r>
          </w:p>
        </w:tc>
        <w:tc>
          <w:tcPr>
            <w:tcW w:w="96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F6BB1" w14:textId="77777777" w:rsidR="0053253A" w:rsidRPr="006845DC" w:rsidRDefault="0053253A" w:rsidP="00F54F91">
            <w:pPr>
              <w:jc w:val="both"/>
              <w:rPr>
                <w:bCs/>
                <w:color w:val="000000"/>
              </w:rPr>
            </w:pPr>
            <w:bookmarkStart w:id="2512" w:name="parte3it3"/>
            <w:r w:rsidRPr="006845DC">
              <w:rPr>
                <w:color w:val="000000"/>
              </w:rPr>
              <w:t xml:space="preserve">3. </w:t>
            </w:r>
            <w:bookmarkEnd w:id="2512"/>
            <w:r w:rsidRPr="006845DC">
              <w:rPr>
                <w:color w:val="000000"/>
              </w:rPr>
              <w:t xml:space="preserve">PRODUTOS LÁCTEOS </w:t>
            </w:r>
            <w:r w:rsidRPr="006845DC">
              <w:t>CONSTANTES DO CAPÍTULO 17 DA PARTE 2 DO ANEXO XV</w:t>
            </w:r>
          </w:p>
        </w:tc>
      </w:tr>
      <w:tr w:rsidR="0053253A" w:rsidRPr="006845DC" w14:paraId="4AD2F099" w14:textId="77777777" w:rsidTr="00710E56">
        <w:trPr>
          <w:trHeight w:val="397"/>
          <w:tblHeader/>
        </w:trPr>
        <w:tc>
          <w:tcPr>
            <w:tcW w:w="680" w:type="dxa"/>
            <w:tcBorders>
              <w:right w:val="single" w:sz="4" w:space="0" w:color="000000"/>
            </w:tcBorders>
            <w:vAlign w:val="center"/>
          </w:tcPr>
          <w:p w14:paraId="6981DB8F" w14:textId="77777777" w:rsidR="0053253A" w:rsidRPr="00D80F4A" w:rsidRDefault="0053253A" w:rsidP="00F54F91">
            <w:pPr>
              <w:jc w:val="center"/>
            </w:pPr>
            <w:r w:rsidRPr="00D80F4A">
              <w:t>(</w:t>
            </w:r>
            <w:hyperlink r:id="rId2975" w:anchor="nota3265" w:history="1">
              <w:r>
                <w:rPr>
                  <w:rStyle w:val="Hyperlink"/>
                </w:rPr>
                <w:t>3265</w:t>
              </w:r>
            </w:hyperlink>
            <w:r w:rsidRPr="00D80F4A">
              <w:t>)</w:t>
            </w:r>
          </w:p>
        </w:tc>
        <w:tc>
          <w:tcPr>
            <w:tcW w:w="751" w:type="dxa"/>
            <w:tcBorders>
              <w:top w:val="single" w:sz="4" w:space="0" w:color="000000"/>
              <w:left w:val="single" w:sz="4" w:space="0" w:color="000000"/>
              <w:bottom w:val="single" w:sz="4" w:space="0" w:color="auto"/>
            </w:tcBorders>
            <w:shd w:val="clear" w:color="auto" w:fill="auto"/>
            <w:vAlign w:val="center"/>
          </w:tcPr>
          <w:p w14:paraId="35D0E9AC" w14:textId="77777777" w:rsidR="0053253A" w:rsidRPr="006845DC" w:rsidRDefault="0053253A" w:rsidP="00F54F91">
            <w:pPr>
              <w:jc w:val="center"/>
              <w:rPr>
                <w:b/>
                <w:bCs/>
                <w:color w:val="000000"/>
              </w:rPr>
            </w:pPr>
            <w:r w:rsidRPr="006845DC">
              <w:rPr>
                <w:b/>
                <w:bCs/>
                <w:color w:val="000000"/>
              </w:rPr>
              <w:t>ITEM</w:t>
            </w:r>
          </w:p>
        </w:tc>
        <w:tc>
          <w:tcPr>
            <w:tcW w:w="1065" w:type="dxa"/>
            <w:tcBorders>
              <w:top w:val="single" w:sz="4" w:space="0" w:color="000000"/>
              <w:left w:val="single" w:sz="4" w:space="0" w:color="000000"/>
              <w:bottom w:val="single" w:sz="4" w:space="0" w:color="auto"/>
            </w:tcBorders>
            <w:shd w:val="clear" w:color="auto" w:fill="auto"/>
            <w:vAlign w:val="center"/>
          </w:tcPr>
          <w:p w14:paraId="2AA13477" w14:textId="77777777" w:rsidR="0053253A" w:rsidRPr="006845DC" w:rsidRDefault="0053253A" w:rsidP="00F54F91">
            <w:pPr>
              <w:jc w:val="center"/>
              <w:rPr>
                <w:b/>
                <w:bCs/>
                <w:color w:val="000000"/>
              </w:rPr>
            </w:pPr>
            <w:r w:rsidRPr="006845DC">
              <w:rPr>
                <w:b/>
                <w:bCs/>
                <w:color w:val="000000"/>
              </w:rPr>
              <w:t>CEST</w:t>
            </w:r>
          </w:p>
        </w:tc>
        <w:tc>
          <w:tcPr>
            <w:tcW w:w="1418" w:type="dxa"/>
            <w:tcBorders>
              <w:top w:val="single" w:sz="4" w:space="0" w:color="000000"/>
              <w:left w:val="single" w:sz="4" w:space="0" w:color="000000"/>
              <w:bottom w:val="single" w:sz="4" w:space="0" w:color="auto"/>
            </w:tcBorders>
            <w:shd w:val="clear" w:color="auto" w:fill="auto"/>
            <w:vAlign w:val="center"/>
          </w:tcPr>
          <w:p w14:paraId="05668FED" w14:textId="77777777" w:rsidR="0053253A" w:rsidRPr="006845DC" w:rsidRDefault="0053253A" w:rsidP="00F54F91">
            <w:pPr>
              <w:jc w:val="center"/>
              <w:rPr>
                <w:b/>
                <w:bCs/>
                <w:color w:val="000000"/>
              </w:rPr>
            </w:pPr>
            <w:r w:rsidRPr="006845DC">
              <w:rPr>
                <w:b/>
                <w:bCs/>
                <w:color w:val="000000"/>
              </w:rPr>
              <w:t>NBM/SH</w:t>
            </w:r>
          </w:p>
        </w:tc>
        <w:tc>
          <w:tcPr>
            <w:tcW w:w="6422" w:type="dxa"/>
            <w:tcBorders>
              <w:top w:val="single" w:sz="4" w:space="0" w:color="000000"/>
              <w:left w:val="single" w:sz="4" w:space="0" w:color="000000"/>
              <w:bottom w:val="single" w:sz="4" w:space="0" w:color="auto"/>
              <w:right w:val="single" w:sz="4" w:space="0" w:color="000000"/>
            </w:tcBorders>
            <w:shd w:val="clear" w:color="auto" w:fill="auto"/>
            <w:vAlign w:val="center"/>
          </w:tcPr>
          <w:p w14:paraId="4AAC30A4" w14:textId="77777777" w:rsidR="0053253A" w:rsidRPr="006845DC" w:rsidRDefault="0053253A" w:rsidP="00F54F91">
            <w:pPr>
              <w:jc w:val="center"/>
            </w:pPr>
            <w:r w:rsidRPr="006845DC">
              <w:rPr>
                <w:b/>
                <w:bCs/>
                <w:color w:val="000000"/>
              </w:rPr>
              <w:t xml:space="preserve">DESCRIÇÃO </w:t>
            </w:r>
          </w:p>
        </w:tc>
      </w:tr>
      <w:tr w:rsidR="0053253A" w:rsidRPr="006845DC" w14:paraId="2FA8BF3D" w14:textId="77777777" w:rsidTr="00710E56">
        <w:trPr>
          <w:trHeight w:val="227"/>
        </w:trPr>
        <w:tc>
          <w:tcPr>
            <w:tcW w:w="680" w:type="dxa"/>
            <w:tcBorders>
              <w:right w:val="single" w:sz="4" w:space="0" w:color="000000"/>
            </w:tcBorders>
          </w:tcPr>
          <w:p w14:paraId="19650270" w14:textId="77777777" w:rsidR="0053253A" w:rsidRPr="00D80F4A" w:rsidRDefault="0053253A" w:rsidP="00E707B2">
            <w:pPr>
              <w:jc w:val="center"/>
            </w:pPr>
            <w:r w:rsidRPr="00D80F4A">
              <w:t>(</w:t>
            </w:r>
            <w:hyperlink r:id="rId2976"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31B48E5" w14:textId="77777777" w:rsidR="0053253A" w:rsidRPr="006845DC" w:rsidRDefault="0053253A" w:rsidP="00E707B2">
            <w:pPr>
              <w:jc w:val="center"/>
              <w:rPr>
                <w:color w:val="000000"/>
              </w:rPr>
            </w:pPr>
            <w:bookmarkStart w:id="2513" w:name="parte3it3_1"/>
            <w:r w:rsidRPr="006845DC">
              <w:rPr>
                <w:color w:val="000000"/>
              </w:rPr>
              <w:t>1</w:t>
            </w:r>
            <w:bookmarkEnd w:id="2513"/>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58C85A99" w14:textId="77777777" w:rsidR="0053253A" w:rsidRPr="006845DC" w:rsidRDefault="0053253A" w:rsidP="00E707B2">
            <w:pPr>
              <w:snapToGrid w:val="0"/>
              <w:jc w:val="center"/>
              <w:rPr>
                <w:color w:val="000000"/>
              </w:rPr>
            </w:pPr>
            <w:r w:rsidRPr="006845DC">
              <w:rPr>
                <w:color w:val="000000"/>
              </w:rPr>
              <w:t>17.012.00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487E85" w14:textId="77777777" w:rsidR="0053253A" w:rsidRPr="006845DC" w:rsidRDefault="0053253A" w:rsidP="00F54F91">
            <w:pPr>
              <w:snapToGrid w:val="0"/>
              <w:jc w:val="center"/>
              <w:rPr>
                <w:color w:val="000000"/>
              </w:rPr>
            </w:pPr>
            <w:r w:rsidRPr="006845DC">
              <w:rPr>
                <w:color w:val="000000"/>
              </w:rPr>
              <w:t>0402.1</w:t>
            </w:r>
            <w:r w:rsidRPr="006845DC">
              <w:rPr>
                <w:color w:val="000000"/>
              </w:rPr>
              <w:br/>
              <w:t>0402.2</w:t>
            </w:r>
            <w:r w:rsidRPr="006845DC">
              <w:rPr>
                <w:color w:val="000000"/>
              </w:rPr>
              <w:br/>
              <w:t>0402.9</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D2A6D1E" w14:textId="77777777" w:rsidR="0053253A" w:rsidRPr="006845DC" w:rsidRDefault="0053253A" w:rsidP="00710E56">
            <w:pPr>
              <w:snapToGrid w:val="0"/>
              <w:jc w:val="both"/>
            </w:pPr>
            <w:r w:rsidRPr="006845DC">
              <w:rPr>
                <w:color w:val="000000"/>
              </w:rPr>
              <w:t>Leite em pó, blocos ou grânulos, exceto creme de leite</w:t>
            </w:r>
          </w:p>
        </w:tc>
      </w:tr>
      <w:tr w:rsidR="0053253A" w:rsidRPr="006845DC" w14:paraId="41979BCD" w14:textId="77777777" w:rsidTr="00710E56">
        <w:trPr>
          <w:trHeight w:val="227"/>
        </w:trPr>
        <w:tc>
          <w:tcPr>
            <w:tcW w:w="680" w:type="dxa"/>
            <w:tcBorders>
              <w:right w:val="single" w:sz="4" w:space="0" w:color="000000"/>
            </w:tcBorders>
          </w:tcPr>
          <w:p w14:paraId="77BD487F" w14:textId="77777777" w:rsidR="0053253A" w:rsidRPr="00D80F4A" w:rsidRDefault="0053253A" w:rsidP="00E707B2">
            <w:pPr>
              <w:jc w:val="center"/>
            </w:pPr>
            <w:r w:rsidRPr="00D80F4A">
              <w:t>(</w:t>
            </w:r>
            <w:hyperlink r:id="rId2977"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39318F6" w14:textId="77777777" w:rsidR="0053253A" w:rsidRPr="006845DC" w:rsidRDefault="0053253A" w:rsidP="00E707B2">
            <w:pPr>
              <w:jc w:val="center"/>
              <w:rPr>
                <w:color w:val="000000"/>
              </w:rPr>
            </w:pPr>
            <w:bookmarkStart w:id="2514" w:name="parte3it3_2"/>
            <w:r w:rsidRPr="006845DC">
              <w:rPr>
                <w:color w:val="000000"/>
              </w:rPr>
              <w:t>2</w:t>
            </w:r>
            <w:bookmarkEnd w:id="2514"/>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D3173B4" w14:textId="77777777" w:rsidR="0053253A" w:rsidRPr="006845DC" w:rsidRDefault="0053253A" w:rsidP="00E707B2">
            <w:pPr>
              <w:snapToGrid w:val="0"/>
              <w:jc w:val="center"/>
              <w:rPr>
                <w:color w:val="000000"/>
              </w:rPr>
            </w:pPr>
            <w:r w:rsidRPr="006845DC">
              <w:rPr>
                <w:color w:val="000000"/>
              </w:rPr>
              <w:t>17.014.00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308E2A" w14:textId="77777777" w:rsidR="0053253A" w:rsidRPr="006845DC" w:rsidRDefault="0053253A" w:rsidP="00F54F91">
            <w:pPr>
              <w:snapToGrid w:val="0"/>
              <w:jc w:val="center"/>
              <w:rPr>
                <w:color w:val="000000"/>
              </w:rPr>
            </w:pPr>
            <w:r w:rsidRPr="006845DC">
              <w:rPr>
                <w:color w:val="000000"/>
              </w:rPr>
              <w:t>1901.10.10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ACACFEE" w14:textId="77777777" w:rsidR="0053253A" w:rsidRPr="006845DC" w:rsidRDefault="0053253A" w:rsidP="00710E56">
            <w:pPr>
              <w:snapToGrid w:val="0"/>
              <w:jc w:val="both"/>
            </w:pPr>
            <w:r w:rsidRPr="006845DC">
              <w:rPr>
                <w:color w:val="000000"/>
              </w:rPr>
              <w:t>Leite modificado para alimentação de crianças</w:t>
            </w:r>
          </w:p>
        </w:tc>
      </w:tr>
      <w:tr w:rsidR="0053253A" w:rsidRPr="006845DC" w14:paraId="036CA690" w14:textId="77777777" w:rsidTr="00710E56">
        <w:trPr>
          <w:trHeight w:val="227"/>
        </w:trPr>
        <w:tc>
          <w:tcPr>
            <w:tcW w:w="680" w:type="dxa"/>
            <w:tcBorders>
              <w:right w:val="single" w:sz="4" w:space="0" w:color="000000"/>
            </w:tcBorders>
          </w:tcPr>
          <w:p w14:paraId="7040E61B" w14:textId="77777777" w:rsidR="0053253A" w:rsidRPr="00D80F4A" w:rsidRDefault="0053253A" w:rsidP="00E707B2">
            <w:pPr>
              <w:jc w:val="center"/>
            </w:pPr>
            <w:r w:rsidRPr="00D80F4A">
              <w:t>(</w:t>
            </w:r>
            <w:hyperlink r:id="rId2978"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04C88376" w14:textId="77777777" w:rsidR="0053253A" w:rsidRPr="006845DC" w:rsidRDefault="0053253A" w:rsidP="00E707B2">
            <w:pPr>
              <w:jc w:val="center"/>
              <w:rPr>
                <w:color w:val="000000"/>
              </w:rPr>
            </w:pPr>
            <w:bookmarkStart w:id="2515" w:name="parte3it3_3"/>
            <w:r w:rsidRPr="006845DC">
              <w:rPr>
                <w:color w:val="000000"/>
              </w:rPr>
              <w:t>3</w:t>
            </w:r>
            <w:bookmarkEnd w:id="2515"/>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B67FDD7" w14:textId="77777777" w:rsidR="0053253A" w:rsidRPr="006845DC" w:rsidRDefault="0053253A" w:rsidP="00E707B2">
            <w:pPr>
              <w:snapToGrid w:val="0"/>
              <w:jc w:val="center"/>
              <w:rPr>
                <w:color w:val="000000"/>
              </w:rPr>
            </w:pPr>
            <w:r w:rsidRPr="006845DC">
              <w:rPr>
                <w:color w:val="000000"/>
              </w:rPr>
              <w:t>17.016.00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81EEE1" w14:textId="77777777" w:rsidR="0053253A" w:rsidRPr="006845DC" w:rsidRDefault="0053253A" w:rsidP="00F54F91">
            <w:pPr>
              <w:snapToGrid w:val="0"/>
              <w:jc w:val="center"/>
              <w:rPr>
                <w:color w:val="000000"/>
              </w:rPr>
            </w:pPr>
            <w:r w:rsidRPr="006845DC">
              <w:rPr>
                <w:color w:val="000000"/>
              </w:rPr>
              <w:t>0401.10.10</w:t>
            </w:r>
            <w:r w:rsidRPr="006845DC">
              <w:rPr>
                <w:color w:val="000000"/>
              </w:rPr>
              <w:br/>
              <w:t>0401.20.10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36B61C69" w14:textId="77777777" w:rsidR="0053253A" w:rsidRPr="006845DC" w:rsidRDefault="0053253A" w:rsidP="00710E56">
            <w:pPr>
              <w:snapToGrid w:val="0"/>
              <w:jc w:val="both"/>
            </w:pPr>
            <w:r w:rsidRPr="006845DC">
              <w:rPr>
                <w:color w:val="000000"/>
              </w:rPr>
              <w:t>Leite “longa vida” (UHT - “Ultra High Temperature”), em recipiente de conteúdo inferior ou igual a 2 litros</w:t>
            </w:r>
          </w:p>
        </w:tc>
      </w:tr>
      <w:tr w:rsidR="0053253A" w:rsidRPr="006845DC" w14:paraId="029C5188" w14:textId="77777777" w:rsidTr="00710E56">
        <w:trPr>
          <w:trHeight w:val="227"/>
        </w:trPr>
        <w:tc>
          <w:tcPr>
            <w:tcW w:w="680" w:type="dxa"/>
            <w:tcBorders>
              <w:right w:val="single" w:sz="4" w:space="0" w:color="000000"/>
            </w:tcBorders>
          </w:tcPr>
          <w:p w14:paraId="7A3EA18C" w14:textId="77777777" w:rsidR="0053253A" w:rsidRPr="00D80F4A" w:rsidRDefault="0053253A" w:rsidP="00E707B2">
            <w:pPr>
              <w:jc w:val="center"/>
            </w:pPr>
            <w:r w:rsidRPr="00D80F4A">
              <w:t>(</w:t>
            </w:r>
            <w:hyperlink r:id="rId2979"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FC883C0" w14:textId="77777777" w:rsidR="0053253A" w:rsidRPr="006845DC" w:rsidRDefault="0053253A" w:rsidP="00E707B2">
            <w:pPr>
              <w:jc w:val="center"/>
              <w:rPr>
                <w:color w:val="000000"/>
              </w:rPr>
            </w:pPr>
            <w:bookmarkStart w:id="2516" w:name="parte3it3_4"/>
            <w:r w:rsidRPr="006845DC">
              <w:rPr>
                <w:color w:val="000000"/>
              </w:rPr>
              <w:t>4</w:t>
            </w:r>
            <w:bookmarkEnd w:id="2516"/>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5A733B62" w14:textId="77777777" w:rsidR="0053253A" w:rsidRPr="006845DC" w:rsidRDefault="0053253A" w:rsidP="00E707B2">
            <w:pPr>
              <w:snapToGrid w:val="0"/>
              <w:jc w:val="center"/>
              <w:rPr>
                <w:color w:val="000000"/>
              </w:rPr>
            </w:pPr>
            <w:r w:rsidRPr="006845DC">
              <w:rPr>
                <w:color w:val="000000"/>
              </w:rPr>
              <w:t>17.016.01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BA0841" w14:textId="77777777" w:rsidR="0053253A" w:rsidRPr="006845DC" w:rsidRDefault="0053253A" w:rsidP="00F54F91">
            <w:pPr>
              <w:snapToGrid w:val="0"/>
              <w:jc w:val="center"/>
              <w:rPr>
                <w:color w:val="000000"/>
              </w:rPr>
            </w:pPr>
            <w:r w:rsidRPr="006845DC">
              <w:rPr>
                <w:color w:val="000000"/>
              </w:rPr>
              <w:t>0401.10.10</w:t>
            </w:r>
            <w:r w:rsidRPr="006845DC">
              <w:rPr>
                <w:color w:val="000000"/>
              </w:rPr>
              <w:br/>
              <w:t>0401.20.10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8DB5D70" w14:textId="77777777" w:rsidR="0053253A" w:rsidRPr="006845DC" w:rsidRDefault="0053253A" w:rsidP="00710E56">
            <w:pPr>
              <w:snapToGrid w:val="0"/>
              <w:jc w:val="both"/>
            </w:pPr>
            <w:r w:rsidRPr="006845DC">
              <w:rPr>
                <w:color w:val="000000"/>
              </w:rPr>
              <w:t>Leite “longa vida” (UHT - “Ultra High Temperature”), em recipiente de conteúdo superior a 2 litros e inferior ou igual a 5 litros</w:t>
            </w:r>
          </w:p>
        </w:tc>
      </w:tr>
      <w:tr w:rsidR="0053253A" w:rsidRPr="006845DC" w14:paraId="14FDF116" w14:textId="77777777" w:rsidTr="00710E56">
        <w:trPr>
          <w:trHeight w:val="227"/>
        </w:trPr>
        <w:tc>
          <w:tcPr>
            <w:tcW w:w="680" w:type="dxa"/>
            <w:tcBorders>
              <w:right w:val="single" w:sz="4" w:space="0" w:color="000000"/>
            </w:tcBorders>
          </w:tcPr>
          <w:p w14:paraId="41F07897" w14:textId="77777777" w:rsidR="0053253A" w:rsidRPr="00D80F4A" w:rsidRDefault="0053253A" w:rsidP="00E707B2">
            <w:pPr>
              <w:jc w:val="center"/>
            </w:pPr>
            <w:r w:rsidRPr="00D80F4A">
              <w:t>(</w:t>
            </w:r>
            <w:hyperlink r:id="rId2980"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14F1CD0" w14:textId="77777777" w:rsidR="0053253A" w:rsidRPr="006845DC" w:rsidRDefault="0053253A" w:rsidP="00E707B2">
            <w:pPr>
              <w:jc w:val="center"/>
              <w:rPr>
                <w:color w:val="000000"/>
              </w:rPr>
            </w:pPr>
            <w:bookmarkStart w:id="2517" w:name="parte3it3_5"/>
            <w:r w:rsidRPr="006845DC">
              <w:rPr>
                <w:color w:val="000000"/>
              </w:rPr>
              <w:t>5</w:t>
            </w:r>
            <w:bookmarkEnd w:id="2517"/>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3112DE2" w14:textId="77777777" w:rsidR="0053253A" w:rsidRPr="006845DC" w:rsidRDefault="0053253A" w:rsidP="00E707B2">
            <w:pPr>
              <w:snapToGrid w:val="0"/>
              <w:jc w:val="center"/>
              <w:rPr>
                <w:color w:val="000000"/>
              </w:rPr>
            </w:pPr>
            <w:r w:rsidRPr="006845DC">
              <w:rPr>
                <w:color w:val="000000"/>
              </w:rPr>
              <w:t>17.017.00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19F42C" w14:textId="77777777" w:rsidR="0053253A" w:rsidRPr="006845DC" w:rsidRDefault="0053253A" w:rsidP="00F54F91">
            <w:pPr>
              <w:snapToGrid w:val="0"/>
              <w:jc w:val="center"/>
              <w:rPr>
                <w:color w:val="000000"/>
              </w:rPr>
            </w:pPr>
            <w:r w:rsidRPr="006845DC">
              <w:rPr>
                <w:color w:val="000000"/>
              </w:rPr>
              <w:t>0401.40.10</w:t>
            </w:r>
            <w:r w:rsidRPr="006845DC">
              <w:rPr>
                <w:color w:val="000000"/>
              </w:rPr>
              <w:br/>
              <w:t>0401.50.10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1FB8F0E3" w14:textId="77777777" w:rsidR="0053253A" w:rsidRPr="006845DC" w:rsidRDefault="0053253A" w:rsidP="00710E56">
            <w:pPr>
              <w:snapToGrid w:val="0"/>
              <w:jc w:val="both"/>
            </w:pPr>
            <w:r w:rsidRPr="006845DC">
              <w:rPr>
                <w:color w:val="000000"/>
              </w:rPr>
              <w:t>Leite em recipiente de conteúdo inferior ou igual a 1 litro</w:t>
            </w:r>
          </w:p>
        </w:tc>
      </w:tr>
      <w:tr w:rsidR="0053253A" w:rsidRPr="006845DC" w14:paraId="3C7761D4" w14:textId="77777777" w:rsidTr="00710E56">
        <w:trPr>
          <w:trHeight w:val="227"/>
        </w:trPr>
        <w:tc>
          <w:tcPr>
            <w:tcW w:w="680" w:type="dxa"/>
            <w:tcBorders>
              <w:right w:val="single" w:sz="4" w:space="0" w:color="000000"/>
            </w:tcBorders>
          </w:tcPr>
          <w:p w14:paraId="6D168A71" w14:textId="77777777" w:rsidR="0053253A" w:rsidRPr="00D80F4A" w:rsidRDefault="0053253A" w:rsidP="00E707B2">
            <w:pPr>
              <w:jc w:val="center"/>
            </w:pPr>
            <w:r w:rsidRPr="00D80F4A">
              <w:t>(</w:t>
            </w:r>
            <w:hyperlink r:id="rId2981"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4CA0CC3" w14:textId="77777777" w:rsidR="0053253A" w:rsidRPr="006845DC" w:rsidRDefault="0053253A" w:rsidP="00E707B2">
            <w:pPr>
              <w:jc w:val="center"/>
              <w:rPr>
                <w:color w:val="000000"/>
              </w:rPr>
            </w:pPr>
            <w:bookmarkStart w:id="2518" w:name="parte3it3_6"/>
            <w:r w:rsidRPr="006845DC">
              <w:rPr>
                <w:color w:val="000000"/>
              </w:rPr>
              <w:t>6</w:t>
            </w:r>
            <w:bookmarkEnd w:id="2518"/>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658441F" w14:textId="77777777" w:rsidR="0053253A" w:rsidRPr="006845DC" w:rsidRDefault="0053253A" w:rsidP="00E707B2">
            <w:pPr>
              <w:snapToGrid w:val="0"/>
              <w:jc w:val="center"/>
              <w:rPr>
                <w:color w:val="000000"/>
              </w:rPr>
            </w:pPr>
            <w:r w:rsidRPr="006845DC">
              <w:rPr>
                <w:color w:val="000000"/>
              </w:rPr>
              <w:t>17.017.01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3A2458" w14:textId="77777777" w:rsidR="0053253A" w:rsidRPr="006845DC" w:rsidRDefault="0053253A" w:rsidP="00F54F91">
            <w:pPr>
              <w:snapToGrid w:val="0"/>
              <w:jc w:val="center"/>
              <w:rPr>
                <w:color w:val="000000"/>
              </w:rPr>
            </w:pPr>
            <w:r w:rsidRPr="006845DC">
              <w:rPr>
                <w:color w:val="000000"/>
              </w:rPr>
              <w:t>0401.40.10</w:t>
            </w:r>
            <w:r w:rsidRPr="006845DC">
              <w:rPr>
                <w:color w:val="000000"/>
              </w:rPr>
              <w:br/>
              <w:t>0401.50.10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890F799" w14:textId="77777777" w:rsidR="0053253A" w:rsidRPr="006845DC" w:rsidRDefault="0053253A" w:rsidP="00710E56">
            <w:pPr>
              <w:snapToGrid w:val="0"/>
              <w:jc w:val="both"/>
            </w:pPr>
            <w:r w:rsidRPr="006845DC">
              <w:rPr>
                <w:color w:val="000000"/>
              </w:rPr>
              <w:t>Leite em recipiente de conteúdo superior a 1 litro e inferior ou igual a 5 litros</w:t>
            </w:r>
          </w:p>
        </w:tc>
      </w:tr>
      <w:tr w:rsidR="0053253A" w:rsidRPr="006845DC" w14:paraId="5B5001AD" w14:textId="77777777" w:rsidTr="00710E56">
        <w:trPr>
          <w:trHeight w:val="227"/>
        </w:trPr>
        <w:tc>
          <w:tcPr>
            <w:tcW w:w="680" w:type="dxa"/>
            <w:tcBorders>
              <w:right w:val="single" w:sz="4" w:space="0" w:color="000000"/>
            </w:tcBorders>
          </w:tcPr>
          <w:p w14:paraId="4AF0D32A" w14:textId="77777777" w:rsidR="0053253A" w:rsidRPr="00D80F4A" w:rsidRDefault="0053253A" w:rsidP="00E707B2">
            <w:pPr>
              <w:jc w:val="center"/>
            </w:pPr>
            <w:r w:rsidRPr="00D80F4A">
              <w:t>(</w:t>
            </w:r>
            <w:hyperlink r:id="rId2982"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3E1C13C" w14:textId="77777777" w:rsidR="0053253A" w:rsidRPr="006845DC" w:rsidRDefault="0053253A" w:rsidP="00E707B2">
            <w:pPr>
              <w:jc w:val="center"/>
              <w:rPr>
                <w:color w:val="000000"/>
              </w:rPr>
            </w:pPr>
            <w:bookmarkStart w:id="2519" w:name="parte3it3_7"/>
            <w:r w:rsidRPr="006845DC">
              <w:rPr>
                <w:color w:val="000000"/>
              </w:rPr>
              <w:t>7</w:t>
            </w:r>
            <w:bookmarkEnd w:id="2519"/>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56BEDF81" w14:textId="77777777" w:rsidR="0053253A" w:rsidRPr="006845DC" w:rsidRDefault="0053253A" w:rsidP="00E707B2">
            <w:pPr>
              <w:snapToGrid w:val="0"/>
              <w:jc w:val="center"/>
              <w:rPr>
                <w:color w:val="000000"/>
              </w:rPr>
            </w:pPr>
            <w:r w:rsidRPr="006845DC">
              <w:rPr>
                <w:color w:val="000000"/>
              </w:rPr>
              <w:t>17.018.00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391475B" w14:textId="77777777" w:rsidR="0053253A" w:rsidRPr="006845DC" w:rsidRDefault="0053253A" w:rsidP="00F54F91">
            <w:pPr>
              <w:snapToGrid w:val="0"/>
              <w:jc w:val="center"/>
              <w:rPr>
                <w:color w:val="000000"/>
              </w:rPr>
            </w:pPr>
            <w:r w:rsidRPr="006845DC">
              <w:rPr>
                <w:color w:val="000000"/>
              </w:rPr>
              <w:t>0401.10.90</w:t>
            </w:r>
            <w:r w:rsidRPr="006845DC">
              <w:rPr>
                <w:color w:val="000000"/>
              </w:rPr>
              <w:br/>
              <w:t>0401.20.90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76B52B0" w14:textId="77777777" w:rsidR="0053253A" w:rsidRPr="006845DC" w:rsidRDefault="0053253A" w:rsidP="00710E56">
            <w:pPr>
              <w:snapToGrid w:val="0"/>
              <w:jc w:val="both"/>
            </w:pPr>
            <w:r w:rsidRPr="006845DC">
              <w:rPr>
                <w:color w:val="000000"/>
              </w:rPr>
              <w:t>Leite do tipo pasteurizado em recipiente de conteúdo inferior ou igual a 1 litro</w:t>
            </w:r>
          </w:p>
        </w:tc>
      </w:tr>
      <w:tr w:rsidR="0053253A" w:rsidRPr="006845DC" w14:paraId="2DD3125B" w14:textId="77777777" w:rsidTr="00710E56">
        <w:trPr>
          <w:trHeight w:val="227"/>
        </w:trPr>
        <w:tc>
          <w:tcPr>
            <w:tcW w:w="680" w:type="dxa"/>
            <w:tcBorders>
              <w:right w:val="single" w:sz="4" w:space="0" w:color="000000"/>
            </w:tcBorders>
          </w:tcPr>
          <w:p w14:paraId="275D3E96" w14:textId="77777777" w:rsidR="0053253A" w:rsidRPr="00D80F4A" w:rsidRDefault="0053253A" w:rsidP="00E707B2">
            <w:pPr>
              <w:jc w:val="center"/>
            </w:pPr>
            <w:r w:rsidRPr="00D80F4A">
              <w:t>(</w:t>
            </w:r>
            <w:hyperlink r:id="rId2983"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F36DA2F" w14:textId="77777777" w:rsidR="0053253A" w:rsidRPr="006845DC" w:rsidRDefault="0053253A" w:rsidP="00E707B2">
            <w:pPr>
              <w:jc w:val="center"/>
              <w:rPr>
                <w:color w:val="000000"/>
              </w:rPr>
            </w:pPr>
            <w:bookmarkStart w:id="2520" w:name="parte3it3_8"/>
            <w:r w:rsidRPr="006845DC">
              <w:rPr>
                <w:color w:val="000000"/>
              </w:rPr>
              <w:t>8</w:t>
            </w:r>
            <w:bookmarkEnd w:id="2520"/>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365D00CF" w14:textId="77777777" w:rsidR="0053253A" w:rsidRPr="006845DC" w:rsidRDefault="0053253A" w:rsidP="00E707B2">
            <w:pPr>
              <w:snapToGrid w:val="0"/>
              <w:jc w:val="center"/>
              <w:rPr>
                <w:color w:val="000000"/>
              </w:rPr>
            </w:pPr>
            <w:r w:rsidRPr="006845DC">
              <w:rPr>
                <w:color w:val="000000"/>
              </w:rPr>
              <w:t>17.018.01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F4E6D5" w14:textId="77777777" w:rsidR="0053253A" w:rsidRPr="006845DC" w:rsidRDefault="0053253A" w:rsidP="00F54F91">
            <w:pPr>
              <w:snapToGrid w:val="0"/>
              <w:jc w:val="center"/>
              <w:rPr>
                <w:color w:val="000000"/>
              </w:rPr>
            </w:pPr>
            <w:r w:rsidRPr="006845DC">
              <w:rPr>
                <w:color w:val="000000"/>
              </w:rPr>
              <w:t>0401.10.90</w:t>
            </w:r>
            <w:r w:rsidRPr="006845DC">
              <w:rPr>
                <w:color w:val="000000"/>
              </w:rPr>
              <w:br/>
              <w:t>0401.20.90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64846DB" w14:textId="77777777" w:rsidR="0053253A" w:rsidRPr="006845DC" w:rsidRDefault="0053253A" w:rsidP="00710E56">
            <w:pPr>
              <w:snapToGrid w:val="0"/>
              <w:jc w:val="both"/>
            </w:pPr>
            <w:r w:rsidRPr="006845DC">
              <w:rPr>
                <w:color w:val="000000"/>
              </w:rPr>
              <w:t>Leite do tipo pasteurizado em recipiente de conteúdo superior a 1 litro e inferior ou igual a 5 litros</w:t>
            </w:r>
          </w:p>
        </w:tc>
      </w:tr>
      <w:tr w:rsidR="0053253A" w:rsidRPr="006845DC" w14:paraId="7272D4AF" w14:textId="77777777" w:rsidTr="00710E56">
        <w:trPr>
          <w:trHeight w:val="227"/>
        </w:trPr>
        <w:tc>
          <w:tcPr>
            <w:tcW w:w="680" w:type="dxa"/>
            <w:tcBorders>
              <w:right w:val="single" w:sz="4" w:space="0" w:color="000000"/>
            </w:tcBorders>
          </w:tcPr>
          <w:p w14:paraId="1573FBE3" w14:textId="77777777" w:rsidR="0053253A" w:rsidRPr="00D80F4A" w:rsidRDefault="0053253A" w:rsidP="00E707B2">
            <w:pPr>
              <w:jc w:val="center"/>
            </w:pPr>
            <w:r w:rsidRPr="00D80F4A">
              <w:t>(</w:t>
            </w:r>
            <w:hyperlink r:id="rId2984"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D92EA3D" w14:textId="77777777" w:rsidR="0053253A" w:rsidRPr="006845DC" w:rsidRDefault="0053253A" w:rsidP="00E707B2">
            <w:pPr>
              <w:jc w:val="center"/>
              <w:rPr>
                <w:color w:val="000000"/>
              </w:rPr>
            </w:pPr>
            <w:bookmarkStart w:id="2521" w:name="parte3it3_9"/>
            <w:r w:rsidRPr="006845DC">
              <w:rPr>
                <w:color w:val="000000"/>
              </w:rPr>
              <w:t>9</w:t>
            </w:r>
            <w:bookmarkEnd w:id="2521"/>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830F789" w14:textId="77777777" w:rsidR="0053253A" w:rsidRPr="006845DC" w:rsidRDefault="0053253A" w:rsidP="00E707B2">
            <w:pPr>
              <w:snapToGrid w:val="0"/>
              <w:jc w:val="center"/>
              <w:rPr>
                <w:color w:val="000000"/>
              </w:rPr>
            </w:pPr>
            <w:r w:rsidRPr="006845DC">
              <w:rPr>
                <w:color w:val="000000"/>
              </w:rPr>
              <w:t>17.019.00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950048" w14:textId="77777777" w:rsidR="0053253A" w:rsidRPr="006845DC" w:rsidRDefault="0053253A" w:rsidP="00F54F91">
            <w:pPr>
              <w:snapToGrid w:val="0"/>
              <w:jc w:val="center"/>
              <w:rPr>
                <w:color w:val="000000"/>
              </w:rPr>
            </w:pPr>
            <w:r w:rsidRPr="006845DC">
              <w:rPr>
                <w:color w:val="000000"/>
              </w:rPr>
              <w:t>0401.40.2</w:t>
            </w:r>
            <w:r w:rsidRPr="006845DC">
              <w:rPr>
                <w:color w:val="000000"/>
              </w:rPr>
              <w:br/>
              <w:t>0402.21.30</w:t>
            </w:r>
            <w:r w:rsidRPr="006845DC">
              <w:rPr>
                <w:color w:val="000000"/>
              </w:rPr>
              <w:br/>
              <w:t>0402.29.30</w:t>
            </w:r>
            <w:r w:rsidRPr="006845DC">
              <w:rPr>
                <w:color w:val="000000"/>
              </w:rPr>
              <w:br/>
              <w:t>0402.9</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6438CF3A" w14:textId="77777777" w:rsidR="0053253A" w:rsidRPr="006845DC" w:rsidRDefault="0053253A" w:rsidP="00710E56">
            <w:pPr>
              <w:snapToGrid w:val="0"/>
              <w:jc w:val="both"/>
            </w:pPr>
            <w:r w:rsidRPr="006845DC">
              <w:rPr>
                <w:color w:val="000000"/>
              </w:rPr>
              <w:t>Creme de leite, em recipiente de conteúdo inferior ou igual a 1 kg</w:t>
            </w:r>
          </w:p>
        </w:tc>
      </w:tr>
      <w:tr w:rsidR="0053253A" w:rsidRPr="006845DC" w14:paraId="1F47C1B2" w14:textId="77777777" w:rsidTr="00710E56">
        <w:trPr>
          <w:trHeight w:val="227"/>
        </w:trPr>
        <w:tc>
          <w:tcPr>
            <w:tcW w:w="680" w:type="dxa"/>
            <w:tcBorders>
              <w:right w:val="single" w:sz="4" w:space="0" w:color="000000"/>
            </w:tcBorders>
          </w:tcPr>
          <w:p w14:paraId="3A563E01" w14:textId="77777777" w:rsidR="0053253A" w:rsidRPr="00D80F4A" w:rsidRDefault="0053253A" w:rsidP="00E707B2">
            <w:pPr>
              <w:jc w:val="center"/>
            </w:pPr>
            <w:r w:rsidRPr="00D80F4A">
              <w:t>(</w:t>
            </w:r>
            <w:hyperlink r:id="rId2985"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9956CBB" w14:textId="77777777" w:rsidR="0053253A" w:rsidRPr="006845DC" w:rsidRDefault="0053253A" w:rsidP="00E707B2">
            <w:pPr>
              <w:jc w:val="center"/>
              <w:rPr>
                <w:color w:val="000000"/>
              </w:rPr>
            </w:pPr>
            <w:bookmarkStart w:id="2522" w:name="parte3it3_10"/>
            <w:r w:rsidRPr="006845DC">
              <w:rPr>
                <w:color w:val="000000"/>
              </w:rPr>
              <w:t>10</w:t>
            </w:r>
            <w:bookmarkEnd w:id="2522"/>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478F689" w14:textId="77777777" w:rsidR="0053253A" w:rsidRPr="006845DC" w:rsidRDefault="0053253A" w:rsidP="00E707B2">
            <w:pPr>
              <w:snapToGrid w:val="0"/>
              <w:jc w:val="center"/>
              <w:rPr>
                <w:color w:val="000000"/>
              </w:rPr>
            </w:pPr>
            <w:r w:rsidRPr="006845DC">
              <w:rPr>
                <w:color w:val="000000"/>
              </w:rPr>
              <w:t>17.019.01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96ACDF" w14:textId="77777777" w:rsidR="0053253A" w:rsidRPr="006845DC" w:rsidRDefault="0053253A" w:rsidP="00F54F91">
            <w:pPr>
              <w:snapToGrid w:val="0"/>
              <w:jc w:val="center"/>
              <w:rPr>
                <w:color w:val="000000"/>
              </w:rPr>
            </w:pPr>
            <w:r w:rsidRPr="006845DC">
              <w:rPr>
                <w:color w:val="000000"/>
              </w:rPr>
              <w:t>0401.40.2</w:t>
            </w:r>
            <w:r w:rsidRPr="006845DC">
              <w:rPr>
                <w:color w:val="000000"/>
              </w:rPr>
              <w:br/>
              <w:t>0402.21.30</w:t>
            </w:r>
            <w:r w:rsidRPr="006845DC">
              <w:rPr>
                <w:color w:val="000000"/>
              </w:rPr>
              <w:br/>
              <w:t>0402.29.30</w:t>
            </w:r>
            <w:r w:rsidRPr="006845DC">
              <w:rPr>
                <w:color w:val="000000"/>
              </w:rPr>
              <w:br/>
              <w:t>0402.9</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272F5AD" w14:textId="77777777" w:rsidR="0053253A" w:rsidRPr="006845DC" w:rsidRDefault="0053253A" w:rsidP="00710E56">
            <w:pPr>
              <w:snapToGrid w:val="0"/>
              <w:jc w:val="both"/>
            </w:pPr>
            <w:r w:rsidRPr="006845DC">
              <w:rPr>
                <w:color w:val="000000"/>
              </w:rPr>
              <w:t>Creme de leite, em recipiente de conteúdo superior a 1 kg</w:t>
            </w:r>
          </w:p>
        </w:tc>
      </w:tr>
      <w:tr w:rsidR="00A51B04" w:rsidRPr="006845DC" w14:paraId="6A9280C4" w14:textId="77777777" w:rsidTr="00710E56">
        <w:trPr>
          <w:trHeight w:val="227"/>
        </w:trPr>
        <w:tc>
          <w:tcPr>
            <w:tcW w:w="680" w:type="dxa"/>
            <w:tcBorders>
              <w:right w:val="single" w:sz="4" w:space="0" w:color="000000"/>
            </w:tcBorders>
          </w:tcPr>
          <w:p w14:paraId="51F5AD6A" w14:textId="77777777" w:rsidR="00A51B04" w:rsidRPr="00D80F4A" w:rsidRDefault="00A51B04" w:rsidP="00E707B2">
            <w:pPr>
              <w:jc w:val="center"/>
            </w:pPr>
            <w:r w:rsidRPr="00D80F4A">
              <w:t>(</w:t>
            </w:r>
            <w:hyperlink r:id="rId2986"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90A8D1B" w14:textId="77777777" w:rsidR="00A51B04" w:rsidRPr="006845DC" w:rsidRDefault="00A51B04" w:rsidP="00E707B2">
            <w:pPr>
              <w:jc w:val="center"/>
              <w:rPr>
                <w:color w:val="000000"/>
              </w:rPr>
            </w:pPr>
            <w:bookmarkStart w:id="2523" w:name="parte3it3_11"/>
            <w:r w:rsidRPr="006845DC">
              <w:rPr>
                <w:color w:val="000000"/>
              </w:rPr>
              <w:t>11</w:t>
            </w:r>
            <w:bookmarkEnd w:id="2523"/>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4D4173C" w14:textId="77777777" w:rsidR="00A51B04" w:rsidRPr="006845DC" w:rsidRDefault="00A51B04" w:rsidP="00E707B2">
            <w:pPr>
              <w:snapToGrid w:val="0"/>
              <w:jc w:val="center"/>
              <w:rPr>
                <w:color w:val="000000"/>
              </w:rPr>
            </w:pPr>
            <w:r w:rsidRPr="006845DC">
              <w:rPr>
                <w:color w:val="000000"/>
              </w:rPr>
              <w:t>17.019.02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8C04C7" w14:textId="77777777" w:rsidR="00A51B04" w:rsidRPr="006845DC" w:rsidRDefault="00A51B04" w:rsidP="00F54F91">
            <w:pPr>
              <w:snapToGrid w:val="0"/>
              <w:jc w:val="center"/>
              <w:rPr>
                <w:color w:val="000000"/>
              </w:rPr>
            </w:pPr>
            <w:r w:rsidRPr="006845DC">
              <w:rPr>
                <w:color w:val="000000"/>
              </w:rPr>
              <w:t>0401.10</w:t>
            </w:r>
            <w:r w:rsidRPr="006845DC">
              <w:rPr>
                <w:color w:val="000000"/>
              </w:rPr>
              <w:br/>
              <w:t>0401.20</w:t>
            </w:r>
            <w:r w:rsidRPr="006845DC">
              <w:rPr>
                <w:color w:val="000000"/>
              </w:rPr>
              <w:br/>
              <w:t>0401.50</w:t>
            </w:r>
            <w:r w:rsidRPr="006845DC">
              <w:rPr>
                <w:color w:val="000000"/>
              </w:rPr>
              <w:br/>
              <w:t>0402.10</w:t>
            </w:r>
            <w:r w:rsidRPr="006845DC">
              <w:rPr>
                <w:color w:val="000000"/>
              </w:rPr>
              <w:br/>
              <w:t>0402.29.20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31A03809" w14:textId="77777777" w:rsidR="00A51B04" w:rsidRPr="006845DC" w:rsidRDefault="00A51B04" w:rsidP="00710E56">
            <w:pPr>
              <w:snapToGrid w:val="0"/>
              <w:jc w:val="both"/>
            </w:pPr>
            <w:r w:rsidRPr="006845DC">
              <w:rPr>
                <w:color w:val="000000"/>
              </w:rPr>
              <w:t>Outros cremes de leite, em recipiente de conteúdo inferior ou igual a 1kg</w:t>
            </w:r>
          </w:p>
        </w:tc>
      </w:tr>
      <w:tr w:rsidR="00A51B04" w:rsidRPr="006845DC" w14:paraId="6185C8AA" w14:textId="77777777" w:rsidTr="00710E56">
        <w:trPr>
          <w:trHeight w:val="227"/>
        </w:trPr>
        <w:tc>
          <w:tcPr>
            <w:tcW w:w="680" w:type="dxa"/>
            <w:tcBorders>
              <w:right w:val="single" w:sz="4" w:space="0" w:color="auto"/>
            </w:tcBorders>
          </w:tcPr>
          <w:p w14:paraId="1162D4B2" w14:textId="77777777" w:rsidR="00A51B04" w:rsidRPr="00D80F4A" w:rsidRDefault="00A51B04" w:rsidP="00E707B2">
            <w:pPr>
              <w:jc w:val="center"/>
            </w:pPr>
            <w:r w:rsidRPr="00D80F4A">
              <w:t>(</w:t>
            </w:r>
            <w:hyperlink r:id="rId2987" w:anchor="nota4007" w:history="1">
              <w:r>
                <w:rPr>
                  <w:rStyle w:val="Hyperlink"/>
                </w:rPr>
                <w:t>4007</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7865CF3" w14:textId="77777777" w:rsidR="00A51B04" w:rsidRPr="008C3DED" w:rsidRDefault="00A51B04" w:rsidP="00E707B2">
            <w:pPr>
              <w:snapToGrid w:val="0"/>
              <w:jc w:val="center"/>
              <w:rPr>
                <w:color w:val="000000"/>
              </w:rPr>
            </w:pPr>
            <w:bookmarkStart w:id="2524" w:name="parte3it3_11_1"/>
            <w:r w:rsidRPr="008C3DED">
              <w:rPr>
                <w:color w:val="000000"/>
              </w:rPr>
              <w:t>11.1</w:t>
            </w:r>
            <w:bookmarkEnd w:id="2524"/>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18A8972B" w14:textId="77777777" w:rsidR="00A51B04" w:rsidRPr="008C3DED" w:rsidRDefault="00A51B04" w:rsidP="00E707B2">
            <w:pPr>
              <w:snapToGrid w:val="0"/>
              <w:jc w:val="center"/>
              <w:rPr>
                <w:color w:val="000000"/>
              </w:rPr>
            </w:pPr>
            <w:r w:rsidRPr="008C3DED">
              <w:rPr>
                <w:color w:val="000000"/>
              </w:rPr>
              <w:t>17.019.03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BC0BA3" w14:textId="77777777" w:rsidR="00A51B04" w:rsidRPr="008C3DED" w:rsidRDefault="00A51B04" w:rsidP="00F54F91">
            <w:pPr>
              <w:snapToGrid w:val="0"/>
              <w:jc w:val="center"/>
              <w:rPr>
                <w:color w:val="000000"/>
              </w:rPr>
            </w:pPr>
            <w:r w:rsidRPr="008C3DED">
              <w:rPr>
                <w:color w:val="000000"/>
              </w:rPr>
              <w:t>0401.10</w:t>
            </w:r>
            <w:r w:rsidRPr="008C3DED">
              <w:rPr>
                <w:color w:val="000000"/>
              </w:rPr>
              <w:br/>
              <w:t>0401.20</w:t>
            </w:r>
            <w:r w:rsidRPr="008C3DED">
              <w:rPr>
                <w:color w:val="000000"/>
              </w:rPr>
              <w:br/>
              <w:t>0401.50</w:t>
            </w:r>
            <w:r w:rsidRPr="008C3DED">
              <w:rPr>
                <w:color w:val="000000"/>
              </w:rPr>
              <w:br/>
              <w:t>0402.10</w:t>
            </w:r>
            <w:r w:rsidRPr="008C3DED">
              <w:rPr>
                <w:color w:val="000000"/>
              </w:rPr>
              <w:br/>
              <w:t>0402.29.20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47173CD6" w14:textId="77777777" w:rsidR="00A51B04" w:rsidRPr="008C3DED" w:rsidRDefault="00A51B04" w:rsidP="00710E56">
            <w:pPr>
              <w:snapToGrid w:val="0"/>
              <w:jc w:val="both"/>
              <w:rPr>
                <w:color w:val="000000"/>
              </w:rPr>
            </w:pPr>
            <w:r w:rsidRPr="008C3DED">
              <w:rPr>
                <w:color w:val="000000"/>
              </w:rPr>
              <w:t>Outros cremes de leite, em recipiente de conteúdo superior a 1 kg</w:t>
            </w:r>
          </w:p>
        </w:tc>
      </w:tr>
      <w:tr w:rsidR="00A51B04" w:rsidRPr="006845DC" w14:paraId="11F208E3" w14:textId="77777777" w:rsidTr="00710E56">
        <w:trPr>
          <w:trHeight w:val="227"/>
        </w:trPr>
        <w:tc>
          <w:tcPr>
            <w:tcW w:w="680" w:type="dxa"/>
            <w:tcBorders>
              <w:right w:val="single" w:sz="4" w:space="0" w:color="000000"/>
            </w:tcBorders>
          </w:tcPr>
          <w:p w14:paraId="64700350" w14:textId="77777777" w:rsidR="00A51B04" w:rsidRPr="00D80F4A" w:rsidRDefault="00A51B04" w:rsidP="00E707B2">
            <w:pPr>
              <w:jc w:val="center"/>
            </w:pPr>
            <w:r w:rsidRPr="00D80F4A">
              <w:t>(</w:t>
            </w:r>
            <w:hyperlink r:id="rId2988"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83C00EF" w14:textId="77777777" w:rsidR="00A51B04" w:rsidRPr="006845DC" w:rsidRDefault="00A51B04" w:rsidP="00E707B2">
            <w:pPr>
              <w:jc w:val="center"/>
              <w:rPr>
                <w:color w:val="000000"/>
              </w:rPr>
            </w:pPr>
            <w:bookmarkStart w:id="2525" w:name="parte3it3_12"/>
            <w:r w:rsidRPr="006845DC">
              <w:rPr>
                <w:color w:val="000000"/>
              </w:rPr>
              <w:t>12</w:t>
            </w:r>
            <w:bookmarkEnd w:id="2525"/>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70FCA7BD" w14:textId="77777777" w:rsidR="00A51B04" w:rsidRPr="006845DC" w:rsidRDefault="00A51B04" w:rsidP="00E707B2">
            <w:pPr>
              <w:snapToGrid w:val="0"/>
              <w:jc w:val="center"/>
              <w:rPr>
                <w:color w:val="000000"/>
              </w:rPr>
            </w:pPr>
            <w:r w:rsidRPr="006845DC">
              <w:rPr>
                <w:color w:val="000000"/>
              </w:rPr>
              <w:t>17.020.00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BBF27A" w14:textId="77777777" w:rsidR="00A51B04" w:rsidRPr="006845DC" w:rsidRDefault="00A51B04" w:rsidP="00F54F91">
            <w:pPr>
              <w:snapToGrid w:val="0"/>
              <w:jc w:val="center"/>
              <w:rPr>
                <w:color w:val="000000"/>
              </w:rPr>
            </w:pPr>
            <w:r w:rsidRPr="006845DC">
              <w:rPr>
                <w:color w:val="000000"/>
              </w:rPr>
              <w:t>0402.9</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7051ECB0" w14:textId="31E9CF38" w:rsidR="00A51B04" w:rsidRPr="006845DC" w:rsidRDefault="00A51B04" w:rsidP="00710E56">
            <w:pPr>
              <w:snapToGrid w:val="0"/>
              <w:jc w:val="both"/>
            </w:pPr>
            <w:r w:rsidRPr="006845DC">
              <w:rPr>
                <w:color w:val="000000"/>
              </w:rPr>
              <w:t>Leite condensado, em recipiente de conteúdo inferior ou igual a 1 kg</w:t>
            </w:r>
          </w:p>
        </w:tc>
      </w:tr>
      <w:tr w:rsidR="00A51B04" w:rsidRPr="006845DC" w14:paraId="7300A5E0" w14:textId="77777777" w:rsidTr="00710E56">
        <w:trPr>
          <w:trHeight w:val="227"/>
        </w:trPr>
        <w:tc>
          <w:tcPr>
            <w:tcW w:w="680" w:type="dxa"/>
            <w:tcBorders>
              <w:right w:val="single" w:sz="4" w:space="0" w:color="000000"/>
            </w:tcBorders>
          </w:tcPr>
          <w:p w14:paraId="0D4BA424" w14:textId="77777777" w:rsidR="00A51B04" w:rsidRPr="00D80F4A" w:rsidRDefault="00A51B04" w:rsidP="00E707B2">
            <w:pPr>
              <w:jc w:val="center"/>
            </w:pPr>
            <w:r w:rsidRPr="00D80F4A">
              <w:t>(</w:t>
            </w:r>
            <w:hyperlink r:id="rId2989"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9E4AAFB" w14:textId="77777777" w:rsidR="00A51B04" w:rsidRPr="006845DC" w:rsidRDefault="00A51B04" w:rsidP="00E707B2">
            <w:pPr>
              <w:jc w:val="center"/>
              <w:rPr>
                <w:color w:val="000000"/>
              </w:rPr>
            </w:pPr>
            <w:bookmarkStart w:id="2526" w:name="parte3it3_13"/>
            <w:r w:rsidRPr="006845DC">
              <w:rPr>
                <w:color w:val="000000"/>
              </w:rPr>
              <w:t>13</w:t>
            </w:r>
            <w:bookmarkEnd w:id="2526"/>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448037F9" w14:textId="77777777" w:rsidR="00A51B04" w:rsidRPr="006845DC" w:rsidRDefault="00A51B04" w:rsidP="00E707B2">
            <w:pPr>
              <w:snapToGrid w:val="0"/>
              <w:jc w:val="center"/>
              <w:rPr>
                <w:color w:val="000000"/>
              </w:rPr>
            </w:pPr>
            <w:r w:rsidRPr="006845DC">
              <w:rPr>
                <w:color w:val="000000"/>
              </w:rPr>
              <w:t>17.020.01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F02EAA" w14:textId="77777777" w:rsidR="00A51B04" w:rsidRPr="006845DC" w:rsidRDefault="00A51B04" w:rsidP="00F54F91">
            <w:pPr>
              <w:snapToGrid w:val="0"/>
              <w:jc w:val="center"/>
              <w:rPr>
                <w:color w:val="000000"/>
              </w:rPr>
            </w:pPr>
            <w:r w:rsidRPr="006845DC">
              <w:rPr>
                <w:color w:val="000000"/>
              </w:rPr>
              <w:t>0402.9</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6A3AF61D" w14:textId="71BF6B7C" w:rsidR="00A51B04" w:rsidRPr="006845DC" w:rsidRDefault="00A51B04" w:rsidP="00710E56">
            <w:pPr>
              <w:snapToGrid w:val="0"/>
              <w:jc w:val="both"/>
            </w:pPr>
            <w:r w:rsidRPr="006845DC">
              <w:rPr>
                <w:color w:val="000000"/>
              </w:rPr>
              <w:t>Leite condensado, em recipiente de conteúdo superior a 1 kg</w:t>
            </w:r>
          </w:p>
        </w:tc>
      </w:tr>
      <w:tr w:rsidR="00A51B04" w:rsidRPr="006845DC" w14:paraId="643FB585" w14:textId="77777777" w:rsidTr="00710E56">
        <w:trPr>
          <w:trHeight w:val="227"/>
        </w:trPr>
        <w:tc>
          <w:tcPr>
            <w:tcW w:w="680" w:type="dxa"/>
            <w:tcBorders>
              <w:right w:val="single" w:sz="4" w:space="0" w:color="000000"/>
            </w:tcBorders>
          </w:tcPr>
          <w:p w14:paraId="7AE87F6D" w14:textId="77777777" w:rsidR="00A51B04" w:rsidRPr="00D80F4A" w:rsidRDefault="00A51B04" w:rsidP="00E707B2">
            <w:pPr>
              <w:jc w:val="center"/>
            </w:pPr>
            <w:r w:rsidRPr="00D80F4A">
              <w:t>(</w:t>
            </w:r>
            <w:hyperlink r:id="rId2990" w:anchor="nota3646" w:history="1">
              <w:r>
                <w:rPr>
                  <w:rStyle w:val="Hyperlink"/>
                </w:rPr>
                <w:t>3646</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46D7EF2" w14:textId="77777777" w:rsidR="00A51B04" w:rsidRPr="00B57184" w:rsidRDefault="00A51B04" w:rsidP="00E707B2">
            <w:pPr>
              <w:jc w:val="center"/>
            </w:pPr>
            <w:bookmarkStart w:id="2527" w:name="parte3it3_14"/>
            <w:r w:rsidRPr="00B57184">
              <w:t>14</w:t>
            </w:r>
            <w:bookmarkEnd w:id="2527"/>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37ABD79E" w14:textId="77777777" w:rsidR="00A51B04" w:rsidRPr="00B57184" w:rsidRDefault="00A51B04" w:rsidP="00E707B2">
            <w:pPr>
              <w:jc w:val="center"/>
            </w:pPr>
            <w:r w:rsidRPr="00B57184">
              <w:t>17.021.00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7B89BC" w14:textId="77777777" w:rsidR="00A51B04" w:rsidRPr="00B57184" w:rsidRDefault="00A51B04" w:rsidP="00F54F91">
            <w:pPr>
              <w:jc w:val="center"/>
            </w:pPr>
            <w:r w:rsidRPr="00B57184">
              <w:t>0403</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C5FDA1F" w14:textId="77777777" w:rsidR="00A51B04" w:rsidRPr="00B57184" w:rsidRDefault="00A51B04" w:rsidP="00710E56">
            <w:pPr>
              <w:jc w:val="both"/>
            </w:pPr>
            <w:r w:rsidRPr="00B57184">
              <w:t>Iogurte e leite fermentado em recipiente de conteúdo inferior ou igual a 2 litros, exceto o item classificado no CEST 17.022.00</w:t>
            </w:r>
          </w:p>
        </w:tc>
      </w:tr>
      <w:tr w:rsidR="00A51B04" w:rsidRPr="006845DC" w14:paraId="4E3AC85C" w14:textId="77777777" w:rsidTr="00710E56">
        <w:trPr>
          <w:trHeight w:val="227"/>
        </w:trPr>
        <w:tc>
          <w:tcPr>
            <w:tcW w:w="680" w:type="dxa"/>
            <w:tcBorders>
              <w:right w:val="single" w:sz="4" w:space="0" w:color="000000"/>
            </w:tcBorders>
          </w:tcPr>
          <w:p w14:paraId="7B239C7C" w14:textId="77777777" w:rsidR="00A51B04" w:rsidRPr="00D80F4A" w:rsidRDefault="00A51B04" w:rsidP="00E707B2">
            <w:pPr>
              <w:jc w:val="center"/>
            </w:pPr>
            <w:r w:rsidRPr="00D80F4A">
              <w:t>(</w:t>
            </w:r>
            <w:hyperlink r:id="rId2991" w:anchor="nota3646" w:history="1">
              <w:r>
                <w:rPr>
                  <w:rStyle w:val="Hyperlink"/>
                </w:rPr>
                <w:t>3646</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03733D7" w14:textId="77777777" w:rsidR="00A51B04" w:rsidRPr="00B57184" w:rsidRDefault="00A51B04" w:rsidP="00E707B2">
            <w:pPr>
              <w:jc w:val="center"/>
            </w:pPr>
            <w:bookmarkStart w:id="2528" w:name="parte3it3_15"/>
            <w:r w:rsidRPr="00B57184">
              <w:t>15</w:t>
            </w:r>
            <w:bookmarkEnd w:id="2528"/>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0CC7D13" w14:textId="77777777" w:rsidR="00A51B04" w:rsidRPr="00B57184" w:rsidRDefault="00A51B04" w:rsidP="00E707B2">
            <w:pPr>
              <w:jc w:val="center"/>
            </w:pPr>
            <w:r w:rsidRPr="00B57184">
              <w:t>17.021.01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E6FDB2" w14:textId="77777777" w:rsidR="00A51B04" w:rsidRPr="00B57184" w:rsidRDefault="00A51B04" w:rsidP="00F54F91">
            <w:pPr>
              <w:jc w:val="center"/>
            </w:pPr>
            <w:r w:rsidRPr="00B57184">
              <w:t>0403</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1B9F6D8F" w14:textId="77777777" w:rsidR="00A51B04" w:rsidRPr="00B57184" w:rsidRDefault="00A51B04" w:rsidP="00710E56">
            <w:pPr>
              <w:jc w:val="both"/>
            </w:pPr>
            <w:r w:rsidRPr="00B57184">
              <w:t>Iogurte e leite fermentado em recipiente de conteúdo superior a 2 litros, exceto o item classificado no CEST 17.022.00</w:t>
            </w:r>
          </w:p>
        </w:tc>
      </w:tr>
      <w:tr w:rsidR="00EA4CF2" w:rsidRPr="006845DC" w14:paraId="52E6F485" w14:textId="77777777" w:rsidTr="00710E56">
        <w:trPr>
          <w:trHeight w:val="227"/>
        </w:trPr>
        <w:tc>
          <w:tcPr>
            <w:tcW w:w="680" w:type="dxa"/>
            <w:tcBorders>
              <w:right w:val="single" w:sz="4" w:space="0" w:color="000000"/>
            </w:tcBorders>
          </w:tcPr>
          <w:p w14:paraId="343A47F3" w14:textId="77777777" w:rsidR="00EA4CF2" w:rsidRPr="00D80F4A" w:rsidRDefault="00EA4CF2" w:rsidP="00E707B2">
            <w:pPr>
              <w:jc w:val="center"/>
            </w:pPr>
            <w:r w:rsidRPr="00D80F4A">
              <w:t>(</w:t>
            </w:r>
            <w:hyperlink r:id="rId2992"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AE70334" w14:textId="77777777" w:rsidR="00EA4CF2" w:rsidRPr="006845DC" w:rsidRDefault="00EA4CF2" w:rsidP="00E707B2">
            <w:pPr>
              <w:jc w:val="center"/>
              <w:rPr>
                <w:color w:val="000000"/>
              </w:rPr>
            </w:pPr>
            <w:bookmarkStart w:id="2529" w:name="parte3it3_16"/>
            <w:r w:rsidRPr="006845DC">
              <w:rPr>
                <w:color w:val="000000"/>
              </w:rPr>
              <w:t>16</w:t>
            </w:r>
            <w:bookmarkEnd w:id="2529"/>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4B72B822" w14:textId="77777777" w:rsidR="00EA4CF2" w:rsidRPr="006845DC" w:rsidRDefault="00EA4CF2" w:rsidP="00E707B2">
            <w:pPr>
              <w:snapToGrid w:val="0"/>
              <w:jc w:val="center"/>
              <w:rPr>
                <w:color w:val="000000"/>
              </w:rPr>
            </w:pPr>
            <w:r w:rsidRPr="006845DC">
              <w:rPr>
                <w:color w:val="000000"/>
              </w:rPr>
              <w:t>17.022.00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0ECCD1" w14:textId="77777777" w:rsidR="00EA4CF2" w:rsidRPr="006845DC" w:rsidRDefault="00EA4CF2" w:rsidP="00F54F91">
            <w:pPr>
              <w:snapToGrid w:val="0"/>
              <w:jc w:val="center"/>
              <w:rPr>
                <w:color w:val="000000"/>
              </w:rPr>
            </w:pPr>
            <w:r w:rsidRPr="006845DC">
              <w:rPr>
                <w:color w:val="000000"/>
              </w:rPr>
              <w:t>0403.90.00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1D426F2" w14:textId="578B7393" w:rsidR="00EA4CF2" w:rsidRPr="006845DC" w:rsidRDefault="00EA4CF2" w:rsidP="00710E56">
            <w:pPr>
              <w:snapToGrid w:val="0"/>
              <w:jc w:val="both"/>
            </w:pPr>
            <w:r w:rsidRPr="006845DC">
              <w:rPr>
                <w:color w:val="000000"/>
              </w:rPr>
              <w:t>Coalhada</w:t>
            </w:r>
          </w:p>
        </w:tc>
      </w:tr>
      <w:tr w:rsidR="00EA4CF2" w:rsidRPr="006845DC" w14:paraId="304FCD38" w14:textId="77777777" w:rsidTr="00710E56">
        <w:trPr>
          <w:trHeight w:val="227"/>
        </w:trPr>
        <w:tc>
          <w:tcPr>
            <w:tcW w:w="680" w:type="dxa"/>
            <w:tcBorders>
              <w:right w:val="single" w:sz="4" w:space="0" w:color="000000"/>
            </w:tcBorders>
          </w:tcPr>
          <w:p w14:paraId="013F6DA8" w14:textId="77777777" w:rsidR="00EA4CF2" w:rsidRPr="00D80F4A" w:rsidRDefault="00EA4CF2" w:rsidP="00E707B2">
            <w:pPr>
              <w:jc w:val="center"/>
            </w:pPr>
            <w:r w:rsidRPr="00D80F4A">
              <w:t>(</w:t>
            </w:r>
            <w:hyperlink r:id="rId2993"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795E899D" w14:textId="77777777" w:rsidR="00EA4CF2" w:rsidRPr="006845DC" w:rsidRDefault="00EA4CF2" w:rsidP="00E707B2">
            <w:pPr>
              <w:jc w:val="center"/>
              <w:rPr>
                <w:color w:val="000000"/>
              </w:rPr>
            </w:pPr>
            <w:bookmarkStart w:id="2530" w:name="parte3it3_17"/>
            <w:r w:rsidRPr="006845DC">
              <w:rPr>
                <w:color w:val="000000"/>
              </w:rPr>
              <w:t>17</w:t>
            </w:r>
            <w:bookmarkEnd w:id="2530"/>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3AD24618" w14:textId="77777777" w:rsidR="00EA4CF2" w:rsidRPr="006845DC" w:rsidRDefault="00EA4CF2" w:rsidP="00E707B2">
            <w:pPr>
              <w:snapToGrid w:val="0"/>
              <w:jc w:val="center"/>
              <w:rPr>
                <w:color w:val="000000"/>
              </w:rPr>
            </w:pPr>
            <w:r w:rsidRPr="006845DC">
              <w:rPr>
                <w:color w:val="000000"/>
              </w:rPr>
              <w:t>17.023.00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D7E80D" w14:textId="77777777" w:rsidR="00EA4CF2" w:rsidRPr="006845DC" w:rsidRDefault="00EA4CF2" w:rsidP="00F54F91">
            <w:pPr>
              <w:snapToGrid w:val="0"/>
              <w:jc w:val="center"/>
              <w:rPr>
                <w:color w:val="000000"/>
              </w:rPr>
            </w:pPr>
            <w:r w:rsidRPr="006845DC">
              <w:rPr>
                <w:color w:val="000000"/>
              </w:rPr>
              <w:t>0406</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8EE12B1" w14:textId="77777777" w:rsidR="00EA4CF2" w:rsidRPr="006845DC" w:rsidRDefault="00EA4CF2" w:rsidP="00710E56">
            <w:pPr>
              <w:snapToGrid w:val="0"/>
              <w:jc w:val="both"/>
            </w:pPr>
            <w:r w:rsidRPr="006845DC">
              <w:rPr>
                <w:color w:val="000000"/>
              </w:rPr>
              <w:t>Requeijão e similares, em recipiente de conteúdo inferior ou igual a 1 kg, exceto as embalagens individuais de conteúdo inferior ou igual a 10 g</w:t>
            </w:r>
          </w:p>
        </w:tc>
      </w:tr>
      <w:tr w:rsidR="00EA4CF2" w:rsidRPr="006845DC" w14:paraId="795DB37C" w14:textId="77777777" w:rsidTr="00710E56">
        <w:trPr>
          <w:trHeight w:val="227"/>
        </w:trPr>
        <w:tc>
          <w:tcPr>
            <w:tcW w:w="680" w:type="dxa"/>
            <w:tcBorders>
              <w:right w:val="single" w:sz="4" w:space="0" w:color="000000"/>
            </w:tcBorders>
          </w:tcPr>
          <w:p w14:paraId="0080AAAD" w14:textId="77777777" w:rsidR="00EA4CF2" w:rsidRPr="00D80F4A" w:rsidRDefault="00EA4CF2" w:rsidP="00E707B2">
            <w:pPr>
              <w:jc w:val="center"/>
            </w:pPr>
            <w:r w:rsidRPr="00D80F4A">
              <w:t>(</w:t>
            </w:r>
            <w:hyperlink r:id="rId2994"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63204D57" w14:textId="77777777" w:rsidR="00EA4CF2" w:rsidRPr="006845DC" w:rsidRDefault="00EA4CF2" w:rsidP="00E707B2">
            <w:pPr>
              <w:jc w:val="center"/>
              <w:rPr>
                <w:color w:val="000000"/>
              </w:rPr>
            </w:pPr>
            <w:bookmarkStart w:id="2531" w:name="parte3it3_18"/>
            <w:r w:rsidRPr="006845DC">
              <w:rPr>
                <w:color w:val="000000"/>
              </w:rPr>
              <w:t>18</w:t>
            </w:r>
            <w:bookmarkEnd w:id="2531"/>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9440009" w14:textId="77777777" w:rsidR="00EA4CF2" w:rsidRPr="006845DC" w:rsidRDefault="00EA4CF2" w:rsidP="00E707B2">
            <w:pPr>
              <w:snapToGrid w:val="0"/>
              <w:jc w:val="center"/>
              <w:rPr>
                <w:color w:val="000000"/>
              </w:rPr>
            </w:pPr>
            <w:r w:rsidRPr="006845DC">
              <w:rPr>
                <w:color w:val="000000"/>
              </w:rPr>
              <w:t>17.023.01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C2411E" w14:textId="77777777" w:rsidR="00EA4CF2" w:rsidRPr="006845DC" w:rsidRDefault="00EA4CF2" w:rsidP="00F54F91">
            <w:pPr>
              <w:snapToGrid w:val="0"/>
              <w:jc w:val="center"/>
              <w:rPr>
                <w:color w:val="000000"/>
              </w:rPr>
            </w:pPr>
            <w:r w:rsidRPr="006845DC">
              <w:rPr>
                <w:color w:val="000000"/>
              </w:rPr>
              <w:t>0406</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674912A8" w14:textId="77777777" w:rsidR="00EA4CF2" w:rsidRPr="006845DC" w:rsidRDefault="00EA4CF2" w:rsidP="00710E56">
            <w:pPr>
              <w:snapToGrid w:val="0"/>
              <w:jc w:val="both"/>
            </w:pPr>
            <w:r w:rsidRPr="006845DC">
              <w:rPr>
                <w:color w:val="000000"/>
              </w:rPr>
              <w:t>Requeijão e similares, em recipiente de conteúdo superior a 1 kg</w:t>
            </w:r>
          </w:p>
        </w:tc>
      </w:tr>
      <w:tr w:rsidR="00EA4CF2" w:rsidRPr="006845DC" w14:paraId="22F92562" w14:textId="77777777" w:rsidTr="00710E56">
        <w:trPr>
          <w:trHeight w:val="227"/>
        </w:trPr>
        <w:tc>
          <w:tcPr>
            <w:tcW w:w="680" w:type="dxa"/>
            <w:tcBorders>
              <w:right w:val="single" w:sz="4" w:space="0" w:color="000000"/>
            </w:tcBorders>
          </w:tcPr>
          <w:p w14:paraId="1ABB90F0" w14:textId="77777777" w:rsidR="00EA4CF2" w:rsidRPr="00D80F4A" w:rsidRDefault="00EA4CF2" w:rsidP="00E707B2">
            <w:pPr>
              <w:jc w:val="center"/>
            </w:pPr>
            <w:r w:rsidRPr="00D80F4A">
              <w:t>(</w:t>
            </w:r>
            <w:hyperlink r:id="rId2995" w:anchor="nota4644" w:history="1">
              <w:r>
                <w:rPr>
                  <w:rStyle w:val="Hyperlink"/>
                </w:rPr>
                <w:t>4644</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8B40874" w14:textId="77777777" w:rsidR="00EA4CF2" w:rsidRPr="006845DC" w:rsidRDefault="00EA4CF2" w:rsidP="00E707B2">
            <w:pPr>
              <w:jc w:val="center"/>
              <w:rPr>
                <w:color w:val="000000"/>
              </w:rPr>
            </w:pPr>
            <w:bookmarkStart w:id="2532" w:name="parte3it3_19"/>
            <w:r w:rsidRPr="0034279F">
              <w:rPr>
                <w:color w:val="000000"/>
              </w:rPr>
              <w:t>19</w:t>
            </w:r>
            <w:bookmarkEnd w:id="2532"/>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DB505A3" w14:textId="77777777" w:rsidR="00EA4CF2" w:rsidRPr="006845DC" w:rsidRDefault="00EA4CF2" w:rsidP="00E707B2">
            <w:pPr>
              <w:snapToGrid w:val="0"/>
              <w:jc w:val="center"/>
              <w:rPr>
                <w:color w:val="000000"/>
              </w:rPr>
            </w:pPr>
            <w:r w:rsidRPr="00671376">
              <w:rPr>
                <w:color w:val="040404"/>
              </w:rPr>
              <w:t>17.024.00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4A5FA3C" w14:textId="77777777" w:rsidR="00EA4CF2" w:rsidRPr="006845DC" w:rsidRDefault="00EA4CF2" w:rsidP="00F54F91">
            <w:pPr>
              <w:snapToGrid w:val="0"/>
              <w:jc w:val="center"/>
              <w:rPr>
                <w:color w:val="000000"/>
              </w:rPr>
            </w:pPr>
            <w:r w:rsidRPr="00671376">
              <w:rPr>
                <w:color w:val="040404"/>
              </w:rPr>
              <w:t>0406</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E7D963B" w14:textId="77777777" w:rsidR="00EA4CF2" w:rsidRPr="006845DC" w:rsidRDefault="00EA4CF2" w:rsidP="00710E56">
            <w:pPr>
              <w:snapToGrid w:val="0"/>
              <w:jc w:val="both"/>
            </w:pPr>
            <w:r w:rsidRPr="00671376">
              <w:rPr>
                <w:color w:val="040404"/>
              </w:rPr>
              <w:t>Queijos, exceto os dos CEST 17.024.01, 17.024.02, 17.024.03, 17.024.04 e 17.024.05</w:t>
            </w:r>
          </w:p>
        </w:tc>
      </w:tr>
      <w:tr w:rsidR="00E707B2" w:rsidRPr="006845DC" w14:paraId="04689148" w14:textId="77777777" w:rsidTr="00710E56">
        <w:trPr>
          <w:trHeight w:val="227"/>
        </w:trPr>
        <w:tc>
          <w:tcPr>
            <w:tcW w:w="680" w:type="dxa"/>
            <w:tcBorders>
              <w:right w:val="single" w:sz="4" w:space="0" w:color="000000"/>
            </w:tcBorders>
          </w:tcPr>
          <w:p w14:paraId="7E5A033D" w14:textId="77777777" w:rsidR="00E707B2" w:rsidRPr="00D80F4A" w:rsidRDefault="00E707B2" w:rsidP="00E707B2">
            <w:pPr>
              <w:jc w:val="center"/>
            </w:pPr>
            <w:r w:rsidRPr="00D80F4A">
              <w:t>(</w:t>
            </w:r>
            <w:hyperlink r:id="rId2996"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E3B3F1B" w14:textId="77777777" w:rsidR="00E707B2" w:rsidRPr="006845DC" w:rsidRDefault="00E707B2" w:rsidP="00E707B2">
            <w:pPr>
              <w:jc w:val="center"/>
              <w:rPr>
                <w:color w:val="000000"/>
              </w:rPr>
            </w:pPr>
            <w:bookmarkStart w:id="2533" w:name="parte3it3_20"/>
            <w:r w:rsidRPr="006845DC">
              <w:rPr>
                <w:color w:val="000000"/>
              </w:rPr>
              <w:t>20</w:t>
            </w:r>
            <w:bookmarkEnd w:id="2533"/>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1F0EA11" w14:textId="77777777" w:rsidR="00E707B2" w:rsidRPr="006845DC" w:rsidRDefault="00E707B2" w:rsidP="00E707B2">
            <w:pPr>
              <w:snapToGrid w:val="0"/>
              <w:jc w:val="center"/>
              <w:rPr>
                <w:color w:val="000000"/>
              </w:rPr>
            </w:pPr>
            <w:r w:rsidRPr="006845DC">
              <w:rPr>
                <w:color w:val="000000"/>
              </w:rPr>
              <w:t>17.024.01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250604C" w14:textId="77777777" w:rsidR="00E707B2" w:rsidRPr="006845DC" w:rsidRDefault="00E707B2" w:rsidP="00F54F91">
            <w:pPr>
              <w:snapToGrid w:val="0"/>
              <w:jc w:val="center"/>
              <w:rPr>
                <w:color w:val="000000"/>
              </w:rPr>
            </w:pPr>
            <w:r w:rsidRPr="006845DC">
              <w:rPr>
                <w:color w:val="000000"/>
              </w:rPr>
              <w:t>0406.10.10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08B2072" w14:textId="77777777" w:rsidR="00E707B2" w:rsidRPr="006845DC" w:rsidRDefault="00E707B2" w:rsidP="00710E56">
            <w:pPr>
              <w:snapToGrid w:val="0"/>
              <w:jc w:val="both"/>
            </w:pPr>
            <w:r w:rsidRPr="006845DC">
              <w:rPr>
                <w:color w:val="000000"/>
              </w:rPr>
              <w:t>Queijo muçarela</w:t>
            </w:r>
          </w:p>
        </w:tc>
      </w:tr>
      <w:tr w:rsidR="00E707B2" w:rsidRPr="006845DC" w14:paraId="426319C4" w14:textId="77777777" w:rsidTr="00710E56">
        <w:trPr>
          <w:trHeight w:val="227"/>
        </w:trPr>
        <w:tc>
          <w:tcPr>
            <w:tcW w:w="680" w:type="dxa"/>
            <w:tcBorders>
              <w:right w:val="single" w:sz="4" w:space="0" w:color="000000"/>
            </w:tcBorders>
          </w:tcPr>
          <w:p w14:paraId="3A9A1ECB" w14:textId="77777777" w:rsidR="00E707B2" w:rsidRPr="00D80F4A" w:rsidRDefault="00E707B2" w:rsidP="00E707B2">
            <w:pPr>
              <w:jc w:val="center"/>
            </w:pPr>
            <w:r w:rsidRPr="00D80F4A">
              <w:t>(</w:t>
            </w:r>
            <w:hyperlink r:id="rId2997"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59C2EF5" w14:textId="77777777" w:rsidR="00E707B2" w:rsidRPr="006845DC" w:rsidRDefault="00E707B2" w:rsidP="00E707B2">
            <w:pPr>
              <w:jc w:val="center"/>
              <w:rPr>
                <w:color w:val="000000"/>
              </w:rPr>
            </w:pPr>
            <w:bookmarkStart w:id="2534" w:name="parte3it3_21"/>
            <w:r w:rsidRPr="006845DC">
              <w:rPr>
                <w:color w:val="000000"/>
              </w:rPr>
              <w:t>21</w:t>
            </w:r>
            <w:bookmarkEnd w:id="2534"/>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3C24559" w14:textId="77777777" w:rsidR="00E707B2" w:rsidRPr="006845DC" w:rsidRDefault="00E707B2" w:rsidP="00E707B2">
            <w:pPr>
              <w:snapToGrid w:val="0"/>
              <w:jc w:val="center"/>
              <w:rPr>
                <w:color w:val="000000"/>
              </w:rPr>
            </w:pPr>
            <w:r w:rsidRPr="006845DC">
              <w:rPr>
                <w:color w:val="000000"/>
              </w:rPr>
              <w:t>17.024.02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EEB20BB" w14:textId="77777777" w:rsidR="00E707B2" w:rsidRPr="006845DC" w:rsidRDefault="00E707B2" w:rsidP="00F54F91">
            <w:pPr>
              <w:snapToGrid w:val="0"/>
              <w:jc w:val="center"/>
              <w:rPr>
                <w:color w:val="000000"/>
              </w:rPr>
            </w:pPr>
            <w:r w:rsidRPr="006845DC">
              <w:rPr>
                <w:color w:val="000000"/>
              </w:rPr>
              <w:t>0406.10.90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3D535EA8" w14:textId="77777777" w:rsidR="00E707B2" w:rsidRPr="006845DC" w:rsidRDefault="00E707B2" w:rsidP="00710E56">
            <w:pPr>
              <w:snapToGrid w:val="0"/>
              <w:jc w:val="both"/>
            </w:pPr>
            <w:r w:rsidRPr="006845DC">
              <w:rPr>
                <w:color w:val="000000"/>
              </w:rPr>
              <w:t>Queijo minas frescal</w:t>
            </w:r>
          </w:p>
        </w:tc>
      </w:tr>
      <w:tr w:rsidR="00E707B2" w:rsidRPr="006845DC" w14:paraId="2CBFD30B" w14:textId="77777777" w:rsidTr="00710E56">
        <w:trPr>
          <w:trHeight w:val="227"/>
        </w:trPr>
        <w:tc>
          <w:tcPr>
            <w:tcW w:w="680" w:type="dxa"/>
            <w:tcBorders>
              <w:right w:val="single" w:sz="4" w:space="0" w:color="000000"/>
            </w:tcBorders>
          </w:tcPr>
          <w:p w14:paraId="6EE039A9" w14:textId="77777777" w:rsidR="00E707B2" w:rsidRPr="00D80F4A" w:rsidRDefault="00E707B2" w:rsidP="00E707B2">
            <w:pPr>
              <w:jc w:val="center"/>
            </w:pPr>
            <w:r w:rsidRPr="00D80F4A">
              <w:t>(</w:t>
            </w:r>
            <w:hyperlink r:id="rId2998"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B10F0D9" w14:textId="77777777" w:rsidR="00E707B2" w:rsidRPr="006845DC" w:rsidRDefault="00E707B2" w:rsidP="00E707B2">
            <w:pPr>
              <w:jc w:val="center"/>
              <w:rPr>
                <w:color w:val="000000"/>
              </w:rPr>
            </w:pPr>
            <w:bookmarkStart w:id="2535" w:name="parte3it3_22"/>
            <w:r w:rsidRPr="006845DC">
              <w:rPr>
                <w:color w:val="000000"/>
              </w:rPr>
              <w:t>22</w:t>
            </w:r>
            <w:bookmarkEnd w:id="2535"/>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43F47066" w14:textId="77777777" w:rsidR="00E707B2" w:rsidRPr="006845DC" w:rsidRDefault="00E707B2" w:rsidP="00E707B2">
            <w:pPr>
              <w:snapToGrid w:val="0"/>
              <w:jc w:val="center"/>
              <w:rPr>
                <w:color w:val="000000"/>
              </w:rPr>
            </w:pPr>
            <w:r w:rsidRPr="006845DC">
              <w:rPr>
                <w:color w:val="000000"/>
              </w:rPr>
              <w:t>17.024.03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88E268" w14:textId="77777777" w:rsidR="00E707B2" w:rsidRPr="006845DC" w:rsidRDefault="00E707B2" w:rsidP="00F54F91">
            <w:pPr>
              <w:snapToGrid w:val="0"/>
              <w:jc w:val="center"/>
              <w:rPr>
                <w:color w:val="000000"/>
              </w:rPr>
            </w:pPr>
            <w:r w:rsidRPr="006845DC">
              <w:rPr>
                <w:color w:val="000000"/>
              </w:rPr>
              <w:t>0406.10.90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5627219" w14:textId="77777777" w:rsidR="00E707B2" w:rsidRPr="006845DC" w:rsidRDefault="00E707B2" w:rsidP="00710E56">
            <w:pPr>
              <w:snapToGrid w:val="0"/>
              <w:jc w:val="both"/>
            </w:pPr>
            <w:r w:rsidRPr="006845DC">
              <w:rPr>
                <w:color w:val="000000"/>
              </w:rPr>
              <w:t>Queijo ricota</w:t>
            </w:r>
          </w:p>
        </w:tc>
      </w:tr>
      <w:tr w:rsidR="00E707B2" w:rsidRPr="006845DC" w14:paraId="68C36E98" w14:textId="77777777" w:rsidTr="00710E56">
        <w:trPr>
          <w:trHeight w:val="227"/>
        </w:trPr>
        <w:tc>
          <w:tcPr>
            <w:tcW w:w="680" w:type="dxa"/>
            <w:tcBorders>
              <w:right w:val="single" w:sz="4" w:space="0" w:color="000000"/>
            </w:tcBorders>
          </w:tcPr>
          <w:p w14:paraId="56101C0B" w14:textId="77777777" w:rsidR="00E707B2" w:rsidRPr="00D80F4A" w:rsidRDefault="00E707B2" w:rsidP="00E707B2">
            <w:pPr>
              <w:jc w:val="center"/>
            </w:pPr>
            <w:r w:rsidRPr="00D80F4A">
              <w:t>(</w:t>
            </w:r>
            <w:hyperlink r:id="rId2999"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310C409" w14:textId="77777777" w:rsidR="00E707B2" w:rsidRPr="006845DC" w:rsidRDefault="00E707B2" w:rsidP="00E707B2">
            <w:pPr>
              <w:jc w:val="center"/>
              <w:rPr>
                <w:color w:val="000000"/>
              </w:rPr>
            </w:pPr>
            <w:bookmarkStart w:id="2536" w:name="parte3it3_23"/>
            <w:r w:rsidRPr="006845DC">
              <w:rPr>
                <w:color w:val="000000"/>
              </w:rPr>
              <w:t>23</w:t>
            </w:r>
            <w:bookmarkEnd w:id="2536"/>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753D78A4" w14:textId="77777777" w:rsidR="00E707B2" w:rsidRPr="006845DC" w:rsidRDefault="00E707B2" w:rsidP="00E707B2">
            <w:pPr>
              <w:snapToGrid w:val="0"/>
              <w:jc w:val="center"/>
              <w:rPr>
                <w:color w:val="000000"/>
              </w:rPr>
            </w:pPr>
            <w:r w:rsidRPr="006845DC">
              <w:rPr>
                <w:color w:val="000000"/>
              </w:rPr>
              <w:t>17.024.04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4A1095" w14:textId="77777777" w:rsidR="00E707B2" w:rsidRPr="006845DC" w:rsidRDefault="00E707B2" w:rsidP="00F54F91">
            <w:pPr>
              <w:snapToGrid w:val="0"/>
              <w:jc w:val="center"/>
              <w:rPr>
                <w:color w:val="000000"/>
              </w:rPr>
            </w:pPr>
            <w:r w:rsidRPr="006845DC">
              <w:rPr>
                <w:color w:val="000000"/>
              </w:rPr>
              <w:t>0406.10.90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7E6AF845" w14:textId="77777777" w:rsidR="00E707B2" w:rsidRPr="006845DC" w:rsidRDefault="00E707B2" w:rsidP="00710E56">
            <w:pPr>
              <w:snapToGrid w:val="0"/>
              <w:jc w:val="both"/>
            </w:pPr>
            <w:r w:rsidRPr="006845DC">
              <w:rPr>
                <w:color w:val="000000"/>
              </w:rPr>
              <w:t xml:space="preserve">Queijo </w:t>
            </w:r>
            <w:r w:rsidRPr="006845DC">
              <w:rPr>
                <w:i/>
                <w:color w:val="000000"/>
              </w:rPr>
              <w:t>petit suisse</w:t>
            </w:r>
          </w:p>
        </w:tc>
      </w:tr>
      <w:tr w:rsidR="00E707B2" w:rsidRPr="006845DC" w14:paraId="393BBA68" w14:textId="77777777" w:rsidTr="00710E56">
        <w:trPr>
          <w:trHeight w:val="227"/>
        </w:trPr>
        <w:tc>
          <w:tcPr>
            <w:tcW w:w="680" w:type="dxa"/>
            <w:tcBorders>
              <w:right w:val="single" w:sz="4" w:space="0" w:color="000000"/>
            </w:tcBorders>
          </w:tcPr>
          <w:p w14:paraId="2C769D0E" w14:textId="77777777" w:rsidR="00E707B2" w:rsidRPr="00D80F4A" w:rsidRDefault="00E707B2" w:rsidP="00E707B2">
            <w:pPr>
              <w:jc w:val="center"/>
            </w:pPr>
            <w:r w:rsidRPr="00D80F4A">
              <w:t>(</w:t>
            </w:r>
            <w:hyperlink r:id="rId3000" w:anchor="nota4645" w:history="1">
              <w:r>
                <w:rPr>
                  <w:rStyle w:val="Hyperlink"/>
                </w:rPr>
                <w:t>4645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D73E1C6" w14:textId="77777777" w:rsidR="00E707B2" w:rsidRPr="006845DC" w:rsidRDefault="00E707B2" w:rsidP="00E707B2">
            <w:pPr>
              <w:jc w:val="center"/>
              <w:rPr>
                <w:color w:val="000000"/>
              </w:rPr>
            </w:pPr>
            <w:bookmarkStart w:id="2537" w:name="parte3it3_23_1"/>
            <w:r w:rsidRPr="00E408DE">
              <w:rPr>
                <w:color w:val="000000"/>
              </w:rPr>
              <w:t>23.1</w:t>
            </w:r>
            <w:bookmarkEnd w:id="2537"/>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41A951E8" w14:textId="77777777" w:rsidR="00E707B2" w:rsidRPr="006845DC" w:rsidRDefault="00E707B2" w:rsidP="00E707B2">
            <w:pPr>
              <w:snapToGrid w:val="0"/>
              <w:jc w:val="center"/>
              <w:rPr>
                <w:color w:val="000000"/>
              </w:rPr>
            </w:pPr>
            <w:r w:rsidRPr="00E408DE">
              <w:rPr>
                <w:color w:val="000000"/>
              </w:rPr>
              <w:t>17.024.05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7B7F71E" w14:textId="77777777" w:rsidR="00E707B2" w:rsidRPr="006845DC" w:rsidRDefault="00E707B2" w:rsidP="00F54F91">
            <w:pPr>
              <w:snapToGrid w:val="0"/>
              <w:jc w:val="center"/>
              <w:rPr>
                <w:color w:val="000000"/>
              </w:rPr>
            </w:pPr>
            <w:r w:rsidRPr="00E408DE">
              <w:rPr>
                <w:color w:val="000000"/>
              </w:rPr>
              <w:t>0406.10.90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78FF878" w14:textId="77777777" w:rsidR="00E707B2" w:rsidRPr="006845DC" w:rsidRDefault="00E707B2" w:rsidP="00710E56">
            <w:pPr>
              <w:snapToGrid w:val="0"/>
              <w:jc w:val="both"/>
              <w:rPr>
                <w:color w:val="000000"/>
              </w:rPr>
            </w:pPr>
            <w:r w:rsidRPr="00E408DE">
              <w:rPr>
                <w:color w:val="000000"/>
              </w:rPr>
              <w:t>Queijo cremoso (“cream cheese”)</w:t>
            </w:r>
          </w:p>
        </w:tc>
      </w:tr>
      <w:tr w:rsidR="00E707B2" w:rsidRPr="006845DC" w14:paraId="4655A8CA" w14:textId="77777777" w:rsidTr="00710E56">
        <w:trPr>
          <w:trHeight w:val="227"/>
        </w:trPr>
        <w:tc>
          <w:tcPr>
            <w:tcW w:w="680" w:type="dxa"/>
            <w:tcBorders>
              <w:right w:val="single" w:sz="4" w:space="0" w:color="000000"/>
            </w:tcBorders>
          </w:tcPr>
          <w:p w14:paraId="436B0511" w14:textId="77777777" w:rsidR="00E707B2" w:rsidRPr="00D80F4A" w:rsidRDefault="00E707B2" w:rsidP="00E707B2">
            <w:pPr>
              <w:jc w:val="center"/>
            </w:pPr>
            <w:r w:rsidRPr="00D80F4A">
              <w:t>(</w:t>
            </w:r>
            <w:hyperlink r:id="rId3001"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7BAE3C7B" w14:textId="77777777" w:rsidR="00E707B2" w:rsidRPr="006845DC" w:rsidRDefault="00E707B2" w:rsidP="00E707B2">
            <w:pPr>
              <w:jc w:val="center"/>
              <w:rPr>
                <w:color w:val="000000"/>
              </w:rPr>
            </w:pPr>
            <w:bookmarkStart w:id="2538" w:name="parte3it3_24"/>
            <w:r w:rsidRPr="006845DC">
              <w:rPr>
                <w:color w:val="000000"/>
              </w:rPr>
              <w:t>24</w:t>
            </w:r>
            <w:bookmarkEnd w:id="2538"/>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66533CAF" w14:textId="77777777" w:rsidR="00E707B2" w:rsidRPr="006845DC" w:rsidRDefault="00E707B2" w:rsidP="00E707B2">
            <w:pPr>
              <w:snapToGrid w:val="0"/>
              <w:jc w:val="center"/>
              <w:rPr>
                <w:color w:val="000000"/>
              </w:rPr>
            </w:pPr>
            <w:r w:rsidRPr="006845DC">
              <w:rPr>
                <w:color w:val="000000"/>
              </w:rPr>
              <w:t>17.025.00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4BE51C" w14:textId="77777777" w:rsidR="00E707B2" w:rsidRPr="006845DC" w:rsidRDefault="00E707B2" w:rsidP="00F54F91">
            <w:pPr>
              <w:snapToGrid w:val="0"/>
              <w:jc w:val="center"/>
              <w:rPr>
                <w:color w:val="000000"/>
              </w:rPr>
            </w:pPr>
            <w:r w:rsidRPr="006845DC">
              <w:rPr>
                <w:color w:val="000000"/>
              </w:rPr>
              <w:t>0405.10.00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54A12D5A" w14:textId="77777777" w:rsidR="00E707B2" w:rsidRPr="006845DC" w:rsidRDefault="00E707B2" w:rsidP="00710E56">
            <w:pPr>
              <w:snapToGrid w:val="0"/>
              <w:jc w:val="both"/>
            </w:pPr>
            <w:r w:rsidRPr="006845DC">
              <w:rPr>
                <w:color w:val="000000"/>
              </w:rPr>
              <w:t>Manteiga, em embalagem de conteúdo inferior ou igual a 1 kg, exceto as embalagens individuais de conteúdo inferior ou igual a 10 g</w:t>
            </w:r>
          </w:p>
        </w:tc>
      </w:tr>
      <w:tr w:rsidR="00E707B2" w:rsidRPr="006845DC" w14:paraId="41B1EEB9" w14:textId="77777777" w:rsidTr="00710E56">
        <w:trPr>
          <w:trHeight w:val="227"/>
        </w:trPr>
        <w:tc>
          <w:tcPr>
            <w:tcW w:w="680" w:type="dxa"/>
            <w:tcBorders>
              <w:right w:val="single" w:sz="4" w:space="0" w:color="000000"/>
            </w:tcBorders>
          </w:tcPr>
          <w:p w14:paraId="5F393814" w14:textId="77777777" w:rsidR="00E707B2" w:rsidRPr="00D80F4A" w:rsidRDefault="00E707B2" w:rsidP="00E707B2">
            <w:pPr>
              <w:jc w:val="center"/>
            </w:pPr>
            <w:r w:rsidRPr="00D80F4A">
              <w:t>(</w:t>
            </w:r>
            <w:hyperlink r:id="rId3002"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1294A48" w14:textId="77777777" w:rsidR="00E707B2" w:rsidRPr="006845DC" w:rsidRDefault="00E707B2" w:rsidP="00E707B2">
            <w:pPr>
              <w:jc w:val="center"/>
              <w:rPr>
                <w:color w:val="000000"/>
              </w:rPr>
            </w:pPr>
            <w:bookmarkStart w:id="2539" w:name="parte3it3_25"/>
            <w:r w:rsidRPr="006845DC">
              <w:rPr>
                <w:color w:val="000000"/>
              </w:rPr>
              <w:t>25</w:t>
            </w:r>
            <w:bookmarkEnd w:id="2539"/>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18137F08" w14:textId="77777777" w:rsidR="00E707B2" w:rsidRPr="006845DC" w:rsidRDefault="00E707B2" w:rsidP="00E707B2">
            <w:pPr>
              <w:snapToGrid w:val="0"/>
              <w:jc w:val="center"/>
              <w:rPr>
                <w:color w:val="000000"/>
              </w:rPr>
            </w:pPr>
            <w:r w:rsidRPr="006845DC">
              <w:rPr>
                <w:color w:val="000000"/>
              </w:rPr>
              <w:t>17.025.01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FD0556" w14:textId="77777777" w:rsidR="00E707B2" w:rsidRPr="006845DC" w:rsidRDefault="00E707B2" w:rsidP="00F54F91">
            <w:pPr>
              <w:snapToGrid w:val="0"/>
              <w:jc w:val="center"/>
              <w:rPr>
                <w:color w:val="000000"/>
              </w:rPr>
            </w:pPr>
            <w:r w:rsidRPr="006845DC">
              <w:rPr>
                <w:color w:val="000000"/>
              </w:rPr>
              <w:t>0405.10.00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0BC28D43" w14:textId="1BDDAE3D" w:rsidR="00E707B2" w:rsidRPr="006845DC" w:rsidRDefault="00E707B2" w:rsidP="00710E56">
            <w:pPr>
              <w:snapToGrid w:val="0"/>
              <w:jc w:val="both"/>
            </w:pPr>
            <w:r w:rsidRPr="006845DC">
              <w:rPr>
                <w:color w:val="000000"/>
              </w:rPr>
              <w:t>Manteiga, em embalagem de conteúdo superior a 1 kg</w:t>
            </w:r>
          </w:p>
        </w:tc>
      </w:tr>
      <w:tr w:rsidR="00E707B2" w:rsidRPr="006845DC" w14:paraId="0C045A5A" w14:textId="77777777" w:rsidTr="00710E56">
        <w:trPr>
          <w:trHeight w:val="227"/>
        </w:trPr>
        <w:tc>
          <w:tcPr>
            <w:tcW w:w="680" w:type="dxa"/>
            <w:tcBorders>
              <w:right w:val="single" w:sz="4" w:space="0" w:color="000000"/>
            </w:tcBorders>
          </w:tcPr>
          <w:p w14:paraId="62200F90" w14:textId="77777777" w:rsidR="00E707B2" w:rsidRPr="00D80F4A" w:rsidRDefault="00E707B2" w:rsidP="00E707B2">
            <w:pPr>
              <w:jc w:val="center"/>
            </w:pPr>
            <w:r w:rsidRPr="00D80F4A">
              <w:t>(</w:t>
            </w:r>
            <w:hyperlink r:id="rId3003"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0301F7C9" w14:textId="77777777" w:rsidR="00E707B2" w:rsidRPr="006845DC" w:rsidRDefault="00E707B2" w:rsidP="00E707B2">
            <w:pPr>
              <w:jc w:val="center"/>
              <w:rPr>
                <w:color w:val="000000"/>
              </w:rPr>
            </w:pPr>
            <w:bookmarkStart w:id="2540" w:name="parte3it3_26"/>
            <w:r w:rsidRPr="006845DC">
              <w:rPr>
                <w:color w:val="000000"/>
              </w:rPr>
              <w:t>26</w:t>
            </w:r>
            <w:bookmarkEnd w:id="2540"/>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7D8B7FC8" w14:textId="77777777" w:rsidR="00E707B2" w:rsidRPr="006845DC" w:rsidRDefault="00E707B2" w:rsidP="00E707B2">
            <w:pPr>
              <w:snapToGrid w:val="0"/>
              <w:jc w:val="center"/>
              <w:rPr>
                <w:color w:val="000000"/>
              </w:rPr>
            </w:pPr>
            <w:r w:rsidRPr="006845DC">
              <w:rPr>
                <w:color w:val="000000"/>
              </w:rPr>
              <w:t>17.025.02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B20A7A" w14:textId="77777777" w:rsidR="00E707B2" w:rsidRPr="006845DC" w:rsidRDefault="00E707B2" w:rsidP="00F54F91">
            <w:pPr>
              <w:snapToGrid w:val="0"/>
              <w:jc w:val="center"/>
              <w:rPr>
                <w:color w:val="000000"/>
              </w:rPr>
            </w:pPr>
            <w:r w:rsidRPr="006845DC">
              <w:rPr>
                <w:color w:val="000000"/>
              </w:rPr>
              <w:t>0405.90.90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848CD9A" w14:textId="77777777" w:rsidR="00E707B2" w:rsidRPr="006845DC" w:rsidRDefault="00E707B2" w:rsidP="00710E56">
            <w:pPr>
              <w:snapToGrid w:val="0"/>
              <w:jc w:val="both"/>
            </w:pPr>
            <w:r w:rsidRPr="006845DC">
              <w:rPr>
                <w:color w:val="000000"/>
              </w:rPr>
              <w:t>Manteiga de garrafa</w:t>
            </w:r>
          </w:p>
        </w:tc>
      </w:tr>
      <w:tr w:rsidR="00E707B2" w:rsidRPr="006845DC" w14:paraId="2EBCDF50" w14:textId="77777777" w:rsidTr="00710E56">
        <w:trPr>
          <w:trHeight w:val="227"/>
        </w:trPr>
        <w:tc>
          <w:tcPr>
            <w:tcW w:w="680" w:type="dxa"/>
            <w:tcBorders>
              <w:right w:val="single" w:sz="4" w:space="0" w:color="000000"/>
            </w:tcBorders>
          </w:tcPr>
          <w:p w14:paraId="1E0AD429" w14:textId="77777777" w:rsidR="00E707B2" w:rsidRPr="00D80F4A" w:rsidRDefault="00E707B2" w:rsidP="00E707B2">
            <w:pPr>
              <w:jc w:val="center"/>
            </w:pPr>
            <w:r w:rsidRPr="00D80F4A">
              <w:t>(</w:t>
            </w:r>
            <w:hyperlink r:id="rId3004" w:anchor="nota3265" w:history="1">
              <w:r>
                <w:rPr>
                  <w:rStyle w:val="Hyperlink"/>
                </w:rPr>
                <w:t>3265</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079FBD8" w14:textId="77777777" w:rsidR="00E707B2" w:rsidRPr="006845DC" w:rsidRDefault="00E707B2" w:rsidP="00E707B2">
            <w:pPr>
              <w:jc w:val="center"/>
              <w:rPr>
                <w:color w:val="000000"/>
              </w:rPr>
            </w:pPr>
            <w:bookmarkStart w:id="2541" w:name="parte3it3_27"/>
            <w:r w:rsidRPr="006845DC">
              <w:rPr>
                <w:color w:val="000000"/>
              </w:rPr>
              <w:t>27</w:t>
            </w:r>
            <w:bookmarkEnd w:id="2541"/>
          </w:p>
        </w:tc>
        <w:tc>
          <w:tcPr>
            <w:tcW w:w="1065" w:type="dxa"/>
            <w:tcBorders>
              <w:top w:val="single" w:sz="4" w:space="0" w:color="auto"/>
              <w:left w:val="single" w:sz="4" w:space="0" w:color="auto"/>
              <w:bottom w:val="single" w:sz="4" w:space="0" w:color="auto"/>
              <w:right w:val="single" w:sz="4" w:space="0" w:color="auto"/>
            </w:tcBorders>
            <w:shd w:val="clear" w:color="auto" w:fill="auto"/>
          </w:tcPr>
          <w:p w14:paraId="02BF43DF" w14:textId="77777777" w:rsidR="00E707B2" w:rsidRPr="006845DC" w:rsidRDefault="00E707B2" w:rsidP="00E707B2">
            <w:pPr>
              <w:snapToGrid w:val="0"/>
              <w:jc w:val="center"/>
              <w:rPr>
                <w:color w:val="00000A"/>
              </w:rPr>
            </w:pPr>
            <w:r w:rsidRPr="006845DC">
              <w:rPr>
                <w:color w:val="00000A"/>
              </w:rPr>
              <w:t>17.029.00</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9B708A" w14:textId="77777777" w:rsidR="00E707B2" w:rsidRPr="006845DC" w:rsidRDefault="00E707B2" w:rsidP="00F54F91">
            <w:pPr>
              <w:snapToGrid w:val="0"/>
              <w:jc w:val="center"/>
              <w:rPr>
                <w:color w:val="00000A"/>
              </w:rPr>
            </w:pPr>
            <w:r w:rsidRPr="006845DC">
              <w:rPr>
                <w:color w:val="00000A"/>
              </w:rPr>
              <w:t>1901.90.20</w:t>
            </w:r>
          </w:p>
        </w:tc>
        <w:tc>
          <w:tcPr>
            <w:tcW w:w="6422" w:type="dxa"/>
            <w:tcBorders>
              <w:top w:val="single" w:sz="4" w:space="0" w:color="auto"/>
              <w:left w:val="single" w:sz="4" w:space="0" w:color="auto"/>
              <w:bottom w:val="single" w:sz="4" w:space="0" w:color="auto"/>
              <w:right w:val="single" w:sz="4" w:space="0" w:color="auto"/>
            </w:tcBorders>
            <w:shd w:val="clear" w:color="auto" w:fill="auto"/>
          </w:tcPr>
          <w:p w14:paraId="2C39569F" w14:textId="77777777" w:rsidR="00E707B2" w:rsidRPr="006845DC" w:rsidRDefault="00E707B2" w:rsidP="00710E56">
            <w:pPr>
              <w:snapToGrid w:val="0"/>
              <w:jc w:val="both"/>
            </w:pPr>
            <w:r w:rsidRPr="006845DC">
              <w:rPr>
                <w:color w:val="00000A"/>
              </w:rPr>
              <w:t>Doces de leite</w:t>
            </w:r>
          </w:p>
        </w:tc>
      </w:tr>
    </w:tbl>
    <w:p w14:paraId="211B4434" w14:textId="77777777" w:rsidR="00EA4CF2" w:rsidRDefault="00EA4CF2"/>
    <w:p w14:paraId="3DA0429E" w14:textId="77777777" w:rsidR="00130858" w:rsidRPr="00967042" w:rsidRDefault="00130858"/>
    <w:tbl>
      <w:tblPr>
        <w:tblW w:w="5079" w:type="pct"/>
        <w:tblInd w:w="-16" w:type="dxa"/>
        <w:tblLayout w:type="fixed"/>
        <w:tblCellMar>
          <w:left w:w="70" w:type="dxa"/>
          <w:right w:w="70" w:type="dxa"/>
        </w:tblCellMar>
        <w:tblLook w:val="0000" w:firstRow="0" w:lastRow="0" w:firstColumn="0" w:lastColumn="0" w:noHBand="0" w:noVBand="0"/>
      </w:tblPr>
      <w:tblGrid>
        <w:gridCol w:w="680"/>
        <w:gridCol w:w="751"/>
        <w:gridCol w:w="1065"/>
        <w:gridCol w:w="1276"/>
        <w:gridCol w:w="6592"/>
      </w:tblGrid>
      <w:tr w:rsidR="00765CD0" w:rsidRPr="00967042" w14:paraId="27CFD97B" w14:textId="77777777" w:rsidTr="00421941">
        <w:trPr>
          <w:cantSplit/>
          <w:trHeight w:val="397"/>
          <w:tblHeader/>
        </w:trPr>
        <w:tc>
          <w:tcPr>
            <w:tcW w:w="680" w:type="dxa"/>
            <w:tcBorders>
              <w:right w:val="single" w:sz="4" w:space="0" w:color="000000"/>
            </w:tcBorders>
            <w:vAlign w:val="center"/>
          </w:tcPr>
          <w:p w14:paraId="33884AF6" w14:textId="77777777" w:rsidR="00765CD0" w:rsidRPr="00967042" w:rsidRDefault="00765CD0" w:rsidP="009F6C74">
            <w:pPr>
              <w:jc w:val="center"/>
            </w:pPr>
            <w:r w:rsidRPr="00967042">
              <w:t>(</w:t>
            </w:r>
            <w:hyperlink r:id="rId3005" w:anchor="nota3265" w:history="1">
              <w:r w:rsidRPr="00967042">
                <w:rPr>
                  <w:rStyle w:val="Hyperlink"/>
                </w:rPr>
                <w:t>3265</w:t>
              </w:r>
            </w:hyperlink>
            <w:r w:rsidRPr="00967042">
              <w:t>)</w:t>
            </w:r>
          </w:p>
        </w:tc>
        <w:tc>
          <w:tcPr>
            <w:tcW w:w="968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EB0984F" w14:textId="77777777" w:rsidR="00765CD0" w:rsidRPr="00967042" w:rsidRDefault="00765CD0" w:rsidP="009F6C74">
            <w:pPr>
              <w:jc w:val="both"/>
              <w:rPr>
                <w:bCs/>
                <w:color w:val="000000"/>
              </w:rPr>
            </w:pPr>
            <w:bookmarkStart w:id="2542" w:name="parte3it4"/>
            <w:r w:rsidRPr="00967042">
              <w:rPr>
                <w:color w:val="000000"/>
              </w:rPr>
              <w:t xml:space="preserve">4. </w:t>
            </w:r>
            <w:bookmarkEnd w:id="2542"/>
            <w:r w:rsidRPr="00967042">
              <w:rPr>
                <w:color w:val="000000"/>
              </w:rPr>
              <w:t xml:space="preserve">CARNES E SUAS PREPARAÇÕES </w:t>
            </w:r>
            <w:r w:rsidRPr="00967042">
              <w:t>CONSTANTES DO CAPÍTULO 17 DA PARTE 2 DO ANEXO XV</w:t>
            </w:r>
          </w:p>
        </w:tc>
      </w:tr>
      <w:tr w:rsidR="00765CD0" w:rsidRPr="00967042" w14:paraId="2077FEAE" w14:textId="77777777" w:rsidTr="00421941">
        <w:trPr>
          <w:cantSplit/>
          <w:trHeight w:val="397"/>
          <w:tblHeader/>
        </w:trPr>
        <w:tc>
          <w:tcPr>
            <w:tcW w:w="680" w:type="dxa"/>
            <w:tcBorders>
              <w:right w:val="single" w:sz="4" w:space="0" w:color="000000"/>
            </w:tcBorders>
            <w:vAlign w:val="center"/>
          </w:tcPr>
          <w:p w14:paraId="6BD701CC" w14:textId="77777777" w:rsidR="00765CD0" w:rsidRPr="00967042" w:rsidRDefault="00765CD0" w:rsidP="009F6C74">
            <w:pPr>
              <w:jc w:val="center"/>
            </w:pPr>
            <w:r w:rsidRPr="00967042">
              <w:t>(</w:t>
            </w:r>
            <w:hyperlink r:id="rId3006" w:anchor="nota3265" w:history="1">
              <w:r w:rsidRPr="00967042">
                <w:rPr>
                  <w:rStyle w:val="Hyperlink"/>
                </w:rPr>
                <w:t>3265</w:t>
              </w:r>
            </w:hyperlink>
            <w:r w:rsidRPr="00967042">
              <w:t>)</w:t>
            </w:r>
          </w:p>
        </w:tc>
        <w:tc>
          <w:tcPr>
            <w:tcW w:w="751" w:type="dxa"/>
            <w:tcBorders>
              <w:top w:val="single" w:sz="4" w:space="0" w:color="000000"/>
              <w:left w:val="single" w:sz="4" w:space="0" w:color="000000"/>
              <w:bottom w:val="single" w:sz="4" w:space="0" w:color="auto"/>
            </w:tcBorders>
            <w:shd w:val="clear" w:color="auto" w:fill="auto"/>
            <w:vAlign w:val="center"/>
          </w:tcPr>
          <w:p w14:paraId="326CDF34" w14:textId="77777777" w:rsidR="00765CD0" w:rsidRPr="00967042" w:rsidRDefault="00765CD0" w:rsidP="009F6C74">
            <w:pPr>
              <w:jc w:val="center"/>
              <w:rPr>
                <w:b/>
                <w:bCs/>
                <w:color w:val="000000"/>
              </w:rPr>
            </w:pPr>
            <w:r w:rsidRPr="00967042">
              <w:rPr>
                <w:b/>
                <w:bCs/>
                <w:color w:val="000000"/>
              </w:rPr>
              <w:t>ITEM</w:t>
            </w:r>
          </w:p>
        </w:tc>
        <w:tc>
          <w:tcPr>
            <w:tcW w:w="1065" w:type="dxa"/>
            <w:tcBorders>
              <w:top w:val="single" w:sz="4" w:space="0" w:color="000000"/>
              <w:left w:val="single" w:sz="4" w:space="0" w:color="000000"/>
              <w:bottom w:val="single" w:sz="4" w:space="0" w:color="auto"/>
            </w:tcBorders>
            <w:shd w:val="clear" w:color="auto" w:fill="auto"/>
            <w:vAlign w:val="center"/>
          </w:tcPr>
          <w:p w14:paraId="15BB9D8B" w14:textId="77777777" w:rsidR="00765CD0" w:rsidRPr="00967042" w:rsidRDefault="00765CD0" w:rsidP="009F6C74">
            <w:pPr>
              <w:jc w:val="center"/>
              <w:rPr>
                <w:b/>
                <w:bCs/>
                <w:color w:val="000000"/>
              </w:rPr>
            </w:pPr>
            <w:r w:rsidRPr="00967042">
              <w:rPr>
                <w:b/>
                <w:bCs/>
                <w:color w:val="000000"/>
              </w:rPr>
              <w:t>CEST</w:t>
            </w:r>
          </w:p>
        </w:tc>
        <w:tc>
          <w:tcPr>
            <w:tcW w:w="1276" w:type="dxa"/>
            <w:tcBorders>
              <w:top w:val="single" w:sz="4" w:space="0" w:color="000000"/>
              <w:left w:val="single" w:sz="4" w:space="0" w:color="000000"/>
              <w:bottom w:val="single" w:sz="4" w:space="0" w:color="auto"/>
            </w:tcBorders>
            <w:shd w:val="clear" w:color="auto" w:fill="auto"/>
            <w:vAlign w:val="center"/>
          </w:tcPr>
          <w:p w14:paraId="59979431" w14:textId="77777777" w:rsidR="00765CD0" w:rsidRPr="00967042" w:rsidRDefault="00765CD0" w:rsidP="009F6C74">
            <w:pPr>
              <w:jc w:val="center"/>
              <w:rPr>
                <w:b/>
                <w:bCs/>
                <w:color w:val="000000"/>
              </w:rPr>
            </w:pPr>
            <w:r w:rsidRPr="00967042">
              <w:rPr>
                <w:b/>
                <w:bCs/>
                <w:color w:val="000000"/>
              </w:rPr>
              <w:t>NBM/SH</w:t>
            </w:r>
          </w:p>
        </w:tc>
        <w:tc>
          <w:tcPr>
            <w:tcW w:w="6592" w:type="dxa"/>
            <w:tcBorders>
              <w:top w:val="single" w:sz="4" w:space="0" w:color="000000"/>
              <w:left w:val="single" w:sz="4" w:space="0" w:color="000000"/>
              <w:bottom w:val="single" w:sz="4" w:space="0" w:color="auto"/>
              <w:right w:val="single" w:sz="4" w:space="0" w:color="000000"/>
            </w:tcBorders>
            <w:shd w:val="clear" w:color="auto" w:fill="auto"/>
            <w:vAlign w:val="center"/>
          </w:tcPr>
          <w:p w14:paraId="271D0C92" w14:textId="77777777" w:rsidR="00765CD0" w:rsidRPr="00967042" w:rsidRDefault="00765CD0" w:rsidP="009F6C74">
            <w:pPr>
              <w:jc w:val="center"/>
            </w:pPr>
            <w:r w:rsidRPr="00967042">
              <w:rPr>
                <w:b/>
                <w:bCs/>
                <w:color w:val="000000"/>
              </w:rPr>
              <w:t xml:space="preserve">DESCRIÇÃO </w:t>
            </w:r>
          </w:p>
        </w:tc>
      </w:tr>
      <w:tr w:rsidR="00765CD0" w:rsidRPr="00967042" w14:paraId="4DDAA267" w14:textId="77777777" w:rsidTr="00CD22BD">
        <w:trPr>
          <w:cantSplit/>
          <w:trHeight w:val="227"/>
        </w:trPr>
        <w:tc>
          <w:tcPr>
            <w:tcW w:w="680" w:type="dxa"/>
            <w:tcBorders>
              <w:right w:val="single" w:sz="4" w:space="0" w:color="000000"/>
            </w:tcBorders>
          </w:tcPr>
          <w:p w14:paraId="3672112F" w14:textId="77777777" w:rsidR="00765CD0" w:rsidRPr="00967042" w:rsidRDefault="00765CD0" w:rsidP="00CD22BD">
            <w:pPr>
              <w:jc w:val="center"/>
            </w:pPr>
            <w:bookmarkStart w:id="2543" w:name="parte3it4_01" w:colFirst="1" w:colLast="1"/>
            <w:r w:rsidRPr="00967042">
              <w:t>(</w:t>
            </w:r>
            <w:hyperlink r:id="rId3007"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10A05D9" w14:textId="77777777" w:rsidR="00765CD0" w:rsidRPr="00967042" w:rsidRDefault="00765CD0" w:rsidP="00CD22BD">
            <w:pPr>
              <w:jc w:val="center"/>
              <w:rPr>
                <w:color w:val="000000"/>
              </w:rPr>
            </w:pPr>
            <w:r w:rsidRPr="00967042">
              <w:rPr>
                <w:color w:val="000000"/>
              </w:rPr>
              <w:t>1</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88F4481" w14:textId="77777777" w:rsidR="00765CD0" w:rsidRPr="00967042" w:rsidRDefault="00765CD0" w:rsidP="00CD22BD">
            <w:pPr>
              <w:snapToGrid w:val="0"/>
              <w:jc w:val="center"/>
              <w:rPr>
                <w:color w:val="000000"/>
              </w:rPr>
            </w:pPr>
            <w:r w:rsidRPr="00967042">
              <w:t>17.076.00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43C733" w14:textId="77777777" w:rsidR="00765CD0" w:rsidRPr="00967042" w:rsidRDefault="00765CD0" w:rsidP="00CD22BD">
            <w:pPr>
              <w:snapToGrid w:val="0"/>
              <w:jc w:val="center"/>
              <w:rPr>
                <w:color w:val="000000"/>
              </w:rPr>
            </w:pPr>
            <w:r w:rsidRPr="00967042">
              <w:t>1601.00.00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723DF486" w14:textId="77777777" w:rsidR="00765CD0" w:rsidRPr="00967042" w:rsidRDefault="00765CD0" w:rsidP="009F6C74">
            <w:pPr>
              <w:snapToGrid w:val="0"/>
              <w:jc w:val="both"/>
            </w:pPr>
            <w:r w:rsidRPr="00967042">
              <w:t>Enchidos (embutidos) e produtos semelhantes, de carne, miudezas ou sangue; exceto salsicha, linguiça e mortadela</w:t>
            </w:r>
          </w:p>
        </w:tc>
      </w:tr>
      <w:tr w:rsidR="00765CD0" w:rsidRPr="00967042" w14:paraId="2DE5CAE3" w14:textId="77777777" w:rsidTr="00CD22BD">
        <w:trPr>
          <w:cantSplit/>
          <w:trHeight w:val="227"/>
        </w:trPr>
        <w:tc>
          <w:tcPr>
            <w:tcW w:w="680" w:type="dxa"/>
            <w:tcBorders>
              <w:right w:val="single" w:sz="4" w:space="0" w:color="000000"/>
            </w:tcBorders>
          </w:tcPr>
          <w:p w14:paraId="57952EA5" w14:textId="77777777" w:rsidR="00765CD0" w:rsidRPr="00967042" w:rsidRDefault="00765CD0" w:rsidP="00CD22BD">
            <w:pPr>
              <w:jc w:val="center"/>
            </w:pPr>
            <w:bookmarkStart w:id="2544" w:name="parte3it4_02" w:colFirst="1" w:colLast="1"/>
            <w:bookmarkEnd w:id="2543"/>
            <w:r w:rsidRPr="00967042">
              <w:t>(</w:t>
            </w:r>
            <w:hyperlink r:id="rId3008"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12B58FE" w14:textId="77777777" w:rsidR="00765CD0" w:rsidRPr="00967042" w:rsidRDefault="00765CD0" w:rsidP="00CD22BD">
            <w:pPr>
              <w:jc w:val="center"/>
              <w:rPr>
                <w:color w:val="000000"/>
              </w:rPr>
            </w:pPr>
            <w:r w:rsidRPr="00967042">
              <w:rPr>
                <w:color w:val="000000"/>
              </w:rPr>
              <w:t>2</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4701D513" w14:textId="77777777" w:rsidR="00765CD0" w:rsidRPr="00967042" w:rsidRDefault="00765CD0" w:rsidP="00CD22BD">
            <w:pPr>
              <w:snapToGrid w:val="0"/>
              <w:jc w:val="center"/>
              <w:rPr>
                <w:color w:val="000000"/>
              </w:rPr>
            </w:pPr>
            <w:r w:rsidRPr="00967042">
              <w:t>17.077.00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C581AB6" w14:textId="77777777" w:rsidR="00765CD0" w:rsidRPr="00967042" w:rsidRDefault="00765CD0" w:rsidP="00CD22BD">
            <w:pPr>
              <w:snapToGrid w:val="0"/>
              <w:jc w:val="center"/>
              <w:rPr>
                <w:color w:val="000000"/>
              </w:rPr>
            </w:pPr>
            <w:r w:rsidRPr="00967042">
              <w:t>1601.00.00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4B0585AB" w14:textId="77777777" w:rsidR="00765CD0" w:rsidRPr="00967042" w:rsidRDefault="00765CD0" w:rsidP="009F6C74">
            <w:pPr>
              <w:snapToGrid w:val="0"/>
              <w:jc w:val="both"/>
            </w:pPr>
            <w:r w:rsidRPr="00967042">
              <w:t>Salsicha e linguiça, exceto as descritas no CEST 17.077.01</w:t>
            </w:r>
          </w:p>
        </w:tc>
      </w:tr>
      <w:tr w:rsidR="00765CD0" w:rsidRPr="00967042" w14:paraId="5AE4FA30" w14:textId="77777777" w:rsidTr="00CD22BD">
        <w:trPr>
          <w:cantSplit/>
          <w:trHeight w:val="227"/>
        </w:trPr>
        <w:tc>
          <w:tcPr>
            <w:tcW w:w="680" w:type="dxa"/>
            <w:tcBorders>
              <w:right w:val="single" w:sz="4" w:space="0" w:color="000000"/>
            </w:tcBorders>
          </w:tcPr>
          <w:p w14:paraId="63A5312B" w14:textId="77777777" w:rsidR="00765CD0" w:rsidRPr="00967042" w:rsidRDefault="00765CD0" w:rsidP="00CD22BD">
            <w:pPr>
              <w:jc w:val="center"/>
            </w:pPr>
            <w:bookmarkStart w:id="2545" w:name="parte3it4_03" w:colFirst="1" w:colLast="1"/>
            <w:bookmarkEnd w:id="2544"/>
            <w:r w:rsidRPr="00967042">
              <w:t>(</w:t>
            </w:r>
            <w:hyperlink r:id="rId3009"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35C1C21" w14:textId="77777777" w:rsidR="00765CD0" w:rsidRPr="00967042" w:rsidRDefault="00765CD0" w:rsidP="00CD22BD">
            <w:pPr>
              <w:jc w:val="center"/>
              <w:rPr>
                <w:color w:val="000000"/>
              </w:rPr>
            </w:pPr>
            <w:r w:rsidRPr="00967042">
              <w:rPr>
                <w:color w:val="000000"/>
              </w:rPr>
              <w:t>3</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FB01235" w14:textId="77777777" w:rsidR="00765CD0" w:rsidRPr="00967042" w:rsidRDefault="00765CD0" w:rsidP="00CD22BD">
            <w:pPr>
              <w:snapToGrid w:val="0"/>
              <w:jc w:val="center"/>
              <w:rPr>
                <w:color w:val="000000"/>
              </w:rPr>
            </w:pPr>
            <w:r w:rsidRPr="00967042">
              <w:t>17.078.00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0B7242A" w14:textId="77777777" w:rsidR="00765CD0" w:rsidRPr="00967042" w:rsidRDefault="00765CD0" w:rsidP="00CD22BD">
            <w:pPr>
              <w:snapToGrid w:val="0"/>
              <w:jc w:val="center"/>
              <w:rPr>
                <w:color w:val="000000"/>
              </w:rPr>
            </w:pPr>
            <w:r w:rsidRPr="00967042">
              <w:t>1601.00.00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3CF33FD7" w14:textId="77777777" w:rsidR="00765CD0" w:rsidRPr="00967042" w:rsidRDefault="00765CD0" w:rsidP="009F6C74">
            <w:pPr>
              <w:snapToGrid w:val="0"/>
              <w:jc w:val="both"/>
            </w:pPr>
            <w:r w:rsidRPr="00967042">
              <w:t>Mortadela</w:t>
            </w:r>
          </w:p>
        </w:tc>
      </w:tr>
      <w:tr w:rsidR="00765CD0" w:rsidRPr="00967042" w14:paraId="549A1EB0" w14:textId="77777777" w:rsidTr="00CD22BD">
        <w:trPr>
          <w:cantSplit/>
          <w:trHeight w:val="227"/>
        </w:trPr>
        <w:tc>
          <w:tcPr>
            <w:tcW w:w="680" w:type="dxa"/>
            <w:tcBorders>
              <w:right w:val="single" w:sz="4" w:space="0" w:color="000000"/>
            </w:tcBorders>
          </w:tcPr>
          <w:p w14:paraId="1D5EF089" w14:textId="77777777" w:rsidR="00765CD0" w:rsidRPr="00967042" w:rsidRDefault="00765CD0" w:rsidP="00CD22BD">
            <w:pPr>
              <w:jc w:val="center"/>
            </w:pPr>
            <w:bookmarkStart w:id="2546" w:name="parte3it4_04" w:colFirst="1" w:colLast="1"/>
            <w:bookmarkEnd w:id="2545"/>
            <w:r w:rsidRPr="00967042">
              <w:t>(</w:t>
            </w:r>
            <w:hyperlink r:id="rId3010"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E3E7D3A" w14:textId="77777777" w:rsidR="00765CD0" w:rsidRPr="00967042" w:rsidRDefault="00765CD0" w:rsidP="00CD22BD">
            <w:pPr>
              <w:jc w:val="center"/>
              <w:rPr>
                <w:color w:val="000000"/>
              </w:rPr>
            </w:pPr>
            <w:r w:rsidRPr="00967042">
              <w:rPr>
                <w:color w:val="000000"/>
              </w:rPr>
              <w:t>4</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E570286" w14:textId="77777777" w:rsidR="00765CD0" w:rsidRPr="00967042" w:rsidRDefault="00765CD0" w:rsidP="00CD22BD">
            <w:pPr>
              <w:snapToGrid w:val="0"/>
              <w:jc w:val="center"/>
              <w:rPr>
                <w:color w:val="000000"/>
              </w:rPr>
            </w:pPr>
            <w:r w:rsidRPr="00967042">
              <w:t>17.079.00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088A1A" w14:textId="77777777" w:rsidR="00765CD0" w:rsidRPr="00967042" w:rsidRDefault="00765CD0" w:rsidP="00CD22BD">
            <w:pPr>
              <w:snapToGrid w:val="0"/>
              <w:jc w:val="center"/>
              <w:rPr>
                <w:color w:val="000000"/>
              </w:rPr>
            </w:pPr>
            <w:r w:rsidRPr="00967042">
              <w:t>1602</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61A6BC7E" w14:textId="77777777" w:rsidR="00765CD0" w:rsidRPr="00967042" w:rsidRDefault="00765CD0" w:rsidP="009F6C74">
            <w:pPr>
              <w:snapToGrid w:val="0"/>
              <w:jc w:val="both"/>
            </w:pPr>
            <w:r w:rsidRPr="00967042">
              <w:t>Outras preparações e conservas de carne, miudezas ou de sangue, exceto as descritas nos CEST 17.079.01, 17.079.02, 17.079.03, 17.079.04, 17.079.05, 17.079.06, 17.079.07</w:t>
            </w:r>
          </w:p>
        </w:tc>
      </w:tr>
      <w:tr w:rsidR="00765CD0" w:rsidRPr="00967042" w14:paraId="3A986606" w14:textId="77777777" w:rsidTr="00CD22BD">
        <w:trPr>
          <w:cantSplit/>
          <w:trHeight w:val="227"/>
        </w:trPr>
        <w:tc>
          <w:tcPr>
            <w:tcW w:w="680" w:type="dxa"/>
            <w:tcBorders>
              <w:right w:val="single" w:sz="4" w:space="0" w:color="000000"/>
            </w:tcBorders>
          </w:tcPr>
          <w:p w14:paraId="37983BE0" w14:textId="77777777" w:rsidR="00765CD0" w:rsidRPr="00967042" w:rsidRDefault="00765CD0" w:rsidP="00CD22BD">
            <w:pPr>
              <w:jc w:val="center"/>
            </w:pPr>
            <w:bookmarkStart w:id="2547" w:name="parte3it4_05" w:colFirst="1" w:colLast="1"/>
            <w:bookmarkEnd w:id="2546"/>
            <w:r w:rsidRPr="00967042">
              <w:t>(</w:t>
            </w:r>
            <w:hyperlink r:id="rId3011"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663DD677" w14:textId="77777777" w:rsidR="00765CD0" w:rsidRPr="00967042" w:rsidRDefault="00765CD0" w:rsidP="00CD22BD">
            <w:pPr>
              <w:jc w:val="center"/>
              <w:rPr>
                <w:color w:val="000000"/>
              </w:rPr>
            </w:pPr>
            <w:r w:rsidRPr="00967042">
              <w:rPr>
                <w:color w:val="000000"/>
              </w:rPr>
              <w:t>5</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D59881E" w14:textId="77777777" w:rsidR="00765CD0" w:rsidRPr="00967042" w:rsidRDefault="00765CD0" w:rsidP="00CD22BD">
            <w:pPr>
              <w:snapToGrid w:val="0"/>
              <w:jc w:val="center"/>
              <w:rPr>
                <w:color w:val="000000"/>
              </w:rPr>
            </w:pPr>
            <w:r w:rsidRPr="00967042">
              <w:t>17.079.01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C7CE87" w14:textId="77777777" w:rsidR="00765CD0" w:rsidRPr="00967042" w:rsidRDefault="00765CD0" w:rsidP="00CD22BD">
            <w:pPr>
              <w:snapToGrid w:val="0"/>
              <w:jc w:val="center"/>
              <w:rPr>
                <w:color w:val="000000"/>
              </w:rPr>
            </w:pPr>
            <w:r w:rsidRPr="00967042">
              <w:t>1602.31.00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724ACC9C" w14:textId="77777777" w:rsidR="00765CD0" w:rsidRPr="00967042" w:rsidRDefault="00765CD0" w:rsidP="009F6C74">
            <w:pPr>
              <w:snapToGrid w:val="0"/>
              <w:jc w:val="both"/>
            </w:pPr>
            <w:r w:rsidRPr="00967042">
              <w:t>Outras preparações e conservas de carne, de miudezas ou de sangue, de aves da posição 01.05: de peruas e de perus.</w:t>
            </w:r>
          </w:p>
        </w:tc>
      </w:tr>
      <w:tr w:rsidR="00765CD0" w:rsidRPr="00967042" w14:paraId="17A0D0E7" w14:textId="77777777" w:rsidTr="00CD22BD">
        <w:trPr>
          <w:cantSplit/>
          <w:trHeight w:val="227"/>
        </w:trPr>
        <w:tc>
          <w:tcPr>
            <w:tcW w:w="680" w:type="dxa"/>
            <w:tcBorders>
              <w:right w:val="single" w:sz="4" w:space="0" w:color="000000"/>
            </w:tcBorders>
          </w:tcPr>
          <w:p w14:paraId="038EB6A5" w14:textId="77777777" w:rsidR="00765CD0" w:rsidRPr="00967042" w:rsidRDefault="00765CD0" w:rsidP="00CD22BD">
            <w:pPr>
              <w:jc w:val="center"/>
            </w:pPr>
            <w:bookmarkStart w:id="2548" w:name="parte3it4_06" w:colFirst="1" w:colLast="1"/>
            <w:bookmarkEnd w:id="2547"/>
            <w:r w:rsidRPr="00967042">
              <w:t>(</w:t>
            </w:r>
            <w:hyperlink r:id="rId3012"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5018FD7" w14:textId="77777777" w:rsidR="00765CD0" w:rsidRPr="00967042" w:rsidRDefault="00765CD0" w:rsidP="00CD22BD">
            <w:pPr>
              <w:jc w:val="center"/>
              <w:rPr>
                <w:color w:val="000000"/>
              </w:rPr>
            </w:pPr>
            <w:r w:rsidRPr="00967042">
              <w:rPr>
                <w:color w:val="000000"/>
              </w:rPr>
              <w:t>6</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77F7F1E9" w14:textId="77777777" w:rsidR="00765CD0" w:rsidRPr="00967042" w:rsidRDefault="00765CD0" w:rsidP="00CD22BD">
            <w:pPr>
              <w:snapToGrid w:val="0"/>
              <w:jc w:val="center"/>
              <w:rPr>
                <w:color w:val="000000"/>
              </w:rPr>
            </w:pPr>
            <w:r w:rsidRPr="00967042">
              <w:t>17.079.02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E086A6E" w14:textId="77777777" w:rsidR="00765CD0" w:rsidRPr="00967042" w:rsidRDefault="00765CD0" w:rsidP="00CD22BD">
            <w:pPr>
              <w:snapToGrid w:val="0"/>
              <w:jc w:val="center"/>
              <w:rPr>
                <w:color w:val="000000"/>
              </w:rPr>
            </w:pPr>
            <w:r w:rsidRPr="00967042">
              <w:t>1602.32.10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23E808A8" w14:textId="77777777" w:rsidR="00765CD0" w:rsidRPr="00967042" w:rsidRDefault="00765CD0" w:rsidP="009F6C74">
            <w:pPr>
              <w:snapToGrid w:val="0"/>
              <w:jc w:val="both"/>
            </w:pPr>
            <w:r w:rsidRPr="00967042">
              <w:t>Outras preparações e conservas de carne, de miudezas ou de sangue, de aves da posição 01.05: de galos e de galinhas, com conteúdo de carne ou de miudezas superior ou igual a 57 %, em peso, não cozidas</w:t>
            </w:r>
          </w:p>
        </w:tc>
      </w:tr>
      <w:tr w:rsidR="00765CD0" w:rsidRPr="00967042" w14:paraId="3A0E4E3E" w14:textId="77777777" w:rsidTr="00CD22BD">
        <w:trPr>
          <w:cantSplit/>
          <w:trHeight w:val="227"/>
        </w:trPr>
        <w:tc>
          <w:tcPr>
            <w:tcW w:w="680" w:type="dxa"/>
            <w:tcBorders>
              <w:right w:val="single" w:sz="4" w:space="0" w:color="000000"/>
            </w:tcBorders>
          </w:tcPr>
          <w:p w14:paraId="0F7AE66B" w14:textId="77777777" w:rsidR="00765CD0" w:rsidRPr="00967042" w:rsidRDefault="00765CD0" w:rsidP="00CD22BD">
            <w:pPr>
              <w:jc w:val="center"/>
            </w:pPr>
            <w:bookmarkStart w:id="2549" w:name="parte3it4_07" w:colFirst="1" w:colLast="1"/>
            <w:bookmarkEnd w:id="2548"/>
            <w:r w:rsidRPr="00967042">
              <w:t>(</w:t>
            </w:r>
            <w:hyperlink r:id="rId3013"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78E648B2" w14:textId="77777777" w:rsidR="00765CD0" w:rsidRPr="00967042" w:rsidRDefault="00765CD0" w:rsidP="00CD22BD">
            <w:pPr>
              <w:jc w:val="center"/>
              <w:rPr>
                <w:color w:val="000000"/>
              </w:rPr>
            </w:pPr>
            <w:r w:rsidRPr="00967042">
              <w:rPr>
                <w:color w:val="000000"/>
              </w:rPr>
              <w:t>7</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357FCCDA" w14:textId="77777777" w:rsidR="00765CD0" w:rsidRPr="00967042" w:rsidRDefault="00765CD0" w:rsidP="00CD22BD">
            <w:pPr>
              <w:snapToGrid w:val="0"/>
              <w:jc w:val="center"/>
              <w:rPr>
                <w:color w:val="000000"/>
              </w:rPr>
            </w:pPr>
            <w:r w:rsidRPr="00967042">
              <w:t>17.079.03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2E2882A" w14:textId="77777777" w:rsidR="00765CD0" w:rsidRPr="00967042" w:rsidRDefault="00765CD0" w:rsidP="00CD22BD">
            <w:pPr>
              <w:snapToGrid w:val="0"/>
              <w:jc w:val="center"/>
              <w:rPr>
                <w:color w:val="000000"/>
              </w:rPr>
            </w:pPr>
            <w:r w:rsidRPr="00967042">
              <w:t>1602.32.20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478E52E1" w14:textId="77777777" w:rsidR="00765CD0" w:rsidRPr="00967042" w:rsidRDefault="00765CD0" w:rsidP="009F6C74">
            <w:pPr>
              <w:snapToGrid w:val="0"/>
              <w:jc w:val="both"/>
            </w:pPr>
            <w:r w:rsidRPr="00967042">
              <w:t>Outras preparações e conservas de carne, de miudezas ou de sangue, todas de aves da posição 01.05: de galos e de galinhas, com conteúdo de carne ou de miudezas superior ou igual a 57 %, em peso, cozidas</w:t>
            </w:r>
          </w:p>
        </w:tc>
      </w:tr>
      <w:tr w:rsidR="00765CD0" w:rsidRPr="00967042" w14:paraId="43BADA7C" w14:textId="77777777" w:rsidTr="00CD22BD">
        <w:trPr>
          <w:cantSplit/>
          <w:trHeight w:val="227"/>
        </w:trPr>
        <w:tc>
          <w:tcPr>
            <w:tcW w:w="680" w:type="dxa"/>
            <w:tcBorders>
              <w:right w:val="single" w:sz="4" w:space="0" w:color="000000"/>
            </w:tcBorders>
          </w:tcPr>
          <w:p w14:paraId="51DC7C76" w14:textId="77777777" w:rsidR="00765CD0" w:rsidRPr="00967042" w:rsidRDefault="00765CD0" w:rsidP="00CD22BD">
            <w:pPr>
              <w:jc w:val="center"/>
            </w:pPr>
            <w:bookmarkStart w:id="2550" w:name="parte3it4_08" w:colFirst="1" w:colLast="1"/>
            <w:bookmarkEnd w:id="2549"/>
            <w:r w:rsidRPr="00967042">
              <w:t>(</w:t>
            </w:r>
            <w:hyperlink r:id="rId3014"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29F8FD7" w14:textId="77777777" w:rsidR="00765CD0" w:rsidRPr="00967042" w:rsidRDefault="00765CD0" w:rsidP="00CD22BD">
            <w:pPr>
              <w:jc w:val="center"/>
              <w:rPr>
                <w:color w:val="000000"/>
              </w:rPr>
            </w:pPr>
            <w:r w:rsidRPr="00967042">
              <w:rPr>
                <w:color w:val="000000"/>
              </w:rPr>
              <w:t>8</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E5DDDD6" w14:textId="77777777" w:rsidR="00765CD0" w:rsidRPr="00967042" w:rsidRDefault="00765CD0" w:rsidP="00CD22BD">
            <w:pPr>
              <w:snapToGrid w:val="0"/>
              <w:jc w:val="center"/>
              <w:rPr>
                <w:color w:val="000000"/>
              </w:rPr>
            </w:pPr>
            <w:r w:rsidRPr="00967042">
              <w:t>17.079.04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2140D18" w14:textId="77777777" w:rsidR="00765CD0" w:rsidRPr="00967042" w:rsidRDefault="00765CD0" w:rsidP="00CD22BD">
            <w:pPr>
              <w:snapToGrid w:val="0"/>
              <w:jc w:val="center"/>
              <w:rPr>
                <w:color w:val="000000"/>
              </w:rPr>
            </w:pPr>
            <w:r w:rsidRPr="00967042">
              <w:t>1602.41.00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16472DF5" w14:textId="77777777" w:rsidR="00765CD0" w:rsidRPr="00967042" w:rsidRDefault="00765CD0" w:rsidP="009F6C74">
            <w:pPr>
              <w:snapToGrid w:val="0"/>
              <w:jc w:val="both"/>
            </w:pPr>
            <w:r w:rsidRPr="00967042">
              <w:t>Outras preparações e conservas de carne, de miudezas ou de sangue, da espécie suína: pernas e respectivos pedaços</w:t>
            </w:r>
          </w:p>
        </w:tc>
      </w:tr>
      <w:tr w:rsidR="009676D1" w:rsidRPr="00967042" w14:paraId="34AD7EAD" w14:textId="77777777" w:rsidTr="00CD22BD">
        <w:trPr>
          <w:cantSplit/>
          <w:trHeight w:val="227"/>
        </w:trPr>
        <w:tc>
          <w:tcPr>
            <w:tcW w:w="680" w:type="dxa"/>
            <w:tcBorders>
              <w:right w:val="single" w:sz="4" w:space="0" w:color="000000"/>
            </w:tcBorders>
          </w:tcPr>
          <w:p w14:paraId="725C8FA6" w14:textId="77777777" w:rsidR="009676D1" w:rsidRPr="00D80F4A" w:rsidRDefault="009676D1" w:rsidP="00CD22BD">
            <w:pPr>
              <w:jc w:val="center"/>
            </w:pPr>
            <w:bookmarkStart w:id="2551" w:name="parte3it4_09" w:colFirst="1" w:colLast="1"/>
            <w:bookmarkEnd w:id="2550"/>
            <w:r w:rsidRPr="00D80F4A">
              <w:t>(</w:t>
            </w:r>
            <w:hyperlink r:id="rId3015" w:anchor="nota3767" w:history="1">
              <w:r>
                <w:rPr>
                  <w:rStyle w:val="Hyperlink"/>
                </w:rPr>
                <w:t>3767</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63FFD3E1" w14:textId="77777777" w:rsidR="009676D1" w:rsidRPr="00967042" w:rsidRDefault="009676D1" w:rsidP="00CD22BD">
            <w:pPr>
              <w:jc w:val="center"/>
              <w:rPr>
                <w:color w:val="000000"/>
              </w:rPr>
            </w:pPr>
            <w:r w:rsidRPr="00967042">
              <w:rPr>
                <w:color w:val="000000"/>
              </w:rPr>
              <w:t>9</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8705340" w14:textId="77777777" w:rsidR="009676D1" w:rsidRPr="00D924E9" w:rsidRDefault="009676D1" w:rsidP="00CD22BD">
            <w:pPr>
              <w:pStyle w:val="a7-2tabelajustificado3"/>
              <w:spacing w:before="0" w:after="0"/>
              <w:jc w:val="center"/>
              <w:rPr>
                <w:rFonts w:ascii="Times New Roman" w:hAnsi="Times New Roman" w:cs="Times New Roman"/>
                <w:color w:val="000000"/>
                <w:sz w:val="20"/>
                <w:szCs w:val="20"/>
              </w:rPr>
            </w:pPr>
            <w:r w:rsidRPr="00D924E9">
              <w:rPr>
                <w:rFonts w:ascii="Times New Roman" w:hAnsi="Times New Roman" w:cs="Times New Roman"/>
                <w:color w:val="000000"/>
                <w:sz w:val="20"/>
                <w:szCs w:val="20"/>
              </w:rPr>
              <w:t>17.079.05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36A966" w14:textId="77777777" w:rsidR="009676D1" w:rsidRPr="00D924E9" w:rsidRDefault="009676D1" w:rsidP="00CD22BD">
            <w:pPr>
              <w:snapToGrid w:val="0"/>
              <w:jc w:val="center"/>
              <w:rPr>
                <w:color w:val="000000"/>
              </w:rPr>
            </w:pPr>
            <w:r w:rsidRPr="007B05AB">
              <w:t>1602.49.00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240D7E28" w14:textId="77777777" w:rsidR="009676D1" w:rsidRPr="00D924E9" w:rsidRDefault="009676D1" w:rsidP="009676D1">
            <w:pPr>
              <w:pStyle w:val="a7-2tabelajustificado3"/>
              <w:spacing w:before="0" w:after="0"/>
              <w:rPr>
                <w:rFonts w:ascii="Times New Roman" w:hAnsi="Times New Roman" w:cs="Times New Roman"/>
                <w:color w:val="000000"/>
                <w:sz w:val="20"/>
                <w:szCs w:val="20"/>
              </w:rPr>
            </w:pPr>
            <w:r w:rsidRPr="00D924E9">
              <w:rPr>
                <w:rFonts w:ascii="Times New Roman" w:hAnsi="Times New Roman" w:cs="Times New Roman"/>
                <w:color w:val="000000"/>
                <w:sz w:val="20"/>
                <w:szCs w:val="20"/>
              </w:rPr>
              <w:t>Outras preparações e conservas de carne, de miudezas ou de sangue, da espécie suína: outras, incluindo as misturas, exceto as descritas no CEST 17.079.07</w:t>
            </w:r>
          </w:p>
        </w:tc>
      </w:tr>
      <w:tr w:rsidR="009676D1" w:rsidRPr="00967042" w14:paraId="041ECEAC" w14:textId="77777777" w:rsidTr="00CD22BD">
        <w:trPr>
          <w:cantSplit/>
          <w:trHeight w:val="227"/>
        </w:trPr>
        <w:tc>
          <w:tcPr>
            <w:tcW w:w="680" w:type="dxa"/>
            <w:tcBorders>
              <w:right w:val="single" w:sz="4" w:space="0" w:color="000000"/>
            </w:tcBorders>
          </w:tcPr>
          <w:p w14:paraId="7EE18AE3" w14:textId="77777777" w:rsidR="009676D1" w:rsidRPr="00D80F4A" w:rsidRDefault="009676D1" w:rsidP="00CD22BD">
            <w:pPr>
              <w:jc w:val="center"/>
            </w:pPr>
            <w:bookmarkStart w:id="2552" w:name="parte3it4_10" w:colFirst="1" w:colLast="1"/>
            <w:bookmarkEnd w:id="2551"/>
            <w:r w:rsidRPr="00D80F4A">
              <w:t>(</w:t>
            </w:r>
            <w:hyperlink r:id="rId3016" w:anchor="nota3767" w:history="1">
              <w:r>
                <w:rPr>
                  <w:rStyle w:val="Hyperlink"/>
                </w:rPr>
                <w:t>3767</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D9A10B7" w14:textId="77777777" w:rsidR="009676D1" w:rsidRPr="00967042" w:rsidRDefault="009676D1" w:rsidP="00CD22BD">
            <w:pPr>
              <w:jc w:val="center"/>
              <w:rPr>
                <w:color w:val="000000"/>
              </w:rPr>
            </w:pPr>
            <w:r w:rsidRPr="00967042">
              <w:rPr>
                <w:color w:val="000000"/>
              </w:rPr>
              <w:t>10</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A8005D7" w14:textId="77777777" w:rsidR="009676D1" w:rsidRPr="00D924E9" w:rsidRDefault="009676D1" w:rsidP="00CD22BD">
            <w:pPr>
              <w:jc w:val="center"/>
              <w:rPr>
                <w:color w:val="000000"/>
              </w:rPr>
            </w:pPr>
            <w:r w:rsidRPr="00D924E9">
              <w:rPr>
                <w:color w:val="000000"/>
              </w:rPr>
              <w:t>17.079.06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6CB5E9" w14:textId="77777777" w:rsidR="009676D1" w:rsidRPr="00D924E9" w:rsidRDefault="009676D1" w:rsidP="00CD22BD">
            <w:pPr>
              <w:jc w:val="center"/>
              <w:rPr>
                <w:color w:val="000000"/>
              </w:rPr>
            </w:pPr>
            <w:r w:rsidRPr="00D924E9">
              <w:rPr>
                <w:color w:val="000000"/>
              </w:rPr>
              <w:t>1602.50.00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218B9D50" w14:textId="77777777" w:rsidR="009676D1" w:rsidRPr="00D924E9" w:rsidRDefault="009676D1" w:rsidP="009676D1">
            <w:pPr>
              <w:jc w:val="both"/>
            </w:pPr>
            <w:r w:rsidRPr="00D924E9">
              <w:t>Outras preparações e conservas de carne, de miudezas ou de sangue, da espécie bovina</w:t>
            </w:r>
          </w:p>
        </w:tc>
      </w:tr>
      <w:tr w:rsidR="00765CD0" w:rsidRPr="00967042" w14:paraId="7B23D225" w14:textId="77777777" w:rsidTr="00CD22BD">
        <w:trPr>
          <w:cantSplit/>
          <w:trHeight w:val="227"/>
        </w:trPr>
        <w:tc>
          <w:tcPr>
            <w:tcW w:w="680" w:type="dxa"/>
            <w:tcBorders>
              <w:right w:val="single" w:sz="4" w:space="0" w:color="000000"/>
            </w:tcBorders>
          </w:tcPr>
          <w:p w14:paraId="2CEB5056" w14:textId="77777777" w:rsidR="00765CD0" w:rsidRPr="00967042" w:rsidRDefault="00765CD0" w:rsidP="00CD22BD">
            <w:pPr>
              <w:jc w:val="center"/>
            </w:pPr>
            <w:bookmarkStart w:id="2553" w:name="parte3it4_11" w:colFirst="1" w:colLast="1"/>
            <w:bookmarkEnd w:id="2552"/>
            <w:r w:rsidRPr="00967042">
              <w:t>(</w:t>
            </w:r>
            <w:hyperlink r:id="rId3017"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A75C164" w14:textId="77777777" w:rsidR="00765CD0" w:rsidRPr="00967042" w:rsidRDefault="00765CD0" w:rsidP="00CD22BD">
            <w:pPr>
              <w:jc w:val="center"/>
              <w:rPr>
                <w:color w:val="000000"/>
              </w:rPr>
            </w:pPr>
            <w:r w:rsidRPr="00967042">
              <w:rPr>
                <w:color w:val="000000"/>
              </w:rPr>
              <w:t>11</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72890479" w14:textId="77777777" w:rsidR="00765CD0" w:rsidRPr="00967042" w:rsidRDefault="00765CD0" w:rsidP="00CD22BD">
            <w:pPr>
              <w:snapToGrid w:val="0"/>
              <w:jc w:val="center"/>
              <w:rPr>
                <w:color w:val="000000"/>
              </w:rPr>
            </w:pPr>
            <w:r w:rsidRPr="00967042">
              <w:t>17.080.00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7D8C6C" w14:textId="77777777" w:rsidR="00765CD0" w:rsidRPr="00967042" w:rsidRDefault="00765CD0" w:rsidP="00CD22BD">
            <w:pPr>
              <w:jc w:val="center"/>
              <w:rPr>
                <w:color w:val="000000"/>
              </w:rPr>
            </w:pPr>
            <w:r w:rsidRPr="00967042">
              <w:t>1604</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2480C575" w14:textId="77777777" w:rsidR="00765CD0" w:rsidRPr="00967042" w:rsidRDefault="00765CD0" w:rsidP="009F6C74">
            <w:pPr>
              <w:snapToGrid w:val="0"/>
              <w:jc w:val="both"/>
            </w:pPr>
            <w:r w:rsidRPr="00967042">
              <w:t>Preparações e conservas de peixes; caviar e seus sucedâneos preparados a partir de ovas de peixe; exceto os descritos nos CEST 17.080.01 e 17.081.00</w:t>
            </w:r>
          </w:p>
        </w:tc>
      </w:tr>
      <w:tr w:rsidR="00765CD0" w:rsidRPr="00967042" w14:paraId="01F01729" w14:textId="77777777" w:rsidTr="00CD22BD">
        <w:trPr>
          <w:cantSplit/>
          <w:trHeight w:val="227"/>
        </w:trPr>
        <w:tc>
          <w:tcPr>
            <w:tcW w:w="680" w:type="dxa"/>
            <w:tcBorders>
              <w:right w:val="single" w:sz="4" w:space="0" w:color="000000"/>
            </w:tcBorders>
          </w:tcPr>
          <w:p w14:paraId="2841E1EF" w14:textId="77777777" w:rsidR="00765CD0" w:rsidRPr="00967042" w:rsidRDefault="00765CD0" w:rsidP="00CD22BD">
            <w:pPr>
              <w:jc w:val="center"/>
            </w:pPr>
            <w:bookmarkStart w:id="2554" w:name="parte3it4_12" w:colFirst="1" w:colLast="1"/>
            <w:bookmarkEnd w:id="2553"/>
            <w:r w:rsidRPr="00967042">
              <w:t>(</w:t>
            </w:r>
            <w:hyperlink r:id="rId3018"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0285577C" w14:textId="77777777" w:rsidR="00765CD0" w:rsidRPr="00967042" w:rsidRDefault="00765CD0" w:rsidP="00CD22BD">
            <w:pPr>
              <w:jc w:val="center"/>
              <w:rPr>
                <w:color w:val="000000"/>
              </w:rPr>
            </w:pPr>
            <w:r w:rsidRPr="00967042">
              <w:rPr>
                <w:color w:val="000000"/>
              </w:rPr>
              <w:t>12</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5079D25D" w14:textId="77777777" w:rsidR="00765CD0" w:rsidRPr="00967042" w:rsidRDefault="00765CD0" w:rsidP="00CD22BD">
            <w:pPr>
              <w:snapToGrid w:val="0"/>
              <w:jc w:val="center"/>
              <w:rPr>
                <w:color w:val="000000"/>
              </w:rPr>
            </w:pPr>
            <w:r w:rsidRPr="00967042">
              <w:t>17.080.01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881AF8" w14:textId="77777777" w:rsidR="00765CD0" w:rsidRPr="00967042" w:rsidRDefault="00765CD0" w:rsidP="00CD22BD">
            <w:pPr>
              <w:snapToGrid w:val="0"/>
              <w:jc w:val="center"/>
              <w:rPr>
                <w:color w:val="000000"/>
              </w:rPr>
            </w:pPr>
            <w:r w:rsidRPr="00967042">
              <w:rPr>
                <w:color w:val="000000"/>
              </w:rPr>
              <w:t>1604.20.10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3C7F7D20" w14:textId="77777777" w:rsidR="00765CD0" w:rsidRPr="00967042" w:rsidRDefault="00765CD0" w:rsidP="009F6C74">
            <w:pPr>
              <w:snapToGrid w:val="0"/>
              <w:jc w:val="both"/>
            </w:pPr>
            <w:r w:rsidRPr="00967042">
              <w:t>Outras preparações e conservas de atuns</w:t>
            </w:r>
          </w:p>
        </w:tc>
      </w:tr>
      <w:tr w:rsidR="00765CD0" w:rsidRPr="00967042" w14:paraId="79C36208" w14:textId="77777777" w:rsidTr="00CD22BD">
        <w:trPr>
          <w:cantSplit/>
          <w:trHeight w:val="227"/>
        </w:trPr>
        <w:tc>
          <w:tcPr>
            <w:tcW w:w="680" w:type="dxa"/>
            <w:tcBorders>
              <w:right w:val="single" w:sz="4" w:space="0" w:color="000000"/>
            </w:tcBorders>
          </w:tcPr>
          <w:p w14:paraId="72B52DE6" w14:textId="77777777" w:rsidR="00765CD0" w:rsidRPr="00967042" w:rsidRDefault="00765CD0" w:rsidP="00CD22BD">
            <w:pPr>
              <w:jc w:val="center"/>
            </w:pPr>
            <w:bookmarkStart w:id="2555" w:name="parte3it4_13" w:colFirst="1" w:colLast="1"/>
            <w:bookmarkEnd w:id="2554"/>
            <w:r w:rsidRPr="00967042">
              <w:t>(</w:t>
            </w:r>
            <w:hyperlink r:id="rId3019"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2BAEBEA1" w14:textId="77777777" w:rsidR="00765CD0" w:rsidRPr="00967042" w:rsidRDefault="00765CD0" w:rsidP="00CD22BD">
            <w:pPr>
              <w:jc w:val="center"/>
              <w:rPr>
                <w:color w:val="000000"/>
              </w:rPr>
            </w:pPr>
            <w:r w:rsidRPr="00967042">
              <w:rPr>
                <w:color w:val="000000"/>
              </w:rPr>
              <w:t>13</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9D3EA72" w14:textId="77777777" w:rsidR="00765CD0" w:rsidRPr="00967042" w:rsidRDefault="00765CD0" w:rsidP="00CD22BD">
            <w:pPr>
              <w:snapToGrid w:val="0"/>
              <w:jc w:val="center"/>
              <w:rPr>
                <w:color w:val="000000"/>
              </w:rPr>
            </w:pPr>
            <w:r w:rsidRPr="00967042">
              <w:t>17.081.00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1D60DF4" w14:textId="77777777" w:rsidR="00765CD0" w:rsidRPr="00967042" w:rsidRDefault="00765CD0" w:rsidP="00CD22BD">
            <w:pPr>
              <w:jc w:val="center"/>
              <w:rPr>
                <w:color w:val="000000"/>
              </w:rPr>
            </w:pPr>
            <w:r w:rsidRPr="00967042">
              <w:rPr>
                <w:color w:val="000000"/>
              </w:rPr>
              <w:t>1604</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0BE20AC2" w14:textId="77777777" w:rsidR="00765CD0" w:rsidRPr="00967042" w:rsidRDefault="00765CD0" w:rsidP="009F6C74">
            <w:pPr>
              <w:snapToGrid w:val="0"/>
              <w:jc w:val="both"/>
            </w:pPr>
            <w:r w:rsidRPr="00967042">
              <w:t>Sardinha em conserva</w:t>
            </w:r>
          </w:p>
        </w:tc>
      </w:tr>
      <w:tr w:rsidR="00765CD0" w:rsidRPr="00967042" w14:paraId="62886D0E" w14:textId="77777777" w:rsidTr="00CD22BD">
        <w:trPr>
          <w:cantSplit/>
          <w:trHeight w:val="227"/>
        </w:trPr>
        <w:tc>
          <w:tcPr>
            <w:tcW w:w="680" w:type="dxa"/>
            <w:tcBorders>
              <w:right w:val="single" w:sz="4" w:space="0" w:color="000000"/>
            </w:tcBorders>
          </w:tcPr>
          <w:p w14:paraId="5794CE86" w14:textId="77777777" w:rsidR="00765CD0" w:rsidRPr="00967042" w:rsidRDefault="00765CD0" w:rsidP="00CD22BD">
            <w:pPr>
              <w:jc w:val="center"/>
            </w:pPr>
            <w:bookmarkStart w:id="2556" w:name="parte3it4_14" w:colFirst="1" w:colLast="1"/>
            <w:bookmarkEnd w:id="2555"/>
            <w:r w:rsidRPr="00967042">
              <w:t>(</w:t>
            </w:r>
            <w:hyperlink r:id="rId3020"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02C3BE87" w14:textId="77777777" w:rsidR="00765CD0" w:rsidRPr="00967042" w:rsidRDefault="00765CD0" w:rsidP="00CD22BD">
            <w:pPr>
              <w:jc w:val="center"/>
              <w:rPr>
                <w:color w:val="000000"/>
              </w:rPr>
            </w:pPr>
            <w:r w:rsidRPr="00967042">
              <w:rPr>
                <w:color w:val="000000"/>
              </w:rPr>
              <w:t>14</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A70FE56" w14:textId="77777777" w:rsidR="00765CD0" w:rsidRPr="00967042" w:rsidRDefault="00765CD0" w:rsidP="00CD22BD">
            <w:pPr>
              <w:snapToGrid w:val="0"/>
              <w:jc w:val="center"/>
              <w:rPr>
                <w:color w:val="000000"/>
              </w:rPr>
            </w:pPr>
            <w:r w:rsidRPr="00967042">
              <w:t>17.082.00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D9F30C" w14:textId="77777777" w:rsidR="00765CD0" w:rsidRPr="00967042" w:rsidRDefault="00765CD0" w:rsidP="00CD22BD">
            <w:pPr>
              <w:snapToGrid w:val="0"/>
              <w:jc w:val="center"/>
              <w:rPr>
                <w:color w:val="000000"/>
              </w:rPr>
            </w:pPr>
            <w:r w:rsidRPr="00967042">
              <w:rPr>
                <w:color w:val="000000"/>
              </w:rPr>
              <w:t>1605</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034E00FC" w14:textId="77777777" w:rsidR="00765CD0" w:rsidRPr="00967042" w:rsidRDefault="00765CD0" w:rsidP="009F6C74">
            <w:pPr>
              <w:snapToGrid w:val="0"/>
              <w:jc w:val="both"/>
              <w:rPr>
                <w:color w:val="000000"/>
              </w:rPr>
            </w:pPr>
            <w:r w:rsidRPr="00967042">
              <w:t>Crustáceos, moluscos e outros invertebrados aquáticos, preparados ou em conservas</w:t>
            </w:r>
          </w:p>
        </w:tc>
      </w:tr>
      <w:bookmarkEnd w:id="2556"/>
      <w:tr w:rsidR="00101403" w:rsidRPr="00967042" w14:paraId="4B13F992" w14:textId="77777777" w:rsidTr="00CD22BD">
        <w:trPr>
          <w:cantSplit/>
          <w:trHeight w:val="227"/>
        </w:trPr>
        <w:tc>
          <w:tcPr>
            <w:tcW w:w="680" w:type="dxa"/>
            <w:tcBorders>
              <w:right w:val="single" w:sz="4" w:space="0" w:color="000000"/>
            </w:tcBorders>
          </w:tcPr>
          <w:p w14:paraId="26CCA40E" w14:textId="77777777" w:rsidR="00101403" w:rsidRPr="00D80F4A" w:rsidRDefault="00101403" w:rsidP="00CD22BD">
            <w:pPr>
              <w:jc w:val="center"/>
            </w:pPr>
            <w:r w:rsidRPr="00D80F4A">
              <w:t>(</w:t>
            </w:r>
            <w:hyperlink r:id="rId3021" w:anchor="nota3647" w:history="1">
              <w:r>
                <w:rPr>
                  <w:rStyle w:val="Hyperlink"/>
                </w:rPr>
                <w:t>3647</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3BE8222" w14:textId="77777777" w:rsidR="00101403" w:rsidRPr="006845DC" w:rsidRDefault="00101403" w:rsidP="00CD22BD">
            <w:pPr>
              <w:jc w:val="center"/>
              <w:rPr>
                <w:color w:val="000000"/>
              </w:rPr>
            </w:pPr>
            <w:bookmarkStart w:id="2557" w:name="parte3it4_15"/>
            <w:r w:rsidRPr="006845DC">
              <w:rPr>
                <w:color w:val="000000"/>
              </w:rPr>
              <w:t>15</w:t>
            </w:r>
            <w:bookmarkEnd w:id="2557"/>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E930C0D" w14:textId="77777777" w:rsidR="00101403" w:rsidRPr="00B57184" w:rsidRDefault="00101403" w:rsidP="00CD22BD">
            <w:pPr>
              <w:jc w:val="center"/>
              <w:rPr>
                <w:color w:val="000000"/>
              </w:rPr>
            </w:pPr>
            <w:r w:rsidRPr="00B57184">
              <w:rPr>
                <w:color w:val="000000"/>
              </w:rPr>
              <w:t>17.083.00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41FCF4" w14:textId="77777777" w:rsidR="00101403" w:rsidRPr="00B57184" w:rsidRDefault="00101403" w:rsidP="00CD22BD">
            <w:pPr>
              <w:jc w:val="center"/>
              <w:rPr>
                <w:color w:val="000000"/>
              </w:rPr>
            </w:pPr>
            <w:r w:rsidRPr="00B57184">
              <w:rPr>
                <w:color w:val="000000"/>
              </w:rPr>
              <w:t>0210.20.00</w:t>
            </w:r>
            <w:r>
              <w:rPr>
                <w:color w:val="000000"/>
              </w:rPr>
              <w:br/>
            </w:r>
            <w:r w:rsidRPr="00B57184">
              <w:rPr>
                <w:color w:val="000000"/>
              </w:rPr>
              <w:t>0210.99.00</w:t>
            </w:r>
            <w:r>
              <w:rPr>
                <w:color w:val="000000"/>
              </w:rPr>
              <w:br/>
            </w:r>
            <w:r w:rsidRPr="00B57184">
              <w:rPr>
                <w:color w:val="000000"/>
              </w:rPr>
              <w:t>1502</w:t>
            </w:r>
          </w:p>
        </w:tc>
        <w:tc>
          <w:tcPr>
            <w:tcW w:w="6592" w:type="dxa"/>
            <w:tcBorders>
              <w:top w:val="single" w:sz="4" w:space="0" w:color="auto"/>
              <w:left w:val="single" w:sz="4" w:space="0" w:color="auto"/>
              <w:bottom w:val="single" w:sz="4" w:space="0" w:color="auto"/>
              <w:right w:val="single" w:sz="4" w:space="0" w:color="auto"/>
            </w:tcBorders>
            <w:shd w:val="clear" w:color="auto" w:fill="auto"/>
          </w:tcPr>
          <w:p w14:paraId="1091F941" w14:textId="77777777" w:rsidR="00101403" w:rsidRPr="00B57184" w:rsidRDefault="00101403" w:rsidP="00101403">
            <w:pPr>
              <w:jc w:val="both"/>
            </w:pPr>
            <w:r w:rsidRPr="00B57184">
              <w:rPr>
                <w:color w:val="040404"/>
              </w:rPr>
              <w:t>Carne de gado bovino, ovino e bufalino e produtos comestíveis resultantes da matança desse gado submetidos à salga, secagem ou desidratação, exceto os descritos no CEST 17.083.01</w:t>
            </w:r>
          </w:p>
        </w:tc>
      </w:tr>
      <w:tr w:rsidR="00101403" w:rsidRPr="00967042" w14:paraId="0AC03886" w14:textId="77777777" w:rsidTr="00CD22BD">
        <w:trPr>
          <w:cantSplit/>
          <w:trHeight w:val="227"/>
        </w:trPr>
        <w:tc>
          <w:tcPr>
            <w:tcW w:w="680" w:type="dxa"/>
            <w:tcBorders>
              <w:right w:val="single" w:sz="4" w:space="0" w:color="000000"/>
            </w:tcBorders>
          </w:tcPr>
          <w:p w14:paraId="585A3067" w14:textId="77777777" w:rsidR="00101403" w:rsidRPr="00D80F4A" w:rsidRDefault="00101403" w:rsidP="00CD22BD">
            <w:pPr>
              <w:jc w:val="center"/>
            </w:pPr>
            <w:r w:rsidRPr="00D80F4A">
              <w:t>(</w:t>
            </w:r>
            <w:hyperlink r:id="rId3022" w:anchor="nota3648" w:history="1">
              <w:r>
                <w:rPr>
                  <w:rStyle w:val="Hyperlink"/>
                </w:rPr>
                <w:t>3648</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6FFBB82" w14:textId="77777777" w:rsidR="00101403" w:rsidRPr="00797D75" w:rsidRDefault="00101403" w:rsidP="00CD22BD">
            <w:pPr>
              <w:jc w:val="center"/>
              <w:rPr>
                <w:color w:val="000000"/>
              </w:rPr>
            </w:pPr>
            <w:bookmarkStart w:id="2558" w:name="parte3it4_15_1"/>
            <w:r w:rsidRPr="00797D75">
              <w:rPr>
                <w:color w:val="000000"/>
              </w:rPr>
              <w:t>15.1</w:t>
            </w:r>
            <w:bookmarkEnd w:id="2558"/>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BC926C4" w14:textId="77777777" w:rsidR="00101403" w:rsidRPr="00797D75" w:rsidRDefault="00101403" w:rsidP="00CD22BD">
            <w:pPr>
              <w:jc w:val="center"/>
              <w:rPr>
                <w:color w:val="000000"/>
              </w:rPr>
            </w:pPr>
            <w:r w:rsidRPr="00797D75">
              <w:rPr>
                <w:color w:val="000000"/>
              </w:rPr>
              <w:t>17.083.01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E1246B" w14:textId="77777777" w:rsidR="00101403" w:rsidRPr="00797D75" w:rsidRDefault="00101403" w:rsidP="00CD22BD">
            <w:pPr>
              <w:jc w:val="center"/>
              <w:rPr>
                <w:color w:val="000000"/>
              </w:rPr>
            </w:pPr>
            <w:r w:rsidRPr="00797D75">
              <w:rPr>
                <w:color w:val="000000"/>
              </w:rPr>
              <w:t>0210.20.00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3E3ED00C" w14:textId="77777777" w:rsidR="00101403" w:rsidRPr="00DD35EF" w:rsidRDefault="00101403" w:rsidP="00101403">
            <w:pPr>
              <w:snapToGrid w:val="0"/>
              <w:jc w:val="both"/>
              <w:rPr>
                <w:noProof/>
                <w:u w:val="single"/>
              </w:rPr>
            </w:pPr>
            <w:r w:rsidRPr="00797D75">
              <w:t>Charque e Jerked beef</w:t>
            </w:r>
          </w:p>
        </w:tc>
      </w:tr>
      <w:tr w:rsidR="00660A6F" w:rsidRPr="00967042" w14:paraId="06EA71E9" w14:textId="77777777" w:rsidTr="00CD22BD">
        <w:trPr>
          <w:cantSplit/>
          <w:trHeight w:val="227"/>
        </w:trPr>
        <w:tc>
          <w:tcPr>
            <w:tcW w:w="680" w:type="dxa"/>
            <w:tcBorders>
              <w:right w:val="single" w:sz="4" w:space="0" w:color="000000"/>
            </w:tcBorders>
          </w:tcPr>
          <w:p w14:paraId="0B453032" w14:textId="77777777" w:rsidR="00660A6F" w:rsidRPr="00967042" w:rsidRDefault="00660A6F" w:rsidP="00CD22BD">
            <w:pPr>
              <w:jc w:val="center"/>
            </w:pPr>
            <w:bookmarkStart w:id="2559" w:name="parte3it4_16" w:colFirst="1" w:colLast="1"/>
            <w:r w:rsidRPr="00967042">
              <w:t>(</w:t>
            </w:r>
            <w:hyperlink r:id="rId3023"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78569486" w14:textId="77777777" w:rsidR="00660A6F" w:rsidRPr="00967042" w:rsidRDefault="00660A6F" w:rsidP="00CD22BD">
            <w:pPr>
              <w:jc w:val="center"/>
              <w:rPr>
                <w:color w:val="000000"/>
              </w:rPr>
            </w:pPr>
            <w:r w:rsidRPr="00967042">
              <w:rPr>
                <w:color w:val="000000"/>
              </w:rPr>
              <w:t>16</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C8CD8E2" w14:textId="77777777" w:rsidR="00660A6F" w:rsidRPr="00967042" w:rsidRDefault="00660A6F" w:rsidP="00CD22BD">
            <w:pPr>
              <w:snapToGrid w:val="0"/>
              <w:jc w:val="center"/>
              <w:rPr>
                <w:color w:val="000000"/>
              </w:rPr>
            </w:pPr>
            <w:r w:rsidRPr="00967042">
              <w:t>17.084.00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26927D9" w14:textId="77777777" w:rsidR="00660A6F" w:rsidRPr="00967042" w:rsidRDefault="00660A6F" w:rsidP="00CD22BD">
            <w:pPr>
              <w:snapToGrid w:val="0"/>
              <w:jc w:val="center"/>
              <w:rPr>
                <w:color w:val="000000"/>
              </w:rPr>
            </w:pPr>
            <w:r w:rsidRPr="00967042">
              <w:t>0201</w:t>
            </w:r>
            <w:r>
              <w:br/>
            </w:r>
            <w:r w:rsidRPr="00967042">
              <w:t>0202</w:t>
            </w:r>
            <w:r>
              <w:br/>
            </w:r>
            <w:r w:rsidRPr="00967042">
              <w:t>0204</w:t>
            </w:r>
            <w:r>
              <w:br/>
            </w:r>
            <w:r w:rsidRPr="00967042">
              <w:t>0206</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072A9032" w14:textId="77777777" w:rsidR="00660A6F" w:rsidRPr="00967042" w:rsidRDefault="00660A6F" w:rsidP="00660A6F">
            <w:pPr>
              <w:snapToGrid w:val="0"/>
              <w:jc w:val="both"/>
              <w:rPr>
                <w:color w:val="000000"/>
              </w:rPr>
            </w:pPr>
            <w:r w:rsidRPr="00967042">
              <w:t>Carne de gado bovino, ovino e bufalino e demais produtos comestíveis resultantes da matança desse gado frescos, refrigerados ou congelados</w:t>
            </w:r>
          </w:p>
        </w:tc>
      </w:tr>
      <w:tr w:rsidR="00660A6F" w:rsidRPr="00967042" w14:paraId="7889A106" w14:textId="77777777" w:rsidTr="00CD22BD">
        <w:trPr>
          <w:cantSplit/>
          <w:trHeight w:val="227"/>
        </w:trPr>
        <w:tc>
          <w:tcPr>
            <w:tcW w:w="680" w:type="dxa"/>
            <w:tcBorders>
              <w:right w:val="single" w:sz="4" w:space="0" w:color="000000"/>
            </w:tcBorders>
          </w:tcPr>
          <w:p w14:paraId="6B209D68" w14:textId="77777777" w:rsidR="00660A6F" w:rsidRPr="00967042" w:rsidRDefault="00660A6F" w:rsidP="00CD22BD">
            <w:pPr>
              <w:jc w:val="center"/>
            </w:pPr>
            <w:bookmarkStart w:id="2560" w:name="parte3it4_17" w:colFirst="1" w:colLast="1"/>
            <w:bookmarkEnd w:id="2559"/>
            <w:r w:rsidRPr="00967042">
              <w:t>(</w:t>
            </w:r>
            <w:hyperlink r:id="rId3024"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D438D99" w14:textId="77777777" w:rsidR="00660A6F" w:rsidRPr="00967042" w:rsidRDefault="00660A6F" w:rsidP="00CD22BD">
            <w:pPr>
              <w:jc w:val="center"/>
              <w:rPr>
                <w:color w:val="000000"/>
              </w:rPr>
            </w:pPr>
            <w:r w:rsidRPr="00967042">
              <w:rPr>
                <w:color w:val="000000"/>
              </w:rPr>
              <w:t>17</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39C194D" w14:textId="77777777" w:rsidR="00660A6F" w:rsidRPr="00967042" w:rsidRDefault="00660A6F" w:rsidP="00CD22BD">
            <w:pPr>
              <w:snapToGrid w:val="0"/>
              <w:jc w:val="center"/>
              <w:rPr>
                <w:color w:val="000000"/>
              </w:rPr>
            </w:pPr>
            <w:r w:rsidRPr="00967042">
              <w:t>17.085.00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68355F9" w14:textId="77777777" w:rsidR="00660A6F" w:rsidRPr="00967042" w:rsidRDefault="00660A6F" w:rsidP="00CD22BD">
            <w:pPr>
              <w:snapToGrid w:val="0"/>
              <w:jc w:val="center"/>
              <w:rPr>
                <w:color w:val="000000"/>
              </w:rPr>
            </w:pPr>
            <w:r w:rsidRPr="00967042">
              <w:rPr>
                <w:color w:val="000000"/>
              </w:rPr>
              <w:t>0204</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4785F15F" w14:textId="77777777" w:rsidR="00660A6F" w:rsidRPr="00967042" w:rsidRDefault="00660A6F" w:rsidP="00660A6F">
            <w:pPr>
              <w:snapToGrid w:val="0"/>
              <w:jc w:val="both"/>
              <w:rPr>
                <w:color w:val="000000"/>
              </w:rPr>
            </w:pPr>
            <w:r w:rsidRPr="00967042">
              <w:t>Carnes de animais das espécies caprina, frescas, refrigeradas ou congeladas</w:t>
            </w:r>
          </w:p>
        </w:tc>
      </w:tr>
      <w:tr w:rsidR="00660A6F" w:rsidRPr="00967042" w14:paraId="7ADCAE9D" w14:textId="77777777" w:rsidTr="00CD22BD">
        <w:trPr>
          <w:cantSplit/>
          <w:trHeight w:val="227"/>
        </w:trPr>
        <w:tc>
          <w:tcPr>
            <w:tcW w:w="680" w:type="dxa"/>
            <w:tcBorders>
              <w:right w:val="single" w:sz="4" w:space="0" w:color="000000"/>
            </w:tcBorders>
          </w:tcPr>
          <w:p w14:paraId="52F36960" w14:textId="77777777" w:rsidR="00660A6F" w:rsidRPr="00967042" w:rsidRDefault="00660A6F" w:rsidP="00CD22BD">
            <w:pPr>
              <w:jc w:val="center"/>
            </w:pPr>
            <w:bookmarkStart w:id="2561" w:name="parte3it4_18" w:colFirst="1" w:colLast="1"/>
            <w:bookmarkEnd w:id="2560"/>
            <w:r w:rsidRPr="00967042">
              <w:t>(</w:t>
            </w:r>
            <w:hyperlink r:id="rId3025"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F1E6E00" w14:textId="77777777" w:rsidR="00660A6F" w:rsidRPr="00967042" w:rsidRDefault="00660A6F" w:rsidP="00CD22BD">
            <w:pPr>
              <w:jc w:val="center"/>
              <w:rPr>
                <w:color w:val="000000"/>
              </w:rPr>
            </w:pPr>
            <w:r w:rsidRPr="00967042">
              <w:rPr>
                <w:color w:val="000000"/>
              </w:rPr>
              <w:t>18</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2D6EE5F2" w14:textId="77777777" w:rsidR="00660A6F" w:rsidRPr="00967042" w:rsidRDefault="00660A6F" w:rsidP="00CD22BD">
            <w:pPr>
              <w:snapToGrid w:val="0"/>
              <w:jc w:val="center"/>
              <w:rPr>
                <w:color w:val="000000"/>
              </w:rPr>
            </w:pPr>
            <w:r w:rsidRPr="00967042">
              <w:t>17.086.00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7836A1" w14:textId="77777777" w:rsidR="00660A6F" w:rsidRPr="00967042" w:rsidRDefault="00660A6F" w:rsidP="00CD22BD">
            <w:pPr>
              <w:snapToGrid w:val="0"/>
              <w:jc w:val="center"/>
              <w:rPr>
                <w:color w:val="000000"/>
              </w:rPr>
            </w:pPr>
            <w:r w:rsidRPr="00967042">
              <w:t>0210.99.00</w:t>
            </w:r>
            <w:r w:rsidRPr="00967042">
              <w:br/>
              <w:t>1502.10.19</w:t>
            </w:r>
            <w:r w:rsidRPr="00967042">
              <w:br/>
              <w:t>1502.90.00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28D47D6E" w14:textId="77777777" w:rsidR="00660A6F" w:rsidRPr="00967042" w:rsidRDefault="00660A6F" w:rsidP="00660A6F">
            <w:pPr>
              <w:snapToGrid w:val="0"/>
              <w:jc w:val="both"/>
              <w:rPr>
                <w:color w:val="000000"/>
              </w:rPr>
            </w:pPr>
            <w:r w:rsidRPr="00967042">
              <w:t>Carnes e demais produtos comestíveis frescos, resfriados, congelados, salgados ou salmourados resultantes do abate de caprinos</w:t>
            </w:r>
          </w:p>
        </w:tc>
      </w:tr>
      <w:tr w:rsidR="00660A6F" w:rsidRPr="00967042" w14:paraId="39F517EB" w14:textId="77777777" w:rsidTr="00CD22BD">
        <w:trPr>
          <w:cantSplit/>
          <w:trHeight w:val="227"/>
        </w:trPr>
        <w:tc>
          <w:tcPr>
            <w:tcW w:w="680" w:type="dxa"/>
            <w:tcBorders>
              <w:right w:val="single" w:sz="4" w:space="0" w:color="000000"/>
            </w:tcBorders>
          </w:tcPr>
          <w:p w14:paraId="7F23AC13" w14:textId="77777777" w:rsidR="00660A6F" w:rsidRPr="00967042" w:rsidRDefault="00660A6F" w:rsidP="00CD22BD">
            <w:pPr>
              <w:jc w:val="center"/>
            </w:pPr>
            <w:bookmarkStart w:id="2562" w:name="parte3it4_19" w:colFirst="1" w:colLast="1"/>
            <w:bookmarkEnd w:id="2561"/>
            <w:r w:rsidRPr="00967042">
              <w:t>(</w:t>
            </w:r>
            <w:hyperlink r:id="rId3026"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168D5C9A" w14:textId="77777777" w:rsidR="00660A6F" w:rsidRPr="00967042" w:rsidRDefault="00660A6F" w:rsidP="00CD22BD">
            <w:pPr>
              <w:jc w:val="center"/>
              <w:rPr>
                <w:color w:val="000000"/>
              </w:rPr>
            </w:pPr>
            <w:r w:rsidRPr="00967042">
              <w:rPr>
                <w:color w:val="000000"/>
              </w:rPr>
              <w:t>19</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4826319F" w14:textId="77777777" w:rsidR="00660A6F" w:rsidRPr="00967042" w:rsidRDefault="00660A6F" w:rsidP="00CD22BD">
            <w:pPr>
              <w:snapToGrid w:val="0"/>
              <w:jc w:val="center"/>
              <w:rPr>
                <w:color w:val="000000"/>
              </w:rPr>
            </w:pPr>
            <w:r w:rsidRPr="00967042">
              <w:t>17.087.00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4A8B02" w14:textId="77777777" w:rsidR="00660A6F" w:rsidRPr="00967042" w:rsidRDefault="00660A6F" w:rsidP="00CD22BD">
            <w:pPr>
              <w:snapToGrid w:val="0"/>
              <w:jc w:val="center"/>
              <w:rPr>
                <w:color w:val="000000"/>
              </w:rPr>
            </w:pPr>
            <w:r w:rsidRPr="00967042">
              <w:t>0207</w:t>
            </w:r>
            <w:r w:rsidRPr="00967042">
              <w:br/>
              <w:t>0209</w:t>
            </w:r>
            <w:r w:rsidRPr="00967042">
              <w:br/>
              <w:t>0210.99.00</w:t>
            </w:r>
            <w:r w:rsidRPr="00967042">
              <w:br/>
              <w:t>1501</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52C3BB4B" w14:textId="77777777" w:rsidR="00660A6F" w:rsidRPr="00967042" w:rsidRDefault="00660A6F" w:rsidP="00660A6F">
            <w:pPr>
              <w:snapToGrid w:val="0"/>
              <w:jc w:val="both"/>
              <w:rPr>
                <w:color w:val="000000"/>
              </w:rPr>
            </w:pPr>
            <w:r w:rsidRPr="00967042">
              <w:t>Carnes e demais produtos comestíveis frescos, resfriados, congelados, salgados, em salmoura, simplesmente temperados, secos ou defumados, resultantes do abate de aves, exceto os descritos no CEST 17.087.02</w:t>
            </w:r>
          </w:p>
        </w:tc>
      </w:tr>
      <w:tr w:rsidR="00660A6F" w:rsidRPr="00967042" w14:paraId="086B3C29" w14:textId="77777777" w:rsidTr="00CD22BD">
        <w:trPr>
          <w:cantSplit/>
          <w:trHeight w:val="227"/>
        </w:trPr>
        <w:tc>
          <w:tcPr>
            <w:tcW w:w="680" w:type="dxa"/>
            <w:tcBorders>
              <w:right w:val="single" w:sz="4" w:space="0" w:color="000000"/>
            </w:tcBorders>
          </w:tcPr>
          <w:p w14:paraId="0AA36CE3" w14:textId="77777777" w:rsidR="00660A6F" w:rsidRPr="00967042" w:rsidRDefault="00660A6F" w:rsidP="00CD22BD">
            <w:pPr>
              <w:jc w:val="center"/>
            </w:pPr>
            <w:bookmarkStart w:id="2563" w:name="parte3it4_20" w:colFirst="1" w:colLast="1"/>
            <w:bookmarkEnd w:id="2562"/>
            <w:r w:rsidRPr="00967042">
              <w:t>(</w:t>
            </w:r>
            <w:hyperlink r:id="rId3027"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3A950420" w14:textId="77777777" w:rsidR="00660A6F" w:rsidRPr="00967042" w:rsidRDefault="00660A6F" w:rsidP="00CD22BD">
            <w:pPr>
              <w:jc w:val="center"/>
              <w:rPr>
                <w:color w:val="000000"/>
              </w:rPr>
            </w:pPr>
            <w:r w:rsidRPr="00967042">
              <w:rPr>
                <w:color w:val="000000"/>
              </w:rPr>
              <w:t>20</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01CC1A4B" w14:textId="77777777" w:rsidR="00660A6F" w:rsidRPr="00967042" w:rsidRDefault="00660A6F" w:rsidP="00CD22BD">
            <w:pPr>
              <w:snapToGrid w:val="0"/>
              <w:jc w:val="center"/>
              <w:rPr>
                <w:color w:val="000000"/>
              </w:rPr>
            </w:pPr>
            <w:r w:rsidRPr="00967042">
              <w:t>17.087.01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E195A7C" w14:textId="77777777" w:rsidR="00660A6F" w:rsidRPr="00967042" w:rsidRDefault="00660A6F" w:rsidP="00CD22BD">
            <w:pPr>
              <w:snapToGrid w:val="0"/>
              <w:jc w:val="center"/>
              <w:rPr>
                <w:color w:val="000000"/>
              </w:rPr>
            </w:pPr>
            <w:r w:rsidRPr="00967042">
              <w:t>0203</w:t>
            </w:r>
            <w:r w:rsidRPr="00967042">
              <w:br/>
              <w:t>0206</w:t>
            </w:r>
            <w:r w:rsidRPr="00967042">
              <w:br/>
              <w:t>0209</w:t>
            </w:r>
            <w:r w:rsidRPr="00967042">
              <w:br/>
              <w:t>0210.1</w:t>
            </w:r>
            <w:r w:rsidRPr="00967042">
              <w:br/>
              <w:t>0210.99.00</w:t>
            </w:r>
            <w:r w:rsidRPr="00967042">
              <w:br/>
              <w:t>1501</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7DB0F31B" w14:textId="77777777" w:rsidR="00660A6F" w:rsidRPr="00967042" w:rsidRDefault="00660A6F" w:rsidP="00660A6F">
            <w:pPr>
              <w:snapToGrid w:val="0"/>
              <w:jc w:val="both"/>
              <w:rPr>
                <w:color w:val="000000"/>
              </w:rPr>
            </w:pPr>
            <w:r w:rsidRPr="00967042">
              <w:t>Carnes e demais produtos comestíveis frescos, resfriados, congelados, salgados, em salmoura, simplesmente temperados, secos ou defumados, resultantes do abate de suínos</w:t>
            </w:r>
          </w:p>
        </w:tc>
      </w:tr>
      <w:tr w:rsidR="00660A6F" w:rsidRPr="00967042" w14:paraId="23632A52" w14:textId="77777777" w:rsidTr="00CD22BD">
        <w:trPr>
          <w:cantSplit/>
          <w:trHeight w:val="227"/>
        </w:trPr>
        <w:tc>
          <w:tcPr>
            <w:tcW w:w="680" w:type="dxa"/>
            <w:tcBorders>
              <w:right w:val="single" w:sz="4" w:space="0" w:color="000000"/>
            </w:tcBorders>
          </w:tcPr>
          <w:p w14:paraId="14EFB35C" w14:textId="77777777" w:rsidR="00660A6F" w:rsidRPr="00967042" w:rsidRDefault="00660A6F" w:rsidP="00CD22BD">
            <w:pPr>
              <w:jc w:val="center"/>
            </w:pPr>
            <w:bookmarkStart w:id="2564" w:name="parte3it4_21" w:colFirst="1" w:colLast="1"/>
            <w:bookmarkEnd w:id="2563"/>
            <w:r w:rsidRPr="00967042">
              <w:t>(</w:t>
            </w:r>
            <w:hyperlink r:id="rId3028"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4AC08851" w14:textId="77777777" w:rsidR="00660A6F" w:rsidRPr="00967042" w:rsidRDefault="00660A6F" w:rsidP="00CD22BD">
            <w:pPr>
              <w:jc w:val="center"/>
              <w:rPr>
                <w:color w:val="000000"/>
              </w:rPr>
            </w:pPr>
            <w:r w:rsidRPr="00967042">
              <w:rPr>
                <w:color w:val="000000"/>
              </w:rPr>
              <w:t>21</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573A7898" w14:textId="77777777" w:rsidR="00660A6F" w:rsidRPr="00967042" w:rsidRDefault="00660A6F" w:rsidP="00CD22BD">
            <w:pPr>
              <w:snapToGrid w:val="0"/>
              <w:jc w:val="center"/>
              <w:rPr>
                <w:color w:val="000000"/>
              </w:rPr>
            </w:pPr>
            <w:r w:rsidRPr="00967042">
              <w:t>17.087.02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315201" w14:textId="77777777" w:rsidR="00660A6F" w:rsidRPr="00967042" w:rsidRDefault="00660A6F" w:rsidP="00CD22BD">
            <w:pPr>
              <w:snapToGrid w:val="0"/>
              <w:jc w:val="center"/>
              <w:rPr>
                <w:color w:val="000000"/>
              </w:rPr>
            </w:pPr>
            <w:r w:rsidRPr="00967042">
              <w:t>0207.1</w:t>
            </w:r>
            <w:r w:rsidRPr="00967042">
              <w:br/>
              <w:t>0207.2</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7423FB0D" w14:textId="77777777" w:rsidR="00660A6F" w:rsidRPr="00967042" w:rsidRDefault="00660A6F" w:rsidP="00660A6F">
            <w:pPr>
              <w:snapToGrid w:val="0"/>
              <w:jc w:val="both"/>
              <w:rPr>
                <w:color w:val="000000"/>
              </w:rPr>
            </w:pPr>
            <w:r w:rsidRPr="00967042">
              <w:t>Carnes de aves inteiras e com peso unitário superior a 3 kg, temperadas</w:t>
            </w:r>
          </w:p>
        </w:tc>
      </w:tr>
      <w:tr w:rsidR="00660A6F" w:rsidRPr="00967042" w14:paraId="37F6865C" w14:textId="77777777" w:rsidTr="00CD22BD">
        <w:trPr>
          <w:cantSplit/>
          <w:trHeight w:val="227"/>
        </w:trPr>
        <w:tc>
          <w:tcPr>
            <w:tcW w:w="680" w:type="dxa"/>
            <w:tcBorders>
              <w:right w:val="single" w:sz="4" w:space="0" w:color="000000"/>
            </w:tcBorders>
          </w:tcPr>
          <w:p w14:paraId="2E5B445D" w14:textId="77777777" w:rsidR="00660A6F" w:rsidRPr="00967042" w:rsidRDefault="00660A6F" w:rsidP="00CD22BD">
            <w:pPr>
              <w:jc w:val="center"/>
            </w:pPr>
            <w:bookmarkStart w:id="2565" w:name="parte3it4_22" w:colFirst="1" w:colLast="1"/>
            <w:bookmarkEnd w:id="2564"/>
            <w:r w:rsidRPr="00967042">
              <w:t>(</w:t>
            </w:r>
            <w:hyperlink r:id="rId3029" w:anchor="nota3265" w:history="1">
              <w:r w:rsidRPr="00967042">
                <w:rPr>
                  <w:rStyle w:val="Hyperlink"/>
                </w:rPr>
                <w:t>3265</w:t>
              </w:r>
            </w:hyperlink>
            <w:r w:rsidRPr="00967042">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7E5A5C94" w14:textId="77777777" w:rsidR="00660A6F" w:rsidRPr="00967042" w:rsidRDefault="00660A6F" w:rsidP="00CD22BD">
            <w:pPr>
              <w:jc w:val="center"/>
              <w:rPr>
                <w:color w:val="000000"/>
              </w:rPr>
            </w:pPr>
            <w:r w:rsidRPr="00967042">
              <w:rPr>
                <w:color w:val="000000"/>
              </w:rPr>
              <w:t>22</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6B9E8DD4" w14:textId="77777777" w:rsidR="00660A6F" w:rsidRPr="00967042" w:rsidRDefault="00660A6F" w:rsidP="00CD22BD">
            <w:pPr>
              <w:snapToGrid w:val="0"/>
              <w:jc w:val="center"/>
            </w:pPr>
            <w:r w:rsidRPr="00967042">
              <w:t>17.077.01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B3E5CB" w14:textId="77777777" w:rsidR="00660A6F" w:rsidRPr="00967042" w:rsidRDefault="00660A6F" w:rsidP="00CD22BD">
            <w:pPr>
              <w:snapToGrid w:val="0"/>
              <w:jc w:val="center"/>
            </w:pPr>
            <w:r w:rsidRPr="00967042">
              <w:t>1601.00.00</w:t>
            </w:r>
          </w:p>
        </w:tc>
        <w:tc>
          <w:tcPr>
            <w:tcW w:w="6592" w:type="dxa"/>
            <w:tcBorders>
              <w:top w:val="single" w:sz="4" w:space="0" w:color="auto"/>
              <w:left w:val="single" w:sz="4" w:space="0" w:color="auto"/>
              <w:bottom w:val="single" w:sz="4" w:space="0" w:color="auto"/>
              <w:right w:val="single" w:sz="4" w:space="0" w:color="auto"/>
            </w:tcBorders>
            <w:shd w:val="clear" w:color="auto" w:fill="auto"/>
            <w:vAlign w:val="center"/>
          </w:tcPr>
          <w:p w14:paraId="5C836640" w14:textId="77777777" w:rsidR="00660A6F" w:rsidRPr="00967042" w:rsidRDefault="00660A6F" w:rsidP="00660A6F">
            <w:pPr>
              <w:snapToGrid w:val="0"/>
              <w:jc w:val="both"/>
            </w:pPr>
            <w:r w:rsidRPr="00967042">
              <w:t>Salsicha em lata</w:t>
            </w:r>
          </w:p>
        </w:tc>
      </w:tr>
      <w:tr w:rsidR="009676D1" w:rsidRPr="00967042" w14:paraId="67F7F079" w14:textId="77777777" w:rsidTr="00CD22BD">
        <w:trPr>
          <w:cantSplit/>
          <w:trHeight w:val="227"/>
        </w:trPr>
        <w:tc>
          <w:tcPr>
            <w:tcW w:w="680" w:type="dxa"/>
            <w:tcBorders>
              <w:right w:val="single" w:sz="4" w:space="0" w:color="000000"/>
            </w:tcBorders>
          </w:tcPr>
          <w:p w14:paraId="078D3A7D" w14:textId="77777777" w:rsidR="009676D1" w:rsidRPr="00D80F4A" w:rsidRDefault="009676D1" w:rsidP="00CD22BD">
            <w:pPr>
              <w:jc w:val="center"/>
            </w:pPr>
            <w:bookmarkStart w:id="2566" w:name="parte3it4_23" w:colFirst="1" w:colLast="1"/>
            <w:bookmarkEnd w:id="2565"/>
            <w:r w:rsidRPr="00D80F4A">
              <w:t>(</w:t>
            </w:r>
            <w:hyperlink r:id="rId3030" w:anchor="nota3767" w:history="1">
              <w:r>
                <w:rPr>
                  <w:rStyle w:val="Hyperlink"/>
                </w:rPr>
                <w:t>3767</w:t>
              </w:r>
            </w:hyperlink>
            <w:r w:rsidRPr="00D80F4A">
              <w:t>)</w:t>
            </w:r>
          </w:p>
        </w:tc>
        <w:tc>
          <w:tcPr>
            <w:tcW w:w="751" w:type="dxa"/>
            <w:tcBorders>
              <w:top w:val="single" w:sz="4" w:space="0" w:color="auto"/>
              <w:left w:val="single" w:sz="4" w:space="0" w:color="000000"/>
              <w:bottom w:val="single" w:sz="4" w:space="0" w:color="auto"/>
              <w:right w:val="single" w:sz="4" w:space="0" w:color="auto"/>
            </w:tcBorders>
            <w:shd w:val="clear" w:color="auto" w:fill="auto"/>
          </w:tcPr>
          <w:p w14:paraId="50097053" w14:textId="77777777" w:rsidR="009676D1" w:rsidRPr="00967042" w:rsidRDefault="009676D1" w:rsidP="00CD22BD">
            <w:pPr>
              <w:jc w:val="center"/>
              <w:rPr>
                <w:color w:val="000000"/>
              </w:rPr>
            </w:pPr>
            <w:r w:rsidRPr="00967042">
              <w:rPr>
                <w:color w:val="000000"/>
              </w:rPr>
              <w:t>23</w:t>
            </w:r>
          </w:p>
        </w:tc>
        <w:tc>
          <w:tcPr>
            <w:tcW w:w="1065" w:type="dxa"/>
            <w:tcBorders>
              <w:top w:val="single" w:sz="4" w:space="0" w:color="auto"/>
              <w:left w:val="single" w:sz="4" w:space="0" w:color="C0C0C0"/>
              <w:bottom w:val="single" w:sz="4" w:space="0" w:color="auto"/>
              <w:right w:val="single" w:sz="4" w:space="0" w:color="auto"/>
            </w:tcBorders>
            <w:shd w:val="clear" w:color="auto" w:fill="auto"/>
          </w:tcPr>
          <w:p w14:paraId="152712B8" w14:textId="77777777" w:rsidR="009676D1" w:rsidRPr="00D924E9" w:rsidRDefault="009676D1" w:rsidP="00CD22BD">
            <w:pPr>
              <w:jc w:val="center"/>
            </w:pPr>
            <w:r w:rsidRPr="00D924E9">
              <w:t>17.079.07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705EC45" w14:textId="77777777" w:rsidR="009676D1" w:rsidRPr="00D924E9" w:rsidRDefault="009676D1" w:rsidP="00CD22BD">
            <w:pPr>
              <w:snapToGrid w:val="0"/>
              <w:jc w:val="center"/>
            </w:pPr>
            <w:r w:rsidRPr="00D924E9">
              <w:t>1602.49.00</w:t>
            </w:r>
          </w:p>
        </w:tc>
        <w:tc>
          <w:tcPr>
            <w:tcW w:w="6592" w:type="dxa"/>
            <w:tcBorders>
              <w:top w:val="single" w:sz="4" w:space="0" w:color="auto"/>
              <w:left w:val="single" w:sz="4" w:space="0" w:color="auto"/>
              <w:bottom w:val="single" w:sz="4" w:space="0" w:color="auto"/>
              <w:right w:val="single" w:sz="4" w:space="0" w:color="auto"/>
            </w:tcBorders>
            <w:shd w:val="clear" w:color="auto" w:fill="auto"/>
          </w:tcPr>
          <w:p w14:paraId="5945DB39" w14:textId="77777777" w:rsidR="009676D1" w:rsidRPr="00D924E9" w:rsidRDefault="009676D1" w:rsidP="009676D1">
            <w:r w:rsidRPr="00D924E9">
              <w:t>Apresuntado</w:t>
            </w:r>
          </w:p>
        </w:tc>
      </w:tr>
      <w:bookmarkEnd w:id="2566"/>
    </w:tbl>
    <w:p w14:paraId="2DD138D6" w14:textId="77777777" w:rsidR="00765CD0" w:rsidRDefault="00765CD0"/>
    <w:p w14:paraId="4E7E2C47" w14:textId="77777777" w:rsidR="009676D1" w:rsidRPr="00967042" w:rsidRDefault="009676D1"/>
    <w:tbl>
      <w:tblPr>
        <w:tblW w:w="5098" w:type="pct"/>
        <w:tblInd w:w="-16" w:type="dxa"/>
        <w:tblLayout w:type="fixed"/>
        <w:tblCellMar>
          <w:left w:w="70" w:type="dxa"/>
          <w:right w:w="70" w:type="dxa"/>
        </w:tblCellMar>
        <w:tblLook w:val="0000" w:firstRow="0" w:lastRow="0" w:firstColumn="0" w:lastColumn="0" w:noHBand="0" w:noVBand="0"/>
      </w:tblPr>
      <w:tblGrid>
        <w:gridCol w:w="679"/>
        <w:gridCol w:w="751"/>
        <w:gridCol w:w="1138"/>
        <w:gridCol w:w="1276"/>
        <w:gridCol w:w="6559"/>
      </w:tblGrid>
      <w:tr w:rsidR="00765CD0" w:rsidRPr="00967042" w14:paraId="318A8673" w14:textId="77777777" w:rsidTr="008C78E9">
        <w:trPr>
          <w:trHeight w:val="397"/>
          <w:tblHeader/>
        </w:trPr>
        <w:tc>
          <w:tcPr>
            <w:tcW w:w="679" w:type="dxa"/>
            <w:tcBorders>
              <w:right w:val="single" w:sz="4" w:space="0" w:color="auto"/>
            </w:tcBorders>
            <w:vAlign w:val="center"/>
          </w:tcPr>
          <w:p w14:paraId="59758505" w14:textId="77777777" w:rsidR="00765CD0" w:rsidRPr="00967042" w:rsidRDefault="00765CD0" w:rsidP="009F6C74">
            <w:pPr>
              <w:jc w:val="center"/>
            </w:pPr>
            <w:r w:rsidRPr="00967042">
              <w:t>(</w:t>
            </w:r>
            <w:hyperlink r:id="rId3031" w:anchor="nota3265" w:history="1">
              <w:r w:rsidRPr="00967042">
                <w:rPr>
                  <w:rStyle w:val="Hyperlink"/>
                </w:rPr>
                <w:t>3265</w:t>
              </w:r>
            </w:hyperlink>
            <w:r w:rsidRPr="00967042">
              <w:t>)</w:t>
            </w:r>
          </w:p>
        </w:tc>
        <w:tc>
          <w:tcPr>
            <w:tcW w:w="9724"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0C7CF9DF" w14:textId="77777777" w:rsidR="00765CD0" w:rsidRPr="00967042" w:rsidRDefault="00765CD0" w:rsidP="009F6C74">
            <w:pPr>
              <w:jc w:val="both"/>
              <w:rPr>
                <w:bCs/>
                <w:color w:val="000000"/>
              </w:rPr>
            </w:pPr>
            <w:bookmarkStart w:id="2567" w:name="parte3it5"/>
            <w:r w:rsidRPr="00967042">
              <w:rPr>
                <w:color w:val="000000"/>
              </w:rPr>
              <w:t xml:space="preserve">5. </w:t>
            </w:r>
            <w:bookmarkEnd w:id="2567"/>
            <w:r w:rsidRPr="00967042">
              <w:rPr>
                <w:color w:val="000000"/>
              </w:rPr>
              <w:t xml:space="preserve">PREPARAÇÕES A BASE DE CEREAIS </w:t>
            </w:r>
            <w:r w:rsidRPr="00967042">
              <w:t>CONSTANTES DO CAPÍTULO 17 DA PARTE 2 DO ANEXO XV</w:t>
            </w:r>
          </w:p>
        </w:tc>
      </w:tr>
      <w:tr w:rsidR="00765CD0" w:rsidRPr="00967042" w14:paraId="2E076494" w14:textId="77777777" w:rsidTr="008C78E9">
        <w:trPr>
          <w:trHeight w:val="397"/>
          <w:tblHeader/>
        </w:trPr>
        <w:tc>
          <w:tcPr>
            <w:tcW w:w="679" w:type="dxa"/>
            <w:tcBorders>
              <w:right w:val="single" w:sz="4" w:space="0" w:color="auto"/>
            </w:tcBorders>
            <w:vAlign w:val="center"/>
          </w:tcPr>
          <w:p w14:paraId="2A54CA96" w14:textId="77777777" w:rsidR="00765CD0" w:rsidRPr="00967042" w:rsidRDefault="00765CD0" w:rsidP="009F6C74">
            <w:pPr>
              <w:jc w:val="center"/>
            </w:pPr>
            <w:r w:rsidRPr="00967042">
              <w:t>(</w:t>
            </w:r>
            <w:hyperlink r:id="rId3032" w:anchor="nota3265" w:history="1">
              <w:r w:rsidRPr="00967042">
                <w:rPr>
                  <w:rStyle w:val="Hyperlink"/>
                </w:rPr>
                <w:t>3265</w:t>
              </w:r>
            </w:hyperlink>
            <w:r w:rsidRPr="00967042">
              <w:t>)</w:t>
            </w:r>
          </w:p>
        </w:tc>
        <w:tc>
          <w:tcPr>
            <w:tcW w:w="751" w:type="dxa"/>
            <w:tcBorders>
              <w:top w:val="single" w:sz="4" w:space="0" w:color="000000"/>
              <w:left w:val="single" w:sz="4" w:space="0" w:color="auto"/>
              <w:bottom w:val="single" w:sz="4" w:space="0" w:color="auto"/>
            </w:tcBorders>
            <w:shd w:val="clear" w:color="auto" w:fill="auto"/>
            <w:vAlign w:val="center"/>
          </w:tcPr>
          <w:p w14:paraId="11ECAA0C" w14:textId="77777777" w:rsidR="00765CD0" w:rsidRPr="00967042" w:rsidRDefault="00765CD0" w:rsidP="009F6C74">
            <w:pPr>
              <w:jc w:val="center"/>
              <w:rPr>
                <w:b/>
                <w:bCs/>
                <w:color w:val="000000"/>
              </w:rPr>
            </w:pPr>
            <w:r w:rsidRPr="00967042">
              <w:rPr>
                <w:b/>
                <w:bCs/>
                <w:color w:val="000000"/>
              </w:rPr>
              <w:t>ITEM</w:t>
            </w:r>
          </w:p>
        </w:tc>
        <w:tc>
          <w:tcPr>
            <w:tcW w:w="1138" w:type="dxa"/>
            <w:tcBorders>
              <w:top w:val="single" w:sz="4" w:space="0" w:color="000000"/>
              <w:left w:val="single" w:sz="4" w:space="0" w:color="000000"/>
              <w:bottom w:val="single" w:sz="4" w:space="0" w:color="auto"/>
            </w:tcBorders>
            <w:shd w:val="clear" w:color="auto" w:fill="auto"/>
            <w:vAlign w:val="center"/>
          </w:tcPr>
          <w:p w14:paraId="3F4441C3" w14:textId="77777777" w:rsidR="00765CD0" w:rsidRPr="00967042" w:rsidRDefault="00765CD0" w:rsidP="009F6C74">
            <w:pPr>
              <w:jc w:val="center"/>
              <w:rPr>
                <w:b/>
                <w:bCs/>
                <w:color w:val="000000"/>
              </w:rPr>
            </w:pPr>
            <w:r w:rsidRPr="00967042">
              <w:rPr>
                <w:b/>
                <w:bCs/>
                <w:color w:val="000000"/>
              </w:rPr>
              <w:t>CEST</w:t>
            </w:r>
          </w:p>
        </w:tc>
        <w:tc>
          <w:tcPr>
            <w:tcW w:w="1276" w:type="dxa"/>
            <w:tcBorders>
              <w:top w:val="single" w:sz="4" w:space="0" w:color="000000"/>
              <w:left w:val="single" w:sz="4" w:space="0" w:color="000000"/>
              <w:bottom w:val="single" w:sz="4" w:space="0" w:color="auto"/>
            </w:tcBorders>
            <w:shd w:val="clear" w:color="auto" w:fill="auto"/>
            <w:vAlign w:val="center"/>
          </w:tcPr>
          <w:p w14:paraId="389BA08B" w14:textId="77777777" w:rsidR="00765CD0" w:rsidRPr="00967042" w:rsidRDefault="00765CD0" w:rsidP="009F6C74">
            <w:pPr>
              <w:jc w:val="center"/>
              <w:rPr>
                <w:b/>
                <w:bCs/>
                <w:color w:val="000000"/>
              </w:rPr>
            </w:pPr>
            <w:r w:rsidRPr="00967042">
              <w:rPr>
                <w:b/>
                <w:bCs/>
                <w:color w:val="000000"/>
              </w:rPr>
              <w:t>NBM/SH</w:t>
            </w:r>
          </w:p>
        </w:tc>
        <w:tc>
          <w:tcPr>
            <w:tcW w:w="6559" w:type="dxa"/>
            <w:tcBorders>
              <w:top w:val="single" w:sz="4" w:space="0" w:color="000000"/>
              <w:left w:val="single" w:sz="4" w:space="0" w:color="000000"/>
              <w:bottom w:val="single" w:sz="4" w:space="0" w:color="auto"/>
              <w:right w:val="single" w:sz="4" w:space="0" w:color="000000"/>
            </w:tcBorders>
            <w:shd w:val="clear" w:color="auto" w:fill="auto"/>
            <w:vAlign w:val="center"/>
          </w:tcPr>
          <w:p w14:paraId="456AD202" w14:textId="77777777" w:rsidR="00765CD0" w:rsidRPr="00967042" w:rsidRDefault="00765CD0" w:rsidP="009F6C74">
            <w:pPr>
              <w:jc w:val="center"/>
            </w:pPr>
            <w:r w:rsidRPr="00967042">
              <w:rPr>
                <w:b/>
                <w:bCs/>
                <w:color w:val="000000"/>
              </w:rPr>
              <w:t xml:space="preserve">DESCRIÇÃO </w:t>
            </w:r>
          </w:p>
        </w:tc>
      </w:tr>
      <w:tr w:rsidR="00765CD0" w:rsidRPr="00967042" w14:paraId="53AC0DE5" w14:textId="77777777" w:rsidTr="00CD22BD">
        <w:trPr>
          <w:trHeight w:val="227"/>
        </w:trPr>
        <w:tc>
          <w:tcPr>
            <w:tcW w:w="679" w:type="dxa"/>
            <w:tcBorders>
              <w:right w:val="single" w:sz="4" w:space="0" w:color="auto"/>
            </w:tcBorders>
          </w:tcPr>
          <w:p w14:paraId="6CAA510A" w14:textId="77777777" w:rsidR="00765CD0" w:rsidRPr="00967042" w:rsidRDefault="00765CD0" w:rsidP="00CD22BD">
            <w:pPr>
              <w:jc w:val="center"/>
            </w:pPr>
            <w:bookmarkStart w:id="2568" w:name="parte3it5_01" w:colFirst="1" w:colLast="1"/>
            <w:r w:rsidRPr="00967042">
              <w:t>(</w:t>
            </w:r>
            <w:hyperlink r:id="rId303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CF3CD37" w14:textId="77777777" w:rsidR="00765CD0" w:rsidRPr="00967042" w:rsidRDefault="00765CD0" w:rsidP="00CD22BD">
            <w:pPr>
              <w:jc w:val="center"/>
              <w:rPr>
                <w:color w:val="000000"/>
              </w:rPr>
            </w:pPr>
            <w:r w:rsidRPr="00967042">
              <w:rPr>
                <w:color w:val="000000"/>
              </w:rPr>
              <w:t>1</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10149611" w14:textId="77777777" w:rsidR="00765CD0" w:rsidRPr="00967042" w:rsidRDefault="00765CD0" w:rsidP="00CD22BD">
            <w:pPr>
              <w:snapToGrid w:val="0"/>
              <w:jc w:val="center"/>
              <w:rPr>
                <w:color w:val="000000"/>
              </w:rPr>
            </w:pPr>
            <w:r w:rsidRPr="00967042">
              <w:rPr>
                <w:color w:val="000000"/>
              </w:rPr>
              <w:t>17.013.00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CDD0EA" w14:textId="77777777" w:rsidR="00765CD0" w:rsidRPr="00967042" w:rsidRDefault="00765CD0" w:rsidP="00CD22BD">
            <w:pPr>
              <w:snapToGrid w:val="0"/>
              <w:jc w:val="center"/>
              <w:rPr>
                <w:color w:val="000000"/>
              </w:rPr>
            </w:pPr>
            <w:r w:rsidRPr="00967042">
              <w:rPr>
                <w:color w:val="000000"/>
              </w:rPr>
              <w:t>1901.10.20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72D4401A" w14:textId="77777777" w:rsidR="00765CD0" w:rsidRPr="00967042" w:rsidRDefault="00765CD0" w:rsidP="009F6C74">
            <w:pPr>
              <w:snapToGrid w:val="0"/>
            </w:pPr>
            <w:r w:rsidRPr="00967042">
              <w:rPr>
                <w:color w:val="000000"/>
              </w:rPr>
              <w:t xml:space="preserve">Farinha láctea </w:t>
            </w:r>
          </w:p>
        </w:tc>
      </w:tr>
      <w:tr w:rsidR="00765CD0" w:rsidRPr="00967042" w14:paraId="3249E416" w14:textId="77777777" w:rsidTr="00CD22BD">
        <w:trPr>
          <w:trHeight w:val="227"/>
        </w:trPr>
        <w:tc>
          <w:tcPr>
            <w:tcW w:w="679" w:type="dxa"/>
            <w:tcBorders>
              <w:right w:val="single" w:sz="4" w:space="0" w:color="auto"/>
            </w:tcBorders>
          </w:tcPr>
          <w:p w14:paraId="0A9DF784" w14:textId="77777777" w:rsidR="00765CD0" w:rsidRPr="00967042" w:rsidRDefault="00765CD0" w:rsidP="00CD22BD">
            <w:pPr>
              <w:jc w:val="center"/>
            </w:pPr>
            <w:bookmarkStart w:id="2569" w:name="parte3it5_02" w:colFirst="1" w:colLast="1"/>
            <w:bookmarkEnd w:id="2568"/>
            <w:r w:rsidRPr="00967042">
              <w:t>(</w:t>
            </w:r>
            <w:hyperlink r:id="rId303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92D36F4" w14:textId="77777777" w:rsidR="00765CD0" w:rsidRPr="00967042" w:rsidRDefault="00765CD0" w:rsidP="00CD22BD">
            <w:pPr>
              <w:jc w:val="center"/>
              <w:rPr>
                <w:color w:val="000000"/>
              </w:rPr>
            </w:pPr>
            <w:r w:rsidRPr="00967042">
              <w:rPr>
                <w:color w:val="000000"/>
              </w:rPr>
              <w:t>2</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06A20ABB" w14:textId="77777777" w:rsidR="00765CD0" w:rsidRPr="00967042" w:rsidRDefault="00765CD0" w:rsidP="00CD22BD">
            <w:pPr>
              <w:snapToGrid w:val="0"/>
              <w:jc w:val="center"/>
              <w:rPr>
                <w:color w:val="000000"/>
              </w:rPr>
            </w:pPr>
            <w:r w:rsidRPr="00967042">
              <w:rPr>
                <w:color w:val="000000"/>
              </w:rPr>
              <w:t>17.015.00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82647B" w14:textId="77777777" w:rsidR="00765CD0" w:rsidRPr="00967042" w:rsidRDefault="00765CD0" w:rsidP="00CD22BD">
            <w:pPr>
              <w:snapToGrid w:val="0"/>
              <w:jc w:val="center"/>
              <w:rPr>
                <w:color w:val="000000"/>
              </w:rPr>
            </w:pPr>
            <w:r w:rsidRPr="00967042">
              <w:rPr>
                <w:color w:val="000000"/>
              </w:rPr>
              <w:t>1901.10.90</w:t>
            </w:r>
            <w:r w:rsidRPr="00967042">
              <w:rPr>
                <w:color w:val="000000"/>
              </w:rPr>
              <w:br/>
              <w:t>1901.10.30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52556D2B" w14:textId="77777777" w:rsidR="00765CD0" w:rsidRPr="00967042" w:rsidRDefault="00765CD0" w:rsidP="009F6C74">
            <w:pPr>
              <w:snapToGrid w:val="0"/>
            </w:pPr>
            <w:r w:rsidRPr="00967042">
              <w:rPr>
                <w:color w:val="000000"/>
              </w:rPr>
              <w:t xml:space="preserve">Preparações para alimentação infantil à base de farinhas, grumos, sêmolas ou amidos e outros </w:t>
            </w:r>
          </w:p>
        </w:tc>
      </w:tr>
      <w:tr w:rsidR="00765CD0" w:rsidRPr="00967042" w14:paraId="5ED6E0E3" w14:textId="77777777" w:rsidTr="00CD22BD">
        <w:trPr>
          <w:trHeight w:val="227"/>
        </w:trPr>
        <w:tc>
          <w:tcPr>
            <w:tcW w:w="679" w:type="dxa"/>
            <w:tcBorders>
              <w:right w:val="single" w:sz="4" w:space="0" w:color="auto"/>
            </w:tcBorders>
          </w:tcPr>
          <w:p w14:paraId="57BFF52F" w14:textId="77777777" w:rsidR="00765CD0" w:rsidRPr="00967042" w:rsidRDefault="00765CD0" w:rsidP="00CD22BD">
            <w:pPr>
              <w:jc w:val="center"/>
            </w:pPr>
            <w:bookmarkStart w:id="2570" w:name="parte3it5_03" w:colFirst="1" w:colLast="1"/>
            <w:bookmarkEnd w:id="2569"/>
            <w:r w:rsidRPr="00967042">
              <w:t>(</w:t>
            </w:r>
            <w:hyperlink r:id="rId303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A2DFA11" w14:textId="77777777" w:rsidR="00765CD0" w:rsidRPr="00967042" w:rsidRDefault="00765CD0" w:rsidP="00CD22BD">
            <w:pPr>
              <w:jc w:val="center"/>
              <w:rPr>
                <w:color w:val="000000"/>
              </w:rPr>
            </w:pPr>
            <w:r w:rsidRPr="00967042">
              <w:rPr>
                <w:color w:val="000000"/>
              </w:rPr>
              <w:t>3</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50DF50E4" w14:textId="77777777" w:rsidR="00765CD0" w:rsidRPr="00967042" w:rsidRDefault="00765CD0" w:rsidP="00CD22BD">
            <w:pPr>
              <w:snapToGrid w:val="0"/>
              <w:jc w:val="center"/>
              <w:rPr>
                <w:color w:val="000000"/>
              </w:rPr>
            </w:pPr>
            <w:r w:rsidRPr="00967042">
              <w:rPr>
                <w:color w:val="000000"/>
              </w:rPr>
              <w:t>17.030.00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2F1844" w14:textId="77777777" w:rsidR="00765CD0" w:rsidRPr="00967042" w:rsidRDefault="00765CD0" w:rsidP="00CD22BD">
            <w:pPr>
              <w:snapToGrid w:val="0"/>
              <w:jc w:val="center"/>
              <w:rPr>
                <w:color w:val="000000"/>
              </w:rPr>
            </w:pPr>
            <w:r w:rsidRPr="00967042">
              <w:rPr>
                <w:color w:val="000000"/>
              </w:rPr>
              <w:t>1904.10.00</w:t>
            </w:r>
            <w:r w:rsidRPr="00967042">
              <w:rPr>
                <w:color w:val="000000"/>
              </w:rPr>
              <w:br/>
              <w:t>1904.90.00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03C2AF97" w14:textId="77777777" w:rsidR="00765CD0" w:rsidRPr="00967042" w:rsidRDefault="00765CD0" w:rsidP="009F6C74">
            <w:pPr>
              <w:snapToGrid w:val="0"/>
            </w:pPr>
            <w:r w:rsidRPr="00967042">
              <w:rPr>
                <w:color w:val="000000"/>
              </w:rPr>
              <w:t>Produtos à base de cereais, obtidos por expansão ou torrefação</w:t>
            </w:r>
          </w:p>
        </w:tc>
      </w:tr>
      <w:bookmarkEnd w:id="2570"/>
      <w:tr w:rsidR="007F530C" w:rsidRPr="00967042" w14:paraId="20417278" w14:textId="77777777" w:rsidTr="00CD22BD">
        <w:trPr>
          <w:trHeight w:val="227"/>
        </w:trPr>
        <w:tc>
          <w:tcPr>
            <w:tcW w:w="679" w:type="dxa"/>
            <w:tcBorders>
              <w:right w:val="single" w:sz="4" w:space="0" w:color="auto"/>
            </w:tcBorders>
          </w:tcPr>
          <w:p w14:paraId="747E44AB" w14:textId="77777777" w:rsidR="007F530C" w:rsidRPr="00D80F4A" w:rsidRDefault="007F530C" w:rsidP="00CD22BD">
            <w:pPr>
              <w:jc w:val="center"/>
            </w:pPr>
            <w:r w:rsidRPr="00D80F4A">
              <w:t>(</w:t>
            </w:r>
            <w:hyperlink r:id="rId3036" w:anchor="nota4008" w:history="1">
              <w:r>
                <w:rPr>
                  <w:rStyle w:val="Hyperlink"/>
                </w:rPr>
                <w:t>4008</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B1D5D04" w14:textId="77777777" w:rsidR="007F530C" w:rsidRPr="006845DC" w:rsidRDefault="007F530C" w:rsidP="00CD22BD">
            <w:pPr>
              <w:jc w:val="center"/>
              <w:rPr>
                <w:color w:val="000000"/>
              </w:rPr>
            </w:pPr>
            <w:bookmarkStart w:id="2571" w:name="parte3it5_04"/>
            <w:r w:rsidRPr="006845DC">
              <w:rPr>
                <w:color w:val="000000"/>
              </w:rPr>
              <w:t>4</w:t>
            </w:r>
            <w:bookmarkEnd w:id="2571"/>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208636E6" w14:textId="77777777" w:rsidR="007F530C" w:rsidRPr="008C3DED" w:rsidRDefault="007F530C" w:rsidP="00CD22BD">
            <w:pPr>
              <w:snapToGrid w:val="0"/>
              <w:jc w:val="center"/>
              <w:rPr>
                <w:color w:val="000000"/>
              </w:rPr>
            </w:pPr>
            <w:r w:rsidRPr="008C3DED">
              <w:rPr>
                <w:color w:val="000000"/>
              </w:rPr>
              <w:t>17.031.00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F4E43A" w14:textId="77777777" w:rsidR="007F530C" w:rsidRPr="008C3DED" w:rsidRDefault="007F530C" w:rsidP="00CD22BD">
            <w:pPr>
              <w:snapToGrid w:val="0"/>
              <w:jc w:val="center"/>
              <w:rPr>
                <w:color w:val="000000"/>
              </w:rPr>
            </w:pPr>
            <w:r w:rsidRPr="008C3DED">
              <w:rPr>
                <w:color w:val="000000"/>
              </w:rPr>
              <w:t>1905.90.90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68E47AA1" w14:textId="77777777" w:rsidR="007F530C" w:rsidRPr="008C3DED" w:rsidRDefault="007F530C" w:rsidP="007F530C">
            <w:pPr>
              <w:snapToGrid w:val="0"/>
              <w:jc w:val="both"/>
            </w:pPr>
            <w:r w:rsidRPr="008C3DED">
              <w:t>Salgadinhos diversos, exceto os classificados nos CEST 17.031.01 e 17.031.02</w:t>
            </w:r>
          </w:p>
        </w:tc>
      </w:tr>
      <w:tr w:rsidR="00276236" w:rsidRPr="00967042" w14:paraId="301DCB25" w14:textId="77777777" w:rsidTr="00CD22BD">
        <w:trPr>
          <w:trHeight w:val="227"/>
        </w:trPr>
        <w:tc>
          <w:tcPr>
            <w:tcW w:w="679" w:type="dxa"/>
            <w:tcBorders>
              <w:right w:val="single" w:sz="4" w:space="0" w:color="auto"/>
            </w:tcBorders>
          </w:tcPr>
          <w:p w14:paraId="09D1225D" w14:textId="77777777" w:rsidR="00276236" w:rsidRPr="00D80F4A" w:rsidRDefault="00276236" w:rsidP="00CD22BD">
            <w:pPr>
              <w:jc w:val="center"/>
            </w:pPr>
            <w:r w:rsidRPr="00D80F4A">
              <w:t>(</w:t>
            </w:r>
            <w:hyperlink r:id="rId3037" w:anchor="nota3650" w:history="1">
              <w:r>
                <w:rPr>
                  <w:rStyle w:val="Hyperlink"/>
                </w:rPr>
                <w:t>3650</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720092D" w14:textId="77777777" w:rsidR="00276236" w:rsidRPr="00E0453E" w:rsidRDefault="00276236" w:rsidP="00CD22BD">
            <w:pPr>
              <w:snapToGrid w:val="0"/>
              <w:jc w:val="center"/>
              <w:rPr>
                <w:color w:val="000000"/>
              </w:rPr>
            </w:pPr>
            <w:bookmarkStart w:id="2572" w:name="parte3it5_04_1"/>
            <w:r w:rsidRPr="00E0453E">
              <w:rPr>
                <w:color w:val="000000"/>
              </w:rPr>
              <w:t>4.1</w:t>
            </w:r>
            <w:bookmarkEnd w:id="2572"/>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630CD072" w14:textId="77777777" w:rsidR="00276236" w:rsidRPr="00E0453E" w:rsidRDefault="00276236" w:rsidP="00CD22BD">
            <w:pPr>
              <w:snapToGrid w:val="0"/>
              <w:jc w:val="center"/>
              <w:rPr>
                <w:color w:val="000000"/>
              </w:rPr>
            </w:pPr>
            <w:r w:rsidRPr="00E0453E">
              <w:rPr>
                <w:color w:val="000000"/>
              </w:rPr>
              <w:t>17.031.01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DA5A217" w14:textId="77777777" w:rsidR="00276236" w:rsidRPr="002D5017" w:rsidRDefault="00276236" w:rsidP="00CD22BD">
            <w:pPr>
              <w:snapToGrid w:val="0"/>
              <w:jc w:val="center"/>
              <w:rPr>
                <w:noProof/>
                <w:u w:val="single"/>
              </w:rPr>
            </w:pPr>
            <w:r w:rsidRPr="00E0453E">
              <w:rPr>
                <w:color w:val="000000"/>
              </w:rPr>
              <w:t>1905.90.90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56485626" w14:textId="77777777" w:rsidR="00276236" w:rsidRPr="002D5017" w:rsidRDefault="00276236" w:rsidP="00276236">
            <w:pPr>
              <w:snapToGrid w:val="0"/>
              <w:rPr>
                <w:noProof/>
                <w:u w:val="single"/>
              </w:rPr>
            </w:pPr>
            <w:r w:rsidRPr="00E0453E">
              <w:rPr>
                <w:color w:val="000000"/>
              </w:rPr>
              <w:t>Salgadinhos diversos, derivados de farinha de trigo</w:t>
            </w:r>
          </w:p>
        </w:tc>
      </w:tr>
      <w:tr w:rsidR="007F530C" w:rsidRPr="00967042" w14:paraId="2D5AC8E2" w14:textId="77777777" w:rsidTr="00CD22BD">
        <w:trPr>
          <w:trHeight w:val="227"/>
        </w:trPr>
        <w:tc>
          <w:tcPr>
            <w:tcW w:w="679" w:type="dxa"/>
            <w:tcBorders>
              <w:right w:val="single" w:sz="4" w:space="0" w:color="auto"/>
            </w:tcBorders>
          </w:tcPr>
          <w:p w14:paraId="02070E08" w14:textId="77777777" w:rsidR="007F530C" w:rsidRPr="00D80F4A" w:rsidRDefault="007F530C" w:rsidP="00CD22BD">
            <w:pPr>
              <w:jc w:val="center"/>
            </w:pPr>
            <w:r w:rsidRPr="00D80F4A">
              <w:t>(</w:t>
            </w:r>
            <w:hyperlink r:id="rId3038" w:anchor="nota4009" w:history="1">
              <w:r>
                <w:rPr>
                  <w:rStyle w:val="Hyperlink"/>
                </w:rPr>
                <w:t>4009</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3B1F63C" w14:textId="77777777" w:rsidR="007F530C" w:rsidRPr="008C3DED" w:rsidRDefault="007F530C" w:rsidP="00CD22BD">
            <w:pPr>
              <w:snapToGrid w:val="0"/>
              <w:jc w:val="center"/>
              <w:rPr>
                <w:color w:val="000000"/>
              </w:rPr>
            </w:pPr>
            <w:bookmarkStart w:id="2573" w:name="parte3it5_04_2"/>
            <w:r w:rsidRPr="008C3DED">
              <w:rPr>
                <w:color w:val="000000"/>
              </w:rPr>
              <w:t>4.2</w:t>
            </w:r>
            <w:bookmarkEnd w:id="2573"/>
          </w:p>
        </w:tc>
        <w:tc>
          <w:tcPr>
            <w:tcW w:w="1138" w:type="dxa"/>
            <w:tcBorders>
              <w:top w:val="single" w:sz="4" w:space="0" w:color="auto"/>
              <w:left w:val="single" w:sz="4" w:space="0" w:color="auto"/>
              <w:bottom w:val="single" w:sz="4" w:space="0" w:color="auto"/>
              <w:right w:val="single" w:sz="4" w:space="0" w:color="auto"/>
            </w:tcBorders>
            <w:shd w:val="clear" w:color="auto" w:fill="auto"/>
          </w:tcPr>
          <w:p w14:paraId="3D4057E2" w14:textId="77777777" w:rsidR="007F530C" w:rsidRPr="008C3DED" w:rsidRDefault="007F530C" w:rsidP="00CD22BD">
            <w:pPr>
              <w:snapToGrid w:val="0"/>
              <w:jc w:val="center"/>
              <w:rPr>
                <w:color w:val="000000"/>
              </w:rPr>
            </w:pPr>
            <w:r w:rsidRPr="008C3DED">
              <w:rPr>
                <w:color w:val="000000"/>
              </w:rPr>
              <w:t>17.031.02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783BC9" w14:textId="77777777" w:rsidR="007F530C" w:rsidRPr="008C3DED" w:rsidRDefault="007F530C" w:rsidP="00CD22BD">
            <w:pPr>
              <w:snapToGrid w:val="0"/>
              <w:jc w:val="center"/>
              <w:rPr>
                <w:color w:val="000000"/>
              </w:rPr>
            </w:pPr>
            <w:r w:rsidRPr="008C3DED">
              <w:rPr>
                <w:color w:val="000000"/>
              </w:rPr>
              <w:t>1905.90.90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679A812F" w14:textId="77777777" w:rsidR="007F530C" w:rsidRPr="008C3DED" w:rsidRDefault="007F530C" w:rsidP="007F530C">
            <w:pPr>
              <w:snapToGrid w:val="0"/>
              <w:jc w:val="both"/>
              <w:rPr>
                <w:color w:val="000000"/>
              </w:rPr>
            </w:pPr>
            <w:r w:rsidRPr="008C3DED">
              <w:t>Biscoitos</w:t>
            </w:r>
            <w:r w:rsidRPr="008C3DED">
              <w:rPr>
                <w:color w:val="000000"/>
              </w:rPr>
              <w:t xml:space="preserve"> de polvilho</w:t>
            </w:r>
          </w:p>
        </w:tc>
      </w:tr>
      <w:tr w:rsidR="00B94634" w:rsidRPr="00967042" w14:paraId="4459E676" w14:textId="77777777" w:rsidTr="00CD22BD">
        <w:trPr>
          <w:trHeight w:val="227"/>
        </w:trPr>
        <w:tc>
          <w:tcPr>
            <w:tcW w:w="679" w:type="dxa"/>
            <w:tcBorders>
              <w:right w:val="single" w:sz="4" w:space="0" w:color="auto"/>
            </w:tcBorders>
          </w:tcPr>
          <w:p w14:paraId="0ED953A8" w14:textId="77777777" w:rsidR="00B94634" w:rsidRPr="00967042" w:rsidRDefault="00B94634" w:rsidP="00CD22BD">
            <w:pPr>
              <w:jc w:val="center"/>
            </w:pPr>
            <w:bookmarkStart w:id="2574" w:name="parte3it5_05" w:colFirst="1" w:colLast="1"/>
            <w:r w:rsidRPr="00967042">
              <w:t>(</w:t>
            </w:r>
            <w:hyperlink r:id="rId303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26B076F" w14:textId="77777777" w:rsidR="00B94634" w:rsidRPr="00967042" w:rsidRDefault="00B94634" w:rsidP="00CD22BD">
            <w:pPr>
              <w:jc w:val="center"/>
              <w:rPr>
                <w:color w:val="000000"/>
              </w:rPr>
            </w:pPr>
            <w:r w:rsidRPr="00967042">
              <w:rPr>
                <w:color w:val="000000"/>
              </w:rPr>
              <w:t>5</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1F08F808" w14:textId="77777777" w:rsidR="00B94634" w:rsidRPr="00967042" w:rsidRDefault="00B94634" w:rsidP="00CD22BD">
            <w:pPr>
              <w:snapToGrid w:val="0"/>
              <w:jc w:val="center"/>
              <w:rPr>
                <w:color w:val="000000"/>
              </w:rPr>
            </w:pPr>
            <w:r w:rsidRPr="00967042">
              <w:rPr>
                <w:color w:val="000000"/>
              </w:rPr>
              <w:t>17.042.00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620020E" w14:textId="77777777" w:rsidR="00B94634" w:rsidRPr="00967042" w:rsidRDefault="00B94634" w:rsidP="00CD22BD">
            <w:pPr>
              <w:snapToGrid w:val="0"/>
              <w:jc w:val="center"/>
              <w:rPr>
                <w:color w:val="000000"/>
              </w:rPr>
            </w:pPr>
            <w:r w:rsidRPr="00967042">
              <w:rPr>
                <w:color w:val="000000"/>
              </w:rPr>
              <w:t>1704.90.90</w:t>
            </w:r>
            <w:r w:rsidRPr="00967042">
              <w:rPr>
                <w:color w:val="000000"/>
              </w:rPr>
              <w:br/>
              <w:t>1904.20.00</w:t>
            </w:r>
            <w:r w:rsidRPr="00967042">
              <w:rPr>
                <w:color w:val="000000"/>
              </w:rPr>
              <w:br/>
              <w:t>1904.90.00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04FBA0F1" w14:textId="77777777" w:rsidR="00B94634" w:rsidRPr="00967042" w:rsidRDefault="00B94634" w:rsidP="00B94634">
            <w:pPr>
              <w:snapToGrid w:val="0"/>
            </w:pPr>
            <w:r w:rsidRPr="00967042">
              <w:rPr>
                <w:color w:val="000000"/>
              </w:rPr>
              <w:t>Barra de cereais</w:t>
            </w:r>
          </w:p>
        </w:tc>
      </w:tr>
      <w:tr w:rsidR="00B94634" w:rsidRPr="00967042" w14:paraId="6EA66C26" w14:textId="77777777" w:rsidTr="00CD22BD">
        <w:trPr>
          <w:trHeight w:val="227"/>
        </w:trPr>
        <w:tc>
          <w:tcPr>
            <w:tcW w:w="679" w:type="dxa"/>
            <w:tcBorders>
              <w:right w:val="single" w:sz="4" w:space="0" w:color="auto"/>
            </w:tcBorders>
          </w:tcPr>
          <w:p w14:paraId="47EB1D73" w14:textId="77777777" w:rsidR="00B94634" w:rsidRPr="00967042" w:rsidRDefault="00B94634" w:rsidP="00CD22BD">
            <w:pPr>
              <w:jc w:val="center"/>
            </w:pPr>
            <w:bookmarkStart w:id="2575" w:name="parte3it5_06" w:colFirst="1" w:colLast="1"/>
            <w:bookmarkEnd w:id="2574"/>
            <w:r w:rsidRPr="00967042">
              <w:t>(</w:t>
            </w:r>
            <w:hyperlink r:id="rId304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1D5A3CA" w14:textId="77777777" w:rsidR="00B94634" w:rsidRPr="00967042" w:rsidRDefault="00B94634" w:rsidP="00CD22BD">
            <w:pPr>
              <w:jc w:val="center"/>
              <w:rPr>
                <w:color w:val="000000"/>
              </w:rPr>
            </w:pPr>
            <w:r w:rsidRPr="00967042">
              <w:rPr>
                <w:color w:val="000000"/>
              </w:rPr>
              <w:t>6</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1BF93C26" w14:textId="77777777" w:rsidR="00B94634" w:rsidRPr="00967042" w:rsidRDefault="00B94634" w:rsidP="00CD22BD">
            <w:pPr>
              <w:snapToGrid w:val="0"/>
              <w:jc w:val="center"/>
              <w:rPr>
                <w:color w:val="000000"/>
              </w:rPr>
            </w:pPr>
            <w:r w:rsidRPr="00967042">
              <w:rPr>
                <w:color w:val="000000"/>
              </w:rPr>
              <w:t>17.043.00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3854762" w14:textId="77777777" w:rsidR="00B94634" w:rsidRPr="00967042" w:rsidRDefault="00B94634" w:rsidP="00CD22BD">
            <w:pPr>
              <w:snapToGrid w:val="0"/>
              <w:jc w:val="center"/>
              <w:rPr>
                <w:color w:val="000000"/>
              </w:rPr>
            </w:pPr>
            <w:r w:rsidRPr="00967042">
              <w:rPr>
                <w:color w:val="000000"/>
              </w:rPr>
              <w:t>1806.31.20</w:t>
            </w:r>
            <w:r w:rsidRPr="00967042">
              <w:rPr>
                <w:color w:val="000000"/>
              </w:rPr>
              <w:br/>
              <w:t>1806.32.20</w:t>
            </w:r>
            <w:r w:rsidRPr="00967042">
              <w:rPr>
                <w:color w:val="000000"/>
              </w:rPr>
              <w:br/>
              <w:t>1806.90.00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6B1062AD" w14:textId="77777777" w:rsidR="00B94634" w:rsidRPr="00967042" w:rsidRDefault="00B94634" w:rsidP="00B94634">
            <w:pPr>
              <w:snapToGrid w:val="0"/>
            </w:pPr>
            <w:r w:rsidRPr="00967042">
              <w:rPr>
                <w:color w:val="000000"/>
              </w:rPr>
              <w:t xml:space="preserve">Barra de cereais contendo cacau </w:t>
            </w:r>
          </w:p>
        </w:tc>
      </w:tr>
      <w:tr w:rsidR="00B94634" w:rsidRPr="00967042" w14:paraId="59531696" w14:textId="77777777" w:rsidTr="00CD22BD">
        <w:trPr>
          <w:trHeight w:val="227"/>
        </w:trPr>
        <w:tc>
          <w:tcPr>
            <w:tcW w:w="679" w:type="dxa"/>
            <w:tcBorders>
              <w:right w:val="single" w:sz="4" w:space="0" w:color="auto"/>
            </w:tcBorders>
          </w:tcPr>
          <w:p w14:paraId="018FDDD4" w14:textId="77777777" w:rsidR="00B94634" w:rsidRPr="00967042" w:rsidRDefault="00B94634" w:rsidP="00CD22BD">
            <w:pPr>
              <w:jc w:val="center"/>
            </w:pPr>
            <w:bookmarkStart w:id="2576" w:name="parte3it5_07" w:colFirst="1" w:colLast="1"/>
            <w:bookmarkEnd w:id="2575"/>
            <w:r w:rsidRPr="00967042">
              <w:t>(</w:t>
            </w:r>
            <w:hyperlink r:id="rId304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73DB069" w14:textId="77777777" w:rsidR="00B94634" w:rsidRPr="00967042" w:rsidRDefault="00B94634" w:rsidP="00CD22BD">
            <w:pPr>
              <w:jc w:val="center"/>
              <w:rPr>
                <w:color w:val="000000"/>
              </w:rPr>
            </w:pPr>
            <w:r w:rsidRPr="00967042">
              <w:rPr>
                <w:color w:val="000000"/>
              </w:rPr>
              <w:t>7</w:t>
            </w:r>
          </w:p>
        </w:tc>
        <w:tc>
          <w:tcPr>
            <w:tcW w:w="1138" w:type="dxa"/>
            <w:tcBorders>
              <w:top w:val="single" w:sz="4" w:space="0" w:color="auto"/>
              <w:left w:val="single" w:sz="4" w:space="0" w:color="C0C0C0"/>
              <w:bottom w:val="single" w:sz="4" w:space="0" w:color="auto"/>
              <w:right w:val="single" w:sz="4" w:space="0" w:color="auto"/>
            </w:tcBorders>
            <w:shd w:val="clear" w:color="auto" w:fill="auto"/>
          </w:tcPr>
          <w:p w14:paraId="64A56DEE" w14:textId="77777777" w:rsidR="00B94634" w:rsidRPr="00967042" w:rsidRDefault="00B94634" w:rsidP="00CD22BD">
            <w:pPr>
              <w:snapToGrid w:val="0"/>
              <w:jc w:val="center"/>
              <w:rPr>
                <w:color w:val="000000"/>
              </w:rPr>
            </w:pPr>
            <w:r w:rsidRPr="00967042">
              <w:rPr>
                <w:color w:val="000000"/>
              </w:rPr>
              <w:t>17.048.01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9773B3C" w14:textId="77777777" w:rsidR="00B94634" w:rsidRPr="00967042" w:rsidRDefault="00B94634" w:rsidP="00CD22BD">
            <w:pPr>
              <w:snapToGrid w:val="0"/>
              <w:jc w:val="center"/>
              <w:rPr>
                <w:color w:val="000000"/>
              </w:rPr>
            </w:pPr>
            <w:r w:rsidRPr="00967042">
              <w:rPr>
                <w:color w:val="000000"/>
              </w:rPr>
              <w:t>1902.40.00</w:t>
            </w:r>
          </w:p>
        </w:tc>
        <w:tc>
          <w:tcPr>
            <w:tcW w:w="6559" w:type="dxa"/>
            <w:tcBorders>
              <w:top w:val="single" w:sz="4" w:space="0" w:color="auto"/>
              <w:left w:val="single" w:sz="4" w:space="0" w:color="auto"/>
              <w:bottom w:val="single" w:sz="4" w:space="0" w:color="auto"/>
              <w:right w:val="single" w:sz="4" w:space="0" w:color="auto"/>
            </w:tcBorders>
            <w:shd w:val="clear" w:color="auto" w:fill="auto"/>
            <w:vAlign w:val="center"/>
          </w:tcPr>
          <w:p w14:paraId="2E284105" w14:textId="77777777" w:rsidR="00B94634" w:rsidRPr="00967042" w:rsidRDefault="00B94634" w:rsidP="00B94634">
            <w:pPr>
              <w:snapToGrid w:val="0"/>
            </w:pPr>
            <w:r w:rsidRPr="00967042">
              <w:rPr>
                <w:color w:val="000000"/>
              </w:rPr>
              <w:t>Cuscuz</w:t>
            </w:r>
          </w:p>
        </w:tc>
      </w:tr>
      <w:bookmarkEnd w:id="2576"/>
    </w:tbl>
    <w:p w14:paraId="6396540D" w14:textId="77777777" w:rsidR="00765CD0" w:rsidRPr="00967042" w:rsidRDefault="00765CD0"/>
    <w:p w14:paraId="19237594" w14:textId="77844E59" w:rsidR="00765CD0" w:rsidRDefault="00765CD0"/>
    <w:p w14:paraId="29BEB3F4" w14:textId="61AC7A21" w:rsidR="00A93567" w:rsidRDefault="00A93567">
      <w:r>
        <w:br w:type="page"/>
      </w:r>
    </w:p>
    <w:p w14:paraId="3AF0BF23" w14:textId="40E183A5" w:rsidR="008755F6" w:rsidRDefault="008755F6"/>
    <w:tbl>
      <w:tblPr>
        <w:tblW w:w="5079" w:type="pct"/>
        <w:tblInd w:w="-16" w:type="dxa"/>
        <w:tblLayout w:type="fixed"/>
        <w:tblCellMar>
          <w:left w:w="70" w:type="dxa"/>
          <w:right w:w="70" w:type="dxa"/>
        </w:tblCellMar>
        <w:tblLook w:val="0000" w:firstRow="0" w:lastRow="0" w:firstColumn="0" w:lastColumn="0" w:noHBand="0" w:noVBand="0"/>
      </w:tblPr>
      <w:tblGrid>
        <w:gridCol w:w="678"/>
        <w:gridCol w:w="750"/>
        <w:gridCol w:w="1140"/>
        <w:gridCol w:w="1276"/>
        <w:gridCol w:w="6520"/>
      </w:tblGrid>
      <w:tr w:rsidR="00571C43" w:rsidRPr="006845DC" w14:paraId="48EA4FA3" w14:textId="77777777" w:rsidTr="00F54F91">
        <w:trPr>
          <w:trHeight w:val="397"/>
        </w:trPr>
        <w:tc>
          <w:tcPr>
            <w:tcW w:w="679" w:type="dxa"/>
            <w:tcBorders>
              <w:right w:val="single" w:sz="4" w:space="0" w:color="auto"/>
            </w:tcBorders>
            <w:vAlign w:val="center"/>
          </w:tcPr>
          <w:p w14:paraId="69B12A3B" w14:textId="77777777" w:rsidR="00571C43" w:rsidRPr="00D80F4A" w:rsidRDefault="00571C43" w:rsidP="00F54F91">
            <w:pPr>
              <w:jc w:val="center"/>
            </w:pPr>
            <w:r w:rsidRPr="00D80F4A">
              <w:t>(</w:t>
            </w:r>
            <w:hyperlink r:id="rId3042" w:anchor="nota3265" w:history="1">
              <w:r>
                <w:rPr>
                  <w:rStyle w:val="Hyperlink"/>
                </w:rPr>
                <w:t>3265</w:t>
              </w:r>
            </w:hyperlink>
            <w:r w:rsidRPr="00D80F4A">
              <w:t>)</w:t>
            </w:r>
          </w:p>
        </w:tc>
        <w:tc>
          <w:tcPr>
            <w:tcW w:w="9688"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4CADF705" w14:textId="77777777" w:rsidR="00571C43" w:rsidRPr="006845DC" w:rsidRDefault="00571C43" w:rsidP="00F54F91">
            <w:pPr>
              <w:jc w:val="both"/>
              <w:rPr>
                <w:bCs/>
                <w:color w:val="000000"/>
              </w:rPr>
            </w:pPr>
            <w:bookmarkStart w:id="2577" w:name="parte3it6"/>
            <w:r w:rsidRPr="006845DC">
              <w:rPr>
                <w:color w:val="000000"/>
              </w:rPr>
              <w:t xml:space="preserve">6. </w:t>
            </w:r>
            <w:bookmarkEnd w:id="2577"/>
            <w:r w:rsidRPr="006845DC">
              <w:rPr>
                <w:color w:val="000000"/>
              </w:rPr>
              <w:t xml:space="preserve">CHOCOLATES </w:t>
            </w:r>
            <w:r w:rsidRPr="006845DC">
              <w:t>CONSTANTES DO CAPÍTULO 17 DA PARTE 2 DO ANEXO XV</w:t>
            </w:r>
          </w:p>
        </w:tc>
      </w:tr>
      <w:tr w:rsidR="00571C43" w:rsidRPr="006845DC" w14:paraId="5457824D" w14:textId="77777777" w:rsidTr="00F54F91">
        <w:trPr>
          <w:trHeight w:val="397"/>
        </w:trPr>
        <w:tc>
          <w:tcPr>
            <w:tcW w:w="679" w:type="dxa"/>
            <w:tcBorders>
              <w:right w:val="single" w:sz="4" w:space="0" w:color="auto"/>
            </w:tcBorders>
            <w:vAlign w:val="center"/>
          </w:tcPr>
          <w:p w14:paraId="5FFDEB5E" w14:textId="77777777" w:rsidR="00571C43" w:rsidRPr="00D80F4A" w:rsidRDefault="00571C43" w:rsidP="00F54F91">
            <w:pPr>
              <w:jc w:val="center"/>
            </w:pPr>
            <w:r w:rsidRPr="00D80F4A">
              <w:t>(</w:t>
            </w:r>
            <w:hyperlink r:id="rId3043" w:anchor="nota3265" w:history="1">
              <w:r>
                <w:rPr>
                  <w:rStyle w:val="Hyperlink"/>
                </w:rPr>
                <w:t>3265</w:t>
              </w:r>
            </w:hyperlink>
            <w:r w:rsidRPr="00D80F4A">
              <w:t>)</w:t>
            </w:r>
          </w:p>
        </w:tc>
        <w:tc>
          <w:tcPr>
            <w:tcW w:w="750" w:type="dxa"/>
            <w:tcBorders>
              <w:top w:val="single" w:sz="4" w:space="0" w:color="000000"/>
              <w:left w:val="single" w:sz="4" w:space="0" w:color="auto"/>
              <w:bottom w:val="single" w:sz="4" w:space="0" w:color="auto"/>
            </w:tcBorders>
            <w:shd w:val="clear" w:color="auto" w:fill="auto"/>
            <w:vAlign w:val="center"/>
          </w:tcPr>
          <w:p w14:paraId="2B3B561B" w14:textId="77777777" w:rsidR="00571C43" w:rsidRPr="006845DC" w:rsidRDefault="00571C43" w:rsidP="00F54F91">
            <w:pPr>
              <w:jc w:val="center"/>
              <w:rPr>
                <w:b/>
                <w:bCs/>
                <w:color w:val="000000"/>
              </w:rPr>
            </w:pPr>
            <w:r w:rsidRPr="006845DC">
              <w:rPr>
                <w:b/>
                <w:bCs/>
                <w:color w:val="000000"/>
              </w:rPr>
              <w:t>ITEM</w:t>
            </w:r>
          </w:p>
        </w:tc>
        <w:tc>
          <w:tcPr>
            <w:tcW w:w="1140" w:type="dxa"/>
            <w:tcBorders>
              <w:top w:val="single" w:sz="4" w:space="0" w:color="000000"/>
              <w:left w:val="single" w:sz="4" w:space="0" w:color="000000"/>
              <w:bottom w:val="single" w:sz="4" w:space="0" w:color="auto"/>
            </w:tcBorders>
            <w:shd w:val="clear" w:color="auto" w:fill="auto"/>
            <w:vAlign w:val="center"/>
          </w:tcPr>
          <w:p w14:paraId="1E63254C" w14:textId="77777777" w:rsidR="00571C43" w:rsidRPr="006845DC" w:rsidRDefault="00571C43" w:rsidP="00F54F91">
            <w:pPr>
              <w:jc w:val="center"/>
              <w:rPr>
                <w:b/>
                <w:bCs/>
                <w:color w:val="000000"/>
              </w:rPr>
            </w:pPr>
            <w:r w:rsidRPr="006845DC">
              <w:rPr>
                <w:b/>
                <w:bCs/>
                <w:color w:val="000000"/>
              </w:rPr>
              <w:t>CEST</w:t>
            </w:r>
          </w:p>
        </w:tc>
        <w:tc>
          <w:tcPr>
            <w:tcW w:w="1276" w:type="dxa"/>
            <w:tcBorders>
              <w:top w:val="single" w:sz="4" w:space="0" w:color="000000"/>
              <w:left w:val="single" w:sz="4" w:space="0" w:color="000000"/>
              <w:bottom w:val="single" w:sz="4" w:space="0" w:color="auto"/>
            </w:tcBorders>
            <w:shd w:val="clear" w:color="auto" w:fill="auto"/>
            <w:vAlign w:val="center"/>
          </w:tcPr>
          <w:p w14:paraId="5C9AA621" w14:textId="77777777" w:rsidR="00571C43" w:rsidRPr="006845DC" w:rsidRDefault="00571C43" w:rsidP="00F54F91">
            <w:pPr>
              <w:jc w:val="center"/>
              <w:rPr>
                <w:b/>
                <w:bCs/>
                <w:color w:val="000000"/>
              </w:rPr>
            </w:pPr>
            <w:r w:rsidRPr="006845DC">
              <w:rPr>
                <w:b/>
                <w:bCs/>
                <w:color w:val="000000"/>
              </w:rPr>
              <w:t>NBM/SH</w:t>
            </w:r>
          </w:p>
        </w:tc>
        <w:tc>
          <w:tcPr>
            <w:tcW w:w="6522" w:type="dxa"/>
            <w:tcBorders>
              <w:top w:val="single" w:sz="4" w:space="0" w:color="000000"/>
              <w:left w:val="single" w:sz="4" w:space="0" w:color="000000"/>
              <w:bottom w:val="single" w:sz="4" w:space="0" w:color="auto"/>
              <w:right w:val="single" w:sz="4" w:space="0" w:color="000000"/>
            </w:tcBorders>
            <w:shd w:val="clear" w:color="auto" w:fill="auto"/>
            <w:vAlign w:val="center"/>
          </w:tcPr>
          <w:p w14:paraId="33E431CE" w14:textId="77777777" w:rsidR="00571C43" w:rsidRPr="006845DC" w:rsidRDefault="00571C43" w:rsidP="00F54F91">
            <w:pPr>
              <w:jc w:val="center"/>
            </w:pPr>
            <w:r w:rsidRPr="006845DC">
              <w:rPr>
                <w:b/>
                <w:bCs/>
                <w:color w:val="000000"/>
              </w:rPr>
              <w:t xml:space="preserve">DESCRIÇÃO </w:t>
            </w:r>
          </w:p>
        </w:tc>
      </w:tr>
      <w:tr w:rsidR="00571C43" w:rsidRPr="006845DC" w14:paraId="3136DF31" w14:textId="77777777" w:rsidTr="00F54F91">
        <w:trPr>
          <w:trHeight w:val="227"/>
        </w:trPr>
        <w:tc>
          <w:tcPr>
            <w:tcW w:w="679" w:type="dxa"/>
            <w:tcBorders>
              <w:right w:val="single" w:sz="4" w:space="0" w:color="auto"/>
            </w:tcBorders>
            <w:vAlign w:val="center"/>
          </w:tcPr>
          <w:p w14:paraId="3C2EB557" w14:textId="77777777" w:rsidR="00571C43" w:rsidRPr="00D80F4A" w:rsidRDefault="00571C43" w:rsidP="00F54F91">
            <w:pPr>
              <w:jc w:val="center"/>
            </w:pPr>
            <w:r w:rsidRPr="00D80F4A">
              <w:t>(</w:t>
            </w:r>
            <w:hyperlink r:id="rId3044"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6EF9DA0" w14:textId="77777777" w:rsidR="00571C43" w:rsidRPr="006845DC" w:rsidRDefault="00571C43" w:rsidP="00F54F91">
            <w:pPr>
              <w:jc w:val="center"/>
              <w:rPr>
                <w:color w:val="000000"/>
              </w:rPr>
            </w:pPr>
            <w:bookmarkStart w:id="2578" w:name="parte3it6_01"/>
            <w:r w:rsidRPr="006845DC">
              <w:rPr>
                <w:color w:val="000000"/>
              </w:rPr>
              <w:t>1</w:t>
            </w:r>
            <w:bookmarkEnd w:id="2578"/>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117EE6DC" w14:textId="77777777" w:rsidR="00571C43" w:rsidRPr="006845DC" w:rsidRDefault="00571C43" w:rsidP="00F54F91">
            <w:pPr>
              <w:snapToGrid w:val="0"/>
              <w:jc w:val="center"/>
              <w:rPr>
                <w:color w:val="000000"/>
              </w:rPr>
            </w:pPr>
            <w:r w:rsidRPr="006845DC">
              <w:rPr>
                <w:color w:val="000000"/>
              </w:rPr>
              <w:t>17.001.00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6B3055" w14:textId="77777777" w:rsidR="00571C43" w:rsidRPr="006845DC" w:rsidRDefault="00571C43" w:rsidP="00F54F91">
            <w:pPr>
              <w:snapToGrid w:val="0"/>
              <w:jc w:val="center"/>
              <w:rPr>
                <w:color w:val="000000"/>
              </w:rPr>
            </w:pPr>
            <w:r w:rsidRPr="006845DC">
              <w:rPr>
                <w:color w:val="000000"/>
              </w:rPr>
              <w:t>1704.90.10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4729FF60" w14:textId="77777777" w:rsidR="00571C43" w:rsidRPr="006845DC" w:rsidRDefault="00571C43" w:rsidP="00F54F91">
            <w:pPr>
              <w:snapToGrid w:val="0"/>
              <w:jc w:val="both"/>
            </w:pPr>
            <w:r w:rsidRPr="006845DC">
              <w:rPr>
                <w:color w:val="000000"/>
              </w:rPr>
              <w:t>Chocolate branco, em embalagens de conteúdo inferior ou igual a 1 kg, excluídos os ovos de páscoa de chocolate</w:t>
            </w:r>
          </w:p>
        </w:tc>
      </w:tr>
      <w:tr w:rsidR="00571C43" w:rsidRPr="006845DC" w14:paraId="2EBBB9ED" w14:textId="77777777" w:rsidTr="00F54F91">
        <w:trPr>
          <w:trHeight w:val="227"/>
        </w:trPr>
        <w:tc>
          <w:tcPr>
            <w:tcW w:w="679" w:type="dxa"/>
            <w:tcBorders>
              <w:right w:val="single" w:sz="4" w:space="0" w:color="auto"/>
            </w:tcBorders>
            <w:vAlign w:val="center"/>
          </w:tcPr>
          <w:p w14:paraId="211D220F" w14:textId="77777777" w:rsidR="00571C43" w:rsidRPr="00D80F4A" w:rsidRDefault="00571C43" w:rsidP="00F54F91">
            <w:pPr>
              <w:jc w:val="center"/>
            </w:pPr>
            <w:r w:rsidRPr="00D80F4A">
              <w:t>(</w:t>
            </w:r>
            <w:hyperlink r:id="rId3045"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5B06952" w14:textId="77777777" w:rsidR="00571C43" w:rsidRPr="006845DC" w:rsidRDefault="00571C43" w:rsidP="00F54F91">
            <w:pPr>
              <w:jc w:val="center"/>
              <w:rPr>
                <w:color w:val="000000"/>
              </w:rPr>
            </w:pPr>
            <w:bookmarkStart w:id="2579" w:name="parte3it6_02"/>
            <w:r w:rsidRPr="006845DC">
              <w:rPr>
                <w:color w:val="000000"/>
              </w:rPr>
              <w:t>2</w:t>
            </w:r>
            <w:bookmarkEnd w:id="2579"/>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0BC560C2" w14:textId="77777777" w:rsidR="00571C43" w:rsidRPr="006845DC" w:rsidRDefault="00571C43" w:rsidP="00F54F91">
            <w:pPr>
              <w:snapToGrid w:val="0"/>
              <w:jc w:val="center"/>
              <w:rPr>
                <w:color w:val="000000"/>
              </w:rPr>
            </w:pPr>
            <w:r w:rsidRPr="006845DC">
              <w:rPr>
                <w:color w:val="000000"/>
              </w:rPr>
              <w:t>17.002.00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1DB098" w14:textId="77777777" w:rsidR="00571C43" w:rsidRPr="006845DC" w:rsidRDefault="00571C43" w:rsidP="00F54F91">
            <w:pPr>
              <w:snapToGrid w:val="0"/>
              <w:jc w:val="center"/>
              <w:rPr>
                <w:color w:val="000000"/>
              </w:rPr>
            </w:pPr>
            <w:r w:rsidRPr="006845DC">
              <w:rPr>
                <w:color w:val="000000"/>
              </w:rPr>
              <w:t>1806.31.10</w:t>
            </w:r>
            <w:r w:rsidRPr="006845DC">
              <w:rPr>
                <w:color w:val="000000"/>
              </w:rPr>
              <w:br/>
              <w:t>1806.31.20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440C80F3" w14:textId="77777777" w:rsidR="00571C43" w:rsidRPr="006845DC" w:rsidRDefault="00571C43" w:rsidP="00F54F91">
            <w:pPr>
              <w:snapToGrid w:val="0"/>
              <w:jc w:val="both"/>
            </w:pPr>
            <w:r w:rsidRPr="006845DC">
              <w:rPr>
                <w:color w:val="000000"/>
              </w:rPr>
              <w:t>Chocolates contendo cacau, em embalagens de conteúdo inferior ou igual a 1 kg</w:t>
            </w:r>
          </w:p>
        </w:tc>
      </w:tr>
      <w:tr w:rsidR="00571C43" w:rsidRPr="006845DC" w14:paraId="25A43444" w14:textId="77777777" w:rsidTr="00F54F91">
        <w:trPr>
          <w:trHeight w:val="227"/>
        </w:trPr>
        <w:tc>
          <w:tcPr>
            <w:tcW w:w="679" w:type="dxa"/>
            <w:tcBorders>
              <w:right w:val="single" w:sz="4" w:space="0" w:color="auto"/>
            </w:tcBorders>
            <w:vAlign w:val="center"/>
          </w:tcPr>
          <w:p w14:paraId="72D89628" w14:textId="77777777" w:rsidR="00571C43" w:rsidRPr="00D80F4A" w:rsidRDefault="00571C43" w:rsidP="00F54F91">
            <w:pPr>
              <w:jc w:val="center"/>
            </w:pPr>
            <w:r w:rsidRPr="00D80F4A">
              <w:t>(</w:t>
            </w:r>
            <w:hyperlink r:id="rId3046"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A056D4C" w14:textId="77777777" w:rsidR="00571C43" w:rsidRPr="006845DC" w:rsidRDefault="00571C43" w:rsidP="00F54F91">
            <w:pPr>
              <w:jc w:val="center"/>
              <w:rPr>
                <w:color w:val="000000"/>
              </w:rPr>
            </w:pPr>
            <w:bookmarkStart w:id="2580" w:name="parte3it6_03"/>
            <w:r w:rsidRPr="006845DC">
              <w:rPr>
                <w:color w:val="000000"/>
              </w:rPr>
              <w:t>3</w:t>
            </w:r>
            <w:bookmarkEnd w:id="2580"/>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3D3EE4AF" w14:textId="77777777" w:rsidR="00571C43" w:rsidRPr="006845DC" w:rsidRDefault="00571C43" w:rsidP="00F54F91">
            <w:pPr>
              <w:snapToGrid w:val="0"/>
              <w:jc w:val="center"/>
              <w:rPr>
                <w:color w:val="000000"/>
              </w:rPr>
            </w:pPr>
            <w:r w:rsidRPr="006845DC">
              <w:rPr>
                <w:color w:val="000000"/>
              </w:rPr>
              <w:t>17.003.00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D7F2F4" w14:textId="77777777" w:rsidR="00571C43" w:rsidRPr="006845DC" w:rsidRDefault="00571C43" w:rsidP="00F54F91">
            <w:pPr>
              <w:snapToGrid w:val="0"/>
              <w:jc w:val="center"/>
              <w:rPr>
                <w:color w:val="000000"/>
              </w:rPr>
            </w:pPr>
            <w:r w:rsidRPr="006845DC">
              <w:rPr>
                <w:color w:val="000000"/>
              </w:rPr>
              <w:t>1806.32.10</w:t>
            </w:r>
            <w:r w:rsidRPr="006845DC">
              <w:rPr>
                <w:color w:val="000000"/>
              </w:rPr>
              <w:br/>
              <w:t>1806.32.20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67904B43" w14:textId="77777777" w:rsidR="00571C43" w:rsidRPr="006845DC" w:rsidRDefault="00571C43" w:rsidP="00F54F91">
            <w:pPr>
              <w:snapToGrid w:val="0"/>
              <w:jc w:val="both"/>
            </w:pPr>
            <w:r w:rsidRPr="006845DC">
              <w:rPr>
                <w:color w:val="000000"/>
              </w:rPr>
              <w:t>Chocolate em barras, tabletes ou blocos ou no estado líquido, em pasta, em pó, grânulos ou formas semelhantes, em recipientes ou embalagens imediatas de conteúdo inferior ou igual a 2 kg</w:t>
            </w:r>
          </w:p>
        </w:tc>
      </w:tr>
      <w:tr w:rsidR="00571C43" w:rsidRPr="006845DC" w14:paraId="42D0FAF4" w14:textId="77777777" w:rsidTr="00F54F91">
        <w:trPr>
          <w:trHeight w:val="227"/>
        </w:trPr>
        <w:tc>
          <w:tcPr>
            <w:tcW w:w="679" w:type="dxa"/>
            <w:tcBorders>
              <w:right w:val="single" w:sz="4" w:space="0" w:color="auto"/>
            </w:tcBorders>
            <w:vAlign w:val="center"/>
          </w:tcPr>
          <w:p w14:paraId="2775CFE6" w14:textId="77777777" w:rsidR="00571C43" w:rsidRPr="00D80F4A" w:rsidRDefault="00571C43" w:rsidP="00F54F91">
            <w:pPr>
              <w:jc w:val="center"/>
            </w:pPr>
            <w:r w:rsidRPr="00D80F4A">
              <w:t>(</w:t>
            </w:r>
            <w:hyperlink r:id="rId3047"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DB5710F" w14:textId="77777777" w:rsidR="00571C43" w:rsidRPr="006845DC" w:rsidRDefault="00571C43" w:rsidP="00F54F91">
            <w:pPr>
              <w:jc w:val="center"/>
              <w:rPr>
                <w:color w:val="000000"/>
              </w:rPr>
            </w:pPr>
            <w:bookmarkStart w:id="2581" w:name="parte3it6_04"/>
            <w:r w:rsidRPr="006845DC">
              <w:rPr>
                <w:color w:val="000000"/>
              </w:rPr>
              <w:t>4</w:t>
            </w:r>
            <w:bookmarkEnd w:id="2581"/>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64BF49BA" w14:textId="77777777" w:rsidR="00571C43" w:rsidRPr="006845DC" w:rsidRDefault="00571C43" w:rsidP="00F54F91">
            <w:pPr>
              <w:snapToGrid w:val="0"/>
              <w:jc w:val="center"/>
              <w:rPr>
                <w:color w:val="000000"/>
              </w:rPr>
            </w:pPr>
            <w:r w:rsidRPr="006845DC">
              <w:rPr>
                <w:color w:val="000000"/>
              </w:rPr>
              <w:t>17.004.00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7C5963"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527DE542" w14:textId="77777777" w:rsidR="00571C43" w:rsidRPr="006845DC" w:rsidRDefault="00571C43" w:rsidP="00F54F91">
            <w:pPr>
              <w:snapToGrid w:val="0"/>
              <w:jc w:val="both"/>
            </w:pPr>
            <w:r w:rsidRPr="006845DC">
              <w:rPr>
                <w:color w:val="000000"/>
              </w:rPr>
              <w:t>Chocolates e outras preparações alimentícias contendo cacau, em embalagens de conteúdo inferior ou igual a 1 kg, excluídos os achocolatados em pó e ovos de páscoa de chocolate</w:t>
            </w:r>
          </w:p>
        </w:tc>
      </w:tr>
      <w:tr w:rsidR="00571C43" w:rsidRPr="006845DC" w14:paraId="1762EE88" w14:textId="77777777" w:rsidTr="00F54F91">
        <w:trPr>
          <w:trHeight w:val="227"/>
        </w:trPr>
        <w:tc>
          <w:tcPr>
            <w:tcW w:w="679" w:type="dxa"/>
            <w:tcBorders>
              <w:right w:val="single" w:sz="4" w:space="0" w:color="auto"/>
            </w:tcBorders>
            <w:vAlign w:val="center"/>
          </w:tcPr>
          <w:p w14:paraId="663844A5" w14:textId="77777777" w:rsidR="00571C43" w:rsidRPr="00D80F4A" w:rsidRDefault="00571C43" w:rsidP="00F54F91">
            <w:pPr>
              <w:jc w:val="center"/>
            </w:pPr>
          </w:p>
        </w:tc>
        <w:tc>
          <w:tcPr>
            <w:tcW w:w="96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AE5E43" w14:textId="77777777" w:rsidR="00571C43" w:rsidRPr="006845DC" w:rsidRDefault="00571C43" w:rsidP="00F54F91">
            <w:pPr>
              <w:snapToGrid w:val="0"/>
              <w:jc w:val="both"/>
              <w:rPr>
                <w:color w:val="000000"/>
              </w:rPr>
            </w:pPr>
            <w:r w:rsidRPr="002533D5">
              <w:rPr>
                <w:rFonts w:ascii="Times New Roman Negrito" w:hAnsi="Times New Roman Negrito"/>
                <w:b/>
                <w:bCs/>
                <w:noProof/>
                <w:u w:val="single"/>
              </w:rPr>
              <w:t>Efeitos a partir de 1º/05/2023 - Redação dada pelo art. 3º e vigência estabelecida pelo art. 5º, I, “b”, ambos do</w:t>
            </w:r>
            <w:r w:rsidRPr="00A13256">
              <w:rPr>
                <w:bCs/>
              </w:rPr>
              <w:t xml:space="preserve"> </w:t>
            </w:r>
            <w:hyperlink r:id="rId3048" w:history="1">
              <w:r w:rsidRPr="002533D5">
                <w:rPr>
                  <w:rFonts w:ascii="Times New Roman Negrito" w:hAnsi="Times New Roman Negrito"/>
                  <w:b/>
                  <w:bCs/>
                  <w:noProof/>
                  <w:color w:val="0000FF"/>
                  <w:u w:val="single"/>
                </w:rPr>
                <w:t>Dec. nº 48.534, de 21/11/2022</w:t>
              </w:r>
            </w:hyperlink>
            <w:r w:rsidRPr="002533D5">
              <w:rPr>
                <w:rFonts w:ascii="Times New Roman Negrito" w:hAnsi="Times New Roman Negrito"/>
                <w:b/>
                <w:bCs/>
                <w:noProof/>
                <w:u w:val="single"/>
              </w:rPr>
              <w:t>:</w:t>
            </w:r>
          </w:p>
        </w:tc>
      </w:tr>
      <w:tr w:rsidR="00571C43" w:rsidRPr="006845DC" w14:paraId="75C72D7B" w14:textId="77777777" w:rsidTr="00F54F91">
        <w:trPr>
          <w:trHeight w:val="227"/>
        </w:trPr>
        <w:tc>
          <w:tcPr>
            <w:tcW w:w="679" w:type="dxa"/>
            <w:tcBorders>
              <w:right w:val="single" w:sz="4" w:space="0" w:color="auto"/>
            </w:tcBorders>
            <w:vAlign w:val="center"/>
          </w:tcPr>
          <w:p w14:paraId="4965A81B"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5BEEDF56" w14:textId="77777777" w:rsidR="00571C43" w:rsidRPr="00DE57E9" w:rsidRDefault="00571C43" w:rsidP="00F54F91">
            <w:pPr>
              <w:pStyle w:val="Efeitostxfuturo"/>
              <w:ind w:left="0"/>
              <w:jc w:val="center"/>
            </w:pPr>
            <w:r w:rsidRPr="00DE57E9">
              <w:t>1</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75FAC3AD" w14:textId="77777777" w:rsidR="00571C43" w:rsidRPr="00DE57E9" w:rsidRDefault="00571C43" w:rsidP="00F54F91">
            <w:pPr>
              <w:pStyle w:val="Efeitostxfuturo"/>
              <w:ind w:left="0"/>
              <w:jc w:val="center"/>
            </w:pPr>
            <w:r w:rsidRPr="00DE57E9">
              <w:t>17.001.00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031B118" w14:textId="77777777" w:rsidR="00571C43" w:rsidRPr="00DE57E9" w:rsidRDefault="00571C43" w:rsidP="00F54F91">
            <w:pPr>
              <w:pStyle w:val="Efeitostxfuturo"/>
              <w:ind w:left="0"/>
              <w:jc w:val="center"/>
            </w:pPr>
            <w:r w:rsidRPr="00DE57E9">
              <w:t>1704.90.10</w:t>
            </w:r>
            <w:r w:rsidRPr="00DE57E9">
              <w:br/>
              <w:t>1704.90.90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7D63B943" w14:textId="77777777" w:rsidR="00571C43" w:rsidRPr="00DE57E9" w:rsidRDefault="00571C43" w:rsidP="00F54F91">
            <w:pPr>
              <w:pStyle w:val="Efeitostxfuturo"/>
              <w:ind w:left="0"/>
            </w:pPr>
            <w:r w:rsidRPr="00DE57E9">
              <w:t>Chocolate branco, coberturas de chocolate branco e outros produtos de confeitaria com manteiga de cacau, em embalagens de conteúdo inferior ou igual a 1 kg, exceto os classificados nos CEST 17.005.00 e 17.008.00.</w:t>
            </w:r>
          </w:p>
        </w:tc>
      </w:tr>
      <w:tr w:rsidR="00571C43" w:rsidRPr="006845DC" w14:paraId="1356B4BA" w14:textId="77777777" w:rsidTr="00F54F91">
        <w:trPr>
          <w:trHeight w:val="227"/>
        </w:trPr>
        <w:tc>
          <w:tcPr>
            <w:tcW w:w="679" w:type="dxa"/>
            <w:tcBorders>
              <w:right w:val="single" w:sz="4" w:space="0" w:color="auto"/>
            </w:tcBorders>
            <w:vAlign w:val="center"/>
          </w:tcPr>
          <w:p w14:paraId="7528C87B"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38A0202E" w14:textId="77777777" w:rsidR="00571C43" w:rsidRPr="00DE57E9" w:rsidRDefault="00571C43" w:rsidP="00F54F91">
            <w:pPr>
              <w:pStyle w:val="Efeitostxfuturo"/>
              <w:ind w:left="0"/>
              <w:jc w:val="center"/>
            </w:pPr>
            <w:r w:rsidRPr="00DE57E9">
              <w:t>1.1</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71FF442C" w14:textId="77777777" w:rsidR="00571C43" w:rsidRPr="00DE57E9" w:rsidRDefault="00571C43" w:rsidP="00F54F91">
            <w:pPr>
              <w:pStyle w:val="Efeitostxfuturo"/>
              <w:ind w:left="0"/>
              <w:jc w:val="center"/>
            </w:pPr>
            <w:r w:rsidRPr="00DE57E9">
              <w:t>17.001.01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E7466A" w14:textId="77777777" w:rsidR="00571C43" w:rsidRPr="00DE57E9" w:rsidRDefault="00571C43" w:rsidP="00F54F91">
            <w:pPr>
              <w:pStyle w:val="Efeitostxfuturo"/>
              <w:ind w:left="0"/>
              <w:jc w:val="center"/>
            </w:pPr>
            <w:r w:rsidRPr="00DE57E9">
              <w:t>1704.90.10</w:t>
            </w:r>
            <w:r w:rsidRPr="00DE57E9">
              <w:br/>
              <w:t>1704.90.90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0B854939" w14:textId="77777777" w:rsidR="00571C43" w:rsidRPr="00DE57E9" w:rsidRDefault="00571C43" w:rsidP="00F54F91">
            <w:pPr>
              <w:pStyle w:val="Efeitostxfuturo"/>
              <w:ind w:left="0"/>
            </w:pPr>
            <w:r w:rsidRPr="00671376">
              <w:t>Chocolate branco, coberturas de chocolate branco e outros produtos de confeitaria com manteiga de cacau, em embalagens de conteúdo superior a 1 kg e inferior ou igual a 2 kg, exceto os classificados nos CEST17.005.00 e 17.008.00.</w:t>
            </w:r>
          </w:p>
        </w:tc>
      </w:tr>
      <w:tr w:rsidR="00571C43" w:rsidRPr="006845DC" w14:paraId="41BE3EEC" w14:textId="77777777" w:rsidTr="00F54F91">
        <w:trPr>
          <w:trHeight w:val="227"/>
        </w:trPr>
        <w:tc>
          <w:tcPr>
            <w:tcW w:w="679" w:type="dxa"/>
            <w:tcBorders>
              <w:right w:val="single" w:sz="4" w:space="0" w:color="auto"/>
            </w:tcBorders>
            <w:vAlign w:val="center"/>
          </w:tcPr>
          <w:p w14:paraId="005FECB6"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7B08AAE0" w14:textId="77777777" w:rsidR="00571C43" w:rsidRPr="00DE57E9" w:rsidRDefault="00571C43" w:rsidP="00F54F91">
            <w:pPr>
              <w:pStyle w:val="Efeitostxfuturo"/>
              <w:ind w:left="0"/>
              <w:jc w:val="center"/>
            </w:pPr>
            <w:r w:rsidRPr="00DE57E9">
              <w:t>2</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16904C63" w14:textId="77777777" w:rsidR="00571C43" w:rsidRPr="00DE57E9" w:rsidRDefault="00571C43" w:rsidP="00F54F91">
            <w:pPr>
              <w:pStyle w:val="Efeitostxfuturo"/>
              <w:ind w:left="0"/>
              <w:jc w:val="center"/>
            </w:pPr>
            <w:r w:rsidRPr="00DE57E9">
              <w:t>17.002.00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8CF4151" w14:textId="77777777" w:rsidR="00571C43" w:rsidRPr="00DE57E9" w:rsidRDefault="00571C43" w:rsidP="00F54F91">
            <w:pPr>
              <w:pStyle w:val="Efeitostxfuturo"/>
              <w:ind w:left="0"/>
              <w:jc w:val="center"/>
            </w:pPr>
            <w:r w:rsidRPr="00DE57E9">
              <w:t>1806.31.10</w:t>
            </w:r>
            <w:r w:rsidRPr="00DE57E9">
              <w:br/>
              <w:t>1806.31.20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0209819E" w14:textId="77777777" w:rsidR="00571C43" w:rsidRPr="00DE57E9" w:rsidRDefault="00571C43" w:rsidP="00F54F91">
            <w:pPr>
              <w:pStyle w:val="Efeitostxfuturo"/>
              <w:ind w:left="0"/>
            </w:pPr>
            <w:r w:rsidRPr="00DE57E9">
              <w:t>Chocolates ou outras preparações alimentícias que contenham cacau, em tabletes, barras ou paus, recheados, em recipientes ou embalagens imediatas de conteúdo inferior ou igual a 1 kg.</w:t>
            </w:r>
          </w:p>
        </w:tc>
      </w:tr>
      <w:tr w:rsidR="00571C43" w:rsidRPr="006845DC" w14:paraId="6B5B2553" w14:textId="77777777" w:rsidTr="00F54F91">
        <w:trPr>
          <w:trHeight w:val="227"/>
        </w:trPr>
        <w:tc>
          <w:tcPr>
            <w:tcW w:w="679" w:type="dxa"/>
            <w:tcBorders>
              <w:right w:val="single" w:sz="4" w:space="0" w:color="auto"/>
            </w:tcBorders>
            <w:vAlign w:val="center"/>
          </w:tcPr>
          <w:p w14:paraId="3A80CA3D"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79DB6338" w14:textId="77777777" w:rsidR="00571C43" w:rsidRPr="00DE57E9" w:rsidRDefault="00571C43" w:rsidP="00F54F91">
            <w:pPr>
              <w:pStyle w:val="Efeitostxfuturo"/>
              <w:ind w:left="0"/>
              <w:jc w:val="center"/>
            </w:pPr>
            <w:r w:rsidRPr="00DE57E9">
              <w:t>2.1</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707A4C1C" w14:textId="77777777" w:rsidR="00571C43" w:rsidRPr="00DE57E9" w:rsidRDefault="00571C43" w:rsidP="00F54F91">
            <w:pPr>
              <w:pStyle w:val="Efeitostxfuturo"/>
              <w:ind w:left="0"/>
              <w:jc w:val="center"/>
            </w:pPr>
            <w:r w:rsidRPr="00DE57E9">
              <w:t>17.002.01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C6B640" w14:textId="77777777" w:rsidR="00571C43" w:rsidRPr="00DE57E9" w:rsidRDefault="00571C43" w:rsidP="00F54F91">
            <w:pPr>
              <w:pStyle w:val="Efeitostxfuturo"/>
              <w:ind w:left="0"/>
              <w:jc w:val="center"/>
            </w:pPr>
            <w:r w:rsidRPr="00DE57E9">
              <w:t>1806.31.10</w:t>
            </w:r>
            <w:r w:rsidRPr="00DE57E9">
              <w:br/>
              <w:t>1806.31.20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484A7444" w14:textId="77777777" w:rsidR="00571C43" w:rsidRPr="00DE57E9" w:rsidRDefault="00571C43" w:rsidP="00F54F91">
            <w:pPr>
              <w:pStyle w:val="Efeitostxfuturo"/>
              <w:ind w:left="0"/>
            </w:pPr>
            <w:r w:rsidRPr="00DE57E9">
              <w:t>Chocolates ou outras preparações alimentícias que contenham cacau, em tabletes, barras ou paus, recheados, em recipientes ou embalagens imediatas de conteúdo superior a 1 kg e inferior ou igual a 2 kg.</w:t>
            </w:r>
          </w:p>
        </w:tc>
      </w:tr>
      <w:tr w:rsidR="00571C43" w:rsidRPr="006845DC" w14:paraId="136DE810" w14:textId="77777777" w:rsidTr="00F54F91">
        <w:trPr>
          <w:trHeight w:val="227"/>
        </w:trPr>
        <w:tc>
          <w:tcPr>
            <w:tcW w:w="679" w:type="dxa"/>
            <w:tcBorders>
              <w:right w:val="single" w:sz="4" w:space="0" w:color="auto"/>
            </w:tcBorders>
            <w:vAlign w:val="center"/>
          </w:tcPr>
          <w:p w14:paraId="22B3CC14"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66A8D688" w14:textId="77777777" w:rsidR="00571C43" w:rsidRPr="00DE57E9" w:rsidRDefault="00571C43" w:rsidP="00F54F91">
            <w:pPr>
              <w:pStyle w:val="Efeitostxfuturo"/>
              <w:ind w:left="0"/>
              <w:jc w:val="center"/>
            </w:pPr>
            <w:r w:rsidRPr="00DE57E9">
              <w:t>3</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763B133E" w14:textId="77777777" w:rsidR="00571C43" w:rsidRPr="00DE57E9" w:rsidRDefault="00571C43" w:rsidP="00F54F91">
            <w:pPr>
              <w:pStyle w:val="Efeitostxfuturo"/>
              <w:ind w:left="0"/>
              <w:jc w:val="center"/>
            </w:pPr>
            <w:r w:rsidRPr="00DE57E9">
              <w:t>17.003.00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35E2AAE" w14:textId="77777777" w:rsidR="00571C43" w:rsidRPr="00DE57E9" w:rsidRDefault="00571C43" w:rsidP="00F54F91">
            <w:pPr>
              <w:pStyle w:val="Efeitostxfuturo"/>
              <w:ind w:left="0"/>
              <w:jc w:val="center"/>
            </w:pPr>
            <w:r w:rsidRPr="00DE57E9">
              <w:t>1806.32.10</w:t>
            </w:r>
            <w:r w:rsidRPr="00DE57E9">
              <w:br/>
              <w:t>1806.32.20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5E984A79" w14:textId="77777777" w:rsidR="00571C43" w:rsidRPr="00DE57E9" w:rsidRDefault="00571C43" w:rsidP="00F54F91">
            <w:pPr>
              <w:pStyle w:val="Efeitostxfuturo"/>
              <w:ind w:left="0"/>
            </w:pPr>
            <w:r w:rsidRPr="00DE57E9">
              <w:t>Chocolates ou outras preparações alimentícias que contenham cacau, em tabletes, barras ou paus, não recheados, em recipientes ou embalagens imediatas de conteúdo inferior ou igual a 2 kg.</w:t>
            </w:r>
          </w:p>
        </w:tc>
      </w:tr>
      <w:tr w:rsidR="00571C43" w:rsidRPr="006845DC" w14:paraId="0572E6D0" w14:textId="77777777" w:rsidTr="00F54F91">
        <w:trPr>
          <w:trHeight w:val="227"/>
        </w:trPr>
        <w:tc>
          <w:tcPr>
            <w:tcW w:w="679" w:type="dxa"/>
            <w:tcBorders>
              <w:right w:val="single" w:sz="4" w:space="0" w:color="auto"/>
            </w:tcBorders>
            <w:vAlign w:val="center"/>
          </w:tcPr>
          <w:p w14:paraId="7A6C7B0F"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2EB9F911" w14:textId="77777777" w:rsidR="00571C43" w:rsidRPr="00DE57E9" w:rsidRDefault="00571C43" w:rsidP="00F54F91">
            <w:pPr>
              <w:pStyle w:val="Efeitostxfuturo"/>
              <w:ind w:left="0"/>
              <w:jc w:val="center"/>
            </w:pPr>
            <w:r w:rsidRPr="00DE57E9">
              <w:t>4</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2F94DC84" w14:textId="77777777" w:rsidR="00571C43" w:rsidRPr="00DE57E9" w:rsidRDefault="00571C43" w:rsidP="00F54F91">
            <w:pPr>
              <w:pStyle w:val="Efeitostxfuturo"/>
              <w:ind w:left="0"/>
              <w:jc w:val="center"/>
            </w:pPr>
            <w:r w:rsidRPr="00DE57E9">
              <w:t>17.004.00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DC7789" w14:textId="77777777" w:rsidR="00571C43" w:rsidRPr="00DE57E9" w:rsidRDefault="00571C43" w:rsidP="00F54F91">
            <w:pPr>
              <w:pStyle w:val="Efeitostxfuturo"/>
              <w:ind w:left="0"/>
              <w:jc w:val="center"/>
            </w:pPr>
            <w:r w:rsidRPr="00DE57E9">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30E2BCD4" w14:textId="77777777" w:rsidR="00571C43" w:rsidRPr="00DE57E9" w:rsidRDefault="00571C43" w:rsidP="00F54F91">
            <w:pPr>
              <w:pStyle w:val="Efeitostxfuturo"/>
              <w:ind w:left="0"/>
            </w:pPr>
            <w:r w:rsidRPr="00DE57E9">
              <w:t>Chocolates e outras preparações alimentícias contendo cacau, em embalagens de conteúdo inferior ou igual a 1kg, exceto os classificados nos CEST 17.005.01,17.006.00, 17.006.02 e 17.007.00.</w:t>
            </w:r>
          </w:p>
        </w:tc>
      </w:tr>
      <w:tr w:rsidR="00571C43" w:rsidRPr="006845DC" w14:paraId="24445F4B" w14:textId="77777777" w:rsidTr="00F54F91">
        <w:trPr>
          <w:trHeight w:val="227"/>
        </w:trPr>
        <w:tc>
          <w:tcPr>
            <w:tcW w:w="679" w:type="dxa"/>
            <w:tcBorders>
              <w:right w:val="single" w:sz="4" w:space="0" w:color="auto"/>
            </w:tcBorders>
            <w:vAlign w:val="center"/>
          </w:tcPr>
          <w:p w14:paraId="240D6C37"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31FD4BBA" w14:textId="77777777" w:rsidR="00571C43" w:rsidRPr="00DE57E9" w:rsidRDefault="00571C43" w:rsidP="00F54F91">
            <w:pPr>
              <w:pStyle w:val="Efeitostxfuturo"/>
              <w:ind w:left="0"/>
              <w:jc w:val="center"/>
            </w:pPr>
            <w:r w:rsidRPr="00DE57E9">
              <w:t>4.1</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5D4EFEED" w14:textId="77777777" w:rsidR="00571C43" w:rsidRPr="00DE57E9" w:rsidRDefault="00571C43" w:rsidP="00F54F91">
            <w:pPr>
              <w:pStyle w:val="Efeitostxfuturo"/>
              <w:ind w:left="0"/>
              <w:jc w:val="center"/>
            </w:pPr>
            <w:r w:rsidRPr="00DE57E9">
              <w:t>17.004.01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A96BA91" w14:textId="77777777" w:rsidR="00571C43" w:rsidRPr="00DE57E9" w:rsidRDefault="00571C43" w:rsidP="00F54F91">
            <w:pPr>
              <w:pStyle w:val="Efeitostxfuturo"/>
              <w:ind w:left="0"/>
              <w:jc w:val="center"/>
            </w:pPr>
            <w:r w:rsidRPr="00DE57E9">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438018CE" w14:textId="77777777" w:rsidR="00571C43" w:rsidRPr="00DE57E9" w:rsidRDefault="00571C43" w:rsidP="00F54F91">
            <w:pPr>
              <w:pStyle w:val="Efeitostxfuturo"/>
              <w:ind w:left="0"/>
            </w:pPr>
            <w:r w:rsidRPr="00DE57E9">
              <w:t>Chocolates e outras preparações alimentícias contendo cacau, em embalagens de conteúdo superior a 1 kg e inferior ou igual a 2 kg, exceto os classificados nos CEST 17.005.01, 17.006.00, 17.006.02 e 17.007.00.</w:t>
            </w:r>
          </w:p>
        </w:tc>
      </w:tr>
      <w:tr w:rsidR="00571C43" w:rsidRPr="006845DC" w14:paraId="306DD0F9" w14:textId="77777777" w:rsidTr="00F54F91">
        <w:trPr>
          <w:trHeight w:val="227"/>
        </w:trPr>
        <w:tc>
          <w:tcPr>
            <w:tcW w:w="679" w:type="dxa"/>
            <w:tcBorders>
              <w:right w:val="single" w:sz="4" w:space="0" w:color="auto"/>
            </w:tcBorders>
            <w:vAlign w:val="center"/>
          </w:tcPr>
          <w:p w14:paraId="6E088C85" w14:textId="77777777" w:rsidR="00571C43" w:rsidRPr="00D80F4A" w:rsidRDefault="00571C43" w:rsidP="00F54F91">
            <w:pPr>
              <w:jc w:val="center"/>
            </w:pPr>
            <w:r w:rsidRPr="00D80F4A">
              <w:t>(</w:t>
            </w:r>
            <w:hyperlink r:id="rId3049"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903C712" w14:textId="77777777" w:rsidR="00571C43" w:rsidRPr="006845DC" w:rsidRDefault="00571C43" w:rsidP="00F54F91">
            <w:pPr>
              <w:jc w:val="center"/>
              <w:rPr>
                <w:color w:val="000000"/>
              </w:rPr>
            </w:pPr>
            <w:bookmarkStart w:id="2582" w:name="parte3it6_05"/>
            <w:r w:rsidRPr="006845DC">
              <w:rPr>
                <w:color w:val="000000"/>
              </w:rPr>
              <w:t>5</w:t>
            </w:r>
            <w:bookmarkEnd w:id="2582"/>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00F8E804" w14:textId="77777777" w:rsidR="00571C43" w:rsidRPr="006845DC" w:rsidRDefault="00571C43" w:rsidP="00F54F91">
            <w:pPr>
              <w:snapToGrid w:val="0"/>
              <w:jc w:val="center"/>
              <w:rPr>
                <w:color w:val="000000"/>
              </w:rPr>
            </w:pPr>
            <w:r w:rsidRPr="006845DC">
              <w:rPr>
                <w:color w:val="000000"/>
              </w:rPr>
              <w:t>17.005.00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E99933" w14:textId="77777777" w:rsidR="00571C43" w:rsidRPr="006845DC" w:rsidRDefault="00571C43" w:rsidP="00F54F91">
            <w:pPr>
              <w:snapToGrid w:val="0"/>
              <w:jc w:val="center"/>
              <w:rPr>
                <w:color w:val="000000"/>
              </w:rPr>
            </w:pPr>
            <w:r w:rsidRPr="006845DC">
              <w:rPr>
                <w:color w:val="000000"/>
              </w:rPr>
              <w:t>1704.90.10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07A718C4" w14:textId="77777777" w:rsidR="00571C43" w:rsidRPr="006845DC" w:rsidRDefault="00571C43" w:rsidP="00F54F91">
            <w:pPr>
              <w:snapToGrid w:val="0"/>
              <w:jc w:val="both"/>
            </w:pPr>
            <w:r w:rsidRPr="006845DC">
              <w:rPr>
                <w:color w:val="000000"/>
              </w:rPr>
              <w:t>Ovos de páscoa de chocolate branco</w:t>
            </w:r>
          </w:p>
        </w:tc>
      </w:tr>
      <w:tr w:rsidR="00571C43" w:rsidRPr="006845DC" w14:paraId="75BA906A" w14:textId="77777777" w:rsidTr="00F54F91">
        <w:trPr>
          <w:trHeight w:val="227"/>
        </w:trPr>
        <w:tc>
          <w:tcPr>
            <w:tcW w:w="679" w:type="dxa"/>
            <w:tcBorders>
              <w:right w:val="single" w:sz="4" w:space="0" w:color="auto"/>
            </w:tcBorders>
            <w:vAlign w:val="center"/>
          </w:tcPr>
          <w:p w14:paraId="7FF6BC04" w14:textId="77777777" w:rsidR="00571C43" w:rsidRPr="00D80F4A" w:rsidRDefault="00571C43" w:rsidP="00F54F91">
            <w:pPr>
              <w:jc w:val="center"/>
            </w:pPr>
            <w:r w:rsidRPr="00D80F4A">
              <w:t>(</w:t>
            </w:r>
            <w:hyperlink r:id="rId3050"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3797E44F" w14:textId="77777777" w:rsidR="00571C43" w:rsidRPr="006845DC" w:rsidRDefault="00571C43" w:rsidP="00F54F91">
            <w:pPr>
              <w:jc w:val="center"/>
              <w:rPr>
                <w:color w:val="000000"/>
              </w:rPr>
            </w:pPr>
            <w:bookmarkStart w:id="2583" w:name="parte3it6_06"/>
            <w:r w:rsidRPr="006845DC">
              <w:rPr>
                <w:color w:val="000000"/>
              </w:rPr>
              <w:t>6</w:t>
            </w:r>
            <w:bookmarkEnd w:id="2583"/>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591E721B" w14:textId="77777777" w:rsidR="00571C43" w:rsidRPr="006845DC" w:rsidRDefault="00571C43" w:rsidP="00F54F91">
            <w:pPr>
              <w:snapToGrid w:val="0"/>
              <w:jc w:val="center"/>
              <w:rPr>
                <w:color w:val="000000"/>
              </w:rPr>
            </w:pPr>
            <w:r w:rsidRPr="006845DC">
              <w:rPr>
                <w:color w:val="000000"/>
              </w:rPr>
              <w:t>17.005.01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0C539F"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73F0BE1F" w14:textId="77777777" w:rsidR="00571C43" w:rsidRPr="006845DC" w:rsidRDefault="00571C43" w:rsidP="00F54F91">
            <w:pPr>
              <w:snapToGrid w:val="0"/>
              <w:jc w:val="both"/>
            </w:pPr>
            <w:r w:rsidRPr="006845DC">
              <w:rPr>
                <w:color w:val="000000"/>
              </w:rPr>
              <w:t>Ovos de páscoa de chocolate</w:t>
            </w:r>
          </w:p>
        </w:tc>
      </w:tr>
      <w:tr w:rsidR="00571C43" w:rsidRPr="006845DC" w14:paraId="3F124D22" w14:textId="77777777" w:rsidTr="00F54F91">
        <w:trPr>
          <w:trHeight w:val="227"/>
        </w:trPr>
        <w:tc>
          <w:tcPr>
            <w:tcW w:w="679" w:type="dxa"/>
            <w:tcBorders>
              <w:right w:val="single" w:sz="4" w:space="0" w:color="auto"/>
            </w:tcBorders>
            <w:vAlign w:val="center"/>
          </w:tcPr>
          <w:p w14:paraId="11432261" w14:textId="77777777" w:rsidR="00571C43" w:rsidRPr="00D80F4A" w:rsidRDefault="00571C43" w:rsidP="00F54F91">
            <w:pPr>
              <w:jc w:val="center"/>
            </w:pPr>
            <w:r w:rsidRPr="00D80F4A">
              <w:t>(</w:t>
            </w:r>
            <w:hyperlink r:id="rId3051"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78A9E0E" w14:textId="77777777" w:rsidR="00571C43" w:rsidRPr="006845DC" w:rsidRDefault="00571C43" w:rsidP="00F54F91">
            <w:pPr>
              <w:jc w:val="center"/>
              <w:rPr>
                <w:color w:val="000000"/>
              </w:rPr>
            </w:pPr>
            <w:bookmarkStart w:id="2584" w:name="parte3it6_07"/>
            <w:r w:rsidRPr="006845DC">
              <w:rPr>
                <w:color w:val="000000"/>
              </w:rPr>
              <w:t>7</w:t>
            </w:r>
            <w:bookmarkEnd w:id="2584"/>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7BDE6F7A" w14:textId="77777777" w:rsidR="00571C43" w:rsidRPr="006845DC" w:rsidRDefault="00571C43" w:rsidP="00F54F91">
            <w:pPr>
              <w:snapToGrid w:val="0"/>
              <w:jc w:val="center"/>
              <w:rPr>
                <w:color w:val="000000"/>
              </w:rPr>
            </w:pPr>
            <w:r w:rsidRPr="006845DC">
              <w:rPr>
                <w:color w:val="000000"/>
              </w:rPr>
              <w:t>17.006.00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6786D8"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61ACD91E" w14:textId="77777777" w:rsidR="00571C43" w:rsidRPr="006845DC" w:rsidRDefault="00571C43" w:rsidP="00F54F91">
            <w:pPr>
              <w:snapToGrid w:val="0"/>
              <w:jc w:val="both"/>
            </w:pPr>
            <w:r w:rsidRPr="006845DC">
              <w:rPr>
                <w:color w:val="000000"/>
              </w:rPr>
              <w:t xml:space="preserve">Achocolatados em pó, em embalagens de conteúdo inferior ou igual a 1 kg, </w:t>
            </w:r>
            <w:r w:rsidRPr="006845DC">
              <w:t>exceto os classificados no CEST 17.006.02</w:t>
            </w:r>
            <w:r w:rsidRPr="006845DC">
              <w:rPr>
                <w:color w:val="000000"/>
              </w:rPr>
              <w:t xml:space="preserve">  </w:t>
            </w:r>
          </w:p>
        </w:tc>
      </w:tr>
      <w:tr w:rsidR="00571C43" w:rsidRPr="006845DC" w14:paraId="6BEA906B" w14:textId="77777777" w:rsidTr="00F54F91">
        <w:trPr>
          <w:trHeight w:val="227"/>
        </w:trPr>
        <w:tc>
          <w:tcPr>
            <w:tcW w:w="679" w:type="dxa"/>
            <w:tcBorders>
              <w:right w:val="single" w:sz="4" w:space="0" w:color="auto"/>
            </w:tcBorders>
            <w:vAlign w:val="center"/>
          </w:tcPr>
          <w:p w14:paraId="3C25E725" w14:textId="77777777" w:rsidR="00571C43" w:rsidRPr="00D80F4A" w:rsidRDefault="00571C43" w:rsidP="00F54F91">
            <w:pPr>
              <w:jc w:val="center"/>
            </w:pPr>
            <w:r w:rsidRPr="00D80F4A">
              <w:t>(</w:t>
            </w:r>
            <w:hyperlink r:id="rId3052"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214F76" w14:textId="77777777" w:rsidR="00571C43" w:rsidRPr="006845DC" w:rsidRDefault="00571C43" w:rsidP="00F54F91">
            <w:pPr>
              <w:jc w:val="center"/>
              <w:rPr>
                <w:color w:val="000000"/>
              </w:rPr>
            </w:pPr>
            <w:bookmarkStart w:id="2585" w:name="parte3it6_08"/>
            <w:r w:rsidRPr="006845DC">
              <w:rPr>
                <w:color w:val="000000"/>
              </w:rPr>
              <w:t>8</w:t>
            </w:r>
            <w:bookmarkEnd w:id="2585"/>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39F20D40" w14:textId="77777777" w:rsidR="00571C43" w:rsidRPr="006845DC" w:rsidRDefault="00571C43" w:rsidP="00F54F91">
            <w:pPr>
              <w:snapToGrid w:val="0"/>
              <w:jc w:val="center"/>
              <w:rPr>
                <w:color w:val="000000"/>
              </w:rPr>
            </w:pPr>
            <w:r w:rsidRPr="006845DC">
              <w:rPr>
                <w:color w:val="000000"/>
              </w:rPr>
              <w:t>17.006.01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F3309C" w14:textId="77777777" w:rsidR="00571C43" w:rsidRPr="006845DC" w:rsidRDefault="00571C43" w:rsidP="00F54F91">
            <w:pPr>
              <w:snapToGrid w:val="0"/>
              <w:jc w:val="center"/>
              <w:rPr>
                <w:color w:val="000000"/>
              </w:rPr>
            </w:pPr>
            <w:r w:rsidRPr="006845DC">
              <w:rPr>
                <w:color w:val="000000"/>
              </w:rPr>
              <w:t>1806.10.00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2D9C9AC7" w14:textId="77777777" w:rsidR="00571C43" w:rsidRPr="006845DC" w:rsidRDefault="00571C43" w:rsidP="00F54F91">
            <w:pPr>
              <w:snapToGrid w:val="0"/>
              <w:jc w:val="both"/>
            </w:pPr>
            <w:r w:rsidRPr="006845DC">
              <w:rPr>
                <w:color w:val="000000"/>
              </w:rPr>
              <w:t>Cacau em pó, com adição de açúcar ou de outros edulcorantes, em embalagens de conteúdo inferior ou igual a 1 kg</w:t>
            </w:r>
          </w:p>
        </w:tc>
      </w:tr>
      <w:tr w:rsidR="00571C43" w:rsidRPr="006845DC" w14:paraId="20AD94AC" w14:textId="77777777" w:rsidTr="00F54F91">
        <w:trPr>
          <w:trHeight w:val="227"/>
        </w:trPr>
        <w:tc>
          <w:tcPr>
            <w:tcW w:w="679" w:type="dxa"/>
            <w:tcBorders>
              <w:right w:val="single" w:sz="4" w:space="0" w:color="auto"/>
            </w:tcBorders>
            <w:vAlign w:val="center"/>
          </w:tcPr>
          <w:p w14:paraId="20B347B1" w14:textId="77777777" w:rsidR="00571C43" w:rsidRPr="00D80F4A" w:rsidRDefault="00571C43" w:rsidP="00F54F91">
            <w:pPr>
              <w:jc w:val="center"/>
            </w:pPr>
            <w:r w:rsidRPr="00D80F4A">
              <w:t>(</w:t>
            </w:r>
            <w:hyperlink r:id="rId3053"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D21DA8" w14:textId="77777777" w:rsidR="00571C43" w:rsidRPr="006845DC" w:rsidRDefault="00571C43" w:rsidP="00F54F91">
            <w:pPr>
              <w:jc w:val="center"/>
              <w:rPr>
                <w:color w:val="000000"/>
              </w:rPr>
            </w:pPr>
            <w:bookmarkStart w:id="2586" w:name="parte3it6_09"/>
            <w:r w:rsidRPr="006845DC">
              <w:rPr>
                <w:color w:val="000000"/>
              </w:rPr>
              <w:t>9</w:t>
            </w:r>
            <w:bookmarkEnd w:id="2586"/>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4FC86D07" w14:textId="77777777" w:rsidR="00571C43" w:rsidRPr="006845DC" w:rsidRDefault="00571C43" w:rsidP="00F54F91">
            <w:pPr>
              <w:snapToGrid w:val="0"/>
              <w:jc w:val="center"/>
              <w:rPr>
                <w:color w:val="000000"/>
              </w:rPr>
            </w:pPr>
            <w:r w:rsidRPr="006845DC">
              <w:rPr>
                <w:color w:val="000000"/>
              </w:rPr>
              <w:t>17.006.02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0B8BD2"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70FFCECD" w14:textId="77777777" w:rsidR="00571C43" w:rsidRPr="006845DC" w:rsidRDefault="00571C43" w:rsidP="00F54F91">
            <w:pPr>
              <w:snapToGrid w:val="0"/>
              <w:jc w:val="both"/>
            </w:pPr>
            <w:r w:rsidRPr="006845DC">
              <w:t>Achocolatados em pó, em cápsulas</w:t>
            </w:r>
          </w:p>
        </w:tc>
      </w:tr>
      <w:tr w:rsidR="00571C43" w:rsidRPr="006845DC" w14:paraId="1B75D668" w14:textId="77777777" w:rsidTr="00F54F91">
        <w:trPr>
          <w:trHeight w:val="227"/>
        </w:trPr>
        <w:tc>
          <w:tcPr>
            <w:tcW w:w="679" w:type="dxa"/>
            <w:tcBorders>
              <w:right w:val="single" w:sz="4" w:space="0" w:color="auto"/>
            </w:tcBorders>
            <w:vAlign w:val="center"/>
          </w:tcPr>
          <w:p w14:paraId="3E2D4A40" w14:textId="77777777" w:rsidR="00571C43" w:rsidRPr="00D80F4A" w:rsidRDefault="00571C43" w:rsidP="00F54F91">
            <w:pPr>
              <w:jc w:val="center"/>
            </w:pPr>
            <w:r w:rsidRPr="00D80F4A">
              <w:t>(</w:t>
            </w:r>
            <w:hyperlink r:id="rId3054"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A8642D4" w14:textId="77777777" w:rsidR="00571C43" w:rsidRPr="006845DC" w:rsidRDefault="00571C43" w:rsidP="00F54F91">
            <w:pPr>
              <w:jc w:val="center"/>
              <w:rPr>
                <w:color w:val="000000"/>
              </w:rPr>
            </w:pPr>
            <w:bookmarkStart w:id="2587" w:name="parte3it6_10"/>
            <w:r w:rsidRPr="006845DC">
              <w:rPr>
                <w:color w:val="000000"/>
              </w:rPr>
              <w:t>10</w:t>
            </w:r>
            <w:bookmarkEnd w:id="2587"/>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3BBEA717" w14:textId="77777777" w:rsidR="00571C43" w:rsidRPr="006845DC" w:rsidRDefault="00571C43" w:rsidP="00F54F91">
            <w:pPr>
              <w:snapToGrid w:val="0"/>
              <w:jc w:val="center"/>
              <w:rPr>
                <w:color w:val="000000"/>
              </w:rPr>
            </w:pPr>
            <w:r w:rsidRPr="006845DC">
              <w:rPr>
                <w:color w:val="000000"/>
              </w:rPr>
              <w:t>17.007.00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1D02A9"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1FFBD70D" w14:textId="77777777" w:rsidR="00571C43" w:rsidRPr="006845DC" w:rsidRDefault="00571C43" w:rsidP="00F54F91">
            <w:pPr>
              <w:snapToGrid w:val="0"/>
              <w:jc w:val="both"/>
            </w:pPr>
            <w:r w:rsidRPr="006845DC">
              <w:rPr>
                <w:color w:val="000000"/>
              </w:rPr>
              <w:t xml:space="preserve">Caixas de bombons contendo cacau, em embalagens de conteúdo inferior ou igual a 1 kg </w:t>
            </w:r>
          </w:p>
        </w:tc>
      </w:tr>
      <w:tr w:rsidR="00571C43" w:rsidRPr="006845DC" w14:paraId="1ABBC1F1" w14:textId="77777777" w:rsidTr="00F54F91">
        <w:trPr>
          <w:trHeight w:val="227"/>
        </w:trPr>
        <w:tc>
          <w:tcPr>
            <w:tcW w:w="679" w:type="dxa"/>
            <w:tcBorders>
              <w:right w:val="single" w:sz="4" w:space="0" w:color="auto"/>
            </w:tcBorders>
            <w:vAlign w:val="center"/>
          </w:tcPr>
          <w:p w14:paraId="12AF0E9A" w14:textId="77777777" w:rsidR="00571C43" w:rsidRPr="00D80F4A" w:rsidRDefault="00571C43" w:rsidP="00F54F91">
            <w:pPr>
              <w:jc w:val="center"/>
            </w:pPr>
            <w:r w:rsidRPr="00D80F4A">
              <w:t>(</w:t>
            </w:r>
            <w:hyperlink r:id="rId3055"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0CFF3F9" w14:textId="77777777" w:rsidR="00571C43" w:rsidRPr="006845DC" w:rsidRDefault="00571C43" w:rsidP="00F54F91">
            <w:pPr>
              <w:jc w:val="center"/>
              <w:rPr>
                <w:color w:val="000000"/>
              </w:rPr>
            </w:pPr>
            <w:bookmarkStart w:id="2588" w:name="parte3it6_11"/>
            <w:r w:rsidRPr="006845DC">
              <w:rPr>
                <w:color w:val="000000"/>
              </w:rPr>
              <w:t>11</w:t>
            </w:r>
            <w:bookmarkEnd w:id="2588"/>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24CF82FB" w14:textId="77777777" w:rsidR="00571C43" w:rsidRPr="006845DC" w:rsidRDefault="00571C43" w:rsidP="00F54F91">
            <w:pPr>
              <w:snapToGrid w:val="0"/>
              <w:jc w:val="center"/>
              <w:rPr>
                <w:color w:val="000000"/>
              </w:rPr>
            </w:pPr>
            <w:r w:rsidRPr="006845DC">
              <w:rPr>
                <w:color w:val="000000"/>
              </w:rPr>
              <w:t>17.008.00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E0A3C3" w14:textId="77777777" w:rsidR="00571C43" w:rsidRPr="006845DC" w:rsidRDefault="00571C43" w:rsidP="00F54F91">
            <w:pPr>
              <w:snapToGrid w:val="0"/>
              <w:jc w:val="center"/>
              <w:rPr>
                <w:color w:val="000000"/>
              </w:rPr>
            </w:pPr>
            <w:r w:rsidRPr="006845DC">
              <w:rPr>
                <w:color w:val="000000"/>
              </w:rPr>
              <w:t>1704.90.90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0FF73BBF" w14:textId="77777777" w:rsidR="00571C43" w:rsidRPr="006845DC" w:rsidRDefault="00571C43" w:rsidP="00F54F91">
            <w:pPr>
              <w:snapToGrid w:val="0"/>
              <w:jc w:val="both"/>
            </w:pPr>
            <w:r w:rsidRPr="006845DC">
              <w:rPr>
                <w:color w:val="000000"/>
              </w:rPr>
              <w:t>Bombons, inclusive à base de chocolate branco sem cacau</w:t>
            </w:r>
          </w:p>
        </w:tc>
      </w:tr>
      <w:tr w:rsidR="00571C43" w:rsidRPr="006845DC" w14:paraId="249246FC" w14:textId="77777777" w:rsidTr="00F54F91">
        <w:trPr>
          <w:trHeight w:val="227"/>
        </w:trPr>
        <w:tc>
          <w:tcPr>
            <w:tcW w:w="679" w:type="dxa"/>
            <w:tcBorders>
              <w:right w:val="single" w:sz="4" w:space="0" w:color="auto"/>
            </w:tcBorders>
            <w:vAlign w:val="center"/>
          </w:tcPr>
          <w:p w14:paraId="300BECD4" w14:textId="77777777" w:rsidR="00571C43" w:rsidRPr="00D80F4A" w:rsidRDefault="00571C43" w:rsidP="00F54F91">
            <w:pPr>
              <w:jc w:val="center"/>
            </w:pPr>
            <w:r w:rsidRPr="00D80F4A">
              <w:t>(</w:t>
            </w:r>
            <w:hyperlink r:id="rId3056" w:anchor="nota3265" w:history="1">
              <w:r>
                <w:rPr>
                  <w:rStyle w:val="Hyperlink"/>
                </w:rPr>
                <w:t>3265</w:t>
              </w:r>
            </w:hyperlink>
            <w:r w:rsidRPr="00D80F4A">
              <w:t>)</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4895648" w14:textId="77777777" w:rsidR="00571C43" w:rsidRPr="006845DC" w:rsidRDefault="00571C43" w:rsidP="00F54F91">
            <w:pPr>
              <w:jc w:val="center"/>
              <w:rPr>
                <w:color w:val="000000"/>
              </w:rPr>
            </w:pPr>
            <w:bookmarkStart w:id="2589" w:name="parte3it6_12"/>
            <w:r w:rsidRPr="006845DC">
              <w:rPr>
                <w:color w:val="000000"/>
              </w:rPr>
              <w:t>12</w:t>
            </w:r>
            <w:bookmarkEnd w:id="2589"/>
          </w:p>
        </w:tc>
        <w:tc>
          <w:tcPr>
            <w:tcW w:w="1140" w:type="dxa"/>
            <w:tcBorders>
              <w:top w:val="single" w:sz="4" w:space="0" w:color="auto"/>
              <w:left w:val="single" w:sz="4" w:space="0" w:color="C0C0C0"/>
              <w:bottom w:val="single" w:sz="4" w:space="0" w:color="auto"/>
              <w:right w:val="single" w:sz="4" w:space="0" w:color="auto"/>
            </w:tcBorders>
            <w:shd w:val="clear" w:color="auto" w:fill="auto"/>
            <w:vAlign w:val="center"/>
          </w:tcPr>
          <w:p w14:paraId="33BFFD1F" w14:textId="77777777" w:rsidR="00571C43" w:rsidRPr="006845DC" w:rsidRDefault="00571C43" w:rsidP="00F54F91">
            <w:pPr>
              <w:snapToGrid w:val="0"/>
              <w:jc w:val="center"/>
              <w:rPr>
                <w:color w:val="000000"/>
              </w:rPr>
            </w:pPr>
            <w:r w:rsidRPr="006845DC">
              <w:rPr>
                <w:color w:val="000000"/>
              </w:rPr>
              <w:t>17.009.00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75E567E" w14:textId="77777777" w:rsidR="00571C43" w:rsidRPr="006845DC" w:rsidRDefault="00571C43" w:rsidP="00F54F91">
            <w:pPr>
              <w:snapToGrid w:val="0"/>
              <w:jc w:val="center"/>
              <w:rPr>
                <w:color w:val="000000"/>
              </w:rPr>
            </w:pPr>
            <w:r w:rsidRPr="006845DC">
              <w:rPr>
                <w:color w:val="000000"/>
              </w:rPr>
              <w:t>1806.90.00</w:t>
            </w:r>
          </w:p>
        </w:tc>
        <w:tc>
          <w:tcPr>
            <w:tcW w:w="6522" w:type="dxa"/>
            <w:tcBorders>
              <w:top w:val="single" w:sz="4" w:space="0" w:color="auto"/>
              <w:left w:val="single" w:sz="4" w:space="0" w:color="auto"/>
              <w:bottom w:val="single" w:sz="4" w:space="0" w:color="auto"/>
              <w:right w:val="single" w:sz="4" w:space="0" w:color="auto"/>
            </w:tcBorders>
            <w:shd w:val="clear" w:color="auto" w:fill="auto"/>
            <w:vAlign w:val="center"/>
          </w:tcPr>
          <w:p w14:paraId="2928FD83" w14:textId="77777777" w:rsidR="00571C43" w:rsidRPr="006845DC" w:rsidRDefault="00571C43" w:rsidP="00F54F91">
            <w:pPr>
              <w:snapToGrid w:val="0"/>
              <w:jc w:val="both"/>
            </w:pPr>
            <w:r w:rsidRPr="006845DC">
              <w:rPr>
                <w:color w:val="000000"/>
              </w:rPr>
              <w:t xml:space="preserve">Bombons, balas, caramelos, confeitos, pastilhas e outros produtos de confeitaria, contendo cacau </w:t>
            </w:r>
          </w:p>
        </w:tc>
      </w:tr>
      <w:tr w:rsidR="00571C43" w:rsidRPr="006845DC" w14:paraId="4A020210" w14:textId="77777777" w:rsidTr="00F54F91">
        <w:trPr>
          <w:trHeight w:val="227"/>
        </w:trPr>
        <w:tc>
          <w:tcPr>
            <w:tcW w:w="679" w:type="dxa"/>
            <w:tcBorders>
              <w:right w:val="single" w:sz="4" w:space="0" w:color="auto"/>
            </w:tcBorders>
            <w:vAlign w:val="center"/>
          </w:tcPr>
          <w:p w14:paraId="1AB9F476" w14:textId="77777777" w:rsidR="00571C43" w:rsidRPr="00D80F4A" w:rsidRDefault="00571C43" w:rsidP="00F54F91">
            <w:pPr>
              <w:jc w:val="center"/>
            </w:pPr>
          </w:p>
        </w:tc>
        <w:tc>
          <w:tcPr>
            <w:tcW w:w="968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E40E35" w14:textId="77777777" w:rsidR="00571C43" w:rsidRPr="006845DC" w:rsidRDefault="00571C43" w:rsidP="00F54F91">
            <w:pPr>
              <w:pStyle w:val="Efeitosvigfuturo"/>
              <w:ind w:left="0"/>
              <w:rPr>
                <w:color w:val="000000"/>
              </w:rPr>
            </w:pPr>
            <w:r w:rsidRPr="000D5E27">
              <w:rPr>
                <w:rFonts w:ascii="Times New Roman Negrito" w:hAnsi="Times New Roman Negrito"/>
              </w:rPr>
              <w:t>Efeitos a partir de 1º/05/2023</w:t>
            </w:r>
            <w:r w:rsidRPr="000D5E27">
              <w:rPr>
                <w:rFonts w:ascii="Times New Roman Negrito" w:hAnsi="Times New Roman Negrito"/>
                <w:b w:val="0"/>
              </w:rPr>
              <w:t xml:space="preserve"> - Acrescido pelo art. 3º e vigência estabelecida pelo art. 5º, I, “b”, ambos do</w:t>
            </w:r>
            <w:r w:rsidRPr="00A13256">
              <w:t xml:space="preserve"> </w:t>
            </w:r>
            <w:hyperlink r:id="rId3057" w:history="1">
              <w:r>
                <w:rPr>
                  <w:color w:val="0000FF"/>
                </w:rPr>
                <w:t>Dec. nº 48.534, de 21/11/2022</w:t>
              </w:r>
            </w:hyperlink>
            <w:r w:rsidRPr="00E14488">
              <w:rPr>
                <w:rFonts w:ascii="Times New Roman Negrito" w:hAnsi="Times New Roman Negrito"/>
                <w:b w:val="0"/>
              </w:rPr>
              <w:t>:</w:t>
            </w:r>
          </w:p>
        </w:tc>
      </w:tr>
      <w:tr w:rsidR="00571C43" w:rsidRPr="006845DC" w14:paraId="526E18D8" w14:textId="77777777" w:rsidTr="00F54F91">
        <w:trPr>
          <w:trHeight w:val="227"/>
        </w:trPr>
        <w:tc>
          <w:tcPr>
            <w:tcW w:w="679" w:type="dxa"/>
            <w:tcBorders>
              <w:right w:val="single" w:sz="4" w:space="0" w:color="auto"/>
            </w:tcBorders>
            <w:vAlign w:val="center"/>
          </w:tcPr>
          <w:p w14:paraId="4A15EE90" w14:textId="77777777" w:rsidR="00571C43" w:rsidRPr="00D80F4A" w:rsidRDefault="00571C43" w:rsidP="00F54F91">
            <w:pPr>
              <w:jc w:val="center"/>
            </w:pP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466DE07B" w14:textId="77777777" w:rsidR="00571C43" w:rsidRPr="00075E73" w:rsidRDefault="00571C43" w:rsidP="00F54F91">
            <w:pPr>
              <w:pStyle w:val="Efeitostxfuturo"/>
              <w:ind w:left="0"/>
              <w:jc w:val="center"/>
            </w:pPr>
            <w:r w:rsidRPr="00075E73">
              <w:t>13</w:t>
            </w:r>
          </w:p>
        </w:tc>
        <w:tc>
          <w:tcPr>
            <w:tcW w:w="1140" w:type="dxa"/>
            <w:tcBorders>
              <w:top w:val="single" w:sz="4" w:space="0" w:color="auto"/>
              <w:left w:val="single" w:sz="4" w:space="0" w:color="C0C0C0"/>
              <w:bottom w:val="single" w:sz="4" w:space="0" w:color="auto"/>
              <w:right w:val="single" w:sz="4" w:space="0" w:color="auto"/>
            </w:tcBorders>
            <w:shd w:val="clear" w:color="auto" w:fill="auto"/>
          </w:tcPr>
          <w:p w14:paraId="0049A42E" w14:textId="77777777" w:rsidR="00571C43" w:rsidRPr="00075E73" w:rsidRDefault="00571C43" w:rsidP="00F54F91">
            <w:pPr>
              <w:pStyle w:val="Efeitostxfuturo"/>
              <w:ind w:left="0"/>
              <w:jc w:val="center"/>
            </w:pPr>
            <w:r w:rsidRPr="00075E73">
              <w:t>17.117.00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2C35DB" w14:textId="77777777" w:rsidR="00571C43" w:rsidRPr="00075E73" w:rsidRDefault="00571C43" w:rsidP="00F54F91">
            <w:pPr>
              <w:pStyle w:val="Efeitostxfuturo"/>
              <w:ind w:left="0"/>
              <w:jc w:val="center"/>
            </w:pPr>
            <w:r w:rsidRPr="00075E73">
              <w:t>1806.20.00</w:t>
            </w:r>
          </w:p>
        </w:tc>
        <w:tc>
          <w:tcPr>
            <w:tcW w:w="6522" w:type="dxa"/>
            <w:tcBorders>
              <w:top w:val="single" w:sz="4" w:space="0" w:color="auto"/>
              <w:left w:val="single" w:sz="4" w:space="0" w:color="auto"/>
              <w:bottom w:val="single" w:sz="4" w:space="0" w:color="auto"/>
              <w:right w:val="single" w:sz="4" w:space="0" w:color="auto"/>
            </w:tcBorders>
            <w:shd w:val="clear" w:color="auto" w:fill="auto"/>
          </w:tcPr>
          <w:p w14:paraId="4F1ACE6D" w14:textId="77777777" w:rsidR="00571C43" w:rsidRPr="006845DC" w:rsidRDefault="00571C43" w:rsidP="00F54F91">
            <w:pPr>
              <w:pStyle w:val="Efeitostxfuturo"/>
              <w:ind w:left="0"/>
              <w:rPr>
                <w:color w:val="000000"/>
              </w:rPr>
            </w:pPr>
            <w:r w:rsidRPr="00075E73">
              <w:t>Outras preparações em blocos ou em barras, com peso superior a 2kg, ou no estado líquido, em pasta, em pó, grânulos ou formas semelhantes, em recipientes ou embalagens imediatas de conteúdo superior a 2kg.</w:t>
            </w:r>
          </w:p>
        </w:tc>
      </w:tr>
    </w:tbl>
    <w:p w14:paraId="26843A4B" w14:textId="37FE0CC6" w:rsidR="008755F6" w:rsidRDefault="008755F6"/>
    <w:p w14:paraId="283CCE5D" w14:textId="77777777" w:rsidR="001204E3" w:rsidRDefault="001204E3"/>
    <w:p w14:paraId="25576B46" w14:textId="067003AE" w:rsidR="001204E3" w:rsidRDefault="001204E3">
      <w:r>
        <w:br w:type="page"/>
      </w:r>
    </w:p>
    <w:p w14:paraId="1249E5B5" w14:textId="77777777" w:rsidR="008755F6" w:rsidRDefault="008755F6"/>
    <w:p w14:paraId="337E1172" w14:textId="77777777" w:rsidR="001204E3" w:rsidRDefault="001204E3"/>
    <w:tbl>
      <w:tblPr>
        <w:tblW w:w="5093" w:type="pct"/>
        <w:tblInd w:w="-16" w:type="dxa"/>
        <w:tblLayout w:type="fixed"/>
        <w:tblCellMar>
          <w:left w:w="70" w:type="dxa"/>
          <w:right w:w="70" w:type="dxa"/>
        </w:tblCellMar>
        <w:tblLook w:val="0000" w:firstRow="0" w:lastRow="0" w:firstColumn="0" w:lastColumn="0" w:noHBand="0" w:noVBand="0"/>
      </w:tblPr>
      <w:tblGrid>
        <w:gridCol w:w="680"/>
        <w:gridCol w:w="751"/>
        <w:gridCol w:w="1284"/>
        <w:gridCol w:w="1301"/>
        <w:gridCol w:w="6377"/>
      </w:tblGrid>
      <w:tr w:rsidR="00765CD0" w:rsidRPr="00967042" w14:paraId="0F6819B1" w14:textId="77777777" w:rsidTr="005B0512">
        <w:trPr>
          <w:trHeight w:val="397"/>
          <w:tblHeader/>
        </w:trPr>
        <w:tc>
          <w:tcPr>
            <w:tcW w:w="680" w:type="dxa"/>
            <w:tcBorders>
              <w:right w:val="single" w:sz="4" w:space="0" w:color="auto"/>
            </w:tcBorders>
            <w:vAlign w:val="center"/>
          </w:tcPr>
          <w:p w14:paraId="3C2C5ECC" w14:textId="77777777" w:rsidR="00765CD0" w:rsidRPr="00967042" w:rsidRDefault="00765CD0" w:rsidP="009F6C74">
            <w:pPr>
              <w:jc w:val="center"/>
            </w:pPr>
            <w:r w:rsidRPr="00967042">
              <w:t>(</w:t>
            </w:r>
            <w:hyperlink r:id="rId3058" w:anchor="nota3265" w:history="1">
              <w:r w:rsidRPr="00967042">
                <w:rPr>
                  <w:rStyle w:val="Hyperlink"/>
                </w:rPr>
                <w:t>3265</w:t>
              </w:r>
            </w:hyperlink>
            <w:r w:rsidRPr="00967042">
              <w:t>)</w:t>
            </w:r>
          </w:p>
        </w:tc>
        <w:tc>
          <w:tcPr>
            <w:tcW w:w="9713"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0D3D9ACB" w14:textId="77777777" w:rsidR="00765CD0" w:rsidRPr="00967042" w:rsidRDefault="00765CD0" w:rsidP="009F6C74">
            <w:pPr>
              <w:jc w:val="both"/>
              <w:rPr>
                <w:bCs/>
                <w:color w:val="000000"/>
              </w:rPr>
            </w:pPr>
            <w:bookmarkStart w:id="2590" w:name="parte3it7"/>
            <w:r w:rsidRPr="00967042">
              <w:rPr>
                <w:color w:val="000000"/>
              </w:rPr>
              <w:t xml:space="preserve">7. </w:t>
            </w:r>
            <w:bookmarkEnd w:id="2590"/>
            <w:r w:rsidRPr="00967042">
              <w:rPr>
                <w:color w:val="000000"/>
              </w:rPr>
              <w:t xml:space="preserve">PRODUTOS DE PADARIA E DA INDÚSTRIA DE BOLACHAS E BISCOITOS </w:t>
            </w:r>
            <w:r w:rsidRPr="00967042">
              <w:t>CONSTANTES DO CAPÍTULO 17 DA PARTE 2 DO ANEXO XV</w:t>
            </w:r>
          </w:p>
        </w:tc>
      </w:tr>
      <w:tr w:rsidR="00765CD0" w:rsidRPr="00967042" w14:paraId="6DC0D843" w14:textId="77777777" w:rsidTr="00455CDA">
        <w:trPr>
          <w:trHeight w:val="397"/>
          <w:tblHeader/>
        </w:trPr>
        <w:tc>
          <w:tcPr>
            <w:tcW w:w="680" w:type="dxa"/>
            <w:tcBorders>
              <w:right w:val="single" w:sz="4" w:space="0" w:color="auto"/>
            </w:tcBorders>
          </w:tcPr>
          <w:p w14:paraId="27AE5AC4" w14:textId="77777777" w:rsidR="00765CD0" w:rsidRPr="00967042" w:rsidRDefault="00765CD0" w:rsidP="00455CDA">
            <w:pPr>
              <w:jc w:val="center"/>
            </w:pPr>
            <w:r w:rsidRPr="00967042">
              <w:t>(</w:t>
            </w:r>
            <w:hyperlink r:id="rId3059" w:anchor="nota3265" w:history="1">
              <w:r w:rsidRPr="00967042">
                <w:rPr>
                  <w:rStyle w:val="Hyperlink"/>
                </w:rPr>
                <w:t>3265</w:t>
              </w:r>
            </w:hyperlink>
            <w:r w:rsidRPr="00967042">
              <w:t>)</w:t>
            </w:r>
          </w:p>
        </w:tc>
        <w:tc>
          <w:tcPr>
            <w:tcW w:w="751" w:type="dxa"/>
            <w:tcBorders>
              <w:top w:val="single" w:sz="4" w:space="0" w:color="000000"/>
              <w:left w:val="single" w:sz="4" w:space="0" w:color="auto"/>
              <w:bottom w:val="single" w:sz="4" w:space="0" w:color="auto"/>
            </w:tcBorders>
            <w:shd w:val="clear" w:color="auto" w:fill="auto"/>
            <w:vAlign w:val="center"/>
          </w:tcPr>
          <w:p w14:paraId="66DCE545" w14:textId="77777777" w:rsidR="00765CD0" w:rsidRPr="00967042" w:rsidRDefault="00765CD0" w:rsidP="00455CDA">
            <w:pPr>
              <w:jc w:val="center"/>
              <w:rPr>
                <w:b/>
                <w:bCs/>
                <w:color w:val="000000"/>
              </w:rPr>
            </w:pPr>
            <w:r w:rsidRPr="00967042">
              <w:rPr>
                <w:b/>
                <w:bCs/>
                <w:color w:val="000000"/>
              </w:rPr>
              <w:t>ITEM</w:t>
            </w:r>
          </w:p>
        </w:tc>
        <w:tc>
          <w:tcPr>
            <w:tcW w:w="1284" w:type="dxa"/>
            <w:tcBorders>
              <w:top w:val="single" w:sz="4" w:space="0" w:color="000000"/>
              <w:left w:val="single" w:sz="4" w:space="0" w:color="000000"/>
              <w:bottom w:val="single" w:sz="4" w:space="0" w:color="auto"/>
            </w:tcBorders>
            <w:shd w:val="clear" w:color="auto" w:fill="auto"/>
            <w:vAlign w:val="center"/>
          </w:tcPr>
          <w:p w14:paraId="435480A0" w14:textId="77777777" w:rsidR="00765CD0" w:rsidRPr="00967042" w:rsidRDefault="00765CD0" w:rsidP="00455CDA">
            <w:pPr>
              <w:jc w:val="center"/>
              <w:rPr>
                <w:b/>
                <w:bCs/>
                <w:color w:val="000000"/>
              </w:rPr>
            </w:pPr>
            <w:r w:rsidRPr="00967042">
              <w:rPr>
                <w:b/>
                <w:bCs/>
                <w:color w:val="000000"/>
              </w:rPr>
              <w:t>CEST</w:t>
            </w:r>
          </w:p>
        </w:tc>
        <w:tc>
          <w:tcPr>
            <w:tcW w:w="1301" w:type="dxa"/>
            <w:tcBorders>
              <w:top w:val="single" w:sz="4" w:space="0" w:color="000000"/>
              <w:left w:val="single" w:sz="4" w:space="0" w:color="000000"/>
              <w:bottom w:val="single" w:sz="4" w:space="0" w:color="auto"/>
            </w:tcBorders>
            <w:shd w:val="clear" w:color="auto" w:fill="auto"/>
            <w:vAlign w:val="center"/>
          </w:tcPr>
          <w:p w14:paraId="1BD75DEF" w14:textId="77777777" w:rsidR="00765CD0" w:rsidRPr="00967042" w:rsidRDefault="00765CD0" w:rsidP="00455CDA">
            <w:pPr>
              <w:jc w:val="center"/>
              <w:rPr>
                <w:b/>
                <w:bCs/>
                <w:color w:val="000000"/>
              </w:rPr>
            </w:pPr>
            <w:r w:rsidRPr="00967042">
              <w:rPr>
                <w:b/>
                <w:bCs/>
                <w:color w:val="000000"/>
              </w:rPr>
              <w:t>NBM/SH</w:t>
            </w:r>
          </w:p>
        </w:tc>
        <w:tc>
          <w:tcPr>
            <w:tcW w:w="6377" w:type="dxa"/>
            <w:tcBorders>
              <w:top w:val="single" w:sz="4" w:space="0" w:color="000000"/>
              <w:left w:val="single" w:sz="4" w:space="0" w:color="000000"/>
              <w:bottom w:val="single" w:sz="4" w:space="0" w:color="auto"/>
              <w:right w:val="single" w:sz="4" w:space="0" w:color="000000"/>
            </w:tcBorders>
            <w:shd w:val="clear" w:color="auto" w:fill="auto"/>
            <w:vAlign w:val="center"/>
          </w:tcPr>
          <w:p w14:paraId="303B4B34" w14:textId="77777777" w:rsidR="00765CD0" w:rsidRPr="00967042" w:rsidRDefault="00765CD0" w:rsidP="00455CDA">
            <w:pPr>
              <w:jc w:val="center"/>
            </w:pPr>
            <w:r w:rsidRPr="00967042">
              <w:rPr>
                <w:b/>
                <w:bCs/>
                <w:color w:val="000000"/>
              </w:rPr>
              <w:t>DESCRIÇÃO</w:t>
            </w:r>
          </w:p>
        </w:tc>
      </w:tr>
      <w:tr w:rsidR="00765CD0" w:rsidRPr="00967042" w14:paraId="6812353E" w14:textId="77777777" w:rsidTr="00CD22BD">
        <w:trPr>
          <w:trHeight w:val="227"/>
        </w:trPr>
        <w:tc>
          <w:tcPr>
            <w:tcW w:w="680" w:type="dxa"/>
            <w:tcBorders>
              <w:right w:val="single" w:sz="4" w:space="0" w:color="auto"/>
            </w:tcBorders>
          </w:tcPr>
          <w:p w14:paraId="1A358265" w14:textId="77777777" w:rsidR="00765CD0" w:rsidRPr="00967042" w:rsidRDefault="00765CD0" w:rsidP="00455CDA">
            <w:pPr>
              <w:jc w:val="center"/>
            </w:pPr>
            <w:r w:rsidRPr="00967042">
              <w:t>(</w:t>
            </w:r>
            <w:hyperlink r:id="rId306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1D82081" w14:textId="77777777" w:rsidR="00765CD0" w:rsidRPr="00967042" w:rsidRDefault="00765CD0" w:rsidP="00455CDA">
            <w:pPr>
              <w:jc w:val="center"/>
              <w:rPr>
                <w:color w:val="000000"/>
              </w:rPr>
            </w:pPr>
            <w:bookmarkStart w:id="2591" w:name="parte3it7_01"/>
            <w:r w:rsidRPr="00967042">
              <w:rPr>
                <w:color w:val="000000"/>
              </w:rPr>
              <w:t>1</w:t>
            </w:r>
            <w:bookmarkEnd w:id="259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B63B71A" w14:textId="77777777" w:rsidR="00765CD0" w:rsidRPr="00967042" w:rsidRDefault="00765CD0" w:rsidP="00455CDA">
            <w:pPr>
              <w:snapToGrid w:val="0"/>
              <w:jc w:val="center"/>
              <w:rPr>
                <w:color w:val="000000"/>
              </w:rPr>
            </w:pPr>
            <w:r w:rsidRPr="00967042">
              <w:rPr>
                <w:color w:val="000000"/>
              </w:rPr>
              <w:t>17.046.00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B7429CD" w14:textId="77777777" w:rsidR="00765CD0" w:rsidRPr="00967042" w:rsidRDefault="00765CD0" w:rsidP="00CD22BD">
            <w:pPr>
              <w:snapToGrid w:val="0"/>
              <w:jc w:val="center"/>
              <w:rPr>
                <w:color w:val="000000"/>
              </w:rPr>
            </w:pPr>
            <w:r w:rsidRPr="00967042">
              <w:rPr>
                <w:color w:val="000000"/>
              </w:rPr>
              <w:t>1901.20.00</w:t>
            </w:r>
            <w:r w:rsidRPr="00967042">
              <w:rPr>
                <w:color w:val="000000"/>
              </w:rPr>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27470A5" w14:textId="77777777" w:rsidR="00765CD0" w:rsidRPr="00967042" w:rsidRDefault="00765CD0" w:rsidP="00455CDA">
            <w:pPr>
              <w:snapToGrid w:val="0"/>
              <w:jc w:val="both"/>
            </w:pPr>
            <w:r w:rsidRPr="00967042">
              <w:rPr>
                <w:color w:val="000000"/>
              </w:rPr>
              <w:t>Misturas e preparações para bolos e pães, em embalagem inferior a 5 kg</w:t>
            </w:r>
          </w:p>
        </w:tc>
      </w:tr>
      <w:tr w:rsidR="00765CD0" w:rsidRPr="00967042" w14:paraId="5A695C98" w14:textId="77777777" w:rsidTr="00CD22BD">
        <w:trPr>
          <w:trHeight w:val="227"/>
        </w:trPr>
        <w:tc>
          <w:tcPr>
            <w:tcW w:w="680" w:type="dxa"/>
            <w:tcBorders>
              <w:right w:val="single" w:sz="4" w:space="0" w:color="auto"/>
            </w:tcBorders>
          </w:tcPr>
          <w:p w14:paraId="1D917A6B" w14:textId="77777777" w:rsidR="00765CD0" w:rsidRPr="00967042" w:rsidRDefault="00765CD0" w:rsidP="00455CDA">
            <w:pPr>
              <w:jc w:val="center"/>
            </w:pPr>
            <w:r w:rsidRPr="00967042">
              <w:t>(</w:t>
            </w:r>
            <w:hyperlink r:id="rId306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1122E1D" w14:textId="77777777" w:rsidR="00765CD0" w:rsidRPr="00967042" w:rsidRDefault="00765CD0" w:rsidP="00455CDA">
            <w:pPr>
              <w:jc w:val="center"/>
              <w:rPr>
                <w:color w:val="000000"/>
              </w:rPr>
            </w:pPr>
            <w:bookmarkStart w:id="2592" w:name="parte3it7_02"/>
            <w:r w:rsidRPr="00967042">
              <w:rPr>
                <w:color w:val="000000"/>
              </w:rPr>
              <w:t>2</w:t>
            </w:r>
            <w:bookmarkEnd w:id="259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180072B" w14:textId="77777777" w:rsidR="00765CD0" w:rsidRPr="00967042" w:rsidRDefault="00765CD0" w:rsidP="00455CDA">
            <w:pPr>
              <w:snapToGrid w:val="0"/>
              <w:jc w:val="center"/>
              <w:rPr>
                <w:color w:val="000000"/>
              </w:rPr>
            </w:pPr>
            <w:r w:rsidRPr="00967042">
              <w:rPr>
                <w:color w:val="000000"/>
              </w:rPr>
              <w:t>17.046.01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79FE78C" w14:textId="77777777" w:rsidR="00765CD0" w:rsidRPr="00967042" w:rsidRDefault="00765CD0" w:rsidP="00CD22BD">
            <w:pPr>
              <w:snapToGrid w:val="0"/>
              <w:jc w:val="center"/>
              <w:rPr>
                <w:color w:val="000000"/>
              </w:rPr>
            </w:pPr>
            <w:r w:rsidRPr="00967042">
              <w:rPr>
                <w:color w:val="000000"/>
              </w:rPr>
              <w:t>1901.20.00</w:t>
            </w:r>
            <w:r w:rsidRPr="00967042">
              <w:rPr>
                <w:color w:val="000000"/>
              </w:rPr>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C82A10E" w14:textId="77777777" w:rsidR="00765CD0" w:rsidRPr="00967042" w:rsidRDefault="00765CD0" w:rsidP="00455CDA">
            <w:pPr>
              <w:snapToGrid w:val="0"/>
              <w:jc w:val="both"/>
            </w:pPr>
            <w:r w:rsidRPr="00967042">
              <w:t>Misturas e preparações para bolos, em embalagem igual a 5 kg</w:t>
            </w:r>
          </w:p>
        </w:tc>
      </w:tr>
      <w:tr w:rsidR="00765CD0" w:rsidRPr="00967042" w14:paraId="2246F58C" w14:textId="77777777" w:rsidTr="00CD22BD">
        <w:trPr>
          <w:trHeight w:val="227"/>
        </w:trPr>
        <w:tc>
          <w:tcPr>
            <w:tcW w:w="680" w:type="dxa"/>
            <w:tcBorders>
              <w:right w:val="single" w:sz="4" w:space="0" w:color="auto"/>
            </w:tcBorders>
          </w:tcPr>
          <w:p w14:paraId="17120A23" w14:textId="77777777" w:rsidR="00765CD0" w:rsidRPr="00967042" w:rsidRDefault="00765CD0" w:rsidP="00455CDA">
            <w:pPr>
              <w:jc w:val="center"/>
            </w:pPr>
            <w:r w:rsidRPr="00967042">
              <w:t>(</w:t>
            </w:r>
            <w:hyperlink r:id="rId306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A1BAF2B" w14:textId="77777777" w:rsidR="00765CD0" w:rsidRPr="00967042" w:rsidRDefault="00765CD0" w:rsidP="00455CDA">
            <w:pPr>
              <w:jc w:val="center"/>
              <w:rPr>
                <w:color w:val="000000"/>
              </w:rPr>
            </w:pPr>
            <w:bookmarkStart w:id="2593" w:name="parte3it7_03"/>
            <w:r w:rsidRPr="00967042">
              <w:rPr>
                <w:color w:val="000000"/>
              </w:rPr>
              <w:t>3</w:t>
            </w:r>
            <w:bookmarkEnd w:id="259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31BBEEB" w14:textId="77777777" w:rsidR="00765CD0" w:rsidRPr="00967042" w:rsidRDefault="00765CD0" w:rsidP="00455CDA">
            <w:pPr>
              <w:snapToGrid w:val="0"/>
              <w:jc w:val="center"/>
              <w:rPr>
                <w:color w:val="000000"/>
              </w:rPr>
            </w:pPr>
            <w:r w:rsidRPr="00967042">
              <w:rPr>
                <w:color w:val="000000"/>
              </w:rPr>
              <w:t>17.046.02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A77FCFC"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831318E" w14:textId="77777777" w:rsidR="00765CD0" w:rsidRPr="00967042" w:rsidRDefault="00765CD0" w:rsidP="00455CDA">
            <w:pPr>
              <w:snapToGrid w:val="0"/>
              <w:jc w:val="both"/>
              <w:rPr>
                <w:color w:val="000000"/>
              </w:rPr>
            </w:pPr>
            <w:r w:rsidRPr="00967042">
              <w:t>Misturas e preparações para bolos, em embalagem superior a 5 kg e inferior ou igual a 25 Kg</w:t>
            </w:r>
          </w:p>
        </w:tc>
      </w:tr>
      <w:tr w:rsidR="00765CD0" w:rsidRPr="00967042" w14:paraId="0DCD2F91" w14:textId="77777777" w:rsidTr="00CD22BD">
        <w:trPr>
          <w:trHeight w:val="227"/>
        </w:trPr>
        <w:tc>
          <w:tcPr>
            <w:tcW w:w="680" w:type="dxa"/>
            <w:tcBorders>
              <w:right w:val="single" w:sz="4" w:space="0" w:color="auto"/>
            </w:tcBorders>
          </w:tcPr>
          <w:p w14:paraId="1746B0FD" w14:textId="77777777" w:rsidR="00765CD0" w:rsidRPr="00967042" w:rsidRDefault="00765CD0" w:rsidP="00455CDA">
            <w:pPr>
              <w:jc w:val="center"/>
            </w:pPr>
            <w:r w:rsidRPr="00967042">
              <w:t>(</w:t>
            </w:r>
            <w:hyperlink r:id="rId306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E008512" w14:textId="77777777" w:rsidR="00765CD0" w:rsidRPr="00967042" w:rsidRDefault="00765CD0" w:rsidP="00455CDA">
            <w:pPr>
              <w:jc w:val="center"/>
              <w:rPr>
                <w:color w:val="000000"/>
              </w:rPr>
            </w:pPr>
            <w:bookmarkStart w:id="2594" w:name="parte3it7_04"/>
            <w:r w:rsidRPr="00967042">
              <w:rPr>
                <w:color w:val="000000"/>
              </w:rPr>
              <w:t>4</w:t>
            </w:r>
            <w:bookmarkEnd w:id="259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4FDCEFE" w14:textId="77777777" w:rsidR="00765CD0" w:rsidRPr="00967042" w:rsidRDefault="00765CD0" w:rsidP="00455CDA">
            <w:pPr>
              <w:snapToGrid w:val="0"/>
              <w:jc w:val="center"/>
              <w:rPr>
                <w:color w:val="000000"/>
              </w:rPr>
            </w:pPr>
            <w:r w:rsidRPr="00967042">
              <w:rPr>
                <w:color w:val="000000"/>
              </w:rPr>
              <w:t>17.046.03</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7FABCBD"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9279007" w14:textId="77777777" w:rsidR="00765CD0" w:rsidRPr="00967042" w:rsidRDefault="00765CD0" w:rsidP="00455CDA">
            <w:pPr>
              <w:snapToGrid w:val="0"/>
              <w:jc w:val="both"/>
              <w:rPr>
                <w:color w:val="000000"/>
              </w:rPr>
            </w:pPr>
            <w:r w:rsidRPr="00967042">
              <w:t>Misturas e preparações para bolos, em embalagem superior a 25 kg e inferior ou igual a 50 Kg</w:t>
            </w:r>
          </w:p>
        </w:tc>
      </w:tr>
      <w:tr w:rsidR="00765CD0" w:rsidRPr="00967042" w14:paraId="47DD13A7" w14:textId="77777777" w:rsidTr="00CD22BD">
        <w:trPr>
          <w:trHeight w:val="227"/>
        </w:trPr>
        <w:tc>
          <w:tcPr>
            <w:tcW w:w="680" w:type="dxa"/>
            <w:tcBorders>
              <w:right w:val="single" w:sz="4" w:space="0" w:color="auto"/>
            </w:tcBorders>
          </w:tcPr>
          <w:p w14:paraId="13A68B0C" w14:textId="77777777" w:rsidR="00765CD0" w:rsidRPr="00967042" w:rsidRDefault="00765CD0" w:rsidP="00455CDA">
            <w:pPr>
              <w:jc w:val="center"/>
            </w:pPr>
            <w:r w:rsidRPr="00967042">
              <w:t>(</w:t>
            </w:r>
            <w:hyperlink r:id="rId306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730F5C4" w14:textId="77777777" w:rsidR="00765CD0" w:rsidRPr="00967042" w:rsidRDefault="00765CD0" w:rsidP="00455CDA">
            <w:pPr>
              <w:jc w:val="center"/>
              <w:rPr>
                <w:color w:val="000000"/>
              </w:rPr>
            </w:pPr>
            <w:bookmarkStart w:id="2595" w:name="parte3it7_05"/>
            <w:r w:rsidRPr="00967042">
              <w:rPr>
                <w:color w:val="000000"/>
              </w:rPr>
              <w:t>5</w:t>
            </w:r>
            <w:bookmarkEnd w:id="259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C515910" w14:textId="77777777" w:rsidR="00765CD0" w:rsidRPr="00967042" w:rsidRDefault="00765CD0" w:rsidP="00455CDA">
            <w:pPr>
              <w:snapToGrid w:val="0"/>
              <w:jc w:val="center"/>
              <w:rPr>
                <w:color w:val="000000"/>
              </w:rPr>
            </w:pPr>
            <w:r w:rsidRPr="00967042">
              <w:rPr>
                <w:color w:val="000000"/>
              </w:rPr>
              <w:t>17.046.04</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7D29434"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748C5D1D" w14:textId="77777777" w:rsidR="00765CD0" w:rsidRPr="00967042" w:rsidRDefault="00765CD0" w:rsidP="00455CDA">
            <w:pPr>
              <w:snapToGrid w:val="0"/>
              <w:jc w:val="both"/>
              <w:rPr>
                <w:color w:val="000000"/>
              </w:rPr>
            </w:pPr>
            <w:r w:rsidRPr="00967042">
              <w:t>Misturas e preparações para bolos, em embalagem superior a 50 Kg</w:t>
            </w:r>
          </w:p>
        </w:tc>
      </w:tr>
      <w:tr w:rsidR="00765CD0" w:rsidRPr="00967042" w14:paraId="642F0992" w14:textId="77777777" w:rsidTr="00CD22BD">
        <w:trPr>
          <w:trHeight w:val="227"/>
        </w:trPr>
        <w:tc>
          <w:tcPr>
            <w:tcW w:w="680" w:type="dxa"/>
            <w:tcBorders>
              <w:right w:val="single" w:sz="4" w:space="0" w:color="auto"/>
            </w:tcBorders>
          </w:tcPr>
          <w:p w14:paraId="0747B9B9" w14:textId="77777777" w:rsidR="00765CD0" w:rsidRPr="00967042" w:rsidRDefault="00765CD0" w:rsidP="00455CDA">
            <w:pPr>
              <w:jc w:val="center"/>
            </w:pPr>
            <w:r w:rsidRPr="00967042">
              <w:t>(</w:t>
            </w:r>
            <w:hyperlink r:id="rId306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5ACAFB1" w14:textId="77777777" w:rsidR="00765CD0" w:rsidRPr="00967042" w:rsidRDefault="00765CD0" w:rsidP="00455CDA">
            <w:pPr>
              <w:jc w:val="center"/>
              <w:rPr>
                <w:color w:val="000000"/>
              </w:rPr>
            </w:pPr>
            <w:bookmarkStart w:id="2596" w:name="parte3it7_06"/>
            <w:r w:rsidRPr="00967042">
              <w:rPr>
                <w:color w:val="000000"/>
              </w:rPr>
              <w:t>6</w:t>
            </w:r>
            <w:bookmarkEnd w:id="259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CDD1010" w14:textId="77777777" w:rsidR="00765CD0" w:rsidRPr="00967042" w:rsidRDefault="00765CD0" w:rsidP="00455CDA">
            <w:pPr>
              <w:snapToGrid w:val="0"/>
              <w:jc w:val="center"/>
              <w:rPr>
                <w:color w:val="000000"/>
              </w:rPr>
            </w:pPr>
            <w:r w:rsidRPr="00967042">
              <w:rPr>
                <w:color w:val="000000"/>
              </w:rPr>
              <w:t>17.046.05</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7BE0BD5"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0D8B1F0" w14:textId="77777777" w:rsidR="00765CD0" w:rsidRPr="00967042" w:rsidRDefault="00765CD0" w:rsidP="00455CDA">
            <w:pPr>
              <w:snapToGrid w:val="0"/>
              <w:jc w:val="both"/>
              <w:rPr>
                <w:color w:val="000000"/>
              </w:rPr>
            </w:pPr>
            <w:r w:rsidRPr="00967042">
              <w:t>Misturas e preparações para pães com menos de 80% de farinha de trigo na sua composição final, em embalagem inferior a 5 kg</w:t>
            </w:r>
          </w:p>
        </w:tc>
      </w:tr>
      <w:tr w:rsidR="00765CD0" w:rsidRPr="00967042" w14:paraId="2954BCC4" w14:textId="77777777" w:rsidTr="00CD22BD">
        <w:trPr>
          <w:trHeight w:val="227"/>
        </w:trPr>
        <w:tc>
          <w:tcPr>
            <w:tcW w:w="680" w:type="dxa"/>
            <w:tcBorders>
              <w:right w:val="single" w:sz="4" w:space="0" w:color="auto"/>
            </w:tcBorders>
          </w:tcPr>
          <w:p w14:paraId="7B8F0784" w14:textId="77777777" w:rsidR="00765CD0" w:rsidRPr="00967042" w:rsidRDefault="00765CD0" w:rsidP="00455CDA">
            <w:pPr>
              <w:jc w:val="center"/>
            </w:pPr>
            <w:r w:rsidRPr="00967042">
              <w:t>(</w:t>
            </w:r>
            <w:hyperlink r:id="rId306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9205F38" w14:textId="77777777" w:rsidR="00765CD0" w:rsidRPr="00967042" w:rsidRDefault="00765CD0" w:rsidP="00455CDA">
            <w:pPr>
              <w:jc w:val="center"/>
              <w:rPr>
                <w:color w:val="000000"/>
              </w:rPr>
            </w:pPr>
            <w:bookmarkStart w:id="2597" w:name="parte3it7_07"/>
            <w:r w:rsidRPr="00967042">
              <w:rPr>
                <w:color w:val="000000"/>
              </w:rPr>
              <w:t>7</w:t>
            </w:r>
            <w:bookmarkEnd w:id="259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9F1C262" w14:textId="77777777" w:rsidR="00765CD0" w:rsidRPr="00967042" w:rsidRDefault="00765CD0" w:rsidP="00455CDA">
            <w:pPr>
              <w:snapToGrid w:val="0"/>
              <w:jc w:val="center"/>
              <w:rPr>
                <w:color w:val="000000"/>
              </w:rPr>
            </w:pPr>
            <w:r w:rsidRPr="00967042">
              <w:rPr>
                <w:color w:val="000000"/>
              </w:rPr>
              <w:t>17.046.06</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ABAF7AD"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31BC8C07" w14:textId="77777777" w:rsidR="00765CD0" w:rsidRPr="00967042" w:rsidRDefault="00765CD0" w:rsidP="00455CDA">
            <w:pPr>
              <w:snapToGrid w:val="0"/>
              <w:jc w:val="both"/>
              <w:rPr>
                <w:color w:val="000000"/>
              </w:rPr>
            </w:pPr>
            <w:r w:rsidRPr="00967042">
              <w:t>Misturas e preparações para pães com menos de 80% de farinha de trigo na sua composição final, em embalagem igual a 5 kg</w:t>
            </w:r>
          </w:p>
        </w:tc>
      </w:tr>
      <w:tr w:rsidR="00765CD0" w:rsidRPr="00967042" w14:paraId="0725C220" w14:textId="77777777" w:rsidTr="00CD22BD">
        <w:trPr>
          <w:trHeight w:val="227"/>
        </w:trPr>
        <w:tc>
          <w:tcPr>
            <w:tcW w:w="680" w:type="dxa"/>
            <w:tcBorders>
              <w:right w:val="single" w:sz="4" w:space="0" w:color="auto"/>
            </w:tcBorders>
          </w:tcPr>
          <w:p w14:paraId="32DA64F9" w14:textId="77777777" w:rsidR="00765CD0" w:rsidRPr="00967042" w:rsidRDefault="00765CD0" w:rsidP="00455CDA">
            <w:pPr>
              <w:jc w:val="center"/>
            </w:pPr>
            <w:r w:rsidRPr="00967042">
              <w:t>(</w:t>
            </w:r>
            <w:hyperlink r:id="rId306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F608004" w14:textId="77777777" w:rsidR="00765CD0" w:rsidRPr="00967042" w:rsidRDefault="00765CD0" w:rsidP="00455CDA">
            <w:pPr>
              <w:jc w:val="center"/>
              <w:rPr>
                <w:color w:val="000000"/>
              </w:rPr>
            </w:pPr>
            <w:bookmarkStart w:id="2598" w:name="parte3it7_08"/>
            <w:r w:rsidRPr="00967042">
              <w:rPr>
                <w:color w:val="000000"/>
              </w:rPr>
              <w:t>8</w:t>
            </w:r>
            <w:bookmarkEnd w:id="259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41C184F" w14:textId="77777777" w:rsidR="00765CD0" w:rsidRPr="00967042" w:rsidRDefault="00765CD0" w:rsidP="00455CDA">
            <w:pPr>
              <w:snapToGrid w:val="0"/>
              <w:jc w:val="center"/>
              <w:rPr>
                <w:color w:val="000000"/>
              </w:rPr>
            </w:pPr>
            <w:r w:rsidRPr="00967042">
              <w:rPr>
                <w:color w:val="000000"/>
              </w:rPr>
              <w:t>17.046.07</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4DD561B"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A3D279F" w14:textId="77777777" w:rsidR="00765CD0" w:rsidRPr="00967042" w:rsidRDefault="00765CD0" w:rsidP="00455CDA">
            <w:pPr>
              <w:snapToGrid w:val="0"/>
              <w:jc w:val="both"/>
              <w:rPr>
                <w:color w:val="000000"/>
              </w:rPr>
            </w:pPr>
            <w:r w:rsidRPr="00967042">
              <w:t>Misturas e preparações para pães com menos de 80% de farinha de trigo na sua composição final, em embalagem superior a 5 kg e inferior ou igual a 25 Kg</w:t>
            </w:r>
          </w:p>
        </w:tc>
      </w:tr>
      <w:tr w:rsidR="00765CD0" w:rsidRPr="00967042" w14:paraId="223600D2" w14:textId="77777777" w:rsidTr="00CD22BD">
        <w:trPr>
          <w:trHeight w:val="227"/>
        </w:trPr>
        <w:tc>
          <w:tcPr>
            <w:tcW w:w="680" w:type="dxa"/>
            <w:tcBorders>
              <w:right w:val="single" w:sz="4" w:space="0" w:color="auto"/>
            </w:tcBorders>
          </w:tcPr>
          <w:p w14:paraId="4E95046A" w14:textId="77777777" w:rsidR="00765CD0" w:rsidRPr="00967042" w:rsidRDefault="00765CD0" w:rsidP="00455CDA">
            <w:pPr>
              <w:jc w:val="center"/>
            </w:pPr>
            <w:r w:rsidRPr="00967042">
              <w:t>(</w:t>
            </w:r>
            <w:hyperlink r:id="rId306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5D73897" w14:textId="77777777" w:rsidR="00765CD0" w:rsidRPr="00967042" w:rsidRDefault="00765CD0" w:rsidP="00455CDA">
            <w:pPr>
              <w:jc w:val="center"/>
              <w:rPr>
                <w:color w:val="000000"/>
              </w:rPr>
            </w:pPr>
            <w:bookmarkStart w:id="2599" w:name="parte3it7_09"/>
            <w:r w:rsidRPr="00967042">
              <w:rPr>
                <w:color w:val="000000"/>
              </w:rPr>
              <w:t>9</w:t>
            </w:r>
            <w:bookmarkEnd w:id="259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CA2C9C7" w14:textId="77777777" w:rsidR="00765CD0" w:rsidRPr="00967042" w:rsidRDefault="00765CD0" w:rsidP="00455CDA">
            <w:pPr>
              <w:snapToGrid w:val="0"/>
              <w:jc w:val="center"/>
              <w:rPr>
                <w:color w:val="000000"/>
              </w:rPr>
            </w:pPr>
            <w:r w:rsidRPr="00967042">
              <w:rPr>
                <w:color w:val="000000"/>
              </w:rPr>
              <w:t>17.046.08</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C23B7BA"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14C2BB8" w14:textId="77777777" w:rsidR="00765CD0" w:rsidRPr="00967042" w:rsidRDefault="00765CD0" w:rsidP="00455CDA">
            <w:pPr>
              <w:snapToGrid w:val="0"/>
              <w:jc w:val="both"/>
              <w:rPr>
                <w:color w:val="000000"/>
              </w:rPr>
            </w:pPr>
            <w:r w:rsidRPr="00967042">
              <w:t>Misturas e preparações para pães com menos de 80% de farinha de trigo na sua composição final, em embalagem superior a 25 kg e inferior ou igual a 50 Kg</w:t>
            </w:r>
          </w:p>
        </w:tc>
      </w:tr>
      <w:tr w:rsidR="00765CD0" w:rsidRPr="00967042" w14:paraId="3BC285F1" w14:textId="77777777" w:rsidTr="00CD22BD">
        <w:trPr>
          <w:trHeight w:val="227"/>
        </w:trPr>
        <w:tc>
          <w:tcPr>
            <w:tcW w:w="680" w:type="dxa"/>
            <w:tcBorders>
              <w:right w:val="single" w:sz="4" w:space="0" w:color="auto"/>
            </w:tcBorders>
          </w:tcPr>
          <w:p w14:paraId="0CCA3D00" w14:textId="77777777" w:rsidR="00765CD0" w:rsidRPr="00967042" w:rsidRDefault="00765CD0" w:rsidP="00455CDA">
            <w:pPr>
              <w:jc w:val="center"/>
            </w:pPr>
            <w:r w:rsidRPr="00967042">
              <w:t>(</w:t>
            </w:r>
            <w:hyperlink r:id="rId306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592F221" w14:textId="77777777" w:rsidR="00765CD0" w:rsidRPr="00967042" w:rsidRDefault="00765CD0" w:rsidP="00455CDA">
            <w:pPr>
              <w:jc w:val="center"/>
              <w:rPr>
                <w:color w:val="000000"/>
              </w:rPr>
            </w:pPr>
            <w:bookmarkStart w:id="2600" w:name="parte3it7_it10"/>
            <w:r w:rsidRPr="00967042">
              <w:rPr>
                <w:color w:val="000000"/>
              </w:rPr>
              <w:t>10</w:t>
            </w:r>
            <w:bookmarkEnd w:id="260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15FC09E" w14:textId="77777777" w:rsidR="00765CD0" w:rsidRPr="00967042" w:rsidRDefault="00765CD0" w:rsidP="00455CDA">
            <w:pPr>
              <w:snapToGrid w:val="0"/>
              <w:jc w:val="center"/>
              <w:rPr>
                <w:color w:val="000000"/>
              </w:rPr>
            </w:pPr>
            <w:r w:rsidRPr="00967042">
              <w:rPr>
                <w:color w:val="000000"/>
              </w:rPr>
              <w:t>17.046.09</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16D4511"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7FF6496" w14:textId="77777777" w:rsidR="00765CD0" w:rsidRPr="00967042" w:rsidRDefault="00765CD0" w:rsidP="00455CDA">
            <w:pPr>
              <w:snapToGrid w:val="0"/>
              <w:jc w:val="both"/>
              <w:rPr>
                <w:color w:val="000000"/>
              </w:rPr>
            </w:pPr>
            <w:r w:rsidRPr="00967042">
              <w:t>Misturas e preparações para pães com menos de 80% de farinha de trigo na sua composição final, em embalagem superior a 50 Kg</w:t>
            </w:r>
          </w:p>
        </w:tc>
      </w:tr>
      <w:tr w:rsidR="00765CD0" w:rsidRPr="00967042" w14:paraId="2EB6E8D2" w14:textId="77777777" w:rsidTr="00CD22BD">
        <w:trPr>
          <w:trHeight w:val="227"/>
        </w:trPr>
        <w:tc>
          <w:tcPr>
            <w:tcW w:w="680" w:type="dxa"/>
            <w:tcBorders>
              <w:right w:val="single" w:sz="4" w:space="0" w:color="auto"/>
            </w:tcBorders>
          </w:tcPr>
          <w:p w14:paraId="309931EA" w14:textId="77777777" w:rsidR="00765CD0" w:rsidRPr="00967042" w:rsidRDefault="00765CD0" w:rsidP="00455CDA">
            <w:pPr>
              <w:jc w:val="center"/>
            </w:pPr>
            <w:r w:rsidRPr="00967042">
              <w:t>(</w:t>
            </w:r>
            <w:hyperlink r:id="rId307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01C9CCD" w14:textId="77777777" w:rsidR="00765CD0" w:rsidRPr="00967042" w:rsidRDefault="00765CD0" w:rsidP="00455CDA">
            <w:pPr>
              <w:jc w:val="center"/>
              <w:rPr>
                <w:color w:val="000000"/>
              </w:rPr>
            </w:pPr>
            <w:bookmarkStart w:id="2601" w:name="parte3it7_11"/>
            <w:r w:rsidRPr="00967042">
              <w:rPr>
                <w:color w:val="000000"/>
              </w:rPr>
              <w:t>11</w:t>
            </w:r>
            <w:bookmarkEnd w:id="260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4B82030" w14:textId="77777777" w:rsidR="00765CD0" w:rsidRPr="00967042" w:rsidRDefault="00765CD0" w:rsidP="00455CDA">
            <w:pPr>
              <w:snapToGrid w:val="0"/>
              <w:jc w:val="center"/>
              <w:rPr>
                <w:color w:val="000000"/>
              </w:rPr>
            </w:pPr>
            <w:r w:rsidRPr="00967042">
              <w:rPr>
                <w:color w:val="000000"/>
              </w:rPr>
              <w:t>17.046.10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6B7C8BB"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39C5006" w14:textId="77777777" w:rsidR="00765CD0" w:rsidRPr="00967042" w:rsidRDefault="00765CD0" w:rsidP="00455CDA">
            <w:pPr>
              <w:snapToGrid w:val="0"/>
              <w:jc w:val="both"/>
              <w:rPr>
                <w:color w:val="000000"/>
              </w:rPr>
            </w:pPr>
            <w:r w:rsidRPr="00967042">
              <w:t>Misturas e preparações para pães com, no mínimo, 80% de farinha de trigo na sua composição final, em embalagem inferior a 5 kg</w:t>
            </w:r>
          </w:p>
        </w:tc>
      </w:tr>
      <w:tr w:rsidR="00765CD0" w:rsidRPr="00967042" w14:paraId="771EDBDB" w14:textId="77777777" w:rsidTr="00CD22BD">
        <w:trPr>
          <w:trHeight w:val="227"/>
        </w:trPr>
        <w:tc>
          <w:tcPr>
            <w:tcW w:w="680" w:type="dxa"/>
            <w:tcBorders>
              <w:right w:val="single" w:sz="4" w:space="0" w:color="auto"/>
            </w:tcBorders>
          </w:tcPr>
          <w:p w14:paraId="3A0E96AF" w14:textId="77777777" w:rsidR="00765CD0" w:rsidRPr="00967042" w:rsidRDefault="00765CD0" w:rsidP="00455CDA">
            <w:pPr>
              <w:jc w:val="center"/>
            </w:pPr>
            <w:r w:rsidRPr="00967042">
              <w:t>(</w:t>
            </w:r>
            <w:hyperlink r:id="rId307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CB77B9C" w14:textId="77777777" w:rsidR="00765CD0" w:rsidRPr="00967042" w:rsidRDefault="00765CD0" w:rsidP="00455CDA">
            <w:pPr>
              <w:jc w:val="center"/>
              <w:rPr>
                <w:color w:val="000000"/>
              </w:rPr>
            </w:pPr>
            <w:bookmarkStart w:id="2602" w:name="parte3it7_12"/>
            <w:r w:rsidRPr="00967042">
              <w:rPr>
                <w:color w:val="000000"/>
              </w:rPr>
              <w:t>12</w:t>
            </w:r>
            <w:bookmarkEnd w:id="260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60DE6D1" w14:textId="77777777" w:rsidR="00765CD0" w:rsidRPr="00967042" w:rsidRDefault="00765CD0" w:rsidP="00455CDA">
            <w:pPr>
              <w:snapToGrid w:val="0"/>
              <w:jc w:val="center"/>
              <w:rPr>
                <w:color w:val="000000"/>
              </w:rPr>
            </w:pPr>
            <w:r w:rsidRPr="00967042">
              <w:rPr>
                <w:color w:val="000000"/>
              </w:rPr>
              <w:t>17.046.11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E5C9CEA"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1FCB7AB" w14:textId="77777777" w:rsidR="00765CD0" w:rsidRPr="00967042" w:rsidRDefault="00765CD0" w:rsidP="00455CDA">
            <w:pPr>
              <w:snapToGrid w:val="0"/>
              <w:jc w:val="both"/>
              <w:rPr>
                <w:color w:val="000000"/>
              </w:rPr>
            </w:pPr>
            <w:r w:rsidRPr="00967042">
              <w:t>Misturas e preparações para pães com, no mínimo, 80% de farinha de trigo na sua composição final, em embalagem igual a 5 kg</w:t>
            </w:r>
          </w:p>
        </w:tc>
      </w:tr>
      <w:tr w:rsidR="00765CD0" w:rsidRPr="00967042" w14:paraId="28BDD1DC" w14:textId="77777777" w:rsidTr="00CD22BD">
        <w:trPr>
          <w:trHeight w:val="227"/>
        </w:trPr>
        <w:tc>
          <w:tcPr>
            <w:tcW w:w="680" w:type="dxa"/>
            <w:tcBorders>
              <w:right w:val="single" w:sz="4" w:space="0" w:color="auto"/>
            </w:tcBorders>
          </w:tcPr>
          <w:p w14:paraId="75E55E5C" w14:textId="77777777" w:rsidR="00765CD0" w:rsidRPr="00967042" w:rsidRDefault="00765CD0" w:rsidP="00455CDA">
            <w:pPr>
              <w:jc w:val="center"/>
            </w:pPr>
            <w:r w:rsidRPr="00967042">
              <w:t>(</w:t>
            </w:r>
            <w:hyperlink r:id="rId307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B61EEB9" w14:textId="77777777" w:rsidR="00765CD0" w:rsidRPr="00967042" w:rsidRDefault="00765CD0" w:rsidP="00455CDA">
            <w:pPr>
              <w:jc w:val="center"/>
              <w:rPr>
                <w:color w:val="000000"/>
              </w:rPr>
            </w:pPr>
            <w:bookmarkStart w:id="2603" w:name="parte3it7_13"/>
            <w:r w:rsidRPr="00967042">
              <w:rPr>
                <w:color w:val="000000"/>
              </w:rPr>
              <w:t>13</w:t>
            </w:r>
            <w:bookmarkEnd w:id="260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710206C" w14:textId="77777777" w:rsidR="00765CD0" w:rsidRPr="00967042" w:rsidRDefault="00765CD0" w:rsidP="00455CDA">
            <w:pPr>
              <w:snapToGrid w:val="0"/>
              <w:jc w:val="center"/>
              <w:rPr>
                <w:color w:val="000000"/>
              </w:rPr>
            </w:pPr>
            <w:r w:rsidRPr="00967042">
              <w:rPr>
                <w:color w:val="000000"/>
              </w:rPr>
              <w:t>17.046.12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0B8BAC2"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09E17122" w14:textId="77777777" w:rsidR="00765CD0" w:rsidRPr="00967042" w:rsidRDefault="00765CD0" w:rsidP="00455CDA">
            <w:pPr>
              <w:snapToGrid w:val="0"/>
              <w:jc w:val="both"/>
              <w:rPr>
                <w:color w:val="000000"/>
              </w:rPr>
            </w:pPr>
            <w:r w:rsidRPr="00967042">
              <w:t>Misturas e preparações para pães com, no mínimo, 80% de farinha de trigo na sua composição final, em embalagem superior a 5 kg e inferior ou igual a 25 Kg</w:t>
            </w:r>
          </w:p>
        </w:tc>
      </w:tr>
      <w:tr w:rsidR="00765CD0" w:rsidRPr="00967042" w14:paraId="4623A696" w14:textId="77777777" w:rsidTr="00CD22BD">
        <w:trPr>
          <w:trHeight w:val="227"/>
        </w:trPr>
        <w:tc>
          <w:tcPr>
            <w:tcW w:w="680" w:type="dxa"/>
            <w:tcBorders>
              <w:right w:val="single" w:sz="4" w:space="0" w:color="auto"/>
            </w:tcBorders>
          </w:tcPr>
          <w:p w14:paraId="1528BAB8" w14:textId="77777777" w:rsidR="00765CD0" w:rsidRPr="00967042" w:rsidRDefault="00765CD0" w:rsidP="00455CDA">
            <w:pPr>
              <w:jc w:val="center"/>
            </w:pPr>
            <w:r w:rsidRPr="00967042">
              <w:t>(</w:t>
            </w:r>
            <w:hyperlink r:id="rId307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68FD77F" w14:textId="77777777" w:rsidR="00765CD0" w:rsidRPr="00967042" w:rsidRDefault="00765CD0" w:rsidP="00455CDA">
            <w:pPr>
              <w:jc w:val="center"/>
              <w:rPr>
                <w:color w:val="000000"/>
              </w:rPr>
            </w:pPr>
            <w:bookmarkStart w:id="2604" w:name="parte3it7_14"/>
            <w:r w:rsidRPr="00967042">
              <w:rPr>
                <w:color w:val="000000"/>
              </w:rPr>
              <w:t>14</w:t>
            </w:r>
            <w:bookmarkEnd w:id="260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74AF4E2" w14:textId="77777777" w:rsidR="00765CD0" w:rsidRPr="00967042" w:rsidRDefault="00765CD0" w:rsidP="00455CDA">
            <w:pPr>
              <w:snapToGrid w:val="0"/>
              <w:jc w:val="center"/>
              <w:rPr>
                <w:color w:val="000000"/>
              </w:rPr>
            </w:pPr>
            <w:r w:rsidRPr="00967042">
              <w:rPr>
                <w:color w:val="000000"/>
              </w:rPr>
              <w:t>17.046.13</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1A16276"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674B12F8" w14:textId="77777777" w:rsidR="00765CD0" w:rsidRPr="00967042" w:rsidRDefault="00765CD0" w:rsidP="00455CDA">
            <w:pPr>
              <w:snapToGrid w:val="0"/>
              <w:jc w:val="both"/>
              <w:rPr>
                <w:color w:val="000000"/>
              </w:rPr>
            </w:pPr>
            <w:r w:rsidRPr="00967042">
              <w:t>Misturas e preparações para pães com, no mínimo, 80% de farinha de trigo na sua composição final, em embalagem superior a 25 kg e inferior ou igual a 50 Kg</w:t>
            </w:r>
          </w:p>
        </w:tc>
      </w:tr>
      <w:tr w:rsidR="00765CD0" w:rsidRPr="00967042" w14:paraId="35BA714B" w14:textId="77777777" w:rsidTr="00CD22BD">
        <w:trPr>
          <w:trHeight w:val="227"/>
        </w:trPr>
        <w:tc>
          <w:tcPr>
            <w:tcW w:w="680" w:type="dxa"/>
            <w:tcBorders>
              <w:right w:val="single" w:sz="4" w:space="0" w:color="auto"/>
            </w:tcBorders>
          </w:tcPr>
          <w:p w14:paraId="60BA90F2" w14:textId="77777777" w:rsidR="00765CD0" w:rsidRPr="00967042" w:rsidRDefault="00765CD0" w:rsidP="00455CDA">
            <w:pPr>
              <w:jc w:val="center"/>
            </w:pPr>
            <w:r w:rsidRPr="00967042">
              <w:t>(</w:t>
            </w:r>
            <w:hyperlink r:id="rId307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057868D" w14:textId="77777777" w:rsidR="00765CD0" w:rsidRPr="00967042" w:rsidRDefault="00765CD0" w:rsidP="00455CDA">
            <w:pPr>
              <w:jc w:val="center"/>
              <w:rPr>
                <w:color w:val="000000"/>
              </w:rPr>
            </w:pPr>
            <w:bookmarkStart w:id="2605" w:name="parte3it7_15"/>
            <w:r w:rsidRPr="00967042">
              <w:rPr>
                <w:color w:val="000000"/>
              </w:rPr>
              <w:t>15</w:t>
            </w:r>
            <w:bookmarkEnd w:id="260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8D1CBFA" w14:textId="77777777" w:rsidR="00765CD0" w:rsidRPr="00967042" w:rsidRDefault="00765CD0" w:rsidP="00455CDA">
            <w:pPr>
              <w:snapToGrid w:val="0"/>
              <w:jc w:val="center"/>
              <w:rPr>
                <w:color w:val="000000"/>
              </w:rPr>
            </w:pPr>
            <w:r w:rsidRPr="00967042">
              <w:rPr>
                <w:color w:val="000000"/>
              </w:rPr>
              <w:t>17.046.14</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38B204B" w14:textId="77777777" w:rsidR="00765CD0" w:rsidRPr="00967042" w:rsidRDefault="00765CD0" w:rsidP="00CD22BD">
            <w:pPr>
              <w:snapToGrid w:val="0"/>
              <w:jc w:val="center"/>
              <w:rPr>
                <w:color w:val="000000"/>
              </w:rPr>
            </w:pPr>
            <w:r w:rsidRPr="00967042">
              <w:t>1901.20.00</w:t>
            </w:r>
            <w:r w:rsidRPr="00967042">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B62BB5C" w14:textId="77777777" w:rsidR="00765CD0" w:rsidRPr="00967042" w:rsidRDefault="00765CD0" w:rsidP="00455CDA">
            <w:pPr>
              <w:snapToGrid w:val="0"/>
              <w:jc w:val="both"/>
              <w:rPr>
                <w:color w:val="000000"/>
              </w:rPr>
            </w:pPr>
            <w:r w:rsidRPr="00967042">
              <w:t>Misturas e preparações para pães com, no mínimo, 80% de farinha de trigo na sua composição final, em embalagem superior a 50 Kg</w:t>
            </w:r>
          </w:p>
        </w:tc>
      </w:tr>
      <w:tr w:rsidR="00765CD0" w:rsidRPr="00967042" w14:paraId="57067CD4" w14:textId="77777777" w:rsidTr="00CD22BD">
        <w:trPr>
          <w:trHeight w:val="227"/>
        </w:trPr>
        <w:tc>
          <w:tcPr>
            <w:tcW w:w="680" w:type="dxa"/>
            <w:tcBorders>
              <w:right w:val="single" w:sz="4" w:space="0" w:color="auto"/>
            </w:tcBorders>
          </w:tcPr>
          <w:p w14:paraId="4C991EEA" w14:textId="77777777" w:rsidR="00765CD0" w:rsidRPr="00967042" w:rsidRDefault="00765CD0" w:rsidP="00455CDA">
            <w:pPr>
              <w:jc w:val="center"/>
            </w:pPr>
            <w:r w:rsidRPr="00967042">
              <w:t>(</w:t>
            </w:r>
            <w:hyperlink r:id="rId307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943DA97" w14:textId="77777777" w:rsidR="00765CD0" w:rsidRPr="00967042" w:rsidRDefault="00765CD0" w:rsidP="00455CDA">
            <w:pPr>
              <w:jc w:val="center"/>
              <w:rPr>
                <w:color w:val="000000"/>
              </w:rPr>
            </w:pPr>
            <w:bookmarkStart w:id="2606" w:name="parte3it7_16"/>
            <w:r w:rsidRPr="00967042">
              <w:rPr>
                <w:color w:val="000000"/>
              </w:rPr>
              <w:t>16</w:t>
            </w:r>
            <w:bookmarkEnd w:id="260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B2595B1" w14:textId="77777777" w:rsidR="00765CD0" w:rsidRPr="00967042" w:rsidRDefault="00765CD0" w:rsidP="00455CDA">
            <w:pPr>
              <w:snapToGrid w:val="0"/>
              <w:jc w:val="center"/>
              <w:rPr>
                <w:color w:val="000000"/>
              </w:rPr>
            </w:pPr>
            <w:r w:rsidRPr="00967042">
              <w:rPr>
                <w:color w:val="000000"/>
              </w:rPr>
              <w:t>17.050.00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BEC820A" w14:textId="77777777" w:rsidR="00765CD0" w:rsidRPr="00967042" w:rsidRDefault="00765CD0" w:rsidP="00CD22BD">
            <w:pPr>
              <w:snapToGrid w:val="0"/>
              <w:jc w:val="center"/>
              <w:rPr>
                <w:color w:val="000000"/>
              </w:rPr>
            </w:pPr>
            <w:r w:rsidRPr="00967042">
              <w:rPr>
                <w:color w:val="000000"/>
              </w:rPr>
              <w:t>1905.20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B459233" w14:textId="77777777" w:rsidR="00765CD0" w:rsidRPr="00967042" w:rsidRDefault="00765CD0" w:rsidP="00455CDA">
            <w:pPr>
              <w:snapToGrid w:val="0"/>
              <w:jc w:val="both"/>
            </w:pPr>
            <w:r w:rsidRPr="00967042">
              <w:rPr>
                <w:color w:val="000000"/>
              </w:rPr>
              <w:t>Pães industrializados, inclusive de especiarias, exceto panetones e bolo de forma</w:t>
            </w:r>
          </w:p>
        </w:tc>
      </w:tr>
      <w:tr w:rsidR="00765CD0" w:rsidRPr="00967042" w14:paraId="30A00183" w14:textId="77777777" w:rsidTr="00CD22BD">
        <w:trPr>
          <w:trHeight w:val="227"/>
        </w:trPr>
        <w:tc>
          <w:tcPr>
            <w:tcW w:w="680" w:type="dxa"/>
            <w:tcBorders>
              <w:right w:val="single" w:sz="4" w:space="0" w:color="auto"/>
            </w:tcBorders>
          </w:tcPr>
          <w:p w14:paraId="2EEFA3BD" w14:textId="77777777" w:rsidR="00765CD0" w:rsidRPr="00967042" w:rsidRDefault="00765CD0" w:rsidP="00455CDA">
            <w:pPr>
              <w:jc w:val="center"/>
            </w:pPr>
            <w:r w:rsidRPr="00967042">
              <w:t>(</w:t>
            </w:r>
            <w:hyperlink r:id="rId307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A695184" w14:textId="77777777" w:rsidR="00765CD0" w:rsidRPr="00967042" w:rsidRDefault="00765CD0" w:rsidP="00455CDA">
            <w:pPr>
              <w:jc w:val="center"/>
              <w:rPr>
                <w:color w:val="000000"/>
              </w:rPr>
            </w:pPr>
            <w:bookmarkStart w:id="2607" w:name="parte3it7_17"/>
            <w:r w:rsidRPr="00967042">
              <w:rPr>
                <w:color w:val="000000"/>
              </w:rPr>
              <w:t>17</w:t>
            </w:r>
            <w:bookmarkEnd w:id="260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5691635" w14:textId="77777777" w:rsidR="00765CD0" w:rsidRPr="00967042" w:rsidRDefault="00765CD0" w:rsidP="00455CDA">
            <w:pPr>
              <w:snapToGrid w:val="0"/>
              <w:jc w:val="center"/>
              <w:rPr>
                <w:color w:val="000000"/>
              </w:rPr>
            </w:pPr>
            <w:r w:rsidRPr="00967042">
              <w:rPr>
                <w:color w:val="000000"/>
              </w:rPr>
              <w:t>17.051.00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B85E69D" w14:textId="77777777" w:rsidR="00765CD0" w:rsidRPr="00967042" w:rsidRDefault="00765CD0" w:rsidP="00CD22BD">
            <w:pPr>
              <w:snapToGrid w:val="0"/>
              <w:jc w:val="center"/>
              <w:rPr>
                <w:color w:val="000000"/>
              </w:rPr>
            </w:pPr>
            <w:r w:rsidRPr="00967042">
              <w:rPr>
                <w:color w:val="000000"/>
              </w:rPr>
              <w:t>1905.20.90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3AECFC83" w14:textId="77777777" w:rsidR="00765CD0" w:rsidRPr="00967042" w:rsidRDefault="00765CD0" w:rsidP="00455CDA">
            <w:pPr>
              <w:snapToGrid w:val="0"/>
              <w:jc w:val="both"/>
            </w:pPr>
            <w:r w:rsidRPr="00967042">
              <w:rPr>
                <w:color w:val="000000"/>
              </w:rPr>
              <w:t>Bolo de forma, inclusive de especiarias</w:t>
            </w:r>
          </w:p>
        </w:tc>
      </w:tr>
      <w:tr w:rsidR="00765CD0" w:rsidRPr="00967042" w14:paraId="7A3BD5C8" w14:textId="77777777" w:rsidTr="00CD22BD">
        <w:trPr>
          <w:trHeight w:val="227"/>
        </w:trPr>
        <w:tc>
          <w:tcPr>
            <w:tcW w:w="680" w:type="dxa"/>
            <w:tcBorders>
              <w:right w:val="single" w:sz="4" w:space="0" w:color="auto"/>
            </w:tcBorders>
          </w:tcPr>
          <w:p w14:paraId="0566C2DA" w14:textId="77777777" w:rsidR="00765CD0" w:rsidRPr="00967042" w:rsidRDefault="00765CD0" w:rsidP="00455CDA">
            <w:pPr>
              <w:jc w:val="center"/>
            </w:pPr>
            <w:r w:rsidRPr="00967042">
              <w:t>(</w:t>
            </w:r>
            <w:hyperlink r:id="rId307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24DEAE1" w14:textId="77777777" w:rsidR="00765CD0" w:rsidRPr="00967042" w:rsidRDefault="00765CD0" w:rsidP="00455CDA">
            <w:pPr>
              <w:jc w:val="center"/>
              <w:rPr>
                <w:color w:val="000000"/>
              </w:rPr>
            </w:pPr>
            <w:bookmarkStart w:id="2608" w:name="parte3it7_18"/>
            <w:r w:rsidRPr="00967042">
              <w:rPr>
                <w:color w:val="000000"/>
              </w:rPr>
              <w:t>18</w:t>
            </w:r>
            <w:bookmarkEnd w:id="260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23890BC" w14:textId="77777777" w:rsidR="00765CD0" w:rsidRPr="00967042" w:rsidRDefault="00765CD0" w:rsidP="00455CDA">
            <w:pPr>
              <w:snapToGrid w:val="0"/>
              <w:jc w:val="center"/>
              <w:rPr>
                <w:color w:val="000000"/>
              </w:rPr>
            </w:pPr>
            <w:r w:rsidRPr="00967042">
              <w:rPr>
                <w:color w:val="000000"/>
              </w:rPr>
              <w:t>17.052.00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F152B5B" w14:textId="77777777" w:rsidR="00765CD0" w:rsidRPr="00967042" w:rsidRDefault="00765CD0" w:rsidP="00CD22BD">
            <w:pPr>
              <w:snapToGrid w:val="0"/>
              <w:jc w:val="center"/>
              <w:rPr>
                <w:color w:val="000000"/>
              </w:rPr>
            </w:pPr>
            <w:r w:rsidRPr="00967042">
              <w:rPr>
                <w:color w:val="000000"/>
              </w:rPr>
              <w:t>1905.20.10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0A2CF83C" w14:textId="77777777" w:rsidR="00765CD0" w:rsidRPr="00967042" w:rsidRDefault="00765CD0" w:rsidP="00455CDA">
            <w:pPr>
              <w:snapToGrid w:val="0"/>
              <w:jc w:val="both"/>
            </w:pPr>
            <w:r w:rsidRPr="00967042">
              <w:rPr>
                <w:color w:val="000000"/>
              </w:rPr>
              <w:t>Panetones</w:t>
            </w:r>
          </w:p>
        </w:tc>
      </w:tr>
      <w:tr w:rsidR="00765CD0" w:rsidRPr="00967042" w14:paraId="59BAC13E" w14:textId="77777777" w:rsidTr="00CD22BD">
        <w:trPr>
          <w:trHeight w:val="227"/>
        </w:trPr>
        <w:tc>
          <w:tcPr>
            <w:tcW w:w="680" w:type="dxa"/>
            <w:tcBorders>
              <w:right w:val="single" w:sz="4" w:space="0" w:color="auto"/>
            </w:tcBorders>
          </w:tcPr>
          <w:p w14:paraId="64855E81" w14:textId="77777777" w:rsidR="00765CD0" w:rsidRPr="00967042" w:rsidRDefault="00765CD0" w:rsidP="00455CDA">
            <w:pPr>
              <w:jc w:val="center"/>
            </w:pPr>
            <w:r w:rsidRPr="00967042">
              <w:t>(</w:t>
            </w:r>
            <w:hyperlink r:id="rId307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B8756A6" w14:textId="77777777" w:rsidR="00765CD0" w:rsidRPr="00967042" w:rsidRDefault="00765CD0" w:rsidP="00455CDA">
            <w:pPr>
              <w:jc w:val="center"/>
              <w:rPr>
                <w:color w:val="000000"/>
              </w:rPr>
            </w:pPr>
            <w:bookmarkStart w:id="2609" w:name="parte3it7_19"/>
            <w:r w:rsidRPr="00967042">
              <w:rPr>
                <w:color w:val="000000"/>
              </w:rPr>
              <w:t>19</w:t>
            </w:r>
            <w:bookmarkEnd w:id="260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2140BB3" w14:textId="77777777" w:rsidR="00765CD0" w:rsidRPr="00967042" w:rsidRDefault="00765CD0" w:rsidP="00455CDA">
            <w:pPr>
              <w:snapToGrid w:val="0"/>
              <w:jc w:val="center"/>
              <w:rPr>
                <w:color w:val="000000"/>
              </w:rPr>
            </w:pPr>
            <w:r w:rsidRPr="00967042">
              <w:rPr>
                <w:color w:val="000000"/>
              </w:rPr>
              <w:t>17.053.00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611B35D"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01AA863" w14:textId="77777777" w:rsidR="00765CD0" w:rsidRPr="00967042" w:rsidRDefault="00765CD0" w:rsidP="00455CDA">
            <w:pPr>
              <w:snapToGrid w:val="0"/>
              <w:jc w:val="both"/>
            </w:pPr>
            <w:r w:rsidRPr="00967042">
              <w:t>Biscoitos e bolachas derivados de farinha de trigo; (exceto dos tipos "cream cracker", "água e sal", "maisena", "maria" e outros de consumo popular que não sejam adicionados de cacau, nem recheados, cobertos ou amanteigados, independentemente de sua denominação comercial)</w:t>
            </w:r>
          </w:p>
        </w:tc>
      </w:tr>
      <w:tr w:rsidR="00765CD0" w:rsidRPr="00967042" w14:paraId="61EF3F1A" w14:textId="77777777" w:rsidTr="00CD22BD">
        <w:trPr>
          <w:trHeight w:val="227"/>
        </w:trPr>
        <w:tc>
          <w:tcPr>
            <w:tcW w:w="680" w:type="dxa"/>
            <w:tcBorders>
              <w:right w:val="single" w:sz="4" w:space="0" w:color="auto"/>
            </w:tcBorders>
          </w:tcPr>
          <w:p w14:paraId="6C945B36" w14:textId="77777777" w:rsidR="00765CD0" w:rsidRPr="00967042" w:rsidRDefault="00765CD0" w:rsidP="00455CDA">
            <w:pPr>
              <w:jc w:val="center"/>
            </w:pPr>
            <w:r w:rsidRPr="00967042">
              <w:t>(</w:t>
            </w:r>
            <w:hyperlink r:id="rId307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27C11D8" w14:textId="77777777" w:rsidR="00765CD0" w:rsidRPr="00967042" w:rsidRDefault="00765CD0" w:rsidP="00455CDA">
            <w:pPr>
              <w:jc w:val="center"/>
              <w:rPr>
                <w:color w:val="000000"/>
              </w:rPr>
            </w:pPr>
            <w:bookmarkStart w:id="2610" w:name="parte3it7_20"/>
            <w:r w:rsidRPr="00967042">
              <w:rPr>
                <w:color w:val="000000"/>
              </w:rPr>
              <w:t>20</w:t>
            </w:r>
            <w:bookmarkEnd w:id="261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CC53C3F" w14:textId="77777777" w:rsidR="00765CD0" w:rsidRPr="00967042" w:rsidRDefault="00765CD0" w:rsidP="00455CDA">
            <w:pPr>
              <w:snapToGrid w:val="0"/>
              <w:jc w:val="center"/>
              <w:rPr>
                <w:color w:val="000000"/>
              </w:rPr>
            </w:pPr>
            <w:r w:rsidRPr="00967042">
              <w:rPr>
                <w:color w:val="000000"/>
              </w:rPr>
              <w:t>17.053.01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5A5203D"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AD2BED1" w14:textId="77777777" w:rsidR="00765CD0" w:rsidRPr="00967042" w:rsidRDefault="00765CD0" w:rsidP="00455CDA">
            <w:pPr>
              <w:snapToGrid w:val="0"/>
              <w:jc w:val="both"/>
            </w:pPr>
            <w:r w:rsidRPr="00967042">
              <w:t>Biscoitos e bolachas derivados de farinha de trigo dos tipos "maisena" e "maria" e outros de consumo popular que não sejam adicionados de cacau, nem recheados, cobertos ou amanteigados, independentemente de sua denominação comercial, exceto o CEST 17.053.02</w:t>
            </w:r>
          </w:p>
        </w:tc>
      </w:tr>
      <w:tr w:rsidR="00765CD0" w:rsidRPr="00967042" w14:paraId="106C93AA" w14:textId="77777777" w:rsidTr="00CD22BD">
        <w:trPr>
          <w:trHeight w:val="227"/>
        </w:trPr>
        <w:tc>
          <w:tcPr>
            <w:tcW w:w="680" w:type="dxa"/>
            <w:tcBorders>
              <w:right w:val="single" w:sz="4" w:space="0" w:color="auto"/>
            </w:tcBorders>
          </w:tcPr>
          <w:p w14:paraId="3254A6DB" w14:textId="77777777" w:rsidR="00765CD0" w:rsidRPr="00967042" w:rsidRDefault="00765CD0" w:rsidP="00455CDA">
            <w:pPr>
              <w:jc w:val="center"/>
            </w:pPr>
            <w:r w:rsidRPr="00967042">
              <w:t>(</w:t>
            </w:r>
            <w:hyperlink r:id="rId308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491F44D" w14:textId="77777777" w:rsidR="00765CD0" w:rsidRPr="00967042" w:rsidRDefault="00765CD0" w:rsidP="00455CDA">
            <w:pPr>
              <w:jc w:val="center"/>
              <w:rPr>
                <w:color w:val="000000"/>
              </w:rPr>
            </w:pPr>
            <w:bookmarkStart w:id="2611" w:name="parte3it7_21"/>
            <w:r w:rsidRPr="00967042">
              <w:rPr>
                <w:color w:val="000000"/>
              </w:rPr>
              <w:t>21</w:t>
            </w:r>
            <w:bookmarkEnd w:id="261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E561886" w14:textId="77777777" w:rsidR="00765CD0" w:rsidRPr="00967042" w:rsidRDefault="00765CD0" w:rsidP="00455CDA">
            <w:pPr>
              <w:snapToGrid w:val="0"/>
              <w:jc w:val="center"/>
              <w:rPr>
                <w:color w:val="000000"/>
              </w:rPr>
            </w:pPr>
            <w:r w:rsidRPr="00967042">
              <w:rPr>
                <w:color w:val="000000"/>
              </w:rPr>
              <w:t>17.053.02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67F78B8B"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EB13C8C" w14:textId="77777777" w:rsidR="00765CD0" w:rsidRPr="00967042" w:rsidRDefault="00765CD0" w:rsidP="00455CDA">
            <w:pPr>
              <w:snapToGrid w:val="0"/>
              <w:jc w:val="both"/>
            </w:pPr>
            <w:r w:rsidRPr="00967042">
              <w:t>Biscoitos e bolachas derivados de farinha de trigo dos tipos "cream cracker" e "água e sal" de consumo popular</w:t>
            </w:r>
          </w:p>
        </w:tc>
      </w:tr>
      <w:tr w:rsidR="00765CD0" w:rsidRPr="00967042" w14:paraId="01E48EDB" w14:textId="77777777" w:rsidTr="00CD22BD">
        <w:trPr>
          <w:trHeight w:val="227"/>
        </w:trPr>
        <w:tc>
          <w:tcPr>
            <w:tcW w:w="680" w:type="dxa"/>
            <w:tcBorders>
              <w:right w:val="single" w:sz="4" w:space="0" w:color="auto"/>
            </w:tcBorders>
          </w:tcPr>
          <w:p w14:paraId="30699B34" w14:textId="77777777" w:rsidR="00765CD0" w:rsidRPr="00967042" w:rsidRDefault="00765CD0" w:rsidP="00455CDA">
            <w:pPr>
              <w:jc w:val="center"/>
            </w:pPr>
            <w:r w:rsidRPr="00967042">
              <w:t>(</w:t>
            </w:r>
            <w:hyperlink r:id="rId308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E73E771" w14:textId="77777777" w:rsidR="00765CD0" w:rsidRPr="00967042" w:rsidRDefault="00765CD0" w:rsidP="00455CDA">
            <w:pPr>
              <w:jc w:val="center"/>
              <w:rPr>
                <w:color w:val="000000"/>
              </w:rPr>
            </w:pPr>
            <w:bookmarkStart w:id="2612" w:name="parte3it7_22"/>
            <w:r w:rsidRPr="00967042">
              <w:rPr>
                <w:color w:val="000000"/>
              </w:rPr>
              <w:t>22</w:t>
            </w:r>
            <w:bookmarkEnd w:id="261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F82B3D1" w14:textId="77777777" w:rsidR="00765CD0" w:rsidRPr="00967042" w:rsidRDefault="00765CD0" w:rsidP="00455CDA">
            <w:pPr>
              <w:snapToGrid w:val="0"/>
              <w:jc w:val="center"/>
              <w:rPr>
                <w:color w:val="000000"/>
              </w:rPr>
            </w:pPr>
            <w:r w:rsidRPr="00967042">
              <w:rPr>
                <w:color w:val="000000"/>
              </w:rPr>
              <w:t>17.054.00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43923A0"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F18B500" w14:textId="77777777" w:rsidR="00765CD0" w:rsidRPr="00967042" w:rsidRDefault="00765CD0" w:rsidP="00455CDA">
            <w:pPr>
              <w:snapToGrid w:val="0"/>
              <w:jc w:val="both"/>
            </w:pPr>
            <w:r w:rsidRPr="00967042">
              <w:t>Biscoitos e bolachas não derivados de farinha de trigo; (exceto dos tipos "cream cracker", "água e sal", "maisena" e "maria" e outros de consumo popular que não sejam adicionados de cacau, nem recheados, cobertos ou amanteigados, independentemente de sua denominação comercial)</w:t>
            </w:r>
          </w:p>
        </w:tc>
      </w:tr>
      <w:tr w:rsidR="00765CD0" w:rsidRPr="00967042" w14:paraId="6633ECDA" w14:textId="77777777" w:rsidTr="00CD22BD">
        <w:trPr>
          <w:trHeight w:val="227"/>
        </w:trPr>
        <w:tc>
          <w:tcPr>
            <w:tcW w:w="680" w:type="dxa"/>
            <w:tcBorders>
              <w:right w:val="single" w:sz="4" w:space="0" w:color="auto"/>
            </w:tcBorders>
          </w:tcPr>
          <w:p w14:paraId="38491078" w14:textId="77777777" w:rsidR="00765CD0" w:rsidRPr="00967042" w:rsidRDefault="00765CD0" w:rsidP="00455CDA">
            <w:pPr>
              <w:jc w:val="center"/>
            </w:pPr>
            <w:r w:rsidRPr="00967042">
              <w:t>(</w:t>
            </w:r>
            <w:hyperlink r:id="rId308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609AC2D" w14:textId="77777777" w:rsidR="00765CD0" w:rsidRPr="00967042" w:rsidRDefault="00765CD0" w:rsidP="00455CDA">
            <w:pPr>
              <w:jc w:val="center"/>
              <w:rPr>
                <w:color w:val="000000"/>
              </w:rPr>
            </w:pPr>
            <w:bookmarkStart w:id="2613" w:name="parte3it7_23"/>
            <w:r w:rsidRPr="00967042">
              <w:rPr>
                <w:color w:val="000000"/>
              </w:rPr>
              <w:t>23</w:t>
            </w:r>
            <w:bookmarkEnd w:id="261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C1F305D" w14:textId="77777777" w:rsidR="00765CD0" w:rsidRPr="00967042" w:rsidRDefault="00765CD0" w:rsidP="00455CDA">
            <w:pPr>
              <w:snapToGrid w:val="0"/>
              <w:jc w:val="center"/>
              <w:rPr>
                <w:color w:val="000000"/>
              </w:rPr>
            </w:pPr>
            <w:r w:rsidRPr="00967042">
              <w:rPr>
                <w:color w:val="000000"/>
              </w:rPr>
              <w:t>17.054.01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38F167B"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35E5D73" w14:textId="77777777" w:rsidR="00765CD0" w:rsidRPr="00967042" w:rsidRDefault="00765CD0" w:rsidP="00455CDA">
            <w:pPr>
              <w:snapToGrid w:val="0"/>
              <w:jc w:val="both"/>
            </w:pPr>
            <w:r w:rsidRPr="00967042">
              <w:t>Biscoitos e bolachas não derivados de farinha de trigo dos tipos "maisena" e "maria" e outros de consumo popular que não sejam adicionados de cacau, nem recheados, cobertos ou amanteigados, independentemente de sua denominação comercial, exceto o CEST 17.054.02</w:t>
            </w:r>
          </w:p>
        </w:tc>
      </w:tr>
      <w:tr w:rsidR="00765CD0" w:rsidRPr="00967042" w14:paraId="388D133A" w14:textId="77777777" w:rsidTr="00CD22BD">
        <w:trPr>
          <w:trHeight w:val="227"/>
        </w:trPr>
        <w:tc>
          <w:tcPr>
            <w:tcW w:w="680" w:type="dxa"/>
            <w:tcBorders>
              <w:right w:val="single" w:sz="4" w:space="0" w:color="auto"/>
            </w:tcBorders>
          </w:tcPr>
          <w:p w14:paraId="71124C7F" w14:textId="77777777" w:rsidR="00765CD0" w:rsidRPr="00967042" w:rsidRDefault="00765CD0" w:rsidP="00455CDA">
            <w:pPr>
              <w:jc w:val="center"/>
            </w:pPr>
            <w:r w:rsidRPr="00967042">
              <w:t>(</w:t>
            </w:r>
            <w:hyperlink r:id="rId308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60D9427" w14:textId="77777777" w:rsidR="00765CD0" w:rsidRPr="00967042" w:rsidRDefault="00765CD0" w:rsidP="00455CDA">
            <w:pPr>
              <w:jc w:val="center"/>
              <w:rPr>
                <w:color w:val="000000"/>
              </w:rPr>
            </w:pPr>
            <w:bookmarkStart w:id="2614" w:name="parte3it7_24"/>
            <w:r w:rsidRPr="00967042">
              <w:rPr>
                <w:color w:val="000000"/>
              </w:rPr>
              <w:t>24</w:t>
            </w:r>
            <w:bookmarkEnd w:id="261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1F98B4A" w14:textId="77777777" w:rsidR="00765CD0" w:rsidRPr="00967042" w:rsidRDefault="00765CD0" w:rsidP="00455CDA">
            <w:pPr>
              <w:snapToGrid w:val="0"/>
              <w:jc w:val="center"/>
              <w:rPr>
                <w:color w:val="000000"/>
              </w:rPr>
            </w:pPr>
            <w:r w:rsidRPr="00967042">
              <w:rPr>
                <w:color w:val="000000"/>
              </w:rPr>
              <w:t>17.054.02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D6157AB" w14:textId="77777777" w:rsidR="00765CD0" w:rsidRPr="00967042" w:rsidRDefault="00765CD0" w:rsidP="00CD22BD">
            <w:pPr>
              <w:snapToGrid w:val="0"/>
              <w:jc w:val="center"/>
              <w:rPr>
                <w:color w:val="000000"/>
              </w:rPr>
            </w:pPr>
            <w:r w:rsidRPr="00967042">
              <w:rPr>
                <w:color w:val="000000"/>
              </w:rPr>
              <w:t>1905.31.00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A6D2765" w14:textId="77777777" w:rsidR="00765CD0" w:rsidRPr="00967042" w:rsidRDefault="00765CD0" w:rsidP="00455CDA">
            <w:pPr>
              <w:snapToGrid w:val="0"/>
              <w:jc w:val="both"/>
            </w:pPr>
            <w:r w:rsidRPr="00967042">
              <w:t>Biscoitos e bolachas não derivados de farinha de trigo dos tipos "cream cracker" e "água e sal" de consumo popular</w:t>
            </w:r>
          </w:p>
        </w:tc>
      </w:tr>
      <w:tr w:rsidR="00765CD0" w:rsidRPr="00967042" w14:paraId="006AFAAC" w14:textId="77777777" w:rsidTr="00CD22BD">
        <w:trPr>
          <w:trHeight w:val="227"/>
        </w:trPr>
        <w:tc>
          <w:tcPr>
            <w:tcW w:w="680" w:type="dxa"/>
            <w:tcBorders>
              <w:right w:val="single" w:sz="4" w:space="0" w:color="auto"/>
            </w:tcBorders>
          </w:tcPr>
          <w:p w14:paraId="17276121" w14:textId="77777777" w:rsidR="00765CD0" w:rsidRPr="00967042" w:rsidRDefault="00765CD0" w:rsidP="00455CDA">
            <w:pPr>
              <w:jc w:val="center"/>
            </w:pPr>
            <w:r w:rsidRPr="00967042">
              <w:t>(</w:t>
            </w:r>
            <w:hyperlink r:id="rId308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CC5E649" w14:textId="77777777" w:rsidR="00765CD0" w:rsidRPr="00967042" w:rsidRDefault="00765CD0" w:rsidP="00455CDA">
            <w:pPr>
              <w:jc w:val="center"/>
              <w:rPr>
                <w:color w:val="000000"/>
              </w:rPr>
            </w:pPr>
            <w:bookmarkStart w:id="2615" w:name="parte3it7_25"/>
            <w:r w:rsidRPr="00967042">
              <w:rPr>
                <w:color w:val="000000"/>
              </w:rPr>
              <w:t>25</w:t>
            </w:r>
            <w:bookmarkEnd w:id="261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F205A4F" w14:textId="77777777" w:rsidR="00765CD0" w:rsidRPr="00967042" w:rsidRDefault="00765CD0" w:rsidP="00455CDA">
            <w:pPr>
              <w:snapToGrid w:val="0"/>
              <w:jc w:val="center"/>
              <w:rPr>
                <w:color w:val="000000"/>
              </w:rPr>
            </w:pPr>
            <w:r w:rsidRPr="00967042">
              <w:rPr>
                <w:color w:val="000000"/>
              </w:rPr>
              <w:t>17.056.00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7354FBC" w14:textId="77777777" w:rsidR="00765CD0" w:rsidRPr="00967042" w:rsidRDefault="00765CD0" w:rsidP="00CD22BD">
            <w:pPr>
              <w:snapToGrid w:val="0"/>
              <w:jc w:val="center"/>
              <w:rPr>
                <w:color w:val="000000"/>
              </w:rPr>
            </w:pPr>
            <w:r w:rsidRPr="00967042">
              <w:rPr>
                <w:color w:val="000000"/>
              </w:rPr>
              <w:t>1905.90.20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3409A44" w14:textId="77777777" w:rsidR="00765CD0" w:rsidRPr="00967042" w:rsidRDefault="00765CD0" w:rsidP="00455CDA">
            <w:pPr>
              <w:snapToGrid w:val="0"/>
              <w:jc w:val="both"/>
            </w:pPr>
            <w:r w:rsidRPr="00967042">
              <w:t>Biscoitos e bolachas derivados de farinha de trigo dos tipos "cream cracker" e "água e sal"</w:t>
            </w:r>
          </w:p>
        </w:tc>
      </w:tr>
      <w:tr w:rsidR="00765CD0" w:rsidRPr="00967042" w14:paraId="50E78526" w14:textId="77777777" w:rsidTr="00CD22BD">
        <w:trPr>
          <w:trHeight w:val="227"/>
        </w:trPr>
        <w:tc>
          <w:tcPr>
            <w:tcW w:w="680" w:type="dxa"/>
            <w:tcBorders>
              <w:right w:val="single" w:sz="4" w:space="0" w:color="auto"/>
            </w:tcBorders>
          </w:tcPr>
          <w:p w14:paraId="231F5567" w14:textId="77777777" w:rsidR="00765CD0" w:rsidRPr="00967042" w:rsidRDefault="00765CD0" w:rsidP="00455CDA">
            <w:pPr>
              <w:jc w:val="center"/>
            </w:pPr>
            <w:r w:rsidRPr="00967042">
              <w:t>(</w:t>
            </w:r>
            <w:hyperlink r:id="rId308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41C1DC0" w14:textId="77777777" w:rsidR="00765CD0" w:rsidRPr="00967042" w:rsidRDefault="00765CD0" w:rsidP="00455CDA">
            <w:pPr>
              <w:jc w:val="center"/>
              <w:rPr>
                <w:color w:val="000000"/>
              </w:rPr>
            </w:pPr>
            <w:bookmarkStart w:id="2616" w:name="parte3it7_26"/>
            <w:r w:rsidRPr="00967042">
              <w:rPr>
                <w:color w:val="000000"/>
              </w:rPr>
              <w:t>26</w:t>
            </w:r>
            <w:bookmarkEnd w:id="261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5ADF8BF" w14:textId="77777777" w:rsidR="00765CD0" w:rsidRPr="00967042" w:rsidRDefault="00765CD0" w:rsidP="00455CDA">
            <w:pPr>
              <w:snapToGrid w:val="0"/>
              <w:jc w:val="center"/>
              <w:rPr>
                <w:color w:val="000000"/>
              </w:rPr>
            </w:pPr>
            <w:r w:rsidRPr="00967042">
              <w:rPr>
                <w:color w:val="000000"/>
              </w:rPr>
              <w:t>17.056.01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E2C9D1A" w14:textId="77777777" w:rsidR="00765CD0" w:rsidRPr="00967042" w:rsidRDefault="00765CD0" w:rsidP="00CD22BD">
            <w:pPr>
              <w:snapToGrid w:val="0"/>
              <w:jc w:val="center"/>
              <w:rPr>
                <w:color w:val="000000"/>
              </w:rPr>
            </w:pPr>
            <w:r w:rsidRPr="00967042">
              <w:rPr>
                <w:color w:val="000000"/>
              </w:rPr>
              <w:t>1905.90.20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093CB35" w14:textId="77777777" w:rsidR="00765CD0" w:rsidRPr="00967042" w:rsidRDefault="00765CD0" w:rsidP="00455CDA">
            <w:pPr>
              <w:snapToGrid w:val="0"/>
              <w:jc w:val="both"/>
            </w:pPr>
            <w:r w:rsidRPr="00967042">
              <w:t>Biscoitos e bolachas não derivados de farinha de trigo dos tipos "cream cracker" e "água e sal"</w:t>
            </w:r>
          </w:p>
        </w:tc>
      </w:tr>
      <w:tr w:rsidR="00765CD0" w:rsidRPr="00967042" w14:paraId="55C17A65" w14:textId="77777777" w:rsidTr="00CD22BD">
        <w:trPr>
          <w:trHeight w:val="227"/>
        </w:trPr>
        <w:tc>
          <w:tcPr>
            <w:tcW w:w="680" w:type="dxa"/>
            <w:tcBorders>
              <w:right w:val="single" w:sz="4" w:space="0" w:color="auto"/>
            </w:tcBorders>
          </w:tcPr>
          <w:p w14:paraId="5CEBD4ED" w14:textId="77777777" w:rsidR="00765CD0" w:rsidRPr="00967042" w:rsidRDefault="00765CD0" w:rsidP="00455CDA">
            <w:pPr>
              <w:jc w:val="center"/>
            </w:pPr>
            <w:r w:rsidRPr="00967042">
              <w:t>(</w:t>
            </w:r>
            <w:hyperlink r:id="rId308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E5464EF" w14:textId="77777777" w:rsidR="00765CD0" w:rsidRPr="00967042" w:rsidRDefault="00765CD0" w:rsidP="00455CDA">
            <w:pPr>
              <w:jc w:val="center"/>
              <w:rPr>
                <w:color w:val="000000"/>
              </w:rPr>
            </w:pPr>
            <w:bookmarkStart w:id="2617" w:name="parte3it7_27"/>
            <w:r w:rsidRPr="00967042">
              <w:rPr>
                <w:color w:val="000000"/>
              </w:rPr>
              <w:t>27</w:t>
            </w:r>
            <w:bookmarkEnd w:id="261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6B100AF" w14:textId="77777777" w:rsidR="00765CD0" w:rsidRPr="00967042" w:rsidRDefault="00765CD0" w:rsidP="00455CDA">
            <w:pPr>
              <w:snapToGrid w:val="0"/>
              <w:jc w:val="center"/>
              <w:rPr>
                <w:color w:val="000000"/>
              </w:rPr>
            </w:pPr>
            <w:r w:rsidRPr="00967042">
              <w:rPr>
                <w:color w:val="000000"/>
              </w:rPr>
              <w:t>17.056.02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F742DF0" w14:textId="77777777" w:rsidR="00765CD0" w:rsidRPr="00967042" w:rsidRDefault="00765CD0" w:rsidP="00CD22BD">
            <w:pPr>
              <w:snapToGrid w:val="0"/>
              <w:jc w:val="center"/>
              <w:rPr>
                <w:color w:val="000000"/>
              </w:rPr>
            </w:pPr>
            <w:r w:rsidRPr="00967042">
              <w:rPr>
                <w:color w:val="000000"/>
              </w:rPr>
              <w:t>1905.90.20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7132D67" w14:textId="77777777" w:rsidR="00765CD0" w:rsidRPr="00967042" w:rsidRDefault="00765CD0" w:rsidP="00455CDA">
            <w:pPr>
              <w:snapToGrid w:val="0"/>
              <w:jc w:val="both"/>
            </w:pPr>
            <w:r w:rsidRPr="00967042">
              <w:t>Outras bolachas, exceto casquinhas para sorvete e os biscoitos e bolachas relacionados nos CEST 17.056.00 e 17.056.01</w:t>
            </w:r>
          </w:p>
        </w:tc>
      </w:tr>
      <w:tr w:rsidR="00765CD0" w:rsidRPr="00967042" w14:paraId="00087EBA" w14:textId="77777777" w:rsidTr="00CD22BD">
        <w:trPr>
          <w:trHeight w:val="227"/>
        </w:trPr>
        <w:tc>
          <w:tcPr>
            <w:tcW w:w="680" w:type="dxa"/>
            <w:tcBorders>
              <w:right w:val="single" w:sz="4" w:space="0" w:color="auto"/>
            </w:tcBorders>
          </w:tcPr>
          <w:p w14:paraId="7A815472" w14:textId="77777777" w:rsidR="00765CD0" w:rsidRPr="00967042" w:rsidRDefault="00765CD0" w:rsidP="00455CDA">
            <w:pPr>
              <w:jc w:val="center"/>
            </w:pPr>
            <w:r w:rsidRPr="00967042">
              <w:t>(</w:t>
            </w:r>
            <w:hyperlink r:id="rId308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E919EDC" w14:textId="77777777" w:rsidR="00765CD0" w:rsidRPr="00967042" w:rsidRDefault="00765CD0" w:rsidP="00455CDA">
            <w:pPr>
              <w:jc w:val="center"/>
              <w:rPr>
                <w:color w:val="000000"/>
              </w:rPr>
            </w:pPr>
            <w:bookmarkStart w:id="2618" w:name="parte3it7_28"/>
            <w:r w:rsidRPr="00967042">
              <w:rPr>
                <w:color w:val="000000"/>
              </w:rPr>
              <w:t>28</w:t>
            </w:r>
            <w:bookmarkEnd w:id="261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3884B18" w14:textId="77777777" w:rsidR="00765CD0" w:rsidRPr="00967042" w:rsidRDefault="00765CD0" w:rsidP="00455CDA">
            <w:pPr>
              <w:snapToGrid w:val="0"/>
              <w:jc w:val="center"/>
              <w:rPr>
                <w:color w:val="000000"/>
              </w:rPr>
            </w:pPr>
            <w:r w:rsidRPr="00967042">
              <w:rPr>
                <w:color w:val="000000"/>
              </w:rPr>
              <w:t>17.057.00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EB5A425" w14:textId="77777777" w:rsidR="00765CD0" w:rsidRPr="00967042" w:rsidRDefault="00765CD0" w:rsidP="00CD22BD">
            <w:pPr>
              <w:snapToGrid w:val="0"/>
              <w:jc w:val="center"/>
              <w:rPr>
                <w:color w:val="000000"/>
              </w:rPr>
            </w:pPr>
            <w:r w:rsidRPr="00967042">
              <w:rPr>
                <w:color w:val="000000"/>
              </w:rPr>
              <w:t>1905.32.00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796703C4" w14:textId="77777777" w:rsidR="00765CD0" w:rsidRPr="00967042" w:rsidRDefault="00765CD0" w:rsidP="00455CDA">
            <w:pPr>
              <w:snapToGrid w:val="0"/>
              <w:jc w:val="both"/>
            </w:pPr>
            <w:r w:rsidRPr="00967042">
              <w:t>“Waffles” e “wafers” - sem cobertura</w:t>
            </w:r>
          </w:p>
        </w:tc>
      </w:tr>
      <w:tr w:rsidR="00765CD0" w:rsidRPr="00967042" w14:paraId="37EFF444" w14:textId="77777777" w:rsidTr="00CD22BD">
        <w:trPr>
          <w:trHeight w:val="227"/>
        </w:trPr>
        <w:tc>
          <w:tcPr>
            <w:tcW w:w="680" w:type="dxa"/>
            <w:tcBorders>
              <w:right w:val="single" w:sz="4" w:space="0" w:color="auto"/>
            </w:tcBorders>
          </w:tcPr>
          <w:p w14:paraId="60F2573F" w14:textId="77777777" w:rsidR="00765CD0" w:rsidRPr="00967042" w:rsidRDefault="00765CD0" w:rsidP="00455CDA">
            <w:pPr>
              <w:jc w:val="center"/>
            </w:pPr>
            <w:r w:rsidRPr="00967042">
              <w:t>(</w:t>
            </w:r>
            <w:hyperlink r:id="rId308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C09F623" w14:textId="77777777" w:rsidR="00765CD0" w:rsidRPr="00967042" w:rsidRDefault="00765CD0" w:rsidP="00455CDA">
            <w:pPr>
              <w:jc w:val="center"/>
              <w:rPr>
                <w:color w:val="000000"/>
              </w:rPr>
            </w:pPr>
            <w:bookmarkStart w:id="2619" w:name="parte3it7_29"/>
            <w:r w:rsidRPr="00967042">
              <w:rPr>
                <w:color w:val="000000"/>
              </w:rPr>
              <w:t>29</w:t>
            </w:r>
            <w:bookmarkEnd w:id="261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534738F" w14:textId="77777777" w:rsidR="00765CD0" w:rsidRPr="00967042" w:rsidRDefault="00765CD0" w:rsidP="00455CDA">
            <w:pPr>
              <w:snapToGrid w:val="0"/>
              <w:jc w:val="center"/>
              <w:rPr>
                <w:color w:val="000000"/>
              </w:rPr>
            </w:pPr>
            <w:r w:rsidRPr="00967042">
              <w:rPr>
                <w:color w:val="000000"/>
              </w:rPr>
              <w:t>17.058.00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841FC6E" w14:textId="77777777" w:rsidR="00765CD0" w:rsidRPr="00967042" w:rsidRDefault="00765CD0" w:rsidP="00CD22BD">
            <w:pPr>
              <w:snapToGrid w:val="0"/>
              <w:jc w:val="center"/>
              <w:rPr>
                <w:color w:val="000000"/>
              </w:rPr>
            </w:pPr>
            <w:r w:rsidRPr="00967042">
              <w:rPr>
                <w:color w:val="000000"/>
              </w:rPr>
              <w:t>1905.32.00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67DECBD" w14:textId="77777777" w:rsidR="00765CD0" w:rsidRPr="00967042" w:rsidRDefault="00765CD0" w:rsidP="00455CDA">
            <w:pPr>
              <w:snapToGrid w:val="0"/>
              <w:jc w:val="both"/>
            </w:pPr>
            <w:r w:rsidRPr="00967042">
              <w:t>“Waffles” e “wafers” - com cobertura</w:t>
            </w:r>
          </w:p>
        </w:tc>
      </w:tr>
      <w:tr w:rsidR="00765CD0" w:rsidRPr="00967042" w14:paraId="43A915E4" w14:textId="77777777" w:rsidTr="00CD22BD">
        <w:trPr>
          <w:trHeight w:val="227"/>
        </w:trPr>
        <w:tc>
          <w:tcPr>
            <w:tcW w:w="680" w:type="dxa"/>
            <w:tcBorders>
              <w:right w:val="single" w:sz="4" w:space="0" w:color="auto"/>
            </w:tcBorders>
          </w:tcPr>
          <w:p w14:paraId="0B7A93DF" w14:textId="77777777" w:rsidR="00765CD0" w:rsidRPr="00967042" w:rsidRDefault="00765CD0" w:rsidP="00455CDA">
            <w:pPr>
              <w:jc w:val="center"/>
            </w:pPr>
            <w:r w:rsidRPr="00967042">
              <w:t>(</w:t>
            </w:r>
            <w:hyperlink r:id="rId308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8878A34" w14:textId="77777777" w:rsidR="00765CD0" w:rsidRPr="00967042" w:rsidRDefault="00765CD0" w:rsidP="00455CDA">
            <w:pPr>
              <w:jc w:val="center"/>
              <w:rPr>
                <w:color w:val="000000"/>
              </w:rPr>
            </w:pPr>
            <w:bookmarkStart w:id="2620" w:name="parte3it7_30"/>
            <w:r w:rsidRPr="00967042">
              <w:rPr>
                <w:color w:val="000000"/>
              </w:rPr>
              <w:t>30</w:t>
            </w:r>
            <w:bookmarkEnd w:id="262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2CDF5F0" w14:textId="77777777" w:rsidR="00765CD0" w:rsidRPr="00967042" w:rsidRDefault="00765CD0" w:rsidP="00455CDA">
            <w:pPr>
              <w:snapToGrid w:val="0"/>
              <w:jc w:val="center"/>
              <w:rPr>
                <w:color w:val="000000"/>
              </w:rPr>
            </w:pPr>
            <w:r w:rsidRPr="00967042">
              <w:rPr>
                <w:color w:val="000000"/>
              </w:rPr>
              <w:t>17.059.00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260B435" w14:textId="77777777" w:rsidR="00765CD0" w:rsidRPr="00967042" w:rsidRDefault="00765CD0" w:rsidP="00CD22BD">
            <w:pPr>
              <w:snapToGrid w:val="0"/>
              <w:jc w:val="center"/>
              <w:rPr>
                <w:color w:val="000000"/>
              </w:rPr>
            </w:pPr>
            <w:r w:rsidRPr="00967042">
              <w:rPr>
                <w:color w:val="000000"/>
              </w:rPr>
              <w:t>1905.40.00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2EE1BB0" w14:textId="77777777" w:rsidR="00765CD0" w:rsidRPr="00967042" w:rsidRDefault="00765CD0" w:rsidP="00455CDA">
            <w:pPr>
              <w:snapToGrid w:val="0"/>
              <w:jc w:val="both"/>
            </w:pPr>
            <w:r w:rsidRPr="00967042">
              <w:t>Torradas, pão torrado e produtos semelhantes torrados</w:t>
            </w:r>
          </w:p>
        </w:tc>
      </w:tr>
      <w:tr w:rsidR="00765CD0" w:rsidRPr="00967042" w14:paraId="6508EEB5" w14:textId="77777777" w:rsidTr="00CD22BD">
        <w:trPr>
          <w:trHeight w:val="227"/>
        </w:trPr>
        <w:tc>
          <w:tcPr>
            <w:tcW w:w="680" w:type="dxa"/>
            <w:tcBorders>
              <w:right w:val="single" w:sz="4" w:space="0" w:color="auto"/>
            </w:tcBorders>
          </w:tcPr>
          <w:p w14:paraId="48B99555" w14:textId="77777777" w:rsidR="00765CD0" w:rsidRPr="00967042" w:rsidRDefault="00765CD0" w:rsidP="00455CDA">
            <w:pPr>
              <w:jc w:val="center"/>
            </w:pPr>
            <w:r w:rsidRPr="00967042">
              <w:t>(</w:t>
            </w:r>
            <w:hyperlink r:id="rId309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2A2BEFD" w14:textId="77777777" w:rsidR="00765CD0" w:rsidRPr="00967042" w:rsidRDefault="00765CD0" w:rsidP="00455CDA">
            <w:pPr>
              <w:jc w:val="center"/>
              <w:rPr>
                <w:color w:val="000000"/>
              </w:rPr>
            </w:pPr>
            <w:bookmarkStart w:id="2621" w:name="parte3it7_31"/>
            <w:r w:rsidRPr="00967042">
              <w:rPr>
                <w:color w:val="000000"/>
              </w:rPr>
              <w:t>31</w:t>
            </w:r>
            <w:bookmarkEnd w:id="262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885B2FA" w14:textId="77777777" w:rsidR="00765CD0" w:rsidRPr="00967042" w:rsidRDefault="00765CD0" w:rsidP="00455CDA">
            <w:pPr>
              <w:snapToGrid w:val="0"/>
              <w:jc w:val="center"/>
              <w:rPr>
                <w:color w:val="000000"/>
              </w:rPr>
            </w:pPr>
            <w:r w:rsidRPr="00967042">
              <w:rPr>
                <w:color w:val="000000"/>
              </w:rPr>
              <w:t>17.060.00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C2FC3BE" w14:textId="77777777" w:rsidR="00765CD0" w:rsidRPr="00967042" w:rsidRDefault="00765CD0" w:rsidP="00CD22BD">
            <w:pPr>
              <w:snapToGrid w:val="0"/>
              <w:jc w:val="center"/>
              <w:rPr>
                <w:color w:val="000000"/>
              </w:rPr>
            </w:pPr>
            <w:r w:rsidRPr="00967042">
              <w:rPr>
                <w:color w:val="000000"/>
              </w:rPr>
              <w:t>1905.90.10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F74F5DD" w14:textId="77777777" w:rsidR="00765CD0" w:rsidRPr="00967042" w:rsidRDefault="00765CD0" w:rsidP="00455CDA">
            <w:pPr>
              <w:snapToGrid w:val="0"/>
              <w:jc w:val="both"/>
            </w:pPr>
            <w:r w:rsidRPr="00967042">
              <w:t>Outros pães de forma</w:t>
            </w:r>
          </w:p>
        </w:tc>
      </w:tr>
      <w:tr w:rsidR="00774CAB" w:rsidRPr="00967042" w14:paraId="6D7906E6" w14:textId="77777777" w:rsidTr="00CD22BD">
        <w:trPr>
          <w:trHeight w:val="227"/>
        </w:trPr>
        <w:tc>
          <w:tcPr>
            <w:tcW w:w="680" w:type="dxa"/>
            <w:tcBorders>
              <w:right w:val="single" w:sz="4" w:space="0" w:color="auto"/>
            </w:tcBorders>
          </w:tcPr>
          <w:p w14:paraId="22BA8446" w14:textId="77777777" w:rsidR="00774CAB" w:rsidRPr="00967042" w:rsidRDefault="00774CAB" w:rsidP="00455CDA">
            <w:pPr>
              <w:jc w:val="center"/>
            </w:pPr>
            <w:r w:rsidRPr="00967042">
              <w:t>(</w:t>
            </w:r>
            <w:hyperlink r:id="rId3091" w:anchor="nota3268" w:history="1">
              <w:r w:rsidRPr="00967042">
                <w:rPr>
                  <w:rStyle w:val="Hyperlink"/>
                </w:rPr>
                <w:t>3268</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8714832" w14:textId="77777777" w:rsidR="00774CAB" w:rsidRPr="00967042" w:rsidRDefault="00774CAB" w:rsidP="00455CDA">
            <w:pPr>
              <w:jc w:val="center"/>
              <w:rPr>
                <w:color w:val="000000"/>
              </w:rPr>
            </w:pPr>
            <w:bookmarkStart w:id="2622" w:name="parte3it7_32"/>
            <w:r w:rsidRPr="00967042">
              <w:rPr>
                <w:color w:val="000000"/>
              </w:rPr>
              <w:t>32</w:t>
            </w:r>
            <w:bookmarkEnd w:id="262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CEB8D0A" w14:textId="77777777" w:rsidR="00774CAB" w:rsidRPr="00967042" w:rsidRDefault="00774CAB" w:rsidP="00455CDA">
            <w:pPr>
              <w:snapToGrid w:val="0"/>
              <w:jc w:val="center"/>
              <w:rPr>
                <w:color w:val="000000"/>
              </w:rPr>
            </w:pPr>
            <w:r w:rsidRPr="00967042">
              <w:rPr>
                <w:color w:val="000000"/>
              </w:rPr>
              <w:t>17.062.00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38EA188" w14:textId="77777777" w:rsidR="00774CAB" w:rsidRPr="00967042" w:rsidRDefault="00774CAB" w:rsidP="00CD22BD">
            <w:pPr>
              <w:snapToGrid w:val="0"/>
              <w:jc w:val="center"/>
              <w:rPr>
                <w:color w:val="000000"/>
              </w:rPr>
            </w:pPr>
            <w:r w:rsidRPr="00967042">
              <w:rPr>
                <w:color w:val="000000"/>
              </w:rPr>
              <w:t>1905.90.90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21D7C3A3" w14:textId="77777777" w:rsidR="00774CAB" w:rsidRPr="00967042" w:rsidRDefault="00774CAB" w:rsidP="00455CDA">
            <w:pPr>
              <w:snapToGrid w:val="0"/>
              <w:jc w:val="both"/>
              <w:rPr>
                <w:color w:val="000000"/>
              </w:rPr>
            </w:pPr>
            <w:r w:rsidRPr="00967042">
              <w:rPr>
                <w:color w:val="000000"/>
              </w:rPr>
              <w:t>Outros pães, exceto o classificado no CEST 17.062.03</w:t>
            </w:r>
          </w:p>
        </w:tc>
      </w:tr>
      <w:tr w:rsidR="005B0512" w:rsidRPr="00967042" w14:paraId="00ED3F42" w14:textId="77777777" w:rsidTr="00CD22BD">
        <w:trPr>
          <w:trHeight w:val="227"/>
        </w:trPr>
        <w:tc>
          <w:tcPr>
            <w:tcW w:w="680" w:type="dxa"/>
            <w:tcBorders>
              <w:right w:val="single" w:sz="4" w:space="0" w:color="auto"/>
            </w:tcBorders>
          </w:tcPr>
          <w:p w14:paraId="570A98B8" w14:textId="77777777" w:rsidR="005B0512" w:rsidRPr="00967042" w:rsidRDefault="005B0512" w:rsidP="00455CDA">
            <w:pPr>
              <w:jc w:val="center"/>
            </w:pPr>
            <w:r w:rsidRPr="00967042">
              <w:t>(</w:t>
            </w:r>
            <w:hyperlink r:id="rId309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C91ABBA" w14:textId="77777777" w:rsidR="005B0512" w:rsidRPr="00967042" w:rsidRDefault="005B0512" w:rsidP="00455CDA">
            <w:pPr>
              <w:jc w:val="center"/>
              <w:rPr>
                <w:color w:val="000000"/>
              </w:rPr>
            </w:pPr>
            <w:bookmarkStart w:id="2623" w:name="parte3it7_33"/>
            <w:r w:rsidRPr="00967042">
              <w:rPr>
                <w:color w:val="000000"/>
              </w:rPr>
              <w:t>33</w:t>
            </w:r>
            <w:bookmarkEnd w:id="262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B75D318" w14:textId="77777777" w:rsidR="005B0512" w:rsidRPr="00967042" w:rsidRDefault="005B0512" w:rsidP="00455CDA">
            <w:pPr>
              <w:snapToGrid w:val="0"/>
              <w:jc w:val="center"/>
              <w:rPr>
                <w:color w:val="000000"/>
              </w:rPr>
            </w:pPr>
            <w:r w:rsidRPr="00967042">
              <w:rPr>
                <w:color w:val="000000"/>
              </w:rPr>
              <w:t>17.063.00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22FEF00" w14:textId="77777777" w:rsidR="005B0512" w:rsidRPr="00967042" w:rsidRDefault="005B0512" w:rsidP="00CD22BD">
            <w:pPr>
              <w:snapToGrid w:val="0"/>
              <w:jc w:val="center"/>
              <w:rPr>
                <w:color w:val="000000"/>
              </w:rPr>
            </w:pPr>
            <w:r w:rsidRPr="00967042">
              <w:rPr>
                <w:color w:val="000000"/>
              </w:rPr>
              <w:t>1905.10.00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43F09E14" w14:textId="77777777" w:rsidR="005B0512" w:rsidRPr="00967042" w:rsidRDefault="005B0512" w:rsidP="00455CDA">
            <w:pPr>
              <w:snapToGrid w:val="0"/>
              <w:jc w:val="both"/>
            </w:pPr>
            <w:r w:rsidRPr="00967042">
              <w:rPr>
                <w:color w:val="000000"/>
              </w:rPr>
              <w:t>Pão denominado knackebrot</w:t>
            </w:r>
          </w:p>
        </w:tc>
      </w:tr>
      <w:tr w:rsidR="005B0512" w:rsidRPr="00967042" w14:paraId="03B6D049" w14:textId="77777777" w:rsidTr="00CD22BD">
        <w:trPr>
          <w:trHeight w:val="227"/>
        </w:trPr>
        <w:tc>
          <w:tcPr>
            <w:tcW w:w="680" w:type="dxa"/>
            <w:tcBorders>
              <w:right w:val="single" w:sz="4" w:space="0" w:color="auto"/>
            </w:tcBorders>
          </w:tcPr>
          <w:p w14:paraId="28A08039" w14:textId="77777777" w:rsidR="005B0512" w:rsidRPr="00967042" w:rsidRDefault="005B0512" w:rsidP="00455CDA">
            <w:pPr>
              <w:jc w:val="center"/>
            </w:pPr>
            <w:r w:rsidRPr="00967042">
              <w:t>(</w:t>
            </w:r>
            <w:hyperlink r:id="rId309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063DBDB" w14:textId="77777777" w:rsidR="005B0512" w:rsidRPr="00967042" w:rsidRDefault="005B0512" w:rsidP="00455CDA">
            <w:pPr>
              <w:jc w:val="center"/>
              <w:rPr>
                <w:color w:val="000000"/>
              </w:rPr>
            </w:pPr>
            <w:bookmarkStart w:id="2624" w:name="parte3it7_34"/>
            <w:r w:rsidRPr="00967042">
              <w:rPr>
                <w:color w:val="000000"/>
              </w:rPr>
              <w:t>34</w:t>
            </w:r>
            <w:bookmarkEnd w:id="262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1F63B0A" w14:textId="77777777" w:rsidR="005B0512" w:rsidRPr="00967042" w:rsidRDefault="005B0512" w:rsidP="00455CDA">
            <w:pPr>
              <w:snapToGrid w:val="0"/>
              <w:jc w:val="center"/>
              <w:rPr>
                <w:color w:val="000000"/>
              </w:rPr>
            </w:pPr>
            <w:r w:rsidRPr="00967042">
              <w:rPr>
                <w:color w:val="000000"/>
              </w:rPr>
              <w:t>17.064.00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E439BA0" w14:textId="77777777" w:rsidR="005B0512" w:rsidRPr="00967042" w:rsidRDefault="005B0512" w:rsidP="00CD22BD">
            <w:pPr>
              <w:snapToGrid w:val="0"/>
              <w:jc w:val="center"/>
              <w:rPr>
                <w:color w:val="000000"/>
              </w:rPr>
            </w:pPr>
            <w:r w:rsidRPr="00967042">
              <w:rPr>
                <w:color w:val="000000"/>
              </w:rPr>
              <w:t>1905.90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62B63908" w14:textId="77777777" w:rsidR="005B0512" w:rsidRPr="00967042" w:rsidRDefault="005B0512" w:rsidP="00455CDA">
            <w:pPr>
              <w:snapToGrid w:val="0"/>
              <w:jc w:val="both"/>
            </w:pPr>
            <w:r w:rsidRPr="00967042">
              <w:rPr>
                <w:color w:val="000000"/>
              </w:rPr>
              <w:t>Demais pães industrializados</w:t>
            </w:r>
          </w:p>
        </w:tc>
      </w:tr>
      <w:tr w:rsidR="00E6383D" w:rsidRPr="00967042" w14:paraId="280BC1DD" w14:textId="77777777" w:rsidTr="00CD22BD">
        <w:trPr>
          <w:trHeight w:val="227"/>
        </w:trPr>
        <w:tc>
          <w:tcPr>
            <w:tcW w:w="680" w:type="dxa"/>
            <w:tcBorders>
              <w:right w:val="single" w:sz="4" w:space="0" w:color="auto"/>
            </w:tcBorders>
          </w:tcPr>
          <w:p w14:paraId="176134F9" w14:textId="77777777" w:rsidR="00E6383D" w:rsidRPr="00967042" w:rsidRDefault="00E6383D" w:rsidP="00455CDA">
            <w:pPr>
              <w:jc w:val="center"/>
            </w:pPr>
            <w:r w:rsidRPr="00967042">
              <w:t>(</w:t>
            </w:r>
            <w:hyperlink r:id="rId3094" w:anchor="nota3269" w:history="1">
              <w:r w:rsidRPr="00967042">
                <w:rPr>
                  <w:rStyle w:val="Hyperlink"/>
                </w:rPr>
                <w:t>3269</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739EDA2" w14:textId="77777777" w:rsidR="00E6383D" w:rsidRPr="00967042" w:rsidRDefault="00E6383D" w:rsidP="00455CDA">
            <w:pPr>
              <w:snapToGrid w:val="0"/>
              <w:jc w:val="center"/>
              <w:rPr>
                <w:color w:val="000000"/>
              </w:rPr>
            </w:pPr>
            <w:bookmarkStart w:id="2625" w:name="parte3it7_35"/>
            <w:r w:rsidRPr="00967042">
              <w:rPr>
                <w:color w:val="000000"/>
              </w:rPr>
              <w:t>35</w:t>
            </w:r>
            <w:bookmarkEnd w:id="262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45E03AB" w14:textId="77777777" w:rsidR="00E6383D" w:rsidRPr="00967042" w:rsidRDefault="00E6383D" w:rsidP="00455CDA">
            <w:pPr>
              <w:snapToGrid w:val="0"/>
              <w:jc w:val="center"/>
              <w:rPr>
                <w:color w:val="000000"/>
              </w:rPr>
            </w:pPr>
            <w:r w:rsidRPr="00967042">
              <w:rPr>
                <w:color w:val="000000"/>
              </w:rPr>
              <w:t>17.062.01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5BF8A38" w14:textId="77777777" w:rsidR="00E6383D" w:rsidRPr="00967042" w:rsidRDefault="00E6383D" w:rsidP="00CD22BD">
            <w:pPr>
              <w:snapToGrid w:val="0"/>
              <w:jc w:val="center"/>
              <w:rPr>
                <w:color w:val="000000"/>
              </w:rPr>
            </w:pPr>
            <w:r w:rsidRPr="00967042">
              <w:rPr>
                <w:color w:val="000000"/>
              </w:rPr>
              <w:t>1905.90.90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10264AAE" w14:textId="77777777" w:rsidR="00E6383D" w:rsidRPr="00967042" w:rsidRDefault="00E6383D" w:rsidP="00455CDA">
            <w:pPr>
              <w:snapToGrid w:val="0"/>
              <w:jc w:val="both"/>
              <w:rPr>
                <w:color w:val="000000"/>
              </w:rPr>
            </w:pPr>
            <w:r w:rsidRPr="00967042">
              <w:rPr>
                <w:color w:val="000000"/>
              </w:rPr>
              <w:t>Outros bolos industrializados e produtos de panificação não especificados anteriormente, incluindo as pizzas; exceto os classificados no CEST 17.062.02 e 17.062.03</w:t>
            </w:r>
          </w:p>
        </w:tc>
      </w:tr>
      <w:tr w:rsidR="00E6383D" w:rsidRPr="00967042" w14:paraId="7CB1B554" w14:textId="77777777" w:rsidTr="00CD22BD">
        <w:trPr>
          <w:trHeight w:val="227"/>
        </w:trPr>
        <w:tc>
          <w:tcPr>
            <w:tcW w:w="680" w:type="dxa"/>
            <w:tcBorders>
              <w:right w:val="single" w:sz="4" w:space="0" w:color="auto"/>
            </w:tcBorders>
          </w:tcPr>
          <w:p w14:paraId="66190E27" w14:textId="77777777" w:rsidR="00E6383D" w:rsidRPr="00967042" w:rsidRDefault="00E6383D" w:rsidP="00455CDA">
            <w:pPr>
              <w:jc w:val="center"/>
            </w:pPr>
            <w:r w:rsidRPr="00967042">
              <w:t>(</w:t>
            </w:r>
            <w:hyperlink r:id="rId3095" w:anchor="nota3269" w:history="1">
              <w:r w:rsidRPr="00967042">
                <w:rPr>
                  <w:rStyle w:val="Hyperlink"/>
                </w:rPr>
                <w:t>3269</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A40EA52" w14:textId="77777777" w:rsidR="00E6383D" w:rsidRPr="00967042" w:rsidRDefault="00E6383D" w:rsidP="00455CDA">
            <w:pPr>
              <w:snapToGrid w:val="0"/>
              <w:jc w:val="center"/>
              <w:rPr>
                <w:color w:val="000000"/>
              </w:rPr>
            </w:pPr>
            <w:bookmarkStart w:id="2626" w:name="parte3it7_36"/>
            <w:r w:rsidRPr="00967042">
              <w:rPr>
                <w:color w:val="000000"/>
              </w:rPr>
              <w:t>36</w:t>
            </w:r>
            <w:bookmarkEnd w:id="262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76A4B2B" w14:textId="77777777" w:rsidR="00E6383D" w:rsidRPr="00967042" w:rsidRDefault="00E6383D" w:rsidP="00455CDA">
            <w:pPr>
              <w:snapToGrid w:val="0"/>
              <w:jc w:val="center"/>
              <w:rPr>
                <w:color w:val="000000"/>
              </w:rPr>
            </w:pPr>
            <w:r w:rsidRPr="00967042">
              <w:rPr>
                <w:color w:val="000000"/>
              </w:rPr>
              <w:t>17.062.02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3D2825F" w14:textId="77777777" w:rsidR="00E6383D" w:rsidRPr="00967042" w:rsidRDefault="00E6383D" w:rsidP="00CD22BD">
            <w:pPr>
              <w:snapToGrid w:val="0"/>
              <w:jc w:val="center"/>
              <w:rPr>
                <w:color w:val="000000"/>
              </w:rPr>
            </w:pPr>
            <w:r w:rsidRPr="00967042">
              <w:rPr>
                <w:color w:val="000000"/>
              </w:rPr>
              <w:t>1905.90.20</w:t>
            </w:r>
            <w:r w:rsidRPr="00967042">
              <w:rPr>
                <w:color w:val="000000"/>
              </w:rPr>
              <w:br/>
              <w:t>1905.90.90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5DE03081" w14:textId="77777777" w:rsidR="00E6383D" w:rsidRPr="00967042" w:rsidRDefault="00E6383D" w:rsidP="00455CDA">
            <w:pPr>
              <w:snapToGrid w:val="0"/>
              <w:jc w:val="both"/>
              <w:rPr>
                <w:color w:val="000000"/>
              </w:rPr>
            </w:pPr>
            <w:r w:rsidRPr="00967042">
              <w:rPr>
                <w:color w:val="000000"/>
              </w:rPr>
              <w:t>Casquinhas para sorvete</w:t>
            </w:r>
          </w:p>
        </w:tc>
      </w:tr>
      <w:tr w:rsidR="00E6383D" w:rsidRPr="00967042" w14:paraId="401C7678" w14:textId="77777777" w:rsidTr="00CD22BD">
        <w:trPr>
          <w:trHeight w:val="227"/>
        </w:trPr>
        <w:tc>
          <w:tcPr>
            <w:tcW w:w="680" w:type="dxa"/>
            <w:tcBorders>
              <w:right w:val="single" w:sz="4" w:space="0" w:color="auto"/>
            </w:tcBorders>
          </w:tcPr>
          <w:p w14:paraId="48864A01" w14:textId="77777777" w:rsidR="00E6383D" w:rsidRPr="00967042" w:rsidRDefault="00E6383D" w:rsidP="00455CDA">
            <w:pPr>
              <w:jc w:val="center"/>
            </w:pPr>
            <w:r w:rsidRPr="00967042">
              <w:t>(</w:t>
            </w:r>
            <w:hyperlink r:id="rId3096" w:anchor="nota3269" w:history="1">
              <w:r w:rsidRPr="00967042">
                <w:rPr>
                  <w:rStyle w:val="Hyperlink"/>
                </w:rPr>
                <w:t>3269</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2D1F72E" w14:textId="77777777" w:rsidR="00E6383D" w:rsidRPr="00967042" w:rsidRDefault="00E6383D" w:rsidP="00455CDA">
            <w:pPr>
              <w:snapToGrid w:val="0"/>
              <w:jc w:val="center"/>
              <w:rPr>
                <w:color w:val="000000"/>
              </w:rPr>
            </w:pPr>
            <w:bookmarkStart w:id="2627" w:name="parte3it7_37"/>
            <w:r w:rsidRPr="00967042">
              <w:rPr>
                <w:color w:val="000000"/>
              </w:rPr>
              <w:t>37</w:t>
            </w:r>
            <w:bookmarkEnd w:id="262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C04925A" w14:textId="77777777" w:rsidR="00E6383D" w:rsidRPr="00967042" w:rsidRDefault="00E6383D" w:rsidP="00455CDA">
            <w:pPr>
              <w:snapToGrid w:val="0"/>
              <w:jc w:val="center"/>
              <w:rPr>
                <w:color w:val="000000"/>
              </w:rPr>
            </w:pPr>
            <w:r w:rsidRPr="00967042">
              <w:rPr>
                <w:color w:val="000000"/>
              </w:rPr>
              <w:t>17.062.02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66F5D16" w14:textId="77777777" w:rsidR="00E6383D" w:rsidRPr="00967042" w:rsidRDefault="00E6383D" w:rsidP="00CD22BD">
            <w:pPr>
              <w:snapToGrid w:val="0"/>
              <w:jc w:val="center"/>
              <w:rPr>
                <w:color w:val="000000"/>
              </w:rPr>
            </w:pPr>
            <w:r w:rsidRPr="00967042">
              <w:rPr>
                <w:color w:val="000000"/>
              </w:rPr>
              <w:t>1905.90.90</w:t>
            </w:r>
          </w:p>
        </w:tc>
        <w:tc>
          <w:tcPr>
            <w:tcW w:w="6377" w:type="dxa"/>
            <w:tcBorders>
              <w:top w:val="single" w:sz="4" w:space="0" w:color="auto"/>
              <w:left w:val="single" w:sz="4" w:space="0" w:color="auto"/>
              <w:bottom w:val="single" w:sz="4" w:space="0" w:color="auto"/>
              <w:right w:val="single" w:sz="4" w:space="0" w:color="auto"/>
            </w:tcBorders>
            <w:shd w:val="clear" w:color="auto" w:fill="auto"/>
          </w:tcPr>
          <w:p w14:paraId="3952FF64" w14:textId="77777777" w:rsidR="00E6383D" w:rsidRPr="00967042" w:rsidRDefault="00E6383D" w:rsidP="00455CDA">
            <w:pPr>
              <w:snapToGrid w:val="0"/>
              <w:jc w:val="both"/>
              <w:rPr>
                <w:color w:val="000000"/>
              </w:rPr>
            </w:pPr>
            <w:r w:rsidRPr="00967042">
              <w:rPr>
                <w:color w:val="000000"/>
              </w:rPr>
              <w:t>Pão Francês até 200g</w:t>
            </w:r>
          </w:p>
        </w:tc>
      </w:tr>
      <w:tr w:rsidR="00CD6D81" w:rsidRPr="00967042" w14:paraId="7979C7E2" w14:textId="77777777" w:rsidTr="00CD22BD">
        <w:trPr>
          <w:trHeight w:val="227"/>
        </w:trPr>
        <w:tc>
          <w:tcPr>
            <w:tcW w:w="680" w:type="dxa"/>
            <w:tcBorders>
              <w:right w:val="single" w:sz="4" w:space="0" w:color="auto"/>
            </w:tcBorders>
          </w:tcPr>
          <w:p w14:paraId="1EF9BCF3" w14:textId="77777777" w:rsidR="00CD6D81" w:rsidRPr="00D80F4A" w:rsidRDefault="00CD6D81" w:rsidP="00CD6D81">
            <w:pPr>
              <w:jc w:val="center"/>
            </w:pPr>
            <w:r w:rsidRPr="00D80F4A">
              <w:t>(</w:t>
            </w:r>
            <w:hyperlink r:id="rId3097" w:anchor="nota3856" w:history="1">
              <w:r>
                <w:rPr>
                  <w:rStyle w:val="Hyperlink"/>
                </w:rPr>
                <w:t>3856</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DD28A92" w14:textId="77777777" w:rsidR="00CD6D81" w:rsidRPr="00F422F3" w:rsidRDefault="00CD6D81" w:rsidP="00CD6D81">
            <w:pPr>
              <w:jc w:val="center"/>
            </w:pPr>
            <w:bookmarkStart w:id="2628" w:name="parte3it7_38"/>
            <w:r w:rsidRPr="00F422F3">
              <w:t>38</w:t>
            </w:r>
            <w:bookmarkEnd w:id="262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11AEA24" w14:textId="77777777" w:rsidR="00CD6D81" w:rsidRPr="00B545C8" w:rsidRDefault="00CD6D81" w:rsidP="00CD6D81">
            <w:pPr>
              <w:jc w:val="center"/>
            </w:pPr>
            <w:r w:rsidRPr="00B545C8">
              <w:t>17.046.15</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0953E85" w14:textId="77777777" w:rsidR="00CD6D81" w:rsidRPr="00B545C8" w:rsidRDefault="00CD6D81" w:rsidP="00CD22BD">
            <w:pPr>
              <w:jc w:val="center"/>
            </w:pPr>
            <w:r w:rsidRPr="00B545C8">
              <w:t>1901.20.00</w:t>
            </w:r>
            <w:r w:rsidRPr="00B545C8">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388C4D2F" w14:textId="77777777" w:rsidR="00CD6D81" w:rsidRPr="00B545C8" w:rsidRDefault="00CD6D81" w:rsidP="00CD6D81">
            <w:pPr>
              <w:jc w:val="both"/>
            </w:pPr>
            <w:r w:rsidRPr="00B545C8">
              <w:t>Misturas e pastas para a preparação de produtos de padaria, pastelaria e da indústria de bolachas e biscoitos, da posição 19.05, exceto os previstos nos CEST 17.046.00 a 17.046.14 e 17.046.16.</w:t>
            </w:r>
          </w:p>
        </w:tc>
      </w:tr>
      <w:tr w:rsidR="00CD6D81" w:rsidRPr="00967042" w14:paraId="75C53226" w14:textId="77777777" w:rsidTr="00CD22BD">
        <w:trPr>
          <w:trHeight w:val="227"/>
        </w:trPr>
        <w:tc>
          <w:tcPr>
            <w:tcW w:w="680" w:type="dxa"/>
            <w:tcBorders>
              <w:right w:val="single" w:sz="4" w:space="0" w:color="auto"/>
            </w:tcBorders>
          </w:tcPr>
          <w:p w14:paraId="4FF611B3" w14:textId="77777777" w:rsidR="00CD6D81" w:rsidRPr="00D80F4A" w:rsidRDefault="00CD6D81" w:rsidP="00CD6D81">
            <w:pPr>
              <w:jc w:val="center"/>
            </w:pPr>
            <w:r w:rsidRPr="00D80F4A">
              <w:t>(</w:t>
            </w:r>
            <w:hyperlink r:id="rId3098" w:anchor="nota3857" w:history="1">
              <w:r>
                <w:rPr>
                  <w:rStyle w:val="Hyperlink"/>
                </w:rPr>
                <w:t>3857</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E11EFBF" w14:textId="77777777" w:rsidR="00CD6D81" w:rsidRPr="00B545C8" w:rsidRDefault="00CD6D81" w:rsidP="00CD6D81">
            <w:pPr>
              <w:jc w:val="center"/>
            </w:pPr>
            <w:bookmarkStart w:id="2629" w:name="parte3it7_39"/>
            <w:r w:rsidRPr="00B545C8">
              <w:t>39</w:t>
            </w:r>
            <w:bookmarkEnd w:id="262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1274590" w14:textId="77777777" w:rsidR="00CD6D81" w:rsidRPr="00B545C8" w:rsidRDefault="00CD6D81" w:rsidP="00CD6D81">
            <w:pPr>
              <w:jc w:val="center"/>
            </w:pPr>
            <w:r w:rsidRPr="00B545C8">
              <w:t>17.046.16</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AA44A40" w14:textId="77777777" w:rsidR="00CD6D81" w:rsidRPr="00B545C8" w:rsidRDefault="00CD6D81" w:rsidP="00CD22BD">
            <w:pPr>
              <w:jc w:val="center"/>
            </w:pPr>
            <w:r w:rsidRPr="00B545C8">
              <w:t>1901.20.00</w:t>
            </w:r>
            <w:r w:rsidRPr="00B545C8">
              <w:br/>
              <w:t>1901.90.90</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6BC16825" w14:textId="77777777" w:rsidR="00CD6D81" w:rsidRPr="00B545C8" w:rsidRDefault="00CD6D81" w:rsidP="00CD6D81">
            <w:pPr>
              <w:jc w:val="both"/>
            </w:pPr>
            <w:r w:rsidRPr="00B545C8">
              <w:t>Misturas e preparações com, no mínimo, 80% de farinha de trigo na sua composição final, exceto as descritas nos CEST 17.046.10 a 17.046.15.</w:t>
            </w:r>
          </w:p>
        </w:tc>
      </w:tr>
    </w:tbl>
    <w:p w14:paraId="2921CC6C" w14:textId="2484BA2F" w:rsidR="005B0512" w:rsidRDefault="005B0512"/>
    <w:p w14:paraId="12E7709F" w14:textId="53D84B8B" w:rsidR="00A93567" w:rsidRDefault="00A93567"/>
    <w:p w14:paraId="2BD6EDC9" w14:textId="6F6D0D23" w:rsidR="00A93567" w:rsidRDefault="00A93567">
      <w:r>
        <w:br w:type="page"/>
      </w:r>
    </w:p>
    <w:tbl>
      <w:tblPr>
        <w:tblW w:w="5071" w:type="pct"/>
        <w:tblInd w:w="-16" w:type="dxa"/>
        <w:tblLayout w:type="fixed"/>
        <w:tblCellMar>
          <w:left w:w="70" w:type="dxa"/>
          <w:right w:w="70" w:type="dxa"/>
        </w:tblCellMar>
        <w:tblLook w:val="0000" w:firstRow="0" w:lastRow="0" w:firstColumn="0" w:lastColumn="0" w:noHBand="0" w:noVBand="0"/>
      </w:tblPr>
      <w:tblGrid>
        <w:gridCol w:w="679"/>
        <w:gridCol w:w="751"/>
        <w:gridCol w:w="1284"/>
        <w:gridCol w:w="1301"/>
        <w:gridCol w:w="6333"/>
      </w:tblGrid>
      <w:tr w:rsidR="00765CD0" w:rsidRPr="00967042" w14:paraId="265B0DC9" w14:textId="77777777" w:rsidTr="00A93567">
        <w:trPr>
          <w:trHeight w:val="397"/>
          <w:tblHeader/>
        </w:trPr>
        <w:tc>
          <w:tcPr>
            <w:tcW w:w="679" w:type="dxa"/>
            <w:tcBorders>
              <w:right w:val="single" w:sz="4" w:space="0" w:color="auto"/>
            </w:tcBorders>
          </w:tcPr>
          <w:p w14:paraId="37229B0F" w14:textId="77777777" w:rsidR="00765CD0" w:rsidRPr="00967042" w:rsidRDefault="00765CD0" w:rsidP="006D6B57">
            <w:pPr>
              <w:jc w:val="center"/>
            </w:pPr>
            <w:r w:rsidRPr="00967042">
              <w:t>(</w:t>
            </w:r>
            <w:hyperlink r:id="rId3099" w:anchor="nota3265" w:history="1">
              <w:r w:rsidRPr="00967042">
                <w:rPr>
                  <w:rStyle w:val="Hyperlink"/>
                </w:rPr>
                <w:t>3265</w:t>
              </w:r>
            </w:hyperlink>
            <w:r w:rsidRPr="00967042">
              <w:t>)</w:t>
            </w:r>
          </w:p>
        </w:tc>
        <w:tc>
          <w:tcPr>
            <w:tcW w:w="9669"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45A3575B" w14:textId="77777777" w:rsidR="00765CD0" w:rsidRPr="00967042" w:rsidRDefault="00765CD0" w:rsidP="009F6C74">
            <w:pPr>
              <w:jc w:val="both"/>
              <w:rPr>
                <w:bCs/>
                <w:color w:val="000000"/>
              </w:rPr>
            </w:pPr>
            <w:bookmarkStart w:id="2630" w:name="parte3it8"/>
            <w:r w:rsidRPr="00967042">
              <w:rPr>
                <w:color w:val="000000"/>
              </w:rPr>
              <w:t>8</w:t>
            </w:r>
            <w:bookmarkEnd w:id="2630"/>
            <w:r w:rsidRPr="00967042">
              <w:rPr>
                <w:color w:val="000000"/>
              </w:rPr>
              <w:t xml:space="preserve">. PREPARAÇÕES PARA MOLHOS E MOLHOS PREPARADOS </w:t>
            </w:r>
            <w:r w:rsidRPr="00967042">
              <w:t>CONSTANTES DO CAPÍTULO 17 DA PARTE 2 DO ANEXO XV</w:t>
            </w:r>
          </w:p>
        </w:tc>
      </w:tr>
      <w:tr w:rsidR="00765CD0" w:rsidRPr="00967042" w14:paraId="38AFE8DB" w14:textId="77777777" w:rsidTr="00A93567">
        <w:trPr>
          <w:trHeight w:val="397"/>
          <w:tblHeader/>
        </w:trPr>
        <w:tc>
          <w:tcPr>
            <w:tcW w:w="679" w:type="dxa"/>
            <w:tcBorders>
              <w:right w:val="single" w:sz="4" w:space="0" w:color="auto"/>
            </w:tcBorders>
          </w:tcPr>
          <w:p w14:paraId="0E2C95B0" w14:textId="77777777" w:rsidR="00765CD0" w:rsidRPr="00967042" w:rsidRDefault="00765CD0" w:rsidP="006D6B57">
            <w:pPr>
              <w:jc w:val="center"/>
            </w:pPr>
            <w:r w:rsidRPr="00967042">
              <w:t>(</w:t>
            </w:r>
            <w:hyperlink r:id="rId3100" w:anchor="nota3265" w:history="1">
              <w:r w:rsidRPr="00967042">
                <w:rPr>
                  <w:rStyle w:val="Hyperlink"/>
                </w:rPr>
                <w:t>3265</w:t>
              </w:r>
            </w:hyperlink>
            <w:r w:rsidRPr="00967042">
              <w:t>)</w:t>
            </w:r>
          </w:p>
        </w:tc>
        <w:tc>
          <w:tcPr>
            <w:tcW w:w="751" w:type="dxa"/>
            <w:tcBorders>
              <w:top w:val="single" w:sz="4" w:space="0" w:color="000000"/>
              <w:left w:val="single" w:sz="4" w:space="0" w:color="auto"/>
              <w:bottom w:val="single" w:sz="4" w:space="0" w:color="auto"/>
            </w:tcBorders>
            <w:shd w:val="clear" w:color="auto" w:fill="auto"/>
            <w:vAlign w:val="center"/>
          </w:tcPr>
          <w:p w14:paraId="5F774738" w14:textId="77777777" w:rsidR="00765CD0" w:rsidRPr="00967042" w:rsidRDefault="00765CD0" w:rsidP="009F6C74">
            <w:pPr>
              <w:jc w:val="center"/>
              <w:rPr>
                <w:b/>
                <w:bCs/>
                <w:color w:val="000000"/>
              </w:rPr>
            </w:pPr>
            <w:r w:rsidRPr="00967042">
              <w:rPr>
                <w:b/>
                <w:bCs/>
                <w:color w:val="000000"/>
              </w:rPr>
              <w:t>ITEM</w:t>
            </w:r>
          </w:p>
        </w:tc>
        <w:tc>
          <w:tcPr>
            <w:tcW w:w="1284" w:type="dxa"/>
            <w:tcBorders>
              <w:top w:val="single" w:sz="4" w:space="0" w:color="000000"/>
              <w:left w:val="single" w:sz="4" w:space="0" w:color="000000"/>
              <w:bottom w:val="single" w:sz="4" w:space="0" w:color="auto"/>
            </w:tcBorders>
            <w:shd w:val="clear" w:color="auto" w:fill="auto"/>
            <w:vAlign w:val="center"/>
          </w:tcPr>
          <w:p w14:paraId="7DF417B7" w14:textId="77777777" w:rsidR="00765CD0" w:rsidRPr="00967042" w:rsidRDefault="00765CD0" w:rsidP="009F6C74">
            <w:pPr>
              <w:jc w:val="center"/>
              <w:rPr>
                <w:b/>
                <w:bCs/>
                <w:color w:val="000000"/>
              </w:rPr>
            </w:pPr>
            <w:r w:rsidRPr="00967042">
              <w:rPr>
                <w:b/>
                <w:bCs/>
                <w:color w:val="000000"/>
              </w:rPr>
              <w:t>CEST</w:t>
            </w:r>
          </w:p>
        </w:tc>
        <w:tc>
          <w:tcPr>
            <w:tcW w:w="1301" w:type="dxa"/>
            <w:tcBorders>
              <w:top w:val="single" w:sz="4" w:space="0" w:color="000000"/>
              <w:left w:val="single" w:sz="4" w:space="0" w:color="000000"/>
              <w:bottom w:val="single" w:sz="4" w:space="0" w:color="auto"/>
            </w:tcBorders>
            <w:shd w:val="clear" w:color="auto" w:fill="auto"/>
            <w:vAlign w:val="center"/>
          </w:tcPr>
          <w:p w14:paraId="183EC8A9" w14:textId="77777777" w:rsidR="00765CD0" w:rsidRPr="00967042" w:rsidRDefault="00765CD0" w:rsidP="009F6C74">
            <w:pPr>
              <w:jc w:val="center"/>
              <w:rPr>
                <w:b/>
                <w:bCs/>
                <w:color w:val="000000"/>
              </w:rPr>
            </w:pPr>
            <w:r w:rsidRPr="00967042">
              <w:rPr>
                <w:b/>
                <w:bCs/>
                <w:color w:val="000000"/>
              </w:rPr>
              <w:t>NBM/SH</w:t>
            </w:r>
          </w:p>
        </w:tc>
        <w:tc>
          <w:tcPr>
            <w:tcW w:w="6333" w:type="dxa"/>
            <w:tcBorders>
              <w:top w:val="single" w:sz="4" w:space="0" w:color="000000"/>
              <w:left w:val="single" w:sz="4" w:space="0" w:color="000000"/>
              <w:bottom w:val="single" w:sz="4" w:space="0" w:color="auto"/>
              <w:right w:val="single" w:sz="4" w:space="0" w:color="000000"/>
            </w:tcBorders>
            <w:shd w:val="clear" w:color="auto" w:fill="auto"/>
            <w:vAlign w:val="center"/>
          </w:tcPr>
          <w:p w14:paraId="3BA4B491" w14:textId="77777777" w:rsidR="00765CD0" w:rsidRPr="00967042" w:rsidRDefault="00765CD0" w:rsidP="009F6C74">
            <w:pPr>
              <w:jc w:val="center"/>
            </w:pPr>
            <w:r w:rsidRPr="00967042">
              <w:rPr>
                <w:b/>
                <w:bCs/>
                <w:color w:val="000000"/>
              </w:rPr>
              <w:t xml:space="preserve">DESCRIÇÃO </w:t>
            </w:r>
          </w:p>
        </w:tc>
      </w:tr>
      <w:tr w:rsidR="00765CD0" w:rsidRPr="00967042" w14:paraId="7F90ACED" w14:textId="77777777" w:rsidTr="00CD22BD">
        <w:trPr>
          <w:trHeight w:val="227"/>
        </w:trPr>
        <w:tc>
          <w:tcPr>
            <w:tcW w:w="679" w:type="dxa"/>
            <w:tcBorders>
              <w:right w:val="single" w:sz="4" w:space="0" w:color="auto"/>
            </w:tcBorders>
          </w:tcPr>
          <w:p w14:paraId="4F84ECA7" w14:textId="77777777" w:rsidR="00765CD0" w:rsidRPr="00967042" w:rsidRDefault="00765CD0" w:rsidP="006D6B57">
            <w:pPr>
              <w:jc w:val="center"/>
            </w:pPr>
            <w:r w:rsidRPr="00967042">
              <w:t>(</w:t>
            </w:r>
            <w:hyperlink r:id="rId310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977AD5E" w14:textId="77777777" w:rsidR="00765CD0" w:rsidRPr="00967042" w:rsidRDefault="00765CD0" w:rsidP="00CD22BD">
            <w:pPr>
              <w:jc w:val="center"/>
              <w:rPr>
                <w:color w:val="000000"/>
              </w:rPr>
            </w:pPr>
            <w:bookmarkStart w:id="2631" w:name="parte3it8_01"/>
            <w:r w:rsidRPr="00967042">
              <w:rPr>
                <w:color w:val="000000"/>
              </w:rPr>
              <w:t>1</w:t>
            </w:r>
            <w:bookmarkEnd w:id="263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F42BBCD" w14:textId="77777777" w:rsidR="00765CD0" w:rsidRPr="00967042" w:rsidRDefault="00765CD0" w:rsidP="00CD22BD">
            <w:pPr>
              <w:snapToGrid w:val="0"/>
              <w:jc w:val="center"/>
              <w:rPr>
                <w:color w:val="000000"/>
              </w:rPr>
            </w:pPr>
            <w:r w:rsidRPr="00967042">
              <w:rPr>
                <w:color w:val="000000"/>
              </w:rPr>
              <w:t>17.034.00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E2B7A57" w14:textId="77777777" w:rsidR="00765CD0" w:rsidRPr="00967042" w:rsidRDefault="00765CD0" w:rsidP="00CD22BD">
            <w:pPr>
              <w:snapToGrid w:val="0"/>
              <w:jc w:val="center"/>
              <w:rPr>
                <w:color w:val="000000"/>
              </w:rPr>
            </w:pPr>
            <w:r w:rsidRPr="00967042">
              <w:rPr>
                <w:color w:val="000000"/>
              </w:rPr>
              <w:t>2103.20.10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650157C2" w14:textId="77777777" w:rsidR="00765CD0" w:rsidRPr="00967042" w:rsidRDefault="00765CD0" w:rsidP="009F6C74">
            <w:pPr>
              <w:snapToGrid w:val="0"/>
              <w:jc w:val="both"/>
            </w:pPr>
            <w:r w:rsidRPr="00967042">
              <w:rPr>
                <w:color w:val="000000"/>
              </w:rPr>
              <w:t xml:space="preserve">Catchup em embalagens imediatas de conteúdo inferior ou igual a 650 g, exceto as embalagens contendo envelopes individualizados (sachês) de conteúdo inferior ou igual a 10 g </w:t>
            </w:r>
          </w:p>
        </w:tc>
      </w:tr>
      <w:tr w:rsidR="00765CD0" w:rsidRPr="00967042" w14:paraId="343A96CA" w14:textId="77777777" w:rsidTr="00CD22BD">
        <w:trPr>
          <w:trHeight w:val="227"/>
        </w:trPr>
        <w:tc>
          <w:tcPr>
            <w:tcW w:w="679" w:type="dxa"/>
            <w:tcBorders>
              <w:right w:val="single" w:sz="4" w:space="0" w:color="auto"/>
            </w:tcBorders>
          </w:tcPr>
          <w:p w14:paraId="6C46FF2C" w14:textId="77777777" w:rsidR="00765CD0" w:rsidRPr="00967042" w:rsidRDefault="00765CD0" w:rsidP="006D6B57">
            <w:pPr>
              <w:jc w:val="center"/>
            </w:pPr>
            <w:r w:rsidRPr="00967042">
              <w:t>(</w:t>
            </w:r>
            <w:hyperlink r:id="rId310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AB83D95" w14:textId="77777777" w:rsidR="00765CD0" w:rsidRPr="00967042" w:rsidRDefault="00765CD0" w:rsidP="00CD22BD">
            <w:pPr>
              <w:jc w:val="center"/>
              <w:rPr>
                <w:color w:val="000000"/>
              </w:rPr>
            </w:pPr>
            <w:bookmarkStart w:id="2632" w:name="parte3it8_02"/>
            <w:r w:rsidRPr="00967042">
              <w:rPr>
                <w:color w:val="000000"/>
              </w:rPr>
              <w:t>2</w:t>
            </w:r>
            <w:bookmarkEnd w:id="263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91F6E0D" w14:textId="77777777" w:rsidR="00765CD0" w:rsidRPr="00967042" w:rsidRDefault="00765CD0" w:rsidP="00CD22BD">
            <w:pPr>
              <w:snapToGrid w:val="0"/>
              <w:jc w:val="center"/>
              <w:rPr>
                <w:color w:val="000000"/>
              </w:rPr>
            </w:pPr>
            <w:r w:rsidRPr="00967042">
              <w:rPr>
                <w:color w:val="000000"/>
              </w:rPr>
              <w:t>17.035.00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5CD9203" w14:textId="77777777" w:rsidR="00765CD0" w:rsidRPr="00967042" w:rsidRDefault="00765CD0" w:rsidP="00CD22BD">
            <w:pPr>
              <w:snapToGrid w:val="0"/>
              <w:jc w:val="center"/>
              <w:rPr>
                <w:color w:val="000000"/>
              </w:rPr>
            </w:pPr>
            <w:r w:rsidRPr="00967042">
              <w:rPr>
                <w:color w:val="000000"/>
              </w:rPr>
              <w:t>2103.90.21</w:t>
            </w:r>
            <w:r w:rsidRPr="00967042">
              <w:rPr>
                <w:color w:val="000000"/>
              </w:rPr>
              <w:br/>
              <w:t>2103.90.91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0A6733CB" w14:textId="77777777" w:rsidR="00765CD0" w:rsidRPr="00967042" w:rsidRDefault="00765CD0" w:rsidP="009F6C74">
            <w:pPr>
              <w:snapToGrid w:val="0"/>
              <w:jc w:val="both"/>
            </w:pPr>
            <w:r w:rsidRPr="00967042">
              <w:rPr>
                <w:color w:val="000000"/>
              </w:rPr>
              <w:t>Condimentos e temperos compostos, incluindo molho de pimenta e outros molhos, em embalagens imediatas de conteúdo inferior ou igual a 1 kg, exceto as embalagens contendo envelopes individualizados (sachês) de conteúdo inferior ou igual a 3 g</w:t>
            </w:r>
          </w:p>
        </w:tc>
      </w:tr>
      <w:tr w:rsidR="00765CD0" w:rsidRPr="00967042" w14:paraId="2985F3FF" w14:textId="77777777" w:rsidTr="00CD22BD">
        <w:trPr>
          <w:trHeight w:val="227"/>
        </w:trPr>
        <w:tc>
          <w:tcPr>
            <w:tcW w:w="679" w:type="dxa"/>
            <w:tcBorders>
              <w:right w:val="single" w:sz="4" w:space="0" w:color="auto"/>
            </w:tcBorders>
          </w:tcPr>
          <w:p w14:paraId="46B78505" w14:textId="77777777" w:rsidR="00765CD0" w:rsidRPr="00967042" w:rsidRDefault="00765CD0" w:rsidP="006D6B57">
            <w:pPr>
              <w:jc w:val="center"/>
            </w:pPr>
            <w:r w:rsidRPr="00967042">
              <w:t>(</w:t>
            </w:r>
            <w:hyperlink r:id="rId310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976EF28" w14:textId="77777777" w:rsidR="00765CD0" w:rsidRPr="00967042" w:rsidRDefault="00765CD0" w:rsidP="00CD22BD">
            <w:pPr>
              <w:jc w:val="center"/>
              <w:rPr>
                <w:color w:val="000000"/>
              </w:rPr>
            </w:pPr>
            <w:bookmarkStart w:id="2633" w:name="parte3it8_03"/>
            <w:r w:rsidRPr="00967042">
              <w:rPr>
                <w:color w:val="000000"/>
              </w:rPr>
              <w:t>3</w:t>
            </w:r>
            <w:bookmarkEnd w:id="263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2C178F2" w14:textId="77777777" w:rsidR="00765CD0" w:rsidRPr="00967042" w:rsidRDefault="00765CD0" w:rsidP="00CD22BD">
            <w:pPr>
              <w:snapToGrid w:val="0"/>
              <w:jc w:val="center"/>
              <w:rPr>
                <w:color w:val="000000"/>
              </w:rPr>
            </w:pPr>
            <w:r w:rsidRPr="00967042">
              <w:rPr>
                <w:color w:val="000000"/>
              </w:rPr>
              <w:t>17.036.00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349A438" w14:textId="77777777" w:rsidR="00765CD0" w:rsidRPr="00967042" w:rsidRDefault="00765CD0" w:rsidP="00CD22BD">
            <w:pPr>
              <w:snapToGrid w:val="0"/>
              <w:jc w:val="center"/>
              <w:rPr>
                <w:color w:val="000000"/>
              </w:rPr>
            </w:pPr>
            <w:r w:rsidRPr="00967042">
              <w:rPr>
                <w:color w:val="000000"/>
              </w:rPr>
              <w:t>2103.10.10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B2DDD0B" w14:textId="77777777" w:rsidR="00765CD0" w:rsidRPr="00967042" w:rsidRDefault="00765CD0" w:rsidP="009F6C74">
            <w:pPr>
              <w:snapToGrid w:val="0"/>
              <w:jc w:val="both"/>
            </w:pPr>
            <w:r w:rsidRPr="00967042">
              <w:rPr>
                <w:color w:val="000000"/>
              </w:rPr>
              <w:t xml:space="preserve">Molhos de soja preparados em embalagens imediatas de conteúdo inferior ou igual a 650 g, exceto as embalagens contendo envelopes individualizados (sachês) de conteúdo inferior ou igual a 10 g </w:t>
            </w:r>
          </w:p>
        </w:tc>
      </w:tr>
      <w:tr w:rsidR="00765CD0" w:rsidRPr="00967042" w14:paraId="03562106" w14:textId="77777777" w:rsidTr="00CD22BD">
        <w:trPr>
          <w:trHeight w:val="227"/>
        </w:trPr>
        <w:tc>
          <w:tcPr>
            <w:tcW w:w="679" w:type="dxa"/>
            <w:tcBorders>
              <w:right w:val="single" w:sz="4" w:space="0" w:color="auto"/>
            </w:tcBorders>
          </w:tcPr>
          <w:p w14:paraId="12EE4100" w14:textId="77777777" w:rsidR="00765CD0" w:rsidRPr="00967042" w:rsidRDefault="00765CD0" w:rsidP="006D6B57">
            <w:pPr>
              <w:jc w:val="center"/>
            </w:pPr>
            <w:r w:rsidRPr="00967042">
              <w:t>(</w:t>
            </w:r>
            <w:hyperlink r:id="rId310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9405BCA" w14:textId="77777777" w:rsidR="00765CD0" w:rsidRPr="00967042" w:rsidRDefault="00765CD0" w:rsidP="00CD22BD">
            <w:pPr>
              <w:jc w:val="center"/>
              <w:rPr>
                <w:color w:val="000000"/>
              </w:rPr>
            </w:pPr>
            <w:bookmarkStart w:id="2634" w:name="parte3it8_04"/>
            <w:r w:rsidRPr="00967042">
              <w:rPr>
                <w:color w:val="000000"/>
              </w:rPr>
              <w:t>4</w:t>
            </w:r>
            <w:bookmarkEnd w:id="263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50E3678" w14:textId="77777777" w:rsidR="00765CD0" w:rsidRPr="00967042" w:rsidRDefault="00765CD0" w:rsidP="00CD22BD">
            <w:pPr>
              <w:snapToGrid w:val="0"/>
              <w:jc w:val="center"/>
              <w:rPr>
                <w:color w:val="000000"/>
              </w:rPr>
            </w:pPr>
            <w:r w:rsidRPr="00967042">
              <w:rPr>
                <w:color w:val="000000"/>
              </w:rPr>
              <w:t>17.038.00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D4C4427" w14:textId="77777777" w:rsidR="00765CD0" w:rsidRPr="00967042" w:rsidRDefault="00765CD0" w:rsidP="00CD22BD">
            <w:pPr>
              <w:snapToGrid w:val="0"/>
              <w:jc w:val="center"/>
              <w:rPr>
                <w:color w:val="000000"/>
              </w:rPr>
            </w:pPr>
            <w:r w:rsidRPr="00967042">
              <w:rPr>
                <w:color w:val="000000"/>
              </w:rPr>
              <w:t>2103.30.21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1DF6C9A" w14:textId="77777777" w:rsidR="00765CD0" w:rsidRPr="00967042" w:rsidRDefault="00765CD0" w:rsidP="009F6C74">
            <w:pPr>
              <w:snapToGrid w:val="0"/>
              <w:jc w:val="both"/>
            </w:pPr>
            <w:r w:rsidRPr="00967042">
              <w:rPr>
                <w:color w:val="000000"/>
              </w:rPr>
              <w:t>Mostarda preparada em embalagens imediatas de conteúdo inferior ou igual a 650 g, exceto as embalagens contendo envelopes individualizados (sachês) de conteúdo inferior ou igual a 10 g</w:t>
            </w:r>
          </w:p>
        </w:tc>
      </w:tr>
      <w:tr w:rsidR="00765CD0" w:rsidRPr="00967042" w14:paraId="22219AE1" w14:textId="77777777" w:rsidTr="00CD22BD">
        <w:trPr>
          <w:trHeight w:val="227"/>
        </w:trPr>
        <w:tc>
          <w:tcPr>
            <w:tcW w:w="679" w:type="dxa"/>
            <w:tcBorders>
              <w:right w:val="single" w:sz="4" w:space="0" w:color="auto"/>
            </w:tcBorders>
          </w:tcPr>
          <w:p w14:paraId="1A3D84D3" w14:textId="77777777" w:rsidR="00765CD0" w:rsidRPr="00967042" w:rsidRDefault="00765CD0" w:rsidP="006D6B57">
            <w:pPr>
              <w:jc w:val="center"/>
            </w:pPr>
            <w:r w:rsidRPr="00967042">
              <w:t>(</w:t>
            </w:r>
            <w:hyperlink r:id="rId310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51D5B7C" w14:textId="77777777" w:rsidR="00765CD0" w:rsidRPr="00967042" w:rsidRDefault="00765CD0" w:rsidP="00CD22BD">
            <w:pPr>
              <w:jc w:val="center"/>
              <w:rPr>
                <w:color w:val="000000"/>
              </w:rPr>
            </w:pPr>
            <w:bookmarkStart w:id="2635" w:name="parte3it8_05"/>
            <w:r w:rsidRPr="00967042">
              <w:rPr>
                <w:color w:val="000000"/>
              </w:rPr>
              <w:t>5</w:t>
            </w:r>
            <w:bookmarkEnd w:id="263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24B6CCE" w14:textId="77777777" w:rsidR="00765CD0" w:rsidRPr="00967042" w:rsidRDefault="00765CD0" w:rsidP="00CD22BD">
            <w:pPr>
              <w:snapToGrid w:val="0"/>
              <w:jc w:val="center"/>
              <w:rPr>
                <w:color w:val="000000"/>
              </w:rPr>
            </w:pPr>
            <w:r w:rsidRPr="00967042">
              <w:rPr>
                <w:color w:val="000000"/>
              </w:rPr>
              <w:t>17.039.00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299DC9F" w14:textId="77777777" w:rsidR="00765CD0" w:rsidRPr="00967042" w:rsidRDefault="00765CD0" w:rsidP="00CD22BD">
            <w:pPr>
              <w:snapToGrid w:val="0"/>
              <w:jc w:val="center"/>
              <w:rPr>
                <w:color w:val="000000"/>
              </w:rPr>
            </w:pPr>
            <w:r w:rsidRPr="00967042">
              <w:rPr>
                <w:color w:val="000000"/>
              </w:rPr>
              <w:t>2103.90.11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13B1AC09" w14:textId="77777777" w:rsidR="00765CD0" w:rsidRPr="00967042" w:rsidRDefault="00765CD0" w:rsidP="009F6C74">
            <w:pPr>
              <w:snapToGrid w:val="0"/>
              <w:jc w:val="both"/>
            </w:pPr>
            <w:r w:rsidRPr="00967042">
              <w:rPr>
                <w:color w:val="000000"/>
              </w:rPr>
              <w:t xml:space="preserve">Maionese em embalagens imediatas de conteúdo inferior ou igual a 650 g, exceto as embalagens contendo envelopes individualizados (sachês) de conteúdo inferior ou igual a 10 g </w:t>
            </w:r>
          </w:p>
        </w:tc>
      </w:tr>
      <w:tr w:rsidR="00765CD0" w:rsidRPr="00967042" w14:paraId="5C5F4838" w14:textId="77777777" w:rsidTr="00CD22BD">
        <w:trPr>
          <w:trHeight w:val="227"/>
        </w:trPr>
        <w:tc>
          <w:tcPr>
            <w:tcW w:w="679" w:type="dxa"/>
            <w:tcBorders>
              <w:right w:val="single" w:sz="4" w:space="0" w:color="auto"/>
            </w:tcBorders>
          </w:tcPr>
          <w:p w14:paraId="7E3F79C2" w14:textId="77777777" w:rsidR="00765CD0" w:rsidRPr="00967042" w:rsidRDefault="00765CD0" w:rsidP="006D6B57">
            <w:pPr>
              <w:jc w:val="center"/>
            </w:pPr>
            <w:r w:rsidRPr="00967042">
              <w:t>(</w:t>
            </w:r>
            <w:hyperlink r:id="rId310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42F0761" w14:textId="77777777" w:rsidR="00765CD0" w:rsidRPr="00967042" w:rsidRDefault="00765CD0" w:rsidP="00CD22BD">
            <w:pPr>
              <w:jc w:val="center"/>
              <w:rPr>
                <w:color w:val="000000"/>
              </w:rPr>
            </w:pPr>
            <w:bookmarkStart w:id="2636" w:name="parte3it8_06"/>
            <w:r w:rsidRPr="00967042">
              <w:rPr>
                <w:color w:val="000000"/>
              </w:rPr>
              <w:t>6</w:t>
            </w:r>
            <w:bookmarkEnd w:id="263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B3AF079" w14:textId="77777777" w:rsidR="00765CD0" w:rsidRPr="00967042" w:rsidRDefault="00765CD0" w:rsidP="00CD22BD">
            <w:pPr>
              <w:snapToGrid w:val="0"/>
              <w:jc w:val="center"/>
              <w:rPr>
                <w:color w:val="000000"/>
              </w:rPr>
            </w:pPr>
            <w:r w:rsidRPr="00967042">
              <w:rPr>
                <w:color w:val="000000"/>
              </w:rPr>
              <w:t>17.041.00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F2842CD" w14:textId="77777777" w:rsidR="00765CD0" w:rsidRPr="00967042" w:rsidRDefault="00765CD0" w:rsidP="00CD22BD">
            <w:pPr>
              <w:snapToGrid w:val="0"/>
              <w:jc w:val="center"/>
              <w:rPr>
                <w:color w:val="000000"/>
              </w:rPr>
            </w:pPr>
            <w:r w:rsidRPr="00967042">
              <w:rPr>
                <w:color w:val="000000"/>
              </w:rPr>
              <w:t>2103.20.10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66977B3A" w14:textId="77777777" w:rsidR="00765CD0" w:rsidRPr="00967042" w:rsidRDefault="00765CD0" w:rsidP="009F6C74">
            <w:pPr>
              <w:snapToGrid w:val="0"/>
              <w:jc w:val="both"/>
            </w:pPr>
            <w:r w:rsidRPr="00967042">
              <w:rPr>
                <w:color w:val="000000"/>
              </w:rPr>
              <w:t xml:space="preserve">Molhos de tomate em embalagens imediatas de conteúdo inferior ou igual a 1 kg </w:t>
            </w:r>
          </w:p>
        </w:tc>
      </w:tr>
    </w:tbl>
    <w:p w14:paraId="4E62789D" w14:textId="77777777" w:rsidR="00765CD0" w:rsidRPr="00967042" w:rsidRDefault="00765CD0"/>
    <w:p w14:paraId="32BA0AEF" w14:textId="77777777" w:rsidR="00765CD0" w:rsidRPr="00967042" w:rsidRDefault="00765CD0"/>
    <w:tbl>
      <w:tblPr>
        <w:tblW w:w="5071" w:type="pct"/>
        <w:tblInd w:w="-16" w:type="dxa"/>
        <w:tblLayout w:type="fixed"/>
        <w:tblCellMar>
          <w:left w:w="70" w:type="dxa"/>
          <w:right w:w="70" w:type="dxa"/>
        </w:tblCellMar>
        <w:tblLook w:val="0000" w:firstRow="0" w:lastRow="0" w:firstColumn="0" w:lastColumn="0" w:noHBand="0" w:noVBand="0"/>
      </w:tblPr>
      <w:tblGrid>
        <w:gridCol w:w="679"/>
        <w:gridCol w:w="751"/>
        <w:gridCol w:w="1284"/>
        <w:gridCol w:w="1301"/>
        <w:gridCol w:w="6333"/>
      </w:tblGrid>
      <w:tr w:rsidR="00765CD0" w:rsidRPr="00967042" w14:paraId="59B598D7" w14:textId="77777777" w:rsidTr="006D6B57">
        <w:trPr>
          <w:trHeight w:val="397"/>
          <w:tblHeader/>
        </w:trPr>
        <w:tc>
          <w:tcPr>
            <w:tcW w:w="679" w:type="dxa"/>
            <w:tcBorders>
              <w:right w:val="single" w:sz="4" w:space="0" w:color="auto"/>
            </w:tcBorders>
          </w:tcPr>
          <w:p w14:paraId="26423BE2" w14:textId="77777777" w:rsidR="00765CD0" w:rsidRPr="00967042" w:rsidRDefault="00765CD0" w:rsidP="006D6B57">
            <w:pPr>
              <w:jc w:val="center"/>
            </w:pPr>
            <w:r w:rsidRPr="00967042">
              <w:t>(</w:t>
            </w:r>
            <w:hyperlink r:id="rId3107" w:anchor="nota3265" w:history="1">
              <w:r w:rsidRPr="00967042">
                <w:rPr>
                  <w:rStyle w:val="Hyperlink"/>
                </w:rPr>
                <w:t>3265</w:t>
              </w:r>
            </w:hyperlink>
            <w:r w:rsidRPr="00967042">
              <w:t>)</w:t>
            </w:r>
          </w:p>
        </w:tc>
        <w:tc>
          <w:tcPr>
            <w:tcW w:w="9669"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56000466" w14:textId="77777777" w:rsidR="00765CD0" w:rsidRPr="00967042" w:rsidRDefault="00765CD0" w:rsidP="009F6C74">
            <w:pPr>
              <w:jc w:val="both"/>
              <w:rPr>
                <w:bCs/>
                <w:color w:val="000000"/>
              </w:rPr>
            </w:pPr>
            <w:bookmarkStart w:id="2637" w:name="parte3it9"/>
            <w:r w:rsidRPr="00967042">
              <w:rPr>
                <w:color w:val="000000"/>
              </w:rPr>
              <w:t>9</w:t>
            </w:r>
            <w:bookmarkEnd w:id="2637"/>
            <w:r w:rsidRPr="00967042">
              <w:rPr>
                <w:color w:val="000000"/>
              </w:rPr>
              <w:t xml:space="preserve">. PREPARAÇÕES DE PRODUTOS VEGETAIS </w:t>
            </w:r>
            <w:r w:rsidRPr="00967042">
              <w:t>CONSTANTES DO CAPÍTULO 17 DA PARTE 2 DO ANEXO XV</w:t>
            </w:r>
          </w:p>
        </w:tc>
      </w:tr>
      <w:tr w:rsidR="00765CD0" w:rsidRPr="00967042" w14:paraId="5A3D58A0" w14:textId="77777777" w:rsidTr="006D6B57">
        <w:trPr>
          <w:trHeight w:val="397"/>
          <w:tblHeader/>
        </w:trPr>
        <w:tc>
          <w:tcPr>
            <w:tcW w:w="679" w:type="dxa"/>
            <w:tcBorders>
              <w:right w:val="single" w:sz="4" w:space="0" w:color="auto"/>
            </w:tcBorders>
          </w:tcPr>
          <w:p w14:paraId="26B55D81" w14:textId="77777777" w:rsidR="00765CD0" w:rsidRPr="00967042" w:rsidRDefault="00765CD0" w:rsidP="006D6B57">
            <w:pPr>
              <w:jc w:val="center"/>
            </w:pPr>
            <w:r w:rsidRPr="00967042">
              <w:t>(</w:t>
            </w:r>
            <w:hyperlink r:id="rId3108" w:anchor="nota3265" w:history="1">
              <w:r w:rsidRPr="00967042">
                <w:rPr>
                  <w:rStyle w:val="Hyperlink"/>
                </w:rPr>
                <w:t>3265</w:t>
              </w:r>
            </w:hyperlink>
            <w:r w:rsidRPr="00967042">
              <w:t>)</w:t>
            </w:r>
          </w:p>
        </w:tc>
        <w:tc>
          <w:tcPr>
            <w:tcW w:w="751" w:type="dxa"/>
            <w:tcBorders>
              <w:top w:val="single" w:sz="4" w:space="0" w:color="000000"/>
              <w:left w:val="single" w:sz="4" w:space="0" w:color="auto"/>
              <w:bottom w:val="single" w:sz="4" w:space="0" w:color="auto"/>
            </w:tcBorders>
            <w:shd w:val="clear" w:color="auto" w:fill="auto"/>
            <w:vAlign w:val="center"/>
          </w:tcPr>
          <w:p w14:paraId="16D0D8D6" w14:textId="77777777" w:rsidR="00765CD0" w:rsidRPr="00967042" w:rsidRDefault="00765CD0" w:rsidP="009F6C74">
            <w:pPr>
              <w:jc w:val="center"/>
              <w:rPr>
                <w:b/>
                <w:bCs/>
                <w:color w:val="000000"/>
              </w:rPr>
            </w:pPr>
            <w:r w:rsidRPr="00967042">
              <w:rPr>
                <w:b/>
                <w:bCs/>
                <w:color w:val="000000"/>
              </w:rPr>
              <w:t>ITEM</w:t>
            </w:r>
          </w:p>
        </w:tc>
        <w:tc>
          <w:tcPr>
            <w:tcW w:w="1284" w:type="dxa"/>
            <w:tcBorders>
              <w:top w:val="single" w:sz="4" w:space="0" w:color="000000"/>
              <w:left w:val="single" w:sz="4" w:space="0" w:color="000000"/>
              <w:bottom w:val="single" w:sz="4" w:space="0" w:color="auto"/>
            </w:tcBorders>
            <w:shd w:val="clear" w:color="auto" w:fill="auto"/>
            <w:vAlign w:val="center"/>
          </w:tcPr>
          <w:p w14:paraId="651B3B58" w14:textId="77777777" w:rsidR="00765CD0" w:rsidRPr="00967042" w:rsidRDefault="00765CD0" w:rsidP="009F6C74">
            <w:pPr>
              <w:jc w:val="center"/>
              <w:rPr>
                <w:b/>
                <w:bCs/>
                <w:color w:val="000000"/>
              </w:rPr>
            </w:pPr>
            <w:r w:rsidRPr="00967042">
              <w:rPr>
                <w:b/>
                <w:bCs/>
                <w:color w:val="000000"/>
              </w:rPr>
              <w:t>CEST</w:t>
            </w:r>
          </w:p>
        </w:tc>
        <w:tc>
          <w:tcPr>
            <w:tcW w:w="1301" w:type="dxa"/>
            <w:tcBorders>
              <w:top w:val="single" w:sz="4" w:space="0" w:color="000000"/>
              <w:left w:val="single" w:sz="4" w:space="0" w:color="000000"/>
              <w:bottom w:val="single" w:sz="4" w:space="0" w:color="auto"/>
            </w:tcBorders>
            <w:shd w:val="clear" w:color="auto" w:fill="auto"/>
            <w:vAlign w:val="center"/>
          </w:tcPr>
          <w:p w14:paraId="60C0823F" w14:textId="77777777" w:rsidR="00765CD0" w:rsidRPr="00967042" w:rsidRDefault="00765CD0" w:rsidP="009F6C74">
            <w:pPr>
              <w:jc w:val="center"/>
              <w:rPr>
                <w:b/>
                <w:bCs/>
                <w:color w:val="000000"/>
              </w:rPr>
            </w:pPr>
            <w:r w:rsidRPr="00967042">
              <w:rPr>
                <w:b/>
                <w:bCs/>
                <w:color w:val="000000"/>
              </w:rPr>
              <w:t>NBM/SH</w:t>
            </w:r>
          </w:p>
        </w:tc>
        <w:tc>
          <w:tcPr>
            <w:tcW w:w="6333" w:type="dxa"/>
            <w:tcBorders>
              <w:top w:val="single" w:sz="4" w:space="0" w:color="000000"/>
              <w:left w:val="single" w:sz="4" w:space="0" w:color="000000"/>
              <w:bottom w:val="single" w:sz="4" w:space="0" w:color="auto"/>
              <w:right w:val="single" w:sz="4" w:space="0" w:color="000000"/>
            </w:tcBorders>
            <w:shd w:val="clear" w:color="auto" w:fill="auto"/>
            <w:vAlign w:val="center"/>
          </w:tcPr>
          <w:p w14:paraId="54519E93" w14:textId="77777777" w:rsidR="00765CD0" w:rsidRPr="00967042" w:rsidRDefault="00765CD0" w:rsidP="009F6C74">
            <w:pPr>
              <w:jc w:val="center"/>
            </w:pPr>
            <w:r w:rsidRPr="00967042">
              <w:rPr>
                <w:b/>
                <w:bCs/>
                <w:color w:val="000000"/>
              </w:rPr>
              <w:t xml:space="preserve">DESCRIÇÃO </w:t>
            </w:r>
          </w:p>
        </w:tc>
      </w:tr>
      <w:tr w:rsidR="00765CD0" w:rsidRPr="00967042" w14:paraId="3F01D156" w14:textId="77777777" w:rsidTr="00CD22BD">
        <w:trPr>
          <w:trHeight w:val="227"/>
        </w:trPr>
        <w:tc>
          <w:tcPr>
            <w:tcW w:w="679" w:type="dxa"/>
            <w:tcBorders>
              <w:right w:val="single" w:sz="4" w:space="0" w:color="auto"/>
            </w:tcBorders>
          </w:tcPr>
          <w:p w14:paraId="7E7DC930" w14:textId="77777777" w:rsidR="00765CD0" w:rsidRPr="00967042" w:rsidRDefault="00765CD0" w:rsidP="006D6B57">
            <w:pPr>
              <w:jc w:val="center"/>
            </w:pPr>
            <w:r w:rsidRPr="00967042">
              <w:t>(</w:t>
            </w:r>
            <w:hyperlink r:id="rId310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A9C3930" w14:textId="77777777" w:rsidR="00765CD0" w:rsidRPr="00967042" w:rsidRDefault="00765CD0" w:rsidP="00CD22BD">
            <w:pPr>
              <w:jc w:val="center"/>
              <w:rPr>
                <w:color w:val="000000"/>
              </w:rPr>
            </w:pPr>
            <w:bookmarkStart w:id="2638" w:name="parte3it9_01"/>
            <w:r w:rsidRPr="00967042">
              <w:rPr>
                <w:color w:val="000000"/>
              </w:rPr>
              <w:t>1</w:t>
            </w:r>
            <w:bookmarkEnd w:id="263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64ABEEE" w14:textId="77777777" w:rsidR="00765CD0" w:rsidRPr="00967042" w:rsidRDefault="00765CD0" w:rsidP="00CD22BD">
            <w:pPr>
              <w:snapToGrid w:val="0"/>
              <w:jc w:val="center"/>
              <w:rPr>
                <w:color w:val="000000"/>
              </w:rPr>
            </w:pPr>
            <w:r w:rsidRPr="00967042">
              <w:rPr>
                <w:color w:val="000000"/>
              </w:rPr>
              <w:t>17.010.00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C8B77CB" w14:textId="77777777" w:rsidR="00765CD0" w:rsidRPr="00967042" w:rsidRDefault="00765CD0" w:rsidP="00CD22BD">
            <w:pPr>
              <w:snapToGrid w:val="0"/>
              <w:jc w:val="center"/>
              <w:rPr>
                <w:color w:val="000000"/>
              </w:rPr>
            </w:pPr>
            <w:r w:rsidRPr="00967042">
              <w:rPr>
                <w:color w:val="000000"/>
              </w:rPr>
              <w:t>2009</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1D7F7D97" w14:textId="77777777" w:rsidR="00765CD0" w:rsidRPr="00967042" w:rsidRDefault="00765CD0" w:rsidP="009F6C74">
            <w:pPr>
              <w:snapToGrid w:val="0"/>
              <w:jc w:val="both"/>
            </w:pPr>
            <w:r w:rsidRPr="00967042">
              <w:rPr>
                <w:color w:val="000000"/>
              </w:rPr>
              <w:t>Sucos de frutas ou de produtos hortícolas; mistura de sucos</w:t>
            </w:r>
          </w:p>
        </w:tc>
      </w:tr>
      <w:tr w:rsidR="00765CD0" w:rsidRPr="00967042" w14:paraId="34A0FEDD" w14:textId="77777777" w:rsidTr="00CD22BD">
        <w:trPr>
          <w:trHeight w:val="227"/>
        </w:trPr>
        <w:tc>
          <w:tcPr>
            <w:tcW w:w="679" w:type="dxa"/>
            <w:tcBorders>
              <w:right w:val="single" w:sz="4" w:space="0" w:color="auto"/>
            </w:tcBorders>
          </w:tcPr>
          <w:p w14:paraId="43C8B505" w14:textId="77777777" w:rsidR="00765CD0" w:rsidRPr="00967042" w:rsidRDefault="00765CD0" w:rsidP="006D6B57">
            <w:pPr>
              <w:jc w:val="center"/>
            </w:pPr>
            <w:r w:rsidRPr="00967042">
              <w:t>(</w:t>
            </w:r>
            <w:hyperlink r:id="rId311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5D5666C" w14:textId="77777777" w:rsidR="00765CD0" w:rsidRPr="00967042" w:rsidRDefault="00765CD0" w:rsidP="00CD22BD">
            <w:pPr>
              <w:jc w:val="center"/>
              <w:rPr>
                <w:color w:val="000000"/>
              </w:rPr>
            </w:pPr>
            <w:bookmarkStart w:id="2639" w:name="parte3it9_02"/>
            <w:r w:rsidRPr="00967042">
              <w:rPr>
                <w:color w:val="000000"/>
              </w:rPr>
              <w:t>2</w:t>
            </w:r>
            <w:bookmarkEnd w:id="263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6C6FC66" w14:textId="77777777" w:rsidR="00765CD0" w:rsidRPr="00967042" w:rsidRDefault="00765CD0" w:rsidP="00CD22BD">
            <w:pPr>
              <w:snapToGrid w:val="0"/>
              <w:jc w:val="center"/>
              <w:rPr>
                <w:color w:val="000000"/>
              </w:rPr>
            </w:pPr>
            <w:r w:rsidRPr="00967042">
              <w:rPr>
                <w:color w:val="000000"/>
              </w:rPr>
              <w:t>17.011.00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ACDB39C" w14:textId="77777777" w:rsidR="00765CD0" w:rsidRPr="00967042" w:rsidRDefault="00765CD0" w:rsidP="00CD22BD">
            <w:pPr>
              <w:snapToGrid w:val="0"/>
              <w:jc w:val="center"/>
              <w:rPr>
                <w:color w:val="000000"/>
              </w:rPr>
            </w:pPr>
            <w:r w:rsidRPr="00967042">
              <w:rPr>
                <w:color w:val="000000"/>
              </w:rPr>
              <w:t>2009.8</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407070B7" w14:textId="77777777" w:rsidR="00765CD0" w:rsidRPr="00967042" w:rsidRDefault="00765CD0" w:rsidP="009F6C74">
            <w:pPr>
              <w:snapToGrid w:val="0"/>
              <w:jc w:val="both"/>
            </w:pPr>
            <w:r w:rsidRPr="00967042">
              <w:rPr>
                <w:color w:val="000000"/>
              </w:rPr>
              <w:t xml:space="preserve">Água de coco </w:t>
            </w:r>
          </w:p>
        </w:tc>
      </w:tr>
      <w:tr w:rsidR="00765CD0" w:rsidRPr="00967042" w14:paraId="1414FB97" w14:textId="77777777" w:rsidTr="00CD22BD">
        <w:trPr>
          <w:trHeight w:val="227"/>
        </w:trPr>
        <w:tc>
          <w:tcPr>
            <w:tcW w:w="679" w:type="dxa"/>
            <w:tcBorders>
              <w:right w:val="single" w:sz="4" w:space="0" w:color="auto"/>
            </w:tcBorders>
          </w:tcPr>
          <w:p w14:paraId="1F5E2AB8" w14:textId="77777777" w:rsidR="00765CD0" w:rsidRPr="00967042" w:rsidRDefault="00765CD0" w:rsidP="006D6B57">
            <w:pPr>
              <w:jc w:val="center"/>
            </w:pPr>
            <w:r w:rsidRPr="00967042">
              <w:t>(</w:t>
            </w:r>
            <w:hyperlink r:id="rId311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A99A4CA" w14:textId="77777777" w:rsidR="00765CD0" w:rsidRPr="00967042" w:rsidRDefault="00765CD0" w:rsidP="00CD22BD">
            <w:pPr>
              <w:jc w:val="center"/>
              <w:rPr>
                <w:color w:val="000000"/>
              </w:rPr>
            </w:pPr>
            <w:bookmarkStart w:id="2640" w:name="parte3it9_03"/>
            <w:r w:rsidRPr="00967042">
              <w:rPr>
                <w:color w:val="000000"/>
              </w:rPr>
              <w:t>3</w:t>
            </w:r>
            <w:bookmarkEnd w:id="264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353D250" w14:textId="77777777" w:rsidR="00765CD0" w:rsidRPr="00967042" w:rsidRDefault="00765CD0" w:rsidP="00CD22BD">
            <w:pPr>
              <w:snapToGrid w:val="0"/>
              <w:jc w:val="center"/>
              <w:rPr>
                <w:color w:val="000000"/>
              </w:rPr>
            </w:pPr>
            <w:r w:rsidRPr="00967042">
              <w:rPr>
                <w:color w:val="000000"/>
              </w:rPr>
              <w:t>17.026.00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1B84DDB" w14:textId="77777777" w:rsidR="00765CD0" w:rsidRPr="00967042" w:rsidRDefault="00765CD0" w:rsidP="00CD22BD">
            <w:pPr>
              <w:snapToGrid w:val="0"/>
              <w:jc w:val="center"/>
              <w:rPr>
                <w:color w:val="000000"/>
              </w:rPr>
            </w:pPr>
            <w:r w:rsidRPr="00967042">
              <w:rPr>
                <w:color w:val="000000"/>
              </w:rPr>
              <w:t>1517.10.00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468FC212" w14:textId="77777777" w:rsidR="00765CD0" w:rsidRPr="00967042" w:rsidRDefault="00765CD0" w:rsidP="009F6C74">
            <w:pPr>
              <w:snapToGrid w:val="0"/>
              <w:jc w:val="both"/>
            </w:pPr>
            <w:r w:rsidRPr="00967042">
              <w:rPr>
                <w:color w:val="000000"/>
              </w:rPr>
              <w:t>Margarina e creme vegetal em recipiente de conteúdo inferior ou igual a 500 g, exceto as embalagens individuais de conteúdo inferior ou igual a 10 g</w:t>
            </w:r>
          </w:p>
        </w:tc>
      </w:tr>
      <w:tr w:rsidR="00765CD0" w:rsidRPr="00967042" w14:paraId="17C8617B" w14:textId="77777777" w:rsidTr="00CD22BD">
        <w:trPr>
          <w:trHeight w:val="227"/>
        </w:trPr>
        <w:tc>
          <w:tcPr>
            <w:tcW w:w="679" w:type="dxa"/>
            <w:tcBorders>
              <w:right w:val="single" w:sz="4" w:space="0" w:color="auto"/>
            </w:tcBorders>
          </w:tcPr>
          <w:p w14:paraId="04049B89" w14:textId="77777777" w:rsidR="00765CD0" w:rsidRPr="00967042" w:rsidRDefault="00765CD0" w:rsidP="006D6B57">
            <w:pPr>
              <w:jc w:val="center"/>
            </w:pPr>
            <w:r w:rsidRPr="00967042">
              <w:t>(</w:t>
            </w:r>
            <w:hyperlink r:id="rId311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FCF9BC7" w14:textId="77777777" w:rsidR="00765CD0" w:rsidRPr="00967042" w:rsidRDefault="00765CD0" w:rsidP="00CD22BD">
            <w:pPr>
              <w:jc w:val="center"/>
              <w:rPr>
                <w:color w:val="000000"/>
              </w:rPr>
            </w:pPr>
            <w:bookmarkStart w:id="2641" w:name="parte3it9_04"/>
            <w:r w:rsidRPr="00967042">
              <w:rPr>
                <w:color w:val="000000"/>
              </w:rPr>
              <w:t>4</w:t>
            </w:r>
            <w:bookmarkEnd w:id="264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A98064D" w14:textId="77777777" w:rsidR="00765CD0" w:rsidRPr="00967042" w:rsidRDefault="00765CD0" w:rsidP="00CD22BD">
            <w:pPr>
              <w:snapToGrid w:val="0"/>
              <w:jc w:val="center"/>
              <w:rPr>
                <w:color w:val="000000"/>
              </w:rPr>
            </w:pPr>
            <w:r w:rsidRPr="00967042">
              <w:rPr>
                <w:color w:val="000000"/>
              </w:rPr>
              <w:t>17.027.00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53665C1" w14:textId="77777777" w:rsidR="00765CD0" w:rsidRPr="00967042" w:rsidRDefault="00765CD0" w:rsidP="00CD22BD">
            <w:pPr>
              <w:snapToGrid w:val="0"/>
              <w:jc w:val="center"/>
              <w:rPr>
                <w:color w:val="000000"/>
              </w:rPr>
            </w:pPr>
            <w:r w:rsidRPr="00967042">
              <w:rPr>
                <w:color w:val="000000"/>
              </w:rPr>
              <w:t>1517.10.00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22EA7648" w14:textId="77777777" w:rsidR="00765CD0" w:rsidRPr="00967042" w:rsidRDefault="00765CD0" w:rsidP="009F6C74">
            <w:pPr>
              <w:snapToGrid w:val="0"/>
              <w:jc w:val="both"/>
            </w:pPr>
            <w:r w:rsidRPr="00967042">
              <w:rPr>
                <w:color w:val="000000"/>
              </w:rPr>
              <w:t>Margarina e creme vegetal, em recipiente de conteúdo superior a 500 g e inferior ou igual a 1 kg, exceto as embalagens individuais de conteúdo inferior ou igual a 10 g</w:t>
            </w:r>
          </w:p>
        </w:tc>
      </w:tr>
      <w:tr w:rsidR="00765CD0" w:rsidRPr="00967042" w14:paraId="7FA6370E" w14:textId="77777777" w:rsidTr="00CD22BD">
        <w:trPr>
          <w:trHeight w:val="227"/>
        </w:trPr>
        <w:tc>
          <w:tcPr>
            <w:tcW w:w="679" w:type="dxa"/>
            <w:tcBorders>
              <w:right w:val="single" w:sz="4" w:space="0" w:color="auto"/>
            </w:tcBorders>
          </w:tcPr>
          <w:p w14:paraId="7D505D6F" w14:textId="77777777" w:rsidR="00765CD0" w:rsidRPr="00967042" w:rsidRDefault="00765CD0" w:rsidP="006D6B57">
            <w:pPr>
              <w:jc w:val="center"/>
            </w:pPr>
            <w:r w:rsidRPr="00967042">
              <w:t>(</w:t>
            </w:r>
            <w:hyperlink r:id="rId311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F1D5C8B" w14:textId="77777777" w:rsidR="00765CD0" w:rsidRPr="00967042" w:rsidRDefault="00765CD0" w:rsidP="00CD22BD">
            <w:pPr>
              <w:jc w:val="center"/>
              <w:rPr>
                <w:color w:val="000000"/>
              </w:rPr>
            </w:pPr>
            <w:bookmarkStart w:id="2642" w:name="parte3it9_05"/>
            <w:r w:rsidRPr="00967042">
              <w:rPr>
                <w:color w:val="000000"/>
              </w:rPr>
              <w:t>5</w:t>
            </w:r>
            <w:bookmarkEnd w:id="264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47405A7" w14:textId="77777777" w:rsidR="00765CD0" w:rsidRPr="00967042" w:rsidRDefault="00765CD0" w:rsidP="00CD22BD">
            <w:pPr>
              <w:snapToGrid w:val="0"/>
              <w:jc w:val="center"/>
              <w:rPr>
                <w:color w:val="000000"/>
              </w:rPr>
            </w:pPr>
            <w:r w:rsidRPr="00967042">
              <w:rPr>
                <w:color w:val="000000"/>
              </w:rPr>
              <w:t>17.027.01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209CA9C" w14:textId="77777777" w:rsidR="00765CD0" w:rsidRPr="00967042" w:rsidRDefault="00765CD0" w:rsidP="00CD22BD">
            <w:pPr>
              <w:snapToGrid w:val="0"/>
              <w:jc w:val="center"/>
              <w:rPr>
                <w:color w:val="000000"/>
              </w:rPr>
            </w:pPr>
            <w:r w:rsidRPr="00967042">
              <w:rPr>
                <w:color w:val="000000"/>
              </w:rPr>
              <w:t>1517.10.00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6CAE8EB9" w14:textId="77777777" w:rsidR="00765CD0" w:rsidRPr="00967042" w:rsidRDefault="00765CD0" w:rsidP="009F6C74">
            <w:pPr>
              <w:snapToGrid w:val="0"/>
              <w:jc w:val="both"/>
            </w:pPr>
            <w:r w:rsidRPr="00967042">
              <w:rPr>
                <w:color w:val="000000"/>
              </w:rPr>
              <w:t>Margarina e creme vegetal, em recipiente de conteúdo superior a 1 kg</w:t>
            </w:r>
          </w:p>
        </w:tc>
      </w:tr>
      <w:tr w:rsidR="00765CD0" w:rsidRPr="00967042" w14:paraId="0738847D" w14:textId="77777777" w:rsidTr="00CD22BD">
        <w:trPr>
          <w:trHeight w:val="227"/>
        </w:trPr>
        <w:tc>
          <w:tcPr>
            <w:tcW w:w="679" w:type="dxa"/>
            <w:tcBorders>
              <w:right w:val="single" w:sz="4" w:space="0" w:color="auto"/>
            </w:tcBorders>
          </w:tcPr>
          <w:p w14:paraId="269B0B00" w14:textId="77777777" w:rsidR="00765CD0" w:rsidRPr="00967042" w:rsidRDefault="00765CD0" w:rsidP="006D6B57">
            <w:pPr>
              <w:jc w:val="center"/>
            </w:pPr>
            <w:r w:rsidRPr="00967042">
              <w:t>(</w:t>
            </w:r>
            <w:hyperlink r:id="rId311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501BCAB" w14:textId="77777777" w:rsidR="00765CD0" w:rsidRPr="00967042" w:rsidRDefault="00765CD0" w:rsidP="00CD22BD">
            <w:pPr>
              <w:jc w:val="center"/>
              <w:rPr>
                <w:color w:val="000000"/>
              </w:rPr>
            </w:pPr>
            <w:bookmarkStart w:id="2643" w:name="parte3it9_06"/>
            <w:r w:rsidRPr="00967042">
              <w:rPr>
                <w:color w:val="000000"/>
              </w:rPr>
              <w:t>6</w:t>
            </w:r>
            <w:bookmarkEnd w:id="264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EAFB267" w14:textId="77777777" w:rsidR="00765CD0" w:rsidRPr="00967042" w:rsidRDefault="00765CD0" w:rsidP="00CD22BD">
            <w:pPr>
              <w:snapToGrid w:val="0"/>
              <w:jc w:val="center"/>
              <w:rPr>
                <w:color w:val="000000"/>
              </w:rPr>
            </w:pPr>
            <w:r w:rsidRPr="00967042">
              <w:rPr>
                <w:color w:val="000000"/>
              </w:rPr>
              <w:t>17.027.02</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55C01CB" w14:textId="77777777" w:rsidR="00765CD0" w:rsidRPr="00967042" w:rsidRDefault="00765CD0" w:rsidP="00CD22BD">
            <w:pPr>
              <w:snapToGrid w:val="0"/>
              <w:jc w:val="center"/>
              <w:rPr>
                <w:color w:val="000000"/>
              </w:rPr>
            </w:pPr>
            <w:r w:rsidRPr="00967042">
              <w:rPr>
                <w:color w:val="000000"/>
              </w:rPr>
              <w:t>1517.90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5BDA38E" w14:textId="77777777" w:rsidR="00765CD0" w:rsidRPr="00967042" w:rsidRDefault="00765CD0" w:rsidP="009F6C74">
            <w:pPr>
              <w:snapToGrid w:val="0"/>
              <w:jc w:val="both"/>
            </w:pPr>
            <w:r w:rsidRPr="00967042">
              <w:rPr>
                <w:color w:val="000000"/>
              </w:rPr>
              <w:t>Outras margarinas e cremes vegetais em recipiente de conteúdo inferior a 1 kg, exceto as embalagens individuais de conteúdo inferior ou igual a 10 g</w:t>
            </w:r>
          </w:p>
        </w:tc>
      </w:tr>
      <w:tr w:rsidR="00765CD0" w:rsidRPr="00967042" w14:paraId="5F262261" w14:textId="77777777" w:rsidTr="00CD22BD">
        <w:trPr>
          <w:trHeight w:val="227"/>
        </w:trPr>
        <w:tc>
          <w:tcPr>
            <w:tcW w:w="679" w:type="dxa"/>
            <w:tcBorders>
              <w:right w:val="single" w:sz="4" w:space="0" w:color="auto"/>
            </w:tcBorders>
          </w:tcPr>
          <w:p w14:paraId="1E3F534E" w14:textId="77777777" w:rsidR="00765CD0" w:rsidRPr="00967042" w:rsidRDefault="00765CD0" w:rsidP="006D6B57">
            <w:pPr>
              <w:jc w:val="center"/>
            </w:pPr>
            <w:r w:rsidRPr="00967042">
              <w:t>(</w:t>
            </w:r>
            <w:hyperlink r:id="rId311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7E6B8B08" w14:textId="77777777" w:rsidR="00765CD0" w:rsidRPr="00967042" w:rsidRDefault="00765CD0" w:rsidP="00CD22BD">
            <w:pPr>
              <w:jc w:val="center"/>
              <w:rPr>
                <w:color w:val="000000"/>
              </w:rPr>
            </w:pPr>
            <w:bookmarkStart w:id="2644" w:name="parte3it9_07"/>
            <w:r w:rsidRPr="00967042">
              <w:rPr>
                <w:color w:val="000000"/>
              </w:rPr>
              <w:t>7</w:t>
            </w:r>
            <w:bookmarkEnd w:id="264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EC1BED8" w14:textId="77777777" w:rsidR="00765CD0" w:rsidRPr="00967042" w:rsidRDefault="00765CD0" w:rsidP="00CD22BD">
            <w:pPr>
              <w:snapToGrid w:val="0"/>
              <w:jc w:val="center"/>
              <w:rPr>
                <w:color w:val="000000"/>
              </w:rPr>
            </w:pPr>
            <w:r w:rsidRPr="00967042">
              <w:rPr>
                <w:color w:val="000000"/>
              </w:rPr>
              <w:t>17.032.00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69C357EE" w14:textId="77777777" w:rsidR="00765CD0" w:rsidRPr="00967042" w:rsidRDefault="00765CD0" w:rsidP="00CD22BD">
            <w:pPr>
              <w:snapToGrid w:val="0"/>
              <w:jc w:val="center"/>
              <w:rPr>
                <w:color w:val="000000"/>
              </w:rPr>
            </w:pPr>
            <w:r w:rsidRPr="00967042">
              <w:rPr>
                <w:color w:val="000000"/>
              </w:rPr>
              <w:t>2005.20.00</w:t>
            </w:r>
            <w:r w:rsidRPr="00967042">
              <w:rPr>
                <w:color w:val="000000"/>
              </w:rPr>
              <w:br/>
              <w:t>2005.9</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06114238" w14:textId="77777777" w:rsidR="00765CD0" w:rsidRPr="00967042" w:rsidRDefault="00765CD0" w:rsidP="009F6C74">
            <w:pPr>
              <w:snapToGrid w:val="0"/>
              <w:jc w:val="both"/>
            </w:pPr>
            <w:r w:rsidRPr="00967042">
              <w:rPr>
                <w:color w:val="000000"/>
              </w:rPr>
              <w:t>Batata frita, inhame e mandioca fritos</w:t>
            </w:r>
          </w:p>
        </w:tc>
      </w:tr>
      <w:tr w:rsidR="00765CD0" w:rsidRPr="00967042" w14:paraId="400947E4" w14:textId="77777777" w:rsidTr="00CD22BD">
        <w:trPr>
          <w:trHeight w:val="227"/>
        </w:trPr>
        <w:tc>
          <w:tcPr>
            <w:tcW w:w="679" w:type="dxa"/>
            <w:tcBorders>
              <w:right w:val="single" w:sz="4" w:space="0" w:color="auto"/>
            </w:tcBorders>
          </w:tcPr>
          <w:p w14:paraId="5501BA61" w14:textId="77777777" w:rsidR="00765CD0" w:rsidRPr="00967042" w:rsidRDefault="00765CD0" w:rsidP="006D6B57">
            <w:pPr>
              <w:jc w:val="center"/>
            </w:pPr>
            <w:r w:rsidRPr="00967042">
              <w:t>(</w:t>
            </w:r>
            <w:hyperlink r:id="rId311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E57FE98" w14:textId="77777777" w:rsidR="00765CD0" w:rsidRPr="00967042" w:rsidRDefault="00765CD0" w:rsidP="00CD22BD">
            <w:pPr>
              <w:jc w:val="center"/>
              <w:rPr>
                <w:color w:val="000000"/>
              </w:rPr>
            </w:pPr>
            <w:bookmarkStart w:id="2645" w:name="parte3it9_08"/>
            <w:r w:rsidRPr="00967042">
              <w:rPr>
                <w:color w:val="000000"/>
              </w:rPr>
              <w:t>8</w:t>
            </w:r>
            <w:bookmarkEnd w:id="264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0CEE183" w14:textId="77777777" w:rsidR="00765CD0" w:rsidRPr="00967042" w:rsidRDefault="00765CD0" w:rsidP="00CD22BD">
            <w:pPr>
              <w:snapToGrid w:val="0"/>
              <w:jc w:val="center"/>
              <w:rPr>
                <w:color w:val="000000"/>
              </w:rPr>
            </w:pPr>
            <w:r w:rsidRPr="00967042">
              <w:rPr>
                <w:color w:val="000000"/>
              </w:rPr>
              <w:t>17.033.00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BAE45B1" w14:textId="77777777" w:rsidR="00765CD0" w:rsidRPr="00967042" w:rsidRDefault="00765CD0" w:rsidP="00CD22BD">
            <w:pPr>
              <w:snapToGrid w:val="0"/>
              <w:jc w:val="center"/>
              <w:rPr>
                <w:color w:val="000000"/>
              </w:rPr>
            </w:pPr>
            <w:r w:rsidRPr="00967042">
              <w:rPr>
                <w:color w:val="000000"/>
              </w:rPr>
              <w:t>2008.1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7B46EBE" w14:textId="77777777" w:rsidR="00765CD0" w:rsidRPr="00967042" w:rsidRDefault="00765CD0" w:rsidP="009F6C74">
            <w:pPr>
              <w:snapToGrid w:val="0"/>
              <w:jc w:val="both"/>
            </w:pPr>
            <w:r w:rsidRPr="00967042">
              <w:rPr>
                <w:color w:val="000000"/>
              </w:rPr>
              <w:t xml:space="preserve">Amendoim e castanhas tipo aperitivo, em embalagem de conteúdo inferior ou igual a 1 kg </w:t>
            </w:r>
          </w:p>
        </w:tc>
      </w:tr>
      <w:tr w:rsidR="00765CD0" w:rsidRPr="00967042" w14:paraId="2EB1F3D2" w14:textId="77777777" w:rsidTr="00CD22BD">
        <w:trPr>
          <w:trHeight w:val="227"/>
        </w:trPr>
        <w:tc>
          <w:tcPr>
            <w:tcW w:w="679" w:type="dxa"/>
            <w:tcBorders>
              <w:right w:val="single" w:sz="4" w:space="0" w:color="auto"/>
            </w:tcBorders>
          </w:tcPr>
          <w:p w14:paraId="3F17B9A3" w14:textId="77777777" w:rsidR="00765CD0" w:rsidRPr="00967042" w:rsidRDefault="00765CD0" w:rsidP="006D6B57">
            <w:pPr>
              <w:jc w:val="center"/>
            </w:pPr>
            <w:r w:rsidRPr="00967042">
              <w:t>(</w:t>
            </w:r>
            <w:hyperlink r:id="rId311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C398AD1" w14:textId="77777777" w:rsidR="00765CD0" w:rsidRPr="00967042" w:rsidRDefault="00765CD0" w:rsidP="00CD22BD">
            <w:pPr>
              <w:jc w:val="center"/>
              <w:rPr>
                <w:color w:val="000000"/>
              </w:rPr>
            </w:pPr>
            <w:bookmarkStart w:id="2646" w:name="parte3it9_09"/>
            <w:r w:rsidRPr="00967042">
              <w:rPr>
                <w:color w:val="000000"/>
              </w:rPr>
              <w:t>9</w:t>
            </w:r>
            <w:bookmarkEnd w:id="264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68F3D49" w14:textId="77777777" w:rsidR="00765CD0" w:rsidRPr="00967042" w:rsidRDefault="00765CD0" w:rsidP="00CD22BD">
            <w:pPr>
              <w:snapToGrid w:val="0"/>
              <w:jc w:val="center"/>
              <w:rPr>
                <w:color w:val="000000"/>
              </w:rPr>
            </w:pPr>
            <w:r w:rsidRPr="00967042">
              <w:rPr>
                <w:color w:val="000000"/>
              </w:rPr>
              <w:t>17.033.01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02EC654" w14:textId="77777777" w:rsidR="00765CD0" w:rsidRPr="00967042" w:rsidRDefault="00765CD0" w:rsidP="00CD22BD">
            <w:pPr>
              <w:snapToGrid w:val="0"/>
              <w:jc w:val="center"/>
              <w:rPr>
                <w:color w:val="000000"/>
              </w:rPr>
            </w:pPr>
            <w:r w:rsidRPr="00967042">
              <w:rPr>
                <w:color w:val="000000"/>
              </w:rPr>
              <w:t>2008.1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6D7B4FD1" w14:textId="77777777" w:rsidR="00765CD0" w:rsidRPr="00967042" w:rsidRDefault="00765CD0" w:rsidP="009F6C74">
            <w:pPr>
              <w:snapToGrid w:val="0"/>
              <w:jc w:val="both"/>
            </w:pPr>
            <w:r w:rsidRPr="00967042">
              <w:rPr>
                <w:color w:val="000000"/>
              </w:rPr>
              <w:t>Amendoim e castanhas tipo aperitivo, em embalagem de conteúdo superior a 1 kg</w:t>
            </w:r>
          </w:p>
        </w:tc>
      </w:tr>
      <w:tr w:rsidR="00765CD0" w:rsidRPr="00967042" w14:paraId="4C649532" w14:textId="77777777" w:rsidTr="00CD22BD">
        <w:trPr>
          <w:trHeight w:val="227"/>
        </w:trPr>
        <w:tc>
          <w:tcPr>
            <w:tcW w:w="679" w:type="dxa"/>
            <w:tcBorders>
              <w:right w:val="single" w:sz="4" w:space="0" w:color="auto"/>
            </w:tcBorders>
          </w:tcPr>
          <w:p w14:paraId="7BE39288" w14:textId="77777777" w:rsidR="00765CD0" w:rsidRPr="00967042" w:rsidRDefault="00765CD0" w:rsidP="006D6B57">
            <w:pPr>
              <w:jc w:val="center"/>
            </w:pPr>
            <w:r w:rsidRPr="00967042">
              <w:t>(</w:t>
            </w:r>
            <w:hyperlink r:id="rId311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479640A" w14:textId="77777777" w:rsidR="00765CD0" w:rsidRPr="00967042" w:rsidRDefault="00765CD0" w:rsidP="00CD22BD">
            <w:pPr>
              <w:jc w:val="center"/>
              <w:rPr>
                <w:color w:val="000000"/>
              </w:rPr>
            </w:pPr>
            <w:bookmarkStart w:id="2647" w:name="parte3it9_10"/>
            <w:r w:rsidRPr="00967042">
              <w:rPr>
                <w:color w:val="000000"/>
              </w:rPr>
              <w:t>10</w:t>
            </w:r>
            <w:bookmarkEnd w:id="264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FFFBE8F" w14:textId="77777777" w:rsidR="00765CD0" w:rsidRPr="00967042" w:rsidRDefault="00765CD0" w:rsidP="00CD22BD">
            <w:pPr>
              <w:snapToGrid w:val="0"/>
              <w:jc w:val="center"/>
              <w:rPr>
                <w:color w:val="000000"/>
              </w:rPr>
            </w:pPr>
            <w:r w:rsidRPr="00967042">
              <w:rPr>
                <w:color w:val="000000"/>
              </w:rPr>
              <w:t>17.037.00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13E2F25" w14:textId="77777777" w:rsidR="00765CD0" w:rsidRPr="00967042" w:rsidRDefault="00765CD0" w:rsidP="00CD22BD">
            <w:pPr>
              <w:snapToGrid w:val="0"/>
              <w:jc w:val="center"/>
              <w:rPr>
                <w:color w:val="000000"/>
              </w:rPr>
            </w:pPr>
            <w:r w:rsidRPr="00967042">
              <w:rPr>
                <w:color w:val="000000"/>
              </w:rPr>
              <w:t>2103.30.10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39A364F3" w14:textId="77777777" w:rsidR="00765CD0" w:rsidRPr="00967042" w:rsidRDefault="00765CD0" w:rsidP="009F6C74">
            <w:pPr>
              <w:snapToGrid w:val="0"/>
              <w:jc w:val="both"/>
            </w:pPr>
            <w:r w:rsidRPr="00967042">
              <w:rPr>
                <w:color w:val="000000"/>
              </w:rPr>
              <w:t>Farinha de mostarda em embalagens de conteúdo inferior ou igual a 1 kg</w:t>
            </w:r>
          </w:p>
        </w:tc>
      </w:tr>
      <w:tr w:rsidR="00765CD0" w:rsidRPr="00967042" w14:paraId="0CAAFD28" w14:textId="77777777" w:rsidTr="00CD22BD">
        <w:trPr>
          <w:trHeight w:val="227"/>
        </w:trPr>
        <w:tc>
          <w:tcPr>
            <w:tcW w:w="679" w:type="dxa"/>
            <w:tcBorders>
              <w:right w:val="single" w:sz="4" w:space="0" w:color="auto"/>
            </w:tcBorders>
          </w:tcPr>
          <w:p w14:paraId="49BC6D9D" w14:textId="77777777" w:rsidR="00765CD0" w:rsidRPr="00967042" w:rsidRDefault="00765CD0" w:rsidP="006D6B57">
            <w:pPr>
              <w:jc w:val="center"/>
            </w:pPr>
            <w:r w:rsidRPr="00967042">
              <w:t>(</w:t>
            </w:r>
            <w:hyperlink r:id="rId311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CC600B1" w14:textId="77777777" w:rsidR="00765CD0" w:rsidRPr="00967042" w:rsidRDefault="00765CD0" w:rsidP="00CD22BD">
            <w:pPr>
              <w:jc w:val="center"/>
              <w:rPr>
                <w:color w:val="000000"/>
              </w:rPr>
            </w:pPr>
            <w:bookmarkStart w:id="2648" w:name="parte3it9_11"/>
            <w:r w:rsidRPr="00967042">
              <w:rPr>
                <w:color w:val="000000"/>
              </w:rPr>
              <w:t>11</w:t>
            </w:r>
            <w:bookmarkEnd w:id="264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3156C48" w14:textId="77777777" w:rsidR="00765CD0" w:rsidRPr="00967042" w:rsidRDefault="00765CD0" w:rsidP="00CD22BD">
            <w:pPr>
              <w:snapToGrid w:val="0"/>
              <w:jc w:val="center"/>
              <w:rPr>
                <w:color w:val="000000"/>
              </w:rPr>
            </w:pPr>
            <w:r w:rsidRPr="00967042">
              <w:rPr>
                <w:color w:val="000000"/>
              </w:rPr>
              <w:t>17.040.00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7E7C1CC" w14:textId="77777777" w:rsidR="00765CD0" w:rsidRPr="00967042" w:rsidRDefault="00765CD0" w:rsidP="00CD22BD">
            <w:pPr>
              <w:snapToGrid w:val="0"/>
              <w:jc w:val="center"/>
              <w:rPr>
                <w:color w:val="000000"/>
              </w:rPr>
            </w:pPr>
            <w:r w:rsidRPr="00967042">
              <w:rPr>
                <w:color w:val="000000"/>
              </w:rPr>
              <w:t>2002</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1029F6D" w14:textId="77777777" w:rsidR="00765CD0" w:rsidRPr="00967042" w:rsidRDefault="00765CD0" w:rsidP="009F6C74">
            <w:pPr>
              <w:snapToGrid w:val="0"/>
              <w:jc w:val="both"/>
            </w:pPr>
            <w:r w:rsidRPr="00967042">
              <w:rPr>
                <w:color w:val="000000"/>
              </w:rPr>
              <w:t xml:space="preserve">Tomates preparados ou conservados, exceto em vinagre ou em ácido acético, em embalagens de conteúdo inferior ou igual a 1 kg </w:t>
            </w:r>
          </w:p>
        </w:tc>
      </w:tr>
      <w:tr w:rsidR="00765CD0" w:rsidRPr="00967042" w14:paraId="53139128" w14:textId="77777777" w:rsidTr="00CD22BD">
        <w:trPr>
          <w:trHeight w:val="227"/>
        </w:trPr>
        <w:tc>
          <w:tcPr>
            <w:tcW w:w="679" w:type="dxa"/>
            <w:tcBorders>
              <w:right w:val="single" w:sz="4" w:space="0" w:color="auto"/>
            </w:tcBorders>
          </w:tcPr>
          <w:p w14:paraId="16BE9205" w14:textId="77777777" w:rsidR="00765CD0" w:rsidRPr="00967042" w:rsidRDefault="00765CD0" w:rsidP="006D6B57">
            <w:pPr>
              <w:jc w:val="center"/>
            </w:pPr>
            <w:r w:rsidRPr="00967042">
              <w:t>(</w:t>
            </w:r>
            <w:hyperlink r:id="rId312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7F47CEB" w14:textId="77777777" w:rsidR="00765CD0" w:rsidRPr="00967042" w:rsidRDefault="00765CD0" w:rsidP="00CD22BD">
            <w:pPr>
              <w:jc w:val="center"/>
              <w:rPr>
                <w:color w:val="000000"/>
              </w:rPr>
            </w:pPr>
            <w:bookmarkStart w:id="2649" w:name="parte3it9_12"/>
            <w:r w:rsidRPr="00967042">
              <w:rPr>
                <w:color w:val="000000"/>
              </w:rPr>
              <w:t>12</w:t>
            </w:r>
            <w:bookmarkEnd w:id="264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9691890" w14:textId="77777777" w:rsidR="00765CD0" w:rsidRPr="00967042" w:rsidRDefault="00765CD0" w:rsidP="00CD22BD">
            <w:pPr>
              <w:snapToGrid w:val="0"/>
              <w:jc w:val="center"/>
              <w:rPr>
                <w:color w:val="000000"/>
              </w:rPr>
            </w:pPr>
            <w:r w:rsidRPr="00967042">
              <w:rPr>
                <w:color w:val="000000"/>
              </w:rPr>
              <w:t>17.088.00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FE03A4E" w14:textId="77777777" w:rsidR="00765CD0" w:rsidRPr="00967042" w:rsidRDefault="00765CD0" w:rsidP="00CD22BD">
            <w:pPr>
              <w:snapToGrid w:val="0"/>
              <w:jc w:val="center"/>
              <w:rPr>
                <w:color w:val="000000"/>
              </w:rPr>
            </w:pPr>
            <w:r w:rsidRPr="00967042">
              <w:rPr>
                <w:color w:val="000000"/>
              </w:rPr>
              <w:t>0710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829B50D" w14:textId="77777777" w:rsidR="00765CD0" w:rsidRPr="00967042" w:rsidRDefault="00765CD0" w:rsidP="009F6C74">
            <w:pPr>
              <w:snapToGrid w:val="0"/>
              <w:jc w:val="both"/>
            </w:pPr>
            <w:r w:rsidRPr="00967042">
              <w:rPr>
                <w:color w:val="000000"/>
              </w:rPr>
              <w:t xml:space="preserve">Produtos hortícolas, cozidos em água ou vapor, congelados, em embalagens de conteúdo inferior ou igual a 1 kg </w:t>
            </w:r>
          </w:p>
        </w:tc>
      </w:tr>
      <w:tr w:rsidR="00765CD0" w:rsidRPr="00967042" w14:paraId="0B74E2BA" w14:textId="77777777" w:rsidTr="00CD22BD">
        <w:trPr>
          <w:trHeight w:val="227"/>
        </w:trPr>
        <w:tc>
          <w:tcPr>
            <w:tcW w:w="679" w:type="dxa"/>
            <w:tcBorders>
              <w:right w:val="single" w:sz="4" w:space="0" w:color="auto"/>
            </w:tcBorders>
          </w:tcPr>
          <w:p w14:paraId="30B498C7" w14:textId="77777777" w:rsidR="00765CD0" w:rsidRPr="00967042" w:rsidRDefault="00765CD0" w:rsidP="006D6B57">
            <w:pPr>
              <w:jc w:val="center"/>
            </w:pPr>
            <w:r w:rsidRPr="00967042">
              <w:t>(</w:t>
            </w:r>
            <w:hyperlink r:id="rId312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B55DDB1" w14:textId="77777777" w:rsidR="00765CD0" w:rsidRPr="00967042" w:rsidRDefault="00765CD0" w:rsidP="00CD22BD">
            <w:pPr>
              <w:jc w:val="center"/>
              <w:rPr>
                <w:color w:val="000000"/>
              </w:rPr>
            </w:pPr>
            <w:bookmarkStart w:id="2650" w:name="parte3it9_13"/>
            <w:r w:rsidRPr="00967042">
              <w:rPr>
                <w:color w:val="000000"/>
              </w:rPr>
              <w:t>13</w:t>
            </w:r>
            <w:bookmarkEnd w:id="265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8268925" w14:textId="77777777" w:rsidR="00765CD0" w:rsidRPr="00967042" w:rsidRDefault="00765CD0" w:rsidP="00CD22BD">
            <w:pPr>
              <w:snapToGrid w:val="0"/>
              <w:jc w:val="center"/>
              <w:rPr>
                <w:color w:val="000000"/>
              </w:rPr>
            </w:pPr>
            <w:r w:rsidRPr="00967042">
              <w:rPr>
                <w:color w:val="000000"/>
              </w:rPr>
              <w:t>17.088.01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96832FA" w14:textId="77777777" w:rsidR="00765CD0" w:rsidRPr="00967042" w:rsidRDefault="00765CD0" w:rsidP="00CD22BD">
            <w:pPr>
              <w:snapToGrid w:val="0"/>
              <w:jc w:val="center"/>
              <w:rPr>
                <w:color w:val="000000"/>
              </w:rPr>
            </w:pPr>
            <w:r w:rsidRPr="00967042">
              <w:rPr>
                <w:color w:val="000000"/>
              </w:rPr>
              <w:t>0710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D784ED3" w14:textId="77777777" w:rsidR="00765CD0" w:rsidRPr="00967042" w:rsidRDefault="00765CD0" w:rsidP="009F6C74">
            <w:pPr>
              <w:snapToGrid w:val="0"/>
              <w:jc w:val="both"/>
            </w:pPr>
            <w:r w:rsidRPr="00967042">
              <w:rPr>
                <w:color w:val="000000"/>
              </w:rPr>
              <w:t>Produtos hortícolas, cozidos em água ou vapor, congelados, em embalagens de conteúdo superior a 1 kg</w:t>
            </w:r>
          </w:p>
        </w:tc>
      </w:tr>
      <w:tr w:rsidR="00765CD0" w:rsidRPr="00967042" w14:paraId="79C07F28" w14:textId="77777777" w:rsidTr="00CD22BD">
        <w:trPr>
          <w:trHeight w:val="227"/>
        </w:trPr>
        <w:tc>
          <w:tcPr>
            <w:tcW w:w="679" w:type="dxa"/>
            <w:tcBorders>
              <w:right w:val="single" w:sz="4" w:space="0" w:color="auto"/>
            </w:tcBorders>
          </w:tcPr>
          <w:p w14:paraId="1E2AA69B" w14:textId="77777777" w:rsidR="00765CD0" w:rsidRPr="00967042" w:rsidRDefault="00765CD0" w:rsidP="006D6B57">
            <w:pPr>
              <w:jc w:val="center"/>
            </w:pPr>
            <w:r w:rsidRPr="00967042">
              <w:t>(</w:t>
            </w:r>
            <w:hyperlink r:id="rId312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65464227" w14:textId="77777777" w:rsidR="00765CD0" w:rsidRPr="00967042" w:rsidRDefault="00765CD0" w:rsidP="00CD22BD">
            <w:pPr>
              <w:jc w:val="center"/>
              <w:rPr>
                <w:color w:val="000000"/>
              </w:rPr>
            </w:pPr>
            <w:bookmarkStart w:id="2651" w:name="parte3it9_14"/>
            <w:r w:rsidRPr="00967042">
              <w:rPr>
                <w:color w:val="000000"/>
              </w:rPr>
              <w:t>14</w:t>
            </w:r>
            <w:bookmarkEnd w:id="265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364B4B3" w14:textId="77777777" w:rsidR="00765CD0" w:rsidRPr="00967042" w:rsidRDefault="00765CD0" w:rsidP="00CD22BD">
            <w:pPr>
              <w:snapToGrid w:val="0"/>
              <w:jc w:val="center"/>
              <w:rPr>
                <w:color w:val="000000"/>
              </w:rPr>
            </w:pPr>
            <w:r w:rsidRPr="00967042">
              <w:rPr>
                <w:color w:val="000000"/>
              </w:rPr>
              <w:t>17.089.00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9750B65" w14:textId="77777777" w:rsidR="00765CD0" w:rsidRPr="00967042" w:rsidRDefault="00765CD0" w:rsidP="00CD22BD">
            <w:pPr>
              <w:snapToGrid w:val="0"/>
              <w:jc w:val="center"/>
              <w:rPr>
                <w:color w:val="000000"/>
              </w:rPr>
            </w:pPr>
            <w:r w:rsidRPr="00967042">
              <w:rPr>
                <w:color w:val="000000"/>
              </w:rPr>
              <w:t>0811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A430FC2" w14:textId="77777777" w:rsidR="00765CD0" w:rsidRPr="00967042" w:rsidRDefault="00765CD0" w:rsidP="009F6C74">
            <w:pPr>
              <w:snapToGrid w:val="0"/>
              <w:jc w:val="both"/>
            </w:pPr>
            <w:r w:rsidRPr="00967042">
              <w:rPr>
                <w:color w:val="000000"/>
              </w:rPr>
              <w:t xml:space="preserve">Frutas, não cozidas ou cozidas em água ou vapor, congeladas, mesmo adicionadas de açúcar ou de outros edulcorantes, em embalagens de conteúdo inferior ou igual a 1 kg </w:t>
            </w:r>
          </w:p>
        </w:tc>
      </w:tr>
      <w:tr w:rsidR="00765CD0" w:rsidRPr="00967042" w14:paraId="4A37002B" w14:textId="77777777" w:rsidTr="00CD22BD">
        <w:trPr>
          <w:trHeight w:val="227"/>
        </w:trPr>
        <w:tc>
          <w:tcPr>
            <w:tcW w:w="679" w:type="dxa"/>
            <w:tcBorders>
              <w:right w:val="single" w:sz="4" w:space="0" w:color="auto"/>
            </w:tcBorders>
          </w:tcPr>
          <w:p w14:paraId="68DB2122" w14:textId="77777777" w:rsidR="00765CD0" w:rsidRPr="00967042" w:rsidRDefault="00765CD0" w:rsidP="006D6B57">
            <w:pPr>
              <w:jc w:val="center"/>
            </w:pPr>
            <w:r w:rsidRPr="00967042">
              <w:t>(</w:t>
            </w:r>
            <w:hyperlink r:id="rId312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992FC14" w14:textId="77777777" w:rsidR="00765CD0" w:rsidRPr="00967042" w:rsidRDefault="00765CD0" w:rsidP="00CD22BD">
            <w:pPr>
              <w:jc w:val="center"/>
              <w:rPr>
                <w:color w:val="000000"/>
              </w:rPr>
            </w:pPr>
            <w:bookmarkStart w:id="2652" w:name="parte3it9_15"/>
            <w:r w:rsidRPr="00967042">
              <w:rPr>
                <w:color w:val="000000"/>
              </w:rPr>
              <w:t>15</w:t>
            </w:r>
            <w:bookmarkEnd w:id="265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6DD663A" w14:textId="77777777" w:rsidR="00765CD0" w:rsidRPr="00967042" w:rsidRDefault="00765CD0" w:rsidP="00CD22BD">
            <w:pPr>
              <w:snapToGrid w:val="0"/>
              <w:jc w:val="center"/>
              <w:rPr>
                <w:color w:val="000000"/>
              </w:rPr>
            </w:pPr>
            <w:r w:rsidRPr="00967042">
              <w:rPr>
                <w:color w:val="000000"/>
              </w:rPr>
              <w:t>17.089.01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6A7AC8B" w14:textId="77777777" w:rsidR="00765CD0" w:rsidRPr="00967042" w:rsidRDefault="00765CD0" w:rsidP="00CD22BD">
            <w:pPr>
              <w:snapToGrid w:val="0"/>
              <w:jc w:val="center"/>
              <w:rPr>
                <w:color w:val="000000"/>
              </w:rPr>
            </w:pPr>
            <w:r w:rsidRPr="00967042">
              <w:rPr>
                <w:color w:val="000000"/>
              </w:rPr>
              <w:t>0811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6993126E" w14:textId="77777777" w:rsidR="00765CD0" w:rsidRPr="00967042" w:rsidRDefault="00765CD0" w:rsidP="009F6C74">
            <w:pPr>
              <w:snapToGrid w:val="0"/>
              <w:jc w:val="both"/>
            </w:pPr>
            <w:r w:rsidRPr="00967042">
              <w:rPr>
                <w:color w:val="000000"/>
              </w:rPr>
              <w:t>Frutas, não cozidas ou cozidas em água ou vapor, congeladas, mesmo adicionadas de açúcar ou de outros edulcorantes, em embalagens de conteúdo superior a 1 kg</w:t>
            </w:r>
          </w:p>
        </w:tc>
      </w:tr>
      <w:tr w:rsidR="00765CD0" w:rsidRPr="00967042" w14:paraId="558AB5FD" w14:textId="77777777" w:rsidTr="00CD22BD">
        <w:trPr>
          <w:trHeight w:val="227"/>
        </w:trPr>
        <w:tc>
          <w:tcPr>
            <w:tcW w:w="679" w:type="dxa"/>
            <w:tcBorders>
              <w:right w:val="single" w:sz="4" w:space="0" w:color="auto"/>
            </w:tcBorders>
          </w:tcPr>
          <w:p w14:paraId="3B0E5547" w14:textId="77777777" w:rsidR="00765CD0" w:rsidRPr="00967042" w:rsidRDefault="00765CD0" w:rsidP="006D6B57">
            <w:pPr>
              <w:jc w:val="center"/>
            </w:pPr>
            <w:r w:rsidRPr="00967042">
              <w:t>(</w:t>
            </w:r>
            <w:hyperlink r:id="rId312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FEA4E99" w14:textId="77777777" w:rsidR="00765CD0" w:rsidRPr="00967042" w:rsidRDefault="00765CD0" w:rsidP="00CD22BD">
            <w:pPr>
              <w:jc w:val="center"/>
              <w:rPr>
                <w:color w:val="000000"/>
              </w:rPr>
            </w:pPr>
            <w:bookmarkStart w:id="2653" w:name="parte3it9_16"/>
            <w:r w:rsidRPr="00967042">
              <w:rPr>
                <w:color w:val="000000"/>
              </w:rPr>
              <w:t>16</w:t>
            </w:r>
            <w:bookmarkEnd w:id="265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AD61A33" w14:textId="77777777" w:rsidR="00765CD0" w:rsidRPr="00967042" w:rsidRDefault="00765CD0" w:rsidP="00CD22BD">
            <w:pPr>
              <w:snapToGrid w:val="0"/>
              <w:jc w:val="center"/>
              <w:rPr>
                <w:color w:val="000000"/>
              </w:rPr>
            </w:pPr>
            <w:r w:rsidRPr="00967042">
              <w:rPr>
                <w:color w:val="000000"/>
              </w:rPr>
              <w:t>17.090.00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2B7EF78" w14:textId="77777777" w:rsidR="00765CD0" w:rsidRPr="00967042" w:rsidRDefault="00765CD0" w:rsidP="00CD22BD">
            <w:pPr>
              <w:snapToGrid w:val="0"/>
              <w:jc w:val="center"/>
              <w:rPr>
                <w:color w:val="000000"/>
              </w:rPr>
            </w:pPr>
            <w:r w:rsidRPr="00967042">
              <w:rPr>
                <w:color w:val="000000"/>
              </w:rPr>
              <w:t>2001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356A9960" w14:textId="77777777" w:rsidR="00765CD0" w:rsidRPr="00967042" w:rsidRDefault="00765CD0" w:rsidP="009F6C74">
            <w:pPr>
              <w:snapToGrid w:val="0"/>
              <w:jc w:val="both"/>
            </w:pPr>
            <w:r w:rsidRPr="00967042">
              <w:rPr>
                <w:color w:val="000000"/>
              </w:rPr>
              <w:t xml:space="preserve">Produtos hortícolas, frutas e outras partes comestíveis de plantas, preparados ou conservados em vinagre ou em ácido acético, em embalagens de conteúdo inferior ou igual a 1 kg </w:t>
            </w:r>
          </w:p>
        </w:tc>
      </w:tr>
      <w:tr w:rsidR="00765CD0" w:rsidRPr="00967042" w14:paraId="34DB79F8" w14:textId="77777777" w:rsidTr="00CD22BD">
        <w:trPr>
          <w:trHeight w:val="227"/>
        </w:trPr>
        <w:tc>
          <w:tcPr>
            <w:tcW w:w="679" w:type="dxa"/>
            <w:tcBorders>
              <w:right w:val="single" w:sz="4" w:space="0" w:color="auto"/>
            </w:tcBorders>
          </w:tcPr>
          <w:p w14:paraId="45749B01" w14:textId="77777777" w:rsidR="00765CD0" w:rsidRPr="00967042" w:rsidRDefault="00765CD0" w:rsidP="006D6B57">
            <w:pPr>
              <w:jc w:val="center"/>
            </w:pPr>
            <w:r w:rsidRPr="00967042">
              <w:t>(</w:t>
            </w:r>
            <w:hyperlink r:id="rId312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56B4504" w14:textId="77777777" w:rsidR="00765CD0" w:rsidRPr="00967042" w:rsidRDefault="00765CD0" w:rsidP="00CD22BD">
            <w:pPr>
              <w:jc w:val="center"/>
              <w:rPr>
                <w:color w:val="000000"/>
              </w:rPr>
            </w:pPr>
            <w:bookmarkStart w:id="2654" w:name="parte3it9_17"/>
            <w:r w:rsidRPr="00967042">
              <w:rPr>
                <w:color w:val="000000"/>
              </w:rPr>
              <w:t>17</w:t>
            </w:r>
            <w:bookmarkEnd w:id="265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F436127" w14:textId="77777777" w:rsidR="00765CD0" w:rsidRPr="00967042" w:rsidRDefault="00765CD0" w:rsidP="00CD22BD">
            <w:pPr>
              <w:snapToGrid w:val="0"/>
              <w:jc w:val="center"/>
              <w:rPr>
                <w:color w:val="000000"/>
              </w:rPr>
            </w:pPr>
            <w:r w:rsidRPr="00967042">
              <w:rPr>
                <w:color w:val="000000"/>
              </w:rPr>
              <w:t>17.090.01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6F2DF92" w14:textId="77777777" w:rsidR="00765CD0" w:rsidRPr="00967042" w:rsidRDefault="00765CD0" w:rsidP="00CD22BD">
            <w:pPr>
              <w:snapToGrid w:val="0"/>
              <w:jc w:val="center"/>
              <w:rPr>
                <w:color w:val="000000"/>
              </w:rPr>
            </w:pPr>
            <w:r w:rsidRPr="00967042">
              <w:rPr>
                <w:color w:val="000000"/>
              </w:rPr>
              <w:t>2001</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E77CC0A" w14:textId="77777777" w:rsidR="00765CD0" w:rsidRPr="00967042" w:rsidRDefault="00765CD0" w:rsidP="009F6C74">
            <w:pPr>
              <w:snapToGrid w:val="0"/>
              <w:jc w:val="both"/>
            </w:pPr>
            <w:r w:rsidRPr="00967042">
              <w:rPr>
                <w:color w:val="000000"/>
              </w:rPr>
              <w:t xml:space="preserve">Produtos hortícolas, frutas e outras partes comestíveis de plantas, preparados ou conservados em vinagre ou em ácido acético, em embalagens de conteúdo superior a 1 kg </w:t>
            </w:r>
          </w:p>
        </w:tc>
      </w:tr>
      <w:tr w:rsidR="00765CD0" w:rsidRPr="00967042" w14:paraId="716DDA54" w14:textId="77777777" w:rsidTr="00CD22BD">
        <w:trPr>
          <w:trHeight w:val="227"/>
        </w:trPr>
        <w:tc>
          <w:tcPr>
            <w:tcW w:w="679" w:type="dxa"/>
            <w:tcBorders>
              <w:right w:val="single" w:sz="4" w:space="0" w:color="auto"/>
            </w:tcBorders>
          </w:tcPr>
          <w:p w14:paraId="62E2ECDE" w14:textId="77777777" w:rsidR="00765CD0" w:rsidRPr="00967042" w:rsidRDefault="00765CD0" w:rsidP="006D6B57">
            <w:pPr>
              <w:jc w:val="center"/>
            </w:pPr>
            <w:r w:rsidRPr="00967042">
              <w:t>(</w:t>
            </w:r>
            <w:hyperlink r:id="rId312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6A5EF52" w14:textId="77777777" w:rsidR="00765CD0" w:rsidRPr="00967042" w:rsidRDefault="00765CD0" w:rsidP="00CD22BD">
            <w:pPr>
              <w:jc w:val="center"/>
              <w:rPr>
                <w:color w:val="000000"/>
              </w:rPr>
            </w:pPr>
            <w:bookmarkStart w:id="2655" w:name="parte3it9_18"/>
            <w:r w:rsidRPr="00967042">
              <w:rPr>
                <w:color w:val="000000"/>
              </w:rPr>
              <w:t>18</w:t>
            </w:r>
            <w:bookmarkEnd w:id="265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6DADB22" w14:textId="77777777" w:rsidR="00765CD0" w:rsidRPr="00967042" w:rsidRDefault="00765CD0" w:rsidP="00CD22BD">
            <w:pPr>
              <w:snapToGrid w:val="0"/>
              <w:jc w:val="center"/>
              <w:rPr>
                <w:color w:val="000000"/>
              </w:rPr>
            </w:pPr>
            <w:r w:rsidRPr="00967042">
              <w:rPr>
                <w:color w:val="000000"/>
              </w:rPr>
              <w:t>17.091.00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65155F9F" w14:textId="77777777" w:rsidR="00765CD0" w:rsidRPr="00967042" w:rsidRDefault="00765CD0" w:rsidP="00CD22BD">
            <w:pPr>
              <w:snapToGrid w:val="0"/>
              <w:jc w:val="center"/>
              <w:rPr>
                <w:color w:val="000000"/>
              </w:rPr>
            </w:pPr>
            <w:r w:rsidRPr="00967042">
              <w:rPr>
                <w:color w:val="000000"/>
              </w:rPr>
              <w:t>2004</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0002406A" w14:textId="77777777" w:rsidR="00765CD0" w:rsidRPr="00967042" w:rsidRDefault="00765CD0" w:rsidP="009F6C74">
            <w:pPr>
              <w:snapToGrid w:val="0"/>
              <w:jc w:val="both"/>
            </w:pPr>
            <w:r w:rsidRPr="00967042">
              <w:rPr>
                <w:color w:val="000000"/>
              </w:rPr>
              <w:t xml:space="preserve">Outros produtos hortícolas preparados ou conservados, exceto em vinagre ou em ácido acético, congelados, com exceção dos produtos da posição 20.06, em embalagens de conteúdo inferior ou igual a 1 kg </w:t>
            </w:r>
          </w:p>
        </w:tc>
      </w:tr>
      <w:tr w:rsidR="00765CD0" w:rsidRPr="00967042" w14:paraId="2CE5B173" w14:textId="77777777" w:rsidTr="00CD22BD">
        <w:trPr>
          <w:trHeight w:val="227"/>
        </w:trPr>
        <w:tc>
          <w:tcPr>
            <w:tcW w:w="679" w:type="dxa"/>
            <w:tcBorders>
              <w:right w:val="single" w:sz="4" w:space="0" w:color="auto"/>
            </w:tcBorders>
          </w:tcPr>
          <w:p w14:paraId="1E5DAEB9" w14:textId="77777777" w:rsidR="00765CD0" w:rsidRPr="00967042" w:rsidRDefault="00765CD0" w:rsidP="006D6B57">
            <w:pPr>
              <w:jc w:val="center"/>
            </w:pPr>
            <w:r w:rsidRPr="00967042">
              <w:t>(</w:t>
            </w:r>
            <w:hyperlink r:id="rId312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B04A755" w14:textId="77777777" w:rsidR="00765CD0" w:rsidRPr="00967042" w:rsidRDefault="00765CD0" w:rsidP="00CD22BD">
            <w:pPr>
              <w:jc w:val="center"/>
              <w:rPr>
                <w:color w:val="000000"/>
              </w:rPr>
            </w:pPr>
            <w:bookmarkStart w:id="2656" w:name="parte3it9_19"/>
            <w:r w:rsidRPr="00967042">
              <w:rPr>
                <w:color w:val="000000"/>
              </w:rPr>
              <w:t>19</w:t>
            </w:r>
            <w:bookmarkEnd w:id="265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4C941D3A" w14:textId="77777777" w:rsidR="00765CD0" w:rsidRPr="00967042" w:rsidRDefault="00765CD0" w:rsidP="00CD22BD">
            <w:pPr>
              <w:snapToGrid w:val="0"/>
              <w:jc w:val="center"/>
              <w:rPr>
                <w:color w:val="000000"/>
              </w:rPr>
            </w:pPr>
            <w:r w:rsidRPr="00967042">
              <w:rPr>
                <w:color w:val="000000"/>
              </w:rPr>
              <w:t>17.091.01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6932207F" w14:textId="77777777" w:rsidR="00765CD0" w:rsidRPr="00967042" w:rsidRDefault="00765CD0" w:rsidP="00CD22BD">
            <w:pPr>
              <w:snapToGrid w:val="0"/>
              <w:jc w:val="center"/>
              <w:rPr>
                <w:color w:val="000000"/>
              </w:rPr>
            </w:pPr>
            <w:r w:rsidRPr="00967042">
              <w:rPr>
                <w:color w:val="000000"/>
              </w:rPr>
              <w:t>2004</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43158D97" w14:textId="77777777" w:rsidR="00765CD0" w:rsidRPr="00967042" w:rsidRDefault="00765CD0" w:rsidP="009F6C74">
            <w:pPr>
              <w:snapToGrid w:val="0"/>
              <w:jc w:val="both"/>
            </w:pPr>
            <w:r w:rsidRPr="00967042">
              <w:rPr>
                <w:color w:val="000000"/>
              </w:rPr>
              <w:t xml:space="preserve">Outros produtos hortícolas preparados ou conservados, exceto em vinagre ou em ácido acético, congelados, com exceção dos produtos da posição 20.06, em embalagens de conteúdo superior a 1 kg </w:t>
            </w:r>
          </w:p>
        </w:tc>
      </w:tr>
      <w:tr w:rsidR="00765CD0" w:rsidRPr="00967042" w14:paraId="35BEAC81" w14:textId="77777777" w:rsidTr="00CD22BD">
        <w:trPr>
          <w:trHeight w:val="227"/>
        </w:trPr>
        <w:tc>
          <w:tcPr>
            <w:tcW w:w="679" w:type="dxa"/>
            <w:tcBorders>
              <w:right w:val="single" w:sz="4" w:space="0" w:color="auto"/>
            </w:tcBorders>
          </w:tcPr>
          <w:p w14:paraId="02D54938" w14:textId="77777777" w:rsidR="00765CD0" w:rsidRPr="00967042" w:rsidRDefault="00765CD0" w:rsidP="006D6B57">
            <w:pPr>
              <w:jc w:val="center"/>
            </w:pPr>
            <w:r w:rsidRPr="00967042">
              <w:t>(</w:t>
            </w:r>
            <w:hyperlink r:id="rId312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B66A4E9" w14:textId="77777777" w:rsidR="00765CD0" w:rsidRPr="00967042" w:rsidRDefault="00765CD0" w:rsidP="00CD22BD">
            <w:pPr>
              <w:jc w:val="center"/>
              <w:rPr>
                <w:color w:val="000000"/>
              </w:rPr>
            </w:pPr>
            <w:bookmarkStart w:id="2657" w:name="parte3it9_20"/>
            <w:r w:rsidRPr="00967042">
              <w:rPr>
                <w:color w:val="000000"/>
              </w:rPr>
              <w:t>20</w:t>
            </w:r>
            <w:bookmarkEnd w:id="2657"/>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BD167FF" w14:textId="77777777" w:rsidR="00765CD0" w:rsidRPr="00967042" w:rsidRDefault="00765CD0" w:rsidP="00CD22BD">
            <w:pPr>
              <w:snapToGrid w:val="0"/>
              <w:jc w:val="center"/>
              <w:rPr>
                <w:color w:val="000000"/>
              </w:rPr>
            </w:pPr>
            <w:r w:rsidRPr="00967042">
              <w:rPr>
                <w:color w:val="000000"/>
              </w:rPr>
              <w:t>17.092.00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6B8F7AF3" w14:textId="77777777" w:rsidR="00765CD0" w:rsidRPr="00967042" w:rsidRDefault="00765CD0" w:rsidP="00CD22BD">
            <w:pPr>
              <w:snapToGrid w:val="0"/>
              <w:jc w:val="center"/>
              <w:rPr>
                <w:color w:val="000000"/>
              </w:rPr>
            </w:pPr>
            <w:r w:rsidRPr="00967042">
              <w:rPr>
                <w:color w:val="000000"/>
              </w:rPr>
              <w:t>2005</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7A6CA9E5" w14:textId="77777777" w:rsidR="00765CD0" w:rsidRPr="00967042" w:rsidRDefault="00765CD0" w:rsidP="009F6C74">
            <w:pPr>
              <w:snapToGrid w:val="0"/>
              <w:jc w:val="both"/>
            </w:pPr>
            <w:r w:rsidRPr="00967042">
              <w:rPr>
                <w:color w:val="000000"/>
              </w:rPr>
              <w:t xml:space="preserve">Outros produtos hortícolas preparados ou conservados, exceto em vinagre ou em ácido acético, não congelados, com exceção dos produtos da posição 20.06, excluídos batata, inhame e mandioca fritos, em embalagens de conteúdo inferior ou igual a 1 kg </w:t>
            </w:r>
          </w:p>
        </w:tc>
      </w:tr>
      <w:tr w:rsidR="00765CD0" w:rsidRPr="00967042" w14:paraId="7669B708" w14:textId="77777777" w:rsidTr="00CD22BD">
        <w:trPr>
          <w:trHeight w:val="227"/>
        </w:trPr>
        <w:tc>
          <w:tcPr>
            <w:tcW w:w="679" w:type="dxa"/>
            <w:tcBorders>
              <w:right w:val="single" w:sz="4" w:space="0" w:color="auto"/>
            </w:tcBorders>
          </w:tcPr>
          <w:p w14:paraId="6EECA382" w14:textId="77777777" w:rsidR="00765CD0" w:rsidRPr="00967042" w:rsidRDefault="00765CD0" w:rsidP="006D6B57">
            <w:pPr>
              <w:jc w:val="center"/>
            </w:pPr>
            <w:r w:rsidRPr="00967042">
              <w:t>(</w:t>
            </w:r>
            <w:hyperlink r:id="rId3129"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749997B" w14:textId="77777777" w:rsidR="00765CD0" w:rsidRPr="00967042" w:rsidRDefault="00765CD0" w:rsidP="00CD22BD">
            <w:pPr>
              <w:jc w:val="center"/>
              <w:rPr>
                <w:color w:val="000000"/>
              </w:rPr>
            </w:pPr>
            <w:bookmarkStart w:id="2658" w:name="parte3it9_21"/>
            <w:r w:rsidRPr="00967042">
              <w:rPr>
                <w:color w:val="000000"/>
              </w:rPr>
              <w:t>21</w:t>
            </w:r>
            <w:bookmarkEnd w:id="265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D91C2D9" w14:textId="77777777" w:rsidR="00765CD0" w:rsidRPr="00967042" w:rsidRDefault="00765CD0" w:rsidP="00CD22BD">
            <w:pPr>
              <w:snapToGrid w:val="0"/>
              <w:jc w:val="center"/>
              <w:rPr>
                <w:color w:val="000000"/>
              </w:rPr>
            </w:pPr>
            <w:r w:rsidRPr="00967042">
              <w:rPr>
                <w:color w:val="000000"/>
              </w:rPr>
              <w:t>17.092.01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BECDD64" w14:textId="77777777" w:rsidR="00765CD0" w:rsidRPr="00967042" w:rsidRDefault="00765CD0" w:rsidP="00CD22BD">
            <w:pPr>
              <w:snapToGrid w:val="0"/>
              <w:jc w:val="center"/>
              <w:rPr>
                <w:color w:val="000000"/>
              </w:rPr>
            </w:pPr>
            <w:r w:rsidRPr="00967042">
              <w:rPr>
                <w:color w:val="000000"/>
              </w:rPr>
              <w:t>2005</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8F62802" w14:textId="77777777" w:rsidR="00765CD0" w:rsidRPr="00967042" w:rsidRDefault="00765CD0" w:rsidP="009F6C74">
            <w:pPr>
              <w:snapToGrid w:val="0"/>
              <w:jc w:val="both"/>
            </w:pPr>
            <w:r w:rsidRPr="00967042">
              <w:rPr>
                <w:color w:val="000000"/>
              </w:rPr>
              <w:t xml:space="preserve">Outros produtos hortícolas preparados ou conservados, exceto em vinagre ou em ácido acético, não congelados, com exceção dos produtos da posição 20.06, excluídos batata, inhame e mandioca fritos, em embalagens de conteúdo superior a 1 kg </w:t>
            </w:r>
          </w:p>
        </w:tc>
      </w:tr>
      <w:tr w:rsidR="00765CD0" w:rsidRPr="00967042" w14:paraId="32198D3B" w14:textId="77777777" w:rsidTr="00CD22BD">
        <w:trPr>
          <w:trHeight w:val="227"/>
        </w:trPr>
        <w:tc>
          <w:tcPr>
            <w:tcW w:w="679" w:type="dxa"/>
            <w:tcBorders>
              <w:right w:val="single" w:sz="4" w:space="0" w:color="auto"/>
            </w:tcBorders>
          </w:tcPr>
          <w:p w14:paraId="509F93BC" w14:textId="77777777" w:rsidR="00765CD0" w:rsidRPr="00967042" w:rsidRDefault="00765CD0" w:rsidP="006D6B57">
            <w:pPr>
              <w:jc w:val="center"/>
            </w:pPr>
            <w:r w:rsidRPr="00967042">
              <w:t>(</w:t>
            </w:r>
            <w:hyperlink r:id="rId3130"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4F36772" w14:textId="77777777" w:rsidR="00765CD0" w:rsidRPr="00967042" w:rsidRDefault="00765CD0" w:rsidP="00CD22BD">
            <w:pPr>
              <w:jc w:val="center"/>
              <w:rPr>
                <w:color w:val="000000"/>
              </w:rPr>
            </w:pPr>
            <w:bookmarkStart w:id="2659" w:name="parte3it9_22"/>
            <w:r w:rsidRPr="00967042">
              <w:rPr>
                <w:color w:val="000000"/>
              </w:rPr>
              <w:t>22</w:t>
            </w:r>
            <w:bookmarkEnd w:id="265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8D43337" w14:textId="77777777" w:rsidR="00765CD0" w:rsidRPr="00967042" w:rsidRDefault="00765CD0" w:rsidP="00CD22BD">
            <w:pPr>
              <w:snapToGrid w:val="0"/>
              <w:jc w:val="center"/>
              <w:rPr>
                <w:color w:val="000000"/>
              </w:rPr>
            </w:pPr>
            <w:r w:rsidRPr="00967042">
              <w:rPr>
                <w:color w:val="000000"/>
              </w:rPr>
              <w:t>17.093.00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FBDA4AA" w14:textId="77777777" w:rsidR="00765CD0" w:rsidRPr="00967042" w:rsidRDefault="00765CD0" w:rsidP="00CD22BD">
            <w:pPr>
              <w:snapToGrid w:val="0"/>
              <w:jc w:val="center"/>
              <w:rPr>
                <w:color w:val="000000"/>
              </w:rPr>
            </w:pPr>
            <w:r w:rsidRPr="00967042">
              <w:rPr>
                <w:color w:val="000000"/>
              </w:rPr>
              <w:t>2006.00.00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0962E5E1" w14:textId="77777777" w:rsidR="00765CD0" w:rsidRPr="00967042" w:rsidRDefault="00765CD0" w:rsidP="009F6C74">
            <w:pPr>
              <w:snapToGrid w:val="0"/>
              <w:jc w:val="both"/>
            </w:pPr>
            <w:r w:rsidRPr="00967042">
              <w:rPr>
                <w:color w:val="000000"/>
              </w:rPr>
              <w:t xml:space="preserve">Produtos hortícolas, frutas, cascas de frutas e outras partes de plantas, conservados com açúcar (passados por calda, glaceados ou cristalizados), em embalagens de conteúdo inferior ou igual a 1 kg </w:t>
            </w:r>
          </w:p>
        </w:tc>
      </w:tr>
      <w:tr w:rsidR="00765CD0" w:rsidRPr="00967042" w14:paraId="339CDAE0" w14:textId="77777777" w:rsidTr="00CD22BD">
        <w:trPr>
          <w:trHeight w:val="227"/>
        </w:trPr>
        <w:tc>
          <w:tcPr>
            <w:tcW w:w="679" w:type="dxa"/>
            <w:tcBorders>
              <w:right w:val="single" w:sz="4" w:space="0" w:color="auto"/>
            </w:tcBorders>
          </w:tcPr>
          <w:p w14:paraId="194BD585" w14:textId="77777777" w:rsidR="00765CD0" w:rsidRPr="00967042" w:rsidRDefault="00765CD0" w:rsidP="006D6B57">
            <w:pPr>
              <w:jc w:val="center"/>
            </w:pPr>
            <w:r w:rsidRPr="00967042">
              <w:t>(</w:t>
            </w:r>
            <w:hyperlink r:id="rId313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D4B14EE" w14:textId="77777777" w:rsidR="00765CD0" w:rsidRPr="00967042" w:rsidRDefault="00765CD0" w:rsidP="00CD22BD">
            <w:pPr>
              <w:jc w:val="center"/>
              <w:rPr>
                <w:color w:val="000000"/>
              </w:rPr>
            </w:pPr>
            <w:bookmarkStart w:id="2660" w:name="parte3it9_23"/>
            <w:r w:rsidRPr="00967042">
              <w:rPr>
                <w:color w:val="000000"/>
              </w:rPr>
              <w:t>23</w:t>
            </w:r>
            <w:bookmarkEnd w:id="266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46E9820" w14:textId="77777777" w:rsidR="00765CD0" w:rsidRPr="00967042" w:rsidRDefault="00765CD0" w:rsidP="00CD22BD">
            <w:pPr>
              <w:snapToGrid w:val="0"/>
              <w:jc w:val="center"/>
              <w:rPr>
                <w:color w:val="000000"/>
              </w:rPr>
            </w:pPr>
            <w:r w:rsidRPr="00967042">
              <w:rPr>
                <w:color w:val="000000"/>
              </w:rPr>
              <w:t>17.093.01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1CEB6CC" w14:textId="77777777" w:rsidR="00765CD0" w:rsidRPr="00967042" w:rsidRDefault="00765CD0" w:rsidP="00CD22BD">
            <w:pPr>
              <w:snapToGrid w:val="0"/>
              <w:jc w:val="center"/>
              <w:rPr>
                <w:color w:val="000000"/>
              </w:rPr>
            </w:pPr>
            <w:r w:rsidRPr="00967042">
              <w:rPr>
                <w:color w:val="000000"/>
              </w:rPr>
              <w:t>2006.00.00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2247B2A3" w14:textId="77777777" w:rsidR="00765CD0" w:rsidRPr="00967042" w:rsidRDefault="00765CD0" w:rsidP="009F6C74">
            <w:pPr>
              <w:snapToGrid w:val="0"/>
              <w:jc w:val="both"/>
            </w:pPr>
            <w:r w:rsidRPr="00967042">
              <w:rPr>
                <w:color w:val="000000"/>
              </w:rPr>
              <w:t>Produtos hortícolas, frutas, cascas de frutas e outras partes de plantas, conservados com açúcar (passados por calda, glaceados ou cristalizados), em embalagens de conteúdo superior a 1 kg</w:t>
            </w:r>
          </w:p>
        </w:tc>
      </w:tr>
      <w:tr w:rsidR="00765CD0" w:rsidRPr="00967042" w14:paraId="4E4CA4C3" w14:textId="77777777" w:rsidTr="00CD22BD">
        <w:trPr>
          <w:trHeight w:val="227"/>
        </w:trPr>
        <w:tc>
          <w:tcPr>
            <w:tcW w:w="679" w:type="dxa"/>
            <w:tcBorders>
              <w:right w:val="single" w:sz="4" w:space="0" w:color="auto"/>
            </w:tcBorders>
          </w:tcPr>
          <w:p w14:paraId="23859E0A" w14:textId="77777777" w:rsidR="00765CD0" w:rsidRPr="00967042" w:rsidRDefault="00765CD0" w:rsidP="006D6B57">
            <w:pPr>
              <w:jc w:val="center"/>
            </w:pPr>
            <w:r w:rsidRPr="00967042">
              <w:t>(</w:t>
            </w:r>
            <w:hyperlink r:id="rId313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80CB73B" w14:textId="77777777" w:rsidR="00765CD0" w:rsidRPr="00967042" w:rsidRDefault="00765CD0" w:rsidP="00CD22BD">
            <w:pPr>
              <w:jc w:val="center"/>
              <w:rPr>
                <w:color w:val="000000"/>
              </w:rPr>
            </w:pPr>
            <w:bookmarkStart w:id="2661" w:name="parte3it9_24"/>
            <w:r w:rsidRPr="00967042">
              <w:rPr>
                <w:color w:val="000000"/>
              </w:rPr>
              <w:t>24</w:t>
            </w:r>
            <w:bookmarkEnd w:id="2661"/>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ADE24DA" w14:textId="77777777" w:rsidR="00765CD0" w:rsidRPr="00967042" w:rsidRDefault="00765CD0" w:rsidP="00CD22BD">
            <w:pPr>
              <w:snapToGrid w:val="0"/>
              <w:jc w:val="center"/>
              <w:rPr>
                <w:color w:val="000000"/>
              </w:rPr>
            </w:pPr>
            <w:r w:rsidRPr="00967042">
              <w:rPr>
                <w:color w:val="000000"/>
              </w:rPr>
              <w:t>17.094.00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738B7E8" w14:textId="77777777" w:rsidR="00765CD0" w:rsidRPr="00967042" w:rsidRDefault="00765CD0" w:rsidP="00CD22BD">
            <w:pPr>
              <w:snapToGrid w:val="0"/>
              <w:jc w:val="center"/>
              <w:rPr>
                <w:color w:val="000000"/>
              </w:rPr>
            </w:pPr>
            <w:r w:rsidRPr="00967042">
              <w:rPr>
                <w:color w:val="000000"/>
              </w:rPr>
              <w:t>2007</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15F40ABD" w14:textId="77777777" w:rsidR="00765CD0" w:rsidRPr="00967042" w:rsidRDefault="00765CD0" w:rsidP="009F6C74">
            <w:pPr>
              <w:snapToGrid w:val="0"/>
              <w:jc w:val="both"/>
              <w:rPr>
                <w:color w:val="000000"/>
              </w:rPr>
            </w:pPr>
            <w:r w:rsidRPr="00967042">
              <w:rPr>
                <w:color w:val="000000"/>
              </w:rPr>
              <w:t>Doces, geleias, “marmelades”, purês e pastas de frutas, obtidos por cozimento, com ou sem adição de açúcar ou de outros edulcorantes, em embalagens de conteúdo inferior ou igual a 1 kg, exceto as embalagens individuais de conteúdo igual ou inferior a 10 gramas</w:t>
            </w:r>
          </w:p>
        </w:tc>
      </w:tr>
      <w:tr w:rsidR="00765CD0" w:rsidRPr="00967042" w14:paraId="35751CB7" w14:textId="77777777" w:rsidTr="00CD22BD">
        <w:trPr>
          <w:trHeight w:val="227"/>
        </w:trPr>
        <w:tc>
          <w:tcPr>
            <w:tcW w:w="679" w:type="dxa"/>
            <w:tcBorders>
              <w:right w:val="single" w:sz="4" w:space="0" w:color="auto"/>
            </w:tcBorders>
          </w:tcPr>
          <w:p w14:paraId="6D59BE34" w14:textId="77777777" w:rsidR="00765CD0" w:rsidRPr="00967042" w:rsidRDefault="00765CD0" w:rsidP="006D6B57">
            <w:pPr>
              <w:jc w:val="center"/>
            </w:pPr>
            <w:r w:rsidRPr="00967042">
              <w:t>(</w:t>
            </w:r>
            <w:hyperlink r:id="rId313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6E2CA47" w14:textId="77777777" w:rsidR="00765CD0" w:rsidRPr="00967042" w:rsidRDefault="00765CD0" w:rsidP="00CD22BD">
            <w:pPr>
              <w:jc w:val="center"/>
              <w:rPr>
                <w:color w:val="000000"/>
              </w:rPr>
            </w:pPr>
            <w:bookmarkStart w:id="2662" w:name="parte3it9_25"/>
            <w:r w:rsidRPr="00967042">
              <w:rPr>
                <w:color w:val="000000"/>
              </w:rPr>
              <w:t>25</w:t>
            </w:r>
            <w:bookmarkEnd w:id="266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576C328" w14:textId="77777777" w:rsidR="00765CD0" w:rsidRPr="00967042" w:rsidRDefault="00765CD0" w:rsidP="00CD22BD">
            <w:pPr>
              <w:snapToGrid w:val="0"/>
              <w:jc w:val="center"/>
              <w:rPr>
                <w:color w:val="000000"/>
              </w:rPr>
            </w:pPr>
            <w:r w:rsidRPr="00967042">
              <w:rPr>
                <w:color w:val="000000"/>
              </w:rPr>
              <w:t>17.094.01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829CCAC" w14:textId="77777777" w:rsidR="00765CD0" w:rsidRPr="00967042" w:rsidRDefault="00765CD0" w:rsidP="00CD22BD">
            <w:pPr>
              <w:snapToGrid w:val="0"/>
              <w:jc w:val="center"/>
              <w:rPr>
                <w:color w:val="000000"/>
              </w:rPr>
            </w:pPr>
            <w:r w:rsidRPr="00967042">
              <w:rPr>
                <w:color w:val="000000"/>
              </w:rPr>
              <w:t>2007</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169D8E9F" w14:textId="77777777" w:rsidR="00765CD0" w:rsidRPr="00967042" w:rsidRDefault="00765CD0" w:rsidP="009F6C74">
            <w:pPr>
              <w:snapToGrid w:val="0"/>
              <w:jc w:val="both"/>
              <w:rPr>
                <w:color w:val="000000"/>
              </w:rPr>
            </w:pPr>
            <w:r w:rsidRPr="00967042">
              <w:rPr>
                <w:color w:val="000000"/>
              </w:rPr>
              <w:t>Doces, geleias, “marmelades”, purês e pastas de frutas, obtidos por cozimento, com ou sem adição de açúcar ou de outros edulcorantes, em embalagens de conteúdo superior a 1 kg</w:t>
            </w:r>
          </w:p>
        </w:tc>
      </w:tr>
      <w:tr w:rsidR="00765CD0" w:rsidRPr="00967042" w14:paraId="7B24321E" w14:textId="77777777" w:rsidTr="00CD22BD">
        <w:trPr>
          <w:trHeight w:val="227"/>
        </w:trPr>
        <w:tc>
          <w:tcPr>
            <w:tcW w:w="679" w:type="dxa"/>
            <w:tcBorders>
              <w:right w:val="single" w:sz="4" w:space="0" w:color="auto"/>
            </w:tcBorders>
          </w:tcPr>
          <w:p w14:paraId="68DB5FBC" w14:textId="77777777" w:rsidR="00765CD0" w:rsidRPr="00967042" w:rsidRDefault="00765CD0" w:rsidP="006D6B57">
            <w:pPr>
              <w:jc w:val="center"/>
            </w:pPr>
            <w:r w:rsidRPr="00967042">
              <w:t>(</w:t>
            </w:r>
            <w:hyperlink r:id="rId313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2F4A589" w14:textId="77777777" w:rsidR="00765CD0" w:rsidRPr="00967042" w:rsidRDefault="00765CD0" w:rsidP="00CD22BD">
            <w:pPr>
              <w:jc w:val="center"/>
              <w:rPr>
                <w:color w:val="000000"/>
              </w:rPr>
            </w:pPr>
            <w:bookmarkStart w:id="2663" w:name="parte3it9_26"/>
            <w:r w:rsidRPr="00967042">
              <w:rPr>
                <w:color w:val="000000"/>
              </w:rPr>
              <w:t>26</w:t>
            </w:r>
            <w:bookmarkEnd w:id="266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E7F445F" w14:textId="77777777" w:rsidR="00765CD0" w:rsidRPr="00967042" w:rsidRDefault="00765CD0" w:rsidP="00CD22BD">
            <w:pPr>
              <w:snapToGrid w:val="0"/>
              <w:jc w:val="center"/>
              <w:rPr>
                <w:color w:val="000000"/>
              </w:rPr>
            </w:pPr>
            <w:r w:rsidRPr="00967042">
              <w:rPr>
                <w:color w:val="000000"/>
              </w:rPr>
              <w:t>17.095.00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36ED4EB" w14:textId="77777777" w:rsidR="00765CD0" w:rsidRPr="00967042" w:rsidRDefault="00765CD0" w:rsidP="00CD22BD">
            <w:pPr>
              <w:snapToGrid w:val="0"/>
              <w:jc w:val="center"/>
              <w:rPr>
                <w:color w:val="000000"/>
              </w:rPr>
            </w:pPr>
            <w:r w:rsidRPr="00967042">
              <w:rPr>
                <w:color w:val="000000"/>
              </w:rPr>
              <w:t>2008</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3DEAFE22" w14:textId="77777777" w:rsidR="00765CD0" w:rsidRPr="00967042" w:rsidRDefault="00765CD0" w:rsidP="009F6C74">
            <w:pPr>
              <w:snapToGrid w:val="0"/>
              <w:jc w:val="both"/>
              <w:rPr>
                <w:color w:val="000000"/>
              </w:rPr>
            </w:pPr>
            <w:r w:rsidRPr="00967042">
              <w:rPr>
                <w:color w:val="000000"/>
              </w:rPr>
              <w:t xml:space="preserve">Frutas e outras partes comestíveis de plantas, preparadas ou conservadas de outro modo, com ou sem adição de açúcar ou de outros edulcorantes ou de álcool, não especificadas nem compreendidas em outras posições, excluídos os amendoins e castanhas tipo aperitivo, da posição 2008.1, em embalagens de conteúdo inferior ou igual a 1 kg </w:t>
            </w:r>
          </w:p>
        </w:tc>
      </w:tr>
      <w:tr w:rsidR="00765CD0" w:rsidRPr="00967042" w14:paraId="72895FE3" w14:textId="77777777" w:rsidTr="00CD22BD">
        <w:trPr>
          <w:trHeight w:val="227"/>
        </w:trPr>
        <w:tc>
          <w:tcPr>
            <w:tcW w:w="679" w:type="dxa"/>
            <w:tcBorders>
              <w:right w:val="single" w:sz="4" w:space="0" w:color="auto"/>
            </w:tcBorders>
          </w:tcPr>
          <w:p w14:paraId="36A3ABF3" w14:textId="77777777" w:rsidR="00765CD0" w:rsidRPr="00967042" w:rsidRDefault="00765CD0" w:rsidP="006D6B57">
            <w:pPr>
              <w:jc w:val="center"/>
            </w:pPr>
            <w:r w:rsidRPr="00967042">
              <w:t>(</w:t>
            </w:r>
            <w:hyperlink r:id="rId313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0085747" w14:textId="77777777" w:rsidR="00765CD0" w:rsidRPr="00967042" w:rsidRDefault="00765CD0" w:rsidP="00CD22BD">
            <w:pPr>
              <w:jc w:val="center"/>
              <w:rPr>
                <w:color w:val="000000"/>
              </w:rPr>
            </w:pPr>
            <w:bookmarkStart w:id="2664" w:name="parte3it9_27"/>
            <w:r w:rsidRPr="00967042">
              <w:rPr>
                <w:color w:val="000000"/>
              </w:rPr>
              <w:t>27</w:t>
            </w:r>
            <w:bookmarkEnd w:id="266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B091C02" w14:textId="77777777" w:rsidR="00765CD0" w:rsidRPr="00967042" w:rsidRDefault="00765CD0" w:rsidP="00CD22BD">
            <w:pPr>
              <w:snapToGrid w:val="0"/>
              <w:jc w:val="center"/>
              <w:rPr>
                <w:color w:val="000000"/>
              </w:rPr>
            </w:pPr>
            <w:r w:rsidRPr="00967042">
              <w:rPr>
                <w:color w:val="000000"/>
              </w:rPr>
              <w:t>17.095.01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7842AB4" w14:textId="77777777" w:rsidR="00765CD0" w:rsidRPr="00967042" w:rsidRDefault="00765CD0" w:rsidP="00CD22BD">
            <w:pPr>
              <w:snapToGrid w:val="0"/>
              <w:jc w:val="center"/>
              <w:rPr>
                <w:color w:val="000000"/>
              </w:rPr>
            </w:pPr>
            <w:r w:rsidRPr="00967042">
              <w:rPr>
                <w:color w:val="000000"/>
              </w:rPr>
              <w:t>2008</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34671B26" w14:textId="77777777" w:rsidR="00765CD0" w:rsidRPr="00967042" w:rsidRDefault="00765CD0" w:rsidP="009F6C74">
            <w:pPr>
              <w:snapToGrid w:val="0"/>
              <w:jc w:val="both"/>
              <w:rPr>
                <w:color w:val="000000"/>
              </w:rPr>
            </w:pPr>
            <w:r w:rsidRPr="00967042">
              <w:rPr>
                <w:color w:val="000000"/>
              </w:rPr>
              <w:t xml:space="preserve">Frutas e outras partes comestíveis de plantas, preparadas ou conservadas de outro modo, com ou sem adição de açúcar ou de outros edulcorantes ou de álcool, não especificadas nem compreendidas em outras posições, excluídos os amendoins e castanhas tipo aperitivo, da posição 2008.1, em embalagens superior a 1 kg </w:t>
            </w:r>
          </w:p>
        </w:tc>
      </w:tr>
      <w:tr w:rsidR="00765CD0" w:rsidRPr="00967042" w14:paraId="30487D2C" w14:textId="77777777" w:rsidTr="00CD22BD">
        <w:trPr>
          <w:trHeight w:val="227"/>
        </w:trPr>
        <w:tc>
          <w:tcPr>
            <w:tcW w:w="679" w:type="dxa"/>
            <w:tcBorders>
              <w:right w:val="single" w:sz="4" w:space="0" w:color="auto"/>
            </w:tcBorders>
          </w:tcPr>
          <w:p w14:paraId="1B307490" w14:textId="77777777" w:rsidR="00765CD0" w:rsidRPr="00967042" w:rsidRDefault="00765CD0" w:rsidP="006D6B57">
            <w:pPr>
              <w:jc w:val="center"/>
            </w:pPr>
            <w:r w:rsidRPr="00967042">
              <w:t>(</w:t>
            </w:r>
            <w:hyperlink r:id="rId313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CF47DC6" w14:textId="77777777" w:rsidR="00765CD0" w:rsidRPr="00967042" w:rsidRDefault="00765CD0" w:rsidP="00CD22BD">
            <w:pPr>
              <w:jc w:val="center"/>
              <w:rPr>
                <w:color w:val="000000"/>
              </w:rPr>
            </w:pPr>
            <w:bookmarkStart w:id="2665" w:name="parte3it9_28"/>
            <w:r w:rsidRPr="00967042">
              <w:rPr>
                <w:color w:val="000000"/>
              </w:rPr>
              <w:t>28</w:t>
            </w:r>
            <w:bookmarkEnd w:id="266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3A89D704" w14:textId="77777777" w:rsidR="00765CD0" w:rsidRPr="00967042" w:rsidRDefault="00765CD0" w:rsidP="00CD22BD">
            <w:pPr>
              <w:snapToGrid w:val="0"/>
              <w:jc w:val="center"/>
              <w:rPr>
                <w:color w:val="000000"/>
              </w:rPr>
            </w:pPr>
            <w:r w:rsidRPr="00967042">
              <w:rPr>
                <w:color w:val="000000"/>
              </w:rPr>
              <w:t>17.097.00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50A963C" w14:textId="77777777" w:rsidR="00765CD0" w:rsidRPr="00967042" w:rsidRDefault="00765CD0" w:rsidP="00CD22BD">
            <w:pPr>
              <w:snapToGrid w:val="0"/>
              <w:jc w:val="center"/>
              <w:rPr>
                <w:color w:val="000000"/>
              </w:rPr>
            </w:pPr>
            <w:r w:rsidRPr="00967042">
              <w:rPr>
                <w:color w:val="000000"/>
              </w:rPr>
              <w:t>0902</w:t>
            </w:r>
            <w:r w:rsidRPr="00967042">
              <w:rPr>
                <w:color w:val="000000"/>
              </w:rPr>
              <w:br/>
              <w:t>1211.90.90</w:t>
            </w:r>
            <w:r w:rsidRPr="00967042">
              <w:rPr>
                <w:color w:val="000000"/>
              </w:rPr>
              <w:br/>
              <w:t>2106.90.90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12325736" w14:textId="77777777" w:rsidR="00765CD0" w:rsidRPr="00967042" w:rsidRDefault="00765CD0" w:rsidP="009F6C74">
            <w:pPr>
              <w:snapToGrid w:val="0"/>
              <w:jc w:val="both"/>
              <w:rPr>
                <w:color w:val="000000"/>
              </w:rPr>
            </w:pPr>
            <w:r w:rsidRPr="00967042">
              <w:rPr>
                <w:color w:val="000000"/>
              </w:rPr>
              <w:t xml:space="preserve">Chá, mesmo aromatizado </w:t>
            </w:r>
          </w:p>
        </w:tc>
      </w:tr>
      <w:tr w:rsidR="00765CD0" w:rsidRPr="00967042" w14:paraId="78BA2875" w14:textId="77777777" w:rsidTr="00CD22BD">
        <w:trPr>
          <w:trHeight w:val="227"/>
        </w:trPr>
        <w:tc>
          <w:tcPr>
            <w:tcW w:w="679" w:type="dxa"/>
            <w:tcBorders>
              <w:right w:val="single" w:sz="4" w:space="0" w:color="auto"/>
            </w:tcBorders>
          </w:tcPr>
          <w:p w14:paraId="67F6D08E" w14:textId="77777777" w:rsidR="00765CD0" w:rsidRPr="00967042" w:rsidRDefault="00765CD0" w:rsidP="006D6B57">
            <w:pPr>
              <w:jc w:val="center"/>
            </w:pPr>
            <w:r w:rsidRPr="00967042">
              <w:t>(</w:t>
            </w:r>
            <w:hyperlink r:id="rId313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2ABD40C" w14:textId="77777777" w:rsidR="00765CD0" w:rsidRPr="00967042" w:rsidRDefault="00765CD0" w:rsidP="00CD22BD">
            <w:pPr>
              <w:jc w:val="center"/>
              <w:rPr>
                <w:color w:val="000000"/>
              </w:rPr>
            </w:pPr>
            <w:bookmarkStart w:id="2666" w:name="parte3it9_29"/>
            <w:r w:rsidRPr="00967042">
              <w:rPr>
                <w:color w:val="000000"/>
              </w:rPr>
              <w:t>29</w:t>
            </w:r>
            <w:bookmarkEnd w:id="2666"/>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4F27886" w14:textId="77777777" w:rsidR="00765CD0" w:rsidRPr="00967042" w:rsidRDefault="00765CD0" w:rsidP="00CD22BD">
            <w:pPr>
              <w:snapToGrid w:val="0"/>
              <w:jc w:val="center"/>
              <w:rPr>
                <w:color w:val="000000"/>
              </w:rPr>
            </w:pPr>
            <w:r w:rsidRPr="00967042">
              <w:rPr>
                <w:color w:val="000000"/>
              </w:rPr>
              <w:t>17.106.00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5066DF2" w14:textId="77777777" w:rsidR="00765CD0" w:rsidRPr="00967042" w:rsidRDefault="00765CD0" w:rsidP="00CD22BD">
            <w:pPr>
              <w:snapToGrid w:val="0"/>
              <w:jc w:val="center"/>
              <w:rPr>
                <w:color w:val="000000"/>
              </w:rPr>
            </w:pPr>
            <w:r w:rsidRPr="00967042">
              <w:rPr>
                <w:color w:val="000000"/>
              </w:rPr>
              <w:t>2008.19.00</w:t>
            </w:r>
          </w:p>
        </w:tc>
        <w:tc>
          <w:tcPr>
            <w:tcW w:w="6333" w:type="dxa"/>
            <w:tcBorders>
              <w:top w:val="single" w:sz="4" w:space="0" w:color="auto"/>
              <w:left w:val="single" w:sz="4" w:space="0" w:color="auto"/>
              <w:bottom w:val="single" w:sz="4" w:space="0" w:color="auto"/>
              <w:right w:val="single" w:sz="4" w:space="0" w:color="auto"/>
            </w:tcBorders>
            <w:shd w:val="clear" w:color="auto" w:fill="auto"/>
            <w:vAlign w:val="center"/>
          </w:tcPr>
          <w:p w14:paraId="52B4AF69" w14:textId="77777777" w:rsidR="00765CD0" w:rsidRPr="00967042" w:rsidRDefault="00765CD0" w:rsidP="009F6C74">
            <w:pPr>
              <w:snapToGrid w:val="0"/>
              <w:jc w:val="both"/>
              <w:rPr>
                <w:color w:val="000000"/>
              </w:rPr>
            </w:pPr>
            <w:r w:rsidRPr="00967042">
              <w:rPr>
                <w:color w:val="000000"/>
              </w:rPr>
              <w:t xml:space="preserve">Milho para pipoca (micro-ondas) </w:t>
            </w:r>
          </w:p>
        </w:tc>
      </w:tr>
      <w:tr w:rsidR="004938F5" w:rsidRPr="00967042" w14:paraId="7B495F24" w14:textId="77777777" w:rsidTr="00CD22BD">
        <w:trPr>
          <w:trHeight w:val="227"/>
        </w:trPr>
        <w:tc>
          <w:tcPr>
            <w:tcW w:w="679" w:type="dxa"/>
            <w:tcBorders>
              <w:right w:val="single" w:sz="4" w:space="0" w:color="auto"/>
            </w:tcBorders>
          </w:tcPr>
          <w:p w14:paraId="18AEFE20" w14:textId="77777777" w:rsidR="004938F5" w:rsidRPr="00D80F4A" w:rsidRDefault="004938F5" w:rsidP="004938F5">
            <w:pPr>
              <w:jc w:val="center"/>
            </w:pPr>
            <w:r w:rsidRPr="00D80F4A">
              <w:t>(</w:t>
            </w:r>
            <w:hyperlink r:id="rId3138" w:anchor="nota4010" w:history="1">
              <w:r>
                <w:rPr>
                  <w:rStyle w:val="Hyperlink"/>
                </w:rPr>
                <w:t>4010</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C57E194" w14:textId="77777777" w:rsidR="004938F5" w:rsidRPr="00782F01" w:rsidRDefault="004938F5" w:rsidP="00CD22BD">
            <w:pPr>
              <w:snapToGrid w:val="0"/>
              <w:jc w:val="center"/>
              <w:rPr>
                <w:color w:val="000000"/>
              </w:rPr>
            </w:pPr>
            <w:bookmarkStart w:id="2667" w:name="parte3it9_30"/>
            <w:r w:rsidRPr="00782F01">
              <w:rPr>
                <w:color w:val="000000"/>
              </w:rPr>
              <w:t>30</w:t>
            </w:r>
            <w:bookmarkEnd w:id="2667"/>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227596FA" w14:textId="77777777" w:rsidR="004938F5" w:rsidRPr="00782F01" w:rsidRDefault="004938F5" w:rsidP="00CD22BD">
            <w:pPr>
              <w:snapToGrid w:val="0"/>
              <w:jc w:val="center"/>
              <w:rPr>
                <w:color w:val="000000"/>
              </w:rPr>
            </w:pPr>
            <w:r w:rsidRPr="00782F01">
              <w:rPr>
                <w:color w:val="000000"/>
              </w:rPr>
              <w:t>17.116.00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42DAEBE" w14:textId="77777777" w:rsidR="004938F5" w:rsidRPr="00782F01" w:rsidRDefault="004938F5" w:rsidP="00CD22BD">
            <w:pPr>
              <w:snapToGrid w:val="0"/>
              <w:jc w:val="center"/>
              <w:rPr>
                <w:color w:val="000000"/>
              </w:rPr>
            </w:pPr>
            <w:r w:rsidRPr="00782F01">
              <w:rPr>
                <w:color w:val="000000"/>
              </w:rPr>
              <w:t>08.13</w:t>
            </w:r>
            <w:r w:rsidRPr="00782F01">
              <w:rPr>
                <w:color w:val="000000"/>
              </w:rPr>
              <w:br/>
              <w:t>09.09</w:t>
            </w:r>
          </w:p>
        </w:tc>
        <w:tc>
          <w:tcPr>
            <w:tcW w:w="6333" w:type="dxa"/>
            <w:tcBorders>
              <w:top w:val="single" w:sz="4" w:space="0" w:color="auto"/>
              <w:left w:val="single" w:sz="4" w:space="0" w:color="auto"/>
              <w:bottom w:val="single" w:sz="4" w:space="0" w:color="auto"/>
              <w:right w:val="single" w:sz="4" w:space="0" w:color="auto"/>
            </w:tcBorders>
            <w:shd w:val="clear" w:color="auto" w:fill="auto"/>
          </w:tcPr>
          <w:p w14:paraId="37957229" w14:textId="77777777" w:rsidR="004938F5" w:rsidRPr="00782F01" w:rsidRDefault="004938F5" w:rsidP="004938F5">
            <w:pPr>
              <w:snapToGrid w:val="0"/>
              <w:jc w:val="both"/>
              <w:rPr>
                <w:color w:val="000000"/>
              </w:rPr>
            </w:pPr>
            <w:r w:rsidRPr="00782F01">
              <w:rPr>
                <w:color w:val="000000"/>
              </w:rPr>
              <w:t>Sementes de anis (erva-doce), badiana (anis-estrelado), funcho, coentro, cominho ou alcaravia; bagas de zimbro; fruta seca, misturas de fruta seca ou de fruta de casa rija; quando acondicionadas em saquinhos, especialmente, para a preparação de infusões ou de tisanas (“chás”)</w:t>
            </w:r>
          </w:p>
        </w:tc>
      </w:tr>
    </w:tbl>
    <w:p w14:paraId="48D3D686" w14:textId="77777777" w:rsidR="00915192" w:rsidRDefault="00915192"/>
    <w:p w14:paraId="01D9A2A2" w14:textId="5476EF92" w:rsidR="00915192" w:rsidRDefault="00915192"/>
    <w:p w14:paraId="71D197FE" w14:textId="10C0D0F4" w:rsidR="00A93567" w:rsidRDefault="00A93567">
      <w:r>
        <w:br w:type="page"/>
      </w:r>
    </w:p>
    <w:tbl>
      <w:tblPr>
        <w:tblW w:w="5079" w:type="pct"/>
        <w:tblInd w:w="-16" w:type="dxa"/>
        <w:tblLayout w:type="fixed"/>
        <w:tblCellMar>
          <w:left w:w="70" w:type="dxa"/>
          <w:right w:w="70" w:type="dxa"/>
        </w:tblCellMar>
        <w:tblLook w:val="0000" w:firstRow="0" w:lastRow="0" w:firstColumn="0" w:lastColumn="0" w:noHBand="0" w:noVBand="0"/>
      </w:tblPr>
      <w:tblGrid>
        <w:gridCol w:w="678"/>
        <w:gridCol w:w="751"/>
        <w:gridCol w:w="1284"/>
        <w:gridCol w:w="1301"/>
        <w:gridCol w:w="6350"/>
      </w:tblGrid>
      <w:tr w:rsidR="00765CD0" w:rsidRPr="00967042" w14:paraId="287B3E70" w14:textId="77777777" w:rsidTr="00A93567">
        <w:trPr>
          <w:trHeight w:val="397"/>
        </w:trPr>
        <w:tc>
          <w:tcPr>
            <w:tcW w:w="678" w:type="dxa"/>
            <w:tcBorders>
              <w:right w:val="single" w:sz="4" w:space="0" w:color="auto"/>
            </w:tcBorders>
          </w:tcPr>
          <w:p w14:paraId="1540CD10" w14:textId="77777777" w:rsidR="00765CD0" w:rsidRPr="00967042" w:rsidRDefault="00765CD0" w:rsidP="006D6B57">
            <w:pPr>
              <w:jc w:val="center"/>
            </w:pPr>
            <w:r w:rsidRPr="00967042">
              <w:t>(</w:t>
            </w:r>
            <w:hyperlink r:id="rId3139" w:anchor="nota3265" w:history="1">
              <w:r w:rsidRPr="00967042">
                <w:rPr>
                  <w:rStyle w:val="Hyperlink"/>
                </w:rPr>
                <w:t>3265</w:t>
              </w:r>
            </w:hyperlink>
            <w:r w:rsidRPr="00967042">
              <w:t>)</w:t>
            </w:r>
          </w:p>
        </w:tc>
        <w:tc>
          <w:tcPr>
            <w:tcW w:w="9686" w:type="dxa"/>
            <w:gridSpan w:val="4"/>
            <w:tcBorders>
              <w:top w:val="single" w:sz="4" w:space="0" w:color="000000"/>
              <w:left w:val="single" w:sz="4" w:space="0" w:color="auto"/>
              <w:bottom w:val="single" w:sz="4" w:space="0" w:color="000000"/>
              <w:right w:val="single" w:sz="4" w:space="0" w:color="000000"/>
            </w:tcBorders>
            <w:shd w:val="clear" w:color="auto" w:fill="auto"/>
            <w:vAlign w:val="center"/>
          </w:tcPr>
          <w:p w14:paraId="720798BB" w14:textId="77777777" w:rsidR="00765CD0" w:rsidRPr="00967042" w:rsidRDefault="00765CD0" w:rsidP="009F6C74">
            <w:pPr>
              <w:jc w:val="both"/>
              <w:rPr>
                <w:bCs/>
                <w:color w:val="000000"/>
              </w:rPr>
            </w:pPr>
            <w:bookmarkStart w:id="2668" w:name="parte3it10"/>
            <w:r w:rsidRPr="00967042">
              <w:rPr>
                <w:color w:val="00000A"/>
              </w:rPr>
              <w:t>10.</w:t>
            </w:r>
            <w:bookmarkEnd w:id="2668"/>
            <w:r w:rsidRPr="00967042">
              <w:rPr>
                <w:color w:val="00000A"/>
              </w:rPr>
              <w:t xml:space="preserve"> TELHAS E OUTROS PRODUTOS CERÂMICOS PARA CONSTRUÇÃO </w:t>
            </w:r>
            <w:r w:rsidRPr="00967042">
              <w:t>CONSTANTES DO CAPÍTULO 10 DA PARTE 2 DO ANEXO XV</w:t>
            </w:r>
          </w:p>
        </w:tc>
      </w:tr>
      <w:tr w:rsidR="00765CD0" w:rsidRPr="00967042" w14:paraId="2340CD44" w14:textId="77777777" w:rsidTr="00A93567">
        <w:trPr>
          <w:trHeight w:val="397"/>
        </w:trPr>
        <w:tc>
          <w:tcPr>
            <w:tcW w:w="678" w:type="dxa"/>
            <w:tcBorders>
              <w:right w:val="single" w:sz="4" w:space="0" w:color="auto"/>
            </w:tcBorders>
          </w:tcPr>
          <w:p w14:paraId="1B1715F2" w14:textId="77777777" w:rsidR="00765CD0" w:rsidRPr="00967042" w:rsidRDefault="00765CD0" w:rsidP="006D6B57">
            <w:pPr>
              <w:jc w:val="center"/>
            </w:pPr>
            <w:r w:rsidRPr="00967042">
              <w:t>(</w:t>
            </w:r>
            <w:hyperlink r:id="rId3140" w:anchor="nota3265" w:history="1">
              <w:r w:rsidRPr="00967042">
                <w:rPr>
                  <w:rStyle w:val="Hyperlink"/>
                </w:rPr>
                <w:t>3265</w:t>
              </w:r>
            </w:hyperlink>
            <w:r w:rsidRPr="00967042">
              <w:t>)</w:t>
            </w:r>
          </w:p>
        </w:tc>
        <w:tc>
          <w:tcPr>
            <w:tcW w:w="751" w:type="dxa"/>
            <w:tcBorders>
              <w:top w:val="single" w:sz="4" w:space="0" w:color="000000"/>
              <w:left w:val="single" w:sz="4" w:space="0" w:color="auto"/>
              <w:bottom w:val="single" w:sz="4" w:space="0" w:color="auto"/>
            </w:tcBorders>
            <w:shd w:val="clear" w:color="auto" w:fill="auto"/>
            <w:vAlign w:val="center"/>
          </w:tcPr>
          <w:p w14:paraId="5FB1B4C9" w14:textId="77777777" w:rsidR="00765CD0" w:rsidRPr="00967042" w:rsidRDefault="00765CD0" w:rsidP="009F6C74">
            <w:pPr>
              <w:jc w:val="center"/>
              <w:rPr>
                <w:b/>
                <w:bCs/>
                <w:color w:val="000000"/>
              </w:rPr>
            </w:pPr>
            <w:r w:rsidRPr="00967042">
              <w:rPr>
                <w:b/>
                <w:bCs/>
                <w:color w:val="000000"/>
              </w:rPr>
              <w:t>ITEM</w:t>
            </w:r>
          </w:p>
        </w:tc>
        <w:tc>
          <w:tcPr>
            <w:tcW w:w="1284" w:type="dxa"/>
            <w:tcBorders>
              <w:top w:val="single" w:sz="4" w:space="0" w:color="000000"/>
              <w:left w:val="single" w:sz="4" w:space="0" w:color="000000"/>
              <w:bottom w:val="single" w:sz="4" w:space="0" w:color="auto"/>
            </w:tcBorders>
            <w:shd w:val="clear" w:color="auto" w:fill="auto"/>
            <w:vAlign w:val="center"/>
          </w:tcPr>
          <w:p w14:paraId="3F7174FC" w14:textId="77777777" w:rsidR="00765CD0" w:rsidRPr="00967042" w:rsidRDefault="00765CD0" w:rsidP="009F6C74">
            <w:pPr>
              <w:jc w:val="center"/>
              <w:rPr>
                <w:b/>
                <w:bCs/>
                <w:color w:val="000000"/>
              </w:rPr>
            </w:pPr>
            <w:r w:rsidRPr="00967042">
              <w:rPr>
                <w:b/>
                <w:bCs/>
                <w:color w:val="000000"/>
              </w:rPr>
              <w:t>CEST</w:t>
            </w:r>
          </w:p>
        </w:tc>
        <w:tc>
          <w:tcPr>
            <w:tcW w:w="1301" w:type="dxa"/>
            <w:tcBorders>
              <w:top w:val="single" w:sz="4" w:space="0" w:color="000000"/>
              <w:left w:val="single" w:sz="4" w:space="0" w:color="000000"/>
              <w:bottom w:val="single" w:sz="4" w:space="0" w:color="auto"/>
            </w:tcBorders>
            <w:shd w:val="clear" w:color="auto" w:fill="auto"/>
            <w:vAlign w:val="center"/>
          </w:tcPr>
          <w:p w14:paraId="7EA1CBF3" w14:textId="77777777" w:rsidR="00765CD0" w:rsidRPr="00967042" w:rsidRDefault="00765CD0" w:rsidP="009F6C74">
            <w:pPr>
              <w:jc w:val="center"/>
              <w:rPr>
                <w:b/>
                <w:bCs/>
                <w:color w:val="000000"/>
              </w:rPr>
            </w:pPr>
            <w:r w:rsidRPr="00967042">
              <w:rPr>
                <w:b/>
                <w:bCs/>
                <w:color w:val="000000"/>
              </w:rPr>
              <w:t>NBM/SH</w:t>
            </w:r>
          </w:p>
        </w:tc>
        <w:tc>
          <w:tcPr>
            <w:tcW w:w="6350" w:type="dxa"/>
            <w:tcBorders>
              <w:top w:val="single" w:sz="4" w:space="0" w:color="000000"/>
              <w:left w:val="single" w:sz="4" w:space="0" w:color="000000"/>
              <w:bottom w:val="single" w:sz="4" w:space="0" w:color="auto"/>
              <w:right w:val="single" w:sz="4" w:space="0" w:color="000000"/>
            </w:tcBorders>
            <w:shd w:val="clear" w:color="auto" w:fill="auto"/>
            <w:vAlign w:val="center"/>
          </w:tcPr>
          <w:p w14:paraId="201A1267" w14:textId="77777777" w:rsidR="00765CD0" w:rsidRPr="00967042" w:rsidRDefault="00765CD0" w:rsidP="009F6C74">
            <w:pPr>
              <w:jc w:val="center"/>
            </w:pPr>
            <w:r w:rsidRPr="00967042">
              <w:rPr>
                <w:b/>
                <w:bCs/>
                <w:color w:val="000000"/>
              </w:rPr>
              <w:t xml:space="preserve">DESCRIÇÃO </w:t>
            </w:r>
          </w:p>
        </w:tc>
      </w:tr>
      <w:tr w:rsidR="00765CD0" w:rsidRPr="00967042" w14:paraId="2B9B3D56" w14:textId="77777777" w:rsidTr="00CD22BD">
        <w:trPr>
          <w:trHeight w:val="227"/>
        </w:trPr>
        <w:tc>
          <w:tcPr>
            <w:tcW w:w="678" w:type="dxa"/>
            <w:tcBorders>
              <w:right w:val="single" w:sz="4" w:space="0" w:color="auto"/>
            </w:tcBorders>
          </w:tcPr>
          <w:p w14:paraId="080F6700" w14:textId="77777777" w:rsidR="00765CD0" w:rsidRPr="00967042" w:rsidRDefault="00765CD0" w:rsidP="00CD22BD">
            <w:pPr>
              <w:jc w:val="center"/>
            </w:pPr>
            <w:r w:rsidRPr="00967042">
              <w:t>(</w:t>
            </w:r>
            <w:hyperlink r:id="rId3141"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1EF0E71" w14:textId="77777777" w:rsidR="00765CD0" w:rsidRPr="00967042" w:rsidRDefault="00765CD0" w:rsidP="00CD22BD">
            <w:pPr>
              <w:jc w:val="center"/>
              <w:rPr>
                <w:color w:val="000000"/>
              </w:rPr>
            </w:pPr>
            <w:bookmarkStart w:id="2669" w:name="parte3it10_01"/>
            <w:r w:rsidRPr="00967042">
              <w:rPr>
                <w:color w:val="000000"/>
              </w:rPr>
              <w:t>1</w:t>
            </w:r>
            <w:bookmarkEnd w:id="266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B09DBAB" w14:textId="77777777" w:rsidR="00765CD0" w:rsidRPr="00967042" w:rsidRDefault="00765CD0" w:rsidP="00CD22BD">
            <w:pPr>
              <w:snapToGrid w:val="0"/>
              <w:jc w:val="center"/>
              <w:rPr>
                <w:color w:val="000000"/>
              </w:rPr>
            </w:pPr>
            <w:r w:rsidRPr="00967042">
              <w:rPr>
                <w:color w:val="000000"/>
              </w:rPr>
              <w:t>10.025.00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43D0810" w14:textId="77777777" w:rsidR="00765CD0" w:rsidRPr="00967042" w:rsidRDefault="00765CD0" w:rsidP="00CD22BD">
            <w:pPr>
              <w:snapToGrid w:val="0"/>
              <w:jc w:val="center"/>
              <w:rPr>
                <w:color w:val="00000A"/>
              </w:rPr>
            </w:pPr>
            <w:r w:rsidRPr="00967042">
              <w:rPr>
                <w:color w:val="000000"/>
              </w:rPr>
              <w:t>6901.00.00</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46B1897" w14:textId="1DCFDD8D" w:rsidR="00765CD0" w:rsidRPr="00CD22BD" w:rsidRDefault="00765CD0" w:rsidP="00CD22BD">
            <w:pPr>
              <w:snapToGrid w:val="0"/>
              <w:jc w:val="both"/>
              <w:rPr>
                <w:color w:val="00000A"/>
              </w:rPr>
            </w:pPr>
            <w:r w:rsidRPr="00967042">
              <w:rPr>
                <w:color w:val="00000A"/>
              </w:rPr>
              <w:t>Tijolos, placas (lajes), ladrilhos e outras peças cerâmicas de farinhas siliciosas fósseis ("kieselghur", tripolita, diatomita, por exemplo) ou de terras siliciosas semelhantes</w:t>
            </w:r>
          </w:p>
        </w:tc>
      </w:tr>
      <w:tr w:rsidR="00765CD0" w:rsidRPr="00967042" w14:paraId="7E7481C3" w14:textId="77777777" w:rsidTr="00CD22BD">
        <w:trPr>
          <w:trHeight w:val="227"/>
        </w:trPr>
        <w:tc>
          <w:tcPr>
            <w:tcW w:w="678" w:type="dxa"/>
            <w:tcBorders>
              <w:right w:val="single" w:sz="4" w:space="0" w:color="auto"/>
            </w:tcBorders>
          </w:tcPr>
          <w:p w14:paraId="7D8CD5F8" w14:textId="77777777" w:rsidR="00765CD0" w:rsidRPr="00967042" w:rsidRDefault="00765CD0" w:rsidP="00CD22BD">
            <w:pPr>
              <w:jc w:val="center"/>
            </w:pPr>
            <w:bookmarkStart w:id="2670" w:name="parte3it10_02" w:colFirst="1" w:colLast="1"/>
            <w:r w:rsidRPr="00967042">
              <w:t>(</w:t>
            </w:r>
            <w:hyperlink r:id="rId3142"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1EF9811C" w14:textId="77777777" w:rsidR="00765CD0" w:rsidRPr="00967042" w:rsidRDefault="00765CD0" w:rsidP="00CD22BD">
            <w:pPr>
              <w:jc w:val="center"/>
              <w:rPr>
                <w:color w:val="000000"/>
              </w:rPr>
            </w:pPr>
            <w:r w:rsidRPr="00967042">
              <w:rPr>
                <w:color w:val="000000"/>
              </w:rPr>
              <w:t>2</w:t>
            </w:r>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4DAC5F1" w14:textId="77777777" w:rsidR="00765CD0" w:rsidRPr="00967042" w:rsidRDefault="00765CD0" w:rsidP="00CD22BD">
            <w:pPr>
              <w:snapToGrid w:val="0"/>
              <w:jc w:val="center"/>
              <w:rPr>
                <w:color w:val="000000"/>
              </w:rPr>
            </w:pPr>
            <w:r w:rsidRPr="00967042">
              <w:rPr>
                <w:color w:val="000000"/>
              </w:rPr>
              <w:t>10.026.00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7E8A649" w14:textId="77777777" w:rsidR="00765CD0" w:rsidRPr="00967042" w:rsidRDefault="00765CD0" w:rsidP="00CD22BD">
            <w:pPr>
              <w:snapToGrid w:val="0"/>
              <w:jc w:val="center"/>
              <w:rPr>
                <w:color w:val="00000A"/>
              </w:rPr>
            </w:pPr>
            <w:r w:rsidRPr="00967042">
              <w:rPr>
                <w:color w:val="000000"/>
              </w:rPr>
              <w:t>6902</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3402265" w14:textId="4A7327A0" w:rsidR="00765CD0" w:rsidRPr="00CD22BD" w:rsidRDefault="00765CD0" w:rsidP="00CD22BD">
            <w:pPr>
              <w:snapToGrid w:val="0"/>
              <w:jc w:val="both"/>
              <w:rPr>
                <w:color w:val="00000A"/>
              </w:rPr>
            </w:pPr>
            <w:r w:rsidRPr="00967042">
              <w:rPr>
                <w:color w:val="00000A"/>
              </w:rPr>
              <w:t>Tijolos, placas (lajes), ladrilhos e peças cerâmicas semelhantes, para uso na construção, refratários, que não sejam de farinhas siliciosas fósseis nem de terras siliciosas semelhantes</w:t>
            </w:r>
          </w:p>
        </w:tc>
      </w:tr>
      <w:tr w:rsidR="00765CD0" w:rsidRPr="00967042" w14:paraId="508BEC04" w14:textId="77777777" w:rsidTr="00CD22BD">
        <w:trPr>
          <w:trHeight w:val="227"/>
        </w:trPr>
        <w:tc>
          <w:tcPr>
            <w:tcW w:w="678" w:type="dxa"/>
            <w:tcBorders>
              <w:right w:val="single" w:sz="4" w:space="0" w:color="auto"/>
            </w:tcBorders>
          </w:tcPr>
          <w:p w14:paraId="56A30675" w14:textId="77777777" w:rsidR="00765CD0" w:rsidRPr="00967042" w:rsidRDefault="00765CD0" w:rsidP="00CD22BD">
            <w:pPr>
              <w:jc w:val="center"/>
            </w:pPr>
            <w:bookmarkStart w:id="2671" w:name="parte3it10_03" w:colFirst="1" w:colLast="1"/>
            <w:bookmarkEnd w:id="2670"/>
            <w:r w:rsidRPr="00967042">
              <w:t>(</w:t>
            </w:r>
            <w:hyperlink r:id="rId3143"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473B90A4" w14:textId="77777777" w:rsidR="00765CD0" w:rsidRPr="00967042" w:rsidRDefault="00765CD0" w:rsidP="00CD22BD">
            <w:pPr>
              <w:jc w:val="center"/>
              <w:rPr>
                <w:color w:val="000000"/>
              </w:rPr>
            </w:pPr>
            <w:r w:rsidRPr="00967042">
              <w:rPr>
                <w:color w:val="000000"/>
              </w:rPr>
              <w:t>3</w:t>
            </w:r>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328D11F" w14:textId="77777777" w:rsidR="00765CD0" w:rsidRPr="00967042" w:rsidRDefault="00765CD0" w:rsidP="00CD22BD">
            <w:pPr>
              <w:snapToGrid w:val="0"/>
              <w:jc w:val="center"/>
              <w:rPr>
                <w:color w:val="000000"/>
              </w:rPr>
            </w:pPr>
            <w:r w:rsidRPr="00967042">
              <w:rPr>
                <w:color w:val="000000"/>
              </w:rPr>
              <w:t>10.027.00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5FEB8187" w14:textId="77777777" w:rsidR="00765CD0" w:rsidRPr="00967042" w:rsidRDefault="00765CD0" w:rsidP="00CD22BD">
            <w:pPr>
              <w:snapToGrid w:val="0"/>
              <w:jc w:val="center"/>
              <w:rPr>
                <w:color w:val="00000A"/>
              </w:rPr>
            </w:pPr>
            <w:r w:rsidRPr="00967042">
              <w:rPr>
                <w:color w:val="000000"/>
              </w:rPr>
              <w:t>6904</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8D50E21" w14:textId="3EC40C90" w:rsidR="00765CD0" w:rsidRPr="00CD22BD" w:rsidRDefault="00765CD0" w:rsidP="00CD22BD">
            <w:pPr>
              <w:snapToGrid w:val="0"/>
              <w:jc w:val="both"/>
              <w:rPr>
                <w:color w:val="00000A"/>
              </w:rPr>
            </w:pPr>
            <w:r w:rsidRPr="00967042">
              <w:rPr>
                <w:color w:val="00000A"/>
              </w:rPr>
              <w:t>Tijolos para construção, tijoleiras, tapa-vigas e produtos semelhantes, de cerâmica</w:t>
            </w:r>
          </w:p>
        </w:tc>
      </w:tr>
      <w:bookmarkEnd w:id="2671"/>
      <w:tr w:rsidR="00765CD0" w:rsidRPr="00967042" w14:paraId="57226AF4" w14:textId="77777777" w:rsidTr="00CD22BD">
        <w:trPr>
          <w:trHeight w:val="227"/>
        </w:trPr>
        <w:tc>
          <w:tcPr>
            <w:tcW w:w="678" w:type="dxa"/>
            <w:tcBorders>
              <w:right w:val="single" w:sz="4" w:space="0" w:color="auto"/>
            </w:tcBorders>
          </w:tcPr>
          <w:p w14:paraId="22EA421A" w14:textId="77777777" w:rsidR="00765CD0" w:rsidRPr="00967042" w:rsidRDefault="00765CD0" w:rsidP="00CD22BD">
            <w:pPr>
              <w:jc w:val="center"/>
            </w:pPr>
            <w:r w:rsidRPr="00967042">
              <w:t>(</w:t>
            </w:r>
            <w:hyperlink r:id="rId3144"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FF6A176" w14:textId="77777777" w:rsidR="00765CD0" w:rsidRPr="00967042" w:rsidRDefault="00765CD0" w:rsidP="00CD22BD">
            <w:pPr>
              <w:jc w:val="center"/>
              <w:rPr>
                <w:color w:val="000000"/>
              </w:rPr>
            </w:pPr>
            <w:bookmarkStart w:id="2672" w:name="parte3it10_04"/>
            <w:r w:rsidRPr="00967042">
              <w:rPr>
                <w:color w:val="000000"/>
              </w:rPr>
              <w:t>4</w:t>
            </w:r>
            <w:bookmarkEnd w:id="2672"/>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39CE052" w14:textId="77777777" w:rsidR="00765CD0" w:rsidRPr="00967042" w:rsidRDefault="00765CD0" w:rsidP="00CD22BD">
            <w:pPr>
              <w:snapToGrid w:val="0"/>
              <w:jc w:val="center"/>
              <w:rPr>
                <w:color w:val="000000"/>
              </w:rPr>
            </w:pPr>
            <w:r w:rsidRPr="00967042">
              <w:rPr>
                <w:color w:val="000000"/>
              </w:rPr>
              <w:t>10.028.00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345662F6" w14:textId="77777777" w:rsidR="00765CD0" w:rsidRPr="00967042" w:rsidRDefault="00765CD0" w:rsidP="00CD22BD">
            <w:pPr>
              <w:snapToGrid w:val="0"/>
              <w:jc w:val="center"/>
              <w:rPr>
                <w:color w:val="00000A"/>
              </w:rPr>
            </w:pPr>
            <w:r w:rsidRPr="00967042">
              <w:rPr>
                <w:color w:val="000000"/>
              </w:rPr>
              <w:t>6905</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711F418B" w14:textId="77777777" w:rsidR="00765CD0" w:rsidRPr="00CD22BD" w:rsidRDefault="00765CD0" w:rsidP="00CD22BD">
            <w:pPr>
              <w:snapToGrid w:val="0"/>
              <w:jc w:val="both"/>
              <w:rPr>
                <w:color w:val="00000A"/>
              </w:rPr>
            </w:pPr>
            <w:r w:rsidRPr="00967042">
              <w:rPr>
                <w:color w:val="00000A"/>
              </w:rPr>
              <w:t>Telhas, elementos de chaminés, condutores de fumaça, ornamentos arquitetônicos, de cerâmica, e outros produtos cerâmicos para uso na construção</w:t>
            </w:r>
          </w:p>
        </w:tc>
      </w:tr>
      <w:tr w:rsidR="00765CD0" w:rsidRPr="00967042" w14:paraId="63AB47BB" w14:textId="77777777" w:rsidTr="00CD22BD">
        <w:trPr>
          <w:trHeight w:val="227"/>
        </w:trPr>
        <w:tc>
          <w:tcPr>
            <w:tcW w:w="678" w:type="dxa"/>
            <w:tcBorders>
              <w:right w:val="single" w:sz="4" w:space="0" w:color="auto"/>
            </w:tcBorders>
          </w:tcPr>
          <w:p w14:paraId="5E6DFD69" w14:textId="77777777" w:rsidR="00765CD0" w:rsidRPr="00967042" w:rsidRDefault="00765CD0" w:rsidP="00CD22BD">
            <w:pPr>
              <w:jc w:val="center"/>
            </w:pPr>
            <w:r w:rsidRPr="00967042">
              <w:t>(</w:t>
            </w:r>
            <w:hyperlink r:id="rId3145"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C9F9F21" w14:textId="77777777" w:rsidR="00765CD0" w:rsidRPr="00967042" w:rsidRDefault="00765CD0" w:rsidP="00CD22BD">
            <w:pPr>
              <w:jc w:val="center"/>
              <w:rPr>
                <w:color w:val="000000"/>
              </w:rPr>
            </w:pPr>
            <w:bookmarkStart w:id="2673" w:name="parte3it10_05"/>
            <w:r w:rsidRPr="00967042">
              <w:rPr>
                <w:color w:val="000000"/>
              </w:rPr>
              <w:t>5</w:t>
            </w:r>
            <w:bookmarkEnd w:id="2673"/>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52A883BD" w14:textId="77777777" w:rsidR="00765CD0" w:rsidRPr="00967042" w:rsidRDefault="00765CD0" w:rsidP="00CD22BD">
            <w:pPr>
              <w:snapToGrid w:val="0"/>
              <w:jc w:val="center"/>
              <w:rPr>
                <w:color w:val="000000"/>
              </w:rPr>
            </w:pPr>
            <w:r w:rsidRPr="00967042">
              <w:rPr>
                <w:color w:val="000000"/>
              </w:rPr>
              <w:t>10.029.00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25D2BFD4" w14:textId="77777777" w:rsidR="00765CD0" w:rsidRPr="00967042" w:rsidRDefault="00765CD0" w:rsidP="00CD22BD">
            <w:pPr>
              <w:snapToGrid w:val="0"/>
              <w:jc w:val="center"/>
              <w:rPr>
                <w:color w:val="00000A"/>
              </w:rPr>
            </w:pPr>
            <w:r w:rsidRPr="00967042">
              <w:rPr>
                <w:color w:val="000000"/>
              </w:rPr>
              <w:t>6906.00.00</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115FD83" w14:textId="3685402D" w:rsidR="00765CD0" w:rsidRPr="00CD22BD" w:rsidRDefault="00765CD0" w:rsidP="00CD22BD">
            <w:pPr>
              <w:snapToGrid w:val="0"/>
              <w:jc w:val="both"/>
              <w:rPr>
                <w:color w:val="00000A"/>
              </w:rPr>
            </w:pPr>
            <w:r w:rsidRPr="00967042">
              <w:rPr>
                <w:color w:val="00000A"/>
              </w:rPr>
              <w:t>Tubos, calhas ou algerozes e acessórios para canalizações, de cerâmica</w:t>
            </w:r>
          </w:p>
        </w:tc>
      </w:tr>
      <w:tr w:rsidR="00765CD0" w:rsidRPr="00967042" w14:paraId="5A43BBD4" w14:textId="77777777" w:rsidTr="00CD22BD">
        <w:trPr>
          <w:trHeight w:val="227"/>
        </w:trPr>
        <w:tc>
          <w:tcPr>
            <w:tcW w:w="678" w:type="dxa"/>
            <w:tcBorders>
              <w:right w:val="single" w:sz="4" w:space="0" w:color="auto"/>
            </w:tcBorders>
          </w:tcPr>
          <w:p w14:paraId="3CEBB32A" w14:textId="77777777" w:rsidR="00765CD0" w:rsidRPr="00967042" w:rsidRDefault="00765CD0" w:rsidP="00CD22BD">
            <w:pPr>
              <w:jc w:val="center"/>
            </w:pPr>
            <w:r w:rsidRPr="00967042">
              <w:t>(</w:t>
            </w:r>
            <w:hyperlink r:id="rId3146"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3945311E" w14:textId="77777777" w:rsidR="00765CD0" w:rsidRPr="00967042" w:rsidRDefault="00765CD0" w:rsidP="00CD22BD">
            <w:pPr>
              <w:jc w:val="center"/>
              <w:rPr>
                <w:color w:val="000000"/>
              </w:rPr>
            </w:pPr>
            <w:bookmarkStart w:id="2674" w:name="parte3it10_06"/>
            <w:r w:rsidRPr="00967042">
              <w:rPr>
                <w:color w:val="000000"/>
              </w:rPr>
              <w:t>6</w:t>
            </w:r>
            <w:bookmarkEnd w:id="2674"/>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2E7A2417" w14:textId="77777777" w:rsidR="00765CD0" w:rsidRPr="00967042" w:rsidRDefault="00765CD0" w:rsidP="00CD22BD">
            <w:pPr>
              <w:snapToGrid w:val="0"/>
              <w:jc w:val="center"/>
              <w:rPr>
                <w:color w:val="000000"/>
              </w:rPr>
            </w:pPr>
            <w:r w:rsidRPr="00967042">
              <w:rPr>
                <w:color w:val="000000"/>
              </w:rPr>
              <w:t>10.030.00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EC7582E" w14:textId="77777777" w:rsidR="00765CD0" w:rsidRPr="00967042" w:rsidRDefault="00765CD0" w:rsidP="00CD22BD">
            <w:pPr>
              <w:snapToGrid w:val="0"/>
              <w:jc w:val="center"/>
              <w:rPr>
                <w:color w:val="00000A"/>
              </w:rPr>
            </w:pPr>
            <w:r w:rsidRPr="00967042">
              <w:rPr>
                <w:color w:val="000000"/>
              </w:rPr>
              <w:t>6907</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608E9DAC" w14:textId="30FBC7EB" w:rsidR="00765CD0" w:rsidRPr="00CD22BD" w:rsidRDefault="00765CD0" w:rsidP="00CD22BD">
            <w:pPr>
              <w:snapToGrid w:val="0"/>
              <w:jc w:val="both"/>
              <w:rPr>
                <w:color w:val="00000A"/>
              </w:rPr>
            </w:pPr>
            <w:r w:rsidRPr="00967042">
              <w:rPr>
                <w:color w:val="00000A"/>
              </w:rPr>
              <w:t>Ladrilhos e placas de cerâmica, exclusivamente para pavimentação ou revestimento</w:t>
            </w:r>
          </w:p>
        </w:tc>
      </w:tr>
      <w:tr w:rsidR="00765CD0" w:rsidRPr="00967042" w14:paraId="5698DFCC" w14:textId="77777777" w:rsidTr="00CD22BD">
        <w:trPr>
          <w:trHeight w:val="227"/>
        </w:trPr>
        <w:tc>
          <w:tcPr>
            <w:tcW w:w="678" w:type="dxa"/>
            <w:tcBorders>
              <w:right w:val="single" w:sz="4" w:space="0" w:color="auto"/>
            </w:tcBorders>
          </w:tcPr>
          <w:p w14:paraId="7389A6E1" w14:textId="77777777" w:rsidR="00765CD0" w:rsidRPr="00967042" w:rsidRDefault="00765CD0" w:rsidP="00CD22BD">
            <w:pPr>
              <w:jc w:val="center"/>
            </w:pPr>
            <w:r w:rsidRPr="00967042">
              <w:t>(</w:t>
            </w:r>
            <w:hyperlink r:id="rId3147"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2D3F10A" w14:textId="77777777" w:rsidR="00765CD0" w:rsidRPr="00967042" w:rsidRDefault="00765CD0" w:rsidP="00CD22BD">
            <w:pPr>
              <w:jc w:val="center"/>
              <w:rPr>
                <w:color w:val="000000"/>
              </w:rPr>
            </w:pPr>
            <w:bookmarkStart w:id="2675" w:name="parte3it10_07"/>
            <w:r w:rsidRPr="00967042">
              <w:rPr>
                <w:color w:val="000000"/>
              </w:rPr>
              <w:t>7</w:t>
            </w:r>
            <w:bookmarkEnd w:id="2675"/>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17D2C44F" w14:textId="77777777" w:rsidR="00765CD0" w:rsidRPr="00967042" w:rsidRDefault="00765CD0" w:rsidP="00CD22BD">
            <w:pPr>
              <w:snapToGrid w:val="0"/>
              <w:jc w:val="center"/>
              <w:rPr>
                <w:color w:val="000000"/>
              </w:rPr>
            </w:pPr>
            <w:r w:rsidRPr="00967042">
              <w:rPr>
                <w:color w:val="000000"/>
              </w:rPr>
              <w:t>10.030.01</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0BC1BC9B" w14:textId="77777777" w:rsidR="00765CD0" w:rsidRPr="00967042" w:rsidRDefault="00765CD0" w:rsidP="00CD22BD">
            <w:pPr>
              <w:snapToGrid w:val="0"/>
              <w:jc w:val="center"/>
              <w:rPr>
                <w:color w:val="00000A"/>
              </w:rPr>
            </w:pPr>
            <w:r w:rsidRPr="00967042">
              <w:rPr>
                <w:color w:val="000000"/>
              </w:rPr>
              <w:t>6907</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226D4FBE" w14:textId="77777777" w:rsidR="00765CD0" w:rsidRPr="00CD22BD" w:rsidRDefault="00765CD0" w:rsidP="00CD22BD">
            <w:pPr>
              <w:snapToGrid w:val="0"/>
              <w:jc w:val="both"/>
              <w:rPr>
                <w:color w:val="00000A"/>
              </w:rPr>
            </w:pPr>
            <w:r w:rsidRPr="00967042">
              <w:rPr>
                <w:color w:val="00000A"/>
              </w:rPr>
              <w:t xml:space="preserve">Cubos, pastilhas e artigos semelhantes de cerâmica, mesmo com suporte, </w:t>
            </w:r>
            <w:r w:rsidRPr="00CD22BD">
              <w:rPr>
                <w:color w:val="00000A"/>
              </w:rPr>
              <w:t>exceto os descritos CEST 10.030.00</w:t>
            </w:r>
          </w:p>
        </w:tc>
      </w:tr>
      <w:tr w:rsidR="00765CD0" w:rsidRPr="00967042" w14:paraId="602BDC5D" w14:textId="77777777" w:rsidTr="00CD22BD">
        <w:trPr>
          <w:trHeight w:val="227"/>
        </w:trPr>
        <w:tc>
          <w:tcPr>
            <w:tcW w:w="678" w:type="dxa"/>
            <w:tcBorders>
              <w:right w:val="single" w:sz="4" w:space="0" w:color="auto"/>
            </w:tcBorders>
          </w:tcPr>
          <w:p w14:paraId="41CE82A8" w14:textId="77777777" w:rsidR="00765CD0" w:rsidRPr="00967042" w:rsidRDefault="00765CD0" w:rsidP="00CD22BD">
            <w:pPr>
              <w:jc w:val="center"/>
            </w:pPr>
            <w:r w:rsidRPr="00967042">
              <w:t>(</w:t>
            </w:r>
            <w:hyperlink r:id="rId3148" w:anchor="nota3265" w:history="1">
              <w:r w:rsidRPr="00967042">
                <w:rPr>
                  <w:rStyle w:val="Hyperlink"/>
                </w:rPr>
                <w:t>3265</w:t>
              </w:r>
            </w:hyperlink>
            <w:r w:rsidRPr="00967042">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A772FF0" w14:textId="77777777" w:rsidR="00765CD0" w:rsidRPr="00967042" w:rsidRDefault="00765CD0" w:rsidP="00CD22BD">
            <w:pPr>
              <w:jc w:val="center"/>
              <w:rPr>
                <w:color w:val="000000"/>
              </w:rPr>
            </w:pPr>
            <w:bookmarkStart w:id="2676" w:name="parte3it10_08"/>
            <w:r w:rsidRPr="00967042">
              <w:rPr>
                <w:color w:val="000000"/>
              </w:rPr>
              <w:t>8</w:t>
            </w:r>
            <w:bookmarkEnd w:id="2676"/>
          </w:p>
        </w:tc>
        <w:tc>
          <w:tcPr>
            <w:tcW w:w="1284" w:type="dxa"/>
            <w:tcBorders>
              <w:top w:val="single" w:sz="4" w:space="0" w:color="auto"/>
              <w:left w:val="single" w:sz="4" w:space="0" w:color="auto"/>
              <w:bottom w:val="single" w:sz="4" w:space="0" w:color="auto"/>
              <w:right w:val="single" w:sz="4" w:space="0" w:color="auto"/>
            </w:tcBorders>
            <w:shd w:val="clear" w:color="auto" w:fill="auto"/>
          </w:tcPr>
          <w:p w14:paraId="3976D9E9" w14:textId="77777777" w:rsidR="00765CD0" w:rsidRPr="00967042" w:rsidRDefault="00765CD0" w:rsidP="00CD22BD">
            <w:pPr>
              <w:snapToGrid w:val="0"/>
              <w:jc w:val="center"/>
              <w:rPr>
                <w:color w:val="000000"/>
              </w:rPr>
            </w:pPr>
            <w:r w:rsidRPr="00967042">
              <w:rPr>
                <w:color w:val="000000"/>
              </w:rPr>
              <w:t>10.031.00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1F92A3AD" w14:textId="77777777" w:rsidR="00765CD0" w:rsidRPr="00967042" w:rsidRDefault="00765CD0" w:rsidP="00CD22BD">
            <w:pPr>
              <w:snapToGrid w:val="0"/>
              <w:jc w:val="center"/>
              <w:rPr>
                <w:color w:val="00000A"/>
              </w:rPr>
            </w:pPr>
            <w:r w:rsidRPr="00967042">
              <w:rPr>
                <w:color w:val="000000"/>
              </w:rPr>
              <w:t>6910</w:t>
            </w:r>
          </w:p>
        </w:tc>
        <w:tc>
          <w:tcPr>
            <w:tcW w:w="6350" w:type="dxa"/>
            <w:tcBorders>
              <w:top w:val="single" w:sz="4" w:space="0" w:color="auto"/>
              <w:left w:val="single" w:sz="4" w:space="0" w:color="auto"/>
              <w:bottom w:val="single" w:sz="4" w:space="0" w:color="auto"/>
              <w:right w:val="single" w:sz="4" w:space="0" w:color="auto"/>
            </w:tcBorders>
            <w:shd w:val="clear" w:color="auto" w:fill="auto"/>
          </w:tcPr>
          <w:p w14:paraId="579DEA21" w14:textId="46315B29" w:rsidR="00765CD0" w:rsidRPr="00CD22BD" w:rsidRDefault="00765CD0" w:rsidP="00CD22BD">
            <w:pPr>
              <w:snapToGrid w:val="0"/>
              <w:jc w:val="both"/>
              <w:rPr>
                <w:color w:val="00000A"/>
              </w:rPr>
            </w:pPr>
            <w:r w:rsidRPr="00967042">
              <w:rPr>
                <w:color w:val="00000A"/>
              </w:rPr>
              <w:t>Pias, lavatórios, colunas para lavatórios, banheiras, bidês, sanitários, caixas de descarga, mictórios e aparelhos fixos semelhantes para usos sanitários, de cerâmica</w:t>
            </w:r>
          </w:p>
        </w:tc>
      </w:tr>
    </w:tbl>
    <w:p w14:paraId="0DB1B69A" w14:textId="77777777" w:rsidR="00765CD0" w:rsidRPr="00967042" w:rsidRDefault="00765CD0"/>
    <w:p w14:paraId="75B6EB1D" w14:textId="77777777" w:rsidR="00765CD0" w:rsidRPr="00967042" w:rsidRDefault="00765CD0"/>
    <w:tbl>
      <w:tblPr>
        <w:tblW w:w="5043" w:type="pct"/>
        <w:tblInd w:w="-16" w:type="dxa"/>
        <w:tblLayout w:type="fixed"/>
        <w:tblCellMar>
          <w:left w:w="70" w:type="dxa"/>
          <w:right w:w="70" w:type="dxa"/>
        </w:tblCellMar>
        <w:tblLook w:val="0000" w:firstRow="0" w:lastRow="0" w:firstColumn="0" w:lastColumn="0" w:noHBand="0" w:noVBand="0"/>
      </w:tblPr>
      <w:tblGrid>
        <w:gridCol w:w="679"/>
        <w:gridCol w:w="751"/>
        <w:gridCol w:w="1284"/>
        <w:gridCol w:w="1301"/>
        <w:gridCol w:w="6276"/>
      </w:tblGrid>
      <w:tr w:rsidR="00C0280C" w:rsidRPr="00967042" w14:paraId="28ADA5DD" w14:textId="77777777" w:rsidTr="00C0280C">
        <w:trPr>
          <w:trHeight w:val="397"/>
        </w:trPr>
        <w:tc>
          <w:tcPr>
            <w:tcW w:w="679" w:type="dxa"/>
            <w:tcBorders>
              <w:right w:val="single" w:sz="4" w:space="0" w:color="auto"/>
            </w:tcBorders>
          </w:tcPr>
          <w:p w14:paraId="0566A815" w14:textId="5301C0CF" w:rsidR="00C0280C" w:rsidRPr="00967042" w:rsidRDefault="00C0280C" w:rsidP="00C0280C">
            <w:pPr>
              <w:jc w:val="center"/>
            </w:pPr>
            <w:r w:rsidRPr="00D80F4A">
              <w:t>(</w:t>
            </w:r>
            <w:hyperlink r:id="rId3149" w:anchor="nota4508" w:history="1">
              <w:r>
                <w:rPr>
                  <w:rStyle w:val="Hyperlink"/>
                </w:rPr>
                <w:t>4508</w:t>
              </w:r>
            </w:hyperlink>
            <w:r w:rsidRPr="00D80F4A">
              <w:t>)</w:t>
            </w:r>
          </w:p>
        </w:tc>
        <w:tc>
          <w:tcPr>
            <w:tcW w:w="9612" w:type="dxa"/>
            <w:gridSpan w:val="4"/>
            <w:tcBorders>
              <w:top w:val="single" w:sz="4" w:space="0" w:color="000000"/>
              <w:left w:val="single" w:sz="4" w:space="0" w:color="auto"/>
              <w:bottom w:val="single" w:sz="4" w:space="0" w:color="000000"/>
              <w:right w:val="single" w:sz="4" w:space="0" w:color="000000"/>
            </w:tcBorders>
            <w:shd w:val="clear" w:color="auto" w:fill="auto"/>
          </w:tcPr>
          <w:p w14:paraId="4E4ADA83" w14:textId="35F2CBDA" w:rsidR="00C0280C" w:rsidRPr="00967042" w:rsidRDefault="00C0280C" w:rsidP="00C0280C">
            <w:pPr>
              <w:snapToGrid w:val="0"/>
              <w:jc w:val="both"/>
              <w:rPr>
                <w:bCs/>
                <w:color w:val="000000"/>
              </w:rPr>
            </w:pPr>
            <w:bookmarkStart w:id="2677" w:name="parte3it11"/>
            <w:r w:rsidRPr="006845DC">
              <w:rPr>
                <w:color w:val="000000"/>
              </w:rPr>
              <w:t>11</w:t>
            </w:r>
            <w:bookmarkEnd w:id="2677"/>
            <w:r w:rsidRPr="006845DC">
              <w:rPr>
                <w:color w:val="000000"/>
              </w:rPr>
              <w:t xml:space="preserve">. </w:t>
            </w:r>
            <w:r w:rsidRPr="00F33D71">
              <w:t xml:space="preserve">DETERGENTES </w:t>
            </w:r>
            <w:r w:rsidRPr="00C0280C">
              <w:rPr>
                <w:color w:val="00000A"/>
              </w:rPr>
              <w:t>CONSTANTES</w:t>
            </w:r>
            <w:r w:rsidRPr="00F33D71">
              <w:t xml:space="preserve"> DO CAPÍTULO 11 DA PARTE 2 DO ANEXO XV</w:t>
            </w:r>
          </w:p>
        </w:tc>
      </w:tr>
      <w:tr w:rsidR="00C0280C" w:rsidRPr="00967042" w14:paraId="74A88862" w14:textId="77777777" w:rsidTr="00C0280C">
        <w:trPr>
          <w:trHeight w:val="397"/>
        </w:trPr>
        <w:tc>
          <w:tcPr>
            <w:tcW w:w="679" w:type="dxa"/>
            <w:tcBorders>
              <w:right w:val="single" w:sz="4" w:space="0" w:color="auto"/>
            </w:tcBorders>
          </w:tcPr>
          <w:p w14:paraId="28C0D3B2" w14:textId="46B278D1" w:rsidR="00C0280C" w:rsidRPr="00967042" w:rsidRDefault="00C0280C" w:rsidP="00C0280C">
            <w:pPr>
              <w:jc w:val="center"/>
            </w:pPr>
            <w:r w:rsidRPr="00D80F4A">
              <w:t>(</w:t>
            </w:r>
            <w:hyperlink r:id="rId3150" w:anchor="nota4508" w:history="1">
              <w:r>
                <w:rPr>
                  <w:rStyle w:val="Hyperlink"/>
                </w:rPr>
                <w:t>4508</w:t>
              </w:r>
            </w:hyperlink>
            <w:r w:rsidRPr="00D80F4A">
              <w:t>)</w:t>
            </w:r>
          </w:p>
        </w:tc>
        <w:tc>
          <w:tcPr>
            <w:tcW w:w="751" w:type="dxa"/>
            <w:tcBorders>
              <w:top w:val="single" w:sz="4" w:space="0" w:color="000000"/>
              <w:left w:val="single" w:sz="4" w:space="0" w:color="auto"/>
              <w:bottom w:val="single" w:sz="4" w:space="0" w:color="auto"/>
            </w:tcBorders>
            <w:shd w:val="clear" w:color="auto" w:fill="auto"/>
          </w:tcPr>
          <w:p w14:paraId="0886274A" w14:textId="5663FB75" w:rsidR="00C0280C" w:rsidRPr="00967042" w:rsidRDefault="00C0280C" w:rsidP="00C0280C">
            <w:pPr>
              <w:jc w:val="center"/>
              <w:rPr>
                <w:b/>
                <w:bCs/>
                <w:color w:val="000000"/>
              </w:rPr>
            </w:pPr>
            <w:r w:rsidRPr="006845DC">
              <w:rPr>
                <w:b/>
                <w:bCs/>
                <w:color w:val="000000"/>
              </w:rPr>
              <w:t>ITEM</w:t>
            </w:r>
          </w:p>
        </w:tc>
        <w:tc>
          <w:tcPr>
            <w:tcW w:w="1284" w:type="dxa"/>
            <w:tcBorders>
              <w:top w:val="single" w:sz="4" w:space="0" w:color="000000"/>
              <w:left w:val="single" w:sz="4" w:space="0" w:color="000000"/>
              <w:bottom w:val="single" w:sz="4" w:space="0" w:color="auto"/>
            </w:tcBorders>
            <w:shd w:val="clear" w:color="auto" w:fill="auto"/>
          </w:tcPr>
          <w:p w14:paraId="1D9DEA46" w14:textId="656141E4" w:rsidR="00C0280C" w:rsidRPr="00967042" w:rsidRDefault="00C0280C" w:rsidP="00C0280C">
            <w:pPr>
              <w:jc w:val="center"/>
              <w:rPr>
                <w:b/>
                <w:bCs/>
                <w:color w:val="000000"/>
              </w:rPr>
            </w:pPr>
            <w:r w:rsidRPr="006845DC">
              <w:rPr>
                <w:b/>
                <w:bCs/>
                <w:color w:val="000000"/>
              </w:rPr>
              <w:t>CEST</w:t>
            </w:r>
          </w:p>
        </w:tc>
        <w:tc>
          <w:tcPr>
            <w:tcW w:w="1301" w:type="dxa"/>
            <w:tcBorders>
              <w:top w:val="single" w:sz="4" w:space="0" w:color="000000"/>
              <w:left w:val="single" w:sz="4" w:space="0" w:color="000000"/>
              <w:bottom w:val="single" w:sz="4" w:space="0" w:color="auto"/>
            </w:tcBorders>
            <w:shd w:val="clear" w:color="auto" w:fill="auto"/>
          </w:tcPr>
          <w:p w14:paraId="4E312F3C" w14:textId="5FE33879" w:rsidR="00C0280C" w:rsidRPr="00967042" w:rsidRDefault="00C0280C" w:rsidP="00C0280C">
            <w:pPr>
              <w:jc w:val="center"/>
              <w:rPr>
                <w:b/>
                <w:bCs/>
                <w:color w:val="000000"/>
              </w:rPr>
            </w:pPr>
            <w:r w:rsidRPr="006845DC">
              <w:rPr>
                <w:b/>
                <w:bCs/>
                <w:color w:val="000000"/>
              </w:rPr>
              <w:t>NBM/SH</w:t>
            </w:r>
          </w:p>
        </w:tc>
        <w:tc>
          <w:tcPr>
            <w:tcW w:w="6276" w:type="dxa"/>
            <w:tcBorders>
              <w:top w:val="single" w:sz="4" w:space="0" w:color="000000"/>
              <w:left w:val="single" w:sz="4" w:space="0" w:color="000000"/>
              <w:bottom w:val="single" w:sz="4" w:space="0" w:color="auto"/>
              <w:right w:val="single" w:sz="4" w:space="0" w:color="000000"/>
            </w:tcBorders>
            <w:shd w:val="clear" w:color="auto" w:fill="auto"/>
          </w:tcPr>
          <w:p w14:paraId="4FEDE64A" w14:textId="6190BC06" w:rsidR="00C0280C" w:rsidRPr="00967042" w:rsidRDefault="00C0280C" w:rsidP="00C0280C">
            <w:pPr>
              <w:jc w:val="center"/>
            </w:pPr>
            <w:r w:rsidRPr="006845DC">
              <w:rPr>
                <w:b/>
                <w:bCs/>
                <w:color w:val="000000"/>
              </w:rPr>
              <w:t>DESCRIÇÃO</w:t>
            </w:r>
          </w:p>
        </w:tc>
      </w:tr>
      <w:tr w:rsidR="00C0280C" w:rsidRPr="00967042" w14:paraId="64A8E1DC" w14:textId="77777777" w:rsidTr="00C0280C">
        <w:trPr>
          <w:trHeight w:val="227"/>
        </w:trPr>
        <w:tc>
          <w:tcPr>
            <w:tcW w:w="679" w:type="dxa"/>
            <w:tcBorders>
              <w:right w:val="single" w:sz="4" w:space="0" w:color="auto"/>
            </w:tcBorders>
          </w:tcPr>
          <w:p w14:paraId="00852033" w14:textId="0CA9680F" w:rsidR="00C0280C" w:rsidRPr="00967042" w:rsidRDefault="00C0280C" w:rsidP="00C0280C">
            <w:pPr>
              <w:jc w:val="center"/>
            </w:pPr>
            <w:r w:rsidRPr="00D80F4A">
              <w:t>(</w:t>
            </w:r>
            <w:hyperlink r:id="rId3151" w:anchor="nota4508" w:history="1">
              <w:r>
                <w:rPr>
                  <w:rStyle w:val="Hyperlink"/>
                </w:rPr>
                <w:t>4508</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0E30FD1A" w14:textId="4060BE46" w:rsidR="00C0280C" w:rsidRPr="00967042" w:rsidRDefault="00C0280C" w:rsidP="00C0280C">
            <w:pPr>
              <w:jc w:val="center"/>
              <w:rPr>
                <w:color w:val="000000"/>
              </w:rPr>
            </w:pPr>
            <w:bookmarkStart w:id="2678" w:name="parte3it11_01"/>
            <w:r w:rsidRPr="006845DC">
              <w:rPr>
                <w:color w:val="000000"/>
              </w:rPr>
              <w:t>1</w:t>
            </w:r>
            <w:bookmarkEnd w:id="2678"/>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086A873F" w14:textId="21DF86F3" w:rsidR="00C0280C" w:rsidRPr="00967042" w:rsidRDefault="00C0280C" w:rsidP="00C0280C">
            <w:pPr>
              <w:snapToGrid w:val="0"/>
              <w:jc w:val="center"/>
              <w:rPr>
                <w:color w:val="000000"/>
              </w:rPr>
            </w:pPr>
            <w:r w:rsidRPr="00F33D71">
              <w:t>11.004.00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79D32EB9" w14:textId="623894B1" w:rsidR="00C0280C" w:rsidRPr="00967042" w:rsidRDefault="00C0280C" w:rsidP="00C0280C">
            <w:pPr>
              <w:snapToGrid w:val="0"/>
              <w:jc w:val="center"/>
              <w:rPr>
                <w:color w:val="000000"/>
              </w:rPr>
            </w:pPr>
            <w:r w:rsidRPr="00F33D71">
              <w:t>3402.50.00</w:t>
            </w:r>
          </w:p>
        </w:tc>
        <w:tc>
          <w:tcPr>
            <w:tcW w:w="6276" w:type="dxa"/>
            <w:tcBorders>
              <w:top w:val="single" w:sz="4" w:space="0" w:color="auto"/>
              <w:left w:val="single" w:sz="4" w:space="0" w:color="auto"/>
              <w:bottom w:val="single" w:sz="4" w:space="0" w:color="auto"/>
              <w:right w:val="single" w:sz="4" w:space="0" w:color="auto"/>
            </w:tcBorders>
            <w:shd w:val="clear" w:color="auto" w:fill="auto"/>
          </w:tcPr>
          <w:p w14:paraId="35B4658F" w14:textId="24441D3B" w:rsidR="00C0280C" w:rsidRPr="00CD22BD" w:rsidRDefault="00C0280C" w:rsidP="00C0280C">
            <w:pPr>
              <w:snapToGrid w:val="0"/>
              <w:jc w:val="both"/>
              <w:rPr>
                <w:color w:val="00000A"/>
              </w:rPr>
            </w:pPr>
            <w:r w:rsidRPr="00C0280C">
              <w:rPr>
                <w:color w:val="00000A"/>
              </w:rPr>
              <w:t>Detergentes em pó, flocos, palhetas, grânulos ou outras formas semelhantes, inclusive adicionados de propriedades desinfetantes ou sanitizantes</w:t>
            </w:r>
          </w:p>
        </w:tc>
      </w:tr>
      <w:tr w:rsidR="00C0280C" w:rsidRPr="00967042" w14:paraId="649BC4B5" w14:textId="77777777" w:rsidTr="00C0280C">
        <w:trPr>
          <w:trHeight w:val="227"/>
        </w:trPr>
        <w:tc>
          <w:tcPr>
            <w:tcW w:w="679" w:type="dxa"/>
            <w:tcBorders>
              <w:right w:val="single" w:sz="4" w:space="0" w:color="auto"/>
            </w:tcBorders>
          </w:tcPr>
          <w:p w14:paraId="3DED96A1" w14:textId="0B6557AE" w:rsidR="00C0280C" w:rsidRPr="00967042" w:rsidRDefault="00C0280C" w:rsidP="00C0280C">
            <w:pPr>
              <w:jc w:val="center"/>
            </w:pPr>
            <w:r w:rsidRPr="00D80F4A">
              <w:t>(</w:t>
            </w:r>
            <w:hyperlink r:id="rId3152" w:anchor="nota4508" w:history="1">
              <w:r>
                <w:rPr>
                  <w:rStyle w:val="Hyperlink"/>
                </w:rPr>
                <w:t>4508</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5EB872EE" w14:textId="6844D966" w:rsidR="00C0280C" w:rsidRPr="00967042" w:rsidRDefault="00C0280C" w:rsidP="00C0280C">
            <w:pPr>
              <w:jc w:val="center"/>
              <w:rPr>
                <w:color w:val="000000"/>
              </w:rPr>
            </w:pPr>
            <w:bookmarkStart w:id="2679" w:name="parte3it11_02"/>
            <w:r w:rsidRPr="00F33D71">
              <w:t>2</w:t>
            </w:r>
            <w:bookmarkEnd w:id="2679"/>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651E097F" w14:textId="3CD9054B" w:rsidR="00C0280C" w:rsidRPr="00967042" w:rsidRDefault="00C0280C" w:rsidP="00C0280C">
            <w:pPr>
              <w:snapToGrid w:val="0"/>
              <w:jc w:val="center"/>
              <w:rPr>
                <w:color w:val="000000"/>
              </w:rPr>
            </w:pPr>
            <w:r w:rsidRPr="00F33D71">
              <w:t>11.005.00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C5F42B3" w14:textId="3DE38199" w:rsidR="00C0280C" w:rsidRPr="00967042" w:rsidRDefault="00C0280C" w:rsidP="00C0280C">
            <w:pPr>
              <w:snapToGrid w:val="0"/>
              <w:jc w:val="center"/>
              <w:rPr>
                <w:color w:val="000000"/>
              </w:rPr>
            </w:pPr>
            <w:r w:rsidRPr="00F33D71">
              <w:t>3402.50.00</w:t>
            </w:r>
          </w:p>
        </w:tc>
        <w:tc>
          <w:tcPr>
            <w:tcW w:w="6276" w:type="dxa"/>
            <w:tcBorders>
              <w:top w:val="single" w:sz="4" w:space="0" w:color="auto"/>
              <w:left w:val="single" w:sz="4" w:space="0" w:color="auto"/>
              <w:bottom w:val="single" w:sz="4" w:space="0" w:color="auto"/>
              <w:right w:val="single" w:sz="4" w:space="0" w:color="auto"/>
            </w:tcBorders>
            <w:shd w:val="clear" w:color="auto" w:fill="auto"/>
          </w:tcPr>
          <w:p w14:paraId="7D8EA6A3" w14:textId="14A307FA" w:rsidR="00C0280C" w:rsidRPr="00CD22BD" w:rsidRDefault="00C0280C" w:rsidP="00C0280C">
            <w:pPr>
              <w:snapToGrid w:val="0"/>
              <w:jc w:val="both"/>
              <w:rPr>
                <w:color w:val="00000A"/>
              </w:rPr>
            </w:pPr>
            <w:r w:rsidRPr="00C0280C">
              <w:rPr>
                <w:color w:val="00000A"/>
              </w:rPr>
              <w:t>Detergentes líquidos, exceto para lavar roupa</w:t>
            </w:r>
          </w:p>
        </w:tc>
      </w:tr>
      <w:tr w:rsidR="00C0280C" w:rsidRPr="00967042" w14:paraId="10599BC2" w14:textId="77777777" w:rsidTr="00C0280C">
        <w:trPr>
          <w:trHeight w:val="227"/>
        </w:trPr>
        <w:tc>
          <w:tcPr>
            <w:tcW w:w="679" w:type="dxa"/>
            <w:tcBorders>
              <w:right w:val="single" w:sz="4" w:space="0" w:color="auto"/>
            </w:tcBorders>
          </w:tcPr>
          <w:p w14:paraId="46D63995" w14:textId="392325FD" w:rsidR="00C0280C" w:rsidRPr="00967042" w:rsidRDefault="00C0280C" w:rsidP="00C0280C">
            <w:pPr>
              <w:jc w:val="center"/>
            </w:pPr>
            <w:r w:rsidRPr="00D80F4A">
              <w:t>(</w:t>
            </w:r>
            <w:hyperlink r:id="rId3153" w:anchor="nota4508" w:history="1">
              <w:r>
                <w:rPr>
                  <w:rStyle w:val="Hyperlink"/>
                </w:rPr>
                <w:t>4508</w:t>
              </w:r>
            </w:hyperlink>
            <w:r w:rsidRPr="00D80F4A">
              <w:t>)</w:t>
            </w:r>
          </w:p>
        </w:tc>
        <w:tc>
          <w:tcPr>
            <w:tcW w:w="751" w:type="dxa"/>
            <w:tcBorders>
              <w:top w:val="single" w:sz="4" w:space="0" w:color="auto"/>
              <w:left w:val="single" w:sz="4" w:space="0" w:color="auto"/>
              <w:bottom w:val="single" w:sz="4" w:space="0" w:color="auto"/>
              <w:right w:val="single" w:sz="4" w:space="0" w:color="auto"/>
            </w:tcBorders>
            <w:shd w:val="clear" w:color="auto" w:fill="auto"/>
          </w:tcPr>
          <w:p w14:paraId="236BDD33" w14:textId="6C509FA1" w:rsidR="00C0280C" w:rsidRPr="00967042" w:rsidRDefault="00C0280C" w:rsidP="00C0280C">
            <w:pPr>
              <w:jc w:val="center"/>
              <w:rPr>
                <w:color w:val="000000"/>
              </w:rPr>
            </w:pPr>
            <w:bookmarkStart w:id="2680" w:name="parte3it11_03"/>
            <w:r w:rsidRPr="00F33D71">
              <w:t>3</w:t>
            </w:r>
            <w:bookmarkEnd w:id="2680"/>
          </w:p>
        </w:tc>
        <w:tc>
          <w:tcPr>
            <w:tcW w:w="1284" w:type="dxa"/>
            <w:tcBorders>
              <w:top w:val="single" w:sz="4" w:space="0" w:color="auto"/>
              <w:left w:val="single" w:sz="4" w:space="0" w:color="C0C0C0"/>
              <w:bottom w:val="single" w:sz="4" w:space="0" w:color="auto"/>
              <w:right w:val="single" w:sz="4" w:space="0" w:color="auto"/>
            </w:tcBorders>
            <w:shd w:val="clear" w:color="auto" w:fill="auto"/>
          </w:tcPr>
          <w:p w14:paraId="7C11BFB8" w14:textId="2C758AA7" w:rsidR="00C0280C" w:rsidRPr="00967042" w:rsidRDefault="00C0280C" w:rsidP="00C0280C">
            <w:pPr>
              <w:snapToGrid w:val="0"/>
              <w:jc w:val="center"/>
              <w:rPr>
                <w:color w:val="000000"/>
              </w:rPr>
            </w:pPr>
            <w:r w:rsidRPr="00F33D71">
              <w:t>11.006.00</w:t>
            </w:r>
          </w:p>
        </w:tc>
        <w:tc>
          <w:tcPr>
            <w:tcW w:w="1301" w:type="dxa"/>
            <w:tcBorders>
              <w:top w:val="single" w:sz="4" w:space="0" w:color="auto"/>
              <w:left w:val="single" w:sz="4" w:space="0" w:color="auto"/>
              <w:bottom w:val="single" w:sz="4" w:space="0" w:color="auto"/>
              <w:right w:val="single" w:sz="4" w:space="0" w:color="auto"/>
            </w:tcBorders>
            <w:shd w:val="clear" w:color="auto" w:fill="auto"/>
          </w:tcPr>
          <w:p w14:paraId="4FF50003" w14:textId="398AE6B7" w:rsidR="00C0280C" w:rsidRPr="00967042" w:rsidRDefault="00C0280C" w:rsidP="00C0280C">
            <w:pPr>
              <w:snapToGrid w:val="0"/>
              <w:jc w:val="center"/>
              <w:rPr>
                <w:color w:val="000000"/>
              </w:rPr>
            </w:pPr>
            <w:r w:rsidRPr="00F33D71">
              <w:t>3402.50.00</w:t>
            </w:r>
          </w:p>
        </w:tc>
        <w:tc>
          <w:tcPr>
            <w:tcW w:w="6276" w:type="dxa"/>
            <w:tcBorders>
              <w:top w:val="single" w:sz="4" w:space="0" w:color="auto"/>
              <w:left w:val="single" w:sz="4" w:space="0" w:color="auto"/>
              <w:bottom w:val="single" w:sz="4" w:space="0" w:color="auto"/>
              <w:right w:val="single" w:sz="4" w:space="0" w:color="auto"/>
            </w:tcBorders>
            <w:shd w:val="clear" w:color="auto" w:fill="auto"/>
          </w:tcPr>
          <w:p w14:paraId="050E4AD6" w14:textId="439CC642" w:rsidR="00C0280C" w:rsidRPr="00CD22BD" w:rsidRDefault="00C0280C" w:rsidP="00C0280C">
            <w:pPr>
              <w:snapToGrid w:val="0"/>
              <w:jc w:val="both"/>
              <w:rPr>
                <w:color w:val="00000A"/>
              </w:rPr>
            </w:pPr>
            <w:r w:rsidRPr="00C0280C">
              <w:rPr>
                <w:color w:val="00000A"/>
              </w:rPr>
              <w:t>Detergente líquido para lavar roupa, inclusive adicionados de propriedades desinfetantes ou sanitizantes</w:t>
            </w:r>
          </w:p>
        </w:tc>
      </w:tr>
    </w:tbl>
    <w:p w14:paraId="58B914CD" w14:textId="77777777" w:rsidR="00765CD0" w:rsidRPr="00967042" w:rsidRDefault="00765CD0"/>
    <w:p w14:paraId="4F5FE692" w14:textId="77777777" w:rsidR="00765CD0" w:rsidRPr="00967042" w:rsidRDefault="00765CD0"/>
    <w:sectPr w:rsidR="00765CD0" w:rsidRPr="00967042" w:rsidSect="001661B2">
      <w:headerReference w:type="default" r:id="rId3154"/>
      <w:footerReference w:type="default" r:id="rId3155"/>
      <w:pgSz w:w="11909" w:h="16834" w:code="9"/>
      <w:pgMar w:top="397" w:right="567" w:bottom="284" w:left="0" w:header="340" w:footer="340" w:gutter="113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E3832" w14:textId="77777777" w:rsidR="0049642A" w:rsidRDefault="0049642A">
      <w:r>
        <w:separator/>
      </w:r>
    </w:p>
  </w:endnote>
  <w:endnote w:type="continuationSeparator" w:id="0">
    <w:p w14:paraId="14F9139B" w14:textId="77777777" w:rsidR="0049642A" w:rsidRDefault="0049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C79B" w14:textId="77777777" w:rsidR="00894B27" w:rsidRDefault="00894B27" w:rsidP="00D6107C">
    <w:pPr>
      <w:pStyle w:val="Rodap"/>
    </w:pPr>
    <w:r>
      <w:t>______________________________________________________________________________________________________</w:t>
    </w:r>
  </w:p>
  <w:p w14:paraId="03F572C8" w14:textId="5B6B7680" w:rsidR="00894B27" w:rsidRDefault="00894B27" w:rsidP="005C08D2">
    <w:pPr>
      <w:pStyle w:val="Rodap"/>
      <w:jc w:val="right"/>
    </w:pPr>
    <w:r>
      <w:t>Página</w:t>
    </w:r>
    <w:r w:rsidRPr="00C57146">
      <w:rPr>
        <w:b/>
      </w:rPr>
      <w:t xml:space="preserve"> </w:t>
    </w:r>
    <w:r w:rsidRPr="00C57146">
      <w:rPr>
        <w:b/>
        <w:sz w:val="24"/>
        <w:szCs w:val="24"/>
      </w:rPr>
      <w:fldChar w:fldCharType="begin"/>
    </w:r>
    <w:r w:rsidRPr="00C57146">
      <w:rPr>
        <w:b/>
      </w:rPr>
      <w:instrText>PAGE</w:instrText>
    </w:r>
    <w:r w:rsidRPr="00C57146">
      <w:rPr>
        <w:b/>
        <w:sz w:val="24"/>
        <w:szCs w:val="24"/>
      </w:rPr>
      <w:fldChar w:fldCharType="separate"/>
    </w:r>
    <w:r w:rsidR="00712903">
      <w:rPr>
        <w:b/>
        <w:noProof/>
      </w:rPr>
      <w:t>2</w:t>
    </w:r>
    <w:r w:rsidRPr="00C57146">
      <w:rPr>
        <w:b/>
        <w:sz w:val="24"/>
        <w:szCs w:val="24"/>
      </w:rPr>
      <w:fldChar w:fldCharType="end"/>
    </w:r>
    <w:r w:rsidRPr="00D6107C">
      <w:t xml:space="preserve"> de </w:t>
    </w:r>
    <w:r w:rsidRPr="00C57146">
      <w:rPr>
        <w:b/>
        <w:sz w:val="24"/>
        <w:szCs w:val="24"/>
      </w:rPr>
      <w:fldChar w:fldCharType="begin"/>
    </w:r>
    <w:r w:rsidRPr="00C57146">
      <w:rPr>
        <w:b/>
      </w:rPr>
      <w:instrText>NUMPAGES</w:instrText>
    </w:r>
    <w:r w:rsidRPr="00C57146">
      <w:rPr>
        <w:b/>
        <w:sz w:val="24"/>
        <w:szCs w:val="24"/>
      </w:rPr>
      <w:fldChar w:fldCharType="separate"/>
    </w:r>
    <w:r w:rsidR="00712903">
      <w:rPr>
        <w:b/>
        <w:noProof/>
      </w:rPr>
      <w:t>80</w:t>
    </w:r>
    <w:r w:rsidRPr="00C57146">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1178A" w14:textId="77777777" w:rsidR="0049642A" w:rsidRDefault="0049642A">
      <w:r>
        <w:separator/>
      </w:r>
    </w:p>
  </w:footnote>
  <w:footnote w:type="continuationSeparator" w:id="0">
    <w:p w14:paraId="6009F9DB" w14:textId="77777777" w:rsidR="0049642A" w:rsidRDefault="00496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9CCE6" w14:textId="63D9E78E" w:rsidR="00894B27" w:rsidRDefault="00894B27" w:rsidP="001661B2">
    <w:pPr>
      <w:pStyle w:val="Cabealho"/>
    </w:pPr>
    <w:r>
      <w:t>RICMS - Anexo atualizado até o Decreto n° 48.</w:t>
    </w:r>
    <w:r w:rsidR="000A4222">
      <w:t>5</w:t>
    </w:r>
    <w:r w:rsidR="00CC6E69">
      <w:t>69</w:t>
    </w:r>
    <w:r>
      <w:t xml:space="preserve">, de </w:t>
    </w:r>
    <w:r w:rsidR="00BC3509">
      <w:t>3</w:t>
    </w:r>
    <w:r w:rsidR="00CC6E69">
      <w:t>1</w:t>
    </w:r>
    <w:r w:rsidR="001224DA">
      <w:t xml:space="preserve"> </w:t>
    </w:r>
    <w:r>
      <w:t xml:space="preserve">de </w:t>
    </w:r>
    <w:r w:rsidR="00CC6E69">
      <w:t>janeiro</w:t>
    </w:r>
    <w:r w:rsidR="00886DFE">
      <w:t xml:space="preserve"> </w:t>
    </w:r>
    <w:r>
      <w:t>de 202</w:t>
    </w:r>
    <w:r w:rsidR="00CC6E69">
      <w:t>3</w:t>
    </w:r>
    <w:r>
      <w:t>.</w:t>
    </w:r>
    <w:r>
      <w:tab/>
      <w:t>Anexo XV</w:t>
    </w:r>
  </w:p>
  <w:p w14:paraId="0D6693FC" w14:textId="77777777" w:rsidR="00894B27" w:rsidRDefault="00894B27" w:rsidP="0061278E">
    <w:pPr>
      <w:pStyle w:val="texto0"/>
      <w:tabs>
        <w:tab w:val="left" w:pos="439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A1B"/>
    <w:multiLevelType w:val="singleLevel"/>
    <w:tmpl w:val="CE1ED12E"/>
    <w:lvl w:ilvl="0">
      <w:start w:val="578"/>
      <w:numFmt w:val="decimal"/>
      <w:lvlText w:val="(%1)"/>
      <w:lvlJc w:val="left"/>
      <w:pPr>
        <w:tabs>
          <w:tab w:val="num" w:pos="705"/>
        </w:tabs>
        <w:ind w:left="705" w:hanging="705"/>
      </w:pPr>
      <w:rPr>
        <w:rFonts w:hint="default"/>
        <w:b/>
      </w:rPr>
    </w:lvl>
  </w:abstractNum>
  <w:abstractNum w:abstractNumId="1" w15:restartNumberingAfterBreak="0">
    <w:nsid w:val="16876DC2"/>
    <w:multiLevelType w:val="singleLevel"/>
    <w:tmpl w:val="125222E2"/>
    <w:lvl w:ilvl="0">
      <w:start w:val="570"/>
      <w:numFmt w:val="decimal"/>
      <w:lvlText w:val="(%1)"/>
      <w:lvlJc w:val="left"/>
      <w:pPr>
        <w:tabs>
          <w:tab w:val="num" w:pos="705"/>
        </w:tabs>
        <w:ind w:left="705" w:hanging="705"/>
      </w:pPr>
      <w:rPr>
        <w:rFonts w:hint="default"/>
        <w:b/>
      </w:rPr>
    </w:lvl>
  </w:abstractNum>
  <w:abstractNum w:abstractNumId="2" w15:restartNumberingAfterBreak="0">
    <w:nsid w:val="29805317"/>
    <w:multiLevelType w:val="singleLevel"/>
    <w:tmpl w:val="D1960A96"/>
    <w:lvl w:ilvl="0">
      <w:start w:val="570"/>
      <w:numFmt w:val="decimal"/>
      <w:lvlText w:val="(%1)"/>
      <w:lvlJc w:val="left"/>
      <w:pPr>
        <w:tabs>
          <w:tab w:val="num" w:pos="705"/>
        </w:tabs>
        <w:ind w:left="705" w:hanging="705"/>
      </w:pPr>
      <w:rPr>
        <w:rFonts w:hint="default"/>
        <w:b/>
      </w:rPr>
    </w:lvl>
  </w:abstractNum>
  <w:abstractNum w:abstractNumId="3" w15:restartNumberingAfterBreak="0">
    <w:nsid w:val="2C53335E"/>
    <w:multiLevelType w:val="singleLevel"/>
    <w:tmpl w:val="AE8822D2"/>
    <w:lvl w:ilvl="0">
      <w:start w:val="570"/>
      <w:numFmt w:val="decimal"/>
      <w:lvlText w:val="(%1)"/>
      <w:lvlJc w:val="left"/>
      <w:pPr>
        <w:tabs>
          <w:tab w:val="num" w:pos="705"/>
        </w:tabs>
        <w:ind w:left="705" w:hanging="705"/>
      </w:pPr>
      <w:rPr>
        <w:rFonts w:hint="default"/>
        <w:b/>
      </w:rPr>
    </w:lvl>
  </w:abstractNum>
  <w:abstractNum w:abstractNumId="4" w15:restartNumberingAfterBreak="0">
    <w:nsid w:val="2CAA363B"/>
    <w:multiLevelType w:val="singleLevel"/>
    <w:tmpl w:val="76FAEC2E"/>
    <w:lvl w:ilvl="0">
      <w:start w:val="611"/>
      <w:numFmt w:val="decimal"/>
      <w:lvlText w:val="(%1)"/>
      <w:lvlJc w:val="left"/>
      <w:pPr>
        <w:tabs>
          <w:tab w:val="num" w:pos="705"/>
        </w:tabs>
        <w:ind w:left="705" w:hanging="705"/>
      </w:pPr>
      <w:rPr>
        <w:rFonts w:hint="default"/>
        <w:b/>
      </w:rPr>
    </w:lvl>
  </w:abstractNum>
  <w:abstractNum w:abstractNumId="5" w15:restartNumberingAfterBreak="0">
    <w:nsid w:val="3C4C5ED5"/>
    <w:multiLevelType w:val="singleLevel"/>
    <w:tmpl w:val="CDEEAB38"/>
    <w:lvl w:ilvl="0">
      <w:start w:val="570"/>
      <w:numFmt w:val="decimal"/>
      <w:lvlText w:val="(%1)"/>
      <w:lvlJc w:val="left"/>
      <w:pPr>
        <w:tabs>
          <w:tab w:val="num" w:pos="705"/>
        </w:tabs>
        <w:ind w:left="705" w:hanging="705"/>
      </w:pPr>
      <w:rPr>
        <w:rFonts w:hint="default"/>
        <w:b/>
      </w:rPr>
    </w:lvl>
  </w:abstractNum>
  <w:abstractNum w:abstractNumId="6" w15:restartNumberingAfterBreak="0">
    <w:nsid w:val="45E53515"/>
    <w:multiLevelType w:val="hybridMultilevel"/>
    <w:tmpl w:val="447827C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AF70BE3"/>
    <w:multiLevelType w:val="hybridMultilevel"/>
    <w:tmpl w:val="005C35F2"/>
    <w:lvl w:ilvl="0" w:tplc="90A20390">
      <w:start w:val="12"/>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839465504">
    <w:abstractNumId w:val="2"/>
  </w:num>
  <w:num w:numId="2" w16cid:durableId="150026013">
    <w:abstractNumId w:val="4"/>
  </w:num>
  <w:num w:numId="3" w16cid:durableId="1970284324">
    <w:abstractNumId w:val="3"/>
  </w:num>
  <w:num w:numId="4" w16cid:durableId="874466563">
    <w:abstractNumId w:val="1"/>
  </w:num>
  <w:num w:numId="5" w16cid:durableId="1994096406">
    <w:abstractNumId w:val="5"/>
  </w:num>
  <w:num w:numId="6" w16cid:durableId="1820001752">
    <w:abstractNumId w:val="0"/>
  </w:num>
  <w:num w:numId="7" w16cid:durableId="1086153928">
    <w:abstractNumId w:val="7"/>
  </w:num>
  <w:num w:numId="8" w16cid:durableId="873138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713"/>
    <w:rsid w:val="00000914"/>
    <w:rsid w:val="00000FA7"/>
    <w:rsid w:val="00000FDF"/>
    <w:rsid w:val="00001262"/>
    <w:rsid w:val="00001482"/>
    <w:rsid w:val="000016D2"/>
    <w:rsid w:val="00001C54"/>
    <w:rsid w:val="00001F7D"/>
    <w:rsid w:val="00002199"/>
    <w:rsid w:val="0000219A"/>
    <w:rsid w:val="000021F8"/>
    <w:rsid w:val="0000269F"/>
    <w:rsid w:val="00002E3D"/>
    <w:rsid w:val="00002FD4"/>
    <w:rsid w:val="00003561"/>
    <w:rsid w:val="00003FD3"/>
    <w:rsid w:val="000040FC"/>
    <w:rsid w:val="00005C2B"/>
    <w:rsid w:val="000069F6"/>
    <w:rsid w:val="00006BF2"/>
    <w:rsid w:val="0000712A"/>
    <w:rsid w:val="00007339"/>
    <w:rsid w:val="00007DEC"/>
    <w:rsid w:val="00007E27"/>
    <w:rsid w:val="00010237"/>
    <w:rsid w:val="0001027F"/>
    <w:rsid w:val="00010465"/>
    <w:rsid w:val="00011CB2"/>
    <w:rsid w:val="000127E5"/>
    <w:rsid w:val="000144C4"/>
    <w:rsid w:val="0001480F"/>
    <w:rsid w:val="00014C93"/>
    <w:rsid w:val="00014D22"/>
    <w:rsid w:val="00015797"/>
    <w:rsid w:val="0001579A"/>
    <w:rsid w:val="00016635"/>
    <w:rsid w:val="000172B0"/>
    <w:rsid w:val="00017C4F"/>
    <w:rsid w:val="00020241"/>
    <w:rsid w:val="0002086B"/>
    <w:rsid w:val="00020D3F"/>
    <w:rsid w:val="00020DF5"/>
    <w:rsid w:val="000216F0"/>
    <w:rsid w:val="00023870"/>
    <w:rsid w:val="00023A1E"/>
    <w:rsid w:val="00023DFE"/>
    <w:rsid w:val="00024081"/>
    <w:rsid w:val="000243BB"/>
    <w:rsid w:val="000247C1"/>
    <w:rsid w:val="00025C31"/>
    <w:rsid w:val="000260DE"/>
    <w:rsid w:val="00026390"/>
    <w:rsid w:val="000264A7"/>
    <w:rsid w:val="00026559"/>
    <w:rsid w:val="000300A2"/>
    <w:rsid w:val="000307A1"/>
    <w:rsid w:val="0003106A"/>
    <w:rsid w:val="000314F1"/>
    <w:rsid w:val="00031F7C"/>
    <w:rsid w:val="0003348D"/>
    <w:rsid w:val="0003379D"/>
    <w:rsid w:val="000338CB"/>
    <w:rsid w:val="000348CF"/>
    <w:rsid w:val="0003514D"/>
    <w:rsid w:val="000352CB"/>
    <w:rsid w:val="00035670"/>
    <w:rsid w:val="00035993"/>
    <w:rsid w:val="00036E4B"/>
    <w:rsid w:val="00037CA2"/>
    <w:rsid w:val="00037FC4"/>
    <w:rsid w:val="000400A9"/>
    <w:rsid w:val="000407BB"/>
    <w:rsid w:val="00040CD2"/>
    <w:rsid w:val="00040D50"/>
    <w:rsid w:val="000412EA"/>
    <w:rsid w:val="0004157D"/>
    <w:rsid w:val="0004162B"/>
    <w:rsid w:val="00041E37"/>
    <w:rsid w:val="0004246D"/>
    <w:rsid w:val="0004293F"/>
    <w:rsid w:val="00043002"/>
    <w:rsid w:val="00043086"/>
    <w:rsid w:val="0004339A"/>
    <w:rsid w:val="00043B79"/>
    <w:rsid w:val="00044C8A"/>
    <w:rsid w:val="00044E17"/>
    <w:rsid w:val="000472B7"/>
    <w:rsid w:val="00047A1D"/>
    <w:rsid w:val="00047C11"/>
    <w:rsid w:val="00050381"/>
    <w:rsid w:val="00050922"/>
    <w:rsid w:val="00050E04"/>
    <w:rsid w:val="00051C6C"/>
    <w:rsid w:val="0005220C"/>
    <w:rsid w:val="00052355"/>
    <w:rsid w:val="00052923"/>
    <w:rsid w:val="00052F51"/>
    <w:rsid w:val="00054203"/>
    <w:rsid w:val="0005422A"/>
    <w:rsid w:val="00054AB9"/>
    <w:rsid w:val="00054E4C"/>
    <w:rsid w:val="000557C9"/>
    <w:rsid w:val="000559DE"/>
    <w:rsid w:val="00055A2F"/>
    <w:rsid w:val="00056311"/>
    <w:rsid w:val="00056FF8"/>
    <w:rsid w:val="00057AC7"/>
    <w:rsid w:val="00057AF6"/>
    <w:rsid w:val="00060443"/>
    <w:rsid w:val="00060C2F"/>
    <w:rsid w:val="00060E1A"/>
    <w:rsid w:val="00061233"/>
    <w:rsid w:val="00062734"/>
    <w:rsid w:val="00063342"/>
    <w:rsid w:val="00063D03"/>
    <w:rsid w:val="00063FE1"/>
    <w:rsid w:val="000646E7"/>
    <w:rsid w:val="00064F70"/>
    <w:rsid w:val="000651B2"/>
    <w:rsid w:val="00065239"/>
    <w:rsid w:val="00065789"/>
    <w:rsid w:val="00065F42"/>
    <w:rsid w:val="00066060"/>
    <w:rsid w:val="0006606A"/>
    <w:rsid w:val="00066D82"/>
    <w:rsid w:val="00067946"/>
    <w:rsid w:val="000709A2"/>
    <w:rsid w:val="0007224D"/>
    <w:rsid w:val="000725EA"/>
    <w:rsid w:val="0007334D"/>
    <w:rsid w:val="000737EF"/>
    <w:rsid w:val="0007418E"/>
    <w:rsid w:val="00074EB8"/>
    <w:rsid w:val="000750FD"/>
    <w:rsid w:val="000755DC"/>
    <w:rsid w:val="00075B4C"/>
    <w:rsid w:val="00075C8E"/>
    <w:rsid w:val="00075F5E"/>
    <w:rsid w:val="000761D2"/>
    <w:rsid w:val="00077232"/>
    <w:rsid w:val="00080553"/>
    <w:rsid w:val="00080BED"/>
    <w:rsid w:val="00080CFF"/>
    <w:rsid w:val="00081025"/>
    <w:rsid w:val="00081662"/>
    <w:rsid w:val="000822C6"/>
    <w:rsid w:val="000824BB"/>
    <w:rsid w:val="000831BD"/>
    <w:rsid w:val="000834B6"/>
    <w:rsid w:val="000838B8"/>
    <w:rsid w:val="000839A3"/>
    <w:rsid w:val="00083AE7"/>
    <w:rsid w:val="000845AA"/>
    <w:rsid w:val="00084B0E"/>
    <w:rsid w:val="00085220"/>
    <w:rsid w:val="00087751"/>
    <w:rsid w:val="00087CBE"/>
    <w:rsid w:val="00087F68"/>
    <w:rsid w:val="00090247"/>
    <w:rsid w:val="000922A8"/>
    <w:rsid w:val="00092519"/>
    <w:rsid w:val="00092875"/>
    <w:rsid w:val="00093AAC"/>
    <w:rsid w:val="00093AF2"/>
    <w:rsid w:val="00093EF8"/>
    <w:rsid w:val="000941ED"/>
    <w:rsid w:val="000942A0"/>
    <w:rsid w:val="000947CF"/>
    <w:rsid w:val="00094A91"/>
    <w:rsid w:val="00094D5D"/>
    <w:rsid w:val="000952F4"/>
    <w:rsid w:val="00095EB5"/>
    <w:rsid w:val="0009707C"/>
    <w:rsid w:val="000979BF"/>
    <w:rsid w:val="00097B76"/>
    <w:rsid w:val="000A085B"/>
    <w:rsid w:val="000A0D1D"/>
    <w:rsid w:val="000A11C8"/>
    <w:rsid w:val="000A18A4"/>
    <w:rsid w:val="000A1FD1"/>
    <w:rsid w:val="000A287F"/>
    <w:rsid w:val="000A3AEA"/>
    <w:rsid w:val="000A4222"/>
    <w:rsid w:val="000A4AE0"/>
    <w:rsid w:val="000A5DC1"/>
    <w:rsid w:val="000A6617"/>
    <w:rsid w:val="000A7700"/>
    <w:rsid w:val="000B14ED"/>
    <w:rsid w:val="000B1EF1"/>
    <w:rsid w:val="000B2433"/>
    <w:rsid w:val="000B2615"/>
    <w:rsid w:val="000B2631"/>
    <w:rsid w:val="000B290B"/>
    <w:rsid w:val="000B320D"/>
    <w:rsid w:val="000B5AAD"/>
    <w:rsid w:val="000B6F1C"/>
    <w:rsid w:val="000B72EF"/>
    <w:rsid w:val="000B7318"/>
    <w:rsid w:val="000B73F8"/>
    <w:rsid w:val="000B76A5"/>
    <w:rsid w:val="000B7A41"/>
    <w:rsid w:val="000C1891"/>
    <w:rsid w:val="000C2D20"/>
    <w:rsid w:val="000C3027"/>
    <w:rsid w:val="000C3327"/>
    <w:rsid w:val="000C3C9B"/>
    <w:rsid w:val="000C42BB"/>
    <w:rsid w:val="000C49A5"/>
    <w:rsid w:val="000C4ED1"/>
    <w:rsid w:val="000C57BA"/>
    <w:rsid w:val="000C598F"/>
    <w:rsid w:val="000C7555"/>
    <w:rsid w:val="000D098B"/>
    <w:rsid w:val="000D1541"/>
    <w:rsid w:val="000D4878"/>
    <w:rsid w:val="000D4A6D"/>
    <w:rsid w:val="000D4CA1"/>
    <w:rsid w:val="000D4E86"/>
    <w:rsid w:val="000D4F0E"/>
    <w:rsid w:val="000D4F37"/>
    <w:rsid w:val="000D50B0"/>
    <w:rsid w:val="000D558D"/>
    <w:rsid w:val="000D64F4"/>
    <w:rsid w:val="000D6970"/>
    <w:rsid w:val="000D6B63"/>
    <w:rsid w:val="000D6F2F"/>
    <w:rsid w:val="000D724C"/>
    <w:rsid w:val="000D7B71"/>
    <w:rsid w:val="000E02D3"/>
    <w:rsid w:val="000E048F"/>
    <w:rsid w:val="000E0E28"/>
    <w:rsid w:val="000E10CE"/>
    <w:rsid w:val="000E16A9"/>
    <w:rsid w:val="000E193F"/>
    <w:rsid w:val="000E1F0B"/>
    <w:rsid w:val="000E1F0E"/>
    <w:rsid w:val="000E2F75"/>
    <w:rsid w:val="000E2FE2"/>
    <w:rsid w:val="000E4165"/>
    <w:rsid w:val="000E4431"/>
    <w:rsid w:val="000E4483"/>
    <w:rsid w:val="000E471E"/>
    <w:rsid w:val="000E4995"/>
    <w:rsid w:val="000E555A"/>
    <w:rsid w:val="000E6971"/>
    <w:rsid w:val="000E77FE"/>
    <w:rsid w:val="000E7C77"/>
    <w:rsid w:val="000E7DB1"/>
    <w:rsid w:val="000E7DFE"/>
    <w:rsid w:val="000F1296"/>
    <w:rsid w:val="000F176A"/>
    <w:rsid w:val="000F2ADF"/>
    <w:rsid w:val="000F5211"/>
    <w:rsid w:val="000F52B9"/>
    <w:rsid w:val="000F54BD"/>
    <w:rsid w:val="000F58C6"/>
    <w:rsid w:val="000F6330"/>
    <w:rsid w:val="000F6DFB"/>
    <w:rsid w:val="000F759A"/>
    <w:rsid w:val="000F7B9D"/>
    <w:rsid w:val="000F7FC8"/>
    <w:rsid w:val="001011AE"/>
    <w:rsid w:val="00101267"/>
    <w:rsid w:val="00101300"/>
    <w:rsid w:val="00101403"/>
    <w:rsid w:val="00102EA1"/>
    <w:rsid w:val="001048E4"/>
    <w:rsid w:val="001049FF"/>
    <w:rsid w:val="001057C7"/>
    <w:rsid w:val="0010691A"/>
    <w:rsid w:val="00106D05"/>
    <w:rsid w:val="00106EBC"/>
    <w:rsid w:val="00107111"/>
    <w:rsid w:val="001073B8"/>
    <w:rsid w:val="001076AE"/>
    <w:rsid w:val="00107F7F"/>
    <w:rsid w:val="00110498"/>
    <w:rsid w:val="00110C4C"/>
    <w:rsid w:val="00110ED9"/>
    <w:rsid w:val="00111259"/>
    <w:rsid w:val="00111299"/>
    <w:rsid w:val="0011146F"/>
    <w:rsid w:val="001119B4"/>
    <w:rsid w:val="00111D9A"/>
    <w:rsid w:val="001123FB"/>
    <w:rsid w:val="00112774"/>
    <w:rsid w:val="001139CB"/>
    <w:rsid w:val="00113A3C"/>
    <w:rsid w:val="001147A0"/>
    <w:rsid w:val="0011495E"/>
    <w:rsid w:val="0011567E"/>
    <w:rsid w:val="00115873"/>
    <w:rsid w:val="001167B3"/>
    <w:rsid w:val="00116E37"/>
    <w:rsid w:val="001176FA"/>
    <w:rsid w:val="00117A0D"/>
    <w:rsid w:val="00117F8E"/>
    <w:rsid w:val="001204E3"/>
    <w:rsid w:val="001205BC"/>
    <w:rsid w:val="001207D6"/>
    <w:rsid w:val="00120F7A"/>
    <w:rsid w:val="001224DA"/>
    <w:rsid w:val="00122F94"/>
    <w:rsid w:val="0012345C"/>
    <w:rsid w:val="00123C3C"/>
    <w:rsid w:val="0012401E"/>
    <w:rsid w:val="001243FF"/>
    <w:rsid w:val="001251FC"/>
    <w:rsid w:val="00125C26"/>
    <w:rsid w:val="0012617B"/>
    <w:rsid w:val="0012671F"/>
    <w:rsid w:val="00126C5D"/>
    <w:rsid w:val="00130858"/>
    <w:rsid w:val="0013090B"/>
    <w:rsid w:val="00131A2C"/>
    <w:rsid w:val="0013218B"/>
    <w:rsid w:val="00132B32"/>
    <w:rsid w:val="00132BFC"/>
    <w:rsid w:val="00132CEC"/>
    <w:rsid w:val="00133437"/>
    <w:rsid w:val="00133541"/>
    <w:rsid w:val="001346E3"/>
    <w:rsid w:val="0013471B"/>
    <w:rsid w:val="00134D64"/>
    <w:rsid w:val="00135353"/>
    <w:rsid w:val="001354F7"/>
    <w:rsid w:val="001359C8"/>
    <w:rsid w:val="00135D4D"/>
    <w:rsid w:val="001360D7"/>
    <w:rsid w:val="00136892"/>
    <w:rsid w:val="00136A70"/>
    <w:rsid w:val="00137133"/>
    <w:rsid w:val="00137352"/>
    <w:rsid w:val="00137581"/>
    <w:rsid w:val="00140E28"/>
    <w:rsid w:val="0014130D"/>
    <w:rsid w:val="0014161A"/>
    <w:rsid w:val="00141695"/>
    <w:rsid w:val="0014176F"/>
    <w:rsid w:val="001423D1"/>
    <w:rsid w:val="0014255B"/>
    <w:rsid w:val="00142C05"/>
    <w:rsid w:val="001438BD"/>
    <w:rsid w:val="00143BCE"/>
    <w:rsid w:val="00143F4B"/>
    <w:rsid w:val="0014406E"/>
    <w:rsid w:val="001440AC"/>
    <w:rsid w:val="00144113"/>
    <w:rsid w:val="00144237"/>
    <w:rsid w:val="001459BD"/>
    <w:rsid w:val="001459F7"/>
    <w:rsid w:val="00145BF8"/>
    <w:rsid w:val="00145C5B"/>
    <w:rsid w:val="00146077"/>
    <w:rsid w:val="001466D0"/>
    <w:rsid w:val="0014696E"/>
    <w:rsid w:val="00146A72"/>
    <w:rsid w:val="00146F94"/>
    <w:rsid w:val="0014776C"/>
    <w:rsid w:val="001478C6"/>
    <w:rsid w:val="00147BD6"/>
    <w:rsid w:val="00147D09"/>
    <w:rsid w:val="001500D6"/>
    <w:rsid w:val="00150366"/>
    <w:rsid w:val="0015068E"/>
    <w:rsid w:val="00150970"/>
    <w:rsid w:val="00150FF0"/>
    <w:rsid w:val="001513C1"/>
    <w:rsid w:val="001532C1"/>
    <w:rsid w:val="00153BCA"/>
    <w:rsid w:val="00153D21"/>
    <w:rsid w:val="0015411F"/>
    <w:rsid w:val="001542EE"/>
    <w:rsid w:val="0015461F"/>
    <w:rsid w:val="00155836"/>
    <w:rsid w:val="00155879"/>
    <w:rsid w:val="00155B6E"/>
    <w:rsid w:val="00155E5B"/>
    <w:rsid w:val="00156401"/>
    <w:rsid w:val="001579B7"/>
    <w:rsid w:val="00157E5E"/>
    <w:rsid w:val="0016012C"/>
    <w:rsid w:val="00161127"/>
    <w:rsid w:val="00161946"/>
    <w:rsid w:val="00162176"/>
    <w:rsid w:val="00162360"/>
    <w:rsid w:val="00162EAB"/>
    <w:rsid w:val="0016343D"/>
    <w:rsid w:val="001639FE"/>
    <w:rsid w:val="00163BD9"/>
    <w:rsid w:val="0016461F"/>
    <w:rsid w:val="00164FEA"/>
    <w:rsid w:val="001650D0"/>
    <w:rsid w:val="001651CA"/>
    <w:rsid w:val="001659A6"/>
    <w:rsid w:val="001661B2"/>
    <w:rsid w:val="00166F01"/>
    <w:rsid w:val="0016718B"/>
    <w:rsid w:val="00167393"/>
    <w:rsid w:val="0016751D"/>
    <w:rsid w:val="00171324"/>
    <w:rsid w:val="00172221"/>
    <w:rsid w:val="00172511"/>
    <w:rsid w:val="00172B0B"/>
    <w:rsid w:val="00172D8C"/>
    <w:rsid w:val="00173110"/>
    <w:rsid w:val="0017344A"/>
    <w:rsid w:val="001743D3"/>
    <w:rsid w:val="001744B4"/>
    <w:rsid w:val="001755DB"/>
    <w:rsid w:val="00176BE0"/>
    <w:rsid w:val="001775CC"/>
    <w:rsid w:val="00177671"/>
    <w:rsid w:val="001779CD"/>
    <w:rsid w:val="00177CE1"/>
    <w:rsid w:val="001803B4"/>
    <w:rsid w:val="00180A60"/>
    <w:rsid w:val="00180F09"/>
    <w:rsid w:val="00180F4C"/>
    <w:rsid w:val="001825EA"/>
    <w:rsid w:val="00182EB4"/>
    <w:rsid w:val="00183A76"/>
    <w:rsid w:val="00183F61"/>
    <w:rsid w:val="0018409D"/>
    <w:rsid w:val="0018417F"/>
    <w:rsid w:val="00184E50"/>
    <w:rsid w:val="00185055"/>
    <w:rsid w:val="0018514C"/>
    <w:rsid w:val="0018549D"/>
    <w:rsid w:val="0018569A"/>
    <w:rsid w:val="00185E23"/>
    <w:rsid w:val="00185EC0"/>
    <w:rsid w:val="001860D7"/>
    <w:rsid w:val="00186301"/>
    <w:rsid w:val="001864B3"/>
    <w:rsid w:val="00186926"/>
    <w:rsid w:val="001875A7"/>
    <w:rsid w:val="001901D8"/>
    <w:rsid w:val="00190551"/>
    <w:rsid w:val="00190ACC"/>
    <w:rsid w:val="00190E50"/>
    <w:rsid w:val="00191865"/>
    <w:rsid w:val="00191B05"/>
    <w:rsid w:val="001922B7"/>
    <w:rsid w:val="001926D7"/>
    <w:rsid w:val="00192703"/>
    <w:rsid w:val="00192F61"/>
    <w:rsid w:val="00193053"/>
    <w:rsid w:val="00193F8F"/>
    <w:rsid w:val="00194275"/>
    <w:rsid w:val="001944E3"/>
    <w:rsid w:val="00194569"/>
    <w:rsid w:val="00194CBD"/>
    <w:rsid w:val="00194F09"/>
    <w:rsid w:val="0019516D"/>
    <w:rsid w:val="001953D3"/>
    <w:rsid w:val="00195595"/>
    <w:rsid w:val="00195692"/>
    <w:rsid w:val="001956DB"/>
    <w:rsid w:val="0019625C"/>
    <w:rsid w:val="00196905"/>
    <w:rsid w:val="00196AAB"/>
    <w:rsid w:val="00197FA9"/>
    <w:rsid w:val="001A084D"/>
    <w:rsid w:val="001A1AD3"/>
    <w:rsid w:val="001A1BAE"/>
    <w:rsid w:val="001A1F27"/>
    <w:rsid w:val="001A218E"/>
    <w:rsid w:val="001A2835"/>
    <w:rsid w:val="001A30EF"/>
    <w:rsid w:val="001A31CA"/>
    <w:rsid w:val="001A396F"/>
    <w:rsid w:val="001A63B6"/>
    <w:rsid w:val="001A6C13"/>
    <w:rsid w:val="001A7DAF"/>
    <w:rsid w:val="001A7ED5"/>
    <w:rsid w:val="001B03B5"/>
    <w:rsid w:val="001B05DB"/>
    <w:rsid w:val="001B0CCB"/>
    <w:rsid w:val="001B1686"/>
    <w:rsid w:val="001B1E2E"/>
    <w:rsid w:val="001B282B"/>
    <w:rsid w:val="001B2BCE"/>
    <w:rsid w:val="001B2F3F"/>
    <w:rsid w:val="001B3710"/>
    <w:rsid w:val="001B3BCA"/>
    <w:rsid w:val="001B3F30"/>
    <w:rsid w:val="001B46C5"/>
    <w:rsid w:val="001B4978"/>
    <w:rsid w:val="001B4A67"/>
    <w:rsid w:val="001B513C"/>
    <w:rsid w:val="001B5737"/>
    <w:rsid w:val="001B5D07"/>
    <w:rsid w:val="001B6257"/>
    <w:rsid w:val="001B7682"/>
    <w:rsid w:val="001B77BA"/>
    <w:rsid w:val="001B7ECA"/>
    <w:rsid w:val="001C051B"/>
    <w:rsid w:val="001C0E90"/>
    <w:rsid w:val="001C1F1A"/>
    <w:rsid w:val="001C2C38"/>
    <w:rsid w:val="001C2DAF"/>
    <w:rsid w:val="001C3204"/>
    <w:rsid w:val="001C3E57"/>
    <w:rsid w:val="001C4151"/>
    <w:rsid w:val="001C44ED"/>
    <w:rsid w:val="001C60C9"/>
    <w:rsid w:val="001C63D8"/>
    <w:rsid w:val="001C698A"/>
    <w:rsid w:val="001D0CA6"/>
    <w:rsid w:val="001D1135"/>
    <w:rsid w:val="001D17E0"/>
    <w:rsid w:val="001D18ED"/>
    <w:rsid w:val="001D1B35"/>
    <w:rsid w:val="001D2F81"/>
    <w:rsid w:val="001D3B73"/>
    <w:rsid w:val="001D3C13"/>
    <w:rsid w:val="001D47C7"/>
    <w:rsid w:val="001D4A26"/>
    <w:rsid w:val="001D4A3A"/>
    <w:rsid w:val="001D6F2B"/>
    <w:rsid w:val="001D71F4"/>
    <w:rsid w:val="001D732B"/>
    <w:rsid w:val="001D73B0"/>
    <w:rsid w:val="001E03B6"/>
    <w:rsid w:val="001E0574"/>
    <w:rsid w:val="001E0834"/>
    <w:rsid w:val="001E22E4"/>
    <w:rsid w:val="001E2CA1"/>
    <w:rsid w:val="001E2F59"/>
    <w:rsid w:val="001E3395"/>
    <w:rsid w:val="001E38A8"/>
    <w:rsid w:val="001E4DC0"/>
    <w:rsid w:val="001E5E26"/>
    <w:rsid w:val="001E65F8"/>
    <w:rsid w:val="001E6603"/>
    <w:rsid w:val="001E66EF"/>
    <w:rsid w:val="001E691F"/>
    <w:rsid w:val="001E6ABB"/>
    <w:rsid w:val="001E6D5C"/>
    <w:rsid w:val="001E7ED9"/>
    <w:rsid w:val="001F039F"/>
    <w:rsid w:val="001F0CA7"/>
    <w:rsid w:val="001F1097"/>
    <w:rsid w:val="001F1E52"/>
    <w:rsid w:val="001F3BFD"/>
    <w:rsid w:val="001F4394"/>
    <w:rsid w:val="001F59B6"/>
    <w:rsid w:val="001F6702"/>
    <w:rsid w:val="001F6BE0"/>
    <w:rsid w:val="001F6EA6"/>
    <w:rsid w:val="001F7124"/>
    <w:rsid w:val="001F719C"/>
    <w:rsid w:val="001F76F6"/>
    <w:rsid w:val="001F7707"/>
    <w:rsid w:val="00200D02"/>
    <w:rsid w:val="00201458"/>
    <w:rsid w:val="002015C0"/>
    <w:rsid w:val="002019E6"/>
    <w:rsid w:val="00202F8D"/>
    <w:rsid w:val="00203027"/>
    <w:rsid w:val="00203580"/>
    <w:rsid w:val="00203708"/>
    <w:rsid w:val="00205583"/>
    <w:rsid w:val="00206CAC"/>
    <w:rsid w:val="00206E08"/>
    <w:rsid w:val="00206FBD"/>
    <w:rsid w:val="0020757D"/>
    <w:rsid w:val="00207AA8"/>
    <w:rsid w:val="00210213"/>
    <w:rsid w:val="00211183"/>
    <w:rsid w:val="002115BF"/>
    <w:rsid w:val="00211A6F"/>
    <w:rsid w:val="0021285F"/>
    <w:rsid w:val="0021292D"/>
    <w:rsid w:val="00212C45"/>
    <w:rsid w:val="00212E66"/>
    <w:rsid w:val="00213311"/>
    <w:rsid w:val="00213347"/>
    <w:rsid w:val="00213E4E"/>
    <w:rsid w:val="00214B29"/>
    <w:rsid w:val="002156F7"/>
    <w:rsid w:val="00215904"/>
    <w:rsid w:val="002168DA"/>
    <w:rsid w:val="00217A46"/>
    <w:rsid w:val="00217F21"/>
    <w:rsid w:val="00220910"/>
    <w:rsid w:val="00220B5B"/>
    <w:rsid w:val="00220ECE"/>
    <w:rsid w:val="00222D7B"/>
    <w:rsid w:val="00222DA4"/>
    <w:rsid w:val="00222DC3"/>
    <w:rsid w:val="00223765"/>
    <w:rsid w:val="00223880"/>
    <w:rsid w:val="002255D8"/>
    <w:rsid w:val="00225AF4"/>
    <w:rsid w:val="002266A5"/>
    <w:rsid w:val="00226B92"/>
    <w:rsid w:val="00226C7D"/>
    <w:rsid w:val="00226E5A"/>
    <w:rsid w:val="00226F98"/>
    <w:rsid w:val="002329D8"/>
    <w:rsid w:val="00232CF0"/>
    <w:rsid w:val="002335CE"/>
    <w:rsid w:val="0023386F"/>
    <w:rsid w:val="00233993"/>
    <w:rsid w:val="00233C56"/>
    <w:rsid w:val="002347B0"/>
    <w:rsid w:val="0023480A"/>
    <w:rsid w:val="00234DB8"/>
    <w:rsid w:val="00234E1B"/>
    <w:rsid w:val="002350CB"/>
    <w:rsid w:val="0023532F"/>
    <w:rsid w:val="00235677"/>
    <w:rsid w:val="00235A8F"/>
    <w:rsid w:val="0023774E"/>
    <w:rsid w:val="00237842"/>
    <w:rsid w:val="00240619"/>
    <w:rsid w:val="00240AD6"/>
    <w:rsid w:val="0024256F"/>
    <w:rsid w:val="002433BB"/>
    <w:rsid w:val="002436DE"/>
    <w:rsid w:val="00243BCC"/>
    <w:rsid w:val="002444A6"/>
    <w:rsid w:val="00244A70"/>
    <w:rsid w:val="00245787"/>
    <w:rsid w:val="0024590F"/>
    <w:rsid w:val="00245A0E"/>
    <w:rsid w:val="00245D63"/>
    <w:rsid w:val="00247764"/>
    <w:rsid w:val="00247CFD"/>
    <w:rsid w:val="002502B3"/>
    <w:rsid w:val="002502B8"/>
    <w:rsid w:val="0025165B"/>
    <w:rsid w:val="002517C8"/>
    <w:rsid w:val="00255619"/>
    <w:rsid w:val="00255982"/>
    <w:rsid w:val="00255C60"/>
    <w:rsid w:val="00255E38"/>
    <w:rsid w:val="00257092"/>
    <w:rsid w:val="0025790A"/>
    <w:rsid w:val="00257A4B"/>
    <w:rsid w:val="002606F7"/>
    <w:rsid w:val="002609FB"/>
    <w:rsid w:val="00260C68"/>
    <w:rsid w:val="002611F3"/>
    <w:rsid w:val="002619FF"/>
    <w:rsid w:val="00261DB1"/>
    <w:rsid w:val="0026313A"/>
    <w:rsid w:val="0026395C"/>
    <w:rsid w:val="00263BC4"/>
    <w:rsid w:val="00263D40"/>
    <w:rsid w:val="0026427A"/>
    <w:rsid w:val="00264601"/>
    <w:rsid w:val="002651E6"/>
    <w:rsid w:val="00265785"/>
    <w:rsid w:val="00265876"/>
    <w:rsid w:val="00265D90"/>
    <w:rsid w:val="00266EF6"/>
    <w:rsid w:val="00266F27"/>
    <w:rsid w:val="00267322"/>
    <w:rsid w:val="00267E24"/>
    <w:rsid w:val="002710BC"/>
    <w:rsid w:val="00271195"/>
    <w:rsid w:val="00271C09"/>
    <w:rsid w:val="00271F6D"/>
    <w:rsid w:val="00272723"/>
    <w:rsid w:val="00272DFD"/>
    <w:rsid w:val="00273555"/>
    <w:rsid w:val="002736CD"/>
    <w:rsid w:val="00273ED2"/>
    <w:rsid w:val="002748D8"/>
    <w:rsid w:val="00274FA3"/>
    <w:rsid w:val="0027523A"/>
    <w:rsid w:val="0027538A"/>
    <w:rsid w:val="00276236"/>
    <w:rsid w:val="002766CF"/>
    <w:rsid w:val="00277371"/>
    <w:rsid w:val="002804C0"/>
    <w:rsid w:val="00280E7B"/>
    <w:rsid w:val="00281475"/>
    <w:rsid w:val="00281B2D"/>
    <w:rsid w:val="00282202"/>
    <w:rsid w:val="0028239F"/>
    <w:rsid w:val="00282EC8"/>
    <w:rsid w:val="0028316E"/>
    <w:rsid w:val="00283F2D"/>
    <w:rsid w:val="0028403D"/>
    <w:rsid w:val="00285333"/>
    <w:rsid w:val="0028677B"/>
    <w:rsid w:val="00286CBE"/>
    <w:rsid w:val="002870F5"/>
    <w:rsid w:val="00287382"/>
    <w:rsid w:val="002878D9"/>
    <w:rsid w:val="0029044D"/>
    <w:rsid w:val="002922AF"/>
    <w:rsid w:val="00293025"/>
    <w:rsid w:val="00293353"/>
    <w:rsid w:val="00293785"/>
    <w:rsid w:val="00293D22"/>
    <w:rsid w:val="00293F06"/>
    <w:rsid w:val="002956C4"/>
    <w:rsid w:val="00295C00"/>
    <w:rsid w:val="00297C46"/>
    <w:rsid w:val="002A0734"/>
    <w:rsid w:val="002A0AAE"/>
    <w:rsid w:val="002A1148"/>
    <w:rsid w:val="002A1558"/>
    <w:rsid w:val="002A156D"/>
    <w:rsid w:val="002A211F"/>
    <w:rsid w:val="002A28AE"/>
    <w:rsid w:val="002A2D7C"/>
    <w:rsid w:val="002A3150"/>
    <w:rsid w:val="002A3539"/>
    <w:rsid w:val="002A35A2"/>
    <w:rsid w:val="002A3F83"/>
    <w:rsid w:val="002A5689"/>
    <w:rsid w:val="002A5A81"/>
    <w:rsid w:val="002A6711"/>
    <w:rsid w:val="002A6966"/>
    <w:rsid w:val="002A7E3C"/>
    <w:rsid w:val="002B09EF"/>
    <w:rsid w:val="002B1243"/>
    <w:rsid w:val="002B1350"/>
    <w:rsid w:val="002B1D68"/>
    <w:rsid w:val="002B2899"/>
    <w:rsid w:val="002B2F64"/>
    <w:rsid w:val="002B31BA"/>
    <w:rsid w:val="002B4516"/>
    <w:rsid w:val="002B49F9"/>
    <w:rsid w:val="002B4B88"/>
    <w:rsid w:val="002B5A36"/>
    <w:rsid w:val="002B6437"/>
    <w:rsid w:val="002B715F"/>
    <w:rsid w:val="002B7674"/>
    <w:rsid w:val="002B7825"/>
    <w:rsid w:val="002B7FE5"/>
    <w:rsid w:val="002C006E"/>
    <w:rsid w:val="002C009D"/>
    <w:rsid w:val="002C0345"/>
    <w:rsid w:val="002C04AF"/>
    <w:rsid w:val="002C066B"/>
    <w:rsid w:val="002C0D49"/>
    <w:rsid w:val="002C1038"/>
    <w:rsid w:val="002C1ECB"/>
    <w:rsid w:val="002C2C5E"/>
    <w:rsid w:val="002C2E77"/>
    <w:rsid w:val="002C3578"/>
    <w:rsid w:val="002C3906"/>
    <w:rsid w:val="002C50AC"/>
    <w:rsid w:val="002C58FF"/>
    <w:rsid w:val="002C5CDC"/>
    <w:rsid w:val="002C5DFC"/>
    <w:rsid w:val="002C6949"/>
    <w:rsid w:val="002C6AEC"/>
    <w:rsid w:val="002C6BD7"/>
    <w:rsid w:val="002C6D0A"/>
    <w:rsid w:val="002C7420"/>
    <w:rsid w:val="002C784E"/>
    <w:rsid w:val="002C7A5E"/>
    <w:rsid w:val="002C7F11"/>
    <w:rsid w:val="002D0F17"/>
    <w:rsid w:val="002D1AF9"/>
    <w:rsid w:val="002D1FFE"/>
    <w:rsid w:val="002D213D"/>
    <w:rsid w:val="002D215E"/>
    <w:rsid w:val="002D2206"/>
    <w:rsid w:val="002D29D0"/>
    <w:rsid w:val="002D3171"/>
    <w:rsid w:val="002D3A79"/>
    <w:rsid w:val="002D4D83"/>
    <w:rsid w:val="002D520A"/>
    <w:rsid w:val="002D5B8C"/>
    <w:rsid w:val="002D6B34"/>
    <w:rsid w:val="002D70CB"/>
    <w:rsid w:val="002D73AB"/>
    <w:rsid w:val="002D7BE0"/>
    <w:rsid w:val="002D7D8D"/>
    <w:rsid w:val="002E04B5"/>
    <w:rsid w:val="002E0980"/>
    <w:rsid w:val="002E0B74"/>
    <w:rsid w:val="002E0D21"/>
    <w:rsid w:val="002E18EB"/>
    <w:rsid w:val="002E1C89"/>
    <w:rsid w:val="002E1F9C"/>
    <w:rsid w:val="002E207D"/>
    <w:rsid w:val="002E2AB7"/>
    <w:rsid w:val="002E2C9E"/>
    <w:rsid w:val="002E320F"/>
    <w:rsid w:val="002E347E"/>
    <w:rsid w:val="002E35BE"/>
    <w:rsid w:val="002E3702"/>
    <w:rsid w:val="002E441A"/>
    <w:rsid w:val="002E54B0"/>
    <w:rsid w:val="002E5DAD"/>
    <w:rsid w:val="002E630C"/>
    <w:rsid w:val="002E6526"/>
    <w:rsid w:val="002E6589"/>
    <w:rsid w:val="002E6B83"/>
    <w:rsid w:val="002E79C9"/>
    <w:rsid w:val="002F01A9"/>
    <w:rsid w:val="002F0468"/>
    <w:rsid w:val="002F0B44"/>
    <w:rsid w:val="002F0DFB"/>
    <w:rsid w:val="002F1B0B"/>
    <w:rsid w:val="002F2049"/>
    <w:rsid w:val="002F21AC"/>
    <w:rsid w:val="002F2312"/>
    <w:rsid w:val="002F256D"/>
    <w:rsid w:val="002F2712"/>
    <w:rsid w:val="002F35BB"/>
    <w:rsid w:val="002F3962"/>
    <w:rsid w:val="002F49DA"/>
    <w:rsid w:val="002F4DE7"/>
    <w:rsid w:val="002F5105"/>
    <w:rsid w:val="002F5F25"/>
    <w:rsid w:val="002F76CE"/>
    <w:rsid w:val="002F7DFB"/>
    <w:rsid w:val="00300307"/>
    <w:rsid w:val="00300B4A"/>
    <w:rsid w:val="00300BB5"/>
    <w:rsid w:val="003012E4"/>
    <w:rsid w:val="003028FE"/>
    <w:rsid w:val="00303024"/>
    <w:rsid w:val="003032B5"/>
    <w:rsid w:val="00303827"/>
    <w:rsid w:val="00303B0D"/>
    <w:rsid w:val="00303CA5"/>
    <w:rsid w:val="003044DE"/>
    <w:rsid w:val="003057A1"/>
    <w:rsid w:val="003058BC"/>
    <w:rsid w:val="003059A7"/>
    <w:rsid w:val="003061A8"/>
    <w:rsid w:val="00306AEB"/>
    <w:rsid w:val="00306CB4"/>
    <w:rsid w:val="00307181"/>
    <w:rsid w:val="003076EB"/>
    <w:rsid w:val="003079FB"/>
    <w:rsid w:val="00311047"/>
    <w:rsid w:val="0031146D"/>
    <w:rsid w:val="00312F24"/>
    <w:rsid w:val="0031325A"/>
    <w:rsid w:val="00315D78"/>
    <w:rsid w:val="003166BF"/>
    <w:rsid w:val="003166FF"/>
    <w:rsid w:val="00316BBC"/>
    <w:rsid w:val="003170E7"/>
    <w:rsid w:val="00317A48"/>
    <w:rsid w:val="00317B07"/>
    <w:rsid w:val="00317B94"/>
    <w:rsid w:val="00317F0C"/>
    <w:rsid w:val="0032119B"/>
    <w:rsid w:val="00323205"/>
    <w:rsid w:val="0032365A"/>
    <w:rsid w:val="00323B26"/>
    <w:rsid w:val="00324173"/>
    <w:rsid w:val="003266D3"/>
    <w:rsid w:val="00326D64"/>
    <w:rsid w:val="00327491"/>
    <w:rsid w:val="003275CD"/>
    <w:rsid w:val="00327B9C"/>
    <w:rsid w:val="00327CAF"/>
    <w:rsid w:val="00327F93"/>
    <w:rsid w:val="003301E3"/>
    <w:rsid w:val="00330787"/>
    <w:rsid w:val="00330E7D"/>
    <w:rsid w:val="0033139A"/>
    <w:rsid w:val="00331A49"/>
    <w:rsid w:val="00332036"/>
    <w:rsid w:val="00332753"/>
    <w:rsid w:val="00332A50"/>
    <w:rsid w:val="00332ED5"/>
    <w:rsid w:val="00332F16"/>
    <w:rsid w:val="00333EA8"/>
    <w:rsid w:val="003340AF"/>
    <w:rsid w:val="00334134"/>
    <w:rsid w:val="00334A9F"/>
    <w:rsid w:val="00334B46"/>
    <w:rsid w:val="00334B79"/>
    <w:rsid w:val="00335994"/>
    <w:rsid w:val="00336311"/>
    <w:rsid w:val="00336736"/>
    <w:rsid w:val="00337A75"/>
    <w:rsid w:val="00340053"/>
    <w:rsid w:val="00341061"/>
    <w:rsid w:val="00342792"/>
    <w:rsid w:val="00342FFE"/>
    <w:rsid w:val="00343526"/>
    <w:rsid w:val="00343565"/>
    <w:rsid w:val="00343C45"/>
    <w:rsid w:val="00344011"/>
    <w:rsid w:val="0034413A"/>
    <w:rsid w:val="003447A1"/>
    <w:rsid w:val="003449FA"/>
    <w:rsid w:val="00344DEF"/>
    <w:rsid w:val="0034502E"/>
    <w:rsid w:val="00345132"/>
    <w:rsid w:val="00345382"/>
    <w:rsid w:val="00345A84"/>
    <w:rsid w:val="00346161"/>
    <w:rsid w:val="003462FA"/>
    <w:rsid w:val="00346B92"/>
    <w:rsid w:val="00347344"/>
    <w:rsid w:val="00347D74"/>
    <w:rsid w:val="00347E40"/>
    <w:rsid w:val="00347F7D"/>
    <w:rsid w:val="00350105"/>
    <w:rsid w:val="0035075A"/>
    <w:rsid w:val="00350B94"/>
    <w:rsid w:val="003510E8"/>
    <w:rsid w:val="00351306"/>
    <w:rsid w:val="00351DF3"/>
    <w:rsid w:val="00352C6D"/>
    <w:rsid w:val="003559E0"/>
    <w:rsid w:val="00355A94"/>
    <w:rsid w:val="0035605F"/>
    <w:rsid w:val="0035704C"/>
    <w:rsid w:val="003570CF"/>
    <w:rsid w:val="003608F2"/>
    <w:rsid w:val="00360FF4"/>
    <w:rsid w:val="00361A5C"/>
    <w:rsid w:val="00361EE6"/>
    <w:rsid w:val="003637B5"/>
    <w:rsid w:val="00363E93"/>
    <w:rsid w:val="00364A9A"/>
    <w:rsid w:val="00365729"/>
    <w:rsid w:val="00365788"/>
    <w:rsid w:val="00365A5F"/>
    <w:rsid w:val="00366096"/>
    <w:rsid w:val="00366458"/>
    <w:rsid w:val="00366495"/>
    <w:rsid w:val="003715B3"/>
    <w:rsid w:val="003723E6"/>
    <w:rsid w:val="00373211"/>
    <w:rsid w:val="00373D4B"/>
    <w:rsid w:val="00374449"/>
    <w:rsid w:val="0037491E"/>
    <w:rsid w:val="00374C78"/>
    <w:rsid w:val="003750C5"/>
    <w:rsid w:val="0037556C"/>
    <w:rsid w:val="00375A83"/>
    <w:rsid w:val="00376731"/>
    <w:rsid w:val="00380090"/>
    <w:rsid w:val="00380214"/>
    <w:rsid w:val="003808CE"/>
    <w:rsid w:val="0038104F"/>
    <w:rsid w:val="00382BF0"/>
    <w:rsid w:val="00382E86"/>
    <w:rsid w:val="003832DD"/>
    <w:rsid w:val="00383698"/>
    <w:rsid w:val="003842CD"/>
    <w:rsid w:val="00384428"/>
    <w:rsid w:val="00384B68"/>
    <w:rsid w:val="0038552B"/>
    <w:rsid w:val="00386C76"/>
    <w:rsid w:val="003902FB"/>
    <w:rsid w:val="003903B9"/>
    <w:rsid w:val="00390548"/>
    <w:rsid w:val="0039064D"/>
    <w:rsid w:val="00390C9D"/>
    <w:rsid w:val="00390CB7"/>
    <w:rsid w:val="003928D5"/>
    <w:rsid w:val="003947D4"/>
    <w:rsid w:val="00394E8D"/>
    <w:rsid w:val="00395EB8"/>
    <w:rsid w:val="003963C8"/>
    <w:rsid w:val="003971CE"/>
    <w:rsid w:val="003A0733"/>
    <w:rsid w:val="003A0FE5"/>
    <w:rsid w:val="003A1458"/>
    <w:rsid w:val="003A23FF"/>
    <w:rsid w:val="003A2CF1"/>
    <w:rsid w:val="003A3E4D"/>
    <w:rsid w:val="003A47D8"/>
    <w:rsid w:val="003A558A"/>
    <w:rsid w:val="003A5C1A"/>
    <w:rsid w:val="003A6839"/>
    <w:rsid w:val="003A6EF1"/>
    <w:rsid w:val="003A75D2"/>
    <w:rsid w:val="003A7638"/>
    <w:rsid w:val="003A7A67"/>
    <w:rsid w:val="003B0EB9"/>
    <w:rsid w:val="003B2178"/>
    <w:rsid w:val="003B2833"/>
    <w:rsid w:val="003B2D66"/>
    <w:rsid w:val="003B30D1"/>
    <w:rsid w:val="003B4D9B"/>
    <w:rsid w:val="003B5857"/>
    <w:rsid w:val="003B5DB6"/>
    <w:rsid w:val="003B6306"/>
    <w:rsid w:val="003B6A63"/>
    <w:rsid w:val="003B6CB8"/>
    <w:rsid w:val="003B78B2"/>
    <w:rsid w:val="003B7F53"/>
    <w:rsid w:val="003C1772"/>
    <w:rsid w:val="003C25F2"/>
    <w:rsid w:val="003C2CA4"/>
    <w:rsid w:val="003C36FC"/>
    <w:rsid w:val="003C37A8"/>
    <w:rsid w:val="003C39F3"/>
    <w:rsid w:val="003C40BB"/>
    <w:rsid w:val="003C41FB"/>
    <w:rsid w:val="003C423F"/>
    <w:rsid w:val="003C46FE"/>
    <w:rsid w:val="003C487A"/>
    <w:rsid w:val="003C6492"/>
    <w:rsid w:val="003C6712"/>
    <w:rsid w:val="003C74E5"/>
    <w:rsid w:val="003C7D62"/>
    <w:rsid w:val="003C7EB2"/>
    <w:rsid w:val="003D0303"/>
    <w:rsid w:val="003D138A"/>
    <w:rsid w:val="003D14F3"/>
    <w:rsid w:val="003D20F4"/>
    <w:rsid w:val="003D22AE"/>
    <w:rsid w:val="003D2497"/>
    <w:rsid w:val="003D2AE1"/>
    <w:rsid w:val="003D3429"/>
    <w:rsid w:val="003D3C92"/>
    <w:rsid w:val="003D3CA7"/>
    <w:rsid w:val="003D3EBC"/>
    <w:rsid w:val="003D4204"/>
    <w:rsid w:val="003D467D"/>
    <w:rsid w:val="003D46F2"/>
    <w:rsid w:val="003D6685"/>
    <w:rsid w:val="003D6A08"/>
    <w:rsid w:val="003D6E7F"/>
    <w:rsid w:val="003D7171"/>
    <w:rsid w:val="003D776B"/>
    <w:rsid w:val="003D7811"/>
    <w:rsid w:val="003D797C"/>
    <w:rsid w:val="003D7D19"/>
    <w:rsid w:val="003E027F"/>
    <w:rsid w:val="003E11CA"/>
    <w:rsid w:val="003E1D6B"/>
    <w:rsid w:val="003E2EEC"/>
    <w:rsid w:val="003E2FDF"/>
    <w:rsid w:val="003E4E71"/>
    <w:rsid w:val="003E4F22"/>
    <w:rsid w:val="003E5858"/>
    <w:rsid w:val="003E63F5"/>
    <w:rsid w:val="003E66FD"/>
    <w:rsid w:val="003E6739"/>
    <w:rsid w:val="003E731E"/>
    <w:rsid w:val="003E76D8"/>
    <w:rsid w:val="003E7F70"/>
    <w:rsid w:val="003F1159"/>
    <w:rsid w:val="003F17D1"/>
    <w:rsid w:val="003F181E"/>
    <w:rsid w:val="003F1BCB"/>
    <w:rsid w:val="003F4031"/>
    <w:rsid w:val="003F4931"/>
    <w:rsid w:val="003F493E"/>
    <w:rsid w:val="003F4B49"/>
    <w:rsid w:val="003F61C7"/>
    <w:rsid w:val="003F6757"/>
    <w:rsid w:val="0040084D"/>
    <w:rsid w:val="0040131D"/>
    <w:rsid w:val="00401332"/>
    <w:rsid w:val="00401646"/>
    <w:rsid w:val="0040281B"/>
    <w:rsid w:val="004028C0"/>
    <w:rsid w:val="00403567"/>
    <w:rsid w:val="0040401D"/>
    <w:rsid w:val="00404C26"/>
    <w:rsid w:val="004055DA"/>
    <w:rsid w:val="00405A14"/>
    <w:rsid w:val="00405D0B"/>
    <w:rsid w:val="00405FED"/>
    <w:rsid w:val="0040661B"/>
    <w:rsid w:val="0040670F"/>
    <w:rsid w:val="004072A3"/>
    <w:rsid w:val="004101CB"/>
    <w:rsid w:val="004112EA"/>
    <w:rsid w:val="004118F7"/>
    <w:rsid w:val="00411A02"/>
    <w:rsid w:val="0041203E"/>
    <w:rsid w:val="0041262A"/>
    <w:rsid w:val="00412E62"/>
    <w:rsid w:val="00413D9A"/>
    <w:rsid w:val="00413DCC"/>
    <w:rsid w:val="00414560"/>
    <w:rsid w:val="00414A60"/>
    <w:rsid w:val="00414F0A"/>
    <w:rsid w:val="00415716"/>
    <w:rsid w:val="00415B17"/>
    <w:rsid w:val="00416110"/>
    <w:rsid w:val="00416577"/>
    <w:rsid w:val="00416845"/>
    <w:rsid w:val="00420213"/>
    <w:rsid w:val="00420256"/>
    <w:rsid w:val="00420FD7"/>
    <w:rsid w:val="00420FE4"/>
    <w:rsid w:val="00421941"/>
    <w:rsid w:val="004223C7"/>
    <w:rsid w:val="00422534"/>
    <w:rsid w:val="00422EAF"/>
    <w:rsid w:val="00423A48"/>
    <w:rsid w:val="00423CC4"/>
    <w:rsid w:val="00423E8C"/>
    <w:rsid w:val="00425079"/>
    <w:rsid w:val="004254EC"/>
    <w:rsid w:val="004258B2"/>
    <w:rsid w:val="004261DE"/>
    <w:rsid w:val="00426260"/>
    <w:rsid w:val="00426B89"/>
    <w:rsid w:val="00426F3D"/>
    <w:rsid w:val="0042753F"/>
    <w:rsid w:val="00427A23"/>
    <w:rsid w:val="00427CE2"/>
    <w:rsid w:val="00427E15"/>
    <w:rsid w:val="00430854"/>
    <w:rsid w:val="004312FE"/>
    <w:rsid w:val="004318A3"/>
    <w:rsid w:val="00431D19"/>
    <w:rsid w:val="004324DD"/>
    <w:rsid w:val="00432BFC"/>
    <w:rsid w:val="00432E5D"/>
    <w:rsid w:val="00433D22"/>
    <w:rsid w:val="0043450F"/>
    <w:rsid w:val="00434896"/>
    <w:rsid w:val="00434B41"/>
    <w:rsid w:val="004365C1"/>
    <w:rsid w:val="00436648"/>
    <w:rsid w:val="00436E33"/>
    <w:rsid w:val="00436FB7"/>
    <w:rsid w:val="00437656"/>
    <w:rsid w:val="00437B81"/>
    <w:rsid w:val="00437C9D"/>
    <w:rsid w:val="00440C4F"/>
    <w:rsid w:val="00440D5A"/>
    <w:rsid w:val="00440F45"/>
    <w:rsid w:val="004413EF"/>
    <w:rsid w:val="00441590"/>
    <w:rsid w:val="00441614"/>
    <w:rsid w:val="00443C56"/>
    <w:rsid w:val="00443ECF"/>
    <w:rsid w:val="0044407B"/>
    <w:rsid w:val="0044440B"/>
    <w:rsid w:val="00445678"/>
    <w:rsid w:val="004464AD"/>
    <w:rsid w:val="00446CDA"/>
    <w:rsid w:val="004470BA"/>
    <w:rsid w:val="00447654"/>
    <w:rsid w:val="00447AB6"/>
    <w:rsid w:val="00447C6E"/>
    <w:rsid w:val="00450AEB"/>
    <w:rsid w:val="00451075"/>
    <w:rsid w:val="00451147"/>
    <w:rsid w:val="00451A8F"/>
    <w:rsid w:val="00451D54"/>
    <w:rsid w:val="00452B0F"/>
    <w:rsid w:val="00452FFD"/>
    <w:rsid w:val="00453639"/>
    <w:rsid w:val="004536DA"/>
    <w:rsid w:val="00453B21"/>
    <w:rsid w:val="00454435"/>
    <w:rsid w:val="00455099"/>
    <w:rsid w:val="00455CDA"/>
    <w:rsid w:val="00456B9F"/>
    <w:rsid w:val="00456DF8"/>
    <w:rsid w:val="00456E00"/>
    <w:rsid w:val="0045747E"/>
    <w:rsid w:val="00457BAB"/>
    <w:rsid w:val="0046009A"/>
    <w:rsid w:val="00460345"/>
    <w:rsid w:val="00462A11"/>
    <w:rsid w:val="00463112"/>
    <w:rsid w:val="00463336"/>
    <w:rsid w:val="00463A05"/>
    <w:rsid w:val="00463A48"/>
    <w:rsid w:val="00464A7C"/>
    <w:rsid w:val="00464EF2"/>
    <w:rsid w:val="00466168"/>
    <w:rsid w:val="004672DE"/>
    <w:rsid w:val="00467673"/>
    <w:rsid w:val="00467B48"/>
    <w:rsid w:val="00470032"/>
    <w:rsid w:val="00470152"/>
    <w:rsid w:val="00470F4C"/>
    <w:rsid w:val="0047218F"/>
    <w:rsid w:val="0047273F"/>
    <w:rsid w:val="00472AC1"/>
    <w:rsid w:val="00472F48"/>
    <w:rsid w:val="004736A5"/>
    <w:rsid w:val="00473772"/>
    <w:rsid w:val="00476DB2"/>
    <w:rsid w:val="004774BB"/>
    <w:rsid w:val="0047776F"/>
    <w:rsid w:val="00477B42"/>
    <w:rsid w:val="004804F4"/>
    <w:rsid w:val="004807F0"/>
    <w:rsid w:val="00480899"/>
    <w:rsid w:val="00481121"/>
    <w:rsid w:val="00481126"/>
    <w:rsid w:val="004820E9"/>
    <w:rsid w:val="004824B2"/>
    <w:rsid w:val="00482C40"/>
    <w:rsid w:val="004847AD"/>
    <w:rsid w:val="00485019"/>
    <w:rsid w:val="004872A6"/>
    <w:rsid w:val="00487AED"/>
    <w:rsid w:val="00487C23"/>
    <w:rsid w:val="00490771"/>
    <w:rsid w:val="00490BD2"/>
    <w:rsid w:val="00491996"/>
    <w:rsid w:val="00491C1D"/>
    <w:rsid w:val="0049220F"/>
    <w:rsid w:val="00492C91"/>
    <w:rsid w:val="0049324E"/>
    <w:rsid w:val="004938F5"/>
    <w:rsid w:val="00494916"/>
    <w:rsid w:val="00495062"/>
    <w:rsid w:val="004955B7"/>
    <w:rsid w:val="00496289"/>
    <w:rsid w:val="0049628B"/>
    <w:rsid w:val="0049642A"/>
    <w:rsid w:val="00496832"/>
    <w:rsid w:val="004977FB"/>
    <w:rsid w:val="00497837"/>
    <w:rsid w:val="00497A14"/>
    <w:rsid w:val="00497C3E"/>
    <w:rsid w:val="00497ED3"/>
    <w:rsid w:val="004A0453"/>
    <w:rsid w:val="004A0CE6"/>
    <w:rsid w:val="004A0DCD"/>
    <w:rsid w:val="004A0FB8"/>
    <w:rsid w:val="004A1391"/>
    <w:rsid w:val="004A1E5A"/>
    <w:rsid w:val="004A1EC7"/>
    <w:rsid w:val="004A3266"/>
    <w:rsid w:val="004A3923"/>
    <w:rsid w:val="004A3DB5"/>
    <w:rsid w:val="004A4EA9"/>
    <w:rsid w:val="004A56BA"/>
    <w:rsid w:val="004A5B96"/>
    <w:rsid w:val="004A62C0"/>
    <w:rsid w:val="004A636D"/>
    <w:rsid w:val="004A684A"/>
    <w:rsid w:val="004A6A7E"/>
    <w:rsid w:val="004A6B69"/>
    <w:rsid w:val="004A6E63"/>
    <w:rsid w:val="004A70AF"/>
    <w:rsid w:val="004A71FD"/>
    <w:rsid w:val="004A7938"/>
    <w:rsid w:val="004A7C33"/>
    <w:rsid w:val="004A7E63"/>
    <w:rsid w:val="004B0094"/>
    <w:rsid w:val="004B1024"/>
    <w:rsid w:val="004B1AD3"/>
    <w:rsid w:val="004B206B"/>
    <w:rsid w:val="004B2B78"/>
    <w:rsid w:val="004B32CC"/>
    <w:rsid w:val="004B3CA0"/>
    <w:rsid w:val="004B3CB8"/>
    <w:rsid w:val="004B42AC"/>
    <w:rsid w:val="004B4479"/>
    <w:rsid w:val="004B4633"/>
    <w:rsid w:val="004B4808"/>
    <w:rsid w:val="004B4A2D"/>
    <w:rsid w:val="004B566F"/>
    <w:rsid w:val="004B68C2"/>
    <w:rsid w:val="004B755E"/>
    <w:rsid w:val="004B791E"/>
    <w:rsid w:val="004B7DBB"/>
    <w:rsid w:val="004C12D3"/>
    <w:rsid w:val="004C155E"/>
    <w:rsid w:val="004C17FA"/>
    <w:rsid w:val="004C1BA5"/>
    <w:rsid w:val="004C2562"/>
    <w:rsid w:val="004C302B"/>
    <w:rsid w:val="004C34D8"/>
    <w:rsid w:val="004C3532"/>
    <w:rsid w:val="004C35C3"/>
    <w:rsid w:val="004C3FC8"/>
    <w:rsid w:val="004C4469"/>
    <w:rsid w:val="004C49CA"/>
    <w:rsid w:val="004C4BBE"/>
    <w:rsid w:val="004C5136"/>
    <w:rsid w:val="004C57D1"/>
    <w:rsid w:val="004C5CAD"/>
    <w:rsid w:val="004C5EF9"/>
    <w:rsid w:val="004C664A"/>
    <w:rsid w:val="004C69DC"/>
    <w:rsid w:val="004D0031"/>
    <w:rsid w:val="004D0C9E"/>
    <w:rsid w:val="004D2657"/>
    <w:rsid w:val="004D3512"/>
    <w:rsid w:val="004D35DC"/>
    <w:rsid w:val="004D38D6"/>
    <w:rsid w:val="004D3EE1"/>
    <w:rsid w:val="004D40D0"/>
    <w:rsid w:val="004D4DE9"/>
    <w:rsid w:val="004D51D9"/>
    <w:rsid w:val="004D55D4"/>
    <w:rsid w:val="004D5F03"/>
    <w:rsid w:val="004D60BF"/>
    <w:rsid w:val="004D72A0"/>
    <w:rsid w:val="004D7B4D"/>
    <w:rsid w:val="004E024C"/>
    <w:rsid w:val="004E058A"/>
    <w:rsid w:val="004E07C3"/>
    <w:rsid w:val="004E08E5"/>
    <w:rsid w:val="004E0992"/>
    <w:rsid w:val="004E1A67"/>
    <w:rsid w:val="004E1C73"/>
    <w:rsid w:val="004E3796"/>
    <w:rsid w:val="004E4033"/>
    <w:rsid w:val="004E4340"/>
    <w:rsid w:val="004E4B37"/>
    <w:rsid w:val="004E4DD0"/>
    <w:rsid w:val="004E5295"/>
    <w:rsid w:val="004E6144"/>
    <w:rsid w:val="004E6293"/>
    <w:rsid w:val="004E641F"/>
    <w:rsid w:val="004E64DE"/>
    <w:rsid w:val="004E6AC9"/>
    <w:rsid w:val="004E6CDA"/>
    <w:rsid w:val="004F131E"/>
    <w:rsid w:val="004F192F"/>
    <w:rsid w:val="004F1ADB"/>
    <w:rsid w:val="004F1DFC"/>
    <w:rsid w:val="004F2684"/>
    <w:rsid w:val="004F3587"/>
    <w:rsid w:val="004F3EB9"/>
    <w:rsid w:val="004F4046"/>
    <w:rsid w:val="004F41C9"/>
    <w:rsid w:val="004F41FA"/>
    <w:rsid w:val="004F4E74"/>
    <w:rsid w:val="004F4F99"/>
    <w:rsid w:val="004F7786"/>
    <w:rsid w:val="005006E0"/>
    <w:rsid w:val="005009C2"/>
    <w:rsid w:val="00501B3F"/>
    <w:rsid w:val="0050390B"/>
    <w:rsid w:val="0050390C"/>
    <w:rsid w:val="00503E64"/>
    <w:rsid w:val="00504458"/>
    <w:rsid w:val="00504DF3"/>
    <w:rsid w:val="00505B50"/>
    <w:rsid w:val="0050674E"/>
    <w:rsid w:val="00506BB6"/>
    <w:rsid w:val="0050718E"/>
    <w:rsid w:val="00510334"/>
    <w:rsid w:val="005107B9"/>
    <w:rsid w:val="00510B47"/>
    <w:rsid w:val="00510D4E"/>
    <w:rsid w:val="0051131E"/>
    <w:rsid w:val="00511534"/>
    <w:rsid w:val="00511739"/>
    <w:rsid w:val="0051294C"/>
    <w:rsid w:val="00513597"/>
    <w:rsid w:val="00513939"/>
    <w:rsid w:val="00514526"/>
    <w:rsid w:val="00514694"/>
    <w:rsid w:val="00514F2C"/>
    <w:rsid w:val="00515676"/>
    <w:rsid w:val="00515BB4"/>
    <w:rsid w:val="005162FF"/>
    <w:rsid w:val="00516606"/>
    <w:rsid w:val="00516B38"/>
    <w:rsid w:val="00516CA9"/>
    <w:rsid w:val="0052189E"/>
    <w:rsid w:val="0052200E"/>
    <w:rsid w:val="00522873"/>
    <w:rsid w:val="00522FA7"/>
    <w:rsid w:val="00523E06"/>
    <w:rsid w:val="005246BD"/>
    <w:rsid w:val="00524BBC"/>
    <w:rsid w:val="00525671"/>
    <w:rsid w:val="00527597"/>
    <w:rsid w:val="00527822"/>
    <w:rsid w:val="00530BAC"/>
    <w:rsid w:val="00531302"/>
    <w:rsid w:val="00531401"/>
    <w:rsid w:val="0053157B"/>
    <w:rsid w:val="005315AF"/>
    <w:rsid w:val="00531CDB"/>
    <w:rsid w:val="0053253A"/>
    <w:rsid w:val="00532721"/>
    <w:rsid w:val="00532862"/>
    <w:rsid w:val="005328BF"/>
    <w:rsid w:val="00532B67"/>
    <w:rsid w:val="00534396"/>
    <w:rsid w:val="00534B7A"/>
    <w:rsid w:val="00534E87"/>
    <w:rsid w:val="0053502E"/>
    <w:rsid w:val="00535EAC"/>
    <w:rsid w:val="00535F79"/>
    <w:rsid w:val="00536A23"/>
    <w:rsid w:val="00536D8C"/>
    <w:rsid w:val="005376BF"/>
    <w:rsid w:val="00540131"/>
    <w:rsid w:val="005406A4"/>
    <w:rsid w:val="00541122"/>
    <w:rsid w:val="0054116C"/>
    <w:rsid w:val="0054147C"/>
    <w:rsid w:val="00541F28"/>
    <w:rsid w:val="00542116"/>
    <w:rsid w:val="005421DB"/>
    <w:rsid w:val="005424A0"/>
    <w:rsid w:val="00542523"/>
    <w:rsid w:val="00542766"/>
    <w:rsid w:val="005427C8"/>
    <w:rsid w:val="00542EF2"/>
    <w:rsid w:val="00543B81"/>
    <w:rsid w:val="00544165"/>
    <w:rsid w:val="00544FD6"/>
    <w:rsid w:val="00545033"/>
    <w:rsid w:val="005451EE"/>
    <w:rsid w:val="00545257"/>
    <w:rsid w:val="00545383"/>
    <w:rsid w:val="00545C83"/>
    <w:rsid w:val="00547970"/>
    <w:rsid w:val="005512FD"/>
    <w:rsid w:val="00551F19"/>
    <w:rsid w:val="0055205D"/>
    <w:rsid w:val="00552A7E"/>
    <w:rsid w:val="00552A94"/>
    <w:rsid w:val="00552C06"/>
    <w:rsid w:val="00553943"/>
    <w:rsid w:val="00553B2A"/>
    <w:rsid w:val="00553D51"/>
    <w:rsid w:val="00554059"/>
    <w:rsid w:val="00554192"/>
    <w:rsid w:val="00554195"/>
    <w:rsid w:val="005554B0"/>
    <w:rsid w:val="00555BBD"/>
    <w:rsid w:val="00556457"/>
    <w:rsid w:val="00556548"/>
    <w:rsid w:val="005565BB"/>
    <w:rsid w:val="00556C86"/>
    <w:rsid w:val="00556E25"/>
    <w:rsid w:val="005604FE"/>
    <w:rsid w:val="00560549"/>
    <w:rsid w:val="00560804"/>
    <w:rsid w:val="00560A45"/>
    <w:rsid w:val="00560B44"/>
    <w:rsid w:val="0056168D"/>
    <w:rsid w:val="0056191F"/>
    <w:rsid w:val="00561D30"/>
    <w:rsid w:val="00562D90"/>
    <w:rsid w:val="00564155"/>
    <w:rsid w:val="0056432B"/>
    <w:rsid w:val="00564883"/>
    <w:rsid w:val="005650ED"/>
    <w:rsid w:val="00565101"/>
    <w:rsid w:val="005666A3"/>
    <w:rsid w:val="00566B6B"/>
    <w:rsid w:val="00567125"/>
    <w:rsid w:val="005676C7"/>
    <w:rsid w:val="0056770B"/>
    <w:rsid w:val="0057068C"/>
    <w:rsid w:val="005716F9"/>
    <w:rsid w:val="00571C43"/>
    <w:rsid w:val="00572161"/>
    <w:rsid w:val="00572A58"/>
    <w:rsid w:val="00573391"/>
    <w:rsid w:val="00573574"/>
    <w:rsid w:val="00573BD4"/>
    <w:rsid w:val="00573F1C"/>
    <w:rsid w:val="00574879"/>
    <w:rsid w:val="00574A87"/>
    <w:rsid w:val="00574B63"/>
    <w:rsid w:val="005769B6"/>
    <w:rsid w:val="00577578"/>
    <w:rsid w:val="005777F8"/>
    <w:rsid w:val="00577AA7"/>
    <w:rsid w:val="00577F08"/>
    <w:rsid w:val="00580760"/>
    <w:rsid w:val="00580807"/>
    <w:rsid w:val="00581242"/>
    <w:rsid w:val="00582C0D"/>
    <w:rsid w:val="00583205"/>
    <w:rsid w:val="00583381"/>
    <w:rsid w:val="005835B2"/>
    <w:rsid w:val="00583B19"/>
    <w:rsid w:val="00584540"/>
    <w:rsid w:val="0058457B"/>
    <w:rsid w:val="005849A6"/>
    <w:rsid w:val="00585CCE"/>
    <w:rsid w:val="00586B47"/>
    <w:rsid w:val="0058743A"/>
    <w:rsid w:val="00587E7B"/>
    <w:rsid w:val="0059007C"/>
    <w:rsid w:val="00590167"/>
    <w:rsid w:val="00590332"/>
    <w:rsid w:val="0059065D"/>
    <w:rsid w:val="00590BD6"/>
    <w:rsid w:val="00590C42"/>
    <w:rsid w:val="0059197B"/>
    <w:rsid w:val="00591B51"/>
    <w:rsid w:val="0059210F"/>
    <w:rsid w:val="0059233D"/>
    <w:rsid w:val="00592470"/>
    <w:rsid w:val="00593197"/>
    <w:rsid w:val="005939D2"/>
    <w:rsid w:val="00593B47"/>
    <w:rsid w:val="0059420B"/>
    <w:rsid w:val="005942A7"/>
    <w:rsid w:val="00595812"/>
    <w:rsid w:val="00595B12"/>
    <w:rsid w:val="00595CAF"/>
    <w:rsid w:val="005965C4"/>
    <w:rsid w:val="00596BF0"/>
    <w:rsid w:val="00596D76"/>
    <w:rsid w:val="005973D4"/>
    <w:rsid w:val="00597A0C"/>
    <w:rsid w:val="005A02B3"/>
    <w:rsid w:val="005A1E7F"/>
    <w:rsid w:val="005A2196"/>
    <w:rsid w:val="005A2FC3"/>
    <w:rsid w:val="005A5894"/>
    <w:rsid w:val="005A594F"/>
    <w:rsid w:val="005A5D3A"/>
    <w:rsid w:val="005A6104"/>
    <w:rsid w:val="005A6FF6"/>
    <w:rsid w:val="005B01A4"/>
    <w:rsid w:val="005B0512"/>
    <w:rsid w:val="005B2516"/>
    <w:rsid w:val="005B2AEE"/>
    <w:rsid w:val="005B30D2"/>
    <w:rsid w:val="005B3571"/>
    <w:rsid w:val="005B479C"/>
    <w:rsid w:val="005B4838"/>
    <w:rsid w:val="005B51CA"/>
    <w:rsid w:val="005B555D"/>
    <w:rsid w:val="005B560E"/>
    <w:rsid w:val="005B59F7"/>
    <w:rsid w:val="005B6890"/>
    <w:rsid w:val="005B6F51"/>
    <w:rsid w:val="005C018F"/>
    <w:rsid w:val="005C01B1"/>
    <w:rsid w:val="005C0371"/>
    <w:rsid w:val="005C08D2"/>
    <w:rsid w:val="005C08FF"/>
    <w:rsid w:val="005C0B35"/>
    <w:rsid w:val="005C0D48"/>
    <w:rsid w:val="005C104F"/>
    <w:rsid w:val="005C11B1"/>
    <w:rsid w:val="005C1606"/>
    <w:rsid w:val="005C189D"/>
    <w:rsid w:val="005C1EF9"/>
    <w:rsid w:val="005C2176"/>
    <w:rsid w:val="005C227B"/>
    <w:rsid w:val="005C2808"/>
    <w:rsid w:val="005C28DE"/>
    <w:rsid w:val="005C29DD"/>
    <w:rsid w:val="005C3755"/>
    <w:rsid w:val="005C3C36"/>
    <w:rsid w:val="005C4660"/>
    <w:rsid w:val="005C4C6B"/>
    <w:rsid w:val="005C5318"/>
    <w:rsid w:val="005C5395"/>
    <w:rsid w:val="005C560D"/>
    <w:rsid w:val="005C790D"/>
    <w:rsid w:val="005C7992"/>
    <w:rsid w:val="005C7A77"/>
    <w:rsid w:val="005C7B1E"/>
    <w:rsid w:val="005D0F8A"/>
    <w:rsid w:val="005D1196"/>
    <w:rsid w:val="005D2374"/>
    <w:rsid w:val="005D417E"/>
    <w:rsid w:val="005D4C8E"/>
    <w:rsid w:val="005D5289"/>
    <w:rsid w:val="005D6D01"/>
    <w:rsid w:val="005D6E59"/>
    <w:rsid w:val="005D739D"/>
    <w:rsid w:val="005D74DF"/>
    <w:rsid w:val="005D7CE3"/>
    <w:rsid w:val="005D7FCA"/>
    <w:rsid w:val="005E0D67"/>
    <w:rsid w:val="005E1ED8"/>
    <w:rsid w:val="005E2E2F"/>
    <w:rsid w:val="005E304A"/>
    <w:rsid w:val="005E35AE"/>
    <w:rsid w:val="005E40C4"/>
    <w:rsid w:val="005E49F7"/>
    <w:rsid w:val="005E6FA2"/>
    <w:rsid w:val="005E7206"/>
    <w:rsid w:val="005E792A"/>
    <w:rsid w:val="005F01A4"/>
    <w:rsid w:val="005F08E7"/>
    <w:rsid w:val="005F142F"/>
    <w:rsid w:val="005F1563"/>
    <w:rsid w:val="005F1963"/>
    <w:rsid w:val="005F2368"/>
    <w:rsid w:val="005F2D8F"/>
    <w:rsid w:val="005F31FC"/>
    <w:rsid w:val="005F35CA"/>
    <w:rsid w:val="005F3C57"/>
    <w:rsid w:val="005F4823"/>
    <w:rsid w:val="005F5713"/>
    <w:rsid w:val="005F5D7E"/>
    <w:rsid w:val="005F6390"/>
    <w:rsid w:val="005F6C9B"/>
    <w:rsid w:val="005F736B"/>
    <w:rsid w:val="005F751D"/>
    <w:rsid w:val="005F7796"/>
    <w:rsid w:val="005F7B65"/>
    <w:rsid w:val="005F7DBD"/>
    <w:rsid w:val="006006BC"/>
    <w:rsid w:val="00600760"/>
    <w:rsid w:val="006010FF"/>
    <w:rsid w:val="00601167"/>
    <w:rsid w:val="0060129D"/>
    <w:rsid w:val="0060140F"/>
    <w:rsid w:val="00601B2F"/>
    <w:rsid w:val="00602297"/>
    <w:rsid w:val="006024AF"/>
    <w:rsid w:val="006036C5"/>
    <w:rsid w:val="00604003"/>
    <w:rsid w:val="006040AF"/>
    <w:rsid w:val="006041D7"/>
    <w:rsid w:val="00606265"/>
    <w:rsid w:val="00606794"/>
    <w:rsid w:val="00607CCC"/>
    <w:rsid w:val="00607CDC"/>
    <w:rsid w:val="00611064"/>
    <w:rsid w:val="006114A8"/>
    <w:rsid w:val="00612336"/>
    <w:rsid w:val="0061278E"/>
    <w:rsid w:val="00612852"/>
    <w:rsid w:val="00612EB2"/>
    <w:rsid w:val="006134DE"/>
    <w:rsid w:val="0061371E"/>
    <w:rsid w:val="00613FD2"/>
    <w:rsid w:val="0061425B"/>
    <w:rsid w:val="00615909"/>
    <w:rsid w:val="006162CF"/>
    <w:rsid w:val="00616354"/>
    <w:rsid w:val="0061666A"/>
    <w:rsid w:val="00616A37"/>
    <w:rsid w:val="00616E75"/>
    <w:rsid w:val="00617D73"/>
    <w:rsid w:val="00617E2D"/>
    <w:rsid w:val="0062013A"/>
    <w:rsid w:val="0062024B"/>
    <w:rsid w:val="00621723"/>
    <w:rsid w:val="0062222E"/>
    <w:rsid w:val="0062269A"/>
    <w:rsid w:val="00622A09"/>
    <w:rsid w:val="00622C84"/>
    <w:rsid w:val="00623631"/>
    <w:rsid w:val="006240AF"/>
    <w:rsid w:val="006244ED"/>
    <w:rsid w:val="00624866"/>
    <w:rsid w:val="00624DEA"/>
    <w:rsid w:val="006252DF"/>
    <w:rsid w:val="00625E0B"/>
    <w:rsid w:val="00625E45"/>
    <w:rsid w:val="0062604F"/>
    <w:rsid w:val="0062630A"/>
    <w:rsid w:val="006263B8"/>
    <w:rsid w:val="00626D81"/>
    <w:rsid w:val="0062714E"/>
    <w:rsid w:val="00627449"/>
    <w:rsid w:val="00630AB5"/>
    <w:rsid w:val="00632352"/>
    <w:rsid w:val="00632E41"/>
    <w:rsid w:val="00633806"/>
    <w:rsid w:val="00633B4D"/>
    <w:rsid w:val="00633D7F"/>
    <w:rsid w:val="006345E7"/>
    <w:rsid w:val="006350C1"/>
    <w:rsid w:val="0063564F"/>
    <w:rsid w:val="00637F98"/>
    <w:rsid w:val="00640534"/>
    <w:rsid w:val="006415A4"/>
    <w:rsid w:val="0064242A"/>
    <w:rsid w:val="006425D4"/>
    <w:rsid w:val="00642689"/>
    <w:rsid w:val="006443E4"/>
    <w:rsid w:val="00644E82"/>
    <w:rsid w:val="00645133"/>
    <w:rsid w:val="0064684E"/>
    <w:rsid w:val="00650B3C"/>
    <w:rsid w:val="0065364C"/>
    <w:rsid w:val="0065373B"/>
    <w:rsid w:val="00654622"/>
    <w:rsid w:val="00654AD4"/>
    <w:rsid w:val="00654BE8"/>
    <w:rsid w:val="00655180"/>
    <w:rsid w:val="0065547B"/>
    <w:rsid w:val="00655F0B"/>
    <w:rsid w:val="00656032"/>
    <w:rsid w:val="00656533"/>
    <w:rsid w:val="00657D83"/>
    <w:rsid w:val="006602AE"/>
    <w:rsid w:val="00660A6F"/>
    <w:rsid w:val="00660BA4"/>
    <w:rsid w:val="006610F4"/>
    <w:rsid w:val="00662B8C"/>
    <w:rsid w:val="00663202"/>
    <w:rsid w:val="00663477"/>
    <w:rsid w:val="006641D4"/>
    <w:rsid w:val="0066504F"/>
    <w:rsid w:val="00665FEA"/>
    <w:rsid w:val="0066638F"/>
    <w:rsid w:val="00666CE8"/>
    <w:rsid w:val="006672C1"/>
    <w:rsid w:val="006702EB"/>
    <w:rsid w:val="00672D2C"/>
    <w:rsid w:val="00673553"/>
    <w:rsid w:val="00673D61"/>
    <w:rsid w:val="0067486F"/>
    <w:rsid w:val="00674F4E"/>
    <w:rsid w:val="0067588C"/>
    <w:rsid w:val="00675AC0"/>
    <w:rsid w:val="00677798"/>
    <w:rsid w:val="00677943"/>
    <w:rsid w:val="00677AC2"/>
    <w:rsid w:val="0068003F"/>
    <w:rsid w:val="006804D7"/>
    <w:rsid w:val="006808A7"/>
    <w:rsid w:val="006809E2"/>
    <w:rsid w:val="00681B8E"/>
    <w:rsid w:val="006820AE"/>
    <w:rsid w:val="00683136"/>
    <w:rsid w:val="006832B5"/>
    <w:rsid w:val="006835E1"/>
    <w:rsid w:val="00683C49"/>
    <w:rsid w:val="0068402F"/>
    <w:rsid w:val="006841DC"/>
    <w:rsid w:val="0068469A"/>
    <w:rsid w:val="00685423"/>
    <w:rsid w:val="0068589E"/>
    <w:rsid w:val="00685A79"/>
    <w:rsid w:val="00685AA1"/>
    <w:rsid w:val="00685B90"/>
    <w:rsid w:val="00685D43"/>
    <w:rsid w:val="0068681C"/>
    <w:rsid w:val="00686A48"/>
    <w:rsid w:val="00686DA7"/>
    <w:rsid w:val="00687E34"/>
    <w:rsid w:val="00687F68"/>
    <w:rsid w:val="00687FD4"/>
    <w:rsid w:val="00687FEF"/>
    <w:rsid w:val="006903DE"/>
    <w:rsid w:val="006903DF"/>
    <w:rsid w:val="00690430"/>
    <w:rsid w:val="006904A3"/>
    <w:rsid w:val="006909ED"/>
    <w:rsid w:val="00690F9E"/>
    <w:rsid w:val="00691457"/>
    <w:rsid w:val="00691831"/>
    <w:rsid w:val="006918B3"/>
    <w:rsid w:val="00691C2D"/>
    <w:rsid w:val="00692114"/>
    <w:rsid w:val="00693739"/>
    <w:rsid w:val="00693964"/>
    <w:rsid w:val="00694525"/>
    <w:rsid w:val="00694625"/>
    <w:rsid w:val="00694865"/>
    <w:rsid w:val="006948BA"/>
    <w:rsid w:val="006954A9"/>
    <w:rsid w:val="0069550E"/>
    <w:rsid w:val="0069557B"/>
    <w:rsid w:val="00695EB3"/>
    <w:rsid w:val="0069637A"/>
    <w:rsid w:val="006964BF"/>
    <w:rsid w:val="0069694E"/>
    <w:rsid w:val="006971B7"/>
    <w:rsid w:val="006A0015"/>
    <w:rsid w:val="006A0EB5"/>
    <w:rsid w:val="006A1504"/>
    <w:rsid w:val="006A214B"/>
    <w:rsid w:val="006A276E"/>
    <w:rsid w:val="006A37E2"/>
    <w:rsid w:val="006A3DBA"/>
    <w:rsid w:val="006A4BB3"/>
    <w:rsid w:val="006A4BDE"/>
    <w:rsid w:val="006A4DED"/>
    <w:rsid w:val="006A543F"/>
    <w:rsid w:val="006A57FD"/>
    <w:rsid w:val="006A5DDF"/>
    <w:rsid w:val="006A678C"/>
    <w:rsid w:val="006A680C"/>
    <w:rsid w:val="006A6A1C"/>
    <w:rsid w:val="006A7A11"/>
    <w:rsid w:val="006A7F93"/>
    <w:rsid w:val="006B00E8"/>
    <w:rsid w:val="006B0D2B"/>
    <w:rsid w:val="006B0DEB"/>
    <w:rsid w:val="006B148F"/>
    <w:rsid w:val="006B28D1"/>
    <w:rsid w:val="006B337F"/>
    <w:rsid w:val="006B3B50"/>
    <w:rsid w:val="006B47B7"/>
    <w:rsid w:val="006B47FB"/>
    <w:rsid w:val="006B49A6"/>
    <w:rsid w:val="006B4D6A"/>
    <w:rsid w:val="006B5903"/>
    <w:rsid w:val="006B7016"/>
    <w:rsid w:val="006C0D30"/>
    <w:rsid w:val="006C116A"/>
    <w:rsid w:val="006C142C"/>
    <w:rsid w:val="006C15BA"/>
    <w:rsid w:val="006C283F"/>
    <w:rsid w:val="006C30D9"/>
    <w:rsid w:val="006C31B6"/>
    <w:rsid w:val="006C339D"/>
    <w:rsid w:val="006C409E"/>
    <w:rsid w:val="006C465A"/>
    <w:rsid w:val="006C4DD6"/>
    <w:rsid w:val="006C547F"/>
    <w:rsid w:val="006C5E67"/>
    <w:rsid w:val="006C6C56"/>
    <w:rsid w:val="006C6DC1"/>
    <w:rsid w:val="006C7EC6"/>
    <w:rsid w:val="006D02AC"/>
    <w:rsid w:val="006D02F2"/>
    <w:rsid w:val="006D0873"/>
    <w:rsid w:val="006D247C"/>
    <w:rsid w:val="006D2D41"/>
    <w:rsid w:val="006D32B1"/>
    <w:rsid w:val="006D4125"/>
    <w:rsid w:val="006D455F"/>
    <w:rsid w:val="006D47B6"/>
    <w:rsid w:val="006D4894"/>
    <w:rsid w:val="006D59E0"/>
    <w:rsid w:val="006D5D1B"/>
    <w:rsid w:val="006D602A"/>
    <w:rsid w:val="006D60AB"/>
    <w:rsid w:val="006D60E2"/>
    <w:rsid w:val="006D61AD"/>
    <w:rsid w:val="006D6B57"/>
    <w:rsid w:val="006D7B8C"/>
    <w:rsid w:val="006E0B79"/>
    <w:rsid w:val="006E0F17"/>
    <w:rsid w:val="006E12BC"/>
    <w:rsid w:val="006E23CC"/>
    <w:rsid w:val="006E2D81"/>
    <w:rsid w:val="006E3811"/>
    <w:rsid w:val="006E3C27"/>
    <w:rsid w:val="006E429A"/>
    <w:rsid w:val="006E4872"/>
    <w:rsid w:val="006E491F"/>
    <w:rsid w:val="006E4967"/>
    <w:rsid w:val="006E4A65"/>
    <w:rsid w:val="006E559D"/>
    <w:rsid w:val="006E5807"/>
    <w:rsid w:val="006E5B97"/>
    <w:rsid w:val="006E6A2D"/>
    <w:rsid w:val="006E6D1F"/>
    <w:rsid w:val="006E7EEF"/>
    <w:rsid w:val="006F10FE"/>
    <w:rsid w:val="006F2325"/>
    <w:rsid w:val="006F28EA"/>
    <w:rsid w:val="006F35BA"/>
    <w:rsid w:val="006F36BC"/>
    <w:rsid w:val="006F3F14"/>
    <w:rsid w:val="006F52C9"/>
    <w:rsid w:val="006F573C"/>
    <w:rsid w:val="006F623F"/>
    <w:rsid w:val="006F6397"/>
    <w:rsid w:val="006F665B"/>
    <w:rsid w:val="006F747C"/>
    <w:rsid w:val="006F77D9"/>
    <w:rsid w:val="006F7B94"/>
    <w:rsid w:val="006F7EE3"/>
    <w:rsid w:val="00701666"/>
    <w:rsid w:val="00701FDE"/>
    <w:rsid w:val="00702286"/>
    <w:rsid w:val="00705647"/>
    <w:rsid w:val="00706DF3"/>
    <w:rsid w:val="00710E56"/>
    <w:rsid w:val="00711192"/>
    <w:rsid w:val="007111A0"/>
    <w:rsid w:val="00711D74"/>
    <w:rsid w:val="00711D92"/>
    <w:rsid w:val="00711F3D"/>
    <w:rsid w:val="00712016"/>
    <w:rsid w:val="00712903"/>
    <w:rsid w:val="00712930"/>
    <w:rsid w:val="00712B7D"/>
    <w:rsid w:val="00714D81"/>
    <w:rsid w:val="00715A09"/>
    <w:rsid w:val="00715B55"/>
    <w:rsid w:val="00715E70"/>
    <w:rsid w:val="0071605E"/>
    <w:rsid w:val="007160F1"/>
    <w:rsid w:val="00716EE1"/>
    <w:rsid w:val="00717576"/>
    <w:rsid w:val="00717968"/>
    <w:rsid w:val="00720918"/>
    <w:rsid w:val="00720A1C"/>
    <w:rsid w:val="00721662"/>
    <w:rsid w:val="007219E1"/>
    <w:rsid w:val="00722190"/>
    <w:rsid w:val="00722F09"/>
    <w:rsid w:val="00722F7C"/>
    <w:rsid w:val="00722FF7"/>
    <w:rsid w:val="007231D9"/>
    <w:rsid w:val="00723A67"/>
    <w:rsid w:val="007244A2"/>
    <w:rsid w:val="00724A7A"/>
    <w:rsid w:val="007253FA"/>
    <w:rsid w:val="00725832"/>
    <w:rsid w:val="007277DA"/>
    <w:rsid w:val="00727A9A"/>
    <w:rsid w:val="00727CBE"/>
    <w:rsid w:val="00727D8A"/>
    <w:rsid w:val="00730603"/>
    <w:rsid w:val="0073084F"/>
    <w:rsid w:val="00732DF0"/>
    <w:rsid w:val="00734105"/>
    <w:rsid w:val="00734768"/>
    <w:rsid w:val="0073498A"/>
    <w:rsid w:val="00734F09"/>
    <w:rsid w:val="00735D95"/>
    <w:rsid w:val="00737C40"/>
    <w:rsid w:val="00737C6F"/>
    <w:rsid w:val="00740325"/>
    <w:rsid w:val="00740CC8"/>
    <w:rsid w:val="007417B9"/>
    <w:rsid w:val="00741DC7"/>
    <w:rsid w:val="00742221"/>
    <w:rsid w:val="007425AB"/>
    <w:rsid w:val="007446E5"/>
    <w:rsid w:val="007453E7"/>
    <w:rsid w:val="00745A06"/>
    <w:rsid w:val="007478B9"/>
    <w:rsid w:val="00747B1D"/>
    <w:rsid w:val="00747EEC"/>
    <w:rsid w:val="00750047"/>
    <w:rsid w:val="0075040E"/>
    <w:rsid w:val="0075121D"/>
    <w:rsid w:val="00751F7F"/>
    <w:rsid w:val="007521F0"/>
    <w:rsid w:val="0075231B"/>
    <w:rsid w:val="00752798"/>
    <w:rsid w:val="007529DE"/>
    <w:rsid w:val="00752CB1"/>
    <w:rsid w:val="007538D0"/>
    <w:rsid w:val="00753999"/>
    <w:rsid w:val="00754230"/>
    <w:rsid w:val="00754D70"/>
    <w:rsid w:val="00754EB0"/>
    <w:rsid w:val="007557E3"/>
    <w:rsid w:val="00755B14"/>
    <w:rsid w:val="00755DFF"/>
    <w:rsid w:val="00755E98"/>
    <w:rsid w:val="00756CD4"/>
    <w:rsid w:val="007578DE"/>
    <w:rsid w:val="00757F13"/>
    <w:rsid w:val="00760027"/>
    <w:rsid w:val="00760096"/>
    <w:rsid w:val="007600CC"/>
    <w:rsid w:val="00760C10"/>
    <w:rsid w:val="00761D6D"/>
    <w:rsid w:val="007620D3"/>
    <w:rsid w:val="00762EE7"/>
    <w:rsid w:val="00763026"/>
    <w:rsid w:val="007636B4"/>
    <w:rsid w:val="00763735"/>
    <w:rsid w:val="007638ED"/>
    <w:rsid w:val="00763F9F"/>
    <w:rsid w:val="00764D5E"/>
    <w:rsid w:val="00765158"/>
    <w:rsid w:val="00765172"/>
    <w:rsid w:val="00765261"/>
    <w:rsid w:val="00765802"/>
    <w:rsid w:val="00765AE1"/>
    <w:rsid w:val="00765CD0"/>
    <w:rsid w:val="00766105"/>
    <w:rsid w:val="007669DE"/>
    <w:rsid w:val="00766F06"/>
    <w:rsid w:val="0076705A"/>
    <w:rsid w:val="00767BA2"/>
    <w:rsid w:val="0077065F"/>
    <w:rsid w:val="007723C8"/>
    <w:rsid w:val="00772927"/>
    <w:rsid w:val="00772C18"/>
    <w:rsid w:val="007730FE"/>
    <w:rsid w:val="0077323B"/>
    <w:rsid w:val="00773412"/>
    <w:rsid w:val="00774450"/>
    <w:rsid w:val="00774CAB"/>
    <w:rsid w:val="00774D06"/>
    <w:rsid w:val="007754D0"/>
    <w:rsid w:val="00775C94"/>
    <w:rsid w:val="0077669A"/>
    <w:rsid w:val="00776C6F"/>
    <w:rsid w:val="007773EA"/>
    <w:rsid w:val="00777BF1"/>
    <w:rsid w:val="00780250"/>
    <w:rsid w:val="00780401"/>
    <w:rsid w:val="007809BD"/>
    <w:rsid w:val="00780D34"/>
    <w:rsid w:val="00781019"/>
    <w:rsid w:val="0078159D"/>
    <w:rsid w:val="007815E2"/>
    <w:rsid w:val="00781A07"/>
    <w:rsid w:val="00781B89"/>
    <w:rsid w:val="0078206F"/>
    <w:rsid w:val="00782EF9"/>
    <w:rsid w:val="0078384C"/>
    <w:rsid w:val="007840BF"/>
    <w:rsid w:val="007843D4"/>
    <w:rsid w:val="0078535D"/>
    <w:rsid w:val="00785602"/>
    <w:rsid w:val="0078646E"/>
    <w:rsid w:val="00786BA0"/>
    <w:rsid w:val="00786ED7"/>
    <w:rsid w:val="00787201"/>
    <w:rsid w:val="00790AB5"/>
    <w:rsid w:val="00790D3F"/>
    <w:rsid w:val="00792278"/>
    <w:rsid w:val="007922C4"/>
    <w:rsid w:val="00792BEE"/>
    <w:rsid w:val="00792E45"/>
    <w:rsid w:val="00793ADB"/>
    <w:rsid w:val="007951A1"/>
    <w:rsid w:val="00795614"/>
    <w:rsid w:val="00795E2F"/>
    <w:rsid w:val="007960C1"/>
    <w:rsid w:val="00796161"/>
    <w:rsid w:val="00796B10"/>
    <w:rsid w:val="00796EC9"/>
    <w:rsid w:val="007971C4"/>
    <w:rsid w:val="00797949"/>
    <w:rsid w:val="007A0B17"/>
    <w:rsid w:val="007A1B71"/>
    <w:rsid w:val="007A236B"/>
    <w:rsid w:val="007A35E5"/>
    <w:rsid w:val="007A41E5"/>
    <w:rsid w:val="007A4452"/>
    <w:rsid w:val="007A475F"/>
    <w:rsid w:val="007A519F"/>
    <w:rsid w:val="007A6340"/>
    <w:rsid w:val="007A642F"/>
    <w:rsid w:val="007A69F5"/>
    <w:rsid w:val="007A7248"/>
    <w:rsid w:val="007A79C8"/>
    <w:rsid w:val="007B02E7"/>
    <w:rsid w:val="007B0517"/>
    <w:rsid w:val="007B0B3C"/>
    <w:rsid w:val="007B0C38"/>
    <w:rsid w:val="007B2301"/>
    <w:rsid w:val="007B2F72"/>
    <w:rsid w:val="007B3255"/>
    <w:rsid w:val="007B3DE4"/>
    <w:rsid w:val="007B3FBE"/>
    <w:rsid w:val="007B435F"/>
    <w:rsid w:val="007B568E"/>
    <w:rsid w:val="007B5810"/>
    <w:rsid w:val="007B595C"/>
    <w:rsid w:val="007B5F9C"/>
    <w:rsid w:val="007B6458"/>
    <w:rsid w:val="007B71C1"/>
    <w:rsid w:val="007B7EE2"/>
    <w:rsid w:val="007C03C4"/>
    <w:rsid w:val="007C09D4"/>
    <w:rsid w:val="007C0D3A"/>
    <w:rsid w:val="007C11E9"/>
    <w:rsid w:val="007C19DE"/>
    <w:rsid w:val="007C2E38"/>
    <w:rsid w:val="007C323F"/>
    <w:rsid w:val="007C32FB"/>
    <w:rsid w:val="007C3C92"/>
    <w:rsid w:val="007C4F58"/>
    <w:rsid w:val="007C5077"/>
    <w:rsid w:val="007C7ACB"/>
    <w:rsid w:val="007C7B7B"/>
    <w:rsid w:val="007C7C33"/>
    <w:rsid w:val="007D035D"/>
    <w:rsid w:val="007D13B4"/>
    <w:rsid w:val="007D2492"/>
    <w:rsid w:val="007D273A"/>
    <w:rsid w:val="007D33AB"/>
    <w:rsid w:val="007D3D16"/>
    <w:rsid w:val="007D44B7"/>
    <w:rsid w:val="007D45E3"/>
    <w:rsid w:val="007D491F"/>
    <w:rsid w:val="007D4DBB"/>
    <w:rsid w:val="007D4F49"/>
    <w:rsid w:val="007D5AC8"/>
    <w:rsid w:val="007D647B"/>
    <w:rsid w:val="007D6511"/>
    <w:rsid w:val="007D66AD"/>
    <w:rsid w:val="007D6A42"/>
    <w:rsid w:val="007D6F86"/>
    <w:rsid w:val="007D782F"/>
    <w:rsid w:val="007E0DD9"/>
    <w:rsid w:val="007E18E8"/>
    <w:rsid w:val="007E306D"/>
    <w:rsid w:val="007E3A37"/>
    <w:rsid w:val="007E461F"/>
    <w:rsid w:val="007E475B"/>
    <w:rsid w:val="007E483D"/>
    <w:rsid w:val="007E648F"/>
    <w:rsid w:val="007E709C"/>
    <w:rsid w:val="007F03C8"/>
    <w:rsid w:val="007F04C2"/>
    <w:rsid w:val="007F09DC"/>
    <w:rsid w:val="007F09EA"/>
    <w:rsid w:val="007F1D3F"/>
    <w:rsid w:val="007F2645"/>
    <w:rsid w:val="007F2B17"/>
    <w:rsid w:val="007F31BF"/>
    <w:rsid w:val="007F3C07"/>
    <w:rsid w:val="007F438B"/>
    <w:rsid w:val="007F43ED"/>
    <w:rsid w:val="007F4674"/>
    <w:rsid w:val="007F4BF4"/>
    <w:rsid w:val="007F4E70"/>
    <w:rsid w:val="007F530C"/>
    <w:rsid w:val="007F567A"/>
    <w:rsid w:val="007F59E0"/>
    <w:rsid w:val="007F6BE8"/>
    <w:rsid w:val="007F6D52"/>
    <w:rsid w:val="007F7570"/>
    <w:rsid w:val="007F7CDA"/>
    <w:rsid w:val="008005FF"/>
    <w:rsid w:val="00801044"/>
    <w:rsid w:val="0080187E"/>
    <w:rsid w:val="00801E52"/>
    <w:rsid w:val="00801FA1"/>
    <w:rsid w:val="00802694"/>
    <w:rsid w:val="00802780"/>
    <w:rsid w:val="008050AE"/>
    <w:rsid w:val="008055CB"/>
    <w:rsid w:val="00805A07"/>
    <w:rsid w:val="008061B8"/>
    <w:rsid w:val="00806A46"/>
    <w:rsid w:val="00806D58"/>
    <w:rsid w:val="00807195"/>
    <w:rsid w:val="00807691"/>
    <w:rsid w:val="00810604"/>
    <w:rsid w:val="00810703"/>
    <w:rsid w:val="00810FF4"/>
    <w:rsid w:val="008111E6"/>
    <w:rsid w:val="00811296"/>
    <w:rsid w:val="00812470"/>
    <w:rsid w:val="00812B3A"/>
    <w:rsid w:val="00813573"/>
    <w:rsid w:val="00813BC6"/>
    <w:rsid w:val="008142FB"/>
    <w:rsid w:val="0081448C"/>
    <w:rsid w:val="00815A37"/>
    <w:rsid w:val="008160A4"/>
    <w:rsid w:val="00816EC0"/>
    <w:rsid w:val="008171A9"/>
    <w:rsid w:val="00817B8F"/>
    <w:rsid w:val="00820548"/>
    <w:rsid w:val="00820C28"/>
    <w:rsid w:val="00821123"/>
    <w:rsid w:val="00821464"/>
    <w:rsid w:val="00822314"/>
    <w:rsid w:val="00824ED8"/>
    <w:rsid w:val="008259C6"/>
    <w:rsid w:val="00825CB6"/>
    <w:rsid w:val="00825E17"/>
    <w:rsid w:val="00830DE2"/>
    <w:rsid w:val="00830ED7"/>
    <w:rsid w:val="0083187A"/>
    <w:rsid w:val="00831DB2"/>
    <w:rsid w:val="008320E6"/>
    <w:rsid w:val="00832660"/>
    <w:rsid w:val="008326C6"/>
    <w:rsid w:val="00832A63"/>
    <w:rsid w:val="00832CC1"/>
    <w:rsid w:val="00833929"/>
    <w:rsid w:val="008339AE"/>
    <w:rsid w:val="0083432C"/>
    <w:rsid w:val="00834AC8"/>
    <w:rsid w:val="0083571B"/>
    <w:rsid w:val="00835BC4"/>
    <w:rsid w:val="00835D48"/>
    <w:rsid w:val="00836528"/>
    <w:rsid w:val="008368BC"/>
    <w:rsid w:val="00836E46"/>
    <w:rsid w:val="00837893"/>
    <w:rsid w:val="00837FAE"/>
    <w:rsid w:val="00841634"/>
    <w:rsid w:val="0084171F"/>
    <w:rsid w:val="0084187B"/>
    <w:rsid w:val="0084257C"/>
    <w:rsid w:val="008435BE"/>
    <w:rsid w:val="008442C8"/>
    <w:rsid w:val="00844303"/>
    <w:rsid w:val="008450C5"/>
    <w:rsid w:val="0084521D"/>
    <w:rsid w:val="008459E3"/>
    <w:rsid w:val="008462BC"/>
    <w:rsid w:val="0084657F"/>
    <w:rsid w:val="00846C4A"/>
    <w:rsid w:val="00846FBF"/>
    <w:rsid w:val="0084733A"/>
    <w:rsid w:val="008479A2"/>
    <w:rsid w:val="00847ACC"/>
    <w:rsid w:val="00847CF3"/>
    <w:rsid w:val="00850492"/>
    <w:rsid w:val="00850840"/>
    <w:rsid w:val="008509B8"/>
    <w:rsid w:val="0085134A"/>
    <w:rsid w:val="0085169B"/>
    <w:rsid w:val="00852250"/>
    <w:rsid w:val="00852B28"/>
    <w:rsid w:val="00853505"/>
    <w:rsid w:val="0085496D"/>
    <w:rsid w:val="0085506A"/>
    <w:rsid w:val="008557FA"/>
    <w:rsid w:val="008558EF"/>
    <w:rsid w:val="00855A4E"/>
    <w:rsid w:val="008560F0"/>
    <w:rsid w:val="0085636F"/>
    <w:rsid w:val="00856635"/>
    <w:rsid w:val="00856AEA"/>
    <w:rsid w:val="0085775A"/>
    <w:rsid w:val="00857F45"/>
    <w:rsid w:val="008606CF"/>
    <w:rsid w:val="00860A57"/>
    <w:rsid w:val="00860BBC"/>
    <w:rsid w:val="00860F59"/>
    <w:rsid w:val="00860FAA"/>
    <w:rsid w:val="00861C50"/>
    <w:rsid w:val="008627F8"/>
    <w:rsid w:val="008629D1"/>
    <w:rsid w:val="00862B21"/>
    <w:rsid w:val="00862D56"/>
    <w:rsid w:val="008630C2"/>
    <w:rsid w:val="00863679"/>
    <w:rsid w:val="00863BD3"/>
    <w:rsid w:val="008643D8"/>
    <w:rsid w:val="00864D57"/>
    <w:rsid w:val="00864E0C"/>
    <w:rsid w:val="00864F35"/>
    <w:rsid w:val="0086544A"/>
    <w:rsid w:val="0086555A"/>
    <w:rsid w:val="008663B1"/>
    <w:rsid w:val="008665EA"/>
    <w:rsid w:val="008670A3"/>
    <w:rsid w:val="008670AB"/>
    <w:rsid w:val="008673A4"/>
    <w:rsid w:val="00867B5C"/>
    <w:rsid w:val="00867EA0"/>
    <w:rsid w:val="00867FBF"/>
    <w:rsid w:val="00870563"/>
    <w:rsid w:val="00871FE2"/>
    <w:rsid w:val="00872031"/>
    <w:rsid w:val="00873822"/>
    <w:rsid w:val="00874442"/>
    <w:rsid w:val="008745C6"/>
    <w:rsid w:val="00874DE5"/>
    <w:rsid w:val="008751C7"/>
    <w:rsid w:val="00875388"/>
    <w:rsid w:val="008755F6"/>
    <w:rsid w:val="00875A58"/>
    <w:rsid w:val="00875C45"/>
    <w:rsid w:val="00875F7A"/>
    <w:rsid w:val="008767FB"/>
    <w:rsid w:val="00877A6C"/>
    <w:rsid w:val="00877D91"/>
    <w:rsid w:val="008812FF"/>
    <w:rsid w:val="008814B5"/>
    <w:rsid w:val="00881E0A"/>
    <w:rsid w:val="0088204A"/>
    <w:rsid w:val="00882413"/>
    <w:rsid w:val="0088291F"/>
    <w:rsid w:val="00882ABD"/>
    <w:rsid w:val="008830A3"/>
    <w:rsid w:val="008835F1"/>
    <w:rsid w:val="00884160"/>
    <w:rsid w:val="00884648"/>
    <w:rsid w:val="008846A2"/>
    <w:rsid w:val="00884964"/>
    <w:rsid w:val="0088651D"/>
    <w:rsid w:val="0088659E"/>
    <w:rsid w:val="00886744"/>
    <w:rsid w:val="008869CD"/>
    <w:rsid w:val="008869F8"/>
    <w:rsid w:val="00886B9D"/>
    <w:rsid w:val="00886DFE"/>
    <w:rsid w:val="0088707D"/>
    <w:rsid w:val="00887EEB"/>
    <w:rsid w:val="00891258"/>
    <w:rsid w:val="0089139D"/>
    <w:rsid w:val="00891E71"/>
    <w:rsid w:val="00892CEF"/>
    <w:rsid w:val="008931AF"/>
    <w:rsid w:val="008944C1"/>
    <w:rsid w:val="008949DA"/>
    <w:rsid w:val="00894B27"/>
    <w:rsid w:val="00895CDA"/>
    <w:rsid w:val="00896B58"/>
    <w:rsid w:val="00896BF2"/>
    <w:rsid w:val="00897D52"/>
    <w:rsid w:val="00897EBF"/>
    <w:rsid w:val="008A06EC"/>
    <w:rsid w:val="008A08AD"/>
    <w:rsid w:val="008A0AD8"/>
    <w:rsid w:val="008A1006"/>
    <w:rsid w:val="008A1868"/>
    <w:rsid w:val="008A1DC8"/>
    <w:rsid w:val="008A244B"/>
    <w:rsid w:val="008A2793"/>
    <w:rsid w:val="008A2C00"/>
    <w:rsid w:val="008A30E8"/>
    <w:rsid w:val="008A3D62"/>
    <w:rsid w:val="008A3E3B"/>
    <w:rsid w:val="008A4D14"/>
    <w:rsid w:val="008A4E17"/>
    <w:rsid w:val="008A4EA0"/>
    <w:rsid w:val="008A4EE7"/>
    <w:rsid w:val="008A63E4"/>
    <w:rsid w:val="008A698B"/>
    <w:rsid w:val="008A7CE6"/>
    <w:rsid w:val="008B07E4"/>
    <w:rsid w:val="008B0F2A"/>
    <w:rsid w:val="008B11E4"/>
    <w:rsid w:val="008B12AE"/>
    <w:rsid w:val="008B16A9"/>
    <w:rsid w:val="008B2016"/>
    <w:rsid w:val="008B2858"/>
    <w:rsid w:val="008B3810"/>
    <w:rsid w:val="008B390A"/>
    <w:rsid w:val="008B45C9"/>
    <w:rsid w:val="008B7125"/>
    <w:rsid w:val="008B7660"/>
    <w:rsid w:val="008B7843"/>
    <w:rsid w:val="008C0256"/>
    <w:rsid w:val="008C179B"/>
    <w:rsid w:val="008C1CEB"/>
    <w:rsid w:val="008C2B8E"/>
    <w:rsid w:val="008C2C58"/>
    <w:rsid w:val="008C4589"/>
    <w:rsid w:val="008C4983"/>
    <w:rsid w:val="008C5460"/>
    <w:rsid w:val="008C606B"/>
    <w:rsid w:val="008C736F"/>
    <w:rsid w:val="008C7678"/>
    <w:rsid w:val="008C76F8"/>
    <w:rsid w:val="008C78E9"/>
    <w:rsid w:val="008D045D"/>
    <w:rsid w:val="008D0964"/>
    <w:rsid w:val="008D4135"/>
    <w:rsid w:val="008D428E"/>
    <w:rsid w:val="008D42E4"/>
    <w:rsid w:val="008D4C90"/>
    <w:rsid w:val="008D588A"/>
    <w:rsid w:val="008D5F80"/>
    <w:rsid w:val="008D63E7"/>
    <w:rsid w:val="008D6A8B"/>
    <w:rsid w:val="008D73A2"/>
    <w:rsid w:val="008D74EA"/>
    <w:rsid w:val="008D7505"/>
    <w:rsid w:val="008E04CC"/>
    <w:rsid w:val="008E0CB1"/>
    <w:rsid w:val="008E123B"/>
    <w:rsid w:val="008E18D4"/>
    <w:rsid w:val="008E1BF9"/>
    <w:rsid w:val="008E212F"/>
    <w:rsid w:val="008E2C81"/>
    <w:rsid w:val="008E2FD9"/>
    <w:rsid w:val="008E4068"/>
    <w:rsid w:val="008E43D7"/>
    <w:rsid w:val="008E4C4B"/>
    <w:rsid w:val="008E5899"/>
    <w:rsid w:val="008E5A9E"/>
    <w:rsid w:val="008E661D"/>
    <w:rsid w:val="008E690E"/>
    <w:rsid w:val="008E6F02"/>
    <w:rsid w:val="008E7746"/>
    <w:rsid w:val="008E7DFF"/>
    <w:rsid w:val="008E7FB5"/>
    <w:rsid w:val="008F04A7"/>
    <w:rsid w:val="008F04ED"/>
    <w:rsid w:val="008F1E73"/>
    <w:rsid w:val="008F221A"/>
    <w:rsid w:val="008F22E8"/>
    <w:rsid w:val="008F33BC"/>
    <w:rsid w:val="008F33E5"/>
    <w:rsid w:val="008F343D"/>
    <w:rsid w:val="008F365C"/>
    <w:rsid w:val="008F36DF"/>
    <w:rsid w:val="008F3D81"/>
    <w:rsid w:val="008F4BAA"/>
    <w:rsid w:val="008F554B"/>
    <w:rsid w:val="008F597D"/>
    <w:rsid w:val="008F5BF8"/>
    <w:rsid w:val="008F6CCD"/>
    <w:rsid w:val="008F753B"/>
    <w:rsid w:val="008F7ED1"/>
    <w:rsid w:val="0090085F"/>
    <w:rsid w:val="00901E70"/>
    <w:rsid w:val="00902178"/>
    <w:rsid w:val="009029FD"/>
    <w:rsid w:val="00902AB6"/>
    <w:rsid w:val="009032B1"/>
    <w:rsid w:val="0090365B"/>
    <w:rsid w:val="00903A6F"/>
    <w:rsid w:val="00903ED1"/>
    <w:rsid w:val="00905A07"/>
    <w:rsid w:val="00906077"/>
    <w:rsid w:val="009061BB"/>
    <w:rsid w:val="009063B3"/>
    <w:rsid w:val="00907BFA"/>
    <w:rsid w:val="00907E28"/>
    <w:rsid w:val="0091004A"/>
    <w:rsid w:val="00910478"/>
    <w:rsid w:val="00911970"/>
    <w:rsid w:val="00911A53"/>
    <w:rsid w:val="00912057"/>
    <w:rsid w:val="009120AD"/>
    <w:rsid w:val="00912342"/>
    <w:rsid w:val="00912D8E"/>
    <w:rsid w:val="00913219"/>
    <w:rsid w:val="00913D53"/>
    <w:rsid w:val="009143C0"/>
    <w:rsid w:val="00914509"/>
    <w:rsid w:val="00914777"/>
    <w:rsid w:val="009148F4"/>
    <w:rsid w:val="00914CB0"/>
    <w:rsid w:val="00915192"/>
    <w:rsid w:val="00916531"/>
    <w:rsid w:val="00916D30"/>
    <w:rsid w:val="009170E0"/>
    <w:rsid w:val="00917B3C"/>
    <w:rsid w:val="00920368"/>
    <w:rsid w:val="0092225F"/>
    <w:rsid w:val="0092354E"/>
    <w:rsid w:val="00923F54"/>
    <w:rsid w:val="00924092"/>
    <w:rsid w:val="00925B9E"/>
    <w:rsid w:val="00925FE0"/>
    <w:rsid w:val="0092785E"/>
    <w:rsid w:val="00927988"/>
    <w:rsid w:val="00927A8D"/>
    <w:rsid w:val="00927C34"/>
    <w:rsid w:val="00927F89"/>
    <w:rsid w:val="00930280"/>
    <w:rsid w:val="00930C7F"/>
    <w:rsid w:val="00930C91"/>
    <w:rsid w:val="00930CD9"/>
    <w:rsid w:val="00930DAB"/>
    <w:rsid w:val="00931AF3"/>
    <w:rsid w:val="00932404"/>
    <w:rsid w:val="0093348A"/>
    <w:rsid w:val="009336B5"/>
    <w:rsid w:val="009349B6"/>
    <w:rsid w:val="00934B87"/>
    <w:rsid w:val="009357D9"/>
    <w:rsid w:val="00935F44"/>
    <w:rsid w:val="009361F2"/>
    <w:rsid w:val="00936AC9"/>
    <w:rsid w:val="009408C2"/>
    <w:rsid w:val="0094151A"/>
    <w:rsid w:val="00941659"/>
    <w:rsid w:val="00941919"/>
    <w:rsid w:val="00941927"/>
    <w:rsid w:val="00942441"/>
    <w:rsid w:val="00942B3A"/>
    <w:rsid w:val="00942BAB"/>
    <w:rsid w:val="00943F9E"/>
    <w:rsid w:val="009443BA"/>
    <w:rsid w:val="00945F8A"/>
    <w:rsid w:val="00946D3E"/>
    <w:rsid w:val="0094712D"/>
    <w:rsid w:val="00947974"/>
    <w:rsid w:val="009479CC"/>
    <w:rsid w:val="00947AC0"/>
    <w:rsid w:val="009506F3"/>
    <w:rsid w:val="00950705"/>
    <w:rsid w:val="009508B7"/>
    <w:rsid w:val="009514F8"/>
    <w:rsid w:val="00952AB9"/>
    <w:rsid w:val="0095308C"/>
    <w:rsid w:val="00953451"/>
    <w:rsid w:val="00953D48"/>
    <w:rsid w:val="00954B57"/>
    <w:rsid w:val="00954F0D"/>
    <w:rsid w:val="00954F8E"/>
    <w:rsid w:val="009551D7"/>
    <w:rsid w:val="009553EA"/>
    <w:rsid w:val="009555A0"/>
    <w:rsid w:val="0095563B"/>
    <w:rsid w:val="00955F91"/>
    <w:rsid w:val="00956414"/>
    <w:rsid w:val="009566EA"/>
    <w:rsid w:val="00956955"/>
    <w:rsid w:val="00956E68"/>
    <w:rsid w:val="00956F9C"/>
    <w:rsid w:val="009571D9"/>
    <w:rsid w:val="00957E01"/>
    <w:rsid w:val="00960725"/>
    <w:rsid w:val="009616C3"/>
    <w:rsid w:val="0096235A"/>
    <w:rsid w:val="009628E0"/>
    <w:rsid w:val="0096327D"/>
    <w:rsid w:val="00963B18"/>
    <w:rsid w:val="00963C6E"/>
    <w:rsid w:val="00963E13"/>
    <w:rsid w:val="00963F28"/>
    <w:rsid w:val="009640BA"/>
    <w:rsid w:val="00964FE4"/>
    <w:rsid w:val="009662E2"/>
    <w:rsid w:val="00966F59"/>
    <w:rsid w:val="00967042"/>
    <w:rsid w:val="00967661"/>
    <w:rsid w:val="009676D1"/>
    <w:rsid w:val="0096778F"/>
    <w:rsid w:val="0097029E"/>
    <w:rsid w:val="009713A7"/>
    <w:rsid w:val="009714F8"/>
    <w:rsid w:val="009716BC"/>
    <w:rsid w:val="00971D32"/>
    <w:rsid w:val="009721CB"/>
    <w:rsid w:val="00972381"/>
    <w:rsid w:val="00972E7A"/>
    <w:rsid w:val="00973286"/>
    <w:rsid w:val="00974235"/>
    <w:rsid w:val="009744E8"/>
    <w:rsid w:val="00975716"/>
    <w:rsid w:val="00976300"/>
    <w:rsid w:val="00976695"/>
    <w:rsid w:val="009768EE"/>
    <w:rsid w:val="00976D43"/>
    <w:rsid w:val="00976D7E"/>
    <w:rsid w:val="00977BC1"/>
    <w:rsid w:val="00977E1A"/>
    <w:rsid w:val="00981311"/>
    <w:rsid w:val="00981CD3"/>
    <w:rsid w:val="00982395"/>
    <w:rsid w:val="00982E7D"/>
    <w:rsid w:val="00983082"/>
    <w:rsid w:val="00983F64"/>
    <w:rsid w:val="009841A9"/>
    <w:rsid w:val="0098422A"/>
    <w:rsid w:val="00984C7F"/>
    <w:rsid w:val="00985DE6"/>
    <w:rsid w:val="0098717E"/>
    <w:rsid w:val="009873EB"/>
    <w:rsid w:val="00987524"/>
    <w:rsid w:val="00987713"/>
    <w:rsid w:val="00987B3E"/>
    <w:rsid w:val="00987CA9"/>
    <w:rsid w:val="009902ED"/>
    <w:rsid w:val="009905D0"/>
    <w:rsid w:val="00990CBC"/>
    <w:rsid w:val="00990D07"/>
    <w:rsid w:val="00991010"/>
    <w:rsid w:val="00993AC6"/>
    <w:rsid w:val="00993F2A"/>
    <w:rsid w:val="009946AE"/>
    <w:rsid w:val="00994B0B"/>
    <w:rsid w:val="00994DFA"/>
    <w:rsid w:val="00995415"/>
    <w:rsid w:val="00995FF7"/>
    <w:rsid w:val="009968B6"/>
    <w:rsid w:val="0099735F"/>
    <w:rsid w:val="0099753B"/>
    <w:rsid w:val="00997C0F"/>
    <w:rsid w:val="009A04BE"/>
    <w:rsid w:val="009A06C1"/>
    <w:rsid w:val="009A10C9"/>
    <w:rsid w:val="009A15C8"/>
    <w:rsid w:val="009A191D"/>
    <w:rsid w:val="009A19F5"/>
    <w:rsid w:val="009A1FA8"/>
    <w:rsid w:val="009A21DB"/>
    <w:rsid w:val="009A21F2"/>
    <w:rsid w:val="009A3502"/>
    <w:rsid w:val="009A41BB"/>
    <w:rsid w:val="009A435E"/>
    <w:rsid w:val="009A44D1"/>
    <w:rsid w:val="009A4743"/>
    <w:rsid w:val="009A495D"/>
    <w:rsid w:val="009A4D89"/>
    <w:rsid w:val="009A5218"/>
    <w:rsid w:val="009A535F"/>
    <w:rsid w:val="009A5716"/>
    <w:rsid w:val="009A65FB"/>
    <w:rsid w:val="009A744E"/>
    <w:rsid w:val="009A7650"/>
    <w:rsid w:val="009B04F8"/>
    <w:rsid w:val="009B0935"/>
    <w:rsid w:val="009B0955"/>
    <w:rsid w:val="009B1A22"/>
    <w:rsid w:val="009B1DA0"/>
    <w:rsid w:val="009B2271"/>
    <w:rsid w:val="009B26F3"/>
    <w:rsid w:val="009B271B"/>
    <w:rsid w:val="009B2E41"/>
    <w:rsid w:val="009B2EB6"/>
    <w:rsid w:val="009B2F98"/>
    <w:rsid w:val="009B3803"/>
    <w:rsid w:val="009B4BAE"/>
    <w:rsid w:val="009B4FCD"/>
    <w:rsid w:val="009B526E"/>
    <w:rsid w:val="009B5439"/>
    <w:rsid w:val="009B624A"/>
    <w:rsid w:val="009B658D"/>
    <w:rsid w:val="009B688D"/>
    <w:rsid w:val="009B6A2E"/>
    <w:rsid w:val="009B6A7E"/>
    <w:rsid w:val="009B6E26"/>
    <w:rsid w:val="009B6E53"/>
    <w:rsid w:val="009B6E71"/>
    <w:rsid w:val="009C068F"/>
    <w:rsid w:val="009C0EAD"/>
    <w:rsid w:val="009C0FD3"/>
    <w:rsid w:val="009C10F1"/>
    <w:rsid w:val="009C27EC"/>
    <w:rsid w:val="009C4585"/>
    <w:rsid w:val="009C4B97"/>
    <w:rsid w:val="009C4E51"/>
    <w:rsid w:val="009C5060"/>
    <w:rsid w:val="009C52F2"/>
    <w:rsid w:val="009C5885"/>
    <w:rsid w:val="009C5B98"/>
    <w:rsid w:val="009C5E20"/>
    <w:rsid w:val="009C6B68"/>
    <w:rsid w:val="009C6E74"/>
    <w:rsid w:val="009C6EEA"/>
    <w:rsid w:val="009C75B4"/>
    <w:rsid w:val="009D0E1D"/>
    <w:rsid w:val="009D0E40"/>
    <w:rsid w:val="009D10F3"/>
    <w:rsid w:val="009D1841"/>
    <w:rsid w:val="009D2BB2"/>
    <w:rsid w:val="009D2E3F"/>
    <w:rsid w:val="009D374A"/>
    <w:rsid w:val="009D4183"/>
    <w:rsid w:val="009D4418"/>
    <w:rsid w:val="009D47A2"/>
    <w:rsid w:val="009D509B"/>
    <w:rsid w:val="009D5FA3"/>
    <w:rsid w:val="009D613D"/>
    <w:rsid w:val="009D6168"/>
    <w:rsid w:val="009D61C1"/>
    <w:rsid w:val="009D7A93"/>
    <w:rsid w:val="009E02A0"/>
    <w:rsid w:val="009E02F3"/>
    <w:rsid w:val="009E103F"/>
    <w:rsid w:val="009E15EF"/>
    <w:rsid w:val="009E2239"/>
    <w:rsid w:val="009E2246"/>
    <w:rsid w:val="009E2360"/>
    <w:rsid w:val="009E2386"/>
    <w:rsid w:val="009E2E1B"/>
    <w:rsid w:val="009E39BE"/>
    <w:rsid w:val="009E3DC1"/>
    <w:rsid w:val="009E4C36"/>
    <w:rsid w:val="009E5EA2"/>
    <w:rsid w:val="009E64B0"/>
    <w:rsid w:val="009E6545"/>
    <w:rsid w:val="009E6BA2"/>
    <w:rsid w:val="009E6FC4"/>
    <w:rsid w:val="009E6FE5"/>
    <w:rsid w:val="009E71E7"/>
    <w:rsid w:val="009F06C3"/>
    <w:rsid w:val="009F0B33"/>
    <w:rsid w:val="009F0FAF"/>
    <w:rsid w:val="009F2664"/>
    <w:rsid w:val="009F3B9B"/>
    <w:rsid w:val="009F3D49"/>
    <w:rsid w:val="009F58ED"/>
    <w:rsid w:val="009F5C50"/>
    <w:rsid w:val="009F6C74"/>
    <w:rsid w:val="009F72F8"/>
    <w:rsid w:val="009F763D"/>
    <w:rsid w:val="009F7A34"/>
    <w:rsid w:val="009F7CDE"/>
    <w:rsid w:val="009F7F54"/>
    <w:rsid w:val="00A00B57"/>
    <w:rsid w:val="00A01038"/>
    <w:rsid w:val="00A01041"/>
    <w:rsid w:val="00A01738"/>
    <w:rsid w:val="00A02C16"/>
    <w:rsid w:val="00A02E65"/>
    <w:rsid w:val="00A03DDD"/>
    <w:rsid w:val="00A046A6"/>
    <w:rsid w:val="00A05928"/>
    <w:rsid w:val="00A05CDE"/>
    <w:rsid w:val="00A0668D"/>
    <w:rsid w:val="00A06A4B"/>
    <w:rsid w:val="00A07076"/>
    <w:rsid w:val="00A0754F"/>
    <w:rsid w:val="00A0772D"/>
    <w:rsid w:val="00A07841"/>
    <w:rsid w:val="00A07DD0"/>
    <w:rsid w:val="00A10842"/>
    <w:rsid w:val="00A10889"/>
    <w:rsid w:val="00A10AF5"/>
    <w:rsid w:val="00A111D8"/>
    <w:rsid w:val="00A11979"/>
    <w:rsid w:val="00A11A0D"/>
    <w:rsid w:val="00A11CA9"/>
    <w:rsid w:val="00A11D56"/>
    <w:rsid w:val="00A11E00"/>
    <w:rsid w:val="00A13043"/>
    <w:rsid w:val="00A132E7"/>
    <w:rsid w:val="00A13782"/>
    <w:rsid w:val="00A13CBF"/>
    <w:rsid w:val="00A13D3D"/>
    <w:rsid w:val="00A14119"/>
    <w:rsid w:val="00A14F16"/>
    <w:rsid w:val="00A1564B"/>
    <w:rsid w:val="00A17049"/>
    <w:rsid w:val="00A17560"/>
    <w:rsid w:val="00A1793E"/>
    <w:rsid w:val="00A17D5C"/>
    <w:rsid w:val="00A206B2"/>
    <w:rsid w:val="00A20F20"/>
    <w:rsid w:val="00A21743"/>
    <w:rsid w:val="00A21D1F"/>
    <w:rsid w:val="00A2279B"/>
    <w:rsid w:val="00A22C20"/>
    <w:rsid w:val="00A236A6"/>
    <w:rsid w:val="00A23EEE"/>
    <w:rsid w:val="00A252C2"/>
    <w:rsid w:val="00A26166"/>
    <w:rsid w:val="00A26A42"/>
    <w:rsid w:val="00A26BEC"/>
    <w:rsid w:val="00A27681"/>
    <w:rsid w:val="00A307E9"/>
    <w:rsid w:val="00A30B66"/>
    <w:rsid w:val="00A30ECD"/>
    <w:rsid w:val="00A30FB3"/>
    <w:rsid w:val="00A32049"/>
    <w:rsid w:val="00A32301"/>
    <w:rsid w:val="00A323C6"/>
    <w:rsid w:val="00A32EB1"/>
    <w:rsid w:val="00A35243"/>
    <w:rsid w:val="00A35B71"/>
    <w:rsid w:val="00A35B7E"/>
    <w:rsid w:val="00A36D4C"/>
    <w:rsid w:val="00A36D7C"/>
    <w:rsid w:val="00A37279"/>
    <w:rsid w:val="00A4038A"/>
    <w:rsid w:val="00A40402"/>
    <w:rsid w:val="00A42AA7"/>
    <w:rsid w:val="00A44087"/>
    <w:rsid w:val="00A4457C"/>
    <w:rsid w:val="00A44ABB"/>
    <w:rsid w:val="00A453EB"/>
    <w:rsid w:val="00A457B6"/>
    <w:rsid w:val="00A4590C"/>
    <w:rsid w:val="00A45B82"/>
    <w:rsid w:val="00A45D25"/>
    <w:rsid w:val="00A4660E"/>
    <w:rsid w:val="00A466C1"/>
    <w:rsid w:val="00A46F7F"/>
    <w:rsid w:val="00A46FCE"/>
    <w:rsid w:val="00A470F5"/>
    <w:rsid w:val="00A5077E"/>
    <w:rsid w:val="00A50F2C"/>
    <w:rsid w:val="00A51131"/>
    <w:rsid w:val="00A51B04"/>
    <w:rsid w:val="00A52220"/>
    <w:rsid w:val="00A5299E"/>
    <w:rsid w:val="00A53B70"/>
    <w:rsid w:val="00A54059"/>
    <w:rsid w:val="00A5451E"/>
    <w:rsid w:val="00A55011"/>
    <w:rsid w:val="00A55224"/>
    <w:rsid w:val="00A5608F"/>
    <w:rsid w:val="00A57046"/>
    <w:rsid w:val="00A57817"/>
    <w:rsid w:val="00A60FE5"/>
    <w:rsid w:val="00A61053"/>
    <w:rsid w:val="00A610A1"/>
    <w:rsid w:val="00A612D9"/>
    <w:rsid w:val="00A61498"/>
    <w:rsid w:val="00A615E2"/>
    <w:rsid w:val="00A617F1"/>
    <w:rsid w:val="00A622B7"/>
    <w:rsid w:val="00A624E0"/>
    <w:rsid w:val="00A63421"/>
    <w:rsid w:val="00A63635"/>
    <w:rsid w:val="00A63662"/>
    <w:rsid w:val="00A63AEC"/>
    <w:rsid w:val="00A63F89"/>
    <w:rsid w:val="00A642D1"/>
    <w:rsid w:val="00A64691"/>
    <w:rsid w:val="00A64880"/>
    <w:rsid w:val="00A64A4B"/>
    <w:rsid w:val="00A64CD2"/>
    <w:rsid w:val="00A65482"/>
    <w:rsid w:val="00A6552A"/>
    <w:rsid w:val="00A65E2F"/>
    <w:rsid w:val="00A6618F"/>
    <w:rsid w:val="00A667C3"/>
    <w:rsid w:val="00A667FF"/>
    <w:rsid w:val="00A66A29"/>
    <w:rsid w:val="00A66B2A"/>
    <w:rsid w:val="00A66CE9"/>
    <w:rsid w:val="00A67017"/>
    <w:rsid w:val="00A67285"/>
    <w:rsid w:val="00A70703"/>
    <w:rsid w:val="00A717DC"/>
    <w:rsid w:val="00A71B7E"/>
    <w:rsid w:val="00A71CB8"/>
    <w:rsid w:val="00A71E02"/>
    <w:rsid w:val="00A7275C"/>
    <w:rsid w:val="00A744BC"/>
    <w:rsid w:val="00A75094"/>
    <w:rsid w:val="00A768E0"/>
    <w:rsid w:val="00A800FF"/>
    <w:rsid w:val="00A801C8"/>
    <w:rsid w:val="00A805B8"/>
    <w:rsid w:val="00A80DBD"/>
    <w:rsid w:val="00A81463"/>
    <w:rsid w:val="00A81B3A"/>
    <w:rsid w:val="00A81C17"/>
    <w:rsid w:val="00A821F5"/>
    <w:rsid w:val="00A82BE1"/>
    <w:rsid w:val="00A82FF6"/>
    <w:rsid w:val="00A8400B"/>
    <w:rsid w:val="00A84131"/>
    <w:rsid w:val="00A84321"/>
    <w:rsid w:val="00A84A35"/>
    <w:rsid w:val="00A85533"/>
    <w:rsid w:val="00A8556D"/>
    <w:rsid w:val="00A8565A"/>
    <w:rsid w:val="00A85870"/>
    <w:rsid w:val="00A8595A"/>
    <w:rsid w:val="00A8661A"/>
    <w:rsid w:val="00A86B9F"/>
    <w:rsid w:val="00A8744D"/>
    <w:rsid w:val="00A87616"/>
    <w:rsid w:val="00A87A0D"/>
    <w:rsid w:val="00A90004"/>
    <w:rsid w:val="00A905B8"/>
    <w:rsid w:val="00A91174"/>
    <w:rsid w:val="00A91488"/>
    <w:rsid w:val="00A918C3"/>
    <w:rsid w:val="00A91D7C"/>
    <w:rsid w:val="00A91EFD"/>
    <w:rsid w:val="00A92715"/>
    <w:rsid w:val="00A928EA"/>
    <w:rsid w:val="00A92A66"/>
    <w:rsid w:val="00A92A95"/>
    <w:rsid w:val="00A92EE7"/>
    <w:rsid w:val="00A931BC"/>
    <w:rsid w:val="00A93405"/>
    <w:rsid w:val="00A93567"/>
    <w:rsid w:val="00A93854"/>
    <w:rsid w:val="00A93A0B"/>
    <w:rsid w:val="00A93B5A"/>
    <w:rsid w:val="00A93E7A"/>
    <w:rsid w:val="00A93EE5"/>
    <w:rsid w:val="00A93F92"/>
    <w:rsid w:val="00A94EFE"/>
    <w:rsid w:val="00A96EA1"/>
    <w:rsid w:val="00A970AD"/>
    <w:rsid w:val="00A97102"/>
    <w:rsid w:val="00AA0AE0"/>
    <w:rsid w:val="00AA112B"/>
    <w:rsid w:val="00AA136E"/>
    <w:rsid w:val="00AA1ADE"/>
    <w:rsid w:val="00AA20B3"/>
    <w:rsid w:val="00AA31D6"/>
    <w:rsid w:val="00AA36B6"/>
    <w:rsid w:val="00AA4142"/>
    <w:rsid w:val="00AA4735"/>
    <w:rsid w:val="00AA48AC"/>
    <w:rsid w:val="00AA4DB6"/>
    <w:rsid w:val="00AA6046"/>
    <w:rsid w:val="00AA65F4"/>
    <w:rsid w:val="00AA7815"/>
    <w:rsid w:val="00AA7885"/>
    <w:rsid w:val="00AA7EF7"/>
    <w:rsid w:val="00AA7F74"/>
    <w:rsid w:val="00AB03E8"/>
    <w:rsid w:val="00AB0631"/>
    <w:rsid w:val="00AB070D"/>
    <w:rsid w:val="00AB0DFC"/>
    <w:rsid w:val="00AB0EDE"/>
    <w:rsid w:val="00AB201C"/>
    <w:rsid w:val="00AB30A4"/>
    <w:rsid w:val="00AB3E9B"/>
    <w:rsid w:val="00AB3FE0"/>
    <w:rsid w:val="00AB58A9"/>
    <w:rsid w:val="00AB5C66"/>
    <w:rsid w:val="00AB61BA"/>
    <w:rsid w:val="00AB6F40"/>
    <w:rsid w:val="00AB7468"/>
    <w:rsid w:val="00AB760D"/>
    <w:rsid w:val="00AB789B"/>
    <w:rsid w:val="00AB7954"/>
    <w:rsid w:val="00AB7A28"/>
    <w:rsid w:val="00AC069E"/>
    <w:rsid w:val="00AC06B3"/>
    <w:rsid w:val="00AC07AB"/>
    <w:rsid w:val="00AC11A9"/>
    <w:rsid w:val="00AC14B4"/>
    <w:rsid w:val="00AC15FF"/>
    <w:rsid w:val="00AC1ECE"/>
    <w:rsid w:val="00AC1FD6"/>
    <w:rsid w:val="00AC3461"/>
    <w:rsid w:val="00AC34E9"/>
    <w:rsid w:val="00AC38FE"/>
    <w:rsid w:val="00AC45F9"/>
    <w:rsid w:val="00AC5389"/>
    <w:rsid w:val="00AC59E5"/>
    <w:rsid w:val="00AC5B27"/>
    <w:rsid w:val="00AC6375"/>
    <w:rsid w:val="00AC6640"/>
    <w:rsid w:val="00AD1025"/>
    <w:rsid w:val="00AD13DD"/>
    <w:rsid w:val="00AD13E7"/>
    <w:rsid w:val="00AD1600"/>
    <w:rsid w:val="00AD2513"/>
    <w:rsid w:val="00AD2B51"/>
    <w:rsid w:val="00AD384F"/>
    <w:rsid w:val="00AD4195"/>
    <w:rsid w:val="00AD41B7"/>
    <w:rsid w:val="00AD4434"/>
    <w:rsid w:val="00AD45EF"/>
    <w:rsid w:val="00AD480B"/>
    <w:rsid w:val="00AD4DF5"/>
    <w:rsid w:val="00AD5134"/>
    <w:rsid w:val="00AD51AA"/>
    <w:rsid w:val="00AD562B"/>
    <w:rsid w:val="00AD6096"/>
    <w:rsid w:val="00AD72B1"/>
    <w:rsid w:val="00AE00F8"/>
    <w:rsid w:val="00AE0331"/>
    <w:rsid w:val="00AE04E9"/>
    <w:rsid w:val="00AE10DB"/>
    <w:rsid w:val="00AE17F0"/>
    <w:rsid w:val="00AE18B2"/>
    <w:rsid w:val="00AE1A2A"/>
    <w:rsid w:val="00AE212F"/>
    <w:rsid w:val="00AE282B"/>
    <w:rsid w:val="00AE3241"/>
    <w:rsid w:val="00AE447F"/>
    <w:rsid w:val="00AE533C"/>
    <w:rsid w:val="00AE5A4A"/>
    <w:rsid w:val="00AE5D65"/>
    <w:rsid w:val="00AE5FDC"/>
    <w:rsid w:val="00AE6610"/>
    <w:rsid w:val="00AE67B5"/>
    <w:rsid w:val="00AE6C5C"/>
    <w:rsid w:val="00AE73EE"/>
    <w:rsid w:val="00AE74FE"/>
    <w:rsid w:val="00AE7DDB"/>
    <w:rsid w:val="00AF0592"/>
    <w:rsid w:val="00AF128B"/>
    <w:rsid w:val="00AF19C1"/>
    <w:rsid w:val="00AF19F8"/>
    <w:rsid w:val="00AF1E89"/>
    <w:rsid w:val="00AF2829"/>
    <w:rsid w:val="00AF325B"/>
    <w:rsid w:val="00AF3AB5"/>
    <w:rsid w:val="00AF5554"/>
    <w:rsid w:val="00AF59A0"/>
    <w:rsid w:val="00AF6232"/>
    <w:rsid w:val="00AF63E1"/>
    <w:rsid w:val="00AF6D2C"/>
    <w:rsid w:val="00AF6DAC"/>
    <w:rsid w:val="00B0031A"/>
    <w:rsid w:val="00B004DF"/>
    <w:rsid w:val="00B00667"/>
    <w:rsid w:val="00B0112F"/>
    <w:rsid w:val="00B01824"/>
    <w:rsid w:val="00B018AF"/>
    <w:rsid w:val="00B02273"/>
    <w:rsid w:val="00B02417"/>
    <w:rsid w:val="00B026D3"/>
    <w:rsid w:val="00B029D5"/>
    <w:rsid w:val="00B02A33"/>
    <w:rsid w:val="00B04999"/>
    <w:rsid w:val="00B04A0C"/>
    <w:rsid w:val="00B04D76"/>
    <w:rsid w:val="00B050F3"/>
    <w:rsid w:val="00B05716"/>
    <w:rsid w:val="00B05BE0"/>
    <w:rsid w:val="00B06202"/>
    <w:rsid w:val="00B0688F"/>
    <w:rsid w:val="00B07163"/>
    <w:rsid w:val="00B072CF"/>
    <w:rsid w:val="00B07917"/>
    <w:rsid w:val="00B105DC"/>
    <w:rsid w:val="00B10B08"/>
    <w:rsid w:val="00B10E1E"/>
    <w:rsid w:val="00B11345"/>
    <w:rsid w:val="00B117EE"/>
    <w:rsid w:val="00B11B0A"/>
    <w:rsid w:val="00B11CCB"/>
    <w:rsid w:val="00B13266"/>
    <w:rsid w:val="00B1331B"/>
    <w:rsid w:val="00B13384"/>
    <w:rsid w:val="00B143FE"/>
    <w:rsid w:val="00B146B9"/>
    <w:rsid w:val="00B149C2"/>
    <w:rsid w:val="00B15744"/>
    <w:rsid w:val="00B15C39"/>
    <w:rsid w:val="00B15F68"/>
    <w:rsid w:val="00B17BC4"/>
    <w:rsid w:val="00B20620"/>
    <w:rsid w:val="00B208A7"/>
    <w:rsid w:val="00B217E8"/>
    <w:rsid w:val="00B228D5"/>
    <w:rsid w:val="00B236E7"/>
    <w:rsid w:val="00B23FFB"/>
    <w:rsid w:val="00B24351"/>
    <w:rsid w:val="00B250F0"/>
    <w:rsid w:val="00B271BC"/>
    <w:rsid w:val="00B276F9"/>
    <w:rsid w:val="00B27B65"/>
    <w:rsid w:val="00B302A5"/>
    <w:rsid w:val="00B3043C"/>
    <w:rsid w:val="00B3069E"/>
    <w:rsid w:val="00B31080"/>
    <w:rsid w:val="00B318BC"/>
    <w:rsid w:val="00B31E58"/>
    <w:rsid w:val="00B33381"/>
    <w:rsid w:val="00B33AA6"/>
    <w:rsid w:val="00B33C82"/>
    <w:rsid w:val="00B341F8"/>
    <w:rsid w:val="00B347F3"/>
    <w:rsid w:val="00B34FE5"/>
    <w:rsid w:val="00B35606"/>
    <w:rsid w:val="00B35DA8"/>
    <w:rsid w:val="00B366A7"/>
    <w:rsid w:val="00B37F98"/>
    <w:rsid w:val="00B40B67"/>
    <w:rsid w:val="00B40E8B"/>
    <w:rsid w:val="00B4149F"/>
    <w:rsid w:val="00B41D6B"/>
    <w:rsid w:val="00B42FE1"/>
    <w:rsid w:val="00B43577"/>
    <w:rsid w:val="00B448F2"/>
    <w:rsid w:val="00B450D3"/>
    <w:rsid w:val="00B458C1"/>
    <w:rsid w:val="00B458DD"/>
    <w:rsid w:val="00B46776"/>
    <w:rsid w:val="00B50495"/>
    <w:rsid w:val="00B504F8"/>
    <w:rsid w:val="00B50572"/>
    <w:rsid w:val="00B51253"/>
    <w:rsid w:val="00B51920"/>
    <w:rsid w:val="00B51A6D"/>
    <w:rsid w:val="00B52095"/>
    <w:rsid w:val="00B5246A"/>
    <w:rsid w:val="00B52BA8"/>
    <w:rsid w:val="00B52C05"/>
    <w:rsid w:val="00B5302F"/>
    <w:rsid w:val="00B53939"/>
    <w:rsid w:val="00B53AF4"/>
    <w:rsid w:val="00B53CE5"/>
    <w:rsid w:val="00B53D3D"/>
    <w:rsid w:val="00B53E71"/>
    <w:rsid w:val="00B53EBD"/>
    <w:rsid w:val="00B53F2F"/>
    <w:rsid w:val="00B5453D"/>
    <w:rsid w:val="00B5547C"/>
    <w:rsid w:val="00B557F5"/>
    <w:rsid w:val="00B557FF"/>
    <w:rsid w:val="00B55CA0"/>
    <w:rsid w:val="00B5701F"/>
    <w:rsid w:val="00B57D5C"/>
    <w:rsid w:val="00B610FA"/>
    <w:rsid w:val="00B61556"/>
    <w:rsid w:val="00B615E3"/>
    <w:rsid w:val="00B62F9E"/>
    <w:rsid w:val="00B63565"/>
    <w:rsid w:val="00B63A15"/>
    <w:rsid w:val="00B64B97"/>
    <w:rsid w:val="00B64E7F"/>
    <w:rsid w:val="00B650F3"/>
    <w:rsid w:val="00B66147"/>
    <w:rsid w:val="00B662ED"/>
    <w:rsid w:val="00B672B0"/>
    <w:rsid w:val="00B67602"/>
    <w:rsid w:val="00B67D49"/>
    <w:rsid w:val="00B700CD"/>
    <w:rsid w:val="00B722DF"/>
    <w:rsid w:val="00B72C06"/>
    <w:rsid w:val="00B72EA7"/>
    <w:rsid w:val="00B73ADF"/>
    <w:rsid w:val="00B74478"/>
    <w:rsid w:val="00B7487D"/>
    <w:rsid w:val="00B7518A"/>
    <w:rsid w:val="00B75735"/>
    <w:rsid w:val="00B75CB3"/>
    <w:rsid w:val="00B7674E"/>
    <w:rsid w:val="00B7692D"/>
    <w:rsid w:val="00B76B39"/>
    <w:rsid w:val="00B77419"/>
    <w:rsid w:val="00B77A16"/>
    <w:rsid w:val="00B77A88"/>
    <w:rsid w:val="00B77D0F"/>
    <w:rsid w:val="00B77E16"/>
    <w:rsid w:val="00B80E96"/>
    <w:rsid w:val="00B81BB1"/>
    <w:rsid w:val="00B81ED9"/>
    <w:rsid w:val="00B82158"/>
    <w:rsid w:val="00B821CC"/>
    <w:rsid w:val="00B82C23"/>
    <w:rsid w:val="00B83AE9"/>
    <w:rsid w:val="00B83DD9"/>
    <w:rsid w:val="00B84989"/>
    <w:rsid w:val="00B85BF2"/>
    <w:rsid w:val="00B85EF1"/>
    <w:rsid w:val="00B862DB"/>
    <w:rsid w:val="00B872E2"/>
    <w:rsid w:val="00B875C2"/>
    <w:rsid w:val="00B900A7"/>
    <w:rsid w:val="00B903F3"/>
    <w:rsid w:val="00B90A18"/>
    <w:rsid w:val="00B90E12"/>
    <w:rsid w:val="00B915E2"/>
    <w:rsid w:val="00B91A2D"/>
    <w:rsid w:val="00B920F2"/>
    <w:rsid w:val="00B923AB"/>
    <w:rsid w:val="00B9249D"/>
    <w:rsid w:val="00B9291C"/>
    <w:rsid w:val="00B931A6"/>
    <w:rsid w:val="00B93ECF"/>
    <w:rsid w:val="00B94183"/>
    <w:rsid w:val="00B94634"/>
    <w:rsid w:val="00B94E34"/>
    <w:rsid w:val="00B963AD"/>
    <w:rsid w:val="00BA05E3"/>
    <w:rsid w:val="00BA0EEC"/>
    <w:rsid w:val="00BA101B"/>
    <w:rsid w:val="00BA18F5"/>
    <w:rsid w:val="00BA24F9"/>
    <w:rsid w:val="00BA3276"/>
    <w:rsid w:val="00BA3AD7"/>
    <w:rsid w:val="00BA435D"/>
    <w:rsid w:val="00BA4DBB"/>
    <w:rsid w:val="00BA4EA4"/>
    <w:rsid w:val="00BA521B"/>
    <w:rsid w:val="00BA6140"/>
    <w:rsid w:val="00BA7C91"/>
    <w:rsid w:val="00BB00B5"/>
    <w:rsid w:val="00BB0B7B"/>
    <w:rsid w:val="00BB0BEF"/>
    <w:rsid w:val="00BB3C33"/>
    <w:rsid w:val="00BB4061"/>
    <w:rsid w:val="00BB5A13"/>
    <w:rsid w:val="00BB5B35"/>
    <w:rsid w:val="00BB605B"/>
    <w:rsid w:val="00BB7628"/>
    <w:rsid w:val="00BC0337"/>
    <w:rsid w:val="00BC03DB"/>
    <w:rsid w:val="00BC0545"/>
    <w:rsid w:val="00BC0B63"/>
    <w:rsid w:val="00BC24DD"/>
    <w:rsid w:val="00BC2B8B"/>
    <w:rsid w:val="00BC2C3A"/>
    <w:rsid w:val="00BC2F9C"/>
    <w:rsid w:val="00BC32B2"/>
    <w:rsid w:val="00BC3509"/>
    <w:rsid w:val="00BC4608"/>
    <w:rsid w:val="00BC5465"/>
    <w:rsid w:val="00BC55D1"/>
    <w:rsid w:val="00BC5EAC"/>
    <w:rsid w:val="00BC608E"/>
    <w:rsid w:val="00BC6249"/>
    <w:rsid w:val="00BC65EF"/>
    <w:rsid w:val="00BC69A6"/>
    <w:rsid w:val="00BC75FF"/>
    <w:rsid w:val="00BD04C1"/>
    <w:rsid w:val="00BD0817"/>
    <w:rsid w:val="00BD0CFC"/>
    <w:rsid w:val="00BD1386"/>
    <w:rsid w:val="00BD1B7E"/>
    <w:rsid w:val="00BD2245"/>
    <w:rsid w:val="00BD2315"/>
    <w:rsid w:val="00BD2423"/>
    <w:rsid w:val="00BD2486"/>
    <w:rsid w:val="00BD2E1C"/>
    <w:rsid w:val="00BD2FF4"/>
    <w:rsid w:val="00BD3276"/>
    <w:rsid w:val="00BD3F66"/>
    <w:rsid w:val="00BD4468"/>
    <w:rsid w:val="00BD4B74"/>
    <w:rsid w:val="00BD4B82"/>
    <w:rsid w:val="00BD4E9A"/>
    <w:rsid w:val="00BD59C9"/>
    <w:rsid w:val="00BD6E69"/>
    <w:rsid w:val="00BD7207"/>
    <w:rsid w:val="00BE032A"/>
    <w:rsid w:val="00BE10DE"/>
    <w:rsid w:val="00BE11DB"/>
    <w:rsid w:val="00BE1357"/>
    <w:rsid w:val="00BE1648"/>
    <w:rsid w:val="00BE1834"/>
    <w:rsid w:val="00BE1BE1"/>
    <w:rsid w:val="00BE1F1E"/>
    <w:rsid w:val="00BE2CDC"/>
    <w:rsid w:val="00BE33EE"/>
    <w:rsid w:val="00BE3795"/>
    <w:rsid w:val="00BE37C1"/>
    <w:rsid w:val="00BE3B27"/>
    <w:rsid w:val="00BE3EEB"/>
    <w:rsid w:val="00BE4F91"/>
    <w:rsid w:val="00BE5136"/>
    <w:rsid w:val="00BE6474"/>
    <w:rsid w:val="00BE72E0"/>
    <w:rsid w:val="00BE7694"/>
    <w:rsid w:val="00BF08BC"/>
    <w:rsid w:val="00BF0988"/>
    <w:rsid w:val="00BF0EDB"/>
    <w:rsid w:val="00BF1B42"/>
    <w:rsid w:val="00BF1E50"/>
    <w:rsid w:val="00BF1F99"/>
    <w:rsid w:val="00BF213C"/>
    <w:rsid w:val="00BF2723"/>
    <w:rsid w:val="00BF28DE"/>
    <w:rsid w:val="00BF2A92"/>
    <w:rsid w:val="00BF4778"/>
    <w:rsid w:val="00BF480E"/>
    <w:rsid w:val="00BF5153"/>
    <w:rsid w:val="00BF5A17"/>
    <w:rsid w:val="00BF62F2"/>
    <w:rsid w:val="00BF65A5"/>
    <w:rsid w:val="00BF6FE3"/>
    <w:rsid w:val="00BF79D8"/>
    <w:rsid w:val="00BF7A74"/>
    <w:rsid w:val="00C01821"/>
    <w:rsid w:val="00C018C4"/>
    <w:rsid w:val="00C02318"/>
    <w:rsid w:val="00C024B0"/>
    <w:rsid w:val="00C0280C"/>
    <w:rsid w:val="00C0297C"/>
    <w:rsid w:val="00C02AF8"/>
    <w:rsid w:val="00C02FB1"/>
    <w:rsid w:val="00C0371F"/>
    <w:rsid w:val="00C03879"/>
    <w:rsid w:val="00C0524C"/>
    <w:rsid w:val="00C05E3C"/>
    <w:rsid w:val="00C06702"/>
    <w:rsid w:val="00C06AA7"/>
    <w:rsid w:val="00C06D35"/>
    <w:rsid w:val="00C07F7D"/>
    <w:rsid w:val="00C10A42"/>
    <w:rsid w:val="00C119FE"/>
    <w:rsid w:val="00C11E61"/>
    <w:rsid w:val="00C11EED"/>
    <w:rsid w:val="00C135FD"/>
    <w:rsid w:val="00C1396D"/>
    <w:rsid w:val="00C147D4"/>
    <w:rsid w:val="00C149F9"/>
    <w:rsid w:val="00C1525D"/>
    <w:rsid w:val="00C15422"/>
    <w:rsid w:val="00C16604"/>
    <w:rsid w:val="00C16759"/>
    <w:rsid w:val="00C16870"/>
    <w:rsid w:val="00C16CC2"/>
    <w:rsid w:val="00C16D82"/>
    <w:rsid w:val="00C16DE3"/>
    <w:rsid w:val="00C1706F"/>
    <w:rsid w:val="00C17A12"/>
    <w:rsid w:val="00C17FEE"/>
    <w:rsid w:val="00C208AC"/>
    <w:rsid w:val="00C21176"/>
    <w:rsid w:val="00C211B3"/>
    <w:rsid w:val="00C21F2A"/>
    <w:rsid w:val="00C21F9E"/>
    <w:rsid w:val="00C24133"/>
    <w:rsid w:val="00C241D4"/>
    <w:rsid w:val="00C2428B"/>
    <w:rsid w:val="00C24726"/>
    <w:rsid w:val="00C26A0A"/>
    <w:rsid w:val="00C26D7B"/>
    <w:rsid w:val="00C27D5C"/>
    <w:rsid w:val="00C3005C"/>
    <w:rsid w:val="00C30987"/>
    <w:rsid w:val="00C31958"/>
    <w:rsid w:val="00C320A4"/>
    <w:rsid w:val="00C3266E"/>
    <w:rsid w:val="00C33A77"/>
    <w:rsid w:val="00C340C1"/>
    <w:rsid w:val="00C34F25"/>
    <w:rsid w:val="00C3591A"/>
    <w:rsid w:val="00C35F42"/>
    <w:rsid w:val="00C3680B"/>
    <w:rsid w:val="00C369D5"/>
    <w:rsid w:val="00C379B5"/>
    <w:rsid w:val="00C4054E"/>
    <w:rsid w:val="00C4106A"/>
    <w:rsid w:val="00C41693"/>
    <w:rsid w:val="00C423AB"/>
    <w:rsid w:val="00C42A63"/>
    <w:rsid w:val="00C450F4"/>
    <w:rsid w:val="00C45E2C"/>
    <w:rsid w:val="00C45FE0"/>
    <w:rsid w:val="00C461C0"/>
    <w:rsid w:val="00C46A9B"/>
    <w:rsid w:val="00C46C33"/>
    <w:rsid w:val="00C46D2E"/>
    <w:rsid w:val="00C47073"/>
    <w:rsid w:val="00C473AC"/>
    <w:rsid w:val="00C4748A"/>
    <w:rsid w:val="00C47570"/>
    <w:rsid w:val="00C47AF1"/>
    <w:rsid w:val="00C47B34"/>
    <w:rsid w:val="00C47D27"/>
    <w:rsid w:val="00C51687"/>
    <w:rsid w:val="00C51E19"/>
    <w:rsid w:val="00C51F0D"/>
    <w:rsid w:val="00C52604"/>
    <w:rsid w:val="00C52A9A"/>
    <w:rsid w:val="00C53F7D"/>
    <w:rsid w:val="00C541AA"/>
    <w:rsid w:val="00C54EE4"/>
    <w:rsid w:val="00C55337"/>
    <w:rsid w:val="00C5534B"/>
    <w:rsid w:val="00C556D9"/>
    <w:rsid w:val="00C55A35"/>
    <w:rsid w:val="00C55BC6"/>
    <w:rsid w:val="00C55FE5"/>
    <w:rsid w:val="00C565A0"/>
    <w:rsid w:val="00C567C0"/>
    <w:rsid w:val="00C57146"/>
    <w:rsid w:val="00C5756A"/>
    <w:rsid w:val="00C57D99"/>
    <w:rsid w:val="00C6003B"/>
    <w:rsid w:val="00C60150"/>
    <w:rsid w:val="00C610BB"/>
    <w:rsid w:val="00C619CF"/>
    <w:rsid w:val="00C621BB"/>
    <w:rsid w:val="00C631AB"/>
    <w:rsid w:val="00C642D3"/>
    <w:rsid w:val="00C6437B"/>
    <w:rsid w:val="00C64498"/>
    <w:rsid w:val="00C64C8C"/>
    <w:rsid w:val="00C64D3D"/>
    <w:rsid w:val="00C65794"/>
    <w:rsid w:val="00C65C4C"/>
    <w:rsid w:val="00C66BAD"/>
    <w:rsid w:val="00C66FAF"/>
    <w:rsid w:val="00C67968"/>
    <w:rsid w:val="00C67A46"/>
    <w:rsid w:val="00C67A49"/>
    <w:rsid w:val="00C71BAE"/>
    <w:rsid w:val="00C71DB4"/>
    <w:rsid w:val="00C7364C"/>
    <w:rsid w:val="00C73CB4"/>
    <w:rsid w:val="00C74520"/>
    <w:rsid w:val="00C74BED"/>
    <w:rsid w:val="00C75817"/>
    <w:rsid w:val="00C75C62"/>
    <w:rsid w:val="00C779EC"/>
    <w:rsid w:val="00C77CB3"/>
    <w:rsid w:val="00C8099E"/>
    <w:rsid w:val="00C80B26"/>
    <w:rsid w:val="00C811B5"/>
    <w:rsid w:val="00C8242C"/>
    <w:rsid w:val="00C83ED4"/>
    <w:rsid w:val="00C8462E"/>
    <w:rsid w:val="00C84E0A"/>
    <w:rsid w:val="00C852C0"/>
    <w:rsid w:val="00C85E8F"/>
    <w:rsid w:val="00C86B40"/>
    <w:rsid w:val="00C86C7D"/>
    <w:rsid w:val="00C86FAA"/>
    <w:rsid w:val="00C87002"/>
    <w:rsid w:val="00C8713D"/>
    <w:rsid w:val="00C8726C"/>
    <w:rsid w:val="00C873C9"/>
    <w:rsid w:val="00C87876"/>
    <w:rsid w:val="00C904F4"/>
    <w:rsid w:val="00C90E77"/>
    <w:rsid w:val="00C92516"/>
    <w:rsid w:val="00C92628"/>
    <w:rsid w:val="00C93425"/>
    <w:rsid w:val="00C93451"/>
    <w:rsid w:val="00C9447A"/>
    <w:rsid w:val="00C94AAA"/>
    <w:rsid w:val="00C94ADD"/>
    <w:rsid w:val="00C954E6"/>
    <w:rsid w:val="00C963E3"/>
    <w:rsid w:val="00C965E3"/>
    <w:rsid w:val="00C97193"/>
    <w:rsid w:val="00C9728E"/>
    <w:rsid w:val="00C97CF4"/>
    <w:rsid w:val="00C97D88"/>
    <w:rsid w:val="00C97FF4"/>
    <w:rsid w:val="00CA00F4"/>
    <w:rsid w:val="00CA1595"/>
    <w:rsid w:val="00CA25B3"/>
    <w:rsid w:val="00CA27F0"/>
    <w:rsid w:val="00CA305D"/>
    <w:rsid w:val="00CA3EE1"/>
    <w:rsid w:val="00CA4410"/>
    <w:rsid w:val="00CA457A"/>
    <w:rsid w:val="00CA47B1"/>
    <w:rsid w:val="00CA4A8C"/>
    <w:rsid w:val="00CA4BD0"/>
    <w:rsid w:val="00CA4C61"/>
    <w:rsid w:val="00CA4DDB"/>
    <w:rsid w:val="00CA5687"/>
    <w:rsid w:val="00CA657D"/>
    <w:rsid w:val="00CA6B8B"/>
    <w:rsid w:val="00CA6CC6"/>
    <w:rsid w:val="00CA715D"/>
    <w:rsid w:val="00CB069B"/>
    <w:rsid w:val="00CB0AE7"/>
    <w:rsid w:val="00CB0E7C"/>
    <w:rsid w:val="00CB0FF2"/>
    <w:rsid w:val="00CB1391"/>
    <w:rsid w:val="00CB15B1"/>
    <w:rsid w:val="00CB219A"/>
    <w:rsid w:val="00CB21F9"/>
    <w:rsid w:val="00CB2A4C"/>
    <w:rsid w:val="00CB39A3"/>
    <w:rsid w:val="00CB3AC3"/>
    <w:rsid w:val="00CB40AB"/>
    <w:rsid w:val="00CB4B6B"/>
    <w:rsid w:val="00CB4E58"/>
    <w:rsid w:val="00CB5274"/>
    <w:rsid w:val="00CB5A64"/>
    <w:rsid w:val="00CB60D5"/>
    <w:rsid w:val="00CB657D"/>
    <w:rsid w:val="00CB6631"/>
    <w:rsid w:val="00CB75B7"/>
    <w:rsid w:val="00CB7DC5"/>
    <w:rsid w:val="00CC0811"/>
    <w:rsid w:val="00CC1DEB"/>
    <w:rsid w:val="00CC1EFC"/>
    <w:rsid w:val="00CC27FC"/>
    <w:rsid w:val="00CC30AA"/>
    <w:rsid w:val="00CC3585"/>
    <w:rsid w:val="00CC3622"/>
    <w:rsid w:val="00CC6C35"/>
    <w:rsid w:val="00CC6E3E"/>
    <w:rsid w:val="00CC6E69"/>
    <w:rsid w:val="00CC7119"/>
    <w:rsid w:val="00CD0839"/>
    <w:rsid w:val="00CD1316"/>
    <w:rsid w:val="00CD1865"/>
    <w:rsid w:val="00CD186D"/>
    <w:rsid w:val="00CD19C0"/>
    <w:rsid w:val="00CD22BD"/>
    <w:rsid w:val="00CD2DBE"/>
    <w:rsid w:val="00CD31FD"/>
    <w:rsid w:val="00CD321C"/>
    <w:rsid w:val="00CD3D30"/>
    <w:rsid w:val="00CD3DE2"/>
    <w:rsid w:val="00CD3EB4"/>
    <w:rsid w:val="00CD4463"/>
    <w:rsid w:val="00CD446E"/>
    <w:rsid w:val="00CD44CD"/>
    <w:rsid w:val="00CD47C2"/>
    <w:rsid w:val="00CD56F1"/>
    <w:rsid w:val="00CD58B9"/>
    <w:rsid w:val="00CD60CE"/>
    <w:rsid w:val="00CD63F4"/>
    <w:rsid w:val="00CD6BC4"/>
    <w:rsid w:val="00CD6D81"/>
    <w:rsid w:val="00CE0E1E"/>
    <w:rsid w:val="00CE1A94"/>
    <w:rsid w:val="00CE28E8"/>
    <w:rsid w:val="00CE32AA"/>
    <w:rsid w:val="00CE37FB"/>
    <w:rsid w:val="00CE38D9"/>
    <w:rsid w:val="00CE4422"/>
    <w:rsid w:val="00CE4E66"/>
    <w:rsid w:val="00CE56A2"/>
    <w:rsid w:val="00CE5939"/>
    <w:rsid w:val="00CE5B92"/>
    <w:rsid w:val="00CE6450"/>
    <w:rsid w:val="00CE6673"/>
    <w:rsid w:val="00CE6F95"/>
    <w:rsid w:val="00CE758E"/>
    <w:rsid w:val="00CE7620"/>
    <w:rsid w:val="00CE78B2"/>
    <w:rsid w:val="00CE79AD"/>
    <w:rsid w:val="00CE7D29"/>
    <w:rsid w:val="00CE7FC3"/>
    <w:rsid w:val="00CF011F"/>
    <w:rsid w:val="00CF18DF"/>
    <w:rsid w:val="00CF22AF"/>
    <w:rsid w:val="00CF283A"/>
    <w:rsid w:val="00CF2981"/>
    <w:rsid w:val="00CF2F69"/>
    <w:rsid w:val="00CF32F1"/>
    <w:rsid w:val="00CF3579"/>
    <w:rsid w:val="00CF54FD"/>
    <w:rsid w:val="00CF6380"/>
    <w:rsid w:val="00CF6531"/>
    <w:rsid w:val="00D018BD"/>
    <w:rsid w:val="00D01A1B"/>
    <w:rsid w:val="00D02056"/>
    <w:rsid w:val="00D02CFE"/>
    <w:rsid w:val="00D031A4"/>
    <w:rsid w:val="00D0334B"/>
    <w:rsid w:val="00D03674"/>
    <w:rsid w:val="00D046EF"/>
    <w:rsid w:val="00D047D0"/>
    <w:rsid w:val="00D047E9"/>
    <w:rsid w:val="00D049DD"/>
    <w:rsid w:val="00D059F0"/>
    <w:rsid w:val="00D06E49"/>
    <w:rsid w:val="00D07309"/>
    <w:rsid w:val="00D07DEB"/>
    <w:rsid w:val="00D07EBA"/>
    <w:rsid w:val="00D1085D"/>
    <w:rsid w:val="00D108EB"/>
    <w:rsid w:val="00D11473"/>
    <w:rsid w:val="00D1238A"/>
    <w:rsid w:val="00D12E86"/>
    <w:rsid w:val="00D12FCC"/>
    <w:rsid w:val="00D136BA"/>
    <w:rsid w:val="00D1373C"/>
    <w:rsid w:val="00D14561"/>
    <w:rsid w:val="00D1465C"/>
    <w:rsid w:val="00D14E51"/>
    <w:rsid w:val="00D1515D"/>
    <w:rsid w:val="00D156C5"/>
    <w:rsid w:val="00D15A9E"/>
    <w:rsid w:val="00D163D6"/>
    <w:rsid w:val="00D16798"/>
    <w:rsid w:val="00D16A0C"/>
    <w:rsid w:val="00D16DFA"/>
    <w:rsid w:val="00D17038"/>
    <w:rsid w:val="00D170D0"/>
    <w:rsid w:val="00D178C5"/>
    <w:rsid w:val="00D17E01"/>
    <w:rsid w:val="00D20B04"/>
    <w:rsid w:val="00D21B66"/>
    <w:rsid w:val="00D226E3"/>
    <w:rsid w:val="00D23107"/>
    <w:rsid w:val="00D233BB"/>
    <w:rsid w:val="00D23982"/>
    <w:rsid w:val="00D239F5"/>
    <w:rsid w:val="00D23CD1"/>
    <w:rsid w:val="00D2423C"/>
    <w:rsid w:val="00D24A08"/>
    <w:rsid w:val="00D24B9B"/>
    <w:rsid w:val="00D24C2D"/>
    <w:rsid w:val="00D24DAA"/>
    <w:rsid w:val="00D25F5E"/>
    <w:rsid w:val="00D27BBF"/>
    <w:rsid w:val="00D31A78"/>
    <w:rsid w:val="00D32194"/>
    <w:rsid w:val="00D3338F"/>
    <w:rsid w:val="00D33920"/>
    <w:rsid w:val="00D339D0"/>
    <w:rsid w:val="00D3418F"/>
    <w:rsid w:val="00D34434"/>
    <w:rsid w:val="00D35858"/>
    <w:rsid w:val="00D35A8E"/>
    <w:rsid w:val="00D35A9F"/>
    <w:rsid w:val="00D35EF3"/>
    <w:rsid w:val="00D36752"/>
    <w:rsid w:val="00D369F7"/>
    <w:rsid w:val="00D377B8"/>
    <w:rsid w:val="00D40A92"/>
    <w:rsid w:val="00D4132E"/>
    <w:rsid w:val="00D41D35"/>
    <w:rsid w:val="00D42951"/>
    <w:rsid w:val="00D42C04"/>
    <w:rsid w:val="00D43695"/>
    <w:rsid w:val="00D43D4C"/>
    <w:rsid w:val="00D44218"/>
    <w:rsid w:val="00D45E8C"/>
    <w:rsid w:val="00D46AA1"/>
    <w:rsid w:val="00D47DE6"/>
    <w:rsid w:val="00D508B0"/>
    <w:rsid w:val="00D509B9"/>
    <w:rsid w:val="00D50D80"/>
    <w:rsid w:val="00D51944"/>
    <w:rsid w:val="00D529C6"/>
    <w:rsid w:val="00D52AAA"/>
    <w:rsid w:val="00D533BF"/>
    <w:rsid w:val="00D53494"/>
    <w:rsid w:val="00D54C85"/>
    <w:rsid w:val="00D55236"/>
    <w:rsid w:val="00D559BA"/>
    <w:rsid w:val="00D55F62"/>
    <w:rsid w:val="00D55F99"/>
    <w:rsid w:val="00D56575"/>
    <w:rsid w:val="00D577F0"/>
    <w:rsid w:val="00D57836"/>
    <w:rsid w:val="00D57D65"/>
    <w:rsid w:val="00D609CA"/>
    <w:rsid w:val="00D6107C"/>
    <w:rsid w:val="00D620A8"/>
    <w:rsid w:val="00D620EF"/>
    <w:rsid w:val="00D6241D"/>
    <w:rsid w:val="00D64384"/>
    <w:rsid w:val="00D64439"/>
    <w:rsid w:val="00D64928"/>
    <w:rsid w:val="00D64D19"/>
    <w:rsid w:val="00D64E01"/>
    <w:rsid w:val="00D6597E"/>
    <w:rsid w:val="00D65DC2"/>
    <w:rsid w:val="00D6602D"/>
    <w:rsid w:val="00D66A8E"/>
    <w:rsid w:val="00D66B20"/>
    <w:rsid w:val="00D679CD"/>
    <w:rsid w:val="00D67CA1"/>
    <w:rsid w:val="00D71462"/>
    <w:rsid w:val="00D71652"/>
    <w:rsid w:val="00D720D1"/>
    <w:rsid w:val="00D723BA"/>
    <w:rsid w:val="00D7242B"/>
    <w:rsid w:val="00D72CAC"/>
    <w:rsid w:val="00D72E22"/>
    <w:rsid w:val="00D72FF3"/>
    <w:rsid w:val="00D738B1"/>
    <w:rsid w:val="00D74C82"/>
    <w:rsid w:val="00D74C8F"/>
    <w:rsid w:val="00D75CC6"/>
    <w:rsid w:val="00D75D9C"/>
    <w:rsid w:val="00D75EC6"/>
    <w:rsid w:val="00D77172"/>
    <w:rsid w:val="00D77C63"/>
    <w:rsid w:val="00D77E30"/>
    <w:rsid w:val="00D80078"/>
    <w:rsid w:val="00D80626"/>
    <w:rsid w:val="00D80E8C"/>
    <w:rsid w:val="00D813CE"/>
    <w:rsid w:val="00D81ADF"/>
    <w:rsid w:val="00D82733"/>
    <w:rsid w:val="00D82BC2"/>
    <w:rsid w:val="00D835B7"/>
    <w:rsid w:val="00D83717"/>
    <w:rsid w:val="00D83835"/>
    <w:rsid w:val="00D83849"/>
    <w:rsid w:val="00D8392D"/>
    <w:rsid w:val="00D84525"/>
    <w:rsid w:val="00D84876"/>
    <w:rsid w:val="00D84AF2"/>
    <w:rsid w:val="00D86670"/>
    <w:rsid w:val="00D870FE"/>
    <w:rsid w:val="00D8715C"/>
    <w:rsid w:val="00D871D1"/>
    <w:rsid w:val="00D875D5"/>
    <w:rsid w:val="00D877C3"/>
    <w:rsid w:val="00D87A41"/>
    <w:rsid w:val="00D87AF3"/>
    <w:rsid w:val="00D87CE5"/>
    <w:rsid w:val="00D87D1A"/>
    <w:rsid w:val="00D9073C"/>
    <w:rsid w:val="00D90898"/>
    <w:rsid w:val="00D90DC5"/>
    <w:rsid w:val="00D90F75"/>
    <w:rsid w:val="00D92245"/>
    <w:rsid w:val="00D92610"/>
    <w:rsid w:val="00D92965"/>
    <w:rsid w:val="00D92BF8"/>
    <w:rsid w:val="00D934A1"/>
    <w:rsid w:val="00D934E6"/>
    <w:rsid w:val="00D93527"/>
    <w:rsid w:val="00D93D30"/>
    <w:rsid w:val="00D948E2"/>
    <w:rsid w:val="00D9613C"/>
    <w:rsid w:val="00D96CFD"/>
    <w:rsid w:val="00D9704F"/>
    <w:rsid w:val="00D973DB"/>
    <w:rsid w:val="00D97E03"/>
    <w:rsid w:val="00DA0022"/>
    <w:rsid w:val="00DA04C2"/>
    <w:rsid w:val="00DA133F"/>
    <w:rsid w:val="00DA1985"/>
    <w:rsid w:val="00DA1993"/>
    <w:rsid w:val="00DA262C"/>
    <w:rsid w:val="00DA386D"/>
    <w:rsid w:val="00DA3DBA"/>
    <w:rsid w:val="00DA3EA1"/>
    <w:rsid w:val="00DA4CDB"/>
    <w:rsid w:val="00DA4DBE"/>
    <w:rsid w:val="00DA4F82"/>
    <w:rsid w:val="00DA565D"/>
    <w:rsid w:val="00DB034C"/>
    <w:rsid w:val="00DB0E55"/>
    <w:rsid w:val="00DB0ECE"/>
    <w:rsid w:val="00DB212E"/>
    <w:rsid w:val="00DB2379"/>
    <w:rsid w:val="00DB272F"/>
    <w:rsid w:val="00DB27B6"/>
    <w:rsid w:val="00DB29AC"/>
    <w:rsid w:val="00DB4D7C"/>
    <w:rsid w:val="00DB505D"/>
    <w:rsid w:val="00DB50F9"/>
    <w:rsid w:val="00DB53D1"/>
    <w:rsid w:val="00DB542B"/>
    <w:rsid w:val="00DB574B"/>
    <w:rsid w:val="00DB61DF"/>
    <w:rsid w:val="00DB634E"/>
    <w:rsid w:val="00DB67E8"/>
    <w:rsid w:val="00DB6E52"/>
    <w:rsid w:val="00DB7682"/>
    <w:rsid w:val="00DB7822"/>
    <w:rsid w:val="00DB78A2"/>
    <w:rsid w:val="00DB7C61"/>
    <w:rsid w:val="00DC0A2B"/>
    <w:rsid w:val="00DC0EDD"/>
    <w:rsid w:val="00DC0F86"/>
    <w:rsid w:val="00DC16DA"/>
    <w:rsid w:val="00DC1B64"/>
    <w:rsid w:val="00DC1FEB"/>
    <w:rsid w:val="00DC28D9"/>
    <w:rsid w:val="00DC28F6"/>
    <w:rsid w:val="00DC2AD6"/>
    <w:rsid w:val="00DC4032"/>
    <w:rsid w:val="00DC40EC"/>
    <w:rsid w:val="00DC4483"/>
    <w:rsid w:val="00DC4C08"/>
    <w:rsid w:val="00DC4EA9"/>
    <w:rsid w:val="00DC5011"/>
    <w:rsid w:val="00DC5067"/>
    <w:rsid w:val="00DC6992"/>
    <w:rsid w:val="00DC6AA4"/>
    <w:rsid w:val="00DD0F2D"/>
    <w:rsid w:val="00DD1B6C"/>
    <w:rsid w:val="00DD222A"/>
    <w:rsid w:val="00DD30F4"/>
    <w:rsid w:val="00DD331A"/>
    <w:rsid w:val="00DD3878"/>
    <w:rsid w:val="00DD4500"/>
    <w:rsid w:val="00DD5ABA"/>
    <w:rsid w:val="00DD6C5F"/>
    <w:rsid w:val="00DD73CB"/>
    <w:rsid w:val="00DD7506"/>
    <w:rsid w:val="00DD7746"/>
    <w:rsid w:val="00DD7E4B"/>
    <w:rsid w:val="00DE0725"/>
    <w:rsid w:val="00DE0AE6"/>
    <w:rsid w:val="00DE10EA"/>
    <w:rsid w:val="00DE1593"/>
    <w:rsid w:val="00DE222C"/>
    <w:rsid w:val="00DE2F50"/>
    <w:rsid w:val="00DE3167"/>
    <w:rsid w:val="00DE535D"/>
    <w:rsid w:val="00DE5698"/>
    <w:rsid w:val="00DE646F"/>
    <w:rsid w:val="00DE64B8"/>
    <w:rsid w:val="00DE6DD6"/>
    <w:rsid w:val="00DE7173"/>
    <w:rsid w:val="00DE7598"/>
    <w:rsid w:val="00DE7786"/>
    <w:rsid w:val="00DE7BAF"/>
    <w:rsid w:val="00DF0339"/>
    <w:rsid w:val="00DF21D6"/>
    <w:rsid w:val="00DF2D92"/>
    <w:rsid w:val="00DF39C3"/>
    <w:rsid w:val="00DF4E9F"/>
    <w:rsid w:val="00DF4EA4"/>
    <w:rsid w:val="00DF6B9B"/>
    <w:rsid w:val="00DF730A"/>
    <w:rsid w:val="00E000FB"/>
    <w:rsid w:val="00E0014F"/>
    <w:rsid w:val="00E0037E"/>
    <w:rsid w:val="00E00A6A"/>
    <w:rsid w:val="00E0148C"/>
    <w:rsid w:val="00E01B27"/>
    <w:rsid w:val="00E01B5B"/>
    <w:rsid w:val="00E01BA7"/>
    <w:rsid w:val="00E01CF5"/>
    <w:rsid w:val="00E0285A"/>
    <w:rsid w:val="00E029BA"/>
    <w:rsid w:val="00E048ED"/>
    <w:rsid w:val="00E05CE1"/>
    <w:rsid w:val="00E068BA"/>
    <w:rsid w:val="00E06EAD"/>
    <w:rsid w:val="00E07063"/>
    <w:rsid w:val="00E07B0C"/>
    <w:rsid w:val="00E07B6D"/>
    <w:rsid w:val="00E1038B"/>
    <w:rsid w:val="00E1058D"/>
    <w:rsid w:val="00E1196A"/>
    <w:rsid w:val="00E12D26"/>
    <w:rsid w:val="00E12FA4"/>
    <w:rsid w:val="00E13338"/>
    <w:rsid w:val="00E144E9"/>
    <w:rsid w:val="00E1496B"/>
    <w:rsid w:val="00E14CDF"/>
    <w:rsid w:val="00E156DD"/>
    <w:rsid w:val="00E159D1"/>
    <w:rsid w:val="00E15B0E"/>
    <w:rsid w:val="00E16071"/>
    <w:rsid w:val="00E16439"/>
    <w:rsid w:val="00E16485"/>
    <w:rsid w:val="00E16CB8"/>
    <w:rsid w:val="00E178CC"/>
    <w:rsid w:val="00E202A3"/>
    <w:rsid w:val="00E20669"/>
    <w:rsid w:val="00E2072E"/>
    <w:rsid w:val="00E20D30"/>
    <w:rsid w:val="00E20D4D"/>
    <w:rsid w:val="00E21008"/>
    <w:rsid w:val="00E217AF"/>
    <w:rsid w:val="00E21D8C"/>
    <w:rsid w:val="00E22B34"/>
    <w:rsid w:val="00E237A3"/>
    <w:rsid w:val="00E23A00"/>
    <w:rsid w:val="00E23C48"/>
    <w:rsid w:val="00E23E37"/>
    <w:rsid w:val="00E23F82"/>
    <w:rsid w:val="00E24888"/>
    <w:rsid w:val="00E24DDA"/>
    <w:rsid w:val="00E24E4F"/>
    <w:rsid w:val="00E2560C"/>
    <w:rsid w:val="00E25D99"/>
    <w:rsid w:val="00E27079"/>
    <w:rsid w:val="00E270DE"/>
    <w:rsid w:val="00E2770D"/>
    <w:rsid w:val="00E279E6"/>
    <w:rsid w:val="00E305EE"/>
    <w:rsid w:val="00E306FE"/>
    <w:rsid w:val="00E310A3"/>
    <w:rsid w:val="00E310C7"/>
    <w:rsid w:val="00E3137B"/>
    <w:rsid w:val="00E316A1"/>
    <w:rsid w:val="00E316DD"/>
    <w:rsid w:val="00E32742"/>
    <w:rsid w:val="00E329A2"/>
    <w:rsid w:val="00E3328B"/>
    <w:rsid w:val="00E3365B"/>
    <w:rsid w:val="00E33AB2"/>
    <w:rsid w:val="00E33ADB"/>
    <w:rsid w:val="00E34790"/>
    <w:rsid w:val="00E34AF9"/>
    <w:rsid w:val="00E34C1D"/>
    <w:rsid w:val="00E35073"/>
    <w:rsid w:val="00E35200"/>
    <w:rsid w:val="00E353F5"/>
    <w:rsid w:val="00E35F02"/>
    <w:rsid w:val="00E36398"/>
    <w:rsid w:val="00E37386"/>
    <w:rsid w:val="00E373A4"/>
    <w:rsid w:val="00E3754E"/>
    <w:rsid w:val="00E4126A"/>
    <w:rsid w:val="00E412CD"/>
    <w:rsid w:val="00E413D7"/>
    <w:rsid w:val="00E41A8D"/>
    <w:rsid w:val="00E41E4E"/>
    <w:rsid w:val="00E4429B"/>
    <w:rsid w:val="00E444B7"/>
    <w:rsid w:val="00E44CF7"/>
    <w:rsid w:val="00E45FA8"/>
    <w:rsid w:val="00E467A1"/>
    <w:rsid w:val="00E47518"/>
    <w:rsid w:val="00E47AAC"/>
    <w:rsid w:val="00E50C74"/>
    <w:rsid w:val="00E52607"/>
    <w:rsid w:val="00E53411"/>
    <w:rsid w:val="00E534E8"/>
    <w:rsid w:val="00E53515"/>
    <w:rsid w:val="00E53562"/>
    <w:rsid w:val="00E53D14"/>
    <w:rsid w:val="00E54BD1"/>
    <w:rsid w:val="00E550E0"/>
    <w:rsid w:val="00E553E6"/>
    <w:rsid w:val="00E55C02"/>
    <w:rsid w:val="00E55D7D"/>
    <w:rsid w:val="00E560E6"/>
    <w:rsid w:val="00E562AB"/>
    <w:rsid w:val="00E56BEB"/>
    <w:rsid w:val="00E56E42"/>
    <w:rsid w:val="00E56F36"/>
    <w:rsid w:val="00E5738D"/>
    <w:rsid w:val="00E57B69"/>
    <w:rsid w:val="00E6086E"/>
    <w:rsid w:val="00E60B2A"/>
    <w:rsid w:val="00E60CAB"/>
    <w:rsid w:val="00E60E6C"/>
    <w:rsid w:val="00E6193B"/>
    <w:rsid w:val="00E61F6D"/>
    <w:rsid w:val="00E62557"/>
    <w:rsid w:val="00E62A18"/>
    <w:rsid w:val="00E6383D"/>
    <w:rsid w:val="00E64221"/>
    <w:rsid w:val="00E6447F"/>
    <w:rsid w:val="00E648C8"/>
    <w:rsid w:val="00E64C03"/>
    <w:rsid w:val="00E656DF"/>
    <w:rsid w:val="00E65F81"/>
    <w:rsid w:val="00E6616F"/>
    <w:rsid w:val="00E66582"/>
    <w:rsid w:val="00E669B1"/>
    <w:rsid w:val="00E66E34"/>
    <w:rsid w:val="00E6768A"/>
    <w:rsid w:val="00E6799D"/>
    <w:rsid w:val="00E67DA0"/>
    <w:rsid w:val="00E67F65"/>
    <w:rsid w:val="00E70480"/>
    <w:rsid w:val="00E707B2"/>
    <w:rsid w:val="00E710EF"/>
    <w:rsid w:val="00E71E4F"/>
    <w:rsid w:val="00E71F06"/>
    <w:rsid w:val="00E72384"/>
    <w:rsid w:val="00E72489"/>
    <w:rsid w:val="00E72637"/>
    <w:rsid w:val="00E731A8"/>
    <w:rsid w:val="00E73863"/>
    <w:rsid w:val="00E73C48"/>
    <w:rsid w:val="00E743E1"/>
    <w:rsid w:val="00E74CAD"/>
    <w:rsid w:val="00E7556F"/>
    <w:rsid w:val="00E75C57"/>
    <w:rsid w:val="00E768B8"/>
    <w:rsid w:val="00E76CD4"/>
    <w:rsid w:val="00E77AFC"/>
    <w:rsid w:val="00E80952"/>
    <w:rsid w:val="00E811AE"/>
    <w:rsid w:val="00E81491"/>
    <w:rsid w:val="00E81E1F"/>
    <w:rsid w:val="00E81ECD"/>
    <w:rsid w:val="00E82863"/>
    <w:rsid w:val="00E84E73"/>
    <w:rsid w:val="00E853AB"/>
    <w:rsid w:val="00E85839"/>
    <w:rsid w:val="00E859AB"/>
    <w:rsid w:val="00E85AE5"/>
    <w:rsid w:val="00E85BAC"/>
    <w:rsid w:val="00E85F20"/>
    <w:rsid w:val="00E8607C"/>
    <w:rsid w:val="00E86539"/>
    <w:rsid w:val="00E8745A"/>
    <w:rsid w:val="00E87551"/>
    <w:rsid w:val="00E87B00"/>
    <w:rsid w:val="00E87DE4"/>
    <w:rsid w:val="00E90C8B"/>
    <w:rsid w:val="00E90DF6"/>
    <w:rsid w:val="00E915F2"/>
    <w:rsid w:val="00E92094"/>
    <w:rsid w:val="00E92B82"/>
    <w:rsid w:val="00E92DDB"/>
    <w:rsid w:val="00E9342D"/>
    <w:rsid w:val="00E962DB"/>
    <w:rsid w:val="00E96302"/>
    <w:rsid w:val="00E96FDF"/>
    <w:rsid w:val="00E976EF"/>
    <w:rsid w:val="00E97A22"/>
    <w:rsid w:val="00E97D38"/>
    <w:rsid w:val="00E97D6E"/>
    <w:rsid w:val="00EA0A68"/>
    <w:rsid w:val="00EA1B54"/>
    <w:rsid w:val="00EA20F7"/>
    <w:rsid w:val="00EA24BF"/>
    <w:rsid w:val="00EA2ACF"/>
    <w:rsid w:val="00EA2D2F"/>
    <w:rsid w:val="00EA39A3"/>
    <w:rsid w:val="00EA4ABD"/>
    <w:rsid w:val="00EA4CF2"/>
    <w:rsid w:val="00EA695D"/>
    <w:rsid w:val="00EB09C2"/>
    <w:rsid w:val="00EB0EA3"/>
    <w:rsid w:val="00EB120D"/>
    <w:rsid w:val="00EB16C4"/>
    <w:rsid w:val="00EB1F72"/>
    <w:rsid w:val="00EB2315"/>
    <w:rsid w:val="00EB2519"/>
    <w:rsid w:val="00EB2CEB"/>
    <w:rsid w:val="00EB33B5"/>
    <w:rsid w:val="00EB38A6"/>
    <w:rsid w:val="00EB3A87"/>
    <w:rsid w:val="00EB53FC"/>
    <w:rsid w:val="00EB5547"/>
    <w:rsid w:val="00EB564B"/>
    <w:rsid w:val="00EB5CBD"/>
    <w:rsid w:val="00EB6BA8"/>
    <w:rsid w:val="00EB713F"/>
    <w:rsid w:val="00EC0962"/>
    <w:rsid w:val="00EC0B16"/>
    <w:rsid w:val="00EC0C3E"/>
    <w:rsid w:val="00EC126E"/>
    <w:rsid w:val="00EC1CA5"/>
    <w:rsid w:val="00EC2003"/>
    <w:rsid w:val="00EC2F59"/>
    <w:rsid w:val="00EC31E5"/>
    <w:rsid w:val="00EC3323"/>
    <w:rsid w:val="00EC39A8"/>
    <w:rsid w:val="00EC3CCC"/>
    <w:rsid w:val="00EC44D6"/>
    <w:rsid w:val="00EC4BB9"/>
    <w:rsid w:val="00EC500B"/>
    <w:rsid w:val="00EC517B"/>
    <w:rsid w:val="00EC5398"/>
    <w:rsid w:val="00EC5C1D"/>
    <w:rsid w:val="00EC5CEA"/>
    <w:rsid w:val="00EC63F0"/>
    <w:rsid w:val="00EC6DB8"/>
    <w:rsid w:val="00EC7731"/>
    <w:rsid w:val="00EC7A64"/>
    <w:rsid w:val="00EC7D8A"/>
    <w:rsid w:val="00ED0292"/>
    <w:rsid w:val="00ED08AB"/>
    <w:rsid w:val="00ED0DC6"/>
    <w:rsid w:val="00ED0F70"/>
    <w:rsid w:val="00ED1181"/>
    <w:rsid w:val="00ED15D4"/>
    <w:rsid w:val="00ED1ADB"/>
    <w:rsid w:val="00ED1EB7"/>
    <w:rsid w:val="00ED2138"/>
    <w:rsid w:val="00ED2436"/>
    <w:rsid w:val="00ED2636"/>
    <w:rsid w:val="00ED28A0"/>
    <w:rsid w:val="00ED2971"/>
    <w:rsid w:val="00ED3125"/>
    <w:rsid w:val="00ED40DB"/>
    <w:rsid w:val="00ED4D37"/>
    <w:rsid w:val="00ED5B2A"/>
    <w:rsid w:val="00ED5CC1"/>
    <w:rsid w:val="00ED6668"/>
    <w:rsid w:val="00ED677D"/>
    <w:rsid w:val="00ED7554"/>
    <w:rsid w:val="00EE0143"/>
    <w:rsid w:val="00EE0508"/>
    <w:rsid w:val="00EE122A"/>
    <w:rsid w:val="00EE145B"/>
    <w:rsid w:val="00EE1F07"/>
    <w:rsid w:val="00EE2EA2"/>
    <w:rsid w:val="00EE3FAD"/>
    <w:rsid w:val="00EE544A"/>
    <w:rsid w:val="00EE6699"/>
    <w:rsid w:val="00EE6787"/>
    <w:rsid w:val="00EE67C9"/>
    <w:rsid w:val="00EE69F0"/>
    <w:rsid w:val="00EE74AD"/>
    <w:rsid w:val="00EE79E4"/>
    <w:rsid w:val="00EE7E3E"/>
    <w:rsid w:val="00EF03B1"/>
    <w:rsid w:val="00EF04E4"/>
    <w:rsid w:val="00EF064D"/>
    <w:rsid w:val="00EF13B5"/>
    <w:rsid w:val="00EF2D5E"/>
    <w:rsid w:val="00EF2F70"/>
    <w:rsid w:val="00EF3111"/>
    <w:rsid w:val="00EF3209"/>
    <w:rsid w:val="00EF3661"/>
    <w:rsid w:val="00EF3C9E"/>
    <w:rsid w:val="00EF4A4F"/>
    <w:rsid w:val="00EF5491"/>
    <w:rsid w:val="00EF5813"/>
    <w:rsid w:val="00EF694C"/>
    <w:rsid w:val="00EF6A5C"/>
    <w:rsid w:val="00EF712C"/>
    <w:rsid w:val="00F0030D"/>
    <w:rsid w:val="00F0054A"/>
    <w:rsid w:val="00F01269"/>
    <w:rsid w:val="00F0157F"/>
    <w:rsid w:val="00F017C1"/>
    <w:rsid w:val="00F01B6F"/>
    <w:rsid w:val="00F01FA3"/>
    <w:rsid w:val="00F02D52"/>
    <w:rsid w:val="00F036D5"/>
    <w:rsid w:val="00F03977"/>
    <w:rsid w:val="00F05532"/>
    <w:rsid w:val="00F056EE"/>
    <w:rsid w:val="00F0587A"/>
    <w:rsid w:val="00F0592F"/>
    <w:rsid w:val="00F076EB"/>
    <w:rsid w:val="00F07820"/>
    <w:rsid w:val="00F0785D"/>
    <w:rsid w:val="00F109EE"/>
    <w:rsid w:val="00F11058"/>
    <w:rsid w:val="00F11642"/>
    <w:rsid w:val="00F116E8"/>
    <w:rsid w:val="00F11775"/>
    <w:rsid w:val="00F12843"/>
    <w:rsid w:val="00F13097"/>
    <w:rsid w:val="00F13173"/>
    <w:rsid w:val="00F13991"/>
    <w:rsid w:val="00F13DAE"/>
    <w:rsid w:val="00F140BA"/>
    <w:rsid w:val="00F140C1"/>
    <w:rsid w:val="00F1455D"/>
    <w:rsid w:val="00F146E8"/>
    <w:rsid w:val="00F1551B"/>
    <w:rsid w:val="00F15580"/>
    <w:rsid w:val="00F15B0E"/>
    <w:rsid w:val="00F164D6"/>
    <w:rsid w:val="00F174B5"/>
    <w:rsid w:val="00F17CC8"/>
    <w:rsid w:val="00F17DEE"/>
    <w:rsid w:val="00F20709"/>
    <w:rsid w:val="00F21DD6"/>
    <w:rsid w:val="00F21ED7"/>
    <w:rsid w:val="00F220B9"/>
    <w:rsid w:val="00F2383C"/>
    <w:rsid w:val="00F23A8C"/>
    <w:rsid w:val="00F2416E"/>
    <w:rsid w:val="00F245F5"/>
    <w:rsid w:val="00F255B4"/>
    <w:rsid w:val="00F2690A"/>
    <w:rsid w:val="00F26E2E"/>
    <w:rsid w:val="00F26EA8"/>
    <w:rsid w:val="00F273CA"/>
    <w:rsid w:val="00F273CF"/>
    <w:rsid w:val="00F273FB"/>
    <w:rsid w:val="00F2768B"/>
    <w:rsid w:val="00F30C0E"/>
    <w:rsid w:val="00F314EA"/>
    <w:rsid w:val="00F317C8"/>
    <w:rsid w:val="00F31C07"/>
    <w:rsid w:val="00F32D51"/>
    <w:rsid w:val="00F32DD8"/>
    <w:rsid w:val="00F33357"/>
    <w:rsid w:val="00F33451"/>
    <w:rsid w:val="00F334DF"/>
    <w:rsid w:val="00F3350B"/>
    <w:rsid w:val="00F33F4D"/>
    <w:rsid w:val="00F3440E"/>
    <w:rsid w:val="00F34CD4"/>
    <w:rsid w:val="00F34D26"/>
    <w:rsid w:val="00F3529E"/>
    <w:rsid w:val="00F35859"/>
    <w:rsid w:val="00F36435"/>
    <w:rsid w:val="00F36BB2"/>
    <w:rsid w:val="00F372D9"/>
    <w:rsid w:val="00F419B7"/>
    <w:rsid w:val="00F422FF"/>
    <w:rsid w:val="00F431DD"/>
    <w:rsid w:val="00F434D3"/>
    <w:rsid w:val="00F4378B"/>
    <w:rsid w:val="00F43D7E"/>
    <w:rsid w:val="00F44D02"/>
    <w:rsid w:val="00F45AF2"/>
    <w:rsid w:val="00F45D8C"/>
    <w:rsid w:val="00F46A10"/>
    <w:rsid w:val="00F47778"/>
    <w:rsid w:val="00F5007D"/>
    <w:rsid w:val="00F50152"/>
    <w:rsid w:val="00F512AD"/>
    <w:rsid w:val="00F51367"/>
    <w:rsid w:val="00F526BF"/>
    <w:rsid w:val="00F52FC6"/>
    <w:rsid w:val="00F531ED"/>
    <w:rsid w:val="00F534AB"/>
    <w:rsid w:val="00F539A3"/>
    <w:rsid w:val="00F54245"/>
    <w:rsid w:val="00F551D8"/>
    <w:rsid w:val="00F55808"/>
    <w:rsid w:val="00F559F1"/>
    <w:rsid w:val="00F56303"/>
    <w:rsid w:val="00F563E6"/>
    <w:rsid w:val="00F5640A"/>
    <w:rsid w:val="00F568DF"/>
    <w:rsid w:val="00F57CFB"/>
    <w:rsid w:val="00F61928"/>
    <w:rsid w:val="00F61943"/>
    <w:rsid w:val="00F61ED2"/>
    <w:rsid w:val="00F62538"/>
    <w:rsid w:val="00F626FB"/>
    <w:rsid w:val="00F63193"/>
    <w:rsid w:val="00F6343E"/>
    <w:rsid w:val="00F64D07"/>
    <w:rsid w:val="00F64D9A"/>
    <w:rsid w:val="00F65616"/>
    <w:rsid w:val="00F65F93"/>
    <w:rsid w:val="00F6611F"/>
    <w:rsid w:val="00F6635E"/>
    <w:rsid w:val="00F66BB7"/>
    <w:rsid w:val="00F67C07"/>
    <w:rsid w:val="00F701F3"/>
    <w:rsid w:val="00F70579"/>
    <w:rsid w:val="00F709DC"/>
    <w:rsid w:val="00F70A9D"/>
    <w:rsid w:val="00F70E15"/>
    <w:rsid w:val="00F713CE"/>
    <w:rsid w:val="00F718AF"/>
    <w:rsid w:val="00F71FC2"/>
    <w:rsid w:val="00F72006"/>
    <w:rsid w:val="00F723A0"/>
    <w:rsid w:val="00F7274D"/>
    <w:rsid w:val="00F72B3A"/>
    <w:rsid w:val="00F73D6B"/>
    <w:rsid w:val="00F74152"/>
    <w:rsid w:val="00F7426F"/>
    <w:rsid w:val="00F74957"/>
    <w:rsid w:val="00F74C36"/>
    <w:rsid w:val="00F7635D"/>
    <w:rsid w:val="00F7687C"/>
    <w:rsid w:val="00F800F3"/>
    <w:rsid w:val="00F803EA"/>
    <w:rsid w:val="00F80525"/>
    <w:rsid w:val="00F80A1B"/>
    <w:rsid w:val="00F81317"/>
    <w:rsid w:val="00F81404"/>
    <w:rsid w:val="00F81DB1"/>
    <w:rsid w:val="00F82B1A"/>
    <w:rsid w:val="00F83D7D"/>
    <w:rsid w:val="00F8420C"/>
    <w:rsid w:val="00F84387"/>
    <w:rsid w:val="00F844FA"/>
    <w:rsid w:val="00F845C8"/>
    <w:rsid w:val="00F84932"/>
    <w:rsid w:val="00F84A95"/>
    <w:rsid w:val="00F84B93"/>
    <w:rsid w:val="00F84F73"/>
    <w:rsid w:val="00F863C4"/>
    <w:rsid w:val="00F8651C"/>
    <w:rsid w:val="00F86D09"/>
    <w:rsid w:val="00F86E70"/>
    <w:rsid w:val="00F86E8E"/>
    <w:rsid w:val="00F87094"/>
    <w:rsid w:val="00F87C7F"/>
    <w:rsid w:val="00F910B2"/>
    <w:rsid w:val="00F93B7C"/>
    <w:rsid w:val="00F93BC1"/>
    <w:rsid w:val="00F93BDA"/>
    <w:rsid w:val="00F93FE3"/>
    <w:rsid w:val="00F94FD3"/>
    <w:rsid w:val="00F953D7"/>
    <w:rsid w:val="00F9656C"/>
    <w:rsid w:val="00F9739C"/>
    <w:rsid w:val="00F97537"/>
    <w:rsid w:val="00F9785C"/>
    <w:rsid w:val="00F97CFA"/>
    <w:rsid w:val="00FA03B3"/>
    <w:rsid w:val="00FA1522"/>
    <w:rsid w:val="00FA1FA7"/>
    <w:rsid w:val="00FA2629"/>
    <w:rsid w:val="00FA2761"/>
    <w:rsid w:val="00FA277F"/>
    <w:rsid w:val="00FA307F"/>
    <w:rsid w:val="00FA3FA8"/>
    <w:rsid w:val="00FA5373"/>
    <w:rsid w:val="00FA56ED"/>
    <w:rsid w:val="00FA56F5"/>
    <w:rsid w:val="00FA6126"/>
    <w:rsid w:val="00FA6A67"/>
    <w:rsid w:val="00FA7037"/>
    <w:rsid w:val="00FA7128"/>
    <w:rsid w:val="00FB016C"/>
    <w:rsid w:val="00FB07E6"/>
    <w:rsid w:val="00FB0A5C"/>
    <w:rsid w:val="00FB0B76"/>
    <w:rsid w:val="00FB1290"/>
    <w:rsid w:val="00FB13B9"/>
    <w:rsid w:val="00FB2D57"/>
    <w:rsid w:val="00FB3D00"/>
    <w:rsid w:val="00FB4DCC"/>
    <w:rsid w:val="00FB4EB5"/>
    <w:rsid w:val="00FB603E"/>
    <w:rsid w:val="00FB6B11"/>
    <w:rsid w:val="00FB6BC3"/>
    <w:rsid w:val="00FC0577"/>
    <w:rsid w:val="00FC1E1C"/>
    <w:rsid w:val="00FC2A14"/>
    <w:rsid w:val="00FC39D1"/>
    <w:rsid w:val="00FC3FD6"/>
    <w:rsid w:val="00FC588B"/>
    <w:rsid w:val="00FC5A0D"/>
    <w:rsid w:val="00FC6060"/>
    <w:rsid w:val="00FC6478"/>
    <w:rsid w:val="00FC74D6"/>
    <w:rsid w:val="00FC78A0"/>
    <w:rsid w:val="00FC7FF9"/>
    <w:rsid w:val="00FD05B5"/>
    <w:rsid w:val="00FD0D4B"/>
    <w:rsid w:val="00FD15A9"/>
    <w:rsid w:val="00FD20A1"/>
    <w:rsid w:val="00FD2196"/>
    <w:rsid w:val="00FD23DB"/>
    <w:rsid w:val="00FD28C9"/>
    <w:rsid w:val="00FD416D"/>
    <w:rsid w:val="00FD4201"/>
    <w:rsid w:val="00FD4C44"/>
    <w:rsid w:val="00FD60B7"/>
    <w:rsid w:val="00FD73A8"/>
    <w:rsid w:val="00FD7A1F"/>
    <w:rsid w:val="00FD7F51"/>
    <w:rsid w:val="00FD7FEC"/>
    <w:rsid w:val="00FE11D5"/>
    <w:rsid w:val="00FE17CD"/>
    <w:rsid w:val="00FE1C6F"/>
    <w:rsid w:val="00FE1C94"/>
    <w:rsid w:val="00FE217F"/>
    <w:rsid w:val="00FE2199"/>
    <w:rsid w:val="00FE2218"/>
    <w:rsid w:val="00FE27AB"/>
    <w:rsid w:val="00FE439E"/>
    <w:rsid w:val="00FE4647"/>
    <w:rsid w:val="00FE47D2"/>
    <w:rsid w:val="00FE681D"/>
    <w:rsid w:val="00FE6F9D"/>
    <w:rsid w:val="00FE7C24"/>
    <w:rsid w:val="00FF0815"/>
    <w:rsid w:val="00FF09D4"/>
    <w:rsid w:val="00FF10A7"/>
    <w:rsid w:val="00FF11F8"/>
    <w:rsid w:val="00FF21D6"/>
    <w:rsid w:val="00FF2607"/>
    <w:rsid w:val="00FF2611"/>
    <w:rsid w:val="00FF2AEC"/>
    <w:rsid w:val="00FF358D"/>
    <w:rsid w:val="00FF3859"/>
    <w:rsid w:val="00FF4334"/>
    <w:rsid w:val="00FF49FE"/>
    <w:rsid w:val="00FF4A44"/>
    <w:rsid w:val="00FF4BA1"/>
    <w:rsid w:val="00FF555E"/>
    <w:rsid w:val="00FF63D7"/>
    <w:rsid w:val="00FF6970"/>
    <w:rsid w:val="00FF784E"/>
    <w:rsid w:val="00FF7915"/>
    <w:rsid w:val="00FF7C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E9144"/>
  <w15:docId w15:val="{77453322-10BD-4A30-A608-90832D49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E34"/>
  </w:style>
  <w:style w:type="paragraph" w:styleId="Ttulo1">
    <w:name w:val="heading 1"/>
    <w:basedOn w:val="Normal"/>
    <w:next w:val="Normal"/>
    <w:link w:val="Ttulo1Char"/>
    <w:qFormat/>
    <w:rsid w:val="00B94E34"/>
    <w:pPr>
      <w:keepNext/>
      <w:jc w:val="both"/>
      <w:outlineLvl w:val="0"/>
    </w:pPr>
    <w:rPr>
      <w:i/>
    </w:rPr>
  </w:style>
  <w:style w:type="paragraph" w:styleId="Ttulo2">
    <w:name w:val="heading 2"/>
    <w:basedOn w:val="Normal"/>
    <w:next w:val="Normal"/>
    <w:link w:val="Ttulo2Char"/>
    <w:qFormat/>
    <w:rsid w:val="00B94E34"/>
    <w:pPr>
      <w:keepNext/>
      <w:jc w:val="center"/>
      <w:outlineLvl w:val="1"/>
    </w:pPr>
    <w:rPr>
      <w:b/>
      <w:sz w:val="18"/>
    </w:rPr>
  </w:style>
  <w:style w:type="paragraph" w:styleId="Ttulo3">
    <w:name w:val="heading 3"/>
    <w:basedOn w:val="Normal"/>
    <w:next w:val="Normal"/>
    <w:link w:val="Ttulo3Char"/>
    <w:qFormat/>
    <w:rsid w:val="00B94E34"/>
    <w:pPr>
      <w:keepNext/>
      <w:jc w:val="center"/>
      <w:outlineLvl w:val="2"/>
    </w:pPr>
    <w:rPr>
      <w:b/>
      <w:i/>
    </w:rPr>
  </w:style>
  <w:style w:type="paragraph" w:styleId="Ttulo4">
    <w:name w:val="heading 4"/>
    <w:basedOn w:val="Normal"/>
    <w:next w:val="Normal"/>
    <w:link w:val="Ttulo4Char"/>
    <w:qFormat/>
    <w:rsid w:val="00B94E34"/>
    <w:pPr>
      <w:keepNext/>
      <w:jc w:val="center"/>
      <w:outlineLvl w:val="3"/>
    </w:pPr>
    <w:rPr>
      <w:i/>
    </w:rPr>
  </w:style>
  <w:style w:type="paragraph" w:styleId="Ttulo5">
    <w:name w:val="heading 5"/>
    <w:basedOn w:val="Normal"/>
    <w:next w:val="Normal"/>
    <w:link w:val="Ttulo5Char"/>
    <w:qFormat/>
    <w:rsid w:val="00B94E34"/>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015C0"/>
    <w:rPr>
      <w:i/>
    </w:rPr>
  </w:style>
  <w:style w:type="character" w:customStyle="1" w:styleId="Ttulo2Char">
    <w:name w:val="Título 2 Char"/>
    <w:basedOn w:val="Fontepargpadro"/>
    <w:link w:val="Ttulo2"/>
    <w:rsid w:val="002015C0"/>
    <w:rPr>
      <w:b/>
      <w:sz w:val="18"/>
    </w:rPr>
  </w:style>
  <w:style w:type="character" w:customStyle="1" w:styleId="Ttulo3Char">
    <w:name w:val="Título 3 Char"/>
    <w:basedOn w:val="Fontepargpadro"/>
    <w:link w:val="Ttulo3"/>
    <w:rsid w:val="002015C0"/>
    <w:rPr>
      <w:b/>
      <w:i/>
    </w:rPr>
  </w:style>
  <w:style w:type="character" w:customStyle="1" w:styleId="Ttulo4Char">
    <w:name w:val="Título 4 Char"/>
    <w:basedOn w:val="Fontepargpadro"/>
    <w:link w:val="Ttulo4"/>
    <w:rsid w:val="002015C0"/>
    <w:rPr>
      <w:i/>
    </w:rPr>
  </w:style>
  <w:style w:type="character" w:customStyle="1" w:styleId="Ttulo5Char">
    <w:name w:val="Título 5 Char"/>
    <w:basedOn w:val="Fontepargpadro"/>
    <w:link w:val="Ttulo5"/>
    <w:rsid w:val="002015C0"/>
    <w:rPr>
      <w:rFonts w:ascii="Arial" w:hAnsi="Arial"/>
      <w:b/>
    </w:rPr>
  </w:style>
  <w:style w:type="paragraph" w:customStyle="1" w:styleId="Ttulotema">
    <w:name w:val="Títulotema"/>
    <w:link w:val="TtulotemaChar"/>
    <w:autoRedefine/>
    <w:rsid w:val="00B94E34"/>
    <w:pPr>
      <w:jc w:val="center"/>
    </w:pPr>
    <w:rPr>
      <w:b/>
      <w:noProof/>
      <w:sz w:val="24"/>
    </w:rPr>
  </w:style>
  <w:style w:type="character" w:customStyle="1" w:styleId="TtulotemaChar">
    <w:name w:val="Títulotema Char"/>
    <w:basedOn w:val="Fontepargpadro"/>
    <w:link w:val="Ttulotema"/>
    <w:rsid w:val="009D2E3F"/>
    <w:rPr>
      <w:b/>
      <w:noProof/>
      <w:sz w:val="24"/>
      <w:lang w:val="pt-BR" w:eastAsia="pt-BR" w:bidi="ar-SA"/>
    </w:rPr>
  </w:style>
  <w:style w:type="paragraph" w:customStyle="1" w:styleId="Ttulocap">
    <w:name w:val="Títulocap"/>
    <w:link w:val="TtulocapChar"/>
    <w:autoRedefine/>
    <w:rsid w:val="00456E00"/>
    <w:pPr>
      <w:jc w:val="center"/>
    </w:pPr>
    <w:rPr>
      <w:rFonts w:ascii="Times New Roman Negrito" w:hAnsi="Times New Roman Negrito"/>
      <w:b/>
      <w:noProof/>
      <w:sz w:val="24"/>
      <w:szCs w:val="24"/>
    </w:rPr>
  </w:style>
  <w:style w:type="character" w:customStyle="1" w:styleId="TtulocapChar">
    <w:name w:val="Títulocap Char"/>
    <w:link w:val="Ttulocap"/>
    <w:locked/>
    <w:rsid w:val="002015C0"/>
    <w:rPr>
      <w:rFonts w:ascii="Times New Roman Negrito" w:hAnsi="Times New Roman Negrito"/>
      <w:b/>
      <w:noProof/>
      <w:sz w:val="24"/>
      <w:szCs w:val="24"/>
    </w:rPr>
  </w:style>
  <w:style w:type="paragraph" w:customStyle="1" w:styleId="Efeitostx">
    <w:name w:val="Efeitos tx"/>
    <w:autoRedefine/>
    <w:rsid w:val="00B94E34"/>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link w:val="EfeitosvigChar1"/>
    <w:autoRedefine/>
    <w:qFormat/>
    <w:rsid w:val="00B94E34"/>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character" w:customStyle="1" w:styleId="EfeitosvigChar1">
    <w:name w:val="Efeitos vig Char1"/>
    <w:basedOn w:val="Fontepargpadro"/>
    <w:link w:val="Efeitosvig"/>
    <w:rsid w:val="002015C0"/>
    <w:rPr>
      <w:rFonts w:ascii="Times New Roman Negrito" w:hAnsi="Times New Roman Negrito"/>
      <w:b/>
      <w:i/>
      <w:noProof/>
      <w:shd w:val="pct10" w:color="auto" w:fill="FFFFFF"/>
    </w:rPr>
  </w:style>
  <w:style w:type="paragraph" w:customStyle="1" w:styleId="Ementa">
    <w:name w:val="Ementa"/>
    <w:autoRedefine/>
    <w:rsid w:val="00B94E34"/>
    <w:pPr>
      <w:ind w:left="3402"/>
      <w:jc w:val="both"/>
    </w:pPr>
    <w:rPr>
      <w:rFonts w:ascii="Times New Roman Negrito" w:hAnsi="Times New Roman Negrito"/>
      <w:b/>
      <w:noProof/>
      <w:sz w:val="24"/>
    </w:rPr>
  </w:style>
  <w:style w:type="paragraph" w:customStyle="1" w:styleId="notarodap">
    <w:name w:val="nota rodapé"/>
    <w:autoRedefine/>
    <w:rsid w:val="00B94E34"/>
    <w:rPr>
      <w:noProof/>
    </w:rPr>
  </w:style>
  <w:style w:type="paragraph" w:customStyle="1" w:styleId="notarodapnegritada">
    <w:name w:val="nota rodapé negritada"/>
    <w:basedOn w:val="notarodap"/>
    <w:autoRedefine/>
    <w:rsid w:val="00B94E34"/>
    <w:rPr>
      <w:rFonts w:ascii="Times New Roman Negrito" w:hAnsi="Times New Roman Negrito"/>
      <w:b/>
    </w:rPr>
  </w:style>
  <w:style w:type="paragraph" w:customStyle="1" w:styleId="Texto">
    <w:name w:val="Texto"/>
    <w:link w:val="TextoChar"/>
    <w:autoRedefine/>
    <w:qFormat/>
    <w:rsid w:val="00B15744"/>
    <w:pPr>
      <w:tabs>
        <w:tab w:val="left" w:pos="709"/>
      </w:tabs>
      <w:jc w:val="both"/>
    </w:pPr>
    <w:rPr>
      <w:noProof/>
    </w:rPr>
  </w:style>
  <w:style w:type="character" w:customStyle="1" w:styleId="TextoChar">
    <w:name w:val="Texto Char"/>
    <w:basedOn w:val="Fontepargpadro"/>
    <w:link w:val="Texto"/>
    <w:rsid w:val="00B15744"/>
    <w:rPr>
      <w:noProof/>
    </w:rPr>
  </w:style>
  <w:style w:type="paragraph" w:styleId="Cabealho">
    <w:name w:val="header"/>
    <w:link w:val="CabealhoChar"/>
    <w:autoRedefine/>
    <w:rsid w:val="00087751"/>
    <w:pPr>
      <w:pBdr>
        <w:bottom w:val="single" w:sz="4" w:space="1" w:color="auto"/>
      </w:pBdr>
      <w:tabs>
        <w:tab w:val="center" w:pos="4395"/>
        <w:tab w:val="right" w:pos="10206"/>
      </w:tabs>
    </w:pPr>
    <w:rPr>
      <w:rFonts w:ascii="Times New Roman Negrito" w:hAnsi="Times New Roman Negrito"/>
      <w:b/>
      <w:noProof/>
    </w:rPr>
  </w:style>
  <w:style w:type="character" w:customStyle="1" w:styleId="CabealhoChar">
    <w:name w:val="Cabeçalho Char"/>
    <w:basedOn w:val="Fontepargpadro"/>
    <w:link w:val="Cabealho"/>
    <w:rsid w:val="001661B2"/>
    <w:rPr>
      <w:rFonts w:ascii="Times New Roman Negrito" w:hAnsi="Times New Roman Negrito"/>
      <w:b/>
      <w:noProof/>
      <w:lang w:val="pt-BR" w:eastAsia="pt-BR" w:bidi="ar-SA"/>
    </w:rPr>
  </w:style>
  <w:style w:type="paragraph" w:customStyle="1" w:styleId="Artigo">
    <w:name w:val="Artigo"/>
    <w:autoRedefine/>
    <w:rsid w:val="00B94E34"/>
    <w:pPr>
      <w:ind w:firstLine="709"/>
      <w:jc w:val="both"/>
    </w:pPr>
    <w:rPr>
      <w:rFonts w:ascii="Times New Roman Negrito" w:hAnsi="Times New Roman Negrito"/>
      <w:b/>
      <w:noProof/>
    </w:rPr>
  </w:style>
  <w:style w:type="paragraph" w:customStyle="1" w:styleId="Pagpar">
    <w:name w:val="Pag_par"/>
    <w:link w:val="PagparChar"/>
    <w:autoRedefine/>
    <w:qFormat/>
    <w:rsid w:val="008814B5"/>
    <w:rPr>
      <w:b/>
      <w:noProof/>
    </w:rPr>
  </w:style>
  <w:style w:type="character" w:customStyle="1" w:styleId="PagparChar">
    <w:name w:val="Pag_par Char"/>
    <w:basedOn w:val="Fontepargpadro"/>
    <w:link w:val="Pagpar"/>
    <w:rsid w:val="008814B5"/>
    <w:rPr>
      <w:b/>
      <w:noProof/>
      <w:lang w:val="pt-BR" w:eastAsia="pt-BR" w:bidi="ar-SA"/>
    </w:rPr>
  </w:style>
  <w:style w:type="paragraph" w:customStyle="1" w:styleId="Pagimp">
    <w:name w:val="Pag_imp"/>
    <w:link w:val="PagimpChar"/>
    <w:autoRedefine/>
    <w:qFormat/>
    <w:rsid w:val="00497ED3"/>
    <w:pPr>
      <w:jc w:val="right"/>
    </w:pPr>
    <w:rPr>
      <w:b/>
      <w:noProof/>
    </w:rPr>
  </w:style>
  <w:style w:type="character" w:customStyle="1" w:styleId="PagimpChar">
    <w:name w:val="Pag_imp Char"/>
    <w:basedOn w:val="Fontepargpadro"/>
    <w:link w:val="Pagimp"/>
    <w:rsid w:val="00497ED3"/>
    <w:rPr>
      <w:b/>
      <w:noProof/>
      <w:lang w:val="pt-BR" w:eastAsia="pt-BR" w:bidi="ar-SA"/>
    </w:rPr>
  </w:style>
  <w:style w:type="paragraph" w:customStyle="1" w:styleId="numeronota">
    <w:name w:val="numero_nota"/>
    <w:autoRedefine/>
    <w:rsid w:val="00B94E34"/>
    <w:rPr>
      <w:rFonts w:ascii="Times New Roman Negrito" w:hAnsi="Times New Roman Negrito"/>
      <w:b/>
      <w:noProof/>
      <w:sz w:val="24"/>
    </w:rPr>
  </w:style>
  <w:style w:type="character" w:styleId="Hyperlink">
    <w:name w:val="Hyperlink"/>
    <w:basedOn w:val="Fontepargpadro"/>
    <w:qFormat/>
    <w:rsid w:val="00B94E34"/>
    <w:rPr>
      <w:color w:val="0000FF"/>
      <w:u w:val="none"/>
    </w:rPr>
  </w:style>
  <w:style w:type="paragraph" w:styleId="Corpodetexto">
    <w:name w:val="Body Text"/>
    <w:basedOn w:val="Normal"/>
    <w:link w:val="CorpodetextoChar"/>
    <w:rsid w:val="00B94E34"/>
    <w:pPr>
      <w:jc w:val="both"/>
    </w:pPr>
    <w:rPr>
      <w:b/>
    </w:rPr>
  </w:style>
  <w:style w:type="character" w:customStyle="1" w:styleId="CorpodetextoChar">
    <w:name w:val="Corpo de texto Char"/>
    <w:basedOn w:val="Fontepargpadro"/>
    <w:link w:val="Corpodetexto"/>
    <w:rsid w:val="002015C0"/>
    <w:rPr>
      <w:b/>
    </w:rPr>
  </w:style>
  <w:style w:type="paragraph" w:customStyle="1" w:styleId="TTULO">
    <w:name w:val="TÍTULO"/>
    <w:basedOn w:val="Normal"/>
    <w:rsid w:val="00B94E34"/>
    <w:pPr>
      <w:tabs>
        <w:tab w:val="left" w:pos="709"/>
      </w:tabs>
      <w:jc w:val="center"/>
    </w:pPr>
    <w:rPr>
      <w:rFonts w:ascii="Times New Roman Negrito" w:hAnsi="Times New Roman Negrito"/>
      <w:b/>
      <w:caps/>
      <w:sz w:val="24"/>
    </w:rPr>
  </w:style>
  <w:style w:type="paragraph" w:customStyle="1" w:styleId="Aspatab">
    <w:name w:val="Aspatab"/>
    <w:basedOn w:val="Nota"/>
    <w:autoRedefine/>
    <w:rsid w:val="00B94E34"/>
    <w:pPr>
      <w:ind w:left="0" w:firstLine="737"/>
    </w:pPr>
    <w:rPr>
      <w:i/>
    </w:rPr>
  </w:style>
  <w:style w:type="paragraph" w:customStyle="1" w:styleId="Nota">
    <w:name w:val="Nota"/>
    <w:basedOn w:val="Normal"/>
    <w:link w:val="NotaChar"/>
    <w:rsid w:val="00B94E34"/>
    <w:pPr>
      <w:tabs>
        <w:tab w:val="left" w:pos="709"/>
      </w:tabs>
      <w:ind w:left="709" w:hanging="709"/>
      <w:jc w:val="both"/>
    </w:pPr>
  </w:style>
  <w:style w:type="character" w:customStyle="1" w:styleId="NotaChar">
    <w:name w:val="Nota Char"/>
    <w:basedOn w:val="Fontepargpadro"/>
    <w:link w:val="Nota"/>
    <w:rsid w:val="0014176F"/>
    <w:rPr>
      <w:lang w:val="pt-BR" w:eastAsia="pt-BR" w:bidi="ar-SA"/>
    </w:rPr>
  </w:style>
  <w:style w:type="paragraph" w:customStyle="1" w:styleId="Aspastab1">
    <w:name w:val="Aspastab1"/>
    <w:basedOn w:val="Normal"/>
    <w:link w:val="Aspastab1Char"/>
    <w:autoRedefine/>
    <w:rsid w:val="00B94E34"/>
    <w:pPr>
      <w:tabs>
        <w:tab w:val="left" w:pos="709"/>
      </w:tabs>
      <w:ind w:firstLine="6634"/>
      <w:jc w:val="both"/>
    </w:pPr>
  </w:style>
  <w:style w:type="character" w:customStyle="1" w:styleId="Aspastab1Char">
    <w:name w:val="Aspastab1 Char"/>
    <w:basedOn w:val="Fontepargpadro"/>
    <w:link w:val="Aspastab1"/>
    <w:rsid w:val="002015C0"/>
  </w:style>
  <w:style w:type="paragraph" w:styleId="Recuodecorpodetexto">
    <w:name w:val="Body Text Indent"/>
    <w:basedOn w:val="Normal"/>
    <w:link w:val="RecuodecorpodetextoChar"/>
    <w:uiPriority w:val="99"/>
    <w:rsid w:val="00B94E34"/>
    <w:pPr>
      <w:tabs>
        <w:tab w:val="left" w:pos="426"/>
      </w:tabs>
      <w:jc w:val="both"/>
    </w:pPr>
    <w:rPr>
      <w:i/>
    </w:rPr>
  </w:style>
  <w:style w:type="character" w:customStyle="1" w:styleId="RecuodecorpodetextoChar">
    <w:name w:val="Recuo de corpo de texto Char"/>
    <w:basedOn w:val="Fontepargpadro"/>
    <w:link w:val="Recuodecorpodetexto"/>
    <w:uiPriority w:val="99"/>
    <w:rsid w:val="002015C0"/>
    <w:rPr>
      <w:i/>
    </w:rPr>
  </w:style>
  <w:style w:type="paragraph" w:styleId="Ttulo0">
    <w:name w:val="Title"/>
    <w:basedOn w:val="Normal"/>
    <w:next w:val="Corpodetexto"/>
    <w:link w:val="TtuloChar"/>
    <w:qFormat/>
    <w:rsid w:val="00B94E34"/>
    <w:pPr>
      <w:keepNext/>
      <w:tabs>
        <w:tab w:val="left" w:pos="709"/>
      </w:tabs>
      <w:suppressAutoHyphens/>
      <w:spacing w:before="240" w:after="120"/>
      <w:jc w:val="both"/>
    </w:pPr>
    <w:rPr>
      <w:rFonts w:ascii="Arial" w:hAnsi="Arial"/>
      <w:sz w:val="28"/>
    </w:rPr>
  </w:style>
  <w:style w:type="character" w:customStyle="1" w:styleId="TtuloChar">
    <w:name w:val="Título Char"/>
    <w:basedOn w:val="Fontepargpadro"/>
    <w:link w:val="Ttulo0"/>
    <w:rsid w:val="002015C0"/>
    <w:rPr>
      <w:rFonts w:ascii="Arial" w:hAnsi="Arial"/>
      <w:sz w:val="28"/>
    </w:rPr>
  </w:style>
  <w:style w:type="paragraph" w:customStyle="1" w:styleId="Decind">
    <w:name w:val="Decind"/>
    <w:basedOn w:val="Normal"/>
    <w:rsid w:val="00B94E34"/>
    <w:pPr>
      <w:tabs>
        <w:tab w:val="left" w:pos="709"/>
      </w:tabs>
      <w:suppressAutoHyphens/>
      <w:ind w:left="1985" w:hanging="1985"/>
      <w:jc w:val="both"/>
    </w:pPr>
  </w:style>
  <w:style w:type="paragraph" w:customStyle="1" w:styleId="Aspastab">
    <w:name w:val="Aspastab"/>
    <w:basedOn w:val="Normal"/>
    <w:rsid w:val="00B94E34"/>
    <w:pPr>
      <w:tabs>
        <w:tab w:val="left" w:pos="709"/>
      </w:tabs>
      <w:suppressAutoHyphens/>
      <w:ind w:firstLine="737"/>
      <w:jc w:val="both"/>
    </w:pPr>
  </w:style>
  <w:style w:type="paragraph" w:styleId="Legenda">
    <w:name w:val="caption"/>
    <w:basedOn w:val="Normal"/>
    <w:qFormat/>
    <w:rsid w:val="00B94E34"/>
    <w:pPr>
      <w:tabs>
        <w:tab w:val="left" w:pos="709"/>
      </w:tabs>
      <w:suppressAutoHyphens/>
      <w:spacing w:before="120" w:after="120"/>
      <w:jc w:val="both"/>
    </w:pPr>
    <w:rPr>
      <w:i/>
    </w:rPr>
  </w:style>
  <w:style w:type="paragraph" w:styleId="Recuodecorpodetexto2">
    <w:name w:val="Body Text Indent 2"/>
    <w:basedOn w:val="Normal"/>
    <w:link w:val="Recuodecorpodetexto2Char"/>
    <w:rsid w:val="00B94E34"/>
    <w:pPr>
      <w:numPr>
        <w:ilvl w:val="12"/>
      </w:numPr>
      <w:tabs>
        <w:tab w:val="left" w:pos="709"/>
      </w:tabs>
      <w:ind w:firstLine="1701"/>
      <w:jc w:val="both"/>
    </w:pPr>
    <w:rPr>
      <w:sz w:val="24"/>
    </w:rPr>
  </w:style>
  <w:style w:type="character" w:customStyle="1" w:styleId="Recuodecorpodetexto2Char">
    <w:name w:val="Recuo de corpo de texto 2 Char"/>
    <w:basedOn w:val="Fontepargpadro"/>
    <w:link w:val="Recuodecorpodetexto2"/>
    <w:rsid w:val="002015C0"/>
    <w:rPr>
      <w:sz w:val="24"/>
    </w:rPr>
  </w:style>
  <w:style w:type="paragraph" w:styleId="Recuodecorpodetexto3">
    <w:name w:val="Body Text Indent 3"/>
    <w:basedOn w:val="Normal"/>
    <w:link w:val="Recuodecorpodetexto3Char"/>
    <w:rsid w:val="00B94E34"/>
    <w:pPr>
      <w:tabs>
        <w:tab w:val="left" w:pos="709"/>
      </w:tabs>
      <w:ind w:firstLine="1644"/>
      <w:jc w:val="both"/>
    </w:pPr>
    <w:rPr>
      <w:sz w:val="24"/>
    </w:rPr>
  </w:style>
  <w:style w:type="character" w:customStyle="1" w:styleId="Recuodecorpodetexto3Char">
    <w:name w:val="Recuo de corpo de texto 3 Char"/>
    <w:basedOn w:val="Fontepargpadro"/>
    <w:link w:val="Recuodecorpodetexto3"/>
    <w:rsid w:val="002015C0"/>
    <w:rPr>
      <w:sz w:val="24"/>
    </w:rPr>
  </w:style>
  <w:style w:type="paragraph" w:styleId="Rodap">
    <w:name w:val="footer"/>
    <w:basedOn w:val="Normal"/>
    <w:link w:val="RodapChar"/>
    <w:rsid w:val="00B94E34"/>
    <w:pPr>
      <w:tabs>
        <w:tab w:val="center" w:pos="4419"/>
        <w:tab w:val="right" w:pos="8838"/>
      </w:tabs>
      <w:jc w:val="both"/>
    </w:pPr>
  </w:style>
  <w:style w:type="character" w:customStyle="1" w:styleId="RodapChar">
    <w:name w:val="Rodapé Char"/>
    <w:basedOn w:val="Fontepargpadro"/>
    <w:link w:val="Rodap"/>
    <w:rsid w:val="001661B2"/>
  </w:style>
  <w:style w:type="paragraph" w:customStyle="1" w:styleId="Nomedoarquivo">
    <w:name w:val="Nome do arquivo"/>
    <w:rsid w:val="00B94E34"/>
  </w:style>
  <w:style w:type="paragraph" w:styleId="Corpodetexto2">
    <w:name w:val="Body Text 2"/>
    <w:basedOn w:val="Normal"/>
    <w:rsid w:val="00B94E34"/>
    <w:pPr>
      <w:jc w:val="both"/>
    </w:pPr>
  </w:style>
  <w:style w:type="paragraph" w:customStyle="1" w:styleId="Estilo1">
    <w:name w:val="Estilo1"/>
    <w:basedOn w:val="Normal"/>
    <w:autoRedefine/>
    <w:rsid w:val="00B94E34"/>
    <w:pPr>
      <w:tabs>
        <w:tab w:val="left" w:pos="0"/>
      </w:tabs>
    </w:pPr>
  </w:style>
  <w:style w:type="paragraph" w:styleId="Textodemacro">
    <w:name w:val="macro"/>
    <w:semiHidden/>
    <w:rsid w:val="00B94E34"/>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styleId="Nmerodepgina">
    <w:name w:val="page number"/>
    <w:basedOn w:val="Fontepargpadro"/>
    <w:rsid w:val="00B94E34"/>
  </w:style>
  <w:style w:type="paragraph" w:customStyle="1" w:styleId="Efeitosvigfuturo">
    <w:name w:val="Efeitos vig futuro"/>
    <w:link w:val="EfeitosvigfuturoChar"/>
    <w:autoRedefine/>
    <w:rsid w:val="005E304A"/>
    <w:pPr>
      <w:ind w:left="1134"/>
      <w:jc w:val="both"/>
    </w:pPr>
    <w:rPr>
      <w:b/>
      <w:bCs/>
      <w:noProof/>
      <w:u w:val="single"/>
    </w:rPr>
  </w:style>
  <w:style w:type="character" w:customStyle="1" w:styleId="EfeitosvigfuturoChar">
    <w:name w:val="Efeitos vig futuro Char"/>
    <w:basedOn w:val="Fontepargpadro"/>
    <w:link w:val="Efeitosvigfuturo"/>
    <w:rsid w:val="005E304A"/>
    <w:rPr>
      <w:b/>
      <w:bCs/>
      <w:noProof/>
      <w:u w:val="single"/>
    </w:rPr>
  </w:style>
  <w:style w:type="paragraph" w:customStyle="1" w:styleId="Efeitostxfuturo">
    <w:name w:val="Efeitos tx futuro"/>
    <w:link w:val="EfeitostxfuturoChar"/>
    <w:autoRedefine/>
    <w:rsid w:val="002B2F64"/>
    <w:pPr>
      <w:ind w:left="1134"/>
      <w:jc w:val="both"/>
    </w:pPr>
    <w:rPr>
      <w:noProof/>
      <w:u w:val="single"/>
    </w:rPr>
  </w:style>
  <w:style w:type="character" w:customStyle="1" w:styleId="EfeitostxfuturoChar">
    <w:name w:val="Efeitos tx futuro Char"/>
    <w:basedOn w:val="Fontepargpadro"/>
    <w:link w:val="Efeitostxfuturo"/>
    <w:rsid w:val="002B2F64"/>
    <w:rPr>
      <w:noProof/>
      <w:u w:val="single"/>
    </w:rPr>
  </w:style>
  <w:style w:type="character" w:styleId="HiperlinkVisitado">
    <w:name w:val="FollowedHyperlink"/>
    <w:basedOn w:val="Fontepargpadro"/>
    <w:rsid w:val="00F534AB"/>
    <w:rPr>
      <w:color w:val="800080"/>
      <w:u w:val="single"/>
    </w:rPr>
  </w:style>
  <w:style w:type="paragraph" w:customStyle="1" w:styleId="alnea">
    <w:name w:val="alínea"/>
    <w:basedOn w:val="Normal"/>
    <w:autoRedefine/>
    <w:rsid w:val="00F6611F"/>
    <w:pPr>
      <w:tabs>
        <w:tab w:val="left" w:pos="1276"/>
      </w:tabs>
      <w:jc w:val="both"/>
    </w:pPr>
    <w:rPr>
      <w:rFonts w:ascii="Arial" w:hAnsi="Arial" w:cs="Arial"/>
    </w:rPr>
  </w:style>
  <w:style w:type="paragraph" w:customStyle="1" w:styleId="artigo0">
    <w:name w:val="artigo"/>
    <w:basedOn w:val="MapadoDocumento"/>
    <w:link w:val="artigoChar"/>
    <w:rsid w:val="00B51920"/>
    <w:pPr>
      <w:shd w:val="clear" w:color="auto" w:fill="auto"/>
      <w:spacing w:line="360" w:lineRule="auto"/>
      <w:ind w:firstLine="1418"/>
      <w:jc w:val="both"/>
    </w:pPr>
    <w:rPr>
      <w:rFonts w:ascii="Times New Roman" w:hAnsi="Times New Roman"/>
      <w:sz w:val="24"/>
      <w:szCs w:val="24"/>
    </w:rPr>
  </w:style>
  <w:style w:type="paragraph" w:styleId="MapadoDocumento">
    <w:name w:val="Document Map"/>
    <w:basedOn w:val="Normal"/>
    <w:link w:val="MapadoDocumentoChar"/>
    <w:rsid w:val="00B51920"/>
    <w:pPr>
      <w:shd w:val="clear" w:color="auto" w:fill="000080"/>
    </w:pPr>
    <w:rPr>
      <w:rFonts w:ascii="Tahoma" w:hAnsi="Tahoma" w:cs="Tahoma"/>
    </w:rPr>
  </w:style>
  <w:style w:type="character" w:customStyle="1" w:styleId="MapadoDocumentoChar">
    <w:name w:val="Mapa do Documento Char"/>
    <w:basedOn w:val="Fontepargpadro"/>
    <w:link w:val="MapadoDocumento"/>
    <w:rsid w:val="00DD73CB"/>
    <w:rPr>
      <w:rFonts w:ascii="Tahoma" w:hAnsi="Tahoma" w:cs="Tahoma"/>
      <w:shd w:val="clear" w:color="auto" w:fill="000080"/>
    </w:rPr>
  </w:style>
  <w:style w:type="character" w:customStyle="1" w:styleId="artigoChar">
    <w:name w:val="artigo Char"/>
    <w:basedOn w:val="Fontepargpadro"/>
    <w:link w:val="artigo0"/>
    <w:rsid w:val="00B51920"/>
    <w:rPr>
      <w:rFonts w:cs="Tahoma"/>
      <w:sz w:val="24"/>
      <w:szCs w:val="24"/>
      <w:lang w:val="pt-BR" w:eastAsia="pt-BR" w:bidi="ar-SA"/>
    </w:rPr>
  </w:style>
  <w:style w:type="paragraph" w:customStyle="1" w:styleId="Aspatab1">
    <w:name w:val="Aspatab1"/>
    <w:basedOn w:val="Normal"/>
    <w:rsid w:val="003B0EB9"/>
    <w:pPr>
      <w:tabs>
        <w:tab w:val="left" w:pos="709"/>
      </w:tabs>
      <w:ind w:firstLine="6577"/>
      <w:jc w:val="both"/>
    </w:pPr>
    <w:rPr>
      <w:i/>
    </w:rPr>
  </w:style>
  <w:style w:type="table" w:styleId="Tabelacomgrade">
    <w:name w:val="Table Grid"/>
    <w:basedOn w:val="Tabelanormal"/>
    <w:uiPriority w:val="39"/>
    <w:rsid w:val="003B0E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F6B9B"/>
    <w:pPr>
      <w:spacing w:before="100" w:beforeAutospacing="1" w:after="100" w:afterAutospacing="1"/>
    </w:pPr>
    <w:rPr>
      <w:sz w:val="24"/>
      <w:szCs w:val="24"/>
    </w:rPr>
  </w:style>
  <w:style w:type="paragraph" w:customStyle="1" w:styleId="TextoPrimeiralinha0cm">
    <w:name w:val="Texto + Primeira linha:  0 cm"/>
    <w:basedOn w:val="Texto"/>
    <w:autoRedefine/>
    <w:rsid w:val="00BF1B42"/>
  </w:style>
  <w:style w:type="paragraph" w:customStyle="1" w:styleId="PginaXdeY">
    <w:name w:val="Página X de Y"/>
    <w:rsid w:val="003E11CA"/>
  </w:style>
  <w:style w:type="paragraph" w:customStyle="1" w:styleId="texto0">
    <w:name w:val="texto"/>
    <w:basedOn w:val="Normal"/>
    <w:rsid w:val="001661B2"/>
    <w:pPr>
      <w:jc w:val="both"/>
    </w:pPr>
  </w:style>
  <w:style w:type="paragraph" w:customStyle="1" w:styleId="nota0">
    <w:name w:val="nota"/>
    <w:basedOn w:val="Normal"/>
    <w:rsid w:val="008949DA"/>
    <w:pPr>
      <w:spacing w:before="100" w:beforeAutospacing="1" w:after="100" w:afterAutospacing="1"/>
    </w:pPr>
    <w:rPr>
      <w:rFonts w:ascii="Arial" w:hAnsi="Arial" w:cs="Arial"/>
      <w:sz w:val="13"/>
      <w:szCs w:val="13"/>
    </w:rPr>
  </w:style>
  <w:style w:type="paragraph" w:styleId="PargrafodaLista">
    <w:name w:val="List Paragraph"/>
    <w:basedOn w:val="Normal"/>
    <w:uiPriority w:val="34"/>
    <w:qFormat/>
    <w:rsid w:val="00541F28"/>
    <w:pPr>
      <w:ind w:left="720"/>
      <w:contextualSpacing/>
    </w:pPr>
  </w:style>
  <w:style w:type="character" w:styleId="nfase">
    <w:name w:val="Emphasis"/>
    <w:basedOn w:val="Fontepargpadro"/>
    <w:uiPriority w:val="20"/>
    <w:qFormat/>
    <w:rsid w:val="002609FB"/>
    <w:rPr>
      <w:i/>
      <w:iCs/>
    </w:rPr>
  </w:style>
  <w:style w:type="paragraph" w:styleId="Textodebalo">
    <w:name w:val="Balloon Text"/>
    <w:basedOn w:val="Normal"/>
    <w:link w:val="TextodebaloChar"/>
    <w:rsid w:val="00364A9A"/>
    <w:rPr>
      <w:rFonts w:ascii="Tahoma" w:hAnsi="Tahoma" w:cs="Tahoma"/>
      <w:sz w:val="16"/>
      <w:szCs w:val="16"/>
    </w:rPr>
  </w:style>
  <w:style w:type="character" w:customStyle="1" w:styleId="TextodebaloChar">
    <w:name w:val="Texto de balão Char"/>
    <w:basedOn w:val="Fontepargpadro"/>
    <w:link w:val="Textodebalo"/>
    <w:rsid w:val="00364A9A"/>
    <w:rPr>
      <w:rFonts w:ascii="Tahoma" w:hAnsi="Tahoma" w:cs="Tahoma"/>
      <w:sz w:val="16"/>
      <w:szCs w:val="16"/>
    </w:rPr>
  </w:style>
  <w:style w:type="paragraph" w:customStyle="1" w:styleId="Subpos3">
    <w:name w:val="Subpos3"/>
    <w:basedOn w:val="Normal"/>
    <w:rsid w:val="00A610A1"/>
    <w:pPr>
      <w:suppressAutoHyphens/>
      <w:ind w:left="340"/>
      <w:jc w:val="both"/>
    </w:pPr>
    <w:rPr>
      <w:rFonts w:ascii="Arial" w:hAnsi="Arial" w:cs="Arial"/>
      <w:sz w:val="18"/>
      <w:szCs w:val="24"/>
      <w:lang w:eastAsia="zh-CN"/>
    </w:rPr>
  </w:style>
  <w:style w:type="paragraph" w:customStyle="1" w:styleId="Pos">
    <w:name w:val="Pos"/>
    <w:basedOn w:val="Normal"/>
    <w:rsid w:val="00A85533"/>
    <w:pPr>
      <w:widowControl w:val="0"/>
      <w:suppressAutoHyphens/>
      <w:jc w:val="both"/>
    </w:pPr>
    <w:rPr>
      <w:rFonts w:ascii="Arial" w:hAnsi="Arial" w:cs="Arial"/>
      <w:b/>
      <w:sz w:val="18"/>
      <w:lang w:eastAsia="zh-CN"/>
    </w:rPr>
  </w:style>
  <w:style w:type="paragraph" w:customStyle="1" w:styleId="Subpos1">
    <w:name w:val="Subpos1"/>
    <w:basedOn w:val="Normal"/>
    <w:rsid w:val="00414A60"/>
    <w:pPr>
      <w:widowControl w:val="0"/>
      <w:suppressAutoHyphens/>
      <w:ind w:left="113" w:hanging="113"/>
      <w:jc w:val="both"/>
    </w:pPr>
    <w:rPr>
      <w:rFonts w:ascii="Arial" w:hAnsi="Arial" w:cs="Arial"/>
      <w:sz w:val="18"/>
      <w:lang w:eastAsia="zh-CN"/>
    </w:rPr>
  </w:style>
  <w:style w:type="paragraph" w:customStyle="1" w:styleId="Default">
    <w:name w:val="Default"/>
    <w:rsid w:val="003E4E71"/>
    <w:pPr>
      <w:autoSpaceDE w:val="0"/>
      <w:autoSpaceDN w:val="0"/>
      <w:adjustRightInd w:val="0"/>
    </w:pPr>
    <w:rPr>
      <w:rFonts w:eastAsia="Calibri"/>
      <w:color w:val="000000"/>
      <w:sz w:val="24"/>
      <w:szCs w:val="24"/>
    </w:rPr>
  </w:style>
  <w:style w:type="character" w:customStyle="1" w:styleId="Meno1">
    <w:name w:val="Menção1"/>
    <w:basedOn w:val="Fontepargpadro"/>
    <w:uiPriority w:val="99"/>
    <w:semiHidden/>
    <w:unhideWhenUsed/>
    <w:rsid w:val="00EE1F07"/>
    <w:rPr>
      <w:color w:val="2B579A"/>
      <w:shd w:val="clear" w:color="auto" w:fill="E6E6E6"/>
    </w:rPr>
  </w:style>
  <w:style w:type="paragraph" w:customStyle="1" w:styleId="tabelajustificado">
    <w:name w:val="tabelajustificado"/>
    <w:basedOn w:val="Normal"/>
    <w:rsid w:val="00741DC7"/>
    <w:pPr>
      <w:spacing w:before="100" w:beforeAutospacing="1" w:after="100" w:afterAutospacing="1"/>
    </w:pPr>
    <w:rPr>
      <w:sz w:val="24"/>
      <w:szCs w:val="24"/>
    </w:rPr>
  </w:style>
  <w:style w:type="paragraph" w:customStyle="1" w:styleId="tabelasubtitulo">
    <w:name w:val="tabelasubtitulo"/>
    <w:basedOn w:val="Normal"/>
    <w:rsid w:val="00741DC7"/>
    <w:pPr>
      <w:spacing w:before="100" w:beforeAutospacing="1" w:after="100" w:afterAutospacing="1"/>
    </w:pPr>
    <w:rPr>
      <w:sz w:val="24"/>
      <w:szCs w:val="24"/>
    </w:rPr>
  </w:style>
  <w:style w:type="paragraph" w:customStyle="1" w:styleId="TextoAcordo">
    <w:name w:val="Texto Acordo*"/>
    <w:link w:val="TextoAcordoChar"/>
    <w:autoRedefine/>
    <w:rsid w:val="002015C0"/>
    <w:pPr>
      <w:tabs>
        <w:tab w:val="left" w:pos="7797"/>
      </w:tabs>
      <w:jc w:val="center"/>
    </w:pPr>
    <w:rPr>
      <w:i/>
    </w:rPr>
  </w:style>
  <w:style w:type="character" w:customStyle="1" w:styleId="TextoAcordoChar">
    <w:name w:val="Texto Acordo* Char"/>
    <w:basedOn w:val="Fontepargpadro"/>
    <w:link w:val="TextoAcordo"/>
    <w:locked/>
    <w:rsid w:val="002015C0"/>
    <w:rPr>
      <w:i/>
    </w:rPr>
  </w:style>
  <w:style w:type="character" w:customStyle="1" w:styleId="Pr-formataoHTMLChar">
    <w:name w:val="Pré-formatação HTML Char"/>
    <w:basedOn w:val="Fontepargpadro"/>
    <w:link w:val="Pr-formataoHTML"/>
    <w:rsid w:val="002015C0"/>
    <w:rPr>
      <w:rFonts w:ascii="Courier New" w:hAnsi="Courier New" w:cs="Courier New"/>
    </w:rPr>
  </w:style>
  <w:style w:type="paragraph" w:styleId="Pr-formataoHTML">
    <w:name w:val="HTML Preformatted"/>
    <w:basedOn w:val="Normal"/>
    <w:link w:val="Pr-formataoHTMLChar"/>
    <w:rsid w:val="002015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Commarcadores">
    <w:name w:val="List Bullet"/>
    <w:basedOn w:val="Normal"/>
    <w:link w:val="CommarcadoresChar"/>
    <w:rsid w:val="002015C0"/>
    <w:pPr>
      <w:tabs>
        <w:tab w:val="num" w:pos="360"/>
      </w:tabs>
      <w:ind w:left="360" w:hanging="360"/>
    </w:pPr>
  </w:style>
  <w:style w:type="character" w:customStyle="1" w:styleId="CommarcadoresChar">
    <w:name w:val="Com marcadores Char"/>
    <w:link w:val="Commarcadores"/>
    <w:rsid w:val="002015C0"/>
  </w:style>
  <w:style w:type="character" w:customStyle="1" w:styleId="TextodenotadefimChar">
    <w:name w:val="Texto de nota de fim Char"/>
    <w:basedOn w:val="Fontepargpadro"/>
    <w:link w:val="Textodenotadefim"/>
    <w:rsid w:val="002015C0"/>
  </w:style>
  <w:style w:type="paragraph" w:styleId="Textodenotadefim">
    <w:name w:val="endnote text"/>
    <w:basedOn w:val="Normal"/>
    <w:link w:val="TextodenotadefimChar"/>
    <w:rsid w:val="002015C0"/>
  </w:style>
  <w:style w:type="character" w:customStyle="1" w:styleId="TextodenotaderodapChar">
    <w:name w:val="Texto de nota de rodapé Char"/>
    <w:basedOn w:val="Fontepargpadro"/>
    <w:link w:val="Textodenotaderodap"/>
    <w:rsid w:val="002015C0"/>
  </w:style>
  <w:style w:type="paragraph" w:styleId="Textodenotaderodap">
    <w:name w:val="footnote text"/>
    <w:basedOn w:val="Normal"/>
    <w:link w:val="TextodenotaderodapChar"/>
    <w:rsid w:val="002015C0"/>
  </w:style>
  <w:style w:type="character" w:customStyle="1" w:styleId="TextodecomentrioChar">
    <w:name w:val="Texto de comentário Char"/>
    <w:basedOn w:val="Fontepargpadro"/>
    <w:link w:val="Textodecomentrio"/>
    <w:uiPriority w:val="99"/>
    <w:rsid w:val="002015C0"/>
  </w:style>
  <w:style w:type="paragraph" w:styleId="Textodecomentrio">
    <w:name w:val="annotation text"/>
    <w:basedOn w:val="Normal"/>
    <w:link w:val="TextodecomentrioChar"/>
    <w:uiPriority w:val="99"/>
    <w:rsid w:val="002015C0"/>
  </w:style>
  <w:style w:type="character" w:customStyle="1" w:styleId="AssuntodocomentrioChar">
    <w:name w:val="Assunto do comentário Char"/>
    <w:basedOn w:val="TextodecomentrioChar"/>
    <w:link w:val="Assuntodocomentrio"/>
    <w:uiPriority w:val="99"/>
    <w:rsid w:val="002015C0"/>
    <w:rPr>
      <w:b/>
      <w:bCs/>
      <w:lang w:eastAsia="zh-CN"/>
    </w:rPr>
  </w:style>
  <w:style w:type="paragraph" w:styleId="Assuntodocomentrio">
    <w:name w:val="annotation subject"/>
    <w:basedOn w:val="Textodecomentrio"/>
    <w:next w:val="Textodecomentrio"/>
    <w:link w:val="AssuntodocomentrioChar"/>
    <w:uiPriority w:val="99"/>
    <w:unhideWhenUsed/>
    <w:rsid w:val="002015C0"/>
    <w:pPr>
      <w:suppressAutoHyphens/>
    </w:pPr>
    <w:rPr>
      <w:b/>
      <w:bCs/>
      <w:lang w:eastAsia="zh-CN"/>
    </w:rPr>
  </w:style>
  <w:style w:type="character" w:styleId="Meno">
    <w:name w:val="Mention"/>
    <w:basedOn w:val="Fontepargpadro"/>
    <w:uiPriority w:val="99"/>
    <w:semiHidden/>
    <w:unhideWhenUsed/>
    <w:rsid w:val="001500D6"/>
    <w:rPr>
      <w:color w:val="2B579A"/>
      <w:shd w:val="clear" w:color="auto" w:fill="E6E6E6"/>
    </w:rPr>
  </w:style>
  <w:style w:type="character" w:styleId="Forte">
    <w:name w:val="Strong"/>
    <w:basedOn w:val="Fontepargpadro"/>
    <w:uiPriority w:val="22"/>
    <w:qFormat/>
    <w:rsid w:val="00981311"/>
    <w:rPr>
      <w:b/>
      <w:bCs/>
    </w:rPr>
  </w:style>
  <w:style w:type="paragraph" w:customStyle="1" w:styleId="a7-2tabelajustificado3">
    <w:name w:val="a7-2tabelajustificado3"/>
    <w:basedOn w:val="Normal"/>
    <w:rsid w:val="009676D1"/>
    <w:pPr>
      <w:spacing w:before="28" w:after="28"/>
      <w:jc w:val="both"/>
    </w:pPr>
    <w:rPr>
      <w:rFonts w:ascii="Arial" w:hAnsi="Arial" w:cs="Arial"/>
      <w:sz w:val="18"/>
      <w:szCs w:val="18"/>
    </w:rPr>
  </w:style>
  <w:style w:type="character" w:customStyle="1" w:styleId="MenoPendente1">
    <w:name w:val="Menção Pendente1"/>
    <w:basedOn w:val="Fontepargpadro"/>
    <w:uiPriority w:val="99"/>
    <w:semiHidden/>
    <w:unhideWhenUsed/>
    <w:rsid w:val="007600CC"/>
    <w:rPr>
      <w:color w:val="605E5C"/>
      <w:shd w:val="clear" w:color="auto" w:fill="E1DFDD"/>
    </w:rPr>
  </w:style>
  <w:style w:type="character" w:styleId="MenoPendente">
    <w:name w:val="Unresolved Mention"/>
    <w:basedOn w:val="Fontepargpadro"/>
    <w:uiPriority w:val="99"/>
    <w:semiHidden/>
    <w:unhideWhenUsed/>
    <w:rsid w:val="006E3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30955">
      <w:bodyDiv w:val="1"/>
      <w:marLeft w:val="0"/>
      <w:marRight w:val="0"/>
      <w:marTop w:val="0"/>
      <w:marBottom w:val="0"/>
      <w:divBdr>
        <w:top w:val="none" w:sz="0" w:space="0" w:color="auto"/>
        <w:left w:val="none" w:sz="0" w:space="0" w:color="auto"/>
        <w:bottom w:val="none" w:sz="0" w:space="0" w:color="auto"/>
        <w:right w:val="none" w:sz="0" w:space="0" w:color="auto"/>
      </w:divBdr>
    </w:div>
    <w:div w:id="42680408">
      <w:bodyDiv w:val="1"/>
      <w:marLeft w:val="0"/>
      <w:marRight w:val="0"/>
      <w:marTop w:val="0"/>
      <w:marBottom w:val="0"/>
      <w:divBdr>
        <w:top w:val="none" w:sz="0" w:space="0" w:color="auto"/>
        <w:left w:val="none" w:sz="0" w:space="0" w:color="auto"/>
        <w:bottom w:val="none" w:sz="0" w:space="0" w:color="auto"/>
        <w:right w:val="none" w:sz="0" w:space="0" w:color="auto"/>
      </w:divBdr>
      <w:divsChild>
        <w:div w:id="1302613988">
          <w:marLeft w:val="0"/>
          <w:marRight w:val="0"/>
          <w:marTop w:val="0"/>
          <w:marBottom w:val="0"/>
          <w:divBdr>
            <w:top w:val="none" w:sz="0" w:space="0" w:color="auto"/>
            <w:left w:val="none" w:sz="0" w:space="0" w:color="auto"/>
            <w:bottom w:val="none" w:sz="0" w:space="0" w:color="auto"/>
            <w:right w:val="none" w:sz="0" w:space="0" w:color="auto"/>
          </w:divBdr>
          <w:divsChild>
            <w:div w:id="1479148466">
              <w:marLeft w:val="0"/>
              <w:marRight w:val="0"/>
              <w:marTop w:val="0"/>
              <w:marBottom w:val="0"/>
              <w:divBdr>
                <w:top w:val="single" w:sz="4" w:space="0" w:color="D9D9D9"/>
                <w:left w:val="none" w:sz="0" w:space="0" w:color="auto"/>
                <w:bottom w:val="none" w:sz="0" w:space="0" w:color="auto"/>
                <w:right w:val="none" w:sz="0" w:space="0" w:color="auto"/>
              </w:divBdr>
              <w:divsChild>
                <w:div w:id="2071920752">
                  <w:marLeft w:val="0"/>
                  <w:marRight w:val="0"/>
                  <w:marTop w:val="0"/>
                  <w:marBottom w:val="0"/>
                  <w:divBdr>
                    <w:top w:val="none" w:sz="0" w:space="0" w:color="auto"/>
                    <w:left w:val="none" w:sz="0" w:space="0" w:color="auto"/>
                    <w:bottom w:val="none" w:sz="0" w:space="0" w:color="auto"/>
                    <w:right w:val="none" w:sz="0" w:space="0" w:color="auto"/>
                  </w:divBdr>
                  <w:divsChild>
                    <w:div w:id="1295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61374">
      <w:bodyDiv w:val="1"/>
      <w:marLeft w:val="0"/>
      <w:marRight w:val="0"/>
      <w:marTop w:val="0"/>
      <w:marBottom w:val="0"/>
      <w:divBdr>
        <w:top w:val="none" w:sz="0" w:space="0" w:color="auto"/>
        <w:left w:val="none" w:sz="0" w:space="0" w:color="auto"/>
        <w:bottom w:val="none" w:sz="0" w:space="0" w:color="auto"/>
        <w:right w:val="none" w:sz="0" w:space="0" w:color="auto"/>
      </w:divBdr>
      <w:divsChild>
        <w:div w:id="1657761449">
          <w:marLeft w:val="0"/>
          <w:marRight w:val="0"/>
          <w:marTop w:val="0"/>
          <w:marBottom w:val="0"/>
          <w:divBdr>
            <w:top w:val="none" w:sz="0" w:space="0" w:color="auto"/>
            <w:left w:val="none" w:sz="0" w:space="0" w:color="auto"/>
            <w:bottom w:val="none" w:sz="0" w:space="0" w:color="auto"/>
            <w:right w:val="none" w:sz="0" w:space="0" w:color="auto"/>
          </w:divBdr>
          <w:divsChild>
            <w:div w:id="729350410">
              <w:marLeft w:val="0"/>
              <w:marRight w:val="0"/>
              <w:marTop w:val="0"/>
              <w:marBottom w:val="0"/>
              <w:divBdr>
                <w:top w:val="single" w:sz="6" w:space="0" w:color="D9D9D9"/>
                <w:left w:val="none" w:sz="0" w:space="0" w:color="auto"/>
                <w:bottom w:val="none" w:sz="0" w:space="0" w:color="auto"/>
                <w:right w:val="none" w:sz="0" w:space="0" w:color="auto"/>
              </w:divBdr>
              <w:divsChild>
                <w:div w:id="276834895">
                  <w:marLeft w:val="0"/>
                  <w:marRight w:val="0"/>
                  <w:marTop w:val="0"/>
                  <w:marBottom w:val="0"/>
                  <w:divBdr>
                    <w:top w:val="none" w:sz="0" w:space="0" w:color="auto"/>
                    <w:left w:val="none" w:sz="0" w:space="0" w:color="auto"/>
                    <w:bottom w:val="none" w:sz="0" w:space="0" w:color="auto"/>
                    <w:right w:val="none" w:sz="0" w:space="0" w:color="auto"/>
                  </w:divBdr>
                  <w:divsChild>
                    <w:div w:id="120189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79141">
      <w:bodyDiv w:val="1"/>
      <w:marLeft w:val="0"/>
      <w:marRight w:val="0"/>
      <w:marTop w:val="0"/>
      <w:marBottom w:val="0"/>
      <w:divBdr>
        <w:top w:val="none" w:sz="0" w:space="0" w:color="auto"/>
        <w:left w:val="none" w:sz="0" w:space="0" w:color="auto"/>
        <w:bottom w:val="none" w:sz="0" w:space="0" w:color="auto"/>
        <w:right w:val="none" w:sz="0" w:space="0" w:color="auto"/>
      </w:divBdr>
    </w:div>
    <w:div w:id="304286589">
      <w:bodyDiv w:val="1"/>
      <w:marLeft w:val="0"/>
      <w:marRight w:val="0"/>
      <w:marTop w:val="0"/>
      <w:marBottom w:val="0"/>
      <w:divBdr>
        <w:top w:val="none" w:sz="0" w:space="0" w:color="auto"/>
        <w:left w:val="none" w:sz="0" w:space="0" w:color="auto"/>
        <w:bottom w:val="none" w:sz="0" w:space="0" w:color="auto"/>
        <w:right w:val="none" w:sz="0" w:space="0" w:color="auto"/>
      </w:divBdr>
    </w:div>
    <w:div w:id="411466064">
      <w:bodyDiv w:val="1"/>
      <w:marLeft w:val="0"/>
      <w:marRight w:val="0"/>
      <w:marTop w:val="0"/>
      <w:marBottom w:val="0"/>
      <w:divBdr>
        <w:top w:val="none" w:sz="0" w:space="0" w:color="auto"/>
        <w:left w:val="none" w:sz="0" w:space="0" w:color="auto"/>
        <w:bottom w:val="none" w:sz="0" w:space="0" w:color="auto"/>
        <w:right w:val="none" w:sz="0" w:space="0" w:color="auto"/>
      </w:divBdr>
    </w:div>
    <w:div w:id="477503792">
      <w:bodyDiv w:val="1"/>
      <w:marLeft w:val="0"/>
      <w:marRight w:val="0"/>
      <w:marTop w:val="0"/>
      <w:marBottom w:val="0"/>
      <w:divBdr>
        <w:top w:val="none" w:sz="0" w:space="0" w:color="auto"/>
        <w:left w:val="none" w:sz="0" w:space="0" w:color="auto"/>
        <w:bottom w:val="none" w:sz="0" w:space="0" w:color="auto"/>
        <w:right w:val="none" w:sz="0" w:space="0" w:color="auto"/>
      </w:divBdr>
      <w:divsChild>
        <w:div w:id="413010155">
          <w:marLeft w:val="0"/>
          <w:marRight w:val="0"/>
          <w:marTop w:val="0"/>
          <w:marBottom w:val="0"/>
          <w:divBdr>
            <w:top w:val="none" w:sz="0" w:space="0" w:color="auto"/>
            <w:left w:val="none" w:sz="0" w:space="0" w:color="auto"/>
            <w:bottom w:val="none" w:sz="0" w:space="0" w:color="auto"/>
            <w:right w:val="none" w:sz="0" w:space="0" w:color="auto"/>
          </w:divBdr>
          <w:divsChild>
            <w:div w:id="1698389569">
              <w:marLeft w:val="0"/>
              <w:marRight w:val="0"/>
              <w:marTop w:val="0"/>
              <w:marBottom w:val="0"/>
              <w:divBdr>
                <w:top w:val="single" w:sz="4" w:space="0" w:color="D9D9D9"/>
                <w:left w:val="none" w:sz="0" w:space="0" w:color="auto"/>
                <w:bottom w:val="none" w:sz="0" w:space="0" w:color="auto"/>
                <w:right w:val="none" w:sz="0" w:space="0" w:color="auto"/>
              </w:divBdr>
              <w:divsChild>
                <w:div w:id="1952278237">
                  <w:marLeft w:val="0"/>
                  <w:marRight w:val="0"/>
                  <w:marTop w:val="0"/>
                  <w:marBottom w:val="0"/>
                  <w:divBdr>
                    <w:top w:val="none" w:sz="0" w:space="0" w:color="auto"/>
                    <w:left w:val="none" w:sz="0" w:space="0" w:color="auto"/>
                    <w:bottom w:val="none" w:sz="0" w:space="0" w:color="auto"/>
                    <w:right w:val="none" w:sz="0" w:space="0" w:color="auto"/>
                  </w:divBdr>
                  <w:divsChild>
                    <w:div w:id="151827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889765">
      <w:bodyDiv w:val="1"/>
      <w:marLeft w:val="0"/>
      <w:marRight w:val="0"/>
      <w:marTop w:val="0"/>
      <w:marBottom w:val="0"/>
      <w:divBdr>
        <w:top w:val="none" w:sz="0" w:space="0" w:color="auto"/>
        <w:left w:val="none" w:sz="0" w:space="0" w:color="auto"/>
        <w:bottom w:val="none" w:sz="0" w:space="0" w:color="auto"/>
        <w:right w:val="none" w:sz="0" w:space="0" w:color="auto"/>
      </w:divBdr>
    </w:div>
    <w:div w:id="628126769">
      <w:bodyDiv w:val="1"/>
      <w:marLeft w:val="0"/>
      <w:marRight w:val="0"/>
      <w:marTop w:val="0"/>
      <w:marBottom w:val="0"/>
      <w:divBdr>
        <w:top w:val="none" w:sz="0" w:space="0" w:color="auto"/>
        <w:left w:val="none" w:sz="0" w:space="0" w:color="auto"/>
        <w:bottom w:val="none" w:sz="0" w:space="0" w:color="auto"/>
        <w:right w:val="none" w:sz="0" w:space="0" w:color="auto"/>
      </w:divBdr>
    </w:div>
    <w:div w:id="794494323">
      <w:bodyDiv w:val="1"/>
      <w:marLeft w:val="0"/>
      <w:marRight w:val="0"/>
      <w:marTop w:val="0"/>
      <w:marBottom w:val="0"/>
      <w:divBdr>
        <w:top w:val="none" w:sz="0" w:space="0" w:color="auto"/>
        <w:left w:val="none" w:sz="0" w:space="0" w:color="auto"/>
        <w:bottom w:val="none" w:sz="0" w:space="0" w:color="auto"/>
        <w:right w:val="none" w:sz="0" w:space="0" w:color="auto"/>
      </w:divBdr>
    </w:div>
    <w:div w:id="794711758">
      <w:bodyDiv w:val="1"/>
      <w:marLeft w:val="0"/>
      <w:marRight w:val="0"/>
      <w:marTop w:val="0"/>
      <w:marBottom w:val="0"/>
      <w:divBdr>
        <w:top w:val="none" w:sz="0" w:space="0" w:color="auto"/>
        <w:left w:val="none" w:sz="0" w:space="0" w:color="auto"/>
        <w:bottom w:val="none" w:sz="0" w:space="0" w:color="auto"/>
        <w:right w:val="none" w:sz="0" w:space="0" w:color="auto"/>
      </w:divBdr>
    </w:div>
    <w:div w:id="853571133">
      <w:bodyDiv w:val="1"/>
      <w:marLeft w:val="0"/>
      <w:marRight w:val="0"/>
      <w:marTop w:val="0"/>
      <w:marBottom w:val="0"/>
      <w:divBdr>
        <w:top w:val="none" w:sz="0" w:space="0" w:color="auto"/>
        <w:left w:val="none" w:sz="0" w:space="0" w:color="auto"/>
        <w:bottom w:val="none" w:sz="0" w:space="0" w:color="auto"/>
        <w:right w:val="none" w:sz="0" w:space="0" w:color="auto"/>
      </w:divBdr>
    </w:div>
    <w:div w:id="885064376">
      <w:bodyDiv w:val="1"/>
      <w:marLeft w:val="0"/>
      <w:marRight w:val="0"/>
      <w:marTop w:val="0"/>
      <w:marBottom w:val="0"/>
      <w:divBdr>
        <w:top w:val="none" w:sz="0" w:space="0" w:color="auto"/>
        <w:left w:val="none" w:sz="0" w:space="0" w:color="auto"/>
        <w:bottom w:val="none" w:sz="0" w:space="0" w:color="auto"/>
        <w:right w:val="none" w:sz="0" w:space="0" w:color="auto"/>
      </w:divBdr>
      <w:divsChild>
        <w:div w:id="29381232">
          <w:marLeft w:val="0"/>
          <w:marRight w:val="0"/>
          <w:marTop w:val="0"/>
          <w:marBottom w:val="0"/>
          <w:divBdr>
            <w:top w:val="none" w:sz="0" w:space="0" w:color="auto"/>
            <w:left w:val="none" w:sz="0" w:space="0" w:color="auto"/>
            <w:bottom w:val="none" w:sz="0" w:space="0" w:color="auto"/>
            <w:right w:val="none" w:sz="0" w:space="0" w:color="auto"/>
          </w:divBdr>
          <w:divsChild>
            <w:div w:id="185676079">
              <w:marLeft w:val="0"/>
              <w:marRight w:val="0"/>
              <w:marTop w:val="0"/>
              <w:marBottom w:val="0"/>
              <w:divBdr>
                <w:top w:val="single" w:sz="4" w:space="0" w:color="D9D9D9"/>
                <w:left w:val="none" w:sz="0" w:space="0" w:color="auto"/>
                <w:bottom w:val="none" w:sz="0" w:space="0" w:color="auto"/>
                <w:right w:val="none" w:sz="0" w:space="0" w:color="auto"/>
              </w:divBdr>
              <w:divsChild>
                <w:div w:id="1339650239">
                  <w:marLeft w:val="0"/>
                  <w:marRight w:val="0"/>
                  <w:marTop w:val="0"/>
                  <w:marBottom w:val="0"/>
                  <w:divBdr>
                    <w:top w:val="none" w:sz="0" w:space="0" w:color="auto"/>
                    <w:left w:val="none" w:sz="0" w:space="0" w:color="auto"/>
                    <w:bottom w:val="none" w:sz="0" w:space="0" w:color="auto"/>
                    <w:right w:val="none" w:sz="0" w:space="0" w:color="auto"/>
                  </w:divBdr>
                  <w:divsChild>
                    <w:div w:id="587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735990">
      <w:bodyDiv w:val="1"/>
      <w:marLeft w:val="0"/>
      <w:marRight w:val="0"/>
      <w:marTop w:val="0"/>
      <w:marBottom w:val="0"/>
      <w:divBdr>
        <w:top w:val="none" w:sz="0" w:space="0" w:color="auto"/>
        <w:left w:val="none" w:sz="0" w:space="0" w:color="auto"/>
        <w:bottom w:val="none" w:sz="0" w:space="0" w:color="auto"/>
        <w:right w:val="none" w:sz="0" w:space="0" w:color="auto"/>
      </w:divBdr>
    </w:div>
    <w:div w:id="1011643287">
      <w:bodyDiv w:val="1"/>
      <w:marLeft w:val="0"/>
      <w:marRight w:val="0"/>
      <w:marTop w:val="0"/>
      <w:marBottom w:val="0"/>
      <w:divBdr>
        <w:top w:val="none" w:sz="0" w:space="0" w:color="auto"/>
        <w:left w:val="none" w:sz="0" w:space="0" w:color="auto"/>
        <w:bottom w:val="none" w:sz="0" w:space="0" w:color="auto"/>
        <w:right w:val="none" w:sz="0" w:space="0" w:color="auto"/>
      </w:divBdr>
    </w:div>
    <w:div w:id="1014918367">
      <w:bodyDiv w:val="1"/>
      <w:marLeft w:val="0"/>
      <w:marRight w:val="0"/>
      <w:marTop w:val="0"/>
      <w:marBottom w:val="0"/>
      <w:divBdr>
        <w:top w:val="none" w:sz="0" w:space="0" w:color="auto"/>
        <w:left w:val="none" w:sz="0" w:space="0" w:color="auto"/>
        <w:bottom w:val="none" w:sz="0" w:space="0" w:color="auto"/>
        <w:right w:val="none" w:sz="0" w:space="0" w:color="auto"/>
      </w:divBdr>
    </w:div>
    <w:div w:id="1038361147">
      <w:bodyDiv w:val="1"/>
      <w:marLeft w:val="0"/>
      <w:marRight w:val="0"/>
      <w:marTop w:val="0"/>
      <w:marBottom w:val="0"/>
      <w:divBdr>
        <w:top w:val="none" w:sz="0" w:space="0" w:color="auto"/>
        <w:left w:val="none" w:sz="0" w:space="0" w:color="auto"/>
        <w:bottom w:val="none" w:sz="0" w:space="0" w:color="auto"/>
        <w:right w:val="none" w:sz="0" w:space="0" w:color="auto"/>
      </w:divBdr>
    </w:div>
    <w:div w:id="1052464148">
      <w:bodyDiv w:val="1"/>
      <w:marLeft w:val="0"/>
      <w:marRight w:val="0"/>
      <w:marTop w:val="0"/>
      <w:marBottom w:val="0"/>
      <w:divBdr>
        <w:top w:val="none" w:sz="0" w:space="0" w:color="auto"/>
        <w:left w:val="none" w:sz="0" w:space="0" w:color="auto"/>
        <w:bottom w:val="none" w:sz="0" w:space="0" w:color="auto"/>
        <w:right w:val="none" w:sz="0" w:space="0" w:color="auto"/>
      </w:divBdr>
    </w:div>
    <w:div w:id="1230338441">
      <w:bodyDiv w:val="1"/>
      <w:marLeft w:val="0"/>
      <w:marRight w:val="0"/>
      <w:marTop w:val="0"/>
      <w:marBottom w:val="0"/>
      <w:divBdr>
        <w:top w:val="none" w:sz="0" w:space="0" w:color="auto"/>
        <w:left w:val="none" w:sz="0" w:space="0" w:color="auto"/>
        <w:bottom w:val="none" w:sz="0" w:space="0" w:color="auto"/>
        <w:right w:val="none" w:sz="0" w:space="0" w:color="auto"/>
      </w:divBdr>
    </w:div>
    <w:div w:id="1240166866">
      <w:bodyDiv w:val="1"/>
      <w:marLeft w:val="0"/>
      <w:marRight w:val="0"/>
      <w:marTop w:val="0"/>
      <w:marBottom w:val="0"/>
      <w:divBdr>
        <w:top w:val="none" w:sz="0" w:space="0" w:color="auto"/>
        <w:left w:val="none" w:sz="0" w:space="0" w:color="auto"/>
        <w:bottom w:val="none" w:sz="0" w:space="0" w:color="auto"/>
        <w:right w:val="none" w:sz="0" w:space="0" w:color="auto"/>
      </w:divBdr>
    </w:div>
    <w:div w:id="1284996014">
      <w:bodyDiv w:val="1"/>
      <w:marLeft w:val="0"/>
      <w:marRight w:val="0"/>
      <w:marTop w:val="0"/>
      <w:marBottom w:val="0"/>
      <w:divBdr>
        <w:top w:val="none" w:sz="0" w:space="0" w:color="auto"/>
        <w:left w:val="none" w:sz="0" w:space="0" w:color="auto"/>
        <w:bottom w:val="none" w:sz="0" w:space="0" w:color="auto"/>
        <w:right w:val="none" w:sz="0" w:space="0" w:color="auto"/>
      </w:divBdr>
    </w:div>
    <w:div w:id="1286038256">
      <w:bodyDiv w:val="1"/>
      <w:marLeft w:val="0"/>
      <w:marRight w:val="0"/>
      <w:marTop w:val="0"/>
      <w:marBottom w:val="0"/>
      <w:divBdr>
        <w:top w:val="none" w:sz="0" w:space="0" w:color="auto"/>
        <w:left w:val="none" w:sz="0" w:space="0" w:color="auto"/>
        <w:bottom w:val="none" w:sz="0" w:space="0" w:color="auto"/>
        <w:right w:val="none" w:sz="0" w:space="0" w:color="auto"/>
      </w:divBdr>
    </w:div>
    <w:div w:id="1498882546">
      <w:bodyDiv w:val="1"/>
      <w:marLeft w:val="0"/>
      <w:marRight w:val="0"/>
      <w:marTop w:val="0"/>
      <w:marBottom w:val="0"/>
      <w:divBdr>
        <w:top w:val="none" w:sz="0" w:space="0" w:color="auto"/>
        <w:left w:val="none" w:sz="0" w:space="0" w:color="auto"/>
        <w:bottom w:val="none" w:sz="0" w:space="0" w:color="auto"/>
        <w:right w:val="none" w:sz="0" w:space="0" w:color="auto"/>
      </w:divBdr>
    </w:div>
    <w:div w:id="1543978225">
      <w:bodyDiv w:val="1"/>
      <w:marLeft w:val="0"/>
      <w:marRight w:val="0"/>
      <w:marTop w:val="0"/>
      <w:marBottom w:val="0"/>
      <w:divBdr>
        <w:top w:val="none" w:sz="0" w:space="0" w:color="auto"/>
        <w:left w:val="none" w:sz="0" w:space="0" w:color="auto"/>
        <w:bottom w:val="none" w:sz="0" w:space="0" w:color="auto"/>
        <w:right w:val="none" w:sz="0" w:space="0" w:color="auto"/>
      </w:divBdr>
    </w:div>
    <w:div w:id="1737163965">
      <w:bodyDiv w:val="1"/>
      <w:marLeft w:val="0"/>
      <w:marRight w:val="0"/>
      <w:marTop w:val="0"/>
      <w:marBottom w:val="0"/>
      <w:divBdr>
        <w:top w:val="none" w:sz="0" w:space="0" w:color="auto"/>
        <w:left w:val="none" w:sz="0" w:space="0" w:color="auto"/>
        <w:bottom w:val="none" w:sz="0" w:space="0" w:color="auto"/>
        <w:right w:val="none" w:sz="0" w:space="0" w:color="auto"/>
      </w:divBdr>
    </w:div>
    <w:div w:id="1996034592">
      <w:bodyDiv w:val="1"/>
      <w:marLeft w:val="0"/>
      <w:marRight w:val="0"/>
      <w:marTop w:val="0"/>
      <w:marBottom w:val="0"/>
      <w:divBdr>
        <w:top w:val="none" w:sz="0" w:space="0" w:color="auto"/>
        <w:left w:val="none" w:sz="0" w:space="0" w:color="auto"/>
        <w:bottom w:val="none" w:sz="0" w:space="0" w:color="auto"/>
        <w:right w:val="none" w:sz="0" w:space="0" w:color="auto"/>
      </w:divBdr>
    </w:div>
    <w:div w:id="2057505685">
      <w:bodyDiv w:val="1"/>
      <w:marLeft w:val="0"/>
      <w:marRight w:val="0"/>
      <w:marTop w:val="0"/>
      <w:marBottom w:val="0"/>
      <w:divBdr>
        <w:top w:val="none" w:sz="0" w:space="0" w:color="auto"/>
        <w:left w:val="none" w:sz="0" w:space="0" w:color="auto"/>
        <w:bottom w:val="none" w:sz="0" w:space="0" w:color="auto"/>
        <w:right w:val="none" w:sz="0" w:space="0" w:color="auto"/>
      </w:divBdr>
    </w:div>
    <w:div w:id="2085956915">
      <w:bodyDiv w:val="1"/>
      <w:marLeft w:val="0"/>
      <w:marRight w:val="0"/>
      <w:marTop w:val="0"/>
      <w:marBottom w:val="0"/>
      <w:divBdr>
        <w:top w:val="none" w:sz="0" w:space="0" w:color="auto"/>
        <w:left w:val="none" w:sz="0" w:space="0" w:color="auto"/>
        <w:bottom w:val="none" w:sz="0" w:space="0" w:color="auto"/>
        <w:right w:val="none" w:sz="0" w:space="0" w:color="auto"/>
      </w:divBdr>
    </w:div>
    <w:div w:id="213555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notas_ricms2002_4.html" TargetMode="External"/><Relationship Id="rId3042" Type="http://schemas.openxmlformats.org/officeDocument/2006/relationships/hyperlink" Target="notas_ricms2002_3.html" TargetMode="External"/><Relationship Id="rId170" Type="http://schemas.openxmlformats.org/officeDocument/2006/relationships/hyperlink" Target="notas_ricms2002_3.html" TargetMode="External"/><Relationship Id="rId987" Type="http://schemas.openxmlformats.org/officeDocument/2006/relationships/hyperlink" Target="notas_ricms2002.html" TargetMode="External"/><Relationship Id="rId2668" Type="http://schemas.openxmlformats.org/officeDocument/2006/relationships/hyperlink" Target="notas_ricms2002_2.html" TargetMode="External"/><Relationship Id="rId2875" Type="http://schemas.openxmlformats.org/officeDocument/2006/relationships/hyperlink" Target="notas_ricms2002_2.html" TargetMode="External"/><Relationship Id="rId847" Type="http://schemas.openxmlformats.org/officeDocument/2006/relationships/hyperlink" Target="notas_ricms2002_3.html" TargetMode="External"/><Relationship Id="rId1477" Type="http://schemas.openxmlformats.org/officeDocument/2006/relationships/hyperlink" Target="http://www.fazenda.mg.gov.br/empresas/legislacao_tributaria/ricms_2002_seco/partegeral2002_2.html" TargetMode="External"/><Relationship Id="rId1684" Type="http://schemas.openxmlformats.org/officeDocument/2006/relationships/hyperlink" Target="notas_ricms2002_2.html" TargetMode="External"/><Relationship Id="rId1891" Type="http://schemas.openxmlformats.org/officeDocument/2006/relationships/hyperlink" Target="notas_ricms2002_2.html" TargetMode="External"/><Relationship Id="rId2528" Type="http://schemas.openxmlformats.org/officeDocument/2006/relationships/hyperlink" Target="notas_ricms2002_4.html" TargetMode="External"/><Relationship Id="rId2735" Type="http://schemas.openxmlformats.org/officeDocument/2006/relationships/hyperlink" Target="notas_ricms2002_2.html" TargetMode="External"/><Relationship Id="rId2942" Type="http://schemas.openxmlformats.org/officeDocument/2006/relationships/hyperlink" Target="notas_ricms2002_4.html" TargetMode="External"/><Relationship Id="rId707" Type="http://schemas.openxmlformats.org/officeDocument/2006/relationships/hyperlink" Target="notas_ricms2002_3.html" TargetMode="External"/><Relationship Id="rId914" Type="http://schemas.openxmlformats.org/officeDocument/2006/relationships/hyperlink" Target="notas_ricms2002_2.html" TargetMode="External"/><Relationship Id="rId1337" Type="http://schemas.openxmlformats.org/officeDocument/2006/relationships/hyperlink" Target="notas_ricms2002_4.html" TargetMode="External"/><Relationship Id="rId1544" Type="http://schemas.openxmlformats.org/officeDocument/2006/relationships/hyperlink" Target="notas_ricms2002_2.html" TargetMode="External"/><Relationship Id="rId1751" Type="http://schemas.openxmlformats.org/officeDocument/2006/relationships/hyperlink" Target="notas_ricms2002_2.html" TargetMode="External"/><Relationship Id="rId2802" Type="http://schemas.openxmlformats.org/officeDocument/2006/relationships/hyperlink" Target="notas_ricms2002_3.html" TargetMode="External"/><Relationship Id="rId43" Type="http://schemas.openxmlformats.org/officeDocument/2006/relationships/hyperlink" Target="notas_ricms2002_2.html" TargetMode="External"/><Relationship Id="rId1404" Type="http://schemas.openxmlformats.org/officeDocument/2006/relationships/hyperlink" Target="notas_ricms2002.html" TargetMode="External"/><Relationship Id="rId1611" Type="http://schemas.openxmlformats.org/officeDocument/2006/relationships/hyperlink" Target="notas_ricms2002_2.html" TargetMode="External"/><Relationship Id="rId497" Type="http://schemas.openxmlformats.org/officeDocument/2006/relationships/hyperlink" Target="http://www.fazenda.mg.gov.br/empresas/legislacao_tributaria/ricms_2002_seco/anexov2002_5.html" TargetMode="External"/><Relationship Id="rId2178" Type="http://schemas.openxmlformats.org/officeDocument/2006/relationships/hyperlink" Target="notas_ricms2002_2.html" TargetMode="External"/><Relationship Id="rId2385" Type="http://schemas.openxmlformats.org/officeDocument/2006/relationships/hyperlink" Target="notas_ricms2002_4.html" TargetMode="External"/><Relationship Id="rId357" Type="http://schemas.openxmlformats.org/officeDocument/2006/relationships/hyperlink" Target="notas_ricms2002_3.html" TargetMode="External"/><Relationship Id="rId1194" Type="http://schemas.openxmlformats.org/officeDocument/2006/relationships/hyperlink" Target="notas_ricms2002_4.html" TargetMode="External"/><Relationship Id="rId2038" Type="http://schemas.openxmlformats.org/officeDocument/2006/relationships/hyperlink" Target="notas_ricms2002_4.html" TargetMode="External"/><Relationship Id="rId2592" Type="http://schemas.openxmlformats.org/officeDocument/2006/relationships/hyperlink" Target="notas_ricms2002_3.html" TargetMode="External"/><Relationship Id="rId217" Type="http://schemas.openxmlformats.org/officeDocument/2006/relationships/hyperlink" Target="notas_ricms2002_2.html" TargetMode="External"/><Relationship Id="rId564" Type="http://schemas.openxmlformats.org/officeDocument/2006/relationships/hyperlink" Target="notas_ricms2002_2.html" TargetMode="External"/><Relationship Id="rId771" Type="http://schemas.openxmlformats.org/officeDocument/2006/relationships/hyperlink" Target="notas_ricms2002_2.html" TargetMode="External"/><Relationship Id="rId2245" Type="http://schemas.openxmlformats.org/officeDocument/2006/relationships/hyperlink" Target="notas_ricms2002_4.html" TargetMode="External"/><Relationship Id="rId2452" Type="http://schemas.openxmlformats.org/officeDocument/2006/relationships/hyperlink" Target="notas_ricms2002_4.html" TargetMode="External"/><Relationship Id="rId424" Type="http://schemas.openxmlformats.org/officeDocument/2006/relationships/hyperlink" Target="notas_ricms2002_3.html" TargetMode="External"/><Relationship Id="rId631" Type="http://schemas.openxmlformats.org/officeDocument/2006/relationships/hyperlink" Target="notas_ricms2002_2.html" TargetMode="External"/><Relationship Id="rId1054" Type="http://schemas.openxmlformats.org/officeDocument/2006/relationships/hyperlink" Target="notas_ricms2002_3.html" TargetMode="External"/><Relationship Id="rId1261" Type="http://schemas.openxmlformats.org/officeDocument/2006/relationships/hyperlink" Target="notas_ricms2002.html" TargetMode="External"/><Relationship Id="rId2105" Type="http://schemas.openxmlformats.org/officeDocument/2006/relationships/hyperlink" Target="notas_ricms2002_3.html" TargetMode="External"/><Relationship Id="rId2312" Type="http://schemas.openxmlformats.org/officeDocument/2006/relationships/hyperlink" Target="notas_ricms2002_4.html" TargetMode="External"/><Relationship Id="rId1121" Type="http://schemas.openxmlformats.org/officeDocument/2006/relationships/hyperlink" Target="notas_ricms2002_3.html" TargetMode="External"/><Relationship Id="rId3086" Type="http://schemas.openxmlformats.org/officeDocument/2006/relationships/hyperlink" Target="notas_ricms2002_3.html" TargetMode="External"/><Relationship Id="rId1938" Type="http://schemas.openxmlformats.org/officeDocument/2006/relationships/hyperlink" Target="notas_ricms2002_3.html" TargetMode="External"/><Relationship Id="rId3153" Type="http://schemas.openxmlformats.org/officeDocument/2006/relationships/hyperlink" Target="notas_ricms2002_4.html" TargetMode="External"/><Relationship Id="rId281" Type="http://schemas.openxmlformats.org/officeDocument/2006/relationships/hyperlink" Target="notas_ricms2002_2.html" TargetMode="External"/><Relationship Id="rId3013" Type="http://schemas.openxmlformats.org/officeDocument/2006/relationships/hyperlink" Target="notas_ricms2002_3.html" TargetMode="External"/><Relationship Id="rId141" Type="http://schemas.openxmlformats.org/officeDocument/2006/relationships/hyperlink" Target="notas_ricms2002_3.html" TargetMode="External"/><Relationship Id="rId7" Type="http://schemas.openxmlformats.org/officeDocument/2006/relationships/endnotes" Target="endnotes.xml"/><Relationship Id="rId2779" Type="http://schemas.openxmlformats.org/officeDocument/2006/relationships/hyperlink" Target="notas_ricms2002_3.html" TargetMode="External"/><Relationship Id="rId2986" Type="http://schemas.openxmlformats.org/officeDocument/2006/relationships/hyperlink" Target="notas_ricms2002_3.html" TargetMode="External"/><Relationship Id="rId958" Type="http://schemas.openxmlformats.org/officeDocument/2006/relationships/hyperlink" Target="http://www.fazenda.mg.gov.br/empresas/legislacao_tributaria/ricms_2002_seco/anexoxv2002_11.html" TargetMode="External"/><Relationship Id="rId1588" Type="http://schemas.openxmlformats.org/officeDocument/2006/relationships/hyperlink" Target="notas_ricms2002_2.html" TargetMode="External"/><Relationship Id="rId1795" Type="http://schemas.openxmlformats.org/officeDocument/2006/relationships/hyperlink" Target="https://www.confaz.fazenda.gov.br/legislacao/protocolos/2012/pt103_12" TargetMode="External"/><Relationship Id="rId2639" Type="http://schemas.openxmlformats.org/officeDocument/2006/relationships/hyperlink" Target="notas_ricms2002_2.html" TargetMode="External"/><Relationship Id="rId2846" Type="http://schemas.openxmlformats.org/officeDocument/2006/relationships/hyperlink" Target="notas_ricms2002_2.html" TargetMode="External"/><Relationship Id="rId87" Type="http://schemas.openxmlformats.org/officeDocument/2006/relationships/hyperlink" Target="notas_ricms2002_2.html" TargetMode="External"/><Relationship Id="rId818" Type="http://schemas.openxmlformats.org/officeDocument/2006/relationships/hyperlink" Target="notas_ricms2002.html" TargetMode="External"/><Relationship Id="rId1448" Type="http://schemas.openxmlformats.org/officeDocument/2006/relationships/hyperlink" Target="notas_ricms2002_2.html" TargetMode="External"/><Relationship Id="rId1655" Type="http://schemas.openxmlformats.org/officeDocument/2006/relationships/hyperlink" Target="http://www.fazenda.mg.gov.br/empresas/legislacao_tributaria/ricms_2002_seco/anexoxv2002_3.html" TargetMode="External"/><Relationship Id="rId2706" Type="http://schemas.openxmlformats.org/officeDocument/2006/relationships/hyperlink" Target="notas_ricms2002_4.html" TargetMode="External"/><Relationship Id="rId1308" Type="http://schemas.openxmlformats.org/officeDocument/2006/relationships/hyperlink" Target="http://www.fazenda.mg.gov.br/empresas/legislacao_tributaria/ricms_2002_seco/anexoxv2002_4.html" TargetMode="External"/><Relationship Id="rId1862" Type="http://schemas.openxmlformats.org/officeDocument/2006/relationships/hyperlink" Target="notas_ricms2002_4.html" TargetMode="External"/><Relationship Id="rId2913" Type="http://schemas.openxmlformats.org/officeDocument/2006/relationships/hyperlink" Target="notas_ricms2002_2.html" TargetMode="External"/><Relationship Id="rId1515" Type="http://schemas.openxmlformats.org/officeDocument/2006/relationships/hyperlink" Target="notas_ricms2002_1.html" TargetMode="External"/><Relationship Id="rId1722" Type="http://schemas.openxmlformats.org/officeDocument/2006/relationships/hyperlink" Target="notas_ricms2002_2.html" TargetMode="External"/><Relationship Id="rId14" Type="http://schemas.openxmlformats.org/officeDocument/2006/relationships/hyperlink" Target="notas_ricms2002.html" TargetMode="External"/><Relationship Id="rId2289" Type="http://schemas.openxmlformats.org/officeDocument/2006/relationships/hyperlink" Target="notas_ricms2002_4.html" TargetMode="External"/><Relationship Id="rId2496" Type="http://schemas.openxmlformats.org/officeDocument/2006/relationships/hyperlink" Target="notas_ricms2002_2.html" TargetMode="External"/><Relationship Id="rId468" Type="http://schemas.openxmlformats.org/officeDocument/2006/relationships/hyperlink" Target="notas_ricms2002_3.html" TargetMode="External"/><Relationship Id="rId675" Type="http://schemas.openxmlformats.org/officeDocument/2006/relationships/hyperlink" Target="notas_ricms2002_4.html" TargetMode="External"/><Relationship Id="rId882" Type="http://schemas.openxmlformats.org/officeDocument/2006/relationships/hyperlink" Target="notas_ricms2002_1.html" TargetMode="External"/><Relationship Id="rId1098" Type="http://schemas.openxmlformats.org/officeDocument/2006/relationships/hyperlink" Target="notas_ricms2002_3.html" TargetMode="External"/><Relationship Id="rId2149" Type="http://schemas.openxmlformats.org/officeDocument/2006/relationships/hyperlink" Target="notas_ricms2002_3.html" TargetMode="External"/><Relationship Id="rId2356" Type="http://schemas.openxmlformats.org/officeDocument/2006/relationships/hyperlink" Target="notas_ricms2002_4.html" TargetMode="External"/><Relationship Id="rId2563" Type="http://schemas.openxmlformats.org/officeDocument/2006/relationships/hyperlink" Target="notas_ricms2002_3.html" TargetMode="External"/><Relationship Id="rId2770" Type="http://schemas.openxmlformats.org/officeDocument/2006/relationships/hyperlink" Target="notas_ricms2002_3.html" TargetMode="External"/><Relationship Id="rId328" Type="http://schemas.openxmlformats.org/officeDocument/2006/relationships/hyperlink" Target="notas_ricms2002.html" TargetMode="External"/><Relationship Id="rId535" Type="http://schemas.openxmlformats.org/officeDocument/2006/relationships/hyperlink" Target="notas_ricms2002_4.html" TargetMode="External"/><Relationship Id="rId742" Type="http://schemas.openxmlformats.org/officeDocument/2006/relationships/hyperlink" Target="notas_ricms2002_1.html" TargetMode="External"/><Relationship Id="rId1165" Type="http://schemas.openxmlformats.org/officeDocument/2006/relationships/hyperlink" Target="notas_ricms2002_3.html" TargetMode="External"/><Relationship Id="rId1372" Type="http://schemas.openxmlformats.org/officeDocument/2006/relationships/hyperlink" Target="notas_ricms2002_4.html" TargetMode="External"/><Relationship Id="rId2009" Type="http://schemas.openxmlformats.org/officeDocument/2006/relationships/hyperlink" Target="notas_ricms2002_4.html" TargetMode="External"/><Relationship Id="rId2216" Type="http://schemas.openxmlformats.org/officeDocument/2006/relationships/hyperlink" Target="https://www.confaz.fazenda.gov.br/legislacao/protocolos/protocolos%20icms/2009/pt188_09" TargetMode="External"/><Relationship Id="rId2423" Type="http://schemas.openxmlformats.org/officeDocument/2006/relationships/hyperlink" Target="notas_ricms2002_4.html" TargetMode="External"/><Relationship Id="rId2630" Type="http://schemas.openxmlformats.org/officeDocument/2006/relationships/hyperlink" Target="https://www.confaz.fazenda.gov.br/legislacao/protocolos/2009/pt159_09" TargetMode="External"/><Relationship Id="rId602" Type="http://schemas.openxmlformats.org/officeDocument/2006/relationships/hyperlink" Target="notas_ricms2002_3.html" TargetMode="External"/><Relationship Id="rId1025" Type="http://schemas.openxmlformats.org/officeDocument/2006/relationships/hyperlink" Target="notas_ricms2002_3.html" TargetMode="External"/><Relationship Id="rId1232" Type="http://schemas.openxmlformats.org/officeDocument/2006/relationships/hyperlink" Target="notas_ricms2002_2.html" TargetMode="External"/><Relationship Id="rId3057" Type="http://schemas.openxmlformats.org/officeDocument/2006/relationships/hyperlink" Target="../decretos/2022/d48534_2022.html" TargetMode="External"/><Relationship Id="rId185" Type="http://schemas.openxmlformats.org/officeDocument/2006/relationships/hyperlink" Target="notas_ricms2002_3.html" TargetMode="External"/><Relationship Id="rId1909" Type="http://schemas.openxmlformats.org/officeDocument/2006/relationships/hyperlink" Target="notas_ricms2002_3.html" TargetMode="External"/><Relationship Id="rId392" Type="http://schemas.openxmlformats.org/officeDocument/2006/relationships/hyperlink" Target="notas_ricms2002_3.html" TargetMode="External"/><Relationship Id="rId2073" Type="http://schemas.openxmlformats.org/officeDocument/2006/relationships/hyperlink" Target="notas_ricms2002_4.html" TargetMode="External"/><Relationship Id="rId2280" Type="http://schemas.openxmlformats.org/officeDocument/2006/relationships/hyperlink" Target="notas_ricms2002_4.html" TargetMode="External"/><Relationship Id="rId3124" Type="http://schemas.openxmlformats.org/officeDocument/2006/relationships/hyperlink" Target="notas_ricms2002_3.html" TargetMode="External"/><Relationship Id="rId252" Type="http://schemas.openxmlformats.org/officeDocument/2006/relationships/hyperlink" Target="notas_ricms2002_3.html" TargetMode="External"/><Relationship Id="rId2140" Type="http://schemas.openxmlformats.org/officeDocument/2006/relationships/hyperlink" Target="notas_ricms2002_2.html" TargetMode="External"/><Relationship Id="rId112" Type="http://schemas.openxmlformats.org/officeDocument/2006/relationships/hyperlink" Target="notas_ricms2002_3.html" TargetMode="External"/><Relationship Id="rId1699" Type="http://schemas.openxmlformats.org/officeDocument/2006/relationships/hyperlink" Target="notas_ricms2002_4.html" TargetMode="External"/><Relationship Id="rId2000" Type="http://schemas.openxmlformats.org/officeDocument/2006/relationships/hyperlink" Target="https://www.confaz.fazenda.gov.br/legislacao/protocolos/protocolos%20icms/2009/pt196_09" TargetMode="External"/><Relationship Id="rId2957" Type="http://schemas.openxmlformats.org/officeDocument/2006/relationships/hyperlink" Target="notas_ricms2002_4.html" TargetMode="External"/><Relationship Id="rId929" Type="http://schemas.openxmlformats.org/officeDocument/2006/relationships/hyperlink" Target="notas_ricms2002_3.html" TargetMode="External"/><Relationship Id="rId1559" Type="http://schemas.openxmlformats.org/officeDocument/2006/relationships/hyperlink" Target="http://www.fazenda.mg.gov.br/empresas/legislacao_tributaria/ricms_2002_seco/anexoxv2002_3.html" TargetMode="External"/><Relationship Id="rId1766" Type="http://schemas.openxmlformats.org/officeDocument/2006/relationships/hyperlink" Target="notas_ricms2002_4.html" TargetMode="External"/><Relationship Id="rId1973" Type="http://schemas.openxmlformats.org/officeDocument/2006/relationships/hyperlink" Target="notas_ricms2002_2.html" TargetMode="External"/><Relationship Id="rId2817" Type="http://schemas.openxmlformats.org/officeDocument/2006/relationships/hyperlink" Target="notas_ricms2002_3.html" TargetMode="External"/><Relationship Id="rId58" Type="http://schemas.openxmlformats.org/officeDocument/2006/relationships/hyperlink" Target="notas_ricms2002_2.html" TargetMode="External"/><Relationship Id="rId1419" Type="http://schemas.openxmlformats.org/officeDocument/2006/relationships/hyperlink" Target="notas_ricms2002_2.html" TargetMode="External"/><Relationship Id="rId1626" Type="http://schemas.openxmlformats.org/officeDocument/2006/relationships/hyperlink" Target="notas_ricms2002_3.html" TargetMode="External"/><Relationship Id="rId1833" Type="http://schemas.openxmlformats.org/officeDocument/2006/relationships/hyperlink" Target="notas_ricms2002_2.html" TargetMode="External"/><Relationship Id="rId1900" Type="http://schemas.openxmlformats.org/officeDocument/2006/relationships/hyperlink" Target="notas_ricms2002_3.html" TargetMode="External"/><Relationship Id="rId579" Type="http://schemas.openxmlformats.org/officeDocument/2006/relationships/hyperlink" Target="http://www.fazenda.mg.gov.br/empresas/legislacao_tributaria/ricms_2002_seco/anexoxv2002_4.html" TargetMode="External"/><Relationship Id="rId786" Type="http://schemas.openxmlformats.org/officeDocument/2006/relationships/hyperlink" Target="http://www.fazenda.mg.gov.br/empresas/legislacao_tributaria/ricms_2002_seco/anexoxv2002_10.html" TargetMode="External"/><Relationship Id="rId993" Type="http://schemas.openxmlformats.org/officeDocument/2006/relationships/hyperlink" Target="notas_ricms2002.html" TargetMode="External"/><Relationship Id="rId2467" Type="http://schemas.openxmlformats.org/officeDocument/2006/relationships/hyperlink" Target="notas_ricms2002_4.html" TargetMode="External"/><Relationship Id="rId2674" Type="http://schemas.openxmlformats.org/officeDocument/2006/relationships/hyperlink" Target="notas_ricms2002_2.html" TargetMode="External"/><Relationship Id="rId439" Type="http://schemas.openxmlformats.org/officeDocument/2006/relationships/hyperlink" Target="notas_ricms2002_3.html" TargetMode="External"/><Relationship Id="rId646" Type="http://schemas.openxmlformats.org/officeDocument/2006/relationships/hyperlink" Target="http://www.fazenda.mg.gov.br/empresas/legislacao_tributaria/ricms_2002_seco/anexoxv2002_2.html" TargetMode="External"/><Relationship Id="rId1069" Type="http://schemas.openxmlformats.org/officeDocument/2006/relationships/hyperlink" Target="notas_ricms2002_3.html" TargetMode="External"/><Relationship Id="rId1276" Type="http://schemas.openxmlformats.org/officeDocument/2006/relationships/hyperlink" Target="notas_ricms2002_2.html" TargetMode="External"/><Relationship Id="rId1483" Type="http://schemas.openxmlformats.org/officeDocument/2006/relationships/hyperlink" Target="notas_ricms2002_2.html" TargetMode="External"/><Relationship Id="rId2327" Type="http://schemas.openxmlformats.org/officeDocument/2006/relationships/hyperlink" Target="notas_ricms2002_4.html" TargetMode="External"/><Relationship Id="rId2881" Type="http://schemas.openxmlformats.org/officeDocument/2006/relationships/hyperlink" Target="notas_ricms2002_4.html" TargetMode="External"/><Relationship Id="rId506" Type="http://schemas.openxmlformats.org/officeDocument/2006/relationships/hyperlink" Target="notas_ricms2002.html" TargetMode="External"/><Relationship Id="rId853" Type="http://schemas.openxmlformats.org/officeDocument/2006/relationships/hyperlink" Target="notas_ricms2002_2.html" TargetMode="External"/><Relationship Id="rId1136" Type="http://schemas.openxmlformats.org/officeDocument/2006/relationships/hyperlink" Target="notas_ricms2002_3.html" TargetMode="External"/><Relationship Id="rId1690" Type="http://schemas.openxmlformats.org/officeDocument/2006/relationships/hyperlink" Target="notas_ricms2002_2.html" TargetMode="External"/><Relationship Id="rId2534" Type="http://schemas.openxmlformats.org/officeDocument/2006/relationships/hyperlink" Target="https://www.confaz.fazenda.gov.br/legislacao/protocolos/2017-1/pt054_17" TargetMode="External"/><Relationship Id="rId2741" Type="http://schemas.openxmlformats.org/officeDocument/2006/relationships/hyperlink" Target="notas_ricms2002_2.html" TargetMode="External"/><Relationship Id="rId713" Type="http://schemas.openxmlformats.org/officeDocument/2006/relationships/hyperlink" Target="notas_ricms2002_3.html" TargetMode="External"/><Relationship Id="rId920" Type="http://schemas.openxmlformats.org/officeDocument/2006/relationships/hyperlink" Target="notas_ricms2002_2.html" TargetMode="External"/><Relationship Id="rId1343" Type="http://schemas.openxmlformats.org/officeDocument/2006/relationships/hyperlink" Target="notas_ricms2002_4.html" TargetMode="External"/><Relationship Id="rId1550" Type="http://schemas.openxmlformats.org/officeDocument/2006/relationships/hyperlink" Target="notas_ricms2002_2.html" TargetMode="External"/><Relationship Id="rId2601" Type="http://schemas.openxmlformats.org/officeDocument/2006/relationships/hyperlink" Target="notas_ricms2002_3.html" TargetMode="External"/><Relationship Id="rId1203" Type="http://schemas.openxmlformats.org/officeDocument/2006/relationships/hyperlink" Target="notas_ricms2002_4.html" TargetMode="External"/><Relationship Id="rId1410" Type="http://schemas.openxmlformats.org/officeDocument/2006/relationships/hyperlink" Target="notas_ricms2002.html" TargetMode="External"/><Relationship Id="rId296" Type="http://schemas.openxmlformats.org/officeDocument/2006/relationships/hyperlink" Target="notas_ricms2002_3.html" TargetMode="External"/><Relationship Id="rId2184" Type="http://schemas.openxmlformats.org/officeDocument/2006/relationships/hyperlink" Target="notas_ricms2002_2.html" TargetMode="External"/><Relationship Id="rId2391" Type="http://schemas.openxmlformats.org/officeDocument/2006/relationships/hyperlink" Target="notas_ricms2002_4.html" TargetMode="External"/><Relationship Id="rId3028" Type="http://schemas.openxmlformats.org/officeDocument/2006/relationships/hyperlink" Target="notas_ricms2002_3.html" TargetMode="External"/><Relationship Id="rId156" Type="http://schemas.openxmlformats.org/officeDocument/2006/relationships/hyperlink" Target="http://www.fazenda.mg.gov.br/empresas/legislacao_tributaria/ricms_2002_seco/anexoxv2002_9.html" TargetMode="External"/><Relationship Id="rId363" Type="http://schemas.openxmlformats.org/officeDocument/2006/relationships/hyperlink" Target="notas_ricms2002_3.html" TargetMode="External"/><Relationship Id="rId570" Type="http://schemas.openxmlformats.org/officeDocument/2006/relationships/hyperlink" Target="notas_ricms2002.html" TargetMode="External"/><Relationship Id="rId2044" Type="http://schemas.openxmlformats.org/officeDocument/2006/relationships/hyperlink" Target="notas_ricms2002_4.html" TargetMode="External"/><Relationship Id="rId2251" Type="http://schemas.openxmlformats.org/officeDocument/2006/relationships/hyperlink" Target="notas_ricms2002_4.html" TargetMode="External"/><Relationship Id="rId223" Type="http://schemas.openxmlformats.org/officeDocument/2006/relationships/hyperlink" Target="notas_ricms2002_1.html" TargetMode="External"/><Relationship Id="rId430" Type="http://schemas.openxmlformats.org/officeDocument/2006/relationships/hyperlink" Target="notas_ricms2002_3.html" TargetMode="External"/><Relationship Id="rId1060" Type="http://schemas.openxmlformats.org/officeDocument/2006/relationships/hyperlink" Target="notas_ricms2002_3.html" TargetMode="External"/><Relationship Id="rId2111" Type="http://schemas.openxmlformats.org/officeDocument/2006/relationships/hyperlink" Target="notas_ricms2002_2.html" TargetMode="External"/><Relationship Id="rId1877" Type="http://schemas.openxmlformats.org/officeDocument/2006/relationships/hyperlink" Target="notas_ricms2002_4.html" TargetMode="External"/><Relationship Id="rId2928" Type="http://schemas.openxmlformats.org/officeDocument/2006/relationships/hyperlink" Target="notas_ricms2002_4.html" TargetMode="External"/><Relationship Id="rId1737" Type="http://schemas.openxmlformats.org/officeDocument/2006/relationships/hyperlink" Target="notas_ricms2002_2.html" TargetMode="External"/><Relationship Id="rId1944" Type="http://schemas.openxmlformats.org/officeDocument/2006/relationships/hyperlink" Target="notas_ricms2002_2.html" TargetMode="External"/><Relationship Id="rId3092" Type="http://schemas.openxmlformats.org/officeDocument/2006/relationships/hyperlink" Target="notas_ricms2002_3.html" TargetMode="External"/><Relationship Id="rId29" Type="http://schemas.openxmlformats.org/officeDocument/2006/relationships/hyperlink" Target="notas_ricms2002.html" TargetMode="External"/><Relationship Id="rId1804" Type="http://schemas.openxmlformats.org/officeDocument/2006/relationships/hyperlink" Target="notas_ricms2002_4.html" TargetMode="External"/><Relationship Id="rId897" Type="http://schemas.openxmlformats.org/officeDocument/2006/relationships/hyperlink" Target="http://www.planalto.gov.br/ccivil_03/leis/L6360.htm" TargetMode="External"/><Relationship Id="rId2578" Type="http://schemas.openxmlformats.org/officeDocument/2006/relationships/hyperlink" Target="notas_ricms2002_3.html" TargetMode="External"/><Relationship Id="rId2785" Type="http://schemas.openxmlformats.org/officeDocument/2006/relationships/hyperlink" Target="notas_ricms2002_2.html" TargetMode="External"/><Relationship Id="rId2992" Type="http://schemas.openxmlformats.org/officeDocument/2006/relationships/hyperlink" Target="notas_ricms2002_3.html" TargetMode="External"/><Relationship Id="rId757" Type="http://schemas.openxmlformats.org/officeDocument/2006/relationships/hyperlink" Target="notas_ricms2002_2.html" TargetMode="External"/><Relationship Id="rId964" Type="http://schemas.openxmlformats.org/officeDocument/2006/relationships/hyperlink" Target="notas_ricms2002_4.html" TargetMode="External"/><Relationship Id="rId1387" Type="http://schemas.openxmlformats.org/officeDocument/2006/relationships/hyperlink" Target="notas_ricms2002.html" TargetMode="External"/><Relationship Id="rId1594" Type="http://schemas.openxmlformats.org/officeDocument/2006/relationships/hyperlink" Target="notas_ricms2002_2.html" TargetMode="External"/><Relationship Id="rId2438" Type="http://schemas.openxmlformats.org/officeDocument/2006/relationships/hyperlink" Target="notas_ricms2002_4.html" TargetMode="External"/><Relationship Id="rId2645" Type="http://schemas.openxmlformats.org/officeDocument/2006/relationships/hyperlink" Target="notas_ricms2002_2.html" TargetMode="External"/><Relationship Id="rId2852" Type="http://schemas.openxmlformats.org/officeDocument/2006/relationships/hyperlink" Target="notas_ricms2002_2.html" TargetMode="External"/><Relationship Id="rId93" Type="http://schemas.openxmlformats.org/officeDocument/2006/relationships/hyperlink" Target="notas_ricms2002_2.html" TargetMode="External"/><Relationship Id="rId617" Type="http://schemas.openxmlformats.org/officeDocument/2006/relationships/hyperlink" Target="notas_ricms2002_1.html" TargetMode="External"/><Relationship Id="rId824" Type="http://schemas.openxmlformats.org/officeDocument/2006/relationships/hyperlink" Target="http://www.fazenda.mg.gov.br/empresas/legislacao_tributaria/ricms_2002_seco/anexoxv2002_6.html" TargetMode="External"/><Relationship Id="rId1247" Type="http://schemas.openxmlformats.org/officeDocument/2006/relationships/hyperlink" Target="notas_ricms2002.html" TargetMode="External"/><Relationship Id="rId1454" Type="http://schemas.openxmlformats.org/officeDocument/2006/relationships/hyperlink" Target="http://www.fazenda.mg.gov.br/secretaria/enderecos/sufis.html" TargetMode="External"/><Relationship Id="rId1661" Type="http://schemas.openxmlformats.org/officeDocument/2006/relationships/hyperlink" Target="notas_ricms2002_2.html" TargetMode="External"/><Relationship Id="rId2505" Type="http://schemas.openxmlformats.org/officeDocument/2006/relationships/hyperlink" Target="notas_ricms2002_2.html" TargetMode="External"/><Relationship Id="rId2712" Type="http://schemas.openxmlformats.org/officeDocument/2006/relationships/hyperlink" Target="notas_ricms2002_2.html" TargetMode="External"/><Relationship Id="rId1107" Type="http://schemas.openxmlformats.org/officeDocument/2006/relationships/hyperlink" Target="notas_ricms2002_3.html" TargetMode="External"/><Relationship Id="rId1314" Type="http://schemas.openxmlformats.org/officeDocument/2006/relationships/hyperlink" Target="notas_ricms2002_2.html" TargetMode="External"/><Relationship Id="rId1521" Type="http://schemas.openxmlformats.org/officeDocument/2006/relationships/hyperlink" Target="notas_ricms2002_1.html" TargetMode="External"/><Relationship Id="rId20" Type="http://schemas.openxmlformats.org/officeDocument/2006/relationships/hyperlink" Target="notas_ricms2002_3.html" TargetMode="External"/><Relationship Id="rId2088" Type="http://schemas.openxmlformats.org/officeDocument/2006/relationships/hyperlink" Target="notas_ricms2002_4.html" TargetMode="External"/><Relationship Id="rId2295" Type="http://schemas.openxmlformats.org/officeDocument/2006/relationships/hyperlink" Target="notas_ricms2002_4.html" TargetMode="External"/><Relationship Id="rId3139" Type="http://schemas.openxmlformats.org/officeDocument/2006/relationships/hyperlink" Target="notas_ricms2002_3.html" TargetMode="External"/><Relationship Id="rId267" Type="http://schemas.openxmlformats.org/officeDocument/2006/relationships/hyperlink" Target="notas_ricms2002.html" TargetMode="External"/><Relationship Id="rId474" Type="http://schemas.openxmlformats.org/officeDocument/2006/relationships/hyperlink" Target="notas_ricms2002.html" TargetMode="External"/><Relationship Id="rId2155" Type="http://schemas.openxmlformats.org/officeDocument/2006/relationships/hyperlink" Target="notas_ricms2002_2.html" TargetMode="External"/><Relationship Id="rId127" Type="http://schemas.openxmlformats.org/officeDocument/2006/relationships/hyperlink" Target="notas_ricms2002.html" TargetMode="External"/><Relationship Id="rId681" Type="http://schemas.openxmlformats.org/officeDocument/2006/relationships/hyperlink" Target="notas_ricms2002_1.html" TargetMode="External"/><Relationship Id="rId2362" Type="http://schemas.openxmlformats.org/officeDocument/2006/relationships/hyperlink" Target="notas_ricms2002_4.html" TargetMode="External"/><Relationship Id="rId334" Type="http://schemas.openxmlformats.org/officeDocument/2006/relationships/hyperlink" Target="notas_ricms2002.html" TargetMode="External"/><Relationship Id="rId541" Type="http://schemas.openxmlformats.org/officeDocument/2006/relationships/hyperlink" Target="notas_ricms2002_4.html" TargetMode="External"/><Relationship Id="rId1171" Type="http://schemas.openxmlformats.org/officeDocument/2006/relationships/hyperlink" Target="notas_ricms2002_4.html" TargetMode="External"/><Relationship Id="rId2015" Type="http://schemas.openxmlformats.org/officeDocument/2006/relationships/hyperlink" Target="notas_ricms2002_4.html" TargetMode="External"/><Relationship Id="rId2222" Type="http://schemas.openxmlformats.org/officeDocument/2006/relationships/hyperlink" Target="https://www.confaz.fazenda.gov.br/legislacao/protocolos/protocolos%20icms/2009/pt188_09" TargetMode="External"/><Relationship Id="rId401" Type="http://schemas.openxmlformats.org/officeDocument/2006/relationships/hyperlink" Target="http://www.fazenda.mg.gov.br/empresas/legislacao_tributaria/portarias/2018/port_subsec165_2018.html" TargetMode="External"/><Relationship Id="rId1031" Type="http://schemas.openxmlformats.org/officeDocument/2006/relationships/hyperlink" Target="notas_ricms2002_3.html" TargetMode="External"/><Relationship Id="rId1988" Type="http://schemas.openxmlformats.org/officeDocument/2006/relationships/hyperlink" Target="notas_ricms2002_3.html" TargetMode="External"/><Relationship Id="rId1848" Type="http://schemas.openxmlformats.org/officeDocument/2006/relationships/hyperlink" Target="notas_ricms2002_4.html" TargetMode="External"/><Relationship Id="rId3063" Type="http://schemas.openxmlformats.org/officeDocument/2006/relationships/hyperlink" Target="notas_ricms2002_3.html" TargetMode="External"/><Relationship Id="rId191" Type="http://schemas.openxmlformats.org/officeDocument/2006/relationships/hyperlink" Target="notas_ricms2002_2.html" TargetMode="External"/><Relationship Id="rId1708" Type="http://schemas.openxmlformats.org/officeDocument/2006/relationships/hyperlink" Target="notas_ricms2002_2.html" TargetMode="External"/><Relationship Id="rId1915" Type="http://schemas.openxmlformats.org/officeDocument/2006/relationships/hyperlink" Target="notas_ricms2002_3.html" TargetMode="External"/><Relationship Id="rId3130" Type="http://schemas.openxmlformats.org/officeDocument/2006/relationships/hyperlink" Target="notas_ricms2002_3.html" TargetMode="External"/><Relationship Id="rId2689" Type="http://schemas.openxmlformats.org/officeDocument/2006/relationships/hyperlink" Target="notas_ricms2002_2.html" TargetMode="External"/><Relationship Id="rId2896" Type="http://schemas.openxmlformats.org/officeDocument/2006/relationships/hyperlink" Target="notas_ricms2002_2.html" TargetMode="External"/><Relationship Id="rId868" Type="http://schemas.openxmlformats.org/officeDocument/2006/relationships/hyperlink" Target="notas_ricms2002_2.html" TargetMode="External"/><Relationship Id="rId1498" Type="http://schemas.openxmlformats.org/officeDocument/2006/relationships/hyperlink" Target="notas_ricms2002_1.html" TargetMode="External"/><Relationship Id="rId2549" Type="http://schemas.openxmlformats.org/officeDocument/2006/relationships/hyperlink" Target="notas_ricms2002_3.html" TargetMode="External"/><Relationship Id="rId2756" Type="http://schemas.openxmlformats.org/officeDocument/2006/relationships/hyperlink" Target="notas_ricms2002_2.html" TargetMode="External"/><Relationship Id="rId2963" Type="http://schemas.openxmlformats.org/officeDocument/2006/relationships/hyperlink" Target="notas_ricms2002_3.html" TargetMode="External"/><Relationship Id="rId728" Type="http://schemas.openxmlformats.org/officeDocument/2006/relationships/hyperlink" Target="http://www.fazenda.mg.gov.br/empresas/legislacao_tributaria/portarias/historicodeportariaspmpf.html" TargetMode="External"/><Relationship Id="rId935" Type="http://schemas.openxmlformats.org/officeDocument/2006/relationships/hyperlink" Target="notas_ricms2002_2.html" TargetMode="External"/><Relationship Id="rId1358" Type="http://schemas.openxmlformats.org/officeDocument/2006/relationships/hyperlink" Target="notas_ricms2002_4.html" TargetMode="External"/><Relationship Id="rId1565" Type="http://schemas.openxmlformats.org/officeDocument/2006/relationships/hyperlink" Target="notas_ricms2002_2.html" TargetMode="External"/><Relationship Id="rId1772" Type="http://schemas.openxmlformats.org/officeDocument/2006/relationships/hyperlink" Target="notas_ricms2002_2.html" TargetMode="External"/><Relationship Id="rId2409" Type="http://schemas.openxmlformats.org/officeDocument/2006/relationships/hyperlink" Target="notas_ricms2002_4.html" TargetMode="External"/><Relationship Id="rId2616" Type="http://schemas.openxmlformats.org/officeDocument/2006/relationships/hyperlink" Target="notas_ricms2002_4.html" TargetMode="External"/><Relationship Id="rId64" Type="http://schemas.openxmlformats.org/officeDocument/2006/relationships/hyperlink" Target="notas_ricms2002_2.html" TargetMode="External"/><Relationship Id="rId1218" Type="http://schemas.openxmlformats.org/officeDocument/2006/relationships/hyperlink" Target="notas_ricms2002_4.html" TargetMode="External"/><Relationship Id="rId1425" Type="http://schemas.openxmlformats.org/officeDocument/2006/relationships/hyperlink" Target="notas_ricms2002_2.html" TargetMode="External"/><Relationship Id="rId2823" Type="http://schemas.openxmlformats.org/officeDocument/2006/relationships/hyperlink" Target="notas_ricms2002_4.html" TargetMode="External"/><Relationship Id="rId1632" Type="http://schemas.openxmlformats.org/officeDocument/2006/relationships/hyperlink" Target="notas_ricms2002_3.html" TargetMode="External"/><Relationship Id="rId2199" Type="http://schemas.openxmlformats.org/officeDocument/2006/relationships/hyperlink" Target="https://www.confaz.fazenda.gov.br/legislacao/protocolos/protocolos%20icms/2009/pt203_09" TargetMode="External"/><Relationship Id="rId378" Type="http://schemas.openxmlformats.org/officeDocument/2006/relationships/hyperlink" Target="notas_ricms2002_3.html" TargetMode="External"/><Relationship Id="rId585" Type="http://schemas.openxmlformats.org/officeDocument/2006/relationships/hyperlink" Target="notas_ricms2002_3.html" TargetMode="External"/><Relationship Id="rId792" Type="http://schemas.openxmlformats.org/officeDocument/2006/relationships/hyperlink" Target="notas_ricms2002.html" TargetMode="External"/><Relationship Id="rId2059" Type="http://schemas.openxmlformats.org/officeDocument/2006/relationships/hyperlink" Target="notas_ricms2002_4.html" TargetMode="External"/><Relationship Id="rId2266" Type="http://schemas.openxmlformats.org/officeDocument/2006/relationships/hyperlink" Target="notas_ricms2002_4.html" TargetMode="External"/><Relationship Id="rId2473" Type="http://schemas.openxmlformats.org/officeDocument/2006/relationships/hyperlink" Target="notas_ricms2002_4.html" TargetMode="External"/><Relationship Id="rId2680" Type="http://schemas.openxmlformats.org/officeDocument/2006/relationships/hyperlink" Target="notas_ricms2002_2.html" TargetMode="External"/><Relationship Id="rId238" Type="http://schemas.openxmlformats.org/officeDocument/2006/relationships/hyperlink" Target="notas_ricms2002_2.html" TargetMode="External"/><Relationship Id="rId445" Type="http://schemas.openxmlformats.org/officeDocument/2006/relationships/hyperlink" Target="notas_ricms2002_3.html" TargetMode="External"/><Relationship Id="rId652" Type="http://schemas.openxmlformats.org/officeDocument/2006/relationships/hyperlink" Target="notas_ricms2002_3.html" TargetMode="External"/><Relationship Id="rId1075" Type="http://schemas.openxmlformats.org/officeDocument/2006/relationships/hyperlink" Target="notas_ricms2002_3.html" TargetMode="External"/><Relationship Id="rId1282" Type="http://schemas.openxmlformats.org/officeDocument/2006/relationships/hyperlink" Target="notas_ricms2002_2.html" TargetMode="External"/><Relationship Id="rId2126" Type="http://schemas.openxmlformats.org/officeDocument/2006/relationships/hyperlink" Target="notas_ricms2002_2.html" TargetMode="External"/><Relationship Id="rId2333" Type="http://schemas.openxmlformats.org/officeDocument/2006/relationships/hyperlink" Target="notas_ricms2002_4.html" TargetMode="External"/><Relationship Id="rId2540" Type="http://schemas.openxmlformats.org/officeDocument/2006/relationships/hyperlink" Target="notas_ricms2002_3.html" TargetMode="External"/><Relationship Id="rId305" Type="http://schemas.openxmlformats.org/officeDocument/2006/relationships/hyperlink" Target="notas_ricms2002.html" TargetMode="External"/><Relationship Id="rId512" Type="http://schemas.openxmlformats.org/officeDocument/2006/relationships/hyperlink" Target="notas_ricms2002.html" TargetMode="External"/><Relationship Id="rId1142" Type="http://schemas.openxmlformats.org/officeDocument/2006/relationships/hyperlink" Target="notas_ricms2002_3.html" TargetMode="External"/><Relationship Id="rId2400" Type="http://schemas.openxmlformats.org/officeDocument/2006/relationships/hyperlink" Target="notas_ricms2002_4.html" TargetMode="External"/><Relationship Id="rId1002" Type="http://schemas.openxmlformats.org/officeDocument/2006/relationships/hyperlink" Target="http://www.fazenda.mg.gov.br/empresas/legislacao_tributaria/ricms_2002_seco/anexoxv2002_4.html" TargetMode="External"/><Relationship Id="rId1959" Type="http://schemas.openxmlformats.org/officeDocument/2006/relationships/hyperlink" Target="https://www.confaz.fazenda.gov.br/legislacao/protocolos/protocolos%20icms/2009/pt040_09" TargetMode="External"/><Relationship Id="rId1819" Type="http://schemas.openxmlformats.org/officeDocument/2006/relationships/hyperlink" Target="notas_ricms2002_4.html" TargetMode="External"/><Relationship Id="rId2190" Type="http://schemas.openxmlformats.org/officeDocument/2006/relationships/hyperlink" Target="notas_ricms2002_3.html" TargetMode="External"/><Relationship Id="rId3034" Type="http://schemas.openxmlformats.org/officeDocument/2006/relationships/hyperlink" Target="notas_ricms2002_3.html" TargetMode="External"/><Relationship Id="rId162" Type="http://schemas.openxmlformats.org/officeDocument/2006/relationships/hyperlink" Target="http://www.fazenda.mg.gov.br/empresas/legislacao_tributaria/ricms_2002_seco/anexoxv2002_12.html" TargetMode="External"/><Relationship Id="rId2050" Type="http://schemas.openxmlformats.org/officeDocument/2006/relationships/hyperlink" Target="notas_ricms2002_4.html" TargetMode="External"/><Relationship Id="rId3101" Type="http://schemas.openxmlformats.org/officeDocument/2006/relationships/hyperlink" Target="notas_ricms2002_3.html" TargetMode="External"/><Relationship Id="rId979" Type="http://schemas.openxmlformats.org/officeDocument/2006/relationships/hyperlink" Target="notas_ricms2002.html" TargetMode="External"/><Relationship Id="rId839" Type="http://schemas.openxmlformats.org/officeDocument/2006/relationships/hyperlink" Target="notas_ricms2002.html" TargetMode="External"/><Relationship Id="rId1469" Type="http://schemas.openxmlformats.org/officeDocument/2006/relationships/hyperlink" Target="http://www.fazenda.mg.gov.br/empresas/legislacao_tributaria/ricms_2002_seco/anexoxv2002_7.html" TargetMode="External"/><Relationship Id="rId2867" Type="http://schemas.openxmlformats.org/officeDocument/2006/relationships/hyperlink" Target="notas_ricms2002_2.html" TargetMode="External"/><Relationship Id="rId1676" Type="http://schemas.openxmlformats.org/officeDocument/2006/relationships/hyperlink" Target="notas_ricms2002_2.html" TargetMode="External"/><Relationship Id="rId1883" Type="http://schemas.openxmlformats.org/officeDocument/2006/relationships/hyperlink" Target="notas_ricms2002_3.html" TargetMode="External"/><Relationship Id="rId2727" Type="http://schemas.openxmlformats.org/officeDocument/2006/relationships/hyperlink" Target="notas_ricms2002_2.html" TargetMode="External"/><Relationship Id="rId2934" Type="http://schemas.openxmlformats.org/officeDocument/2006/relationships/hyperlink" Target="notas_ricms2002_4.html" TargetMode="External"/><Relationship Id="rId906" Type="http://schemas.openxmlformats.org/officeDocument/2006/relationships/hyperlink" Target="http://www.fazenda.mg.gov.br/empresas/legislacao_tributaria/leis/l6763_1975_03.html" TargetMode="External"/><Relationship Id="rId1329" Type="http://schemas.openxmlformats.org/officeDocument/2006/relationships/hyperlink" Target="notas_ricms2002_2.html" TargetMode="External"/><Relationship Id="rId1536" Type="http://schemas.openxmlformats.org/officeDocument/2006/relationships/hyperlink" Target="notas_ricms2002_3.html" TargetMode="External"/><Relationship Id="rId1743" Type="http://schemas.openxmlformats.org/officeDocument/2006/relationships/hyperlink" Target="notas_ricms2002_2.html" TargetMode="External"/><Relationship Id="rId1950" Type="http://schemas.openxmlformats.org/officeDocument/2006/relationships/hyperlink" Target="notas_ricms2002_2.html" TargetMode="External"/><Relationship Id="rId35" Type="http://schemas.openxmlformats.org/officeDocument/2006/relationships/hyperlink" Target="notas_ricms2002_2.html" TargetMode="External"/><Relationship Id="rId1603" Type="http://schemas.openxmlformats.org/officeDocument/2006/relationships/hyperlink" Target="notas_ricms2002_4.html" TargetMode="External"/><Relationship Id="rId1810" Type="http://schemas.openxmlformats.org/officeDocument/2006/relationships/hyperlink" Target="notas_ricms2002_4.html" TargetMode="External"/><Relationship Id="rId489" Type="http://schemas.openxmlformats.org/officeDocument/2006/relationships/hyperlink" Target="http://www.fazenda.mg.gov.br/empresas/legislacao_tributaria/ricms_2002_seco/anexovii2002_2.html" TargetMode="External"/><Relationship Id="rId696" Type="http://schemas.openxmlformats.org/officeDocument/2006/relationships/hyperlink" Target="http://www.fazenda.mg.gov.br/empresas/legislacao_tributaria/ricms_2002_seco/partegeral2002_8.html" TargetMode="External"/><Relationship Id="rId2377" Type="http://schemas.openxmlformats.org/officeDocument/2006/relationships/hyperlink" Target="notas_ricms2002_4.html" TargetMode="External"/><Relationship Id="rId2584" Type="http://schemas.openxmlformats.org/officeDocument/2006/relationships/hyperlink" Target="notas_ricms2002_3.html" TargetMode="External"/><Relationship Id="rId2791" Type="http://schemas.openxmlformats.org/officeDocument/2006/relationships/hyperlink" Target="notas_ricms2002_3.html" TargetMode="External"/><Relationship Id="rId349" Type="http://schemas.openxmlformats.org/officeDocument/2006/relationships/hyperlink" Target="notas_ricms2002_3.html" TargetMode="External"/><Relationship Id="rId556" Type="http://schemas.openxmlformats.org/officeDocument/2006/relationships/hyperlink" Target="notas_ricms2002.html" TargetMode="External"/><Relationship Id="rId763" Type="http://schemas.openxmlformats.org/officeDocument/2006/relationships/hyperlink" Target="notas_ricms2002_2.html" TargetMode="External"/><Relationship Id="rId1186" Type="http://schemas.openxmlformats.org/officeDocument/2006/relationships/hyperlink" Target="notas_ricms2002_1.html" TargetMode="External"/><Relationship Id="rId1393" Type="http://schemas.openxmlformats.org/officeDocument/2006/relationships/hyperlink" Target="notas_ricms2002_2.html" TargetMode="External"/><Relationship Id="rId2237" Type="http://schemas.openxmlformats.org/officeDocument/2006/relationships/hyperlink" Target="notas_ricms2002_4.html" TargetMode="External"/><Relationship Id="rId2444" Type="http://schemas.openxmlformats.org/officeDocument/2006/relationships/hyperlink" Target="notas_ricms2002_4.html" TargetMode="External"/><Relationship Id="rId209" Type="http://schemas.openxmlformats.org/officeDocument/2006/relationships/hyperlink" Target="notas_ricms2002.html" TargetMode="External"/><Relationship Id="rId416" Type="http://schemas.openxmlformats.org/officeDocument/2006/relationships/hyperlink" Target="notas_ricms2002_3.html" TargetMode="External"/><Relationship Id="rId970" Type="http://schemas.openxmlformats.org/officeDocument/2006/relationships/hyperlink" Target="http://www.fazenda.mg.gov.br/empresas/legislacao_tributaria/ricms_2002_seco/anexoxv2002_2.html" TargetMode="External"/><Relationship Id="rId1046" Type="http://schemas.openxmlformats.org/officeDocument/2006/relationships/hyperlink" Target="notas_ricms2002_3.html" TargetMode="External"/><Relationship Id="rId1253" Type="http://schemas.openxmlformats.org/officeDocument/2006/relationships/hyperlink" Target="notas_ricms2002.html" TargetMode="External"/><Relationship Id="rId2651" Type="http://schemas.openxmlformats.org/officeDocument/2006/relationships/hyperlink" Target="notas_ricms2002_2.html" TargetMode="External"/><Relationship Id="rId623" Type="http://schemas.openxmlformats.org/officeDocument/2006/relationships/hyperlink" Target="http://www.fazenda.mg.gov.br/empresas/legislacao_tributaria/ricms_2002_seco/anexoxv2002_4.html" TargetMode="External"/><Relationship Id="rId830" Type="http://schemas.openxmlformats.org/officeDocument/2006/relationships/hyperlink" Target="notas_ricms2002.html" TargetMode="External"/><Relationship Id="rId1460" Type="http://schemas.openxmlformats.org/officeDocument/2006/relationships/hyperlink" Target="notas_ricms2002.html" TargetMode="External"/><Relationship Id="rId2304" Type="http://schemas.openxmlformats.org/officeDocument/2006/relationships/hyperlink" Target="notas_ricms2002_4.html" TargetMode="External"/><Relationship Id="rId2511" Type="http://schemas.openxmlformats.org/officeDocument/2006/relationships/hyperlink" Target="notas_ricms2002_2.html" TargetMode="External"/><Relationship Id="rId1113" Type="http://schemas.openxmlformats.org/officeDocument/2006/relationships/hyperlink" Target="notas_ricms2002_3.html" TargetMode="External"/><Relationship Id="rId1320" Type="http://schemas.openxmlformats.org/officeDocument/2006/relationships/hyperlink" Target="notas_ricms2002_1.html" TargetMode="External"/><Relationship Id="rId3078" Type="http://schemas.openxmlformats.org/officeDocument/2006/relationships/hyperlink" Target="notas_ricms2002_3.html" TargetMode="External"/><Relationship Id="rId2094" Type="http://schemas.openxmlformats.org/officeDocument/2006/relationships/hyperlink" Target="https://www.confaz.fazenda.gov.br/legislacao/protocolos/protocolos%20icms/2009/pt197_09" TargetMode="External"/><Relationship Id="rId3145" Type="http://schemas.openxmlformats.org/officeDocument/2006/relationships/hyperlink" Target="notas_ricms2002_3.html" TargetMode="External"/><Relationship Id="rId273" Type="http://schemas.openxmlformats.org/officeDocument/2006/relationships/hyperlink" Target="notas_ricms2002_3.html" TargetMode="External"/><Relationship Id="rId480" Type="http://schemas.openxmlformats.org/officeDocument/2006/relationships/hyperlink" Target="notas_ricms2002_2.html" TargetMode="External"/><Relationship Id="rId2161" Type="http://schemas.openxmlformats.org/officeDocument/2006/relationships/hyperlink" Target="notas_ricms2002_3.html" TargetMode="External"/><Relationship Id="rId3005" Type="http://schemas.openxmlformats.org/officeDocument/2006/relationships/hyperlink" Target="notas_ricms2002_3.html" TargetMode="External"/><Relationship Id="rId133" Type="http://schemas.openxmlformats.org/officeDocument/2006/relationships/hyperlink" Target="notas_ricms2002_3.html" TargetMode="External"/><Relationship Id="rId340" Type="http://schemas.openxmlformats.org/officeDocument/2006/relationships/hyperlink" Target="notas_ricms2002_3.html" TargetMode="External"/><Relationship Id="rId2021" Type="http://schemas.openxmlformats.org/officeDocument/2006/relationships/hyperlink" Target="notas_ricms2002_4.html" TargetMode="External"/><Relationship Id="rId200" Type="http://schemas.openxmlformats.org/officeDocument/2006/relationships/hyperlink" Target="http://www.fazenda.mg.gov.br/empresas/legislacao_tributaria/ricms_2002_seco/anexoxv2002_6.html" TargetMode="External"/><Relationship Id="rId2978" Type="http://schemas.openxmlformats.org/officeDocument/2006/relationships/hyperlink" Target="notas_ricms2002_3.html" TargetMode="External"/><Relationship Id="rId1787" Type="http://schemas.openxmlformats.org/officeDocument/2006/relationships/hyperlink" Target="notas_ricms2002_2.html" TargetMode="External"/><Relationship Id="rId1994" Type="http://schemas.openxmlformats.org/officeDocument/2006/relationships/hyperlink" Target="notas_ricms2002_4.html" TargetMode="External"/><Relationship Id="rId2838" Type="http://schemas.openxmlformats.org/officeDocument/2006/relationships/hyperlink" Target="notas_ricms2002_2.html" TargetMode="External"/><Relationship Id="rId79" Type="http://schemas.openxmlformats.org/officeDocument/2006/relationships/hyperlink" Target="notas_ricms2002_2.html" TargetMode="External"/><Relationship Id="rId1647" Type="http://schemas.openxmlformats.org/officeDocument/2006/relationships/hyperlink" Target="notas_ricms2002_3.html" TargetMode="External"/><Relationship Id="rId1854" Type="http://schemas.openxmlformats.org/officeDocument/2006/relationships/hyperlink" Target="notas_ricms2002_3.html" TargetMode="External"/><Relationship Id="rId2905" Type="http://schemas.openxmlformats.org/officeDocument/2006/relationships/hyperlink" Target="notas_ricms2002_2.html" TargetMode="External"/><Relationship Id="rId1507" Type="http://schemas.openxmlformats.org/officeDocument/2006/relationships/hyperlink" Target="notas_ricms2002_3.html" TargetMode="External"/><Relationship Id="rId1714" Type="http://schemas.openxmlformats.org/officeDocument/2006/relationships/hyperlink" Target="notas_ricms2002_2.html" TargetMode="External"/><Relationship Id="rId1921" Type="http://schemas.openxmlformats.org/officeDocument/2006/relationships/hyperlink" Target="notas_ricms2002_3.html" TargetMode="External"/><Relationship Id="rId2488" Type="http://schemas.openxmlformats.org/officeDocument/2006/relationships/hyperlink" Target="https://www.confaz.fazenda.gov.br/legislacao/protocolos/protocolos%20icms/2009/pt199_09" TargetMode="External"/><Relationship Id="rId1297" Type="http://schemas.openxmlformats.org/officeDocument/2006/relationships/hyperlink" Target="notas_ricms2002_2.html" TargetMode="External"/><Relationship Id="rId2695" Type="http://schemas.openxmlformats.org/officeDocument/2006/relationships/hyperlink" Target="notas_ricms2002_4.html" TargetMode="External"/><Relationship Id="rId667" Type="http://schemas.openxmlformats.org/officeDocument/2006/relationships/hyperlink" Target="notas_ricms2002_3.html" TargetMode="External"/><Relationship Id="rId874" Type="http://schemas.openxmlformats.org/officeDocument/2006/relationships/hyperlink" Target="notas_ricms2002_2.html" TargetMode="External"/><Relationship Id="rId2348" Type="http://schemas.openxmlformats.org/officeDocument/2006/relationships/hyperlink" Target="notas_ricms2002_4.html" TargetMode="External"/><Relationship Id="rId2555" Type="http://schemas.openxmlformats.org/officeDocument/2006/relationships/hyperlink" Target="notas_ricms2002_3.html" TargetMode="External"/><Relationship Id="rId2762" Type="http://schemas.openxmlformats.org/officeDocument/2006/relationships/hyperlink" Target="notas_ricms2002_2.html" TargetMode="External"/><Relationship Id="rId527" Type="http://schemas.openxmlformats.org/officeDocument/2006/relationships/hyperlink" Target="mailto:sufisdiplaf@fazenda.mg.gov.br" TargetMode="External"/><Relationship Id="rId734" Type="http://schemas.openxmlformats.org/officeDocument/2006/relationships/hyperlink" Target="notas_ricms2002_2.html" TargetMode="External"/><Relationship Id="rId941" Type="http://schemas.openxmlformats.org/officeDocument/2006/relationships/hyperlink" Target="notas_ricms2002_2.html" TargetMode="External"/><Relationship Id="rId1157" Type="http://schemas.openxmlformats.org/officeDocument/2006/relationships/hyperlink" Target="notas_ricms2002_3.html" TargetMode="External"/><Relationship Id="rId1364" Type="http://schemas.openxmlformats.org/officeDocument/2006/relationships/hyperlink" Target="notas_ricms2002_4.html" TargetMode="External"/><Relationship Id="rId1571" Type="http://schemas.openxmlformats.org/officeDocument/2006/relationships/hyperlink" Target="notas_ricms2002_2.html" TargetMode="External"/><Relationship Id="rId2208" Type="http://schemas.openxmlformats.org/officeDocument/2006/relationships/hyperlink" Target="notas_ricms2002_2.html" TargetMode="External"/><Relationship Id="rId2415" Type="http://schemas.openxmlformats.org/officeDocument/2006/relationships/hyperlink" Target="notas_ricms2002_4.html" TargetMode="External"/><Relationship Id="rId2622" Type="http://schemas.openxmlformats.org/officeDocument/2006/relationships/hyperlink" Target="notas_ricms2002_4.html" TargetMode="External"/><Relationship Id="rId70" Type="http://schemas.openxmlformats.org/officeDocument/2006/relationships/hyperlink" Target="notas_ricms2002_2.html" TargetMode="External"/><Relationship Id="rId801" Type="http://schemas.openxmlformats.org/officeDocument/2006/relationships/hyperlink" Target="notas_ricms2002.html" TargetMode="External"/><Relationship Id="rId1017" Type="http://schemas.openxmlformats.org/officeDocument/2006/relationships/hyperlink" Target="notas_ricms2002.html" TargetMode="External"/><Relationship Id="rId1224" Type="http://schemas.openxmlformats.org/officeDocument/2006/relationships/hyperlink" Target="notas_ricms2002.html" TargetMode="External"/><Relationship Id="rId1431" Type="http://schemas.openxmlformats.org/officeDocument/2006/relationships/hyperlink" Target="http://www.fazenda.mg.gov.br/empresas/legislacao_tributaria/ricms_2002_seco/anexoxv2002_4.html" TargetMode="External"/><Relationship Id="rId3049" Type="http://schemas.openxmlformats.org/officeDocument/2006/relationships/hyperlink" Target="notas_ricms2002_3.html" TargetMode="External"/><Relationship Id="rId177" Type="http://schemas.openxmlformats.org/officeDocument/2006/relationships/hyperlink" Target="notas_ricms2002_3.html" TargetMode="External"/><Relationship Id="rId384" Type="http://schemas.openxmlformats.org/officeDocument/2006/relationships/hyperlink" Target="notas_ricms2002_3.html" TargetMode="External"/><Relationship Id="rId591" Type="http://schemas.openxmlformats.org/officeDocument/2006/relationships/hyperlink" Target="http://www.fazenda.mg.gov.br/empresas/legislacao_tributaria/ricms_2002_seco/anexoxv2002_5.html" TargetMode="External"/><Relationship Id="rId2065" Type="http://schemas.openxmlformats.org/officeDocument/2006/relationships/hyperlink" Target="notas_ricms2002_4.html" TargetMode="External"/><Relationship Id="rId2272" Type="http://schemas.openxmlformats.org/officeDocument/2006/relationships/hyperlink" Target="notas_ricms2002_4.html" TargetMode="External"/><Relationship Id="rId3116" Type="http://schemas.openxmlformats.org/officeDocument/2006/relationships/hyperlink" Target="notas_ricms2002_3.html" TargetMode="External"/><Relationship Id="rId244" Type="http://schemas.openxmlformats.org/officeDocument/2006/relationships/hyperlink" Target="notas_ricms2002_3.html" TargetMode="External"/><Relationship Id="rId1081" Type="http://schemas.openxmlformats.org/officeDocument/2006/relationships/hyperlink" Target="notas_ricms2002_4.html" TargetMode="External"/><Relationship Id="rId451" Type="http://schemas.openxmlformats.org/officeDocument/2006/relationships/hyperlink" Target="notas_ricms2002.html" TargetMode="External"/><Relationship Id="rId2132" Type="http://schemas.openxmlformats.org/officeDocument/2006/relationships/hyperlink" Target="notas_ricms2002_2.html" TargetMode="External"/><Relationship Id="rId104" Type="http://schemas.openxmlformats.org/officeDocument/2006/relationships/hyperlink" Target="notas_ricms2002_2.html" TargetMode="External"/><Relationship Id="rId311" Type="http://schemas.openxmlformats.org/officeDocument/2006/relationships/hyperlink" Target="notas_ricms2002_2.html" TargetMode="External"/><Relationship Id="rId1898" Type="http://schemas.openxmlformats.org/officeDocument/2006/relationships/hyperlink" Target="notas_ricms2002_3.html" TargetMode="External"/><Relationship Id="rId2949" Type="http://schemas.openxmlformats.org/officeDocument/2006/relationships/hyperlink" Target="notas_ricms2002_4.html" TargetMode="External"/><Relationship Id="rId1758" Type="http://schemas.openxmlformats.org/officeDocument/2006/relationships/hyperlink" Target="notas_ricms2002_2.html" TargetMode="External"/><Relationship Id="rId2809" Type="http://schemas.openxmlformats.org/officeDocument/2006/relationships/hyperlink" Target="notas_ricms2002_3.html" TargetMode="External"/><Relationship Id="rId1965" Type="http://schemas.openxmlformats.org/officeDocument/2006/relationships/hyperlink" Target="notas_ricms2002_2.html" TargetMode="External"/><Relationship Id="rId1618" Type="http://schemas.openxmlformats.org/officeDocument/2006/relationships/hyperlink" Target="notas_ricms2002_3.html" TargetMode="External"/><Relationship Id="rId1825" Type="http://schemas.openxmlformats.org/officeDocument/2006/relationships/hyperlink" Target="notas_ricms2002_4.html" TargetMode="External"/><Relationship Id="rId3040" Type="http://schemas.openxmlformats.org/officeDocument/2006/relationships/hyperlink" Target="notas_ricms2002_3.html" TargetMode="External"/><Relationship Id="rId2599" Type="http://schemas.openxmlformats.org/officeDocument/2006/relationships/hyperlink" Target="notas_ricms2002_3.html" TargetMode="External"/><Relationship Id="rId778" Type="http://schemas.openxmlformats.org/officeDocument/2006/relationships/hyperlink" Target="notas_ricms2002_2.html" TargetMode="External"/><Relationship Id="rId985" Type="http://schemas.openxmlformats.org/officeDocument/2006/relationships/hyperlink" Target="notas_ricms2002.html" TargetMode="External"/><Relationship Id="rId2459" Type="http://schemas.openxmlformats.org/officeDocument/2006/relationships/hyperlink" Target="notas_ricms2002_4.html" TargetMode="External"/><Relationship Id="rId2666" Type="http://schemas.openxmlformats.org/officeDocument/2006/relationships/hyperlink" Target="notas_ricms2002_2.html" TargetMode="External"/><Relationship Id="rId2873" Type="http://schemas.openxmlformats.org/officeDocument/2006/relationships/hyperlink" Target="notas_ricms2002_2.html" TargetMode="External"/><Relationship Id="rId638" Type="http://schemas.openxmlformats.org/officeDocument/2006/relationships/hyperlink" Target="http://www.fazenda.mg.gov.br/empresas/legislacao_tributaria/ricms_2002_seco/anexoxv2002_4.html" TargetMode="External"/><Relationship Id="rId845" Type="http://schemas.openxmlformats.org/officeDocument/2006/relationships/hyperlink" Target="notas_ricms2002_3.html" TargetMode="External"/><Relationship Id="rId1268" Type="http://schemas.openxmlformats.org/officeDocument/2006/relationships/hyperlink" Target="notas_ricms2002_2.html" TargetMode="External"/><Relationship Id="rId1475" Type="http://schemas.openxmlformats.org/officeDocument/2006/relationships/hyperlink" Target="notas_ricms2002_3.html" TargetMode="External"/><Relationship Id="rId1682" Type="http://schemas.openxmlformats.org/officeDocument/2006/relationships/hyperlink" Target="notas_ricms2002_2.html" TargetMode="External"/><Relationship Id="rId2319" Type="http://schemas.openxmlformats.org/officeDocument/2006/relationships/hyperlink" Target="notas_ricms2002_4.html" TargetMode="External"/><Relationship Id="rId2526" Type="http://schemas.openxmlformats.org/officeDocument/2006/relationships/hyperlink" Target="notas_ricms2002_2.html" TargetMode="External"/><Relationship Id="rId2733" Type="http://schemas.openxmlformats.org/officeDocument/2006/relationships/hyperlink" Target="notas_ricms2002_2.html" TargetMode="External"/><Relationship Id="rId705" Type="http://schemas.openxmlformats.org/officeDocument/2006/relationships/hyperlink" Target="notas_ricms2002_2.html" TargetMode="External"/><Relationship Id="rId1128" Type="http://schemas.openxmlformats.org/officeDocument/2006/relationships/hyperlink" Target="notas_ricms2002_3.html" TargetMode="External"/><Relationship Id="rId1335" Type="http://schemas.openxmlformats.org/officeDocument/2006/relationships/hyperlink" Target="notas_ricms2002_4.html" TargetMode="External"/><Relationship Id="rId1542" Type="http://schemas.openxmlformats.org/officeDocument/2006/relationships/hyperlink" Target="notas_ricms2002_1.html" TargetMode="External"/><Relationship Id="rId2940" Type="http://schemas.openxmlformats.org/officeDocument/2006/relationships/hyperlink" Target="notas_ricms2002_4.html" TargetMode="External"/><Relationship Id="rId912" Type="http://schemas.openxmlformats.org/officeDocument/2006/relationships/hyperlink" Target="notas_ricms2002_2.html" TargetMode="External"/><Relationship Id="rId2800" Type="http://schemas.openxmlformats.org/officeDocument/2006/relationships/hyperlink" Target="notas_ricms2002_3.html" TargetMode="External"/><Relationship Id="rId41" Type="http://schemas.openxmlformats.org/officeDocument/2006/relationships/hyperlink" Target="notas_ricms2002_2.html" TargetMode="External"/><Relationship Id="rId1402" Type="http://schemas.openxmlformats.org/officeDocument/2006/relationships/hyperlink" Target="notas_ricms2002.html" TargetMode="External"/><Relationship Id="rId288" Type="http://schemas.openxmlformats.org/officeDocument/2006/relationships/hyperlink" Target="notas_ricms2002_3.html" TargetMode="External"/><Relationship Id="rId495" Type="http://schemas.openxmlformats.org/officeDocument/2006/relationships/hyperlink" Target="notas_ricms2002.html" TargetMode="External"/><Relationship Id="rId2176" Type="http://schemas.openxmlformats.org/officeDocument/2006/relationships/hyperlink" Target="notas_ricms2002_2.html" TargetMode="External"/><Relationship Id="rId2383" Type="http://schemas.openxmlformats.org/officeDocument/2006/relationships/hyperlink" Target="notas_ricms2002_4.html" TargetMode="External"/><Relationship Id="rId2590" Type="http://schemas.openxmlformats.org/officeDocument/2006/relationships/hyperlink" Target="notas_ricms2002_3.html" TargetMode="External"/><Relationship Id="rId148" Type="http://schemas.openxmlformats.org/officeDocument/2006/relationships/hyperlink" Target="notas_ricms2002_2.html" TargetMode="External"/><Relationship Id="rId355" Type="http://schemas.openxmlformats.org/officeDocument/2006/relationships/hyperlink" Target="notas_ricms2002_3.html" TargetMode="External"/><Relationship Id="rId562" Type="http://schemas.openxmlformats.org/officeDocument/2006/relationships/hyperlink" Target="notas_ricms2002_3.html" TargetMode="External"/><Relationship Id="rId1192" Type="http://schemas.openxmlformats.org/officeDocument/2006/relationships/hyperlink" Target="notas_ricms2002_2.html" TargetMode="External"/><Relationship Id="rId2036" Type="http://schemas.openxmlformats.org/officeDocument/2006/relationships/hyperlink" Target="notas_ricms2002_4.html" TargetMode="External"/><Relationship Id="rId2243" Type="http://schemas.openxmlformats.org/officeDocument/2006/relationships/hyperlink" Target="notas_ricms2002_4.html" TargetMode="External"/><Relationship Id="rId2450" Type="http://schemas.openxmlformats.org/officeDocument/2006/relationships/hyperlink" Target="notas_ricms2002_4.html" TargetMode="External"/><Relationship Id="rId215" Type="http://schemas.openxmlformats.org/officeDocument/2006/relationships/hyperlink" Target="notas_ricms2002.html" TargetMode="External"/><Relationship Id="rId422" Type="http://schemas.openxmlformats.org/officeDocument/2006/relationships/hyperlink" Target="notas_ricms2002_3.html" TargetMode="External"/><Relationship Id="rId1052" Type="http://schemas.openxmlformats.org/officeDocument/2006/relationships/hyperlink" Target="notas_ricms2002_4.html" TargetMode="External"/><Relationship Id="rId2103" Type="http://schemas.openxmlformats.org/officeDocument/2006/relationships/hyperlink" Target="notas_ricms2002_4.html" TargetMode="External"/><Relationship Id="rId2310" Type="http://schemas.openxmlformats.org/officeDocument/2006/relationships/hyperlink" Target="notas_ricms2002_4.html" TargetMode="External"/><Relationship Id="rId1869" Type="http://schemas.openxmlformats.org/officeDocument/2006/relationships/hyperlink" Target="notas_ricms2002_4.html" TargetMode="External"/><Relationship Id="rId3084" Type="http://schemas.openxmlformats.org/officeDocument/2006/relationships/hyperlink" Target="notas_ricms2002_3.html" TargetMode="External"/><Relationship Id="rId1729" Type="http://schemas.openxmlformats.org/officeDocument/2006/relationships/hyperlink" Target="notas_ricms2002_2.html" TargetMode="External"/><Relationship Id="rId1936" Type="http://schemas.openxmlformats.org/officeDocument/2006/relationships/hyperlink" Target="notas_ricms2002_3.html" TargetMode="External"/><Relationship Id="rId3151" Type="http://schemas.openxmlformats.org/officeDocument/2006/relationships/hyperlink" Target="notas_ricms2002_4.html" TargetMode="External"/><Relationship Id="rId3011" Type="http://schemas.openxmlformats.org/officeDocument/2006/relationships/hyperlink" Target="notas_ricms2002_3.html" TargetMode="External"/><Relationship Id="rId5" Type="http://schemas.openxmlformats.org/officeDocument/2006/relationships/webSettings" Target="webSettings.xml"/><Relationship Id="rId889" Type="http://schemas.openxmlformats.org/officeDocument/2006/relationships/hyperlink" Target="http://www.fazenda.mg.gov.br/empresas/legislacao_tributaria/ricms_2002_seco/anexoxv2002_8.html" TargetMode="External"/><Relationship Id="rId2777" Type="http://schemas.openxmlformats.org/officeDocument/2006/relationships/hyperlink" Target="notas_ricms2002_3.html" TargetMode="External"/><Relationship Id="rId749" Type="http://schemas.openxmlformats.org/officeDocument/2006/relationships/hyperlink" Target="notas_ricms2002_1.html" TargetMode="External"/><Relationship Id="rId1379" Type="http://schemas.openxmlformats.org/officeDocument/2006/relationships/hyperlink" Target="notas_ricms2002.html" TargetMode="External"/><Relationship Id="rId1586" Type="http://schemas.openxmlformats.org/officeDocument/2006/relationships/hyperlink" Target="http://www.fazenda.mg.gov.br/empresas/legislacao_tributaria/ricms_2002_seco/anexoxv2002_3.html" TargetMode="External"/><Relationship Id="rId2984" Type="http://schemas.openxmlformats.org/officeDocument/2006/relationships/hyperlink" Target="notas_ricms2002_3.html" TargetMode="External"/><Relationship Id="rId609" Type="http://schemas.openxmlformats.org/officeDocument/2006/relationships/hyperlink" Target="http://www.fazenda.mg.gov.br/empresas/legislacao_tributaria/ricms_2002_seco/anexoxv2002_3.html" TargetMode="External"/><Relationship Id="rId956" Type="http://schemas.openxmlformats.org/officeDocument/2006/relationships/hyperlink" Target="notas_ricms2002_2.html" TargetMode="External"/><Relationship Id="rId1239" Type="http://schemas.openxmlformats.org/officeDocument/2006/relationships/hyperlink" Target="notas_ricms2002_3.html" TargetMode="External"/><Relationship Id="rId1793" Type="http://schemas.openxmlformats.org/officeDocument/2006/relationships/hyperlink" Target="https://www.confaz.fazenda.gov.br/legislacao/protocolos/2012/pt103_12" TargetMode="External"/><Relationship Id="rId2637" Type="http://schemas.openxmlformats.org/officeDocument/2006/relationships/hyperlink" Target="notas_ricms2002_2.html" TargetMode="External"/><Relationship Id="rId2844" Type="http://schemas.openxmlformats.org/officeDocument/2006/relationships/hyperlink" Target="notas_ricms2002_2.html" TargetMode="External"/><Relationship Id="rId85" Type="http://schemas.openxmlformats.org/officeDocument/2006/relationships/hyperlink" Target="notas_ricms2002_2.html" TargetMode="External"/><Relationship Id="rId816" Type="http://schemas.openxmlformats.org/officeDocument/2006/relationships/hyperlink" Target="notas_ricms2002_2.html" TargetMode="External"/><Relationship Id="rId1446" Type="http://schemas.openxmlformats.org/officeDocument/2006/relationships/hyperlink" Target="notas_ricms2002.html" TargetMode="External"/><Relationship Id="rId1653" Type="http://schemas.openxmlformats.org/officeDocument/2006/relationships/hyperlink" Target="notas_ricms2002_4.html" TargetMode="External"/><Relationship Id="rId1860" Type="http://schemas.openxmlformats.org/officeDocument/2006/relationships/hyperlink" Target="notas_ricms2002_4.html" TargetMode="External"/><Relationship Id="rId2704" Type="http://schemas.openxmlformats.org/officeDocument/2006/relationships/hyperlink" Target="notas_ricms2002_4.html" TargetMode="External"/><Relationship Id="rId2911" Type="http://schemas.openxmlformats.org/officeDocument/2006/relationships/hyperlink" Target="notas_ricms2002_2.html" TargetMode="External"/><Relationship Id="rId1306" Type="http://schemas.openxmlformats.org/officeDocument/2006/relationships/hyperlink" Target="notas_ricms2002_4.html" TargetMode="External"/><Relationship Id="rId1513" Type="http://schemas.openxmlformats.org/officeDocument/2006/relationships/hyperlink" Target="http://www.fazenda.mg.gov.br/empresas/legislacao_tributaria/ricms_2002_seco/anexoxv2002_2.html" TargetMode="External"/><Relationship Id="rId1720" Type="http://schemas.openxmlformats.org/officeDocument/2006/relationships/hyperlink" Target="notas_ricms2002_3.html" TargetMode="External"/><Relationship Id="rId12" Type="http://schemas.openxmlformats.org/officeDocument/2006/relationships/hyperlink" Target="notas_ricms2002.html" TargetMode="External"/><Relationship Id="rId399" Type="http://schemas.openxmlformats.org/officeDocument/2006/relationships/hyperlink" Target="notas_ricms2002_3.html" TargetMode="External"/><Relationship Id="rId2287" Type="http://schemas.openxmlformats.org/officeDocument/2006/relationships/hyperlink" Target="notas_ricms2002_4.html" TargetMode="External"/><Relationship Id="rId2494" Type="http://schemas.openxmlformats.org/officeDocument/2006/relationships/hyperlink" Target="notas_ricms2002_2.html" TargetMode="External"/><Relationship Id="rId259" Type="http://schemas.openxmlformats.org/officeDocument/2006/relationships/hyperlink" Target="http://www.fazenda.mg.gov.br/empresas/legislacao_tributaria/ricms_2002_seco/anexoxv2002_10.html" TargetMode="External"/><Relationship Id="rId466" Type="http://schemas.openxmlformats.org/officeDocument/2006/relationships/hyperlink" Target="notas_ricms2002.html" TargetMode="External"/><Relationship Id="rId673" Type="http://schemas.openxmlformats.org/officeDocument/2006/relationships/hyperlink" Target="notas_ricms2002_4.html" TargetMode="External"/><Relationship Id="rId880" Type="http://schemas.openxmlformats.org/officeDocument/2006/relationships/hyperlink" Target="notas_ricms2002_1.html" TargetMode="External"/><Relationship Id="rId1096" Type="http://schemas.openxmlformats.org/officeDocument/2006/relationships/hyperlink" Target="notas_ricms2002_3.html" TargetMode="External"/><Relationship Id="rId2147" Type="http://schemas.openxmlformats.org/officeDocument/2006/relationships/hyperlink" Target="notas_ricms2002_3.html" TargetMode="External"/><Relationship Id="rId2354" Type="http://schemas.openxmlformats.org/officeDocument/2006/relationships/hyperlink" Target="notas_ricms2002_4.html" TargetMode="External"/><Relationship Id="rId2561" Type="http://schemas.openxmlformats.org/officeDocument/2006/relationships/hyperlink" Target="notas_ricms2002_3.html" TargetMode="External"/><Relationship Id="rId119" Type="http://schemas.openxmlformats.org/officeDocument/2006/relationships/hyperlink" Target="notas_ricms2002_2.html" TargetMode="External"/><Relationship Id="rId326" Type="http://schemas.openxmlformats.org/officeDocument/2006/relationships/hyperlink" Target="http://www.fazenda.mg.gov.br/empresas/legislacao_tributaria/ricms_2002_seco/anexovii2002_4.html" TargetMode="External"/><Relationship Id="rId533" Type="http://schemas.openxmlformats.org/officeDocument/2006/relationships/hyperlink" Target="notas_ricms2002_3.html" TargetMode="External"/><Relationship Id="rId1163" Type="http://schemas.openxmlformats.org/officeDocument/2006/relationships/hyperlink" Target="notas_ricms2002_3.html" TargetMode="External"/><Relationship Id="rId1370" Type="http://schemas.openxmlformats.org/officeDocument/2006/relationships/hyperlink" Target="notas_ricms2002_4.html" TargetMode="External"/><Relationship Id="rId2007" Type="http://schemas.openxmlformats.org/officeDocument/2006/relationships/hyperlink" Target="notas_ricms2002_4.html" TargetMode="External"/><Relationship Id="rId2214" Type="http://schemas.openxmlformats.org/officeDocument/2006/relationships/hyperlink" Target="notas_ricms2002_4.html" TargetMode="External"/><Relationship Id="rId740" Type="http://schemas.openxmlformats.org/officeDocument/2006/relationships/hyperlink" Target="notas_ricms2002_1.html" TargetMode="External"/><Relationship Id="rId1023" Type="http://schemas.openxmlformats.org/officeDocument/2006/relationships/hyperlink" Target="notas_ricms2002_3.html" TargetMode="External"/><Relationship Id="rId2421" Type="http://schemas.openxmlformats.org/officeDocument/2006/relationships/hyperlink" Target="notas_ricms2002_4.html" TargetMode="External"/><Relationship Id="rId600" Type="http://schemas.openxmlformats.org/officeDocument/2006/relationships/hyperlink" Target="http://www.fazenda.mg.gov.br/empresas/legislacao_tributaria/ricms_2002_seco/anexoxv2002_5.html" TargetMode="External"/><Relationship Id="rId1230" Type="http://schemas.openxmlformats.org/officeDocument/2006/relationships/hyperlink" Target="notas_ricms2002.html" TargetMode="External"/><Relationship Id="rId3055" Type="http://schemas.openxmlformats.org/officeDocument/2006/relationships/hyperlink" Target="notas_ricms2002_3.html" TargetMode="External"/><Relationship Id="rId183" Type="http://schemas.openxmlformats.org/officeDocument/2006/relationships/hyperlink" Target="notas_ricms2002_3.html" TargetMode="External"/><Relationship Id="rId390" Type="http://schemas.openxmlformats.org/officeDocument/2006/relationships/hyperlink" Target="notas_ricms2002_3.html" TargetMode="External"/><Relationship Id="rId1907" Type="http://schemas.openxmlformats.org/officeDocument/2006/relationships/hyperlink" Target="notas_ricms2002_3.html" TargetMode="External"/><Relationship Id="rId2071" Type="http://schemas.openxmlformats.org/officeDocument/2006/relationships/hyperlink" Target="notas_ricms2002_4.html" TargetMode="External"/><Relationship Id="rId3122" Type="http://schemas.openxmlformats.org/officeDocument/2006/relationships/hyperlink" Target="notas_ricms2002_3.html" TargetMode="External"/><Relationship Id="rId250" Type="http://schemas.openxmlformats.org/officeDocument/2006/relationships/hyperlink" Target="notas_ricms2002_2.html" TargetMode="External"/><Relationship Id="rId110" Type="http://schemas.openxmlformats.org/officeDocument/2006/relationships/hyperlink" Target="notas_ricms2002_2.html" TargetMode="External"/><Relationship Id="rId2888" Type="http://schemas.openxmlformats.org/officeDocument/2006/relationships/hyperlink" Target="notas_ricms2002_2.html" TargetMode="External"/><Relationship Id="rId1697" Type="http://schemas.openxmlformats.org/officeDocument/2006/relationships/hyperlink" Target="notas_ricms2002_2.html" TargetMode="External"/><Relationship Id="rId2748" Type="http://schemas.openxmlformats.org/officeDocument/2006/relationships/hyperlink" Target="notas_ricms2002_2.html" TargetMode="External"/><Relationship Id="rId2955" Type="http://schemas.openxmlformats.org/officeDocument/2006/relationships/hyperlink" Target="notas_ricms2002_4.html" TargetMode="External"/><Relationship Id="rId927" Type="http://schemas.openxmlformats.org/officeDocument/2006/relationships/hyperlink" Target="notas_ricms2002_2.html" TargetMode="External"/><Relationship Id="rId1557" Type="http://schemas.openxmlformats.org/officeDocument/2006/relationships/hyperlink" Target="notas_ricms2002_2.html" TargetMode="External"/><Relationship Id="rId1764" Type="http://schemas.openxmlformats.org/officeDocument/2006/relationships/hyperlink" Target="notas_ricms2002_2.html" TargetMode="External"/><Relationship Id="rId1971" Type="http://schemas.openxmlformats.org/officeDocument/2006/relationships/hyperlink" Target="notas_ricms2002_2.html" TargetMode="External"/><Relationship Id="rId2608" Type="http://schemas.openxmlformats.org/officeDocument/2006/relationships/hyperlink" Target="notas_ricms2002_3.html" TargetMode="External"/><Relationship Id="rId2815" Type="http://schemas.openxmlformats.org/officeDocument/2006/relationships/hyperlink" Target="notas_ricms2002_3.html" TargetMode="External"/><Relationship Id="rId56" Type="http://schemas.openxmlformats.org/officeDocument/2006/relationships/hyperlink" Target="notas_ricms2002_1.html" TargetMode="External"/><Relationship Id="rId1417" Type="http://schemas.openxmlformats.org/officeDocument/2006/relationships/hyperlink" Target="notas_ricms2002_2.html" TargetMode="External"/><Relationship Id="rId1624" Type="http://schemas.openxmlformats.org/officeDocument/2006/relationships/hyperlink" Target="notas_ricms2002_3.html" TargetMode="External"/><Relationship Id="rId1831" Type="http://schemas.openxmlformats.org/officeDocument/2006/relationships/hyperlink" Target="https://www.confaz.fazenda.gov.br/legislacao/protocolos/1991/pt011_91" TargetMode="External"/><Relationship Id="rId2398" Type="http://schemas.openxmlformats.org/officeDocument/2006/relationships/hyperlink" Target="notas_ricms2002_4.html" TargetMode="External"/><Relationship Id="rId577" Type="http://schemas.openxmlformats.org/officeDocument/2006/relationships/hyperlink" Target="http://www.fazenda.mg.gov.br/empresas/legislacao_tributaria/ricms_2002_seco/anexoxv2002_2.html" TargetMode="External"/><Relationship Id="rId2258" Type="http://schemas.openxmlformats.org/officeDocument/2006/relationships/hyperlink" Target="notas_ricms2002_4.html" TargetMode="External"/><Relationship Id="rId784" Type="http://schemas.openxmlformats.org/officeDocument/2006/relationships/hyperlink" Target="notas_ricms2002_2.html" TargetMode="External"/><Relationship Id="rId991" Type="http://schemas.openxmlformats.org/officeDocument/2006/relationships/hyperlink" Target="notas_ricms2002.html" TargetMode="External"/><Relationship Id="rId1067" Type="http://schemas.openxmlformats.org/officeDocument/2006/relationships/hyperlink" Target="notas_ricms2002_3.html" TargetMode="External"/><Relationship Id="rId2465" Type="http://schemas.openxmlformats.org/officeDocument/2006/relationships/hyperlink" Target="notas_ricms2002_4.html" TargetMode="External"/><Relationship Id="rId2672" Type="http://schemas.openxmlformats.org/officeDocument/2006/relationships/hyperlink" Target="notas_ricms2002_2.html" TargetMode="External"/><Relationship Id="rId437" Type="http://schemas.openxmlformats.org/officeDocument/2006/relationships/hyperlink" Target="notas_ricms2002_3.html" TargetMode="External"/><Relationship Id="rId644" Type="http://schemas.openxmlformats.org/officeDocument/2006/relationships/hyperlink" Target="http://www.fazenda.mg.gov.br/empresas/legislacao_tributaria/ricms_2002_seco/anexoxv2002_2.html" TargetMode="External"/><Relationship Id="rId851" Type="http://schemas.openxmlformats.org/officeDocument/2006/relationships/hyperlink" Target="notas_ricms2002_2.html" TargetMode="External"/><Relationship Id="rId1274" Type="http://schemas.openxmlformats.org/officeDocument/2006/relationships/hyperlink" Target="notas_ricms2002_4.html" TargetMode="External"/><Relationship Id="rId1481" Type="http://schemas.openxmlformats.org/officeDocument/2006/relationships/hyperlink" Target="http://www.fazenda.mg.gov.br/empresas/legislacao_tributaria/ricms_2002_seco/anexoxv2002_9.html" TargetMode="External"/><Relationship Id="rId2118" Type="http://schemas.openxmlformats.org/officeDocument/2006/relationships/hyperlink" Target="notas_ricms2002_2.html" TargetMode="External"/><Relationship Id="rId2325" Type="http://schemas.openxmlformats.org/officeDocument/2006/relationships/hyperlink" Target="notas_ricms2002_4.html" TargetMode="External"/><Relationship Id="rId2532" Type="http://schemas.openxmlformats.org/officeDocument/2006/relationships/hyperlink" Target="https://www.confaz.fazenda.gov.br/legislacao/protocolos/2017-1/pt054_17" TargetMode="External"/><Relationship Id="rId504" Type="http://schemas.openxmlformats.org/officeDocument/2006/relationships/hyperlink" Target="notas_ricms2002_3.html" TargetMode="External"/><Relationship Id="rId711" Type="http://schemas.openxmlformats.org/officeDocument/2006/relationships/hyperlink" Target="notas_ricms2002_1.html" TargetMode="External"/><Relationship Id="rId1134" Type="http://schemas.openxmlformats.org/officeDocument/2006/relationships/hyperlink" Target="notas_ricms2002_3.html" TargetMode="External"/><Relationship Id="rId1341" Type="http://schemas.openxmlformats.org/officeDocument/2006/relationships/hyperlink" Target="notas_ricms2002_4.html" TargetMode="External"/><Relationship Id="rId1201" Type="http://schemas.openxmlformats.org/officeDocument/2006/relationships/hyperlink" Target="notas_ricms2002_4.html" TargetMode="External"/><Relationship Id="rId3099" Type="http://schemas.openxmlformats.org/officeDocument/2006/relationships/hyperlink" Target="notas_ricms2002_3.html" TargetMode="External"/><Relationship Id="rId294" Type="http://schemas.openxmlformats.org/officeDocument/2006/relationships/hyperlink" Target="notas_ricms2002_3.html" TargetMode="External"/><Relationship Id="rId2182" Type="http://schemas.openxmlformats.org/officeDocument/2006/relationships/hyperlink" Target="notas_ricms2002_2.html" TargetMode="External"/><Relationship Id="rId3026" Type="http://schemas.openxmlformats.org/officeDocument/2006/relationships/hyperlink" Target="notas_ricms2002_3.html" TargetMode="External"/><Relationship Id="rId154" Type="http://schemas.openxmlformats.org/officeDocument/2006/relationships/hyperlink" Target="notas_ricms2002_3.html" TargetMode="External"/><Relationship Id="rId361" Type="http://schemas.openxmlformats.org/officeDocument/2006/relationships/hyperlink" Target="notas_ricms2002_3.html" TargetMode="External"/><Relationship Id="rId2042" Type="http://schemas.openxmlformats.org/officeDocument/2006/relationships/hyperlink" Target="notas_ricms2002_4.html" TargetMode="External"/><Relationship Id="rId2999" Type="http://schemas.openxmlformats.org/officeDocument/2006/relationships/hyperlink" Target="notas_ricms2002_3.html" TargetMode="External"/><Relationship Id="rId221" Type="http://schemas.openxmlformats.org/officeDocument/2006/relationships/hyperlink" Target="notas_ricms2002_1.html" TargetMode="External"/><Relationship Id="rId2859" Type="http://schemas.openxmlformats.org/officeDocument/2006/relationships/hyperlink" Target="notas_ricms2002_3.html" TargetMode="External"/><Relationship Id="rId1668" Type="http://schemas.openxmlformats.org/officeDocument/2006/relationships/hyperlink" Target="notas_ricms2002_2.html" TargetMode="External"/><Relationship Id="rId1875" Type="http://schemas.openxmlformats.org/officeDocument/2006/relationships/hyperlink" Target="notas_ricms2002_4.html" TargetMode="External"/><Relationship Id="rId2719" Type="http://schemas.openxmlformats.org/officeDocument/2006/relationships/hyperlink" Target="notas_ricms2002_2.html" TargetMode="External"/><Relationship Id="rId1528" Type="http://schemas.openxmlformats.org/officeDocument/2006/relationships/hyperlink" Target="notas_ricms2002_3.html" TargetMode="External"/><Relationship Id="rId2926" Type="http://schemas.openxmlformats.org/officeDocument/2006/relationships/hyperlink" Target="notas_ricms2002_4.html" TargetMode="External"/><Relationship Id="rId3090" Type="http://schemas.openxmlformats.org/officeDocument/2006/relationships/hyperlink" Target="notas_ricms2002_3.html" TargetMode="External"/><Relationship Id="rId1735" Type="http://schemas.openxmlformats.org/officeDocument/2006/relationships/hyperlink" Target="notas_ricms2002_2.html" TargetMode="External"/><Relationship Id="rId1942" Type="http://schemas.openxmlformats.org/officeDocument/2006/relationships/hyperlink" Target="notas_ricms2002_3.html" TargetMode="External"/><Relationship Id="rId27" Type="http://schemas.openxmlformats.org/officeDocument/2006/relationships/hyperlink" Target="notas_ricms2002.html" TargetMode="External"/><Relationship Id="rId1802" Type="http://schemas.openxmlformats.org/officeDocument/2006/relationships/hyperlink" Target="notas_ricms2002_4.html" TargetMode="External"/><Relationship Id="rId688" Type="http://schemas.openxmlformats.org/officeDocument/2006/relationships/hyperlink" Target="notas_ricms2002.html" TargetMode="External"/><Relationship Id="rId895" Type="http://schemas.openxmlformats.org/officeDocument/2006/relationships/hyperlink" Target="notas_ricms2002_3.html" TargetMode="External"/><Relationship Id="rId2369" Type="http://schemas.openxmlformats.org/officeDocument/2006/relationships/hyperlink" Target="notas_ricms2002_4.html" TargetMode="External"/><Relationship Id="rId2576" Type="http://schemas.openxmlformats.org/officeDocument/2006/relationships/hyperlink" Target="notas_ricms2002_3.html" TargetMode="External"/><Relationship Id="rId2783" Type="http://schemas.openxmlformats.org/officeDocument/2006/relationships/hyperlink" Target="notas_ricms2002_3.html" TargetMode="External"/><Relationship Id="rId2990" Type="http://schemas.openxmlformats.org/officeDocument/2006/relationships/hyperlink" Target="notas_ricms2002_3.html" TargetMode="External"/><Relationship Id="rId548" Type="http://schemas.openxmlformats.org/officeDocument/2006/relationships/hyperlink" Target="notas_ricms2002.html" TargetMode="External"/><Relationship Id="rId755" Type="http://schemas.openxmlformats.org/officeDocument/2006/relationships/hyperlink" Target="notas_ricms2002_1.html" TargetMode="External"/><Relationship Id="rId962" Type="http://schemas.openxmlformats.org/officeDocument/2006/relationships/hyperlink" Target="notas_ricms2002_3.html" TargetMode="External"/><Relationship Id="rId1178" Type="http://schemas.openxmlformats.org/officeDocument/2006/relationships/hyperlink" Target="notas_ricms2002.html" TargetMode="External"/><Relationship Id="rId1385" Type="http://schemas.openxmlformats.org/officeDocument/2006/relationships/hyperlink" Target="notas_ricms2002_2.html" TargetMode="External"/><Relationship Id="rId1592" Type="http://schemas.openxmlformats.org/officeDocument/2006/relationships/hyperlink" Target="notas_ricms2002_2.html" TargetMode="External"/><Relationship Id="rId2229" Type="http://schemas.openxmlformats.org/officeDocument/2006/relationships/hyperlink" Target="notas_ricms2002_2.html" TargetMode="External"/><Relationship Id="rId2436" Type="http://schemas.openxmlformats.org/officeDocument/2006/relationships/hyperlink" Target="notas_ricms2002_4.html" TargetMode="External"/><Relationship Id="rId2643" Type="http://schemas.openxmlformats.org/officeDocument/2006/relationships/hyperlink" Target="notas_ricms2002_2.html" TargetMode="External"/><Relationship Id="rId2850" Type="http://schemas.openxmlformats.org/officeDocument/2006/relationships/hyperlink" Target="notas_ricms2002_2.html" TargetMode="External"/><Relationship Id="rId91" Type="http://schemas.openxmlformats.org/officeDocument/2006/relationships/hyperlink" Target="notas_ricms2002_2.html" TargetMode="External"/><Relationship Id="rId408" Type="http://schemas.openxmlformats.org/officeDocument/2006/relationships/hyperlink" Target="notas_ricms2002_3.html" TargetMode="External"/><Relationship Id="rId615" Type="http://schemas.openxmlformats.org/officeDocument/2006/relationships/hyperlink" Target="notas_ricms2002_1.html" TargetMode="External"/><Relationship Id="rId822" Type="http://schemas.openxmlformats.org/officeDocument/2006/relationships/hyperlink" Target="notas_ricms2002.html" TargetMode="External"/><Relationship Id="rId1038" Type="http://schemas.openxmlformats.org/officeDocument/2006/relationships/hyperlink" Target="notas_ricms2002_3.html" TargetMode="External"/><Relationship Id="rId1245" Type="http://schemas.openxmlformats.org/officeDocument/2006/relationships/hyperlink" Target="notas_ricms2002_2.html" TargetMode="External"/><Relationship Id="rId1452" Type="http://schemas.openxmlformats.org/officeDocument/2006/relationships/hyperlink" Target="notas_ricms2002_2.html" TargetMode="External"/><Relationship Id="rId2503" Type="http://schemas.openxmlformats.org/officeDocument/2006/relationships/hyperlink" Target="notas_ricms2002_3.html" TargetMode="External"/><Relationship Id="rId1105" Type="http://schemas.openxmlformats.org/officeDocument/2006/relationships/hyperlink" Target="notas_ricms2002_3.html" TargetMode="External"/><Relationship Id="rId1312" Type="http://schemas.openxmlformats.org/officeDocument/2006/relationships/hyperlink" Target="notas_ricms2002_4.html" TargetMode="External"/><Relationship Id="rId2710" Type="http://schemas.openxmlformats.org/officeDocument/2006/relationships/hyperlink" Target="notas_ricms2002_4.html" TargetMode="External"/><Relationship Id="rId198" Type="http://schemas.openxmlformats.org/officeDocument/2006/relationships/hyperlink" Target="http://www.fazenda.mg.gov.br/empresas/legislacao_tributaria/ricms_2002_seco/anexoxv2002_6.html" TargetMode="External"/><Relationship Id="rId2086" Type="http://schemas.openxmlformats.org/officeDocument/2006/relationships/hyperlink" Target="notas_ricms2002_4.html" TargetMode="External"/><Relationship Id="rId2293" Type="http://schemas.openxmlformats.org/officeDocument/2006/relationships/hyperlink" Target="notas_ricms2002_4.html" TargetMode="External"/><Relationship Id="rId3137" Type="http://schemas.openxmlformats.org/officeDocument/2006/relationships/hyperlink" Target="notas_ricms2002_3.html" TargetMode="External"/><Relationship Id="rId265" Type="http://schemas.openxmlformats.org/officeDocument/2006/relationships/hyperlink" Target="notas_ricms2002_3.html" TargetMode="External"/><Relationship Id="rId472" Type="http://schemas.openxmlformats.org/officeDocument/2006/relationships/hyperlink" Target="notas_ricms2002_2.html" TargetMode="External"/><Relationship Id="rId2153" Type="http://schemas.openxmlformats.org/officeDocument/2006/relationships/hyperlink" Target="notas_ricms2002_2.html" TargetMode="External"/><Relationship Id="rId2360" Type="http://schemas.openxmlformats.org/officeDocument/2006/relationships/hyperlink" Target="notas_ricms2002_4.html" TargetMode="External"/><Relationship Id="rId125" Type="http://schemas.openxmlformats.org/officeDocument/2006/relationships/hyperlink" Target="notas_ricms2002.html" TargetMode="External"/><Relationship Id="rId332" Type="http://schemas.openxmlformats.org/officeDocument/2006/relationships/hyperlink" Target="notas_ricms2002.html" TargetMode="External"/><Relationship Id="rId2013" Type="http://schemas.openxmlformats.org/officeDocument/2006/relationships/hyperlink" Target="notas_ricms2002_4.html" TargetMode="External"/><Relationship Id="rId2220" Type="http://schemas.openxmlformats.org/officeDocument/2006/relationships/hyperlink" Target="https://www.confaz.fazenda.gov.br/legislacao/protocolos/protocolos%20icms/2009/pt188_09" TargetMode="External"/><Relationship Id="rId1779" Type="http://schemas.openxmlformats.org/officeDocument/2006/relationships/hyperlink" Target="notas_ricms2002_2.html" TargetMode="External"/><Relationship Id="rId1986" Type="http://schemas.openxmlformats.org/officeDocument/2006/relationships/hyperlink" Target="notas_ricms2002_4.html" TargetMode="External"/><Relationship Id="rId1639" Type="http://schemas.openxmlformats.org/officeDocument/2006/relationships/hyperlink" Target="notas_ricms2002_3.html" TargetMode="External"/><Relationship Id="rId1846" Type="http://schemas.openxmlformats.org/officeDocument/2006/relationships/hyperlink" Target="notas_ricms2002_4.html" TargetMode="External"/><Relationship Id="rId3061" Type="http://schemas.openxmlformats.org/officeDocument/2006/relationships/hyperlink" Target="notas_ricms2002_3.html" TargetMode="External"/><Relationship Id="rId1706" Type="http://schemas.openxmlformats.org/officeDocument/2006/relationships/hyperlink" Target="notas_ricms2002_2.html" TargetMode="External"/><Relationship Id="rId1913" Type="http://schemas.openxmlformats.org/officeDocument/2006/relationships/hyperlink" Target="notas_ricms2002_3.html" TargetMode="External"/><Relationship Id="rId799" Type="http://schemas.openxmlformats.org/officeDocument/2006/relationships/hyperlink" Target="http://www.fazenda.mg.gov.br/empresas/legislacao_tributaria/ricms_2002_seco/anexoxv2002_10.html" TargetMode="External"/><Relationship Id="rId2687" Type="http://schemas.openxmlformats.org/officeDocument/2006/relationships/hyperlink" Target="notas_ricms2002_2.html" TargetMode="External"/><Relationship Id="rId2894" Type="http://schemas.openxmlformats.org/officeDocument/2006/relationships/hyperlink" Target="notas_ricms2002_2.html" TargetMode="External"/><Relationship Id="rId659" Type="http://schemas.openxmlformats.org/officeDocument/2006/relationships/hyperlink" Target="notas_ricms2002_2.html" TargetMode="External"/><Relationship Id="rId866" Type="http://schemas.openxmlformats.org/officeDocument/2006/relationships/hyperlink" Target="notas_ricms2002_2.html" TargetMode="External"/><Relationship Id="rId1289" Type="http://schemas.openxmlformats.org/officeDocument/2006/relationships/hyperlink" Target="notas_ricms2002_2.html" TargetMode="External"/><Relationship Id="rId1496" Type="http://schemas.openxmlformats.org/officeDocument/2006/relationships/hyperlink" Target="http://www.fazenda.mg.gov.br/empresas/legislacao_tributaria/ricms_2002_seco/anexoxv2002_6.html" TargetMode="External"/><Relationship Id="rId2547" Type="http://schemas.openxmlformats.org/officeDocument/2006/relationships/hyperlink" Target="notas_ricms2002_3.html" TargetMode="External"/><Relationship Id="rId519" Type="http://schemas.openxmlformats.org/officeDocument/2006/relationships/hyperlink" Target="notas_ricms2002.html" TargetMode="External"/><Relationship Id="rId1149" Type="http://schemas.openxmlformats.org/officeDocument/2006/relationships/hyperlink" Target="notas_ricms2002_3.html" TargetMode="External"/><Relationship Id="rId1356" Type="http://schemas.openxmlformats.org/officeDocument/2006/relationships/hyperlink" Target="notas_ricms2002_4.html" TargetMode="External"/><Relationship Id="rId2754" Type="http://schemas.openxmlformats.org/officeDocument/2006/relationships/hyperlink" Target="notas_ricms2002_2.html" TargetMode="External"/><Relationship Id="rId2961" Type="http://schemas.openxmlformats.org/officeDocument/2006/relationships/hyperlink" Target="notas_ricms2002_4.html" TargetMode="External"/><Relationship Id="rId726" Type="http://schemas.openxmlformats.org/officeDocument/2006/relationships/hyperlink" Target="http://www.fazenda.mg.gov.br/empresas/legislacao_tributaria/portarias/historicodeportariaspmpf.html" TargetMode="External"/><Relationship Id="rId933" Type="http://schemas.openxmlformats.org/officeDocument/2006/relationships/hyperlink" Target="notas_ricms2002_2.html" TargetMode="External"/><Relationship Id="rId1009" Type="http://schemas.openxmlformats.org/officeDocument/2006/relationships/hyperlink" Target="notas_ricms2002.html" TargetMode="External"/><Relationship Id="rId1563" Type="http://schemas.openxmlformats.org/officeDocument/2006/relationships/hyperlink" Target="notas_ricms2002_2.html" TargetMode="External"/><Relationship Id="rId1770" Type="http://schemas.openxmlformats.org/officeDocument/2006/relationships/hyperlink" Target="notas_ricms2002_3.html" TargetMode="External"/><Relationship Id="rId2407" Type="http://schemas.openxmlformats.org/officeDocument/2006/relationships/hyperlink" Target="notas_ricms2002_4.html" TargetMode="External"/><Relationship Id="rId2614" Type="http://schemas.openxmlformats.org/officeDocument/2006/relationships/hyperlink" Target="notas_ricms2002_4.html" TargetMode="External"/><Relationship Id="rId2821" Type="http://schemas.openxmlformats.org/officeDocument/2006/relationships/hyperlink" Target="notas_ricms2002_3.html" TargetMode="External"/><Relationship Id="rId62" Type="http://schemas.openxmlformats.org/officeDocument/2006/relationships/hyperlink" Target="notas_ricms2002_2.html" TargetMode="External"/><Relationship Id="rId1216" Type="http://schemas.openxmlformats.org/officeDocument/2006/relationships/hyperlink" Target="notas_ricms2002_4.html" TargetMode="External"/><Relationship Id="rId1423" Type="http://schemas.openxmlformats.org/officeDocument/2006/relationships/hyperlink" Target="notas_ricms2002_2.html" TargetMode="External"/><Relationship Id="rId1630" Type="http://schemas.openxmlformats.org/officeDocument/2006/relationships/hyperlink" Target="notas_ricms2002_3.html" TargetMode="External"/><Relationship Id="rId2197" Type="http://schemas.openxmlformats.org/officeDocument/2006/relationships/hyperlink" Target="https://www.confaz.fazenda.gov.br/legislacao/protocolos/protocolos%20icms/2010/pt025_10" TargetMode="External"/><Relationship Id="rId169" Type="http://schemas.openxmlformats.org/officeDocument/2006/relationships/hyperlink" Target="notas_ricms2002_3.html" TargetMode="External"/><Relationship Id="rId376" Type="http://schemas.openxmlformats.org/officeDocument/2006/relationships/hyperlink" Target="notas_ricms2002_3.html" TargetMode="External"/><Relationship Id="rId583" Type="http://schemas.openxmlformats.org/officeDocument/2006/relationships/hyperlink" Target="notas_ricms2002.html" TargetMode="External"/><Relationship Id="rId790" Type="http://schemas.openxmlformats.org/officeDocument/2006/relationships/hyperlink" Target="http://www.fazenda.mg.gov.br/empresas/legislacao_tributaria/ricms_2002_seco/anexoxv2002_11.html" TargetMode="External"/><Relationship Id="rId2057" Type="http://schemas.openxmlformats.org/officeDocument/2006/relationships/hyperlink" Target="notas_ricms2002_4.html" TargetMode="External"/><Relationship Id="rId2264" Type="http://schemas.openxmlformats.org/officeDocument/2006/relationships/hyperlink" Target="notas_ricms2002_4.html" TargetMode="External"/><Relationship Id="rId2471" Type="http://schemas.openxmlformats.org/officeDocument/2006/relationships/hyperlink" Target="notas_ricms2002_4.html" TargetMode="External"/><Relationship Id="rId3108" Type="http://schemas.openxmlformats.org/officeDocument/2006/relationships/hyperlink" Target="notas_ricms2002_3.html" TargetMode="External"/><Relationship Id="rId236" Type="http://schemas.openxmlformats.org/officeDocument/2006/relationships/hyperlink" Target="http://www.fazenda.mg.gov.br/empresas/legislacao_tributaria/ricms_2002_seco/anexoxv2002_2.html" TargetMode="External"/><Relationship Id="rId443" Type="http://schemas.openxmlformats.org/officeDocument/2006/relationships/hyperlink" Target="notas_ricms2002_3.html" TargetMode="External"/><Relationship Id="rId650" Type="http://schemas.openxmlformats.org/officeDocument/2006/relationships/hyperlink" Target="http://www.fazenda.mg.gov.br/empresas/legislacao_tributaria/ricms_2002_seco/anexoxv2002_3.html" TargetMode="External"/><Relationship Id="rId1073" Type="http://schemas.openxmlformats.org/officeDocument/2006/relationships/hyperlink" Target="notas_ricms2002_3.html" TargetMode="External"/><Relationship Id="rId1280" Type="http://schemas.openxmlformats.org/officeDocument/2006/relationships/hyperlink" Target="notas_ricms2002_2.html" TargetMode="External"/><Relationship Id="rId2124" Type="http://schemas.openxmlformats.org/officeDocument/2006/relationships/hyperlink" Target="notas_ricms2002_2.html" TargetMode="External"/><Relationship Id="rId2331" Type="http://schemas.openxmlformats.org/officeDocument/2006/relationships/hyperlink" Target="notas_ricms2002_4.html" TargetMode="External"/><Relationship Id="rId303" Type="http://schemas.openxmlformats.org/officeDocument/2006/relationships/hyperlink" Target="notas_ricms2002_3.html" TargetMode="External"/><Relationship Id="rId1140" Type="http://schemas.openxmlformats.org/officeDocument/2006/relationships/hyperlink" Target="notas_ricms2002_3.html" TargetMode="External"/><Relationship Id="rId510" Type="http://schemas.openxmlformats.org/officeDocument/2006/relationships/hyperlink" Target="notas_ricms2002.html" TargetMode="External"/><Relationship Id="rId1000" Type="http://schemas.openxmlformats.org/officeDocument/2006/relationships/hyperlink" Target="notas_ricms2002_1.html" TargetMode="External"/><Relationship Id="rId1957" Type="http://schemas.openxmlformats.org/officeDocument/2006/relationships/hyperlink" Target="https://www.confaz.fazenda.gov.br/legislacao/protocolos/protocolos%20icms/2009/pt199_09" TargetMode="External"/><Relationship Id="rId1817" Type="http://schemas.openxmlformats.org/officeDocument/2006/relationships/hyperlink" Target="notas_ricms2002_4.html" TargetMode="External"/><Relationship Id="rId3032" Type="http://schemas.openxmlformats.org/officeDocument/2006/relationships/hyperlink" Target="notas_ricms2002_3.html" TargetMode="External"/><Relationship Id="rId160" Type="http://schemas.openxmlformats.org/officeDocument/2006/relationships/hyperlink" Target="notas_ricms2002_4.html" TargetMode="External"/><Relationship Id="rId2798" Type="http://schemas.openxmlformats.org/officeDocument/2006/relationships/hyperlink" Target="notas_ricms2002_3.html" TargetMode="External"/><Relationship Id="rId977" Type="http://schemas.openxmlformats.org/officeDocument/2006/relationships/hyperlink" Target="notas_ricms2002.html" TargetMode="External"/><Relationship Id="rId2658" Type="http://schemas.openxmlformats.org/officeDocument/2006/relationships/hyperlink" Target="notas_ricms2002_2.html" TargetMode="External"/><Relationship Id="rId2865" Type="http://schemas.openxmlformats.org/officeDocument/2006/relationships/hyperlink" Target="notas_ricms2002_2.html" TargetMode="External"/><Relationship Id="rId837" Type="http://schemas.openxmlformats.org/officeDocument/2006/relationships/hyperlink" Target="notas_ricms2002.html" TargetMode="External"/><Relationship Id="rId1467" Type="http://schemas.openxmlformats.org/officeDocument/2006/relationships/hyperlink" Target="notas_ricms2002_2.html" TargetMode="External"/><Relationship Id="rId1674" Type="http://schemas.openxmlformats.org/officeDocument/2006/relationships/hyperlink" Target="notas_ricms2002_2.html" TargetMode="External"/><Relationship Id="rId1881" Type="http://schemas.openxmlformats.org/officeDocument/2006/relationships/hyperlink" Target="notas_ricms2002_2.html" TargetMode="External"/><Relationship Id="rId2518" Type="http://schemas.openxmlformats.org/officeDocument/2006/relationships/hyperlink" Target="notas_ricms2002_2.html" TargetMode="External"/><Relationship Id="rId2725" Type="http://schemas.openxmlformats.org/officeDocument/2006/relationships/hyperlink" Target="notas_ricms2002_2.html" TargetMode="External"/><Relationship Id="rId2932" Type="http://schemas.openxmlformats.org/officeDocument/2006/relationships/hyperlink" Target="notas_ricms2002_3.html" TargetMode="External"/><Relationship Id="rId904" Type="http://schemas.openxmlformats.org/officeDocument/2006/relationships/hyperlink" Target="http://www.fazenda.mg.gov.br/empresas/legislacao_tributaria/ricms_2002_seco/anexoxv2002_8.html" TargetMode="External"/><Relationship Id="rId1327" Type="http://schemas.openxmlformats.org/officeDocument/2006/relationships/hyperlink" Target="notas_ricms2002_2.html" TargetMode="External"/><Relationship Id="rId1534" Type="http://schemas.openxmlformats.org/officeDocument/2006/relationships/hyperlink" Target="notas_ricms2002_3.html" TargetMode="External"/><Relationship Id="rId1741" Type="http://schemas.openxmlformats.org/officeDocument/2006/relationships/hyperlink" Target="notas_ricms2002_2.html" TargetMode="External"/><Relationship Id="rId33" Type="http://schemas.openxmlformats.org/officeDocument/2006/relationships/hyperlink" Target="notas_ricms2002_2.html" TargetMode="External"/><Relationship Id="rId1601" Type="http://schemas.openxmlformats.org/officeDocument/2006/relationships/hyperlink" Target="notas_ricms2002_2.html" TargetMode="External"/><Relationship Id="rId487" Type="http://schemas.openxmlformats.org/officeDocument/2006/relationships/hyperlink" Target="http://www.fazenda.mg.gov.br/empresas/legislacao_tributaria/ricms_2002_seco/anexovii2002_4.html" TargetMode="External"/><Relationship Id="rId694" Type="http://schemas.openxmlformats.org/officeDocument/2006/relationships/hyperlink" Target="notas_ricms2002_2.html" TargetMode="External"/><Relationship Id="rId2168" Type="http://schemas.openxmlformats.org/officeDocument/2006/relationships/hyperlink" Target="notas_ricms2002_4.html" TargetMode="External"/><Relationship Id="rId2375" Type="http://schemas.openxmlformats.org/officeDocument/2006/relationships/hyperlink" Target="notas_ricms2002_4.html" TargetMode="External"/><Relationship Id="rId347" Type="http://schemas.openxmlformats.org/officeDocument/2006/relationships/hyperlink" Target="notas_ricms2002_3.html" TargetMode="External"/><Relationship Id="rId1184" Type="http://schemas.openxmlformats.org/officeDocument/2006/relationships/hyperlink" Target="http://www.fazenda.mg.gov.br/empresas/legislacao_tributaria/ricms_2002_seco/anexoxv2002_3.html" TargetMode="External"/><Relationship Id="rId2028" Type="http://schemas.openxmlformats.org/officeDocument/2006/relationships/hyperlink" Target="notas_ricms2002_4.html" TargetMode="External"/><Relationship Id="rId2582" Type="http://schemas.openxmlformats.org/officeDocument/2006/relationships/hyperlink" Target="notas_ricms2002_3.html" TargetMode="External"/><Relationship Id="rId554" Type="http://schemas.openxmlformats.org/officeDocument/2006/relationships/hyperlink" Target="notas_ricms2002.html" TargetMode="External"/><Relationship Id="rId761" Type="http://schemas.openxmlformats.org/officeDocument/2006/relationships/hyperlink" Target="notas_ricms2002_1.html" TargetMode="External"/><Relationship Id="rId1391" Type="http://schemas.openxmlformats.org/officeDocument/2006/relationships/hyperlink" Target="notas_ricms2002_1.html" TargetMode="External"/><Relationship Id="rId2235" Type="http://schemas.openxmlformats.org/officeDocument/2006/relationships/hyperlink" Target="notas_ricms2002_4.html" TargetMode="External"/><Relationship Id="rId2442" Type="http://schemas.openxmlformats.org/officeDocument/2006/relationships/hyperlink" Target="notas_ricms2002_4.html" TargetMode="External"/><Relationship Id="rId207" Type="http://schemas.openxmlformats.org/officeDocument/2006/relationships/hyperlink" Target="http://www.fazenda.mg.gov.br/empresas/legislacao_tributaria/portarias/historicodeportariaspmpf.html" TargetMode="External"/><Relationship Id="rId414" Type="http://schemas.openxmlformats.org/officeDocument/2006/relationships/hyperlink" Target="notas_ricms2002_3.html" TargetMode="External"/><Relationship Id="rId621" Type="http://schemas.openxmlformats.org/officeDocument/2006/relationships/hyperlink" Target="notas_ricms2002_3.html" TargetMode="External"/><Relationship Id="rId1044" Type="http://schemas.openxmlformats.org/officeDocument/2006/relationships/hyperlink" Target="notas_ricms2002_3.html" TargetMode="External"/><Relationship Id="rId1251" Type="http://schemas.openxmlformats.org/officeDocument/2006/relationships/hyperlink" Target="notas_ricms2002.html" TargetMode="External"/><Relationship Id="rId2302" Type="http://schemas.openxmlformats.org/officeDocument/2006/relationships/hyperlink" Target="notas_ricms2002_4.html" TargetMode="External"/><Relationship Id="rId1111" Type="http://schemas.openxmlformats.org/officeDocument/2006/relationships/hyperlink" Target="notas_ricms2002_3.html" TargetMode="External"/><Relationship Id="rId3076" Type="http://schemas.openxmlformats.org/officeDocument/2006/relationships/hyperlink" Target="notas_ricms2002_3.html" TargetMode="External"/><Relationship Id="rId1928" Type="http://schemas.openxmlformats.org/officeDocument/2006/relationships/hyperlink" Target="notas_ricms2002_3.html" TargetMode="External"/><Relationship Id="rId2092" Type="http://schemas.openxmlformats.org/officeDocument/2006/relationships/hyperlink" Target="https://www.confaz.fazenda.gov.br/legislacao/protocolos/protocolos%20icms/2009/pt197_09" TargetMode="External"/><Relationship Id="rId3143" Type="http://schemas.openxmlformats.org/officeDocument/2006/relationships/hyperlink" Target="notas_ricms2002_3.html" TargetMode="External"/><Relationship Id="rId271" Type="http://schemas.openxmlformats.org/officeDocument/2006/relationships/hyperlink" Target="notas_ricms2002_3.html" TargetMode="External"/><Relationship Id="rId3003" Type="http://schemas.openxmlformats.org/officeDocument/2006/relationships/hyperlink" Target="notas_ricms2002_3.html" TargetMode="External"/><Relationship Id="rId131" Type="http://schemas.openxmlformats.org/officeDocument/2006/relationships/hyperlink" Target="notas_ricms2002.html" TargetMode="External"/><Relationship Id="rId2769" Type="http://schemas.openxmlformats.org/officeDocument/2006/relationships/hyperlink" Target="notas_ricms2002_4.html" TargetMode="External"/><Relationship Id="rId2976" Type="http://schemas.openxmlformats.org/officeDocument/2006/relationships/hyperlink" Target="notas_ricms2002_3.html" TargetMode="External"/><Relationship Id="rId948" Type="http://schemas.openxmlformats.org/officeDocument/2006/relationships/hyperlink" Target="notas_ricms2002_4.html" TargetMode="External"/><Relationship Id="rId1578" Type="http://schemas.openxmlformats.org/officeDocument/2006/relationships/hyperlink" Target="notas_ricms2002_2.html" TargetMode="External"/><Relationship Id="rId1785" Type="http://schemas.openxmlformats.org/officeDocument/2006/relationships/hyperlink" Target="notas_ricms2002_2.html" TargetMode="External"/><Relationship Id="rId1992" Type="http://schemas.openxmlformats.org/officeDocument/2006/relationships/hyperlink" Target="notas_ricms2002_3.html" TargetMode="External"/><Relationship Id="rId2629" Type="http://schemas.openxmlformats.org/officeDocument/2006/relationships/hyperlink" Target="https://www.confaz.fazenda.gov.br/legislacao/protocolos/2009/pt195_09" TargetMode="External"/><Relationship Id="rId2836" Type="http://schemas.openxmlformats.org/officeDocument/2006/relationships/hyperlink" Target="notas_ricms2002_2.html" TargetMode="External"/><Relationship Id="rId77" Type="http://schemas.openxmlformats.org/officeDocument/2006/relationships/hyperlink" Target="notas_ricms2002_2.html" TargetMode="External"/><Relationship Id="rId808" Type="http://schemas.openxmlformats.org/officeDocument/2006/relationships/hyperlink" Target="notas_ricms2002_2.html" TargetMode="External"/><Relationship Id="rId1438" Type="http://schemas.openxmlformats.org/officeDocument/2006/relationships/hyperlink" Target="notas_ricms2002_1.html" TargetMode="External"/><Relationship Id="rId1645" Type="http://schemas.openxmlformats.org/officeDocument/2006/relationships/hyperlink" Target="notas_ricms2002_3.html" TargetMode="External"/><Relationship Id="rId1852" Type="http://schemas.openxmlformats.org/officeDocument/2006/relationships/hyperlink" Target="notas_ricms2002_4.html" TargetMode="External"/><Relationship Id="rId2903" Type="http://schemas.openxmlformats.org/officeDocument/2006/relationships/hyperlink" Target="notas_ricms2002_2.html" TargetMode="External"/><Relationship Id="rId1505" Type="http://schemas.openxmlformats.org/officeDocument/2006/relationships/hyperlink" Target="notas_ricms2002_3.html" TargetMode="External"/><Relationship Id="rId1712" Type="http://schemas.openxmlformats.org/officeDocument/2006/relationships/hyperlink" Target="notas_ricms2002_3.html" TargetMode="External"/><Relationship Id="rId598" Type="http://schemas.openxmlformats.org/officeDocument/2006/relationships/hyperlink" Target="http://www.fazenda.mg.gov.br/empresas/legislacao_tributaria/ricms_2002_seco/anexoxv2002_3.html" TargetMode="External"/><Relationship Id="rId2279" Type="http://schemas.openxmlformats.org/officeDocument/2006/relationships/hyperlink" Target="notas_ricms2002_4.html" TargetMode="External"/><Relationship Id="rId2486" Type="http://schemas.openxmlformats.org/officeDocument/2006/relationships/hyperlink" Target="notas_ricms2002_4.html" TargetMode="External"/><Relationship Id="rId2693" Type="http://schemas.openxmlformats.org/officeDocument/2006/relationships/hyperlink" Target="notas_ricms2002_4.html" TargetMode="External"/><Relationship Id="rId458" Type="http://schemas.openxmlformats.org/officeDocument/2006/relationships/hyperlink" Target="notas_ricms2002.html" TargetMode="External"/><Relationship Id="rId665" Type="http://schemas.openxmlformats.org/officeDocument/2006/relationships/hyperlink" Target="http://www.fazenda.mg.gov.br/empresas/legislacao_tributaria/ricms_2002_seco/anexoxv2002_4.html" TargetMode="External"/><Relationship Id="rId872" Type="http://schemas.openxmlformats.org/officeDocument/2006/relationships/hyperlink" Target="notas_ricms2002_2.html" TargetMode="External"/><Relationship Id="rId1088" Type="http://schemas.openxmlformats.org/officeDocument/2006/relationships/hyperlink" Target="notas_ricms2002_3.html" TargetMode="External"/><Relationship Id="rId1295" Type="http://schemas.openxmlformats.org/officeDocument/2006/relationships/hyperlink" Target="notas_ricms2002_2.html" TargetMode="External"/><Relationship Id="rId2139" Type="http://schemas.openxmlformats.org/officeDocument/2006/relationships/hyperlink" Target="notas_ricms2002_2.html" TargetMode="External"/><Relationship Id="rId2346" Type="http://schemas.openxmlformats.org/officeDocument/2006/relationships/hyperlink" Target="notas_ricms2002_4.html" TargetMode="External"/><Relationship Id="rId2553" Type="http://schemas.openxmlformats.org/officeDocument/2006/relationships/hyperlink" Target="notas_ricms2002_3.html" TargetMode="External"/><Relationship Id="rId2760" Type="http://schemas.openxmlformats.org/officeDocument/2006/relationships/hyperlink" Target="notas_ricms2002_2.html" TargetMode="External"/><Relationship Id="rId318" Type="http://schemas.openxmlformats.org/officeDocument/2006/relationships/hyperlink" Target="http://www.fazenda.mg.gov.br/empresas/legislacao_tributaria/ricms_2002_seco/anexoxv2002_10.html" TargetMode="External"/><Relationship Id="rId525" Type="http://schemas.openxmlformats.org/officeDocument/2006/relationships/hyperlink" Target="notas_ricms2002_3.html" TargetMode="External"/><Relationship Id="rId732" Type="http://schemas.openxmlformats.org/officeDocument/2006/relationships/hyperlink" Target="http://www.fazenda.mg.gov.br/empresas/legislacao_tributaria/portarias/historicodeportariaspmpf.html" TargetMode="External"/><Relationship Id="rId1155" Type="http://schemas.openxmlformats.org/officeDocument/2006/relationships/hyperlink" Target="notas_ricms2002_3.html" TargetMode="External"/><Relationship Id="rId1362" Type="http://schemas.openxmlformats.org/officeDocument/2006/relationships/hyperlink" Target="notas_ricms2002_4.html" TargetMode="External"/><Relationship Id="rId2206" Type="http://schemas.openxmlformats.org/officeDocument/2006/relationships/hyperlink" Target="notas_ricms2002_2.html" TargetMode="External"/><Relationship Id="rId2413" Type="http://schemas.openxmlformats.org/officeDocument/2006/relationships/hyperlink" Target="notas_ricms2002_4.html" TargetMode="External"/><Relationship Id="rId2620" Type="http://schemas.openxmlformats.org/officeDocument/2006/relationships/hyperlink" Target="https://www.confaz.fazenda.gov.br/legislacao/protocolos/protocolos%20icms/2009/pt192_09" TargetMode="External"/><Relationship Id="rId1015" Type="http://schemas.openxmlformats.org/officeDocument/2006/relationships/hyperlink" Target="notas_ricms2002_1.html" TargetMode="External"/><Relationship Id="rId1222" Type="http://schemas.openxmlformats.org/officeDocument/2006/relationships/hyperlink" Target="notas_ricms2002_4.html" TargetMode="External"/><Relationship Id="rId3047" Type="http://schemas.openxmlformats.org/officeDocument/2006/relationships/hyperlink" Target="notas_ricms2002_3.html" TargetMode="External"/><Relationship Id="rId175" Type="http://schemas.openxmlformats.org/officeDocument/2006/relationships/hyperlink" Target="https://www.confaz.fazenda.gov.br/legislacao/convenios/2018/convenio-icms-142-18" TargetMode="External"/><Relationship Id="rId382" Type="http://schemas.openxmlformats.org/officeDocument/2006/relationships/hyperlink" Target="notas_ricms2002_3.html" TargetMode="External"/><Relationship Id="rId2063" Type="http://schemas.openxmlformats.org/officeDocument/2006/relationships/hyperlink" Target="notas_ricms2002_4.html" TargetMode="External"/><Relationship Id="rId2270" Type="http://schemas.openxmlformats.org/officeDocument/2006/relationships/hyperlink" Target="notas_ricms2002_4.html" TargetMode="External"/><Relationship Id="rId3114" Type="http://schemas.openxmlformats.org/officeDocument/2006/relationships/hyperlink" Target="notas_ricms2002_3.html" TargetMode="External"/><Relationship Id="rId242" Type="http://schemas.openxmlformats.org/officeDocument/2006/relationships/hyperlink" Target="notas_ricms2002_3.html" TargetMode="External"/><Relationship Id="rId2130" Type="http://schemas.openxmlformats.org/officeDocument/2006/relationships/hyperlink" Target="https://www.confaz.fazenda.gov.br/legislacao/protocolos/protocolos%20icms/2013/pt126_13" TargetMode="External"/><Relationship Id="rId102" Type="http://schemas.openxmlformats.org/officeDocument/2006/relationships/hyperlink" Target="http://www.fazenda.mg.gov.br/empresas/legislacao_tributaria/ricms_2002_seco/anexoxv2002_6.html" TargetMode="External"/><Relationship Id="rId1689" Type="http://schemas.openxmlformats.org/officeDocument/2006/relationships/hyperlink" Target="notas_ricms2002_2.html" TargetMode="External"/><Relationship Id="rId1896" Type="http://schemas.openxmlformats.org/officeDocument/2006/relationships/hyperlink" Target="notas_ricms2002_3.html" TargetMode="External"/><Relationship Id="rId2947" Type="http://schemas.openxmlformats.org/officeDocument/2006/relationships/hyperlink" Target="notas_ricms2002_3.html" TargetMode="External"/><Relationship Id="rId919" Type="http://schemas.openxmlformats.org/officeDocument/2006/relationships/hyperlink" Target="notas_ricms2002_2.html" TargetMode="External"/><Relationship Id="rId1549" Type="http://schemas.openxmlformats.org/officeDocument/2006/relationships/hyperlink" Target="notas_ricms2002_2.html" TargetMode="External"/><Relationship Id="rId1756" Type="http://schemas.openxmlformats.org/officeDocument/2006/relationships/hyperlink" Target="notas_ricms2002_2.html" TargetMode="External"/><Relationship Id="rId1963" Type="http://schemas.openxmlformats.org/officeDocument/2006/relationships/hyperlink" Target="notas_ricms2002_2.html" TargetMode="External"/><Relationship Id="rId2807" Type="http://schemas.openxmlformats.org/officeDocument/2006/relationships/hyperlink" Target="notas_ricms2002_3.html" TargetMode="External"/><Relationship Id="rId48" Type="http://schemas.openxmlformats.org/officeDocument/2006/relationships/hyperlink" Target="notas_ricms2002.html" TargetMode="External"/><Relationship Id="rId1409" Type="http://schemas.openxmlformats.org/officeDocument/2006/relationships/hyperlink" Target="notas_ricms2002_2.html" TargetMode="External"/><Relationship Id="rId1616" Type="http://schemas.openxmlformats.org/officeDocument/2006/relationships/hyperlink" Target="notas_ricms2002_2.html" TargetMode="External"/><Relationship Id="rId1823" Type="http://schemas.openxmlformats.org/officeDocument/2006/relationships/hyperlink" Target="notas_ricms2002_4.html" TargetMode="External"/><Relationship Id="rId2597" Type="http://schemas.openxmlformats.org/officeDocument/2006/relationships/hyperlink" Target="notas_ricms2002_3.html" TargetMode="External"/><Relationship Id="rId569" Type="http://schemas.openxmlformats.org/officeDocument/2006/relationships/hyperlink" Target="notas_ricms2002.html" TargetMode="External"/><Relationship Id="rId776" Type="http://schemas.openxmlformats.org/officeDocument/2006/relationships/hyperlink" Target="notas_ricms2002_2.html" TargetMode="External"/><Relationship Id="rId983" Type="http://schemas.openxmlformats.org/officeDocument/2006/relationships/hyperlink" Target="notas_ricms2002.html" TargetMode="External"/><Relationship Id="rId1199" Type="http://schemas.openxmlformats.org/officeDocument/2006/relationships/hyperlink" Target="notas_ricms2002_4.html" TargetMode="External"/><Relationship Id="rId2457" Type="http://schemas.openxmlformats.org/officeDocument/2006/relationships/hyperlink" Target="notas_ricms2002_4.html" TargetMode="External"/><Relationship Id="rId2664" Type="http://schemas.openxmlformats.org/officeDocument/2006/relationships/hyperlink" Target="notas_ricms2002_2.html" TargetMode="External"/><Relationship Id="rId429" Type="http://schemas.openxmlformats.org/officeDocument/2006/relationships/hyperlink" Target="notas_ricms2002_3.html" TargetMode="External"/><Relationship Id="rId636" Type="http://schemas.openxmlformats.org/officeDocument/2006/relationships/hyperlink" Target="http://www.fazenda.mg.gov.br/empresas/legislacao_tributaria/ricms_2002_seco/anexoxv2002_4.html" TargetMode="External"/><Relationship Id="rId1059" Type="http://schemas.openxmlformats.org/officeDocument/2006/relationships/hyperlink" Target="notas_ricms2002_3.html" TargetMode="External"/><Relationship Id="rId1266" Type="http://schemas.openxmlformats.org/officeDocument/2006/relationships/hyperlink" Target="notas_ricms2002_2.html" TargetMode="External"/><Relationship Id="rId1473" Type="http://schemas.openxmlformats.org/officeDocument/2006/relationships/hyperlink" Target="notas_ricms2002_1.html" TargetMode="External"/><Relationship Id="rId2317" Type="http://schemas.openxmlformats.org/officeDocument/2006/relationships/hyperlink" Target="notas_ricms2002_4.html" TargetMode="External"/><Relationship Id="rId2871" Type="http://schemas.openxmlformats.org/officeDocument/2006/relationships/hyperlink" Target="notas_ricms2002_2.html" TargetMode="External"/><Relationship Id="rId843" Type="http://schemas.openxmlformats.org/officeDocument/2006/relationships/hyperlink" Target="notas_ricms2002_3.html" TargetMode="External"/><Relationship Id="rId1126" Type="http://schemas.openxmlformats.org/officeDocument/2006/relationships/hyperlink" Target="notas_ricms2002_3.html" TargetMode="External"/><Relationship Id="rId1680" Type="http://schemas.openxmlformats.org/officeDocument/2006/relationships/hyperlink" Target="notas_ricms2002_2.html" TargetMode="External"/><Relationship Id="rId2524" Type="http://schemas.openxmlformats.org/officeDocument/2006/relationships/hyperlink" Target="notas_ricms2002_2.html" TargetMode="External"/><Relationship Id="rId2731" Type="http://schemas.openxmlformats.org/officeDocument/2006/relationships/hyperlink" Target="notas_ricms2002_4.html" TargetMode="External"/><Relationship Id="rId703" Type="http://schemas.openxmlformats.org/officeDocument/2006/relationships/hyperlink" Target="notas_ricms2002_3.html" TargetMode="External"/><Relationship Id="rId910" Type="http://schemas.openxmlformats.org/officeDocument/2006/relationships/hyperlink" Target="notas_ricms2002_2.html" TargetMode="External"/><Relationship Id="rId1333" Type="http://schemas.openxmlformats.org/officeDocument/2006/relationships/hyperlink" Target="http://www.fazenda.mg.gov.br/empresas/legislacao_tributaria/ricms_2002_seco/anexoxv2002_5.html" TargetMode="External"/><Relationship Id="rId1540" Type="http://schemas.openxmlformats.org/officeDocument/2006/relationships/hyperlink" Target="notas_ricms2002_2.html" TargetMode="External"/><Relationship Id="rId1400" Type="http://schemas.openxmlformats.org/officeDocument/2006/relationships/hyperlink" Target="http://www.fazenda.mg.gov.br/empresas/legislacao_tributaria/ricms_2002_seco/anexoxv2002_4.html" TargetMode="External"/><Relationship Id="rId286" Type="http://schemas.openxmlformats.org/officeDocument/2006/relationships/hyperlink" Target="notas_ricms2002_2.html" TargetMode="External"/><Relationship Id="rId493" Type="http://schemas.openxmlformats.org/officeDocument/2006/relationships/hyperlink" Target="notas_ricms2002.html" TargetMode="External"/><Relationship Id="rId2174" Type="http://schemas.openxmlformats.org/officeDocument/2006/relationships/hyperlink" Target="notas_ricms2002_2.html" TargetMode="External"/><Relationship Id="rId2381" Type="http://schemas.openxmlformats.org/officeDocument/2006/relationships/hyperlink" Target="notas_ricms2002_4.html" TargetMode="External"/><Relationship Id="rId3018" Type="http://schemas.openxmlformats.org/officeDocument/2006/relationships/hyperlink" Target="notas_ricms2002_3.html" TargetMode="External"/><Relationship Id="rId146" Type="http://schemas.openxmlformats.org/officeDocument/2006/relationships/hyperlink" Target="notas_ricms2002_2.html" TargetMode="External"/><Relationship Id="rId353" Type="http://schemas.openxmlformats.org/officeDocument/2006/relationships/hyperlink" Target="notas_ricms2002_3.html" TargetMode="External"/><Relationship Id="rId560" Type="http://schemas.openxmlformats.org/officeDocument/2006/relationships/hyperlink" Target="notas_ricms2002_4.html" TargetMode="External"/><Relationship Id="rId1190" Type="http://schemas.openxmlformats.org/officeDocument/2006/relationships/hyperlink" Target="notas_ricms2002.html" TargetMode="External"/><Relationship Id="rId2034" Type="http://schemas.openxmlformats.org/officeDocument/2006/relationships/hyperlink" Target="notas_ricms2002_4.html" TargetMode="External"/><Relationship Id="rId2241" Type="http://schemas.openxmlformats.org/officeDocument/2006/relationships/hyperlink" Target="notas_ricms2002_4.html" TargetMode="External"/><Relationship Id="rId213" Type="http://schemas.openxmlformats.org/officeDocument/2006/relationships/hyperlink" Target="notas_ricms2002.html" TargetMode="External"/><Relationship Id="rId420" Type="http://schemas.openxmlformats.org/officeDocument/2006/relationships/hyperlink" Target="notas_ricms2002_3.html" TargetMode="External"/><Relationship Id="rId1050" Type="http://schemas.openxmlformats.org/officeDocument/2006/relationships/hyperlink" Target="notas_ricms2002_3.html" TargetMode="External"/><Relationship Id="rId2101" Type="http://schemas.openxmlformats.org/officeDocument/2006/relationships/hyperlink" Target="notas_ricms2002_4.html" TargetMode="External"/><Relationship Id="rId1867" Type="http://schemas.openxmlformats.org/officeDocument/2006/relationships/hyperlink" Target="notas_ricms2002_4.html" TargetMode="External"/><Relationship Id="rId2918" Type="http://schemas.openxmlformats.org/officeDocument/2006/relationships/hyperlink" Target="notas_ricms2002_4.html" TargetMode="External"/><Relationship Id="rId1727" Type="http://schemas.openxmlformats.org/officeDocument/2006/relationships/hyperlink" Target="notas_ricms2002_2.html" TargetMode="External"/><Relationship Id="rId1934" Type="http://schemas.openxmlformats.org/officeDocument/2006/relationships/hyperlink" Target="notas_ricms2002_3.html" TargetMode="External"/><Relationship Id="rId3082" Type="http://schemas.openxmlformats.org/officeDocument/2006/relationships/hyperlink" Target="notas_ricms2002_3.html" TargetMode="External"/><Relationship Id="rId19" Type="http://schemas.openxmlformats.org/officeDocument/2006/relationships/hyperlink" Target="notas_ricms2002_3.html" TargetMode="External"/><Relationship Id="rId3" Type="http://schemas.openxmlformats.org/officeDocument/2006/relationships/styles" Target="styles.xml"/><Relationship Id="rId887" Type="http://schemas.openxmlformats.org/officeDocument/2006/relationships/hyperlink" Target="http://www.fazenda.mg.gov.br/empresas/legislacao_tributaria/ricms_2002_seco/anexoxv2002_8.html" TargetMode="External"/><Relationship Id="rId2568" Type="http://schemas.openxmlformats.org/officeDocument/2006/relationships/hyperlink" Target="notas_ricms2002_3.html" TargetMode="External"/><Relationship Id="rId2775" Type="http://schemas.openxmlformats.org/officeDocument/2006/relationships/hyperlink" Target="notas_ricms2002_2.html" TargetMode="External"/><Relationship Id="rId2982" Type="http://schemas.openxmlformats.org/officeDocument/2006/relationships/hyperlink" Target="notas_ricms2002_3.html" TargetMode="External"/><Relationship Id="rId747" Type="http://schemas.openxmlformats.org/officeDocument/2006/relationships/hyperlink" Target="notas_ricms2002_1.html" TargetMode="External"/><Relationship Id="rId954" Type="http://schemas.openxmlformats.org/officeDocument/2006/relationships/hyperlink" Target="notas_ricms2002_4.html" TargetMode="External"/><Relationship Id="rId1377" Type="http://schemas.openxmlformats.org/officeDocument/2006/relationships/hyperlink" Target="notas_ricms2002_2.html" TargetMode="External"/><Relationship Id="rId1584" Type="http://schemas.openxmlformats.org/officeDocument/2006/relationships/hyperlink" Target="http://www.fazenda.mg.gov.br/empresas/legislacao_tributaria/ricms_2002_seco/anexoxv2002_3.html" TargetMode="External"/><Relationship Id="rId1791" Type="http://schemas.openxmlformats.org/officeDocument/2006/relationships/hyperlink" Target="notas_ricms2002_4.html" TargetMode="External"/><Relationship Id="rId2428" Type="http://schemas.openxmlformats.org/officeDocument/2006/relationships/hyperlink" Target="notas_ricms2002_4.html" TargetMode="External"/><Relationship Id="rId2635" Type="http://schemas.openxmlformats.org/officeDocument/2006/relationships/hyperlink" Target="notas_ricms2002_3.html" TargetMode="External"/><Relationship Id="rId2842" Type="http://schemas.openxmlformats.org/officeDocument/2006/relationships/hyperlink" Target="notas_ricms2002_2.html" TargetMode="External"/><Relationship Id="rId83" Type="http://schemas.openxmlformats.org/officeDocument/2006/relationships/hyperlink" Target="notas_ricms2002_3.html" TargetMode="External"/><Relationship Id="rId607" Type="http://schemas.openxmlformats.org/officeDocument/2006/relationships/hyperlink" Target="http://www.fazenda.mg.gov.br/empresas/legislacao_tributaria/ricms_2002_seco/anexoxv2002_2.html" TargetMode="External"/><Relationship Id="rId814" Type="http://schemas.openxmlformats.org/officeDocument/2006/relationships/hyperlink" Target="notas_ricms2002_2.html" TargetMode="External"/><Relationship Id="rId1237" Type="http://schemas.openxmlformats.org/officeDocument/2006/relationships/hyperlink" Target="notas_ricms2002_4.html" TargetMode="External"/><Relationship Id="rId1444" Type="http://schemas.openxmlformats.org/officeDocument/2006/relationships/hyperlink" Target="notas_ricms2002_2.html" TargetMode="External"/><Relationship Id="rId1651" Type="http://schemas.openxmlformats.org/officeDocument/2006/relationships/hyperlink" Target="notas_ricms2002_2.html" TargetMode="External"/><Relationship Id="rId2702" Type="http://schemas.openxmlformats.org/officeDocument/2006/relationships/hyperlink" Target="notas_ricms2002_2.html" TargetMode="External"/><Relationship Id="rId1304" Type="http://schemas.openxmlformats.org/officeDocument/2006/relationships/hyperlink" Target="notas_ricms2002_1.html" TargetMode="External"/><Relationship Id="rId1511" Type="http://schemas.openxmlformats.org/officeDocument/2006/relationships/hyperlink" Target="notas_ricms2002_3.html" TargetMode="External"/><Relationship Id="rId10" Type="http://schemas.openxmlformats.org/officeDocument/2006/relationships/hyperlink" Target="notas_ricms2002.html" TargetMode="External"/><Relationship Id="rId397" Type="http://schemas.openxmlformats.org/officeDocument/2006/relationships/hyperlink" Target="notas_ricms2002_3.html" TargetMode="External"/><Relationship Id="rId2078" Type="http://schemas.openxmlformats.org/officeDocument/2006/relationships/hyperlink" Target="notas_ricms2002_4.html" TargetMode="External"/><Relationship Id="rId2285" Type="http://schemas.openxmlformats.org/officeDocument/2006/relationships/hyperlink" Target="notas_ricms2002_4.html" TargetMode="External"/><Relationship Id="rId2492" Type="http://schemas.openxmlformats.org/officeDocument/2006/relationships/hyperlink" Target="notas_ricms2002_2.html" TargetMode="External"/><Relationship Id="rId3129" Type="http://schemas.openxmlformats.org/officeDocument/2006/relationships/hyperlink" Target="notas_ricms2002_3.html" TargetMode="External"/><Relationship Id="rId257" Type="http://schemas.openxmlformats.org/officeDocument/2006/relationships/hyperlink" Target="http://www.fazenda.mg.gov.br/empresas/legislacao_tributaria/ricms_2002_seco/anexoxv2002_6.html" TargetMode="External"/><Relationship Id="rId464" Type="http://schemas.openxmlformats.org/officeDocument/2006/relationships/hyperlink" Target="notas_ricms2002.html" TargetMode="External"/><Relationship Id="rId1094" Type="http://schemas.openxmlformats.org/officeDocument/2006/relationships/hyperlink" Target="notas_ricms2002_3.html" TargetMode="External"/><Relationship Id="rId2145" Type="http://schemas.openxmlformats.org/officeDocument/2006/relationships/hyperlink" Target="notas_ricms2002_3.html" TargetMode="External"/><Relationship Id="rId117" Type="http://schemas.openxmlformats.org/officeDocument/2006/relationships/hyperlink" Target="notas_ricms2002_2.html" TargetMode="External"/><Relationship Id="rId671" Type="http://schemas.openxmlformats.org/officeDocument/2006/relationships/hyperlink" Target="notas_ricms2002_3.html" TargetMode="External"/><Relationship Id="rId2352" Type="http://schemas.openxmlformats.org/officeDocument/2006/relationships/hyperlink" Target="notas_ricms2002_4.html" TargetMode="External"/><Relationship Id="rId324" Type="http://schemas.openxmlformats.org/officeDocument/2006/relationships/hyperlink" Target="notas_ricms2002_3.html" TargetMode="External"/><Relationship Id="rId531" Type="http://schemas.openxmlformats.org/officeDocument/2006/relationships/hyperlink" Target="notas_ricms2002_3.html" TargetMode="External"/><Relationship Id="rId1161" Type="http://schemas.openxmlformats.org/officeDocument/2006/relationships/hyperlink" Target="notas_ricms2002_3.html" TargetMode="External"/><Relationship Id="rId2005" Type="http://schemas.openxmlformats.org/officeDocument/2006/relationships/hyperlink" Target="notas_ricms2002_4.html" TargetMode="External"/><Relationship Id="rId2212" Type="http://schemas.openxmlformats.org/officeDocument/2006/relationships/hyperlink" Target="notas_ricms2002_2.html" TargetMode="External"/><Relationship Id="rId1021" Type="http://schemas.openxmlformats.org/officeDocument/2006/relationships/hyperlink" Target="notas_ricms2002_3.html" TargetMode="External"/><Relationship Id="rId1978" Type="http://schemas.openxmlformats.org/officeDocument/2006/relationships/hyperlink" Target="notas_ricms2002_2.html" TargetMode="External"/><Relationship Id="rId1838" Type="http://schemas.openxmlformats.org/officeDocument/2006/relationships/hyperlink" Target="notas_ricms2002_4.html" TargetMode="External"/><Relationship Id="rId3053" Type="http://schemas.openxmlformats.org/officeDocument/2006/relationships/hyperlink" Target="notas_ricms2002_3.html" TargetMode="External"/><Relationship Id="rId181" Type="http://schemas.openxmlformats.org/officeDocument/2006/relationships/hyperlink" Target="notas_ricms2002_3.html" TargetMode="External"/><Relationship Id="rId1905" Type="http://schemas.openxmlformats.org/officeDocument/2006/relationships/hyperlink" Target="notas_ricms2002_3.html" TargetMode="External"/><Relationship Id="rId3120" Type="http://schemas.openxmlformats.org/officeDocument/2006/relationships/hyperlink" Target="notas_ricms2002_3.html" TargetMode="External"/><Relationship Id="rId998" Type="http://schemas.openxmlformats.org/officeDocument/2006/relationships/hyperlink" Target="notas_ricms2002.html" TargetMode="External"/><Relationship Id="rId2679" Type="http://schemas.openxmlformats.org/officeDocument/2006/relationships/hyperlink" Target="notas_ricms2002_2.html" TargetMode="External"/><Relationship Id="rId2886" Type="http://schemas.openxmlformats.org/officeDocument/2006/relationships/hyperlink" Target="notas_ricms2002_2.html" TargetMode="External"/><Relationship Id="rId858" Type="http://schemas.openxmlformats.org/officeDocument/2006/relationships/hyperlink" Target="notas_ricms2002_2.html" TargetMode="External"/><Relationship Id="rId1488" Type="http://schemas.openxmlformats.org/officeDocument/2006/relationships/hyperlink" Target="notas_ricms2002_1.html" TargetMode="External"/><Relationship Id="rId1695" Type="http://schemas.openxmlformats.org/officeDocument/2006/relationships/hyperlink" Target="notas_ricms2002_2.html" TargetMode="External"/><Relationship Id="rId2539" Type="http://schemas.openxmlformats.org/officeDocument/2006/relationships/hyperlink" Target="notas_ricms2002_3.html" TargetMode="External"/><Relationship Id="rId2746" Type="http://schemas.openxmlformats.org/officeDocument/2006/relationships/hyperlink" Target="notas_ricms2002_2.html" TargetMode="External"/><Relationship Id="rId2953" Type="http://schemas.openxmlformats.org/officeDocument/2006/relationships/hyperlink" Target="notas_ricms2002_4.html" TargetMode="External"/><Relationship Id="rId718" Type="http://schemas.openxmlformats.org/officeDocument/2006/relationships/hyperlink" Target="notas_ricms2002_2.html" TargetMode="External"/><Relationship Id="rId925" Type="http://schemas.openxmlformats.org/officeDocument/2006/relationships/hyperlink" Target="notas_ricms2002_3.html" TargetMode="External"/><Relationship Id="rId1348" Type="http://schemas.openxmlformats.org/officeDocument/2006/relationships/hyperlink" Target="notas_ricms2002_4.html" TargetMode="External"/><Relationship Id="rId1555" Type="http://schemas.openxmlformats.org/officeDocument/2006/relationships/hyperlink" Target="notas_ricms2002_2.html" TargetMode="External"/><Relationship Id="rId1762" Type="http://schemas.openxmlformats.org/officeDocument/2006/relationships/hyperlink" Target="notas_ricms2002_2.html" TargetMode="External"/><Relationship Id="rId2606" Type="http://schemas.openxmlformats.org/officeDocument/2006/relationships/hyperlink" Target="notas_ricms2002_3.html" TargetMode="External"/><Relationship Id="rId1208" Type="http://schemas.openxmlformats.org/officeDocument/2006/relationships/hyperlink" Target="notas_ricms2002_4.html" TargetMode="External"/><Relationship Id="rId1415" Type="http://schemas.openxmlformats.org/officeDocument/2006/relationships/hyperlink" Target="notas_ricms2002_2.html" TargetMode="External"/><Relationship Id="rId2813" Type="http://schemas.openxmlformats.org/officeDocument/2006/relationships/hyperlink" Target="notas_ricms2002_3.html" TargetMode="External"/><Relationship Id="rId54" Type="http://schemas.openxmlformats.org/officeDocument/2006/relationships/hyperlink" Target="notas_ricms2002_1.html" TargetMode="External"/><Relationship Id="rId1622" Type="http://schemas.openxmlformats.org/officeDocument/2006/relationships/hyperlink" Target="notas_ricms2002_3.html" TargetMode="External"/><Relationship Id="rId2189" Type="http://schemas.openxmlformats.org/officeDocument/2006/relationships/hyperlink" Target="notas_ricms2002_3.html" TargetMode="External"/><Relationship Id="rId2396" Type="http://schemas.openxmlformats.org/officeDocument/2006/relationships/hyperlink" Target="notas_ricms2002_4.html" TargetMode="External"/><Relationship Id="rId368" Type="http://schemas.openxmlformats.org/officeDocument/2006/relationships/hyperlink" Target="notas_ricms2002_3.html" TargetMode="External"/><Relationship Id="rId575" Type="http://schemas.openxmlformats.org/officeDocument/2006/relationships/hyperlink" Target="notas_ricms2002.html" TargetMode="External"/><Relationship Id="rId782" Type="http://schemas.openxmlformats.org/officeDocument/2006/relationships/hyperlink" Target="notas_ricms2002_2.html" TargetMode="External"/><Relationship Id="rId2049" Type="http://schemas.openxmlformats.org/officeDocument/2006/relationships/hyperlink" Target="notas_ricms2002_4.html" TargetMode="External"/><Relationship Id="rId2256" Type="http://schemas.openxmlformats.org/officeDocument/2006/relationships/hyperlink" Target="notas_ricms2002_4.html" TargetMode="External"/><Relationship Id="rId2463" Type="http://schemas.openxmlformats.org/officeDocument/2006/relationships/hyperlink" Target="notas_ricms2002_4.html" TargetMode="External"/><Relationship Id="rId2670" Type="http://schemas.openxmlformats.org/officeDocument/2006/relationships/hyperlink" Target="notas_ricms2002_2.html" TargetMode="External"/><Relationship Id="rId228" Type="http://schemas.openxmlformats.org/officeDocument/2006/relationships/hyperlink" Target="notas_ricms2002_2.html" TargetMode="External"/><Relationship Id="rId435" Type="http://schemas.openxmlformats.org/officeDocument/2006/relationships/hyperlink" Target="http://www.fazenda.mg.gov.br/empresas/legislacao_tributaria/ricms_2002_seco/partegeral2002_8.html" TargetMode="External"/><Relationship Id="rId642" Type="http://schemas.openxmlformats.org/officeDocument/2006/relationships/hyperlink" Target="http://www.fazenda.mg.gov.br/empresas/legislacao_tributaria/ricms_2002_seco/anexoxv2002_2.html" TargetMode="External"/><Relationship Id="rId1065" Type="http://schemas.openxmlformats.org/officeDocument/2006/relationships/hyperlink" Target="notas_ricms2002_3.html" TargetMode="External"/><Relationship Id="rId1272" Type="http://schemas.openxmlformats.org/officeDocument/2006/relationships/hyperlink" Target="notas_ricms2002_2.html" TargetMode="External"/><Relationship Id="rId2116" Type="http://schemas.openxmlformats.org/officeDocument/2006/relationships/hyperlink" Target="notas_ricms2002_2.html" TargetMode="External"/><Relationship Id="rId2323" Type="http://schemas.openxmlformats.org/officeDocument/2006/relationships/hyperlink" Target="notas_ricms2002_4.html" TargetMode="External"/><Relationship Id="rId2530" Type="http://schemas.openxmlformats.org/officeDocument/2006/relationships/hyperlink" Target="https://www.confaz.fazenda.gov.br/legislacao/protocolos/2017-1/pt054_17" TargetMode="External"/><Relationship Id="rId502" Type="http://schemas.openxmlformats.org/officeDocument/2006/relationships/hyperlink" Target="notas_ricms2002.html" TargetMode="External"/><Relationship Id="rId1132" Type="http://schemas.openxmlformats.org/officeDocument/2006/relationships/hyperlink" Target="notas_ricms2002_3.html" TargetMode="External"/><Relationship Id="rId3097" Type="http://schemas.openxmlformats.org/officeDocument/2006/relationships/hyperlink" Target="notas_ricms2002_3.html" TargetMode="External"/><Relationship Id="rId1949" Type="http://schemas.openxmlformats.org/officeDocument/2006/relationships/hyperlink" Target="notas_ricms2002_2.html" TargetMode="External"/><Relationship Id="rId292" Type="http://schemas.openxmlformats.org/officeDocument/2006/relationships/hyperlink" Target="notas_ricms2002_2.html" TargetMode="External"/><Relationship Id="rId1809" Type="http://schemas.openxmlformats.org/officeDocument/2006/relationships/hyperlink" Target="notas_ricms2002_4.html" TargetMode="External"/><Relationship Id="rId2180" Type="http://schemas.openxmlformats.org/officeDocument/2006/relationships/hyperlink" Target="notas_ricms2002_3.html" TargetMode="External"/><Relationship Id="rId3024" Type="http://schemas.openxmlformats.org/officeDocument/2006/relationships/hyperlink" Target="notas_ricms2002_3.html" TargetMode="External"/><Relationship Id="rId152" Type="http://schemas.openxmlformats.org/officeDocument/2006/relationships/hyperlink" Target="notas_ricms2002_3.html" TargetMode="External"/><Relationship Id="rId2040" Type="http://schemas.openxmlformats.org/officeDocument/2006/relationships/hyperlink" Target="notas_ricms2002_4.html" TargetMode="External"/><Relationship Id="rId2997" Type="http://schemas.openxmlformats.org/officeDocument/2006/relationships/hyperlink" Target="notas_ricms2002_3.html" TargetMode="External"/><Relationship Id="rId664" Type="http://schemas.openxmlformats.org/officeDocument/2006/relationships/hyperlink" Target="notas_ricms2002_3.html" TargetMode="External"/><Relationship Id="rId871" Type="http://schemas.openxmlformats.org/officeDocument/2006/relationships/hyperlink" Target="http://www.planalto.gov.br/ccivil_03/leis/L6360.htm" TargetMode="External"/><Relationship Id="rId969" Type="http://schemas.openxmlformats.org/officeDocument/2006/relationships/hyperlink" Target="http://www.fazenda.mg.gov.br/empresas/legislacao_tributaria/ricms_2002_seco/anexoxv2002_11.html" TargetMode="External"/><Relationship Id="rId1599" Type="http://schemas.openxmlformats.org/officeDocument/2006/relationships/hyperlink" Target="notas_ricms2002_2.html" TargetMode="External"/><Relationship Id="rId2345" Type="http://schemas.openxmlformats.org/officeDocument/2006/relationships/hyperlink" Target="notas_ricms2002_4.html" TargetMode="External"/><Relationship Id="rId2552" Type="http://schemas.openxmlformats.org/officeDocument/2006/relationships/hyperlink" Target="notas_ricms2002_3.html" TargetMode="External"/><Relationship Id="rId317" Type="http://schemas.openxmlformats.org/officeDocument/2006/relationships/hyperlink" Target="notas_ricms2002_3.html" TargetMode="External"/><Relationship Id="rId524" Type="http://schemas.openxmlformats.org/officeDocument/2006/relationships/hyperlink" Target="notas_ricms2002_3.html" TargetMode="External"/><Relationship Id="rId731" Type="http://schemas.openxmlformats.org/officeDocument/2006/relationships/hyperlink" Target="http://www.fazenda.mg.gov.br/empresas/legislacao_tributaria/ricms_2002_seco/anexoxv2002_6.html" TargetMode="External"/><Relationship Id="rId1154" Type="http://schemas.openxmlformats.org/officeDocument/2006/relationships/hyperlink" Target="notas_ricms2002_3.html" TargetMode="External"/><Relationship Id="rId1361" Type="http://schemas.openxmlformats.org/officeDocument/2006/relationships/hyperlink" Target="notas_ricms2002_4.html" TargetMode="External"/><Relationship Id="rId1459" Type="http://schemas.openxmlformats.org/officeDocument/2006/relationships/hyperlink" Target="http://www.fazenda.mg.gov.br/empresas/legislacao_tributaria/ricms_2002_seco/anexoxv2002_4.html" TargetMode="External"/><Relationship Id="rId2205" Type="http://schemas.openxmlformats.org/officeDocument/2006/relationships/hyperlink" Target="notas_ricms2002_2.html" TargetMode="External"/><Relationship Id="rId2412" Type="http://schemas.openxmlformats.org/officeDocument/2006/relationships/hyperlink" Target="notas_ricms2002_4.html" TargetMode="External"/><Relationship Id="rId2857" Type="http://schemas.openxmlformats.org/officeDocument/2006/relationships/hyperlink" Target="notas_ricms2002_3.html" TargetMode="External"/><Relationship Id="rId98" Type="http://schemas.openxmlformats.org/officeDocument/2006/relationships/hyperlink" Target="notas_ricms2002_1.html" TargetMode="External"/><Relationship Id="rId829" Type="http://schemas.openxmlformats.org/officeDocument/2006/relationships/hyperlink" Target="notas_ricms2002_3.html" TargetMode="External"/><Relationship Id="rId1014" Type="http://schemas.openxmlformats.org/officeDocument/2006/relationships/hyperlink" Target="notas_ricms2002_1.html" TargetMode="External"/><Relationship Id="rId1221" Type="http://schemas.openxmlformats.org/officeDocument/2006/relationships/hyperlink" Target="notas_ricms2002_4.html" TargetMode="External"/><Relationship Id="rId1666" Type="http://schemas.openxmlformats.org/officeDocument/2006/relationships/hyperlink" Target="notas_ricms2002_2.html" TargetMode="External"/><Relationship Id="rId1873" Type="http://schemas.openxmlformats.org/officeDocument/2006/relationships/hyperlink" Target="notas_ricms2002_4.html" TargetMode="External"/><Relationship Id="rId2717" Type="http://schemas.openxmlformats.org/officeDocument/2006/relationships/hyperlink" Target="notas_ricms2002_2.html" TargetMode="External"/><Relationship Id="rId2924" Type="http://schemas.openxmlformats.org/officeDocument/2006/relationships/hyperlink" Target="notas_ricms2002_3.html" TargetMode="External"/><Relationship Id="rId1319" Type="http://schemas.openxmlformats.org/officeDocument/2006/relationships/hyperlink" Target="notas_ricms2002.html" TargetMode="External"/><Relationship Id="rId1526" Type="http://schemas.openxmlformats.org/officeDocument/2006/relationships/hyperlink" Target="notas_ricms2002_1.html" TargetMode="External"/><Relationship Id="rId1733" Type="http://schemas.openxmlformats.org/officeDocument/2006/relationships/hyperlink" Target="notas_ricms2002_2.html" TargetMode="External"/><Relationship Id="rId1940" Type="http://schemas.openxmlformats.org/officeDocument/2006/relationships/hyperlink" Target="notas_ricms2002_3.html" TargetMode="External"/><Relationship Id="rId25" Type="http://schemas.openxmlformats.org/officeDocument/2006/relationships/hyperlink" Target="notas_ricms2002_2.html" TargetMode="External"/><Relationship Id="rId1800" Type="http://schemas.openxmlformats.org/officeDocument/2006/relationships/hyperlink" Target="https://www.confaz.fazenda.gov.br/legislacao/protocolos/2009/pt096_09" TargetMode="External"/><Relationship Id="rId3046" Type="http://schemas.openxmlformats.org/officeDocument/2006/relationships/hyperlink" Target="notas_ricms2002_3.html" TargetMode="External"/><Relationship Id="rId174" Type="http://schemas.openxmlformats.org/officeDocument/2006/relationships/hyperlink" Target="http://www.fazenda.mg.gov.br/empresas/legislacao_tributaria/ricms_2002_seco/anexoxv2002_12.html" TargetMode="External"/><Relationship Id="rId381" Type="http://schemas.openxmlformats.org/officeDocument/2006/relationships/hyperlink" Target="notas_ricms2002_3.html" TargetMode="External"/><Relationship Id="rId2062" Type="http://schemas.openxmlformats.org/officeDocument/2006/relationships/hyperlink" Target="notas_ricms2002_4.html" TargetMode="External"/><Relationship Id="rId3113" Type="http://schemas.openxmlformats.org/officeDocument/2006/relationships/hyperlink" Target="notas_ricms2002_3.html" TargetMode="External"/><Relationship Id="rId241" Type="http://schemas.openxmlformats.org/officeDocument/2006/relationships/hyperlink" Target="notas_ricms2002_2.html" TargetMode="External"/><Relationship Id="rId479" Type="http://schemas.openxmlformats.org/officeDocument/2006/relationships/hyperlink" Target="notas_ricms2002.html" TargetMode="External"/><Relationship Id="rId686" Type="http://schemas.openxmlformats.org/officeDocument/2006/relationships/hyperlink" Target="notas_ricms2002.html" TargetMode="External"/><Relationship Id="rId893" Type="http://schemas.openxmlformats.org/officeDocument/2006/relationships/hyperlink" Target="http://www.fazenda.mg.gov.br/empresas/legislacao_tributaria/ricms_2002_seco/anexoxv2002_8.html" TargetMode="External"/><Relationship Id="rId2367" Type="http://schemas.openxmlformats.org/officeDocument/2006/relationships/hyperlink" Target="notas_ricms2002_4.html" TargetMode="External"/><Relationship Id="rId2574" Type="http://schemas.openxmlformats.org/officeDocument/2006/relationships/hyperlink" Target="notas_ricms2002_3.html" TargetMode="External"/><Relationship Id="rId2781" Type="http://schemas.openxmlformats.org/officeDocument/2006/relationships/hyperlink" Target="notas_ricms2002_3.html" TargetMode="External"/><Relationship Id="rId339" Type="http://schemas.openxmlformats.org/officeDocument/2006/relationships/hyperlink" Target="notas_ricms2002_3.html" TargetMode="External"/><Relationship Id="rId546" Type="http://schemas.openxmlformats.org/officeDocument/2006/relationships/hyperlink" Target="notas_ricms2002.html" TargetMode="External"/><Relationship Id="rId753" Type="http://schemas.openxmlformats.org/officeDocument/2006/relationships/hyperlink" Target="notas_ricms2002_1.html" TargetMode="External"/><Relationship Id="rId1176" Type="http://schemas.openxmlformats.org/officeDocument/2006/relationships/hyperlink" Target="notas_ricms2002_2.html" TargetMode="External"/><Relationship Id="rId1383" Type="http://schemas.openxmlformats.org/officeDocument/2006/relationships/hyperlink" Target="http://www.fazenda.mg.gov.br/secretaria/enderecos/sufis.html" TargetMode="External"/><Relationship Id="rId2227" Type="http://schemas.openxmlformats.org/officeDocument/2006/relationships/hyperlink" Target="notas_ricms2002_4.html" TargetMode="External"/><Relationship Id="rId2434" Type="http://schemas.openxmlformats.org/officeDocument/2006/relationships/hyperlink" Target="notas_ricms2002_4.html" TargetMode="External"/><Relationship Id="rId2879" Type="http://schemas.openxmlformats.org/officeDocument/2006/relationships/hyperlink" Target="notas_ricms2002_2.html" TargetMode="External"/><Relationship Id="rId101" Type="http://schemas.openxmlformats.org/officeDocument/2006/relationships/hyperlink" Target="notas_ricms2002_3.html" TargetMode="External"/><Relationship Id="rId406" Type="http://schemas.openxmlformats.org/officeDocument/2006/relationships/hyperlink" Target="notas_ricms2002_4.html" TargetMode="External"/><Relationship Id="rId960" Type="http://schemas.openxmlformats.org/officeDocument/2006/relationships/hyperlink" Target="notas_ricms2002_2.html" TargetMode="External"/><Relationship Id="rId1036" Type="http://schemas.openxmlformats.org/officeDocument/2006/relationships/hyperlink" Target="notas_ricms2002_3.html" TargetMode="External"/><Relationship Id="rId1243" Type="http://schemas.openxmlformats.org/officeDocument/2006/relationships/hyperlink" Target="notas_ricms2002_3.html" TargetMode="External"/><Relationship Id="rId1590" Type="http://schemas.openxmlformats.org/officeDocument/2006/relationships/hyperlink" Target="notas_ricms2002_2.html" TargetMode="External"/><Relationship Id="rId1688" Type="http://schemas.openxmlformats.org/officeDocument/2006/relationships/hyperlink" Target="notas_ricms2002_2.html" TargetMode="External"/><Relationship Id="rId1895" Type="http://schemas.openxmlformats.org/officeDocument/2006/relationships/hyperlink" Target="notas_ricms2002_3.html" TargetMode="External"/><Relationship Id="rId2641" Type="http://schemas.openxmlformats.org/officeDocument/2006/relationships/hyperlink" Target="notas_ricms2002_2.html" TargetMode="External"/><Relationship Id="rId2739" Type="http://schemas.openxmlformats.org/officeDocument/2006/relationships/hyperlink" Target="notas_ricms2002_2.html" TargetMode="External"/><Relationship Id="rId2946" Type="http://schemas.openxmlformats.org/officeDocument/2006/relationships/hyperlink" Target="notas_ricms2002_3.html" TargetMode="External"/><Relationship Id="rId613" Type="http://schemas.openxmlformats.org/officeDocument/2006/relationships/hyperlink" Target="notas_ricms2002_2.html" TargetMode="External"/><Relationship Id="rId820" Type="http://schemas.openxmlformats.org/officeDocument/2006/relationships/hyperlink" Target="notas_ricms2002.html" TargetMode="External"/><Relationship Id="rId918" Type="http://schemas.openxmlformats.org/officeDocument/2006/relationships/hyperlink" Target="notas_ricms2002_3.html" TargetMode="External"/><Relationship Id="rId1450" Type="http://schemas.openxmlformats.org/officeDocument/2006/relationships/hyperlink" Target="notas_ricms2002.html" TargetMode="External"/><Relationship Id="rId1548" Type="http://schemas.openxmlformats.org/officeDocument/2006/relationships/hyperlink" Target="notas_ricms2002_2.html" TargetMode="External"/><Relationship Id="rId1755" Type="http://schemas.openxmlformats.org/officeDocument/2006/relationships/hyperlink" Target="notas_ricms2002_2.html" TargetMode="External"/><Relationship Id="rId2501" Type="http://schemas.openxmlformats.org/officeDocument/2006/relationships/hyperlink" Target="notas_ricms2002_2.html" TargetMode="External"/><Relationship Id="rId1103" Type="http://schemas.openxmlformats.org/officeDocument/2006/relationships/hyperlink" Target="notas_ricms2002_3.html" TargetMode="External"/><Relationship Id="rId1310" Type="http://schemas.openxmlformats.org/officeDocument/2006/relationships/hyperlink" Target="notas_ricms2002_1.html" TargetMode="External"/><Relationship Id="rId1408" Type="http://schemas.openxmlformats.org/officeDocument/2006/relationships/hyperlink" Target="notas_ricms2002.html" TargetMode="External"/><Relationship Id="rId1962" Type="http://schemas.openxmlformats.org/officeDocument/2006/relationships/hyperlink" Target="notas_ricms2002_2.html" TargetMode="External"/><Relationship Id="rId2806" Type="http://schemas.openxmlformats.org/officeDocument/2006/relationships/hyperlink" Target="notas_ricms2002_3.html" TargetMode="External"/><Relationship Id="rId47" Type="http://schemas.openxmlformats.org/officeDocument/2006/relationships/hyperlink" Target="notas_ricms2002_2.html" TargetMode="External"/><Relationship Id="rId1615" Type="http://schemas.openxmlformats.org/officeDocument/2006/relationships/hyperlink" Target="notas_ricms2002_2.html" TargetMode="External"/><Relationship Id="rId1822" Type="http://schemas.openxmlformats.org/officeDocument/2006/relationships/hyperlink" Target="notas_ricms2002_4.html" TargetMode="External"/><Relationship Id="rId3068" Type="http://schemas.openxmlformats.org/officeDocument/2006/relationships/hyperlink" Target="notas_ricms2002_3.html" TargetMode="External"/><Relationship Id="rId196" Type="http://schemas.openxmlformats.org/officeDocument/2006/relationships/hyperlink" Target="notas_ricms2002_3.html" TargetMode="External"/><Relationship Id="rId2084" Type="http://schemas.openxmlformats.org/officeDocument/2006/relationships/hyperlink" Target="notas_ricms2002_4.html" TargetMode="External"/><Relationship Id="rId2291" Type="http://schemas.openxmlformats.org/officeDocument/2006/relationships/hyperlink" Target="notas_ricms2002_4.html" TargetMode="External"/><Relationship Id="rId3135" Type="http://schemas.openxmlformats.org/officeDocument/2006/relationships/hyperlink" Target="notas_ricms2002_3.html" TargetMode="External"/><Relationship Id="rId263" Type="http://schemas.openxmlformats.org/officeDocument/2006/relationships/hyperlink" Target="notas_ricms2002_3.html" TargetMode="External"/><Relationship Id="rId470" Type="http://schemas.openxmlformats.org/officeDocument/2006/relationships/hyperlink" Target="notas_ricms2002.html" TargetMode="External"/><Relationship Id="rId2151" Type="http://schemas.openxmlformats.org/officeDocument/2006/relationships/hyperlink" Target="notas_ricms2002_2.html" TargetMode="External"/><Relationship Id="rId2389" Type="http://schemas.openxmlformats.org/officeDocument/2006/relationships/hyperlink" Target="notas_ricms2002_4.html" TargetMode="External"/><Relationship Id="rId2596" Type="http://schemas.openxmlformats.org/officeDocument/2006/relationships/hyperlink" Target="notas_ricms2002_3.html" TargetMode="External"/><Relationship Id="rId123" Type="http://schemas.openxmlformats.org/officeDocument/2006/relationships/hyperlink" Target="notas_ricms2002.html" TargetMode="External"/><Relationship Id="rId330" Type="http://schemas.openxmlformats.org/officeDocument/2006/relationships/hyperlink" Target="notas_ricms2002.html" TargetMode="External"/><Relationship Id="rId568" Type="http://schemas.openxmlformats.org/officeDocument/2006/relationships/hyperlink" Target="notas_ricms2002.html" TargetMode="External"/><Relationship Id="rId775" Type="http://schemas.openxmlformats.org/officeDocument/2006/relationships/hyperlink" Target="https://www.confaz.fazenda.gov.br/legislacao/convenios/2009/cv006_09" TargetMode="External"/><Relationship Id="rId982" Type="http://schemas.openxmlformats.org/officeDocument/2006/relationships/hyperlink" Target="notas_ricms2002.html" TargetMode="External"/><Relationship Id="rId1198" Type="http://schemas.openxmlformats.org/officeDocument/2006/relationships/hyperlink" Target="notas_ricms2002_4.html" TargetMode="External"/><Relationship Id="rId2011" Type="http://schemas.openxmlformats.org/officeDocument/2006/relationships/hyperlink" Target="notas_ricms2002_4.html" TargetMode="External"/><Relationship Id="rId2249" Type="http://schemas.openxmlformats.org/officeDocument/2006/relationships/hyperlink" Target="notas_ricms2002_4.html" TargetMode="External"/><Relationship Id="rId2456" Type="http://schemas.openxmlformats.org/officeDocument/2006/relationships/hyperlink" Target="notas_ricms2002_4.html" TargetMode="External"/><Relationship Id="rId2663" Type="http://schemas.openxmlformats.org/officeDocument/2006/relationships/hyperlink" Target="notas_ricms2002_2.html" TargetMode="External"/><Relationship Id="rId2870" Type="http://schemas.openxmlformats.org/officeDocument/2006/relationships/hyperlink" Target="notas_ricms2002_2.html" TargetMode="External"/><Relationship Id="rId428" Type="http://schemas.openxmlformats.org/officeDocument/2006/relationships/hyperlink" Target="notas_ricms2002_3.html" TargetMode="External"/><Relationship Id="rId635" Type="http://schemas.openxmlformats.org/officeDocument/2006/relationships/hyperlink" Target="notas_ricms2002_2.html" TargetMode="External"/><Relationship Id="rId842" Type="http://schemas.openxmlformats.org/officeDocument/2006/relationships/hyperlink" Target="http://www.fazenda.mg.gov.br/empresas/legislacao_tributaria/ricms_2002_seco/anexoxv2002_6.html" TargetMode="External"/><Relationship Id="rId1058" Type="http://schemas.openxmlformats.org/officeDocument/2006/relationships/hyperlink" Target="notas_ricms2002_3.html" TargetMode="External"/><Relationship Id="rId1265" Type="http://schemas.openxmlformats.org/officeDocument/2006/relationships/hyperlink" Target="notas_ricms2002_2.html" TargetMode="External"/><Relationship Id="rId1472" Type="http://schemas.openxmlformats.org/officeDocument/2006/relationships/hyperlink" Target="notas_ricms2002_3.html" TargetMode="External"/><Relationship Id="rId2109" Type="http://schemas.openxmlformats.org/officeDocument/2006/relationships/hyperlink" Target="notas_ricms2002_2.html" TargetMode="External"/><Relationship Id="rId2316" Type="http://schemas.openxmlformats.org/officeDocument/2006/relationships/hyperlink" Target="notas_ricms2002_4.html" TargetMode="External"/><Relationship Id="rId2523" Type="http://schemas.openxmlformats.org/officeDocument/2006/relationships/hyperlink" Target="notas_ricms2002_2.html" TargetMode="External"/><Relationship Id="rId2730" Type="http://schemas.openxmlformats.org/officeDocument/2006/relationships/hyperlink" Target="notas_ricms2002_4.html" TargetMode="External"/><Relationship Id="rId2968" Type="http://schemas.openxmlformats.org/officeDocument/2006/relationships/hyperlink" Target="notas_ricms2002_4.html" TargetMode="External"/><Relationship Id="rId702" Type="http://schemas.openxmlformats.org/officeDocument/2006/relationships/hyperlink" Target="notas_ricms2002_3.html" TargetMode="External"/><Relationship Id="rId1125" Type="http://schemas.openxmlformats.org/officeDocument/2006/relationships/hyperlink" Target="notas_ricms2002_3.html" TargetMode="External"/><Relationship Id="rId1332" Type="http://schemas.openxmlformats.org/officeDocument/2006/relationships/hyperlink" Target="notas_ricms2002_2.html" TargetMode="External"/><Relationship Id="rId1777" Type="http://schemas.openxmlformats.org/officeDocument/2006/relationships/hyperlink" Target="notas_ricms2002_2.html" TargetMode="External"/><Relationship Id="rId1984" Type="http://schemas.openxmlformats.org/officeDocument/2006/relationships/hyperlink" Target="notas_ricms2002_2.html" TargetMode="External"/><Relationship Id="rId2828" Type="http://schemas.openxmlformats.org/officeDocument/2006/relationships/hyperlink" Target="notas_ricms2002_4.html" TargetMode="External"/><Relationship Id="rId69" Type="http://schemas.openxmlformats.org/officeDocument/2006/relationships/hyperlink" Target="notas_ricms2002_2.html" TargetMode="External"/><Relationship Id="rId1637" Type="http://schemas.openxmlformats.org/officeDocument/2006/relationships/hyperlink" Target="notas_ricms2002_3.html" TargetMode="External"/><Relationship Id="rId1844" Type="http://schemas.openxmlformats.org/officeDocument/2006/relationships/hyperlink" Target="notas_ricms2002_4.html" TargetMode="External"/><Relationship Id="rId1704" Type="http://schemas.openxmlformats.org/officeDocument/2006/relationships/hyperlink" Target="notas_ricms2002_2.html" TargetMode="External"/><Relationship Id="rId3157" Type="http://schemas.openxmlformats.org/officeDocument/2006/relationships/theme" Target="theme/theme1.xml"/><Relationship Id="rId285" Type="http://schemas.openxmlformats.org/officeDocument/2006/relationships/hyperlink" Target="notas_ricms2002_3.html" TargetMode="External"/><Relationship Id="rId1911" Type="http://schemas.openxmlformats.org/officeDocument/2006/relationships/hyperlink" Target="notas_ricms2002_3.html" TargetMode="External"/><Relationship Id="rId492" Type="http://schemas.openxmlformats.org/officeDocument/2006/relationships/hyperlink" Target="http://www.fazenda.mg.gov.br/empresas/legislacao_tributaria/ricms_2002_seco/anexovii2002_2.html" TargetMode="External"/><Relationship Id="rId797" Type="http://schemas.openxmlformats.org/officeDocument/2006/relationships/hyperlink" Target="notas_ricms2002.html" TargetMode="External"/><Relationship Id="rId2173" Type="http://schemas.openxmlformats.org/officeDocument/2006/relationships/hyperlink" Target="notas_ricms2002_2.html" TargetMode="External"/><Relationship Id="rId2380" Type="http://schemas.openxmlformats.org/officeDocument/2006/relationships/hyperlink" Target="notas_ricms2002_4.html" TargetMode="External"/><Relationship Id="rId2478" Type="http://schemas.openxmlformats.org/officeDocument/2006/relationships/hyperlink" Target="notas_ricms2002_4.html" TargetMode="External"/><Relationship Id="rId3017" Type="http://schemas.openxmlformats.org/officeDocument/2006/relationships/hyperlink" Target="notas_ricms2002_3.html" TargetMode="External"/><Relationship Id="rId145" Type="http://schemas.openxmlformats.org/officeDocument/2006/relationships/hyperlink" Target="notas_ricms2002_1.html" TargetMode="External"/><Relationship Id="rId352" Type="http://schemas.openxmlformats.org/officeDocument/2006/relationships/hyperlink" Target="notas_ricms2002_3.html" TargetMode="External"/><Relationship Id="rId1287" Type="http://schemas.openxmlformats.org/officeDocument/2006/relationships/hyperlink" Target="notas_ricms2002_4.html" TargetMode="External"/><Relationship Id="rId2033" Type="http://schemas.openxmlformats.org/officeDocument/2006/relationships/hyperlink" Target="notas_ricms2002_4.html" TargetMode="External"/><Relationship Id="rId2240" Type="http://schemas.openxmlformats.org/officeDocument/2006/relationships/hyperlink" Target="notas_ricms2002_4.html" TargetMode="External"/><Relationship Id="rId2685" Type="http://schemas.openxmlformats.org/officeDocument/2006/relationships/hyperlink" Target="notas_ricms2002_2.html" TargetMode="External"/><Relationship Id="rId2892" Type="http://schemas.openxmlformats.org/officeDocument/2006/relationships/hyperlink" Target="notas_ricms2002_2.html" TargetMode="External"/><Relationship Id="rId212" Type="http://schemas.openxmlformats.org/officeDocument/2006/relationships/hyperlink" Target="notas_ricms2002_3.html" TargetMode="External"/><Relationship Id="rId657" Type="http://schemas.openxmlformats.org/officeDocument/2006/relationships/hyperlink" Target="http://www.fazenda.mg.gov.br/empresas/legislacao_tributaria/ricms_2002_seco/anexoxv2002_2.html" TargetMode="External"/><Relationship Id="rId864" Type="http://schemas.openxmlformats.org/officeDocument/2006/relationships/hyperlink" Target="notas_ricms2002_1.html" TargetMode="External"/><Relationship Id="rId1494" Type="http://schemas.openxmlformats.org/officeDocument/2006/relationships/hyperlink" Target="http://www.fazenda.mg.gov.br/empresas/legislacao_tributaria/ricms_2002_seco/anexoxv2002_2.html" TargetMode="External"/><Relationship Id="rId1799" Type="http://schemas.openxmlformats.org/officeDocument/2006/relationships/hyperlink" Target="https://www.confaz.fazenda.gov.br/legislacao/protocolos/2009/pt096_09" TargetMode="External"/><Relationship Id="rId2100" Type="http://schemas.openxmlformats.org/officeDocument/2006/relationships/hyperlink" Target="notas_ricms2002_4.html" TargetMode="External"/><Relationship Id="rId2338" Type="http://schemas.openxmlformats.org/officeDocument/2006/relationships/hyperlink" Target="notas_ricms2002_4.html" TargetMode="External"/><Relationship Id="rId2545" Type="http://schemas.openxmlformats.org/officeDocument/2006/relationships/hyperlink" Target="notas_ricms2002_3.html" TargetMode="External"/><Relationship Id="rId2752" Type="http://schemas.openxmlformats.org/officeDocument/2006/relationships/hyperlink" Target="notas_ricms2002_2.html" TargetMode="External"/><Relationship Id="rId517" Type="http://schemas.openxmlformats.org/officeDocument/2006/relationships/hyperlink" Target="notas_ricms2002.html" TargetMode="External"/><Relationship Id="rId724" Type="http://schemas.openxmlformats.org/officeDocument/2006/relationships/hyperlink" Target="http://www.fazenda.mg.gov.br/empresas/legislacao_tributaria/ricms_2002_seco/anexoxv2002_2.html" TargetMode="External"/><Relationship Id="rId931" Type="http://schemas.openxmlformats.org/officeDocument/2006/relationships/hyperlink" Target="notas_ricms2002_2.html" TargetMode="External"/><Relationship Id="rId1147" Type="http://schemas.openxmlformats.org/officeDocument/2006/relationships/hyperlink" Target="notas_ricms2002_3.html" TargetMode="External"/><Relationship Id="rId1354" Type="http://schemas.openxmlformats.org/officeDocument/2006/relationships/hyperlink" Target="notas_ricms2002_4.html" TargetMode="External"/><Relationship Id="rId1561" Type="http://schemas.openxmlformats.org/officeDocument/2006/relationships/hyperlink" Target="notas_ricms2002_2.html" TargetMode="External"/><Relationship Id="rId2405" Type="http://schemas.openxmlformats.org/officeDocument/2006/relationships/hyperlink" Target="notas_ricms2002_4.html" TargetMode="External"/><Relationship Id="rId2612" Type="http://schemas.openxmlformats.org/officeDocument/2006/relationships/hyperlink" Target="notas_ricms2002_4.html" TargetMode="External"/><Relationship Id="rId60" Type="http://schemas.openxmlformats.org/officeDocument/2006/relationships/hyperlink" Target="notas_ricms2002.html" TargetMode="External"/><Relationship Id="rId1007" Type="http://schemas.openxmlformats.org/officeDocument/2006/relationships/hyperlink" Target="notas_ricms2002_4.html" TargetMode="External"/><Relationship Id="rId1214" Type="http://schemas.openxmlformats.org/officeDocument/2006/relationships/hyperlink" Target="notas_ricms2002_4.html" TargetMode="External"/><Relationship Id="rId1421" Type="http://schemas.openxmlformats.org/officeDocument/2006/relationships/hyperlink" Target="notas_ricms2002.html" TargetMode="External"/><Relationship Id="rId1659" Type="http://schemas.openxmlformats.org/officeDocument/2006/relationships/hyperlink" Target="notas_ricms2002_2.html" TargetMode="External"/><Relationship Id="rId1866" Type="http://schemas.openxmlformats.org/officeDocument/2006/relationships/hyperlink" Target="notas_ricms2002_3.html" TargetMode="External"/><Relationship Id="rId2917" Type="http://schemas.openxmlformats.org/officeDocument/2006/relationships/hyperlink" Target="notas_ricms2002_4.html" TargetMode="External"/><Relationship Id="rId3081" Type="http://schemas.openxmlformats.org/officeDocument/2006/relationships/hyperlink" Target="notas_ricms2002_3.html" TargetMode="External"/><Relationship Id="rId1519" Type="http://schemas.openxmlformats.org/officeDocument/2006/relationships/hyperlink" Target="notas_ricms2002_2.html" TargetMode="External"/><Relationship Id="rId1726" Type="http://schemas.openxmlformats.org/officeDocument/2006/relationships/hyperlink" Target="notas_ricms2002_2.html" TargetMode="External"/><Relationship Id="rId1933" Type="http://schemas.openxmlformats.org/officeDocument/2006/relationships/hyperlink" Target="notas_ricms2002_3.html" TargetMode="External"/><Relationship Id="rId18" Type="http://schemas.openxmlformats.org/officeDocument/2006/relationships/hyperlink" Target="notas_ricms2002.html" TargetMode="External"/><Relationship Id="rId2195" Type="http://schemas.openxmlformats.org/officeDocument/2006/relationships/hyperlink" Target="https://www.confaz.fazenda.gov.br/legislacao/convenios/2017/CV102_17" TargetMode="External"/><Relationship Id="rId3039" Type="http://schemas.openxmlformats.org/officeDocument/2006/relationships/hyperlink" Target="notas_ricms2002_3.html" TargetMode="External"/><Relationship Id="rId167" Type="http://schemas.openxmlformats.org/officeDocument/2006/relationships/hyperlink" Target="notas_ricms2002_3.html" TargetMode="External"/><Relationship Id="rId374" Type="http://schemas.openxmlformats.org/officeDocument/2006/relationships/hyperlink" Target="notas_ricms2002_3.html" TargetMode="External"/><Relationship Id="rId581" Type="http://schemas.openxmlformats.org/officeDocument/2006/relationships/hyperlink" Target="notas_ricms2002.html" TargetMode="External"/><Relationship Id="rId2055" Type="http://schemas.openxmlformats.org/officeDocument/2006/relationships/hyperlink" Target="notas_ricms2002_4.html" TargetMode="External"/><Relationship Id="rId2262" Type="http://schemas.openxmlformats.org/officeDocument/2006/relationships/hyperlink" Target="notas_ricms2002_4.html" TargetMode="External"/><Relationship Id="rId3106" Type="http://schemas.openxmlformats.org/officeDocument/2006/relationships/hyperlink" Target="notas_ricms2002_3.html" TargetMode="External"/><Relationship Id="rId234" Type="http://schemas.openxmlformats.org/officeDocument/2006/relationships/hyperlink" Target="notas_ricms2002_1.html" TargetMode="External"/><Relationship Id="rId679" Type="http://schemas.openxmlformats.org/officeDocument/2006/relationships/hyperlink" Target="http://www.fazenda.mg.gov.br/empresas/legislacao_tributaria/ricms_2002_seco/anexoxv2002_5.html" TargetMode="External"/><Relationship Id="rId886" Type="http://schemas.openxmlformats.org/officeDocument/2006/relationships/hyperlink" Target="notas_ricms2002_2.html" TargetMode="External"/><Relationship Id="rId2567" Type="http://schemas.openxmlformats.org/officeDocument/2006/relationships/hyperlink" Target="notas_ricms2002_3.html" TargetMode="External"/><Relationship Id="rId2774" Type="http://schemas.openxmlformats.org/officeDocument/2006/relationships/hyperlink" Target="notas_ricms2002_2.html" TargetMode="External"/><Relationship Id="rId2" Type="http://schemas.openxmlformats.org/officeDocument/2006/relationships/numbering" Target="numbering.xml"/><Relationship Id="rId441" Type="http://schemas.openxmlformats.org/officeDocument/2006/relationships/hyperlink" Target="notas_ricms2002_3.html" TargetMode="External"/><Relationship Id="rId539" Type="http://schemas.openxmlformats.org/officeDocument/2006/relationships/hyperlink" Target="notas_ricms2002_1.html" TargetMode="External"/><Relationship Id="rId746" Type="http://schemas.openxmlformats.org/officeDocument/2006/relationships/hyperlink" Target="notas_ricms2002_1.html" TargetMode="External"/><Relationship Id="rId1071" Type="http://schemas.openxmlformats.org/officeDocument/2006/relationships/hyperlink" Target="notas_ricms2002_3.html" TargetMode="External"/><Relationship Id="rId1169" Type="http://schemas.openxmlformats.org/officeDocument/2006/relationships/hyperlink" Target="notas_ricms2002_4.html" TargetMode="External"/><Relationship Id="rId1376" Type="http://schemas.openxmlformats.org/officeDocument/2006/relationships/hyperlink" Target="http://www.fazenda.mg.gov.br/empresas/legislacao_tributaria/ricms_2002_seco/anexoxv2002_2.html" TargetMode="External"/><Relationship Id="rId1583" Type="http://schemas.openxmlformats.org/officeDocument/2006/relationships/hyperlink" Target="notas_ricms2002_2.html" TargetMode="External"/><Relationship Id="rId2122" Type="http://schemas.openxmlformats.org/officeDocument/2006/relationships/hyperlink" Target="notas_ricms2002_2.html" TargetMode="External"/><Relationship Id="rId2427" Type="http://schemas.openxmlformats.org/officeDocument/2006/relationships/hyperlink" Target="notas_ricms2002_4.html" TargetMode="External"/><Relationship Id="rId2981" Type="http://schemas.openxmlformats.org/officeDocument/2006/relationships/hyperlink" Target="notas_ricms2002_3.html" TargetMode="External"/><Relationship Id="rId301" Type="http://schemas.openxmlformats.org/officeDocument/2006/relationships/hyperlink" Target="notas_ricms2002.html" TargetMode="External"/><Relationship Id="rId953" Type="http://schemas.openxmlformats.org/officeDocument/2006/relationships/hyperlink" Target="notas_ricms2002_4.html" TargetMode="External"/><Relationship Id="rId1029" Type="http://schemas.openxmlformats.org/officeDocument/2006/relationships/hyperlink" Target="notas_ricms2002_3.html" TargetMode="External"/><Relationship Id="rId1236" Type="http://schemas.openxmlformats.org/officeDocument/2006/relationships/hyperlink" Target="notas_ricms2002.html" TargetMode="External"/><Relationship Id="rId1790" Type="http://schemas.openxmlformats.org/officeDocument/2006/relationships/hyperlink" Target="notas_ricms2002_4.html" TargetMode="External"/><Relationship Id="rId1888" Type="http://schemas.openxmlformats.org/officeDocument/2006/relationships/hyperlink" Target="notas_ricms2002_2.html" TargetMode="External"/><Relationship Id="rId2634" Type="http://schemas.openxmlformats.org/officeDocument/2006/relationships/hyperlink" Target="https://www.confaz.fazenda.gov.br/legislacao/protocolos/protocolos%20icms/1985/pt018_85" TargetMode="External"/><Relationship Id="rId2841" Type="http://schemas.openxmlformats.org/officeDocument/2006/relationships/hyperlink" Target="notas_ricms2002_2.html" TargetMode="External"/><Relationship Id="rId2939" Type="http://schemas.openxmlformats.org/officeDocument/2006/relationships/hyperlink" Target="notas_ricms2002_3.html" TargetMode="External"/><Relationship Id="rId82" Type="http://schemas.openxmlformats.org/officeDocument/2006/relationships/hyperlink" Target="notas_ricms2002_2.html" TargetMode="External"/><Relationship Id="rId606" Type="http://schemas.openxmlformats.org/officeDocument/2006/relationships/hyperlink" Target="notas_ricms2002_2.html" TargetMode="External"/><Relationship Id="rId813" Type="http://schemas.openxmlformats.org/officeDocument/2006/relationships/hyperlink" Target="notas_ricms2002_2.html" TargetMode="External"/><Relationship Id="rId1443" Type="http://schemas.openxmlformats.org/officeDocument/2006/relationships/hyperlink" Target="http://www.fazenda.mg.gov.br/secretaria/enderecos/delegacias.html" TargetMode="External"/><Relationship Id="rId1650" Type="http://schemas.openxmlformats.org/officeDocument/2006/relationships/hyperlink" Target="notas_ricms2002_2.html" TargetMode="External"/><Relationship Id="rId1748" Type="http://schemas.openxmlformats.org/officeDocument/2006/relationships/hyperlink" Target="notas_ricms2002_2.html" TargetMode="External"/><Relationship Id="rId2701" Type="http://schemas.openxmlformats.org/officeDocument/2006/relationships/hyperlink" Target="notas_ricms2002_2.html" TargetMode="External"/><Relationship Id="rId1303" Type="http://schemas.openxmlformats.org/officeDocument/2006/relationships/hyperlink" Target="notas_ricms2002_1.html" TargetMode="External"/><Relationship Id="rId1510" Type="http://schemas.openxmlformats.org/officeDocument/2006/relationships/hyperlink" Target="http://www.fazenda.mg.gov.br/empresas/legislacao_tributaria/ricms_2002_seco/anexoxv2002_2.html" TargetMode="External"/><Relationship Id="rId1955" Type="http://schemas.openxmlformats.org/officeDocument/2006/relationships/hyperlink" Target="https://www.confaz.fazenda.gov.br/legislacao/protocolos/protocolos%20icms/2009/pt027_09" TargetMode="External"/><Relationship Id="rId1608" Type="http://schemas.openxmlformats.org/officeDocument/2006/relationships/hyperlink" Target="notas_ricms2002_4.html" TargetMode="External"/><Relationship Id="rId1815" Type="http://schemas.openxmlformats.org/officeDocument/2006/relationships/hyperlink" Target="notas_ricms2002_4.html" TargetMode="External"/><Relationship Id="rId3030" Type="http://schemas.openxmlformats.org/officeDocument/2006/relationships/hyperlink" Target="notas_ricms2002_3.html" TargetMode="External"/><Relationship Id="rId189" Type="http://schemas.openxmlformats.org/officeDocument/2006/relationships/hyperlink" Target="notas_ricms2002_3.html" TargetMode="External"/><Relationship Id="rId396" Type="http://schemas.openxmlformats.org/officeDocument/2006/relationships/hyperlink" Target="notas_ricms2002_3.html" TargetMode="External"/><Relationship Id="rId2077" Type="http://schemas.openxmlformats.org/officeDocument/2006/relationships/hyperlink" Target="notas_ricms2002_4.html" TargetMode="External"/><Relationship Id="rId2284" Type="http://schemas.openxmlformats.org/officeDocument/2006/relationships/hyperlink" Target="notas_ricms2002_4.html" TargetMode="External"/><Relationship Id="rId2491" Type="http://schemas.openxmlformats.org/officeDocument/2006/relationships/hyperlink" Target="notas_ricms2002_3.html" TargetMode="External"/><Relationship Id="rId3128" Type="http://schemas.openxmlformats.org/officeDocument/2006/relationships/hyperlink" Target="notas_ricms2002_3.html" TargetMode="External"/><Relationship Id="rId256" Type="http://schemas.openxmlformats.org/officeDocument/2006/relationships/hyperlink" Target="notas_ricms2002_3.html" TargetMode="External"/><Relationship Id="rId463" Type="http://schemas.openxmlformats.org/officeDocument/2006/relationships/hyperlink" Target="notas_ricms2002.html" TargetMode="External"/><Relationship Id="rId670" Type="http://schemas.openxmlformats.org/officeDocument/2006/relationships/hyperlink" Target="notas_ricms2002_3.html" TargetMode="External"/><Relationship Id="rId1093" Type="http://schemas.openxmlformats.org/officeDocument/2006/relationships/hyperlink" Target="notas_ricms2002_3.html" TargetMode="External"/><Relationship Id="rId2144" Type="http://schemas.openxmlformats.org/officeDocument/2006/relationships/hyperlink" Target="notas_ricms2002_2.html" TargetMode="External"/><Relationship Id="rId2351" Type="http://schemas.openxmlformats.org/officeDocument/2006/relationships/hyperlink" Target="notas_ricms2002_4.html" TargetMode="External"/><Relationship Id="rId2589" Type="http://schemas.openxmlformats.org/officeDocument/2006/relationships/hyperlink" Target="notas_ricms2002_3.html" TargetMode="External"/><Relationship Id="rId2796" Type="http://schemas.openxmlformats.org/officeDocument/2006/relationships/hyperlink" Target="notas_ricms2002_3.html" TargetMode="External"/><Relationship Id="rId116" Type="http://schemas.openxmlformats.org/officeDocument/2006/relationships/hyperlink" Target="notas_ricms2002_2.html" TargetMode="External"/><Relationship Id="rId323" Type="http://schemas.openxmlformats.org/officeDocument/2006/relationships/hyperlink" Target="notas_ricms2002_3.html" TargetMode="External"/><Relationship Id="rId530" Type="http://schemas.openxmlformats.org/officeDocument/2006/relationships/hyperlink" Target="https://www.confaz.fazenda.gov.br/legislacao/convenios/2017/CV199_17" TargetMode="External"/><Relationship Id="rId768" Type="http://schemas.openxmlformats.org/officeDocument/2006/relationships/hyperlink" Target="notas_ricms2002_2.html" TargetMode="External"/><Relationship Id="rId975" Type="http://schemas.openxmlformats.org/officeDocument/2006/relationships/hyperlink" Target="notas_ricms2002_1.html" TargetMode="External"/><Relationship Id="rId1160" Type="http://schemas.openxmlformats.org/officeDocument/2006/relationships/hyperlink" Target="notas_ricms2002_3.html" TargetMode="External"/><Relationship Id="rId1398" Type="http://schemas.openxmlformats.org/officeDocument/2006/relationships/hyperlink" Target="notas_ricms2002_4.html" TargetMode="External"/><Relationship Id="rId2004" Type="http://schemas.openxmlformats.org/officeDocument/2006/relationships/hyperlink" Target="https://www.confaz.fazenda.gov.br/legislacao/protocolos/2011/pt017_11" TargetMode="External"/><Relationship Id="rId2211" Type="http://schemas.openxmlformats.org/officeDocument/2006/relationships/hyperlink" Target="notas_ricms2002_3.html" TargetMode="External"/><Relationship Id="rId2449" Type="http://schemas.openxmlformats.org/officeDocument/2006/relationships/hyperlink" Target="notas_ricms2002_4.html" TargetMode="External"/><Relationship Id="rId2656" Type="http://schemas.openxmlformats.org/officeDocument/2006/relationships/hyperlink" Target="notas_ricms2002_2.html" TargetMode="External"/><Relationship Id="rId2863" Type="http://schemas.openxmlformats.org/officeDocument/2006/relationships/hyperlink" Target="notas_ricms2002_3.html" TargetMode="External"/><Relationship Id="rId628" Type="http://schemas.openxmlformats.org/officeDocument/2006/relationships/hyperlink" Target="notas_ricms2002_1.html" TargetMode="External"/><Relationship Id="rId835" Type="http://schemas.openxmlformats.org/officeDocument/2006/relationships/hyperlink" Target="notas_ricms2002.html" TargetMode="External"/><Relationship Id="rId1258" Type="http://schemas.openxmlformats.org/officeDocument/2006/relationships/hyperlink" Target="notas_ricms2002_2.html" TargetMode="External"/><Relationship Id="rId1465" Type="http://schemas.openxmlformats.org/officeDocument/2006/relationships/hyperlink" Target="http://www.fazenda.mg.gov.br/empresas/legislacao_tributaria/ricms_2002_seco/anexoxv2002_2.html" TargetMode="External"/><Relationship Id="rId1672" Type="http://schemas.openxmlformats.org/officeDocument/2006/relationships/hyperlink" Target="notas_ricms2002_2.html" TargetMode="External"/><Relationship Id="rId2309" Type="http://schemas.openxmlformats.org/officeDocument/2006/relationships/hyperlink" Target="notas_ricms2002_4.html" TargetMode="External"/><Relationship Id="rId2516" Type="http://schemas.openxmlformats.org/officeDocument/2006/relationships/hyperlink" Target="notas_ricms2002_2.html" TargetMode="External"/><Relationship Id="rId2723" Type="http://schemas.openxmlformats.org/officeDocument/2006/relationships/hyperlink" Target="notas_ricms2002_4.html" TargetMode="External"/><Relationship Id="rId1020" Type="http://schemas.openxmlformats.org/officeDocument/2006/relationships/hyperlink" Target="notas_ricms2002_3.html" TargetMode="External"/><Relationship Id="rId1118" Type="http://schemas.openxmlformats.org/officeDocument/2006/relationships/hyperlink" Target="notas_ricms2002_3.html" TargetMode="External"/><Relationship Id="rId1325" Type="http://schemas.openxmlformats.org/officeDocument/2006/relationships/hyperlink" Target="notas_ricms2002_3.html" TargetMode="External"/><Relationship Id="rId1532" Type="http://schemas.openxmlformats.org/officeDocument/2006/relationships/hyperlink" Target="notas_ricms2002_3.html" TargetMode="External"/><Relationship Id="rId1977" Type="http://schemas.openxmlformats.org/officeDocument/2006/relationships/hyperlink" Target="notas_ricms2002_2.html" TargetMode="External"/><Relationship Id="rId2930" Type="http://schemas.openxmlformats.org/officeDocument/2006/relationships/hyperlink" Target="notas_ricms2002_4.html" TargetMode="External"/><Relationship Id="rId902" Type="http://schemas.openxmlformats.org/officeDocument/2006/relationships/hyperlink" Target="notas_ricms2002_3.html" TargetMode="External"/><Relationship Id="rId1837" Type="http://schemas.openxmlformats.org/officeDocument/2006/relationships/hyperlink" Target="notas_ricms2002_4.html" TargetMode="External"/><Relationship Id="rId31" Type="http://schemas.openxmlformats.org/officeDocument/2006/relationships/hyperlink" Target="notas_ricms2002_1.html" TargetMode="External"/><Relationship Id="rId2099" Type="http://schemas.openxmlformats.org/officeDocument/2006/relationships/hyperlink" Target="notas_ricms2002_4.html" TargetMode="External"/><Relationship Id="rId3052" Type="http://schemas.openxmlformats.org/officeDocument/2006/relationships/hyperlink" Target="notas_ricms2002_3.html" TargetMode="External"/><Relationship Id="rId180" Type="http://schemas.openxmlformats.org/officeDocument/2006/relationships/hyperlink" Target="notas_ricms2002_3.html" TargetMode="External"/><Relationship Id="rId278" Type="http://schemas.openxmlformats.org/officeDocument/2006/relationships/hyperlink" Target="notas_ricms2002_3.html" TargetMode="External"/><Relationship Id="rId1904" Type="http://schemas.openxmlformats.org/officeDocument/2006/relationships/hyperlink" Target="notas_ricms2002_3.html" TargetMode="External"/><Relationship Id="rId485" Type="http://schemas.openxmlformats.org/officeDocument/2006/relationships/hyperlink" Target="notas_ricms2002.html" TargetMode="External"/><Relationship Id="rId692" Type="http://schemas.openxmlformats.org/officeDocument/2006/relationships/hyperlink" Target="notas_ricms2002.html" TargetMode="External"/><Relationship Id="rId2166" Type="http://schemas.openxmlformats.org/officeDocument/2006/relationships/hyperlink" Target="notas_ricms2002_2.html" TargetMode="External"/><Relationship Id="rId2373" Type="http://schemas.openxmlformats.org/officeDocument/2006/relationships/hyperlink" Target="notas_ricms2002_4.html" TargetMode="External"/><Relationship Id="rId2580" Type="http://schemas.openxmlformats.org/officeDocument/2006/relationships/hyperlink" Target="notas_ricms2002_3.html" TargetMode="External"/><Relationship Id="rId138" Type="http://schemas.openxmlformats.org/officeDocument/2006/relationships/hyperlink" Target="notas_ricms2002_3.html" TargetMode="External"/><Relationship Id="rId345" Type="http://schemas.openxmlformats.org/officeDocument/2006/relationships/hyperlink" Target="notas_ricms2002_3.html" TargetMode="External"/><Relationship Id="rId552" Type="http://schemas.openxmlformats.org/officeDocument/2006/relationships/hyperlink" Target="notas_ricms2002.html" TargetMode="External"/><Relationship Id="rId997" Type="http://schemas.openxmlformats.org/officeDocument/2006/relationships/hyperlink" Target="notas_ricms2002.html" TargetMode="External"/><Relationship Id="rId1182" Type="http://schemas.openxmlformats.org/officeDocument/2006/relationships/hyperlink" Target="notas_ricms2002.html" TargetMode="External"/><Relationship Id="rId2026" Type="http://schemas.openxmlformats.org/officeDocument/2006/relationships/hyperlink" Target="notas_ricms2002_4.html" TargetMode="External"/><Relationship Id="rId2233" Type="http://schemas.openxmlformats.org/officeDocument/2006/relationships/hyperlink" Target="notas_ricms2002_4.html" TargetMode="External"/><Relationship Id="rId2440" Type="http://schemas.openxmlformats.org/officeDocument/2006/relationships/hyperlink" Target="notas_ricms2002_4.html" TargetMode="External"/><Relationship Id="rId2678" Type="http://schemas.openxmlformats.org/officeDocument/2006/relationships/hyperlink" Target="notas_ricms2002_2.html" TargetMode="External"/><Relationship Id="rId2885" Type="http://schemas.openxmlformats.org/officeDocument/2006/relationships/hyperlink" Target="notas_ricms2002_2.html" TargetMode="External"/><Relationship Id="rId205" Type="http://schemas.openxmlformats.org/officeDocument/2006/relationships/hyperlink" Target="notas_ricms2002_2.html" TargetMode="External"/><Relationship Id="rId412" Type="http://schemas.openxmlformats.org/officeDocument/2006/relationships/hyperlink" Target="notas_ricms2002_3.html" TargetMode="External"/><Relationship Id="rId857" Type="http://schemas.openxmlformats.org/officeDocument/2006/relationships/hyperlink" Target="notas_ricms2002_2.html" TargetMode="External"/><Relationship Id="rId1042" Type="http://schemas.openxmlformats.org/officeDocument/2006/relationships/hyperlink" Target="notas_ricms2002_3.html" TargetMode="External"/><Relationship Id="rId1487" Type="http://schemas.openxmlformats.org/officeDocument/2006/relationships/hyperlink" Target="notas_ricms2002_1.html" TargetMode="External"/><Relationship Id="rId1694" Type="http://schemas.openxmlformats.org/officeDocument/2006/relationships/hyperlink" Target="notas_ricms2002_2.html" TargetMode="External"/><Relationship Id="rId2300" Type="http://schemas.openxmlformats.org/officeDocument/2006/relationships/hyperlink" Target="notas_ricms2002_4.html" TargetMode="External"/><Relationship Id="rId2538" Type="http://schemas.openxmlformats.org/officeDocument/2006/relationships/hyperlink" Target="https://www.confaz.fazenda.gov.br/legislacao/protocolos/1985/pt016_85" TargetMode="External"/><Relationship Id="rId2745" Type="http://schemas.openxmlformats.org/officeDocument/2006/relationships/hyperlink" Target="notas_ricms2002_2.html" TargetMode="External"/><Relationship Id="rId2952" Type="http://schemas.openxmlformats.org/officeDocument/2006/relationships/hyperlink" Target="notas_ricms2002_4.html" TargetMode="External"/><Relationship Id="rId717" Type="http://schemas.openxmlformats.org/officeDocument/2006/relationships/hyperlink" Target="notas_ricms2002_3.html" TargetMode="External"/><Relationship Id="rId924" Type="http://schemas.openxmlformats.org/officeDocument/2006/relationships/hyperlink" Target="notas_ricms2002_3.html" TargetMode="External"/><Relationship Id="rId1347" Type="http://schemas.openxmlformats.org/officeDocument/2006/relationships/hyperlink" Target="notas_ricms2002_4.html" TargetMode="External"/><Relationship Id="rId1554" Type="http://schemas.openxmlformats.org/officeDocument/2006/relationships/hyperlink" Target="notas_ricms2002_2.html" TargetMode="External"/><Relationship Id="rId1761" Type="http://schemas.openxmlformats.org/officeDocument/2006/relationships/hyperlink" Target="notas_ricms2002_2.html" TargetMode="External"/><Relationship Id="rId1999" Type="http://schemas.openxmlformats.org/officeDocument/2006/relationships/hyperlink" Target="https://www.confaz.fazenda.gov.br/legislacao/protocolos/protocolos%20icms/2009/pt196_09" TargetMode="External"/><Relationship Id="rId2605" Type="http://schemas.openxmlformats.org/officeDocument/2006/relationships/hyperlink" Target="notas_ricms2002_3.html" TargetMode="External"/><Relationship Id="rId2812" Type="http://schemas.openxmlformats.org/officeDocument/2006/relationships/hyperlink" Target="notas_ricms2002_3.html" TargetMode="External"/><Relationship Id="rId53" Type="http://schemas.openxmlformats.org/officeDocument/2006/relationships/hyperlink" Target="notas_ricms2002_2.html" TargetMode="External"/><Relationship Id="rId1207" Type="http://schemas.openxmlformats.org/officeDocument/2006/relationships/hyperlink" Target="notas_ricms2002_4.html" TargetMode="External"/><Relationship Id="rId1414" Type="http://schemas.openxmlformats.org/officeDocument/2006/relationships/hyperlink" Target="notas_ricms2002_2.html" TargetMode="External"/><Relationship Id="rId1621" Type="http://schemas.openxmlformats.org/officeDocument/2006/relationships/hyperlink" Target="notas_ricms2002_3.html" TargetMode="External"/><Relationship Id="rId1859" Type="http://schemas.openxmlformats.org/officeDocument/2006/relationships/hyperlink" Target="notas_ricms2002_4.html" TargetMode="External"/><Relationship Id="rId3074" Type="http://schemas.openxmlformats.org/officeDocument/2006/relationships/hyperlink" Target="notas_ricms2002_3.html" TargetMode="External"/><Relationship Id="rId1719" Type="http://schemas.openxmlformats.org/officeDocument/2006/relationships/hyperlink" Target="notas_ricms2002_2.html" TargetMode="External"/><Relationship Id="rId1926" Type="http://schemas.openxmlformats.org/officeDocument/2006/relationships/hyperlink" Target="notas_ricms2002_3.html" TargetMode="External"/><Relationship Id="rId2090" Type="http://schemas.openxmlformats.org/officeDocument/2006/relationships/hyperlink" Target="notas_ricms2002_2.html" TargetMode="External"/><Relationship Id="rId2188" Type="http://schemas.openxmlformats.org/officeDocument/2006/relationships/hyperlink" Target="notas_ricms2002_2.html" TargetMode="External"/><Relationship Id="rId2395" Type="http://schemas.openxmlformats.org/officeDocument/2006/relationships/hyperlink" Target="notas_ricms2002_4.html" TargetMode="External"/><Relationship Id="rId3141" Type="http://schemas.openxmlformats.org/officeDocument/2006/relationships/hyperlink" Target="notas_ricms2002_3.html" TargetMode="External"/><Relationship Id="rId367" Type="http://schemas.openxmlformats.org/officeDocument/2006/relationships/hyperlink" Target="notas_ricms2002_3.html" TargetMode="External"/><Relationship Id="rId574" Type="http://schemas.openxmlformats.org/officeDocument/2006/relationships/hyperlink" Target="notas_ricms2002.html" TargetMode="External"/><Relationship Id="rId2048" Type="http://schemas.openxmlformats.org/officeDocument/2006/relationships/hyperlink" Target="notas_ricms2002_4.html" TargetMode="External"/><Relationship Id="rId2255" Type="http://schemas.openxmlformats.org/officeDocument/2006/relationships/hyperlink" Target="notas_ricms2002_4.html" TargetMode="External"/><Relationship Id="rId3001" Type="http://schemas.openxmlformats.org/officeDocument/2006/relationships/hyperlink" Target="notas_ricms2002_3.html" TargetMode="External"/><Relationship Id="rId227" Type="http://schemas.openxmlformats.org/officeDocument/2006/relationships/hyperlink" Target="notas_ricms2002_1.html" TargetMode="External"/><Relationship Id="rId781" Type="http://schemas.openxmlformats.org/officeDocument/2006/relationships/hyperlink" Target="notas_ricms2002_2.html" TargetMode="External"/><Relationship Id="rId879" Type="http://schemas.openxmlformats.org/officeDocument/2006/relationships/hyperlink" Target="notas_ricms2002_1.html" TargetMode="External"/><Relationship Id="rId2462" Type="http://schemas.openxmlformats.org/officeDocument/2006/relationships/hyperlink" Target="notas_ricms2002_4.html" TargetMode="External"/><Relationship Id="rId2767" Type="http://schemas.openxmlformats.org/officeDocument/2006/relationships/hyperlink" Target="notas_ricms2002_4.html" TargetMode="External"/><Relationship Id="rId434" Type="http://schemas.openxmlformats.org/officeDocument/2006/relationships/hyperlink" Target="notas_ricms2002_3.html" TargetMode="External"/><Relationship Id="rId641" Type="http://schemas.openxmlformats.org/officeDocument/2006/relationships/hyperlink" Target="http://www.fazenda.mg.gov.br/empresas/legislacao_tributaria/ricms_2002_seco/anexoxv2002_2.html" TargetMode="External"/><Relationship Id="rId739" Type="http://schemas.openxmlformats.org/officeDocument/2006/relationships/hyperlink" Target="http://www.fazenda.mg.gov.br/empresas/legislacao_tributaria/portarias/historicodeportariaspmpf.html" TargetMode="External"/><Relationship Id="rId1064" Type="http://schemas.openxmlformats.org/officeDocument/2006/relationships/hyperlink" Target="notas_ricms2002_3.html" TargetMode="External"/><Relationship Id="rId1271" Type="http://schemas.openxmlformats.org/officeDocument/2006/relationships/hyperlink" Target="notas_ricms2002_4.html" TargetMode="External"/><Relationship Id="rId1369" Type="http://schemas.openxmlformats.org/officeDocument/2006/relationships/hyperlink" Target="notas_ricms2002_4.html" TargetMode="External"/><Relationship Id="rId1576" Type="http://schemas.openxmlformats.org/officeDocument/2006/relationships/hyperlink" Target="notas_ricms2002_2.html" TargetMode="External"/><Relationship Id="rId2115" Type="http://schemas.openxmlformats.org/officeDocument/2006/relationships/hyperlink" Target="https://www.confaz.fazenda.gov.br/legislacao/protocolos/protocolos%20icms/2009/pt039_09" TargetMode="External"/><Relationship Id="rId2322" Type="http://schemas.openxmlformats.org/officeDocument/2006/relationships/hyperlink" Target="notas_ricms2002_4.html" TargetMode="External"/><Relationship Id="rId2974" Type="http://schemas.openxmlformats.org/officeDocument/2006/relationships/hyperlink" Target="notas_ricms2002_3.html" TargetMode="External"/><Relationship Id="rId501" Type="http://schemas.openxmlformats.org/officeDocument/2006/relationships/hyperlink" Target="notas_ricms2002.html" TargetMode="External"/><Relationship Id="rId946" Type="http://schemas.openxmlformats.org/officeDocument/2006/relationships/hyperlink" Target="notas_ricms2002_2.html" TargetMode="External"/><Relationship Id="rId1131" Type="http://schemas.openxmlformats.org/officeDocument/2006/relationships/hyperlink" Target="notas_ricms2002_3.html" TargetMode="External"/><Relationship Id="rId1229" Type="http://schemas.openxmlformats.org/officeDocument/2006/relationships/hyperlink" Target="notas_ricms2002.html" TargetMode="External"/><Relationship Id="rId1783" Type="http://schemas.openxmlformats.org/officeDocument/2006/relationships/hyperlink" Target="notas_ricms2002_2.html" TargetMode="External"/><Relationship Id="rId1990" Type="http://schemas.openxmlformats.org/officeDocument/2006/relationships/hyperlink" Target="notas_ricms2002_3.html" TargetMode="External"/><Relationship Id="rId2627" Type="http://schemas.openxmlformats.org/officeDocument/2006/relationships/hyperlink" Target="https://www.confaz.fazenda.gov.br/legislacao/protocolos/2009/pt195_09" TargetMode="External"/><Relationship Id="rId2834" Type="http://schemas.openxmlformats.org/officeDocument/2006/relationships/hyperlink" Target="notas_ricms2002_3.html" TargetMode="External"/><Relationship Id="rId75" Type="http://schemas.openxmlformats.org/officeDocument/2006/relationships/hyperlink" Target="notas_ricms2002_2.html" TargetMode="External"/><Relationship Id="rId806" Type="http://schemas.openxmlformats.org/officeDocument/2006/relationships/hyperlink" Target="http://www.fazenda.mg.gov.br/empresas/legislacao_tributaria/ricms_2002_seco/anexoxv2002_6.html" TargetMode="External"/><Relationship Id="rId1436" Type="http://schemas.openxmlformats.org/officeDocument/2006/relationships/hyperlink" Target="notas_ricms2002_1.html" TargetMode="External"/><Relationship Id="rId1643" Type="http://schemas.openxmlformats.org/officeDocument/2006/relationships/hyperlink" Target="notas_ricms2002_3.html" TargetMode="External"/><Relationship Id="rId1850" Type="http://schemas.openxmlformats.org/officeDocument/2006/relationships/hyperlink" Target="notas_ricms2002_4.html" TargetMode="External"/><Relationship Id="rId2901" Type="http://schemas.openxmlformats.org/officeDocument/2006/relationships/hyperlink" Target="notas_ricms2002_2.html" TargetMode="External"/><Relationship Id="rId3096" Type="http://schemas.openxmlformats.org/officeDocument/2006/relationships/hyperlink" Target="notas_ricms2002_3.html" TargetMode="External"/><Relationship Id="rId1503" Type="http://schemas.openxmlformats.org/officeDocument/2006/relationships/hyperlink" Target="http://www.fazenda.mg.gov.br/empresas/legislacao_tributaria/ricms_2002_seco/anexoxv2002_9.html" TargetMode="External"/><Relationship Id="rId1710" Type="http://schemas.openxmlformats.org/officeDocument/2006/relationships/hyperlink" Target="notas_ricms2002_2.html" TargetMode="External"/><Relationship Id="rId1948" Type="http://schemas.openxmlformats.org/officeDocument/2006/relationships/hyperlink" Target="notas_ricms2002_2.html" TargetMode="External"/><Relationship Id="rId291" Type="http://schemas.openxmlformats.org/officeDocument/2006/relationships/hyperlink" Target="notas_ricms2002_2.html" TargetMode="External"/><Relationship Id="rId1808" Type="http://schemas.openxmlformats.org/officeDocument/2006/relationships/hyperlink" Target="notas_ricms2002_4.html" TargetMode="External"/><Relationship Id="rId3023" Type="http://schemas.openxmlformats.org/officeDocument/2006/relationships/hyperlink" Target="notas_ricms2002_3.html" TargetMode="External"/><Relationship Id="rId151" Type="http://schemas.openxmlformats.org/officeDocument/2006/relationships/hyperlink" Target="http://www.fazenda.mg.gov.br/empresas/legislacao_tributaria/ricms_2002_seco/anexoxv2002_6.html" TargetMode="External"/><Relationship Id="rId389" Type="http://schemas.openxmlformats.org/officeDocument/2006/relationships/hyperlink" Target="notas_ricms2002_3.html" TargetMode="External"/><Relationship Id="rId596" Type="http://schemas.openxmlformats.org/officeDocument/2006/relationships/hyperlink" Target="http://www.fazenda.mg.gov.br/empresas/legislacao_tributaria/ricms_2002_seco/anexoxv2002_2.html" TargetMode="External"/><Relationship Id="rId2277" Type="http://schemas.openxmlformats.org/officeDocument/2006/relationships/hyperlink" Target="notas_ricms2002_4.html" TargetMode="External"/><Relationship Id="rId2484" Type="http://schemas.openxmlformats.org/officeDocument/2006/relationships/hyperlink" Target="notas_ricms2002_3.html" TargetMode="External"/><Relationship Id="rId2691" Type="http://schemas.openxmlformats.org/officeDocument/2006/relationships/hyperlink" Target="notas_ricms2002_4.html" TargetMode="External"/><Relationship Id="rId249" Type="http://schemas.openxmlformats.org/officeDocument/2006/relationships/hyperlink" Target="notas_ricms2002_2.html" TargetMode="External"/><Relationship Id="rId456" Type="http://schemas.openxmlformats.org/officeDocument/2006/relationships/hyperlink" Target="notas_ricms2002.html" TargetMode="External"/><Relationship Id="rId663" Type="http://schemas.openxmlformats.org/officeDocument/2006/relationships/hyperlink" Target="http://www.fazenda.mg.gov.br/empresas/legislacao_tributaria/ricms_2002_seco/anexoxv2002_5.html" TargetMode="External"/><Relationship Id="rId870" Type="http://schemas.openxmlformats.org/officeDocument/2006/relationships/hyperlink" Target="notas_ricms2002_2.html" TargetMode="External"/><Relationship Id="rId1086" Type="http://schemas.openxmlformats.org/officeDocument/2006/relationships/hyperlink" Target="notas_ricms2002_3.html" TargetMode="External"/><Relationship Id="rId1293" Type="http://schemas.openxmlformats.org/officeDocument/2006/relationships/hyperlink" Target="notas_ricms2002_3.html" TargetMode="External"/><Relationship Id="rId2137" Type="http://schemas.openxmlformats.org/officeDocument/2006/relationships/hyperlink" Target="notas_ricms2002_2.html" TargetMode="External"/><Relationship Id="rId2344" Type="http://schemas.openxmlformats.org/officeDocument/2006/relationships/hyperlink" Target="notas_ricms2002_4.html" TargetMode="External"/><Relationship Id="rId2551" Type="http://schemas.openxmlformats.org/officeDocument/2006/relationships/hyperlink" Target="notas_ricms2002_3.html" TargetMode="External"/><Relationship Id="rId2789" Type="http://schemas.openxmlformats.org/officeDocument/2006/relationships/hyperlink" Target="notas_ricms2002_3.html" TargetMode="External"/><Relationship Id="rId2996" Type="http://schemas.openxmlformats.org/officeDocument/2006/relationships/hyperlink" Target="notas_ricms2002_3.html" TargetMode="External"/><Relationship Id="rId109" Type="http://schemas.openxmlformats.org/officeDocument/2006/relationships/hyperlink" Target="notas_ricms2002.html" TargetMode="External"/><Relationship Id="rId316" Type="http://schemas.openxmlformats.org/officeDocument/2006/relationships/hyperlink" Target="http://www.fazenda.mg.gov.br/empresas/legislacao_tributaria/ricms_2002_seco/anexoxv2002_5.html" TargetMode="External"/><Relationship Id="rId523" Type="http://schemas.openxmlformats.org/officeDocument/2006/relationships/hyperlink" Target="notas_ricms2002_2.html" TargetMode="External"/><Relationship Id="rId968" Type="http://schemas.openxmlformats.org/officeDocument/2006/relationships/hyperlink" Target="notas_ricms2002_2.html" TargetMode="External"/><Relationship Id="rId1153" Type="http://schemas.openxmlformats.org/officeDocument/2006/relationships/hyperlink" Target="notas_ricms2002_3.html" TargetMode="External"/><Relationship Id="rId1598" Type="http://schemas.openxmlformats.org/officeDocument/2006/relationships/hyperlink" Target="notas_ricms2002_2.html" TargetMode="External"/><Relationship Id="rId2204" Type="http://schemas.openxmlformats.org/officeDocument/2006/relationships/hyperlink" Target="notas_ricms2002_2.html" TargetMode="External"/><Relationship Id="rId2649" Type="http://schemas.openxmlformats.org/officeDocument/2006/relationships/hyperlink" Target="notas_ricms2002_2.html" TargetMode="External"/><Relationship Id="rId2856" Type="http://schemas.openxmlformats.org/officeDocument/2006/relationships/hyperlink" Target="notas_ricms2002_3.html" TargetMode="External"/><Relationship Id="rId97" Type="http://schemas.openxmlformats.org/officeDocument/2006/relationships/hyperlink" Target="http://www.fazenda.mg.gov.br/empresas/legislacao_tributaria/ricms_2002_seco/anexoxv2002_6.html" TargetMode="External"/><Relationship Id="rId730" Type="http://schemas.openxmlformats.org/officeDocument/2006/relationships/hyperlink" Target="notas_ricms2002_2.html" TargetMode="External"/><Relationship Id="rId828" Type="http://schemas.openxmlformats.org/officeDocument/2006/relationships/hyperlink" Target="notas_ricms2002.html" TargetMode="External"/><Relationship Id="rId1013" Type="http://schemas.openxmlformats.org/officeDocument/2006/relationships/hyperlink" Target="http://www.fazenda.mg.gov.br/empresas/legislacao_tributaria/ricms_2002_seco/anexoxv2002_4.html" TargetMode="External"/><Relationship Id="rId1360" Type="http://schemas.openxmlformats.org/officeDocument/2006/relationships/hyperlink" Target="notas_ricms2002_4.html" TargetMode="External"/><Relationship Id="rId1458" Type="http://schemas.openxmlformats.org/officeDocument/2006/relationships/hyperlink" Target="notas_ricms2002.html" TargetMode="External"/><Relationship Id="rId1665" Type="http://schemas.openxmlformats.org/officeDocument/2006/relationships/hyperlink" Target="notas_ricms2002_2.html" TargetMode="External"/><Relationship Id="rId1872" Type="http://schemas.openxmlformats.org/officeDocument/2006/relationships/hyperlink" Target="notas_ricms2002_4.html" TargetMode="External"/><Relationship Id="rId2411" Type="http://schemas.openxmlformats.org/officeDocument/2006/relationships/hyperlink" Target="notas_ricms2002_4.html" TargetMode="External"/><Relationship Id="rId2509" Type="http://schemas.openxmlformats.org/officeDocument/2006/relationships/hyperlink" Target="notas_ricms2002_2.html" TargetMode="External"/><Relationship Id="rId2716" Type="http://schemas.openxmlformats.org/officeDocument/2006/relationships/hyperlink" Target="notas_ricms2002_3.html" TargetMode="External"/><Relationship Id="rId1220" Type="http://schemas.openxmlformats.org/officeDocument/2006/relationships/hyperlink" Target="notas_ricms2002_4.html" TargetMode="External"/><Relationship Id="rId1318" Type="http://schemas.openxmlformats.org/officeDocument/2006/relationships/hyperlink" Target="notas_ricms2002.html" TargetMode="External"/><Relationship Id="rId1525" Type="http://schemas.openxmlformats.org/officeDocument/2006/relationships/hyperlink" Target="notas_ricms2002_1.html" TargetMode="External"/><Relationship Id="rId2923" Type="http://schemas.openxmlformats.org/officeDocument/2006/relationships/hyperlink" Target="notas_ricms2002_4.html" TargetMode="External"/><Relationship Id="rId1732" Type="http://schemas.openxmlformats.org/officeDocument/2006/relationships/hyperlink" Target="notas_ricms2002_2.html" TargetMode="External"/><Relationship Id="rId24" Type="http://schemas.openxmlformats.org/officeDocument/2006/relationships/hyperlink" Target="notas_ricms2002.html" TargetMode="External"/><Relationship Id="rId2299" Type="http://schemas.openxmlformats.org/officeDocument/2006/relationships/hyperlink" Target="notas_ricms2002_4.html" TargetMode="External"/><Relationship Id="rId3045" Type="http://schemas.openxmlformats.org/officeDocument/2006/relationships/hyperlink" Target="notas_ricms2002_3.html" TargetMode="External"/><Relationship Id="rId173" Type="http://schemas.openxmlformats.org/officeDocument/2006/relationships/hyperlink" Target="notas_ricms2002_3.html" TargetMode="External"/><Relationship Id="rId380" Type="http://schemas.openxmlformats.org/officeDocument/2006/relationships/hyperlink" Target="notas_ricms2002_3.html" TargetMode="External"/><Relationship Id="rId2061" Type="http://schemas.openxmlformats.org/officeDocument/2006/relationships/hyperlink" Target="notas_ricms2002_4.html" TargetMode="External"/><Relationship Id="rId3112" Type="http://schemas.openxmlformats.org/officeDocument/2006/relationships/hyperlink" Target="notas_ricms2002_3.html" TargetMode="External"/><Relationship Id="rId240" Type="http://schemas.openxmlformats.org/officeDocument/2006/relationships/hyperlink" Target="notas_ricms2002_3.html" TargetMode="External"/><Relationship Id="rId478" Type="http://schemas.openxmlformats.org/officeDocument/2006/relationships/hyperlink" Target="notas_ricms2002_3.html" TargetMode="External"/><Relationship Id="rId685" Type="http://schemas.openxmlformats.org/officeDocument/2006/relationships/hyperlink" Target="notas_ricms2002.html" TargetMode="External"/><Relationship Id="rId892" Type="http://schemas.openxmlformats.org/officeDocument/2006/relationships/hyperlink" Target="notas_ricms2002_2.html" TargetMode="External"/><Relationship Id="rId2159" Type="http://schemas.openxmlformats.org/officeDocument/2006/relationships/hyperlink" Target="notas_ricms2002_2.html" TargetMode="External"/><Relationship Id="rId2366" Type="http://schemas.openxmlformats.org/officeDocument/2006/relationships/hyperlink" Target="notas_ricms2002_4.html" TargetMode="External"/><Relationship Id="rId2573" Type="http://schemas.openxmlformats.org/officeDocument/2006/relationships/hyperlink" Target="notas_ricms2002_3.html" TargetMode="External"/><Relationship Id="rId2780" Type="http://schemas.openxmlformats.org/officeDocument/2006/relationships/hyperlink" Target="notas_ricms2002_3.html" TargetMode="External"/><Relationship Id="rId100" Type="http://schemas.openxmlformats.org/officeDocument/2006/relationships/hyperlink" Target="notas_ricms2002_3.html" TargetMode="External"/><Relationship Id="rId338" Type="http://schemas.openxmlformats.org/officeDocument/2006/relationships/hyperlink" Target="notas_ricms2002_3.html" TargetMode="External"/><Relationship Id="rId545" Type="http://schemas.openxmlformats.org/officeDocument/2006/relationships/hyperlink" Target="notas_ricms2002.html" TargetMode="External"/><Relationship Id="rId752" Type="http://schemas.openxmlformats.org/officeDocument/2006/relationships/hyperlink" Target="notas_ricms2002_1.html" TargetMode="External"/><Relationship Id="rId1175" Type="http://schemas.openxmlformats.org/officeDocument/2006/relationships/hyperlink" Target="notas_ricms2002.html" TargetMode="External"/><Relationship Id="rId1382" Type="http://schemas.openxmlformats.org/officeDocument/2006/relationships/hyperlink" Target="notas_ricms2002_3.html" TargetMode="External"/><Relationship Id="rId2019" Type="http://schemas.openxmlformats.org/officeDocument/2006/relationships/hyperlink" Target="notas_ricms2002_4.html" TargetMode="External"/><Relationship Id="rId2226" Type="http://schemas.openxmlformats.org/officeDocument/2006/relationships/hyperlink" Target="notas_ricms2002_4.html" TargetMode="External"/><Relationship Id="rId2433" Type="http://schemas.openxmlformats.org/officeDocument/2006/relationships/hyperlink" Target="notas_ricms2002_4.html" TargetMode="External"/><Relationship Id="rId2640" Type="http://schemas.openxmlformats.org/officeDocument/2006/relationships/hyperlink" Target="notas_ricms2002_2.html" TargetMode="External"/><Relationship Id="rId2878" Type="http://schemas.openxmlformats.org/officeDocument/2006/relationships/hyperlink" Target="notas_ricms2002_2.html" TargetMode="External"/><Relationship Id="rId405" Type="http://schemas.openxmlformats.org/officeDocument/2006/relationships/hyperlink" Target="notas_ricms2002_3.html" TargetMode="External"/><Relationship Id="rId612" Type="http://schemas.openxmlformats.org/officeDocument/2006/relationships/hyperlink" Target="http://www.fazenda.mg.gov.br/empresas/legislacao_tributaria/ricms_2002_seco/anexoxv2002_4.html" TargetMode="External"/><Relationship Id="rId1035" Type="http://schemas.openxmlformats.org/officeDocument/2006/relationships/hyperlink" Target="notas_ricms2002_3.html" TargetMode="External"/><Relationship Id="rId1242" Type="http://schemas.openxmlformats.org/officeDocument/2006/relationships/hyperlink" Target="notas_ricms2002.html" TargetMode="External"/><Relationship Id="rId1687" Type="http://schemas.openxmlformats.org/officeDocument/2006/relationships/hyperlink" Target="notas_ricms2002_2.html" TargetMode="External"/><Relationship Id="rId1894" Type="http://schemas.openxmlformats.org/officeDocument/2006/relationships/hyperlink" Target="notas_ricms2002_2.html" TargetMode="External"/><Relationship Id="rId2500" Type="http://schemas.openxmlformats.org/officeDocument/2006/relationships/hyperlink" Target="notas_ricms2002_2.html" TargetMode="External"/><Relationship Id="rId2738" Type="http://schemas.openxmlformats.org/officeDocument/2006/relationships/hyperlink" Target="notas_ricms2002_2.html" TargetMode="External"/><Relationship Id="rId2945" Type="http://schemas.openxmlformats.org/officeDocument/2006/relationships/hyperlink" Target="notas_ricms2002_4.html" TargetMode="External"/><Relationship Id="rId917" Type="http://schemas.openxmlformats.org/officeDocument/2006/relationships/hyperlink" Target="notas_ricms2002_2.html" TargetMode="External"/><Relationship Id="rId1102" Type="http://schemas.openxmlformats.org/officeDocument/2006/relationships/hyperlink" Target="notas_ricms2002_3.html" TargetMode="External"/><Relationship Id="rId1547" Type="http://schemas.openxmlformats.org/officeDocument/2006/relationships/hyperlink" Target="notas_ricms2002_1.html" TargetMode="External"/><Relationship Id="rId1754" Type="http://schemas.openxmlformats.org/officeDocument/2006/relationships/hyperlink" Target="notas_ricms2002_2.html" TargetMode="External"/><Relationship Id="rId1961" Type="http://schemas.openxmlformats.org/officeDocument/2006/relationships/hyperlink" Target="notas_ricms2002_2.html" TargetMode="External"/><Relationship Id="rId2805" Type="http://schemas.openxmlformats.org/officeDocument/2006/relationships/hyperlink" Target="notas_ricms2002_3.html" TargetMode="External"/><Relationship Id="rId46" Type="http://schemas.openxmlformats.org/officeDocument/2006/relationships/hyperlink" Target="notas_ricms2002_2.html" TargetMode="External"/><Relationship Id="rId1407" Type="http://schemas.openxmlformats.org/officeDocument/2006/relationships/hyperlink" Target="notas_ricms2002_4.html" TargetMode="External"/><Relationship Id="rId1614" Type="http://schemas.openxmlformats.org/officeDocument/2006/relationships/hyperlink" Target="notas_ricms2002_2.html" TargetMode="External"/><Relationship Id="rId1821" Type="http://schemas.openxmlformats.org/officeDocument/2006/relationships/hyperlink" Target="notas_ricms2002_4.html" TargetMode="External"/><Relationship Id="rId3067" Type="http://schemas.openxmlformats.org/officeDocument/2006/relationships/hyperlink" Target="notas_ricms2002_3.html" TargetMode="External"/><Relationship Id="rId195" Type="http://schemas.openxmlformats.org/officeDocument/2006/relationships/hyperlink" Target="http://www.fazenda.mg.gov.br/empresas/legislacao_tributaria/portarias/historicodeportariaspmpf.html" TargetMode="External"/><Relationship Id="rId1919" Type="http://schemas.openxmlformats.org/officeDocument/2006/relationships/hyperlink" Target="notas_ricms2002_3.html" TargetMode="External"/><Relationship Id="rId2083" Type="http://schemas.openxmlformats.org/officeDocument/2006/relationships/hyperlink" Target="notas_ricms2002_4.html" TargetMode="External"/><Relationship Id="rId2290" Type="http://schemas.openxmlformats.org/officeDocument/2006/relationships/hyperlink" Target="notas_ricms2002_4.html" TargetMode="External"/><Relationship Id="rId2388" Type="http://schemas.openxmlformats.org/officeDocument/2006/relationships/hyperlink" Target="notas_ricms2002_4.html" TargetMode="External"/><Relationship Id="rId2595" Type="http://schemas.openxmlformats.org/officeDocument/2006/relationships/hyperlink" Target="notas_ricms2002_3.html" TargetMode="External"/><Relationship Id="rId3134" Type="http://schemas.openxmlformats.org/officeDocument/2006/relationships/hyperlink" Target="notas_ricms2002_3.html" TargetMode="External"/><Relationship Id="rId262" Type="http://schemas.openxmlformats.org/officeDocument/2006/relationships/hyperlink" Target="notas_ricms2002_3.html" TargetMode="External"/><Relationship Id="rId567" Type="http://schemas.openxmlformats.org/officeDocument/2006/relationships/hyperlink" Target="notas_ricms2002.html" TargetMode="External"/><Relationship Id="rId1197" Type="http://schemas.openxmlformats.org/officeDocument/2006/relationships/hyperlink" Target="notas_ricms2002_4.html" TargetMode="External"/><Relationship Id="rId2150" Type="http://schemas.openxmlformats.org/officeDocument/2006/relationships/hyperlink" Target="notas_ricms2002_3.html" TargetMode="External"/><Relationship Id="rId2248" Type="http://schemas.openxmlformats.org/officeDocument/2006/relationships/hyperlink" Target="notas_ricms2002_4.html" TargetMode="External"/><Relationship Id="rId122" Type="http://schemas.openxmlformats.org/officeDocument/2006/relationships/hyperlink" Target="notas_ricms2002_1.html" TargetMode="External"/><Relationship Id="rId774" Type="http://schemas.openxmlformats.org/officeDocument/2006/relationships/hyperlink" Target="http://www.fazenda.mg.gov.br/empresas/legislacao_tributaria/ricms_2002_seco/anexoxv2002_9.html" TargetMode="External"/><Relationship Id="rId981" Type="http://schemas.openxmlformats.org/officeDocument/2006/relationships/hyperlink" Target="notas_ricms2002_2.html" TargetMode="External"/><Relationship Id="rId1057" Type="http://schemas.openxmlformats.org/officeDocument/2006/relationships/hyperlink" Target="notas_ricms2002_3.html" TargetMode="External"/><Relationship Id="rId2010" Type="http://schemas.openxmlformats.org/officeDocument/2006/relationships/hyperlink" Target="notas_ricms2002_4.html" TargetMode="External"/><Relationship Id="rId2455" Type="http://schemas.openxmlformats.org/officeDocument/2006/relationships/hyperlink" Target="notas_ricms2002_4.html" TargetMode="External"/><Relationship Id="rId2662" Type="http://schemas.openxmlformats.org/officeDocument/2006/relationships/hyperlink" Target="notas_ricms2002_2.html" TargetMode="External"/><Relationship Id="rId427" Type="http://schemas.openxmlformats.org/officeDocument/2006/relationships/hyperlink" Target="notas_ricms2002_3.html" TargetMode="External"/><Relationship Id="rId634" Type="http://schemas.openxmlformats.org/officeDocument/2006/relationships/hyperlink" Target="http://www.fazenda.mg.gov.br/empresas/legislacao_tributaria/ricms_2002_seco/anexoxv2002_5.html" TargetMode="External"/><Relationship Id="rId841" Type="http://schemas.openxmlformats.org/officeDocument/2006/relationships/hyperlink" Target="notas_ricms2002_3.html" TargetMode="External"/><Relationship Id="rId1264" Type="http://schemas.openxmlformats.org/officeDocument/2006/relationships/hyperlink" Target="notas_ricms2002_2.html" TargetMode="External"/><Relationship Id="rId1471" Type="http://schemas.openxmlformats.org/officeDocument/2006/relationships/hyperlink" Target="notas_ricms2002_3.html" TargetMode="External"/><Relationship Id="rId1569" Type="http://schemas.openxmlformats.org/officeDocument/2006/relationships/hyperlink" Target="notas_ricms2002_2.html" TargetMode="External"/><Relationship Id="rId2108" Type="http://schemas.openxmlformats.org/officeDocument/2006/relationships/hyperlink" Target="notas_ricms2002_2.html" TargetMode="External"/><Relationship Id="rId2315" Type="http://schemas.openxmlformats.org/officeDocument/2006/relationships/hyperlink" Target="notas_ricms2002_4.html" TargetMode="External"/><Relationship Id="rId2522" Type="http://schemas.openxmlformats.org/officeDocument/2006/relationships/hyperlink" Target="notas_ricms2002_2.html" TargetMode="External"/><Relationship Id="rId2967" Type="http://schemas.openxmlformats.org/officeDocument/2006/relationships/hyperlink" Target="notas_ricms2002_4.html" TargetMode="External"/><Relationship Id="rId701" Type="http://schemas.openxmlformats.org/officeDocument/2006/relationships/hyperlink" Target="notas_ricms2002_2.html" TargetMode="External"/><Relationship Id="rId939" Type="http://schemas.openxmlformats.org/officeDocument/2006/relationships/hyperlink" Target="notas_ricms2002_1.html" TargetMode="External"/><Relationship Id="rId1124" Type="http://schemas.openxmlformats.org/officeDocument/2006/relationships/hyperlink" Target="notas_ricms2002_3.html" TargetMode="External"/><Relationship Id="rId1331" Type="http://schemas.openxmlformats.org/officeDocument/2006/relationships/hyperlink" Target="notas_ricms2002_2.html" TargetMode="External"/><Relationship Id="rId1776" Type="http://schemas.openxmlformats.org/officeDocument/2006/relationships/hyperlink" Target="notas_ricms2002_2.html" TargetMode="External"/><Relationship Id="rId1983" Type="http://schemas.openxmlformats.org/officeDocument/2006/relationships/hyperlink" Target="notas_ricms2002_2.html" TargetMode="External"/><Relationship Id="rId2827" Type="http://schemas.openxmlformats.org/officeDocument/2006/relationships/hyperlink" Target="https://www.confaz.fazenda.gov.br/legislacao/convenios/2017/CV200_17" TargetMode="External"/><Relationship Id="rId68" Type="http://schemas.openxmlformats.org/officeDocument/2006/relationships/hyperlink" Target="notas_ricms2002_2.html" TargetMode="External"/><Relationship Id="rId1429" Type="http://schemas.openxmlformats.org/officeDocument/2006/relationships/hyperlink" Target="notas_ricms2002.html" TargetMode="External"/><Relationship Id="rId1636" Type="http://schemas.openxmlformats.org/officeDocument/2006/relationships/hyperlink" Target="notas_ricms2002_3.html" TargetMode="External"/><Relationship Id="rId1843" Type="http://schemas.openxmlformats.org/officeDocument/2006/relationships/hyperlink" Target="notas_ricms2002_4.html" TargetMode="External"/><Relationship Id="rId3089" Type="http://schemas.openxmlformats.org/officeDocument/2006/relationships/hyperlink" Target="notas_ricms2002_3.html" TargetMode="External"/><Relationship Id="rId1703" Type="http://schemas.openxmlformats.org/officeDocument/2006/relationships/hyperlink" Target="notas_ricms2002_2.html" TargetMode="External"/><Relationship Id="rId1910" Type="http://schemas.openxmlformats.org/officeDocument/2006/relationships/hyperlink" Target="notas_ricms2002_3.html" TargetMode="External"/><Relationship Id="rId3156" Type="http://schemas.openxmlformats.org/officeDocument/2006/relationships/fontTable" Target="fontTable.xml"/><Relationship Id="rId284" Type="http://schemas.openxmlformats.org/officeDocument/2006/relationships/hyperlink" Target="notas_ricms2002.html" TargetMode="External"/><Relationship Id="rId491" Type="http://schemas.openxmlformats.org/officeDocument/2006/relationships/hyperlink" Target="notas_ricms2002.html" TargetMode="External"/><Relationship Id="rId2172" Type="http://schemas.openxmlformats.org/officeDocument/2006/relationships/hyperlink" Target="https://www.confaz.fazenda.gov.br/legislacao/protocolos/protocolos%20icms/2009/pt034_09" TargetMode="External"/><Relationship Id="rId3016" Type="http://schemas.openxmlformats.org/officeDocument/2006/relationships/hyperlink" Target="notas_ricms2002_3.html" TargetMode="External"/><Relationship Id="rId144" Type="http://schemas.openxmlformats.org/officeDocument/2006/relationships/hyperlink" Target="notas_ricms2002_2.html" TargetMode="External"/><Relationship Id="rId589" Type="http://schemas.openxmlformats.org/officeDocument/2006/relationships/hyperlink" Target="http://www.fazenda.mg.gov.br/empresas/legislacao_tributaria/ricms_2002_seco/anexoxv2002_2.html" TargetMode="External"/><Relationship Id="rId796" Type="http://schemas.openxmlformats.org/officeDocument/2006/relationships/hyperlink" Target="notas_ricms2002.html" TargetMode="External"/><Relationship Id="rId2477" Type="http://schemas.openxmlformats.org/officeDocument/2006/relationships/hyperlink" Target="notas_ricms2002_4.html" TargetMode="External"/><Relationship Id="rId2684" Type="http://schemas.openxmlformats.org/officeDocument/2006/relationships/hyperlink" Target="notas_ricms2002_2.html" TargetMode="External"/><Relationship Id="rId351" Type="http://schemas.openxmlformats.org/officeDocument/2006/relationships/hyperlink" Target="notas_ricms2002_3.html" TargetMode="External"/><Relationship Id="rId449" Type="http://schemas.openxmlformats.org/officeDocument/2006/relationships/hyperlink" Target="notas_ricms2002.html" TargetMode="External"/><Relationship Id="rId656" Type="http://schemas.openxmlformats.org/officeDocument/2006/relationships/hyperlink" Target="notas_ricms2002_2.html" TargetMode="External"/><Relationship Id="rId863" Type="http://schemas.openxmlformats.org/officeDocument/2006/relationships/hyperlink" Target="notas_ricms2002_1.html" TargetMode="External"/><Relationship Id="rId1079" Type="http://schemas.openxmlformats.org/officeDocument/2006/relationships/hyperlink" Target="notas_ricms2002_3.html" TargetMode="External"/><Relationship Id="rId1286" Type="http://schemas.openxmlformats.org/officeDocument/2006/relationships/hyperlink" Target="notas_ricms2002_2.html" TargetMode="External"/><Relationship Id="rId1493" Type="http://schemas.openxmlformats.org/officeDocument/2006/relationships/hyperlink" Target="http://www.fazenda.mg.gov.br/empresas/legislacao_tributaria/portarias/historicodeportariaspmpf.html" TargetMode="External"/><Relationship Id="rId2032" Type="http://schemas.openxmlformats.org/officeDocument/2006/relationships/hyperlink" Target="notas_ricms2002_4.html" TargetMode="External"/><Relationship Id="rId2337" Type="http://schemas.openxmlformats.org/officeDocument/2006/relationships/hyperlink" Target="notas_ricms2002_4.html" TargetMode="External"/><Relationship Id="rId2544" Type="http://schemas.openxmlformats.org/officeDocument/2006/relationships/hyperlink" Target="notas_ricms2002_3.html" TargetMode="External"/><Relationship Id="rId2891" Type="http://schemas.openxmlformats.org/officeDocument/2006/relationships/hyperlink" Target="notas_ricms2002_2.html" TargetMode="External"/><Relationship Id="rId2989" Type="http://schemas.openxmlformats.org/officeDocument/2006/relationships/hyperlink" Target="notas_ricms2002_3.html" TargetMode="External"/><Relationship Id="rId211" Type="http://schemas.openxmlformats.org/officeDocument/2006/relationships/hyperlink" Target="notas_ricms2002_2.html" TargetMode="External"/><Relationship Id="rId309" Type="http://schemas.openxmlformats.org/officeDocument/2006/relationships/hyperlink" Target="http://www.fazenda.mg.gov.br/empresas/legislacao_tributaria/ricms_2002_seco/anexoi2002_6.html" TargetMode="External"/><Relationship Id="rId516" Type="http://schemas.openxmlformats.org/officeDocument/2006/relationships/hyperlink" Target="notas_ricms2002.html" TargetMode="External"/><Relationship Id="rId1146" Type="http://schemas.openxmlformats.org/officeDocument/2006/relationships/hyperlink" Target="notas_ricms2002_3.html" TargetMode="External"/><Relationship Id="rId1798" Type="http://schemas.openxmlformats.org/officeDocument/2006/relationships/hyperlink" Target="https://www.confaz.fazenda.gov.br/legislacao/protocolos/2012/pt103_12" TargetMode="External"/><Relationship Id="rId2751" Type="http://schemas.openxmlformats.org/officeDocument/2006/relationships/hyperlink" Target="notas_ricms2002_4.html" TargetMode="External"/><Relationship Id="rId2849" Type="http://schemas.openxmlformats.org/officeDocument/2006/relationships/hyperlink" Target="notas_ricms2002_2.html" TargetMode="External"/><Relationship Id="rId723" Type="http://schemas.openxmlformats.org/officeDocument/2006/relationships/hyperlink" Target="http://www.fazenda.mg.gov.br/empresas/legislacao_tributaria/portarias/historicodeportariaspmpf.html" TargetMode="External"/><Relationship Id="rId930" Type="http://schemas.openxmlformats.org/officeDocument/2006/relationships/hyperlink" Target="notas_ricms2002_1.html" TargetMode="External"/><Relationship Id="rId1006" Type="http://schemas.openxmlformats.org/officeDocument/2006/relationships/hyperlink" Target="notas_ricms2002_4.html" TargetMode="External"/><Relationship Id="rId1353" Type="http://schemas.openxmlformats.org/officeDocument/2006/relationships/hyperlink" Target="notas_ricms2002_4.html" TargetMode="External"/><Relationship Id="rId1560" Type="http://schemas.openxmlformats.org/officeDocument/2006/relationships/hyperlink" Target="notas_ricms2002_2.html" TargetMode="External"/><Relationship Id="rId1658" Type="http://schemas.openxmlformats.org/officeDocument/2006/relationships/hyperlink" Target="notas_ricms2002_2.html" TargetMode="External"/><Relationship Id="rId1865" Type="http://schemas.openxmlformats.org/officeDocument/2006/relationships/hyperlink" Target="notas_ricms2002_3.html" TargetMode="External"/><Relationship Id="rId2404" Type="http://schemas.openxmlformats.org/officeDocument/2006/relationships/hyperlink" Target="notas_ricms2002_4.html" TargetMode="External"/><Relationship Id="rId2611" Type="http://schemas.openxmlformats.org/officeDocument/2006/relationships/hyperlink" Target="notas_ricms2002_3.html" TargetMode="External"/><Relationship Id="rId2709" Type="http://schemas.openxmlformats.org/officeDocument/2006/relationships/hyperlink" Target="notas_ricms2002_3.html" TargetMode="External"/><Relationship Id="rId1213" Type="http://schemas.openxmlformats.org/officeDocument/2006/relationships/hyperlink" Target="notas_ricms2002_4.html" TargetMode="External"/><Relationship Id="rId1420" Type="http://schemas.openxmlformats.org/officeDocument/2006/relationships/hyperlink" Target="notas_ricms2002.html" TargetMode="External"/><Relationship Id="rId1518" Type="http://schemas.openxmlformats.org/officeDocument/2006/relationships/hyperlink" Target="notas_ricms2002_1.html" TargetMode="External"/><Relationship Id="rId2916" Type="http://schemas.openxmlformats.org/officeDocument/2006/relationships/hyperlink" Target="notas_ricms2002_4.html" TargetMode="External"/><Relationship Id="rId3080" Type="http://schemas.openxmlformats.org/officeDocument/2006/relationships/hyperlink" Target="notas_ricms2002_3.html" TargetMode="External"/><Relationship Id="rId1725" Type="http://schemas.openxmlformats.org/officeDocument/2006/relationships/hyperlink" Target="notas_ricms2002_2.html" TargetMode="External"/><Relationship Id="rId1932" Type="http://schemas.openxmlformats.org/officeDocument/2006/relationships/hyperlink" Target="notas_ricms2002_3.html" TargetMode="External"/><Relationship Id="rId17" Type="http://schemas.openxmlformats.org/officeDocument/2006/relationships/hyperlink" Target="notas_ricms2002_2.html" TargetMode="External"/><Relationship Id="rId2194" Type="http://schemas.openxmlformats.org/officeDocument/2006/relationships/hyperlink" Target="notas_ricms2002_3.html" TargetMode="External"/><Relationship Id="rId3038" Type="http://schemas.openxmlformats.org/officeDocument/2006/relationships/hyperlink" Target="notas_ricms2002_4.html" TargetMode="External"/><Relationship Id="rId166" Type="http://schemas.openxmlformats.org/officeDocument/2006/relationships/hyperlink" Target="notas_ricms2002_3.html" TargetMode="External"/><Relationship Id="rId373" Type="http://schemas.openxmlformats.org/officeDocument/2006/relationships/hyperlink" Target="notas_ricms2002_3.html" TargetMode="External"/><Relationship Id="rId580" Type="http://schemas.openxmlformats.org/officeDocument/2006/relationships/hyperlink" Target="http://www.fazenda.mg.gov.br/empresas/legislacao_tributaria/ricms_2002_seco/anexoxv2002_4.html" TargetMode="External"/><Relationship Id="rId2054" Type="http://schemas.openxmlformats.org/officeDocument/2006/relationships/hyperlink" Target="notas_ricms2002_4.html" TargetMode="External"/><Relationship Id="rId2261" Type="http://schemas.openxmlformats.org/officeDocument/2006/relationships/hyperlink" Target="notas_ricms2002_4.html" TargetMode="External"/><Relationship Id="rId2499" Type="http://schemas.openxmlformats.org/officeDocument/2006/relationships/hyperlink" Target="notas_ricms2002_2.html" TargetMode="External"/><Relationship Id="rId3105" Type="http://schemas.openxmlformats.org/officeDocument/2006/relationships/hyperlink" Target="notas_ricms2002_3.html" TargetMode="External"/><Relationship Id="rId1" Type="http://schemas.openxmlformats.org/officeDocument/2006/relationships/customXml" Target="../customXml/item1.xml"/><Relationship Id="rId233" Type="http://schemas.openxmlformats.org/officeDocument/2006/relationships/hyperlink" Target="notas_ricms2002_1.html" TargetMode="External"/><Relationship Id="rId440" Type="http://schemas.openxmlformats.org/officeDocument/2006/relationships/hyperlink" Target="notas_ricms2002_3.html" TargetMode="External"/><Relationship Id="rId678" Type="http://schemas.openxmlformats.org/officeDocument/2006/relationships/hyperlink" Target="http://www.fazenda.mg.gov.br/empresas/legislacao_tributaria/ricms_2002_seco/anexoxv2002_2.html" TargetMode="External"/><Relationship Id="rId885" Type="http://schemas.openxmlformats.org/officeDocument/2006/relationships/hyperlink" Target="notas_ricms2002_2.html" TargetMode="External"/><Relationship Id="rId1070" Type="http://schemas.openxmlformats.org/officeDocument/2006/relationships/hyperlink" Target="notas_ricms2002_3.html" TargetMode="External"/><Relationship Id="rId2121" Type="http://schemas.openxmlformats.org/officeDocument/2006/relationships/hyperlink" Target="notas_ricms2002_2.html" TargetMode="External"/><Relationship Id="rId2359" Type="http://schemas.openxmlformats.org/officeDocument/2006/relationships/hyperlink" Target="notas_ricms2002_4.html" TargetMode="External"/><Relationship Id="rId2566" Type="http://schemas.openxmlformats.org/officeDocument/2006/relationships/hyperlink" Target="notas_ricms2002_3.html" TargetMode="External"/><Relationship Id="rId2773" Type="http://schemas.openxmlformats.org/officeDocument/2006/relationships/hyperlink" Target="https://www.confaz.fazenda.gov.br/legislacao/protocolos/2004/pt026_04" TargetMode="External"/><Relationship Id="rId2980" Type="http://schemas.openxmlformats.org/officeDocument/2006/relationships/hyperlink" Target="notas_ricms2002_3.html" TargetMode="External"/><Relationship Id="rId300" Type="http://schemas.openxmlformats.org/officeDocument/2006/relationships/hyperlink" Target="https://www.nfe.fazenda.gov.br/portal/principal.aspx" TargetMode="External"/><Relationship Id="rId538" Type="http://schemas.openxmlformats.org/officeDocument/2006/relationships/hyperlink" Target="mailto:sufisdiplaf@fazenda.mg.gov.br" TargetMode="External"/><Relationship Id="rId745" Type="http://schemas.openxmlformats.org/officeDocument/2006/relationships/hyperlink" Target="notas_ricms2002_1.html" TargetMode="External"/><Relationship Id="rId952" Type="http://schemas.openxmlformats.org/officeDocument/2006/relationships/hyperlink" Target="http://www.fazenda.mg.gov.br/empresas/legislacao_tributaria/ricms_2002_seco/anexoxv2002_2.html" TargetMode="External"/><Relationship Id="rId1168" Type="http://schemas.openxmlformats.org/officeDocument/2006/relationships/hyperlink" Target="notas_ricms2002_4.html" TargetMode="External"/><Relationship Id="rId1375" Type="http://schemas.openxmlformats.org/officeDocument/2006/relationships/hyperlink" Target="http://www.fazenda.mg.gov.br/empresas/legislacao_tributaria/ricms_2002_seco/anexoxv2002_2.html" TargetMode="External"/><Relationship Id="rId1582" Type="http://schemas.openxmlformats.org/officeDocument/2006/relationships/hyperlink" Target="notas_ricms2002_2.html" TargetMode="External"/><Relationship Id="rId2219" Type="http://schemas.openxmlformats.org/officeDocument/2006/relationships/hyperlink" Target="https://www.confaz.fazenda.gov.br/legislacao/protocolos/protocolos%20icms/2009/pt188_09" TargetMode="External"/><Relationship Id="rId2426" Type="http://schemas.openxmlformats.org/officeDocument/2006/relationships/hyperlink" Target="notas_ricms2002_4.html" TargetMode="External"/><Relationship Id="rId2633" Type="http://schemas.openxmlformats.org/officeDocument/2006/relationships/hyperlink" Target="notas_ricms2002_3.html" TargetMode="External"/><Relationship Id="rId81" Type="http://schemas.openxmlformats.org/officeDocument/2006/relationships/hyperlink" Target="notas_ricms2002_2.html" TargetMode="External"/><Relationship Id="rId605" Type="http://schemas.openxmlformats.org/officeDocument/2006/relationships/hyperlink" Target="notas_ricms2002_2.html" TargetMode="External"/><Relationship Id="rId812" Type="http://schemas.openxmlformats.org/officeDocument/2006/relationships/hyperlink" Target="http://www.planalto.gov.br/ccivil_03/LEIS/L6729.html" TargetMode="External"/><Relationship Id="rId1028" Type="http://schemas.openxmlformats.org/officeDocument/2006/relationships/hyperlink" Target="notas_ricms2002_3.html" TargetMode="External"/><Relationship Id="rId1235" Type="http://schemas.openxmlformats.org/officeDocument/2006/relationships/hyperlink" Target="notas_ricms2002.html" TargetMode="External"/><Relationship Id="rId1442" Type="http://schemas.openxmlformats.org/officeDocument/2006/relationships/hyperlink" Target="notas_ricms2002_2.html" TargetMode="External"/><Relationship Id="rId1887" Type="http://schemas.openxmlformats.org/officeDocument/2006/relationships/hyperlink" Target="notas_ricms2002_2.html" TargetMode="External"/><Relationship Id="rId2840" Type="http://schemas.openxmlformats.org/officeDocument/2006/relationships/hyperlink" Target="notas_ricms2002_2.html" TargetMode="External"/><Relationship Id="rId2938" Type="http://schemas.openxmlformats.org/officeDocument/2006/relationships/hyperlink" Target="notas_ricms2002_3.html" TargetMode="External"/><Relationship Id="rId1302" Type="http://schemas.openxmlformats.org/officeDocument/2006/relationships/hyperlink" Target="notas_ricms2002_2.html" TargetMode="External"/><Relationship Id="rId1747" Type="http://schemas.openxmlformats.org/officeDocument/2006/relationships/hyperlink" Target="notas_ricms2002_2.html" TargetMode="External"/><Relationship Id="rId1954" Type="http://schemas.openxmlformats.org/officeDocument/2006/relationships/hyperlink" Target="https://www.confaz.fazenda.gov.br/legislacao/protocolos/2009/pt193_09" TargetMode="External"/><Relationship Id="rId2700" Type="http://schemas.openxmlformats.org/officeDocument/2006/relationships/hyperlink" Target="notas_ricms2002_2.html" TargetMode="External"/><Relationship Id="rId39" Type="http://schemas.openxmlformats.org/officeDocument/2006/relationships/hyperlink" Target="notas_ricms2002_2.html" TargetMode="External"/><Relationship Id="rId1607" Type="http://schemas.openxmlformats.org/officeDocument/2006/relationships/hyperlink" Target="notas_ricms2002_4.html" TargetMode="External"/><Relationship Id="rId1814" Type="http://schemas.openxmlformats.org/officeDocument/2006/relationships/hyperlink" Target="notas_ricms2002_4.html" TargetMode="External"/><Relationship Id="rId188" Type="http://schemas.openxmlformats.org/officeDocument/2006/relationships/hyperlink" Target="notas_ricms2002_3.html" TargetMode="External"/><Relationship Id="rId395" Type="http://schemas.openxmlformats.org/officeDocument/2006/relationships/hyperlink" Target="notas_ricms2002_3.html" TargetMode="External"/><Relationship Id="rId2076" Type="http://schemas.openxmlformats.org/officeDocument/2006/relationships/hyperlink" Target="notas_ricms2002_4.html" TargetMode="External"/><Relationship Id="rId2283" Type="http://schemas.openxmlformats.org/officeDocument/2006/relationships/hyperlink" Target="notas_ricms2002_4.html" TargetMode="External"/><Relationship Id="rId2490" Type="http://schemas.openxmlformats.org/officeDocument/2006/relationships/hyperlink" Target="https://www.confaz.fazenda.gov.br/legislacao/protocolos/protocolos%20icms/2009/pt040_09" TargetMode="External"/><Relationship Id="rId2588" Type="http://schemas.openxmlformats.org/officeDocument/2006/relationships/hyperlink" Target="notas_ricms2002_3.html" TargetMode="External"/><Relationship Id="rId3127" Type="http://schemas.openxmlformats.org/officeDocument/2006/relationships/hyperlink" Target="notas_ricms2002_3.html" TargetMode="External"/><Relationship Id="rId255" Type="http://schemas.openxmlformats.org/officeDocument/2006/relationships/hyperlink" Target="notas_ricms2002_3.html" TargetMode="External"/><Relationship Id="rId462" Type="http://schemas.openxmlformats.org/officeDocument/2006/relationships/hyperlink" Target="notas_ricms2002.html" TargetMode="External"/><Relationship Id="rId1092" Type="http://schemas.openxmlformats.org/officeDocument/2006/relationships/hyperlink" Target="notas_ricms2002_3.html" TargetMode="External"/><Relationship Id="rId1397" Type="http://schemas.openxmlformats.org/officeDocument/2006/relationships/hyperlink" Target="http://www.fazenda.mg.gov.br/empresas/legislacao_tributaria/ricms_2002_seco/anexoxv2002_4.html" TargetMode="External"/><Relationship Id="rId2143" Type="http://schemas.openxmlformats.org/officeDocument/2006/relationships/hyperlink" Target="notas_ricms2002_2.html" TargetMode="External"/><Relationship Id="rId2350" Type="http://schemas.openxmlformats.org/officeDocument/2006/relationships/hyperlink" Target="notas_ricms2002_4.html" TargetMode="External"/><Relationship Id="rId2795" Type="http://schemas.openxmlformats.org/officeDocument/2006/relationships/hyperlink" Target="notas_ricms2002_3.html" TargetMode="External"/><Relationship Id="rId115" Type="http://schemas.openxmlformats.org/officeDocument/2006/relationships/hyperlink" Target="http://www.fazenda.mg.gov.br/empresas/legislacao_tributaria/ricms_2002_seco/anexoxv2002_6.html" TargetMode="External"/><Relationship Id="rId322" Type="http://schemas.openxmlformats.org/officeDocument/2006/relationships/hyperlink" Target="notas_ricms2002_3.html" TargetMode="External"/><Relationship Id="rId767" Type="http://schemas.openxmlformats.org/officeDocument/2006/relationships/hyperlink" Target="notas_ricms2002_2.html" TargetMode="External"/><Relationship Id="rId974" Type="http://schemas.openxmlformats.org/officeDocument/2006/relationships/hyperlink" Target="notas_ricms2002_2.html" TargetMode="External"/><Relationship Id="rId2003" Type="http://schemas.openxmlformats.org/officeDocument/2006/relationships/hyperlink" Target="https://www.confaz.fazenda.gov.br/legislacao/protocolos/protocolos%20icms/2009/pt032_09" TargetMode="External"/><Relationship Id="rId2210" Type="http://schemas.openxmlformats.org/officeDocument/2006/relationships/hyperlink" Target="notas_ricms2002_2.html" TargetMode="External"/><Relationship Id="rId2448" Type="http://schemas.openxmlformats.org/officeDocument/2006/relationships/hyperlink" Target="notas_ricms2002_4.html" TargetMode="External"/><Relationship Id="rId2655" Type="http://schemas.openxmlformats.org/officeDocument/2006/relationships/hyperlink" Target="notas_ricms2002_3.html" TargetMode="External"/><Relationship Id="rId2862" Type="http://schemas.openxmlformats.org/officeDocument/2006/relationships/hyperlink" Target="notas_ricms2002_3.html" TargetMode="External"/><Relationship Id="rId627" Type="http://schemas.openxmlformats.org/officeDocument/2006/relationships/hyperlink" Target="http://www.fazenda.mg.gov.br/empresas/legislacao_tributaria/ricms_2002_seco/anexoxv2002_4.html" TargetMode="External"/><Relationship Id="rId834" Type="http://schemas.openxmlformats.org/officeDocument/2006/relationships/hyperlink" Target="notas_ricms2002_2.html" TargetMode="External"/><Relationship Id="rId1257" Type="http://schemas.openxmlformats.org/officeDocument/2006/relationships/hyperlink" Target="notas_ricms2002.html" TargetMode="External"/><Relationship Id="rId1464" Type="http://schemas.openxmlformats.org/officeDocument/2006/relationships/hyperlink" Target="notas_ricms2002.html" TargetMode="External"/><Relationship Id="rId1671" Type="http://schemas.openxmlformats.org/officeDocument/2006/relationships/hyperlink" Target="notas_ricms2002_2.html" TargetMode="External"/><Relationship Id="rId2308" Type="http://schemas.openxmlformats.org/officeDocument/2006/relationships/hyperlink" Target="notas_ricms2002_4.html" TargetMode="External"/><Relationship Id="rId2515" Type="http://schemas.openxmlformats.org/officeDocument/2006/relationships/hyperlink" Target="notas_ricms2002_2.html" TargetMode="External"/><Relationship Id="rId2722" Type="http://schemas.openxmlformats.org/officeDocument/2006/relationships/hyperlink" Target="notas_ricms2002_2.html" TargetMode="External"/><Relationship Id="rId901" Type="http://schemas.openxmlformats.org/officeDocument/2006/relationships/hyperlink" Target="notas_ricms2002_2.html" TargetMode="External"/><Relationship Id="rId1117" Type="http://schemas.openxmlformats.org/officeDocument/2006/relationships/hyperlink" Target="notas_ricms2002_3.html" TargetMode="External"/><Relationship Id="rId1324" Type="http://schemas.openxmlformats.org/officeDocument/2006/relationships/hyperlink" Target="notas_ricms2002_2.html" TargetMode="External"/><Relationship Id="rId1531" Type="http://schemas.openxmlformats.org/officeDocument/2006/relationships/hyperlink" Target="notas_ricms2002_1.html" TargetMode="External"/><Relationship Id="rId1769" Type="http://schemas.openxmlformats.org/officeDocument/2006/relationships/hyperlink" Target="notas_ricms2002_2.html" TargetMode="External"/><Relationship Id="rId1976" Type="http://schemas.openxmlformats.org/officeDocument/2006/relationships/hyperlink" Target="notas_ricms2002_2.html" TargetMode="External"/><Relationship Id="rId30" Type="http://schemas.openxmlformats.org/officeDocument/2006/relationships/hyperlink" Target="http://www.fazenda.mg.gov.br/empresas/legislacao_tributaria/ricms_2002_seco/anexoxv2002_3.html" TargetMode="External"/><Relationship Id="rId1629" Type="http://schemas.openxmlformats.org/officeDocument/2006/relationships/hyperlink" Target="http://www.fazenda.mg.gov.br/empresas/legislacao_tributaria/ricms_2002_seco/anexoxv2002_3.html" TargetMode="External"/><Relationship Id="rId1836" Type="http://schemas.openxmlformats.org/officeDocument/2006/relationships/hyperlink" Target="notas_ricms2002_4.html" TargetMode="External"/><Relationship Id="rId1903" Type="http://schemas.openxmlformats.org/officeDocument/2006/relationships/hyperlink" Target="notas_ricms2002_3.html" TargetMode="External"/><Relationship Id="rId2098" Type="http://schemas.openxmlformats.org/officeDocument/2006/relationships/hyperlink" Target="notas_ricms2002_2.html" TargetMode="External"/><Relationship Id="rId3051" Type="http://schemas.openxmlformats.org/officeDocument/2006/relationships/hyperlink" Target="notas_ricms2002_3.html" TargetMode="External"/><Relationship Id="rId3149" Type="http://schemas.openxmlformats.org/officeDocument/2006/relationships/hyperlink" Target="notas_ricms2002_4.html" TargetMode="External"/><Relationship Id="rId277" Type="http://schemas.openxmlformats.org/officeDocument/2006/relationships/hyperlink" Target="notas_ricms2002_3.html" TargetMode="External"/><Relationship Id="rId484" Type="http://schemas.openxmlformats.org/officeDocument/2006/relationships/hyperlink" Target="notas_ricms2002.html" TargetMode="External"/><Relationship Id="rId2165" Type="http://schemas.openxmlformats.org/officeDocument/2006/relationships/hyperlink" Target="notas_ricms2002_2.html" TargetMode="External"/><Relationship Id="rId3009" Type="http://schemas.openxmlformats.org/officeDocument/2006/relationships/hyperlink" Target="notas_ricms2002_3.html" TargetMode="External"/><Relationship Id="rId137" Type="http://schemas.openxmlformats.org/officeDocument/2006/relationships/hyperlink" Target="http://www.fazenda.mg.gov.br/empresas/legislacao_tributaria/ricms_2002_seco/anexoxv2002_6.html" TargetMode="External"/><Relationship Id="rId344" Type="http://schemas.openxmlformats.org/officeDocument/2006/relationships/hyperlink" Target="notas_ricms2002_3.html" TargetMode="External"/><Relationship Id="rId691" Type="http://schemas.openxmlformats.org/officeDocument/2006/relationships/hyperlink" Target="notas_ricms2002.html" TargetMode="External"/><Relationship Id="rId789" Type="http://schemas.openxmlformats.org/officeDocument/2006/relationships/hyperlink" Target="http://www.fazenda.mg.gov.br/empresas/legislacao_tributaria/ricms_2002_seco/anexoxv2002_10.html" TargetMode="External"/><Relationship Id="rId996" Type="http://schemas.openxmlformats.org/officeDocument/2006/relationships/hyperlink" Target="notas_ricms2002.html" TargetMode="External"/><Relationship Id="rId2025" Type="http://schemas.openxmlformats.org/officeDocument/2006/relationships/hyperlink" Target="notas_ricms2002_4.html" TargetMode="External"/><Relationship Id="rId2372" Type="http://schemas.openxmlformats.org/officeDocument/2006/relationships/hyperlink" Target="notas_ricms2002_4.html" TargetMode="External"/><Relationship Id="rId2677" Type="http://schemas.openxmlformats.org/officeDocument/2006/relationships/hyperlink" Target="notas_ricms2002_2.html" TargetMode="External"/><Relationship Id="rId2884" Type="http://schemas.openxmlformats.org/officeDocument/2006/relationships/hyperlink" Target="notas_ricms2002_2.html" TargetMode="External"/><Relationship Id="rId551" Type="http://schemas.openxmlformats.org/officeDocument/2006/relationships/hyperlink" Target="notas_ricms2002.html" TargetMode="External"/><Relationship Id="rId649" Type="http://schemas.openxmlformats.org/officeDocument/2006/relationships/hyperlink" Target="notas_ricms2002.html" TargetMode="External"/><Relationship Id="rId856" Type="http://schemas.openxmlformats.org/officeDocument/2006/relationships/hyperlink" Target="http://www.fazenda.mg.gov.br/empresas/legislacao_tributaria/ricms_2002_seco/anexoxv2002_6.html" TargetMode="External"/><Relationship Id="rId1181" Type="http://schemas.openxmlformats.org/officeDocument/2006/relationships/hyperlink" Target="http://www.fazenda.mg.gov.br/empresas/legislacao_tributaria/ricms_2002_seco/anexoxv2002_2.html" TargetMode="External"/><Relationship Id="rId1279" Type="http://schemas.openxmlformats.org/officeDocument/2006/relationships/hyperlink" Target="notas_ricms2002_2.html" TargetMode="External"/><Relationship Id="rId1486" Type="http://schemas.openxmlformats.org/officeDocument/2006/relationships/hyperlink" Target="notas_ricms2002_1.html" TargetMode="External"/><Relationship Id="rId2232" Type="http://schemas.openxmlformats.org/officeDocument/2006/relationships/hyperlink" Target="notas_ricms2002_2.html" TargetMode="External"/><Relationship Id="rId2537" Type="http://schemas.openxmlformats.org/officeDocument/2006/relationships/hyperlink" Target="notas_ricms2002_4.html" TargetMode="External"/><Relationship Id="rId204" Type="http://schemas.openxmlformats.org/officeDocument/2006/relationships/hyperlink" Target="notas_ricms2002_2.html" TargetMode="External"/><Relationship Id="rId411" Type="http://schemas.openxmlformats.org/officeDocument/2006/relationships/hyperlink" Target="notas_ricms2002_3.html" TargetMode="External"/><Relationship Id="rId509" Type="http://schemas.openxmlformats.org/officeDocument/2006/relationships/hyperlink" Target="http://www.fazenda.mg.gov.br/empresas/legislacao_tributaria/ricms_2002_seco/partegeral2002_2.html" TargetMode="External"/><Relationship Id="rId1041" Type="http://schemas.openxmlformats.org/officeDocument/2006/relationships/hyperlink" Target="notas_ricms2002_3.html" TargetMode="External"/><Relationship Id="rId1139" Type="http://schemas.openxmlformats.org/officeDocument/2006/relationships/hyperlink" Target="notas_ricms2002_3.html" TargetMode="External"/><Relationship Id="rId1346" Type="http://schemas.openxmlformats.org/officeDocument/2006/relationships/hyperlink" Target="notas_ricms2002_4.html" TargetMode="External"/><Relationship Id="rId1693" Type="http://schemas.openxmlformats.org/officeDocument/2006/relationships/hyperlink" Target="notas_ricms2002_2.html" TargetMode="External"/><Relationship Id="rId1998" Type="http://schemas.openxmlformats.org/officeDocument/2006/relationships/hyperlink" Target="https://www.confaz.fazenda.gov.br/legislacao/protocolos/protocolos%20icms/2010/pt026_10" TargetMode="External"/><Relationship Id="rId2744" Type="http://schemas.openxmlformats.org/officeDocument/2006/relationships/hyperlink" Target="notas_ricms2002_2.html" TargetMode="External"/><Relationship Id="rId2951" Type="http://schemas.openxmlformats.org/officeDocument/2006/relationships/hyperlink" Target="notas_ricms2002_4.html" TargetMode="External"/><Relationship Id="rId716" Type="http://schemas.openxmlformats.org/officeDocument/2006/relationships/hyperlink" Target="notas_ricms2002_3.html" TargetMode="External"/><Relationship Id="rId923" Type="http://schemas.openxmlformats.org/officeDocument/2006/relationships/hyperlink" Target="http://www.planalto.gov.br/ccivil_03/leis/l6404consol.htm" TargetMode="External"/><Relationship Id="rId1553" Type="http://schemas.openxmlformats.org/officeDocument/2006/relationships/hyperlink" Target="notas_ricms2002_2.html" TargetMode="External"/><Relationship Id="rId1760" Type="http://schemas.openxmlformats.org/officeDocument/2006/relationships/hyperlink" Target="notas_ricms2002_2.html" TargetMode="External"/><Relationship Id="rId1858" Type="http://schemas.openxmlformats.org/officeDocument/2006/relationships/hyperlink" Target="notas_ricms2002_4.html" TargetMode="External"/><Relationship Id="rId2604" Type="http://schemas.openxmlformats.org/officeDocument/2006/relationships/hyperlink" Target="notas_ricms2002_3.html" TargetMode="External"/><Relationship Id="rId2811" Type="http://schemas.openxmlformats.org/officeDocument/2006/relationships/hyperlink" Target="notas_ricms2002_3.html" TargetMode="External"/><Relationship Id="rId52" Type="http://schemas.openxmlformats.org/officeDocument/2006/relationships/hyperlink" Target="http://www.fazenda.mg.gov.br/empresas/legislacao_tributaria/ricms_2002_seco/partegeral2002_4.html" TargetMode="External"/><Relationship Id="rId1206" Type="http://schemas.openxmlformats.org/officeDocument/2006/relationships/hyperlink" Target="notas_ricms2002_4.html" TargetMode="External"/><Relationship Id="rId1413" Type="http://schemas.openxmlformats.org/officeDocument/2006/relationships/hyperlink" Target="notas_ricms2002.html" TargetMode="External"/><Relationship Id="rId1620" Type="http://schemas.openxmlformats.org/officeDocument/2006/relationships/hyperlink" Target="notas_ricms2002_3.html" TargetMode="External"/><Relationship Id="rId2909" Type="http://schemas.openxmlformats.org/officeDocument/2006/relationships/hyperlink" Target="notas_ricms2002_2.html" TargetMode="External"/><Relationship Id="rId3073" Type="http://schemas.openxmlformats.org/officeDocument/2006/relationships/hyperlink" Target="notas_ricms2002_3.html" TargetMode="External"/><Relationship Id="rId1718" Type="http://schemas.openxmlformats.org/officeDocument/2006/relationships/hyperlink" Target="notas_ricms2002_2.html" TargetMode="External"/><Relationship Id="rId1925" Type="http://schemas.openxmlformats.org/officeDocument/2006/relationships/hyperlink" Target="notas_ricms2002_3.html" TargetMode="External"/><Relationship Id="rId3140" Type="http://schemas.openxmlformats.org/officeDocument/2006/relationships/hyperlink" Target="notas_ricms2002_3.html" TargetMode="External"/><Relationship Id="rId299" Type="http://schemas.openxmlformats.org/officeDocument/2006/relationships/hyperlink" Target="notas_ricms2002_4.html" TargetMode="External"/><Relationship Id="rId2187" Type="http://schemas.openxmlformats.org/officeDocument/2006/relationships/hyperlink" Target="notas_ricms2002_2.html" TargetMode="External"/><Relationship Id="rId2394" Type="http://schemas.openxmlformats.org/officeDocument/2006/relationships/hyperlink" Target="notas_ricms2002_4.html" TargetMode="External"/><Relationship Id="rId159" Type="http://schemas.openxmlformats.org/officeDocument/2006/relationships/hyperlink" Target="http://www.fazenda.mg.gov.br/empresas/legislacao_tributaria/regime_especial/" TargetMode="External"/><Relationship Id="rId366" Type="http://schemas.openxmlformats.org/officeDocument/2006/relationships/hyperlink" Target="notas_ricms2002_3.html" TargetMode="External"/><Relationship Id="rId573" Type="http://schemas.openxmlformats.org/officeDocument/2006/relationships/hyperlink" Target="http://www.planalto.gov.br/ccivil_03/Constituicao/Constituicao.html" TargetMode="External"/><Relationship Id="rId780" Type="http://schemas.openxmlformats.org/officeDocument/2006/relationships/hyperlink" Target="notas_ricms2002_2.html" TargetMode="External"/><Relationship Id="rId2047" Type="http://schemas.openxmlformats.org/officeDocument/2006/relationships/hyperlink" Target="notas_ricms2002_4.html" TargetMode="External"/><Relationship Id="rId2254" Type="http://schemas.openxmlformats.org/officeDocument/2006/relationships/hyperlink" Target="notas_ricms2002_4.html" TargetMode="External"/><Relationship Id="rId2461" Type="http://schemas.openxmlformats.org/officeDocument/2006/relationships/hyperlink" Target="notas_ricms2002_4.html" TargetMode="External"/><Relationship Id="rId2699" Type="http://schemas.openxmlformats.org/officeDocument/2006/relationships/hyperlink" Target="notas_ricms2002_2.html" TargetMode="External"/><Relationship Id="rId3000" Type="http://schemas.openxmlformats.org/officeDocument/2006/relationships/hyperlink" Target="notas_ricms2002_4.html" TargetMode="External"/><Relationship Id="rId226" Type="http://schemas.openxmlformats.org/officeDocument/2006/relationships/hyperlink" Target="notas_ricms2002_3.html" TargetMode="External"/><Relationship Id="rId433" Type="http://schemas.openxmlformats.org/officeDocument/2006/relationships/hyperlink" Target="notas_ricms2002_3.html" TargetMode="External"/><Relationship Id="rId878" Type="http://schemas.openxmlformats.org/officeDocument/2006/relationships/hyperlink" Target="notas_ricms2002_2.html" TargetMode="External"/><Relationship Id="rId1063" Type="http://schemas.openxmlformats.org/officeDocument/2006/relationships/hyperlink" Target="notas_ricms2002_3.html" TargetMode="External"/><Relationship Id="rId1270" Type="http://schemas.openxmlformats.org/officeDocument/2006/relationships/hyperlink" Target="notas_ricms2002_4.html" TargetMode="External"/><Relationship Id="rId2114" Type="http://schemas.openxmlformats.org/officeDocument/2006/relationships/hyperlink" Target="https://www.confaz.fazenda.gov.br/legislacao/protocolos/protocolos%20icms/2009/pt198_09" TargetMode="External"/><Relationship Id="rId2559" Type="http://schemas.openxmlformats.org/officeDocument/2006/relationships/hyperlink" Target="notas_ricms2002_3.html" TargetMode="External"/><Relationship Id="rId2766" Type="http://schemas.openxmlformats.org/officeDocument/2006/relationships/hyperlink" Target="notas_ricms2002_2.html" TargetMode="External"/><Relationship Id="rId2973" Type="http://schemas.openxmlformats.org/officeDocument/2006/relationships/hyperlink" Target="notas_ricms2002_4.html" TargetMode="External"/><Relationship Id="rId640" Type="http://schemas.openxmlformats.org/officeDocument/2006/relationships/hyperlink" Target="notas_ricms2002_2.html" TargetMode="External"/><Relationship Id="rId738" Type="http://schemas.openxmlformats.org/officeDocument/2006/relationships/hyperlink" Target="http://www.fazenda.mg.gov.br/empresas/legislacao_tributaria/ricms_2002_seco/anexoxv2002_6.html" TargetMode="External"/><Relationship Id="rId945" Type="http://schemas.openxmlformats.org/officeDocument/2006/relationships/hyperlink" Target="notas_ricms2002_2.html" TargetMode="External"/><Relationship Id="rId1368" Type="http://schemas.openxmlformats.org/officeDocument/2006/relationships/hyperlink" Target="notas_ricms2002_4.html" TargetMode="External"/><Relationship Id="rId1575" Type="http://schemas.openxmlformats.org/officeDocument/2006/relationships/hyperlink" Target="notas_ricms2002_4.html" TargetMode="External"/><Relationship Id="rId1782" Type="http://schemas.openxmlformats.org/officeDocument/2006/relationships/hyperlink" Target="notas_ricms2002_2.html" TargetMode="External"/><Relationship Id="rId2321" Type="http://schemas.openxmlformats.org/officeDocument/2006/relationships/hyperlink" Target="notas_ricms2002_4.html" TargetMode="External"/><Relationship Id="rId2419" Type="http://schemas.openxmlformats.org/officeDocument/2006/relationships/hyperlink" Target="notas_ricms2002_4.html" TargetMode="External"/><Relationship Id="rId2626" Type="http://schemas.openxmlformats.org/officeDocument/2006/relationships/hyperlink" Target="notas_ricms2002_4.html" TargetMode="External"/><Relationship Id="rId2833" Type="http://schemas.openxmlformats.org/officeDocument/2006/relationships/hyperlink" Target="notas_ricms2002_3.html" TargetMode="External"/><Relationship Id="rId74" Type="http://schemas.openxmlformats.org/officeDocument/2006/relationships/hyperlink" Target="notas_ricms2002_2.html" TargetMode="External"/><Relationship Id="rId500" Type="http://schemas.openxmlformats.org/officeDocument/2006/relationships/hyperlink" Target="http://www.fazenda.mg.gov.br/empresas/legislacao_tributaria/ricms_2002_seco/anexovii2002_3.html" TargetMode="External"/><Relationship Id="rId805" Type="http://schemas.openxmlformats.org/officeDocument/2006/relationships/hyperlink" Target="notas_ricms2002_2.html" TargetMode="External"/><Relationship Id="rId1130" Type="http://schemas.openxmlformats.org/officeDocument/2006/relationships/hyperlink" Target="notas_ricms2002_3.html" TargetMode="External"/><Relationship Id="rId1228" Type="http://schemas.openxmlformats.org/officeDocument/2006/relationships/hyperlink" Target="notas_ricms2002_4.html" TargetMode="External"/><Relationship Id="rId1435" Type="http://schemas.openxmlformats.org/officeDocument/2006/relationships/hyperlink" Target="http://www.fazenda.mg.gov.br/secretaria/enderecos/sufis.html" TargetMode="External"/><Relationship Id="rId1642" Type="http://schemas.openxmlformats.org/officeDocument/2006/relationships/hyperlink" Target="notas_ricms2002_3.html" TargetMode="External"/><Relationship Id="rId1947" Type="http://schemas.openxmlformats.org/officeDocument/2006/relationships/hyperlink" Target="https://www.confaz.fazenda.gov.br/legislacao/convenios/convenio-icms/2011/cv077_11" TargetMode="External"/><Relationship Id="rId2900" Type="http://schemas.openxmlformats.org/officeDocument/2006/relationships/hyperlink" Target="notas_ricms2002_2.html" TargetMode="External"/><Relationship Id="rId3095" Type="http://schemas.openxmlformats.org/officeDocument/2006/relationships/hyperlink" Target="notas_ricms2002_3.html" TargetMode="External"/><Relationship Id="rId1502" Type="http://schemas.openxmlformats.org/officeDocument/2006/relationships/hyperlink" Target="notas_ricms2002_3.html" TargetMode="External"/><Relationship Id="rId1807" Type="http://schemas.openxmlformats.org/officeDocument/2006/relationships/hyperlink" Target="notas_ricms2002_4.html" TargetMode="External"/><Relationship Id="rId290" Type="http://schemas.openxmlformats.org/officeDocument/2006/relationships/hyperlink" Target="notas_ricms2002.html" TargetMode="External"/><Relationship Id="rId388" Type="http://schemas.openxmlformats.org/officeDocument/2006/relationships/hyperlink" Target="notas_ricms2002_3.html" TargetMode="External"/><Relationship Id="rId2069" Type="http://schemas.openxmlformats.org/officeDocument/2006/relationships/hyperlink" Target="notas_ricms2002_4.html" TargetMode="External"/><Relationship Id="rId3022" Type="http://schemas.openxmlformats.org/officeDocument/2006/relationships/hyperlink" Target="notas_ricms2002_3.html" TargetMode="External"/><Relationship Id="rId150" Type="http://schemas.openxmlformats.org/officeDocument/2006/relationships/hyperlink" Target="notas_ricms2002_3.html" TargetMode="External"/><Relationship Id="rId595" Type="http://schemas.openxmlformats.org/officeDocument/2006/relationships/hyperlink" Target="notas_ricms2002_2.html" TargetMode="External"/><Relationship Id="rId2276" Type="http://schemas.openxmlformats.org/officeDocument/2006/relationships/hyperlink" Target="notas_ricms2002_4.html" TargetMode="External"/><Relationship Id="rId2483" Type="http://schemas.openxmlformats.org/officeDocument/2006/relationships/hyperlink" Target="notas_ricms2002_3.html" TargetMode="External"/><Relationship Id="rId2690" Type="http://schemas.openxmlformats.org/officeDocument/2006/relationships/hyperlink" Target="notas_ricms2002_2.html" TargetMode="External"/><Relationship Id="rId248" Type="http://schemas.openxmlformats.org/officeDocument/2006/relationships/hyperlink" Target="notas_ricms2002_2.html" TargetMode="External"/><Relationship Id="rId455" Type="http://schemas.openxmlformats.org/officeDocument/2006/relationships/hyperlink" Target="notas_ricms2002.html" TargetMode="External"/><Relationship Id="rId662" Type="http://schemas.openxmlformats.org/officeDocument/2006/relationships/hyperlink" Target="http://www.fazenda.mg.gov.br/empresas/legislacao_tributaria/ricms_2002_seco/anexoxv2002_5.html" TargetMode="External"/><Relationship Id="rId1085" Type="http://schemas.openxmlformats.org/officeDocument/2006/relationships/hyperlink" Target="notas_ricms2002_3.html" TargetMode="External"/><Relationship Id="rId1292" Type="http://schemas.openxmlformats.org/officeDocument/2006/relationships/hyperlink" Target="notas_ricms2002_2.html" TargetMode="External"/><Relationship Id="rId2136" Type="http://schemas.openxmlformats.org/officeDocument/2006/relationships/hyperlink" Target="notas_ricms2002_2.html" TargetMode="External"/><Relationship Id="rId2343" Type="http://schemas.openxmlformats.org/officeDocument/2006/relationships/hyperlink" Target="notas_ricms2002_4.html" TargetMode="External"/><Relationship Id="rId2550" Type="http://schemas.openxmlformats.org/officeDocument/2006/relationships/hyperlink" Target="notas_ricms2002_3.html" TargetMode="External"/><Relationship Id="rId2788" Type="http://schemas.openxmlformats.org/officeDocument/2006/relationships/hyperlink" Target="notas_ricms2002_4.html" TargetMode="External"/><Relationship Id="rId2995" Type="http://schemas.openxmlformats.org/officeDocument/2006/relationships/hyperlink" Target="notas_ricms2002_4.html" TargetMode="External"/><Relationship Id="rId108" Type="http://schemas.openxmlformats.org/officeDocument/2006/relationships/hyperlink" Target="http://www.fazenda.mg.gov.br/empresas/legislacao_tributaria/ricms_2002_seco/anexoxv2002_6.html" TargetMode="External"/><Relationship Id="rId315" Type="http://schemas.openxmlformats.org/officeDocument/2006/relationships/hyperlink" Target="notas_ricms2002_3.html" TargetMode="External"/><Relationship Id="rId522" Type="http://schemas.openxmlformats.org/officeDocument/2006/relationships/hyperlink" Target="notas_ricms2002_2.html" TargetMode="External"/><Relationship Id="rId967" Type="http://schemas.openxmlformats.org/officeDocument/2006/relationships/hyperlink" Target="notas_ricms2002_4.html" TargetMode="External"/><Relationship Id="rId1152" Type="http://schemas.openxmlformats.org/officeDocument/2006/relationships/hyperlink" Target="notas_ricms2002_3.html" TargetMode="External"/><Relationship Id="rId1597" Type="http://schemas.openxmlformats.org/officeDocument/2006/relationships/hyperlink" Target="notas_ricms2002_2.html" TargetMode="External"/><Relationship Id="rId2203" Type="http://schemas.openxmlformats.org/officeDocument/2006/relationships/hyperlink" Target="notas_ricms2002_2.html" TargetMode="External"/><Relationship Id="rId2410" Type="http://schemas.openxmlformats.org/officeDocument/2006/relationships/hyperlink" Target="notas_ricms2002_4.html" TargetMode="External"/><Relationship Id="rId2648" Type="http://schemas.openxmlformats.org/officeDocument/2006/relationships/hyperlink" Target="notas_ricms2002_2.html" TargetMode="External"/><Relationship Id="rId2855" Type="http://schemas.openxmlformats.org/officeDocument/2006/relationships/hyperlink" Target="notas_ricms2002_3.html" TargetMode="External"/><Relationship Id="rId96" Type="http://schemas.openxmlformats.org/officeDocument/2006/relationships/hyperlink" Target="notas_ricms2002_3.html" TargetMode="External"/><Relationship Id="rId827" Type="http://schemas.openxmlformats.org/officeDocument/2006/relationships/hyperlink" Target="notas_ricms2002.html" TargetMode="External"/><Relationship Id="rId1012" Type="http://schemas.openxmlformats.org/officeDocument/2006/relationships/hyperlink" Target="notas_ricms2002.html" TargetMode="External"/><Relationship Id="rId1457" Type="http://schemas.openxmlformats.org/officeDocument/2006/relationships/hyperlink" Target="notas_ricms2002.html" TargetMode="External"/><Relationship Id="rId1664" Type="http://schemas.openxmlformats.org/officeDocument/2006/relationships/hyperlink" Target="notas_ricms2002_2.html" TargetMode="External"/><Relationship Id="rId1871" Type="http://schemas.openxmlformats.org/officeDocument/2006/relationships/hyperlink" Target="notas_ricms2002_4.html" TargetMode="External"/><Relationship Id="rId2508" Type="http://schemas.openxmlformats.org/officeDocument/2006/relationships/hyperlink" Target="notas_ricms2002_2.html" TargetMode="External"/><Relationship Id="rId2715" Type="http://schemas.openxmlformats.org/officeDocument/2006/relationships/hyperlink" Target="notas_ricms2002_2.html" TargetMode="External"/><Relationship Id="rId2922" Type="http://schemas.openxmlformats.org/officeDocument/2006/relationships/hyperlink" Target="notas_ricms2002_4.html" TargetMode="External"/><Relationship Id="rId1317" Type="http://schemas.openxmlformats.org/officeDocument/2006/relationships/hyperlink" Target="notas_ricms2002.html" TargetMode="External"/><Relationship Id="rId1524" Type="http://schemas.openxmlformats.org/officeDocument/2006/relationships/hyperlink" Target="notas_ricms2002_1.html" TargetMode="External"/><Relationship Id="rId1731" Type="http://schemas.openxmlformats.org/officeDocument/2006/relationships/hyperlink" Target="notas_ricms2002_2.html" TargetMode="External"/><Relationship Id="rId1969" Type="http://schemas.openxmlformats.org/officeDocument/2006/relationships/hyperlink" Target="notas_ricms2002_2.html" TargetMode="External"/><Relationship Id="rId23" Type="http://schemas.openxmlformats.org/officeDocument/2006/relationships/hyperlink" Target="notas_ricms2002_3.html" TargetMode="External"/><Relationship Id="rId1829" Type="http://schemas.openxmlformats.org/officeDocument/2006/relationships/hyperlink" Target="notas_ricms2002_2.html" TargetMode="External"/><Relationship Id="rId2298" Type="http://schemas.openxmlformats.org/officeDocument/2006/relationships/hyperlink" Target="notas_ricms2002_4.html" TargetMode="External"/><Relationship Id="rId3044" Type="http://schemas.openxmlformats.org/officeDocument/2006/relationships/hyperlink" Target="notas_ricms2002_3.html" TargetMode="External"/><Relationship Id="rId172" Type="http://schemas.openxmlformats.org/officeDocument/2006/relationships/hyperlink" Target="http://www.planalto.gov.br/ccivil_03/_Ato2011-2014/2012/Congresso/RSF-13-2012.htm" TargetMode="External"/><Relationship Id="rId477" Type="http://schemas.openxmlformats.org/officeDocument/2006/relationships/hyperlink" Target="notas_ricms2002.html" TargetMode="External"/><Relationship Id="rId684" Type="http://schemas.openxmlformats.org/officeDocument/2006/relationships/hyperlink" Target="notas_ricms2002_3.html" TargetMode="External"/><Relationship Id="rId2060" Type="http://schemas.openxmlformats.org/officeDocument/2006/relationships/hyperlink" Target="notas_ricms2002_4.html" TargetMode="External"/><Relationship Id="rId2158" Type="http://schemas.openxmlformats.org/officeDocument/2006/relationships/hyperlink" Target="notas_ricms2002_2.html" TargetMode="External"/><Relationship Id="rId2365" Type="http://schemas.openxmlformats.org/officeDocument/2006/relationships/hyperlink" Target="notas_ricms2002_4.html" TargetMode="External"/><Relationship Id="rId3111" Type="http://schemas.openxmlformats.org/officeDocument/2006/relationships/hyperlink" Target="notas_ricms2002_3.html" TargetMode="External"/><Relationship Id="rId337" Type="http://schemas.openxmlformats.org/officeDocument/2006/relationships/hyperlink" Target="notas_ricms2002_3.html" TargetMode="External"/><Relationship Id="rId891" Type="http://schemas.openxmlformats.org/officeDocument/2006/relationships/hyperlink" Target="notas_ricms2002_2.html" TargetMode="External"/><Relationship Id="rId989" Type="http://schemas.openxmlformats.org/officeDocument/2006/relationships/hyperlink" Target="notas_ricms2002.html" TargetMode="External"/><Relationship Id="rId2018" Type="http://schemas.openxmlformats.org/officeDocument/2006/relationships/hyperlink" Target="notas_ricms2002_4.html" TargetMode="External"/><Relationship Id="rId2572" Type="http://schemas.openxmlformats.org/officeDocument/2006/relationships/hyperlink" Target="notas_ricms2002_3.html" TargetMode="External"/><Relationship Id="rId2877" Type="http://schemas.openxmlformats.org/officeDocument/2006/relationships/hyperlink" Target="notas_ricms2002_2.html" TargetMode="External"/><Relationship Id="rId544" Type="http://schemas.openxmlformats.org/officeDocument/2006/relationships/hyperlink" Target="notas_ricms2002.html" TargetMode="External"/><Relationship Id="rId751" Type="http://schemas.openxmlformats.org/officeDocument/2006/relationships/hyperlink" Target="notas_ricms2002_1.html" TargetMode="External"/><Relationship Id="rId849" Type="http://schemas.openxmlformats.org/officeDocument/2006/relationships/hyperlink" Target="notas_ricms2002_2.html" TargetMode="External"/><Relationship Id="rId1174" Type="http://schemas.openxmlformats.org/officeDocument/2006/relationships/hyperlink" Target="notas_ricms2002_1.html" TargetMode="External"/><Relationship Id="rId1381" Type="http://schemas.openxmlformats.org/officeDocument/2006/relationships/hyperlink" Target="http://scanc.fazenda.mg.gov.br/scanc/telaLogon.paint" TargetMode="External"/><Relationship Id="rId1479" Type="http://schemas.openxmlformats.org/officeDocument/2006/relationships/hyperlink" Target="notas_ricms2002_1.html" TargetMode="External"/><Relationship Id="rId1686" Type="http://schemas.openxmlformats.org/officeDocument/2006/relationships/hyperlink" Target="notas_ricms2002_2.html" TargetMode="External"/><Relationship Id="rId2225" Type="http://schemas.openxmlformats.org/officeDocument/2006/relationships/hyperlink" Target="https://www.confaz.fazenda.gov.br/legislacao/protocolos/protocolos%20icms/1991/pt021_91" TargetMode="External"/><Relationship Id="rId2432" Type="http://schemas.openxmlformats.org/officeDocument/2006/relationships/hyperlink" Target="notas_ricms2002_4.html" TargetMode="External"/><Relationship Id="rId404" Type="http://schemas.openxmlformats.org/officeDocument/2006/relationships/hyperlink" Target="notas_ricms2002_3.html" TargetMode="External"/><Relationship Id="rId611" Type="http://schemas.openxmlformats.org/officeDocument/2006/relationships/hyperlink" Target="http://www.fazenda.mg.gov.br/empresas/legislacao_tributaria/ricms_2002_seco/anexoxv2002_4.html" TargetMode="External"/><Relationship Id="rId1034" Type="http://schemas.openxmlformats.org/officeDocument/2006/relationships/hyperlink" Target="notas_ricms2002_3.html" TargetMode="External"/><Relationship Id="rId1241" Type="http://schemas.openxmlformats.org/officeDocument/2006/relationships/hyperlink" Target="notas_ricms2002.html" TargetMode="External"/><Relationship Id="rId1339" Type="http://schemas.openxmlformats.org/officeDocument/2006/relationships/hyperlink" Target="notas_ricms2002_4.html" TargetMode="External"/><Relationship Id="rId1893" Type="http://schemas.openxmlformats.org/officeDocument/2006/relationships/hyperlink" Target="notas_ricms2002_2.html" TargetMode="External"/><Relationship Id="rId2737" Type="http://schemas.openxmlformats.org/officeDocument/2006/relationships/hyperlink" Target="notas_ricms2002_2.html" TargetMode="External"/><Relationship Id="rId2944" Type="http://schemas.openxmlformats.org/officeDocument/2006/relationships/hyperlink" Target="notas_ricms2002_4.html" TargetMode="External"/><Relationship Id="rId709" Type="http://schemas.openxmlformats.org/officeDocument/2006/relationships/hyperlink" Target="notas_ricms2002_1.html" TargetMode="External"/><Relationship Id="rId916" Type="http://schemas.openxmlformats.org/officeDocument/2006/relationships/hyperlink" Target="notas_ricms2002_2.html" TargetMode="External"/><Relationship Id="rId1101" Type="http://schemas.openxmlformats.org/officeDocument/2006/relationships/hyperlink" Target="notas_ricms2002_3.html" TargetMode="External"/><Relationship Id="rId1546" Type="http://schemas.openxmlformats.org/officeDocument/2006/relationships/hyperlink" Target="notas_ricms2002_1.html" TargetMode="External"/><Relationship Id="rId1753" Type="http://schemas.openxmlformats.org/officeDocument/2006/relationships/hyperlink" Target="notas_ricms2002_2.html" TargetMode="External"/><Relationship Id="rId1960" Type="http://schemas.openxmlformats.org/officeDocument/2006/relationships/hyperlink" Target="notas_ricms2002_2.html" TargetMode="External"/><Relationship Id="rId2804" Type="http://schemas.openxmlformats.org/officeDocument/2006/relationships/hyperlink" Target="notas_ricms2002_3.html" TargetMode="External"/><Relationship Id="rId45" Type="http://schemas.openxmlformats.org/officeDocument/2006/relationships/hyperlink" Target="notas_ricms2002.html" TargetMode="External"/><Relationship Id="rId1406" Type="http://schemas.openxmlformats.org/officeDocument/2006/relationships/hyperlink" Target="notas_ricms2002.html" TargetMode="External"/><Relationship Id="rId1613" Type="http://schemas.openxmlformats.org/officeDocument/2006/relationships/hyperlink" Target="notas_ricms2002_2.html" TargetMode="External"/><Relationship Id="rId1820" Type="http://schemas.openxmlformats.org/officeDocument/2006/relationships/hyperlink" Target="notas_ricms2002_4.html" TargetMode="External"/><Relationship Id="rId3066" Type="http://schemas.openxmlformats.org/officeDocument/2006/relationships/hyperlink" Target="notas_ricms2002_3.html" TargetMode="External"/><Relationship Id="rId194" Type="http://schemas.openxmlformats.org/officeDocument/2006/relationships/hyperlink" Target="notas_ricms2002.html" TargetMode="External"/><Relationship Id="rId1918" Type="http://schemas.openxmlformats.org/officeDocument/2006/relationships/hyperlink" Target="notas_ricms2002_3.html" TargetMode="External"/><Relationship Id="rId2082" Type="http://schemas.openxmlformats.org/officeDocument/2006/relationships/hyperlink" Target="notas_ricms2002_4.html" TargetMode="External"/><Relationship Id="rId3133" Type="http://schemas.openxmlformats.org/officeDocument/2006/relationships/hyperlink" Target="notas_ricms2002_3.html" TargetMode="External"/><Relationship Id="rId261" Type="http://schemas.openxmlformats.org/officeDocument/2006/relationships/hyperlink" Target="notas_ricms2002_3.html" TargetMode="External"/><Relationship Id="rId499" Type="http://schemas.openxmlformats.org/officeDocument/2006/relationships/hyperlink" Target="notas_ricms2002_1.html" TargetMode="External"/><Relationship Id="rId2387" Type="http://schemas.openxmlformats.org/officeDocument/2006/relationships/hyperlink" Target="notas_ricms2002_4.html" TargetMode="External"/><Relationship Id="rId2594" Type="http://schemas.openxmlformats.org/officeDocument/2006/relationships/hyperlink" Target="notas_ricms2002_3.html" TargetMode="External"/><Relationship Id="rId359" Type="http://schemas.openxmlformats.org/officeDocument/2006/relationships/hyperlink" Target="notas_ricms2002_3.html" TargetMode="External"/><Relationship Id="rId566" Type="http://schemas.openxmlformats.org/officeDocument/2006/relationships/hyperlink" Target="notas_ricms2002.html" TargetMode="External"/><Relationship Id="rId773" Type="http://schemas.openxmlformats.org/officeDocument/2006/relationships/hyperlink" Target="notas_ricms2002_3.html" TargetMode="External"/><Relationship Id="rId1196" Type="http://schemas.openxmlformats.org/officeDocument/2006/relationships/hyperlink" Target="notas_ricms2002_4.html" TargetMode="External"/><Relationship Id="rId2247" Type="http://schemas.openxmlformats.org/officeDocument/2006/relationships/hyperlink" Target="notas_ricms2002_4.html" TargetMode="External"/><Relationship Id="rId2454" Type="http://schemas.openxmlformats.org/officeDocument/2006/relationships/hyperlink" Target="notas_ricms2002_4.html" TargetMode="External"/><Relationship Id="rId2899" Type="http://schemas.openxmlformats.org/officeDocument/2006/relationships/hyperlink" Target="notas_ricms2002_2.html" TargetMode="External"/><Relationship Id="rId121" Type="http://schemas.openxmlformats.org/officeDocument/2006/relationships/hyperlink" Target="notas_ricms2002.html" TargetMode="External"/><Relationship Id="rId219" Type="http://schemas.openxmlformats.org/officeDocument/2006/relationships/hyperlink" Target="notas_ricms2002_2.html" TargetMode="External"/><Relationship Id="rId426" Type="http://schemas.openxmlformats.org/officeDocument/2006/relationships/hyperlink" Target="notas_ricms2002_3.html" TargetMode="External"/><Relationship Id="rId633" Type="http://schemas.openxmlformats.org/officeDocument/2006/relationships/hyperlink" Target="http://www.fazenda.mg.gov.br/empresas/legislacao_tributaria/ricms_2002_seco/anexoxv2002_5.html" TargetMode="External"/><Relationship Id="rId980" Type="http://schemas.openxmlformats.org/officeDocument/2006/relationships/hyperlink" Target="notas_ricms2002.html" TargetMode="External"/><Relationship Id="rId1056" Type="http://schemas.openxmlformats.org/officeDocument/2006/relationships/hyperlink" Target="notas_ricms2002_3.html" TargetMode="External"/><Relationship Id="rId1263" Type="http://schemas.openxmlformats.org/officeDocument/2006/relationships/hyperlink" Target="notas_ricms2002_4.html" TargetMode="External"/><Relationship Id="rId2107" Type="http://schemas.openxmlformats.org/officeDocument/2006/relationships/hyperlink" Target="notas_ricms2002_2.html" TargetMode="External"/><Relationship Id="rId2314" Type="http://schemas.openxmlformats.org/officeDocument/2006/relationships/hyperlink" Target="notas_ricms2002_4.html" TargetMode="External"/><Relationship Id="rId2661" Type="http://schemas.openxmlformats.org/officeDocument/2006/relationships/hyperlink" Target="notas_ricms2002_2.html" TargetMode="External"/><Relationship Id="rId2759" Type="http://schemas.openxmlformats.org/officeDocument/2006/relationships/hyperlink" Target="notas_ricms2002_2.html" TargetMode="External"/><Relationship Id="rId2966" Type="http://schemas.openxmlformats.org/officeDocument/2006/relationships/hyperlink" Target="notas_ricms2002_4.html" TargetMode="External"/><Relationship Id="rId840" Type="http://schemas.openxmlformats.org/officeDocument/2006/relationships/hyperlink" Target="notas_ricms2002_1.html" TargetMode="External"/><Relationship Id="rId938" Type="http://schemas.openxmlformats.org/officeDocument/2006/relationships/hyperlink" Target="http://www.fazenda.mg.gov.br/empresas/legislacao_tributaria/ricms_2002_seco/anexoxv2002_7.html" TargetMode="External"/><Relationship Id="rId1470" Type="http://schemas.openxmlformats.org/officeDocument/2006/relationships/hyperlink" Target="notas_ricms2002_1.html" TargetMode="External"/><Relationship Id="rId1568" Type="http://schemas.openxmlformats.org/officeDocument/2006/relationships/hyperlink" Target="notas_ricms2002_2.html" TargetMode="External"/><Relationship Id="rId1775" Type="http://schemas.openxmlformats.org/officeDocument/2006/relationships/hyperlink" Target="notas_ricms2002_2.html" TargetMode="External"/><Relationship Id="rId2521" Type="http://schemas.openxmlformats.org/officeDocument/2006/relationships/hyperlink" Target="notas_ricms2002_2.html" TargetMode="External"/><Relationship Id="rId2619" Type="http://schemas.openxmlformats.org/officeDocument/2006/relationships/hyperlink" Target="https://www.confaz.fazenda.gov.br/legislacao/protocolos/protocolos%20icms/2009/pt192_09" TargetMode="External"/><Relationship Id="rId2826" Type="http://schemas.openxmlformats.org/officeDocument/2006/relationships/hyperlink" Target="notas_ricms2002_4.html" TargetMode="External"/><Relationship Id="rId67" Type="http://schemas.openxmlformats.org/officeDocument/2006/relationships/hyperlink" Target="notas_ricms2002_2.html" TargetMode="External"/><Relationship Id="rId700" Type="http://schemas.openxmlformats.org/officeDocument/2006/relationships/hyperlink" Target="notas_ricms2002_2.html" TargetMode="External"/><Relationship Id="rId1123" Type="http://schemas.openxmlformats.org/officeDocument/2006/relationships/hyperlink" Target="notas_ricms2002_3.html" TargetMode="External"/><Relationship Id="rId1330" Type="http://schemas.openxmlformats.org/officeDocument/2006/relationships/hyperlink" Target="notas_ricms2002_2.html" TargetMode="External"/><Relationship Id="rId1428" Type="http://schemas.openxmlformats.org/officeDocument/2006/relationships/hyperlink" Target="notas_ricms2002.html" TargetMode="External"/><Relationship Id="rId1635" Type="http://schemas.openxmlformats.org/officeDocument/2006/relationships/hyperlink" Target="notas_ricms2002_3.html" TargetMode="External"/><Relationship Id="rId1982" Type="http://schemas.openxmlformats.org/officeDocument/2006/relationships/hyperlink" Target="notas_ricms2002_2.html" TargetMode="External"/><Relationship Id="rId3088" Type="http://schemas.openxmlformats.org/officeDocument/2006/relationships/hyperlink" Target="notas_ricms2002_3.html" TargetMode="External"/><Relationship Id="rId1842" Type="http://schemas.openxmlformats.org/officeDocument/2006/relationships/hyperlink" Target="notas_ricms2002_4.html" TargetMode="External"/><Relationship Id="rId1702" Type="http://schemas.openxmlformats.org/officeDocument/2006/relationships/hyperlink" Target="notas_ricms2002_2.html" TargetMode="External"/><Relationship Id="rId3155" Type="http://schemas.openxmlformats.org/officeDocument/2006/relationships/footer" Target="footer1.xml"/><Relationship Id="rId283" Type="http://schemas.openxmlformats.org/officeDocument/2006/relationships/hyperlink" Target="notas_ricms2002_3.html" TargetMode="External"/><Relationship Id="rId490" Type="http://schemas.openxmlformats.org/officeDocument/2006/relationships/hyperlink" Target="notas_ricms2002.html" TargetMode="External"/><Relationship Id="rId2171" Type="http://schemas.openxmlformats.org/officeDocument/2006/relationships/hyperlink" Target="https://www.confaz.fazenda.gov.br/legislacao/protocolos/protocolos%20icms/2009/pt189_09" TargetMode="External"/><Relationship Id="rId3015" Type="http://schemas.openxmlformats.org/officeDocument/2006/relationships/hyperlink" Target="notas_ricms2002_3.html" TargetMode="External"/><Relationship Id="rId143" Type="http://schemas.openxmlformats.org/officeDocument/2006/relationships/hyperlink" Target="notas_ricms2002_3.html" TargetMode="External"/><Relationship Id="rId350" Type="http://schemas.openxmlformats.org/officeDocument/2006/relationships/hyperlink" Target="notas_ricms2002_3.html" TargetMode="External"/><Relationship Id="rId588" Type="http://schemas.openxmlformats.org/officeDocument/2006/relationships/hyperlink" Target="http://www.fazenda.mg.gov.br/empresas/legislacao_tributaria/ricms_2002_seco/anexoxv2002_2.html" TargetMode="External"/><Relationship Id="rId795" Type="http://schemas.openxmlformats.org/officeDocument/2006/relationships/hyperlink" Target="notas_ricms2002.html" TargetMode="External"/><Relationship Id="rId2031" Type="http://schemas.openxmlformats.org/officeDocument/2006/relationships/hyperlink" Target="notas_ricms2002_4.html" TargetMode="External"/><Relationship Id="rId2269" Type="http://schemas.openxmlformats.org/officeDocument/2006/relationships/hyperlink" Target="notas_ricms2002_4.html" TargetMode="External"/><Relationship Id="rId2476" Type="http://schemas.openxmlformats.org/officeDocument/2006/relationships/hyperlink" Target="notas_ricms2002_4.html" TargetMode="External"/><Relationship Id="rId2683" Type="http://schemas.openxmlformats.org/officeDocument/2006/relationships/hyperlink" Target="notas_ricms2002_2.html" TargetMode="External"/><Relationship Id="rId2890" Type="http://schemas.openxmlformats.org/officeDocument/2006/relationships/hyperlink" Target="notas_ricms2002_2.html" TargetMode="External"/><Relationship Id="rId9" Type="http://schemas.openxmlformats.org/officeDocument/2006/relationships/hyperlink" Target="notas_ricms2002.html" TargetMode="External"/><Relationship Id="rId210" Type="http://schemas.openxmlformats.org/officeDocument/2006/relationships/hyperlink" Target="http://www.fazenda.mg.gov.br/empresas/legislacao_tributaria/portarias/historicodeportariaspmpf.html" TargetMode="External"/><Relationship Id="rId448" Type="http://schemas.openxmlformats.org/officeDocument/2006/relationships/hyperlink" Target="notas_ricms2002.html" TargetMode="External"/><Relationship Id="rId655" Type="http://schemas.openxmlformats.org/officeDocument/2006/relationships/hyperlink" Target="notas_ricms2002_2.html" TargetMode="External"/><Relationship Id="rId862" Type="http://schemas.openxmlformats.org/officeDocument/2006/relationships/hyperlink" Target="http://www.fazenda.mg.gov.br/empresas/legislacao_tributaria/ricms_2002_seco/anexoxv2002_2.html" TargetMode="External"/><Relationship Id="rId1078" Type="http://schemas.openxmlformats.org/officeDocument/2006/relationships/hyperlink" Target="notas_ricms2002_3.html" TargetMode="External"/><Relationship Id="rId1285" Type="http://schemas.openxmlformats.org/officeDocument/2006/relationships/hyperlink" Target="notas_ricms2002_2.html" TargetMode="External"/><Relationship Id="rId1492" Type="http://schemas.openxmlformats.org/officeDocument/2006/relationships/hyperlink" Target="http://www.fazenda.mg.gov.br/empresas/legislacao_tributaria/ricms_2002_seco/anexoxv2002_6.html" TargetMode="External"/><Relationship Id="rId2129" Type="http://schemas.openxmlformats.org/officeDocument/2006/relationships/hyperlink" Target="notas_ricms2002_3.html" TargetMode="External"/><Relationship Id="rId2336" Type="http://schemas.openxmlformats.org/officeDocument/2006/relationships/hyperlink" Target="notas_ricms2002_4.html" TargetMode="External"/><Relationship Id="rId2543" Type="http://schemas.openxmlformats.org/officeDocument/2006/relationships/hyperlink" Target="notas_ricms2002_3.html" TargetMode="External"/><Relationship Id="rId2750" Type="http://schemas.openxmlformats.org/officeDocument/2006/relationships/hyperlink" Target="notas_ricms2002_2.html" TargetMode="External"/><Relationship Id="rId2988" Type="http://schemas.openxmlformats.org/officeDocument/2006/relationships/hyperlink" Target="notas_ricms2002_3.html" TargetMode="External"/><Relationship Id="rId308" Type="http://schemas.openxmlformats.org/officeDocument/2006/relationships/hyperlink" Target="notas_ricms2002_3.html" TargetMode="External"/><Relationship Id="rId515" Type="http://schemas.openxmlformats.org/officeDocument/2006/relationships/hyperlink" Target="notas_ricms2002.html" TargetMode="External"/><Relationship Id="rId722" Type="http://schemas.openxmlformats.org/officeDocument/2006/relationships/hyperlink" Target="http://www.fazenda.mg.gov.br/empresas/legislacao_tributaria/ricms_2002_seco/anexoxv2002_6.html" TargetMode="External"/><Relationship Id="rId1145" Type="http://schemas.openxmlformats.org/officeDocument/2006/relationships/hyperlink" Target="notas_ricms2002_3.html" TargetMode="External"/><Relationship Id="rId1352" Type="http://schemas.openxmlformats.org/officeDocument/2006/relationships/hyperlink" Target="notas_ricms2002_4.html" TargetMode="External"/><Relationship Id="rId1797" Type="http://schemas.openxmlformats.org/officeDocument/2006/relationships/hyperlink" Target="https://www.confaz.fazenda.gov.br/legislacao/protocolos/2012/pt103_12" TargetMode="External"/><Relationship Id="rId2403" Type="http://schemas.openxmlformats.org/officeDocument/2006/relationships/hyperlink" Target="notas_ricms2002_4.html" TargetMode="External"/><Relationship Id="rId2848" Type="http://schemas.openxmlformats.org/officeDocument/2006/relationships/hyperlink" Target="notas_ricms2002_2.html" TargetMode="External"/><Relationship Id="rId89" Type="http://schemas.openxmlformats.org/officeDocument/2006/relationships/hyperlink" Target="notas_ricms2002_2.html" TargetMode="External"/><Relationship Id="rId1005" Type="http://schemas.openxmlformats.org/officeDocument/2006/relationships/hyperlink" Target="notas_ricms2002.html" TargetMode="External"/><Relationship Id="rId1212" Type="http://schemas.openxmlformats.org/officeDocument/2006/relationships/hyperlink" Target="notas_ricms2002_4.html" TargetMode="External"/><Relationship Id="rId1657" Type="http://schemas.openxmlformats.org/officeDocument/2006/relationships/hyperlink" Target="notas_ricms2002_2.html" TargetMode="External"/><Relationship Id="rId1864" Type="http://schemas.openxmlformats.org/officeDocument/2006/relationships/hyperlink" Target="notas_ricms2002_3.html" TargetMode="External"/><Relationship Id="rId2610" Type="http://schemas.openxmlformats.org/officeDocument/2006/relationships/hyperlink" Target="notas_ricms2002_3.html" TargetMode="External"/><Relationship Id="rId2708" Type="http://schemas.openxmlformats.org/officeDocument/2006/relationships/hyperlink" Target="notas_ricms2002_4.html" TargetMode="External"/><Relationship Id="rId2915" Type="http://schemas.openxmlformats.org/officeDocument/2006/relationships/hyperlink" Target="notas_ricms2002_3.html" TargetMode="External"/><Relationship Id="rId1517" Type="http://schemas.openxmlformats.org/officeDocument/2006/relationships/hyperlink" Target="notas_ricms2002_1.html" TargetMode="External"/><Relationship Id="rId1724" Type="http://schemas.openxmlformats.org/officeDocument/2006/relationships/hyperlink" Target="notas_ricms2002_2.html" TargetMode="External"/><Relationship Id="rId16" Type="http://schemas.openxmlformats.org/officeDocument/2006/relationships/hyperlink" Target="notas_ricms2002.html" TargetMode="External"/><Relationship Id="rId1931" Type="http://schemas.openxmlformats.org/officeDocument/2006/relationships/hyperlink" Target="notas_ricms2002_3.html" TargetMode="External"/><Relationship Id="rId3037" Type="http://schemas.openxmlformats.org/officeDocument/2006/relationships/hyperlink" Target="notas_ricms2002_3.html" TargetMode="External"/><Relationship Id="rId2193" Type="http://schemas.openxmlformats.org/officeDocument/2006/relationships/hyperlink" Target="notas_ricms2002_3.html" TargetMode="External"/><Relationship Id="rId2498" Type="http://schemas.openxmlformats.org/officeDocument/2006/relationships/hyperlink" Target="notas_ricms2002_2.html" TargetMode="External"/><Relationship Id="rId165" Type="http://schemas.openxmlformats.org/officeDocument/2006/relationships/hyperlink" Target="notas_ricms2002_3.html" TargetMode="External"/><Relationship Id="rId372" Type="http://schemas.openxmlformats.org/officeDocument/2006/relationships/hyperlink" Target="notas_ricms2002_3.html" TargetMode="External"/><Relationship Id="rId677" Type="http://schemas.openxmlformats.org/officeDocument/2006/relationships/hyperlink" Target="notas_ricms2002_3.html" TargetMode="External"/><Relationship Id="rId2053" Type="http://schemas.openxmlformats.org/officeDocument/2006/relationships/hyperlink" Target="notas_ricms2002_4.html" TargetMode="External"/><Relationship Id="rId2260" Type="http://schemas.openxmlformats.org/officeDocument/2006/relationships/hyperlink" Target="notas_ricms2002_4.html" TargetMode="External"/><Relationship Id="rId2358" Type="http://schemas.openxmlformats.org/officeDocument/2006/relationships/hyperlink" Target="notas_ricms2002_4.html" TargetMode="External"/><Relationship Id="rId3104" Type="http://schemas.openxmlformats.org/officeDocument/2006/relationships/hyperlink" Target="notas_ricms2002_3.html" TargetMode="External"/><Relationship Id="rId232" Type="http://schemas.openxmlformats.org/officeDocument/2006/relationships/hyperlink" Target="notas_ricms2002_1.html" TargetMode="External"/><Relationship Id="rId884" Type="http://schemas.openxmlformats.org/officeDocument/2006/relationships/hyperlink" Target="notas_ricms2002_2.html" TargetMode="External"/><Relationship Id="rId2120" Type="http://schemas.openxmlformats.org/officeDocument/2006/relationships/hyperlink" Target="notas_ricms2002_2.html" TargetMode="External"/><Relationship Id="rId2565" Type="http://schemas.openxmlformats.org/officeDocument/2006/relationships/hyperlink" Target="notas_ricms2002_3.html" TargetMode="External"/><Relationship Id="rId2772" Type="http://schemas.openxmlformats.org/officeDocument/2006/relationships/hyperlink" Target="notas_ricms2002_4.html" TargetMode="External"/><Relationship Id="rId537" Type="http://schemas.openxmlformats.org/officeDocument/2006/relationships/hyperlink" Target="notas_ricms2002_4.html" TargetMode="External"/><Relationship Id="rId744" Type="http://schemas.openxmlformats.org/officeDocument/2006/relationships/hyperlink" Target="notas_ricms2002_1.html" TargetMode="External"/><Relationship Id="rId951" Type="http://schemas.openxmlformats.org/officeDocument/2006/relationships/hyperlink" Target="notas_ricms2002_4.html" TargetMode="External"/><Relationship Id="rId1167" Type="http://schemas.openxmlformats.org/officeDocument/2006/relationships/hyperlink" Target="notas_ricms2002_3.html" TargetMode="External"/><Relationship Id="rId1374" Type="http://schemas.openxmlformats.org/officeDocument/2006/relationships/hyperlink" Target="http://www.fazenda.mg.gov.br/empresas/legislacao_tributaria/ricms_2002_seco/anexoxv2002_2.html" TargetMode="External"/><Relationship Id="rId1581" Type="http://schemas.openxmlformats.org/officeDocument/2006/relationships/hyperlink" Target="notas_ricms2002_2.html" TargetMode="External"/><Relationship Id="rId1679" Type="http://schemas.openxmlformats.org/officeDocument/2006/relationships/hyperlink" Target="notas_ricms2002_2.html" TargetMode="External"/><Relationship Id="rId2218" Type="http://schemas.openxmlformats.org/officeDocument/2006/relationships/hyperlink" Target="https://www.confaz.fazenda.gov.br/legislacao/protocolos/2013/pt030_13" TargetMode="External"/><Relationship Id="rId2425" Type="http://schemas.openxmlformats.org/officeDocument/2006/relationships/hyperlink" Target="notas_ricms2002_4.html" TargetMode="External"/><Relationship Id="rId2632" Type="http://schemas.openxmlformats.org/officeDocument/2006/relationships/hyperlink" Target="https://www.confaz.fazenda.gov.br/legislacao/convenios/2017/CV213_17" TargetMode="External"/><Relationship Id="rId80" Type="http://schemas.openxmlformats.org/officeDocument/2006/relationships/hyperlink" Target="notas_ricms2002_3.html" TargetMode="External"/><Relationship Id="rId604" Type="http://schemas.openxmlformats.org/officeDocument/2006/relationships/hyperlink" Target="notas_ricms2002_1.html" TargetMode="External"/><Relationship Id="rId811" Type="http://schemas.openxmlformats.org/officeDocument/2006/relationships/hyperlink" Target="http://www.fazenda.mg.gov.br/empresas/legislacao_tributaria/ricms_2002_seco/anexoxv2002_6.html" TargetMode="External"/><Relationship Id="rId1027" Type="http://schemas.openxmlformats.org/officeDocument/2006/relationships/hyperlink" Target="notas_ricms2002_3.html" TargetMode="External"/><Relationship Id="rId1234" Type="http://schemas.openxmlformats.org/officeDocument/2006/relationships/hyperlink" Target="notas_ricms2002.html" TargetMode="External"/><Relationship Id="rId1441" Type="http://schemas.openxmlformats.org/officeDocument/2006/relationships/hyperlink" Target="http://www.fazenda.mg.gov.br/secretaria/enderecos/delegacias.html" TargetMode="External"/><Relationship Id="rId1886" Type="http://schemas.openxmlformats.org/officeDocument/2006/relationships/hyperlink" Target="https://www.confaz.fazenda.gov.br/legislacao/convenios/2017/CV111_17" TargetMode="External"/><Relationship Id="rId2937" Type="http://schemas.openxmlformats.org/officeDocument/2006/relationships/hyperlink" Target="notas_ricms2002_3.html" TargetMode="External"/><Relationship Id="rId909" Type="http://schemas.openxmlformats.org/officeDocument/2006/relationships/hyperlink" Target="http://www.planalto.gov.br/ccivil_03/leis/L6360.htm" TargetMode="External"/><Relationship Id="rId1301" Type="http://schemas.openxmlformats.org/officeDocument/2006/relationships/hyperlink" Target="notas_ricms2002_2.html" TargetMode="External"/><Relationship Id="rId1539" Type="http://schemas.openxmlformats.org/officeDocument/2006/relationships/hyperlink" Target="notas_ricms2002_2.html" TargetMode="External"/><Relationship Id="rId1746" Type="http://schemas.openxmlformats.org/officeDocument/2006/relationships/hyperlink" Target="notas_ricms2002_2.html" TargetMode="External"/><Relationship Id="rId1953" Type="http://schemas.openxmlformats.org/officeDocument/2006/relationships/hyperlink" Target="https://www.confaz.fazenda.gov.br/legislacao/protocolos/2009/pt193_09" TargetMode="External"/><Relationship Id="rId38" Type="http://schemas.openxmlformats.org/officeDocument/2006/relationships/hyperlink" Target="notas_ricms2002.html" TargetMode="External"/><Relationship Id="rId1606" Type="http://schemas.openxmlformats.org/officeDocument/2006/relationships/hyperlink" Target="notas_ricms2002_4.html" TargetMode="External"/><Relationship Id="rId1813" Type="http://schemas.openxmlformats.org/officeDocument/2006/relationships/hyperlink" Target="notas_ricms2002_4.html" TargetMode="External"/><Relationship Id="rId3059" Type="http://schemas.openxmlformats.org/officeDocument/2006/relationships/hyperlink" Target="notas_ricms2002_3.html" TargetMode="External"/><Relationship Id="rId187" Type="http://schemas.openxmlformats.org/officeDocument/2006/relationships/hyperlink" Target="notas_ricms2002_3.html" TargetMode="External"/><Relationship Id="rId394" Type="http://schemas.openxmlformats.org/officeDocument/2006/relationships/hyperlink" Target="notas_ricms2002_3.html" TargetMode="External"/><Relationship Id="rId2075" Type="http://schemas.openxmlformats.org/officeDocument/2006/relationships/hyperlink" Target="notas_ricms2002_4.html" TargetMode="External"/><Relationship Id="rId2282" Type="http://schemas.openxmlformats.org/officeDocument/2006/relationships/hyperlink" Target="notas_ricms2002_4.html" TargetMode="External"/><Relationship Id="rId3126" Type="http://schemas.openxmlformats.org/officeDocument/2006/relationships/hyperlink" Target="notas_ricms2002_3.html" TargetMode="External"/><Relationship Id="rId254" Type="http://schemas.openxmlformats.org/officeDocument/2006/relationships/hyperlink" Target="notas_ricms2002_3.html" TargetMode="External"/><Relationship Id="rId699" Type="http://schemas.openxmlformats.org/officeDocument/2006/relationships/hyperlink" Target="notas_ricms2002.html" TargetMode="External"/><Relationship Id="rId1091" Type="http://schemas.openxmlformats.org/officeDocument/2006/relationships/hyperlink" Target="notas_ricms2002_3.html" TargetMode="External"/><Relationship Id="rId2587" Type="http://schemas.openxmlformats.org/officeDocument/2006/relationships/hyperlink" Target="notas_ricms2002_3.html" TargetMode="External"/><Relationship Id="rId2794" Type="http://schemas.openxmlformats.org/officeDocument/2006/relationships/hyperlink" Target="notas_ricms2002_3.html" TargetMode="External"/><Relationship Id="rId114" Type="http://schemas.openxmlformats.org/officeDocument/2006/relationships/hyperlink" Target="notas_ricms2002_2.html" TargetMode="External"/><Relationship Id="rId461" Type="http://schemas.openxmlformats.org/officeDocument/2006/relationships/hyperlink" Target="http://www.fazenda.mg.gov.br/empresas/legislacao_tributaria/ricms_2002_seco/partegeral2002_4.html" TargetMode="External"/><Relationship Id="rId559" Type="http://schemas.openxmlformats.org/officeDocument/2006/relationships/hyperlink" Target="notas_ricms2002_3.html" TargetMode="External"/><Relationship Id="rId766" Type="http://schemas.openxmlformats.org/officeDocument/2006/relationships/hyperlink" Target="notas_ricms2002.html" TargetMode="External"/><Relationship Id="rId1189" Type="http://schemas.openxmlformats.org/officeDocument/2006/relationships/hyperlink" Target="notas_ricms2002.html" TargetMode="External"/><Relationship Id="rId1396" Type="http://schemas.openxmlformats.org/officeDocument/2006/relationships/hyperlink" Target="notas_ricms2002_4.html" TargetMode="External"/><Relationship Id="rId2142" Type="http://schemas.openxmlformats.org/officeDocument/2006/relationships/hyperlink" Target="notas_ricms2002_2.html" TargetMode="External"/><Relationship Id="rId2447" Type="http://schemas.openxmlformats.org/officeDocument/2006/relationships/hyperlink" Target="notas_ricms2002_4.html" TargetMode="External"/><Relationship Id="rId321" Type="http://schemas.openxmlformats.org/officeDocument/2006/relationships/hyperlink" Target="notas_ricms2002_3.html" TargetMode="External"/><Relationship Id="rId419" Type="http://schemas.openxmlformats.org/officeDocument/2006/relationships/hyperlink" Target="notas_ricms2002_3.html" TargetMode="External"/><Relationship Id="rId626" Type="http://schemas.openxmlformats.org/officeDocument/2006/relationships/hyperlink" Target="http://www.fazenda.mg.gov.br/empresas/legislacao_tributaria/ricms_2002_seco/anexoxv2002_4.html" TargetMode="External"/><Relationship Id="rId973" Type="http://schemas.openxmlformats.org/officeDocument/2006/relationships/hyperlink" Target="notas_ricms2002.html" TargetMode="External"/><Relationship Id="rId1049" Type="http://schemas.openxmlformats.org/officeDocument/2006/relationships/hyperlink" Target="notas_ricms2002_4.html" TargetMode="External"/><Relationship Id="rId1256" Type="http://schemas.openxmlformats.org/officeDocument/2006/relationships/hyperlink" Target="notas_ricms2002_3.html" TargetMode="External"/><Relationship Id="rId2002" Type="http://schemas.openxmlformats.org/officeDocument/2006/relationships/hyperlink" Target="https://www.confaz.fazenda.gov.br/legislacao/protocolos/protocolos%20icms/2009/pt196_09" TargetMode="External"/><Relationship Id="rId2307" Type="http://schemas.openxmlformats.org/officeDocument/2006/relationships/hyperlink" Target="notas_ricms2002_4.html" TargetMode="External"/><Relationship Id="rId2654" Type="http://schemas.openxmlformats.org/officeDocument/2006/relationships/hyperlink" Target="notas_ricms2002_2.html" TargetMode="External"/><Relationship Id="rId2861" Type="http://schemas.openxmlformats.org/officeDocument/2006/relationships/hyperlink" Target="notas_ricms2002_2.html" TargetMode="External"/><Relationship Id="rId2959" Type="http://schemas.openxmlformats.org/officeDocument/2006/relationships/hyperlink" Target="notas_ricms2002_3.html" TargetMode="External"/><Relationship Id="rId833" Type="http://schemas.openxmlformats.org/officeDocument/2006/relationships/hyperlink" Target="notas_ricms2002.html" TargetMode="External"/><Relationship Id="rId1116" Type="http://schemas.openxmlformats.org/officeDocument/2006/relationships/hyperlink" Target="notas_ricms2002_3.html" TargetMode="External"/><Relationship Id="rId1463" Type="http://schemas.openxmlformats.org/officeDocument/2006/relationships/hyperlink" Target="notas_ricms2002_1.html" TargetMode="External"/><Relationship Id="rId1670" Type="http://schemas.openxmlformats.org/officeDocument/2006/relationships/hyperlink" Target="notas_ricms2002_2.html" TargetMode="External"/><Relationship Id="rId1768" Type="http://schemas.openxmlformats.org/officeDocument/2006/relationships/hyperlink" Target="notas_ricms2002_2.html" TargetMode="External"/><Relationship Id="rId2514" Type="http://schemas.openxmlformats.org/officeDocument/2006/relationships/hyperlink" Target="notas_ricms2002_2.html" TargetMode="External"/><Relationship Id="rId2721" Type="http://schemas.openxmlformats.org/officeDocument/2006/relationships/hyperlink" Target="notas_ricms2002_2.html" TargetMode="External"/><Relationship Id="rId2819" Type="http://schemas.openxmlformats.org/officeDocument/2006/relationships/hyperlink" Target="notas_ricms2002_3.html" TargetMode="External"/><Relationship Id="rId900" Type="http://schemas.openxmlformats.org/officeDocument/2006/relationships/hyperlink" Target="notas_ricms2002_2.html" TargetMode="External"/><Relationship Id="rId1323" Type="http://schemas.openxmlformats.org/officeDocument/2006/relationships/hyperlink" Target="notas_ricms2002_2.html" TargetMode="External"/><Relationship Id="rId1530" Type="http://schemas.openxmlformats.org/officeDocument/2006/relationships/hyperlink" Target="notas_ricms2002_1.html" TargetMode="External"/><Relationship Id="rId1628" Type="http://schemas.openxmlformats.org/officeDocument/2006/relationships/hyperlink" Target="http://www.fazenda.mg.gov.br/empresas/legislacao_tributaria/ricms_2002_seco/anexoxv2002_3.html" TargetMode="External"/><Relationship Id="rId1975" Type="http://schemas.openxmlformats.org/officeDocument/2006/relationships/hyperlink" Target="notas_ricms2002_2.html" TargetMode="External"/><Relationship Id="rId1835" Type="http://schemas.openxmlformats.org/officeDocument/2006/relationships/hyperlink" Target="notas_ricms2002_4.html" TargetMode="External"/><Relationship Id="rId3050" Type="http://schemas.openxmlformats.org/officeDocument/2006/relationships/hyperlink" Target="notas_ricms2002_3.html" TargetMode="External"/><Relationship Id="rId1902" Type="http://schemas.openxmlformats.org/officeDocument/2006/relationships/hyperlink" Target="notas_ricms2002_3.html" TargetMode="External"/><Relationship Id="rId2097" Type="http://schemas.openxmlformats.org/officeDocument/2006/relationships/hyperlink" Target="https://www.confaz.fazenda.gov.br/legislacao/protocolos/protocolos%20icms/2009/pt033_09" TargetMode="External"/><Relationship Id="rId3148" Type="http://schemas.openxmlformats.org/officeDocument/2006/relationships/hyperlink" Target="notas_ricms2002_3.html" TargetMode="External"/><Relationship Id="rId276" Type="http://schemas.openxmlformats.org/officeDocument/2006/relationships/hyperlink" Target="notas_ricms2002_3.html" TargetMode="External"/><Relationship Id="rId483" Type="http://schemas.openxmlformats.org/officeDocument/2006/relationships/hyperlink" Target="notas_ricms2002.html" TargetMode="External"/><Relationship Id="rId690" Type="http://schemas.openxmlformats.org/officeDocument/2006/relationships/hyperlink" Target="notas_ricms2002.html" TargetMode="External"/><Relationship Id="rId2164" Type="http://schemas.openxmlformats.org/officeDocument/2006/relationships/hyperlink" Target="notas_ricms2002_2.html" TargetMode="External"/><Relationship Id="rId2371" Type="http://schemas.openxmlformats.org/officeDocument/2006/relationships/hyperlink" Target="notas_ricms2002_4.html" TargetMode="External"/><Relationship Id="rId3008" Type="http://schemas.openxmlformats.org/officeDocument/2006/relationships/hyperlink" Target="notas_ricms2002_3.html" TargetMode="External"/><Relationship Id="rId136" Type="http://schemas.openxmlformats.org/officeDocument/2006/relationships/hyperlink" Target="notas_ricms2002_2.html" TargetMode="External"/><Relationship Id="rId343" Type="http://schemas.openxmlformats.org/officeDocument/2006/relationships/hyperlink" Target="notas_ricms2002_3.html" TargetMode="External"/><Relationship Id="rId550" Type="http://schemas.openxmlformats.org/officeDocument/2006/relationships/hyperlink" Target="notas_ricms2002_2.html" TargetMode="External"/><Relationship Id="rId788" Type="http://schemas.openxmlformats.org/officeDocument/2006/relationships/hyperlink" Target="notas_ricms2002_2.html" TargetMode="External"/><Relationship Id="rId995" Type="http://schemas.openxmlformats.org/officeDocument/2006/relationships/hyperlink" Target="notas_ricms2002.html" TargetMode="External"/><Relationship Id="rId1180" Type="http://schemas.openxmlformats.org/officeDocument/2006/relationships/hyperlink" Target="notas_ricms2002_3.html" TargetMode="External"/><Relationship Id="rId2024" Type="http://schemas.openxmlformats.org/officeDocument/2006/relationships/hyperlink" Target="notas_ricms2002_4.html" TargetMode="External"/><Relationship Id="rId2231" Type="http://schemas.openxmlformats.org/officeDocument/2006/relationships/hyperlink" Target="notas_ricms2002_2.html" TargetMode="External"/><Relationship Id="rId2469" Type="http://schemas.openxmlformats.org/officeDocument/2006/relationships/hyperlink" Target="notas_ricms2002_4.html" TargetMode="External"/><Relationship Id="rId2676" Type="http://schemas.openxmlformats.org/officeDocument/2006/relationships/hyperlink" Target="notas_ricms2002_2.html" TargetMode="External"/><Relationship Id="rId2883" Type="http://schemas.openxmlformats.org/officeDocument/2006/relationships/hyperlink" Target="notas_ricms2002_2.html" TargetMode="External"/><Relationship Id="rId203" Type="http://schemas.openxmlformats.org/officeDocument/2006/relationships/hyperlink" Target="notas_ricms2002_2.html" TargetMode="External"/><Relationship Id="rId648" Type="http://schemas.openxmlformats.org/officeDocument/2006/relationships/hyperlink" Target="notas_ricms2002_3.html" TargetMode="External"/><Relationship Id="rId855" Type="http://schemas.openxmlformats.org/officeDocument/2006/relationships/hyperlink" Target="notas_ricms2002_2.html" TargetMode="External"/><Relationship Id="rId1040" Type="http://schemas.openxmlformats.org/officeDocument/2006/relationships/hyperlink" Target="http://www.fazenda.mg.gov.br/empresas/legislacao_tributaria/ricms_2002_seco/anexoiv2002_3.html" TargetMode="External"/><Relationship Id="rId1278" Type="http://schemas.openxmlformats.org/officeDocument/2006/relationships/hyperlink" Target="notas_ricms2002_2.html" TargetMode="External"/><Relationship Id="rId1485" Type="http://schemas.openxmlformats.org/officeDocument/2006/relationships/hyperlink" Target="http://www.fazenda.mg.gov.br/empresas/legislacao_tributaria/ricms_2002_seco/partegeral2002_2.html" TargetMode="External"/><Relationship Id="rId1692" Type="http://schemas.openxmlformats.org/officeDocument/2006/relationships/hyperlink" Target="notas_ricms2002_2.html" TargetMode="External"/><Relationship Id="rId2329" Type="http://schemas.openxmlformats.org/officeDocument/2006/relationships/hyperlink" Target="notas_ricms2002_4.html" TargetMode="External"/><Relationship Id="rId2536" Type="http://schemas.openxmlformats.org/officeDocument/2006/relationships/hyperlink" Target="https://www.confaz.fazenda.gov.br/legislacao/protocolos/2009/pt036_09" TargetMode="External"/><Relationship Id="rId2743" Type="http://schemas.openxmlformats.org/officeDocument/2006/relationships/hyperlink" Target="notas_ricms2002_2.html" TargetMode="External"/><Relationship Id="rId410" Type="http://schemas.openxmlformats.org/officeDocument/2006/relationships/hyperlink" Target="notas_ricms2002_3.html" TargetMode="External"/><Relationship Id="rId508" Type="http://schemas.openxmlformats.org/officeDocument/2006/relationships/hyperlink" Target="notas_ricms2002_3.html" TargetMode="External"/><Relationship Id="rId715" Type="http://schemas.openxmlformats.org/officeDocument/2006/relationships/hyperlink" Target="notas_ricms2002_3.html" TargetMode="External"/><Relationship Id="rId922" Type="http://schemas.openxmlformats.org/officeDocument/2006/relationships/hyperlink" Target="http://www.fazenda.mg.gov.br/empresas/legislacao_tributaria/ricms_2002_seco/partegeral2002_8.html" TargetMode="External"/><Relationship Id="rId1138" Type="http://schemas.openxmlformats.org/officeDocument/2006/relationships/hyperlink" Target="notas_ricms2002_3.html" TargetMode="External"/><Relationship Id="rId1345" Type="http://schemas.openxmlformats.org/officeDocument/2006/relationships/hyperlink" Target="http://www.fazenda.mg.gov.br/empresas/legislacao_tributaria/ricms_2002_seco/anexoxv2002_4.html" TargetMode="External"/><Relationship Id="rId1552" Type="http://schemas.openxmlformats.org/officeDocument/2006/relationships/hyperlink" Target="notas_ricms2002_2.html" TargetMode="External"/><Relationship Id="rId1997" Type="http://schemas.openxmlformats.org/officeDocument/2006/relationships/hyperlink" Target="https://www.confaz.fazenda.gov.br/legislacao/protocolos/protocolos%20icms/2010/pt026_10" TargetMode="External"/><Relationship Id="rId2603" Type="http://schemas.openxmlformats.org/officeDocument/2006/relationships/hyperlink" Target="notas_ricms2002_3.html" TargetMode="External"/><Relationship Id="rId2950" Type="http://schemas.openxmlformats.org/officeDocument/2006/relationships/hyperlink" Target="notas_ricms2002_4.html" TargetMode="External"/><Relationship Id="rId1205" Type="http://schemas.openxmlformats.org/officeDocument/2006/relationships/hyperlink" Target="notas_ricms2002_4.html" TargetMode="External"/><Relationship Id="rId1857" Type="http://schemas.openxmlformats.org/officeDocument/2006/relationships/hyperlink" Target="notas_ricms2002_4.html" TargetMode="External"/><Relationship Id="rId2810" Type="http://schemas.openxmlformats.org/officeDocument/2006/relationships/hyperlink" Target="notas_ricms2002_3.html" TargetMode="External"/><Relationship Id="rId2908" Type="http://schemas.openxmlformats.org/officeDocument/2006/relationships/hyperlink" Target="notas_ricms2002_2.html" TargetMode="External"/><Relationship Id="rId51" Type="http://schemas.openxmlformats.org/officeDocument/2006/relationships/hyperlink" Target="notas_ricms2002.html" TargetMode="External"/><Relationship Id="rId1412" Type="http://schemas.openxmlformats.org/officeDocument/2006/relationships/hyperlink" Target="notas_ricms2002.html" TargetMode="External"/><Relationship Id="rId1717" Type="http://schemas.openxmlformats.org/officeDocument/2006/relationships/hyperlink" Target="notas_ricms2002_2.html" TargetMode="External"/><Relationship Id="rId1924" Type="http://schemas.openxmlformats.org/officeDocument/2006/relationships/hyperlink" Target="notas_ricms2002_3.html" TargetMode="External"/><Relationship Id="rId3072" Type="http://schemas.openxmlformats.org/officeDocument/2006/relationships/hyperlink" Target="notas_ricms2002_3.html" TargetMode="External"/><Relationship Id="rId298" Type="http://schemas.openxmlformats.org/officeDocument/2006/relationships/hyperlink" Target="notas_ricms2002_2.html" TargetMode="External"/><Relationship Id="rId158" Type="http://schemas.openxmlformats.org/officeDocument/2006/relationships/hyperlink" Target="notas_ricms2002_4.html" TargetMode="External"/><Relationship Id="rId2186" Type="http://schemas.openxmlformats.org/officeDocument/2006/relationships/hyperlink" Target="notas_ricms2002_2.html" TargetMode="External"/><Relationship Id="rId2393" Type="http://schemas.openxmlformats.org/officeDocument/2006/relationships/hyperlink" Target="notas_ricms2002_4.html" TargetMode="External"/><Relationship Id="rId2698" Type="http://schemas.openxmlformats.org/officeDocument/2006/relationships/hyperlink" Target="notas_ricms2002_2.html" TargetMode="External"/><Relationship Id="rId365" Type="http://schemas.openxmlformats.org/officeDocument/2006/relationships/hyperlink" Target="notas_ricms2002_3.html" TargetMode="External"/><Relationship Id="rId572" Type="http://schemas.openxmlformats.org/officeDocument/2006/relationships/hyperlink" Target="notas_ricms2002_2.html" TargetMode="External"/><Relationship Id="rId2046" Type="http://schemas.openxmlformats.org/officeDocument/2006/relationships/hyperlink" Target="notas_ricms2002_4.html" TargetMode="External"/><Relationship Id="rId2253" Type="http://schemas.openxmlformats.org/officeDocument/2006/relationships/hyperlink" Target="notas_ricms2002_4.html" TargetMode="External"/><Relationship Id="rId2460" Type="http://schemas.openxmlformats.org/officeDocument/2006/relationships/hyperlink" Target="notas_ricms2002_4.html" TargetMode="External"/><Relationship Id="rId225" Type="http://schemas.openxmlformats.org/officeDocument/2006/relationships/hyperlink" Target="notas_ricms2002_1.html" TargetMode="External"/><Relationship Id="rId432" Type="http://schemas.openxmlformats.org/officeDocument/2006/relationships/hyperlink" Target="notas_ricms2002_3.html" TargetMode="External"/><Relationship Id="rId877" Type="http://schemas.openxmlformats.org/officeDocument/2006/relationships/hyperlink" Target="http://www.planalto.gov.br/ccivil_03/leis/L6360.htm" TargetMode="External"/><Relationship Id="rId1062" Type="http://schemas.openxmlformats.org/officeDocument/2006/relationships/hyperlink" Target="notas_ricms2002_3.html" TargetMode="External"/><Relationship Id="rId2113" Type="http://schemas.openxmlformats.org/officeDocument/2006/relationships/hyperlink" Target="https://www.confaz.fazenda.gov.br/legislacao/protocolos/protocolos%20icms/2009/pt198_09" TargetMode="External"/><Relationship Id="rId2320" Type="http://schemas.openxmlformats.org/officeDocument/2006/relationships/hyperlink" Target="notas_ricms2002_4.html" TargetMode="External"/><Relationship Id="rId2558" Type="http://schemas.openxmlformats.org/officeDocument/2006/relationships/hyperlink" Target="notas_ricms2002_3.html" TargetMode="External"/><Relationship Id="rId2765" Type="http://schemas.openxmlformats.org/officeDocument/2006/relationships/hyperlink" Target="notas_ricms2002_2.html" TargetMode="External"/><Relationship Id="rId2972" Type="http://schemas.openxmlformats.org/officeDocument/2006/relationships/hyperlink" Target="notas_ricms2002_4.html" TargetMode="External"/><Relationship Id="rId737" Type="http://schemas.openxmlformats.org/officeDocument/2006/relationships/hyperlink" Target="http://www.fazenda.mg.gov.br/empresas/legislacao_tributaria/portarias/historicodeportariaspmpf.html" TargetMode="External"/><Relationship Id="rId944" Type="http://schemas.openxmlformats.org/officeDocument/2006/relationships/hyperlink" Target="http://www.fazenda.mg.gov.br/empresas/legislacao_tributaria/ricms_2002_seco/anexoxv2002_11.html" TargetMode="External"/><Relationship Id="rId1367" Type="http://schemas.openxmlformats.org/officeDocument/2006/relationships/hyperlink" Target="notas_ricms2002_4.html" TargetMode="External"/><Relationship Id="rId1574" Type="http://schemas.openxmlformats.org/officeDocument/2006/relationships/hyperlink" Target="notas_ricms2002_2.html" TargetMode="External"/><Relationship Id="rId1781" Type="http://schemas.openxmlformats.org/officeDocument/2006/relationships/hyperlink" Target="notas_ricms2002_2.html" TargetMode="External"/><Relationship Id="rId2418" Type="http://schemas.openxmlformats.org/officeDocument/2006/relationships/hyperlink" Target="notas_ricms2002_4.html" TargetMode="External"/><Relationship Id="rId2625" Type="http://schemas.openxmlformats.org/officeDocument/2006/relationships/hyperlink" Target="https://www.confaz.fazenda.gov.br/legislacao/protocolos/protocolos%20icms/2009/pt039_09" TargetMode="External"/><Relationship Id="rId2832" Type="http://schemas.openxmlformats.org/officeDocument/2006/relationships/hyperlink" Target="notas_ricms2002_3.html" TargetMode="External"/><Relationship Id="rId73" Type="http://schemas.openxmlformats.org/officeDocument/2006/relationships/hyperlink" Target="notas_ricms2002_2.html" TargetMode="External"/><Relationship Id="rId804" Type="http://schemas.openxmlformats.org/officeDocument/2006/relationships/hyperlink" Target="notas_ricms2002_2.html" TargetMode="External"/><Relationship Id="rId1227" Type="http://schemas.openxmlformats.org/officeDocument/2006/relationships/hyperlink" Target="notas_ricms2002_4.html" TargetMode="External"/><Relationship Id="rId1434" Type="http://schemas.openxmlformats.org/officeDocument/2006/relationships/hyperlink" Target="notas_ricms2002_3.html" TargetMode="External"/><Relationship Id="rId1641" Type="http://schemas.openxmlformats.org/officeDocument/2006/relationships/hyperlink" Target="notas_ricms2002_3.html" TargetMode="External"/><Relationship Id="rId1879" Type="http://schemas.openxmlformats.org/officeDocument/2006/relationships/hyperlink" Target="notas_ricms2002_4.html" TargetMode="External"/><Relationship Id="rId3094" Type="http://schemas.openxmlformats.org/officeDocument/2006/relationships/hyperlink" Target="notas_ricms2002_3.html" TargetMode="External"/><Relationship Id="rId1501" Type="http://schemas.openxmlformats.org/officeDocument/2006/relationships/hyperlink" Target="notas_ricms2002_1.html" TargetMode="External"/><Relationship Id="rId1739" Type="http://schemas.openxmlformats.org/officeDocument/2006/relationships/hyperlink" Target="notas_ricms2002_2.html" TargetMode="External"/><Relationship Id="rId1946" Type="http://schemas.openxmlformats.org/officeDocument/2006/relationships/hyperlink" Target="https://www.confaz.fazenda.gov.br/legislacao/convenios/convenio-icms/2000/cv083_00" TargetMode="External"/><Relationship Id="rId1806" Type="http://schemas.openxmlformats.org/officeDocument/2006/relationships/hyperlink" Target="notas_ricms2002_4.html" TargetMode="External"/><Relationship Id="rId387" Type="http://schemas.openxmlformats.org/officeDocument/2006/relationships/hyperlink" Target="notas_ricms2002_3.html" TargetMode="External"/><Relationship Id="rId594" Type="http://schemas.openxmlformats.org/officeDocument/2006/relationships/hyperlink" Target="http://www.fazenda.mg.gov.br/empresas/legislacao_tributaria/ricms_2002_seco/anexoxv2002_2.html" TargetMode="External"/><Relationship Id="rId2068" Type="http://schemas.openxmlformats.org/officeDocument/2006/relationships/hyperlink" Target="notas_ricms2002_4.html" TargetMode="External"/><Relationship Id="rId2275" Type="http://schemas.openxmlformats.org/officeDocument/2006/relationships/hyperlink" Target="notas_ricms2002_4.html" TargetMode="External"/><Relationship Id="rId3021" Type="http://schemas.openxmlformats.org/officeDocument/2006/relationships/hyperlink" Target="notas_ricms2002_3.html" TargetMode="External"/><Relationship Id="rId3119" Type="http://schemas.openxmlformats.org/officeDocument/2006/relationships/hyperlink" Target="notas_ricms2002_3.html" TargetMode="External"/><Relationship Id="rId247" Type="http://schemas.openxmlformats.org/officeDocument/2006/relationships/hyperlink" Target="notas_ricms2002_2.html" TargetMode="External"/><Relationship Id="rId899" Type="http://schemas.openxmlformats.org/officeDocument/2006/relationships/hyperlink" Target="notas_ricms2002_3.html" TargetMode="External"/><Relationship Id="rId1084" Type="http://schemas.openxmlformats.org/officeDocument/2006/relationships/hyperlink" Target="notas_ricms2002_3.html" TargetMode="External"/><Relationship Id="rId2482" Type="http://schemas.openxmlformats.org/officeDocument/2006/relationships/hyperlink" Target="notas_ricms2002_3.html" TargetMode="External"/><Relationship Id="rId2787" Type="http://schemas.openxmlformats.org/officeDocument/2006/relationships/hyperlink" Target="notas_ricms2002_4.html" TargetMode="External"/><Relationship Id="rId107" Type="http://schemas.openxmlformats.org/officeDocument/2006/relationships/hyperlink" Target="notas_ricms2002_2.html" TargetMode="External"/><Relationship Id="rId454" Type="http://schemas.openxmlformats.org/officeDocument/2006/relationships/hyperlink" Target="notas_ricms2002_1.html" TargetMode="External"/><Relationship Id="rId661" Type="http://schemas.openxmlformats.org/officeDocument/2006/relationships/hyperlink" Target="notas_ricms2002_3.html" TargetMode="External"/><Relationship Id="rId759" Type="http://schemas.openxmlformats.org/officeDocument/2006/relationships/hyperlink" Target="http://www.fazenda.mg.gov.br/empresas/legislacao_tributaria/ricms_2002_seco/partegeral2002_5.html" TargetMode="External"/><Relationship Id="rId966" Type="http://schemas.openxmlformats.org/officeDocument/2006/relationships/hyperlink" Target="notas_ricms2002_4.html" TargetMode="External"/><Relationship Id="rId1291" Type="http://schemas.openxmlformats.org/officeDocument/2006/relationships/hyperlink" Target="notas_ricms2002_2.html" TargetMode="External"/><Relationship Id="rId1389" Type="http://schemas.openxmlformats.org/officeDocument/2006/relationships/hyperlink" Target="notas_ricms2002.html" TargetMode="External"/><Relationship Id="rId1596" Type="http://schemas.openxmlformats.org/officeDocument/2006/relationships/hyperlink" Target="notas_ricms2002_2.html" TargetMode="External"/><Relationship Id="rId2135" Type="http://schemas.openxmlformats.org/officeDocument/2006/relationships/hyperlink" Target="notas_ricms2002_2.html" TargetMode="External"/><Relationship Id="rId2342" Type="http://schemas.openxmlformats.org/officeDocument/2006/relationships/hyperlink" Target="notas_ricms2002_4.html" TargetMode="External"/><Relationship Id="rId2647" Type="http://schemas.openxmlformats.org/officeDocument/2006/relationships/hyperlink" Target="notas_ricms2002_2.html" TargetMode="External"/><Relationship Id="rId2994" Type="http://schemas.openxmlformats.org/officeDocument/2006/relationships/hyperlink" Target="notas_ricms2002_3.html" TargetMode="External"/><Relationship Id="rId314" Type="http://schemas.openxmlformats.org/officeDocument/2006/relationships/hyperlink" Target="../decretos/2018/d47581_2018.html" TargetMode="External"/><Relationship Id="rId521" Type="http://schemas.openxmlformats.org/officeDocument/2006/relationships/hyperlink" Target="notas_ricms2002.html" TargetMode="External"/><Relationship Id="rId619" Type="http://schemas.openxmlformats.org/officeDocument/2006/relationships/hyperlink" Target="http://www.fazenda.mg.gov.br/empresas/legislacao_tributaria/ricms_2002_seco/anexoxv2002_7.html" TargetMode="External"/><Relationship Id="rId1151" Type="http://schemas.openxmlformats.org/officeDocument/2006/relationships/hyperlink" Target="notas_ricms2002_3.html" TargetMode="External"/><Relationship Id="rId1249" Type="http://schemas.openxmlformats.org/officeDocument/2006/relationships/hyperlink" Target="notas_ricms2002_2.html" TargetMode="External"/><Relationship Id="rId2202" Type="http://schemas.openxmlformats.org/officeDocument/2006/relationships/hyperlink" Target="notas_ricms2002_3.html" TargetMode="External"/><Relationship Id="rId2854" Type="http://schemas.openxmlformats.org/officeDocument/2006/relationships/hyperlink" Target="notas_ricms2002_3.html" TargetMode="External"/><Relationship Id="rId95" Type="http://schemas.openxmlformats.org/officeDocument/2006/relationships/hyperlink" Target="http://www.fazenda.mg.gov.br/empresas/legislacao_tributaria/ricms_2002_seco/anexoxv2002_6.html" TargetMode="External"/><Relationship Id="rId826" Type="http://schemas.openxmlformats.org/officeDocument/2006/relationships/hyperlink" Target="notas_ricms2002_3.html" TargetMode="External"/><Relationship Id="rId1011" Type="http://schemas.openxmlformats.org/officeDocument/2006/relationships/hyperlink" Target="notas_ricms2002.html" TargetMode="External"/><Relationship Id="rId1109" Type="http://schemas.openxmlformats.org/officeDocument/2006/relationships/hyperlink" Target="notas_ricms2002_3.html" TargetMode="External"/><Relationship Id="rId1456" Type="http://schemas.openxmlformats.org/officeDocument/2006/relationships/hyperlink" Target="notas_ricms2002_1.html" TargetMode="External"/><Relationship Id="rId1663" Type="http://schemas.openxmlformats.org/officeDocument/2006/relationships/hyperlink" Target="notas_ricms2002_2.html" TargetMode="External"/><Relationship Id="rId1870" Type="http://schemas.openxmlformats.org/officeDocument/2006/relationships/hyperlink" Target="notas_ricms2002_4.html" TargetMode="External"/><Relationship Id="rId1968" Type="http://schemas.openxmlformats.org/officeDocument/2006/relationships/hyperlink" Target="notas_ricms2002_2.html" TargetMode="External"/><Relationship Id="rId2507" Type="http://schemas.openxmlformats.org/officeDocument/2006/relationships/hyperlink" Target="notas_ricms2002_2.html" TargetMode="External"/><Relationship Id="rId2714" Type="http://schemas.openxmlformats.org/officeDocument/2006/relationships/hyperlink" Target="notas_ricms2002_2.html" TargetMode="External"/><Relationship Id="rId2921" Type="http://schemas.openxmlformats.org/officeDocument/2006/relationships/hyperlink" Target="notas_ricms2002_4.html" TargetMode="External"/><Relationship Id="rId1316" Type="http://schemas.openxmlformats.org/officeDocument/2006/relationships/hyperlink" Target="notas_ricms2002_1.html" TargetMode="External"/><Relationship Id="rId1523" Type="http://schemas.openxmlformats.org/officeDocument/2006/relationships/hyperlink" Target="notas_ricms2002_3.html" TargetMode="External"/><Relationship Id="rId1730" Type="http://schemas.openxmlformats.org/officeDocument/2006/relationships/hyperlink" Target="notas_ricms2002_2.html" TargetMode="External"/><Relationship Id="rId22" Type="http://schemas.openxmlformats.org/officeDocument/2006/relationships/hyperlink" Target="notas_ricms2002_3.html" TargetMode="External"/><Relationship Id="rId1828" Type="http://schemas.openxmlformats.org/officeDocument/2006/relationships/hyperlink" Target="notas_ricms2002_4.html" TargetMode="External"/><Relationship Id="rId3043" Type="http://schemas.openxmlformats.org/officeDocument/2006/relationships/hyperlink" Target="notas_ricms2002_3.html" TargetMode="External"/><Relationship Id="rId171" Type="http://schemas.openxmlformats.org/officeDocument/2006/relationships/hyperlink" Target="notas_ricms2002_3.html" TargetMode="External"/><Relationship Id="rId2297" Type="http://schemas.openxmlformats.org/officeDocument/2006/relationships/hyperlink" Target="notas_ricms2002_4.html" TargetMode="External"/><Relationship Id="rId269" Type="http://schemas.openxmlformats.org/officeDocument/2006/relationships/hyperlink" Target="notas_ricms2002_3.html" TargetMode="External"/><Relationship Id="rId476" Type="http://schemas.openxmlformats.org/officeDocument/2006/relationships/hyperlink" Target="http://www.fazenda.mg.gov.br/empresas/legislacao_tributaria/ricms_2002_seco/anexovii2002_1.html" TargetMode="External"/><Relationship Id="rId683" Type="http://schemas.openxmlformats.org/officeDocument/2006/relationships/hyperlink" Target="http://www.fazenda.mg.gov.br/empresas/legislacao_tributaria/ricms_2002_seco/anexoxv2002_2.html" TargetMode="External"/><Relationship Id="rId890" Type="http://schemas.openxmlformats.org/officeDocument/2006/relationships/hyperlink" Target="notas_ricms2002_1.html" TargetMode="External"/><Relationship Id="rId2157" Type="http://schemas.openxmlformats.org/officeDocument/2006/relationships/hyperlink" Target="notas_ricms2002_2.html" TargetMode="External"/><Relationship Id="rId2364" Type="http://schemas.openxmlformats.org/officeDocument/2006/relationships/hyperlink" Target="notas_ricms2002_4.html" TargetMode="External"/><Relationship Id="rId2571" Type="http://schemas.openxmlformats.org/officeDocument/2006/relationships/hyperlink" Target="notas_ricms2002_3.html" TargetMode="External"/><Relationship Id="rId3110" Type="http://schemas.openxmlformats.org/officeDocument/2006/relationships/hyperlink" Target="notas_ricms2002_3.html" TargetMode="External"/><Relationship Id="rId129" Type="http://schemas.openxmlformats.org/officeDocument/2006/relationships/hyperlink" Target="notas_ricms2002.html" TargetMode="External"/><Relationship Id="rId336" Type="http://schemas.openxmlformats.org/officeDocument/2006/relationships/hyperlink" Target="notas_ricms2002_3.html" TargetMode="External"/><Relationship Id="rId543" Type="http://schemas.openxmlformats.org/officeDocument/2006/relationships/hyperlink" Target="notas_ricms2002.html" TargetMode="External"/><Relationship Id="rId988" Type="http://schemas.openxmlformats.org/officeDocument/2006/relationships/hyperlink" Target="notas_ricms2002.html" TargetMode="External"/><Relationship Id="rId1173" Type="http://schemas.openxmlformats.org/officeDocument/2006/relationships/hyperlink" Target="notas_ricms2002.html" TargetMode="External"/><Relationship Id="rId1380" Type="http://schemas.openxmlformats.org/officeDocument/2006/relationships/hyperlink" Target="notas_ricms2002_2.html" TargetMode="External"/><Relationship Id="rId2017" Type="http://schemas.openxmlformats.org/officeDocument/2006/relationships/hyperlink" Target="notas_ricms2002_4.html" TargetMode="External"/><Relationship Id="rId2224" Type="http://schemas.openxmlformats.org/officeDocument/2006/relationships/hyperlink" Target="notas_ricms2002_4.html" TargetMode="External"/><Relationship Id="rId2669" Type="http://schemas.openxmlformats.org/officeDocument/2006/relationships/hyperlink" Target="notas_ricms2002_2.html" TargetMode="External"/><Relationship Id="rId2876" Type="http://schemas.openxmlformats.org/officeDocument/2006/relationships/hyperlink" Target="notas_ricms2002_2.html" TargetMode="External"/><Relationship Id="rId403" Type="http://schemas.openxmlformats.org/officeDocument/2006/relationships/hyperlink" Target="notas_ricms2002_3.html" TargetMode="External"/><Relationship Id="rId750" Type="http://schemas.openxmlformats.org/officeDocument/2006/relationships/hyperlink" Target="notas_ricms2002_1.html" TargetMode="External"/><Relationship Id="rId848" Type="http://schemas.openxmlformats.org/officeDocument/2006/relationships/hyperlink" Target="notas_ricms2002_2.html" TargetMode="External"/><Relationship Id="rId1033" Type="http://schemas.openxmlformats.org/officeDocument/2006/relationships/hyperlink" Target="notas_ricms2002_3.html" TargetMode="External"/><Relationship Id="rId1478" Type="http://schemas.openxmlformats.org/officeDocument/2006/relationships/hyperlink" Target="notas_ricms2002_1.html" TargetMode="External"/><Relationship Id="rId1685" Type="http://schemas.openxmlformats.org/officeDocument/2006/relationships/hyperlink" Target="notas_ricms2002_2.html" TargetMode="External"/><Relationship Id="rId1892" Type="http://schemas.openxmlformats.org/officeDocument/2006/relationships/hyperlink" Target="https://www.confaz.fazenda.gov.br/legislacao/protocolos/1985/pt011_85" TargetMode="External"/><Relationship Id="rId2431" Type="http://schemas.openxmlformats.org/officeDocument/2006/relationships/hyperlink" Target="notas_ricms2002_4.html" TargetMode="External"/><Relationship Id="rId2529" Type="http://schemas.openxmlformats.org/officeDocument/2006/relationships/hyperlink" Target="https://www.confaz.fazenda.gov.br/legislacao/protocolos/2017-1/pt054_17" TargetMode="External"/><Relationship Id="rId2736" Type="http://schemas.openxmlformats.org/officeDocument/2006/relationships/hyperlink" Target="notas_ricms2002_2.html" TargetMode="External"/><Relationship Id="rId610" Type="http://schemas.openxmlformats.org/officeDocument/2006/relationships/hyperlink" Target="http://www.fazenda.mg.gov.br/empresas/legislacao_tributaria/ricms_2002_seco/anexoxv2002_4.html" TargetMode="External"/><Relationship Id="rId708" Type="http://schemas.openxmlformats.org/officeDocument/2006/relationships/hyperlink" Target="notas_ricms2002_1.html" TargetMode="External"/><Relationship Id="rId915" Type="http://schemas.openxmlformats.org/officeDocument/2006/relationships/hyperlink" Target="notas_ricms2002_2.html" TargetMode="External"/><Relationship Id="rId1240" Type="http://schemas.openxmlformats.org/officeDocument/2006/relationships/hyperlink" Target="notas_ricms2002_3.html" TargetMode="External"/><Relationship Id="rId1338" Type="http://schemas.openxmlformats.org/officeDocument/2006/relationships/hyperlink" Target="notas_ricms2002_4.html" TargetMode="External"/><Relationship Id="rId1545" Type="http://schemas.openxmlformats.org/officeDocument/2006/relationships/hyperlink" Target="http://www.fazenda.mg.gov.br/empresas/legislacao_tributaria/ricms_2002_seco/anexoxv2002_9.html" TargetMode="External"/><Relationship Id="rId2943" Type="http://schemas.openxmlformats.org/officeDocument/2006/relationships/hyperlink" Target="notas_ricms2002_4.html" TargetMode="External"/><Relationship Id="rId1100" Type="http://schemas.openxmlformats.org/officeDocument/2006/relationships/hyperlink" Target="notas_ricms2002_3.html" TargetMode="External"/><Relationship Id="rId1405" Type="http://schemas.openxmlformats.org/officeDocument/2006/relationships/hyperlink" Target="notas_ricms2002.html" TargetMode="External"/><Relationship Id="rId1752" Type="http://schemas.openxmlformats.org/officeDocument/2006/relationships/hyperlink" Target="notas_ricms2002_2.html" TargetMode="External"/><Relationship Id="rId2803" Type="http://schemas.openxmlformats.org/officeDocument/2006/relationships/hyperlink" Target="notas_ricms2002_3.html" TargetMode="External"/><Relationship Id="rId44" Type="http://schemas.openxmlformats.org/officeDocument/2006/relationships/hyperlink" Target="notas_ricms2002_2.html" TargetMode="External"/><Relationship Id="rId1612" Type="http://schemas.openxmlformats.org/officeDocument/2006/relationships/hyperlink" Target="notas_ricms2002_2.html" TargetMode="External"/><Relationship Id="rId1917" Type="http://schemas.openxmlformats.org/officeDocument/2006/relationships/hyperlink" Target="notas_ricms2002_3.html" TargetMode="External"/><Relationship Id="rId3065" Type="http://schemas.openxmlformats.org/officeDocument/2006/relationships/hyperlink" Target="notas_ricms2002_3.html" TargetMode="External"/><Relationship Id="rId193" Type="http://schemas.openxmlformats.org/officeDocument/2006/relationships/hyperlink" Target="notas_ricms2002_2.html" TargetMode="External"/><Relationship Id="rId498" Type="http://schemas.openxmlformats.org/officeDocument/2006/relationships/hyperlink" Target="notas_ricms2002_2.html" TargetMode="External"/><Relationship Id="rId2081" Type="http://schemas.openxmlformats.org/officeDocument/2006/relationships/hyperlink" Target="notas_ricms2002_4.html" TargetMode="External"/><Relationship Id="rId2179" Type="http://schemas.openxmlformats.org/officeDocument/2006/relationships/hyperlink" Target="notas_ricms2002_2.html" TargetMode="External"/><Relationship Id="rId3132" Type="http://schemas.openxmlformats.org/officeDocument/2006/relationships/hyperlink" Target="notas_ricms2002_3.html" TargetMode="External"/><Relationship Id="rId260" Type="http://schemas.openxmlformats.org/officeDocument/2006/relationships/hyperlink" Target="http://www.fazenda.mg.gov.br/empresas/legislacao_tributaria/ricms_2002_seco/anexoxv2002_11.html" TargetMode="External"/><Relationship Id="rId2386" Type="http://schemas.openxmlformats.org/officeDocument/2006/relationships/hyperlink" Target="notas_ricms2002_4.html" TargetMode="External"/><Relationship Id="rId2593" Type="http://schemas.openxmlformats.org/officeDocument/2006/relationships/hyperlink" Target="notas_ricms2002_3.html" TargetMode="External"/><Relationship Id="rId120" Type="http://schemas.openxmlformats.org/officeDocument/2006/relationships/hyperlink" Target="notas_ricms2002_2.html" TargetMode="External"/><Relationship Id="rId358" Type="http://schemas.openxmlformats.org/officeDocument/2006/relationships/hyperlink" Target="notas_ricms2002_3.html" TargetMode="External"/><Relationship Id="rId565" Type="http://schemas.openxmlformats.org/officeDocument/2006/relationships/hyperlink" Target="http://www.fazenda.mg.gov.br/empresas/legislacao_tributaria/ricms_2002_seco/anexoxv2002_6.html" TargetMode="External"/><Relationship Id="rId772" Type="http://schemas.openxmlformats.org/officeDocument/2006/relationships/hyperlink" Target="notas_ricms2002_2.html" TargetMode="External"/><Relationship Id="rId1195" Type="http://schemas.openxmlformats.org/officeDocument/2006/relationships/hyperlink" Target="notas_ricms2002_4.html" TargetMode="External"/><Relationship Id="rId2039" Type="http://schemas.openxmlformats.org/officeDocument/2006/relationships/hyperlink" Target="notas_ricms2002_4.html" TargetMode="External"/><Relationship Id="rId2246" Type="http://schemas.openxmlformats.org/officeDocument/2006/relationships/hyperlink" Target="notas_ricms2002_4.html" TargetMode="External"/><Relationship Id="rId2453" Type="http://schemas.openxmlformats.org/officeDocument/2006/relationships/hyperlink" Target="notas_ricms2002_4.html" TargetMode="External"/><Relationship Id="rId2660" Type="http://schemas.openxmlformats.org/officeDocument/2006/relationships/hyperlink" Target="notas_ricms2002_2.html" TargetMode="External"/><Relationship Id="rId2898" Type="http://schemas.openxmlformats.org/officeDocument/2006/relationships/hyperlink" Target="notas_ricms2002_2.html" TargetMode="External"/><Relationship Id="rId218" Type="http://schemas.openxmlformats.org/officeDocument/2006/relationships/hyperlink" Target="notas_ricms2002_3.html" TargetMode="External"/><Relationship Id="rId425" Type="http://schemas.openxmlformats.org/officeDocument/2006/relationships/hyperlink" Target="notas_ricms2002_3.html" TargetMode="External"/><Relationship Id="rId632" Type="http://schemas.openxmlformats.org/officeDocument/2006/relationships/hyperlink" Target="notas_ricms2002_3.html" TargetMode="External"/><Relationship Id="rId1055" Type="http://schemas.openxmlformats.org/officeDocument/2006/relationships/hyperlink" Target="notas_ricms2002_3.html" TargetMode="External"/><Relationship Id="rId1262" Type="http://schemas.openxmlformats.org/officeDocument/2006/relationships/hyperlink" Target="notas_ricms2002_4.html" TargetMode="External"/><Relationship Id="rId2106" Type="http://schemas.openxmlformats.org/officeDocument/2006/relationships/hyperlink" Target="notas_ricms2002_2.html" TargetMode="External"/><Relationship Id="rId2313" Type="http://schemas.openxmlformats.org/officeDocument/2006/relationships/hyperlink" Target="notas_ricms2002_4.html" TargetMode="External"/><Relationship Id="rId2520" Type="http://schemas.openxmlformats.org/officeDocument/2006/relationships/hyperlink" Target="notas_ricms2002_2.html" TargetMode="External"/><Relationship Id="rId2758" Type="http://schemas.openxmlformats.org/officeDocument/2006/relationships/hyperlink" Target="notas_ricms2002_2.html" TargetMode="External"/><Relationship Id="rId2965" Type="http://schemas.openxmlformats.org/officeDocument/2006/relationships/hyperlink" Target="notas_ricms2002_4.html" TargetMode="External"/><Relationship Id="rId937" Type="http://schemas.openxmlformats.org/officeDocument/2006/relationships/hyperlink" Target="notas_ricms2002_2.html" TargetMode="External"/><Relationship Id="rId1122" Type="http://schemas.openxmlformats.org/officeDocument/2006/relationships/hyperlink" Target="notas_ricms2002_3.html" TargetMode="External"/><Relationship Id="rId1567" Type="http://schemas.openxmlformats.org/officeDocument/2006/relationships/hyperlink" Target="notas_ricms2002_2.html" TargetMode="External"/><Relationship Id="rId1774" Type="http://schemas.openxmlformats.org/officeDocument/2006/relationships/hyperlink" Target="notas_ricms2002_2.html" TargetMode="External"/><Relationship Id="rId1981" Type="http://schemas.openxmlformats.org/officeDocument/2006/relationships/hyperlink" Target="notas_ricms2002_2.html" TargetMode="External"/><Relationship Id="rId2618" Type="http://schemas.openxmlformats.org/officeDocument/2006/relationships/hyperlink" Target="https://www.confaz.fazenda.gov.br/legislacao/protocolos/protocolos%20icms/2009/pt192_09" TargetMode="External"/><Relationship Id="rId2825" Type="http://schemas.openxmlformats.org/officeDocument/2006/relationships/hyperlink" Target="notas_ricms2002_4.html" TargetMode="External"/><Relationship Id="rId66" Type="http://schemas.openxmlformats.org/officeDocument/2006/relationships/hyperlink" Target="notas_ricms2002_2.html" TargetMode="External"/><Relationship Id="rId1427" Type="http://schemas.openxmlformats.org/officeDocument/2006/relationships/hyperlink" Target="https://www.confaz.fazenda.gov.br/legislacao/convenios/2007/CV110_07" TargetMode="External"/><Relationship Id="rId1634" Type="http://schemas.openxmlformats.org/officeDocument/2006/relationships/hyperlink" Target="notas_ricms2002_3.html" TargetMode="External"/><Relationship Id="rId1841" Type="http://schemas.openxmlformats.org/officeDocument/2006/relationships/hyperlink" Target="notas_ricms2002_4.html" TargetMode="External"/><Relationship Id="rId3087" Type="http://schemas.openxmlformats.org/officeDocument/2006/relationships/hyperlink" Target="notas_ricms2002_3.html" TargetMode="External"/><Relationship Id="rId1939" Type="http://schemas.openxmlformats.org/officeDocument/2006/relationships/hyperlink" Target="notas_ricms2002_3.html" TargetMode="External"/><Relationship Id="rId1701" Type="http://schemas.openxmlformats.org/officeDocument/2006/relationships/hyperlink" Target="notas_ricms2002_2.html" TargetMode="External"/><Relationship Id="rId3154" Type="http://schemas.openxmlformats.org/officeDocument/2006/relationships/header" Target="header1.xml"/><Relationship Id="rId282" Type="http://schemas.openxmlformats.org/officeDocument/2006/relationships/hyperlink" Target="notas_ricms2002_3.html" TargetMode="External"/><Relationship Id="rId587" Type="http://schemas.openxmlformats.org/officeDocument/2006/relationships/hyperlink" Target="notas_ricms2002_1.html" TargetMode="External"/><Relationship Id="rId2170" Type="http://schemas.openxmlformats.org/officeDocument/2006/relationships/hyperlink" Target="https://www.confaz.fazenda.gov.br/legislacao/protocolos/protocolos%20icms/2009/pt189_09" TargetMode="External"/><Relationship Id="rId2268" Type="http://schemas.openxmlformats.org/officeDocument/2006/relationships/hyperlink" Target="notas_ricms2002_4.html" TargetMode="External"/><Relationship Id="rId3014" Type="http://schemas.openxmlformats.org/officeDocument/2006/relationships/hyperlink" Target="notas_ricms2002_3.html" TargetMode="External"/><Relationship Id="rId8" Type="http://schemas.openxmlformats.org/officeDocument/2006/relationships/hyperlink" Target="http://www.fazenda.mg.gov.br/empresas/legislacao_tributaria/decretos/2023/d48569_2023.html" TargetMode="External"/><Relationship Id="rId142" Type="http://schemas.openxmlformats.org/officeDocument/2006/relationships/hyperlink" Target="notas_ricms2002_3.html" TargetMode="External"/><Relationship Id="rId447" Type="http://schemas.openxmlformats.org/officeDocument/2006/relationships/hyperlink" Target="notas_ricms2002_3.html" TargetMode="External"/><Relationship Id="rId794" Type="http://schemas.openxmlformats.org/officeDocument/2006/relationships/hyperlink" Target="notas_ricms2002_2.html" TargetMode="External"/><Relationship Id="rId1077" Type="http://schemas.openxmlformats.org/officeDocument/2006/relationships/hyperlink" Target="notas_ricms2002_3.html" TargetMode="External"/><Relationship Id="rId2030" Type="http://schemas.openxmlformats.org/officeDocument/2006/relationships/hyperlink" Target="notas_ricms2002_4.html" TargetMode="External"/><Relationship Id="rId2128" Type="http://schemas.openxmlformats.org/officeDocument/2006/relationships/hyperlink" Target="notas_ricms2002_2.html" TargetMode="External"/><Relationship Id="rId2475" Type="http://schemas.openxmlformats.org/officeDocument/2006/relationships/hyperlink" Target="notas_ricms2002_4.html" TargetMode="External"/><Relationship Id="rId2682" Type="http://schemas.openxmlformats.org/officeDocument/2006/relationships/hyperlink" Target="notas_ricms2002_2.html" TargetMode="External"/><Relationship Id="rId2987" Type="http://schemas.openxmlformats.org/officeDocument/2006/relationships/hyperlink" Target="notas_ricms2002_4.html" TargetMode="External"/><Relationship Id="rId654" Type="http://schemas.openxmlformats.org/officeDocument/2006/relationships/hyperlink" Target="notas_ricms2002_3.html" TargetMode="External"/><Relationship Id="rId861" Type="http://schemas.openxmlformats.org/officeDocument/2006/relationships/hyperlink" Target="notas_ricms2002_1.html" TargetMode="External"/><Relationship Id="rId959" Type="http://schemas.openxmlformats.org/officeDocument/2006/relationships/hyperlink" Target="notas_ricms2002_2.html" TargetMode="External"/><Relationship Id="rId1284" Type="http://schemas.openxmlformats.org/officeDocument/2006/relationships/hyperlink" Target="notas_ricms2002_2.html" TargetMode="External"/><Relationship Id="rId1491" Type="http://schemas.openxmlformats.org/officeDocument/2006/relationships/hyperlink" Target="notas_ricms2002_2.html" TargetMode="External"/><Relationship Id="rId1589" Type="http://schemas.openxmlformats.org/officeDocument/2006/relationships/hyperlink" Target="notas_ricms2002_2.html" TargetMode="External"/><Relationship Id="rId2335" Type="http://schemas.openxmlformats.org/officeDocument/2006/relationships/hyperlink" Target="notas_ricms2002_4.html" TargetMode="External"/><Relationship Id="rId2542" Type="http://schemas.openxmlformats.org/officeDocument/2006/relationships/hyperlink" Target="notas_ricms2002_3.html" TargetMode="External"/><Relationship Id="rId307" Type="http://schemas.openxmlformats.org/officeDocument/2006/relationships/hyperlink" Target="notas_ricms2002_3.html" TargetMode="External"/><Relationship Id="rId514" Type="http://schemas.openxmlformats.org/officeDocument/2006/relationships/hyperlink" Target="notas_ricms2002.html" TargetMode="External"/><Relationship Id="rId721" Type="http://schemas.openxmlformats.org/officeDocument/2006/relationships/hyperlink" Target="notas_ricms2002_2.html" TargetMode="External"/><Relationship Id="rId1144" Type="http://schemas.openxmlformats.org/officeDocument/2006/relationships/hyperlink" Target="notas_ricms2002_3.html" TargetMode="External"/><Relationship Id="rId1351" Type="http://schemas.openxmlformats.org/officeDocument/2006/relationships/hyperlink" Target="http://www.fazenda.mg.gov.br/empresas/legislacao_tributaria/ricms_2002_seco/anexoxv2002_2.html" TargetMode="External"/><Relationship Id="rId1449" Type="http://schemas.openxmlformats.org/officeDocument/2006/relationships/hyperlink" Target="notas_ricms2002_2.html" TargetMode="External"/><Relationship Id="rId1796" Type="http://schemas.openxmlformats.org/officeDocument/2006/relationships/hyperlink" Target="https://www.confaz.fazenda.gov.br/legislacao/protocolos/2012/pt103_12" TargetMode="External"/><Relationship Id="rId2402" Type="http://schemas.openxmlformats.org/officeDocument/2006/relationships/hyperlink" Target="notas_ricms2002_4.html" TargetMode="External"/><Relationship Id="rId2847" Type="http://schemas.openxmlformats.org/officeDocument/2006/relationships/hyperlink" Target="notas_ricms2002_2.html" TargetMode="External"/><Relationship Id="rId88" Type="http://schemas.openxmlformats.org/officeDocument/2006/relationships/hyperlink" Target="notas_ricms2002_2.html" TargetMode="External"/><Relationship Id="rId819" Type="http://schemas.openxmlformats.org/officeDocument/2006/relationships/hyperlink" Target="notas_ricms2002_1.html" TargetMode="External"/><Relationship Id="rId1004" Type="http://schemas.openxmlformats.org/officeDocument/2006/relationships/hyperlink" Target="notas_ricms2002.html" TargetMode="External"/><Relationship Id="rId1211" Type="http://schemas.openxmlformats.org/officeDocument/2006/relationships/hyperlink" Target="notas_ricms2002_4.html" TargetMode="External"/><Relationship Id="rId1656" Type="http://schemas.openxmlformats.org/officeDocument/2006/relationships/hyperlink" Target="notas_ricms2002_3.html" TargetMode="External"/><Relationship Id="rId1863" Type="http://schemas.openxmlformats.org/officeDocument/2006/relationships/hyperlink" Target="notas_ricms2002_3.html" TargetMode="External"/><Relationship Id="rId2707" Type="http://schemas.openxmlformats.org/officeDocument/2006/relationships/hyperlink" Target="notas_ricms2002_2.html" TargetMode="External"/><Relationship Id="rId2914" Type="http://schemas.openxmlformats.org/officeDocument/2006/relationships/hyperlink" Target="notas_ricms2002_3.html" TargetMode="External"/><Relationship Id="rId1309" Type="http://schemas.openxmlformats.org/officeDocument/2006/relationships/hyperlink" Target="notas_ricms2002_1.html" TargetMode="External"/><Relationship Id="rId1516" Type="http://schemas.openxmlformats.org/officeDocument/2006/relationships/hyperlink" Target="http://www.fazenda.mg.gov.br/empresas/legislacao_tributaria/ricms_2002_seco/anexoxv2002_2.html" TargetMode="External"/><Relationship Id="rId1723" Type="http://schemas.openxmlformats.org/officeDocument/2006/relationships/hyperlink" Target="notas_ricms2002_4.html" TargetMode="External"/><Relationship Id="rId1930" Type="http://schemas.openxmlformats.org/officeDocument/2006/relationships/hyperlink" Target="notas_ricms2002_3.html" TargetMode="External"/><Relationship Id="rId15" Type="http://schemas.openxmlformats.org/officeDocument/2006/relationships/hyperlink" Target="notas_ricms2002.html" TargetMode="External"/><Relationship Id="rId2192" Type="http://schemas.openxmlformats.org/officeDocument/2006/relationships/hyperlink" Target="notas_ricms2002_3.html" TargetMode="External"/><Relationship Id="rId3036" Type="http://schemas.openxmlformats.org/officeDocument/2006/relationships/hyperlink" Target="notas_ricms2002_4.html" TargetMode="External"/><Relationship Id="rId164" Type="http://schemas.openxmlformats.org/officeDocument/2006/relationships/hyperlink" Target="http://www.planalto.gov.br/ccivil_03/leis/LCP/Lcp123.htm" TargetMode="External"/><Relationship Id="rId371" Type="http://schemas.openxmlformats.org/officeDocument/2006/relationships/hyperlink" Target="notas_ricms2002_3.html" TargetMode="External"/><Relationship Id="rId2052" Type="http://schemas.openxmlformats.org/officeDocument/2006/relationships/hyperlink" Target="notas_ricms2002_4.html" TargetMode="External"/><Relationship Id="rId2497" Type="http://schemas.openxmlformats.org/officeDocument/2006/relationships/hyperlink" Target="notas_ricms2002_2.html" TargetMode="External"/><Relationship Id="rId469" Type="http://schemas.openxmlformats.org/officeDocument/2006/relationships/hyperlink" Target="notas_ricms2002_2.html" TargetMode="External"/><Relationship Id="rId676" Type="http://schemas.openxmlformats.org/officeDocument/2006/relationships/hyperlink" Target="notas_ricms2002_3.html" TargetMode="External"/><Relationship Id="rId883" Type="http://schemas.openxmlformats.org/officeDocument/2006/relationships/hyperlink" Target="notas_ricms2002_1.html" TargetMode="External"/><Relationship Id="rId1099" Type="http://schemas.openxmlformats.org/officeDocument/2006/relationships/hyperlink" Target="notas_ricms2002_3.html" TargetMode="External"/><Relationship Id="rId2357" Type="http://schemas.openxmlformats.org/officeDocument/2006/relationships/hyperlink" Target="notas_ricms2002_4.html" TargetMode="External"/><Relationship Id="rId2564" Type="http://schemas.openxmlformats.org/officeDocument/2006/relationships/hyperlink" Target="notas_ricms2002_3.html" TargetMode="External"/><Relationship Id="rId3103" Type="http://schemas.openxmlformats.org/officeDocument/2006/relationships/hyperlink" Target="notas_ricms2002_3.html" TargetMode="External"/><Relationship Id="rId231" Type="http://schemas.openxmlformats.org/officeDocument/2006/relationships/hyperlink" Target="notas_ricms2002_1.html" TargetMode="External"/><Relationship Id="rId329" Type="http://schemas.openxmlformats.org/officeDocument/2006/relationships/hyperlink" Target="notas_ricms2002.html" TargetMode="External"/><Relationship Id="rId536" Type="http://schemas.openxmlformats.org/officeDocument/2006/relationships/hyperlink" Target="https://www.confaz.fazenda.gov.br/legislacao/protocolos/2005/pt020_05" TargetMode="External"/><Relationship Id="rId1166" Type="http://schemas.openxmlformats.org/officeDocument/2006/relationships/hyperlink" Target="notas_ricms2002_3.html" TargetMode="External"/><Relationship Id="rId1373" Type="http://schemas.openxmlformats.org/officeDocument/2006/relationships/hyperlink" Target="notas_ricms2002_4.html" TargetMode="External"/><Relationship Id="rId2217" Type="http://schemas.openxmlformats.org/officeDocument/2006/relationships/hyperlink" Target="https://www.confaz.fazenda.gov.br/legislacao/protocolos/protocolos%20icms/2009/pt188_09" TargetMode="External"/><Relationship Id="rId2771" Type="http://schemas.openxmlformats.org/officeDocument/2006/relationships/hyperlink" Target="notas_ricms2002_3.html" TargetMode="External"/><Relationship Id="rId2869" Type="http://schemas.openxmlformats.org/officeDocument/2006/relationships/hyperlink" Target="notas_ricms2002_2.html" TargetMode="External"/><Relationship Id="rId743" Type="http://schemas.openxmlformats.org/officeDocument/2006/relationships/hyperlink" Target="notas_ricms2002_1.html" TargetMode="External"/><Relationship Id="rId950" Type="http://schemas.openxmlformats.org/officeDocument/2006/relationships/hyperlink" Target="http://www.fazenda.mg.gov.br/empresas/legislacao_tributaria/ricms_2002_seco/anexoxv2002_11.html" TargetMode="External"/><Relationship Id="rId1026" Type="http://schemas.openxmlformats.org/officeDocument/2006/relationships/hyperlink" Target="notas_ricms2002_3.html" TargetMode="External"/><Relationship Id="rId1580" Type="http://schemas.openxmlformats.org/officeDocument/2006/relationships/hyperlink" Target="notas_ricms2002_2.html" TargetMode="External"/><Relationship Id="rId1678" Type="http://schemas.openxmlformats.org/officeDocument/2006/relationships/hyperlink" Target="notas_ricms2002_2.html" TargetMode="External"/><Relationship Id="rId1885" Type="http://schemas.openxmlformats.org/officeDocument/2006/relationships/hyperlink" Target="notas_ricms2002_3.html" TargetMode="External"/><Relationship Id="rId2424" Type="http://schemas.openxmlformats.org/officeDocument/2006/relationships/hyperlink" Target="notas_ricms2002_4.html" TargetMode="External"/><Relationship Id="rId2631" Type="http://schemas.openxmlformats.org/officeDocument/2006/relationships/hyperlink" Target="notas_ricms2002_4.html" TargetMode="External"/><Relationship Id="rId2729" Type="http://schemas.openxmlformats.org/officeDocument/2006/relationships/hyperlink" Target="notas_ricms2002_2.html" TargetMode="External"/><Relationship Id="rId2936" Type="http://schemas.openxmlformats.org/officeDocument/2006/relationships/hyperlink" Target="notas_ricms2002_3.html" TargetMode="External"/><Relationship Id="rId603" Type="http://schemas.openxmlformats.org/officeDocument/2006/relationships/hyperlink" Target="http://www.fazenda.mg.gov.br/empresas/legislacao_tributaria/ricms_2002_seco/anexoxv2002_3.html" TargetMode="External"/><Relationship Id="rId810" Type="http://schemas.openxmlformats.org/officeDocument/2006/relationships/hyperlink" Target="notas_ricms2002_2.html" TargetMode="External"/><Relationship Id="rId908" Type="http://schemas.openxmlformats.org/officeDocument/2006/relationships/hyperlink" Target="notas_ricms2002_2.html" TargetMode="External"/><Relationship Id="rId1233" Type="http://schemas.openxmlformats.org/officeDocument/2006/relationships/hyperlink" Target="notas_ricms2002_4.html" TargetMode="External"/><Relationship Id="rId1440" Type="http://schemas.openxmlformats.org/officeDocument/2006/relationships/hyperlink" Target="notas_ricms2002_1.html" TargetMode="External"/><Relationship Id="rId1538" Type="http://schemas.openxmlformats.org/officeDocument/2006/relationships/hyperlink" Target="notas_ricms2002_3.html" TargetMode="External"/><Relationship Id="rId1300" Type="http://schemas.openxmlformats.org/officeDocument/2006/relationships/hyperlink" Target="notas_ricms2002_2.html" TargetMode="External"/><Relationship Id="rId1745" Type="http://schemas.openxmlformats.org/officeDocument/2006/relationships/hyperlink" Target="notas_ricms2002_4.html" TargetMode="External"/><Relationship Id="rId1952" Type="http://schemas.openxmlformats.org/officeDocument/2006/relationships/hyperlink" Target="https://www.confaz.fazenda.gov.br/legislacao/protocolos/2009/pt193_09" TargetMode="External"/><Relationship Id="rId37" Type="http://schemas.openxmlformats.org/officeDocument/2006/relationships/hyperlink" Target="notas_ricms2002.html" TargetMode="External"/><Relationship Id="rId1605" Type="http://schemas.openxmlformats.org/officeDocument/2006/relationships/hyperlink" Target="notas_ricms2002_4.html" TargetMode="External"/><Relationship Id="rId1812" Type="http://schemas.openxmlformats.org/officeDocument/2006/relationships/hyperlink" Target="notas_ricms2002_4.html" TargetMode="External"/><Relationship Id="rId3058" Type="http://schemas.openxmlformats.org/officeDocument/2006/relationships/hyperlink" Target="notas_ricms2002_3.html" TargetMode="External"/><Relationship Id="rId186" Type="http://schemas.openxmlformats.org/officeDocument/2006/relationships/hyperlink" Target="notas_ricms2002_3.html" TargetMode="External"/><Relationship Id="rId393" Type="http://schemas.openxmlformats.org/officeDocument/2006/relationships/hyperlink" Target="notas_ricms2002_3.html" TargetMode="External"/><Relationship Id="rId2074" Type="http://schemas.openxmlformats.org/officeDocument/2006/relationships/hyperlink" Target="notas_ricms2002_4.html" TargetMode="External"/><Relationship Id="rId2281" Type="http://schemas.openxmlformats.org/officeDocument/2006/relationships/hyperlink" Target="notas_ricms2002_4.html" TargetMode="External"/><Relationship Id="rId3125" Type="http://schemas.openxmlformats.org/officeDocument/2006/relationships/hyperlink" Target="notas_ricms2002_3.html" TargetMode="External"/><Relationship Id="rId253" Type="http://schemas.openxmlformats.org/officeDocument/2006/relationships/hyperlink" Target="notas_ricms2002_3.html" TargetMode="External"/><Relationship Id="rId460" Type="http://schemas.openxmlformats.org/officeDocument/2006/relationships/hyperlink" Target="notas_ricms2002.html" TargetMode="External"/><Relationship Id="rId698" Type="http://schemas.openxmlformats.org/officeDocument/2006/relationships/hyperlink" Target="notas_ricms2002_3.html" TargetMode="External"/><Relationship Id="rId1090" Type="http://schemas.openxmlformats.org/officeDocument/2006/relationships/hyperlink" Target="notas_ricms2002_3.html" TargetMode="External"/><Relationship Id="rId2141" Type="http://schemas.openxmlformats.org/officeDocument/2006/relationships/hyperlink" Target="notas_ricms2002_2.html" TargetMode="External"/><Relationship Id="rId2379" Type="http://schemas.openxmlformats.org/officeDocument/2006/relationships/hyperlink" Target="notas_ricms2002_4.html" TargetMode="External"/><Relationship Id="rId2586" Type="http://schemas.openxmlformats.org/officeDocument/2006/relationships/hyperlink" Target="notas_ricms2002_3.html" TargetMode="External"/><Relationship Id="rId2793" Type="http://schemas.openxmlformats.org/officeDocument/2006/relationships/hyperlink" Target="notas_ricms2002_3.html" TargetMode="External"/><Relationship Id="rId113" Type="http://schemas.openxmlformats.org/officeDocument/2006/relationships/hyperlink" Target="notas_ricms2002_3.html" TargetMode="External"/><Relationship Id="rId320" Type="http://schemas.openxmlformats.org/officeDocument/2006/relationships/hyperlink" Target="notas_ricms2002_3.html" TargetMode="External"/><Relationship Id="rId558" Type="http://schemas.openxmlformats.org/officeDocument/2006/relationships/hyperlink" Target="notas_ricms2002.html" TargetMode="External"/><Relationship Id="rId765" Type="http://schemas.openxmlformats.org/officeDocument/2006/relationships/hyperlink" Target="notas_ricms2002.html" TargetMode="External"/><Relationship Id="rId972" Type="http://schemas.openxmlformats.org/officeDocument/2006/relationships/hyperlink" Target="notas_ricms2002_4.html" TargetMode="External"/><Relationship Id="rId1188" Type="http://schemas.openxmlformats.org/officeDocument/2006/relationships/hyperlink" Target="notas_ricms2002.html" TargetMode="External"/><Relationship Id="rId1395" Type="http://schemas.openxmlformats.org/officeDocument/2006/relationships/hyperlink" Target="notas_ricms2002_4.html" TargetMode="External"/><Relationship Id="rId2001" Type="http://schemas.openxmlformats.org/officeDocument/2006/relationships/hyperlink" Target="https://www.confaz.fazenda.gov.br/legislacao/protocolos/protocolos%20icms/2009/pt196_09" TargetMode="External"/><Relationship Id="rId2239" Type="http://schemas.openxmlformats.org/officeDocument/2006/relationships/hyperlink" Target="notas_ricms2002_4.html" TargetMode="External"/><Relationship Id="rId2446" Type="http://schemas.openxmlformats.org/officeDocument/2006/relationships/hyperlink" Target="notas_ricms2002_4.html" TargetMode="External"/><Relationship Id="rId2653" Type="http://schemas.openxmlformats.org/officeDocument/2006/relationships/hyperlink" Target="notas_ricms2002_2.html" TargetMode="External"/><Relationship Id="rId2860" Type="http://schemas.openxmlformats.org/officeDocument/2006/relationships/hyperlink" Target="notas_ricms2002_2.html" TargetMode="External"/><Relationship Id="rId418" Type="http://schemas.openxmlformats.org/officeDocument/2006/relationships/hyperlink" Target="notas_ricms2002_3.html" TargetMode="External"/><Relationship Id="rId625" Type="http://schemas.openxmlformats.org/officeDocument/2006/relationships/hyperlink" Target="http://www.fazenda.mg.gov.br/empresas/legislacao_tributaria/ricms_2002_seco/anexoxv2002_4.html" TargetMode="External"/><Relationship Id="rId832" Type="http://schemas.openxmlformats.org/officeDocument/2006/relationships/hyperlink" Target="http://www.fazenda.mg.gov.br/empresas/legislacao_tributaria/ricms_2002_seco/anexoxv2002_6.html" TargetMode="External"/><Relationship Id="rId1048" Type="http://schemas.openxmlformats.org/officeDocument/2006/relationships/hyperlink" Target="notas_ricms2002_3.html" TargetMode="External"/><Relationship Id="rId1255" Type="http://schemas.openxmlformats.org/officeDocument/2006/relationships/hyperlink" Target="notas_ricms2002.html" TargetMode="External"/><Relationship Id="rId1462" Type="http://schemas.openxmlformats.org/officeDocument/2006/relationships/hyperlink" Target="notas_ricms2002_1.html" TargetMode="External"/><Relationship Id="rId2306" Type="http://schemas.openxmlformats.org/officeDocument/2006/relationships/hyperlink" Target="notas_ricms2002_4.html" TargetMode="External"/><Relationship Id="rId2513" Type="http://schemas.openxmlformats.org/officeDocument/2006/relationships/hyperlink" Target="notas_ricms2002_2.html" TargetMode="External"/><Relationship Id="rId2958" Type="http://schemas.openxmlformats.org/officeDocument/2006/relationships/hyperlink" Target="notas_ricms2002_3.html" TargetMode="External"/><Relationship Id="rId1115" Type="http://schemas.openxmlformats.org/officeDocument/2006/relationships/hyperlink" Target="notas_ricms2002_3.html" TargetMode="External"/><Relationship Id="rId1322" Type="http://schemas.openxmlformats.org/officeDocument/2006/relationships/hyperlink" Target="notas_ricms2002.html" TargetMode="External"/><Relationship Id="rId1767" Type="http://schemas.openxmlformats.org/officeDocument/2006/relationships/hyperlink" Target="notas_ricms2002_2.html" TargetMode="External"/><Relationship Id="rId1974" Type="http://schemas.openxmlformats.org/officeDocument/2006/relationships/hyperlink" Target="notas_ricms2002_2.html" TargetMode="External"/><Relationship Id="rId2720" Type="http://schemas.openxmlformats.org/officeDocument/2006/relationships/hyperlink" Target="notas_ricms2002_2.html" TargetMode="External"/><Relationship Id="rId2818" Type="http://schemas.openxmlformats.org/officeDocument/2006/relationships/hyperlink" Target="notas_ricms2002_3.html" TargetMode="External"/><Relationship Id="rId59" Type="http://schemas.openxmlformats.org/officeDocument/2006/relationships/hyperlink" Target="http://www.fazenda.mg.gov.br/empresas/legislacao_tributaria/ricms_2002_seco/partegeral2002_2.html" TargetMode="External"/><Relationship Id="rId1627" Type="http://schemas.openxmlformats.org/officeDocument/2006/relationships/hyperlink" Target="notas_ricms2002_3.html" TargetMode="External"/><Relationship Id="rId1834" Type="http://schemas.openxmlformats.org/officeDocument/2006/relationships/hyperlink" Target="notas_ricms2002_2.html" TargetMode="External"/><Relationship Id="rId2096" Type="http://schemas.openxmlformats.org/officeDocument/2006/relationships/hyperlink" Target="https://www.confaz.fazenda.gov.br/legislacao/protocolos/protocolos%20icms/2009/pt197_09" TargetMode="External"/><Relationship Id="rId1901" Type="http://schemas.openxmlformats.org/officeDocument/2006/relationships/hyperlink" Target="notas_ricms2002_3.html" TargetMode="External"/><Relationship Id="rId3147" Type="http://schemas.openxmlformats.org/officeDocument/2006/relationships/hyperlink" Target="notas_ricms2002_3.html" TargetMode="External"/><Relationship Id="rId275" Type="http://schemas.openxmlformats.org/officeDocument/2006/relationships/hyperlink" Target="notas_ricms2002_1.html" TargetMode="External"/><Relationship Id="rId482" Type="http://schemas.openxmlformats.org/officeDocument/2006/relationships/hyperlink" Target="notas_ricms2002.html" TargetMode="External"/><Relationship Id="rId2163" Type="http://schemas.openxmlformats.org/officeDocument/2006/relationships/hyperlink" Target="notas_ricms2002_2.html" TargetMode="External"/><Relationship Id="rId2370" Type="http://schemas.openxmlformats.org/officeDocument/2006/relationships/hyperlink" Target="notas_ricms2002_4.html" TargetMode="External"/><Relationship Id="rId3007" Type="http://schemas.openxmlformats.org/officeDocument/2006/relationships/hyperlink" Target="notas_ricms2002_3.html" TargetMode="External"/><Relationship Id="rId135" Type="http://schemas.openxmlformats.org/officeDocument/2006/relationships/hyperlink" Target="http://www.fazenda.mg.gov.br/empresas/legislacao_tributaria/ricms_2002_seco/anexoxv2002_6.html" TargetMode="External"/><Relationship Id="rId342" Type="http://schemas.openxmlformats.org/officeDocument/2006/relationships/hyperlink" Target="notas_ricms2002_3.html" TargetMode="External"/><Relationship Id="rId787" Type="http://schemas.openxmlformats.org/officeDocument/2006/relationships/hyperlink" Target="http://www.fazenda.mg.gov.br/empresas/legislacao_tributaria/ricms_2002_seco/anexoxv2002_11.html" TargetMode="External"/><Relationship Id="rId994" Type="http://schemas.openxmlformats.org/officeDocument/2006/relationships/hyperlink" Target="notas_ricms2002.html" TargetMode="External"/><Relationship Id="rId2023" Type="http://schemas.openxmlformats.org/officeDocument/2006/relationships/hyperlink" Target="notas_ricms2002_4.html" TargetMode="External"/><Relationship Id="rId2230" Type="http://schemas.openxmlformats.org/officeDocument/2006/relationships/hyperlink" Target="notas_ricms2002_2.html" TargetMode="External"/><Relationship Id="rId2468" Type="http://schemas.openxmlformats.org/officeDocument/2006/relationships/hyperlink" Target="notas_ricms2002_4.html" TargetMode="External"/><Relationship Id="rId2675" Type="http://schemas.openxmlformats.org/officeDocument/2006/relationships/hyperlink" Target="notas_ricms2002_2.html" TargetMode="External"/><Relationship Id="rId2882" Type="http://schemas.openxmlformats.org/officeDocument/2006/relationships/hyperlink" Target="notas_ricms2002_2.html" TargetMode="External"/><Relationship Id="rId202" Type="http://schemas.openxmlformats.org/officeDocument/2006/relationships/hyperlink" Target="notas_ricms2002.html" TargetMode="External"/><Relationship Id="rId647" Type="http://schemas.openxmlformats.org/officeDocument/2006/relationships/hyperlink" Target="http://www.fazenda.mg.gov.br/empresas/legislacao_tributaria/ricms_2002_seco/anexoxv2002_4.html" TargetMode="External"/><Relationship Id="rId854" Type="http://schemas.openxmlformats.org/officeDocument/2006/relationships/hyperlink" Target="http://www.fazenda.mg.gov.br/empresas/legislacao_tributaria/ricms_2002_seco/anexoxv2002_6.html" TargetMode="External"/><Relationship Id="rId1277" Type="http://schemas.openxmlformats.org/officeDocument/2006/relationships/hyperlink" Target="notas_ricms2002_4.html" TargetMode="External"/><Relationship Id="rId1484" Type="http://schemas.openxmlformats.org/officeDocument/2006/relationships/hyperlink" Target="notas_ricms2002_2.html" TargetMode="External"/><Relationship Id="rId1691" Type="http://schemas.openxmlformats.org/officeDocument/2006/relationships/hyperlink" Target="notas_ricms2002_2.html" TargetMode="External"/><Relationship Id="rId2328" Type="http://schemas.openxmlformats.org/officeDocument/2006/relationships/hyperlink" Target="notas_ricms2002_4.html" TargetMode="External"/><Relationship Id="rId2535" Type="http://schemas.openxmlformats.org/officeDocument/2006/relationships/hyperlink" Target="https://www.confaz.fazenda.gov.br/legislacao/protocolos/2017-1/pt054_17" TargetMode="External"/><Relationship Id="rId2742" Type="http://schemas.openxmlformats.org/officeDocument/2006/relationships/hyperlink" Target="notas_ricms2002_3.html" TargetMode="External"/><Relationship Id="rId507" Type="http://schemas.openxmlformats.org/officeDocument/2006/relationships/hyperlink" Target="notas_ricms2002_3.html" TargetMode="External"/><Relationship Id="rId714" Type="http://schemas.openxmlformats.org/officeDocument/2006/relationships/hyperlink" Target="notas_ricms2002_3.html" TargetMode="External"/><Relationship Id="rId921" Type="http://schemas.openxmlformats.org/officeDocument/2006/relationships/hyperlink" Target="notas_ricms2002_3.html" TargetMode="External"/><Relationship Id="rId1137" Type="http://schemas.openxmlformats.org/officeDocument/2006/relationships/hyperlink" Target="notas_ricms2002_3.html" TargetMode="External"/><Relationship Id="rId1344" Type="http://schemas.openxmlformats.org/officeDocument/2006/relationships/hyperlink" Target="notas_ricms2002_4.html" TargetMode="External"/><Relationship Id="rId1551" Type="http://schemas.openxmlformats.org/officeDocument/2006/relationships/hyperlink" Target="notas_ricms2002_2.html" TargetMode="External"/><Relationship Id="rId1789" Type="http://schemas.openxmlformats.org/officeDocument/2006/relationships/hyperlink" Target="notas_ricms2002_4.html" TargetMode="External"/><Relationship Id="rId1996" Type="http://schemas.openxmlformats.org/officeDocument/2006/relationships/hyperlink" Target="https://www.confaz.fazenda.gov.br/legislacao/protocolos/protocolos%20icms/2009/pt196_09" TargetMode="External"/><Relationship Id="rId2602" Type="http://schemas.openxmlformats.org/officeDocument/2006/relationships/hyperlink" Target="notas_ricms2002_3.html" TargetMode="External"/><Relationship Id="rId50" Type="http://schemas.openxmlformats.org/officeDocument/2006/relationships/hyperlink" Target="notas_ricms2002.html" TargetMode="External"/><Relationship Id="rId1204" Type="http://schemas.openxmlformats.org/officeDocument/2006/relationships/hyperlink" Target="notas_ricms2002_4.html" TargetMode="External"/><Relationship Id="rId1411" Type="http://schemas.openxmlformats.org/officeDocument/2006/relationships/hyperlink" Target="notas_ricms2002_4.html" TargetMode="External"/><Relationship Id="rId1649" Type="http://schemas.openxmlformats.org/officeDocument/2006/relationships/hyperlink" Target="notas_ricms2002_3.html" TargetMode="External"/><Relationship Id="rId1856" Type="http://schemas.openxmlformats.org/officeDocument/2006/relationships/hyperlink" Target="notas_ricms2002_4.html" TargetMode="External"/><Relationship Id="rId2907" Type="http://schemas.openxmlformats.org/officeDocument/2006/relationships/hyperlink" Target="notas_ricms2002_2.html" TargetMode="External"/><Relationship Id="rId3071" Type="http://schemas.openxmlformats.org/officeDocument/2006/relationships/hyperlink" Target="notas_ricms2002_3.html" TargetMode="External"/><Relationship Id="rId1509" Type="http://schemas.openxmlformats.org/officeDocument/2006/relationships/hyperlink" Target="notas_ricms2002_3.html" TargetMode="External"/><Relationship Id="rId1716" Type="http://schemas.openxmlformats.org/officeDocument/2006/relationships/hyperlink" Target="notas_ricms2002_2.html" TargetMode="External"/><Relationship Id="rId1923" Type="http://schemas.openxmlformats.org/officeDocument/2006/relationships/hyperlink" Target="notas_ricms2002_3.html" TargetMode="External"/><Relationship Id="rId297" Type="http://schemas.openxmlformats.org/officeDocument/2006/relationships/hyperlink" Target="notas_ricms2002_1.html" TargetMode="External"/><Relationship Id="rId2185" Type="http://schemas.openxmlformats.org/officeDocument/2006/relationships/hyperlink" Target="notas_ricms2002_2.html" TargetMode="External"/><Relationship Id="rId2392" Type="http://schemas.openxmlformats.org/officeDocument/2006/relationships/hyperlink" Target="notas_ricms2002_4.html" TargetMode="External"/><Relationship Id="rId3029" Type="http://schemas.openxmlformats.org/officeDocument/2006/relationships/hyperlink" Target="notas_ricms2002_3.html" TargetMode="External"/><Relationship Id="rId157" Type="http://schemas.openxmlformats.org/officeDocument/2006/relationships/hyperlink" Target="notas_ricms2002_4.html" TargetMode="External"/><Relationship Id="rId364" Type="http://schemas.openxmlformats.org/officeDocument/2006/relationships/hyperlink" Target="notas_ricms2002_3.html" TargetMode="External"/><Relationship Id="rId2045" Type="http://schemas.openxmlformats.org/officeDocument/2006/relationships/hyperlink" Target="notas_ricms2002_4.html" TargetMode="External"/><Relationship Id="rId2697" Type="http://schemas.openxmlformats.org/officeDocument/2006/relationships/hyperlink" Target="notas_ricms2002_4.html" TargetMode="External"/><Relationship Id="rId571" Type="http://schemas.openxmlformats.org/officeDocument/2006/relationships/hyperlink" Target="notas_ricms2002_3.html" TargetMode="External"/><Relationship Id="rId669" Type="http://schemas.openxmlformats.org/officeDocument/2006/relationships/hyperlink" Target="http://www.fazenda.mg.gov.br/empresas/legislacao_tributaria/ricms_2002_seco/anexoxv2002_4.html" TargetMode="External"/><Relationship Id="rId876" Type="http://schemas.openxmlformats.org/officeDocument/2006/relationships/hyperlink" Target="notas_ricms2002_3.html" TargetMode="External"/><Relationship Id="rId1299" Type="http://schemas.openxmlformats.org/officeDocument/2006/relationships/hyperlink" Target="notas_ricms2002_2.html" TargetMode="External"/><Relationship Id="rId2252" Type="http://schemas.openxmlformats.org/officeDocument/2006/relationships/hyperlink" Target="notas_ricms2002_4.html" TargetMode="External"/><Relationship Id="rId2557" Type="http://schemas.openxmlformats.org/officeDocument/2006/relationships/hyperlink" Target="notas_ricms2002_3.html" TargetMode="External"/><Relationship Id="rId224" Type="http://schemas.openxmlformats.org/officeDocument/2006/relationships/hyperlink" Target="notas_ricms2002_1.html" TargetMode="External"/><Relationship Id="rId431" Type="http://schemas.openxmlformats.org/officeDocument/2006/relationships/hyperlink" Target="notas_ricms2002_3.html" TargetMode="External"/><Relationship Id="rId529" Type="http://schemas.openxmlformats.org/officeDocument/2006/relationships/hyperlink" Target="notas_ricms2002_3.html" TargetMode="External"/><Relationship Id="rId736" Type="http://schemas.openxmlformats.org/officeDocument/2006/relationships/hyperlink" Target="notas_ricms2002_2.html" TargetMode="External"/><Relationship Id="rId1061" Type="http://schemas.openxmlformats.org/officeDocument/2006/relationships/hyperlink" Target="notas_ricms2002_3.html" TargetMode="External"/><Relationship Id="rId1159" Type="http://schemas.openxmlformats.org/officeDocument/2006/relationships/hyperlink" Target="notas_ricms2002_3.html" TargetMode="External"/><Relationship Id="rId1366" Type="http://schemas.openxmlformats.org/officeDocument/2006/relationships/hyperlink" Target="notas_ricms2002_4.html" TargetMode="External"/><Relationship Id="rId2112" Type="http://schemas.openxmlformats.org/officeDocument/2006/relationships/hyperlink" Target="notas_ricms2002_4.html" TargetMode="External"/><Relationship Id="rId2417" Type="http://schemas.openxmlformats.org/officeDocument/2006/relationships/hyperlink" Target="notas_ricms2002_4.html" TargetMode="External"/><Relationship Id="rId2764" Type="http://schemas.openxmlformats.org/officeDocument/2006/relationships/hyperlink" Target="notas_ricms2002_2.html" TargetMode="External"/><Relationship Id="rId2971" Type="http://schemas.openxmlformats.org/officeDocument/2006/relationships/hyperlink" Target="notas_ricms2002_4.html" TargetMode="External"/><Relationship Id="rId943" Type="http://schemas.openxmlformats.org/officeDocument/2006/relationships/hyperlink" Target="notas_ricms2002_4.html" TargetMode="External"/><Relationship Id="rId1019" Type="http://schemas.openxmlformats.org/officeDocument/2006/relationships/hyperlink" Target="notas_ricms2002.html" TargetMode="External"/><Relationship Id="rId1573" Type="http://schemas.openxmlformats.org/officeDocument/2006/relationships/hyperlink" Target="notas_ricms2002_2.html" TargetMode="External"/><Relationship Id="rId1780" Type="http://schemas.openxmlformats.org/officeDocument/2006/relationships/hyperlink" Target="notas_ricms2002_2.html" TargetMode="External"/><Relationship Id="rId1878" Type="http://schemas.openxmlformats.org/officeDocument/2006/relationships/hyperlink" Target="notas_ricms2002_4.html" TargetMode="External"/><Relationship Id="rId2624" Type="http://schemas.openxmlformats.org/officeDocument/2006/relationships/hyperlink" Target="https://www.confaz.fazenda.gov.br/legislacao/protocolos/protocolos%20icms/2009/pt198_09" TargetMode="External"/><Relationship Id="rId2831" Type="http://schemas.openxmlformats.org/officeDocument/2006/relationships/hyperlink" Target="notas_ricms2002_3.html" TargetMode="External"/><Relationship Id="rId2929" Type="http://schemas.openxmlformats.org/officeDocument/2006/relationships/hyperlink" Target="notas_ricms2002_4.html" TargetMode="External"/><Relationship Id="rId72" Type="http://schemas.openxmlformats.org/officeDocument/2006/relationships/hyperlink" Target="notas_ricms2002_2.html" TargetMode="External"/><Relationship Id="rId803" Type="http://schemas.openxmlformats.org/officeDocument/2006/relationships/hyperlink" Target="notas_ricms2002_2.html" TargetMode="External"/><Relationship Id="rId1226" Type="http://schemas.openxmlformats.org/officeDocument/2006/relationships/hyperlink" Target="notas_ricms2002.html" TargetMode="External"/><Relationship Id="rId1433" Type="http://schemas.openxmlformats.org/officeDocument/2006/relationships/hyperlink" Target="notas_ricms2002_2.html" TargetMode="External"/><Relationship Id="rId1640" Type="http://schemas.openxmlformats.org/officeDocument/2006/relationships/hyperlink" Target="notas_ricms2002_3.html" TargetMode="External"/><Relationship Id="rId1738" Type="http://schemas.openxmlformats.org/officeDocument/2006/relationships/hyperlink" Target="notas_ricms2002_2.html" TargetMode="External"/><Relationship Id="rId3093" Type="http://schemas.openxmlformats.org/officeDocument/2006/relationships/hyperlink" Target="notas_ricms2002_3.html" TargetMode="External"/><Relationship Id="rId1500" Type="http://schemas.openxmlformats.org/officeDocument/2006/relationships/hyperlink" Target="notas_ricms2002_1.html" TargetMode="External"/><Relationship Id="rId1945" Type="http://schemas.openxmlformats.org/officeDocument/2006/relationships/hyperlink" Target="notas_ricms2002_2.html" TargetMode="External"/><Relationship Id="rId1805" Type="http://schemas.openxmlformats.org/officeDocument/2006/relationships/hyperlink" Target="notas_ricms2002_4.html" TargetMode="External"/><Relationship Id="rId3020" Type="http://schemas.openxmlformats.org/officeDocument/2006/relationships/hyperlink" Target="notas_ricms2002_3.html" TargetMode="External"/><Relationship Id="rId179" Type="http://schemas.openxmlformats.org/officeDocument/2006/relationships/hyperlink" Target="notas_ricms2002_3.html" TargetMode="External"/><Relationship Id="rId386" Type="http://schemas.openxmlformats.org/officeDocument/2006/relationships/hyperlink" Target="notas_ricms2002_3.html" TargetMode="External"/><Relationship Id="rId593" Type="http://schemas.openxmlformats.org/officeDocument/2006/relationships/hyperlink" Target="notas_ricms2002.html" TargetMode="External"/><Relationship Id="rId2067" Type="http://schemas.openxmlformats.org/officeDocument/2006/relationships/hyperlink" Target="notas_ricms2002_4.html" TargetMode="External"/><Relationship Id="rId2274" Type="http://schemas.openxmlformats.org/officeDocument/2006/relationships/hyperlink" Target="notas_ricms2002_4.html" TargetMode="External"/><Relationship Id="rId2481" Type="http://schemas.openxmlformats.org/officeDocument/2006/relationships/hyperlink" Target="notas_ricms2002_3.html" TargetMode="External"/><Relationship Id="rId3118" Type="http://schemas.openxmlformats.org/officeDocument/2006/relationships/hyperlink" Target="notas_ricms2002_3.html" TargetMode="External"/><Relationship Id="rId246" Type="http://schemas.openxmlformats.org/officeDocument/2006/relationships/hyperlink" Target="notas_ricms2002_3.html" TargetMode="External"/><Relationship Id="rId453" Type="http://schemas.openxmlformats.org/officeDocument/2006/relationships/hyperlink" Target="http://www.fazenda.mg.gov.br/empresas/legislacao_tributaria/ricms_2002_seco/anexoxv2002_6.html" TargetMode="External"/><Relationship Id="rId660" Type="http://schemas.openxmlformats.org/officeDocument/2006/relationships/hyperlink" Target="http://www.fazenda.mg.gov.br/empresas/legislacao_tributaria/ricms_2002_seco/anexoxv2002_5.html" TargetMode="External"/><Relationship Id="rId898" Type="http://schemas.openxmlformats.org/officeDocument/2006/relationships/hyperlink" Target="http://www.fazenda.mg.gov.br/empresas/legislacao_tributaria/portarias/2019/port_sutri841_2019.html" TargetMode="External"/><Relationship Id="rId1083" Type="http://schemas.openxmlformats.org/officeDocument/2006/relationships/hyperlink" Target="notas_ricms2002_3.html" TargetMode="External"/><Relationship Id="rId1290" Type="http://schemas.openxmlformats.org/officeDocument/2006/relationships/hyperlink" Target="notas_ricms2002_2.html" TargetMode="External"/><Relationship Id="rId2134" Type="http://schemas.openxmlformats.org/officeDocument/2006/relationships/hyperlink" Target="notas_ricms2002_2.html" TargetMode="External"/><Relationship Id="rId2341" Type="http://schemas.openxmlformats.org/officeDocument/2006/relationships/hyperlink" Target="notas_ricms2002_4.html" TargetMode="External"/><Relationship Id="rId2579" Type="http://schemas.openxmlformats.org/officeDocument/2006/relationships/hyperlink" Target="notas_ricms2002_3.html" TargetMode="External"/><Relationship Id="rId2786" Type="http://schemas.openxmlformats.org/officeDocument/2006/relationships/hyperlink" Target="notas_ricms2002_2.html" TargetMode="External"/><Relationship Id="rId2993" Type="http://schemas.openxmlformats.org/officeDocument/2006/relationships/hyperlink" Target="notas_ricms2002_3.html" TargetMode="External"/><Relationship Id="rId106" Type="http://schemas.openxmlformats.org/officeDocument/2006/relationships/hyperlink" Target="notas_ricms2002.html" TargetMode="External"/><Relationship Id="rId313" Type="http://schemas.openxmlformats.org/officeDocument/2006/relationships/hyperlink" Target="http://www.fazenda.mg.gov.br/empresas/legislacao_tributaria/ricms_2002_seco/anexoi2002_6.html" TargetMode="External"/><Relationship Id="rId758" Type="http://schemas.openxmlformats.org/officeDocument/2006/relationships/hyperlink" Target="http://www.fazenda.mg.gov.br/empresas/legislacao_tributaria/ricms_2002_seco/anexoxv2002_6.html" TargetMode="External"/><Relationship Id="rId965" Type="http://schemas.openxmlformats.org/officeDocument/2006/relationships/hyperlink" Target="http://www.fazenda.mg.gov.br/empresas/legislacao_tributaria/ricms_2002_seco/partegeral2002_5.html" TargetMode="External"/><Relationship Id="rId1150" Type="http://schemas.openxmlformats.org/officeDocument/2006/relationships/hyperlink" Target="notas_ricms2002_3.html" TargetMode="External"/><Relationship Id="rId1388" Type="http://schemas.openxmlformats.org/officeDocument/2006/relationships/hyperlink" Target="notas_ricms2002.html" TargetMode="External"/><Relationship Id="rId1595" Type="http://schemas.openxmlformats.org/officeDocument/2006/relationships/hyperlink" Target="notas_ricms2002_2.html" TargetMode="External"/><Relationship Id="rId2439" Type="http://schemas.openxmlformats.org/officeDocument/2006/relationships/hyperlink" Target="notas_ricms2002_4.html" TargetMode="External"/><Relationship Id="rId2646" Type="http://schemas.openxmlformats.org/officeDocument/2006/relationships/hyperlink" Target="notas_ricms2002_2.html" TargetMode="External"/><Relationship Id="rId2853" Type="http://schemas.openxmlformats.org/officeDocument/2006/relationships/hyperlink" Target="notas_ricms2002_2.html" TargetMode="External"/><Relationship Id="rId94" Type="http://schemas.openxmlformats.org/officeDocument/2006/relationships/hyperlink" Target="notas_ricms2002_3.html" TargetMode="External"/><Relationship Id="rId520" Type="http://schemas.openxmlformats.org/officeDocument/2006/relationships/hyperlink" Target="notas_ricms2002.html" TargetMode="External"/><Relationship Id="rId618" Type="http://schemas.openxmlformats.org/officeDocument/2006/relationships/hyperlink" Target="notas_ricms2002_2.html" TargetMode="External"/><Relationship Id="rId825" Type="http://schemas.openxmlformats.org/officeDocument/2006/relationships/hyperlink" Target="http://www.fazenda.mg.gov.br/empresas/legislacao_tributaria/ricms_2002_seco/anexoxv2002_6.html" TargetMode="External"/><Relationship Id="rId1248" Type="http://schemas.openxmlformats.org/officeDocument/2006/relationships/hyperlink" Target="notas_ricms2002_2.html" TargetMode="External"/><Relationship Id="rId1455" Type="http://schemas.openxmlformats.org/officeDocument/2006/relationships/hyperlink" Target="http://www.fazenda.mg.gov.br/empresas/legislacao_tributaria/rpta/sumario_rpta.html" TargetMode="External"/><Relationship Id="rId1662" Type="http://schemas.openxmlformats.org/officeDocument/2006/relationships/hyperlink" Target="notas_ricms2002_2.html" TargetMode="External"/><Relationship Id="rId2201" Type="http://schemas.openxmlformats.org/officeDocument/2006/relationships/hyperlink" Target="https://www.confaz.fazenda.gov.br/legislacao/protocolos/protocolos%20icms/2009/pt029_09" TargetMode="External"/><Relationship Id="rId2506" Type="http://schemas.openxmlformats.org/officeDocument/2006/relationships/hyperlink" Target="notas_ricms2002_2.html" TargetMode="External"/><Relationship Id="rId1010" Type="http://schemas.openxmlformats.org/officeDocument/2006/relationships/hyperlink" Target="notas_ricms2002.html" TargetMode="External"/><Relationship Id="rId1108" Type="http://schemas.openxmlformats.org/officeDocument/2006/relationships/hyperlink" Target="notas_ricms2002_3.html" TargetMode="External"/><Relationship Id="rId1315" Type="http://schemas.openxmlformats.org/officeDocument/2006/relationships/hyperlink" Target="notas_ricms2002_2.html" TargetMode="External"/><Relationship Id="rId1967" Type="http://schemas.openxmlformats.org/officeDocument/2006/relationships/hyperlink" Target="notas_ricms2002_2.html" TargetMode="External"/><Relationship Id="rId2713" Type="http://schemas.openxmlformats.org/officeDocument/2006/relationships/hyperlink" Target="notas_ricms2002_2.html" TargetMode="External"/><Relationship Id="rId2920" Type="http://schemas.openxmlformats.org/officeDocument/2006/relationships/hyperlink" Target="notas_ricms2002_4.html" TargetMode="External"/><Relationship Id="rId1522" Type="http://schemas.openxmlformats.org/officeDocument/2006/relationships/hyperlink" Target="notas_ricms2002_3.html" TargetMode="External"/><Relationship Id="rId21" Type="http://schemas.openxmlformats.org/officeDocument/2006/relationships/hyperlink" Target="http://www.fazenda.mg.gov.br/empresas/legislacao_tributaria/ricms_2002_seco/anexoxv2002_6.html" TargetMode="External"/><Relationship Id="rId2089" Type="http://schemas.openxmlformats.org/officeDocument/2006/relationships/hyperlink" Target="notas_ricms2002_4.html" TargetMode="External"/><Relationship Id="rId2296" Type="http://schemas.openxmlformats.org/officeDocument/2006/relationships/hyperlink" Target="notas_ricms2002_4.html" TargetMode="External"/><Relationship Id="rId268" Type="http://schemas.openxmlformats.org/officeDocument/2006/relationships/hyperlink" Target="notas_ricms2002_3.html" TargetMode="External"/><Relationship Id="rId475" Type="http://schemas.openxmlformats.org/officeDocument/2006/relationships/hyperlink" Target="notas_ricms2002_2.html" TargetMode="External"/><Relationship Id="rId682" Type="http://schemas.openxmlformats.org/officeDocument/2006/relationships/hyperlink" Target="notas_ricms2002_3.html" TargetMode="External"/><Relationship Id="rId2156" Type="http://schemas.openxmlformats.org/officeDocument/2006/relationships/hyperlink" Target="notas_ricms2002_2.html" TargetMode="External"/><Relationship Id="rId2363" Type="http://schemas.openxmlformats.org/officeDocument/2006/relationships/hyperlink" Target="notas_ricms2002_4.html" TargetMode="External"/><Relationship Id="rId2570" Type="http://schemas.openxmlformats.org/officeDocument/2006/relationships/hyperlink" Target="notas_ricms2002_3.html" TargetMode="External"/><Relationship Id="rId128" Type="http://schemas.openxmlformats.org/officeDocument/2006/relationships/hyperlink" Target="http://www.fazenda.mg.gov.br/empresas/legislacao_tributaria/ricms_2002_seco/anexoxv2002_4.html" TargetMode="External"/><Relationship Id="rId335" Type="http://schemas.openxmlformats.org/officeDocument/2006/relationships/hyperlink" Target="notas_ricms2002.html" TargetMode="External"/><Relationship Id="rId542" Type="http://schemas.openxmlformats.org/officeDocument/2006/relationships/hyperlink" Target="notas_ricms2002_4.html" TargetMode="External"/><Relationship Id="rId1172" Type="http://schemas.openxmlformats.org/officeDocument/2006/relationships/hyperlink" Target="notas_ricms2002.html" TargetMode="External"/><Relationship Id="rId2016" Type="http://schemas.openxmlformats.org/officeDocument/2006/relationships/hyperlink" Target="notas_ricms2002_4.html" TargetMode="External"/><Relationship Id="rId2223" Type="http://schemas.openxmlformats.org/officeDocument/2006/relationships/hyperlink" Target="https://www.confaz.fazenda.gov.br/legislacao/protocolos/protocolos%20icms/2009/pt028_09" TargetMode="External"/><Relationship Id="rId2430" Type="http://schemas.openxmlformats.org/officeDocument/2006/relationships/hyperlink" Target="notas_ricms2002_4.html" TargetMode="External"/><Relationship Id="rId402" Type="http://schemas.openxmlformats.org/officeDocument/2006/relationships/hyperlink" Target="notas_ricms2002_3.html" TargetMode="External"/><Relationship Id="rId1032" Type="http://schemas.openxmlformats.org/officeDocument/2006/relationships/hyperlink" Target="notas_ricms2002_3.html" TargetMode="External"/><Relationship Id="rId1989" Type="http://schemas.openxmlformats.org/officeDocument/2006/relationships/hyperlink" Target="notas_ricms2002_3.html" TargetMode="External"/><Relationship Id="rId1849" Type="http://schemas.openxmlformats.org/officeDocument/2006/relationships/hyperlink" Target="notas_ricms2002_3.html" TargetMode="External"/><Relationship Id="rId3064" Type="http://schemas.openxmlformats.org/officeDocument/2006/relationships/hyperlink" Target="notas_ricms2002_3.html" TargetMode="External"/><Relationship Id="rId192" Type="http://schemas.openxmlformats.org/officeDocument/2006/relationships/hyperlink" Target="notas_ricms2002_2.html" TargetMode="External"/><Relationship Id="rId1709" Type="http://schemas.openxmlformats.org/officeDocument/2006/relationships/hyperlink" Target="notas_ricms2002_2.html" TargetMode="External"/><Relationship Id="rId1916" Type="http://schemas.openxmlformats.org/officeDocument/2006/relationships/hyperlink" Target="notas_ricms2002_3.html" TargetMode="External"/><Relationship Id="rId2080" Type="http://schemas.openxmlformats.org/officeDocument/2006/relationships/hyperlink" Target="notas_ricms2002_4.html" TargetMode="External"/><Relationship Id="rId3131" Type="http://schemas.openxmlformats.org/officeDocument/2006/relationships/hyperlink" Target="notas_ricms2002_3.html" TargetMode="External"/><Relationship Id="rId2897" Type="http://schemas.openxmlformats.org/officeDocument/2006/relationships/hyperlink" Target="notas_ricms2002_2.html" TargetMode="External"/><Relationship Id="rId869" Type="http://schemas.openxmlformats.org/officeDocument/2006/relationships/hyperlink" Target="http://www.fazenda.mg.gov.br/empresas/legislacao_tributaria/ricms_2002_seco/anexoxv2002_2.html" TargetMode="External"/><Relationship Id="rId1499" Type="http://schemas.openxmlformats.org/officeDocument/2006/relationships/hyperlink" Target="notas_ricms2002_1.html" TargetMode="External"/><Relationship Id="rId729" Type="http://schemas.openxmlformats.org/officeDocument/2006/relationships/hyperlink" Target="notas_ricms2002_3.html" TargetMode="External"/><Relationship Id="rId1359" Type="http://schemas.openxmlformats.org/officeDocument/2006/relationships/hyperlink" Target="notas_ricms2002_4.html" TargetMode="External"/><Relationship Id="rId2757" Type="http://schemas.openxmlformats.org/officeDocument/2006/relationships/hyperlink" Target="notas_ricms2002_2.html" TargetMode="External"/><Relationship Id="rId2964" Type="http://schemas.openxmlformats.org/officeDocument/2006/relationships/hyperlink" Target="notas_ricms2002_4.html" TargetMode="External"/><Relationship Id="rId936" Type="http://schemas.openxmlformats.org/officeDocument/2006/relationships/hyperlink" Target="notas_ricms2002_2.html" TargetMode="External"/><Relationship Id="rId1219" Type="http://schemas.openxmlformats.org/officeDocument/2006/relationships/hyperlink" Target="notas_ricms2002_4.html" TargetMode="External"/><Relationship Id="rId1566" Type="http://schemas.openxmlformats.org/officeDocument/2006/relationships/hyperlink" Target="notas_ricms2002_2.html" TargetMode="External"/><Relationship Id="rId1773" Type="http://schemas.openxmlformats.org/officeDocument/2006/relationships/hyperlink" Target="notas_ricms2002_2.html" TargetMode="External"/><Relationship Id="rId1980" Type="http://schemas.openxmlformats.org/officeDocument/2006/relationships/hyperlink" Target="notas_ricms2002_2.html" TargetMode="External"/><Relationship Id="rId2617" Type="http://schemas.openxmlformats.org/officeDocument/2006/relationships/hyperlink" Target="https://www.confaz.fazenda.gov.br/legislacao/protocolos/protocolos%20icms/2009/pt192_09" TargetMode="External"/><Relationship Id="rId2824" Type="http://schemas.openxmlformats.org/officeDocument/2006/relationships/hyperlink" Target="notas_ricms2002_4.html" TargetMode="External"/><Relationship Id="rId65" Type="http://schemas.openxmlformats.org/officeDocument/2006/relationships/hyperlink" Target="http://www.fazenda.mg.gov.br/empresas/legislacao_tributaria/ricms_2002_seco/anexoxv2002_6.html" TargetMode="External"/><Relationship Id="rId1426" Type="http://schemas.openxmlformats.org/officeDocument/2006/relationships/hyperlink" Target="notas_ricms2002_4.html" TargetMode="External"/><Relationship Id="rId1633" Type="http://schemas.openxmlformats.org/officeDocument/2006/relationships/hyperlink" Target="notas_ricms2002_3.html" TargetMode="External"/><Relationship Id="rId1840" Type="http://schemas.openxmlformats.org/officeDocument/2006/relationships/hyperlink" Target="notas_ricms2002_4.html" TargetMode="External"/><Relationship Id="rId1700" Type="http://schemas.openxmlformats.org/officeDocument/2006/relationships/hyperlink" Target="notas_ricms2002_2.html" TargetMode="External"/><Relationship Id="rId379" Type="http://schemas.openxmlformats.org/officeDocument/2006/relationships/hyperlink" Target="notas_ricms2002_3.html" TargetMode="External"/><Relationship Id="rId586" Type="http://schemas.openxmlformats.org/officeDocument/2006/relationships/hyperlink" Target="http://www.fazenda.mg.gov.br/empresas/legislacao_tributaria/ricms_2002_seco/anexoxv2002_2.html" TargetMode="External"/><Relationship Id="rId793" Type="http://schemas.openxmlformats.org/officeDocument/2006/relationships/hyperlink" Target="http://www.fazenda.mg.gov.br/empresas/legislacao_tributaria/ricms_2002_seco/anexoxv2002_6.html" TargetMode="External"/><Relationship Id="rId2267" Type="http://schemas.openxmlformats.org/officeDocument/2006/relationships/hyperlink" Target="notas_ricms2002_4.html" TargetMode="External"/><Relationship Id="rId2474" Type="http://schemas.openxmlformats.org/officeDocument/2006/relationships/hyperlink" Target="notas_ricms2002_4.html" TargetMode="External"/><Relationship Id="rId2681" Type="http://schemas.openxmlformats.org/officeDocument/2006/relationships/hyperlink" Target="notas_ricms2002_2.html" TargetMode="External"/><Relationship Id="rId239" Type="http://schemas.openxmlformats.org/officeDocument/2006/relationships/hyperlink" Target="notas_ricms2002_2.html" TargetMode="External"/><Relationship Id="rId446" Type="http://schemas.openxmlformats.org/officeDocument/2006/relationships/hyperlink" Target="notas_ricms2002_3.html" TargetMode="External"/><Relationship Id="rId653" Type="http://schemas.openxmlformats.org/officeDocument/2006/relationships/hyperlink" Target="http://www.fazenda.mg.gov.br/empresas/legislacao_tributaria/ricms_2002_seco/anexoxv2002_2.html" TargetMode="External"/><Relationship Id="rId1076" Type="http://schemas.openxmlformats.org/officeDocument/2006/relationships/hyperlink" Target="notas_ricms2002_3.html" TargetMode="External"/><Relationship Id="rId1283" Type="http://schemas.openxmlformats.org/officeDocument/2006/relationships/hyperlink" Target="notas_ricms2002_2.html" TargetMode="External"/><Relationship Id="rId1490" Type="http://schemas.openxmlformats.org/officeDocument/2006/relationships/hyperlink" Target="notas_ricms2002_1.html" TargetMode="External"/><Relationship Id="rId2127" Type="http://schemas.openxmlformats.org/officeDocument/2006/relationships/hyperlink" Target="notas_ricms2002_2.html" TargetMode="External"/><Relationship Id="rId2334" Type="http://schemas.openxmlformats.org/officeDocument/2006/relationships/hyperlink" Target="notas_ricms2002_4.html" TargetMode="External"/><Relationship Id="rId306" Type="http://schemas.openxmlformats.org/officeDocument/2006/relationships/hyperlink" Target="notas_ricms2002_3.html" TargetMode="External"/><Relationship Id="rId860" Type="http://schemas.openxmlformats.org/officeDocument/2006/relationships/hyperlink" Target="http://www.fazenda.mg.gov.br/empresas/legislacao_tributaria/ricms_2002_seco/anexoxv2002_8.html" TargetMode="External"/><Relationship Id="rId1143" Type="http://schemas.openxmlformats.org/officeDocument/2006/relationships/hyperlink" Target="notas_ricms2002_3.html" TargetMode="External"/><Relationship Id="rId2541" Type="http://schemas.openxmlformats.org/officeDocument/2006/relationships/hyperlink" Target="notas_ricms2002_3.html" TargetMode="External"/><Relationship Id="rId513" Type="http://schemas.openxmlformats.org/officeDocument/2006/relationships/hyperlink" Target="notas_ricms2002.html" TargetMode="External"/><Relationship Id="rId720" Type="http://schemas.openxmlformats.org/officeDocument/2006/relationships/hyperlink" Target="http://www.fazenda.mg.gov.br/empresas/legislacao_tributaria/ricms_2002_seco/anexoxv2002_6.html" TargetMode="External"/><Relationship Id="rId1350" Type="http://schemas.openxmlformats.org/officeDocument/2006/relationships/hyperlink" Target="notas_ricms2002_4.html" TargetMode="External"/><Relationship Id="rId2401" Type="http://schemas.openxmlformats.org/officeDocument/2006/relationships/hyperlink" Target="notas_ricms2002_4.html" TargetMode="External"/><Relationship Id="rId1003" Type="http://schemas.openxmlformats.org/officeDocument/2006/relationships/hyperlink" Target="http://www.fazenda.mg.gov.br/empresas/legislacao_tributaria/ricms_2002_seco/anexoxv2002_4.html" TargetMode="External"/><Relationship Id="rId1210" Type="http://schemas.openxmlformats.org/officeDocument/2006/relationships/hyperlink" Target="notas_ricms2002_4.html" TargetMode="External"/><Relationship Id="rId2191" Type="http://schemas.openxmlformats.org/officeDocument/2006/relationships/hyperlink" Target="notas_ricms2002_3.html" TargetMode="External"/><Relationship Id="rId3035" Type="http://schemas.openxmlformats.org/officeDocument/2006/relationships/hyperlink" Target="notas_ricms2002_3.html" TargetMode="External"/><Relationship Id="rId163" Type="http://schemas.openxmlformats.org/officeDocument/2006/relationships/hyperlink" Target="notas_ricms2002_3.html" TargetMode="External"/><Relationship Id="rId370" Type="http://schemas.openxmlformats.org/officeDocument/2006/relationships/hyperlink" Target="notas_ricms2002_3.html" TargetMode="External"/><Relationship Id="rId2051" Type="http://schemas.openxmlformats.org/officeDocument/2006/relationships/hyperlink" Target="notas_ricms2002_4.html" TargetMode="External"/><Relationship Id="rId3102" Type="http://schemas.openxmlformats.org/officeDocument/2006/relationships/hyperlink" Target="notas_ricms2002_3.html" TargetMode="External"/><Relationship Id="rId230" Type="http://schemas.openxmlformats.org/officeDocument/2006/relationships/hyperlink" Target="notas_ricms2002_1.html" TargetMode="External"/><Relationship Id="rId2868" Type="http://schemas.openxmlformats.org/officeDocument/2006/relationships/hyperlink" Target="notas_ricms2002_2.html" TargetMode="External"/><Relationship Id="rId1677" Type="http://schemas.openxmlformats.org/officeDocument/2006/relationships/hyperlink" Target="notas_ricms2002_2.html" TargetMode="External"/><Relationship Id="rId1884" Type="http://schemas.openxmlformats.org/officeDocument/2006/relationships/hyperlink" Target="notas_ricms2002_3.html" TargetMode="External"/><Relationship Id="rId2728" Type="http://schemas.openxmlformats.org/officeDocument/2006/relationships/hyperlink" Target="notas_ricms2002_4.html" TargetMode="External"/><Relationship Id="rId2935" Type="http://schemas.openxmlformats.org/officeDocument/2006/relationships/hyperlink" Target="notas_ricms2002_3.html" TargetMode="External"/><Relationship Id="rId907" Type="http://schemas.openxmlformats.org/officeDocument/2006/relationships/hyperlink" Target="notas_ricms2002_2.html" TargetMode="External"/><Relationship Id="rId1537" Type="http://schemas.openxmlformats.org/officeDocument/2006/relationships/hyperlink" Target="notas_ricms2002_3.html" TargetMode="External"/><Relationship Id="rId1744" Type="http://schemas.openxmlformats.org/officeDocument/2006/relationships/hyperlink" Target="notas_ricms2002_2.html" TargetMode="External"/><Relationship Id="rId1951" Type="http://schemas.openxmlformats.org/officeDocument/2006/relationships/hyperlink" Target="notas_ricms2002_4.html" TargetMode="External"/><Relationship Id="rId36" Type="http://schemas.openxmlformats.org/officeDocument/2006/relationships/hyperlink" Target="notas_ricms2002_2.html" TargetMode="External"/><Relationship Id="rId1604" Type="http://schemas.openxmlformats.org/officeDocument/2006/relationships/hyperlink" Target="notas_ricms2002_4.html" TargetMode="External"/><Relationship Id="rId1811" Type="http://schemas.openxmlformats.org/officeDocument/2006/relationships/hyperlink" Target="notas_ricms2002_4.html" TargetMode="External"/><Relationship Id="rId697" Type="http://schemas.openxmlformats.org/officeDocument/2006/relationships/hyperlink" Target="notas_ricms2002_3.html" TargetMode="External"/><Relationship Id="rId2378" Type="http://schemas.openxmlformats.org/officeDocument/2006/relationships/hyperlink" Target="notas_ricms2002_4.html" TargetMode="External"/><Relationship Id="rId1187" Type="http://schemas.openxmlformats.org/officeDocument/2006/relationships/hyperlink" Target="notas_ricms2002.html" TargetMode="External"/><Relationship Id="rId2585" Type="http://schemas.openxmlformats.org/officeDocument/2006/relationships/hyperlink" Target="notas_ricms2002_3.html" TargetMode="External"/><Relationship Id="rId2792" Type="http://schemas.openxmlformats.org/officeDocument/2006/relationships/hyperlink" Target="https://www.confaz.fazenda.gov.br/legislacao/convenios/2017/CV199_17" TargetMode="External"/><Relationship Id="rId557" Type="http://schemas.openxmlformats.org/officeDocument/2006/relationships/hyperlink" Target="notas_ricms2002_3.html" TargetMode="External"/><Relationship Id="rId764" Type="http://schemas.openxmlformats.org/officeDocument/2006/relationships/hyperlink" Target="http://www.fazenda.mg.gov.br/empresas/legislacao_tributaria/ricms_2002_seco/anexoxv2002_6.html" TargetMode="External"/><Relationship Id="rId971" Type="http://schemas.openxmlformats.org/officeDocument/2006/relationships/hyperlink" Target="notas_ricms2002_4.html" TargetMode="External"/><Relationship Id="rId1394" Type="http://schemas.openxmlformats.org/officeDocument/2006/relationships/hyperlink" Target="notas_ricms2002.html" TargetMode="External"/><Relationship Id="rId2238" Type="http://schemas.openxmlformats.org/officeDocument/2006/relationships/hyperlink" Target="notas_ricms2002_4.html" TargetMode="External"/><Relationship Id="rId2445" Type="http://schemas.openxmlformats.org/officeDocument/2006/relationships/hyperlink" Target="notas_ricms2002_4.html" TargetMode="External"/><Relationship Id="rId2652" Type="http://schemas.openxmlformats.org/officeDocument/2006/relationships/hyperlink" Target="notas_ricms2002_2.html" TargetMode="External"/><Relationship Id="rId417" Type="http://schemas.openxmlformats.org/officeDocument/2006/relationships/hyperlink" Target="notas_ricms2002_3.html" TargetMode="External"/><Relationship Id="rId624" Type="http://schemas.openxmlformats.org/officeDocument/2006/relationships/hyperlink" Target="http://www.fazenda.mg.gov.br/empresas/legislacao_tributaria/ricms_2002_seco/anexoxv2002_4.html" TargetMode="External"/><Relationship Id="rId831" Type="http://schemas.openxmlformats.org/officeDocument/2006/relationships/hyperlink" Target="notas_ricms2002_3.html" TargetMode="External"/><Relationship Id="rId1047" Type="http://schemas.openxmlformats.org/officeDocument/2006/relationships/hyperlink" Target="notas_ricms2002_3.html" TargetMode="External"/><Relationship Id="rId1254" Type="http://schemas.openxmlformats.org/officeDocument/2006/relationships/hyperlink" Target="notas_ricms2002.html" TargetMode="External"/><Relationship Id="rId1461" Type="http://schemas.openxmlformats.org/officeDocument/2006/relationships/hyperlink" Target="http://www.fazenda.mg.gov.br/empresas/legislacao_tributaria/ricms_2002_seco/anexoxv2002_4.html" TargetMode="External"/><Relationship Id="rId2305" Type="http://schemas.openxmlformats.org/officeDocument/2006/relationships/hyperlink" Target="notas_ricms2002_4.html" TargetMode="External"/><Relationship Id="rId2512" Type="http://schemas.openxmlformats.org/officeDocument/2006/relationships/hyperlink" Target="notas_ricms2002_2.html" TargetMode="External"/><Relationship Id="rId1114" Type="http://schemas.openxmlformats.org/officeDocument/2006/relationships/hyperlink" Target="notas_ricms2002_3.html" TargetMode="External"/><Relationship Id="rId1321" Type="http://schemas.openxmlformats.org/officeDocument/2006/relationships/hyperlink" Target="notas_ricms2002_1.html" TargetMode="External"/><Relationship Id="rId3079" Type="http://schemas.openxmlformats.org/officeDocument/2006/relationships/hyperlink" Target="notas_ricms2002_3.html" TargetMode="External"/><Relationship Id="rId2095" Type="http://schemas.openxmlformats.org/officeDocument/2006/relationships/hyperlink" Target="https://www.confaz.fazenda.gov.br/legislacao/protocolos/protocolos%20icms/2009/pt197_09" TargetMode="External"/><Relationship Id="rId3146" Type="http://schemas.openxmlformats.org/officeDocument/2006/relationships/hyperlink" Target="notas_ricms2002_3.html" TargetMode="External"/><Relationship Id="rId274" Type="http://schemas.openxmlformats.org/officeDocument/2006/relationships/hyperlink" Target="notas_ricms2002_3.html" TargetMode="External"/><Relationship Id="rId481" Type="http://schemas.openxmlformats.org/officeDocument/2006/relationships/hyperlink" Target="http://www.fazenda.mg.gov.br/empresas/legislacao_tributaria/ricms_2002_seco/anexovii2002_1.html" TargetMode="External"/><Relationship Id="rId2162" Type="http://schemas.openxmlformats.org/officeDocument/2006/relationships/hyperlink" Target="notas_ricms2002_4.html" TargetMode="External"/><Relationship Id="rId3006" Type="http://schemas.openxmlformats.org/officeDocument/2006/relationships/hyperlink" Target="notas_ricms2002_3.html" TargetMode="External"/><Relationship Id="rId134" Type="http://schemas.openxmlformats.org/officeDocument/2006/relationships/hyperlink" Target="notas_ricms2002_4.html" TargetMode="External"/><Relationship Id="rId341" Type="http://schemas.openxmlformats.org/officeDocument/2006/relationships/hyperlink" Target="notas_ricms2002_3.html" TargetMode="External"/><Relationship Id="rId2022" Type="http://schemas.openxmlformats.org/officeDocument/2006/relationships/hyperlink" Target="notas_ricms2002_4.html" TargetMode="External"/><Relationship Id="rId2979" Type="http://schemas.openxmlformats.org/officeDocument/2006/relationships/hyperlink" Target="notas_ricms2002_3.html" TargetMode="External"/><Relationship Id="rId201" Type="http://schemas.openxmlformats.org/officeDocument/2006/relationships/hyperlink" Target="notas_ricms2002.html" TargetMode="External"/><Relationship Id="rId1788" Type="http://schemas.openxmlformats.org/officeDocument/2006/relationships/hyperlink" Target="notas_ricms2002_2.html" TargetMode="External"/><Relationship Id="rId1995" Type="http://schemas.openxmlformats.org/officeDocument/2006/relationships/hyperlink" Target="notas_ricms2002_4.html" TargetMode="External"/><Relationship Id="rId2839" Type="http://schemas.openxmlformats.org/officeDocument/2006/relationships/hyperlink" Target="notas_ricms2002_2.html" TargetMode="External"/><Relationship Id="rId1648" Type="http://schemas.openxmlformats.org/officeDocument/2006/relationships/hyperlink" Target="notas_ricms2002_3.html" TargetMode="External"/><Relationship Id="rId1508" Type="http://schemas.openxmlformats.org/officeDocument/2006/relationships/hyperlink" Target="notas_ricms2002_3.html" TargetMode="External"/><Relationship Id="rId1855" Type="http://schemas.openxmlformats.org/officeDocument/2006/relationships/hyperlink" Target="notas_ricms2002_4.html" TargetMode="External"/><Relationship Id="rId2906" Type="http://schemas.openxmlformats.org/officeDocument/2006/relationships/hyperlink" Target="notas_ricms2002_2.html" TargetMode="External"/><Relationship Id="rId3070" Type="http://schemas.openxmlformats.org/officeDocument/2006/relationships/hyperlink" Target="notas_ricms2002_3.html" TargetMode="External"/><Relationship Id="rId1715" Type="http://schemas.openxmlformats.org/officeDocument/2006/relationships/hyperlink" Target="notas_ricms2002_4.html" TargetMode="External"/><Relationship Id="rId1922" Type="http://schemas.openxmlformats.org/officeDocument/2006/relationships/hyperlink" Target="notas_ricms2002_3.html" TargetMode="External"/><Relationship Id="rId2489" Type="http://schemas.openxmlformats.org/officeDocument/2006/relationships/hyperlink" Target="https://www.confaz.fazenda.gov.br/legislacao/protocolos/protocolos%20icms/2009/pt199_09" TargetMode="External"/><Relationship Id="rId2696" Type="http://schemas.openxmlformats.org/officeDocument/2006/relationships/hyperlink" Target="notas_ricms2002_4.html" TargetMode="External"/><Relationship Id="rId668" Type="http://schemas.openxmlformats.org/officeDocument/2006/relationships/hyperlink" Target="notas_ricms2002_3.html" TargetMode="External"/><Relationship Id="rId875" Type="http://schemas.openxmlformats.org/officeDocument/2006/relationships/hyperlink" Target="notas_ricms2002_2.html" TargetMode="External"/><Relationship Id="rId1298" Type="http://schemas.openxmlformats.org/officeDocument/2006/relationships/hyperlink" Target="notas_ricms2002_2.html" TargetMode="External"/><Relationship Id="rId2349" Type="http://schemas.openxmlformats.org/officeDocument/2006/relationships/hyperlink" Target="notas_ricms2002_4.html" TargetMode="External"/><Relationship Id="rId2556" Type="http://schemas.openxmlformats.org/officeDocument/2006/relationships/hyperlink" Target="notas_ricms2002_3.html" TargetMode="External"/><Relationship Id="rId2763" Type="http://schemas.openxmlformats.org/officeDocument/2006/relationships/hyperlink" Target="notas_ricms2002_2.html" TargetMode="External"/><Relationship Id="rId2970" Type="http://schemas.openxmlformats.org/officeDocument/2006/relationships/hyperlink" Target="notas_ricms2002_4.html" TargetMode="External"/><Relationship Id="rId528" Type="http://schemas.openxmlformats.org/officeDocument/2006/relationships/hyperlink" Target="notas_ricms2002_3.html" TargetMode="External"/><Relationship Id="rId735" Type="http://schemas.openxmlformats.org/officeDocument/2006/relationships/hyperlink" Target="http://www.fazenda.mg.gov.br/empresas/legislacao_tributaria/ricms_2002_seco/anexoxv2002_6.html" TargetMode="External"/><Relationship Id="rId942" Type="http://schemas.openxmlformats.org/officeDocument/2006/relationships/hyperlink" Target="notas_ricms2002_2.html" TargetMode="External"/><Relationship Id="rId1158" Type="http://schemas.openxmlformats.org/officeDocument/2006/relationships/hyperlink" Target="notas_ricms2002_3.html" TargetMode="External"/><Relationship Id="rId1365" Type="http://schemas.openxmlformats.org/officeDocument/2006/relationships/hyperlink" Target="notas_ricms2002_4.html" TargetMode="External"/><Relationship Id="rId1572" Type="http://schemas.openxmlformats.org/officeDocument/2006/relationships/hyperlink" Target="notas_ricms2002_2.html" TargetMode="External"/><Relationship Id="rId2209" Type="http://schemas.openxmlformats.org/officeDocument/2006/relationships/hyperlink" Target="notas_ricms2002_2.html" TargetMode="External"/><Relationship Id="rId2416" Type="http://schemas.openxmlformats.org/officeDocument/2006/relationships/hyperlink" Target="notas_ricms2002_4.html" TargetMode="External"/><Relationship Id="rId2623" Type="http://schemas.openxmlformats.org/officeDocument/2006/relationships/hyperlink" Target="https://www.confaz.fazenda.gov.br/legislacao/protocolos/protocolos%20icms/2009/pt198_09" TargetMode="External"/><Relationship Id="rId1018" Type="http://schemas.openxmlformats.org/officeDocument/2006/relationships/hyperlink" Target="http://www.fazenda.mg.gov.br/empresas/legislacao_tributaria/ricms_2002_seco/anexoxv2002_4.html" TargetMode="External"/><Relationship Id="rId1225" Type="http://schemas.openxmlformats.org/officeDocument/2006/relationships/hyperlink" Target="notas_ricms2002.html" TargetMode="External"/><Relationship Id="rId1432" Type="http://schemas.openxmlformats.org/officeDocument/2006/relationships/hyperlink" Target="http://www.fazenda.mg.gov.br/empresas/legislacao_tributaria/ricms_2002_seco/anexoxv2002_4.html" TargetMode="External"/><Relationship Id="rId2830" Type="http://schemas.openxmlformats.org/officeDocument/2006/relationships/hyperlink" Target="notas_ricms2002_4.html" TargetMode="External"/><Relationship Id="rId71" Type="http://schemas.openxmlformats.org/officeDocument/2006/relationships/hyperlink" Target="notas_ricms2002_2.html" TargetMode="External"/><Relationship Id="rId802" Type="http://schemas.openxmlformats.org/officeDocument/2006/relationships/hyperlink" Target="notas_ricms2002.html" TargetMode="External"/><Relationship Id="rId178" Type="http://schemas.openxmlformats.org/officeDocument/2006/relationships/hyperlink" Target="http://www.fazenda.mg.gov.br/empresas/legislacao_tributaria/portarias/2018/port_sutri737_2018.html" TargetMode="External"/><Relationship Id="rId385" Type="http://schemas.openxmlformats.org/officeDocument/2006/relationships/hyperlink" Target="notas_ricms2002_3.html" TargetMode="External"/><Relationship Id="rId592" Type="http://schemas.openxmlformats.org/officeDocument/2006/relationships/hyperlink" Target="notas_ricms2002_2.html" TargetMode="External"/><Relationship Id="rId2066" Type="http://schemas.openxmlformats.org/officeDocument/2006/relationships/hyperlink" Target="notas_ricms2002_4.html" TargetMode="External"/><Relationship Id="rId2273" Type="http://schemas.openxmlformats.org/officeDocument/2006/relationships/hyperlink" Target="notas_ricms2002_4.html" TargetMode="External"/><Relationship Id="rId2480" Type="http://schemas.openxmlformats.org/officeDocument/2006/relationships/hyperlink" Target="../decretos/2022/d48534_2022.html" TargetMode="External"/><Relationship Id="rId3117" Type="http://schemas.openxmlformats.org/officeDocument/2006/relationships/hyperlink" Target="notas_ricms2002_3.html" TargetMode="External"/><Relationship Id="rId245" Type="http://schemas.openxmlformats.org/officeDocument/2006/relationships/hyperlink" Target="notas_ricms2002_2.html" TargetMode="External"/><Relationship Id="rId452" Type="http://schemas.openxmlformats.org/officeDocument/2006/relationships/hyperlink" Target="notas_ricms2002_2.html" TargetMode="External"/><Relationship Id="rId1082" Type="http://schemas.openxmlformats.org/officeDocument/2006/relationships/hyperlink" Target="notas_ricms2002_3.html" TargetMode="External"/><Relationship Id="rId2133" Type="http://schemas.openxmlformats.org/officeDocument/2006/relationships/hyperlink" Target="notas_ricms2002_2.html" TargetMode="External"/><Relationship Id="rId2340" Type="http://schemas.openxmlformats.org/officeDocument/2006/relationships/hyperlink" Target="notas_ricms2002_4.html" TargetMode="External"/><Relationship Id="rId105" Type="http://schemas.openxmlformats.org/officeDocument/2006/relationships/hyperlink" Target="http://www.fazenda.mg.gov.br/empresas/legislacao_tributaria/ricms_2002_seco/anexoxv2002_6.html" TargetMode="External"/><Relationship Id="rId312" Type="http://schemas.openxmlformats.org/officeDocument/2006/relationships/hyperlink" Target="http://www.fazenda.mg.gov.br/empresas/legislacao_tributaria/ricms_2002_seco/anexoxv2002_9.html" TargetMode="External"/><Relationship Id="rId2200" Type="http://schemas.openxmlformats.org/officeDocument/2006/relationships/hyperlink" Target="https://www.confaz.fazenda.gov.br/legislacao/protocolos/protocolos%20icms/2009/pt203_09" TargetMode="External"/><Relationship Id="rId1899" Type="http://schemas.openxmlformats.org/officeDocument/2006/relationships/hyperlink" Target="notas_ricms2002_3.html" TargetMode="External"/><Relationship Id="rId1759" Type="http://schemas.openxmlformats.org/officeDocument/2006/relationships/hyperlink" Target="notas_ricms2002_2.html" TargetMode="External"/><Relationship Id="rId1966" Type="http://schemas.openxmlformats.org/officeDocument/2006/relationships/hyperlink" Target="notas_ricms2002_2.html" TargetMode="External"/><Relationship Id="rId1619" Type="http://schemas.openxmlformats.org/officeDocument/2006/relationships/hyperlink" Target="notas_ricms2002_3.html" TargetMode="External"/><Relationship Id="rId1826" Type="http://schemas.openxmlformats.org/officeDocument/2006/relationships/hyperlink" Target="notas_ricms2002_4.html" TargetMode="External"/><Relationship Id="rId3041" Type="http://schemas.openxmlformats.org/officeDocument/2006/relationships/hyperlink" Target="notas_ricms2002_3.html" TargetMode="External"/><Relationship Id="rId779" Type="http://schemas.openxmlformats.org/officeDocument/2006/relationships/hyperlink" Target="notas_ricms2002_2.html" TargetMode="External"/><Relationship Id="rId986" Type="http://schemas.openxmlformats.org/officeDocument/2006/relationships/hyperlink" Target="notas_ricms2002_2.html" TargetMode="External"/><Relationship Id="rId2667" Type="http://schemas.openxmlformats.org/officeDocument/2006/relationships/hyperlink" Target="notas_ricms2002_2.html" TargetMode="External"/><Relationship Id="rId639" Type="http://schemas.openxmlformats.org/officeDocument/2006/relationships/hyperlink" Target="notas_ricms2002_2.html" TargetMode="External"/><Relationship Id="rId1269" Type="http://schemas.openxmlformats.org/officeDocument/2006/relationships/hyperlink" Target="notas_ricms2002_2.html" TargetMode="External"/><Relationship Id="rId1476" Type="http://schemas.openxmlformats.org/officeDocument/2006/relationships/hyperlink" Target="notas_ricms2002_3.html" TargetMode="External"/><Relationship Id="rId2874" Type="http://schemas.openxmlformats.org/officeDocument/2006/relationships/hyperlink" Target="notas_ricms2002_2.html" TargetMode="External"/><Relationship Id="rId846" Type="http://schemas.openxmlformats.org/officeDocument/2006/relationships/hyperlink" Target="notas_ricms2002_3.html" TargetMode="External"/><Relationship Id="rId1129" Type="http://schemas.openxmlformats.org/officeDocument/2006/relationships/hyperlink" Target="notas_ricms2002_3.html" TargetMode="External"/><Relationship Id="rId1683" Type="http://schemas.openxmlformats.org/officeDocument/2006/relationships/hyperlink" Target="notas_ricms2002_2.html" TargetMode="External"/><Relationship Id="rId1890" Type="http://schemas.openxmlformats.org/officeDocument/2006/relationships/hyperlink" Target="notas_ricms2002_2.html" TargetMode="External"/><Relationship Id="rId2527" Type="http://schemas.openxmlformats.org/officeDocument/2006/relationships/hyperlink" Target="notas_ricms2002_3.html" TargetMode="External"/><Relationship Id="rId2734" Type="http://schemas.openxmlformats.org/officeDocument/2006/relationships/hyperlink" Target="notas_ricms2002_2.html" TargetMode="External"/><Relationship Id="rId2941" Type="http://schemas.openxmlformats.org/officeDocument/2006/relationships/hyperlink" Target="notas_ricms2002_4.html" TargetMode="External"/><Relationship Id="rId706" Type="http://schemas.openxmlformats.org/officeDocument/2006/relationships/hyperlink" Target="notas_ricms2002.html" TargetMode="External"/><Relationship Id="rId913" Type="http://schemas.openxmlformats.org/officeDocument/2006/relationships/hyperlink" Target="notas_ricms2002_2.html" TargetMode="External"/><Relationship Id="rId1336" Type="http://schemas.openxmlformats.org/officeDocument/2006/relationships/hyperlink" Target="notas_ricms2002_4.html" TargetMode="External"/><Relationship Id="rId1543" Type="http://schemas.openxmlformats.org/officeDocument/2006/relationships/hyperlink" Target="notas_ricms2002_1.html" TargetMode="External"/><Relationship Id="rId1750" Type="http://schemas.openxmlformats.org/officeDocument/2006/relationships/hyperlink" Target="notas_ricms2002_4.html" TargetMode="External"/><Relationship Id="rId2801" Type="http://schemas.openxmlformats.org/officeDocument/2006/relationships/hyperlink" Target="notas_ricms2002_3.html" TargetMode="External"/><Relationship Id="rId42" Type="http://schemas.openxmlformats.org/officeDocument/2006/relationships/hyperlink" Target="notas_ricms2002_2.html" TargetMode="External"/><Relationship Id="rId1403" Type="http://schemas.openxmlformats.org/officeDocument/2006/relationships/hyperlink" Target="notas_ricms2002.html" TargetMode="External"/><Relationship Id="rId1610" Type="http://schemas.openxmlformats.org/officeDocument/2006/relationships/hyperlink" Target="notas_ricms2002_2.html" TargetMode="External"/><Relationship Id="rId289" Type="http://schemas.openxmlformats.org/officeDocument/2006/relationships/hyperlink" Target="notas_ricms2002.html" TargetMode="External"/><Relationship Id="rId496" Type="http://schemas.openxmlformats.org/officeDocument/2006/relationships/hyperlink" Target="notas_ricms2002.html" TargetMode="External"/><Relationship Id="rId2177" Type="http://schemas.openxmlformats.org/officeDocument/2006/relationships/hyperlink" Target="notas_ricms2002_2.html" TargetMode="External"/><Relationship Id="rId2384" Type="http://schemas.openxmlformats.org/officeDocument/2006/relationships/hyperlink" Target="notas_ricms2002_4.html" TargetMode="External"/><Relationship Id="rId2591" Type="http://schemas.openxmlformats.org/officeDocument/2006/relationships/hyperlink" Target="notas_ricms2002_3.html" TargetMode="External"/><Relationship Id="rId149" Type="http://schemas.openxmlformats.org/officeDocument/2006/relationships/hyperlink" Target="notas_ricms2002_2.html" TargetMode="External"/><Relationship Id="rId356" Type="http://schemas.openxmlformats.org/officeDocument/2006/relationships/hyperlink" Target="notas_ricms2002_3.html" TargetMode="External"/><Relationship Id="rId563" Type="http://schemas.openxmlformats.org/officeDocument/2006/relationships/hyperlink" Target="notas_ricms2002.html" TargetMode="External"/><Relationship Id="rId770" Type="http://schemas.openxmlformats.org/officeDocument/2006/relationships/hyperlink" Target="http://www.fazenda.mg.gov.br/empresas/legislacao_tributaria/ricms_2002_seco/anexoxv2002_6.html" TargetMode="External"/><Relationship Id="rId1193" Type="http://schemas.openxmlformats.org/officeDocument/2006/relationships/hyperlink" Target="notas_ricms2002_2.html" TargetMode="External"/><Relationship Id="rId2037" Type="http://schemas.openxmlformats.org/officeDocument/2006/relationships/hyperlink" Target="notas_ricms2002_4.html" TargetMode="External"/><Relationship Id="rId2244" Type="http://schemas.openxmlformats.org/officeDocument/2006/relationships/hyperlink" Target="notas_ricms2002_4.html" TargetMode="External"/><Relationship Id="rId2451" Type="http://schemas.openxmlformats.org/officeDocument/2006/relationships/hyperlink" Target="notas_ricms2002_4.html" TargetMode="External"/><Relationship Id="rId216" Type="http://schemas.openxmlformats.org/officeDocument/2006/relationships/hyperlink" Target="notas_ricms2002_3.html" TargetMode="External"/><Relationship Id="rId423" Type="http://schemas.openxmlformats.org/officeDocument/2006/relationships/hyperlink" Target="notas_ricms2002_3.html" TargetMode="External"/><Relationship Id="rId1053" Type="http://schemas.openxmlformats.org/officeDocument/2006/relationships/hyperlink" Target="notas_ricms2002_4.html" TargetMode="External"/><Relationship Id="rId1260" Type="http://schemas.openxmlformats.org/officeDocument/2006/relationships/hyperlink" Target="notas_ricms2002.html" TargetMode="External"/><Relationship Id="rId2104" Type="http://schemas.openxmlformats.org/officeDocument/2006/relationships/hyperlink" Target="notas_ricms2002_4.html" TargetMode="External"/><Relationship Id="rId630" Type="http://schemas.openxmlformats.org/officeDocument/2006/relationships/hyperlink" Target="notas_ricms2002_1.html" TargetMode="External"/><Relationship Id="rId2311" Type="http://schemas.openxmlformats.org/officeDocument/2006/relationships/hyperlink" Target="notas_ricms2002_4.html" TargetMode="External"/><Relationship Id="rId1120" Type="http://schemas.openxmlformats.org/officeDocument/2006/relationships/hyperlink" Target="notas_ricms2002_3.html" TargetMode="External"/><Relationship Id="rId1937" Type="http://schemas.openxmlformats.org/officeDocument/2006/relationships/hyperlink" Target="notas_ricms2002_3.html" TargetMode="External"/><Relationship Id="rId3085" Type="http://schemas.openxmlformats.org/officeDocument/2006/relationships/hyperlink" Target="notas_ricms2002_3.html" TargetMode="External"/><Relationship Id="rId3152" Type="http://schemas.openxmlformats.org/officeDocument/2006/relationships/hyperlink" Target="notas_ricms2002_4.html" TargetMode="External"/><Relationship Id="rId280" Type="http://schemas.openxmlformats.org/officeDocument/2006/relationships/hyperlink" Target="notas_ricms2002_3.html" TargetMode="External"/><Relationship Id="rId3012" Type="http://schemas.openxmlformats.org/officeDocument/2006/relationships/hyperlink" Target="notas_ricms2002_3.html" TargetMode="External"/><Relationship Id="rId140" Type="http://schemas.openxmlformats.org/officeDocument/2006/relationships/hyperlink" Target="notas_ricms2002_1.html" TargetMode="External"/><Relationship Id="rId6" Type="http://schemas.openxmlformats.org/officeDocument/2006/relationships/footnotes" Target="footnotes.xml"/><Relationship Id="rId2778" Type="http://schemas.openxmlformats.org/officeDocument/2006/relationships/hyperlink" Target="https://www.confaz.fazenda.gov.br/legislacao/protocolos/2005/pt020_05" TargetMode="External"/><Relationship Id="rId2985" Type="http://schemas.openxmlformats.org/officeDocument/2006/relationships/hyperlink" Target="notas_ricms2002_3.html" TargetMode="External"/><Relationship Id="rId957" Type="http://schemas.openxmlformats.org/officeDocument/2006/relationships/hyperlink" Target="notas_ricms2002_3.html" TargetMode="External"/><Relationship Id="rId1587" Type="http://schemas.openxmlformats.org/officeDocument/2006/relationships/hyperlink" Target="http://www.fazenda.mg.gov.br/empresas/legislacao_tributaria/ricms_2002_seco/anexoxv2002_3.html" TargetMode="External"/><Relationship Id="rId1794" Type="http://schemas.openxmlformats.org/officeDocument/2006/relationships/hyperlink" Target="https://www.confaz.fazenda.gov.br/legislacao/protocolos/2009/pt096_09" TargetMode="External"/><Relationship Id="rId2638" Type="http://schemas.openxmlformats.org/officeDocument/2006/relationships/hyperlink" Target="notas_ricms2002_2.html" TargetMode="External"/><Relationship Id="rId2845" Type="http://schemas.openxmlformats.org/officeDocument/2006/relationships/hyperlink" Target="notas_ricms2002_2.html" TargetMode="External"/><Relationship Id="rId86" Type="http://schemas.openxmlformats.org/officeDocument/2006/relationships/hyperlink" Target="notas_ricms2002_2.html" TargetMode="External"/><Relationship Id="rId817" Type="http://schemas.openxmlformats.org/officeDocument/2006/relationships/hyperlink" Target="notas_ricms2002_2.html" TargetMode="External"/><Relationship Id="rId1447" Type="http://schemas.openxmlformats.org/officeDocument/2006/relationships/hyperlink" Target="notas_ricms2002_2.html" TargetMode="External"/><Relationship Id="rId1654" Type="http://schemas.openxmlformats.org/officeDocument/2006/relationships/hyperlink" Target="https://www.confaz.fazenda.gov.br/legislacao/protocolos/2008/pt041_08" TargetMode="External"/><Relationship Id="rId1861" Type="http://schemas.openxmlformats.org/officeDocument/2006/relationships/hyperlink" Target="notas_ricms2002_4.html" TargetMode="External"/><Relationship Id="rId2705" Type="http://schemas.openxmlformats.org/officeDocument/2006/relationships/hyperlink" Target="notas_ricms2002_4.html" TargetMode="External"/><Relationship Id="rId2912" Type="http://schemas.openxmlformats.org/officeDocument/2006/relationships/hyperlink" Target="notas_ricms2002_2.html" TargetMode="External"/><Relationship Id="rId1307" Type="http://schemas.openxmlformats.org/officeDocument/2006/relationships/hyperlink" Target="notas_ricms2002_1.html" TargetMode="External"/><Relationship Id="rId1514" Type="http://schemas.openxmlformats.org/officeDocument/2006/relationships/hyperlink" Target="notas_ricms2002_1.html" TargetMode="External"/><Relationship Id="rId1721" Type="http://schemas.openxmlformats.org/officeDocument/2006/relationships/hyperlink" Target="notas_ricms2002_3.html" TargetMode="External"/><Relationship Id="rId13" Type="http://schemas.openxmlformats.org/officeDocument/2006/relationships/hyperlink" Target="notas_ricms2002.html" TargetMode="External"/><Relationship Id="rId2288" Type="http://schemas.openxmlformats.org/officeDocument/2006/relationships/hyperlink" Target="notas_ricms2002_4.html" TargetMode="External"/><Relationship Id="rId2495" Type="http://schemas.openxmlformats.org/officeDocument/2006/relationships/hyperlink" Target="notas_ricms2002_2.html" TargetMode="External"/><Relationship Id="rId467" Type="http://schemas.openxmlformats.org/officeDocument/2006/relationships/hyperlink" Target="notas_ricms2002_3.html" TargetMode="External"/><Relationship Id="rId1097" Type="http://schemas.openxmlformats.org/officeDocument/2006/relationships/hyperlink" Target="notas_ricms2002_3.html" TargetMode="External"/><Relationship Id="rId2148" Type="http://schemas.openxmlformats.org/officeDocument/2006/relationships/hyperlink" Target="notas_ricms2002_3.html" TargetMode="External"/><Relationship Id="rId674" Type="http://schemas.openxmlformats.org/officeDocument/2006/relationships/hyperlink" Target="notas_ricms2002_4.html" TargetMode="External"/><Relationship Id="rId881" Type="http://schemas.openxmlformats.org/officeDocument/2006/relationships/hyperlink" Target="notas_ricms2002_1.html" TargetMode="External"/><Relationship Id="rId2355" Type="http://schemas.openxmlformats.org/officeDocument/2006/relationships/hyperlink" Target="notas_ricms2002_4.html" TargetMode="External"/><Relationship Id="rId2562" Type="http://schemas.openxmlformats.org/officeDocument/2006/relationships/hyperlink" Target="notas_ricms2002_3.html" TargetMode="External"/><Relationship Id="rId327" Type="http://schemas.openxmlformats.org/officeDocument/2006/relationships/hyperlink" Target="http://www.fazenda.mg.gov.br/empresas/legislacao_tributaria/portarias/2018/port_subsec165_2018.html" TargetMode="External"/><Relationship Id="rId534" Type="http://schemas.openxmlformats.org/officeDocument/2006/relationships/hyperlink" Target="https://www.confaz.fazenda.gov.br/legislacao/convenios/2017/CV200_17" TargetMode="External"/><Relationship Id="rId741" Type="http://schemas.openxmlformats.org/officeDocument/2006/relationships/hyperlink" Target="notas_ricms2002_1.html" TargetMode="External"/><Relationship Id="rId1164" Type="http://schemas.openxmlformats.org/officeDocument/2006/relationships/hyperlink" Target="notas_ricms2002_3.html" TargetMode="External"/><Relationship Id="rId1371" Type="http://schemas.openxmlformats.org/officeDocument/2006/relationships/hyperlink" Target="notas_ricms2002_4.html" TargetMode="External"/><Relationship Id="rId2008" Type="http://schemas.openxmlformats.org/officeDocument/2006/relationships/hyperlink" Target="notas_ricms2002_4.html" TargetMode="External"/><Relationship Id="rId2215" Type="http://schemas.openxmlformats.org/officeDocument/2006/relationships/hyperlink" Target="notas_ricms2002_4.html" TargetMode="External"/><Relationship Id="rId2422" Type="http://schemas.openxmlformats.org/officeDocument/2006/relationships/hyperlink" Target="notas_ricms2002_4.html" TargetMode="External"/><Relationship Id="rId601" Type="http://schemas.openxmlformats.org/officeDocument/2006/relationships/hyperlink" Target="http://www.fazenda.mg.gov.br/empresas/legislacao_tributaria/ricms_2002_seco/anexoxv2002_5.html" TargetMode="External"/><Relationship Id="rId1024" Type="http://schemas.openxmlformats.org/officeDocument/2006/relationships/hyperlink" Target="notas_ricms2002_3.html" TargetMode="External"/><Relationship Id="rId1231" Type="http://schemas.openxmlformats.org/officeDocument/2006/relationships/hyperlink" Target="notas_ricms2002_2.html" TargetMode="External"/><Relationship Id="rId3056" Type="http://schemas.openxmlformats.org/officeDocument/2006/relationships/hyperlink" Target="notas_ricms2002_3.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_3.html" TargetMode="External"/><Relationship Id="rId1908" Type="http://schemas.openxmlformats.org/officeDocument/2006/relationships/hyperlink" Target="notas_ricms2002_3.html" TargetMode="External"/><Relationship Id="rId2072" Type="http://schemas.openxmlformats.org/officeDocument/2006/relationships/hyperlink" Target="notas_ricms2002_4.html" TargetMode="External"/><Relationship Id="rId3123" Type="http://schemas.openxmlformats.org/officeDocument/2006/relationships/hyperlink" Target="notas_ricms2002_3.html" TargetMode="External"/><Relationship Id="rId251" Type="http://schemas.openxmlformats.org/officeDocument/2006/relationships/hyperlink" Target="notas_ricms2002_3.html" TargetMode="External"/><Relationship Id="rId2889" Type="http://schemas.openxmlformats.org/officeDocument/2006/relationships/hyperlink" Target="notas_ricms2002_2.html" TargetMode="External"/><Relationship Id="rId111" Type="http://schemas.openxmlformats.org/officeDocument/2006/relationships/hyperlink" Target="http://www.fazenda.mg.gov.br/empresas/legislacao_tributaria/ricms_2002_seco/anexoxv2002_6.html" TargetMode="External"/><Relationship Id="rId1698" Type="http://schemas.openxmlformats.org/officeDocument/2006/relationships/hyperlink" Target="notas_ricms2002_2.html" TargetMode="External"/><Relationship Id="rId2749" Type="http://schemas.openxmlformats.org/officeDocument/2006/relationships/hyperlink" Target="notas_ricms2002_2.html" TargetMode="External"/><Relationship Id="rId2956" Type="http://schemas.openxmlformats.org/officeDocument/2006/relationships/hyperlink" Target="notas_ricms2002_4.html" TargetMode="External"/><Relationship Id="rId928" Type="http://schemas.openxmlformats.org/officeDocument/2006/relationships/hyperlink" Target="notas_ricms2002_3.html" TargetMode="External"/><Relationship Id="rId1558" Type="http://schemas.openxmlformats.org/officeDocument/2006/relationships/hyperlink" Target="notas_ricms2002_2.html" TargetMode="External"/><Relationship Id="rId1765" Type="http://schemas.openxmlformats.org/officeDocument/2006/relationships/hyperlink" Target="notas_ricms2002_4.html" TargetMode="External"/><Relationship Id="rId2609" Type="http://schemas.openxmlformats.org/officeDocument/2006/relationships/hyperlink" Target="notas_ricms2002_3.html" TargetMode="External"/><Relationship Id="rId57" Type="http://schemas.openxmlformats.org/officeDocument/2006/relationships/hyperlink" Target="notas_ricms2002_1.html" TargetMode="External"/><Relationship Id="rId1418" Type="http://schemas.openxmlformats.org/officeDocument/2006/relationships/hyperlink" Target="notas_ricms2002_2.html" TargetMode="External"/><Relationship Id="rId1972" Type="http://schemas.openxmlformats.org/officeDocument/2006/relationships/hyperlink" Target="notas_ricms2002_2.html" TargetMode="External"/><Relationship Id="rId2816" Type="http://schemas.openxmlformats.org/officeDocument/2006/relationships/hyperlink" Target="notas_ricms2002_3.html" TargetMode="External"/><Relationship Id="rId1625" Type="http://schemas.openxmlformats.org/officeDocument/2006/relationships/hyperlink" Target="notas_ricms2002_3.html" TargetMode="External"/><Relationship Id="rId1832" Type="http://schemas.openxmlformats.org/officeDocument/2006/relationships/hyperlink" Target="notas_ricms2002_3.html" TargetMode="External"/><Relationship Id="rId2399" Type="http://schemas.openxmlformats.org/officeDocument/2006/relationships/hyperlink" Target="notas_ricms2002_4.html" TargetMode="External"/><Relationship Id="rId578" Type="http://schemas.openxmlformats.org/officeDocument/2006/relationships/hyperlink" Target="http://www.fazenda.mg.gov.br/empresas/legislacao_tributaria/ricms_2002_seco/anexoxv2002_4.html" TargetMode="External"/><Relationship Id="rId785" Type="http://schemas.openxmlformats.org/officeDocument/2006/relationships/hyperlink" Target="notas_ricms2002_2.html" TargetMode="External"/><Relationship Id="rId992" Type="http://schemas.openxmlformats.org/officeDocument/2006/relationships/hyperlink" Target="notas_ricms2002_1.html" TargetMode="External"/><Relationship Id="rId2259" Type="http://schemas.openxmlformats.org/officeDocument/2006/relationships/hyperlink" Target="notas_ricms2002_4.html" TargetMode="External"/><Relationship Id="rId2466" Type="http://schemas.openxmlformats.org/officeDocument/2006/relationships/hyperlink" Target="notas_ricms2002_4.html" TargetMode="External"/><Relationship Id="rId2673" Type="http://schemas.openxmlformats.org/officeDocument/2006/relationships/hyperlink" Target="notas_ricms2002_2.html" TargetMode="External"/><Relationship Id="rId2880" Type="http://schemas.openxmlformats.org/officeDocument/2006/relationships/hyperlink" Target="notas_ricms2002_2.html" TargetMode="External"/><Relationship Id="rId438" Type="http://schemas.openxmlformats.org/officeDocument/2006/relationships/hyperlink" Target="notas_ricms2002_3.html" TargetMode="External"/><Relationship Id="rId645" Type="http://schemas.openxmlformats.org/officeDocument/2006/relationships/hyperlink" Target="notas_ricms2002_2.html" TargetMode="External"/><Relationship Id="rId852" Type="http://schemas.openxmlformats.org/officeDocument/2006/relationships/hyperlink" Target="http://www.fazenda.mg.gov.br/empresas/legislacao_tributaria/ricms_2002_seco/anexoxv2002_6.html" TargetMode="External"/><Relationship Id="rId1068" Type="http://schemas.openxmlformats.org/officeDocument/2006/relationships/hyperlink" Target="notas_ricms2002_3.html" TargetMode="External"/><Relationship Id="rId1275" Type="http://schemas.openxmlformats.org/officeDocument/2006/relationships/hyperlink" Target="notas_ricms2002_2.html" TargetMode="External"/><Relationship Id="rId1482" Type="http://schemas.openxmlformats.org/officeDocument/2006/relationships/hyperlink" Target="notas_ricms2002_2.html" TargetMode="External"/><Relationship Id="rId2119" Type="http://schemas.openxmlformats.org/officeDocument/2006/relationships/hyperlink" Target="notas_ricms2002_2.html" TargetMode="External"/><Relationship Id="rId2326" Type="http://schemas.openxmlformats.org/officeDocument/2006/relationships/hyperlink" Target="notas_ricms2002_4.html" TargetMode="External"/><Relationship Id="rId2533" Type="http://schemas.openxmlformats.org/officeDocument/2006/relationships/hyperlink" Target="https://www.confaz.fazenda.gov.br/legislacao/protocolos/2017-1/pt054_17" TargetMode="External"/><Relationship Id="rId2740" Type="http://schemas.openxmlformats.org/officeDocument/2006/relationships/hyperlink" Target="notas_ricms2002_2.html" TargetMode="External"/><Relationship Id="rId505" Type="http://schemas.openxmlformats.org/officeDocument/2006/relationships/hyperlink" Target="notas_ricms2002.html" TargetMode="External"/><Relationship Id="rId712" Type="http://schemas.openxmlformats.org/officeDocument/2006/relationships/hyperlink" Target="notas_ricms2002_3.html" TargetMode="External"/><Relationship Id="rId1135" Type="http://schemas.openxmlformats.org/officeDocument/2006/relationships/hyperlink" Target="notas_ricms2002_3.html" TargetMode="External"/><Relationship Id="rId1342" Type="http://schemas.openxmlformats.org/officeDocument/2006/relationships/hyperlink" Target="http://www.fazenda.mg.gov.br/empresas/legislacao_tributaria/ricms_2002_seco/anexoxv2002_4.html" TargetMode="External"/><Relationship Id="rId1202" Type="http://schemas.openxmlformats.org/officeDocument/2006/relationships/hyperlink" Target="notas_ricms2002_4.html" TargetMode="External"/><Relationship Id="rId2600" Type="http://schemas.openxmlformats.org/officeDocument/2006/relationships/hyperlink" Target="notas_ricms2002_3.html" TargetMode="External"/><Relationship Id="rId295" Type="http://schemas.openxmlformats.org/officeDocument/2006/relationships/hyperlink" Target="notas_ricms2002_2.html" TargetMode="External"/><Relationship Id="rId2183" Type="http://schemas.openxmlformats.org/officeDocument/2006/relationships/hyperlink" Target="notas_ricms2002_2.html" TargetMode="External"/><Relationship Id="rId2390" Type="http://schemas.openxmlformats.org/officeDocument/2006/relationships/hyperlink" Target="notas_ricms2002_4.html" TargetMode="External"/><Relationship Id="rId3027" Type="http://schemas.openxmlformats.org/officeDocument/2006/relationships/hyperlink" Target="notas_ricms2002_3.html" TargetMode="External"/><Relationship Id="rId155" Type="http://schemas.openxmlformats.org/officeDocument/2006/relationships/hyperlink" Target="notas_ricms2002_3.html" TargetMode="External"/><Relationship Id="rId362" Type="http://schemas.openxmlformats.org/officeDocument/2006/relationships/hyperlink" Target="notas_ricms2002_3.html" TargetMode="External"/><Relationship Id="rId2043" Type="http://schemas.openxmlformats.org/officeDocument/2006/relationships/hyperlink" Target="notas_ricms2002_4.html" TargetMode="External"/><Relationship Id="rId2250" Type="http://schemas.openxmlformats.org/officeDocument/2006/relationships/hyperlink" Target="notas_ricms2002_4.html" TargetMode="External"/><Relationship Id="rId222" Type="http://schemas.openxmlformats.org/officeDocument/2006/relationships/hyperlink" Target="notas_ricms2002_1.html" TargetMode="External"/><Relationship Id="rId2110" Type="http://schemas.openxmlformats.org/officeDocument/2006/relationships/hyperlink" Target="notas_ricms2002_2.html" TargetMode="External"/><Relationship Id="rId1669" Type="http://schemas.openxmlformats.org/officeDocument/2006/relationships/hyperlink" Target="notas_ricms2002_2.html" TargetMode="External"/><Relationship Id="rId1876" Type="http://schemas.openxmlformats.org/officeDocument/2006/relationships/hyperlink" Target="notas_ricms2002_4.html" TargetMode="External"/><Relationship Id="rId2927" Type="http://schemas.openxmlformats.org/officeDocument/2006/relationships/hyperlink" Target="notas_ricms2002_4.html" TargetMode="External"/><Relationship Id="rId3091" Type="http://schemas.openxmlformats.org/officeDocument/2006/relationships/hyperlink" Target="notas_ricms2002_3.html" TargetMode="External"/><Relationship Id="rId1529" Type="http://schemas.openxmlformats.org/officeDocument/2006/relationships/hyperlink" Target="notas_ricms2002_1.html" TargetMode="External"/><Relationship Id="rId1736" Type="http://schemas.openxmlformats.org/officeDocument/2006/relationships/hyperlink" Target="notas_ricms2002_2.html" TargetMode="External"/><Relationship Id="rId1943" Type="http://schemas.openxmlformats.org/officeDocument/2006/relationships/hyperlink" Target="notas_ricms2002_3.html" TargetMode="External"/><Relationship Id="rId28" Type="http://schemas.openxmlformats.org/officeDocument/2006/relationships/hyperlink" Target="notas_ricms2002_1.html" TargetMode="External"/><Relationship Id="rId1803" Type="http://schemas.openxmlformats.org/officeDocument/2006/relationships/hyperlink" Target="notas_ricms2002_4.html" TargetMode="External"/><Relationship Id="rId689" Type="http://schemas.openxmlformats.org/officeDocument/2006/relationships/hyperlink" Target="notas_ricms2002.html" TargetMode="External"/><Relationship Id="rId896" Type="http://schemas.openxmlformats.org/officeDocument/2006/relationships/hyperlink" Target="http://www.fazenda.mg.gov.br/empresas/legislacao_tributaria/ricms_2002_seco/anexoxv2002_8.html" TargetMode="External"/><Relationship Id="rId2577" Type="http://schemas.openxmlformats.org/officeDocument/2006/relationships/hyperlink" Target="notas_ricms2002_3.html" TargetMode="External"/><Relationship Id="rId2784" Type="http://schemas.openxmlformats.org/officeDocument/2006/relationships/hyperlink" Target="https://www.confaz.fazenda.gov.br/legislacao/convenios/2017/CV118_17" TargetMode="External"/><Relationship Id="rId549" Type="http://schemas.openxmlformats.org/officeDocument/2006/relationships/hyperlink" Target="notas_ricms2002.html" TargetMode="External"/><Relationship Id="rId756" Type="http://schemas.openxmlformats.org/officeDocument/2006/relationships/hyperlink" Target="http://www.fazenda.mg.gov.br/empresas/legislacao_tributaria/portarias/historicodeportariaspmpf.html" TargetMode="External"/><Relationship Id="rId1179" Type="http://schemas.openxmlformats.org/officeDocument/2006/relationships/hyperlink" Target="notas_ricms2002_2.html" TargetMode="External"/><Relationship Id="rId1386" Type="http://schemas.openxmlformats.org/officeDocument/2006/relationships/hyperlink" Target="notas_ricms2002.html" TargetMode="External"/><Relationship Id="rId1593" Type="http://schemas.openxmlformats.org/officeDocument/2006/relationships/hyperlink" Target="notas_ricms2002_2.html" TargetMode="External"/><Relationship Id="rId2437" Type="http://schemas.openxmlformats.org/officeDocument/2006/relationships/hyperlink" Target="notas_ricms2002_4.html" TargetMode="External"/><Relationship Id="rId2991" Type="http://schemas.openxmlformats.org/officeDocument/2006/relationships/hyperlink" Target="notas_ricms2002_3.html" TargetMode="External"/><Relationship Id="rId409" Type="http://schemas.openxmlformats.org/officeDocument/2006/relationships/hyperlink" Target="notas_ricms2002_3.html" TargetMode="External"/><Relationship Id="rId963" Type="http://schemas.openxmlformats.org/officeDocument/2006/relationships/hyperlink" Target="notas_ricms2002_4.html" TargetMode="External"/><Relationship Id="rId1039" Type="http://schemas.openxmlformats.org/officeDocument/2006/relationships/hyperlink" Target="notas_ricms2002_3.html" TargetMode="External"/><Relationship Id="rId1246" Type="http://schemas.openxmlformats.org/officeDocument/2006/relationships/hyperlink" Target="notas_ricms2002.html" TargetMode="External"/><Relationship Id="rId2644" Type="http://schemas.openxmlformats.org/officeDocument/2006/relationships/hyperlink" Target="notas_ricms2002_2.html" TargetMode="External"/><Relationship Id="rId2851" Type="http://schemas.openxmlformats.org/officeDocument/2006/relationships/hyperlink" Target="notas_ricms2002_2.html" TargetMode="External"/><Relationship Id="rId92" Type="http://schemas.openxmlformats.org/officeDocument/2006/relationships/hyperlink" Target="notas_ricms2002_3.html" TargetMode="External"/><Relationship Id="rId616" Type="http://schemas.openxmlformats.org/officeDocument/2006/relationships/hyperlink" Target="notas_ricms2002_2.html" TargetMode="External"/><Relationship Id="rId823" Type="http://schemas.openxmlformats.org/officeDocument/2006/relationships/hyperlink" Target="notas_ricms2002_2.html" TargetMode="External"/><Relationship Id="rId1453" Type="http://schemas.openxmlformats.org/officeDocument/2006/relationships/hyperlink" Target="notas_ricms2002_3.html" TargetMode="External"/><Relationship Id="rId1660" Type="http://schemas.openxmlformats.org/officeDocument/2006/relationships/hyperlink" Target="notas_ricms2002_2.html" TargetMode="External"/><Relationship Id="rId2504" Type="http://schemas.openxmlformats.org/officeDocument/2006/relationships/hyperlink" Target="notas_ricms2002_2.html" TargetMode="External"/><Relationship Id="rId2711" Type="http://schemas.openxmlformats.org/officeDocument/2006/relationships/hyperlink" Target="notas_ricms2002_2.html" TargetMode="External"/><Relationship Id="rId1106" Type="http://schemas.openxmlformats.org/officeDocument/2006/relationships/hyperlink" Target="notas_ricms2002_3.html" TargetMode="External"/><Relationship Id="rId1313" Type="http://schemas.openxmlformats.org/officeDocument/2006/relationships/hyperlink" Target="notas_ricms2002_2.html" TargetMode="External"/><Relationship Id="rId1520" Type="http://schemas.openxmlformats.org/officeDocument/2006/relationships/hyperlink" Target="notas_ricms2002_1.html" TargetMode="External"/><Relationship Id="rId199" Type="http://schemas.openxmlformats.org/officeDocument/2006/relationships/hyperlink" Target="notas_ricms2002_2.html" TargetMode="External"/><Relationship Id="rId2087" Type="http://schemas.openxmlformats.org/officeDocument/2006/relationships/hyperlink" Target="notas_ricms2002_4.html" TargetMode="External"/><Relationship Id="rId2294" Type="http://schemas.openxmlformats.org/officeDocument/2006/relationships/hyperlink" Target="notas_ricms2002_4.html" TargetMode="External"/><Relationship Id="rId3138" Type="http://schemas.openxmlformats.org/officeDocument/2006/relationships/hyperlink" Target="notas_ricms2002_4.html" TargetMode="External"/><Relationship Id="rId266" Type="http://schemas.openxmlformats.org/officeDocument/2006/relationships/hyperlink" Target="notas_ricms2002.html" TargetMode="External"/><Relationship Id="rId473" Type="http://schemas.openxmlformats.org/officeDocument/2006/relationships/hyperlink" Target="notas_ricms2002.html" TargetMode="External"/><Relationship Id="rId680" Type="http://schemas.openxmlformats.org/officeDocument/2006/relationships/hyperlink" Target="notas_ricms2002_1.html" TargetMode="External"/><Relationship Id="rId2154" Type="http://schemas.openxmlformats.org/officeDocument/2006/relationships/hyperlink" Target="notas_ricms2002_2.html" TargetMode="External"/><Relationship Id="rId2361" Type="http://schemas.openxmlformats.org/officeDocument/2006/relationships/hyperlink" Target="notas_ricms2002_4.html" TargetMode="External"/><Relationship Id="rId126" Type="http://schemas.openxmlformats.org/officeDocument/2006/relationships/hyperlink" Target="http://www.fazenda.mg.gov.br/empresas/legislacao_tributaria/ricms_2002_seco/anexoxv2002_4.html" TargetMode="External"/><Relationship Id="rId333" Type="http://schemas.openxmlformats.org/officeDocument/2006/relationships/hyperlink" Target="notas_ricms2002.html" TargetMode="External"/><Relationship Id="rId540" Type="http://schemas.openxmlformats.org/officeDocument/2006/relationships/hyperlink" Target="notas_ricms2002_4.html" TargetMode="External"/><Relationship Id="rId1170" Type="http://schemas.openxmlformats.org/officeDocument/2006/relationships/hyperlink" Target="notas_ricms2002_4.html" TargetMode="External"/><Relationship Id="rId2014" Type="http://schemas.openxmlformats.org/officeDocument/2006/relationships/hyperlink" Target="notas_ricms2002_4.html" TargetMode="External"/><Relationship Id="rId2221" Type="http://schemas.openxmlformats.org/officeDocument/2006/relationships/hyperlink" Target="https://www.confaz.fazenda.gov.br/legislacao/protocolos/protocolos%20icms/2009/pt188_09" TargetMode="External"/><Relationship Id="rId1030" Type="http://schemas.openxmlformats.org/officeDocument/2006/relationships/hyperlink" Target="notas_ricms2002_3.html" TargetMode="External"/><Relationship Id="rId400" Type="http://schemas.openxmlformats.org/officeDocument/2006/relationships/hyperlink" Target="notas_ricms2002_3.html" TargetMode="External"/><Relationship Id="rId1987" Type="http://schemas.openxmlformats.org/officeDocument/2006/relationships/hyperlink" Target="https://www.confaz.fazenda.gov.br/legislacao/protocolos/1985/pt017_85" TargetMode="External"/><Relationship Id="rId1847" Type="http://schemas.openxmlformats.org/officeDocument/2006/relationships/hyperlink" Target="notas_ricms2002_4.html" TargetMode="External"/><Relationship Id="rId1707" Type="http://schemas.openxmlformats.org/officeDocument/2006/relationships/hyperlink" Target="notas_ricms2002_2.html" TargetMode="External"/><Relationship Id="rId3062" Type="http://schemas.openxmlformats.org/officeDocument/2006/relationships/hyperlink" Target="notas_ricms2002_3.html" TargetMode="External"/><Relationship Id="rId190" Type="http://schemas.openxmlformats.org/officeDocument/2006/relationships/hyperlink" Target="notas_ricms2002.html" TargetMode="External"/><Relationship Id="rId1914" Type="http://schemas.openxmlformats.org/officeDocument/2006/relationships/hyperlink" Target="notas_ricms2002_3.html" TargetMode="External"/><Relationship Id="rId2688" Type="http://schemas.openxmlformats.org/officeDocument/2006/relationships/hyperlink" Target="notas_ricms2002_2.html" TargetMode="External"/><Relationship Id="rId2895" Type="http://schemas.openxmlformats.org/officeDocument/2006/relationships/hyperlink" Target="notas_ricms2002_2.html" TargetMode="External"/><Relationship Id="rId867" Type="http://schemas.openxmlformats.org/officeDocument/2006/relationships/hyperlink" Target="notas_ricms2002_2.html" TargetMode="External"/><Relationship Id="rId1497" Type="http://schemas.openxmlformats.org/officeDocument/2006/relationships/hyperlink" Target="http://www.fazenda.mg.gov.br/empresas/legislacao_tributaria/ricms_2002_seco/partegeral2002_5.html" TargetMode="External"/><Relationship Id="rId2548" Type="http://schemas.openxmlformats.org/officeDocument/2006/relationships/hyperlink" Target="notas_ricms2002_3.html" TargetMode="External"/><Relationship Id="rId2755" Type="http://schemas.openxmlformats.org/officeDocument/2006/relationships/hyperlink" Target="notas_ricms2002_2.html" TargetMode="External"/><Relationship Id="rId2962" Type="http://schemas.openxmlformats.org/officeDocument/2006/relationships/hyperlink" Target="notas_ricms2002_3.html" TargetMode="External"/><Relationship Id="rId727" Type="http://schemas.openxmlformats.org/officeDocument/2006/relationships/hyperlink" Target="http://www.fazenda.mg.gov.br/empresas/legislacao_tributaria/ricms_2002_seco/anexoxv2002_6.html" TargetMode="External"/><Relationship Id="rId934" Type="http://schemas.openxmlformats.org/officeDocument/2006/relationships/hyperlink" Target="notas_ricms2002_2.html" TargetMode="External"/><Relationship Id="rId1357" Type="http://schemas.openxmlformats.org/officeDocument/2006/relationships/hyperlink" Target="notas_ricms2002_4.html" TargetMode="External"/><Relationship Id="rId1564" Type="http://schemas.openxmlformats.org/officeDocument/2006/relationships/hyperlink" Target="http://www.fazenda.mg.gov.br/empresas/legislacao_tributaria/ricms_2002_seco/anexoxv2002_3.html" TargetMode="External"/><Relationship Id="rId1771" Type="http://schemas.openxmlformats.org/officeDocument/2006/relationships/hyperlink" Target="notas_ricms2002_2.html" TargetMode="External"/><Relationship Id="rId2408" Type="http://schemas.openxmlformats.org/officeDocument/2006/relationships/hyperlink" Target="notas_ricms2002_4.html" TargetMode="External"/><Relationship Id="rId2615" Type="http://schemas.openxmlformats.org/officeDocument/2006/relationships/hyperlink" Target="notas_ricms2002_3.html" TargetMode="External"/><Relationship Id="rId2822" Type="http://schemas.openxmlformats.org/officeDocument/2006/relationships/hyperlink" Target="notas_ricms2002_3.html" TargetMode="External"/><Relationship Id="rId63" Type="http://schemas.openxmlformats.org/officeDocument/2006/relationships/hyperlink" Target="http://www.fazenda.mg.gov.br/empresas/legislacao_tributaria/ricms_2002_seco/anexoxv2002_6.html" TargetMode="External"/><Relationship Id="rId1217" Type="http://schemas.openxmlformats.org/officeDocument/2006/relationships/hyperlink" Target="notas_ricms2002_4.html" TargetMode="External"/><Relationship Id="rId1424" Type="http://schemas.openxmlformats.org/officeDocument/2006/relationships/hyperlink" Target="notas_ricms2002.html" TargetMode="External"/><Relationship Id="rId1631" Type="http://schemas.openxmlformats.org/officeDocument/2006/relationships/hyperlink" Target="notas_ricms2002_3.html" TargetMode="External"/><Relationship Id="rId2198" Type="http://schemas.openxmlformats.org/officeDocument/2006/relationships/hyperlink" Target="https://www.confaz.fazenda.gov.br/legislacao/protocolos/protocolos%20icms/2009/pt203_09" TargetMode="External"/><Relationship Id="rId377" Type="http://schemas.openxmlformats.org/officeDocument/2006/relationships/hyperlink" Target="notas_ricms2002_3.html" TargetMode="External"/><Relationship Id="rId584" Type="http://schemas.openxmlformats.org/officeDocument/2006/relationships/hyperlink" Target="notas_ricms2002.html" TargetMode="External"/><Relationship Id="rId2058" Type="http://schemas.openxmlformats.org/officeDocument/2006/relationships/hyperlink" Target="notas_ricms2002_4.html" TargetMode="External"/><Relationship Id="rId2265" Type="http://schemas.openxmlformats.org/officeDocument/2006/relationships/hyperlink" Target="notas_ricms2002_4.html" TargetMode="External"/><Relationship Id="rId3109" Type="http://schemas.openxmlformats.org/officeDocument/2006/relationships/hyperlink" Target="notas_ricms2002_3.html" TargetMode="External"/><Relationship Id="rId237" Type="http://schemas.openxmlformats.org/officeDocument/2006/relationships/hyperlink" Target="notas_ricms2002_1.html" TargetMode="External"/><Relationship Id="rId791" Type="http://schemas.openxmlformats.org/officeDocument/2006/relationships/hyperlink" Target="notas_ricms2002.html" TargetMode="External"/><Relationship Id="rId1074" Type="http://schemas.openxmlformats.org/officeDocument/2006/relationships/hyperlink" Target="notas_ricms2002_3.html" TargetMode="External"/><Relationship Id="rId2472" Type="http://schemas.openxmlformats.org/officeDocument/2006/relationships/hyperlink" Target="notas_ricms2002_4.html" TargetMode="External"/><Relationship Id="rId444" Type="http://schemas.openxmlformats.org/officeDocument/2006/relationships/hyperlink" Target="notas_ricms2002_3.html" TargetMode="External"/><Relationship Id="rId651" Type="http://schemas.openxmlformats.org/officeDocument/2006/relationships/hyperlink" Target="notas_ricms2002_3.html" TargetMode="External"/><Relationship Id="rId1281" Type="http://schemas.openxmlformats.org/officeDocument/2006/relationships/hyperlink" Target="notas_ricms2002_2.html" TargetMode="External"/><Relationship Id="rId2125" Type="http://schemas.openxmlformats.org/officeDocument/2006/relationships/hyperlink" Target="notas_ricms2002_2.html" TargetMode="External"/><Relationship Id="rId2332" Type="http://schemas.openxmlformats.org/officeDocument/2006/relationships/hyperlink" Target="notas_ricms2002_4.html" TargetMode="External"/><Relationship Id="rId304" Type="http://schemas.openxmlformats.org/officeDocument/2006/relationships/hyperlink" Target="notas_ricms2002.html" TargetMode="External"/><Relationship Id="rId511" Type="http://schemas.openxmlformats.org/officeDocument/2006/relationships/hyperlink" Target="notas_ricms2002.html" TargetMode="External"/><Relationship Id="rId1141" Type="http://schemas.openxmlformats.org/officeDocument/2006/relationships/hyperlink" Target="notas_ricms2002_3.html" TargetMode="External"/><Relationship Id="rId1001" Type="http://schemas.openxmlformats.org/officeDocument/2006/relationships/hyperlink" Target="notas_ricms2002_2.html" TargetMode="External"/><Relationship Id="rId1958" Type="http://schemas.openxmlformats.org/officeDocument/2006/relationships/hyperlink" Target="https://www.confaz.fazenda.gov.br/legislacao/protocolos/protocolos%20icms/2009/pt199_09" TargetMode="External"/><Relationship Id="rId1818" Type="http://schemas.openxmlformats.org/officeDocument/2006/relationships/hyperlink" Target="notas_ricms2002_4.html" TargetMode="External"/><Relationship Id="rId3033" Type="http://schemas.openxmlformats.org/officeDocument/2006/relationships/hyperlink" Target="notas_ricms2002_3.html" TargetMode="External"/><Relationship Id="rId161" Type="http://schemas.openxmlformats.org/officeDocument/2006/relationships/hyperlink" Target="notas_ricms2002_3.html" TargetMode="External"/><Relationship Id="rId2799" Type="http://schemas.openxmlformats.org/officeDocument/2006/relationships/hyperlink" Target="notas_ricms2002_3.html" TargetMode="External"/><Relationship Id="rId3100" Type="http://schemas.openxmlformats.org/officeDocument/2006/relationships/hyperlink" Target="notas_ricms2002_3.html" TargetMode="External"/><Relationship Id="rId978" Type="http://schemas.openxmlformats.org/officeDocument/2006/relationships/hyperlink" Target="notas_ricms2002.html" TargetMode="External"/><Relationship Id="rId2659" Type="http://schemas.openxmlformats.org/officeDocument/2006/relationships/hyperlink" Target="notas_ricms2002_2.html" TargetMode="External"/><Relationship Id="rId2866" Type="http://schemas.openxmlformats.org/officeDocument/2006/relationships/hyperlink" Target="notas_ricms2002_2.html" TargetMode="External"/><Relationship Id="rId838" Type="http://schemas.openxmlformats.org/officeDocument/2006/relationships/hyperlink" Target="http://www.fazenda.mg.gov.br/empresas/legislacao_tributaria/ricms_2002_seco/anexoxv2002_2.html" TargetMode="External"/><Relationship Id="rId1468" Type="http://schemas.openxmlformats.org/officeDocument/2006/relationships/hyperlink" Target="notas_ricms2002_2.html" TargetMode="External"/><Relationship Id="rId1675" Type="http://schemas.openxmlformats.org/officeDocument/2006/relationships/hyperlink" Target="notas_ricms2002_2.html" TargetMode="External"/><Relationship Id="rId1882" Type="http://schemas.openxmlformats.org/officeDocument/2006/relationships/hyperlink" Target="notas_ricms2002_3.html" TargetMode="External"/><Relationship Id="rId2519" Type="http://schemas.openxmlformats.org/officeDocument/2006/relationships/hyperlink" Target="notas_ricms2002_2.html" TargetMode="External"/><Relationship Id="rId2726" Type="http://schemas.openxmlformats.org/officeDocument/2006/relationships/hyperlink" Target="notas_ricms2002_4.html" TargetMode="External"/><Relationship Id="rId1328" Type="http://schemas.openxmlformats.org/officeDocument/2006/relationships/hyperlink" Target="notas_ricms2002.html" TargetMode="External"/><Relationship Id="rId1535" Type="http://schemas.openxmlformats.org/officeDocument/2006/relationships/hyperlink" Target="notas_ricms2002_3.html" TargetMode="External"/><Relationship Id="rId2933" Type="http://schemas.openxmlformats.org/officeDocument/2006/relationships/hyperlink" Target="notas_ricms2002_3.html" TargetMode="External"/><Relationship Id="rId905" Type="http://schemas.openxmlformats.org/officeDocument/2006/relationships/hyperlink" Target="notas_ricms2002_3.html" TargetMode="External"/><Relationship Id="rId1742" Type="http://schemas.openxmlformats.org/officeDocument/2006/relationships/hyperlink" Target="notas_ricms2002_2.html" TargetMode="External"/><Relationship Id="rId34" Type="http://schemas.openxmlformats.org/officeDocument/2006/relationships/hyperlink" Target="notas_ricms2002_2.html" TargetMode="External"/><Relationship Id="rId1602" Type="http://schemas.openxmlformats.org/officeDocument/2006/relationships/hyperlink" Target="notas_ricms2002_4.html" TargetMode="External"/><Relationship Id="rId488" Type="http://schemas.openxmlformats.org/officeDocument/2006/relationships/hyperlink" Target="notas_ricms2002.html" TargetMode="External"/><Relationship Id="rId695" Type="http://schemas.openxmlformats.org/officeDocument/2006/relationships/hyperlink" Target="notas_ricms2002_3.html" TargetMode="External"/><Relationship Id="rId2169" Type="http://schemas.openxmlformats.org/officeDocument/2006/relationships/hyperlink" Target="https://www.confaz.fazenda.gov.br/legislacao/protocolos/protocolos%20icms/2009/pt189_09" TargetMode="External"/><Relationship Id="rId2376" Type="http://schemas.openxmlformats.org/officeDocument/2006/relationships/hyperlink" Target="notas_ricms2002_4.html" TargetMode="External"/><Relationship Id="rId2583" Type="http://schemas.openxmlformats.org/officeDocument/2006/relationships/hyperlink" Target="notas_ricms2002_3.html" TargetMode="External"/><Relationship Id="rId2790" Type="http://schemas.openxmlformats.org/officeDocument/2006/relationships/hyperlink" Target="notas_ricms2002_3.html" TargetMode="External"/><Relationship Id="rId348" Type="http://schemas.openxmlformats.org/officeDocument/2006/relationships/hyperlink" Target="notas_ricms2002_3.html" TargetMode="External"/><Relationship Id="rId555" Type="http://schemas.openxmlformats.org/officeDocument/2006/relationships/hyperlink" Target="notas_ricms2002.html" TargetMode="External"/><Relationship Id="rId762" Type="http://schemas.openxmlformats.org/officeDocument/2006/relationships/hyperlink" Target="notas_ricms2002_2.html" TargetMode="External"/><Relationship Id="rId1185" Type="http://schemas.openxmlformats.org/officeDocument/2006/relationships/hyperlink" Target="notas_ricms2002.html" TargetMode="External"/><Relationship Id="rId1392" Type="http://schemas.openxmlformats.org/officeDocument/2006/relationships/hyperlink" Target="notas_ricms2002_1.html" TargetMode="External"/><Relationship Id="rId2029" Type="http://schemas.openxmlformats.org/officeDocument/2006/relationships/hyperlink" Target="notas_ricms2002_4.html" TargetMode="External"/><Relationship Id="rId2236" Type="http://schemas.openxmlformats.org/officeDocument/2006/relationships/hyperlink" Target="notas_ricms2002_4.html" TargetMode="External"/><Relationship Id="rId2443" Type="http://schemas.openxmlformats.org/officeDocument/2006/relationships/hyperlink" Target="notas_ricms2002_4.html" TargetMode="External"/><Relationship Id="rId2650" Type="http://schemas.openxmlformats.org/officeDocument/2006/relationships/hyperlink" Target="notas_ricms2002_2.html" TargetMode="External"/><Relationship Id="rId208" Type="http://schemas.openxmlformats.org/officeDocument/2006/relationships/hyperlink" Target="notas_ricms2002_3.html" TargetMode="External"/><Relationship Id="rId415" Type="http://schemas.openxmlformats.org/officeDocument/2006/relationships/hyperlink" Target="notas_ricms2002_3.html" TargetMode="External"/><Relationship Id="rId622" Type="http://schemas.openxmlformats.org/officeDocument/2006/relationships/hyperlink" Target="http://www.fazenda.mg.gov.br/empresas/legislacao_tributaria/ricms_2002_seco/anexoxv2002_4.html" TargetMode="External"/><Relationship Id="rId1045" Type="http://schemas.openxmlformats.org/officeDocument/2006/relationships/hyperlink" Target="notas_ricms2002_3.html" TargetMode="External"/><Relationship Id="rId1252" Type="http://schemas.openxmlformats.org/officeDocument/2006/relationships/hyperlink" Target="notas_ricms2002.html" TargetMode="External"/><Relationship Id="rId2303" Type="http://schemas.openxmlformats.org/officeDocument/2006/relationships/hyperlink" Target="notas_ricms2002_4.html" TargetMode="External"/><Relationship Id="rId2510" Type="http://schemas.openxmlformats.org/officeDocument/2006/relationships/hyperlink" Target="notas_ricms2002_2.html" TargetMode="External"/><Relationship Id="rId1112" Type="http://schemas.openxmlformats.org/officeDocument/2006/relationships/hyperlink" Target="notas_ricms2002_3.html" TargetMode="External"/><Relationship Id="rId3077" Type="http://schemas.openxmlformats.org/officeDocument/2006/relationships/hyperlink" Target="notas_ricms2002_3.html" TargetMode="External"/><Relationship Id="rId1929" Type="http://schemas.openxmlformats.org/officeDocument/2006/relationships/hyperlink" Target="notas_ricms2002_3.html" TargetMode="External"/><Relationship Id="rId2093" Type="http://schemas.openxmlformats.org/officeDocument/2006/relationships/hyperlink" Target="https://www.confaz.fazenda.gov.br/legislacao/protocolos/protocolos%20icms/2013/pt032_13" TargetMode="External"/><Relationship Id="rId3144" Type="http://schemas.openxmlformats.org/officeDocument/2006/relationships/hyperlink" Target="notas_ricms2002_3.html" TargetMode="External"/><Relationship Id="rId272" Type="http://schemas.openxmlformats.org/officeDocument/2006/relationships/hyperlink" Target="notas_ricms2002_3.html" TargetMode="External"/><Relationship Id="rId2160" Type="http://schemas.openxmlformats.org/officeDocument/2006/relationships/hyperlink" Target="notas_ricms2002_2.html" TargetMode="External"/><Relationship Id="rId3004" Type="http://schemas.openxmlformats.org/officeDocument/2006/relationships/hyperlink" Target="notas_ricms2002_3.html" TargetMode="External"/><Relationship Id="rId132" Type="http://schemas.openxmlformats.org/officeDocument/2006/relationships/hyperlink" Target="notas_ricms2002_1.html" TargetMode="External"/><Relationship Id="rId2020" Type="http://schemas.openxmlformats.org/officeDocument/2006/relationships/hyperlink" Target="notas_ricms2002_4.html" TargetMode="External"/><Relationship Id="rId1579" Type="http://schemas.openxmlformats.org/officeDocument/2006/relationships/hyperlink" Target="notas_ricms2002_2.html" TargetMode="External"/><Relationship Id="rId2977" Type="http://schemas.openxmlformats.org/officeDocument/2006/relationships/hyperlink" Target="notas_ricms2002_3.html" TargetMode="External"/><Relationship Id="rId949" Type="http://schemas.openxmlformats.org/officeDocument/2006/relationships/hyperlink" Target="notas_ricms2002_4.html" TargetMode="External"/><Relationship Id="rId1786" Type="http://schemas.openxmlformats.org/officeDocument/2006/relationships/hyperlink" Target="notas_ricms2002_2.html" TargetMode="External"/><Relationship Id="rId1993" Type="http://schemas.openxmlformats.org/officeDocument/2006/relationships/hyperlink" Target="notas_ricms2002_4.html" TargetMode="External"/><Relationship Id="rId2837" Type="http://schemas.openxmlformats.org/officeDocument/2006/relationships/hyperlink" Target="https://www.confaz.fazenda.gov.br/legislacao/convenios/convenio-icms/1999/cv045_99" TargetMode="External"/><Relationship Id="rId78" Type="http://schemas.openxmlformats.org/officeDocument/2006/relationships/hyperlink" Target="notas_ricms2002_2.html" TargetMode="External"/><Relationship Id="rId809" Type="http://schemas.openxmlformats.org/officeDocument/2006/relationships/hyperlink" Target="http://www.fazenda.mg.gov.br/empresas/legislacao_tributaria/ricms_2002_seco/anexoxv2002_6.html" TargetMode="External"/><Relationship Id="rId1439" Type="http://schemas.openxmlformats.org/officeDocument/2006/relationships/hyperlink" Target="http://www.fazenda.mg.gov.br/secretaria/enderecos/delegacias.html" TargetMode="External"/><Relationship Id="rId1646" Type="http://schemas.openxmlformats.org/officeDocument/2006/relationships/hyperlink" Target="notas_ricms2002_3.html" TargetMode="External"/><Relationship Id="rId1853" Type="http://schemas.openxmlformats.org/officeDocument/2006/relationships/hyperlink" Target="notas_ricms2002_4.html" TargetMode="External"/><Relationship Id="rId2904" Type="http://schemas.openxmlformats.org/officeDocument/2006/relationships/hyperlink" Target="notas_ricms2002_2.html" TargetMode="External"/><Relationship Id="rId1506" Type="http://schemas.openxmlformats.org/officeDocument/2006/relationships/hyperlink" Target="notas_ricms2002_3.html" TargetMode="External"/><Relationship Id="rId1713" Type="http://schemas.openxmlformats.org/officeDocument/2006/relationships/hyperlink" Target="notas_ricms2002_2.html" TargetMode="External"/><Relationship Id="rId1920" Type="http://schemas.openxmlformats.org/officeDocument/2006/relationships/hyperlink" Target="notas_ricms2002_3.html" TargetMode="External"/><Relationship Id="rId599" Type="http://schemas.openxmlformats.org/officeDocument/2006/relationships/hyperlink" Target="http://www.fazenda.mg.gov.br/empresas/legislacao_tributaria/ricms_2002_seco/anexoxv2002_3.html" TargetMode="External"/><Relationship Id="rId2487" Type="http://schemas.openxmlformats.org/officeDocument/2006/relationships/hyperlink" Target="https://www.confaz.fazenda.gov.br/legislacao/protocolos/protocolos%20icms/2010/pt028_10" TargetMode="External"/><Relationship Id="rId2694" Type="http://schemas.openxmlformats.org/officeDocument/2006/relationships/hyperlink" Target="notas_ricms2002_4.html" TargetMode="External"/><Relationship Id="rId459" Type="http://schemas.openxmlformats.org/officeDocument/2006/relationships/hyperlink" Target="notas_ricms2002.html" TargetMode="External"/><Relationship Id="rId666" Type="http://schemas.openxmlformats.org/officeDocument/2006/relationships/hyperlink" Target="notas_ricms2002_3.html" TargetMode="External"/><Relationship Id="rId873" Type="http://schemas.openxmlformats.org/officeDocument/2006/relationships/hyperlink" Target="http://www.planalto.gov.br/ccivil_03/leis/L6360.htm" TargetMode="External"/><Relationship Id="rId1089" Type="http://schemas.openxmlformats.org/officeDocument/2006/relationships/hyperlink" Target="notas_ricms2002_3.html" TargetMode="External"/><Relationship Id="rId1296" Type="http://schemas.openxmlformats.org/officeDocument/2006/relationships/hyperlink" Target="notas_ricms2002_2.html" TargetMode="External"/><Relationship Id="rId2347" Type="http://schemas.openxmlformats.org/officeDocument/2006/relationships/hyperlink" Target="notas_ricms2002_4.html" TargetMode="External"/><Relationship Id="rId2554" Type="http://schemas.openxmlformats.org/officeDocument/2006/relationships/hyperlink" Target="notas_ricms2002_3.html" TargetMode="External"/><Relationship Id="rId319" Type="http://schemas.openxmlformats.org/officeDocument/2006/relationships/hyperlink" Target="notas_ricms2002_3.html" TargetMode="External"/><Relationship Id="rId526" Type="http://schemas.openxmlformats.org/officeDocument/2006/relationships/hyperlink" Target="notas_ricms2002_3.html" TargetMode="External"/><Relationship Id="rId1156" Type="http://schemas.openxmlformats.org/officeDocument/2006/relationships/hyperlink" Target="notas_ricms2002_3.html" TargetMode="External"/><Relationship Id="rId1363" Type="http://schemas.openxmlformats.org/officeDocument/2006/relationships/hyperlink" Target="notas_ricms2002_4.html" TargetMode="External"/><Relationship Id="rId2207" Type="http://schemas.openxmlformats.org/officeDocument/2006/relationships/hyperlink" Target="notas_ricms2002_2.html" TargetMode="External"/><Relationship Id="rId2761" Type="http://schemas.openxmlformats.org/officeDocument/2006/relationships/hyperlink" Target="notas_ricms2002_4.html" TargetMode="External"/><Relationship Id="rId733" Type="http://schemas.openxmlformats.org/officeDocument/2006/relationships/hyperlink" Target="http://www.fazenda.mg.gov.br/empresas/legislacao_tributaria/ricms_2002_seco/anexoxv2002_2.html" TargetMode="External"/><Relationship Id="rId940" Type="http://schemas.openxmlformats.org/officeDocument/2006/relationships/hyperlink" Target="notas_ricms2002_1.html" TargetMode="External"/><Relationship Id="rId1016" Type="http://schemas.openxmlformats.org/officeDocument/2006/relationships/hyperlink" Target="notas_ricms2002.html" TargetMode="External"/><Relationship Id="rId1570" Type="http://schemas.openxmlformats.org/officeDocument/2006/relationships/hyperlink" Target="notas_ricms2002_2.html" TargetMode="External"/><Relationship Id="rId2414" Type="http://schemas.openxmlformats.org/officeDocument/2006/relationships/hyperlink" Target="notas_ricms2002_4.html" TargetMode="External"/><Relationship Id="rId2621" Type="http://schemas.openxmlformats.org/officeDocument/2006/relationships/hyperlink" Target="https://www.confaz.fazenda.gov.br/legislacao/protocolos/protocolos%20icms/2009/pt192_09" TargetMode="External"/><Relationship Id="rId800" Type="http://schemas.openxmlformats.org/officeDocument/2006/relationships/hyperlink" Target="https://www1.fazenda.gov.br/confaz/confaz/Convenios/ICMS/2002/CV133_02.html" TargetMode="External"/><Relationship Id="rId1223" Type="http://schemas.openxmlformats.org/officeDocument/2006/relationships/hyperlink" Target="notas_ricms2002.html" TargetMode="External"/><Relationship Id="rId1430" Type="http://schemas.openxmlformats.org/officeDocument/2006/relationships/hyperlink" Target="notas_ricms2002_2.html" TargetMode="External"/><Relationship Id="rId3048" Type="http://schemas.openxmlformats.org/officeDocument/2006/relationships/hyperlink" Target="../decretos/2022/d48534_2022.html" TargetMode="External"/><Relationship Id="rId176" Type="http://schemas.openxmlformats.org/officeDocument/2006/relationships/hyperlink" Target="notas_ricms2002_3.html" TargetMode="External"/><Relationship Id="rId383" Type="http://schemas.openxmlformats.org/officeDocument/2006/relationships/hyperlink" Target="notas_ricms2002_3.html" TargetMode="External"/><Relationship Id="rId590" Type="http://schemas.openxmlformats.org/officeDocument/2006/relationships/hyperlink" Target="http://www.fazenda.mg.gov.br/empresas/legislacao_tributaria/ricms_2002_seco/anexoxv2002_4.html" TargetMode="External"/><Relationship Id="rId2064" Type="http://schemas.openxmlformats.org/officeDocument/2006/relationships/hyperlink" Target="notas_ricms2002_4.html" TargetMode="External"/><Relationship Id="rId2271" Type="http://schemas.openxmlformats.org/officeDocument/2006/relationships/hyperlink" Target="notas_ricms2002_4.html" TargetMode="External"/><Relationship Id="rId3115" Type="http://schemas.openxmlformats.org/officeDocument/2006/relationships/hyperlink" Target="notas_ricms2002_3.html" TargetMode="External"/><Relationship Id="rId243" Type="http://schemas.openxmlformats.org/officeDocument/2006/relationships/hyperlink" Target="notas_ricms2002_2.html" TargetMode="External"/><Relationship Id="rId450" Type="http://schemas.openxmlformats.org/officeDocument/2006/relationships/hyperlink" Target="notas_ricms2002.html" TargetMode="External"/><Relationship Id="rId1080" Type="http://schemas.openxmlformats.org/officeDocument/2006/relationships/hyperlink" Target="notas_ricms2002_3.html" TargetMode="External"/><Relationship Id="rId2131" Type="http://schemas.openxmlformats.org/officeDocument/2006/relationships/hyperlink" Target="https://www.confaz.fazenda.gov.br/legislacao/protocolos/protocolos%20icms/2009/pt037_09" TargetMode="External"/><Relationship Id="rId103" Type="http://schemas.openxmlformats.org/officeDocument/2006/relationships/hyperlink" Target="https://www.confaz.fazenda.gov.br/legislacao/convenios/2018/convenio-icms-142-18" TargetMode="External"/><Relationship Id="rId310" Type="http://schemas.openxmlformats.org/officeDocument/2006/relationships/hyperlink" Target="notas_ricms2002_2.html" TargetMode="External"/><Relationship Id="rId1897" Type="http://schemas.openxmlformats.org/officeDocument/2006/relationships/hyperlink" Target="https://www.confaz.fazenda.gov.br/legislacao/convenios/convenio-icms/2007/cv110_07" TargetMode="External"/><Relationship Id="rId2948" Type="http://schemas.openxmlformats.org/officeDocument/2006/relationships/hyperlink" Target="notas_ricms2002_4.html" TargetMode="External"/><Relationship Id="rId1757" Type="http://schemas.openxmlformats.org/officeDocument/2006/relationships/hyperlink" Target="notas_ricms2002_2.html" TargetMode="External"/><Relationship Id="rId1964" Type="http://schemas.openxmlformats.org/officeDocument/2006/relationships/hyperlink" Target="notas_ricms2002_2.html" TargetMode="External"/><Relationship Id="rId2808" Type="http://schemas.openxmlformats.org/officeDocument/2006/relationships/hyperlink" Target="notas_ricms2002_3.html" TargetMode="External"/><Relationship Id="rId49" Type="http://schemas.openxmlformats.org/officeDocument/2006/relationships/hyperlink" Target="notas_ricms2002.html" TargetMode="External"/><Relationship Id="rId1617" Type="http://schemas.openxmlformats.org/officeDocument/2006/relationships/hyperlink" Target="notas_ricms2002_3.html" TargetMode="External"/><Relationship Id="rId1824" Type="http://schemas.openxmlformats.org/officeDocument/2006/relationships/hyperlink" Target="notas_ricms2002_4.html" TargetMode="External"/><Relationship Id="rId2598" Type="http://schemas.openxmlformats.org/officeDocument/2006/relationships/hyperlink" Target="notas_ricms2002_3.html" TargetMode="External"/><Relationship Id="rId777" Type="http://schemas.openxmlformats.org/officeDocument/2006/relationships/hyperlink" Target="notas_ricms2002_2.html" TargetMode="External"/><Relationship Id="rId984" Type="http://schemas.openxmlformats.org/officeDocument/2006/relationships/hyperlink" Target="notas_ricms2002.html" TargetMode="External"/><Relationship Id="rId2458" Type="http://schemas.openxmlformats.org/officeDocument/2006/relationships/hyperlink" Target="notas_ricms2002_4.html" TargetMode="External"/><Relationship Id="rId2665" Type="http://schemas.openxmlformats.org/officeDocument/2006/relationships/hyperlink" Target="notas_ricms2002_2.html" TargetMode="External"/><Relationship Id="rId2872" Type="http://schemas.openxmlformats.org/officeDocument/2006/relationships/hyperlink" Target="notas_ricms2002_2.html" TargetMode="External"/><Relationship Id="rId637" Type="http://schemas.openxmlformats.org/officeDocument/2006/relationships/hyperlink" Target="http://www.fazenda.mg.gov.br/empresas/legislacao_tributaria/ricms_2002_seco/anexoxv2002_4.html" TargetMode="External"/><Relationship Id="rId844" Type="http://schemas.openxmlformats.org/officeDocument/2006/relationships/hyperlink" Target="notas_ricms2002_3.html" TargetMode="External"/><Relationship Id="rId1267" Type="http://schemas.openxmlformats.org/officeDocument/2006/relationships/hyperlink" Target="notas_ricms2002_2.html" TargetMode="External"/><Relationship Id="rId1474" Type="http://schemas.openxmlformats.org/officeDocument/2006/relationships/hyperlink" Target="notas_ricms2002_1.html" TargetMode="External"/><Relationship Id="rId1681" Type="http://schemas.openxmlformats.org/officeDocument/2006/relationships/hyperlink" Target="notas_ricms2002_2.html" TargetMode="External"/><Relationship Id="rId2318" Type="http://schemas.openxmlformats.org/officeDocument/2006/relationships/hyperlink" Target="notas_ricms2002_4.html" TargetMode="External"/><Relationship Id="rId2525" Type="http://schemas.openxmlformats.org/officeDocument/2006/relationships/hyperlink" Target="notas_ricms2002_2.html" TargetMode="External"/><Relationship Id="rId2732" Type="http://schemas.openxmlformats.org/officeDocument/2006/relationships/hyperlink" Target="notas_ricms2002_2.html" TargetMode="External"/><Relationship Id="rId704" Type="http://schemas.openxmlformats.org/officeDocument/2006/relationships/hyperlink" Target="notas_ricms2002_2.html" TargetMode="External"/><Relationship Id="rId911" Type="http://schemas.openxmlformats.org/officeDocument/2006/relationships/hyperlink" Target="notas_ricms2002_2.html" TargetMode="External"/><Relationship Id="rId1127" Type="http://schemas.openxmlformats.org/officeDocument/2006/relationships/hyperlink" Target="notas_ricms2002_3.html" TargetMode="External"/><Relationship Id="rId1334" Type="http://schemas.openxmlformats.org/officeDocument/2006/relationships/hyperlink" Target="notas_ricms2002_4.html" TargetMode="External"/><Relationship Id="rId1541" Type="http://schemas.openxmlformats.org/officeDocument/2006/relationships/hyperlink" Target="notas_ricms2002_2.html" TargetMode="External"/><Relationship Id="rId40" Type="http://schemas.openxmlformats.org/officeDocument/2006/relationships/hyperlink" Target="notas_ricms2002_2.html" TargetMode="External"/><Relationship Id="rId1401" Type="http://schemas.openxmlformats.org/officeDocument/2006/relationships/hyperlink" Target="notas_ricms2002_1.html" TargetMode="External"/><Relationship Id="rId287" Type="http://schemas.openxmlformats.org/officeDocument/2006/relationships/hyperlink" Target="notas_ricms2002.html" TargetMode="External"/><Relationship Id="rId494" Type="http://schemas.openxmlformats.org/officeDocument/2006/relationships/hyperlink" Target="notas_ricms2002.html" TargetMode="External"/><Relationship Id="rId2175" Type="http://schemas.openxmlformats.org/officeDocument/2006/relationships/hyperlink" Target="notas_ricms2002_2.html" TargetMode="External"/><Relationship Id="rId2382" Type="http://schemas.openxmlformats.org/officeDocument/2006/relationships/hyperlink" Target="notas_ricms2002_4.html" TargetMode="External"/><Relationship Id="rId3019" Type="http://schemas.openxmlformats.org/officeDocument/2006/relationships/hyperlink" Target="notas_ricms2002_3.html" TargetMode="External"/><Relationship Id="rId147" Type="http://schemas.openxmlformats.org/officeDocument/2006/relationships/hyperlink" Target="notas_ricms2002_2.html" TargetMode="External"/><Relationship Id="rId354" Type="http://schemas.openxmlformats.org/officeDocument/2006/relationships/hyperlink" Target="notas_ricms2002_3.html" TargetMode="External"/><Relationship Id="rId1191" Type="http://schemas.openxmlformats.org/officeDocument/2006/relationships/hyperlink" Target="notas_ricms2002.html" TargetMode="External"/><Relationship Id="rId2035" Type="http://schemas.openxmlformats.org/officeDocument/2006/relationships/hyperlink" Target="notas_ricms2002_4.html" TargetMode="External"/><Relationship Id="rId561" Type="http://schemas.openxmlformats.org/officeDocument/2006/relationships/hyperlink" Target="notas_ricms2002_4.html" TargetMode="External"/><Relationship Id="rId2242" Type="http://schemas.openxmlformats.org/officeDocument/2006/relationships/hyperlink" Target="notas_ricms2002_4.html" TargetMode="External"/><Relationship Id="rId214" Type="http://schemas.openxmlformats.org/officeDocument/2006/relationships/hyperlink" Target="notas_ricms2002.html" TargetMode="External"/><Relationship Id="rId421" Type="http://schemas.openxmlformats.org/officeDocument/2006/relationships/hyperlink" Target="notas_ricms2002_3.html" TargetMode="External"/><Relationship Id="rId1051" Type="http://schemas.openxmlformats.org/officeDocument/2006/relationships/hyperlink" Target="notas_ricms2002_4.html" TargetMode="External"/><Relationship Id="rId2102" Type="http://schemas.openxmlformats.org/officeDocument/2006/relationships/hyperlink" Target="notas_ricms2002_4.html" TargetMode="External"/><Relationship Id="rId1868" Type="http://schemas.openxmlformats.org/officeDocument/2006/relationships/hyperlink" Target="notas_ricms2002_4.html" TargetMode="External"/><Relationship Id="rId2919" Type="http://schemas.openxmlformats.org/officeDocument/2006/relationships/hyperlink" Target="notas_ricms2002_4.html" TargetMode="External"/><Relationship Id="rId3083" Type="http://schemas.openxmlformats.org/officeDocument/2006/relationships/hyperlink" Target="notas_ricms2002_3.html" TargetMode="External"/><Relationship Id="rId1728" Type="http://schemas.openxmlformats.org/officeDocument/2006/relationships/hyperlink" Target="notas_ricms2002_2.html" TargetMode="External"/><Relationship Id="rId1935" Type="http://schemas.openxmlformats.org/officeDocument/2006/relationships/hyperlink" Target="notas_ricms2002_3.html" TargetMode="External"/><Relationship Id="rId3150" Type="http://schemas.openxmlformats.org/officeDocument/2006/relationships/hyperlink" Target="notas_ricms2002_4.html" TargetMode="External"/><Relationship Id="rId3010" Type="http://schemas.openxmlformats.org/officeDocument/2006/relationships/hyperlink" Target="notas_ricms2002_3.html" TargetMode="External"/><Relationship Id="rId4" Type="http://schemas.openxmlformats.org/officeDocument/2006/relationships/settings" Target="settings.xml"/><Relationship Id="rId888" Type="http://schemas.openxmlformats.org/officeDocument/2006/relationships/hyperlink" Target="notas_ricms2002_2.html" TargetMode="External"/><Relationship Id="rId2569" Type="http://schemas.openxmlformats.org/officeDocument/2006/relationships/hyperlink" Target="notas_ricms2002_3.html" TargetMode="External"/><Relationship Id="rId2776" Type="http://schemas.openxmlformats.org/officeDocument/2006/relationships/hyperlink" Target="notas_ricms2002_3.html" TargetMode="External"/><Relationship Id="rId2983" Type="http://schemas.openxmlformats.org/officeDocument/2006/relationships/hyperlink" Target="notas_ricms2002_3.html" TargetMode="External"/><Relationship Id="rId748" Type="http://schemas.openxmlformats.org/officeDocument/2006/relationships/hyperlink" Target="notas_ricms2002_1.html" TargetMode="External"/><Relationship Id="rId955" Type="http://schemas.openxmlformats.org/officeDocument/2006/relationships/hyperlink" Target="http://www.fazenda.mg.gov.br/empresas/legislacao_tributaria/ricms_2002_seco/anexoxv2002_11.html" TargetMode="External"/><Relationship Id="rId1378" Type="http://schemas.openxmlformats.org/officeDocument/2006/relationships/hyperlink" Target="https://www.confaz.fazenda.gov.br/legislacao/atos/2003/ac047_03" TargetMode="External"/><Relationship Id="rId1585" Type="http://schemas.openxmlformats.org/officeDocument/2006/relationships/hyperlink" Target="http://www.fazenda.mg.gov.br/empresas/legislacao_tributaria/ricms_2002_seco/anexoxv2002_3.html" TargetMode="External"/><Relationship Id="rId1792" Type="http://schemas.openxmlformats.org/officeDocument/2006/relationships/hyperlink" Target="https://www.confaz.fazenda.gov.br/legislacao/protocolos/2012/pt103_12" TargetMode="External"/><Relationship Id="rId2429" Type="http://schemas.openxmlformats.org/officeDocument/2006/relationships/hyperlink" Target="notas_ricms2002_4.html" TargetMode="External"/><Relationship Id="rId2636" Type="http://schemas.openxmlformats.org/officeDocument/2006/relationships/hyperlink" Target="notas_ricms2002_2.html" TargetMode="External"/><Relationship Id="rId2843" Type="http://schemas.openxmlformats.org/officeDocument/2006/relationships/hyperlink" Target="notas_ricms2002_2.html" TargetMode="External"/><Relationship Id="rId84" Type="http://schemas.openxmlformats.org/officeDocument/2006/relationships/hyperlink" Target="notas_ricms2002_2.html" TargetMode="External"/><Relationship Id="rId608" Type="http://schemas.openxmlformats.org/officeDocument/2006/relationships/hyperlink" Target="http://www.fazenda.mg.gov.br/empresas/legislacao_tributaria/ricms_2002_seco/anexoxv2002_2.html" TargetMode="External"/><Relationship Id="rId815" Type="http://schemas.openxmlformats.org/officeDocument/2006/relationships/hyperlink" Target="notas_ricms2002_2.html" TargetMode="External"/><Relationship Id="rId1238" Type="http://schemas.openxmlformats.org/officeDocument/2006/relationships/hyperlink" Target="notas_ricms2002_3.html" TargetMode="External"/><Relationship Id="rId1445" Type="http://schemas.openxmlformats.org/officeDocument/2006/relationships/hyperlink" Target="notas_ricms2002_3.html" TargetMode="External"/><Relationship Id="rId1652" Type="http://schemas.openxmlformats.org/officeDocument/2006/relationships/hyperlink" Target="notas_ricms2002_3.html" TargetMode="External"/><Relationship Id="rId1305" Type="http://schemas.openxmlformats.org/officeDocument/2006/relationships/hyperlink" Target="notas_ricms2002_1.html" TargetMode="External"/><Relationship Id="rId2703" Type="http://schemas.openxmlformats.org/officeDocument/2006/relationships/hyperlink" Target="notas_ricms2002_2.html" TargetMode="External"/><Relationship Id="rId2910" Type="http://schemas.openxmlformats.org/officeDocument/2006/relationships/hyperlink" Target="notas_ricms2002_2.html" TargetMode="External"/><Relationship Id="rId1512" Type="http://schemas.openxmlformats.org/officeDocument/2006/relationships/hyperlink" Target="http://www.fazenda.mg.gov.br/empresas/legislacao_tributaria/ricms_2002_seco/anexoxv2002_9.html" TargetMode="External"/><Relationship Id="rId11" Type="http://schemas.openxmlformats.org/officeDocument/2006/relationships/hyperlink" Target="notas_ricms2002.html" TargetMode="External"/><Relationship Id="rId398" Type="http://schemas.openxmlformats.org/officeDocument/2006/relationships/hyperlink" Target="notas_ricms2002_3.html" TargetMode="External"/><Relationship Id="rId2079" Type="http://schemas.openxmlformats.org/officeDocument/2006/relationships/hyperlink" Target="notas_ricms2002_4.html" TargetMode="External"/><Relationship Id="rId2286" Type="http://schemas.openxmlformats.org/officeDocument/2006/relationships/hyperlink" Target="notas_ricms2002_4.html" TargetMode="External"/><Relationship Id="rId2493" Type="http://schemas.openxmlformats.org/officeDocument/2006/relationships/hyperlink" Target="notas_ricms2002_2.html" TargetMode="External"/><Relationship Id="rId258" Type="http://schemas.openxmlformats.org/officeDocument/2006/relationships/hyperlink" Target="http://www.fazenda.mg.gov.br/empresas/legislacao_tributaria/ricms_2002_seco/anexoxv2002_8.html" TargetMode="External"/><Relationship Id="rId465" Type="http://schemas.openxmlformats.org/officeDocument/2006/relationships/hyperlink" Target="notas_ricms2002.html" TargetMode="External"/><Relationship Id="rId672" Type="http://schemas.openxmlformats.org/officeDocument/2006/relationships/hyperlink" Target="notas_ricms2002_2.html" TargetMode="External"/><Relationship Id="rId1095" Type="http://schemas.openxmlformats.org/officeDocument/2006/relationships/hyperlink" Target="notas_ricms2002_3.html" TargetMode="External"/><Relationship Id="rId2146" Type="http://schemas.openxmlformats.org/officeDocument/2006/relationships/hyperlink" Target="notas_ricms2002_3.html" TargetMode="External"/><Relationship Id="rId2353" Type="http://schemas.openxmlformats.org/officeDocument/2006/relationships/hyperlink" Target="notas_ricms2002_4.html" TargetMode="External"/><Relationship Id="rId2560" Type="http://schemas.openxmlformats.org/officeDocument/2006/relationships/hyperlink" Target="notas_ricms2002_3.html" TargetMode="External"/><Relationship Id="rId118" Type="http://schemas.openxmlformats.org/officeDocument/2006/relationships/hyperlink" Target="notas_ricms2002_2.html" TargetMode="External"/><Relationship Id="rId325" Type="http://schemas.openxmlformats.org/officeDocument/2006/relationships/hyperlink" Target="notas_ricms2002_3.html" TargetMode="External"/><Relationship Id="rId532" Type="http://schemas.openxmlformats.org/officeDocument/2006/relationships/hyperlink" Target="https://www.confaz.fazenda.gov.br/legislacao/convenios/2017/CV111_17" TargetMode="External"/><Relationship Id="rId1162" Type="http://schemas.openxmlformats.org/officeDocument/2006/relationships/hyperlink" Target="notas_ricms2002_3.html" TargetMode="External"/><Relationship Id="rId2006" Type="http://schemas.openxmlformats.org/officeDocument/2006/relationships/hyperlink" Target="notas_ricms2002_4.html" TargetMode="External"/><Relationship Id="rId2213" Type="http://schemas.openxmlformats.org/officeDocument/2006/relationships/hyperlink" Target="notas_ricms2002_2.html" TargetMode="External"/><Relationship Id="rId2420" Type="http://schemas.openxmlformats.org/officeDocument/2006/relationships/hyperlink" Target="notas_ricms2002_4.html" TargetMode="External"/><Relationship Id="rId1022" Type="http://schemas.openxmlformats.org/officeDocument/2006/relationships/hyperlink" Target="notas_ricms2002_3.html" TargetMode="External"/><Relationship Id="rId1979" Type="http://schemas.openxmlformats.org/officeDocument/2006/relationships/hyperlink" Target="notas_ricms2002_2.html" TargetMode="External"/><Relationship Id="rId1839" Type="http://schemas.openxmlformats.org/officeDocument/2006/relationships/hyperlink" Target="notas_ricms2002_4.html" TargetMode="External"/><Relationship Id="rId3054" Type="http://schemas.openxmlformats.org/officeDocument/2006/relationships/hyperlink" Target="notas_ricms2002_3.html" TargetMode="External"/><Relationship Id="rId182" Type="http://schemas.openxmlformats.org/officeDocument/2006/relationships/hyperlink" Target="notas_ricms2002_3.html" TargetMode="External"/><Relationship Id="rId1906" Type="http://schemas.openxmlformats.org/officeDocument/2006/relationships/hyperlink" Target="notas_ricms2002_3.html" TargetMode="External"/><Relationship Id="rId2070" Type="http://schemas.openxmlformats.org/officeDocument/2006/relationships/hyperlink" Target="notas_ricms2002_4.html" TargetMode="External"/><Relationship Id="rId3121" Type="http://schemas.openxmlformats.org/officeDocument/2006/relationships/hyperlink" Target="notas_ricms2002_3.html" TargetMode="External"/><Relationship Id="rId999" Type="http://schemas.openxmlformats.org/officeDocument/2006/relationships/hyperlink" Target="notas_ricms2002.html" TargetMode="External"/><Relationship Id="rId2887" Type="http://schemas.openxmlformats.org/officeDocument/2006/relationships/hyperlink" Target="notas_ricms2002_2.html" TargetMode="External"/><Relationship Id="rId859" Type="http://schemas.openxmlformats.org/officeDocument/2006/relationships/hyperlink" Target="notas_ricms2002_2.html" TargetMode="External"/><Relationship Id="rId1489" Type="http://schemas.openxmlformats.org/officeDocument/2006/relationships/hyperlink" Target="notas_ricms2002_1.html" TargetMode="External"/><Relationship Id="rId1696" Type="http://schemas.openxmlformats.org/officeDocument/2006/relationships/hyperlink" Target="notas_ricms2002_2.html" TargetMode="External"/><Relationship Id="rId1349" Type="http://schemas.openxmlformats.org/officeDocument/2006/relationships/hyperlink" Target="notas_ricms2002_4.html" TargetMode="External"/><Relationship Id="rId2747" Type="http://schemas.openxmlformats.org/officeDocument/2006/relationships/hyperlink" Target="notas_ricms2002_2.html" TargetMode="External"/><Relationship Id="rId2954" Type="http://schemas.openxmlformats.org/officeDocument/2006/relationships/hyperlink" Target="notas_ricms2002_4.html" TargetMode="External"/><Relationship Id="rId719" Type="http://schemas.openxmlformats.org/officeDocument/2006/relationships/hyperlink" Target="notas_ricms2002_2.html" TargetMode="External"/><Relationship Id="rId926" Type="http://schemas.openxmlformats.org/officeDocument/2006/relationships/hyperlink" Target="notas_ricms2002_3.html" TargetMode="External"/><Relationship Id="rId1556" Type="http://schemas.openxmlformats.org/officeDocument/2006/relationships/hyperlink" Target="notas_ricms2002_2.html" TargetMode="External"/><Relationship Id="rId1763" Type="http://schemas.openxmlformats.org/officeDocument/2006/relationships/hyperlink" Target="notas_ricms2002_2.html" TargetMode="External"/><Relationship Id="rId1970" Type="http://schemas.openxmlformats.org/officeDocument/2006/relationships/hyperlink" Target="notas_ricms2002_2.html" TargetMode="External"/><Relationship Id="rId2607" Type="http://schemas.openxmlformats.org/officeDocument/2006/relationships/hyperlink" Target="notas_ricms2002_3.html" TargetMode="External"/><Relationship Id="rId2814" Type="http://schemas.openxmlformats.org/officeDocument/2006/relationships/hyperlink" Target="notas_ricms2002_3.html" TargetMode="External"/><Relationship Id="rId55" Type="http://schemas.openxmlformats.org/officeDocument/2006/relationships/hyperlink" Target="notas_ricms2002_1.html" TargetMode="External"/><Relationship Id="rId1209" Type="http://schemas.openxmlformats.org/officeDocument/2006/relationships/hyperlink" Target="notas_ricms2002_4.html" TargetMode="External"/><Relationship Id="rId1416" Type="http://schemas.openxmlformats.org/officeDocument/2006/relationships/hyperlink" Target="notas_ricms2002_2.html" TargetMode="External"/><Relationship Id="rId1623" Type="http://schemas.openxmlformats.org/officeDocument/2006/relationships/hyperlink" Target="notas_ricms2002_3.html" TargetMode="External"/><Relationship Id="rId1830" Type="http://schemas.openxmlformats.org/officeDocument/2006/relationships/hyperlink" Target="notas_ricms2002_2.html" TargetMode="External"/><Relationship Id="rId2397" Type="http://schemas.openxmlformats.org/officeDocument/2006/relationships/hyperlink" Target="notas_ricms2002_4.html" TargetMode="External"/><Relationship Id="rId369" Type="http://schemas.openxmlformats.org/officeDocument/2006/relationships/hyperlink" Target="http://www.fazenda.mg.gov.br/empresas/legislacao_tributaria/ricms_2002_seco/anexoxv2002_2.html" TargetMode="External"/><Relationship Id="rId576" Type="http://schemas.openxmlformats.org/officeDocument/2006/relationships/hyperlink" Target="notas_ricms2002.html" TargetMode="External"/><Relationship Id="rId783" Type="http://schemas.openxmlformats.org/officeDocument/2006/relationships/hyperlink" Target="notas_ricms2002_2.html" TargetMode="External"/><Relationship Id="rId990" Type="http://schemas.openxmlformats.org/officeDocument/2006/relationships/hyperlink" Target="notas_ricms2002_2.html" TargetMode="External"/><Relationship Id="rId2257" Type="http://schemas.openxmlformats.org/officeDocument/2006/relationships/hyperlink" Target="notas_ricms2002_4.html" TargetMode="External"/><Relationship Id="rId2464" Type="http://schemas.openxmlformats.org/officeDocument/2006/relationships/hyperlink" Target="notas_ricms2002_4.html" TargetMode="External"/><Relationship Id="rId2671" Type="http://schemas.openxmlformats.org/officeDocument/2006/relationships/hyperlink" Target="notas_ricms2002_2.html" TargetMode="External"/><Relationship Id="rId229" Type="http://schemas.openxmlformats.org/officeDocument/2006/relationships/hyperlink" Target="http://www.fazenda.mg.gov.br/empresas/legislacao_tributaria/ricms_2002_seco/anexoxv2002_6.html" TargetMode="External"/><Relationship Id="rId436" Type="http://schemas.openxmlformats.org/officeDocument/2006/relationships/hyperlink" Target="notas_ricms2002_3.html" TargetMode="External"/><Relationship Id="rId643" Type="http://schemas.openxmlformats.org/officeDocument/2006/relationships/hyperlink" Target="notas_ricms2002_2.html" TargetMode="External"/><Relationship Id="rId1066" Type="http://schemas.openxmlformats.org/officeDocument/2006/relationships/hyperlink" Target="notas_ricms2002_3.html" TargetMode="External"/><Relationship Id="rId1273" Type="http://schemas.openxmlformats.org/officeDocument/2006/relationships/hyperlink" Target="notas_ricms2002_4.html" TargetMode="External"/><Relationship Id="rId1480" Type="http://schemas.openxmlformats.org/officeDocument/2006/relationships/hyperlink" Target="notas_ricms2002_2.html" TargetMode="External"/><Relationship Id="rId2117" Type="http://schemas.openxmlformats.org/officeDocument/2006/relationships/hyperlink" Target="https://www.confaz.fazenda.gov.br/legislacao/protocolos/protocolos%20icms/2011/pt018_11" TargetMode="External"/><Relationship Id="rId2324" Type="http://schemas.openxmlformats.org/officeDocument/2006/relationships/hyperlink" Target="notas_ricms2002_4.html" TargetMode="External"/><Relationship Id="rId850" Type="http://schemas.openxmlformats.org/officeDocument/2006/relationships/hyperlink" Target="http://www.fazenda.mg.gov.br/empresas/legislacao_tributaria/ricms_2002_seco/anexoxv2002_6.html" TargetMode="External"/><Relationship Id="rId1133" Type="http://schemas.openxmlformats.org/officeDocument/2006/relationships/hyperlink" Target="notas_ricms2002_3.html" TargetMode="External"/><Relationship Id="rId2531" Type="http://schemas.openxmlformats.org/officeDocument/2006/relationships/hyperlink" Target="https://www.confaz.fazenda.gov.br/legislacao/protocolos/2017-1/pt054_17" TargetMode="External"/><Relationship Id="rId503" Type="http://schemas.openxmlformats.org/officeDocument/2006/relationships/hyperlink" Target="notas_ricms2002.html" TargetMode="External"/><Relationship Id="rId710" Type="http://schemas.openxmlformats.org/officeDocument/2006/relationships/hyperlink" Target="notas_ricms2002_1.html" TargetMode="External"/><Relationship Id="rId1340" Type="http://schemas.openxmlformats.org/officeDocument/2006/relationships/hyperlink" Target="notas_ricms2002_4.html" TargetMode="External"/><Relationship Id="rId3098" Type="http://schemas.openxmlformats.org/officeDocument/2006/relationships/hyperlink" Target="notas_ricms2002_3.html" TargetMode="External"/><Relationship Id="rId1200" Type="http://schemas.openxmlformats.org/officeDocument/2006/relationships/hyperlink" Target="notas_ricms2002_4.html" TargetMode="External"/><Relationship Id="rId293" Type="http://schemas.openxmlformats.org/officeDocument/2006/relationships/hyperlink" Target="notas_ricms2002_2.html" TargetMode="External"/><Relationship Id="rId2181" Type="http://schemas.openxmlformats.org/officeDocument/2006/relationships/hyperlink" Target="notas_ricms2002_3.html" TargetMode="External"/><Relationship Id="rId3025" Type="http://schemas.openxmlformats.org/officeDocument/2006/relationships/hyperlink" Target="notas_ricms2002_3.html" TargetMode="External"/><Relationship Id="rId153" Type="http://schemas.openxmlformats.org/officeDocument/2006/relationships/hyperlink" Target="http://www.fazenda.mg.gov.br/empresas/legislacao_tributaria/ricms_2002_seco/anexoxv2002_9.html" TargetMode="External"/><Relationship Id="rId360" Type="http://schemas.openxmlformats.org/officeDocument/2006/relationships/hyperlink" Target="notas_ricms2002_3.html" TargetMode="External"/><Relationship Id="rId2041" Type="http://schemas.openxmlformats.org/officeDocument/2006/relationships/hyperlink" Target="notas_ricms2002_4.html" TargetMode="External"/><Relationship Id="rId220" Type="http://schemas.openxmlformats.org/officeDocument/2006/relationships/hyperlink" Target="http://www.fazenda.mg.gov.br/empresas/legislacao_tributaria/ricms_2002_seco/anexoxv2002_6.html" TargetMode="External"/><Relationship Id="rId2998" Type="http://schemas.openxmlformats.org/officeDocument/2006/relationships/hyperlink" Target="notas_ricms2002_3.html" TargetMode="External"/><Relationship Id="rId2858" Type="http://schemas.openxmlformats.org/officeDocument/2006/relationships/hyperlink" Target="notas_ricms2002_3.html" TargetMode="External"/><Relationship Id="rId99" Type="http://schemas.openxmlformats.org/officeDocument/2006/relationships/hyperlink" Target="notas_ricms2002_1.html" TargetMode="External"/><Relationship Id="rId1667" Type="http://schemas.openxmlformats.org/officeDocument/2006/relationships/hyperlink" Target="notas_ricms2002_2.html" TargetMode="External"/><Relationship Id="rId1874" Type="http://schemas.openxmlformats.org/officeDocument/2006/relationships/hyperlink" Target="notas_ricms2002_4.html" TargetMode="External"/><Relationship Id="rId2718" Type="http://schemas.openxmlformats.org/officeDocument/2006/relationships/hyperlink" Target="notas_ricms2002_2.html" TargetMode="External"/><Relationship Id="rId2925" Type="http://schemas.openxmlformats.org/officeDocument/2006/relationships/hyperlink" Target="notas_ricms2002_4.html" TargetMode="External"/><Relationship Id="rId1527" Type="http://schemas.openxmlformats.org/officeDocument/2006/relationships/hyperlink" Target="notas_ricms2002_2.html" TargetMode="External"/><Relationship Id="rId1734" Type="http://schemas.openxmlformats.org/officeDocument/2006/relationships/hyperlink" Target="notas_ricms2002_2.html" TargetMode="External"/><Relationship Id="rId1941" Type="http://schemas.openxmlformats.org/officeDocument/2006/relationships/hyperlink" Target="notas_ricms2002_3.html" TargetMode="External"/><Relationship Id="rId26" Type="http://schemas.openxmlformats.org/officeDocument/2006/relationships/hyperlink" Target="notas_ricms2002_2.html" TargetMode="External"/><Relationship Id="rId1801" Type="http://schemas.openxmlformats.org/officeDocument/2006/relationships/hyperlink" Target="notas_ricms2002_4.html" TargetMode="External"/><Relationship Id="rId687" Type="http://schemas.openxmlformats.org/officeDocument/2006/relationships/hyperlink" Target="notas_ricms2002.html" TargetMode="External"/><Relationship Id="rId2368" Type="http://schemas.openxmlformats.org/officeDocument/2006/relationships/hyperlink" Target="notas_ricms2002_4.html" TargetMode="External"/><Relationship Id="rId894" Type="http://schemas.openxmlformats.org/officeDocument/2006/relationships/hyperlink" Target="http://www.fazenda.mg.gov.br/empresas/legislacao_tributaria/ricms_2002_seco/partegeral2002_8.html" TargetMode="External"/><Relationship Id="rId1177" Type="http://schemas.openxmlformats.org/officeDocument/2006/relationships/hyperlink" Target="http://www.planalto.gov.br/ccivil_03/Constituicao/Constituicao.html" TargetMode="External"/><Relationship Id="rId2575" Type="http://schemas.openxmlformats.org/officeDocument/2006/relationships/hyperlink" Target="notas_ricms2002_3.html" TargetMode="External"/><Relationship Id="rId2782" Type="http://schemas.openxmlformats.org/officeDocument/2006/relationships/hyperlink" Target="notas_ricms2002_3.html" TargetMode="External"/><Relationship Id="rId547" Type="http://schemas.openxmlformats.org/officeDocument/2006/relationships/hyperlink" Target="notas_ricms2002_3.html" TargetMode="External"/><Relationship Id="rId754" Type="http://schemas.openxmlformats.org/officeDocument/2006/relationships/hyperlink" Target="notas_ricms2002_1.html" TargetMode="External"/><Relationship Id="rId961" Type="http://schemas.openxmlformats.org/officeDocument/2006/relationships/hyperlink" Target="notas_ricms2002_3.html" TargetMode="External"/><Relationship Id="rId1384" Type="http://schemas.openxmlformats.org/officeDocument/2006/relationships/hyperlink" Target="notas_ricms2002.html" TargetMode="External"/><Relationship Id="rId1591" Type="http://schemas.openxmlformats.org/officeDocument/2006/relationships/hyperlink" Target="notas_ricms2002_2.html" TargetMode="External"/><Relationship Id="rId2228" Type="http://schemas.openxmlformats.org/officeDocument/2006/relationships/hyperlink" Target="notas_ricms2002_2.html" TargetMode="External"/><Relationship Id="rId2435" Type="http://schemas.openxmlformats.org/officeDocument/2006/relationships/hyperlink" Target="notas_ricms2002_4.html" TargetMode="External"/><Relationship Id="rId2642" Type="http://schemas.openxmlformats.org/officeDocument/2006/relationships/hyperlink" Target="notas_ricms2002_2.html" TargetMode="External"/><Relationship Id="rId90" Type="http://schemas.openxmlformats.org/officeDocument/2006/relationships/hyperlink" Target="notas_ricms2002_2.html" TargetMode="External"/><Relationship Id="rId407" Type="http://schemas.openxmlformats.org/officeDocument/2006/relationships/hyperlink" Target="notas_ricms2002_3.html" TargetMode="External"/><Relationship Id="rId614" Type="http://schemas.openxmlformats.org/officeDocument/2006/relationships/hyperlink" Target="http://www.fazenda.mg.gov.br/empresas/legislacao_tributaria/ricms_2002_seco/anexoxv2002_5.html" TargetMode="External"/><Relationship Id="rId821" Type="http://schemas.openxmlformats.org/officeDocument/2006/relationships/hyperlink" Target="notas_ricms2002_3.html" TargetMode="External"/><Relationship Id="rId1037" Type="http://schemas.openxmlformats.org/officeDocument/2006/relationships/hyperlink" Target="notas_ricms2002_3.html" TargetMode="External"/><Relationship Id="rId1244" Type="http://schemas.openxmlformats.org/officeDocument/2006/relationships/hyperlink" Target="notas_ricms2002.html" TargetMode="External"/><Relationship Id="rId1451" Type="http://schemas.openxmlformats.org/officeDocument/2006/relationships/hyperlink" Target="notas_ricms2002.html" TargetMode="External"/><Relationship Id="rId2502" Type="http://schemas.openxmlformats.org/officeDocument/2006/relationships/hyperlink" Target="notas_ricms2002_2.html" TargetMode="External"/><Relationship Id="rId1104" Type="http://schemas.openxmlformats.org/officeDocument/2006/relationships/hyperlink" Target="notas_ricms2002_3.html" TargetMode="External"/><Relationship Id="rId1311" Type="http://schemas.openxmlformats.org/officeDocument/2006/relationships/hyperlink" Target="notas_ricms2002_1.html" TargetMode="External"/><Relationship Id="rId3069" Type="http://schemas.openxmlformats.org/officeDocument/2006/relationships/hyperlink" Target="notas_ricms2002_3.html" TargetMode="External"/><Relationship Id="rId197" Type="http://schemas.openxmlformats.org/officeDocument/2006/relationships/hyperlink" Target="notas_ricms2002_3.html" TargetMode="External"/><Relationship Id="rId2085" Type="http://schemas.openxmlformats.org/officeDocument/2006/relationships/hyperlink" Target="notas_ricms2002_4.html" TargetMode="External"/><Relationship Id="rId2292" Type="http://schemas.openxmlformats.org/officeDocument/2006/relationships/hyperlink" Target="notas_ricms2002_4.html" TargetMode="External"/><Relationship Id="rId3136" Type="http://schemas.openxmlformats.org/officeDocument/2006/relationships/hyperlink" Target="notas_ricms2002_3.html" TargetMode="External"/><Relationship Id="rId264" Type="http://schemas.openxmlformats.org/officeDocument/2006/relationships/hyperlink" Target="notas_ricms2002_3.html" TargetMode="External"/><Relationship Id="rId471" Type="http://schemas.openxmlformats.org/officeDocument/2006/relationships/hyperlink" Target="notas_ricms2002.html" TargetMode="External"/><Relationship Id="rId2152" Type="http://schemas.openxmlformats.org/officeDocument/2006/relationships/hyperlink" Target="notas_ricms2002_2.html" TargetMode="External"/><Relationship Id="rId124" Type="http://schemas.openxmlformats.org/officeDocument/2006/relationships/hyperlink" Target="http://www.fazenda.mg.gov.br/empresas/legislacao_tributaria/ricms_2002_seco/anexoxv2002_3.html" TargetMode="External"/><Relationship Id="rId331" Type="http://schemas.openxmlformats.org/officeDocument/2006/relationships/hyperlink" Target="notas_ricms2002.html" TargetMode="External"/><Relationship Id="rId2012" Type="http://schemas.openxmlformats.org/officeDocument/2006/relationships/hyperlink" Target="notas_ricms2002_4.html" TargetMode="External"/><Relationship Id="rId2969" Type="http://schemas.openxmlformats.org/officeDocument/2006/relationships/hyperlink" Target="notas_ricms2002_4.html" TargetMode="External"/><Relationship Id="rId1778" Type="http://schemas.openxmlformats.org/officeDocument/2006/relationships/hyperlink" Target="notas_ricms2002_2.html" TargetMode="External"/><Relationship Id="rId1985" Type="http://schemas.openxmlformats.org/officeDocument/2006/relationships/hyperlink" Target="notas_ricms2002_3.html" TargetMode="External"/><Relationship Id="rId2829" Type="http://schemas.openxmlformats.org/officeDocument/2006/relationships/hyperlink" Target="notas_ricms2002_4.html" TargetMode="External"/><Relationship Id="rId1638" Type="http://schemas.openxmlformats.org/officeDocument/2006/relationships/hyperlink" Target="notas_ricms2002_3.html" TargetMode="External"/><Relationship Id="rId1845" Type="http://schemas.openxmlformats.org/officeDocument/2006/relationships/hyperlink" Target="notas_ricms2002_4.html" TargetMode="External"/><Relationship Id="rId3060" Type="http://schemas.openxmlformats.org/officeDocument/2006/relationships/hyperlink" Target="notas_ricms2002_3.html" TargetMode="External"/><Relationship Id="rId1705" Type="http://schemas.openxmlformats.org/officeDocument/2006/relationships/hyperlink" Target="notas_ricms2002_2.html" TargetMode="External"/><Relationship Id="rId1912" Type="http://schemas.openxmlformats.org/officeDocument/2006/relationships/hyperlink" Target="notas_ricms2002_3.html" TargetMode="External"/><Relationship Id="rId798" Type="http://schemas.openxmlformats.org/officeDocument/2006/relationships/hyperlink" Target="notas_ricms2002_2.html" TargetMode="External"/><Relationship Id="rId2479" Type="http://schemas.openxmlformats.org/officeDocument/2006/relationships/hyperlink" Target="notas_ricms2002_4.html" TargetMode="External"/><Relationship Id="rId2686" Type="http://schemas.openxmlformats.org/officeDocument/2006/relationships/hyperlink" Target="notas_ricms2002_2.html" TargetMode="External"/><Relationship Id="rId2893" Type="http://schemas.openxmlformats.org/officeDocument/2006/relationships/hyperlink" Target="notas_ricms2002_2.html" TargetMode="External"/><Relationship Id="rId658" Type="http://schemas.openxmlformats.org/officeDocument/2006/relationships/hyperlink" Target="http://www.fazenda.mg.gov.br/empresas/legislacao_tributaria/ricms_2002_seco/anexoxv2002_5.html" TargetMode="External"/><Relationship Id="rId865" Type="http://schemas.openxmlformats.org/officeDocument/2006/relationships/hyperlink" Target="notas_ricms2002_2.html" TargetMode="External"/><Relationship Id="rId1288" Type="http://schemas.openxmlformats.org/officeDocument/2006/relationships/hyperlink" Target="notas_ricms2002_2.html" TargetMode="External"/><Relationship Id="rId1495" Type="http://schemas.openxmlformats.org/officeDocument/2006/relationships/hyperlink" Target="notas_ricms2002_2.html" TargetMode="External"/><Relationship Id="rId2339" Type="http://schemas.openxmlformats.org/officeDocument/2006/relationships/hyperlink" Target="notas_ricms2002_4.html" TargetMode="External"/><Relationship Id="rId2546" Type="http://schemas.openxmlformats.org/officeDocument/2006/relationships/hyperlink" Target="notas_ricms2002_3.html" TargetMode="External"/><Relationship Id="rId2753" Type="http://schemas.openxmlformats.org/officeDocument/2006/relationships/hyperlink" Target="notas_ricms2002_2.html" TargetMode="External"/><Relationship Id="rId2960" Type="http://schemas.openxmlformats.org/officeDocument/2006/relationships/hyperlink" Target="notas_ricms2002_4.html" TargetMode="External"/><Relationship Id="rId518" Type="http://schemas.openxmlformats.org/officeDocument/2006/relationships/hyperlink" Target="notas_ricms2002.html" TargetMode="External"/><Relationship Id="rId725" Type="http://schemas.openxmlformats.org/officeDocument/2006/relationships/hyperlink" Target="notas_ricms2002_2.html" TargetMode="External"/><Relationship Id="rId932" Type="http://schemas.openxmlformats.org/officeDocument/2006/relationships/hyperlink" Target="notas_ricms2002_2.html" TargetMode="External"/><Relationship Id="rId1148" Type="http://schemas.openxmlformats.org/officeDocument/2006/relationships/hyperlink" Target="notas_ricms2002_3.html" TargetMode="External"/><Relationship Id="rId1355" Type="http://schemas.openxmlformats.org/officeDocument/2006/relationships/hyperlink" Target="notas_ricms2002_4.html" TargetMode="External"/><Relationship Id="rId1562" Type="http://schemas.openxmlformats.org/officeDocument/2006/relationships/hyperlink" Target="notas_ricms2002_2.html" TargetMode="External"/><Relationship Id="rId2406" Type="http://schemas.openxmlformats.org/officeDocument/2006/relationships/hyperlink" Target="notas_ricms2002_4.html" TargetMode="External"/><Relationship Id="rId2613" Type="http://schemas.openxmlformats.org/officeDocument/2006/relationships/hyperlink" Target="notas_ricms2002_3.html" TargetMode="External"/><Relationship Id="rId1008" Type="http://schemas.openxmlformats.org/officeDocument/2006/relationships/hyperlink" Target="notas_ricms2002.html" TargetMode="External"/><Relationship Id="rId1215" Type="http://schemas.openxmlformats.org/officeDocument/2006/relationships/hyperlink" Target="notas_ricms2002_4.html" TargetMode="External"/><Relationship Id="rId1422" Type="http://schemas.openxmlformats.org/officeDocument/2006/relationships/hyperlink" Target="notas_ricms2002.html" TargetMode="External"/><Relationship Id="rId2820" Type="http://schemas.openxmlformats.org/officeDocument/2006/relationships/hyperlink" Target="notas_ricms2002_3.html" TargetMode="External"/><Relationship Id="rId61" Type="http://schemas.openxmlformats.org/officeDocument/2006/relationships/hyperlink" Target="notas_ricms2002.html" TargetMode="External"/><Relationship Id="rId2196" Type="http://schemas.openxmlformats.org/officeDocument/2006/relationships/hyperlink" Target="notas_ricms2002_4.html" TargetMode="External"/><Relationship Id="rId168" Type="http://schemas.openxmlformats.org/officeDocument/2006/relationships/hyperlink" Target="http://www.fazenda.mg.gov.br/empresas/legislacao_tributaria/portarias/2018/port_sutri737_2018.html" TargetMode="External"/><Relationship Id="rId375" Type="http://schemas.openxmlformats.org/officeDocument/2006/relationships/hyperlink" Target="notas_ricms2002_3.html" TargetMode="External"/><Relationship Id="rId582" Type="http://schemas.openxmlformats.org/officeDocument/2006/relationships/hyperlink" Target="http://www.fazenda.mg.gov.br/empresas/legislacao_tributaria/ricms_2002_seco/anexoxv2002_4.html" TargetMode="External"/><Relationship Id="rId2056" Type="http://schemas.openxmlformats.org/officeDocument/2006/relationships/hyperlink" Target="notas_ricms2002_4.html" TargetMode="External"/><Relationship Id="rId2263" Type="http://schemas.openxmlformats.org/officeDocument/2006/relationships/hyperlink" Target="notas_ricms2002_4.html" TargetMode="External"/><Relationship Id="rId2470" Type="http://schemas.openxmlformats.org/officeDocument/2006/relationships/hyperlink" Target="notas_ricms2002_4.html" TargetMode="External"/><Relationship Id="rId3107" Type="http://schemas.openxmlformats.org/officeDocument/2006/relationships/hyperlink" Target="notas_ricms2002_3.html" TargetMode="External"/><Relationship Id="rId235" Type="http://schemas.openxmlformats.org/officeDocument/2006/relationships/hyperlink" Target="notas_ricms2002_2.html" TargetMode="External"/><Relationship Id="rId442" Type="http://schemas.openxmlformats.org/officeDocument/2006/relationships/hyperlink" Target="notas_ricms2002_3.html" TargetMode="External"/><Relationship Id="rId1072" Type="http://schemas.openxmlformats.org/officeDocument/2006/relationships/hyperlink" Target="notas_ricms2002_3.html" TargetMode="External"/><Relationship Id="rId2123" Type="http://schemas.openxmlformats.org/officeDocument/2006/relationships/hyperlink" Target="notas_ricms2002_2.html" TargetMode="External"/><Relationship Id="rId2330" Type="http://schemas.openxmlformats.org/officeDocument/2006/relationships/hyperlink" Target="notas_ricms2002_4.html" TargetMode="External"/><Relationship Id="rId302" Type="http://schemas.openxmlformats.org/officeDocument/2006/relationships/hyperlink" Target="notas_ricms2002_3.html" TargetMode="External"/><Relationship Id="rId1889" Type="http://schemas.openxmlformats.org/officeDocument/2006/relationships/hyperlink" Target="notas_ricms2002_2.html" TargetMode="External"/><Relationship Id="rId1749" Type="http://schemas.openxmlformats.org/officeDocument/2006/relationships/hyperlink" Target="notas_ricms2002_2.html" TargetMode="External"/><Relationship Id="rId1956" Type="http://schemas.openxmlformats.org/officeDocument/2006/relationships/hyperlink" Target="https://www.confaz.fazenda.gov.br/legislacao/protocolos/protocolos%20icms/2010/pt028_10" TargetMode="External"/><Relationship Id="rId1609" Type="http://schemas.openxmlformats.org/officeDocument/2006/relationships/hyperlink" Target="notas_ricms2002_2.html" TargetMode="External"/><Relationship Id="rId1816" Type="http://schemas.openxmlformats.org/officeDocument/2006/relationships/hyperlink" Target="notas_ricms2002_4.html" TargetMode="External"/><Relationship Id="rId3031" Type="http://schemas.openxmlformats.org/officeDocument/2006/relationships/hyperlink" Target="notas_ricms2002_3.html" TargetMode="External"/><Relationship Id="rId2797" Type="http://schemas.openxmlformats.org/officeDocument/2006/relationships/hyperlink" Target="notas_ricms2002_3.html" TargetMode="External"/><Relationship Id="rId769" Type="http://schemas.openxmlformats.org/officeDocument/2006/relationships/hyperlink" Target="notas_ricms2002_2.html" TargetMode="External"/><Relationship Id="rId976" Type="http://schemas.openxmlformats.org/officeDocument/2006/relationships/hyperlink" Target="notas_ricms2002.html" TargetMode="External"/><Relationship Id="rId1399" Type="http://schemas.openxmlformats.org/officeDocument/2006/relationships/hyperlink" Target="notas_ricms2002_2.html" TargetMode="External"/><Relationship Id="rId2657" Type="http://schemas.openxmlformats.org/officeDocument/2006/relationships/hyperlink" Target="notas_ricms2002_2.html" TargetMode="External"/><Relationship Id="rId629" Type="http://schemas.openxmlformats.org/officeDocument/2006/relationships/hyperlink" Target="notas_ricms2002_1.html" TargetMode="External"/><Relationship Id="rId1259" Type="http://schemas.openxmlformats.org/officeDocument/2006/relationships/hyperlink" Target="notas_ricms2002.html" TargetMode="External"/><Relationship Id="rId1466" Type="http://schemas.openxmlformats.org/officeDocument/2006/relationships/hyperlink" Target="notas_ricms2002_2.html" TargetMode="External"/><Relationship Id="rId2864" Type="http://schemas.openxmlformats.org/officeDocument/2006/relationships/hyperlink" Target="notas_ricms2002_2.html" TargetMode="External"/><Relationship Id="rId836" Type="http://schemas.openxmlformats.org/officeDocument/2006/relationships/hyperlink" Target="http://www.fazenda.mg.gov.br/empresas/legislacao_tributaria/ricms_2002_seco/anexoxv2002_3.html" TargetMode="External"/><Relationship Id="rId1119" Type="http://schemas.openxmlformats.org/officeDocument/2006/relationships/hyperlink" Target="notas_ricms2002_3.html" TargetMode="External"/><Relationship Id="rId1673" Type="http://schemas.openxmlformats.org/officeDocument/2006/relationships/hyperlink" Target="notas_ricms2002_2.html" TargetMode="External"/><Relationship Id="rId1880" Type="http://schemas.openxmlformats.org/officeDocument/2006/relationships/hyperlink" Target="notas_ricms2002_4.html" TargetMode="External"/><Relationship Id="rId2517" Type="http://schemas.openxmlformats.org/officeDocument/2006/relationships/hyperlink" Target="notas_ricms2002_2.html" TargetMode="External"/><Relationship Id="rId2724" Type="http://schemas.openxmlformats.org/officeDocument/2006/relationships/hyperlink" Target="notas_ricms2002_2.html" TargetMode="External"/><Relationship Id="rId2931" Type="http://schemas.openxmlformats.org/officeDocument/2006/relationships/hyperlink" Target="notas_ricms2002_4.html" TargetMode="External"/><Relationship Id="rId903" Type="http://schemas.openxmlformats.org/officeDocument/2006/relationships/hyperlink" Target="notas_ricms2002_2.html" TargetMode="External"/><Relationship Id="rId1326" Type="http://schemas.openxmlformats.org/officeDocument/2006/relationships/hyperlink" Target="notas_ricms2002_1.html" TargetMode="External"/><Relationship Id="rId1533" Type="http://schemas.openxmlformats.org/officeDocument/2006/relationships/hyperlink" Target="notas_ricms2002_3.html" TargetMode="External"/><Relationship Id="rId1740" Type="http://schemas.openxmlformats.org/officeDocument/2006/relationships/hyperlink" Target="notas_ricms2002_2.html" TargetMode="External"/><Relationship Id="rId32" Type="http://schemas.openxmlformats.org/officeDocument/2006/relationships/hyperlink" Target="notas_ricms2002.html" TargetMode="External"/><Relationship Id="rId1600" Type="http://schemas.openxmlformats.org/officeDocument/2006/relationships/hyperlink" Target="notas_ricms2002_2.html" TargetMode="External"/><Relationship Id="rId279" Type="http://schemas.openxmlformats.org/officeDocument/2006/relationships/hyperlink" Target="notas_ricms2002_3.html" TargetMode="External"/><Relationship Id="rId486" Type="http://schemas.openxmlformats.org/officeDocument/2006/relationships/hyperlink" Target="notas_ricms2002.html" TargetMode="External"/><Relationship Id="rId693" Type="http://schemas.openxmlformats.org/officeDocument/2006/relationships/hyperlink" Target="notas_ricms2002_3.html" TargetMode="External"/><Relationship Id="rId2167" Type="http://schemas.openxmlformats.org/officeDocument/2006/relationships/hyperlink" Target="notas_ricms2002_2.html" TargetMode="External"/><Relationship Id="rId2374" Type="http://schemas.openxmlformats.org/officeDocument/2006/relationships/hyperlink" Target="notas_ricms2002_4.html" TargetMode="External"/><Relationship Id="rId2581" Type="http://schemas.openxmlformats.org/officeDocument/2006/relationships/hyperlink" Target="notas_ricms2002_3.html" TargetMode="External"/><Relationship Id="rId139" Type="http://schemas.openxmlformats.org/officeDocument/2006/relationships/hyperlink" Target="notas_ricms2002_3.html" TargetMode="External"/><Relationship Id="rId346" Type="http://schemas.openxmlformats.org/officeDocument/2006/relationships/hyperlink" Target="notas_ricms2002_3.html" TargetMode="External"/><Relationship Id="rId553" Type="http://schemas.openxmlformats.org/officeDocument/2006/relationships/hyperlink" Target="notas_ricms2002.html" TargetMode="External"/><Relationship Id="rId760" Type="http://schemas.openxmlformats.org/officeDocument/2006/relationships/hyperlink" Target="notas_ricms2002_1.html" TargetMode="External"/><Relationship Id="rId1183" Type="http://schemas.openxmlformats.org/officeDocument/2006/relationships/hyperlink" Target="notas_ricms2002_1.html" TargetMode="External"/><Relationship Id="rId1390" Type="http://schemas.openxmlformats.org/officeDocument/2006/relationships/hyperlink" Target="notas_ricms2002_1.html" TargetMode="External"/><Relationship Id="rId2027" Type="http://schemas.openxmlformats.org/officeDocument/2006/relationships/hyperlink" Target="notas_ricms2002_4.html" TargetMode="External"/><Relationship Id="rId2234" Type="http://schemas.openxmlformats.org/officeDocument/2006/relationships/hyperlink" Target="../decretos/2022/d48534_2022.html" TargetMode="External"/><Relationship Id="rId2441" Type="http://schemas.openxmlformats.org/officeDocument/2006/relationships/hyperlink" Target="notas_ricms2002_4.html" TargetMode="External"/><Relationship Id="rId206" Type="http://schemas.openxmlformats.org/officeDocument/2006/relationships/hyperlink" Target="notas_ricms2002.html" TargetMode="External"/><Relationship Id="rId413" Type="http://schemas.openxmlformats.org/officeDocument/2006/relationships/hyperlink" Target="notas_ricms2002_3.html" TargetMode="External"/><Relationship Id="rId1043" Type="http://schemas.openxmlformats.org/officeDocument/2006/relationships/hyperlink" Target="notas_ricms2002_4.html" TargetMode="External"/><Relationship Id="rId620" Type="http://schemas.openxmlformats.org/officeDocument/2006/relationships/hyperlink" Target="notas_ricms2002_1.html" TargetMode="External"/><Relationship Id="rId1250" Type="http://schemas.openxmlformats.org/officeDocument/2006/relationships/hyperlink" Target="notas_ricms2002_3.html" TargetMode="External"/><Relationship Id="rId2301" Type="http://schemas.openxmlformats.org/officeDocument/2006/relationships/hyperlink" Target="notas_ricms2002_4.html" TargetMode="External"/><Relationship Id="rId1110" Type="http://schemas.openxmlformats.org/officeDocument/2006/relationships/hyperlink" Target="notas_ricms2002_3.html" TargetMode="External"/><Relationship Id="rId1927" Type="http://schemas.openxmlformats.org/officeDocument/2006/relationships/hyperlink" Target="notas_ricms2002_3.html" TargetMode="External"/><Relationship Id="rId3075" Type="http://schemas.openxmlformats.org/officeDocument/2006/relationships/hyperlink" Target="notas_ricms2002_3.html" TargetMode="External"/><Relationship Id="rId2091" Type="http://schemas.openxmlformats.org/officeDocument/2006/relationships/hyperlink" Target="notas_ricms2002_4.html" TargetMode="External"/><Relationship Id="rId3142" Type="http://schemas.openxmlformats.org/officeDocument/2006/relationships/hyperlink" Target="notas_ricms2002_3.html" TargetMode="External"/><Relationship Id="rId270" Type="http://schemas.openxmlformats.org/officeDocument/2006/relationships/hyperlink" Target="notas_ricms2002_3.html" TargetMode="External"/><Relationship Id="rId3002" Type="http://schemas.openxmlformats.org/officeDocument/2006/relationships/hyperlink" Target="notas_ricms2002_3.html" TargetMode="External"/><Relationship Id="rId130" Type="http://schemas.openxmlformats.org/officeDocument/2006/relationships/hyperlink" Target="notas_ricms2002_3.html" TargetMode="External"/><Relationship Id="rId2768" Type="http://schemas.openxmlformats.org/officeDocument/2006/relationships/hyperlink" Target="notas_ricms2002_4.html" TargetMode="External"/><Relationship Id="rId2975" Type="http://schemas.openxmlformats.org/officeDocument/2006/relationships/hyperlink" Target="notas_ricms2002_3.html" TargetMode="External"/><Relationship Id="rId947" Type="http://schemas.openxmlformats.org/officeDocument/2006/relationships/hyperlink" Target="notas_ricms2002_4.html" TargetMode="External"/><Relationship Id="rId1577" Type="http://schemas.openxmlformats.org/officeDocument/2006/relationships/hyperlink" Target="notas_ricms2002_2.html" TargetMode="External"/><Relationship Id="rId1784" Type="http://schemas.openxmlformats.org/officeDocument/2006/relationships/hyperlink" Target="notas_ricms2002_2.html" TargetMode="External"/><Relationship Id="rId1991" Type="http://schemas.openxmlformats.org/officeDocument/2006/relationships/hyperlink" Target="notas_ricms2002_3.html" TargetMode="External"/><Relationship Id="rId2628" Type="http://schemas.openxmlformats.org/officeDocument/2006/relationships/hyperlink" Target="https://www.confaz.fazenda.gov.br/legislacao/protocolos/2009/pt195_09" TargetMode="External"/><Relationship Id="rId2835" Type="http://schemas.openxmlformats.org/officeDocument/2006/relationships/hyperlink" Target="notas_ricms2002_2.html" TargetMode="External"/><Relationship Id="rId76" Type="http://schemas.openxmlformats.org/officeDocument/2006/relationships/hyperlink" Target="notas_ricms2002_2.html" TargetMode="External"/><Relationship Id="rId807" Type="http://schemas.openxmlformats.org/officeDocument/2006/relationships/hyperlink" Target="notas_ricms2002.html" TargetMode="External"/><Relationship Id="rId1437" Type="http://schemas.openxmlformats.org/officeDocument/2006/relationships/hyperlink" Target="http://www.fazenda.mg.gov.br/secretaria/enderecos/delegacias.html" TargetMode="External"/><Relationship Id="rId1644" Type="http://schemas.openxmlformats.org/officeDocument/2006/relationships/hyperlink" Target="notas_ricms2002_3.html" TargetMode="External"/><Relationship Id="rId1851" Type="http://schemas.openxmlformats.org/officeDocument/2006/relationships/hyperlink" Target="notas_ricms2002_4.html" TargetMode="External"/><Relationship Id="rId2902" Type="http://schemas.openxmlformats.org/officeDocument/2006/relationships/hyperlink" Target="notas_ricms2002_2.html" TargetMode="External"/><Relationship Id="rId1504" Type="http://schemas.openxmlformats.org/officeDocument/2006/relationships/hyperlink" Target="notas_ricms2002_1.html" TargetMode="External"/><Relationship Id="rId1711" Type="http://schemas.openxmlformats.org/officeDocument/2006/relationships/hyperlink" Target="notas_ricms2002_3.html" TargetMode="External"/><Relationship Id="rId597" Type="http://schemas.openxmlformats.org/officeDocument/2006/relationships/hyperlink" Target="http://www.fazenda.mg.gov.br/empresas/legislacao_tributaria/ricms_2002_seco/anexoxv2002_2.html" TargetMode="External"/><Relationship Id="rId2278" Type="http://schemas.openxmlformats.org/officeDocument/2006/relationships/hyperlink" Target="notas_ricms2002_4.html" TargetMode="External"/><Relationship Id="rId2485" Type="http://schemas.openxmlformats.org/officeDocument/2006/relationships/hyperlink" Target="notas_ricms2002_2.html" TargetMode="External"/><Relationship Id="rId457" Type="http://schemas.openxmlformats.org/officeDocument/2006/relationships/hyperlink" Target="notas_ricms2002.html" TargetMode="External"/><Relationship Id="rId1087" Type="http://schemas.openxmlformats.org/officeDocument/2006/relationships/hyperlink" Target="notas_ricms2002_3.html" TargetMode="External"/><Relationship Id="rId1294" Type="http://schemas.openxmlformats.org/officeDocument/2006/relationships/hyperlink" Target="notas_ricms2002_2.html" TargetMode="External"/><Relationship Id="rId2138" Type="http://schemas.openxmlformats.org/officeDocument/2006/relationships/hyperlink" Target="notas_ricms2002_2.html" TargetMode="External"/><Relationship Id="rId2692" Type="http://schemas.openxmlformats.org/officeDocument/2006/relationships/hyperlink" Target="notas_ricms2002_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25B6C-8AEA-4667-BC4B-CE460F53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10389</TotalTime>
  <Pages>86</Pages>
  <Words>103156</Words>
  <Characters>557048</Characters>
  <Application>Microsoft Office Word</Application>
  <DocSecurity>0</DocSecurity>
  <Lines>4642</Lines>
  <Paragraphs>1317</Paragraphs>
  <ScaleCrop>false</ScaleCrop>
  <HeadingPairs>
    <vt:vector size="2" baseType="variant">
      <vt:variant>
        <vt:lpstr>Título</vt:lpstr>
      </vt:variant>
      <vt:variant>
        <vt:i4>1</vt:i4>
      </vt:variant>
    </vt:vector>
  </HeadingPairs>
  <TitlesOfParts>
    <vt:vector size="1" baseType="lpstr">
      <vt:lpstr>ANEXO XV - 2002</vt:lpstr>
    </vt:vector>
  </TitlesOfParts>
  <Company>sef</Company>
  <LinksUpToDate>false</LinksUpToDate>
  <CharactersWithSpaces>658887</CharactersWithSpaces>
  <SharedDoc>false</SharedDoc>
  <HLinks>
    <vt:vector size="15474" baseType="variant">
      <vt:variant>
        <vt:i4>5570633</vt:i4>
      </vt:variant>
      <vt:variant>
        <vt:i4>7734</vt:i4>
      </vt:variant>
      <vt:variant>
        <vt:i4>0</vt:i4>
      </vt:variant>
      <vt:variant>
        <vt:i4>5</vt:i4>
      </vt:variant>
      <vt:variant>
        <vt:lpwstr>notas_ricms2002_2.htm</vt:lpwstr>
      </vt:variant>
      <vt:variant>
        <vt:lpwstr>nota2029</vt:lpwstr>
      </vt:variant>
      <vt:variant>
        <vt:i4>5570633</vt:i4>
      </vt:variant>
      <vt:variant>
        <vt:i4>7731</vt:i4>
      </vt:variant>
      <vt:variant>
        <vt:i4>0</vt:i4>
      </vt:variant>
      <vt:variant>
        <vt:i4>5</vt:i4>
      </vt:variant>
      <vt:variant>
        <vt:lpwstr>notas_ricms2002_2.htm</vt:lpwstr>
      </vt:variant>
      <vt:variant>
        <vt:lpwstr>nota2029</vt:lpwstr>
      </vt:variant>
      <vt:variant>
        <vt:i4>5570633</vt:i4>
      </vt:variant>
      <vt:variant>
        <vt:i4>7728</vt:i4>
      </vt:variant>
      <vt:variant>
        <vt:i4>0</vt:i4>
      </vt:variant>
      <vt:variant>
        <vt:i4>5</vt:i4>
      </vt:variant>
      <vt:variant>
        <vt:lpwstr>notas_ricms2002_2.htm</vt:lpwstr>
      </vt:variant>
      <vt:variant>
        <vt:lpwstr>nota2029</vt:lpwstr>
      </vt:variant>
      <vt:variant>
        <vt:i4>5570633</vt:i4>
      </vt:variant>
      <vt:variant>
        <vt:i4>7725</vt:i4>
      </vt:variant>
      <vt:variant>
        <vt:i4>0</vt:i4>
      </vt:variant>
      <vt:variant>
        <vt:i4>5</vt:i4>
      </vt:variant>
      <vt:variant>
        <vt:lpwstr>notas_ricms2002_2.htm</vt:lpwstr>
      </vt:variant>
      <vt:variant>
        <vt:lpwstr>nota2029</vt:lpwstr>
      </vt:variant>
      <vt:variant>
        <vt:i4>6488075</vt:i4>
      </vt:variant>
      <vt:variant>
        <vt:i4>7722</vt:i4>
      </vt:variant>
      <vt:variant>
        <vt:i4>0</vt:i4>
      </vt:variant>
      <vt:variant>
        <vt:i4>5</vt:i4>
      </vt:variant>
      <vt:variant>
        <vt:lpwstr>https://www1.fazenda.gov.br/confaz/confaz/protocolos/ICMS/1991/PT021_91.htm</vt:lpwstr>
      </vt:variant>
      <vt:variant>
        <vt:lpwstr/>
      </vt:variant>
      <vt:variant>
        <vt:i4>5898317</vt:i4>
      </vt:variant>
      <vt:variant>
        <vt:i4>7719</vt:i4>
      </vt:variant>
      <vt:variant>
        <vt:i4>0</vt:i4>
      </vt:variant>
      <vt:variant>
        <vt:i4>5</vt:i4>
      </vt:variant>
      <vt:variant>
        <vt:lpwstr>notas_ricms2002_2.htm</vt:lpwstr>
      </vt:variant>
      <vt:variant>
        <vt:lpwstr>nota2167</vt:lpwstr>
      </vt:variant>
      <vt:variant>
        <vt:i4>5570633</vt:i4>
      </vt:variant>
      <vt:variant>
        <vt:i4>7716</vt:i4>
      </vt:variant>
      <vt:variant>
        <vt:i4>0</vt:i4>
      </vt:variant>
      <vt:variant>
        <vt:i4>5</vt:i4>
      </vt:variant>
      <vt:variant>
        <vt:lpwstr>notas_ricms2002_2.htm</vt:lpwstr>
      </vt:variant>
      <vt:variant>
        <vt:lpwstr>nota2029</vt:lpwstr>
      </vt:variant>
      <vt:variant>
        <vt:i4>5439565</vt:i4>
      </vt:variant>
      <vt:variant>
        <vt:i4>7713</vt:i4>
      </vt:variant>
      <vt:variant>
        <vt:i4>0</vt:i4>
      </vt:variant>
      <vt:variant>
        <vt:i4>5</vt:i4>
      </vt:variant>
      <vt:variant>
        <vt:lpwstr>notas_ricms2002_1.htm</vt:lpwstr>
      </vt:variant>
      <vt:variant>
        <vt:lpwstr>nota1966</vt:lpwstr>
      </vt:variant>
      <vt:variant>
        <vt:i4>5439565</vt:i4>
      </vt:variant>
      <vt:variant>
        <vt:i4>7710</vt:i4>
      </vt:variant>
      <vt:variant>
        <vt:i4>0</vt:i4>
      </vt:variant>
      <vt:variant>
        <vt:i4>5</vt:i4>
      </vt:variant>
      <vt:variant>
        <vt:lpwstr>notas_ricms2002_1.htm</vt:lpwstr>
      </vt:variant>
      <vt:variant>
        <vt:lpwstr>nota1966</vt:lpwstr>
      </vt:variant>
      <vt:variant>
        <vt:i4>5767243</vt:i4>
      </vt:variant>
      <vt:variant>
        <vt:i4>7707</vt:i4>
      </vt:variant>
      <vt:variant>
        <vt:i4>0</vt:i4>
      </vt:variant>
      <vt:variant>
        <vt:i4>5</vt:i4>
      </vt:variant>
      <vt:variant>
        <vt:lpwstr>notas_ricms2002_2.htm</vt:lpwstr>
      </vt:variant>
      <vt:variant>
        <vt:lpwstr>nota2105</vt:lpwstr>
      </vt:variant>
      <vt:variant>
        <vt:i4>5439565</vt:i4>
      </vt:variant>
      <vt:variant>
        <vt:i4>7704</vt:i4>
      </vt:variant>
      <vt:variant>
        <vt:i4>0</vt:i4>
      </vt:variant>
      <vt:variant>
        <vt:i4>5</vt:i4>
      </vt:variant>
      <vt:variant>
        <vt:lpwstr>notas_ricms2002_1.htm</vt:lpwstr>
      </vt:variant>
      <vt:variant>
        <vt:lpwstr>nota1966</vt:lpwstr>
      </vt:variant>
      <vt:variant>
        <vt:i4>6553602</vt:i4>
      </vt:variant>
      <vt:variant>
        <vt:i4>7701</vt:i4>
      </vt:variant>
      <vt:variant>
        <vt:i4>0</vt:i4>
      </vt:variant>
      <vt:variant>
        <vt:i4>5</vt:i4>
      </vt:variant>
      <vt:variant>
        <vt:lpwstr>https://www1.fazenda.gov.br/confaz/confaz/protocolos/ICMS/2011/PT106_11.htm</vt:lpwstr>
      </vt:variant>
      <vt:variant>
        <vt:lpwstr/>
      </vt:variant>
      <vt:variant>
        <vt:i4>5505098</vt:i4>
      </vt:variant>
      <vt:variant>
        <vt:i4>7698</vt:i4>
      </vt:variant>
      <vt:variant>
        <vt:i4>0</vt:i4>
      </vt:variant>
      <vt:variant>
        <vt:i4>5</vt:i4>
      </vt:variant>
      <vt:variant>
        <vt:lpwstr>notas_ricms2002_2.htm</vt:lpwstr>
      </vt:variant>
      <vt:variant>
        <vt:lpwstr>nota2119</vt:lpwstr>
      </vt:variant>
      <vt:variant>
        <vt:i4>5439565</vt:i4>
      </vt:variant>
      <vt:variant>
        <vt:i4>7695</vt:i4>
      </vt:variant>
      <vt:variant>
        <vt:i4>0</vt:i4>
      </vt:variant>
      <vt:variant>
        <vt:i4>5</vt:i4>
      </vt:variant>
      <vt:variant>
        <vt:lpwstr>notas_ricms2002_1.htm</vt:lpwstr>
      </vt:variant>
      <vt:variant>
        <vt:lpwstr>nota1966</vt:lpwstr>
      </vt:variant>
      <vt:variant>
        <vt:i4>5439565</vt:i4>
      </vt:variant>
      <vt:variant>
        <vt:i4>7692</vt:i4>
      </vt:variant>
      <vt:variant>
        <vt:i4>0</vt:i4>
      </vt:variant>
      <vt:variant>
        <vt:i4>5</vt:i4>
      </vt:variant>
      <vt:variant>
        <vt:lpwstr>notas_ricms2002_1.htm</vt:lpwstr>
      </vt:variant>
      <vt:variant>
        <vt:lpwstr>nota1966</vt:lpwstr>
      </vt:variant>
      <vt:variant>
        <vt:i4>5439565</vt:i4>
      </vt:variant>
      <vt:variant>
        <vt:i4>7689</vt:i4>
      </vt:variant>
      <vt:variant>
        <vt:i4>0</vt:i4>
      </vt:variant>
      <vt:variant>
        <vt:i4>5</vt:i4>
      </vt:variant>
      <vt:variant>
        <vt:lpwstr>notas_ricms2002_1.htm</vt:lpwstr>
      </vt:variant>
      <vt:variant>
        <vt:lpwstr>nota1966</vt:lpwstr>
      </vt:variant>
      <vt:variant>
        <vt:i4>5439565</vt:i4>
      </vt:variant>
      <vt:variant>
        <vt:i4>7686</vt:i4>
      </vt:variant>
      <vt:variant>
        <vt:i4>0</vt:i4>
      </vt:variant>
      <vt:variant>
        <vt:i4>5</vt:i4>
      </vt:variant>
      <vt:variant>
        <vt:lpwstr>notas_ricms2002_1.htm</vt:lpwstr>
      </vt:variant>
      <vt:variant>
        <vt:lpwstr>nota1966</vt:lpwstr>
      </vt:variant>
      <vt:variant>
        <vt:i4>5439565</vt:i4>
      </vt:variant>
      <vt:variant>
        <vt:i4>7683</vt:i4>
      </vt:variant>
      <vt:variant>
        <vt:i4>0</vt:i4>
      </vt:variant>
      <vt:variant>
        <vt:i4>5</vt:i4>
      </vt:variant>
      <vt:variant>
        <vt:lpwstr>notas_ricms2002_1.htm</vt:lpwstr>
      </vt:variant>
      <vt:variant>
        <vt:lpwstr>nota1966</vt:lpwstr>
      </vt:variant>
      <vt:variant>
        <vt:i4>5439565</vt:i4>
      </vt:variant>
      <vt:variant>
        <vt:i4>7680</vt:i4>
      </vt:variant>
      <vt:variant>
        <vt:i4>0</vt:i4>
      </vt:variant>
      <vt:variant>
        <vt:i4>5</vt:i4>
      </vt:variant>
      <vt:variant>
        <vt:lpwstr>notas_ricms2002_1.htm</vt:lpwstr>
      </vt:variant>
      <vt:variant>
        <vt:lpwstr>nota1966</vt:lpwstr>
      </vt:variant>
      <vt:variant>
        <vt:i4>5439565</vt:i4>
      </vt:variant>
      <vt:variant>
        <vt:i4>7677</vt:i4>
      </vt:variant>
      <vt:variant>
        <vt:i4>0</vt:i4>
      </vt:variant>
      <vt:variant>
        <vt:i4>5</vt:i4>
      </vt:variant>
      <vt:variant>
        <vt:lpwstr>notas_ricms2002_1.htm</vt:lpwstr>
      </vt:variant>
      <vt:variant>
        <vt:lpwstr>nota1966</vt:lpwstr>
      </vt:variant>
      <vt:variant>
        <vt:i4>5439565</vt:i4>
      </vt:variant>
      <vt:variant>
        <vt:i4>7674</vt:i4>
      </vt:variant>
      <vt:variant>
        <vt:i4>0</vt:i4>
      </vt:variant>
      <vt:variant>
        <vt:i4>5</vt:i4>
      </vt:variant>
      <vt:variant>
        <vt:lpwstr>notas_ricms2002_1.htm</vt:lpwstr>
      </vt:variant>
      <vt:variant>
        <vt:lpwstr>nota1966</vt:lpwstr>
      </vt:variant>
      <vt:variant>
        <vt:i4>5439565</vt:i4>
      </vt:variant>
      <vt:variant>
        <vt:i4>7671</vt:i4>
      </vt:variant>
      <vt:variant>
        <vt:i4>0</vt:i4>
      </vt:variant>
      <vt:variant>
        <vt:i4>5</vt:i4>
      </vt:variant>
      <vt:variant>
        <vt:lpwstr>notas_ricms2002_1.htm</vt:lpwstr>
      </vt:variant>
      <vt:variant>
        <vt:lpwstr>nota1966</vt:lpwstr>
      </vt:variant>
      <vt:variant>
        <vt:i4>5439565</vt:i4>
      </vt:variant>
      <vt:variant>
        <vt:i4>7668</vt:i4>
      </vt:variant>
      <vt:variant>
        <vt:i4>0</vt:i4>
      </vt:variant>
      <vt:variant>
        <vt:i4>5</vt:i4>
      </vt:variant>
      <vt:variant>
        <vt:lpwstr>notas_ricms2002_1.htm</vt:lpwstr>
      </vt:variant>
      <vt:variant>
        <vt:lpwstr>nota1966</vt:lpwstr>
      </vt:variant>
      <vt:variant>
        <vt:i4>5439565</vt:i4>
      </vt:variant>
      <vt:variant>
        <vt:i4>7665</vt:i4>
      </vt:variant>
      <vt:variant>
        <vt:i4>0</vt:i4>
      </vt:variant>
      <vt:variant>
        <vt:i4>5</vt:i4>
      </vt:variant>
      <vt:variant>
        <vt:lpwstr>notas_ricms2002_1.htm</vt:lpwstr>
      </vt:variant>
      <vt:variant>
        <vt:lpwstr>nota1966</vt:lpwstr>
      </vt:variant>
      <vt:variant>
        <vt:i4>5439565</vt:i4>
      </vt:variant>
      <vt:variant>
        <vt:i4>7662</vt:i4>
      </vt:variant>
      <vt:variant>
        <vt:i4>0</vt:i4>
      </vt:variant>
      <vt:variant>
        <vt:i4>5</vt:i4>
      </vt:variant>
      <vt:variant>
        <vt:lpwstr>notas_ricms2002_1.htm</vt:lpwstr>
      </vt:variant>
      <vt:variant>
        <vt:lpwstr>nota1966</vt:lpwstr>
      </vt:variant>
      <vt:variant>
        <vt:i4>5439565</vt:i4>
      </vt:variant>
      <vt:variant>
        <vt:i4>7659</vt:i4>
      </vt:variant>
      <vt:variant>
        <vt:i4>0</vt:i4>
      </vt:variant>
      <vt:variant>
        <vt:i4>5</vt:i4>
      </vt:variant>
      <vt:variant>
        <vt:lpwstr>notas_ricms2002_1.htm</vt:lpwstr>
      </vt:variant>
      <vt:variant>
        <vt:lpwstr>nota1966</vt:lpwstr>
      </vt:variant>
      <vt:variant>
        <vt:i4>5439565</vt:i4>
      </vt:variant>
      <vt:variant>
        <vt:i4>7656</vt:i4>
      </vt:variant>
      <vt:variant>
        <vt:i4>0</vt:i4>
      </vt:variant>
      <vt:variant>
        <vt:i4>5</vt:i4>
      </vt:variant>
      <vt:variant>
        <vt:lpwstr>notas_ricms2002_1.htm</vt:lpwstr>
      </vt:variant>
      <vt:variant>
        <vt:lpwstr>nota1966</vt:lpwstr>
      </vt:variant>
      <vt:variant>
        <vt:i4>5439565</vt:i4>
      </vt:variant>
      <vt:variant>
        <vt:i4>7653</vt:i4>
      </vt:variant>
      <vt:variant>
        <vt:i4>0</vt:i4>
      </vt:variant>
      <vt:variant>
        <vt:i4>5</vt:i4>
      </vt:variant>
      <vt:variant>
        <vt:lpwstr>notas_ricms2002_1.htm</vt:lpwstr>
      </vt:variant>
      <vt:variant>
        <vt:lpwstr>nota1966</vt:lpwstr>
      </vt:variant>
      <vt:variant>
        <vt:i4>5439565</vt:i4>
      </vt:variant>
      <vt:variant>
        <vt:i4>7650</vt:i4>
      </vt:variant>
      <vt:variant>
        <vt:i4>0</vt:i4>
      </vt:variant>
      <vt:variant>
        <vt:i4>5</vt:i4>
      </vt:variant>
      <vt:variant>
        <vt:lpwstr>notas_ricms2002_1.htm</vt:lpwstr>
      </vt:variant>
      <vt:variant>
        <vt:lpwstr>nota1966</vt:lpwstr>
      </vt:variant>
      <vt:variant>
        <vt:i4>5439565</vt:i4>
      </vt:variant>
      <vt:variant>
        <vt:i4>7647</vt:i4>
      </vt:variant>
      <vt:variant>
        <vt:i4>0</vt:i4>
      </vt:variant>
      <vt:variant>
        <vt:i4>5</vt:i4>
      </vt:variant>
      <vt:variant>
        <vt:lpwstr>notas_ricms2002_1.htm</vt:lpwstr>
      </vt:variant>
      <vt:variant>
        <vt:lpwstr>nota1966</vt:lpwstr>
      </vt:variant>
      <vt:variant>
        <vt:i4>5439565</vt:i4>
      </vt:variant>
      <vt:variant>
        <vt:i4>7644</vt:i4>
      </vt:variant>
      <vt:variant>
        <vt:i4>0</vt:i4>
      </vt:variant>
      <vt:variant>
        <vt:i4>5</vt:i4>
      </vt:variant>
      <vt:variant>
        <vt:lpwstr>notas_ricms2002_1.htm</vt:lpwstr>
      </vt:variant>
      <vt:variant>
        <vt:lpwstr>nota1966</vt:lpwstr>
      </vt:variant>
      <vt:variant>
        <vt:i4>5439565</vt:i4>
      </vt:variant>
      <vt:variant>
        <vt:i4>7641</vt:i4>
      </vt:variant>
      <vt:variant>
        <vt:i4>0</vt:i4>
      </vt:variant>
      <vt:variant>
        <vt:i4>5</vt:i4>
      </vt:variant>
      <vt:variant>
        <vt:lpwstr>notas_ricms2002_1.htm</vt:lpwstr>
      </vt:variant>
      <vt:variant>
        <vt:lpwstr>nota1966</vt:lpwstr>
      </vt:variant>
      <vt:variant>
        <vt:i4>5439565</vt:i4>
      </vt:variant>
      <vt:variant>
        <vt:i4>7638</vt:i4>
      </vt:variant>
      <vt:variant>
        <vt:i4>0</vt:i4>
      </vt:variant>
      <vt:variant>
        <vt:i4>5</vt:i4>
      </vt:variant>
      <vt:variant>
        <vt:lpwstr>notas_ricms2002_1.htm</vt:lpwstr>
      </vt:variant>
      <vt:variant>
        <vt:lpwstr>nota1966</vt:lpwstr>
      </vt:variant>
      <vt:variant>
        <vt:i4>5439565</vt:i4>
      </vt:variant>
      <vt:variant>
        <vt:i4>7635</vt:i4>
      </vt:variant>
      <vt:variant>
        <vt:i4>0</vt:i4>
      </vt:variant>
      <vt:variant>
        <vt:i4>5</vt:i4>
      </vt:variant>
      <vt:variant>
        <vt:lpwstr>notas_ricms2002_1.htm</vt:lpwstr>
      </vt:variant>
      <vt:variant>
        <vt:lpwstr>nota1966</vt:lpwstr>
      </vt:variant>
      <vt:variant>
        <vt:i4>5439565</vt:i4>
      </vt:variant>
      <vt:variant>
        <vt:i4>7632</vt:i4>
      </vt:variant>
      <vt:variant>
        <vt:i4>0</vt:i4>
      </vt:variant>
      <vt:variant>
        <vt:i4>5</vt:i4>
      </vt:variant>
      <vt:variant>
        <vt:lpwstr>notas_ricms2002_1.htm</vt:lpwstr>
      </vt:variant>
      <vt:variant>
        <vt:lpwstr>nota1966</vt:lpwstr>
      </vt:variant>
      <vt:variant>
        <vt:i4>5439565</vt:i4>
      </vt:variant>
      <vt:variant>
        <vt:i4>7629</vt:i4>
      </vt:variant>
      <vt:variant>
        <vt:i4>0</vt:i4>
      </vt:variant>
      <vt:variant>
        <vt:i4>5</vt:i4>
      </vt:variant>
      <vt:variant>
        <vt:lpwstr>notas_ricms2002_1.htm</vt:lpwstr>
      </vt:variant>
      <vt:variant>
        <vt:lpwstr>nota1966</vt:lpwstr>
      </vt:variant>
      <vt:variant>
        <vt:i4>5439565</vt:i4>
      </vt:variant>
      <vt:variant>
        <vt:i4>7626</vt:i4>
      </vt:variant>
      <vt:variant>
        <vt:i4>0</vt:i4>
      </vt:variant>
      <vt:variant>
        <vt:i4>5</vt:i4>
      </vt:variant>
      <vt:variant>
        <vt:lpwstr>notas_ricms2002_1.htm</vt:lpwstr>
      </vt:variant>
      <vt:variant>
        <vt:lpwstr>nota1966</vt:lpwstr>
      </vt:variant>
      <vt:variant>
        <vt:i4>5439565</vt:i4>
      </vt:variant>
      <vt:variant>
        <vt:i4>7623</vt:i4>
      </vt:variant>
      <vt:variant>
        <vt:i4>0</vt:i4>
      </vt:variant>
      <vt:variant>
        <vt:i4>5</vt:i4>
      </vt:variant>
      <vt:variant>
        <vt:lpwstr>notas_ricms2002_1.htm</vt:lpwstr>
      </vt:variant>
      <vt:variant>
        <vt:lpwstr>nota1966</vt:lpwstr>
      </vt:variant>
      <vt:variant>
        <vt:i4>5439565</vt:i4>
      </vt:variant>
      <vt:variant>
        <vt:i4>7620</vt:i4>
      </vt:variant>
      <vt:variant>
        <vt:i4>0</vt:i4>
      </vt:variant>
      <vt:variant>
        <vt:i4>5</vt:i4>
      </vt:variant>
      <vt:variant>
        <vt:lpwstr>notas_ricms2002_1.htm</vt:lpwstr>
      </vt:variant>
      <vt:variant>
        <vt:lpwstr>nota1966</vt:lpwstr>
      </vt:variant>
      <vt:variant>
        <vt:i4>5439565</vt:i4>
      </vt:variant>
      <vt:variant>
        <vt:i4>7617</vt:i4>
      </vt:variant>
      <vt:variant>
        <vt:i4>0</vt:i4>
      </vt:variant>
      <vt:variant>
        <vt:i4>5</vt:i4>
      </vt:variant>
      <vt:variant>
        <vt:lpwstr>notas_ricms2002_1.htm</vt:lpwstr>
      </vt:variant>
      <vt:variant>
        <vt:lpwstr>nota1966</vt:lpwstr>
      </vt:variant>
      <vt:variant>
        <vt:i4>5439565</vt:i4>
      </vt:variant>
      <vt:variant>
        <vt:i4>7614</vt:i4>
      </vt:variant>
      <vt:variant>
        <vt:i4>0</vt:i4>
      </vt:variant>
      <vt:variant>
        <vt:i4>5</vt:i4>
      </vt:variant>
      <vt:variant>
        <vt:lpwstr>notas_ricms2002_1.htm</vt:lpwstr>
      </vt:variant>
      <vt:variant>
        <vt:lpwstr>nota1966</vt:lpwstr>
      </vt:variant>
      <vt:variant>
        <vt:i4>5439565</vt:i4>
      </vt:variant>
      <vt:variant>
        <vt:i4>7611</vt:i4>
      </vt:variant>
      <vt:variant>
        <vt:i4>0</vt:i4>
      </vt:variant>
      <vt:variant>
        <vt:i4>5</vt:i4>
      </vt:variant>
      <vt:variant>
        <vt:lpwstr>notas_ricms2002_1.htm</vt:lpwstr>
      </vt:variant>
      <vt:variant>
        <vt:lpwstr>nota1966</vt:lpwstr>
      </vt:variant>
      <vt:variant>
        <vt:i4>5439565</vt:i4>
      </vt:variant>
      <vt:variant>
        <vt:i4>7608</vt:i4>
      </vt:variant>
      <vt:variant>
        <vt:i4>0</vt:i4>
      </vt:variant>
      <vt:variant>
        <vt:i4>5</vt:i4>
      </vt:variant>
      <vt:variant>
        <vt:lpwstr>notas_ricms2002_1.htm</vt:lpwstr>
      </vt:variant>
      <vt:variant>
        <vt:lpwstr>nota1966</vt:lpwstr>
      </vt:variant>
      <vt:variant>
        <vt:i4>5439565</vt:i4>
      </vt:variant>
      <vt:variant>
        <vt:i4>7605</vt:i4>
      </vt:variant>
      <vt:variant>
        <vt:i4>0</vt:i4>
      </vt:variant>
      <vt:variant>
        <vt:i4>5</vt:i4>
      </vt:variant>
      <vt:variant>
        <vt:lpwstr>notas_ricms2002_1.htm</vt:lpwstr>
      </vt:variant>
      <vt:variant>
        <vt:lpwstr>nota1966</vt:lpwstr>
      </vt:variant>
      <vt:variant>
        <vt:i4>5439565</vt:i4>
      </vt:variant>
      <vt:variant>
        <vt:i4>7602</vt:i4>
      </vt:variant>
      <vt:variant>
        <vt:i4>0</vt:i4>
      </vt:variant>
      <vt:variant>
        <vt:i4>5</vt:i4>
      </vt:variant>
      <vt:variant>
        <vt:lpwstr>notas_ricms2002_1.htm</vt:lpwstr>
      </vt:variant>
      <vt:variant>
        <vt:lpwstr>nota1966</vt:lpwstr>
      </vt:variant>
      <vt:variant>
        <vt:i4>5439565</vt:i4>
      </vt:variant>
      <vt:variant>
        <vt:i4>7599</vt:i4>
      </vt:variant>
      <vt:variant>
        <vt:i4>0</vt:i4>
      </vt:variant>
      <vt:variant>
        <vt:i4>5</vt:i4>
      </vt:variant>
      <vt:variant>
        <vt:lpwstr>notas_ricms2002_1.htm</vt:lpwstr>
      </vt:variant>
      <vt:variant>
        <vt:lpwstr>nota1966</vt:lpwstr>
      </vt:variant>
      <vt:variant>
        <vt:i4>5439565</vt:i4>
      </vt:variant>
      <vt:variant>
        <vt:i4>7596</vt:i4>
      </vt:variant>
      <vt:variant>
        <vt:i4>0</vt:i4>
      </vt:variant>
      <vt:variant>
        <vt:i4>5</vt:i4>
      </vt:variant>
      <vt:variant>
        <vt:lpwstr>notas_ricms2002_1.htm</vt:lpwstr>
      </vt:variant>
      <vt:variant>
        <vt:lpwstr>nota1966</vt:lpwstr>
      </vt:variant>
      <vt:variant>
        <vt:i4>5439565</vt:i4>
      </vt:variant>
      <vt:variant>
        <vt:i4>7593</vt:i4>
      </vt:variant>
      <vt:variant>
        <vt:i4>0</vt:i4>
      </vt:variant>
      <vt:variant>
        <vt:i4>5</vt:i4>
      </vt:variant>
      <vt:variant>
        <vt:lpwstr>notas_ricms2002_1.htm</vt:lpwstr>
      </vt:variant>
      <vt:variant>
        <vt:lpwstr>nota1966</vt:lpwstr>
      </vt:variant>
      <vt:variant>
        <vt:i4>5439565</vt:i4>
      </vt:variant>
      <vt:variant>
        <vt:i4>7590</vt:i4>
      </vt:variant>
      <vt:variant>
        <vt:i4>0</vt:i4>
      </vt:variant>
      <vt:variant>
        <vt:i4>5</vt:i4>
      </vt:variant>
      <vt:variant>
        <vt:lpwstr>notas_ricms2002_1.htm</vt:lpwstr>
      </vt:variant>
      <vt:variant>
        <vt:lpwstr>nota1966</vt:lpwstr>
      </vt:variant>
      <vt:variant>
        <vt:i4>6225997</vt:i4>
      </vt:variant>
      <vt:variant>
        <vt:i4>7587</vt:i4>
      </vt:variant>
      <vt:variant>
        <vt:i4>0</vt:i4>
      </vt:variant>
      <vt:variant>
        <vt:i4>5</vt:i4>
      </vt:variant>
      <vt:variant>
        <vt:lpwstr>notas_ricms2002_2.htm</vt:lpwstr>
      </vt:variant>
      <vt:variant>
        <vt:lpwstr>nota2261</vt:lpwstr>
      </vt:variant>
      <vt:variant>
        <vt:i4>5439565</vt:i4>
      </vt:variant>
      <vt:variant>
        <vt:i4>7584</vt:i4>
      </vt:variant>
      <vt:variant>
        <vt:i4>0</vt:i4>
      </vt:variant>
      <vt:variant>
        <vt:i4>5</vt:i4>
      </vt:variant>
      <vt:variant>
        <vt:lpwstr>notas_ricms2002_1.htm</vt:lpwstr>
      </vt:variant>
      <vt:variant>
        <vt:lpwstr>nota1966</vt:lpwstr>
      </vt:variant>
      <vt:variant>
        <vt:i4>5439565</vt:i4>
      </vt:variant>
      <vt:variant>
        <vt:i4>7581</vt:i4>
      </vt:variant>
      <vt:variant>
        <vt:i4>0</vt:i4>
      </vt:variant>
      <vt:variant>
        <vt:i4>5</vt:i4>
      </vt:variant>
      <vt:variant>
        <vt:lpwstr>notas_ricms2002_1.htm</vt:lpwstr>
      </vt:variant>
      <vt:variant>
        <vt:lpwstr>nota1966</vt:lpwstr>
      </vt:variant>
      <vt:variant>
        <vt:i4>5439565</vt:i4>
      </vt:variant>
      <vt:variant>
        <vt:i4>7578</vt:i4>
      </vt:variant>
      <vt:variant>
        <vt:i4>0</vt:i4>
      </vt:variant>
      <vt:variant>
        <vt:i4>5</vt:i4>
      </vt:variant>
      <vt:variant>
        <vt:lpwstr>notas_ricms2002_1.htm</vt:lpwstr>
      </vt:variant>
      <vt:variant>
        <vt:lpwstr>nota1966</vt:lpwstr>
      </vt:variant>
      <vt:variant>
        <vt:i4>5439565</vt:i4>
      </vt:variant>
      <vt:variant>
        <vt:i4>7575</vt:i4>
      </vt:variant>
      <vt:variant>
        <vt:i4>0</vt:i4>
      </vt:variant>
      <vt:variant>
        <vt:i4>5</vt:i4>
      </vt:variant>
      <vt:variant>
        <vt:lpwstr>notas_ricms2002_1.htm</vt:lpwstr>
      </vt:variant>
      <vt:variant>
        <vt:lpwstr>nota1966</vt:lpwstr>
      </vt:variant>
      <vt:variant>
        <vt:i4>5439565</vt:i4>
      </vt:variant>
      <vt:variant>
        <vt:i4>7572</vt:i4>
      </vt:variant>
      <vt:variant>
        <vt:i4>0</vt:i4>
      </vt:variant>
      <vt:variant>
        <vt:i4>5</vt:i4>
      </vt:variant>
      <vt:variant>
        <vt:lpwstr>notas_ricms2002_1.htm</vt:lpwstr>
      </vt:variant>
      <vt:variant>
        <vt:lpwstr>nota1966</vt:lpwstr>
      </vt:variant>
      <vt:variant>
        <vt:i4>5439565</vt:i4>
      </vt:variant>
      <vt:variant>
        <vt:i4>7569</vt:i4>
      </vt:variant>
      <vt:variant>
        <vt:i4>0</vt:i4>
      </vt:variant>
      <vt:variant>
        <vt:i4>5</vt:i4>
      </vt:variant>
      <vt:variant>
        <vt:lpwstr>notas_ricms2002_1.htm</vt:lpwstr>
      </vt:variant>
      <vt:variant>
        <vt:lpwstr>nota1966</vt:lpwstr>
      </vt:variant>
      <vt:variant>
        <vt:i4>5439565</vt:i4>
      </vt:variant>
      <vt:variant>
        <vt:i4>7566</vt:i4>
      </vt:variant>
      <vt:variant>
        <vt:i4>0</vt:i4>
      </vt:variant>
      <vt:variant>
        <vt:i4>5</vt:i4>
      </vt:variant>
      <vt:variant>
        <vt:lpwstr>notas_ricms2002_1.htm</vt:lpwstr>
      </vt:variant>
      <vt:variant>
        <vt:lpwstr>nota1966</vt:lpwstr>
      </vt:variant>
      <vt:variant>
        <vt:i4>5439565</vt:i4>
      </vt:variant>
      <vt:variant>
        <vt:i4>7563</vt:i4>
      </vt:variant>
      <vt:variant>
        <vt:i4>0</vt:i4>
      </vt:variant>
      <vt:variant>
        <vt:i4>5</vt:i4>
      </vt:variant>
      <vt:variant>
        <vt:lpwstr>notas_ricms2002_1.htm</vt:lpwstr>
      </vt:variant>
      <vt:variant>
        <vt:lpwstr>nota1966</vt:lpwstr>
      </vt:variant>
      <vt:variant>
        <vt:i4>5439565</vt:i4>
      </vt:variant>
      <vt:variant>
        <vt:i4>7560</vt:i4>
      </vt:variant>
      <vt:variant>
        <vt:i4>0</vt:i4>
      </vt:variant>
      <vt:variant>
        <vt:i4>5</vt:i4>
      </vt:variant>
      <vt:variant>
        <vt:lpwstr>notas_ricms2002_1.htm</vt:lpwstr>
      </vt:variant>
      <vt:variant>
        <vt:lpwstr>nota1966</vt:lpwstr>
      </vt:variant>
      <vt:variant>
        <vt:i4>5439565</vt:i4>
      </vt:variant>
      <vt:variant>
        <vt:i4>7557</vt:i4>
      </vt:variant>
      <vt:variant>
        <vt:i4>0</vt:i4>
      </vt:variant>
      <vt:variant>
        <vt:i4>5</vt:i4>
      </vt:variant>
      <vt:variant>
        <vt:lpwstr>notas_ricms2002_1.htm</vt:lpwstr>
      </vt:variant>
      <vt:variant>
        <vt:lpwstr>nota1966</vt:lpwstr>
      </vt:variant>
      <vt:variant>
        <vt:i4>5439565</vt:i4>
      </vt:variant>
      <vt:variant>
        <vt:i4>7554</vt:i4>
      </vt:variant>
      <vt:variant>
        <vt:i4>0</vt:i4>
      </vt:variant>
      <vt:variant>
        <vt:i4>5</vt:i4>
      </vt:variant>
      <vt:variant>
        <vt:lpwstr>notas_ricms2002_1.htm</vt:lpwstr>
      </vt:variant>
      <vt:variant>
        <vt:lpwstr>nota1966</vt:lpwstr>
      </vt:variant>
      <vt:variant>
        <vt:i4>5439565</vt:i4>
      </vt:variant>
      <vt:variant>
        <vt:i4>7551</vt:i4>
      </vt:variant>
      <vt:variant>
        <vt:i4>0</vt:i4>
      </vt:variant>
      <vt:variant>
        <vt:i4>5</vt:i4>
      </vt:variant>
      <vt:variant>
        <vt:lpwstr>notas_ricms2002_1.htm</vt:lpwstr>
      </vt:variant>
      <vt:variant>
        <vt:lpwstr>nota1966</vt:lpwstr>
      </vt:variant>
      <vt:variant>
        <vt:i4>5439565</vt:i4>
      </vt:variant>
      <vt:variant>
        <vt:i4>7548</vt:i4>
      </vt:variant>
      <vt:variant>
        <vt:i4>0</vt:i4>
      </vt:variant>
      <vt:variant>
        <vt:i4>5</vt:i4>
      </vt:variant>
      <vt:variant>
        <vt:lpwstr>notas_ricms2002_1.htm</vt:lpwstr>
      </vt:variant>
      <vt:variant>
        <vt:lpwstr>nota1966</vt:lpwstr>
      </vt:variant>
      <vt:variant>
        <vt:i4>5439565</vt:i4>
      </vt:variant>
      <vt:variant>
        <vt:i4>7545</vt:i4>
      </vt:variant>
      <vt:variant>
        <vt:i4>0</vt:i4>
      </vt:variant>
      <vt:variant>
        <vt:i4>5</vt:i4>
      </vt:variant>
      <vt:variant>
        <vt:lpwstr>notas_ricms2002_1.htm</vt:lpwstr>
      </vt:variant>
      <vt:variant>
        <vt:lpwstr>nota1966</vt:lpwstr>
      </vt:variant>
      <vt:variant>
        <vt:i4>5439565</vt:i4>
      </vt:variant>
      <vt:variant>
        <vt:i4>7542</vt:i4>
      </vt:variant>
      <vt:variant>
        <vt:i4>0</vt:i4>
      </vt:variant>
      <vt:variant>
        <vt:i4>5</vt:i4>
      </vt:variant>
      <vt:variant>
        <vt:lpwstr>notas_ricms2002_1.htm</vt:lpwstr>
      </vt:variant>
      <vt:variant>
        <vt:lpwstr>nota1966</vt:lpwstr>
      </vt:variant>
      <vt:variant>
        <vt:i4>5439565</vt:i4>
      </vt:variant>
      <vt:variant>
        <vt:i4>7539</vt:i4>
      </vt:variant>
      <vt:variant>
        <vt:i4>0</vt:i4>
      </vt:variant>
      <vt:variant>
        <vt:i4>5</vt:i4>
      </vt:variant>
      <vt:variant>
        <vt:lpwstr>notas_ricms2002_1.htm</vt:lpwstr>
      </vt:variant>
      <vt:variant>
        <vt:lpwstr>nota1966</vt:lpwstr>
      </vt:variant>
      <vt:variant>
        <vt:i4>5439565</vt:i4>
      </vt:variant>
      <vt:variant>
        <vt:i4>7536</vt:i4>
      </vt:variant>
      <vt:variant>
        <vt:i4>0</vt:i4>
      </vt:variant>
      <vt:variant>
        <vt:i4>5</vt:i4>
      </vt:variant>
      <vt:variant>
        <vt:lpwstr>notas_ricms2002_1.htm</vt:lpwstr>
      </vt:variant>
      <vt:variant>
        <vt:lpwstr>nota1966</vt:lpwstr>
      </vt:variant>
      <vt:variant>
        <vt:i4>6750210</vt:i4>
      </vt:variant>
      <vt:variant>
        <vt:i4>7533</vt:i4>
      </vt:variant>
      <vt:variant>
        <vt:i4>0</vt:i4>
      </vt:variant>
      <vt:variant>
        <vt:i4>5</vt:i4>
      </vt:variant>
      <vt:variant>
        <vt:lpwstr>https://www1.fazenda.gov.br/confaz/confaz/protocolos/ICMS/2011/PT105_11.htm</vt:lpwstr>
      </vt:variant>
      <vt:variant>
        <vt:lpwstr/>
      </vt:variant>
      <vt:variant>
        <vt:i4>5505098</vt:i4>
      </vt:variant>
      <vt:variant>
        <vt:i4>7530</vt:i4>
      </vt:variant>
      <vt:variant>
        <vt:i4>0</vt:i4>
      </vt:variant>
      <vt:variant>
        <vt:i4>5</vt:i4>
      </vt:variant>
      <vt:variant>
        <vt:lpwstr>notas_ricms2002_2.htm</vt:lpwstr>
      </vt:variant>
      <vt:variant>
        <vt:lpwstr>nota2119</vt:lpwstr>
      </vt:variant>
      <vt:variant>
        <vt:i4>5439565</vt:i4>
      </vt:variant>
      <vt:variant>
        <vt:i4>7527</vt:i4>
      </vt:variant>
      <vt:variant>
        <vt:i4>0</vt:i4>
      </vt:variant>
      <vt:variant>
        <vt:i4>5</vt:i4>
      </vt:variant>
      <vt:variant>
        <vt:lpwstr>notas_ricms2002_1.htm</vt:lpwstr>
      </vt:variant>
      <vt:variant>
        <vt:lpwstr>nota1966</vt:lpwstr>
      </vt:variant>
      <vt:variant>
        <vt:i4>5570639</vt:i4>
      </vt:variant>
      <vt:variant>
        <vt:i4>7524</vt:i4>
      </vt:variant>
      <vt:variant>
        <vt:i4>0</vt:i4>
      </vt:variant>
      <vt:variant>
        <vt:i4>5</vt:i4>
      </vt:variant>
      <vt:variant>
        <vt:lpwstr>notas_ricms2002_1.htm</vt:lpwstr>
      </vt:variant>
      <vt:variant>
        <vt:lpwstr>nota1841</vt:lpwstr>
      </vt:variant>
      <vt:variant>
        <vt:i4>5505098</vt:i4>
      </vt:variant>
      <vt:variant>
        <vt:i4>7521</vt:i4>
      </vt:variant>
      <vt:variant>
        <vt:i4>0</vt:i4>
      </vt:variant>
      <vt:variant>
        <vt:i4>5</vt:i4>
      </vt:variant>
      <vt:variant>
        <vt:lpwstr>notas_ricms2002_2.htm</vt:lpwstr>
      </vt:variant>
      <vt:variant>
        <vt:lpwstr>nota2119</vt:lpwstr>
      </vt:variant>
      <vt:variant>
        <vt:i4>5505098</vt:i4>
      </vt:variant>
      <vt:variant>
        <vt:i4>7518</vt:i4>
      </vt:variant>
      <vt:variant>
        <vt:i4>0</vt:i4>
      </vt:variant>
      <vt:variant>
        <vt:i4>5</vt:i4>
      </vt:variant>
      <vt:variant>
        <vt:lpwstr>notas_ricms2002_2.htm</vt:lpwstr>
      </vt:variant>
      <vt:variant>
        <vt:lpwstr>nota2119</vt:lpwstr>
      </vt:variant>
      <vt:variant>
        <vt:i4>7077890</vt:i4>
      </vt:variant>
      <vt:variant>
        <vt:i4>7515</vt:i4>
      </vt:variant>
      <vt:variant>
        <vt:i4>0</vt:i4>
      </vt:variant>
      <vt:variant>
        <vt:i4>5</vt:i4>
      </vt:variant>
      <vt:variant>
        <vt:lpwstr>https://www1.fazenda.gov.br/confaz/confaz/protocolos/ICMS/2009/PT197_09.htm</vt:lpwstr>
      </vt:variant>
      <vt:variant>
        <vt:lpwstr/>
      </vt:variant>
      <vt:variant>
        <vt:i4>7077890</vt:i4>
      </vt:variant>
      <vt:variant>
        <vt:i4>7512</vt:i4>
      </vt:variant>
      <vt:variant>
        <vt:i4>0</vt:i4>
      </vt:variant>
      <vt:variant>
        <vt:i4>5</vt:i4>
      </vt:variant>
      <vt:variant>
        <vt:lpwstr>https://www1.fazenda.gov.br/confaz/confaz/protocolos/ICMS/2009/PT197_09.htm</vt:lpwstr>
      </vt:variant>
      <vt:variant>
        <vt:lpwstr/>
      </vt:variant>
      <vt:variant>
        <vt:i4>6619137</vt:i4>
      </vt:variant>
      <vt:variant>
        <vt:i4>7509</vt:i4>
      </vt:variant>
      <vt:variant>
        <vt:i4>0</vt:i4>
      </vt:variant>
      <vt:variant>
        <vt:i4>5</vt:i4>
      </vt:variant>
      <vt:variant>
        <vt:lpwstr>https://www1.fazenda.gov.br/confaz/confaz/protocolos/ICMS/2010/PT027_10.htm</vt:lpwstr>
      </vt:variant>
      <vt:variant>
        <vt:lpwstr/>
      </vt:variant>
      <vt:variant>
        <vt:i4>6619137</vt:i4>
      </vt:variant>
      <vt:variant>
        <vt:i4>7506</vt:i4>
      </vt:variant>
      <vt:variant>
        <vt:i4>0</vt:i4>
      </vt:variant>
      <vt:variant>
        <vt:i4>5</vt:i4>
      </vt:variant>
      <vt:variant>
        <vt:lpwstr>https://www1.fazenda.gov.br/confaz/confaz/protocolos/ICMS/2010/PT027_10.htm</vt:lpwstr>
      </vt:variant>
      <vt:variant>
        <vt:lpwstr/>
      </vt:variant>
      <vt:variant>
        <vt:i4>6619137</vt:i4>
      </vt:variant>
      <vt:variant>
        <vt:i4>7503</vt:i4>
      </vt:variant>
      <vt:variant>
        <vt:i4>0</vt:i4>
      </vt:variant>
      <vt:variant>
        <vt:i4>5</vt:i4>
      </vt:variant>
      <vt:variant>
        <vt:lpwstr>https://www1.fazenda.gov.br/confaz/confaz/protocolos/ICMS/2010/PT027_10.htm</vt:lpwstr>
      </vt:variant>
      <vt:variant>
        <vt:lpwstr/>
      </vt:variant>
      <vt:variant>
        <vt:i4>7077890</vt:i4>
      </vt:variant>
      <vt:variant>
        <vt:i4>7500</vt:i4>
      </vt:variant>
      <vt:variant>
        <vt:i4>0</vt:i4>
      </vt:variant>
      <vt:variant>
        <vt:i4>5</vt:i4>
      </vt:variant>
      <vt:variant>
        <vt:lpwstr>https://www1.fazenda.gov.br/confaz/confaz/protocolos/ICMS/2009/PT197_09.htm</vt:lpwstr>
      </vt:variant>
      <vt:variant>
        <vt:lpwstr/>
      </vt:variant>
      <vt:variant>
        <vt:i4>5505098</vt:i4>
      </vt:variant>
      <vt:variant>
        <vt:i4>7497</vt:i4>
      </vt:variant>
      <vt:variant>
        <vt:i4>0</vt:i4>
      </vt:variant>
      <vt:variant>
        <vt:i4>5</vt:i4>
      </vt:variant>
      <vt:variant>
        <vt:lpwstr>notas_ricms2002_2.htm</vt:lpwstr>
      </vt:variant>
      <vt:variant>
        <vt:lpwstr>nota2119</vt:lpwstr>
      </vt:variant>
      <vt:variant>
        <vt:i4>5570639</vt:i4>
      </vt:variant>
      <vt:variant>
        <vt:i4>7494</vt:i4>
      </vt:variant>
      <vt:variant>
        <vt:i4>0</vt:i4>
      </vt:variant>
      <vt:variant>
        <vt:i4>5</vt:i4>
      </vt:variant>
      <vt:variant>
        <vt:lpwstr>notas_ricms2002_1.htm</vt:lpwstr>
      </vt:variant>
      <vt:variant>
        <vt:lpwstr>nota1841</vt:lpwstr>
      </vt:variant>
      <vt:variant>
        <vt:i4>6094921</vt:i4>
      </vt:variant>
      <vt:variant>
        <vt:i4>7491</vt:i4>
      </vt:variant>
      <vt:variant>
        <vt:i4>0</vt:i4>
      </vt:variant>
      <vt:variant>
        <vt:i4>5</vt:i4>
      </vt:variant>
      <vt:variant>
        <vt:lpwstr>notas_ricms2002_2.htm</vt:lpwstr>
      </vt:variant>
      <vt:variant>
        <vt:lpwstr>nota2120</vt:lpwstr>
      </vt:variant>
      <vt:variant>
        <vt:i4>5505098</vt:i4>
      </vt:variant>
      <vt:variant>
        <vt:i4>7488</vt:i4>
      </vt:variant>
      <vt:variant>
        <vt:i4>0</vt:i4>
      </vt:variant>
      <vt:variant>
        <vt:i4>5</vt:i4>
      </vt:variant>
      <vt:variant>
        <vt:lpwstr>notas_ricms2002_2.htm</vt:lpwstr>
      </vt:variant>
      <vt:variant>
        <vt:lpwstr>nota2119</vt:lpwstr>
      </vt:variant>
      <vt:variant>
        <vt:i4>5505098</vt:i4>
      </vt:variant>
      <vt:variant>
        <vt:i4>7485</vt:i4>
      </vt:variant>
      <vt:variant>
        <vt:i4>0</vt:i4>
      </vt:variant>
      <vt:variant>
        <vt:i4>5</vt:i4>
      </vt:variant>
      <vt:variant>
        <vt:lpwstr>notas_ricms2002_2.htm</vt:lpwstr>
      </vt:variant>
      <vt:variant>
        <vt:lpwstr>nota2119</vt:lpwstr>
      </vt:variant>
      <vt:variant>
        <vt:i4>7077890</vt:i4>
      </vt:variant>
      <vt:variant>
        <vt:i4>7482</vt:i4>
      </vt:variant>
      <vt:variant>
        <vt:i4>0</vt:i4>
      </vt:variant>
      <vt:variant>
        <vt:i4>5</vt:i4>
      </vt:variant>
      <vt:variant>
        <vt:lpwstr>https://www1.fazenda.gov.br/confaz/confaz/protocolos/ICMS/2009/PT197_09.htm</vt:lpwstr>
      </vt:variant>
      <vt:variant>
        <vt:lpwstr/>
      </vt:variant>
      <vt:variant>
        <vt:i4>7077890</vt:i4>
      </vt:variant>
      <vt:variant>
        <vt:i4>7479</vt:i4>
      </vt:variant>
      <vt:variant>
        <vt:i4>0</vt:i4>
      </vt:variant>
      <vt:variant>
        <vt:i4>5</vt:i4>
      </vt:variant>
      <vt:variant>
        <vt:lpwstr>https://www1.fazenda.gov.br/confaz/confaz/protocolos/ICMS/2009/PT197_09.htm</vt:lpwstr>
      </vt:variant>
      <vt:variant>
        <vt:lpwstr/>
      </vt:variant>
      <vt:variant>
        <vt:i4>7077890</vt:i4>
      </vt:variant>
      <vt:variant>
        <vt:i4>7476</vt:i4>
      </vt:variant>
      <vt:variant>
        <vt:i4>0</vt:i4>
      </vt:variant>
      <vt:variant>
        <vt:i4>5</vt:i4>
      </vt:variant>
      <vt:variant>
        <vt:lpwstr>https://www1.fazenda.gov.br/confaz/confaz/protocolos/ICMS/2009/PT197_09.htm</vt:lpwstr>
      </vt:variant>
      <vt:variant>
        <vt:lpwstr/>
      </vt:variant>
      <vt:variant>
        <vt:i4>5505098</vt:i4>
      </vt:variant>
      <vt:variant>
        <vt:i4>7473</vt:i4>
      </vt:variant>
      <vt:variant>
        <vt:i4>0</vt:i4>
      </vt:variant>
      <vt:variant>
        <vt:i4>5</vt:i4>
      </vt:variant>
      <vt:variant>
        <vt:lpwstr>notas_ricms2002_2.htm</vt:lpwstr>
      </vt:variant>
      <vt:variant>
        <vt:lpwstr>nota2119</vt:lpwstr>
      </vt:variant>
      <vt:variant>
        <vt:i4>5570639</vt:i4>
      </vt:variant>
      <vt:variant>
        <vt:i4>7470</vt:i4>
      </vt:variant>
      <vt:variant>
        <vt:i4>0</vt:i4>
      </vt:variant>
      <vt:variant>
        <vt:i4>5</vt:i4>
      </vt:variant>
      <vt:variant>
        <vt:lpwstr>notas_ricms2002_1.htm</vt:lpwstr>
      </vt:variant>
      <vt:variant>
        <vt:lpwstr>nota1841</vt:lpwstr>
      </vt:variant>
      <vt:variant>
        <vt:i4>5505103</vt:i4>
      </vt:variant>
      <vt:variant>
        <vt:i4>7467</vt:i4>
      </vt:variant>
      <vt:variant>
        <vt:i4>0</vt:i4>
      </vt:variant>
      <vt:variant>
        <vt:i4>5</vt:i4>
      </vt:variant>
      <vt:variant>
        <vt:lpwstr>notas_ricms2002_1.htm</vt:lpwstr>
      </vt:variant>
      <vt:variant>
        <vt:lpwstr>nota1840</vt:lpwstr>
      </vt:variant>
      <vt:variant>
        <vt:i4>5505103</vt:i4>
      </vt:variant>
      <vt:variant>
        <vt:i4>7464</vt:i4>
      </vt:variant>
      <vt:variant>
        <vt:i4>0</vt:i4>
      </vt:variant>
      <vt:variant>
        <vt:i4>5</vt:i4>
      </vt:variant>
      <vt:variant>
        <vt:lpwstr>notas_ricms2002_1.htm</vt:lpwstr>
      </vt:variant>
      <vt:variant>
        <vt:lpwstr>nota1840</vt:lpwstr>
      </vt:variant>
      <vt:variant>
        <vt:i4>5505103</vt:i4>
      </vt:variant>
      <vt:variant>
        <vt:i4>7461</vt:i4>
      </vt:variant>
      <vt:variant>
        <vt:i4>0</vt:i4>
      </vt:variant>
      <vt:variant>
        <vt:i4>5</vt:i4>
      </vt:variant>
      <vt:variant>
        <vt:lpwstr>notas_ricms2002_1.htm</vt:lpwstr>
      </vt:variant>
      <vt:variant>
        <vt:lpwstr>nota1840</vt:lpwstr>
      </vt:variant>
      <vt:variant>
        <vt:i4>5505103</vt:i4>
      </vt:variant>
      <vt:variant>
        <vt:i4>7458</vt:i4>
      </vt:variant>
      <vt:variant>
        <vt:i4>0</vt:i4>
      </vt:variant>
      <vt:variant>
        <vt:i4>5</vt:i4>
      </vt:variant>
      <vt:variant>
        <vt:lpwstr>notas_ricms2002_1.htm</vt:lpwstr>
      </vt:variant>
      <vt:variant>
        <vt:lpwstr>nota1840</vt:lpwstr>
      </vt:variant>
      <vt:variant>
        <vt:i4>5505103</vt:i4>
      </vt:variant>
      <vt:variant>
        <vt:i4>7455</vt:i4>
      </vt:variant>
      <vt:variant>
        <vt:i4>0</vt:i4>
      </vt:variant>
      <vt:variant>
        <vt:i4>5</vt:i4>
      </vt:variant>
      <vt:variant>
        <vt:lpwstr>notas_ricms2002_1.htm</vt:lpwstr>
      </vt:variant>
      <vt:variant>
        <vt:lpwstr>nota1840</vt:lpwstr>
      </vt:variant>
      <vt:variant>
        <vt:i4>5505103</vt:i4>
      </vt:variant>
      <vt:variant>
        <vt:i4>7452</vt:i4>
      </vt:variant>
      <vt:variant>
        <vt:i4>0</vt:i4>
      </vt:variant>
      <vt:variant>
        <vt:i4>5</vt:i4>
      </vt:variant>
      <vt:variant>
        <vt:lpwstr>notas_ricms2002_1.htm</vt:lpwstr>
      </vt:variant>
      <vt:variant>
        <vt:lpwstr>nota1840</vt:lpwstr>
      </vt:variant>
      <vt:variant>
        <vt:i4>5505103</vt:i4>
      </vt:variant>
      <vt:variant>
        <vt:i4>7449</vt:i4>
      </vt:variant>
      <vt:variant>
        <vt:i4>0</vt:i4>
      </vt:variant>
      <vt:variant>
        <vt:i4>5</vt:i4>
      </vt:variant>
      <vt:variant>
        <vt:lpwstr>notas_ricms2002_1.htm</vt:lpwstr>
      </vt:variant>
      <vt:variant>
        <vt:lpwstr>nota1840</vt:lpwstr>
      </vt:variant>
      <vt:variant>
        <vt:i4>5505103</vt:i4>
      </vt:variant>
      <vt:variant>
        <vt:i4>7446</vt:i4>
      </vt:variant>
      <vt:variant>
        <vt:i4>0</vt:i4>
      </vt:variant>
      <vt:variant>
        <vt:i4>5</vt:i4>
      </vt:variant>
      <vt:variant>
        <vt:lpwstr>notas_ricms2002_1.htm</vt:lpwstr>
      </vt:variant>
      <vt:variant>
        <vt:lpwstr>nota1840</vt:lpwstr>
      </vt:variant>
      <vt:variant>
        <vt:i4>5505103</vt:i4>
      </vt:variant>
      <vt:variant>
        <vt:i4>7443</vt:i4>
      </vt:variant>
      <vt:variant>
        <vt:i4>0</vt:i4>
      </vt:variant>
      <vt:variant>
        <vt:i4>5</vt:i4>
      </vt:variant>
      <vt:variant>
        <vt:lpwstr>notas_ricms2002_1.htm</vt:lpwstr>
      </vt:variant>
      <vt:variant>
        <vt:lpwstr>nota1840</vt:lpwstr>
      </vt:variant>
      <vt:variant>
        <vt:i4>5505103</vt:i4>
      </vt:variant>
      <vt:variant>
        <vt:i4>7440</vt:i4>
      </vt:variant>
      <vt:variant>
        <vt:i4>0</vt:i4>
      </vt:variant>
      <vt:variant>
        <vt:i4>5</vt:i4>
      </vt:variant>
      <vt:variant>
        <vt:lpwstr>notas_ricms2002_1.htm</vt:lpwstr>
      </vt:variant>
      <vt:variant>
        <vt:lpwstr>nota1840</vt:lpwstr>
      </vt:variant>
      <vt:variant>
        <vt:i4>5505103</vt:i4>
      </vt:variant>
      <vt:variant>
        <vt:i4>7437</vt:i4>
      </vt:variant>
      <vt:variant>
        <vt:i4>0</vt:i4>
      </vt:variant>
      <vt:variant>
        <vt:i4>5</vt:i4>
      </vt:variant>
      <vt:variant>
        <vt:lpwstr>notas_ricms2002_1.htm</vt:lpwstr>
      </vt:variant>
      <vt:variant>
        <vt:lpwstr>nota1840</vt:lpwstr>
      </vt:variant>
      <vt:variant>
        <vt:i4>5242958</vt:i4>
      </vt:variant>
      <vt:variant>
        <vt:i4>7434</vt:i4>
      </vt:variant>
      <vt:variant>
        <vt:i4>0</vt:i4>
      </vt:variant>
      <vt:variant>
        <vt:i4>5</vt:i4>
      </vt:variant>
      <vt:variant>
        <vt:lpwstr>notas_ricms2002_1.htm</vt:lpwstr>
      </vt:variant>
      <vt:variant>
        <vt:lpwstr>nota1559</vt:lpwstr>
      </vt:variant>
      <vt:variant>
        <vt:i4>6488078</vt:i4>
      </vt:variant>
      <vt:variant>
        <vt:i4>7431</vt:i4>
      </vt:variant>
      <vt:variant>
        <vt:i4>0</vt:i4>
      </vt:variant>
      <vt:variant>
        <vt:i4>5</vt:i4>
      </vt:variant>
      <vt:variant>
        <vt:lpwstr>https://www1.fazenda.gov.br/confaz/confaz/protocolos/ICMS/2009/PT158_09.htm</vt:lpwstr>
      </vt:variant>
      <vt:variant>
        <vt:lpwstr/>
      </vt:variant>
      <vt:variant>
        <vt:i4>5242958</vt:i4>
      </vt:variant>
      <vt:variant>
        <vt:i4>7428</vt:i4>
      </vt:variant>
      <vt:variant>
        <vt:i4>0</vt:i4>
      </vt:variant>
      <vt:variant>
        <vt:i4>5</vt:i4>
      </vt:variant>
      <vt:variant>
        <vt:lpwstr>notas_ricms2002_1.htm</vt:lpwstr>
      </vt:variant>
      <vt:variant>
        <vt:lpwstr>nota1559</vt:lpwstr>
      </vt:variant>
      <vt:variant>
        <vt:i4>5308494</vt:i4>
      </vt:variant>
      <vt:variant>
        <vt:i4>7425</vt:i4>
      </vt:variant>
      <vt:variant>
        <vt:i4>0</vt:i4>
      </vt:variant>
      <vt:variant>
        <vt:i4>5</vt:i4>
      </vt:variant>
      <vt:variant>
        <vt:lpwstr>notas_ricms2002_1.htm</vt:lpwstr>
      </vt:variant>
      <vt:variant>
        <vt:lpwstr>nota1558</vt:lpwstr>
      </vt:variant>
      <vt:variant>
        <vt:i4>5898317</vt:i4>
      </vt:variant>
      <vt:variant>
        <vt:i4>7422</vt:i4>
      </vt:variant>
      <vt:variant>
        <vt:i4>0</vt:i4>
      </vt:variant>
      <vt:variant>
        <vt:i4>5</vt:i4>
      </vt:variant>
      <vt:variant>
        <vt:lpwstr>notas_ricms2002_2.htm</vt:lpwstr>
      </vt:variant>
      <vt:variant>
        <vt:lpwstr>nota2167</vt:lpwstr>
      </vt:variant>
      <vt:variant>
        <vt:i4>5898317</vt:i4>
      </vt:variant>
      <vt:variant>
        <vt:i4>7419</vt:i4>
      </vt:variant>
      <vt:variant>
        <vt:i4>0</vt:i4>
      </vt:variant>
      <vt:variant>
        <vt:i4>5</vt:i4>
      </vt:variant>
      <vt:variant>
        <vt:lpwstr>notas_ricms2002_2.htm</vt:lpwstr>
      </vt:variant>
      <vt:variant>
        <vt:lpwstr>nota2167</vt:lpwstr>
      </vt:variant>
      <vt:variant>
        <vt:i4>5898317</vt:i4>
      </vt:variant>
      <vt:variant>
        <vt:i4>7416</vt:i4>
      </vt:variant>
      <vt:variant>
        <vt:i4>0</vt:i4>
      </vt:variant>
      <vt:variant>
        <vt:i4>5</vt:i4>
      </vt:variant>
      <vt:variant>
        <vt:lpwstr>notas_ricms2002_2.htm</vt:lpwstr>
      </vt:variant>
      <vt:variant>
        <vt:lpwstr>nota2167</vt:lpwstr>
      </vt:variant>
      <vt:variant>
        <vt:i4>5898317</vt:i4>
      </vt:variant>
      <vt:variant>
        <vt:i4>7413</vt:i4>
      </vt:variant>
      <vt:variant>
        <vt:i4>0</vt:i4>
      </vt:variant>
      <vt:variant>
        <vt:i4>5</vt:i4>
      </vt:variant>
      <vt:variant>
        <vt:lpwstr>notas_ricms2002_2.htm</vt:lpwstr>
      </vt:variant>
      <vt:variant>
        <vt:lpwstr>nota2167</vt:lpwstr>
      </vt:variant>
      <vt:variant>
        <vt:i4>5898317</vt:i4>
      </vt:variant>
      <vt:variant>
        <vt:i4>7410</vt:i4>
      </vt:variant>
      <vt:variant>
        <vt:i4>0</vt:i4>
      </vt:variant>
      <vt:variant>
        <vt:i4>5</vt:i4>
      </vt:variant>
      <vt:variant>
        <vt:lpwstr>notas_ricms2002_2.htm</vt:lpwstr>
      </vt:variant>
      <vt:variant>
        <vt:lpwstr>nota2167</vt:lpwstr>
      </vt:variant>
      <vt:variant>
        <vt:i4>5898317</vt:i4>
      </vt:variant>
      <vt:variant>
        <vt:i4>7407</vt:i4>
      </vt:variant>
      <vt:variant>
        <vt:i4>0</vt:i4>
      </vt:variant>
      <vt:variant>
        <vt:i4>5</vt:i4>
      </vt:variant>
      <vt:variant>
        <vt:lpwstr>notas_ricms2002_2.htm</vt:lpwstr>
      </vt:variant>
      <vt:variant>
        <vt:lpwstr>nota2167</vt:lpwstr>
      </vt:variant>
      <vt:variant>
        <vt:i4>5898317</vt:i4>
      </vt:variant>
      <vt:variant>
        <vt:i4>7404</vt:i4>
      </vt:variant>
      <vt:variant>
        <vt:i4>0</vt:i4>
      </vt:variant>
      <vt:variant>
        <vt:i4>5</vt:i4>
      </vt:variant>
      <vt:variant>
        <vt:lpwstr>notas_ricms2002_2.htm</vt:lpwstr>
      </vt:variant>
      <vt:variant>
        <vt:lpwstr>nota2167</vt:lpwstr>
      </vt:variant>
      <vt:variant>
        <vt:i4>5898317</vt:i4>
      </vt:variant>
      <vt:variant>
        <vt:i4>7401</vt:i4>
      </vt:variant>
      <vt:variant>
        <vt:i4>0</vt:i4>
      </vt:variant>
      <vt:variant>
        <vt:i4>5</vt:i4>
      </vt:variant>
      <vt:variant>
        <vt:lpwstr>notas_ricms2002_2.htm</vt:lpwstr>
      </vt:variant>
      <vt:variant>
        <vt:lpwstr>nota2167</vt:lpwstr>
      </vt:variant>
      <vt:variant>
        <vt:i4>5898317</vt:i4>
      </vt:variant>
      <vt:variant>
        <vt:i4>7398</vt:i4>
      </vt:variant>
      <vt:variant>
        <vt:i4>0</vt:i4>
      </vt:variant>
      <vt:variant>
        <vt:i4>5</vt:i4>
      </vt:variant>
      <vt:variant>
        <vt:lpwstr>notas_ricms2002_2.htm</vt:lpwstr>
      </vt:variant>
      <vt:variant>
        <vt:lpwstr>nota2167</vt:lpwstr>
      </vt:variant>
      <vt:variant>
        <vt:i4>5898317</vt:i4>
      </vt:variant>
      <vt:variant>
        <vt:i4>7395</vt:i4>
      </vt:variant>
      <vt:variant>
        <vt:i4>0</vt:i4>
      </vt:variant>
      <vt:variant>
        <vt:i4>5</vt:i4>
      </vt:variant>
      <vt:variant>
        <vt:lpwstr>notas_ricms2002_2.htm</vt:lpwstr>
      </vt:variant>
      <vt:variant>
        <vt:lpwstr>nota2167</vt:lpwstr>
      </vt:variant>
      <vt:variant>
        <vt:i4>5898317</vt:i4>
      </vt:variant>
      <vt:variant>
        <vt:i4>7392</vt:i4>
      </vt:variant>
      <vt:variant>
        <vt:i4>0</vt:i4>
      </vt:variant>
      <vt:variant>
        <vt:i4>5</vt:i4>
      </vt:variant>
      <vt:variant>
        <vt:lpwstr>notas_ricms2002_2.htm</vt:lpwstr>
      </vt:variant>
      <vt:variant>
        <vt:lpwstr>nota2167</vt:lpwstr>
      </vt:variant>
      <vt:variant>
        <vt:i4>5898317</vt:i4>
      </vt:variant>
      <vt:variant>
        <vt:i4>7389</vt:i4>
      </vt:variant>
      <vt:variant>
        <vt:i4>0</vt:i4>
      </vt:variant>
      <vt:variant>
        <vt:i4>5</vt:i4>
      </vt:variant>
      <vt:variant>
        <vt:lpwstr>notas_ricms2002_2.htm</vt:lpwstr>
      </vt:variant>
      <vt:variant>
        <vt:lpwstr>nota2167</vt:lpwstr>
      </vt:variant>
      <vt:variant>
        <vt:i4>5898317</vt:i4>
      </vt:variant>
      <vt:variant>
        <vt:i4>7386</vt:i4>
      </vt:variant>
      <vt:variant>
        <vt:i4>0</vt:i4>
      </vt:variant>
      <vt:variant>
        <vt:i4>5</vt:i4>
      </vt:variant>
      <vt:variant>
        <vt:lpwstr>notas_ricms2002_2.htm</vt:lpwstr>
      </vt:variant>
      <vt:variant>
        <vt:lpwstr>nota2167</vt:lpwstr>
      </vt:variant>
      <vt:variant>
        <vt:i4>5898317</vt:i4>
      </vt:variant>
      <vt:variant>
        <vt:i4>7383</vt:i4>
      </vt:variant>
      <vt:variant>
        <vt:i4>0</vt:i4>
      </vt:variant>
      <vt:variant>
        <vt:i4>5</vt:i4>
      </vt:variant>
      <vt:variant>
        <vt:lpwstr>notas_ricms2002_2.htm</vt:lpwstr>
      </vt:variant>
      <vt:variant>
        <vt:lpwstr>nota2167</vt:lpwstr>
      </vt:variant>
      <vt:variant>
        <vt:i4>5898317</vt:i4>
      </vt:variant>
      <vt:variant>
        <vt:i4>7380</vt:i4>
      </vt:variant>
      <vt:variant>
        <vt:i4>0</vt:i4>
      </vt:variant>
      <vt:variant>
        <vt:i4>5</vt:i4>
      </vt:variant>
      <vt:variant>
        <vt:lpwstr>notas_ricms2002_2.htm</vt:lpwstr>
      </vt:variant>
      <vt:variant>
        <vt:lpwstr>nota2167</vt:lpwstr>
      </vt:variant>
      <vt:variant>
        <vt:i4>5898317</vt:i4>
      </vt:variant>
      <vt:variant>
        <vt:i4>7377</vt:i4>
      </vt:variant>
      <vt:variant>
        <vt:i4>0</vt:i4>
      </vt:variant>
      <vt:variant>
        <vt:i4>5</vt:i4>
      </vt:variant>
      <vt:variant>
        <vt:lpwstr>notas_ricms2002_2.htm</vt:lpwstr>
      </vt:variant>
      <vt:variant>
        <vt:lpwstr>nota2167</vt:lpwstr>
      </vt:variant>
      <vt:variant>
        <vt:i4>5898317</vt:i4>
      </vt:variant>
      <vt:variant>
        <vt:i4>7374</vt:i4>
      </vt:variant>
      <vt:variant>
        <vt:i4>0</vt:i4>
      </vt:variant>
      <vt:variant>
        <vt:i4>5</vt:i4>
      </vt:variant>
      <vt:variant>
        <vt:lpwstr>notas_ricms2002_2.htm</vt:lpwstr>
      </vt:variant>
      <vt:variant>
        <vt:lpwstr>nota2167</vt:lpwstr>
      </vt:variant>
      <vt:variant>
        <vt:i4>5898317</vt:i4>
      </vt:variant>
      <vt:variant>
        <vt:i4>7371</vt:i4>
      </vt:variant>
      <vt:variant>
        <vt:i4>0</vt:i4>
      </vt:variant>
      <vt:variant>
        <vt:i4>5</vt:i4>
      </vt:variant>
      <vt:variant>
        <vt:lpwstr>notas_ricms2002_2.htm</vt:lpwstr>
      </vt:variant>
      <vt:variant>
        <vt:lpwstr>nota2167</vt:lpwstr>
      </vt:variant>
      <vt:variant>
        <vt:i4>5898317</vt:i4>
      </vt:variant>
      <vt:variant>
        <vt:i4>7368</vt:i4>
      </vt:variant>
      <vt:variant>
        <vt:i4>0</vt:i4>
      </vt:variant>
      <vt:variant>
        <vt:i4>5</vt:i4>
      </vt:variant>
      <vt:variant>
        <vt:lpwstr>notas_ricms2002_2.htm</vt:lpwstr>
      </vt:variant>
      <vt:variant>
        <vt:lpwstr>nota2167</vt:lpwstr>
      </vt:variant>
      <vt:variant>
        <vt:i4>5898317</vt:i4>
      </vt:variant>
      <vt:variant>
        <vt:i4>7365</vt:i4>
      </vt:variant>
      <vt:variant>
        <vt:i4>0</vt:i4>
      </vt:variant>
      <vt:variant>
        <vt:i4>5</vt:i4>
      </vt:variant>
      <vt:variant>
        <vt:lpwstr>notas_ricms2002_2.htm</vt:lpwstr>
      </vt:variant>
      <vt:variant>
        <vt:lpwstr>nota2167</vt:lpwstr>
      </vt:variant>
      <vt:variant>
        <vt:i4>5898317</vt:i4>
      </vt:variant>
      <vt:variant>
        <vt:i4>7362</vt:i4>
      </vt:variant>
      <vt:variant>
        <vt:i4>0</vt:i4>
      </vt:variant>
      <vt:variant>
        <vt:i4>5</vt:i4>
      </vt:variant>
      <vt:variant>
        <vt:lpwstr>notas_ricms2002_2.htm</vt:lpwstr>
      </vt:variant>
      <vt:variant>
        <vt:lpwstr>nota2167</vt:lpwstr>
      </vt:variant>
      <vt:variant>
        <vt:i4>5898317</vt:i4>
      </vt:variant>
      <vt:variant>
        <vt:i4>7359</vt:i4>
      </vt:variant>
      <vt:variant>
        <vt:i4>0</vt:i4>
      </vt:variant>
      <vt:variant>
        <vt:i4>5</vt:i4>
      </vt:variant>
      <vt:variant>
        <vt:lpwstr>notas_ricms2002_2.htm</vt:lpwstr>
      </vt:variant>
      <vt:variant>
        <vt:lpwstr>nota2167</vt:lpwstr>
      </vt:variant>
      <vt:variant>
        <vt:i4>5898317</vt:i4>
      </vt:variant>
      <vt:variant>
        <vt:i4>7356</vt:i4>
      </vt:variant>
      <vt:variant>
        <vt:i4>0</vt:i4>
      </vt:variant>
      <vt:variant>
        <vt:i4>5</vt:i4>
      </vt:variant>
      <vt:variant>
        <vt:lpwstr>notas_ricms2002_2.htm</vt:lpwstr>
      </vt:variant>
      <vt:variant>
        <vt:lpwstr>nota2167</vt:lpwstr>
      </vt:variant>
      <vt:variant>
        <vt:i4>5898317</vt:i4>
      </vt:variant>
      <vt:variant>
        <vt:i4>7353</vt:i4>
      </vt:variant>
      <vt:variant>
        <vt:i4>0</vt:i4>
      </vt:variant>
      <vt:variant>
        <vt:i4>5</vt:i4>
      </vt:variant>
      <vt:variant>
        <vt:lpwstr>notas_ricms2002_2.htm</vt:lpwstr>
      </vt:variant>
      <vt:variant>
        <vt:lpwstr>nota2167</vt:lpwstr>
      </vt:variant>
      <vt:variant>
        <vt:i4>5898317</vt:i4>
      </vt:variant>
      <vt:variant>
        <vt:i4>7350</vt:i4>
      </vt:variant>
      <vt:variant>
        <vt:i4>0</vt:i4>
      </vt:variant>
      <vt:variant>
        <vt:i4>5</vt:i4>
      </vt:variant>
      <vt:variant>
        <vt:lpwstr>notas_ricms2002_2.htm</vt:lpwstr>
      </vt:variant>
      <vt:variant>
        <vt:lpwstr>nota2167</vt:lpwstr>
      </vt:variant>
      <vt:variant>
        <vt:i4>5898317</vt:i4>
      </vt:variant>
      <vt:variant>
        <vt:i4>7347</vt:i4>
      </vt:variant>
      <vt:variant>
        <vt:i4>0</vt:i4>
      </vt:variant>
      <vt:variant>
        <vt:i4>5</vt:i4>
      </vt:variant>
      <vt:variant>
        <vt:lpwstr>notas_ricms2002_2.htm</vt:lpwstr>
      </vt:variant>
      <vt:variant>
        <vt:lpwstr>nota2167</vt:lpwstr>
      </vt:variant>
      <vt:variant>
        <vt:i4>5898317</vt:i4>
      </vt:variant>
      <vt:variant>
        <vt:i4>7344</vt:i4>
      </vt:variant>
      <vt:variant>
        <vt:i4>0</vt:i4>
      </vt:variant>
      <vt:variant>
        <vt:i4>5</vt:i4>
      </vt:variant>
      <vt:variant>
        <vt:lpwstr>notas_ricms2002_2.htm</vt:lpwstr>
      </vt:variant>
      <vt:variant>
        <vt:lpwstr>nota2167</vt:lpwstr>
      </vt:variant>
      <vt:variant>
        <vt:i4>5898317</vt:i4>
      </vt:variant>
      <vt:variant>
        <vt:i4>7341</vt:i4>
      </vt:variant>
      <vt:variant>
        <vt:i4>0</vt:i4>
      </vt:variant>
      <vt:variant>
        <vt:i4>5</vt:i4>
      </vt:variant>
      <vt:variant>
        <vt:lpwstr>notas_ricms2002_2.htm</vt:lpwstr>
      </vt:variant>
      <vt:variant>
        <vt:lpwstr>nota2167</vt:lpwstr>
      </vt:variant>
      <vt:variant>
        <vt:i4>5898317</vt:i4>
      </vt:variant>
      <vt:variant>
        <vt:i4>7338</vt:i4>
      </vt:variant>
      <vt:variant>
        <vt:i4>0</vt:i4>
      </vt:variant>
      <vt:variant>
        <vt:i4>5</vt:i4>
      </vt:variant>
      <vt:variant>
        <vt:lpwstr>notas_ricms2002_2.htm</vt:lpwstr>
      </vt:variant>
      <vt:variant>
        <vt:lpwstr>nota2167</vt:lpwstr>
      </vt:variant>
      <vt:variant>
        <vt:i4>5898317</vt:i4>
      </vt:variant>
      <vt:variant>
        <vt:i4>7335</vt:i4>
      </vt:variant>
      <vt:variant>
        <vt:i4>0</vt:i4>
      </vt:variant>
      <vt:variant>
        <vt:i4>5</vt:i4>
      </vt:variant>
      <vt:variant>
        <vt:lpwstr>notas_ricms2002_2.htm</vt:lpwstr>
      </vt:variant>
      <vt:variant>
        <vt:lpwstr>nota2167</vt:lpwstr>
      </vt:variant>
      <vt:variant>
        <vt:i4>5898317</vt:i4>
      </vt:variant>
      <vt:variant>
        <vt:i4>7332</vt:i4>
      </vt:variant>
      <vt:variant>
        <vt:i4>0</vt:i4>
      </vt:variant>
      <vt:variant>
        <vt:i4>5</vt:i4>
      </vt:variant>
      <vt:variant>
        <vt:lpwstr>notas_ricms2002_2.htm</vt:lpwstr>
      </vt:variant>
      <vt:variant>
        <vt:lpwstr>nota2167</vt:lpwstr>
      </vt:variant>
      <vt:variant>
        <vt:i4>5898317</vt:i4>
      </vt:variant>
      <vt:variant>
        <vt:i4>7329</vt:i4>
      </vt:variant>
      <vt:variant>
        <vt:i4>0</vt:i4>
      </vt:variant>
      <vt:variant>
        <vt:i4>5</vt:i4>
      </vt:variant>
      <vt:variant>
        <vt:lpwstr>notas_ricms2002_2.htm</vt:lpwstr>
      </vt:variant>
      <vt:variant>
        <vt:lpwstr>nota2167</vt:lpwstr>
      </vt:variant>
      <vt:variant>
        <vt:i4>5898317</vt:i4>
      </vt:variant>
      <vt:variant>
        <vt:i4>7326</vt:i4>
      </vt:variant>
      <vt:variant>
        <vt:i4>0</vt:i4>
      </vt:variant>
      <vt:variant>
        <vt:i4>5</vt:i4>
      </vt:variant>
      <vt:variant>
        <vt:lpwstr>notas_ricms2002_2.htm</vt:lpwstr>
      </vt:variant>
      <vt:variant>
        <vt:lpwstr>nota2167</vt:lpwstr>
      </vt:variant>
      <vt:variant>
        <vt:i4>5898317</vt:i4>
      </vt:variant>
      <vt:variant>
        <vt:i4>7323</vt:i4>
      </vt:variant>
      <vt:variant>
        <vt:i4>0</vt:i4>
      </vt:variant>
      <vt:variant>
        <vt:i4>5</vt:i4>
      </vt:variant>
      <vt:variant>
        <vt:lpwstr>notas_ricms2002_2.htm</vt:lpwstr>
      </vt:variant>
      <vt:variant>
        <vt:lpwstr>nota2167</vt:lpwstr>
      </vt:variant>
      <vt:variant>
        <vt:i4>5898317</vt:i4>
      </vt:variant>
      <vt:variant>
        <vt:i4>7320</vt:i4>
      </vt:variant>
      <vt:variant>
        <vt:i4>0</vt:i4>
      </vt:variant>
      <vt:variant>
        <vt:i4>5</vt:i4>
      </vt:variant>
      <vt:variant>
        <vt:lpwstr>notas_ricms2002_2.htm</vt:lpwstr>
      </vt:variant>
      <vt:variant>
        <vt:lpwstr>nota2167</vt:lpwstr>
      </vt:variant>
      <vt:variant>
        <vt:i4>5898317</vt:i4>
      </vt:variant>
      <vt:variant>
        <vt:i4>7317</vt:i4>
      </vt:variant>
      <vt:variant>
        <vt:i4>0</vt:i4>
      </vt:variant>
      <vt:variant>
        <vt:i4>5</vt:i4>
      </vt:variant>
      <vt:variant>
        <vt:lpwstr>notas_ricms2002_2.htm</vt:lpwstr>
      </vt:variant>
      <vt:variant>
        <vt:lpwstr>nota2167</vt:lpwstr>
      </vt:variant>
      <vt:variant>
        <vt:i4>6422542</vt:i4>
      </vt:variant>
      <vt:variant>
        <vt:i4>7314</vt:i4>
      </vt:variant>
      <vt:variant>
        <vt:i4>0</vt:i4>
      </vt:variant>
      <vt:variant>
        <vt:i4>5</vt:i4>
      </vt:variant>
      <vt:variant>
        <vt:lpwstr>https://www1.fazenda.gov.br/confaz/confaz/protocolos/ICMS/2009/PT159_09.htm</vt:lpwstr>
      </vt:variant>
      <vt:variant>
        <vt:lpwstr/>
      </vt:variant>
      <vt:variant>
        <vt:i4>7208962</vt:i4>
      </vt:variant>
      <vt:variant>
        <vt:i4>7311</vt:i4>
      </vt:variant>
      <vt:variant>
        <vt:i4>0</vt:i4>
      </vt:variant>
      <vt:variant>
        <vt:i4>5</vt:i4>
      </vt:variant>
      <vt:variant>
        <vt:lpwstr>https://www1.fazenda.gov.br/confaz/confaz/protocolos/ICMS/2009/PT195_09.htm</vt:lpwstr>
      </vt:variant>
      <vt:variant>
        <vt:lpwstr/>
      </vt:variant>
      <vt:variant>
        <vt:i4>7208962</vt:i4>
      </vt:variant>
      <vt:variant>
        <vt:i4>7308</vt:i4>
      </vt:variant>
      <vt:variant>
        <vt:i4>0</vt:i4>
      </vt:variant>
      <vt:variant>
        <vt:i4>5</vt:i4>
      </vt:variant>
      <vt:variant>
        <vt:lpwstr>https://www1.fazenda.gov.br/confaz/confaz/protocolos/ICMS/2009/PT195_09.htm</vt:lpwstr>
      </vt:variant>
      <vt:variant>
        <vt:lpwstr/>
      </vt:variant>
      <vt:variant>
        <vt:i4>7208962</vt:i4>
      </vt:variant>
      <vt:variant>
        <vt:i4>7305</vt:i4>
      </vt:variant>
      <vt:variant>
        <vt:i4>0</vt:i4>
      </vt:variant>
      <vt:variant>
        <vt:i4>5</vt:i4>
      </vt:variant>
      <vt:variant>
        <vt:lpwstr>https://www1.fazenda.gov.br/confaz/confaz/protocolos/ICMS/2009/PT195_09.htm</vt:lpwstr>
      </vt:variant>
      <vt:variant>
        <vt:lpwstr/>
      </vt:variant>
      <vt:variant>
        <vt:i4>7208962</vt:i4>
      </vt:variant>
      <vt:variant>
        <vt:i4>7302</vt:i4>
      </vt:variant>
      <vt:variant>
        <vt:i4>0</vt:i4>
      </vt:variant>
      <vt:variant>
        <vt:i4>5</vt:i4>
      </vt:variant>
      <vt:variant>
        <vt:lpwstr>https://www1.fazenda.gov.br/confaz/confaz/protocolos/ICMS/2009/PT195_09.htm</vt:lpwstr>
      </vt:variant>
      <vt:variant>
        <vt:lpwstr/>
      </vt:variant>
      <vt:variant>
        <vt:i4>7208962</vt:i4>
      </vt:variant>
      <vt:variant>
        <vt:i4>7299</vt:i4>
      </vt:variant>
      <vt:variant>
        <vt:i4>0</vt:i4>
      </vt:variant>
      <vt:variant>
        <vt:i4>5</vt:i4>
      </vt:variant>
      <vt:variant>
        <vt:lpwstr>https://www1.fazenda.gov.br/confaz/confaz/protocolos/ICMS/2009/PT195_09.htm</vt:lpwstr>
      </vt:variant>
      <vt:variant>
        <vt:lpwstr/>
      </vt:variant>
      <vt:variant>
        <vt:i4>5898317</vt:i4>
      </vt:variant>
      <vt:variant>
        <vt:i4>7296</vt:i4>
      </vt:variant>
      <vt:variant>
        <vt:i4>0</vt:i4>
      </vt:variant>
      <vt:variant>
        <vt:i4>5</vt:i4>
      </vt:variant>
      <vt:variant>
        <vt:lpwstr>notas_ricms2002_2.htm</vt:lpwstr>
      </vt:variant>
      <vt:variant>
        <vt:lpwstr>nota2167</vt:lpwstr>
      </vt:variant>
      <vt:variant>
        <vt:i4>5898317</vt:i4>
      </vt:variant>
      <vt:variant>
        <vt:i4>7293</vt:i4>
      </vt:variant>
      <vt:variant>
        <vt:i4>0</vt:i4>
      </vt:variant>
      <vt:variant>
        <vt:i4>5</vt:i4>
      </vt:variant>
      <vt:variant>
        <vt:lpwstr>notas_ricms2002_2.htm</vt:lpwstr>
      </vt:variant>
      <vt:variant>
        <vt:lpwstr>nota2167</vt:lpwstr>
      </vt:variant>
      <vt:variant>
        <vt:i4>5898317</vt:i4>
      </vt:variant>
      <vt:variant>
        <vt:i4>7290</vt:i4>
      </vt:variant>
      <vt:variant>
        <vt:i4>0</vt:i4>
      </vt:variant>
      <vt:variant>
        <vt:i4>5</vt:i4>
      </vt:variant>
      <vt:variant>
        <vt:lpwstr>notas_ricms2002_2.htm</vt:lpwstr>
      </vt:variant>
      <vt:variant>
        <vt:lpwstr>nota2167</vt:lpwstr>
      </vt:variant>
      <vt:variant>
        <vt:i4>5898317</vt:i4>
      </vt:variant>
      <vt:variant>
        <vt:i4>7287</vt:i4>
      </vt:variant>
      <vt:variant>
        <vt:i4>0</vt:i4>
      </vt:variant>
      <vt:variant>
        <vt:i4>5</vt:i4>
      </vt:variant>
      <vt:variant>
        <vt:lpwstr>notas_ricms2002_2.htm</vt:lpwstr>
      </vt:variant>
      <vt:variant>
        <vt:lpwstr>nota2167</vt:lpwstr>
      </vt:variant>
      <vt:variant>
        <vt:i4>5898317</vt:i4>
      </vt:variant>
      <vt:variant>
        <vt:i4>7284</vt:i4>
      </vt:variant>
      <vt:variant>
        <vt:i4>0</vt:i4>
      </vt:variant>
      <vt:variant>
        <vt:i4>5</vt:i4>
      </vt:variant>
      <vt:variant>
        <vt:lpwstr>notas_ricms2002_2.htm</vt:lpwstr>
      </vt:variant>
      <vt:variant>
        <vt:lpwstr>nota2167</vt:lpwstr>
      </vt:variant>
      <vt:variant>
        <vt:i4>5898317</vt:i4>
      </vt:variant>
      <vt:variant>
        <vt:i4>7281</vt:i4>
      </vt:variant>
      <vt:variant>
        <vt:i4>0</vt:i4>
      </vt:variant>
      <vt:variant>
        <vt:i4>5</vt:i4>
      </vt:variant>
      <vt:variant>
        <vt:lpwstr>notas_ricms2002_2.htm</vt:lpwstr>
      </vt:variant>
      <vt:variant>
        <vt:lpwstr>nota2167</vt:lpwstr>
      </vt:variant>
      <vt:variant>
        <vt:i4>7012355</vt:i4>
      </vt:variant>
      <vt:variant>
        <vt:i4>7278</vt:i4>
      </vt:variant>
      <vt:variant>
        <vt:i4>0</vt:i4>
      </vt:variant>
      <vt:variant>
        <vt:i4>5</vt:i4>
      </vt:variant>
      <vt:variant>
        <vt:lpwstr>https://www1.fazenda.gov.br/confaz/confaz/protocolos/ICMS/2011/PT018_11.htm</vt:lpwstr>
      </vt:variant>
      <vt:variant>
        <vt:lpwstr/>
      </vt:variant>
      <vt:variant>
        <vt:i4>5898317</vt:i4>
      </vt:variant>
      <vt:variant>
        <vt:i4>7275</vt:i4>
      </vt:variant>
      <vt:variant>
        <vt:i4>0</vt:i4>
      </vt:variant>
      <vt:variant>
        <vt:i4>5</vt:i4>
      </vt:variant>
      <vt:variant>
        <vt:lpwstr>notas_ricms2002_2.htm</vt:lpwstr>
      </vt:variant>
      <vt:variant>
        <vt:lpwstr>nota2167</vt:lpwstr>
      </vt:variant>
      <vt:variant>
        <vt:i4>5898317</vt:i4>
      </vt:variant>
      <vt:variant>
        <vt:i4>7272</vt:i4>
      </vt:variant>
      <vt:variant>
        <vt:i4>0</vt:i4>
      </vt:variant>
      <vt:variant>
        <vt:i4>5</vt:i4>
      </vt:variant>
      <vt:variant>
        <vt:lpwstr>notas_ricms2002_2.htm</vt:lpwstr>
      </vt:variant>
      <vt:variant>
        <vt:lpwstr>nota2167</vt:lpwstr>
      </vt:variant>
      <vt:variant>
        <vt:i4>5898317</vt:i4>
      </vt:variant>
      <vt:variant>
        <vt:i4>7269</vt:i4>
      </vt:variant>
      <vt:variant>
        <vt:i4>0</vt:i4>
      </vt:variant>
      <vt:variant>
        <vt:i4>5</vt:i4>
      </vt:variant>
      <vt:variant>
        <vt:lpwstr>notas_ricms2002_2.htm</vt:lpwstr>
      </vt:variant>
      <vt:variant>
        <vt:lpwstr>nota2167</vt:lpwstr>
      </vt:variant>
      <vt:variant>
        <vt:i4>5898317</vt:i4>
      </vt:variant>
      <vt:variant>
        <vt:i4>7266</vt:i4>
      </vt:variant>
      <vt:variant>
        <vt:i4>0</vt:i4>
      </vt:variant>
      <vt:variant>
        <vt:i4>5</vt:i4>
      </vt:variant>
      <vt:variant>
        <vt:lpwstr>notas_ricms2002_2.htm</vt:lpwstr>
      </vt:variant>
      <vt:variant>
        <vt:lpwstr>nota2167</vt:lpwstr>
      </vt:variant>
      <vt:variant>
        <vt:i4>5898317</vt:i4>
      </vt:variant>
      <vt:variant>
        <vt:i4>7263</vt:i4>
      </vt:variant>
      <vt:variant>
        <vt:i4>0</vt:i4>
      </vt:variant>
      <vt:variant>
        <vt:i4>5</vt:i4>
      </vt:variant>
      <vt:variant>
        <vt:lpwstr>notas_ricms2002_2.htm</vt:lpwstr>
      </vt:variant>
      <vt:variant>
        <vt:lpwstr>nota2167</vt:lpwstr>
      </vt:variant>
      <vt:variant>
        <vt:i4>5898317</vt:i4>
      </vt:variant>
      <vt:variant>
        <vt:i4>7260</vt:i4>
      </vt:variant>
      <vt:variant>
        <vt:i4>0</vt:i4>
      </vt:variant>
      <vt:variant>
        <vt:i4>5</vt:i4>
      </vt:variant>
      <vt:variant>
        <vt:lpwstr>notas_ricms2002_2.htm</vt:lpwstr>
      </vt:variant>
      <vt:variant>
        <vt:lpwstr>nota2167</vt:lpwstr>
      </vt:variant>
      <vt:variant>
        <vt:i4>5898317</vt:i4>
      </vt:variant>
      <vt:variant>
        <vt:i4>7257</vt:i4>
      </vt:variant>
      <vt:variant>
        <vt:i4>0</vt:i4>
      </vt:variant>
      <vt:variant>
        <vt:i4>5</vt:i4>
      </vt:variant>
      <vt:variant>
        <vt:lpwstr>notas_ricms2002_2.htm</vt:lpwstr>
      </vt:variant>
      <vt:variant>
        <vt:lpwstr>nota2167</vt:lpwstr>
      </vt:variant>
      <vt:variant>
        <vt:i4>5898317</vt:i4>
      </vt:variant>
      <vt:variant>
        <vt:i4>7254</vt:i4>
      </vt:variant>
      <vt:variant>
        <vt:i4>0</vt:i4>
      </vt:variant>
      <vt:variant>
        <vt:i4>5</vt:i4>
      </vt:variant>
      <vt:variant>
        <vt:lpwstr>notas_ricms2002_2.htm</vt:lpwstr>
      </vt:variant>
      <vt:variant>
        <vt:lpwstr>nota2167</vt:lpwstr>
      </vt:variant>
      <vt:variant>
        <vt:i4>5898317</vt:i4>
      </vt:variant>
      <vt:variant>
        <vt:i4>7251</vt:i4>
      </vt:variant>
      <vt:variant>
        <vt:i4>0</vt:i4>
      </vt:variant>
      <vt:variant>
        <vt:i4>5</vt:i4>
      </vt:variant>
      <vt:variant>
        <vt:lpwstr>notas_ricms2002_2.htm</vt:lpwstr>
      </vt:variant>
      <vt:variant>
        <vt:lpwstr>nota2167</vt:lpwstr>
      </vt:variant>
      <vt:variant>
        <vt:i4>5898317</vt:i4>
      </vt:variant>
      <vt:variant>
        <vt:i4>7248</vt:i4>
      </vt:variant>
      <vt:variant>
        <vt:i4>0</vt:i4>
      </vt:variant>
      <vt:variant>
        <vt:i4>5</vt:i4>
      </vt:variant>
      <vt:variant>
        <vt:lpwstr>notas_ricms2002_2.htm</vt:lpwstr>
      </vt:variant>
      <vt:variant>
        <vt:lpwstr>nota2167</vt:lpwstr>
      </vt:variant>
      <vt:variant>
        <vt:i4>5898317</vt:i4>
      </vt:variant>
      <vt:variant>
        <vt:i4>7245</vt:i4>
      </vt:variant>
      <vt:variant>
        <vt:i4>0</vt:i4>
      </vt:variant>
      <vt:variant>
        <vt:i4>5</vt:i4>
      </vt:variant>
      <vt:variant>
        <vt:lpwstr>notas_ricms2002_2.htm</vt:lpwstr>
      </vt:variant>
      <vt:variant>
        <vt:lpwstr>nota2167</vt:lpwstr>
      </vt:variant>
      <vt:variant>
        <vt:i4>5898317</vt:i4>
      </vt:variant>
      <vt:variant>
        <vt:i4>7242</vt:i4>
      </vt:variant>
      <vt:variant>
        <vt:i4>0</vt:i4>
      </vt:variant>
      <vt:variant>
        <vt:i4>5</vt:i4>
      </vt:variant>
      <vt:variant>
        <vt:lpwstr>notas_ricms2002_2.htm</vt:lpwstr>
      </vt:variant>
      <vt:variant>
        <vt:lpwstr>nota2167</vt:lpwstr>
      </vt:variant>
      <vt:variant>
        <vt:i4>5898317</vt:i4>
      </vt:variant>
      <vt:variant>
        <vt:i4>7239</vt:i4>
      </vt:variant>
      <vt:variant>
        <vt:i4>0</vt:i4>
      </vt:variant>
      <vt:variant>
        <vt:i4>5</vt:i4>
      </vt:variant>
      <vt:variant>
        <vt:lpwstr>notas_ricms2002_2.htm</vt:lpwstr>
      </vt:variant>
      <vt:variant>
        <vt:lpwstr>nota2167</vt:lpwstr>
      </vt:variant>
      <vt:variant>
        <vt:i4>5898317</vt:i4>
      </vt:variant>
      <vt:variant>
        <vt:i4>7236</vt:i4>
      </vt:variant>
      <vt:variant>
        <vt:i4>0</vt:i4>
      </vt:variant>
      <vt:variant>
        <vt:i4>5</vt:i4>
      </vt:variant>
      <vt:variant>
        <vt:lpwstr>notas_ricms2002_2.htm</vt:lpwstr>
      </vt:variant>
      <vt:variant>
        <vt:lpwstr>nota2167</vt:lpwstr>
      </vt:variant>
      <vt:variant>
        <vt:i4>5898317</vt:i4>
      </vt:variant>
      <vt:variant>
        <vt:i4>7233</vt:i4>
      </vt:variant>
      <vt:variant>
        <vt:i4>0</vt:i4>
      </vt:variant>
      <vt:variant>
        <vt:i4>5</vt:i4>
      </vt:variant>
      <vt:variant>
        <vt:lpwstr>notas_ricms2002_2.htm</vt:lpwstr>
      </vt:variant>
      <vt:variant>
        <vt:lpwstr>nota2167</vt:lpwstr>
      </vt:variant>
      <vt:variant>
        <vt:i4>5898317</vt:i4>
      </vt:variant>
      <vt:variant>
        <vt:i4>7230</vt:i4>
      </vt:variant>
      <vt:variant>
        <vt:i4>0</vt:i4>
      </vt:variant>
      <vt:variant>
        <vt:i4>5</vt:i4>
      </vt:variant>
      <vt:variant>
        <vt:lpwstr>notas_ricms2002_2.htm</vt:lpwstr>
      </vt:variant>
      <vt:variant>
        <vt:lpwstr>nota2167</vt:lpwstr>
      </vt:variant>
      <vt:variant>
        <vt:i4>5898317</vt:i4>
      </vt:variant>
      <vt:variant>
        <vt:i4>7227</vt:i4>
      </vt:variant>
      <vt:variant>
        <vt:i4>0</vt:i4>
      </vt:variant>
      <vt:variant>
        <vt:i4>5</vt:i4>
      </vt:variant>
      <vt:variant>
        <vt:lpwstr>notas_ricms2002_2.htm</vt:lpwstr>
      </vt:variant>
      <vt:variant>
        <vt:lpwstr>nota2167</vt:lpwstr>
      </vt:variant>
      <vt:variant>
        <vt:i4>5898317</vt:i4>
      </vt:variant>
      <vt:variant>
        <vt:i4>7224</vt:i4>
      </vt:variant>
      <vt:variant>
        <vt:i4>0</vt:i4>
      </vt:variant>
      <vt:variant>
        <vt:i4>5</vt:i4>
      </vt:variant>
      <vt:variant>
        <vt:lpwstr>notas_ricms2002_2.htm</vt:lpwstr>
      </vt:variant>
      <vt:variant>
        <vt:lpwstr>nota2167</vt:lpwstr>
      </vt:variant>
      <vt:variant>
        <vt:i4>5898317</vt:i4>
      </vt:variant>
      <vt:variant>
        <vt:i4>7221</vt:i4>
      </vt:variant>
      <vt:variant>
        <vt:i4>0</vt:i4>
      </vt:variant>
      <vt:variant>
        <vt:i4>5</vt:i4>
      </vt:variant>
      <vt:variant>
        <vt:lpwstr>notas_ricms2002_2.htm</vt:lpwstr>
      </vt:variant>
      <vt:variant>
        <vt:lpwstr>nota2167</vt:lpwstr>
      </vt:variant>
      <vt:variant>
        <vt:i4>5898317</vt:i4>
      </vt:variant>
      <vt:variant>
        <vt:i4>7218</vt:i4>
      </vt:variant>
      <vt:variant>
        <vt:i4>0</vt:i4>
      </vt:variant>
      <vt:variant>
        <vt:i4>5</vt:i4>
      </vt:variant>
      <vt:variant>
        <vt:lpwstr>notas_ricms2002_2.htm</vt:lpwstr>
      </vt:variant>
      <vt:variant>
        <vt:lpwstr>nota2167</vt:lpwstr>
      </vt:variant>
      <vt:variant>
        <vt:i4>5898317</vt:i4>
      </vt:variant>
      <vt:variant>
        <vt:i4>7215</vt:i4>
      </vt:variant>
      <vt:variant>
        <vt:i4>0</vt:i4>
      </vt:variant>
      <vt:variant>
        <vt:i4>5</vt:i4>
      </vt:variant>
      <vt:variant>
        <vt:lpwstr>notas_ricms2002_2.htm</vt:lpwstr>
      </vt:variant>
      <vt:variant>
        <vt:lpwstr>nota2167</vt:lpwstr>
      </vt:variant>
      <vt:variant>
        <vt:i4>5898317</vt:i4>
      </vt:variant>
      <vt:variant>
        <vt:i4>7212</vt:i4>
      </vt:variant>
      <vt:variant>
        <vt:i4>0</vt:i4>
      </vt:variant>
      <vt:variant>
        <vt:i4>5</vt:i4>
      </vt:variant>
      <vt:variant>
        <vt:lpwstr>notas_ricms2002_2.htm</vt:lpwstr>
      </vt:variant>
      <vt:variant>
        <vt:lpwstr>nota2167</vt:lpwstr>
      </vt:variant>
      <vt:variant>
        <vt:i4>5898317</vt:i4>
      </vt:variant>
      <vt:variant>
        <vt:i4>7209</vt:i4>
      </vt:variant>
      <vt:variant>
        <vt:i4>0</vt:i4>
      </vt:variant>
      <vt:variant>
        <vt:i4>5</vt:i4>
      </vt:variant>
      <vt:variant>
        <vt:lpwstr>notas_ricms2002_2.htm</vt:lpwstr>
      </vt:variant>
      <vt:variant>
        <vt:lpwstr>nota2167</vt:lpwstr>
      </vt:variant>
      <vt:variant>
        <vt:i4>5898317</vt:i4>
      </vt:variant>
      <vt:variant>
        <vt:i4>7206</vt:i4>
      </vt:variant>
      <vt:variant>
        <vt:i4>0</vt:i4>
      </vt:variant>
      <vt:variant>
        <vt:i4>5</vt:i4>
      </vt:variant>
      <vt:variant>
        <vt:lpwstr>notas_ricms2002_2.htm</vt:lpwstr>
      </vt:variant>
      <vt:variant>
        <vt:lpwstr>nota2167</vt:lpwstr>
      </vt:variant>
      <vt:variant>
        <vt:i4>5898317</vt:i4>
      </vt:variant>
      <vt:variant>
        <vt:i4>7203</vt:i4>
      </vt:variant>
      <vt:variant>
        <vt:i4>0</vt:i4>
      </vt:variant>
      <vt:variant>
        <vt:i4>5</vt:i4>
      </vt:variant>
      <vt:variant>
        <vt:lpwstr>notas_ricms2002_2.htm</vt:lpwstr>
      </vt:variant>
      <vt:variant>
        <vt:lpwstr>nota2167</vt:lpwstr>
      </vt:variant>
      <vt:variant>
        <vt:i4>5898317</vt:i4>
      </vt:variant>
      <vt:variant>
        <vt:i4>7200</vt:i4>
      </vt:variant>
      <vt:variant>
        <vt:i4>0</vt:i4>
      </vt:variant>
      <vt:variant>
        <vt:i4>5</vt:i4>
      </vt:variant>
      <vt:variant>
        <vt:lpwstr>notas_ricms2002_2.htm</vt:lpwstr>
      </vt:variant>
      <vt:variant>
        <vt:lpwstr>nota2167</vt:lpwstr>
      </vt:variant>
      <vt:variant>
        <vt:i4>5898317</vt:i4>
      </vt:variant>
      <vt:variant>
        <vt:i4>7197</vt:i4>
      </vt:variant>
      <vt:variant>
        <vt:i4>0</vt:i4>
      </vt:variant>
      <vt:variant>
        <vt:i4>5</vt:i4>
      </vt:variant>
      <vt:variant>
        <vt:lpwstr>notas_ricms2002_2.htm</vt:lpwstr>
      </vt:variant>
      <vt:variant>
        <vt:lpwstr>nota2167</vt:lpwstr>
      </vt:variant>
      <vt:variant>
        <vt:i4>5898317</vt:i4>
      </vt:variant>
      <vt:variant>
        <vt:i4>7194</vt:i4>
      </vt:variant>
      <vt:variant>
        <vt:i4>0</vt:i4>
      </vt:variant>
      <vt:variant>
        <vt:i4>5</vt:i4>
      </vt:variant>
      <vt:variant>
        <vt:lpwstr>notas_ricms2002_2.htm</vt:lpwstr>
      </vt:variant>
      <vt:variant>
        <vt:lpwstr>nota2167</vt:lpwstr>
      </vt:variant>
      <vt:variant>
        <vt:i4>5898317</vt:i4>
      </vt:variant>
      <vt:variant>
        <vt:i4>7191</vt:i4>
      </vt:variant>
      <vt:variant>
        <vt:i4>0</vt:i4>
      </vt:variant>
      <vt:variant>
        <vt:i4>5</vt:i4>
      </vt:variant>
      <vt:variant>
        <vt:lpwstr>notas_ricms2002_2.htm</vt:lpwstr>
      </vt:variant>
      <vt:variant>
        <vt:lpwstr>nota2167</vt:lpwstr>
      </vt:variant>
      <vt:variant>
        <vt:i4>5898317</vt:i4>
      </vt:variant>
      <vt:variant>
        <vt:i4>7188</vt:i4>
      </vt:variant>
      <vt:variant>
        <vt:i4>0</vt:i4>
      </vt:variant>
      <vt:variant>
        <vt:i4>5</vt:i4>
      </vt:variant>
      <vt:variant>
        <vt:lpwstr>notas_ricms2002_2.htm</vt:lpwstr>
      </vt:variant>
      <vt:variant>
        <vt:lpwstr>nota2167</vt:lpwstr>
      </vt:variant>
      <vt:variant>
        <vt:i4>5898317</vt:i4>
      </vt:variant>
      <vt:variant>
        <vt:i4>7185</vt:i4>
      </vt:variant>
      <vt:variant>
        <vt:i4>0</vt:i4>
      </vt:variant>
      <vt:variant>
        <vt:i4>5</vt:i4>
      </vt:variant>
      <vt:variant>
        <vt:lpwstr>notas_ricms2002_2.htm</vt:lpwstr>
      </vt:variant>
      <vt:variant>
        <vt:lpwstr>nota2167</vt:lpwstr>
      </vt:variant>
      <vt:variant>
        <vt:i4>5898317</vt:i4>
      </vt:variant>
      <vt:variant>
        <vt:i4>7182</vt:i4>
      </vt:variant>
      <vt:variant>
        <vt:i4>0</vt:i4>
      </vt:variant>
      <vt:variant>
        <vt:i4>5</vt:i4>
      </vt:variant>
      <vt:variant>
        <vt:lpwstr>notas_ricms2002_2.htm</vt:lpwstr>
      </vt:variant>
      <vt:variant>
        <vt:lpwstr>nota2167</vt:lpwstr>
      </vt:variant>
      <vt:variant>
        <vt:i4>5898317</vt:i4>
      </vt:variant>
      <vt:variant>
        <vt:i4>7179</vt:i4>
      </vt:variant>
      <vt:variant>
        <vt:i4>0</vt:i4>
      </vt:variant>
      <vt:variant>
        <vt:i4>5</vt:i4>
      </vt:variant>
      <vt:variant>
        <vt:lpwstr>notas_ricms2002_2.htm</vt:lpwstr>
      </vt:variant>
      <vt:variant>
        <vt:lpwstr>nota2167</vt:lpwstr>
      </vt:variant>
      <vt:variant>
        <vt:i4>5898317</vt:i4>
      </vt:variant>
      <vt:variant>
        <vt:i4>7176</vt:i4>
      </vt:variant>
      <vt:variant>
        <vt:i4>0</vt:i4>
      </vt:variant>
      <vt:variant>
        <vt:i4>5</vt:i4>
      </vt:variant>
      <vt:variant>
        <vt:lpwstr>notas_ricms2002_2.htm</vt:lpwstr>
      </vt:variant>
      <vt:variant>
        <vt:lpwstr>nota2167</vt:lpwstr>
      </vt:variant>
      <vt:variant>
        <vt:i4>5898317</vt:i4>
      </vt:variant>
      <vt:variant>
        <vt:i4>7173</vt:i4>
      </vt:variant>
      <vt:variant>
        <vt:i4>0</vt:i4>
      </vt:variant>
      <vt:variant>
        <vt:i4>5</vt:i4>
      </vt:variant>
      <vt:variant>
        <vt:lpwstr>notas_ricms2002_2.htm</vt:lpwstr>
      </vt:variant>
      <vt:variant>
        <vt:lpwstr>nota2167</vt:lpwstr>
      </vt:variant>
      <vt:variant>
        <vt:i4>5898317</vt:i4>
      </vt:variant>
      <vt:variant>
        <vt:i4>7170</vt:i4>
      </vt:variant>
      <vt:variant>
        <vt:i4>0</vt:i4>
      </vt:variant>
      <vt:variant>
        <vt:i4>5</vt:i4>
      </vt:variant>
      <vt:variant>
        <vt:lpwstr>notas_ricms2002_2.htm</vt:lpwstr>
      </vt:variant>
      <vt:variant>
        <vt:lpwstr>nota2167</vt:lpwstr>
      </vt:variant>
      <vt:variant>
        <vt:i4>5898317</vt:i4>
      </vt:variant>
      <vt:variant>
        <vt:i4>7167</vt:i4>
      </vt:variant>
      <vt:variant>
        <vt:i4>0</vt:i4>
      </vt:variant>
      <vt:variant>
        <vt:i4>5</vt:i4>
      </vt:variant>
      <vt:variant>
        <vt:lpwstr>notas_ricms2002_2.htm</vt:lpwstr>
      </vt:variant>
      <vt:variant>
        <vt:lpwstr>nota2167</vt:lpwstr>
      </vt:variant>
      <vt:variant>
        <vt:i4>5898317</vt:i4>
      </vt:variant>
      <vt:variant>
        <vt:i4>7164</vt:i4>
      </vt:variant>
      <vt:variant>
        <vt:i4>0</vt:i4>
      </vt:variant>
      <vt:variant>
        <vt:i4>5</vt:i4>
      </vt:variant>
      <vt:variant>
        <vt:lpwstr>notas_ricms2002_2.htm</vt:lpwstr>
      </vt:variant>
      <vt:variant>
        <vt:lpwstr>nota2167</vt:lpwstr>
      </vt:variant>
      <vt:variant>
        <vt:i4>5898317</vt:i4>
      </vt:variant>
      <vt:variant>
        <vt:i4>7161</vt:i4>
      </vt:variant>
      <vt:variant>
        <vt:i4>0</vt:i4>
      </vt:variant>
      <vt:variant>
        <vt:i4>5</vt:i4>
      </vt:variant>
      <vt:variant>
        <vt:lpwstr>notas_ricms2002_2.htm</vt:lpwstr>
      </vt:variant>
      <vt:variant>
        <vt:lpwstr>nota2167</vt:lpwstr>
      </vt:variant>
      <vt:variant>
        <vt:i4>5898317</vt:i4>
      </vt:variant>
      <vt:variant>
        <vt:i4>7158</vt:i4>
      </vt:variant>
      <vt:variant>
        <vt:i4>0</vt:i4>
      </vt:variant>
      <vt:variant>
        <vt:i4>5</vt:i4>
      </vt:variant>
      <vt:variant>
        <vt:lpwstr>notas_ricms2002_2.htm</vt:lpwstr>
      </vt:variant>
      <vt:variant>
        <vt:lpwstr>nota2167</vt:lpwstr>
      </vt:variant>
      <vt:variant>
        <vt:i4>6488072</vt:i4>
      </vt:variant>
      <vt:variant>
        <vt:i4>7155</vt:i4>
      </vt:variant>
      <vt:variant>
        <vt:i4>0</vt:i4>
      </vt:variant>
      <vt:variant>
        <vt:i4>5</vt:i4>
      </vt:variant>
      <vt:variant>
        <vt:lpwstr>https://www1.fazenda.gov.br/confaz/confaz/protocolos/ICMS/2009/PT039_09.htm</vt:lpwstr>
      </vt:variant>
      <vt:variant>
        <vt:lpwstr/>
      </vt:variant>
      <vt:variant>
        <vt:i4>6488066</vt:i4>
      </vt:variant>
      <vt:variant>
        <vt:i4>7152</vt:i4>
      </vt:variant>
      <vt:variant>
        <vt:i4>0</vt:i4>
      </vt:variant>
      <vt:variant>
        <vt:i4>5</vt:i4>
      </vt:variant>
      <vt:variant>
        <vt:lpwstr>https://www1.fazenda.gov.br/confaz/confaz/protocolos/ICMS/2009/PT198_09.htm</vt:lpwstr>
      </vt:variant>
      <vt:variant>
        <vt:lpwstr/>
      </vt:variant>
      <vt:variant>
        <vt:i4>6488066</vt:i4>
      </vt:variant>
      <vt:variant>
        <vt:i4>7149</vt:i4>
      </vt:variant>
      <vt:variant>
        <vt:i4>0</vt:i4>
      </vt:variant>
      <vt:variant>
        <vt:i4>5</vt:i4>
      </vt:variant>
      <vt:variant>
        <vt:lpwstr>https://www1.fazenda.gov.br/confaz/confaz/protocolos/ICMS/2009/PT198_09.htm</vt:lpwstr>
      </vt:variant>
      <vt:variant>
        <vt:lpwstr/>
      </vt:variant>
      <vt:variant>
        <vt:i4>6488066</vt:i4>
      </vt:variant>
      <vt:variant>
        <vt:i4>7146</vt:i4>
      </vt:variant>
      <vt:variant>
        <vt:i4>0</vt:i4>
      </vt:variant>
      <vt:variant>
        <vt:i4>5</vt:i4>
      </vt:variant>
      <vt:variant>
        <vt:lpwstr>https://www1.fazenda.gov.br/confaz/confaz/protocolos/ICMS/2009/PT198_09.htm</vt:lpwstr>
      </vt:variant>
      <vt:variant>
        <vt:lpwstr/>
      </vt:variant>
      <vt:variant>
        <vt:i4>5898317</vt:i4>
      </vt:variant>
      <vt:variant>
        <vt:i4>7143</vt:i4>
      </vt:variant>
      <vt:variant>
        <vt:i4>0</vt:i4>
      </vt:variant>
      <vt:variant>
        <vt:i4>5</vt:i4>
      </vt:variant>
      <vt:variant>
        <vt:lpwstr>notas_ricms2002_2.htm</vt:lpwstr>
      </vt:variant>
      <vt:variant>
        <vt:lpwstr>nota2167</vt:lpwstr>
      </vt:variant>
      <vt:variant>
        <vt:i4>5898317</vt:i4>
      </vt:variant>
      <vt:variant>
        <vt:i4>7140</vt:i4>
      </vt:variant>
      <vt:variant>
        <vt:i4>0</vt:i4>
      </vt:variant>
      <vt:variant>
        <vt:i4>5</vt:i4>
      </vt:variant>
      <vt:variant>
        <vt:lpwstr>notas_ricms2002_2.htm</vt:lpwstr>
      </vt:variant>
      <vt:variant>
        <vt:lpwstr>nota2167</vt:lpwstr>
      </vt:variant>
      <vt:variant>
        <vt:i4>5898317</vt:i4>
      </vt:variant>
      <vt:variant>
        <vt:i4>7137</vt:i4>
      </vt:variant>
      <vt:variant>
        <vt:i4>0</vt:i4>
      </vt:variant>
      <vt:variant>
        <vt:i4>5</vt:i4>
      </vt:variant>
      <vt:variant>
        <vt:lpwstr>notas_ricms2002_2.htm</vt:lpwstr>
      </vt:variant>
      <vt:variant>
        <vt:lpwstr>nota2167</vt:lpwstr>
      </vt:variant>
      <vt:variant>
        <vt:i4>5898317</vt:i4>
      </vt:variant>
      <vt:variant>
        <vt:i4>7134</vt:i4>
      </vt:variant>
      <vt:variant>
        <vt:i4>0</vt:i4>
      </vt:variant>
      <vt:variant>
        <vt:i4>5</vt:i4>
      </vt:variant>
      <vt:variant>
        <vt:lpwstr>notas_ricms2002_2.htm</vt:lpwstr>
      </vt:variant>
      <vt:variant>
        <vt:lpwstr>nota2167</vt:lpwstr>
      </vt:variant>
      <vt:variant>
        <vt:i4>5898317</vt:i4>
      </vt:variant>
      <vt:variant>
        <vt:i4>7131</vt:i4>
      </vt:variant>
      <vt:variant>
        <vt:i4>0</vt:i4>
      </vt:variant>
      <vt:variant>
        <vt:i4>5</vt:i4>
      </vt:variant>
      <vt:variant>
        <vt:lpwstr>notas_ricms2002_2.htm</vt:lpwstr>
      </vt:variant>
      <vt:variant>
        <vt:lpwstr>nota2167</vt:lpwstr>
      </vt:variant>
      <vt:variant>
        <vt:i4>5898317</vt:i4>
      </vt:variant>
      <vt:variant>
        <vt:i4>7128</vt:i4>
      </vt:variant>
      <vt:variant>
        <vt:i4>0</vt:i4>
      </vt:variant>
      <vt:variant>
        <vt:i4>5</vt:i4>
      </vt:variant>
      <vt:variant>
        <vt:lpwstr>notas_ricms2002_2.htm</vt:lpwstr>
      </vt:variant>
      <vt:variant>
        <vt:lpwstr>nota2167</vt:lpwstr>
      </vt:variant>
      <vt:variant>
        <vt:i4>5898317</vt:i4>
      </vt:variant>
      <vt:variant>
        <vt:i4>7125</vt:i4>
      </vt:variant>
      <vt:variant>
        <vt:i4>0</vt:i4>
      </vt:variant>
      <vt:variant>
        <vt:i4>5</vt:i4>
      </vt:variant>
      <vt:variant>
        <vt:lpwstr>notas_ricms2002_2.htm</vt:lpwstr>
      </vt:variant>
      <vt:variant>
        <vt:lpwstr>nota2167</vt:lpwstr>
      </vt:variant>
      <vt:variant>
        <vt:i4>5898317</vt:i4>
      </vt:variant>
      <vt:variant>
        <vt:i4>7122</vt:i4>
      </vt:variant>
      <vt:variant>
        <vt:i4>0</vt:i4>
      </vt:variant>
      <vt:variant>
        <vt:i4>5</vt:i4>
      </vt:variant>
      <vt:variant>
        <vt:lpwstr>notas_ricms2002_2.htm</vt:lpwstr>
      </vt:variant>
      <vt:variant>
        <vt:lpwstr>nota2167</vt:lpwstr>
      </vt:variant>
      <vt:variant>
        <vt:i4>5898317</vt:i4>
      </vt:variant>
      <vt:variant>
        <vt:i4>7119</vt:i4>
      </vt:variant>
      <vt:variant>
        <vt:i4>0</vt:i4>
      </vt:variant>
      <vt:variant>
        <vt:i4>5</vt:i4>
      </vt:variant>
      <vt:variant>
        <vt:lpwstr>notas_ricms2002_2.htm</vt:lpwstr>
      </vt:variant>
      <vt:variant>
        <vt:lpwstr>nota2167</vt:lpwstr>
      </vt:variant>
      <vt:variant>
        <vt:i4>5898317</vt:i4>
      </vt:variant>
      <vt:variant>
        <vt:i4>7116</vt:i4>
      </vt:variant>
      <vt:variant>
        <vt:i4>0</vt:i4>
      </vt:variant>
      <vt:variant>
        <vt:i4>5</vt:i4>
      </vt:variant>
      <vt:variant>
        <vt:lpwstr>notas_ricms2002_2.htm</vt:lpwstr>
      </vt:variant>
      <vt:variant>
        <vt:lpwstr>nota2167</vt:lpwstr>
      </vt:variant>
      <vt:variant>
        <vt:i4>5898317</vt:i4>
      </vt:variant>
      <vt:variant>
        <vt:i4>7113</vt:i4>
      </vt:variant>
      <vt:variant>
        <vt:i4>0</vt:i4>
      </vt:variant>
      <vt:variant>
        <vt:i4>5</vt:i4>
      </vt:variant>
      <vt:variant>
        <vt:lpwstr>notas_ricms2002_2.htm</vt:lpwstr>
      </vt:variant>
      <vt:variant>
        <vt:lpwstr>nota2167</vt:lpwstr>
      </vt:variant>
      <vt:variant>
        <vt:i4>5898317</vt:i4>
      </vt:variant>
      <vt:variant>
        <vt:i4>7110</vt:i4>
      </vt:variant>
      <vt:variant>
        <vt:i4>0</vt:i4>
      </vt:variant>
      <vt:variant>
        <vt:i4>5</vt:i4>
      </vt:variant>
      <vt:variant>
        <vt:lpwstr>notas_ricms2002_2.htm</vt:lpwstr>
      </vt:variant>
      <vt:variant>
        <vt:lpwstr>nota2167</vt:lpwstr>
      </vt:variant>
      <vt:variant>
        <vt:i4>5570626</vt:i4>
      </vt:variant>
      <vt:variant>
        <vt:i4>7107</vt:i4>
      </vt:variant>
      <vt:variant>
        <vt:i4>0</vt:i4>
      </vt:variant>
      <vt:variant>
        <vt:i4>5</vt:i4>
      </vt:variant>
      <vt:variant>
        <vt:lpwstr>notas_ricms2002_2.htm</vt:lpwstr>
      </vt:variant>
      <vt:variant>
        <vt:lpwstr>nota2198</vt:lpwstr>
      </vt:variant>
      <vt:variant>
        <vt:i4>5898317</vt:i4>
      </vt:variant>
      <vt:variant>
        <vt:i4>7104</vt:i4>
      </vt:variant>
      <vt:variant>
        <vt:i4>0</vt:i4>
      </vt:variant>
      <vt:variant>
        <vt:i4>5</vt:i4>
      </vt:variant>
      <vt:variant>
        <vt:lpwstr>notas_ricms2002_2.htm</vt:lpwstr>
      </vt:variant>
      <vt:variant>
        <vt:lpwstr>nota2167</vt:lpwstr>
      </vt:variant>
      <vt:variant>
        <vt:i4>5898317</vt:i4>
      </vt:variant>
      <vt:variant>
        <vt:i4>7101</vt:i4>
      </vt:variant>
      <vt:variant>
        <vt:i4>0</vt:i4>
      </vt:variant>
      <vt:variant>
        <vt:i4>5</vt:i4>
      </vt:variant>
      <vt:variant>
        <vt:lpwstr>notas_ricms2002_2.htm</vt:lpwstr>
      </vt:variant>
      <vt:variant>
        <vt:lpwstr>nota2167</vt:lpwstr>
      </vt:variant>
      <vt:variant>
        <vt:i4>5898317</vt:i4>
      </vt:variant>
      <vt:variant>
        <vt:i4>7098</vt:i4>
      </vt:variant>
      <vt:variant>
        <vt:i4>0</vt:i4>
      </vt:variant>
      <vt:variant>
        <vt:i4>5</vt:i4>
      </vt:variant>
      <vt:variant>
        <vt:lpwstr>notas_ricms2002_2.htm</vt:lpwstr>
      </vt:variant>
      <vt:variant>
        <vt:lpwstr>nota2167</vt:lpwstr>
      </vt:variant>
      <vt:variant>
        <vt:i4>5898317</vt:i4>
      </vt:variant>
      <vt:variant>
        <vt:i4>7095</vt:i4>
      </vt:variant>
      <vt:variant>
        <vt:i4>0</vt:i4>
      </vt:variant>
      <vt:variant>
        <vt:i4>5</vt:i4>
      </vt:variant>
      <vt:variant>
        <vt:lpwstr>notas_ricms2002_2.htm</vt:lpwstr>
      </vt:variant>
      <vt:variant>
        <vt:lpwstr>nota2167</vt:lpwstr>
      </vt:variant>
      <vt:variant>
        <vt:i4>5898317</vt:i4>
      </vt:variant>
      <vt:variant>
        <vt:i4>7092</vt:i4>
      </vt:variant>
      <vt:variant>
        <vt:i4>0</vt:i4>
      </vt:variant>
      <vt:variant>
        <vt:i4>5</vt:i4>
      </vt:variant>
      <vt:variant>
        <vt:lpwstr>notas_ricms2002_2.htm</vt:lpwstr>
      </vt:variant>
      <vt:variant>
        <vt:lpwstr>nota2167</vt:lpwstr>
      </vt:variant>
      <vt:variant>
        <vt:i4>5898317</vt:i4>
      </vt:variant>
      <vt:variant>
        <vt:i4>7089</vt:i4>
      </vt:variant>
      <vt:variant>
        <vt:i4>0</vt:i4>
      </vt:variant>
      <vt:variant>
        <vt:i4>5</vt:i4>
      </vt:variant>
      <vt:variant>
        <vt:lpwstr>notas_ricms2002_2.htm</vt:lpwstr>
      </vt:variant>
      <vt:variant>
        <vt:lpwstr>nota2167</vt:lpwstr>
      </vt:variant>
      <vt:variant>
        <vt:i4>5898317</vt:i4>
      </vt:variant>
      <vt:variant>
        <vt:i4>7086</vt:i4>
      </vt:variant>
      <vt:variant>
        <vt:i4>0</vt:i4>
      </vt:variant>
      <vt:variant>
        <vt:i4>5</vt:i4>
      </vt:variant>
      <vt:variant>
        <vt:lpwstr>notas_ricms2002_2.htm</vt:lpwstr>
      </vt:variant>
      <vt:variant>
        <vt:lpwstr>nota2167</vt:lpwstr>
      </vt:variant>
      <vt:variant>
        <vt:i4>5898317</vt:i4>
      </vt:variant>
      <vt:variant>
        <vt:i4>7083</vt:i4>
      </vt:variant>
      <vt:variant>
        <vt:i4>0</vt:i4>
      </vt:variant>
      <vt:variant>
        <vt:i4>5</vt:i4>
      </vt:variant>
      <vt:variant>
        <vt:lpwstr>notas_ricms2002_2.htm</vt:lpwstr>
      </vt:variant>
      <vt:variant>
        <vt:lpwstr>nota2167</vt:lpwstr>
      </vt:variant>
      <vt:variant>
        <vt:i4>5898317</vt:i4>
      </vt:variant>
      <vt:variant>
        <vt:i4>7080</vt:i4>
      </vt:variant>
      <vt:variant>
        <vt:i4>0</vt:i4>
      </vt:variant>
      <vt:variant>
        <vt:i4>5</vt:i4>
      </vt:variant>
      <vt:variant>
        <vt:lpwstr>notas_ricms2002_2.htm</vt:lpwstr>
      </vt:variant>
      <vt:variant>
        <vt:lpwstr>nota2167</vt:lpwstr>
      </vt:variant>
      <vt:variant>
        <vt:i4>5898317</vt:i4>
      </vt:variant>
      <vt:variant>
        <vt:i4>7077</vt:i4>
      </vt:variant>
      <vt:variant>
        <vt:i4>0</vt:i4>
      </vt:variant>
      <vt:variant>
        <vt:i4>5</vt:i4>
      </vt:variant>
      <vt:variant>
        <vt:lpwstr>notas_ricms2002_2.htm</vt:lpwstr>
      </vt:variant>
      <vt:variant>
        <vt:lpwstr>nota2167</vt:lpwstr>
      </vt:variant>
      <vt:variant>
        <vt:i4>5898317</vt:i4>
      </vt:variant>
      <vt:variant>
        <vt:i4>7074</vt:i4>
      </vt:variant>
      <vt:variant>
        <vt:i4>0</vt:i4>
      </vt:variant>
      <vt:variant>
        <vt:i4>5</vt:i4>
      </vt:variant>
      <vt:variant>
        <vt:lpwstr>notas_ricms2002_2.htm</vt:lpwstr>
      </vt:variant>
      <vt:variant>
        <vt:lpwstr>nota2167</vt:lpwstr>
      </vt:variant>
      <vt:variant>
        <vt:i4>5898317</vt:i4>
      </vt:variant>
      <vt:variant>
        <vt:i4>7071</vt:i4>
      </vt:variant>
      <vt:variant>
        <vt:i4>0</vt:i4>
      </vt:variant>
      <vt:variant>
        <vt:i4>5</vt:i4>
      </vt:variant>
      <vt:variant>
        <vt:lpwstr>notas_ricms2002_2.htm</vt:lpwstr>
      </vt:variant>
      <vt:variant>
        <vt:lpwstr>nota2167</vt:lpwstr>
      </vt:variant>
      <vt:variant>
        <vt:i4>5898317</vt:i4>
      </vt:variant>
      <vt:variant>
        <vt:i4>7068</vt:i4>
      </vt:variant>
      <vt:variant>
        <vt:i4>0</vt:i4>
      </vt:variant>
      <vt:variant>
        <vt:i4>5</vt:i4>
      </vt:variant>
      <vt:variant>
        <vt:lpwstr>notas_ricms2002_2.htm</vt:lpwstr>
      </vt:variant>
      <vt:variant>
        <vt:lpwstr>nota2167</vt:lpwstr>
      </vt:variant>
      <vt:variant>
        <vt:i4>5898317</vt:i4>
      </vt:variant>
      <vt:variant>
        <vt:i4>7065</vt:i4>
      </vt:variant>
      <vt:variant>
        <vt:i4>0</vt:i4>
      </vt:variant>
      <vt:variant>
        <vt:i4>5</vt:i4>
      </vt:variant>
      <vt:variant>
        <vt:lpwstr>notas_ricms2002_2.htm</vt:lpwstr>
      </vt:variant>
      <vt:variant>
        <vt:lpwstr>nota2167</vt:lpwstr>
      </vt:variant>
      <vt:variant>
        <vt:i4>5898317</vt:i4>
      </vt:variant>
      <vt:variant>
        <vt:i4>7062</vt:i4>
      </vt:variant>
      <vt:variant>
        <vt:i4>0</vt:i4>
      </vt:variant>
      <vt:variant>
        <vt:i4>5</vt:i4>
      </vt:variant>
      <vt:variant>
        <vt:lpwstr>notas_ricms2002_2.htm</vt:lpwstr>
      </vt:variant>
      <vt:variant>
        <vt:lpwstr>nota2167</vt:lpwstr>
      </vt:variant>
      <vt:variant>
        <vt:i4>5898317</vt:i4>
      </vt:variant>
      <vt:variant>
        <vt:i4>7059</vt:i4>
      </vt:variant>
      <vt:variant>
        <vt:i4>0</vt:i4>
      </vt:variant>
      <vt:variant>
        <vt:i4>5</vt:i4>
      </vt:variant>
      <vt:variant>
        <vt:lpwstr>notas_ricms2002_2.htm</vt:lpwstr>
      </vt:variant>
      <vt:variant>
        <vt:lpwstr>nota2167</vt:lpwstr>
      </vt:variant>
      <vt:variant>
        <vt:i4>5898317</vt:i4>
      </vt:variant>
      <vt:variant>
        <vt:i4>7056</vt:i4>
      </vt:variant>
      <vt:variant>
        <vt:i4>0</vt:i4>
      </vt:variant>
      <vt:variant>
        <vt:i4>5</vt:i4>
      </vt:variant>
      <vt:variant>
        <vt:lpwstr>notas_ricms2002_2.htm</vt:lpwstr>
      </vt:variant>
      <vt:variant>
        <vt:lpwstr>nota2167</vt:lpwstr>
      </vt:variant>
      <vt:variant>
        <vt:i4>5898317</vt:i4>
      </vt:variant>
      <vt:variant>
        <vt:i4>7053</vt:i4>
      </vt:variant>
      <vt:variant>
        <vt:i4>0</vt:i4>
      </vt:variant>
      <vt:variant>
        <vt:i4>5</vt:i4>
      </vt:variant>
      <vt:variant>
        <vt:lpwstr>notas_ricms2002_2.htm</vt:lpwstr>
      </vt:variant>
      <vt:variant>
        <vt:lpwstr>nota2167</vt:lpwstr>
      </vt:variant>
      <vt:variant>
        <vt:i4>5898317</vt:i4>
      </vt:variant>
      <vt:variant>
        <vt:i4>7050</vt:i4>
      </vt:variant>
      <vt:variant>
        <vt:i4>0</vt:i4>
      </vt:variant>
      <vt:variant>
        <vt:i4>5</vt:i4>
      </vt:variant>
      <vt:variant>
        <vt:lpwstr>notas_ricms2002_2.htm</vt:lpwstr>
      </vt:variant>
      <vt:variant>
        <vt:lpwstr>nota2167</vt:lpwstr>
      </vt:variant>
      <vt:variant>
        <vt:i4>5898317</vt:i4>
      </vt:variant>
      <vt:variant>
        <vt:i4>7047</vt:i4>
      </vt:variant>
      <vt:variant>
        <vt:i4>0</vt:i4>
      </vt:variant>
      <vt:variant>
        <vt:i4>5</vt:i4>
      </vt:variant>
      <vt:variant>
        <vt:lpwstr>notas_ricms2002_2.htm</vt:lpwstr>
      </vt:variant>
      <vt:variant>
        <vt:lpwstr>nota2167</vt:lpwstr>
      </vt:variant>
      <vt:variant>
        <vt:i4>5898317</vt:i4>
      </vt:variant>
      <vt:variant>
        <vt:i4>7044</vt:i4>
      </vt:variant>
      <vt:variant>
        <vt:i4>0</vt:i4>
      </vt:variant>
      <vt:variant>
        <vt:i4>5</vt:i4>
      </vt:variant>
      <vt:variant>
        <vt:lpwstr>notas_ricms2002_2.htm</vt:lpwstr>
      </vt:variant>
      <vt:variant>
        <vt:lpwstr>nota2167</vt:lpwstr>
      </vt:variant>
      <vt:variant>
        <vt:i4>5898317</vt:i4>
      </vt:variant>
      <vt:variant>
        <vt:i4>7041</vt:i4>
      </vt:variant>
      <vt:variant>
        <vt:i4>0</vt:i4>
      </vt:variant>
      <vt:variant>
        <vt:i4>5</vt:i4>
      </vt:variant>
      <vt:variant>
        <vt:lpwstr>notas_ricms2002_2.htm</vt:lpwstr>
      </vt:variant>
      <vt:variant>
        <vt:lpwstr>nota2167</vt:lpwstr>
      </vt:variant>
      <vt:variant>
        <vt:i4>5898317</vt:i4>
      </vt:variant>
      <vt:variant>
        <vt:i4>7038</vt:i4>
      </vt:variant>
      <vt:variant>
        <vt:i4>0</vt:i4>
      </vt:variant>
      <vt:variant>
        <vt:i4>5</vt:i4>
      </vt:variant>
      <vt:variant>
        <vt:lpwstr>notas_ricms2002_2.htm</vt:lpwstr>
      </vt:variant>
      <vt:variant>
        <vt:lpwstr>nota2167</vt:lpwstr>
      </vt:variant>
      <vt:variant>
        <vt:i4>5898317</vt:i4>
      </vt:variant>
      <vt:variant>
        <vt:i4>7035</vt:i4>
      </vt:variant>
      <vt:variant>
        <vt:i4>0</vt:i4>
      </vt:variant>
      <vt:variant>
        <vt:i4>5</vt:i4>
      </vt:variant>
      <vt:variant>
        <vt:lpwstr>notas_ricms2002_2.htm</vt:lpwstr>
      </vt:variant>
      <vt:variant>
        <vt:lpwstr>nota2167</vt:lpwstr>
      </vt:variant>
      <vt:variant>
        <vt:i4>5898317</vt:i4>
      </vt:variant>
      <vt:variant>
        <vt:i4>7032</vt:i4>
      </vt:variant>
      <vt:variant>
        <vt:i4>0</vt:i4>
      </vt:variant>
      <vt:variant>
        <vt:i4>5</vt:i4>
      </vt:variant>
      <vt:variant>
        <vt:lpwstr>notas_ricms2002_2.htm</vt:lpwstr>
      </vt:variant>
      <vt:variant>
        <vt:lpwstr>nota2167</vt:lpwstr>
      </vt:variant>
      <vt:variant>
        <vt:i4>5898317</vt:i4>
      </vt:variant>
      <vt:variant>
        <vt:i4>7029</vt:i4>
      </vt:variant>
      <vt:variant>
        <vt:i4>0</vt:i4>
      </vt:variant>
      <vt:variant>
        <vt:i4>5</vt:i4>
      </vt:variant>
      <vt:variant>
        <vt:lpwstr>notas_ricms2002_2.htm</vt:lpwstr>
      </vt:variant>
      <vt:variant>
        <vt:lpwstr>nota2167</vt:lpwstr>
      </vt:variant>
      <vt:variant>
        <vt:i4>5898317</vt:i4>
      </vt:variant>
      <vt:variant>
        <vt:i4>7026</vt:i4>
      </vt:variant>
      <vt:variant>
        <vt:i4>0</vt:i4>
      </vt:variant>
      <vt:variant>
        <vt:i4>5</vt:i4>
      </vt:variant>
      <vt:variant>
        <vt:lpwstr>notas_ricms2002_2.htm</vt:lpwstr>
      </vt:variant>
      <vt:variant>
        <vt:lpwstr>nota2167</vt:lpwstr>
      </vt:variant>
      <vt:variant>
        <vt:i4>5898317</vt:i4>
      </vt:variant>
      <vt:variant>
        <vt:i4>7023</vt:i4>
      </vt:variant>
      <vt:variant>
        <vt:i4>0</vt:i4>
      </vt:variant>
      <vt:variant>
        <vt:i4>5</vt:i4>
      </vt:variant>
      <vt:variant>
        <vt:lpwstr>notas_ricms2002_2.htm</vt:lpwstr>
      </vt:variant>
      <vt:variant>
        <vt:lpwstr>nota2167</vt:lpwstr>
      </vt:variant>
      <vt:variant>
        <vt:i4>5898317</vt:i4>
      </vt:variant>
      <vt:variant>
        <vt:i4>7020</vt:i4>
      </vt:variant>
      <vt:variant>
        <vt:i4>0</vt:i4>
      </vt:variant>
      <vt:variant>
        <vt:i4>5</vt:i4>
      </vt:variant>
      <vt:variant>
        <vt:lpwstr>notas_ricms2002_2.htm</vt:lpwstr>
      </vt:variant>
      <vt:variant>
        <vt:lpwstr>nota2167</vt:lpwstr>
      </vt:variant>
      <vt:variant>
        <vt:i4>5898317</vt:i4>
      </vt:variant>
      <vt:variant>
        <vt:i4>7017</vt:i4>
      </vt:variant>
      <vt:variant>
        <vt:i4>0</vt:i4>
      </vt:variant>
      <vt:variant>
        <vt:i4>5</vt:i4>
      </vt:variant>
      <vt:variant>
        <vt:lpwstr>notas_ricms2002_2.htm</vt:lpwstr>
      </vt:variant>
      <vt:variant>
        <vt:lpwstr>nota2167</vt:lpwstr>
      </vt:variant>
      <vt:variant>
        <vt:i4>5898317</vt:i4>
      </vt:variant>
      <vt:variant>
        <vt:i4>7014</vt:i4>
      </vt:variant>
      <vt:variant>
        <vt:i4>0</vt:i4>
      </vt:variant>
      <vt:variant>
        <vt:i4>5</vt:i4>
      </vt:variant>
      <vt:variant>
        <vt:lpwstr>notas_ricms2002_2.htm</vt:lpwstr>
      </vt:variant>
      <vt:variant>
        <vt:lpwstr>nota2167</vt:lpwstr>
      </vt:variant>
      <vt:variant>
        <vt:i4>5898317</vt:i4>
      </vt:variant>
      <vt:variant>
        <vt:i4>7011</vt:i4>
      </vt:variant>
      <vt:variant>
        <vt:i4>0</vt:i4>
      </vt:variant>
      <vt:variant>
        <vt:i4>5</vt:i4>
      </vt:variant>
      <vt:variant>
        <vt:lpwstr>notas_ricms2002_2.htm</vt:lpwstr>
      </vt:variant>
      <vt:variant>
        <vt:lpwstr>nota2167</vt:lpwstr>
      </vt:variant>
      <vt:variant>
        <vt:i4>5898317</vt:i4>
      </vt:variant>
      <vt:variant>
        <vt:i4>7008</vt:i4>
      </vt:variant>
      <vt:variant>
        <vt:i4>0</vt:i4>
      </vt:variant>
      <vt:variant>
        <vt:i4>5</vt:i4>
      </vt:variant>
      <vt:variant>
        <vt:lpwstr>notas_ricms2002_2.htm</vt:lpwstr>
      </vt:variant>
      <vt:variant>
        <vt:lpwstr>nota2167</vt:lpwstr>
      </vt:variant>
      <vt:variant>
        <vt:i4>5898317</vt:i4>
      </vt:variant>
      <vt:variant>
        <vt:i4>7005</vt:i4>
      </vt:variant>
      <vt:variant>
        <vt:i4>0</vt:i4>
      </vt:variant>
      <vt:variant>
        <vt:i4>5</vt:i4>
      </vt:variant>
      <vt:variant>
        <vt:lpwstr>notas_ricms2002_2.htm</vt:lpwstr>
      </vt:variant>
      <vt:variant>
        <vt:lpwstr>nota2167</vt:lpwstr>
      </vt:variant>
      <vt:variant>
        <vt:i4>5898317</vt:i4>
      </vt:variant>
      <vt:variant>
        <vt:i4>7002</vt:i4>
      </vt:variant>
      <vt:variant>
        <vt:i4>0</vt:i4>
      </vt:variant>
      <vt:variant>
        <vt:i4>5</vt:i4>
      </vt:variant>
      <vt:variant>
        <vt:lpwstr>notas_ricms2002_2.htm</vt:lpwstr>
      </vt:variant>
      <vt:variant>
        <vt:lpwstr>nota2167</vt:lpwstr>
      </vt:variant>
      <vt:variant>
        <vt:i4>5898317</vt:i4>
      </vt:variant>
      <vt:variant>
        <vt:i4>6999</vt:i4>
      </vt:variant>
      <vt:variant>
        <vt:i4>0</vt:i4>
      </vt:variant>
      <vt:variant>
        <vt:i4>5</vt:i4>
      </vt:variant>
      <vt:variant>
        <vt:lpwstr>notas_ricms2002_2.htm</vt:lpwstr>
      </vt:variant>
      <vt:variant>
        <vt:lpwstr>nota2167</vt:lpwstr>
      </vt:variant>
      <vt:variant>
        <vt:i4>5898317</vt:i4>
      </vt:variant>
      <vt:variant>
        <vt:i4>6996</vt:i4>
      </vt:variant>
      <vt:variant>
        <vt:i4>0</vt:i4>
      </vt:variant>
      <vt:variant>
        <vt:i4>5</vt:i4>
      </vt:variant>
      <vt:variant>
        <vt:lpwstr>notas_ricms2002_2.htm</vt:lpwstr>
      </vt:variant>
      <vt:variant>
        <vt:lpwstr>nota2167</vt:lpwstr>
      </vt:variant>
      <vt:variant>
        <vt:i4>5898317</vt:i4>
      </vt:variant>
      <vt:variant>
        <vt:i4>6993</vt:i4>
      </vt:variant>
      <vt:variant>
        <vt:i4>0</vt:i4>
      </vt:variant>
      <vt:variant>
        <vt:i4>5</vt:i4>
      </vt:variant>
      <vt:variant>
        <vt:lpwstr>notas_ricms2002_2.htm</vt:lpwstr>
      </vt:variant>
      <vt:variant>
        <vt:lpwstr>nota2167</vt:lpwstr>
      </vt:variant>
      <vt:variant>
        <vt:i4>5898317</vt:i4>
      </vt:variant>
      <vt:variant>
        <vt:i4>6990</vt:i4>
      </vt:variant>
      <vt:variant>
        <vt:i4>0</vt:i4>
      </vt:variant>
      <vt:variant>
        <vt:i4>5</vt:i4>
      </vt:variant>
      <vt:variant>
        <vt:lpwstr>notas_ricms2002_2.htm</vt:lpwstr>
      </vt:variant>
      <vt:variant>
        <vt:lpwstr>nota2167</vt:lpwstr>
      </vt:variant>
      <vt:variant>
        <vt:i4>5898317</vt:i4>
      </vt:variant>
      <vt:variant>
        <vt:i4>6987</vt:i4>
      </vt:variant>
      <vt:variant>
        <vt:i4>0</vt:i4>
      </vt:variant>
      <vt:variant>
        <vt:i4>5</vt:i4>
      </vt:variant>
      <vt:variant>
        <vt:lpwstr>notas_ricms2002_2.htm</vt:lpwstr>
      </vt:variant>
      <vt:variant>
        <vt:lpwstr>nota2167</vt:lpwstr>
      </vt:variant>
      <vt:variant>
        <vt:i4>5898317</vt:i4>
      </vt:variant>
      <vt:variant>
        <vt:i4>6984</vt:i4>
      </vt:variant>
      <vt:variant>
        <vt:i4>0</vt:i4>
      </vt:variant>
      <vt:variant>
        <vt:i4>5</vt:i4>
      </vt:variant>
      <vt:variant>
        <vt:lpwstr>notas_ricms2002_2.htm</vt:lpwstr>
      </vt:variant>
      <vt:variant>
        <vt:lpwstr>nota2167</vt:lpwstr>
      </vt:variant>
      <vt:variant>
        <vt:i4>5898317</vt:i4>
      </vt:variant>
      <vt:variant>
        <vt:i4>6981</vt:i4>
      </vt:variant>
      <vt:variant>
        <vt:i4>0</vt:i4>
      </vt:variant>
      <vt:variant>
        <vt:i4>5</vt:i4>
      </vt:variant>
      <vt:variant>
        <vt:lpwstr>notas_ricms2002_2.htm</vt:lpwstr>
      </vt:variant>
      <vt:variant>
        <vt:lpwstr>nota2167</vt:lpwstr>
      </vt:variant>
      <vt:variant>
        <vt:i4>5898317</vt:i4>
      </vt:variant>
      <vt:variant>
        <vt:i4>6978</vt:i4>
      </vt:variant>
      <vt:variant>
        <vt:i4>0</vt:i4>
      </vt:variant>
      <vt:variant>
        <vt:i4>5</vt:i4>
      </vt:variant>
      <vt:variant>
        <vt:lpwstr>notas_ricms2002_2.htm</vt:lpwstr>
      </vt:variant>
      <vt:variant>
        <vt:lpwstr>nota2167</vt:lpwstr>
      </vt:variant>
      <vt:variant>
        <vt:i4>5898317</vt:i4>
      </vt:variant>
      <vt:variant>
        <vt:i4>6975</vt:i4>
      </vt:variant>
      <vt:variant>
        <vt:i4>0</vt:i4>
      </vt:variant>
      <vt:variant>
        <vt:i4>5</vt:i4>
      </vt:variant>
      <vt:variant>
        <vt:lpwstr>notas_ricms2002_2.htm</vt:lpwstr>
      </vt:variant>
      <vt:variant>
        <vt:lpwstr>nota2167</vt:lpwstr>
      </vt:variant>
      <vt:variant>
        <vt:i4>5898317</vt:i4>
      </vt:variant>
      <vt:variant>
        <vt:i4>6972</vt:i4>
      </vt:variant>
      <vt:variant>
        <vt:i4>0</vt:i4>
      </vt:variant>
      <vt:variant>
        <vt:i4>5</vt:i4>
      </vt:variant>
      <vt:variant>
        <vt:lpwstr>notas_ricms2002_2.htm</vt:lpwstr>
      </vt:variant>
      <vt:variant>
        <vt:lpwstr>nota2167</vt:lpwstr>
      </vt:variant>
      <vt:variant>
        <vt:i4>5898317</vt:i4>
      </vt:variant>
      <vt:variant>
        <vt:i4>6969</vt:i4>
      </vt:variant>
      <vt:variant>
        <vt:i4>0</vt:i4>
      </vt:variant>
      <vt:variant>
        <vt:i4>5</vt:i4>
      </vt:variant>
      <vt:variant>
        <vt:lpwstr>notas_ricms2002_2.htm</vt:lpwstr>
      </vt:variant>
      <vt:variant>
        <vt:lpwstr>nota2167</vt:lpwstr>
      </vt:variant>
      <vt:variant>
        <vt:i4>5898317</vt:i4>
      </vt:variant>
      <vt:variant>
        <vt:i4>6966</vt:i4>
      </vt:variant>
      <vt:variant>
        <vt:i4>0</vt:i4>
      </vt:variant>
      <vt:variant>
        <vt:i4>5</vt:i4>
      </vt:variant>
      <vt:variant>
        <vt:lpwstr>notas_ricms2002_2.htm</vt:lpwstr>
      </vt:variant>
      <vt:variant>
        <vt:lpwstr>nota2167</vt:lpwstr>
      </vt:variant>
      <vt:variant>
        <vt:i4>5898317</vt:i4>
      </vt:variant>
      <vt:variant>
        <vt:i4>6963</vt:i4>
      </vt:variant>
      <vt:variant>
        <vt:i4>0</vt:i4>
      </vt:variant>
      <vt:variant>
        <vt:i4>5</vt:i4>
      </vt:variant>
      <vt:variant>
        <vt:lpwstr>notas_ricms2002_2.htm</vt:lpwstr>
      </vt:variant>
      <vt:variant>
        <vt:lpwstr>nota2167</vt:lpwstr>
      </vt:variant>
      <vt:variant>
        <vt:i4>5898317</vt:i4>
      </vt:variant>
      <vt:variant>
        <vt:i4>6960</vt:i4>
      </vt:variant>
      <vt:variant>
        <vt:i4>0</vt:i4>
      </vt:variant>
      <vt:variant>
        <vt:i4>5</vt:i4>
      </vt:variant>
      <vt:variant>
        <vt:lpwstr>notas_ricms2002_2.htm</vt:lpwstr>
      </vt:variant>
      <vt:variant>
        <vt:lpwstr>nota2167</vt:lpwstr>
      </vt:variant>
      <vt:variant>
        <vt:i4>5898317</vt:i4>
      </vt:variant>
      <vt:variant>
        <vt:i4>6957</vt:i4>
      </vt:variant>
      <vt:variant>
        <vt:i4>0</vt:i4>
      </vt:variant>
      <vt:variant>
        <vt:i4>5</vt:i4>
      </vt:variant>
      <vt:variant>
        <vt:lpwstr>notas_ricms2002_2.htm</vt:lpwstr>
      </vt:variant>
      <vt:variant>
        <vt:lpwstr>nota2167</vt:lpwstr>
      </vt:variant>
      <vt:variant>
        <vt:i4>5898317</vt:i4>
      </vt:variant>
      <vt:variant>
        <vt:i4>6954</vt:i4>
      </vt:variant>
      <vt:variant>
        <vt:i4>0</vt:i4>
      </vt:variant>
      <vt:variant>
        <vt:i4>5</vt:i4>
      </vt:variant>
      <vt:variant>
        <vt:lpwstr>notas_ricms2002_2.htm</vt:lpwstr>
      </vt:variant>
      <vt:variant>
        <vt:lpwstr>nota2167</vt:lpwstr>
      </vt:variant>
      <vt:variant>
        <vt:i4>5898317</vt:i4>
      </vt:variant>
      <vt:variant>
        <vt:i4>6951</vt:i4>
      </vt:variant>
      <vt:variant>
        <vt:i4>0</vt:i4>
      </vt:variant>
      <vt:variant>
        <vt:i4>5</vt:i4>
      </vt:variant>
      <vt:variant>
        <vt:lpwstr>notas_ricms2002_2.htm</vt:lpwstr>
      </vt:variant>
      <vt:variant>
        <vt:lpwstr>nota2167</vt:lpwstr>
      </vt:variant>
      <vt:variant>
        <vt:i4>5898317</vt:i4>
      </vt:variant>
      <vt:variant>
        <vt:i4>6948</vt:i4>
      </vt:variant>
      <vt:variant>
        <vt:i4>0</vt:i4>
      </vt:variant>
      <vt:variant>
        <vt:i4>5</vt:i4>
      </vt:variant>
      <vt:variant>
        <vt:lpwstr>notas_ricms2002_2.htm</vt:lpwstr>
      </vt:variant>
      <vt:variant>
        <vt:lpwstr>nota2167</vt:lpwstr>
      </vt:variant>
      <vt:variant>
        <vt:i4>5898317</vt:i4>
      </vt:variant>
      <vt:variant>
        <vt:i4>6945</vt:i4>
      </vt:variant>
      <vt:variant>
        <vt:i4>0</vt:i4>
      </vt:variant>
      <vt:variant>
        <vt:i4>5</vt:i4>
      </vt:variant>
      <vt:variant>
        <vt:lpwstr>notas_ricms2002_2.htm</vt:lpwstr>
      </vt:variant>
      <vt:variant>
        <vt:lpwstr>nota2167</vt:lpwstr>
      </vt:variant>
      <vt:variant>
        <vt:i4>5898317</vt:i4>
      </vt:variant>
      <vt:variant>
        <vt:i4>6942</vt:i4>
      </vt:variant>
      <vt:variant>
        <vt:i4>0</vt:i4>
      </vt:variant>
      <vt:variant>
        <vt:i4>5</vt:i4>
      </vt:variant>
      <vt:variant>
        <vt:lpwstr>notas_ricms2002_2.htm</vt:lpwstr>
      </vt:variant>
      <vt:variant>
        <vt:lpwstr>nota2167</vt:lpwstr>
      </vt:variant>
      <vt:variant>
        <vt:i4>5898317</vt:i4>
      </vt:variant>
      <vt:variant>
        <vt:i4>6939</vt:i4>
      </vt:variant>
      <vt:variant>
        <vt:i4>0</vt:i4>
      </vt:variant>
      <vt:variant>
        <vt:i4>5</vt:i4>
      </vt:variant>
      <vt:variant>
        <vt:lpwstr>notas_ricms2002_2.htm</vt:lpwstr>
      </vt:variant>
      <vt:variant>
        <vt:lpwstr>nota2167</vt:lpwstr>
      </vt:variant>
      <vt:variant>
        <vt:i4>5898317</vt:i4>
      </vt:variant>
      <vt:variant>
        <vt:i4>6936</vt:i4>
      </vt:variant>
      <vt:variant>
        <vt:i4>0</vt:i4>
      </vt:variant>
      <vt:variant>
        <vt:i4>5</vt:i4>
      </vt:variant>
      <vt:variant>
        <vt:lpwstr>notas_ricms2002_2.htm</vt:lpwstr>
      </vt:variant>
      <vt:variant>
        <vt:lpwstr>nota2167</vt:lpwstr>
      </vt:variant>
      <vt:variant>
        <vt:i4>5898317</vt:i4>
      </vt:variant>
      <vt:variant>
        <vt:i4>6933</vt:i4>
      </vt:variant>
      <vt:variant>
        <vt:i4>0</vt:i4>
      </vt:variant>
      <vt:variant>
        <vt:i4>5</vt:i4>
      </vt:variant>
      <vt:variant>
        <vt:lpwstr>notas_ricms2002_2.htm</vt:lpwstr>
      </vt:variant>
      <vt:variant>
        <vt:lpwstr>nota2167</vt:lpwstr>
      </vt:variant>
      <vt:variant>
        <vt:i4>5898317</vt:i4>
      </vt:variant>
      <vt:variant>
        <vt:i4>6930</vt:i4>
      </vt:variant>
      <vt:variant>
        <vt:i4>0</vt:i4>
      </vt:variant>
      <vt:variant>
        <vt:i4>5</vt:i4>
      </vt:variant>
      <vt:variant>
        <vt:lpwstr>notas_ricms2002_2.htm</vt:lpwstr>
      </vt:variant>
      <vt:variant>
        <vt:lpwstr>nota2167</vt:lpwstr>
      </vt:variant>
      <vt:variant>
        <vt:i4>5898317</vt:i4>
      </vt:variant>
      <vt:variant>
        <vt:i4>6927</vt:i4>
      </vt:variant>
      <vt:variant>
        <vt:i4>0</vt:i4>
      </vt:variant>
      <vt:variant>
        <vt:i4>5</vt:i4>
      </vt:variant>
      <vt:variant>
        <vt:lpwstr>notas_ricms2002_2.htm</vt:lpwstr>
      </vt:variant>
      <vt:variant>
        <vt:lpwstr>nota2167</vt:lpwstr>
      </vt:variant>
      <vt:variant>
        <vt:i4>5898317</vt:i4>
      </vt:variant>
      <vt:variant>
        <vt:i4>6924</vt:i4>
      </vt:variant>
      <vt:variant>
        <vt:i4>0</vt:i4>
      </vt:variant>
      <vt:variant>
        <vt:i4>5</vt:i4>
      </vt:variant>
      <vt:variant>
        <vt:lpwstr>notas_ricms2002_2.htm</vt:lpwstr>
      </vt:variant>
      <vt:variant>
        <vt:lpwstr>nota2167</vt:lpwstr>
      </vt:variant>
      <vt:variant>
        <vt:i4>5898317</vt:i4>
      </vt:variant>
      <vt:variant>
        <vt:i4>6921</vt:i4>
      </vt:variant>
      <vt:variant>
        <vt:i4>0</vt:i4>
      </vt:variant>
      <vt:variant>
        <vt:i4>5</vt:i4>
      </vt:variant>
      <vt:variant>
        <vt:lpwstr>notas_ricms2002_2.htm</vt:lpwstr>
      </vt:variant>
      <vt:variant>
        <vt:lpwstr>nota2167</vt:lpwstr>
      </vt:variant>
      <vt:variant>
        <vt:i4>5898317</vt:i4>
      </vt:variant>
      <vt:variant>
        <vt:i4>6918</vt:i4>
      </vt:variant>
      <vt:variant>
        <vt:i4>0</vt:i4>
      </vt:variant>
      <vt:variant>
        <vt:i4>5</vt:i4>
      </vt:variant>
      <vt:variant>
        <vt:lpwstr>notas_ricms2002_2.htm</vt:lpwstr>
      </vt:variant>
      <vt:variant>
        <vt:lpwstr>nota2167</vt:lpwstr>
      </vt:variant>
      <vt:variant>
        <vt:i4>5898317</vt:i4>
      </vt:variant>
      <vt:variant>
        <vt:i4>6915</vt:i4>
      </vt:variant>
      <vt:variant>
        <vt:i4>0</vt:i4>
      </vt:variant>
      <vt:variant>
        <vt:i4>5</vt:i4>
      </vt:variant>
      <vt:variant>
        <vt:lpwstr>notas_ricms2002_2.htm</vt:lpwstr>
      </vt:variant>
      <vt:variant>
        <vt:lpwstr>nota2167</vt:lpwstr>
      </vt:variant>
      <vt:variant>
        <vt:i4>5898317</vt:i4>
      </vt:variant>
      <vt:variant>
        <vt:i4>6912</vt:i4>
      </vt:variant>
      <vt:variant>
        <vt:i4>0</vt:i4>
      </vt:variant>
      <vt:variant>
        <vt:i4>5</vt:i4>
      </vt:variant>
      <vt:variant>
        <vt:lpwstr>notas_ricms2002_2.htm</vt:lpwstr>
      </vt:variant>
      <vt:variant>
        <vt:lpwstr>nota2167</vt:lpwstr>
      </vt:variant>
      <vt:variant>
        <vt:i4>5898317</vt:i4>
      </vt:variant>
      <vt:variant>
        <vt:i4>6909</vt:i4>
      </vt:variant>
      <vt:variant>
        <vt:i4>0</vt:i4>
      </vt:variant>
      <vt:variant>
        <vt:i4>5</vt:i4>
      </vt:variant>
      <vt:variant>
        <vt:lpwstr>notas_ricms2002_2.htm</vt:lpwstr>
      </vt:variant>
      <vt:variant>
        <vt:lpwstr>nota2167</vt:lpwstr>
      </vt:variant>
      <vt:variant>
        <vt:i4>5898317</vt:i4>
      </vt:variant>
      <vt:variant>
        <vt:i4>6906</vt:i4>
      </vt:variant>
      <vt:variant>
        <vt:i4>0</vt:i4>
      </vt:variant>
      <vt:variant>
        <vt:i4>5</vt:i4>
      </vt:variant>
      <vt:variant>
        <vt:lpwstr>notas_ricms2002_2.htm</vt:lpwstr>
      </vt:variant>
      <vt:variant>
        <vt:lpwstr>nota2167</vt:lpwstr>
      </vt:variant>
      <vt:variant>
        <vt:i4>5898317</vt:i4>
      </vt:variant>
      <vt:variant>
        <vt:i4>6903</vt:i4>
      </vt:variant>
      <vt:variant>
        <vt:i4>0</vt:i4>
      </vt:variant>
      <vt:variant>
        <vt:i4>5</vt:i4>
      </vt:variant>
      <vt:variant>
        <vt:lpwstr>notas_ricms2002_2.htm</vt:lpwstr>
      </vt:variant>
      <vt:variant>
        <vt:lpwstr>nota2167</vt:lpwstr>
      </vt:variant>
      <vt:variant>
        <vt:i4>5898317</vt:i4>
      </vt:variant>
      <vt:variant>
        <vt:i4>6900</vt:i4>
      </vt:variant>
      <vt:variant>
        <vt:i4>0</vt:i4>
      </vt:variant>
      <vt:variant>
        <vt:i4>5</vt:i4>
      </vt:variant>
      <vt:variant>
        <vt:lpwstr>notas_ricms2002_2.htm</vt:lpwstr>
      </vt:variant>
      <vt:variant>
        <vt:lpwstr>nota2167</vt:lpwstr>
      </vt:variant>
      <vt:variant>
        <vt:i4>5898317</vt:i4>
      </vt:variant>
      <vt:variant>
        <vt:i4>6897</vt:i4>
      </vt:variant>
      <vt:variant>
        <vt:i4>0</vt:i4>
      </vt:variant>
      <vt:variant>
        <vt:i4>5</vt:i4>
      </vt:variant>
      <vt:variant>
        <vt:lpwstr>notas_ricms2002_2.htm</vt:lpwstr>
      </vt:variant>
      <vt:variant>
        <vt:lpwstr>nota2167</vt:lpwstr>
      </vt:variant>
      <vt:variant>
        <vt:i4>5898317</vt:i4>
      </vt:variant>
      <vt:variant>
        <vt:i4>6894</vt:i4>
      </vt:variant>
      <vt:variant>
        <vt:i4>0</vt:i4>
      </vt:variant>
      <vt:variant>
        <vt:i4>5</vt:i4>
      </vt:variant>
      <vt:variant>
        <vt:lpwstr>notas_ricms2002_2.htm</vt:lpwstr>
      </vt:variant>
      <vt:variant>
        <vt:lpwstr>nota2167</vt:lpwstr>
      </vt:variant>
      <vt:variant>
        <vt:i4>5898317</vt:i4>
      </vt:variant>
      <vt:variant>
        <vt:i4>6891</vt:i4>
      </vt:variant>
      <vt:variant>
        <vt:i4>0</vt:i4>
      </vt:variant>
      <vt:variant>
        <vt:i4>5</vt:i4>
      </vt:variant>
      <vt:variant>
        <vt:lpwstr>notas_ricms2002_2.htm</vt:lpwstr>
      </vt:variant>
      <vt:variant>
        <vt:lpwstr>nota2167</vt:lpwstr>
      </vt:variant>
      <vt:variant>
        <vt:i4>5898317</vt:i4>
      </vt:variant>
      <vt:variant>
        <vt:i4>6888</vt:i4>
      </vt:variant>
      <vt:variant>
        <vt:i4>0</vt:i4>
      </vt:variant>
      <vt:variant>
        <vt:i4>5</vt:i4>
      </vt:variant>
      <vt:variant>
        <vt:lpwstr>notas_ricms2002_2.htm</vt:lpwstr>
      </vt:variant>
      <vt:variant>
        <vt:lpwstr>nota2167</vt:lpwstr>
      </vt:variant>
      <vt:variant>
        <vt:i4>5898317</vt:i4>
      </vt:variant>
      <vt:variant>
        <vt:i4>6885</vt:i4>
      </vt:variant>
      <vt:variant>
        <vt:i4>0</vt:i4>
      </vt:variant>
      <vt:variant>
        <vt:i4>5</vt:i4>
      </vt:variant>
      <vt:variant>
        <vt:lpwstr>notas_ricms2002_2.htm</vt:lpwstr>
      </vt:variant>
      <vt:variant>
        <vt:lpwstr>nota2167</vt:lpwstr>
      </vt:variant>
      <vt:variant>
        <vt:i4>5898317</vt:i4>
      </vt:variant>
      <vt:variant>
        <vt:i4>6882</vt:i4>
      </vt:variant>
      <vt:variant>
        <vt:i4>0</vt:i4>
      </vt:variant>
      <vt:variant>
        <vt:i4>5</vt:i4>
      </vt:variant>
      <vt:variant>
        <vt:lpwstr>notas_ricms2002_2.htm</vt:lpwstr>
      </vt:variant>
      <vt:variant>
        <vt:lpwstr>nota2167</vt:lpwstr>
      </vt:variant>
      <vt:variant>
        <vt:i4>5898317</vt:i4>
      </vt:variant>
      <vt:variant>
        <vt:i4>6879</vt:i4>
      </vt:variant>
      <vt:variant>
        <vt:i4>0</vt:i4>
      </vt:variant>
      <vt:variant>
        <vt:i4>5</vt:i4>
      </vt:variant>
      <vt:variant>
        <vt:lpwstr>notas_ricms2002_2.htm</vt:lpwstr>
      </vt:variant>
      <vt:variant>
        <vt:lpwstr>nota2167</vt:lpwstr>
      </vt:variant>
      <vt:variant>
        <vt:i4>5898317</vt:i4>
      </vt:variant>
      <vt:variant>
        <vt:i4>6876</vt:i4>
      </vt:variant>
      <vt:variant>
        <vt:i4>0</vt:i4>
      </vt:variant>
      <vt:variant>
        <vt:i4>5</vt:i4>
      </vt:variant>
      <vt:variant>
        <vt:lpwstr>notas_ricms2002_2.htm</vt:lpwstr>
      </vt:variant>
      <vt:variant>
        <vt:lpwstr>nota2167</vt:lpwstr>
      </vt:variant>
      <vt:variant>
        <vt:i4>5898317</vt:i4>
      </vt:variant>
      <vt:variant>
        <vt:i4>6873</vt:i4>
      </vt:variant>
      <vt:variant>
        <vt:i4>0</vt:i4>
      </vt:variant>
      <vt:variant>
        <vt:i4>5</vt:i4>
      </vt:variant>
      <vt:variant>
        <vt:lpwstr>notas_ricms2002_2.htm</vt:lpwstr>
      </vt:variant>
      <vt:variant>
        <vt:lpwstr>nota2167</vt:lpwstr>
      </vt:variant>
      <vt:variant>
        <vt:i4>5898317</vt:i4>
      </vt:variant>
      <vt:variant>
        <vt:i4>6870</vt:i4>
      </vt:variant>
      <vt:variant>
        <vt:i4>0</vt:i4>
      </vt:variant>
      <vt:variant>
        <vt:i4>5</vt:i4>
      </vt:variant>
      <vt:variant>
        <vt:lpwstr>notas_ricms2002_2.htm</vt:lpwstr>
      </vt:variant>
      <vt:variant>
        <vt:lpwstr>nota2167</vt:lpwstr>
      </vt:variant>
      <vt:variant>
        <vt:i4>5898317</vt:i4>
      </vt:variant>
      <vt:variant>
        <vt:i4>6867</vt:i4>
      </vt:variant>
      <vt:variant>
        <vt:i4>0</vt:i4>
      </vt:variant>
      <vt:variant>
        <vt:i4>5</vt:i4>
      </vt:variant>
      <vt:variant>
        <vt:lpwstr>notas_ricms2002_2.htm</vt:lpwstr>
      </vt:variant>
      <vt:variant>
        <vt:lpwstr>nota2167</vt:lpwstr>
      </vt:variant>
      <vt:variant>
        <vt:i4>5898317</vt:i4>
      </vt:variant>
      <vt:variant>
        <vt:i4>6864</vt:i4>
      </vt:variant>
      <vt:variant>
        <vt:i4>0</vt:i4>
      </vt:variant>
      <vt:variant>
        <vt:i4>5</vt:i4>
      </vt:variant>
      <vt:variant>
        <vt:lpwstr>notas_ricms2002_2.htm</vt:lpwstr>
      </vt:variant>
      <vt:variant>
        <vt:lpwstr>nota2167</vt:lpwstr>
      </vt:variant>
      <vt:variant>
        <vt:i4>5898317</vt:i4>
      </vt:variant>
      <vt:variant>
        <vt:i4>6861</vt:i4>
      </vt:variant>
      <vt:variant>
        <vt:i4>0</vt:i4>
      </vt:variant>
      <vt:variant>
        <vt:i4>5</vt:i4>
      </vt:variant>
      <vt:variant>
        <vt:lpwstr>notas_ricms2002_2.htm</vt:lpwstr>
      </vt:variant>
      <vt:variant>
        <vt:lpwstr>nota2167</vt:lpwstr>
      </vt:variant>
      <vt:variant>
        <vt:i4>5898317</vt:i4>
      </vt:variant>
      <vt:variant>
        <vt:i4>6858</vt:i4>
      </vt:variant>
      <vt:variant>
        <vt:i4>0</vt:i4>
      </vt:variant>
      <vt:variant>
        <vt:i4>5</vt:i4>
      </vt:variant>
      <vt:variant>
        <vt:lpwstr>notas_ricms2002_2.htm</vt:lpwstr>
      </vt:variant>
      <vt:variant>
        <vt:lpwstr>nota2167</vt:lpwstr>
      </vt:variant>
      <vt:variant>
        <vt:i4>5898317</vt:i4>
      </vt:variant>
      <vt:variant>
        <vt:i4>6855</vt:i4>
      </vt:variant>
      <vt:variant>
        <vt:i4>0</vt:i4>
      </vt:variant>
      <vt:variant>
        <vt:i4>5</vt:i4>
      </vt:variant>
      <vt:variant>
        <vt:lpwstr>notas_ricms2002_2.htm</vt:lpwstr>
      </vt:variant>
      <vt:variant>
        <vt:lpwstr>nota2167</vt:lpwstr>
      </vt:variant>
      <vt:variant>
        <vt:i4>5898317</vt:i4>
      </vt:variant>
      <vt:variant>
        <vt:i4>6852</vt:i4>
      </vt:variant>
      <vt:variant>
        <vt:i4>0</vt:i4>
      </vt:variant>
      <vt:variant>
        <vt:i4>5</vt:i4>
      </vt:variant>
      <vt:variant>
        <vt:lpwstr>notas_ricms2002_2.htm</vt:lpwstr>
      </vt:variant>
      <vt:variant>
        <vt:lpwstr>nota2167</vt:lpwstr>
      </vt:variant>
      <vt:variant>
        <vt:i4>5898317</vt:i4>
      </vt:variant>
      <vt:variant>
        <vt:i4>6849</vt:i4>
      </vt:variant>
      <vt:variant>
        <vt:i4>0</vt:i4>
      </vt:variant>
      <vt:variant>
        <vt:i4>5</vt:i4>
      </vt:variant>
      <vt:variant>
        <vt:lpwstr>notas_ricms2002_2.htm</vt:lpwstr>
      </vt:variant>
      <vt:variant>
        <vt:lpwstr>nota2167</vt:lpwstr>
      </vt:variant>
      <vt:variant>
        <vt:i4>5898317</vt:i4>
      </vt:variant>
      <vt:variant>
        <vt:i4>6846</vt:i4>
      </vt:variant>
      <vt:variant>
        <vt:i4>0</vt:i4>
      </vt:variant>
      <vt:variant>
        <vt:i4>5</vt:i4>
      </vt:variant>
      <vt:variant>
        <vt:lpwstr>notas_ricms2002_2.htm</vt:lpwstr>
      </vt:variant>
      <vt:variant>
        <vt:lpwstr>nota2167</vt:lpwstr>
      </vt:variant>
      <vt:variant>
        <vt:i4>5898317</vt:i4>
      </vt:variant>
      <vt:variant>
        <vt:i4>6843</vt:i4>
      </vt:variant>
      <vt:variant>
        <vt:i4>0</vt:i4>
      </vt:variant>
      <vt:variant>
        <vt:i4>5</vt:i4>
      </vt:variant>
      <vt:variant>
        <vt:lpwstr>notas_ricms2002_2.htm</vt:lpwstr>
      </vt:variant>
      <vt:variant>
        <vt:lpwstr>nota2167</vt:lpwstr>
      </vt:variant>
      <vt:variant>
        <vt:i4>5898317</vt:i4>
      </vt:variant>
      <vt:variant>
        <vt:i4>6840</vt:i4>
      </vt:variant>
      <vt:variant>
        <vt:i4>0</vt:i4>
      </vt:variant>
      <vt:variant>
        <vt:i4>5</vt:i4>
      </vt:variant>
      <vt:variant>
        <vt:lpwstr>notas_ricms2002_2.htm</vt:lpwstr>
      </vt:variant>
      <vt:variant>
        <vt:lpwstr>nota2167</vt:lpwstr>
      </vt:variant>
      <vt:variant>
        <vt:i4>5898317</vt:i4>
      </vt:variant>
      <vt:variant>
        <vt:i4>6837</vt:i4>
      </vt:variant>
      <vt:variant>
        <vt:i4>0</vt:i4>
      </vt:variant>
      <vt:variant>
        <vt:i4>5</vt:i4>
      </vt:variant>
      <vt:variant>
        <vt:lpwstr>notas_ricms2002_2.htm</vt:lpwstr>
      </vt:variant>
      <vt:variant>
        <vt:lpwstr>nota2167</vt:lpwstr>
      </vt:variant>
      <vt:variant>
        <vt:i4>5898317</vt:i4>
      </vt:variant>
      <vt:variant>
        <vt:i4>6834</vt:i4>
      </vt:variant>
      <vt:variant>
        <vt:i4>0</vt:i4>
      </vt:variant>
      <vt:variant>
        <vt:i4>5</vt:i4>
      </vt:variant>
      <vt:variant>
        <vt:lpwstr>notas_ricms2002_2.htm</vt:lpwstr>
      </vt:variant>
      <vt:variant>
        <vt:lpwstr>nota2167</vt:lpwstr>
      </vt:variant>
      <vt:variant>
        <vt:i4>5898317</vt:i4>
      </vt:variant>
      <vt:variant>
        <vt:i4>6831</vt:i4>
      </vt:variant>
      <vt:variant>
        <vt:i4>0</vt:i4>
      </vt:variant>
      <vt:variant>
        <vt:i4>5</vt:i4>
      </vt:variant>
      <vt:variant>
        <vt:lpwstr>notas_ricms2002_2.htm</vt:lpwstr>
      </vt:variant>
      <vt:variant>
        <vt:lpwstr>nota2167</vt:lpwstr>
      </vt:variant>
      <vt:variant>
        <vt:i4>5898317</vt:i4>
      </vt:variant>
      <vt:variant>
        <vt:i4>6828</vt:i4>
      </vt:variant>
      <vt:variant>
        <vt:i4>0</vt:i4>
      </vt:variant>
      <vt:variant>
        <vt:i4>5</vt:i4>
      </vt:variant>
      <vt:variant>
        <vt:lpwstr>notas_ricms2002_2.htm</vt:lpwstr>
      </vt:variant>
      <vt:variant>
        <vt:lpwstr>nota2167</vt:lpwstr>
      </vt:variant>
      <vt:variant>
        <vt:i4>5898317</vt:i4>
      </vt:variant>
      <vt:variant>
        <vt:i4>6825</vt:i4>
      </vt:variant>
      <vt:variant>
        <vt:i4>0</vt:i4>
      </vt:variant>
      <vt:variant>
        <vt:i4>5</vt:i4>
      </vt:variant>
      <vt:variant>
        <vt:lpwstr>notas_ricms2002_2.htm</vt:lpwstr>
      </vt:variant>
      <vt:variant>
        <vt:lpwstr>nota2167</vt:lpwstr>
      </vt:variant>
      <vt:variant>
        <vt:i4>5898317</vt:i4>
      </vt:variant>
      <vt:variant>
        <vt:i4>6822</vt:i4>
      </vt:variant>
      <vt:variant>
        <vt:i4>0</vt:i4>
      </vt:variant>
      <vt:variant>
        <vt:i4>5</vt:i4>
      </vt:variant>
      <vt:variant>
        <vt:lpwstr>notas_ricms2002_2.htm</vt:lpwstr>
      </vt:variant>
      <vt:variant>
        <vt:lpwstr>nota2167</vt:lpwstr>
      </vt:variant>
      <vt:variant>
        <vt:i4>5898317</vt:i4>
      </vt:variant>
      <vt:variant>
        <vt:i4>6819</vt:i4>
      </vt:variant>
      <vt:variant>
        <vt:i4>0</vt:i4>
      </vt:variant>
      <vt:variant>
        <vt:i4>5</vt:i4>
      </vt:variant>
      <vt:variant>
        <vt:lpwstr>notas_ricms2002_2.htm</vt:lpwstr>
      </vt:variant>
      <vt:variant>
        <vt:lpwstr>nota2167</vt:lpwstr>
      </vt:variant>
      <vt:variant>
        <vt:i4>5898317</vt:i4>
      </vt:variant>
      <vt:variant>
        <vt:i4>6816</vt:i4>
      </vt:variant>
      <vt:variant>
        <vt:i4>0</vt:i4>
      </vt:variant>
      <vt:variant>
        <vt:i4>5</vt:i4>
      </vt:variant>
      <vt:variant>
        <vt:lpwstr>notas_ricms2002_2.htm</vt:lpwstr>
      </vt:variant>
      <vt:variant>
        <vt:lpwstr>nota2167</vt:lpwstr>
      </vt:variant>
      <vt:variant>
        <vt:i4>5898317</vt:i4>
      </vt:variant>
      <vt:variant>
        <vt:i4>6813</vt:i4>
      </vt:variant>
      <vt:variant>
        <vt:i4>0</vt:i4>
      </vt:variant>
      <vt:variant>
        <vt:i4>5</vt:i4>
      </vt:variant>
      <vt:variant>
        <vt:lpwstr>notas_ricms2002_2.htm</vt:lpwstr>
      </vt:variant>
      <vt:variant>
        <vt:lpwstr>nota2167</vt:lpwstr>
      </vt:variant>
      <vt:variant>
        <vt:i4>5898317</vt:i4>
      </vt:variant>
      <vt:variant>
        <vt:i4>6810</vt:i4>
      </vt:variant>
      <vt:variant>
        <vt:i4>0</vt:i4>
      </vt:variant>
      <vt:variant>
        <vt:i4>5</vt:i4>
      </vt:variant>
      <vt:variant>
        <vt:lpwstr>notas_ricms2002_2.htm</vt:lpwstr>
      </vt:variant>
      <vt:variant>
        <vt:lpwstr>nota2167</vt:lpwstr>
      </vt:variant>
      <vt:variant>
        <vt:i4>5898317</vt:i4>
      </vt:variant>
      <vt:variant>
        <vt:i4>6807</vt:i4>
      </vt:variant>
      <vt:variant>
        <vt:i4>0</vt:i4>
      </vt:variant>
      <vt:variant>
        <vt:i4>5</vt:i4>
      </vt:variant>
      <vt:variant>
        <vt:lpwstr>notas_ricms2002_2.htm</vt:lpwstr>
      </vt:variant>
      <vt:variant>
        <vt:lpwstr>nota2167</vt:lpwstr>
      </vt:variant>
      <vt:variant>
        <vt:i4>5898317</vt:i4>
      </vt:variant>
      <vt:variant>
        <vt:i4>6804</vt:i4>
      </vt:variant>
      <vt:variant>
        <vt:i4>0</vt:i4>
      </vt:variant>
      <vt:variant>
        <vt:i4>5</vt:i4>
      </vt:variant>
      <vt:variant>
        <vt:lpwstr>notas_ricms2002_2.htm</vt:lpwstr>
      </vt:variant>
      <vt:variant>
        <vt:lpwstr>nota2167</vt:lpwstr>
      </vt:variant>
      <vt:variant>
        <vt:i4>5898317</vt:i4>
      </vt:variant>
      <vt:variant>
        <vt:i4>6801</vt:i4>
      </vt:variant>
      <vt:variant>
        <vt:i4>0</vt:i4>
      </vt:variant>
      <vt:variant>
        <vt:i4>5</vt:i4>
      </vt:variant>
      <vt:variant>
        <vt:lpwstr>notas_ricms2002_2.htm</vt:lpwstr>
      </vt:variant>
      <vt:variant>
        <vt:lpwstr>nota2167</vt:lpwstr>
      </vt:variant>
      <vt:variant>
        <vt:i4>5898317</vt:i4>
      </vt:variant>
      <vt:variant>
        <vt:i4>6798</vt:i4>
      </vt:variant>
      <vt:variant>
        <vt:i4>0</vt:i4>
      </vt:variant>
      <vt:variant>
        <vt:i4>5</vt:i4>
      </vt:variant>
      <vt:variant>
        <vt:lpwstr>notas_ricms2002_2.htm</vt:lpwstr>
      </vt:variant>
      <vt:variant>
        <vt:lpwstr>nota2167</vt:lpwstr>
      </vt:variant>
      <vt:variant>
        <vt:i4>5898317</vt:i4>
      </vt:variant>
      <vt:variant>
        <vt:i4>6795</vt:i4>
      </vt:variant>
      <vt:variant>
        <vt:i4>0</vt:i4>
      </vt:variant>
      <vt:variant>
        <vt:i4>5</vt:i4>
      </vt:variant>
      <vt:variant>
        <vt:lpwstr>notas_ricms2002_2.htm</vt:lpwstr>
      </vt:variant>
      <vt:variant>
        <vt:lpwstr>nota2167</vt:lpwstr>
      </vt:variant>
      <vt:variant>
        <vt:i4>5898317</vt:i4>
      </vt:variant>
      <vt:variant>
        <vt:i4>6792</vt:i4>
      </vt:variant>
      <vt:variant>
        <vt:i4>0</vt:i4>
      </vt:variant>
      <vt:variant>
        <vt:i4>5</vt:i4>
      </vt:variant>
      <vt:variant>
        <vt:lpwstr>notas_ricms2002_2.htm</vt:lpwstr>
      </vt:variant>
      <vt:variant>
        <vt:lpwstr>nota2167</vt:lpwstr>
      </vt:variant>
      <vt:variant>
        <vt:i4>5898317</vt:i4>
      </vt:variant>
      <vt:variant>
        <vt:i4>6789</vt:i4>
      </vt:variant>
      <vt:variant>
        <vt:i4>0</vt:i4>
      </vt:variant>
      <vt:variant>
        <vt:i4>5</vt:i4>
      </vt:variant>
      <vt:variant>
        <vt:lpwstr>notas_ricms2002_2.htm</vt:lpwstr>
      </vt:variant>
      <vt:variant>
        <vt:lpwstr>nota2167</vt:lpwstr>
      </vt:variant>
      <vt:variant>
        <vt:i4>5898317</vt:i4>
      </vt:variant>
      <vt:variant>
        <vt:i4>6786</vt:i4>
      </vt:variant>
      <vt:variant>
        <vt:i4>0</vt:i4>
      </vt:variant>
      <vt:variant>
        <vt:i4>5</vt:i4>
      </vt:variant>
      <vt:variant>
        <vt:lpwstr>notas_ricms2002_2.htm</vt:lpwstr>
      </vt:variant>
      <vt:variant>
        <vt:lpwstr>nota2167</vt:lpwstr>
      </vt:variant>
      <vt:variant>
        <vt:i4>5898317</vt:i4>
      </vt:variant>
      <vt:variant>
        <vt:i4>6783</vt:i4>
      </vt:variant>
      <vt:variant>
        <vt:i4>0</vt:i4>
      </vt:variant>
      <vt:variant>
        <vt:i4>5</vt:i4>
      </vt:variant>
      <vt:variant>
        <vt:lpwstr>notas_ricms2002_2.htm</vt:lpwstr>
      </vt:variant>
      <vt:variant>
        <vt:lpwstr>nota2167</vt:lpwstr>
      </vt:variant>
      <vt:variant>
        <vt:i4>5898317</vt:i4>
      </vt:variant>
      <vt:variant>
        <vt:i4>6780</vt:i4>
      </vt:variant>
      <vt:variant>
        <vt:i4>0</vt:i4>
      </vt:variant>
      <vt:variant>
        <vt:i4>5</vt:i4>
      </vt:variant>
      <vt:variant>
        <vt:lpwstr>notas_ricms2002_2.htm</vt:lpwstr>
      </vt:variant>
      <vt:variant>
        <vt:lpwstr>nota2167</vt:lpwstr>
      </vt:variant>
      <vt:variant>
        <vt:i4>5898317</vt:i4>
      </vt:variant>
      <vt:variant>
        <vt:i4>6777</vt:i4>
      </vt:variant>
      <vt:variant>
        <vt:i4>0</vt:i4>
      </vt:variant>
      <vt:variant>
        <vt:i4>5</vt:i4>
      </vt:variant>
      <vt:variant>
        <vt:lpwstr>notas_ricms2002_2.htm</vt:lpwstr>
      </vt:variant>
      <vt:variant>
        <vt:lpwstr>nota2167</vt:lpwstr>
      </vt:variant>
      <vt:variant>
        <vt:i4>5898317</vt:i4>
      </vt:variant>
      <vt:variant>
        <vt:i4>6774</vt:i4>
      </vt:variant>
      <vt:variant>
        <vt:i4>0</vt:i4>
      </vt:variant>
      <vt:variant>
        <vt:i4>5</vt:i4>
      </vt:variant>
      <vt:variant>
        <vt:lpwstr>notas_ricms2002_2.htm</vt:lpwstr>
      </vt:variant>
      <vt:variant>
        <vt:lpwstr>nota2167</vt:lpwstr>
      </vt:variant>
      <vt:variant>
        <vt:i4>5898317</vt:i4>
      </vt:variant>
      <vt:variant>
        <vt:i4>6771</vt:i4>
      </vt:variant>
      <vt:variant>
        <vt:i4>0</vt:i4>
      </vt:variant>
      <vt:variant>
        <vt:i4>5</vt:i4>
      </vt:variant>
      <vt:variant>
        <vt:lpwstr>notas_ricms2002_2.htm</vt:lpwstr>
      </vt:variant>
      <vt:variant>
        <vt:lpwstr>nota2167</vt:lpwstr>
      </vt:variant>
      <vt:variant>
        <vt:i4>5898317</vt:i4>
      </vt:variant>
      <vt:variant>
        <vt:i4>6768</vt:i4>
      </vt:variant>
      <vt:variant>
        <vt:i4>0</vt:i4>
      </vt:variant>
      <vt:variant>
        <vt:i4>5</vt:i4>
      </vt:variant>
      <vt:variant>
        <vt:lpwstr>notas_ricms2002_2.htm</vt:lpwstr>
      </vt:variant>
      <vt:variant>
        <vt:lpwstr>nota2167</vt:lpwstr>
      </vt:variant>
      <vt:variant>
        <vt:i4>5898317</vt:i4>
      </vt:variant>
      <vt:variant>
        <vt:i4>6765</vt:i4>
      </vt:variant>
      <vt:variant>
        <vt:i4>0</vt:i4>
      </vt:variant>
      <vt:variant>
        <vt:i4>5</vt:i4>
      </vt:variant>
      <vt:variant>
        <vt:lpwstr>notas_ricms2002_2.htm</vt:lpwstr>
      </vt:variant>
      <vt:variant>
        <vt:lpwstr>nota2167</vt:lpwstr>
      </vt:variant>
      <vt:variant>
        <vt:i4>5898317</vt:i4>
      </vt:variant>
      <vt:variant>
        <vt:i4>6762</vt:i4>
      </vt:variant>
      <vt:variant>
        <vt:i4>0</vt:i4>
      </vt:variant>
      <vt:variant>
        <vt:i4>5</vt:i4>
      </vt:variant>
      <vt:variant>
        <vt:lpwstr>notas_ricms2002_2.htm</vt:lpwstr>
      </vt:variant>
      <vt:variant>
        <vt:lpwstr>nota2167</vt:lpwstr>
      </vt:variant>
      <vt:variant>
        <vt:i4>5898317</vt:i4>
      </vt:variant>
      <vt:variant>
        <vt:i4>6759</vt:i4>
      </vt:variant>
      <vt:variant>
        <vt:i4>0</vt:i4>
      </vt:variant>
      <vt:variant>
        <vt:i4>5</vt:i4>
      </vt:variant>
      <vt:variant>
        <vt:lpwstr>notas_ricms2002_2.htm</vt:lpwstr>
      </vt:variant>
      <vt:variant>
        <vt:lpwstr>nota2167</vt:lpwstr>
      </vt:variant>
      <vt:variant>
        <vt:i4>5898317</vt:i4>
      </vt:variant>
      <vt:variant>
        <vt:i4>6756</vt:i4>
      </vt:variant>
      <vt:variant>
        <vt:i4>0</vt:i4>
      </vt:variant>
      <vt:variant>
        <vt:i4>5</vt:i4>
      </vt:variant>
      <vt:variant>
        <vt:lpwstr>notas_ricms2002_2.htm</vt:lpwstr>
      </vt:variant>
      <vt:variant>
        <vt:lpwstr>nota2167</vt:lpwstr>
      </vt:variant>
      <vt:variant>
        <vt:i4>5898317</vt:i4>
      </vt:variant>
      <vt:variant>
        <vt:i4>6753</vt:i4>
      </vt:variant>
      <vt:variant>
        <vt:i4>0</vt:i4>
      </vt:variant>
      <vt:variant>
        <vt:i4>5</vt:i4>
      </vt:variant>
      <vt:variant>
        <vt:lpwstr>notas_ricms2002_2.htm</vt:lpwstr>
      </vt:variant>
      <vt:variant>
        <vt:lpwstr>nota2167</vt:lpwstr>
      </vt:variant>
      <vt:variant>
        <vt:i4>5898317</vt:i4>
      </vt:variant>
      <vt:variant>
        <vt:i4>6750</vt:i4>
      </vt:variant>
      <vt:variant>
        <vt:i4>0</vt:i4>
      </vt:variant>
      <vt:variant>
        <vt:i4>5</vt:i4>
      </vt:variant>
      <vt:variant>
        <vt:lpwstr>notas_ricms2002_2.htm</vt:lpwstr>
      </vt:variant>
      <vt:variant>
        <vt:lpwstr>nota2167</vt:lpwstr>
      </vt:variant>
      <vt:variant>
        <vt:i4>5898317</vt:i4>
      </vt:variant>
      <vt:variant>
        <vt:i4>6747</vt:i4>
      </vt:variant>
      <vt:variant>
        <vt:i4>0</vt:i4>
      </vt:variant>
      <vt:variant>
        <vt:i4>5</vt:i4>
      </vt:variant>
      <vt:variant>
        <vt:lpwstr>notas_ricms2002_2.htm</vt:lpwstr>
      </vt:variant>
      <vt:variant>
        <vt:lpwstr>nota2167</vt:lpwstr>
      </vt:variant>
      <vt:variant>
        <vt:i4>5898317</vt:i4>
      </vt:variant>
      <vt:variant>
        <vt:i4>6744</vt:i4>
      </vt:variant>
      <vt:variant>
        <vt:i4>0</vt:i4>
      </vt:variant>
      <vt:variant>
        <vt:i4>5</vt:i4>
      </vt:variant>
      <vt:variant>
        <vt:lpwstr>notas_ricms2002_2.htm</vt:lpwstr>
      </vt:variant>
      <vt:variant>
        <vt:lpwstr>nota2167</vt:lpwstr>
      </vt:variant>
      <vt:variant>
        <vt:i4>5898317</vt:i4>
      </vt:variant>
      <vt:variant>
        <vt:i4>6741</vt:i4>
      </vt:variant>
      <vt:variant>
        <vt:i4>0</vt:i4>
      </vt:variant>
      <vt:variant>
        <vt:i4>5</vt:i4>
      </vt:variant>
      <vt:variant>
        <vt:lpwstr>notas_ricms2002_2.htm</vt:lpwstr>
      </vt:variant>
      <vt:variant>
        <vt:lpwstr>nota2167</vt:lpwstr>
      </vt:variant>
      <vt:variant>
        <vt:i4>5898317</vt:i4>
      </vt:variant>
      <vt:variant>
        <vt:i4>6738</vt:i4>
      </vt:variant>
      <vt:variant>
        <vt:i4>0</vt:i4>
      </vt:variant>
      <vt:variant>
        <vt:i4>5</vt:i4>
      </vt:variant>
      <vt:variant>
        <vt:lpwstr>notas_ricms2002_2.htm</vt:lpwstr>
      </vt:variant>
      <vt:variant>
        <vt:lpwstr>nota2167</vt:lpwstr>
      </vt:variant>
      <vt:variant>
        <vt:i4>5898317</vt:i4>
      </vt:variant>
      <vt:variant>
        <vt:i4>6735</vt:i4>
      </vt:variant>
      <vt:variant>
        <vt:i4>0</vt:i4>
      </vt:variant>
      <vt:variant>
        <vt:i4>5</vt:i4>
      </vt:variant>
      <vt:variant>
        <vt:lpwstr>notas_ricms2002_2.htm</vt:lpwstr>
      </vt:variant>
      <vt:variant>
        <vt:lpwstr>nota2167</vt:lpwstr>
      </vt:variant>
      <vt:variant>
        <vt:i4>5898317</vt:i4>
      </vt:variant>
      <vt:variant>
        <vt:i4>6732</vt:i4>
      </vt:variant>
      <vt:variant>
        <vt:i4>0</vt:i4>
      </vt:variant>
      <vt:variant>
        <vt:i4>5</vt:i4>
      </vt:variant>
      <vt:variant>
        <vt:lpwstr>notas_ricms2002_2.htm</vt:lpwstr>
      </vt:variant>
      <vt:variant>
        <vt:lpwstr>nota2167</vt:lpwstr>
      </vt:variant>
      <vt:variant>
        <vt:i4>5898317</vt:i4>
      </vt:variant>
      <vt:variant>
        <vt:i4>6729</vt:i4>
      </vt:variant>
      <vt:variant>
        <vt:i4>0</vt:i4>
      </vt:variant>
      <vt:variant>
        <vt:i4>5</vt:i4>
      </vt:variant>
      <vt:variant>
        <vt:lpwstr>notas_ricms2002_2.htm</vt:lpwstr>
      </vt:variant>
      <vt:variant>
        <vt:lpwstr>nota2167</vt:lpwstr>
      </vt:variant>
      <vt:variant>
        <vt:i4>5898317</vt:i4>
      </vt:variant>
      <vt:variant>
        <vt:i4>6726</vt:i4>
      </vt:variant>
      <vt:variant>
        <vt:i4>0</vt:i4>
      </vt:variant>
      <vt:variant>
        <vt:i4>5</vt:i4>
      </vt:variant>
      <vt:variant>
        <vt:lpwstr>notas_ricms2002_2.htm</vt:lpwstr>
      </vt:variant>
      <vt:variant>
        <vt:lpwstr>nota2167</vt:lpwstr>
      </vt:variant>
      <vt:variant>
        <vt:i4>5898317</vt:i4>
      </vt:variant>
      <vt:variant>
        <vt:i4>6723</vt:i4>
      </vt:variant>
      <vt:variant>
        <vt:i4>0</vt:i4>
      </vt:variant>
      <vt:variant>
        <vt:i4>5</vt:i4>
      </vt:variant>
      <vt:variant>
        <vt:lpwstr>notas_ricms2002_2.htm</vt:lpwstr>
      </vt:variant>
      <vt:variant>
        <vt:lpwstr>nota2167</vt:lpwstr>
      </vt:variant>
      <vt:variant>
        <vt:i4>5898317</vt:i4>
      </vt:variant>
      <vt:variant>
        <vt:i4>6720</vt:i4>
      </vt:variant>
      <vt:variant>
        <vt:i4>0</vt:i4>
      </vt:variant>
      <vt:variant>
        <vt:i4>5</vt:i4>
      </vt:variant>
      <vt:variant>
        <vt:lpwstr>notas_ricms2002_2.htm</vt:lpwstr>
      </vt:variant>
      <vt:variant>
        <vt:lpwstr>nota2167</vt:lpwstr>
      </vt:variant>
      <vt:variant>
        <vt:i4>5898317</vt:i4>
      </vt:variant>
      <vt:variant>
        <vt:i4>6717</vt:i4>
      </vt:variant>
      <vt:variant>
        <vt:i4>0</vt:i4>
      </vt:variant>
      <vt:variant>
        <vt:i4>5</vt:i4>
      </vt:variant>
      <vt:variant>
        <vt:lpwstr>notas_ricms2002_2.htm</vt:lpwstr>
      </vt:variant>
      <vt:variant>
        <vt:lpwstr>nota2167</vt:lpwstr>
      </vt:variant>
      <vt:variant>
        <vt:i4>5898317</vt:i4>
      </vt:variant>
      <vt:variant>
        <vt:i4>6714</vt:i4>
      </vt:variant>
      <vt:variant>
        <vt:i4>0</vt:i4>
      </vt:variant>
      <vt:variant>
        <vt:i4>5</vt:i4>
      </vt:variant>
      <vt:variant>
        <vt:lpwstr>notas_ricms2002_2.htm</vt:lpwstr>
      </vt:variant>
      <vt:variant>
        <vt:lpwstr>nota2167</vt:lpwstr>
      </vt:variant>
      <vt:variant>
        <vt:i4>5898317</vt:i4>
      </vt:variant>
      <vt:variant>
        <vt:i4>6711</vt:i4>
      </vt:variant>
      <vt:variant>
        <vt:i4>0</vt:i4>
      </vt:variant>
      <vt:variant>
        <vt:i4>5</vt:i4>
      </vt:variant>
      <vt:variant>
        <vt:lpwstr>notas_ricms2002_2.htm</vt:lpwstr>
      </vt:variant>
      <vt:variant>
        <vt:lpwstr>nota2167</vt:lpwstr>
      </vt:variant>
      <vt:variant>
        <vt:i4>5898317</vt:i4>
      </vt:variant>
      <vt:variant>
        <vt:i4>6708</vt:i4>
      </vt:variant>
      <vt:variant>
        <vt:i4>0</vt:i4>
      </vt:variant>
      <vt:variant>
        <vt:i4>5</vt:i4>
      </vt:variant>
      <vt:variant>
        <vt:lpwstr>notas_ricms2002_2.htm</vt:lpwstr>
      </vt:variant>
      <vt:variant>
        <vt:lpwstr>nota2167</vt:lpwstr>
      </vt:variant>
      <vt:variant>
        <vt:i4>5898317</vt:i4>
      </vt:variant>
      <vt:variant>
        <vt:i4>6705</vt:i4>
      </vt:variant>
      <vt:variant>
        <vt:i4>0</vt:i4>
      </vt:variant>
      <vt:variant>
        <vt:i4>5</vt:i4>
      </vt:variant>
      <vt:variant>
        <vt:lpwstr>notas_ricms2002_2.htm</vt:lpwstr>
      </vt:variant>
      <vt:variant>
        <vt:lpwstr>nota2167</vt:lpwstr>
      </vt:variant>
      <vt:variant>
        <vt:i4>5898317</vt:i4>
      </vt:variant>
      <vt:variant>
        <vt:i4>6702</vt:i4>
      </vt:variant>
      <vt:variant>
        <vt:i4>0</vt:i4>
      </vt:variant>
      <vt:variant>
        <vt:i4>5</vt:i4>
      </vt:variant>
      <vt:variant>
        <vt:lpwstr>notas_ricms2002_2.htm</vt:lpwstr>
      </vt:variant>
      <vt:variant>
        <vt:lpwstr>nota2167</vt:lpwstr>
      </vt:variant>
      <vt:variant>
        <vt:i4>5898317</vt:i4>
      </vt:variant>
      <vt:variant>
        <vt:i4>6699</vt:i4>
      </vt:variant>
      <vt:variant>
        <vt:i4>0</vt:i4>
      </vt:variant>
      <vt:variant>
        <vt:i4>5</vt:i4>
      </vt:variant>
      <vt:variant>
        <vt:lpwstr>notas_ricms2002_2.htm</vt:lpwstr>
      </vt:variant>
      <vt:variant>
        <vt:lpwstr>nota2167</vt:lpwstr>
      </vt:variant>
      <vt:variant>
        <vt:i4>5898317</vt:i4>
      </vt:variant>
      <vt:variant>
        <vt:i4>6696</vt:i4>
      </vt:variant>
      <vt:variant>
        <vt:i4>0</vt:i4>
      </vt:variant>
      <vt:variant>
        <vt:i4>5</vt:i4>
      </vt:variant>
      <vt:variant>
        <vt:lpwstr>notas_ricms2002_2.htm</vt:lpwstr>
      </vt:variant>
      <vt:variant>
        <vt:lpwstr>nota2167</vt:lpwstr>
      </vt:variant>
      <vt:variant>
        <vt:i4>5898317</vt:i4>
      </vt:variant>
      <vt:variant>
        <vt:i4>6693</vt:i4>
      </vt:variant>
      <vt:variant>
        <vt:i4>0</vt:i4>
      </vt:variant>
      <vt:variant>
        <vt:i4>5</vt:i4>
      </vt:variant>
      <vt:variant>
        <vt:lpwstr>notas_ricms2002_2.htm</vt:lpwstr>
      </vt:variant>
      <vt:variant>
        <vt:lpwstr>nota2167</vt:lpwstr>
      </vt:variant>
      <vt:variant>
        <vt:i4>5898317</vt:i4>
      </vt:variant>
      <vt:variant>
        <vt:i4>6690</vt:i4>
      </vt:variant>
      <vt:variant>
        <vt:i4>0</vt:i4>
      </vt:variant>
      <vt:variant>
        <vt:i4>5</vt:i4>
      </vt:variant>
      <vt:variant>
        <vt:lpwstr>notas_ricms2002_2.htm</vt:lpwstr>
      </vt:variant>
      <vt:variant>
        <vt:lpwstr>nota2167</vt:lpwstr>
      </vt:variant>
      <vt:variant>
        <vt:i4>5898317</vt:i4>
      </vt:variant>
      <vt:variant>
        <vt:i4>6687</vt:i4>
      </vt:variant>
      <vt:variant>
        <vt:i4>0</vt:i4>
      </vt:variant>
      <vt:variant>
        <vt:i4>5</vt:i4>
      </vt:variant>
      <vt:variant>
        <vt:lpwstr>notas_ricms2002_2.htm</vt:lpwstr>
      </vt:variant>
      <vt:variant>
        <vt:lpwstr>nota2167</vt:lpwstr>
      </vt:variant>
      <vt:variant>
        <vt:i4>5898317</vt:i4>
      </vt:variant>
      <vt:variant>
        <vt:i4>6684</vt:i4>
      </vt:variant>
      <vt:variant>
        <vt:i4>0</vt:i4>
      </vt:variant>
      <vt:variant>
        <vt:i4>5</vt:i4>
      </vt:variant>
      <vt:variant>
        <vt:lpwstr>notas_ricms2002_2.htm</vt:lpwstr>
      </vt:variant>
      <vt:variant>
        <vt:lpwstr>nota2167</vt:lpwstr>
      </vt:variant>
      <vt:variant>
        <vt:i4>5898317</vt:i4>
      </vt:variant>
      <vt:variant>
        <vt:i4>6681</vt:i4>
      </vt:variant>
      <vt:variant>
        <vt:i4>0</vt:i4>
      </vt:variant>
      <vt:variant>
        <vt:i4>5</vt:i4>
      </vt:variant>
      <vt:variant>
        <vt:lpwstr>notas_ricms2002_2.htm</vt:lpwstr>
      </vt:variant>
      <vt:variant>
        <vt:lpwstr>nota2167</vt:lpwstr>
      </vt:variant>
      <vt:variant>
        <vt:i4>5898317</vt:i4>
      </vt:variant>
      <vt:variant>
        <vt:i4>6678</vt:i4>
      </vt:variant>
      <vt:variant>
        <vt:i4>0</vt:i4>
      </vt:variant>
      <vt:variant>
        <vt:i4>5</vt:i4>
      </vt:variant>
      <vt:variant>
        <vt:lpwstr>notas_ricms2002_2.htm</vt:lpwstr>
      </vt:variant>
      <vt:variant>
        <vt:lpwstr>nota2167</vt:lpwstr>
      </vt:variant>
      <vt:variant>
        <vt:i4>5898317</vt:i4>
      </vt:variant>
      <vt:variant>
        <vt:i4>6675</vt:i4>
      </vt:variant>
      <vt:variant>
        <vt:i4>0</vt:i4>
      </vt:variant>
      <vt:variant>
        <vt:i4>5</vt:i4>
      </vt:variant>
      <vt:variant>
        <vt:lpwstr>notas_ricms2002_2.htm</vt:lpwstr>
      </vt:variant>
      <vt:variant>
        <vt:lpwstr>nota2167</vt:lpwstr>
      </vt:variant>
      <vt:variant>
        <vt:i4>5898317</vt:i4>
      </vt:variant>
      <vt:variant>
        <vt:i4>6672</vt:i4>
      </vt:variant>
      <vt:variant>
        <vt:i4>0</vt:i4>
      </vt:variant>
      <vt:variant>
        <vt:i4>5</vt:i4>
      </vt:variant>
      <vt:variant>
        <vt:lpwstr>notas_ricms2002_2.htm</vt:lpwstr>
      </vt:variant>
      <vt:variant>
        <vt:lpwstr>nota2167</vt:lpwstr>
      </vt:variant>
      <vt:variant>
        <vt:i4>5898317</vt:i4>
      </vt:variant>
      <vt:variant>
        <vt:i4>6669</vt:i4>
      </vt:variant>
      <vt:variant>
        <vt:i4>0</vt:i4>
      </vt:variant>
      <vt:variant>
        <vt:i4>5</vt:i4>
      </vt:variant>
      <vt:variant>
        <vt:lpwstr>notas_ricms2002_2.htm</vt:lpwstr>
      </vt:variant>
      <vt:variant>
        <vt:lpwstr>nota2167</vt:lpwstr>
      </vt:variant>
      <vt:variant>
        <vt:i4>5898317</vt:i4>
      </vt:variant>
      <vt:variant>
        <vt:i4>6666</vt:i4>
      </vt:variant>
      <vt:variant>
        <vt:i4>0</vt:i4>
      </vt:variant>
      <vt:variant>
        <vt:i4>5</vt:i4>
      </vt:variant>
      <vt:variant>
        <vt:lpwstr>notas_ricms2002_2.htm</vt:lpwstr>
      </vt:variant>
      <vt:variant>
        <vt:lpwstr>nota2167</vt:lpwstr>
      </vt:variant>
      <vt:variant>
        <vt:i4>5898317</vt:i4>
      </vt:variant>
      <vt:variant>
        <vt:i4>6663</vt:i4>
      </vt:variant>
      <vt:variant>
        <vt:i4>0</vt:i4>
      </vt:variant>
      <vt:variant>
        <vt:i4>5</vt:i4>
      </vt:variant>
      <vt:variant>
        <vt:lpwstr>notas_ricms2002_2.htm</vt:lpwstr>
      </vt:variant>
      <vt:variant>
        <vt:lpwstr>nota2167</vt:lpwstr>
      </vt:variant>
      <vt:variant>
        <vt:i4>5898317</vt:i4>
      </vt:variant>
      <vt:variant>
        <vt:i4>6660</vt:i4>
      </vt:variant>
      <vt:variant>
        <vt:i4>0</vt:i4>
      </vt:variant>
      <vt:variant>
        <vt:i4>5</vt:i4>
      </vt:variant>
      <vt:variant>
        <vt:lpwstr>notas_ricms2002_2.htm</vt:lpwstr>
      </vt:variant>
      <vt:variant>
        <vt:lpwstr>nota2167</vt:lpwstr>
      </vt:variant>
      <vt:variant>
        <vt:i4>5898317</vt:i4>
      </vt:variant>
      <vt:variant>
        <vt:i4>6657</vt:i4>
      </vt:variant>
      <vt:variant>
        <vt:i4>0</vt:i4>
      </vt:variant>
      <vt:variant>
        <vt:i4>5</vt:i4>
      </vt:variant>
      <vt:variant>
        <vt:lpwstr>notas_ricms2002_2.htm</vt:lpwstr>
      </vt:variant>
      <vt:variant>
        <vt:lpwstr>nota2167</vt:lpwstr>
      </vt:variant>
      <vt:variant>
        <vt:i4>5898317</vt:i4>
      </vt:variant>
      <vt:variant>
        <vt:i4>6654</vt:i4>
      </vt:variant>
      <vt:variant>
        <vt:i4>0</vt:i4>
      </vt:variant>
      <vt:variant>
        <vt:i4>5</vt:i4>
      </vt:variant>
      <vt:variant>
        <vt:lpwstr>notas_ricms2002_2.htm</vt:lpwstr>
      </vt:variant>
      <vt:variant>
        <vt:lpwstr>nota2167</vt:lpwstr>
      </vt:variant>
      <vt:variant>
        <vt:i4>5898317</vt:i4>
      </vt:variant>
      <vt:variant>
        <vt:i4>6651</vt:i4>
      </vt:variant>
      <vt:variant>
        <vt:i4>0</vt:i4>
      </vt:variant>
      <vt:variant>
        <vt:i4>5</vt:i4>
      </vt:variant>
      <vt:variant>
        <vt:lpwstr>notas_ricms2002_2.htm</vt:lpwstr>
      </vt:variant>
      <vt:variant>
        <vt:lpwstr>nota2167</vt:lpwstr>
      </vt:variant>
      <vt:variant>
        <vt:i4>5898317</vt:i4>
      </vt:variant>
      <vt:variant>
        <vt:i4>6648</vt:i4>
      </vt:variant>
      <vt:variant>
        <vt:i4>0</vt:i4>
      </vt:variant>
      <vt:variant>
        <vt:i4>5</vt:i4>
      </vt:variant>
      <vt:variant>
        <vt:lpwstr>notas_ricms2002_2.htm</vt:lpwstr>
      </vt:variant>
      <vt:variant>
        <vt:lpwstr>nota2167</vt:lpwstr>
      </vt:variant>
      <vt:variant>
        <vt:i4>5898317</vt:i4>
      </vt:variant>
      <vt:variant>
        <vt:i4>6645</vt:i4>
      </vt:variant>
      <vt:variant>
        <vt:i4>0</vt:i4>
      </vt:variant>
      <vt:variant>
        <vt:i4>5</vt:i4>
      </vt:variant>
      <vt:variant>
        <vt:lpwstr>notas_ricms2002_2.htm</vt:lpwstr>
      </vt:variant>
      <vt:variant>
        <vt:lpwstr>nota2167</vt:lpwstr>
      </vt:variant>
      <vt:variant>
        <vt:i4>5898317</vt:i4>
      </vt:variant>
      <vt:variant>
        <vt:i4>6642</vt:i4>
      </vt:variant>
      <vt:variant>
        <vt:i4>0</vt:i4>
      </vt:variant>
      <vt:variant>
        <vt:i4>5</vt:i4>
      </vt:variant>
      <vt:variant>
        <vt:lpwstr>notas_ricms2002_2.htm</vt:lpwstr>
      </vt:variant>
      <vt:variant>
        <vt:lpwstr>nota2167</vt:lpwstr>
      </vt:variant>
      <vt:variant>
        <vt:i4>5898317</vt:i4>
      </vt:variant>
      <vt:variant>
        <vt:i4>6639</vt:i4>
      </vt:variant>
      <vt:variant>
        <vt:i4>0</vt:i4>
      </vt:variant>
      <vt:variant>
        <vt:i4>5</vt:i4>
      </vt:variant>
      <vt:variant>
        <vt:lpwstr>notas_ricms2002_2.htm</vt:lpwstr>
      </vt:variant>
      <vt:variant>
        <vt:lpwstr>nota2167</vt:lpwstr>
      </vt:variant>
      <vt:variant>
        <vt:i4>5898317</vt:i4>
      </vt:variant>
      <vt:variant>
        <vt:i4>6636</vt:i4>
      </vt:variant>
      <vt:variant>
        <vt:i4>0</vt:i4>
      </vt:variant>
      <vt:variant>
        <vt:i4>5</vt:i4>
      </vt:variant>
      <vt:variant>
        <vt:lpwstr>notas_ricms2002_2.htm</vt:lpwstr>
      </vt:variant>
      <vt:variant>
        <vt:lpwstr>nota2167</vt:lpwstr>
      </vt:variant>
      <vt:variant>
        <vt:i4>5898317</vt:i4>
      </vt:variant>
      <vt:variant>
        <vt:i4>6633</vt:i4>
      </vt:variant>
      <vt:variant>
        <vt:i4>0</vt:i4>
      </vt:variant>
      <vt:variant>
        <vt:i4>5</vt:i4>
      </vt:variant>
      <vt:variant>
        <vt:lpwstr>notas_ricms2002_2.htm</vt:lpwstr>
      </vt:variant>
      <vt:variant>
        <vt:lpwstr>nota2167</vt:lpwstr>
      </vt:variant>
      <vt:variant>
        <vt:i4>5898317</vt:i4>
      </vt:variant>
      <vt:variant>
        <vt:i4>6630</vt:i4>
      </vt:variant>
      <vt:variant>
        <vt:i4>0</vt:i4>
      </vt:variant>
      <vt:variant>
        <vt:i4>5</vt:i4>
      </vt:variant>
      <vt:variant>
        <vt:lpwstr>notas_ricms2002_2.htm</vt:lpwstr>
      </vt:variant>
      <vt:variant>
        <vt:lpwstr>nota2167</vt:lpwstr>
      </vt:variant>
      <vt:variant>
        <vt:i4>5898317</vt:i4>
      </vt:variant>
      <vt:variant>
        <vt:i4>6627</vt:i4>
      </vt:variant>
      <vt:variant>
        <vt:i4>0</vt:i4>
      </vt:variant>
      <vt:variant>
        <vt:i4>5</vt:i4>
      </vt:variant>
      <vt:variant>
        <vt:lpwstr>notas_ricms2002_2.htm</vt:lpwstr>
      </vt:variant>
      <vt:variant>
        <vt:lpwstr>nota2167</vt:lpwstr>
      </vt:variant>
      <vt:variant>
        <vt:i4>5898317</vt:i4>
      </vt:variant>
      <vt:variant>
        <vt:i4>6624</vt:i4>
      </vt:variant>
      <vt:variant>
        <vt:i4>0</vt:i4>
      </vt:variant>
      <vt:variant>
        <vt:i4>5</vt:i4>
      </vt:variant>
      <vt:variant>
        <vt:lpwstr>notas_ricms2002_2.htm</vt:lpwstr>
      </vt:variant>
      <vt:variant>
        <vt:lpwstr>nota2167</vt:lpwstr>
      </vt:variant>
      <vt:variant>
        <vt:i4>5898317</vt:i4>
      </vt:variant>
      <vt:variant>
        <vt:i4>6621</vt:i4>
      </vt:variant>
      <vt:variant>
        <vt:i4>0</vt:i4>
      </vt:variant>
      <vt:variant>
        <vt:i4>5</vt:i4>
      </vt:variant>
      <vt:variant>
        <vt:lpwstr>notas_ricms2002_2.htm</vt:lpwstr>
      </vt:variant>
      <vt:variant>
        <vt:lpwstr>nota2167</vt:lpwstr>
      </vt:variant>
      <vt:variant>
        <vt:i4>5898317</vt:i4>
      </vt:variant>
      <vt:variant>
        <vt:i4>6618</vt:i4>
      </vt:variant>
      <vt:variant>
        <vt:i4>0</vt:i4>
      </vt:variant>
      <vt:variant>
        <vt:i4>5</vt:i4>
      </vt:variant>
      <vt:variant>
        <vt:lpwstr>notas_ricms2002_2.htm</vt:lpwstr>
      </vt:variant>
      <vt:variant>
        <vt:lpwstr>nota2167</vt:lpwstr>
      </vt:variant>
      <vt:variant>
        <vt:i4>5898317</vt:i4>
      </vt:variant>
      <vt:variant>
        <vt:i4>6615</vt:i4>
      </vt:variant>
      <vt:variant>
        <vt:i4>0</vt:i4>
      </vt:variant>
      <vt:variant>
        <vt:i4>5</vt:i4>
      </vt:variant>
      <vt:variant>
        <vt:lpwstr>notas_ricms2002_2.htm</vt:lpwstr>
      </vt:variant>
      <vt:variant>
        <vt:lpwstr>nota2167</vt:lpwstr>
      </vt:variant>
      <vt:variant>
        <vt:i4>5898317</vt:i4>
      </vt:variant>
      <vt:variant>
        <vt:i4>6612</vt:i4>
      </vt:variant>
      <vt:variant>
        <vt:i4>0</vt:i4>
      </vt:variant>
      <vt:variant>
        <vt:i4>5</vt:i4>
      </vt:variant>
      <vt:variant>
        <vt:lpwstr>notas_ricms2002_2.htm</vt:lpwstr>
      </vt:variant>
      <vt:variant>
        <vt:lpwstr>nota2167</vt:lpwstr>
      </vt:variant>
      <vt:variant>
        <vt:i4>6422537</vt:i4>
      </vt:variant>
      <vt:variant>
        <vt:i4>6609</vt:i4>
      </vt:variant>
      <vt:variant>
        <vt:i4>0</vt:i4>
      </vt:variant>
      <vt:variant>
        <vt:i4>5</vt:i4>
      </vt:variant>
      <vt:variant>
        <vt:lpwstr>https://www1.fazenda.gov.br/confaz/confaz/protocolos/ICMS/2009/PT028_09.htm</vt:lpwstr>
      </vt:variant>
      <vt:variant>
        <vt:lpwstr/>
      </vt:variant>
      <vt:variant>
        <vt:i4>6488067</vt:i4>
      </vt:variant>
      <vt:variant>
        <vt:i4>6606</vt:i4>
      </vt:variant>
      <vt:variant>
        <vt:i4>0</vt:i4>
      </vt:variant>
      <vt:variant>
        <vt:i4>5</vt:i4>
      </vt:variant>
      <vt:variant>
        <vt:lpwstr>https://www1.fazenda.gov.br/confaz/confaz/protocolos/ICMS/2009/PT188_09.htm</vt:lpwstr>
      </vt:variant>
      <vt:variant>
        <vt:lpwstr/>
      </vt:variant>
      <vt:variant>
        <vt:i4>6488067</vt:i4>
      </vt:variant>
      <vt:variant>
        <vt:i4>6603</vt:i4>
      </vt:variant>
      <vt:variant>
        <vt:i4>0</vt:i4>
      </vt:variant>
      <vt:variant>
        <vt:i4>5</vt:i4>
      </vt:variant>
      <vt:variant>
        <vt:lpwstr>https://www1.fazenda.gov.br/confaz/confaz/protocolos/ICMS/2009/PT188_09.htm</vt:lpwstr>
      </vt:variant>
      <vt:variant>
        <vt:lpwstr/>
      </vt:variant>
      <vt:variant>
        <vt:i4>6488067</vt:i4>
      </vt:variant>
      <vt:variant>
        <vt:i4>6600</vt:i4>
      </vt:variant>
      <vt:variant>
        <vt:i4>0</vt:i4>
      </vt:variant>
      <vt:variant>
        <vt:i4>5</vt:i4>
      </vt:variant>
      <vt:variant>
        <vt:lpwstr>https://www1.fazenda.gov.br/confaz/confaz/protocolos/ICMS/2009/PT188_09.htm</vt:lpwstr>
      </vt:variant>
      <vt:variant>
        <vt:lpwstr/>
      </vt:variant>
      <vt:variant>
        <vt:i4>5898317</vt:i4>
      </vt:variant>
      <vt:variant>
        <vt:i4>6597</vt:i4>
      </vt:variant>
      <vt:variant>
        <vt:i4>0</vt:i4>
      </vt:variant>
      <vt:variant>
        <vt:i4>5</vt:i4>
      </vt:variant>
      <vt:variant>
        <vt:lpwstr>notas_ricms2002_2.htm</vt:lpwstr>
      </vt:variant>
      <vt:variant>
        <vt:lpwstr>nota2167</vt:lpwstr>
      </vt:variant>
      <vt:variant>
        <vt:i4>5898317</vt:i4>
      </vt:variant>
      <vt:variant>
        <vt:i4>6594</vt:i4>
      </vt:variant>
      <vt:variant>
        <vt:i4>0</vt:i4>
      </vt:variant>
      <vt:variant>
        <vt:i4>5</vt:i4>
      </vt:variant>
      <vt:variant>
        <vt:lpwstr>notas_ricms2002_2.htm</vt:lpwstr>
      </vt:variant>
      <vt:variant>
        <vt:lpwstr>nota2167</vt:lpwstr>
      </vt:variant>
      <vt:variant>
        <vt:i4>5636172</vt:i4>
      </vt:variant>
      <vt:variant>
        <vt:i4>6591</vt:i4>
      </vt:variant>
      <vt:variant>
        <vt:i4>0</vt:i4>
      </vt:variant>
      <vt:variant>
        <vt:i4>5</vt:i4>
      </vt:variant>
      <vt:variant>
        <vt:lpwstr>notas_ricms2002_1.htm</vt:lpwstr>
      </vt:variant>
      <vt:variant>
        <vt:lpwstr>nota1973</vt:lpwstr>
      </vt:variant>
      <vt:variant>
        <vt:i4>5636172</vt:i4>
      </vt:variant>
      <vt:variant>
        <vt:i4>6588</vt:i4>
      </vt:variant>
      <vt:variant>
        <vt:i4>0</vt:i4>
      </vt:variant>
      <vt:variant>
        <vt:i4>5</vt:i4>
      </vt:variant>
      <vt:variant>
        <vt:lpwstr>notas_ricms2002_1.htm</vt:lpwstr>
      </vt:variant>
      <vt:variant>
        <vt:lpwstr>nota1973</vt:lpwstr>
      </vt:variant>
      <vt:variant>
        <vt:i4>5636172</vt:i4>
      </vt:variant>
      <vt:variant>
        <vt:i4>6585</vt:i4>
      </vt:variant>
      <vt:variant>
        <vt:i4>0</vt:i4>
      </vt:variant>
      <vt:variant>
        <vt:i4>5</vt:i4>
      </vt:variant>
      <vt:variant>
        <vt:lpwstr>notas_ricms2002_1.htm</vt:lpwstr>
      </vt:variant>
      <vt:variant>
        <vt:lpwstr>nota1973</vt:lpwstr>
      </vt:variant>
      <vt:variant>
        <vt:i4>5832783</vt:i4>
      </vt:variant>
      <vt:variant>
        <vt:i4>6582</vt:i4>
      </vt:variant>
      <vt:variant>
        <vt:i4>0</vt:i4>
      </vt:variant>
      <vt:variant>
        <vt:i4>5</vt:i4>
      </vt:variant>
      <vt:variant>
        <vt:lpwstr>notas_ricms2002_1.htm</vt:lpwstr>
      </vt:variant>
      <vt:variant>
        <vt:lpwstr>nota1540</vt:lpwstr>
      </vt:variant>
      <vt:variant>
        <vt:i4>5832783</vt:i4>
      </vt:variant>
      <vt:variant>
        <vt:i4>6579</vt:i4>
      </vt:variant>
      <vt:variant>
        <vt:i4>0</vt:i4>
      </vt:variant>
      <vt:variant>
        <vt:i4>5</vt:i4>
      </vt:variant>
      <vt:variant>
        <vt:lpwstr>notas_ricms2002_1.htm</vt:lpwstr>
      </vt:variant>
      <vt:variant>
        <vt:lpwstr>nota1540</vt:lpwstr>
      </vt:variant>
      <vt:variant>
        <vt:i4>5832783</vt:i4>
      </vt:variant>
      <vt:variant>
        <vt:i4>6576</vt:i4>
      </vt:variant>
      <vt:variant>
        <vt:i4>0</vt:i4>
      </vt:variant>
      <vt:variant>
        <vt:i4>5</vt:i4>
      </vt:variant>
      <vt:variant>
        <vt:lpwstr>notas_ricms2002_1.htm</vt:lpwstr>
      </vt:variant>
      <vt:variant>
        <vt:lpwstr>nota1540</vt:lpwstr>
      </vt:variant>
      <vt:variant>
        <vt:i4>5832783</vt:i4>
      </vt:variant>
      <vt:variant>
        <vt:i4>6573</vt:i4>
      </vt:variant>
      <vt:variant>
        <vt:i4>0</vt:i4>
      </vt:variant>
      <vt:variant>
        <vt:i4>5</vt:i4>
      </vt:variant>
      <vt:variant>
        <vt:lpwstr>notas_ricms2002_1.htm</vt:lpwstr>
      </vt:variant>
      <vt:variant>
        <vt:lpwstr>nota1540</vt:lpwstr>
      </vt:variant>
      <vt:variant>
        <vt:i4>5832783</vt:i4>
      </vt:variant>
      <vt:variant>
        <vt:i4>6570</vt:i4>
      </vt:variant>
      <vt:variant>
        <vt:i4>0</vt:i4>
      </vt:variant>
      <vt:variant>
        <vt:i4>5</vt:i4>
      </vt:variant>
      <vt:variant>
        <vt:lpwstr>notas_ricms2002_1.htm</vt:lpwstr>
      </vt:variant>
      <vt:variant>
        <vt:lpwstr>nota1540</vt:lpwstr>
      </vt:variant>
      <vt:variant>
        <vt:i4>5832783</vt:i4>
      </vt:variant>
      <vt:variant>
        <vt:i4>6567</vt:i4>
      </vt:variant>
      <vt:variant>
        <vt:i4>0</vt:i4>
      </vt:variant>
      <vt:variant>
        <vt:i4>5</vt:i4>
      </vt:variant>
      <vt:variant>
        <vt:lpwstr>notas_ricms2002_1.htm</vt:lpwstr>
      </vt:variant>
      <vt:variant>
        <vt:lpwstr>nota1540</vt:lpwstr>
      </vt:variant>
      <vt:variant>
        <vt:i4>5832783</vt:i4>
      </vt:variant>
      <vt:variant>
        <vt:i4>6564</vt:i4>
      </vt:variant>
      <vt:variant>
        <vt:i4>0</vt:i4>
      </vt:variant>
      <vt:variant>
        <vt:i4>5</vt:i4>
      </vt:variant>
      <vt:variant>
        <vt:lpwstr>notas_ricms2002_1.htm</vt:lpwstr>
      </vt:variant>
      <vt:variant>
        <vt:lpwstr>nota1540</vt:lpwstr>
      </vt:variant>
      <vt:variant>
        <vt:i4>5832783</vt:i4>
      </vt:variant>
      <vt:variant>
        <vt:i4>6561</vt:i4>
      </vt:variant>
      <vt:variant>
        <vt:i4>0</vt:i4>
      </vt:variant>
      <vt:variant>
        <vt:i4>5</vt:i4>
      </vt:variant>
      <vt:variant>
        <vt:lpwstr>notas_ricms2002_1.htm</vt:lpwstr>
      </vt:variant>
      <vt:variant>
        <vt:lpwstr>nota1540</vt:lpwstr>
      </vt:variant>
      <vt:variant>
        <vt:i4>5832783</vt:i4>
      </vt:variant>
      <vt:variant>
        <vt:i4>6558</vt:i4>
      </vt:variant>
      <vt:variant>
        <vt:i4>0</vt:i4>
      </vt:variant>
      <vt:variant>
        <vt:i4>5</vt:i4>
      </vt:variant>
      <vt:variant>
        <vt:lpwstr>notas_ricms2002_1.htm</vt:lpwstr>
      </vt:variant>
      <vt:variant>
        <vt:lpwstr>nota1540</vt:lpwstr>
      </vt:variant>
      <vt:variant>
        <vt:i4>5701708</vt:i4>
      </vt:variant>
      <vt:variant>
        <vt:i4>6555</vt:i4>
      </vt:variant>
      <vt:variant>
        <vt:i4>0</vt:i4>
      </vt:variant>
      <vt:variant>
        <vt:i4>5</vt:i4>
      </vt:variant>
      <vt:variant>
        <vt:lpwstr>notas_ricms2002_1.htm</vt:lpwstr>
      </vt:variant>
      <vt:variant>
        <vt:lpwstr>nota1378</vt:lpwstr>
      </vt:variant>
      <vt:variant>
        <vt:i4>5767245</vt:i4>
      </vt:variant>
      <vt:variant>
        <vt:i4>6552</vt:i4>
      </vt:variant>
      <vt:variant>
        <vt:i4>0</vt:i4>
      </vt:variant>
      <vt:variant>
        <vt:i4>5</vt:i4>
      </vt:variant>
      <vt:variant>
        <vt:lpwstr>notas_ricms2002_1.htm</vt:lpwstr>
      </vt:variant>
      <vt:variant>
        <vt:lpwstr>nota1460</vt:lpwstr>
      </vt:variant>
      <vt:variant>
        <vt:i4>5767245</vt:i4>
      </vt:variant>
      <vt:variant>
        <vt:i4>6549</vt:i4>
      </vt:variant>
      <vt:variant>
        <vt:i4>0</vt:i4>
      </vt:variant>
      <vt:variant>
        <vt:i4>5</vt:i4>
      </vt:variant>
      <vt:variant>
        <vt:lpwstr>notas_ricms2002_1.htm</vt:lpwstr>
      </vt:variant>
      <vt:variant>
        <vt:lpwstr>nota1460</vt:lpwstr>
      </vt:variant>
      <vt:variant>
        <vt:i4>5767245</vt:i4>
      </vt:variant>
      <vt:variant>
        <vt:i4>6546</vt:i4>
      </vt:variant>
      <vt:variant>
        <vt:i4>0</vt:i4>
      </vt:variant>
      <vt:variant>
        <vt:i4>5</vt:i4>
      </vt:variant>
      <vt:variant>
        <vt:lpwstr>notas_ricms2002_1.htm</vt:lpwstr>
      </vt:variant>
      <vt:variant>
        <vt:lpwstr>nota1460</vt:lpwstr>
      </vt:variant>
      <vt:variant>
        <vt:i4>5767245</vt:i4>
      </vt:variant>
      <vt:variant>
        <vt:i4>6543</vt:i4>
      </vt:variant>
      <vt:variant>
        <vt:i4>0</vt:i4>
      </vt:variant>
      <vt:variant>
        <vt:i4>5</vt:i4>
      </vt:variant>
      <vt:variant>
        <vt:lpwstr>notas_ricms2002_1.htm</vt:lpwstr>
      </vt:variant>
      <vt:variant>
        <vt:lpwstr>nota1460</vt:lpwstr>
      </vt:variant>
      <vt:variant>
        <vt:i4>5898317</vt:i4>
      </vt:variant>
      <vt:variant>
        <vt:i4>6540</vt:i4>
      </vt:variant>
      <vt:variant>
        <vt:i4>0</vt:i4>
      </vt:variant>
      <vt:variant>
        <vt:i4>5</vt:i4>
      </vt:variant>
      <vt:variant>
        <vt:lpwstr>notas_ricms2002_2.htm</vt:lpwstr>
      </vt:variant>
      <vt:variant>
        <vt:lpwstr>nota2167</vt:lpwstr>
      </vt:variant>
      <vt:variant>
        <vt:i4>5898317</vt:i4>
      </vt:variant>
      <vt:variant>
        <vt:i4>6537</vt:i4>
      </vt:variant>
      <vt:variant>
        <vt:i4>0</vt:i4>
      </vt:variant>
      <vt:variant>
        <vt:i4>5</vt:i4>
      </vt:variant>
      <vt:variant>
        <vt:lpwstr>notas_ricms2002_2.htm</vt:lpwstr>
      </vt:variant>
      <vt:variant>
        <vt:lpwstr>nota2167</vt:lpwstr>
      </vt:variant>
      <vt:variant>
        <vt:i4>5898317</vt:i4>
      </vt:variant>
      <vt:variant>
        <vt:i4>6534</vt:i4>
      </vt:variant>
      <vt:variant>
        <vt:i4>0</vt:i4>
      </vt:variant>
      <vt:variant>
        <vt:i4>5</vt:i4>
      </vt:variant>
      <vt:variant>
        <vt:lpwstr>notas_ricms2002_2.htm</vt:lpwstr>
      </vt:variant>
      <vt:variant>
        <vt:lpwstr>nota2167</vt:lpwstr>
      </vt:variant>
      <vt:variant>
        <vt:i4>5898317</vt:i4>
      </vt:variant>
      <vt:variant>
        <vt:i4>6531</vt:i4>
      </vt:variant>
      <vt:variant>
        <vt:i4>0</vt:i4>
      </vt:variant>
      <vt:variant>
        <vt:i4>5</vt:i4>
      </vt:variant>
      <vt:variant>
        <vt:lpwstr>notas_ricms2002_2.htm</vt:lpwstr>
      </vt:variant>
      <vt:variant>
        <vt:lpwstr>nota2167</vt:lpwstr>
      </vt:variant>
      <vt:variant>
        <vt:i4>5898317</vt:i4>
      </vt:variant>
      <vt:variant>
        <vt:i4>6528</vt:i4>
      </vt:variant>
      <vt:variant>
        <vt:i4>0</vt:i4>
      </vt:variant>
      <vt:variant>
        <vt:i4>5</vt:i4>
      </vt:variant>
      <vt:variant>
        <vt:lpwstr>notas_ricms2002_2.htm</vt:lpwstr>
      </vt:variant>
      <vt:variant>
        <vt:lpwstr>nota2167</vt:lpwstr>
      </vt:variant>
      <vt:variant>
        <vt:i4>5898317</vt:i4>
      </vt:variant>
      <vt:variant>
        <vt:i4>6525</vt:i4>
      </vt:variant>
      <vt:variant>
        <vt:i4>0</vt:i4>
      </vt:variant>
      <vt:variant>
        <vt:i4>5</vt:i4>
      </vt:variant>
      <vt:variant>
        <vt:lpwstr>notas_ricms2002_2.htm</vt:lpwstr>
      </vt:variant>
      <vt:variant>
        <vt:lpwstr>nota2167</vt:lpwstr>
      </vt:variant>
      <vt:variant>
        <vt:i4>5898317</vt:i4>
      </vt:variant>
      <vt:variant>
        <vt:i4>6522</vt:i4>
      </vt:variant>
      <vt:variant>
        <vt:i4>0</vt:i4>
      </vt:variant>
      <vt:variant>
        <vt:i4>5</vt:i4>
      </vt:variant>
      <vt:variant>
        <vt:lpwstr>notas_ricms2002_2.htm</vt:lpwstr>
      </vt:variant>
      <vt:variant>
        <vt:lpwstr>nota2167</vt:lpwstr>
      </vt:variant>
      <vt:variant>
        <vt:i4>6422536</vt:i4>
      </vt:variant>
      <vt:variant>
        <vt:i4>6519</vt:i4>
      </vt:variant>
      <vt:variant>
        <vt:i4>0</vt:i4>
      </vt:variant>
      <vt:variant>
        <vt:i4>5</vt:i4>
      </vt:variant>
      <vt:variant>
        <vt:lpwstr>https://www1.fazenda.gov.br/confaz/confaz/protocolos/ICMS/2009/PT038_09.htm</vt:lpwstr>
      </vt:variant>
      <vt:variant>
        <vt:lpwstr/>
      </vt:variant>
      <vt:variant>
        <vt:i4>7274498</vt:i4>
      </vt:variant>
      <vt:variant>
        <vt:i4>6516</vt:i4>
      </vt:variant>
      <vt:variant>
        <vt:i4>0</vt:i4>
      </vt:variant>
      <vt:variant>
        <vt:i4>5</vt:i4>
      </vt:variant>
      <vt:variant>
        <vt:lpwstr>https://www1.fazenda.gov.br/confaz/confaz/protocolos/ICMS/2009/PT194_09.htm</vt:lpwstr>
      </vt:variant>
      <vt:variant>
        <vt:lpwstr/>
      </vt:variant>
      <vt:variant>
        <vt:i4>7274498</vt:i4>
      </vt:variant>
      <vt:variant>
        <vt:i4>6513</vt:i4>
      </vt:variant>
      <vt:variant>
        <vt:i4>0</vt:i4>
      </vt:variant>
      <vt:variant>
        <vt:i4>5</vt:i4>
      </vt:variant>
      <vt:variant>
        <vt:lpwstr>https://www1.fazenda.gov.br/confaz/confaz/protocolos/ICMS/2009/PT194_09.htm</vt:lpwstr>
      </vt:variant>
      <vt:variant>
        <vt:lpwstr/>
      </vt:variant>
      <vt:variant>
        <vt:i4>7274498</vt:i4>
      </vt:variant>
      <vt:variant>
        <vt:i4>6510</vt:i4>
      </vt:variant>
      <vt:variant>
        <vt:i4>0</vt:i4>
      </vt:variant>
      <vt:variant>
        <vt:i4>5</vt:i4>
      </vt:variant>
      <vt:variant>
        <vt:lpwstr>https://www1.fazenda.gov.br/confaz/confaz/protocolos/ICMS/2009/PT194_09.htm</vt:lpwstr>
      </vt:variant>
      <vt:variant>
        <vt:lpwstr/>
      </vt:variant>
      <vt:variant>
        <vt:i4>5898317</vt:i4>
      </vt:variant>
      <vt:variant>
        <vt:i4>6507</vt:i4>
      </vt:variant>
      <vt:variant>
        <vt:i4>0</vt:i4>
      </vt:variant>
      <vt:variant>
        <vt:i4>5</vt:i4>
      </vt:variant>
      <vt:variant>
        <vt:lpwstr>notas_ricms2002_2.htm</vt:lpwstr>
      </vt:variant>
      <vt:variant>
        <vt:lpwstr>nota2167</vt:lpwstr>
      </vt:variant>
      <vt:variant>
        <vt:i4>5898317</vt:i4>
      </vt:variant>
      <vt:variant>
        <vt:i4>6504</vt:i4>
      </vt:variant>
      <vt:variant>
        <vt:i4>0</vt:i4>
      </vt:variant>
      <vt:variant>
        <vt:i4>5</vt:i4>
      </vt:variant>
      <vt:variant>
        <vt:lpwstr>notas_ricms2002_2.htm</vt:lpwstr>
      </vt:variant>
      <vt:variant>
        <vt:lpwstr>nota2167</vt:lpwstr>
      </vt:variant>
      <vt:variant>
        <vt:i4>6225993</vt:i4>
      </vt:variant>
      <vt:variant>
        <vt:i4>6501</vt:i4>
      </vt:variant>
      <vt:variant>
        <vt:i4>0</vt:i4>
      </vt:variant>
      <vt:variant>
        <vt:i4>5</vt:i4>
      </vt:variant>
      <vt:variant>
        <vt:lpwstr>notas_ricms2002_1.htm</vt:lpwstr>
      </vt:variant>
      <vt:variant>
        <vt:lpwstr>nota1320</vt:lpwstr>
      </vt:variant>
      <vt:variant>
        <vt:i4>5767245</vt:i4>
      </vt:variant>
      <vt:variant>
        <vt:i4>6498</vt:i4>
      </vt:variant>
      <vt:variant>
        <vt:i4>0</vt:i4>
      </vt:variant>
      <vt:variant>
        <vt:i4>5</vt:i4>
      </vt:variant>
      <vt:variant>
        <vt:lpwstr>notas_ricms2002_1.htm</vt:lpwstr>
      </vt:variant>
      <vt:variant>
        <vt:lpwstr>nota1460</vt:lpwstr>
      </vt:variant>
      <vt:variant>
        <vt:i4>5963854</vt:i4>
      </vt:variant>
      <vt:variant>
        <vt:i4>6495</vt:i4>
      </vt:variant>
      <vt:variant>
        <vt:i4>0</vt:i4>
      </vt:variant>
      <vt:variant>
        <vt:i4>5</vt:i4>
      </vt:variant>
      <vt:variant>
        <vt:lpwstr>notas_ricms2002_1.htm</vt:lpwstr>
      </vt:variant>
      <vt:variant>
        <vt:lpwstr>nota1057</vt:lpwstr>
      </vt:variant>
      <vt:variant>
        <vt:i4>5767245</vt:i4>
      </vt:variant>
      <vt:variant>
        <vt:i4>6492</vt:i4>
      </vt:variant>
      <vt:variant>
        <vt:i4>0</vt:i4>
      </vt:variant>
      <vt:variant>
        <vt:i4>5</vt:i4>
      </vt:variant>
      <vt:variant>
        <vt:lpwstr>notas_ricms2002_1.htm</vt:lpwstr>
      </vt:variant>
      <vt:variant>
        <vt:lpwstr>nota1460</vt:lpwstr>
      </vt:variant>
      <vt:variant>
        <vt:i4>5767245</vt:i4>
      </vt:variant>
      <vt:variant>
        <vt:i4>6489</vt:i4>
      </vt:variant>
      <vt:variant>
        <vt:i4>0</vt:i4>
      </vt:variant>
      <vt:variant>
        <vt:i4>5</vt:i4>
      </vt:variant>
      <vt:variant>
        <vt:lpwstr>notas_ricms2002_1.htm</vt:lpwstr>
      </vt:variant>
      <vt:variant>
        <vt:lpwstr>nota1460</vt:lpwstr>
      </vt:variant>
      <vt:variant>
        <vt:i4>5767245</vt:i4>
      </vt:variant>
      <vt:variant>
        <vt:i4>6486</vt:i4>
      </vt:variant>
      <vt:variant>
        <vt:i4>0</vt:i4>
      </vt:variant>
      <vt:variant>
        <vt:i4>5</vt:i4>
      </vt:variant>
      <vt:variant>
        <vt:lpwstr>notas_ricms2002_1.htm</vt:lpwstr>
      </vt:variant>
      <vt:variant>
        <vt:lpwstr>nota1460</vt:lpwstr>
      </vt:variant>
      <vt:variant>
        <vt:i4>5767245</vt:i4>
      </vt:variant>
      <vt:variant>
        <vt:i4>6483</vt:i4>
      </vt:variant>
      <vt:variant>
        <vt:i4>0</vt:i4>
      </vt:variant>
      <vt:variant>
        <vt:i4>5</vt:i4>
      </vt:variant>
      <vt:variant>
        <vt:lpwstr>notas_ricms2002_1.htm</vt:lpwstr>
      </vt:variant>
      <vt:variant>
        <vt:lpwstr>nota1460</vt:lpwstr>
      </vt:variant>
      <vt:variant>
        <vt:i4>5767245</vt:i4>
      </vt:variant>
      <vt:variant>
        <vt:i4>6480</vt:i4>
      </vt:variant>
      <vt:variant>
        <vt:i4>0</vt:i4>
      </vt:variant>
      <vt:variant>
        <vt:i4>5</vt:i4>
      </vt:variant>
      <vt:variant>
        <vt:lpwstr>notas_ricms2002_1.htm</vt:lpwstr>
      </vt:variant>
      <vt:variant>
        <vt:lpwstr>nota1460</vt:lpwstr>
      </vt:variant>
      <vt:variant>
        <vt:i4>5767245</vt:i4>
      </vt:variant>
      <vt:variant>
        <vt:i4>6477</vt:i4>
      </vt:variant>
      <vt:variant>
        <vt:i4>0</vt:i4>
      </vt:variant>
      <vt:variant>
        <vt:i4>5</vt:i4>
      </vt:variant>
      <vt:variant>
        <vt:lpwstr>notas_ricms2002_1.htm</vt:lpwstr>
      </vt:variant>
      <vt:variant>
        <vt:lpwstr>nota1460</vt:lpwstr>
      </vt:variant>
      <vt:variant>
        <vt:i4>5767245</vt:i4>
      </vt:variant>
      <vt:variant>
        <vt:i4>6474</vt:i4>
      </vt:variant>
      <vt:variant>
        <vt:i4>0</vt:i4>
      </vt:variant>
      <vt:variant>
        <vt:i4>5</vt:i4>
      </vt:variant>
      <vt:variant>
        <vt:lpwstr>notas_ricms2002_1.htm</vt:lpwstr>
      </vt:variant>
      <vt:variant>
        <vt:lpwstr>nota1460</vt:lpwstr>
      </vt:variant>
      <vt:variant>
        <vt:i4>6160462</vt:i4>
      </vt:variant>
      <vt:variant>
        <vt:i4>6471</vt:i4>
      </vt:variant>
      <vt:variant>
        <vt:i4>0</vt:i4>
      </vt:variant>
      <vt:variant>
        <vt:i4>5</vt:i4>
      </vt:variant>
      <vt:variant>
        <vt:lpwstr>notas_ricms2002_1.htm</vt:lpwstr>
      </vt:variant>
      <vt:variant>
        <vt:lpwstr>nota1456</vt:lpwstr>
      </vt:variant>
      <vt:variant>
        <vt:i4>6225986</vt:i4>
      </vt:variant>
      <vt:variant>
        <vt:i4>6468</vt:i4>
      </vt:variant>
      <vt:variant>
        <vt:i4>0</vt:i4>
      </vt:variant>
      <vt:variant>
        <vt:i4>5</vt:i4>
      </vt:variant>
      <vt:variant>
        <vt:lpwstr>notas_ricms2002_1.htm</vt:lpwstr>
      </vt:variant>
      <vt:variant>
        <vt:lpwstr>nota1596</vt:lpwstr>
      </vt:variant>
      <vt:variant>
        <vt:i4>6094926</vt:i4>
      </vt:variant>
      <vt:variant>
        <vt:i4>6465</vt:i4>
      </vt:variant>
      <vt:variant>
        <vt:i4>0</vt:i4>
      </vt:variant>
      <vt:variant>
        <vt:i4>5</vt:i4>
      </vt:variant>
      <vt:variant>
        <vt:lpwstr>notas_ricms2002_1.htm</vt:lpwstr>
      </vt:variant>
      <vt:variant>
        <vt:lpwstr>nota1455</vt:lpwstr>
      </vt:variant>
      <vt:variant>
        <vt:i4>5963850</vt:i4>
      </vt:variant>
      <vt:variant>
        <vt:i4>6462</vt:i4>
      </vt:variant>
      <vt:variant>
        <vt:i4>0</vt:i4>
      </vt:variant>
      <vt:variant>
        <vt:i4>5</vt:i4>
      </vt:variant>
      <vt:variant>
        <vt:lpwstr>notas_ricms2002_1.htm</vt:lpwstr>
      </vt:variant>
      <vt:variant>
        <vt:lpwstr>nota1017</vt:lpwstr>
      </vt:variant>
      <vt:variant>
        <vt:i4>5963850</vt:i4>
      </vt:variant>
      <vt:variant>
        <vt:i4>6459</vt:i4>
      </vt:variant>
      <vt:variant>
        <vt:i4>0</vt:i4>
      </vt:variant>
      <vt:variant>
        <vt:i4>5</vt:i4>
      </vt:variant>
      <vt:variant>
        <vt:lpwstr>notas_ricms2002_1.htm</vt:lpwstr>
      </vt:variant>
      <vt:variant>
        <vt:lpwstr>nota1017</vt:lpwstr>
      </vt:variant>
      <vt:variant>
        <vt:i4>6094926</vt:i4>
      </vt:variant>
      <vt:variant>
        <vt:i4>6456</vt:i4>
      </vt:variant>
      <vt:variant>
        <vt:i4>0</vt:i4>
      </vt:variant>
      <vt:variant>
        <vt:i4>5</vt:i4>
      </vt:variant>
      <vt:variant>
        <vt:lpwstr>notas_ricms2002_1.htm</vt:lpwstr>
      </vt:variant>
      <vt:variant>
        <vt:lpwstr>nota1455</vt:lpwstr>
      </vt:variant>
      <vt:variant>
        <vt:i4>5832781</vt:i4>
      </vt:variant>
      <vt:variant>
        <vt:i4>6453</vt:i4>
      </vt:variant>
      <vt:variant>
        <vt:i4>0</vt:i4>
      </vt:variant>
      <vt:variant>
        <vt:i4>5</vt:i4>
      </vt:variant>
      <vt:variant>
        <vt:lpwstr>notas_ricms2002_1.htm</vt:lpwstr>
      </vt:variant>
      <vt:variant>
        <vt:lpwstr>nota1461</vt:lpwstr>
      </vt:variant>
      <vt:variant>
        <vt:i4>5767245</vt:i4>
      </vt:variant>
      <vt:variant>
        <vt:i4>6450</vt:i4>
      </vt:variant>
      <vt:variant>
        <vt:i4>0</vt:i4>
      </vt:variant>
      <vt:variant>
        <vt:i4>5</vt:i4>
      </vt:variant>
      <vt:variant>
        <vt:lpwstr>notas_ricms2002_1.htm</vt:lpwstr>
      </vt:variant>
      <vt:variant>
        <vt:lpwstr>nota1460</vt:lpwstr>
      </vt:variant>
      <vt:variant>
        <vt:i4>5767245</vt:i4>
      </vt:variant>
      <vt:variant>
        <vt:i4>6447</vt:i4>
      </vt:variant>
      <vt:variant>
        <vt:i4>0</vt:i4>
      </vt:variant>
      <vt:variant>
        <vt:i4>5</vt:i4>
      </vt:variant>
      <vt:variant>
        <vt:lpwstr>notas_ricms2002_1.htm</vt:lpwstr>
      </vt:variant>
      <vt:variant>
        <vt:lpwstr>nota1460</vt:lpwstr>
      </vt:variant>
      <vt:variant>
        <vt:i4>5767245</vt:i4>
      </vt:variant>
      <vt:variant>
        <vt:i4>6444</vt:i4>
      </vt:variant>
      <vt:variant>
        <vt:i4>0</vt:i4>
      </vt:variant>
      <vt:variant>
        <vt:i4>5</vt:i4>
      </vt:variant>
      <vt:variant>
        <vt:lpwstr>notas_ricms2002_1.htm</vt:lpwstr>
      </vt:variant>
      <vt:variant>
        <vt:lpwstr>nota1460</vt:lpwstr>
      </vt:variant>
      <vt:variant>
        <vt:i4>5767245</vt:i4>
      </vt:variant>
      <vt:variant>
        <vt:i4>6441</vt:i4>
      </vt:variant>
      <vt:variant>
        <vt:i4>0</vt:i4>
      </vt:variant>
      <vt:variant>
        <vt:i4>5</vt:i4>
      </vt:variant>
      <vt:variant>
        <vt:lpwstr>notas_ricms2002_1.htm</vt:lpwstr>
      </vt:variant>
      <vt:variant>
        <vt:lpwstr>nota1460</vt:lpwstr>
      </vt:variant>
      <vt:variant>
        <vt:i4>5767245</vt:i4>
      </vt:variant>
      <vt:variant>
        <vt:i4>6438</vt:i4>
      </vt:variant>
      <vt:variant>
        <vt:i4>0</vt:i4>
      </vt:variant>
      <vt:variant>
        <vt:i4>5</vt:i4>
      </vt:variant>
      <vt:variant>
        <vt:lpwstr>notas_ricms2002_1.htm</vt:lpwstr>
      </vt:variant>
      <vt:variant>
        <vt:lpwstr>nota1460</vt:lpwstr>
      </vt:variant>
      <vt:variant>
        <vt:i4>5767245</vt:i4>
      </vt:variant>
      <vt:variant>
        <vt:i4>6435</vt:i4>
      </vt:variant>
      <vt:variant>
        <vt:i4>0</vt:i4>
      </vt:variant>
      <vt:variant>
        <vt:i4>5</vt:i4>
      </vt:variant>
      <vt:variant>
        <vt:lpwstr>notas_ricms2002_1.htm</vt:lpwstr>
      </vt:variant>
      <vt:variant>
        <vt:lpwstr>nota1460</vt:lpwstr>
      </vt:variant>
      <vt:variant>
        <vt:i4>5767245</vt:i4>
      </vt:variant>
      <vt:variant>
        <vt:i4>6432</vt:i4>
      </vt:variant>
      <vt:variant>
        <vt:i4>0</vt:i4>
      </vt:variant>
      <vt:variant>
        <vt:i4>5</vt:i4>
      </vt:variant>
      <vt:variant>
        <vt:lpwstr>notas_ricms2002_1.htm</vt:lpwstr>
      </vt:variant>
      <vt:variant>
        <vt:lpwstr>nota1460</vt:lpwstr>
      </vt:variant>
      <vt:variant>
        <vt:i4>5767245</vt:i4>
      </vt:variant>
      <vt:variant>
        <vt:i4>6429</vt:i4>
      </vt:variant>
      <vt:variant>
        <vt:i4>0</vt:i4>
      </vt:variant>
      <vt:variant>
        <vt:i4>5</vt:i4>
      </vt:variant>
      <vt:variant>
        <vt:lpwstr>notas_ricms2002_1.htm</vt:lpwstr>
      </vt:variant>
      <vt:variant>
        <vt:lpwstr>nota1460</vt:lpwstr>
      </vt:variant>
      <vt:variant>
        <vt:i4>5767245</vt:i4>
      </vt:variant>
      <vt:variant>
        <vt:i4>6426</vt:i4>
      </vt:variant>
      <vt:variant>
        <vt:i4>0</vt:i4>
      </vt:variant>
      <vt:variant>
        <vt:i4>5</vt:i4>
      </vt:variant>
      <vt:variant>
        <vt:lpwstr>notas_ricms2002_1.htm</vt:lpwstr>
      </vt:variant>
      <vt:variant>
        <vt:lpwstr>nota1460</vt:lpwstr>
      </vt:variant>
      <vt:variant>
        <vt:i4>5767245</vt:i4>
      </vt:variant>
      <vt:variant>
        <vt:i4>6423</vt:i4>
      </vt:variant>
      <vt:variant>
        <vt:i4>0</vt:i4>
      </vt:variant>
      <vt:variant>
        <vt:i4>5</vt:i4>
      </vt:variant>
      <vt:variant>
        <vt:lpwstr>notas_ricms2002_1.htm</vt:lpwstr>
      </vt:variant>
      <vt:variant>
        <vt:lpwstr>nota1460</vt:lpwstr>
      </vt:variant>
      <vt:variant>
        <vt:i4>5767245</vt:i4>
      </vt:variant>
      <vt:variant>
        <vt:i4>6420</vt:i4>
      </vt:variant>
      <vt:variant>
        <vt:i4>0</vt:i4>
      </vt:variant>
      <vt:variant>
        <vt:i4>5</vt:i4>
      </vt:variant>
      <vt:variant>
        <vt:lpwstr>notas_ricms2002_1.htm</vt:lpwstr>
      </vt:variant>
      <vt:variant>
        <vt:lpwstr>nota1460</vt:lpwstr>
      </vt:variant>
      <vt:variant>
        <vt:i4>5767245</vt:i4>
      </vt:variant>
      <vt:variant>
        <vt:i4>6417</vt:i4>
      </vt:variant>
      <vt:variant>
        <vt:i4>0</vt:i4>
      </vt:variant>
      <vt:variant>
        <vt:i4>5</vt:i4>
      </vt:variant>
      <vt:variant>
        <vt:lpwstr>notas_ricms2002_1.htm</vt:lpwstr>
      </vt:variant>
      <vt:variant>
        <vt:lpwstr>nota1460</vt:lpwstr>
      </vt:variant>
      <vt:variant>
        <vt:i4>5505090</vt:i4>
      </vt:variant>
      <vt:variant>
        <vt:i4>6414</vt:i4>
      </vt:variant>
      <vt:variant>
        <vt:i4>0</vt:i4>
      </vt:variant>
      <vt:variant>
        <vt:i4>5</vt:i4>
      </vt:variant>
      <vt:variant>
        <vt:lpwstr>notas_ricms2002_2.htm</vt:lpwstr>
      </vt:variant>
      <vt:variant>
        <vt:lpwstr>nota2199</vt:lpwstr>
      </vt:variant>
      <vt:variant>
        <vt:i4>5898317</vt:i4>
      </vt:variant>
      <vt:variant>
        <vt:i4>6411</vt:i4>
      </vt:variant>
      <vt:variant>
        <vt:i4>0</vt:i4>
      </vt:variant>
      <vt:variant>
        <vt:i4>5</vt:i4>
      </vt:variant>
      <vt:variant>
        <vt:lpwstr>notas_ricms2002_2.htm</vt:lpwstr>
      </vt:variant>
      <vt:variant>
        <vt:lpwstr>nota2167</vt:lpwstr>
      </vt:variant>
      <vt:variant>
        <vt:i4>7274504</vt:i4>
      </vt:variant>
      <vt:variant>
        <vt:i4>6408</vt:i4>
      </vt:variant>
      <vt:variant>
        <vt:i4>0</vt:i4>
      </vt:variant>
      <vt:variant>
        <vt:i4>5</vt:i4>
      </vt:variant>
      <vt:variant>
        <vt:lpwstr>https://www1.fazenda.gov.br/confaz/confaz/protocolos/ICMS/2009/PT035_09.htm</vt:lpwstr>
      </vt:variant>
      <vt:variant>
        <vt:lpwstr/>
      </vt:variant>
      <vt:variant>
        <vt:i4>7077899</vt:i4>
      </vt:variant>
      <vt:variant>
        <vt:i4>6405</vt:i4>
      </vt:variant>
      <vt:variant>
        <vt:i4>0</vt:i4>
      </vt:variant>
      <vt:variant>
        <vt:i4>5</vt:i4>
      </vt:variant>
      <vt:variant>
        <vt:lpwstr>https://www1.fazenda.gov.br/confaz/confaz/protocolos/ICMS/2009/PT204_09.htm</vt:lpwstr>
      </vt:variant>
      <vt:variant>
        <vt:lpwstr/>
      </vt:variant>
      <vt:variant>
        <vt:i4>7077899</vt:i4>
      </vt:variant>
      <vt:variant>
        <vt:i4>6402</vt:i4>
      </vt:variant>
      <vt:variant>
        <vt:i4>0</vt:i4>
      </vt:variant>
      <vt:variant>
        <vt:i4>5</vt:i4>
      </vt:variant>
      <vt:variant>
        <vt:lpwstr>https://www1.fazenda.gov.br/confaz/confaz/protocolos/ICMS/2009/PT204_09.htm</vt:lpwstr>
      </vt:variant>
      <vt:variant>
        <vt:lpwstr/>
      </vt:variant>
      <vt:variant>
        <vt:i4>7077899</vt:i4>
      </vt:variant>
      <vt:variant>
        <vt:i4>6399</vt:i4>
      </vt:variant>
      <vt:variant>
        <vt:i4>0</vt:i4>
      </vt:variant>
      <vt:variant>
        <vt:i4>5</vt:i4>
      </vt:variant>
      <vt:variant>
        <vt:lpwstr>https://www1.fazenda.gov.br/confaz/confaz/protocolos/ICMS/2009/PT204_09.htm</vt:lpwstr>
      </vt:variant>
      <vt:variant>
        <vt:lpwstr/>
      </vt:variant>
      <vt:variant>
        <vt:i4>7012353</vt:i4>
      </vt:variant>
      <vt:variant>
        <vt:i4>6396</vt:i4>
      </vt:variant>
      <vt:variant>
        <vt:i4>0</vt:i4>
      </vt:variant>
      <vt:variant>
        <vt:i4>5</vt:i4>
      </vt:variant>
      <vt:variant>
        <vt:lpwstr>https://www1.fazenda.gov.br/confaz/confaz/protocolos/ICMS/2010/PT029_10.htm</vt:lpwstr>
      </vt:variant>
      <vt:variant>
        <vt:lpwstr/>
      </vt:variant>
      <vt:variant>
        <vt:i4>5898317</vt:i4>
      </vt:variant>
      <vt:variant>
        <vt:i4>6393</vt:i4>
      </vt:variant>
      <vt:variant>
        <vt:i4>0</vt:i4>
      </vt:variant>
      <vt:variant>
        <vt:i4>5</vt:i4>
      </vt:variant>
      <vt:variant>
        <vt:lpwstr>notas_ricms2002_2.htm</vt:lpwstr>
      </vt:variant>
      <vt:variant>
        <vt:lpwstr>nota2167</vt:lpwstr>
      </vt:variant>
      <vt:variant>
        <vt:i4>5898317</vt:i4>
      </vt:variant>
      <vt:variant>
        <vt:i4>6390</vt:i4>
      </vt:variant>
      <vt:variant>
        <vt:i4>0</vt:i4>
      </vt:variant>
      <vt:variant>
        <vt:i4>5</vt:i4>
      </vt:variant>
      <vt:variant>
        <vt:lpwstr>notas_ricms2002_2.htm</vt:lpwstr>
      </vt:variant>
      <vt:variant>
        <vt:lpwstr>nota2167</vt:lpwstr>
      </vt:variant>
      <vt:variant>
        <vt:i4>6029378</vt:i4>
      </vt:variant>
      <vt:variant>
        <vt:i4>6387</vt:i4>
      </vt:variant>
      <vt:variant>
        <vt:i4>0</vt:i4>
      </vt:variant>
      <vt:variant>
        <vt:i4>5</vt:i4>
      </vt:variant>
      <vt:variant>
        <vt:lpwstr>notas_ricms2002_1.htm</vt:lpwstr>
      </vt:variant>
      <vt:variant>
        <vt:lpwstr>nota1595</vt:lpwstr>
      </vt:variant>
      <vt:variant>
        <vt:i4>6029378</vt:i4>
      </vt:variant>
      <vt:variant>
        <vt:i4>6384</vt:i4>
      </vt:variant>
      <vt:variant>
        <vt:i4>0</vt:i4>
      </vt:variant>
      <vt:variant>
        <vt:i4>5</vt:i4>
      </vt:variant>
      <vt:variant>
        <vt:lpwstr>notas_ricms2002_1.htm</vt:lpwstr>
      </vt:variant>
      <vt:variant>
        <vt:lpwstr>nota1595</vt:lpwstr>
      </vt:variant>
      <vt:variant>
        <vt:i4>6029378</vt:i4>
      </vt:variant>
      <vt:variant>
        <vt:i4>6381</vt:i4>
      </vt:variant>
      <vt:variant>
        <vt:i4>0</vt:i4>
      </vt:variant>
      <vt:variant>
        <vt:i4>5</vt:i4>
      </vt:variant>
      <vt:variant>
        <vt:lpwstr>notas_ricms2002_1.htm</vt:lpwstr>
      </vt:variant>
      <vt:variant>
        <vt:lpwstr>nota1595</vt:lpwstr>
      </vt:variant>
      <vt:variant>
        <vt:i4>6094914</vt:i4>
      </vt:variant>
      <vt:variant>
        <vt:i4>6378</vt:i4>
      </vt:variant>
      <vt:variant>
        <vt:i4>0</vt:i4>
      </vt:variant>
      <vt:variant>
        <vt:i4>5</vt:i4>
      </vt:variant>
      <vt:variant>
        <vt:lpwstr>notas_ricms2002_1.htm</vt:lpwstr>
      </vt:variant>
      <vt:variant>
        <vt:lpwstr>nota1594</vt:lpwstr>
      </vt:variant>
      <vt:variant>
        <vt:i4>5963850</vt:i4>
      </vt:variant>
      <vt:variant>
        <vt:i4>6375</vt:i4>
      </vt:variant>
      <vt:variant>
        <vt:i4>0</vt:i4>
      </vt:variant>
      <vt:variant>
        <vt:i4>5</vt:i4>
      </vt:variant>
      <vt:variant>
        <vt:lpwstr>notas_ricms2002_1.htm</vt:lpwstr>
      </vt:variant>
      <vt:variant>
        <vt:lpwstr>nota1512</vt:lpwstr>
      </vt:variant>
      <vt:variant>
        <vt:i4>6225994</vt:i4>
      </vt:variant>
      <vt:variant>
        <vt:i4>6372</vt:i4>
      </vt:variant>
      <vt:variant>
        <vt:i4>0</vt:i4>
      </vt:variant>
      <vt:variant>
        <vt:i4>5</vt:i4>
      </vt:variant>
      <vt:variant>
        <vt:lpwstr>notas_ricms2002_1.htm</vt:lpwstr>
      </vt:variant>
      <vt:variant>
        <vt:lpwstr>nota1013</vt:lpwstr>
      </vt:variant>
      <vt:variant>
        <vt:i4>6488073</vt:i4>
      </vt:variant>
      <vt:variant>
        <vt:i4>6369</vt:i4>
      </vt:variant>
      <vt:variant>
        <vt:i4>0</vt:i4>
      </vt:variant>
      <vt:variant>
        <vt:i4>5</vt:i4>
      </vt:variant>
      <vt:variant>
        <vt:lpwstr>https://www1.fazenda.gov.br/confaz/confaz/protocolos/ICMS/2009/PT029_09.htm</vt:lpwstr>
      </vt:variant>
      <vt:variant>
        <vt:lpwstr/>
      </vt:variant>
      <vt:variant>
        <vt:i4>7012363</vt:i4>
      </vt:variant>
      <vt:variant>
        <vt:i4>6366</vt:i4>
      </vt:variant>
      <vt:variant>
        <vt:i4>0</vt:i4>
      </vt:variant>
      <vt:variant>
        <vt:i4>5</vt:i4>
      </vt:variant>
      <vt:variant>
        <vt:lpwstr>https://www1.fazenda.gov.br/confaz/confaz/protocolos/ICMS/2009/PT203_09.htm</vt:lpwstr>
      </vt:variant>
      <vt:variant>
        <vt:lpwstr/>
      </vt:variant>
      <vt:variant>
        <vt:i4>7012363</vt:i4>
      </vt:variant>
      <vt:variant>
        <vt:i4>6363</vt:i4>
      </vt:variant>
      <vt:variant>
        <vt:i4>0</vt:i4>
      </vt:variant>
      <vt:variant>
        <vt:i4>5</vt:i4>
      </vt:variant>
      <vt:variant>
        <vt:lpwstr>https://www1.fazenda.gov.br/confaz/confaz/protocolos/ICMS/2009/PT203_09.htm</vt:lpwstr>
      </vt:variant>
      <vt:variant>
        <vt:lpwstr/>
      </vt:variant>
      <vt:variant>
        <vt:i4>7012363</vt:i4>
      </vt:variant>
      <vt:variant>
        <vt:i4>6360</vt:i4>
      </vt:variant>
      <vt:variant>
        <vt:i4>0</vt:i4>
      </vt:variant>
      <vt:variant>
        <vt:i4>5</vt:i4>
      </vt:variant>
      <vt:variant>
        <vt:lpwstr>https://www1.fazenda.gov.br/confaz/confaz/protocolos/ICMS/2009/PT203_09.htm</vt:lpwstr>
      </vt:variant>
      <vt:variant>
        <vt:lpwstr/>
      </vt:variant>
      <vt:variant>
        <vt:i4>6750209</vt:i4>
      </vt:variant>
      <vt:variant>
        <vt:i4>6357</vt:i4>
      </vt:variant>
      <vt:variant>
        <vt:i4>0</vt:i4>
      </vt:variant>
      <vt:variant>
        <vt:i4>5</vt:i4>
      </vt:variant>
      <vt:variant>
        <vt:lpwstr>https://www1.fazenda.gov.br/confaz/confaz/protocolos/ICMS/2010/PT025_10.htm</vt:lpwstr>
      </vt:variant>
      <vt:variant>
        <vt:lpwstr/>
      </vt:variant>
      <vt:variant>
        <vt:i4>5308490</vt:i4>
      </vt:variant>
      <vt:variant>
        <vt:i4>6354</vt:i4>
      </vt:variant>
      <vt:variant>
        <vt:i4>0</vt:i4>
      </vt:variant>
      <vt:variant>
        <vt:i4>5</vt:i4>
      </vt:variant>
      <vt:variant>
        <vt:lpwstr>notas_ricms2002_1.htm</vt:lpwstr>
      </vt:variant>
      <vt:variant>
        <vt:lpwstr>nota1914</vt:lpwstr>
      </vt:variant>
      <vt:variant>
        <vt:i4>6225994</vt:i4>
      </vt:variant>
      <vt:variant>
        <vt:i4>6351</vt:i4>
      </vt:variant>
      <vt:variant>
        <vt:i4>0</vt:i4>
      </vt:variant>
      <vt:variant>
        <vt:i4>5</vt:i4>
      </vt:variant>
      <vt:variant>
        <vt:lpwstr>notas_ricms2002_1.htm</vt:lpwstr>
      </vt:variant>
      <vt:variant>
        <vt:lpwstr>nota1013</vt:lpwstr>
      </vt:variant>
      <vt:variant>
        <vt:i4>5898317</vt:i4>
      </vt:variant>
      <vt:variant>
        <vt:i4>6348</vt:i4>
      </vt:variant>
      <vt:variant>
        <vt:i4>0</vt:i4>
      </vt:variant>
      <vt:variant>
        <vt:i4>5</vt:i4>
      </vt:variant>
      <vt:variant>
        <vt:lpwstr>notas_ricms2002_2.htm</vt:lpwstr>
      </vt:variant>
      <vt:variant>
        <vt:lpwstr>nota2167</vt:lpwstr>
      </vt:variant>
      <vt:variant>
        <vt:i4>5898317</vt:i4>
      </vt:variant>
      <vt:variant>
        <vt:i4>6345</vt:i4>
      </vt:variant>
      <vt:variant>
        <vt:i4>0</vt:i4>
      </vt:variant>
      <vt:variant>
        <vt:i4>5</vt:i4>
      </vt:variant>
      <vt:variant>
        <vt:lpwstr>notas_ricms2002_2.htm</vt:lpwstr>
      </vt:variant>
      <vt:variant>
        <vt:lpwstr>nota2167</vt:lpwstr>
      </vt:variant>
      <vt:variant>
        <vt:i4>5898317</vt:i4>
      </vt:variant>
      <vt:variant>
        <vt:i4>6342</vt:i4>
      </vt:variant>
      <vt:variant>
        <vt:i4>0</vt:i4>
      </vt:variant>
      <vt:variant>
        <vt:i4>5</vt:i4>
      </vt:variant>
      <vt:variant>
        <vt:lpwstr>notas_ricms2002_2.htm</vt:lpwstr>
      </vt:variant>
      <vt:variant>
        <vt:lpwstr>nota2167</vt:lpwstr>
      </vt:variant>
      <vt:variant>
        <vt:i4>5898317</vt:i4>
      </vt:variant>
      <vt:variant>
        <vt:i4>6339</vt:i4>
      </vt:variant>
      <vt:variant>
        <vt:i4>0</vt:i4>
      </vt:variant>
      <vt:variant>
        <vt:i4>5</vt:i4>
      </vt:variant>
      <vt:variant>
        <vt:lpwstr>notas_ricms2002_2.htm</vt:lpwstr>
      </vt:variant>
      <vt:variant>
        <vt:lpwstr>nota2167</vt:lpwstr>
      </vt:variant>
      <vt:variant>
        <vt:i4>5898317</vt:i4>
      </vt:variant>
      <vt:variant>
        <vt:i4>6336</vt:i4>
      </vt:variant>
      <vt:variant>
        <vt:i4>0</vt:i4>
      </vt:variant>
      <vt:variant>
        <vt:i4>5</vt:i4>
      </vt:variant>
      <vt:variant>
        <vt:lpwstr>notas_ricms2002_2.htm</vt:lpwstr>
      </vt:variant>
      <vt:variant>
        <vt:lpwstr>nota2167</vt:lpwstr>
      </vt:variant>
      <vt:variant>
        <vt:i4>5898317</vt:i4>
      </vt:variant>
      <vt:variant>
        <vt:i4>6333</vt:i4>
      </vt:variant>
      <vt:variant>
        <vt:i4>0</vt:i4>
      </vt:variant>
      <vt:variant>
        <vt:i4>5</vt:i4>
      </vt:variant>
      <vt:variant>
        <vt:lpwstr>notas_ricms2002_2.htm</vt:lpwstr>
      </vt:variant>
      <vt:variant>
        <vt:lpwstr>nota2167</vt:lpwstr>
      </vt:variant>
      <vt:variant>
        <vt:i4>5898317</vt:i4>
      </vt:variant>
      <vt:variant>
        <vt:i4>6330</vt:i4>
      </vt:variant>
      <vt:variant>
        <vt:i4>0</vt:i4>
      </vt:variant>
      <vt:variant>
        <vt:i4>5</vt:i4>
      </vt:variant>
      <vt:variant>
        <vt:lpwstr>notas_ricms2002_2.htm</vt:lpwstr>
      </vt:variant>
      <vt:variant>
        <vt:lpwstr>nota2167</vt:lpwstr>
      </vt:variant>
      <vt:variant>
        <vt:i4>5898317</vt:i4>
      </vt:variant>
      <vt:variant>
        <vt:i4>6327</vt:i4>
      </vt:variant>
      <vt:variant>
        <vt:i4>0</vt:i4>
      </vt:variant>
      <vt:variant>
        <vt:i4>5</vt:i4>
      </vt:variant>
      <vt:variant>
        <vt:lpwstr>notas_ricms2002_2.htm</vt:lpwstr>
      </vt:variant>
      <vt:variant>
        <vt:lpwstr>nota2167</vt:lpwstr>
      </vt:variant>
      <vt:variant>
        <vt:i4>5898317</vt:i4>
      </vt:variant>
      <vt:variant>
        <vt:i4>6324</vt:i4>
      </vt:variant>
      <vt:variant>
        <vt:i4>0</vt:i4>
      </vt:variant>
      <vt:variant>
        <vt:i4>5</vt:i4>
      </vt:variant>
      <vt:variant>
        <vt:lpwstr>notas_ricms2002_2.htm</vt:lpwstr>
      </vt:variant>
      <vt:variant>
        <vt:lpwstr>nota2167</vt:lpwstr>
      </vt:variant>
      <vt:variant>
        <vt:i4>5898317</vt:i4>
      </vt:variant>
      <vt:variant>
        <vt:i4>6321</vt:i4>
      </vt:variant>
      <vt:variant>
        <vt:i4>0</vt:i4>
      </vt:variant>
      <vt:variant>
        <vt:i4>5</vt:i4>
      </vt:variant>
      <vt:variant>
        <vt:lpwstr>notas_ricms2002_2.htm</vt:lpwstr>
      </vt:variant>
      <vt:variant>
        <vt:lpwstr>nota2167</vt:lpwstr>
      </vt:variant>
      <vt:variant>
        <vt:i4>5898317</vt:i4>
      </vt:variant>
      <vt:variant>
        <vt:i4>6318</vt:i4>
      </vt:variant>
      <vt:variant>
        <vt:i4>0</vt:i4>
      </vt:variant>
      <vt:variant>
        <vt:i4>5</vt:i4>
      </vt:variant>
      <vt:variant>
        <vt:lpwstr>notas_ricms2002_2.htm</vt:lpwstr>
      </vt:variant>
      <vt:variant>
        <vt:lpwstr>nota2167</vt:lpwstr>
      </vt:variant>
      <vt:variant>
        <vt:i4>5898317</vt:i4>
      </vt:variant>
      <vt:variant>
        <vt:i4>6315</vt:i4>
      </vt:variant>
      <vt:variant>
        <vt:i4>0</vt:i4>
      </vt:variant>
      <vt:variant>
        <vt:i4>5</vt:i4>
      </vt:variant>
      <vt:variant>
        <vt:lpwstr>notas_ricms2002_2.htm</vt:lpwstr>
      </vt:variant>
      <vt:variant>
        <vt:lpwstr>nota2167</vt:lpwstr>
      </vt:variant>
      <vt:variant>
        <vt:i4>5898317</vt:i4>
      </vt:variant>
      <vt:variant>
        <vt:i4>6312</vt:i4>
      </vt:variant>
      <vt:variant>
        <vt:i4>0</vt:i4>
      </vt:variant>
      <vt:variant>
        <vt:i4>5</vt:i4>
      </vt:variant>
      <vt:variant>
        <vt:lpwstr>notas_ricms2002_2.htm</vt:lpwstr>
      </vt:variant>
      <vt:variant>
        <vt:lpwstr>nota2167</vt:lpwstr>
      </vt:variant>
      <vt:variant>
        <vt:i4>5898317</vt:i4>
      </vt:variant>
      <vt:variant>
        <vt:i4>6309</vt:i4>
      </vt:variant>
      <vt:variant>
        <vt:i4>0</vt:i4>
      </vt:variant>
      <vt:variant>
        <vt:i4>5</vt:i4>
      </vt:variant>
      <vt:variant>
        <vt:lpwstr>notas_ricms2002_2.htm</vt:lpwstr>
      </vt:variant>
      <vt:variant>
        <vt:lpwstr>nota2167</vt:lpwstr>
      </vt:variant>
      <vt:variant>
        <vt:i4>5898317</vt:i4>
      </vt:variant>
      <vt:variant>
        <vt:i4>6306</vt:i4>
      </vt:variant>
      <vt:variant>
        <vt:i4>0</vt:i4>
      </vt:variant>
      <vt:variant>
        <vt:i4>5</vt:i4>
      </vt:variant>
      <vt:variant>
        <vt:lpwstr>notas_ricms2002_2.htm</vt:lpwstr>
      </vt:variant>
      <vt:variant>
        <vt:lpwstr>nota2167</vt:lpwstr>
      </vt:variant>
      <vt:variant>
        <vt:i4>5898317</vt:i4>
      </vt:variant>
      <vt:variant>
        <vt:i4>6303</vt:i4>
      </vt:variant>
      <vt:variant>
        <vt:i4>0</vt:i4>
      </vt:variant>
      <vt:variant>
        <vt:i4>5</vt:i4>
      </vt:variant>
      <vt:variant>
        <vt:lpwstr>notas_ricms2002_2.htm</vt:lpwstr>
      </vt:variant>
      <vt:variant>
        <vt:lpwstr>nota2167</vt:lpwstr>
      </vt:variant>
      <vt:variant>
        <vt:i4>5898317</vt:i4>
      </vt:variant>
      <vt:variant>
        <vt:i4>6300</vt:i4>
      </vt:variant>
      <vt:variant>
        <vt:i4>0</vt:i4>
      </vt:variant>
      <vt:variant>
        <vt:i4>5</vt:i4>
      </vt:variant>
      <vt:variant>
        <vt:lpwstr>notas_ricms2002_2.htm</vt:lpwstr>
      </vt:variant>
      <vt:variant>
        <vt:lpwstr>nota2167</vt:lpwstr>
      </vt:variant>
      <vt:variant>
        <vt:i4>5898317</vt:i4>
      </vt:variant>
      <vt:variant>
        <vt:i4>6297</vt:i4>
      </vt:variant>
      <vt:variant>
        <vt:i4>0</vt:i4>
      </vt:variant>
      <vt:variant>
        <vt:i4>5</vt:i4>
      </vt:variant>
      <vt:variant>
        <vt:lpwstr>notas_ricms2002_2.htm</vt:lpwstr>
      </vt:variant>
      <vt:variant>
        <vt:lpwstr>nota2167</vt:lpwstr>
      </vt:variant>
      <vt:variant>
        <vt:i4>5898317</vt:i4>
      </vt:variant>
      <vt:variant>
        <vt:i4>6294</vt:i4>
      </vt:variant>
      <vt:variant>
        <vt:i4>0</vt:i4>
      </vt:variant>
      <vt:variant>
        <vt:i4>5</vt:i4>
      </vt:variant>
      <vt:variant>
        <vt:lpwstr>notas_ricms2002_2.htm</vt:lpwstr>
      </vt:variant>
      <vt:variant>
        <vt:lpwstr>nota2167</vt:lpwstr>
      </vt:variant>
      <vt:variant>
        <vt:i4>5898317</vt:i4>
      </vt:variant>
      <vt:variant>
        <vt:i4>6291</vt:i4>
      </vt:variant>
      <vt:variant>
        <vt:i4>0</vt:i4>
      </vt:variant>
      <vt:variant>
        <vt:i4>5</vt:i4>
      </vt:variant>
      <vt:variant>
        <vt:lpwstr>notas_ricms2002_2.htm</vt:lpwstr>
      </vt:variant>
      <vt:variant>
        <vt:lpwstr>nota2167</vt:lpwstr>
      </vt:variant>
      <vt:variant>
        <vt:i4>5898317</vt:i4>
      </vt:variant>
      <vt:variant>
        <vt:i4>6288</vt:i4>
      </vt:variant>
      <vt:variant>
        <vt:i4>0</vt:i4>
      </vt:variant>
      <vt:variant>
        <vt:i4>5</vt:i4>
      </vt:variant>
      <vt:variant>
        <vt:lpwstr>notas_ricms2002_2.htm</vt:lpwstr>
      </vt:variant>
      <vt:variant>
        <vt:lpwstr>nota2167</vt:lpwstr>
      </vt:variant>
      <vt:variant>
        <vt:i4>5898317</vt:i4>
      </vt:variant>
      <vt:variant>
        <vt:i4>6285</vt:i4>
      </vt:variant>
      <vt:variant>
        <vt:i4>0</vt:i4>
      </vt:variant>
      <vt:variant>
        <vt:i4>5</vt:i4>
      </vt:variant>
      <vt:variant>
        <vt:lpwstr>notas_ricms2002_2.htm</vt:lpwstr>
      </vt:variant>
      <vt:variant>
        <vt:lpwstr>nota2167</vt:lpwstr>
      </vt:variant>
      <vt:variant>
        <vt:i4>5898317</vt:i4>
      </vt:variant>
      <vt:variant>
        <vt:i4>6282</vt:i4>
      </vt:variant>
      <vt:variant>
        <vt:i4>0</vt:i4>
      </vt:variant>
      <vt:variant>
        <vt:i4>5</vt:i4>
      </vt:variant>
      <vt:variant>
        <vt:lpwstr>notas_ricms2002_2.htm</vt:lpwstr>
      </vt:variant>
      <vt:variant>
        <vt:lpwstr>nota2167</vt:lpwstr>
      </vt:variant>
      <vt:variant>
        <vt:i4>5898317</vt:i4>
      </vt:variant>
      <vt:variant>
        <vt:i4>6279</vt:i4>
      </vt:variant>
      <vt:variant>
        <vt:i4>0</vt:i4>
      </vt:variant>
      <vt:variant>
        <vt:i4>5</vt:i4>
      </vt:variant>
      <vt:variant>
        <vt:lpwstr>notas_ricms2002_2.htm</vt:lpwstr>
      </vt:variant>
      <vt:variant>
        <vt:lpwstr>nota2167</vt:lpwstr>
      </vt:variant>
      <vt:variant>
        <vt:i4>5898317</vt:i4>
      </vt:variant>
      <vt:variant>
        <vt:i4>6276</vt:i4>
      </vt:variant>
      <vt:variant>
        <vt:i4>0</vt:i4>
      </vt:variant>
      <vt:variant>
        <vt:i4>5</vt:i4>
      </vt:variant>
      <vt:variant>
        <vt:lpwstr>notas_ricms2002_2.htm</vt:lpwstr>
      </vt:variant>
      <vt:variant>
        <vt:lpwstr>nota2167</vt:lpwstr>
      </vt:variant>
      <vt:variant>
        <vt:i4>5898317</vt:i4>
      </vt:variant>
      <vt:variant>
        <vt:i4>6273</vt:i4>
      </vt:variant>
      <vt:variant>
        <vt:i4>0</vt:i4>
      </vt:variant>
      <vt:variant>
        <vt:i4>5</vt:i4>
      </vt:variant>
      <vt:variant>
        <vt:lpwstr>notas_ricms2002_2.htm</vt:lpwstr>
      </vt:variant>
      <vt:variant>
        <vt:lpwstr>nota2167</vt:lpwstr>
      </vt:variant>
      <vt:variant>
        <vt:i4>5898317</vt:i4>
      </vt:variant>
      <vt:variant>
        <vt:i4>6270</vt:i4>
      </vt:variant>
      <vt:variant>
        <vt:i4>0</vt:i4>
      </vt:variant>
      <vt:variant>
        <vt:i4>5</vt:i4>
      </vt:variant>
      <vt:variant>
        <vt:lpwstr>notas_ricms2002_2.htm</vt:lpwstr>
      </vt:variant>
      <vt:variant>
        <vt:lpwstr>nota2167</vt:lpwstr>
      </vt:variant>
      <vt:variant>
        <vt:i4>5898317</vt:i4>
      </vt:variant>
      <vt:variant>
        <vt:i4>6267</vt:i4>
      </vt:variant>
      <vt:variant>
        <vt:i4>0</vt:i4>
      </vt:variant>
      <vt:variant>
        <vt:i4>5</vt:i4>
      </vt:variant>
      <vt:variant>
        <vt:lpwstr>notas_ricms2002_2.htm</vt:lpwstr>
      </vt:variant>
      <vt:variant>
        <vt:lpwstr>nota2167</vt:lpwstr>
      </vt:variant>
      <vt:variant>
        <vt:i4>5898317</vt:i4>
      </vt:variant>
      <vt:variant>
        <vt:i4>6264</vt:i4>
      </vt:variant>
      <vt:variant>
        <vt:i4>0</vt:i4>
      </vt:variant>
      <vt:variant>
        <vt:i4>5</vt:i4>
      </vt:variant>
      <vt:variant>
        <vt:lpwstr>notas_ricms2002_2.htm</vt:lpwstr>
      </vt:variant>
      <vt:variant>
        <vt:lpwstr>nota2167</vt:lpwstr>
      </vt:variant>
      <vt:variant>
        <vt:i4>5898317</vt:i4>
      </vt:variant>
      <vt:variant>
        <vt:i4>6261</vt:i4>
      </vt:variant>
      <vt:variant>
        <vt:i4>0</vt:i4>
      </vt:variant>
      <vt:variant>
        <vt:i4>5</vt:i4>
      </vt:variant>
      <vt:variant>
        <vt:lpwstr>notas_ricms2002_2.htm</vt:lpwstr>
      </vt:variant>
      <vt:variant>
        <vt:lpwstr>nota2167</vt:lpwstr>
      </vt:variant>
      <vt:variant>
        <vt:i4>5898317</vt:i4>
      </vt:variant>
      <vt:variant>
        <vt:i4>6258</vt:i4>
      </vt:variant>
      <vt:variant>
        <vt:i4>0</vt:i4>
      </vt:variant>
      <vt:variant>
        <vt:i4>5</vt:i4>
      </vt:variant>
      <vt:variant>
        <vt:lpwstr>notas_ricms2002_2.htm</vt:lpwstr>
      </vt:variant>
      <vt:variant>
        <vt:lpwstr>nota2167</vt:lpwstr>
      </vt:variant>
      <vt:variant>
        <vt:i4>7208968</vt:i4>
      </vt:variant>
      <vt:variant>
        <vt:i4>6255</vt:i4>
      </vt:variant>
      <vt:variant>
        <vt:i4>0</vt:i4>
      </vt:variant>
      <vt:variant>
        <vt:i4>5</vt:i4>
      </vt:variant>
      <vt:variant>
        <vt:lpwstr>https://www1.fazenda.gov.br/confaz/confaz/protocolos/ICMS/2009/PT034_09.htm</vt:lpwstr>
      </vt:variant>
      <vt:variant>
        <vt:lpwstr/>
      </vt:variant>
      <vt:variant>
        <vt:i4>6422531</vt:i4>
      </vt:variant>
      <vt:variant>
        <vt:i4>6252</vt:i4>
      </vt:variant>
      <vt:variant>
        <vt:i4>0</vt:i4>
      </vt:variant>
      <vt:variant>
        <vt:i4>5</vt:i4>
      </vt:variant>
      <vt:variant>
        <vt:lpwstr>https://www1.fazenda.gov.br/confaz/confaz/protocolos/ICMS/2009/PT189_09.htm</vt:lpwstr>
      </vt:variant>
      <vt:variant>
        <vt:lpwstr/>
      </vt:variant>
      <vt:variant>
        <vt:i4>6422531</vt:i4>
      </vt:variant>
      <vt:variant>
        <vt:i4>6249</vt:i4>
      </vt:variant>
      <vt:variant>
        <vt:i4>0</vt:i4>
      </vt:variant>
      <vt:variant>
        <vt:i4>5</vt:i4>
      </vt:variant>
      <vt:variant>
        <vt:lpwstr>https://www1.fazenda.gov.br/confaz/confaz/protocolos/ICMS/2009/PT189_09.htm</vt:lpwstr>
      </vt:variant>
      <vt:variant>
        <vt:lpwstr/>
      </vt:variant>
      <vt:variant>
        <vt:i4>6422531</vt:i4>
      </vt:variant>
      <vt:variant>
        <vt:i4>6246</vt:i4>
      </vt:variant>
      <vt:variant>
        <vt:i4>0</vt:i4>
      </vt:variant>
      <vt:variant>
        <vt:i4>5</vt:i4>
      </vt:variant>
      <vt:variant>
        <vt:lpwstr>https://www1.fazenda.gov.br/confaz/confaz/protocolos/ICMS/2009/PT189_09.htm</vt:lpwstr>
      </vt:variant>
      <vt:variant>
        <vt:lpwstr/>
      </vt:variant>
      <vt:variant>
        <vt:i4>5898317</vt:i4>
      </vt:variant>
      <vt:variant>
        <vt:i4>6243</vt:i4>
      </vt:variant>
      <vt:variant>
        <vt:i4>0</vt:i4>
      </vt:variant>
      <vt:variant>
        <vt:i4>5</vt:i4>
      </vt:variant>
      <vt:variant>
        <vt:lpwstr>notas_ricms2002_2.htm</vt:lpwstr>
      </vt:variant>
      <vt:variant>
        <vt:lpwstr>nota2167</vt:lpwstr>
      </vt:variant>
      <vt:variant>
        <vt:i4>5898317</vt:i4>
      </vt:variant>
      <vt:variant>
        <vt:i4>6240</vt:i4>
      </vt:variant>
      <vt:variant>
        <vt:i4>0</vt:i4>
      </vt:variant>
      <vt:variant>
        <vt:i4>5</vt:i4>
      </vt:variant>
      <vt:variant>
        <vt:lpwstr>notas_ricms2002_2.htm</vt:lpwstr>
      </vt:variant>
      <vt:variant>
        <vt:lpwstr>nota2167</vt:lpwstr>
      </vt:variant>
      <vt:variant>
        <vt:i4>5898317</vt:i4>
      </vt:variant>
      <vt:variant>
        <vt:i4>6237</vt:i4>
      </vt:variant>
      <vt:variant>
        <vt:i4>0</vt:i4>
      </vt:variant>
      <vt:variant>
        <vt:i4>5</vt:i4>
      </vt:variant>
      <vt:variant>
        <vt:lpwstr>notas_ricms2002_2.htm</vt:lpwstr>
      </vt:variant>
      <vt:variant>
        <vt:lpwstr>nota2167</vt:lpwstr>
      </vt:variant>
      <vt:variant>
        <vt:i4>5898317</vt:i4>
      </vt:variant>
      <vt:variant>
        <vt:i4>6234</vt:i4>
      </vt:variant>
      <vt:variant>
        <vt:i4>0</vt:i4>
      </vt:variant>
      <vt:variant>
        <vt:i4>5</vt:i4>
      </vt:variant>
      <vt:variant>
        <vt:lpwstr>notas_ricms2002_2.htm</vt:lpwstr>
      </vt:variant>
      <vt:variant>
        <vt:lpwstr>nota2167</vt:lpwstr>
      </vt:variant>
      <vt:variant>
        <vt:i4>5898317</vt:i4>
      </vt:variant>
      <vt:variant>
        <vt:i4>6231</vt:i4>
      </vt:variant>
      <vt:variant>
        <vt:i4>0</vt:i4>
      </vt:variant>
      <vt:variant>
        <vt:i4>5</vt:i4>
      </vt:variant>
      <vt:variant>
        <vt:lpwstr>notas_ricms2002_2.htm</vt:lpwstr>
      </vt:variant>
      <vt:variant>
        <vt:lpwstr>nota2167</vt:lpwstr>
      </vt:variant>
      <vt:variant>
        <vt:i4>5898317</vt:i4>
      </vt:variant>
      <vt:variant>
        <vt:i4>6228</vt:i4>
      </vt:variant>
      <vt:variant>
        <vt:i4>0</vt:i4>
      </vt:variant>
      <vt:variant>
        <vt:i4>5</vt:i4>
      </vt:variant>
      <vt:variant>
        <vt:lpwstr>notas_ricms2002_2.htm</vt:lpwstr>
      </vt:variant>
      <vt:variant>
        <vt:lpwstr>nota2167</vt:lpwstr>
      </vt:variant>
      <vt:variant>
        <vt:i4>5898317</vt:i4>
      </vt:variant>
      <vt:variant>
        <vt:i4>6225</vt:i4>
      </vt:variant>
      <vt:variant>
        <vt:i4>0</vt:i4>
      </vt:variant>
      <vt:variant>
        <vt:i4>5</vt:i4>
      </vt:variant>
      <vt:variant>
        <vt:lpwstr>notas_ricms2002_2.htm</vt:lpwstr>
      </vt:variant>
      <vt:variant>
        <vt:lpwstr>nota2167</vt:lpwstr>
      </vt:variant>
      <vt:variant>
        <vt:i4>5898317</vt:i4>
      </vt:variant>
      <vt:variant>
        <vt:i4>6222</vt:i4>
      </vt:variant>
      <vt:variant>
        <vt:i4>0</vt:i4>
      </vt:variant>
      <vt:variant>
        <vt:i4>5</vt:i4>
      </vt:variant>
      <vt:variant>
        <vt:lpwstr>notas_ricms2002_2.htm</vt:lpwstr>
      </vt:variant>
      <vt:variant>
        <vt:lpwstr>nota2167</vt:lpwstr>
      </vt:variant>
      <vt:variant>
        <vt:i4>5898317</vt:i4>
      </vt:variant>
      <vt:variant>
        <vt:i4>6219</vt:i4>
      </vt:variant>
      <vt:variant>
        <vt:i4>0</vt:i4>
      </vt:variant>
      <vt:variant>
        <vt:i4>5</vt:i4>
      </vt:variant>
      <vt:variant>
        <vt:lpwstr>notas_ricms2002_2.htm</vt:lpwstr>
      </vt:variant>
      <vt:variant>
        <vt:lpwstr>nota2167</vt:lpwstr>
      </vt:variant>
      <vt:variant>
        <vt:i4>5898317</vt:i4>
      </vt:variant>
      <vt:variant>
        <vt:i4>6216</vt:i4>
      </vt:variant>
      <vt:variant>
        <vt:i4>0</vt:i4>
      </vt:variant>
      <vt:variant>
        <vt:i4>5</vt:i4>
      </vt:variant>
      <vt:variant>
        <vt:lpwstr>notas_ricms2002_2.htm</vt:lpwstr>
      </vt:variant>
      <vt:variant>
        <vt:lpwstr>nota2167</vt:lpwstr>
      </vt:variant>
      <vt:variant>
        <vt:i4>5898317</vt:i4>
      </vt:variant>
      <vt:variant>
        <vt:i4>6213</vt:i4>
      </vt:variant>
      <vt:variant>
        <vt:i4>0</vt:i4>
      </vt:variant>
      <vt:variant>
        <vt:i4>5</vt:i4>
      </vt:variant>
      <vt:variant>
        <vt:lpwstr>notas_ricms2002_2.htm</vt:lpwstr>
      </vt:variant>
      <vt:variant>
        <vt:lpwstr>nota2167</vt:lpwstr>
      </vt:variant>
      <vt:variant>
        <vt:i4>5898317</vt:i4>
      </vt:variant>
      <vt:variant>
        <vt:i4>6210</vt:i4>
      </vt:variant>
      <vt:variant>
        <vt:i4>0</vt:i4>
      </vt:variant>
      <vt:variant>
        <vt:i4>5</vt:i4>
      </vt:variant>
      <vt:variant>
        <vt:lpwstr>notas_ricms2002_2.htm</vt:lpwstr>
      </vt:variant>
      <vt:variant>
        <vt:lpwstr>nota2167</vt:lpwstr>
      </vt:variant>
      <vt:variant>
        <vt:i4>5898317</vt:i4>
      </vt:variant>
      <vt:variant>
        <vt:i4>6207</vt:i4>
      </vt:variant>
      <vt:variant>
        <vt:i4>0</vt:i4>
      </vt:variant>
      <vt:variant>
        <vt:i4>5</vt:i4>
      </vt:variant>
      <vt:variant>
        <vt:lpwstr>notas_ricms2002_2.htm</vt:lpwstr>
      </vt:variant>
      <vt:variant>
        <vt:lpwstr>nota2167</vt:lpwstr>
      </vt:variant>
      <vt:variant>
        <vt:i4>5898317</vt:i4>
      </vt:variant>
      <vt:variant>
        <vt:i4>6204</vt:i4>
      </vt:variant>
      <vt:variant>
        <vt:i4>0</vt:i4>
      </vt:variant>
      <vt:variant>
        <vt:i4>5</vt:i4>
      </vt:variant>
      <vt:variant>
        <vt:lpwstr>notas_ricms2002_2.htm</vt:lpwstr>
      </vt:variant>
      <vt:variant>
        <vt:lpwstr>nota2167</vt:lpwstr>
      </vt:variant>
      <vt:variant>
        <vt:i4>5898317</vt:i4>
      </vt:variant>
      <vt:variant>
        <vt:i4>6201</vt:i4>
      </vt:variant>
      <vt:variant>
        <vt:i4>0</vt:i4>
      </vt:variant>
      <vt:variant>
        <vt:i4>5</vt:i4>
      </vt:variant>
      <vt:variant>
        <vt:lpwstr>notas_ricms2002_2.htm</vt:lpwstr>
      </vt:variant>
      <vt:variant>
        <vt:lpwstr>nota2167</vt:lpwstr>
      </vt:variant>
      <vt:variant>
        <vt:i4>5898317</vt:i4>
      </vt:variant>
      <vt:variant>
        <vt:i4>6198</vt:i4>
      </vt:variant>
      <vt:variant>
        <vt:i4>0</vt:i4>
      </vt:variant>
      <vt:variant>
        <vt:i4>5</vt:i4>
      </vt:variant>
      <vt:variant>
        <vt:lpwstr>notas_ricms2002_2.htm</vt:lpwstr>
      </vt:variant>
      <vt:variant>
        <vt:lpwstr>nota2167</vt:lpwstr>
      </vt:variant>
      <vt:variant>
        <vt:i4>5898317</vt:i4>
      </vt:variant>
      <vt:variant>
        <vt:i4>6195</vt:i4>
      </vt:variant>
      <vt:variant>
        <vt:i4>0</vt:i4>
      </vt:variant>
      <vt:variant>
        <vt:i4>5</vt:i4>
      </vt:variant>
      <vt:variant>
        <vt:lpwstr>notas_ricms2002_2.htm</vt:lpwstr>
      </vt:variant>
      <vt:variant>
        <vt:lpwstr>nota2167</vt:lpwstr>
      </vt:variant>
      <vt:variant>
        <vt:i4>5898317</vt:i4>
      </vt:variant>
      <vt:variant>
        <vt:i4>6192</vt:i4>
      </vt:variant>
      <vt:variant>
        <vt:i4>0</vt:i4>
      </vt:variant>
      <vt:variant>
        <vt:i4>5</vt:i4>
      </vt:variant>
      <vt:variant>
        <vt:lpwstr>notas_ricms2002_2.htm</vt:lpwstr>
      </vt:variant>
      <vt:variant>
        <vt:lpwstr>nota2167</vt:lpwstr>
      </vt:variant>
      <vt:variant>
        <vt:i4>5898317</vt:i4>
      </vt:variant>
      <vt:variant>
        <vt:i4>6189</vt:i4>
      </vt:variant>
      <vt:variant>
        <vt:i4>0</vt:i4>
      </vt:variant>
      <vt:variant>
        <vt:i4>5</vt:i4>
      </vt:variant>
      <vt:variant>
        <vt:lpwstr>notas_ricms2002_2.htm</vt:lpwstr>
      </vt:variant>
      <vt:variant>
        <vt:lpwstr>nota2167</vt:lpwstr>
      </vt:variant>
      <vt:variant>
        <vt:i4>5898317</vt:i4>
      </vt:variant>
      <vt:variant>
        <vt:i4>6186</vt:i4>
      </vt:variant>
      <vt:variant>
        <vt:i4>0</vt:i4>
      </vt:variant>
      <vt:variant>
        <vt:i4>5</vt:i4>
      </vt:variant>
      <vt:variant>
        <vt:lpwstr>notas_ricms2002_2.htm</vt:lpwstr>
      </vt:variant>
      <vt:variant>
        <vt:lpwstr>nota2167</vt:lpwstr>
      </vt:variant>
      <vt:variant>
        <vt:i4>5898317</vt:i4>
      </vt:variant>
      <vt:variant>
        <vt:i4>6183</vt:i4>
      </vt:variant>
      <vt:variant>
        <vt:i4>0</vt:i4>
      </vt:variant>
      <vt:variant>
        <vt:i4>5</vt:i4>
      </vt:variant>
      <vt:variant>
        <vt:lpwstr>notas_ricms2002_2.htm</vt:lpwstr>
      </vt:variant>
      <vt:variant>
        <vt:lpwstr>nota2167</vt:lpwstr>
      </vt:variant>
      <vt:variant>
        <vt:i4>5898317</vt:i4>
      </vt:variant>
      <vt:variant>
        <vt:i4>6180</vt:i4>
      </vt:variant>
      <vt:variant>
        <vt:i4>0</vt:i4>
      </vt:variant>
      <vt:variant>
        <vt:i4>5</vt:i4>
      </vt:variant>
      <vt:variant>
        <vt:lpwstr>notas_ricms2002_2.htm</vt:lpwstr>
      </vt:variant>
      <vt:variant>
        <vt:lpwstr>nota2167</vt:lpwstr>
      </vt:variant>
      <vt:variant>
        <vt:i4>5898317</vt:i4>
      </vt:variant>
      <vt:variant>
        <vt:i4>6177</vt:i4>
      </vt:variant>
      <vt:variant>
        <vt:i4>0</vt:i4>
      </vt:variant>
      <vt:variant>
        <vt:i4>5</vt:i4>
      </vt:variant>
      <vt:variant>
        <vt:lpwstr>notas_ricms2002_2.htm</vt:lpwstr>
      </vt:variant>
      <vt:variant>
        <vt:lpwstr>nota2167</vt:lpwstr>
      </vt:variant>
      <vt:variant>
        <vt:i4>5898317</vt:i4>
      </vt:variant>
      <vt:variant>
        <vt:i4>6174</vt:i4>
      </vt:variant>
      <vt:variant>
        <vt:i4>0</vt:i4>
      </vt:variant>
      <vt:variant>
        <vt:i4>5</vt:i4>
      </vt:variant>
      <vt:variant>
        <vt:lpwstr>notas_ricms2002_2.htm</vt:lpwstr>
      </vt:variant>
      <vt:variant>
        <vt:lpwstr>nota2167</vt:lpwstr>
      </vt:variant>
      <vt:variant>
        <vt:i4>5898317</vt:i4>
      </vt:variant>
      <vt:variant>
        <vt:i4>6171</vt:i4>
      </vt:variant>
      <vt:variant>
        <vt:i4>0</vt:i4>
      </vt:variant>
      <vt:variant>
        <vt:i4>5</vt:i4>
      </vt:variant>
      <vt:variant>
        <vt:lpwstr>notas_ricms2002_2.htm</vt:lpwstr>
      </vt:variant>
      <vt:variant>
        <vt:lpwstr>nota2167</vt:lpwstr>
      </vt:variant>
      <vt:variant>
        <vt:i4>5898317</vt:i4>
      </vt:variant>
      <vt:variant>
        <vt:i4>6168</vt:i4>
      </vt:variant>
      <vt:variant>
        <vt:i4>0</vt:i4>
      </vt:variant>
      <vt:variant>
        <vt:i4>5</vt:i4>
      </vt:variant>
      <vt:variant>
        <vt:lpwstr>notas_ricms2002_2.htm</vt:lpwstr>
      </vt:variant>
      <vt:variant>
        <vt:lpwstr>nota2167</vt:lpwstr>
      </vt:variant>
      <vt:variant>
        <vt:i4>5898317</vt:i4>
      </vt:variant>
      <vt:variant>
        <vt:i4>6165</vt:i4>
      </vt:variant>
      <vt:variant>
        <vt:i4>0</vt:i4>
      </vt:variant>
      <vt:variant>
        <vt:i4>5</vt:i4>
      </vt:variant>
      <vt:variant>
        <vt:lpwstr>notas_ricms2002_2.htm</vt:lpwstr>
      </vt:variant>
      <vt:variant>
        <vt:lpwstr>nota2167</vt:lpwstr>
      </vt:variant>
      <vt:variant>
        <vt:i4>5898317</vt:i4>
      </vt:variant>
      <vt:variant>
        <vt:i4>6162</vt:i4>
      </vt:variant>
      <vt:variant>
        <vt:i4>0</vt:i4>
      </vt:variant>
      <vt:variant>
        <vt:i4>5</vt:i4>
      </vt:variant>
      <vt:variant>
        <vt:lpwstr>notas_ricms2002_2.htm</vt:lpwstr>
      </vt:variant>
      <vt:variant>
        <vt:lpwstr>nota2167</vt:lpwstr>
      </vt:variant>
      <vt:variant>
        <vt:i4>5898317</vt:i4>
      </vt:variant>
      <vt:variant>
        <vt:i4>6159</vt:i4>
      </vt:variant>
      <vt:variant>
        <vt:i4>0</vt:i4>
      </vt:variant>
      <vt:variant>
        <vt:i4>5</vt:i4>
      </vt:variant>
      <vt:variant>
        <vt:lpwstr>notas_ricms2002_2.htm</vt:lpwstr>
      </vt:variant>
      <vt:variant>
        <vt:lpwstr>nota2167</vt:lpwstr>
      </vt:variant>
      <vt:variant>
        <vt:i4>5898317</vt:i4>
      </vt:variant>
      <vt:variant>
        <vt:i4>6156</vt:i4>
      </vt:variant>
      <vt:variant>
        <vt:i4>0</vt:i4>
      </vt:variant>
      <vt:variant>
        <vt:i4>5</vt:i4>
      </vt:variant>
      <vt:variant>
        <vt:lpwstr>notas_ricms2002_2.htm</vt:lpwstr>
      </vt:variant>
      <vt:variant>
        <vt:lpwstr>nota2167</vt:lpwstr>
      </vt:variant>
      <vt:variant>
        <vt:i4>5898317</vt:i4>
      </vt:variant>
      <vt:variant>
        <vt:i4>6153</vt:i4>
      </vt:variant>
      <vt:variant>
        <vt:i4>0</vt:i4>
      </vt:variant>
      <vt:variant>
        <vt:i4>5</vt:i4>
      </vt:variant>
      <vt:variant>
        <vt:lpwstr>notas_ricms2002_2.htm</vt:lpwstr>
      </vt:variant>
      <vt:variant>
        <vt:lpwstr>nota2167</vt:lpwstr>
      </vt:variant>
      <vt:variant>
        <vt:i4>5898317</vt:i4>
      </vt:variant>
      <vt:variant>
        <vt:i4>6150</vt:i4>
      </vt:variant>
      <vt:variant>
        <vt:i4>0</vt:i4>
      </vt:variant>
      <vt:variant>
        <vt:i4>5</vt:i4>
      </vt:variant>
      <vt:variant>
        <vt:lpwstr>notas_ricms2002_2.htm</vt:lpwstr>
      </vt:variant>
      <vt:variant>
        <vt:lpwstr>nota2167</vt:lpwstr>
      </vt:variant>
      <vt:variant>
        <vt:i4>5898317</vt:i4>
      </vt:variant>
      <vt:variant>
        <vt:i4>6147</vt:i4>
      </vt:variant>
      <vt:variant>
        <vt:i4>0</vt:i4>
      </vt:variant>
      <vt:variant>
        <vt:i4>5</vt:i4>
      </vt:variant>
      <vt:variant>
        <vt:lpwstr>notas_ricms2002_2.htm</vt:lpwstr>
      </vt:variant>
      <vt:variant>
        <vt:lpwstr>nota2167</vt:lpwstr>
      </vt:variant>
      <vt:variant>
        <vt:i4>5898317</vt:i4>
      </vt:variant>
      <vt:variant>
        <vt:i4>6144</vt:i4>
      </vt:variant>
      <vt:variant>
        <vt:i4>0</vt:i4>
      </vt:variant>
      <vt:variant>
        <vt:i4>5</vt:i4>
      </vt:variant>
      <vt:variant>
        <vt:lpwstr>notas_ricms2002_2.htm</vt:lpwstr>
      </vt:variant>
      <vt:variant>
        <vt:lpwstr>nota2167</vt:lpwstr>
      </vt:variant>
      <vt:variant>
        <vt:i4>5898317</vt:i4>
      </vt:variant>
      <vt:variant>
        <vt:i4>6141</vt:i4>
      </vt:variant>
      <vt:variant>
        <vt:i4>0</vt:i4>
      </vt:variant>
      <vt:variant>
        <vt:i4>5</vt:i4>
      </vt:variant>
      <vt:variant>
        <vt:lpwstr>notas_ricms2002_2.htm</vt:lpwstr>
      </vt:variant>
      <vt:variant>
        <vt:lpwstr>nota2167</vt:lpwstr>
      </vt:variant>
      <vt:variant>
        <vt:i4>5898317</vt:i4>
      </vt:variant>
      <vt:variant>
        <vt:i4>6138</vt:i4>
      </vt:variant>
      <vt:variant>
        <vt:i4>0</vt:i4>
      </vt:variant>
      <vt:variant>
        <vt:i4>5</vt:i4>
      </vt:variant>
      <vt:variant>
        <vt:lpwstr>notas_ricms2002_2.htm</vt:lpwstr>
      </vt:variant>
      <vt:variant>
        <vt:lpwstr>nota2167</vt:lpwstr>
      </vt:variant>
      <vt:variant>
        <vt:i4>5898317</vt:i4>
      </vt:variant>
      <vt:variant>
        <vt:i4>6135</vt:i4>
      </vt:variant>
      <vt:variant>
        <vt:i4>0</vt:i4>
      </vt:variant>
      <vt:variant>
        <vt:i4>5</vt:i4>
      </vt:variant>
      <vt:variant>
        <vt:lpwstr>notas_ricms2002_2.htm</vt:lpwstr>
      </vt:variant>
      <vt:variant>
        <vt:lpwstr>nota2167</vt:lpwstr>
      </vt:variant>
      <vt:variant>
        <vt:i4>5898317</vt:i4>
      </vt:variant>
      <vt:variant>
        <vt:i4>6132</vt:i4>
      </vt:variant>
      <vt:variant>
        <vt:i4>0</vt:i4>
      </vt:variant>
      <vt:variant>
        <vt:i4>5</vt:i4>
      </vt:variant>
      <vt:variant>
        <vt:lpwstr>notas_ricms2002_2.htm</vt:lpwstr>
      </vt:variant>
      <vt:variant>
        <vt:lpwstr>nota2167</vt:lpwstr>
      </vt:variant>
      <vt:variant>
        <vt:i4>5898317</vt:i4>
      </vt:variant>
      <vt:variant>
        <vt:i4>6129</vt:i4>
      </vt:variant>
      <vt:variant>
        <vt:i4>0</vt:i4>
      </vt:variant>
      <vt:variant>
        <vt:i4>5</vt:i4>
      </vt:variant>
      <vt:variant>
        <vt:lpwstr>notas_ricms2002_2.htm</vt:lpwstr>
      </vt:variant>
      <vt:variant>
        <vt:lpwstr>nota2167</vt:lpwstr>
      </vt:variant>
      <vt:variant>
        <vt:i4>5898317</vt:i4>
      </vt:variant>
      <vt:variant>
        <vt:i4>6126</vt:i4>
      </vt:variant>
      <vt:variant>
        <vt:i4>0</vt:i4>
      </vt:variant>
      <vt:variant>
        <vt:i4>5</vt:i4>
      </vt:variant>
      <vt:variant>
        <vt:lpwstr>notas_ricms2002_2.htm</vt:lpwstr>
      </vt:variant>
      <vt:variant>
        <vt:lpwstr>nota2167</vt:lpwstr>
      </vt:variant>
      <vt:variant>
        <vt:i4>5898317</vt:i4>
      </vt:variant>
      <vt:variant>
        <vt:i4>6123</vt:i4>
      </vt:variant>
      <vt:variant>
        <vt:i4>0</vt:i4>
      </vt:variant>
      <vt:variant>
        <vt:i4>5</vt:i4>
      </vt:variant>
      <vt:variant>
        <vt:lpwstr>notas_ricms2002_2.htm</vt:lpwstr>
      </vt:variant>
      <vt:variant>
        <vt:lpwstr>nota2167</vt:lpwstr>
      </vt:variant>
      <vt:variant>
        <vt:i4>5898317</vt:i4>
      </vt:variant>
      <vt:variant>
        <vt:i4>6120</vt:i4>
      </vt:variant>
      <vt:variant>
        <vt:i4>0</vt:i4>
      </vt:variant>
      <vt:variant>
        <vt:i4>5</vt:i4>
      </vt:variant>
      <vt:variant>
        <vt:lpwstr>notas_ricms2002_2.htm</vt:lpwstr>
      </vt:variant>
      <vt:variant>
        <vt:lpwstr>nota2167</vt:lpwstr>
      </vt:variant>
      <vt:variant>
        <vt:i4>5898317</vt:i4>
      </vt:variant>
      <vt:variant>
        <vt:i4>6117</vt:i4>
      </vt:variant>
      <vt:variant>
        <vt:i4>0</vt:i4>
      </vt:variant>
      <vt:variant>
        <vt:i4>5</vt:i4>
      </vt:variant>
      <vt:variant>
        <vt:lpwstr>notas_ricms2002_2.htm</vt:lpwstr>
      </vt:variant>
      <vt:variant>
        <vt:lpwstr>nota2167</vt:lpwstr>
      </vt:variant>
      <vt:variant>
        <vt:i4>5898317</vt:i4>
      </vt:variant>
      <vt:variant>
        <vt:i4>6114</vt:i4>
      </vt:variant>
      <vt:variant>
        <vt:i4>0</vt:i4>
      </vt:variant>
      <vt:variant>
        <vt:i4>5</vt:i4>
      </vt:variant>
      <vt:variant>
        <vt:lpwstr>notas_ricms2002_2.htm</vt:lpwstr>
      </vt:variant>
      <vt:variant>
        <vt:lpwstr>nota2167</vt:lpwstr>
      </vt:variant>
      <vt:variant>
        <vt:i4>5898317</vt:i4>
      </vt:variant>
      <vt:variant>
        <vt:i4>6111</vt:i4>
      </vt:variant>
      <vt:variant>
        <vt:i4>0</vt:i4>
      </vt:variant>
      <vt:variant>
        <vt:i4>5</vt:i4>
      </vt:variant>
      <vt:variant>
        <vt:lpwstr>notas_ricms2002_2.htm</vt:lpwstr>
      </vt:variant>
      <vt:variant>
        <vt:lpwstr>nota2167</vt:lpwstr>
      </vt:variant>
      <vt:variant>
        <vt:i4>5898317</vt:i4>
      </vt:variant>
      <vt:variant>
        <vt:i4>6108</vt:i4>
      </vt:variant>
      <vt:variant>
        <vt:i4>0</vt:i4>
      </vt:variant>
      <vt:variant>
        <vt:i4>5</vt:i4>
      </vt:variant>
      <vt:variant>
        <vt:lpwstr>notas_ricms2002_2.htm</vt:lpwstr>
      </vt:variant>
      <vt:variant>
        <vt:lpwstr>nota2167</vt:lpwstr>
      </vt:variant>
      <vt:variant>
        <vt:i4>5898317</vt:i4>
      </vt:variant>
      <vt:variant>
        <vt:i4>6105</vt:i4>
      </vt:variant>
      <vt:variant>
        <vt:i4>0</vt:i4>
      </vt:variant>
      <vt:variant>
        <vt:i4>5</vt:i4>
      </vt:variant>
      <vt:variant>
        <vt:lpwstr>notas_ricms2002_2.htm</vt:lpwstr>
      </vt:variant>
      <vt:variant>
        <vt:lpwstr>nota2167</vt:lpwstr>
      </vt:variant>
      <vt:variant>
        <vt:i4>5898317</vt:i4>
      </vt:variant>
      <vt:variant>
        <vt:i4>6102</vt:i4>
      </vt:variant>
      <vt:variant>
        <vt:i4>0</vt:i4>
      </vt:variant>
      <vt:variant>
        <vt:i4>5</vt:i4>
      </vt:variant>
      <vt:variant>
        <vt:lpwstr>notas_ricms2002_2.htm</vt:lpwstr>
      </vt:variant>
      <vt:variant>
        <vt:lpwstr>nota2167</vt:lpwstr>
      </vt:variant>
      <vt:variant>
        <vt:i4>5898317</vt:i4>
      </vt:variant>
      <vt:variant>
        <vt:i4>6099</vt:i4>
      </vt:variant>
      <vt:variant>
        <vt:i4>0</vt:i4>
      </vt:variant>
      <vt:variant>
        <vt:i4>5</vt:i4>
      </vt:variant>
      <vt:variant>
        <vt:lpwstr>notas_ricms2002_2.htm</vt:lpwstr>
      </vt:variant>
      <vt:variant>
        <vt:lpwstr>nota2167</vt:lpwstr>
      </vt:variant>
      <vt:variant>
        <vt:i4>5898317</vt:i4>
      </vt:variant>
      <vt:variant>
        <vt:i4>6096</vt:i4>
      </vt:variant>
      <vt:variant>
        <vt:i4>0</vt:i4>
      </vt:variant>
      <vt:variant>
        <vt:i4>5</vt:i4>
      </vt:variant>
      <vt:variant>
        <vt:lpwstr>notas_ricms2002_2.htm</vt:lpwstr>
      </vt:variant>
      <vt:variant>
        <vt:lpwstr>nota2167</vt:lpwstr>
      </vt:variant>
      <vt:variant>
        <vt:i4>5898317</vt:i4>
      </vt:variant>
      <vt:variant>
        <vt:i4>6093</vt:i4>
      </vt:variant>
      <vt:variant>
        <vt:i4>0</vt:i4>
      </vt:variant>
      <vt:variant>
        <vt:i4>5</vt:i4>
      </vt:variant>
      <vt:variant>
        <vt:lpwstr>notas_ricms2002_2.htm</vt:lpwstr>
      </vt:variant>
      <vt:variant>
        <vt:lpwstr>nota2167</vt:lpwstr>
      </vt:variant>
      <vt:variant>
        <vt:i4>5898317</vt:i4>
      </vt:variant>
      <vt:variant>
        <vt:i4>6090</vt:i4>
      </vt:variant>
      <vt:variant>
        <vt:i4>0</vt:i4>
      </vt:variant>
      <vt:variant>
        <vt:i4>5</vt:i4>
      </vt:variant>
      <vt:variant>
        <vt:lpwstr>notas_ricms2002_2.htm</vt:lpwstr>
      </vt:variant>
      <vt:variant>
        <vt:lpwstr>nota2167</vt:lpwstr>
      </vt:variant>
      <vt:variant>
        <vt:i4>5898317</vt:i4>
      </vt:variant>
      <vt:variant>
        <vt:i4>6087</vt:i4>
      </vt:variant>
      <vt:variant>
        <vt:i4>0</vt:i4>
      </vt:variant>
      <vt:variant>
        <vt:i4>5</vt:i4>
      </vt:variant>
      <vt:variant>
        <vt:lpwstr>notas_ricms2002_2.htm</vt:lpwstr>
      </vt:variant>
      <vt:variant>
        <vt:lpwstr>nota2167</vt:lpwstr>
      </vt:variant>
      <vt:variant>
        <vt:i4>5898317</vt:i4>
      </vt:variant>
      <vt:variant>
        <vt:i4>6084</vt:i4>
      </vt:variant>
      <vt:variant>
        <vt:i4>0</vt:i4>
      </vt:variant>
      <vt:variant>
        <vt:i4>5</vt:i4>
      </vt:variant>
      <vt:variant>
        <vt:lpwstr>notas_ricms2002_2.htm</vt:lpwstr>
      </vt:variant>
      <vt:variant>
        <vt:lpwstr>nota2167</vt:lpwstr>
      </vt:variant>
      <vt:variant>
        <vt:i4>5898317</vt:i4>
      </vt:variant>
      <vt:variant>
        <vt:i4>6081</vt:i4>
      </vt:variant>
      <vt:variant>
        <vt:i4>0</vt:i4>
      </vt:variant>
      <vt:variant>
        <vt:i4>5</vt:i4>
      </vt:variant>
      <vt:variant>
        <vt:lpwstr>notas_ricms2002_2.htm</vt:lpwstr>
      </vt:variant>
      <vt:variant>
        <vt:lpwstr>nota2167</vt:lpwstr>
      </vt:variant>
      <vt:variant>
        <vt:i4>5898317</vt:i4>
      </vt:variant>
      <vt:variant>
        <vt:i4>6078</vt:i4>
      </vt:variant>
      <vt:variant>
        <vt:i4>0</vt:i4>
      </vt:variant>
      <vt:variant>
        <vt:i4>5</vt:i4>
      </vt:variant>
      <vt:variant>
        <vt:lpwstr>notas_ricms2002_2.htm</vt:lpwstr>
      </vt:variant>
      <vt:variant>
        <vt:lpwstr>nota2167</vt:lpwstr>
      </vt:variant>
      <vt:variant>
        <vt:i4>5898317</vt:i4>
      </vt:variant>
      <vt:variant>
        <vt:i4>6075</vt:i4>
      </vt:variant>
      <vt:variant>
        <vt:i4>0</vt:i4>
      </vt:variant>
      <vt:variant>
        <vt:i4>5</vt:i4>
      </vt:variant>
      <vt:variant>
        <vt:lpwstr>notas_ricms2002_2.htm</vt:lpwstr>
      </vt:variant>
      <vt:variant>
        <vt:lpwstr>nota2167</vt:lpwstr>
      </vt:variant>
      <vt:variant>
        <vt:i4>5898317</vt:i4>
      </vt:variant>
      <vt:variant>
        <vt:i4>6072</vt:i4>
      </vt:variant>
      <vt:variant>
        <vt:i4>0</vt:i4>
      </vt:variant>
      <vt:variant>
        <vt:i4>5</vt:i4>
      </vt:variant>
      <vt:variant>
        <vt:lpwstr>notas_ricms2002_2.htm</vt:lpwstr>
      </vt:variant>
      <vt:variant>
        <vt:lpwstr>nota2167</vt:lpwstr>
      </vt:variant>
      <vt:variant>
        <vt:i4>5898317</vt:i4>
      </vt:variant>
      <vt:variant>
        <vt:i4>6069</vt:i4>
      </vt:variant>
      <vt:variant>
        <vt:i4>0</vt:i4>
      </vt:variant>
      <vt:variant>
        <vt:i4>5</vt:i4>
      </vt:variant>
      <vt:variant>
        <vt:lpwstr>notas_ricms2002_2.htm</vt:lpwstr>
      </vt:variant>
      <vt:variant>
        <vt:lpwstr>nota2167</vt:lpwstr>
      </vt:variant>
      <vt:variant>
        <vt:i4>5898317</vt:i4>
      </vt:variant>
      <vt:variant>
        <vt:i4>6066</vt:i4>
      </vt:variant>
      <vt:variant>
        <vt:i4>0</vt:i4>
      </vt:variant>
      <vt:variant>
        <vt:i4>5</vt:i4>
      </vt:variant>
      <vt:variant>
        <vt:lpwstr>notas_ricms2002_2.htm</vt:lpwstr>
      </vt:variant>
      <vt:variant>
        <vt:lpwstr>nota2167</vt:lpwstr>
      </vt:variant>
      <vt:variant>
        <vt:i4>5898317</vt:i4>
      </vt:variant>
      <vt:variant>
        <vt:i4>6063</vt:i4>
      </vt:variant>
      <vt:variant>
        <vt:i4>0</vt:i4>
      </vt:variant>
      <vt:variant>
        <vt:i4>5</vt:i4>
      </vt:variant>
      <vt:variant>
        <vt:lpwstr>notas_ricms2002_2.htm</vt:lpwstr>
      </vt:variant>
      <vt:variant>
        <vt:lpwstr>nota2167</vt:lpwstr>
      </vt:variant>
      <vt:variant>
        <vt:i4>5898317</vt:i4>
      </vt:variant>
      <vt:variant>
        <vt:i4>6060</vt:i4>
      </vt:variant>
      <vt:variant>
        <vt:i4>0</vt:i4>
      </vt:variant>
      <vt:variant>
        <vt:i4>5</vt:i4>
      </vt:variant>
      <vt:variant>
        <vt:lpwstr>notas_ricms2002_2.htm</vt:lpwstr>
      </vt:variant>
      <vt:variant>
        <vt:lpwstr>nota2167</vt:lpwstr>
      </vt:variant>
      <vt:variant>
        <vt:i4>5898317</vt:i4>
      </vt:variant>
      <vt:variant>
        <vt:i4>6057</vt:i4>
      </vt:variant>
      <vt:variant>
        <vt:i4>0</vt:i4>
      </vt:variant>
      <vt:variant>
        <vt:i4>5</vt:i4>
      </vt:variant>
      <vt:variant>
        <vt:lpwstr>notas_ricms2002_2.htm</vt:lpwstr>
      </vt:variant>
      <vt:variant>
        <vt:lpwstr>nota2167</vt:lpwstr>
      </vt:variant>
      <vt:variant>
        <vt:i4>5898317</vt:i4>
      </vt:variant>
      <vt:variant>
        <vt:i4>6054</vt:i4>
      </vt:variant>
      <vt:variant>
        <vt:i4>0</vt:i4>
      </vt:variant>
      <vt:variant>
        <vt:i4>5</vt:i4>
      </vt:variant>
      <vt:variant>
        <vt:lpwstr>notas_ricms2002_2.htm</vt:lpwstr>
      </vt:variant>
      <vt:variant>
        <vt:lpwstr>nota2167</vt:lpwstr>
      </vt:variant>
      <vt:variant>
        <vt:i4>5898317</vt:i4>
      </vt:variant>
      <vt:variant>
        <vt:i4>6051</vt:i4>
      </vt:variant>
      <vt:variant>
        <vt:i4>0</vt:i4>
      </vt:variant>
      <vt:variant>
        <vt:i4>5</vt:i4>
      </vt:variant>
      <vt:variant>
        <vt:lpwstr>notas_ricms2002_2.htm</vt:lpwstr>
      </vt:variant>
      <vt:variant>
        <vt:lpwstr>nota2167</vt:lpwstr>
      </vt:variant>
      <vt:variant>
        <vt:i4>5898317</vt:i4>
      </vt:variant>
      <vt:variant>
        <vt:i4>6048</vt:i4>
      </vt:variant>
      <vt:variant>
        <vt:i4>0</vt:i4>
      </vt:variant>
      <vt:variant>
        <vt:i4>5</vt:i4>
      </vt:variant>
      <vt:variant>
        <vt:lpwstr>notas_ricms2002_2.htm</vt:lpwstr>
      </vt:variant>
      <vt:variant>
        <vt:lpwstr>nota2167</vt:lpwstr>
      </vt:variant>
      <vt:variant>
        <vt:i4>5898317</vt:i4>
      </vt:variant>
      <vt:variant>
        <vt:i4>6045</vt:i4>
      </vt:variant>
      <vt:variant>
        <vt:i4>0</vt:i4>
      </vt:variant>
      <vt:variant>
        <vt:i4>5</vt:i4>
      </vt:variant>
      <vt:variant>
        <vt:lpwstr>notas_ricms2002_2.htm</vt:lpwstr>
      </vt:variant>
      <vt:variant>
        <vt:lpwstr>nota2167</vt:lpwstr>
      </vt:variant>
      <vt:variant>
        <vt:i4>5898317</vt:i4>
      </vt:variant>
      <vt:variant>
        <vt:i4>6042</vt:i4>
      </vt:variant>
      <vt:variant>
        <vt:i4>0</vt:i4>
      </vt:variant>
      <vt:variant>
        <vt:i4>5</vt:i4>
      </vt:variant>
      <vt:variant>
        <vt:lpwstr>notas_ricms2002_2.htm</vt:lpwstr>
      </vt:variant>
      <vt:variant>
        <vt:lpwstr>nota2167</vt:lpwstr>
      </vt:variant>
      <vt:variant>
        <vt:i4>5898317</vt:i4>
      </vt:variant>
      <vt:variant>
        <vt:i4>6039</vt:i4>
      </vt:variant>
      <vt:variant>
        <vt:i4>0</vt:i4>
      </vt:variant>
      <vt:variant>
        <vt:i4>5</vt:i4>
      </vt:variant>
      <vt:variant>
        <vt:lpwstr>notas_ricms2002_2.htm</vt:lpwstr>
      </vt:variant>
      <vt:variant>
        <vt:lpwstr>nota2167</vt:lpwstr>
      </vt:variant>
      <vt:variant>
        <vt:i4>5898317</vt:i4>
      </vt:variant>
      <vt:variant>
        <vt:i4>6036</vt:i4>
      </vt:variant>
      <vt:variant>
        <vt:i4>0</vt:i4>
      </vt:variant>
      <vt:variant>
        <vt:i4>5</vt:i4>
      </vt:variant>
      <vt:variant>
        <vt:lpwstr>notas_ricms2002_2.htm</vt:lpwstr>
      </vt:variant>
      <vt:variant>
        <vt:lpwstr>nota2167</vt:lpwstr>
      </vt:variant>
      <vt:variant>
        <vt:i4>5898317</vt:i4>
      </vt:variant>
      <vt:variant>
        <vt:i4>6033</vt:i4>
      </vt:variant>
      <vt:variant>
        <vt:i4>0</vt:i4>
      </vt:variant>
      <vt:variant>
        <vt:i4>5</vt:i4>
      </vt:variant>
      <vt:variant>
        <vt:lpwstr>notas_ricms2002_2.htm</vt:lpwstr>
      </vt:variant>
      <vt:variant>
        <vt:lpwstr>nota2167</vt:lpwstr>
      </vt:variant>
      <vt:variant>
        <vt:i4>5898317</vt:i4>
      </vt:variant>
      <vt:variant>
        <vt:i4>6030</vt:i4>
      </vt:variant>
      <vt:variant>
        <vt:i4>0</vt:i4>
      </vt:variant>
      <vt:variant>
        <vt:i4>5</vt:i4>
      </vt:variant>
      <vt:variant>
        <vt:lpwstr>notas_ricms2002_2.htm</vt:lpwstr>
      </vt:variant>
      <vt:variant>
        <vt:lpwstr>nota2167</vt:lpwstr>
      </vt:variant>
      <vt:variant>
        <vt:i4>5898317</vt:i4>
      </vt:variant>
      <vt:variant>
        <vt:i4>6027</vt:i4>
      </vt:variant>
      <vt:variant>
        <vt:i4>0</vt:i4>
      </vt:variant>
      <vt:variant>
        <vt:i4>5</vt:i4>
      </vt:variant>
      <vt:variant>
        <vt:lpwstr>notas_ricms2002_2.htm</vt:lpwstr>
      </vt:variant>
      <vt:variant>
        <vt:lpwstr>nota2167</vt:lpwstr>
      </vt:variant>
      <vt:variant>
        <vt:i4>5898317</vt:i4>
      </vt:variant>
      <vt:variant>
        <vt:i4>6024</vt:i4>
      </vt:variant>
      <vt:variant>
        <vt:i4>0</vt:i4>
      </vt:variant>
      <vt:variant>
        <vt:i4>5</vt:i4>
      </vt:variant>
      <vt:variant>
        <vt:lpwstr>notas_ricms2002_2.htm</vt:lpwstr>
      </vt:variant>
      <vt:variant>
        <vt:lpwstr>nota2167</vt:lpwstr>
      </vt:variant>
      <vt:variant>
        <vt:i4>5898317</vt:i4>
      </vt:variant>
      <vt:variant>
        <vt:i4>6021</vt:i4>
      </vt:variant>
      <vt:variant>
        <vt:i4>0</vt:i4>
      </vt:variant>
      <vt:variant>
        <vt:i4>5</vt:i4>
      </vt:variant>
      <vt:variant>
        <vt:lpwstr>notas_ricms2002_2.htm</vt:lpwstr>
      </vt:variant>
      <vt:variant>
        <vt:lpwstr>nota2167</vt:lpwstr>
      </vt:variant>
      <vt:variant>
        <vt:i4>5898317</vt:i4>
      </vt:variant>
      <vt:variant>
        <vt:i4>6018</vt:i4>
      </vt:variant>
      <vt:variant>
        <vt:i4>0</vt:i4>
      </vt:variant>
      <vt:variant>
        <vt:i4>5</vt:i4>
      </vt:variant>
      <vt:variant>
        <vt:lpwstr>notas_ricms2002_2.htm</vt:lpwstr>
      </vt:variant>
      <vt:variant>
        <vt:lpwstr>nota2167</vt:lpwstr>
      </vt:variant>
      <vt:variant>
        <vt:i4>5898317</vt:i4>
      </vt:variant>
      <vt:variant>
        <vt:i4>6015</vt:i4>
      </vt:variant>
      <vt:variant>
        <vt:i4>0</vt:i4>
      </vt:variant>
      <vt:variant>
        <vt:i4>5</vt:i4>
      </vt:variant>
      <vt:variant>
        <vt:lpwstr>notas_ricms2002_2.htm</vt:lpwstr>
      </vt:variant>
      <vt:variant>
        <vt:lpwstr>nota2167</vt:lpwstr>
      </vt:variant>
      <vt:variant>
        <vt:i4>5898317</vt:i4>
      </vt:variant>
      <vt:variant>
        <vt:i4>6012</vt:i4>
      </vt:variant>
      <vt:variant>
        <vt:i4>0</vt:i4>
      </vt:variant>
      <vt:variant>
        <vt:i4>5</vt:i4>
      </vt:variant>
      <vt:variant>
        <vt:lpwstr>notas_ricms2002_2.htm</vt:lpwstr>
      </vt:variant>
      <vt:variant>
        <vt:lpwstr>nota2167</vt:lpwstr>
      </vt:variant>
      <vt:variant>
        <vt:i4>5898317</vt:i4>
      </vt:variant>
      <vt:variant>
        <vt:i4>6009</vt:i4>
      </vt:variant>
      <vt:variant>
        <vt:i4>0</vt:i4>
      </vt:variant>
      <vt:variant>
        <vt:i4>5</vt:i4>
      </vt:variant>
      <vt:variant>
        <vt:lpwstr>notas_ricms2002_2.htm</vt:lpwstr>
      </vt:variant>
      <vt:variant>
        <vt:lpwstr>nota2167</vt:lpwstr>
      </vt:variant>
      <vt:variant>
        <vt:i4>5898317</vt:i4>
      </vt:variant>
      <vt:variant>
        <vt:i4>6006</vt:i4>
      </vt:variant>
      <vt:variant>
        <vt:i4>0</vt:i4>
      </vt:variant>
      <vt:variant>
        <vt:i4>5</vt:i4>
      </vt:variant>
      <vt:variant>
        <vt:lpwstr>notas_ricms2002_2.htm</vt:lpwstr>
      </vt:variant>
      <vt:variant>
        <vt:lpwstr>nota2167</vt:lpwstr>
      </vt:variant>
      <vt:variant>
        <vt:i4>5898317</vt:i4>
      </vt:variant>
      <vt:variant>
        <vt:i4>6003</vt:i4>
      </vt:variant>
      <vt:variant>
        <vt:i4>0</vt:i4>
      </vt:variant>
      <vt:variant>
        <vt:i4>5</vt:i4>
      </vt:variant>
      <vt:variant>
        <vt:lpwstr>notas_ricms2002_2.htm</vt:lpwstr>
      </vt:variant>
      <vt:variant>
        <vt:lpwstr>nota2167</vt:lpwstr>
      </vt:variant>
      <vt:variant>
        <vt:i4>5898317</vt:i4>
      </vt:variant>
      <vt:variant>
        <vt:i4>6000</vt:i4>
      </vt:variant>
      <vt:variant>
        <vt:i4>0</vt:i4>
      </vt:variant>
      <vt:variant>
        <vt:i4>5</vt:i4>
      </vt:variant>
      <vt:variant>
        <vt:lpwstr>notas_ricms2002_2.htm</vt:lpwstr>
      </vt:variant>
      <vt:variant>
        <vt:lpwstr>nota2167</vt:lpwstr>
      </vt:variant>
      <vt:variant>
        <vt:i4>5898317</vt:i4>
      </vt:variant>
      <vt:variant>
        <vt:i4>5997</vt:i4>
      </vt:variant>
      <vt:variant>
        <vt:i4>0</vt:i4>
      </vt:variant>
      <vt:variant>
        <vt:i4>5</vt:i4>
      </vt:variant>
      <vt:variant>
        <vt:lpwstr>notas_ricms2002_2.htm</vt:lpwstr>
      </vt:variant>
      <vt:variant>
        <vt:lpwstr>nota2167</vt:lpwstr>
      </vt:variant>
      <vt:variant>
        <vt:i4>5898317</vt:i4>
      </vt:variant>
      <vt:variant>
        <vt:i4>5994</vt:i4>
      </vt:variant>
      <vt:variant>
        <vt:i4>0</vt:i4>
      </vt:variant>
      <vt:variant>
        <vt:i4>5</vt:i4>
      </vt:variant>
      <vt:variant>
        <vt:lpwstr>notas_ricms2002_2.htm</vt:lpwstr>
      </vt:variant>
      <vt:variant>
        <vt:lpwstr>nota2167</vt:lpwstr>
      </vt:variant>
      <vt:variant>
        <vt:i4>5898317</vt:i4>
      </vt:variant>
      <vt:variant>
        <vt:i4>5991</vt:i4>
      </vt:variant>
      <vt:variant>
        <vt:i4>0</vt:i4>
      </vt:variant>
      <vt:variant>
        <vt:i4>5</vt:i4>
      </vt:variant>
      <vt:variant>
        <vt:lpwstr>notas_ricms2002_2.htm</vt:lpwstr>
      </vt:variant>
      <vt:variant>
        <vt:lpwstr>nota2167</vt:lpwstr>
      </vt:variant>
      <vt:variant>
        <vt:i4>5898317</vt:i4>
      </vt:variant>
      <vt:variant>
        <vt:i4>5988</vt:i4>
      </vt:variant>
      <vt:variant>
        <vt:i4>0</vt:i4>
      </vt:variant>
      <vt:variant>
        <vt:i4>5</vt:i4>
      </vt:variant>
      <vt:variant>
        <vt:lpwstr>notas_ricms2002_2.htm</vt:lpwstr>
      </vt:variant>
      <vt:variant>
        <vt:lpwstr>nota2167</vt:lpwstr>
      </vt:variant>
      <vt:variant>
        <vt:i4>5898317</vt:i4>
      </vt:variant>
      <vt:variant>
        <vt:i4>5985</vt:i4>
      </vt:variant>
      <vt:variant>
        <vt:i4>0</vt:i4>
      </vt:variant>
      <vt:variant>
        <vt:i4>5</vt:i4>
      </vt:variant>
      <vt:variant>
        <vt:lpwstr>notas_ricms2002_2.htm</vt:lpwstr>
      </vt:variant>
      <vt:variant>
        <vt:lpwstr>nota2167</vt:lpwstr>
      </vt:variant>
      <vt:variant>
        <vt:i4>5898317</vt:i4>
      </vt:variant>
      <vt:variant>
        <vt:i4>5982</vt:i4>
      </vt:variant>
      <vt:variant>
        <vt:i4>0</vt:i4>
      </vt:variant>
      <vt:variant>
        <vt:i4>5</vt:i4>
      </vt:variant>
      <vt:variant>
        <vt:lpwstr>notas_ricms2002_2.htm</vt:lpwstr>
      </vt:variant>
      <vt:variant>
        <vt:lpwstr>nota2167</vt:lpwstr>
      </vt:variant>
      <vt:variant>
        <vt:i4>5898317</vt:i4>
      </vt:variant>
      <vt:variant>
        <vt:i4>5979</vt:i4>
      </vt:variant>
      <vt:variant>
        <vt:i4>0</vt:i4>
      </vt:variant>
      <vt:variant>
        <vt:i4>5</vt:i4>
      </vt:variant>
      <vt:variant>
        <vt:lpwstr>notas_ricms2002_2.htm</vt:lpwstr>
      </vt:variant>
      <vt:variant>
        <vt:lpwstr>nota2167</vt:lpwstr>
      </vt:variant>
      <vt:variant>
        <vt:i4>5898317</vt:i4>
      </vt:variant>
      <vt:variant>
        <vt:i4>5976</vt:i4>
      </vt:variant>
      <vt:variant>
        <vt:i4>0</vt:i4>
      </vt:variant>
      <vt:variant>
        <vt:i4>5</vt:i4>
      </vt:variant>
      <vt:variant>
        <vt:lpwstr>notas_ricms2002_2.htm</vt:lpwstr>
      </vt:variant>
      <vt:variant>
        <vt:lpwstr>nota2167</vt:lpwstr>
      </vt:variant>
      <vt:variant>
        <vt:i4>5898317</vt:i4>
      </vt:variant>
      <vt:variant>
        <vt:i4>5973</vt:i4>
      </vt:variant>
      <vt:variant>
        <vt:i4>0</vt:i4>
      </vt:variant>
      <vt:variant>
        <vt:i4>5</vt:i4>
      </vt:variant>
      <vt:variant>
        <vt:lpwstr>notas_ricms2002_2.htm</vt:lpwstr>
      </vt:variant>
      <vt:variant>
        <vt:lpwstr>nota2167</vt:lpwstr>
      </vt:variant>
      <vt:variant>
        <vt:i4>7012360</vt:i4>
      </vt:variant>
      <vt:variant>
        <vt:i4>5970</vt:i4>
      </vt:variant>
      <vt:variant>
        <vt:i4>0</vt:i4>
      </vt:variant>
      <vt:variant>
        <vt:i4>5</vt:i4>
      </vt:variant>
      <vt:variant>
        <vt:lpwstr>https://www1.fazenda.gov.br/confaz/confaz/protocolos/ICMS/2009/PT031_09.htm</vt:lpwstr>
      </vt:variant>
      <vt:variant>
        <vt:lpwstr/>
      </vt:variant>
      <vt:variant>
        <vt:i4>6881282</vt:i4>
      </vt:variant>
      <vt:variant>
        <vt:i4>5967</vt:i4>
      </vt:variant>
      <vt:variant>
        <vt:i4>0</vt:i4>
      </vt:variant>
      <vt:variant>
        <vt:i4>5</vt:i4>
      </vt:variant>
      <vt:variant>
        <vt:lpwstr>https://www1.fazenda.gov.br/confaz/confaz/protocolos/ICMS/2009/PT192_09.htm</vt:lpwstr>
      </vt:variant>
      <vt:variant>
        <vt:lpwstr/>
      </vt:variant>
      <vt:variant>
        <vt:i4>6881282</vt:i4>
      </vt:variant>
      <vt:variant>
        <vt:i4>5964</vt:i4>
      </vt:variant>
      <vt:variant>
        <vt:i4>0</vt:i4>
      </vt:variant>
      <vt:variant>
        <vt:i4>5</vt:i4>
      </vt:variant>
      <vt:variant>
        <vt:lpwstr>https://www1.fazenda.gov.br/confaz/confaz/protocolos/ICMS/2009/PT192_09.htm</vt:lpwstr>
      </vt:variant>
      <vt:variant>
        <vt:lpwstr/>
      </vt:variant>
      <vt:variant>
        <vt:i4>6881282</vt:i4>
      </vt:variant>
      <vt:variant>
        <vt:i4>5961</vt:i4>
      </vt:variant>
      <vt:variant>
        <vt:i4>0</vt:i4>
      </vt:variant>
      <vt:variant>
        <vt:i4>5</vt:i4>
      </vt:variant>
      <vt:variant>
        <vt:lpwstr>https://www1.fazenda.gov.br/confaz/confaz/protocolos/ICMS/2009/PT192_09.htm</vt:lpwstr>
      </vt:variant>
      <vt:variant>
        <vt:lpwstr/>
      </vt:variant>
      <vt:variant>
        <vt:i4>6881282</vt:i4>
      </vt:variant>
      <vt:variant>
        <vt:i4>5958</vt:i4>
      </vt:variant>
      <vt:variant>
        <vt:i4>0</vt:i4>
      </vt:variant>
      <vt:variant>
        <vt:i4>5</vt:i4>
      </vt:variant>
      <vt:variant>
        <vt:lpwstr>https://www1.fazenda.gov.br/confaz/confaz/protocolos/ICMS/2009/PT192_09.htm</vt:lpwstr>
      </vt:variant>
      <vt:variant>
        <vt:lpwstr/>
      </vt:variant>
      <vt:variant>
        <vt:i4>6881282</vt:i4>
      </vt:variant>
      <vt:variant>
        <vt:i4>5955</vt:i4>
      </vt:variant>
      <vt:variant>
        <vt:i4>0</vt:i4>
      </vt:variant>
      <vt:variant>
        <vt:i4>5</vt:i4>
      </vt:variant>
      <vt:variant>
        <vt:lpwstr>https://www1.fazenda.gov.br/confaz/confaz/protocolos/ICMS/2009/PT192_09.htm</vt:lpwstr>
      </vt:variant>
      <vt:variant>
        <vt:lpwstr/>
      </vt:variant>
      <vt:variant>
        <vt:i4>5898317</vt:i4>
      </vt:variant>
      <vt:variant>
        <vt:i4>5952</vt:i4>
      </vt:variant>
      <vt:variant>
        <vt:i4>0</vt:i4>
      </vt:variant>
      <vt:variant>
        <vt:i4>5</vt:i4>
      </vt:variant>
      <vt:variant>
        <vt:lpwstr>notas_ricms2002_2.htm</vt:lpwstr>
      </vt:variant>
      <vt:variant>
        <vt:lpwstr>nota2167</vt:lpwstr>
      </vt:variant>
      <vt:variant>
        <vt:i4>5898317</vt:i4>
      </vt:variant>
      <vt:variant>
        <vt:i4>5949</vt:i4>
      </vt:variant>
      <vt:variant>
        <vt:i4>0</vt:i4>
      </vt:variant>
      <vt:variant>
        <vt:i4>5</vt:i4>
      </vt:variant>
      <vt:variant>
        <vt:lpwstr>notas_ricms2002_2.htm</vt:lpwstr>
      </vt:variant>
      <vt:variant>
        <vt:lpwstr>nota2167</vt:lpwstr>
      </vt:variant>
      <vt:variant>
        <vt:i4>5767245</vt:i4>
      </vt:variant>
      <vt:variant>
        <vt:i4>5946</vt:i4>
      </vt:variant>
      <vt:variant>
        <vt:i4>0</vt:i4>
      </vt:variant>
      <vt:variant>
        <vt:i4>5</vt:i4>
      </vt:variant>
      <vt:variant>
        <vt:lpwstr>notas_ricms2002_1.htm</vt:lpwstr>
      </vt:variant>
      <vt:variant>
        <vt:lpwstr>nota1460</vt:lpwstr>
      </vt:variant>
      <vt:variant>
        <vt:i4>5767245</vt:i4>
      </vt:variant>
      <vt:variant>
        <vt:i4>5943</vt:i4>
      </vt:variant>
      <vt:variant>
        <vt:i4>0</vt:i4>
      </vt:variant>
      <vt:variant>
        <vt:i4>5</vt:i4>
      </vt:variant>
      <vt:variant>
        <vt:lpwstr>notas_ricms2002_1.htm</vt:lpwstr>
      </vt:variant>
      <vt:variant>
        <vt:lpwstr>nota1460</vt:lpwstr>
      </vt:variant>
      <vt:variant>
        <vt:i4>5767245</vt:i4>
      </vt:variant>
      <vt:variant>
        <vt:i4>5940</vt:i4>
      </vt:variant>
      <vt:variant>
        <vt:i4>0</vt:i4>
      </vt:variant>
      <vt:variant>
        <vt:i4>5</vt:i4>
      </vt:variant>
      <vt:variant>
        <vt:lpwstr>notas_ricms2002_1.htm</vt:lpwstr>
      </vt:variant>
      <vt:variant>
        <vt:lpwstr>nota1460</vt:lpwstr>
      </vt:variant>
      <vt:variant>
        <vt:i4>5767245</vt:i4>
      </vt:variant>
      <vt:variant>
        <vt:i4>5937</vt:i4>
      </vt:variant>
      <vt:variant>
        <vt:i4>0</vt:i4>
      </vt:variant>
      <vt:variant>
        <vt:i4>5</vt:i4>
      </vt:variant>
      <vt:variant>
        <vt:lpwstr>notas_ricms2002_1.htm</vt:lpwstr>
      </vt:variant>
      <vt:variant>
        <vt:lpwstr>nota1460</vt:lpwstr>
      </vt:variant>
      <vt:variant>
        <vt:i4>3407950</vt:i4>
      </vt:variant>
      <vt:variant>
        <vt:i4>5934</vt:i4>
      </vt:variant>
      <vt:variant>
        <vt:i4>0</vt:i4>
      </vt:variant>
      <vt:variant>
        <vt:i4>5</vt:i4>
      </vt:variant>
      <vt:variant>
        <vt:lpwstr>notas_ricms2002.htm</vt:lpwstr>
      </vt:variant>
      <vt:variant>
        <vt:lpwstr>nota570</vt:lpwstr>
      </vt:variant>
      <vt:variant>
        <vt:i4>3407950</vt:i4>
      </vt:variant>
      <vt:variant>
        <vt:i4>5931</vt:i4>
      </vt:variant>
      <vt:variant>
        <vt:i4>0</vt:i4>
      </vt:variant>
      <vt:variant>
        <vt:i4>5</vt:i4>
      </vt:variant>
      <vt:variant>
        <vt:lpwstr>notas_ricms2002.htm</vt:lpwstr>
      </vt:variant>
      <vt:variant>
        <vt:lpwstr>nota570</vt:lpwstr>
      </vt:variant>
      <vt:variant>
        <vt:i4>3407950</vt:i4>
      </vt:variant>
      <vt:variant>
        <vt:i4>5928</vt:i4>
      </vt:variant>
      <vt:variant>
        <vt:i4>0</vt:i4>
      </vt:variant>
      <vt:variant>
        <vt:i4>5</vt:i4>
      </vt:variant>
      <vt:variant>
        <vt:lpwstr>notas_ricms2002.htm</vt:lpwstr>
      </vt:variant>
      <vt:variant>
        <vt:lpwstr>nota570</vt:lpwstr>
      </vt:variant>
      <vt:variant>
        <vt:i4>3407950</vt:i4>
      </vt:variant>
      <vt:variant>
        <vt:i4>5925</vt:i4>
      </vt:variant>
      <vt:variant>
        <vt:i4>0</vt:i4>
      </vt:variant>
      <vt:variant>
        <vt:i4>5</vt:i4>
      </vt:variant>
      <vt:variant>
        <vt:lpwstr>notas_ricms2002.htm</vt:lpwstr>
      </vt:variant>
      <vt:variant>
        <vt:lpwstr>nota570</vt:lpwstr>
      </vt:variant>
      <vt:variant>
        <vt:i4>3407950</vt:i4>
      </vt:variant>
      <vt:variant>
        <vt:i4>5922</vt:i4>
      </vt:variant>
      <vt:variant>
        <vt:i4>0</vt:i4>
      </vt:variant>
      <vt:variant>
        <vt:i4>5</vt:i4>
      </vt:variant>
      <vt:variant>
        <vt:lpwstr>notas_ricms2002.htm</vt:lpwstr>
      </vt:variant>
      <vt:variant>
        <vt:lpwstr>nota570</vt:lpwstr>
      </vt:variant>
      <vt:variant>
        <vt:i4>3407950</vt:i4>
      </vt:variant>
      <vt:variant>
        <vt:i4>5919</vt:i4>
      </vt:variant>
      <vt:variant>
        <vt:i4>0</vt:i4>
      </vt:variant>
      <vt:variant>
        <vt:i4>5</vt:i4>
      </vt:variant>
      <vt:variant>
        <vt:lpwstr>notas_ricms2002.htm</vt:lpwstr>
      </vt:variant>
      <vt:variant>
        <vt:lpwstr>nota570</vt:lpwstr>
      </vt:variant>
      <vt:variant>
        <vt:i4>3407950</vt:i4>
      </vt:variant>
      <vt:variant>
        <vt:i4>5916</vt:i4>
      </vt:variant>
      <vt:variant>
        <vt:i4>0</vt:i4>
      </vt:variant>
      <vt:variant>
        <vt:i4>5</vt:i4>
      </vt:variant>
      <vt:variant>
        <vt:lpwstr>notas_ricms2002.htm</vt:lpwstr>
      </vt:variant>
      <vt:variant>
        <vt:lpwstr>nota570</vt:lpwstr>
      </vt:variant>
      <vt:variant>
        <vt:i4>3407950</vt:i4>
      </vt:variant>
      <vt:variant>
        <vt:i4>5913</vt:i4>
      </vt:variant>
      <vt:variant>
        <vt:i4>0</vt:i4>
      </vt:variant>
      <vt:variant>
        <vt:i4>5</vt:i4>
      </vt:variant>
      <vt:variant>
        <vt:lpwstr>notas_ricms2002.htm</vt:lpwstr>
      </vt:variant>
      <vt:variant>
        <vt:lpwstr>nota570</vt:lpwstr>
      </vt:variant>
      <vt:variant>
        <vt:i4>3407950</vt:i4>
      </vt:variant>
      <vt:variant>
        <vt:i4>5910</vt:i4>
      </vt:variant>
      <vt:variant>
        <vt:i4>0</vt:i4>
      </vt:variant>
      <vt:variant>
        <vt:i4>5</vt:i4>
      </vt:variant>
      <vt:variant>
        <vt:lpwstr>notas_ricms2002.htm</vt:lpwstr>
      </vt:variant>
      <vt:variant>
        <vt:lpwstr>nota570</vt:lpwstr>
      </vt:variant>
      <vt:variant>
        <vt:i4>3407950</vt:i4>
      </vt:variant>
      <vt:variant>
        <vt:i4>5907</vt:i4>
      </vt:variant>
      <vt:variant>
        <vt:i4>0</vt:i4>
      </vt:variant>
      <vt:variant>
        <vt:i4>5</vt:i4>
      </vt:variant>
      <vt:variant>
        <vt:lpwstr>notas_ricms2002.htm</vt:lpwstr>
      </vt:variant>
      <vt:variant>
        <vt:lpwstr>nota570</vt:lpwstr>
      </vt:variant>
      <vt:variant>
        <vt:i4>3932186</vt:i4>
      </vt:variant>
      <vt:variant>
        <vt:i4>5904</vt:i4>
      </vt:variant>
      <vt:variant>
        <vt:i4>0</vt:i4>
      </vt:variant>
      <vt:variant>
        <vt:i4>5</vt:i4>
      </vt:variant>
      <vt:variant>
        <vt:lpwstr>http://www.fazenda.mg.gov.br/empresas/legislacao_tributaria/ricms_2002_seco/anexoxv2002_4.htm</vt:lpwstr>
      </vt:variant>
      <vt:variant>
        <vt:lpwstr>parte1tit_ii_cap_xiv</vt:lpwstr>
      </vt:variant>
      <vt:variant>
        <vt:i4>3407950</vt:i4>
      </vt:variant>
      <vt:variant>
        <vt:i4>5901</vt:i4>
      </vt:variant>
      <vt:variant>
        <vt:i4>0</vt:i4>
      </vt:variant>
      <vt:variant>
        <vt:i4>5</vt:i4>
      </vt:variant>
      <vt:variant>
        <vt:lpwstr>notas_ricms2002.htm</vt:lpwstr>
      </vt:variant>
      <vt:variant>
        <vt:lpwstr>nota570</vt:lpwstr>
      </vt:variant>
      <vt:variant>
        <vt:i4>3407950</vt:i4>
      </vt:variant>
      <vt:variant>
        <vt:i4>5898</vt:i4>
      </vt:variant>
      <vt:variant>
        <vt:i4>0</vt:i4>
      </vt:variant>
      <vt:variant>
        <vt:i4>5</vt:i4>
      </vt:variant>
      <vt:variant>
        <vt:lpwstr>notas_ricms2002.htm</vt:lpwstr>
      </vt:variant>
      <vt:variant>
        <vt:lpwstr>nota570</vt:lpwstr>
      </vt:variant>
      <vt:variant>
        <vt:i4>524405</vt:i4>
      </vt:variant>
      <vt:variant>
        <vt:i4>5895</vt:i4>
      </vt:variant>
      <vt:variant>
        <vt:i4>0</vt:i4>
      </vt:variant>
      <vt:variant>
        <vt:i4>5</vt:i4>
      </vt:variant>
      <vt:variant>
        <vt:lpwstr>https://www1.fazenda.gov.br/confaz/confaz/Convenios/ICMS/2007/cv110_07.htm</vt:lpwstr>
      </vt:variant>
      <vt:variant>
        <vt:lpwstr/>
      </vt:variant>
      <vt:variant>
        <vt:i4>5963849</vt:i4>
      </vt:variant>
      <vt:variant>
        <vt:i4>5892</vt:i4>
      </vt:variant>
      <vt:variant>
        <vt:i4>0</vt:i4>
      </vt:variant>
      <vt:variant>
        <vt:i4>5</vt:i4>
      </vt:variant>
      <vt:variant>
        <vt:lpwstr>notas_ricms2002_1.htm</vt:lpwstr>
      </vt:variant>
      <vt:variant>
        <vt:lpwstr>nota1423</vt:lpwstr>
      </vt:variant>
      <vt:variant>
        <vt:i4>3407950</vt:i4>
      </vt:variant>
      <vt:variant>
        <vt:i4>5889</vt:i4>
      </vt:variant>
      <vt:variant>
        <vt:i4>0</vt:i4>
      </vt:variant>
      <vt:variant>
        <vt:i4>5</vt:i4>
      </vt:variant>
      <vt:variant>
        <vt:lpwstr>notas_ricms2002.htm</vt:lpwstr>
      </vt:variant>
      <vt:variant>
        <vt:lpwstr>nota570</vt:lpwstr>
      </vt:variant>
      <vt:variant>
        <vt:i4>6160456</vt:i4>
      </vt:variant>
      <vt:variant>
        <vt:i4>5886</vt:i4>
      </vt:variant>
      <vt:variant>
        <vt:i4>0</vt:i4>
      </vt:variant>
      <vt:variant>
        <vt:i4>5</vt:i4>
      </vt:variant>
      <vt:variant>
        <vt:lpwstr>notas_ricms2002_2.htm</vt:lpwstr>
      </vt:variant>
      <vt:variant>
        <vt:lpwstr>nota2230</vt:lpwstr>
      </vt:variant>
      <vt:variant>
        <vt:i4>6160456</vt:i4>
      </vt:variant>
      <vt:variant>
        <vt:i4>5883</vt:i4>
      </vt:variant>
      <vt:variant>
        <vt:i4>0</vt:i4>
      </vt:variant>
      <vt:variant>
        <vt:i4>5</vt:i4>
      </vt:variant>
      <vt:variant>
        <vt:lpwstr>notas_ricms2002_2.htm</vt:lpwstr>
      </vt:variant>
      <vt:variant>
        <vt:lpwstr>nota2230</vt:lpwstr>
      </vt:variant>
      <vt:variant>
        <vt:i4>6160456</vt:i4>
      </vt:variant>
      <vt:variant>
        <vt:i4>5880</vt:i4>
      </vt:variant>
      <vt:variant>
        <vt:i4>0</vt:i4>
      </vt:variant>
      <vt:variant>
        <vt:i4>5</vt:i4>
      </vt:variant>
      <vt:variant>
        <vt:lpwstr>notas_ricms2002_2.htm</vt:lpwstr>
      </vt:variant>
      <vt:variant>
        <vt:lpwstr>nota2230</vt:lpwstr>
      </vt:variant>
      <vt:variant>
        <vt:i4>6160456</vt:i4>
      </vt:variant>
      <vt:variant>
        <vt:i4>5877</vt:i4>
      </vt:variant>
      <vt:variant>
        <vt:i4>0</vt:i4>
      </vt:variant>
      <vt:variant>
        <vt:i4>5</vt:i4>
      </vt:variant>
      <vt:variant>
        <vt:lpwstr>notas_ricms2002_2.htm</vt:lpwstr>
      </vt:variant>
      <vt:variant>
        <vt:lpwstr>nota2230</vt:lpwstr>
      </vt:variant>
      <vt:variant>
        <vt:i4>6160456</vt:i4>
      </vt:variant>
      <vt:variant>
        <vt:i4>5874</vt:i4>
      </vt:variant>
      <vt:variant>
        <vt:i4>0</vt:i4>
      </vt:variant>
      <vt:variant>
        <vt:i4>5</vt:i4>
      </vt:variant>
      <vt:variant>
        <vt:lpwstr>notas_ricms2002_2.htm</vt:lpwstr>
      </vt:variant>
      <vt:variant>
        <vt:lpwstr>nota2230</vt:lpwstr>
      </vt:variant>
      <vt:variant>
        <vt:i4>6160456</vt:i4>
      </vt:variant>
      <vt:variant>
        <vt:i4>5871</vt:i4>
      </vt:variant>
      <vt:variant>
        <vt:i4>0</vt:i4>
      </vt:variant>
      <vt:variant>
        <vt:i4>5</vt:i4>
      </vt:variant>
      <vt:variant>
        <vt:lpwstr>notas_ricms2002_2.htm</vt:lpwstr>
      </vt:variant>
      <vt:variant>
        <vt:lpwstr>nota2230</vt:lpwstr>
      </vt:variant>
      <vt:variant>
        <vt:i4>6160456</vt:i4>
      </vt:variant>
      <vt:variant>
        <vt:i4>5868</vt:i4>
      </vt:variant>
      <vt:variant>
        <vt:i4>0</vt:i4>
      </vt:variant>
      <vt:variant>
        <vt:i4>5</vt:i4>
      </vt:variant>
      <vt:variant>
        <vt:lpwstr>notas_ricms2002_2.htm</vt:lpwstr>
      </vt:variant>
      <vt:variant>
        <vt:lpwstr>nota2230</vt:lpwstr>
      </vt:variant>
      <vt:variant>
        <vt:i4>6160456</vt:i4>
      </vt:variant>
      <vt:variant>
        <vt:i4>5865</vt:i4>
      </vt:variant>
      <vt:variant>
        <vt:i4>0</vt:i4>
      </vt:variant>
      <vt:variant>
        <vt:i4>5</vt:i4>
      </vt:variant>
      <vt:variant>
        <vt:lpwstr>notas_ricms2002_2.htm</vt:lpwstr>
      </vt:variant>
      <vt:variant>
        <vt:lpwstr>nota2230</vt:lpwstr>
      </vt:variant>
      <vt:variant>
        <vt:i4>6160456</vt:i4>
      </vt:variant>
      <vt:variant>
        <vt:i4>5862</vt:i4>
      </vt:variant>
      <vt:variant>
        <vt:i4>0</vt:i4>
      </vt:variant>
      <vt:variant>
        <vt:i4>5</vt:i4>
      </vt:variant>
      <vt:variant>
        <vt:lpwstr>notas_ricms2002_2.htm</vt:lpwstr>
      </vt:variant>
      <vt:variant>
        <vt:lpwstr>nota2230</vt:lpwstr>
      </vt:variant>
      <vt:variant>
        <vt:i4>6160456</vt:i4>
      </vt:variant>
      <vt:variant>
        <vt:i4>5859</vt:i4>
      </vt:variant>
      <vt:variant>
        <vt:i4>0</vt:i4>
      </vt:variant>
      <vt:variant>
        <vt:i4>5</vt:i4>
      </vt:variant>
      <vt:variant>
        <vt:lpwstr>notas_ricms2002_2.htm</vt:lpwstr>
      </vt:variant>
      <vt:variant>
        <vt:lpwstr>nota2230</vt:lpwstr>
      </vt:variant>
      <vt:variant>
        <vt:i4>6160456</vt:i4>
      </vt:variant>
      <vt:variant>
        <vt:i4>5856</vt:i4>
      </vt:variant>
      <vt:variant>
        <vt:i4>0</vt:i4>
      </vt:variant>
      <vt:variant>
        <vt:i4>5</vt:i4>
      </vt:variant>
      <vt:variant>
        <vt:lpwstr>notas_ricms2002_2.htm</vt:lpwstr>
      </vt:variant>
      <vt:variant>
        <vt:lpwstr>nota2230</vt:lpwstr>
      </vt:variant>
      <vt:variant>
        <vt:i4>524405</vt:i4>
      </vt:variant>
      <vt:variant>
        <vt:i4>5853</vt:i4>
      </vt:variant>
      <vt:variant>
        <vt:i4>0</vt:i4>
      </vt:variant>
      <vt:variant>
        <vt:i4>5</vt:i4>
      </vt:variant>
      <vt:variant>
        <vt:lpwstr>https://www1.fazenda.gov.br/confaz/confaz/Convenios/ICMS/2007/cv110_07.htm</vt:lpwstr>
      </vt:variant>
      <vt:variant>
        <vt:lpwstr/>
      </vt:variant>
      <vt:variant>
        <vt:i4>6160456</vt:i4>
      </vt:variant>
      <vt:variant>
        <vt:i4>5850</vt:i4>
      </vt:variant>
      <vt:variant>
        <vt:i4>0</vt:i4>
      </vt:variant>
      <vt:variant>
        <vt:i4>5</vt:i4>
      </vt:variant>
      <vt:variant>
        <vt:lpwstr>notas_ricms2002_2.htm</vt:lpwstr>
      </vt:variant>
      <vt:variant>
        <vt:lpwstr>nota2230</vt:lpwstr>
      </vt:variant>
      <vt:variant>
        <vt:i4>6160456</vt:i4>
      </vt:variant>
      <vt:variant>
        <vt:i4>5847</vt:i4>
      </vt:variant>
      <vt:variant>
        <vt:i4>0</vt:i4>
      </vt:variant>
      <vt:variant>
        <vt:i4>5</vt:i4>
      </vt:variant>
      <vt:variant>
        <vt:lpwstr>notas_ricms2002_2.htm</vt:lpwstr>
      </vt:variant>
      <vt:variant>
        <vt:lpwstr>nota2230</vt:lpwstr>
      </vt:variant>
      <vt:variant>
        <vt:i4>5570635</vt:i4>
      </vt:variant>
      <vt:variant>
        <vt:i4>5844</vt:i4>
      </vt:variant>
      <vt:variant>
        <vt:i4>0</vt:i4>
      </vt:variant>
      <vt:variant>
        <vt:i4>5</vt:i4>
      </vt:variant>
      <vt:variant>
        <vt:lpwstr>notas_ricms2002_1.htm</vt:lpwstr>
      </vt:variant>
      <vt:variant>
        <vt:lpwstr>nota1009</vt:lpwstr>
      </vt:variant>
      <vt:variant>
        <vt:i4>5570635</vt:i4>
      </vt:variant>
      <vt:variant>
        <vt:i4>5841</vt:i4>
      </vt:variant>
      <vt:variant>
        <vt:i4>0</vt:i4>
      </vt:variant>
      <vt:variant>
        <vt:i4>5</vt:i4>
      </vt:variant>
      <vt:variant>
        <vt:lpwstr>notas_ricms2002_1.htm</vt:lpwstr>
      </vt:variant>
      <vt:variant>
        <vt:lpwstr>nota1009</vt:lpwstr>
      </vt:variant>
      <vt:variant>
        <vt:i4>5570635</vt:i4>
      </vt:variant>
      <vt:variant>
        <vt:i4>5838</vt:i4>
      </vt:variant>
      <vt:variant>
        <vt:i4>0</vt:i4>
      </vt:variant>
      <vt:variant>
        <vt:i4>5</vt:i4>
      </vt:variant>
      <vt:variant>
        <vt:lpwstr>notas_ricms2002_1.htm</vt:lpwstr>
      </vt:variant>
      <vt:variant>
        <vt:lpwstr>nota1009</vt:lpwstr>
      </vt:variant>
      <vt:variant>
        <vt:i4>5570635</vt:i4>
      </vt:variant>
      <vt:variant>
        <vt:i4>5835</vt:i4>
      </vt:variant>
      <vt:variant>
        <vt:i4>0</vt:i4>
      </vt:variant>
      <vt:variant>
        <vt:i4>5</vt:i4>
      </vt:variant>
      <vt:variant>
        <vt:lpwstr>notas_ricms2002_1.htm</vt:lpwstr>
      </vt:variant>
      <vt:variant>
        <vt:lpwstr>nota1009</vt:lpwstr>
      </vt:variant>
      <vt:variant>
        <vt:i4>5570635</vt:i4>
      </vt:variant>
      <vt:variant>
        <vt:i4>5832</vt:i4>
      </vt:variant>
      <vt:variant>
        <vt:i4>0</vt:i4>
      </vt:variant>
      <vt:variant>
        <vt:i4>5</vt:i4>
      </vt:variant>
      <vt:variant>
        <vt:lpwstr>notas_ricms2002_1.htm</vt:lpwstr>
      </vt:variant>
      <vt:variant>
        <vt:lpwstr>nota1009</vt:lpwstr>
      </vt:variant>
      <vt:variant>
        <vt:i4>721009</vt:i4>
      </vt:variant>
      <vt:variant>
        <vt:i4>5829</vt:i4>
      </vt:variant>
      <vt:variant>
        <vt:i4>0</vt:i4>
      </vt:variant>
      <vt:variant>
        <vt:i4>5</vt:i4>
      </vt:variant>
      <vt:variant>
        <vt:lpwstr>https://www1.fazenda.gov.br/confaz/confaz/Convenios/ICMS/2006/CV135_06.htm</vt:lpwstr>
      </vt:variant>
      <vt:variant>
        <vt:lpwstr/>
      </vt:variant>
      <vt:variant>
        <vt:i4>5505098</vt:i4>
      </vt:variant>
      <vt:variant>
        <vt:i4>5826</vt:i4>
      </vt:variant>
      <vt:variant>
        <vt:i4>0</vt:i4>
      </vt:variant>
      <vt:variant>
        <vt:i4>5</vt:i4>
      </vt:variant>
      <vt:variant>
        <vt:lpwstr>notas_ricms2002_2.htm</vt:lpwstr>
      </vt:variant>
      <vt:variant>
        <vt:lpwstr>nota2119</vt:lpwstr>
      </vt:variant>
      <vt:variant>
        <vt:i4>5242946</vt:i4>
      </vt:variant>
      <vt:variant>
        <vt:i4>5823</vt:i4>
      </vt:variant>
      <vt:variant>
        <vt:i4>0</vt:i4>
      </vt:variant>
      <vt:variant>
        <vt:i4>5</vt:i4>
      </vt:variant>
      <vt:variant>
        <vt:lpwstr>notas_ricms2002_1.htm</vt:lpwstr>
      </vt:variant>
      <vt:variant>
        <vt:lpwstr>nota1498</vt:lpwstr>
      </vt:variant>
      <vt:variant>
        <vt:i4>5898317</vt:i4>
      </vt:variant>
      <vt:variant>
        <vt:i4>5820</vt:i4>
      </vt:variant>
      <vt:variant>
        <vt:i4>0</vt:i4>
      </vt:variant>
      <vt:variant>
        <vt:i4>5</vt:i4>
      </vt:variant>
      <vt:variant>
        <vt:lpwstr>notas_ricms2002_2.htm</vt:lpwstr>
      </vt:variant>
      <vt:variant>
        <vt:lpwstr>nota2167</vt:lpwstr>
      </vt:variant>
      <vt:variant>
        <vt:i4>5898317</vt:i4>
      </vt:variant>
      <vt:variant>
        <vt:i4>5817</vt:i4>
      </vt:variant>
      <vt:variant>
        <vt:i4>0</vt:i4>
      </vt:variant>
      <vt:variant>
        <vt:i4>5</vt:i4>
      </vt:variant>
      <vt:variant>
        <vt:lpwstr>notas_ricms2002_2.htm</vt:lpwstr>
      </vt:variant>
      <vt:variant>
        <vt:lpwstr>nota2167</vt:lpwstr>
      </vt:variant>
      <vt:variant>
        <vt:i4>5898317</vt:i4>
      </vt:variant>
      <vt:variant>
        <vt:i4>5814</vt:i4>
      </vt:variant>
      <vt:variant>
        <vt:i4>0</vt:i4>
      </vt:variant>
      <vt:variant>
        <vt:i4>5</vt:i4>
      </vt:variant>
      <vt:variant>
        <vt:lpwstr>notas_ricms2002_2.htm</vt:lpwstr>
      </vt:variant>
      <vt:variant>
        <vt:lpwstr>nota2167</vt:lpwstr>
      </vt:variant>
      <vt:variant>
        <vt:i4>5898317</vt:i4>
      </vt:variant>
      <vt:variant>
        <vt:i4>5811</vt:i4>
      </vt:variant>
      <vt:variant>
        <vt:i4>0</vt:i4>
      </vt:variant>
      <vt:variant>
        <vt:i4>5</vt:i4>
      </vt:variant>
      <vt:variant>
        <vt:lpwstr>notas_ricms2002_2.htm</vt:lpwstr>
      </vt:variant>
      <vt:variant>
        <vt:lpwstr>nota2167</vt:lpwstr>
      </vt:variant>
      <vt:variant>
        <vt:i4>5898317</vt:i4>
      </vt:variant>
      <vt:variant>
        <vt:i4>5808</vt:i4>
      </vt:variant>
      <vt:variant>
        <vt:i4>0</vt:i4>
      </vt:variant>
      <vt:variant>
        <vt:i4>5</vt:i4>
      </vt:variant>
      <vt:variant>
        <vt:lpwstr>notas_ricms2002_2.htm</vt:lpwstr>
      </vt:variant>
      <vt:variant>
        <vt:lpwstr>nota2167</vt:lpwstr>
      </vt:variant>
      <vt:variant>
        <vt:i4>5898317</vt:i4>
      </vt:variant>
      <vt:variant>
        <vt:i4>5805</vt:i4>
      </vt:variant>
      <vt:variant>
        <vt:i4>0</vt:i4>
      </vt:variant>
      <vt:variant>
        <vt:i4>5</vt:i4>
      </vt:variant>
      <vt:variant>
        <vt:lpwstr>notas_ricms2002_2.htm</vt:lpwstr>
      </vt:variant>
      <vt:variant>
        <vt:lpwstr>nota2167</vt:lpwstr>
      </vt:variant>
      <vt:variant>
        <vt:i4>5898317</vt:i4>
      </vt:variant>
      <vt:variant>
        <vt:i4>5802</vt:i4>
      </vt:variant>
      <vt:variant>
        <vt:i4>0</vt:i4>
      </vt:variant>
      <vt:variant>
        <vt:i4>5</vt:i4>
      </vt:variant>
      <vt:variant>
        <vt:lpwstr>notas_ricms2002_2.htm</vt:lpwstr>
      </vt:variant>
      <vt:variant>
        <vt:lpwstr>nota2167</vt:lpwstr>
      </vt:variant>
      <vt:variant>
        <vt:i4>5898317</vt:i4>
      </vt:variant>
      <vt:variant>
        <vt:i4>5799</vt:i4>
      </vt:variant>
      <vt:variant>
        <vt:i4>0</vt:i4>
      </vt:variant>
      <vt:variant>
        <vt:i4>5</vt:i4>
      </vt:variant>
      <vt:variant>
        <vt:lpwstr>notas_ricms2002_2.htm</vt:lpwstr>
      </vt:variant>
      <vt:variant>
        <vt:lpwstr>nota2167</vt:lpwstr>
      </vt:variant>
      <vt:variant>
        <vt:i4>5898317</vt:i4>
      </vt:variant>
      <vt:variant>
        <vt:i4>5796</vt:i4>
      </vt:variant>
      <vt:variant>
        <vt:i4>0</vt:i4>
      </vt:variant>
      <vt:variant>
        <vt:i4>5</vt:i4>
      </vt:variant>
      <vt:variant>
        <vt:lpwstr>notas_ricms2002_2.htm</vt:lpwstr>
      </vt:variant>
      <vt:variant>
        <vt:lpwstr>nota2167</vt:lpwstr>
      </vt:variant>
      <vt:variant>
        <vt:i4>5898317</vt:i4>
      </vt:variant>
      <vt:variant>
        <vt:i4>5793</vt:i4>
      </vt:variant>
      <vt:variant>
        <vt:i4>0</vt:i4>
      </vt:variant>
      <vt:variant>
        <vt:i4>5</vt:i4>
      </vt:variant>
      <vt:variant>
        <vt:lpwstr>notas_ricms2002_2.htm</vt:lpwstr>
      </vt:variant>
      <vt:variant>
        <vt:lpwstr>nota2167</vt:lpwstr>
      </vt:variant>
      <vt:variant>
        <vt:i4>5898317</vt:i4>
      </vt:variant>
      <vt:variant>
        <vt:i4>5790</vt:i4>
      </vt:variant>
      <vt:variant>
        <vt:i4>0</vt:i4>
      </vt:variant>
      <vt:variant>
        <vt:i4>5</vt:i4>
      </vt:variant>
      <vt:variant>
        <vt:lpwstr>notas_ricms2002_2.htm</vt:lpwstr>
      </vt:variant>
      <vt:variant>
        <vt:lpwstr>nota2167</vt:lpwstr>
      </vt:variant>
      <vt:variant>
        <vt:i4>5898317</vt:i4>
      </vt:variant>
      <vt:variant>
        <vt:i4>5787</vt:i4>
      </vt:variant>
      <vt:variant>
        <vt:i4>0</vt:i4>
      </vt:variant>
      <vt:variant>
        <vt:i4>5</vt:i4>
      </vt:variant>
      <vt:variant>
        <vt:lpwstr>notas_ricms2002_2.htm</vt:lpwstr>
      </vt:variant>
      <vt:variant>
        <vt:lpwstr>nota2167</vt:lpwstr>
      </vt:variant>
      <vt:variant>
        <vt:i4>5898317</vt:i4>
      </vt:variant>
      <vt:variant>
        <vt:i4>5784</vt:i4>
      </vt:variant>
      <vt:variant>
        <vt:i4>0</vt:i4>
      </vt:variant>
      <vt:variant>
        <vt:i4>5</vt:i4>
      </vt:variant>
      <vt:variant>
        <vt:lpwstr>notas_ricms2002_2.htm</vt:lpwstr>
      </vt:variant>
      <vt:variant>
        <vt:lpwstr>nota2167</vt:lpwstr>
      </vt:variant>
      <vt:variant>
        <vt:i4>5898317</vt:i4>
      </vt:variant>
      <vt:variant>
        <vt:i4>5781</vt:i4>
      </vt:variant>
      <vt:variant>
        <vt:i4>0</vt:i4>
      </vt:variant>
      <vt:variant>
        <vt:i4>5</vt:i4>
      </vt:variant>
      <vt:variant>
        <vt:lpwstr>notas_ricms2002_2.htm</vt:lpwstr>
      </vt:variant>
      <vt:variant>
        <vt:lpwstr>nota2167</vt:lpwstr>
      </vt:variant>
      <vt:variant>
        <vt:i4>5898317</vt:i4>
      </vt:variant>
      <vt:variant>
        <vt:i4>5778</vt:i4>
      </vt:variant>
      <vt:variant>
        <vt:i4>0</vt:i4>
      </vt:variant>
      <vt:variant>
        <vt:i4>5</vt:i4>
      </vt:variant>
      <vt:variant>
        <vt:lpwstr>notas_ricms2002_2.htm</vt:lpwstr>
      </vt:variant>
      <vt:variant>
        <vt:lpwstr>nota2167</vt:lpwstr>
      </vt:variant>
      <vt:variant>
        <vt:i4>5898317</vt:i4>
      </vt:variant>
      <vt:variant>
        <vt:i4>5775</vt:i4>
      </vt:variant>
      <vt:variant>
        <vt:i4>0</vt:i4>
      </vt:variant>
      <vt:variant>
        <vt:i4>5</vt:i4>
      </vt:variant>
      <vt:variant>
        <vt:lpwstr>notas_ricms2002_2.htm</vt:lpwstr>
      </vt:variant>
      <vt:variant>
        <vt:lpwstr>nota2167</vt:lpwstr>
      </vt:variant>
      <vt:variant>
        <vt:i4>5898317</vt:i4>
      </vt:variant>
      <vt:variant>
        <vt:i4>5772</vt:i4>
      </vt:variant>
      <vt:variant>
        <vt:i4>0</vt:i4>
      </vt:variant>
      <vt:variant>
        <vt:i4>5</vt:i4>
      </vt:variant>
      <vt:variant>
        <vt:lpwstr>notas_ricms2002_2.htm</vt:lpwstr>
      </vt:variant>
      <vt:variant>
        <vt:lpwstr>nota2167</vt:lpwstr>
      </vt:variant>
      <vt:variant>
        <vt:i4>5898317</vt:i4>
      </vt:variant>
      <vt:variant>
        <vt:i4>5769</vt:i4>
      </vt:variant>
      <vt:variant>
        <vt:i4>0</vt:i4>
      </vt:variant>
      <vt:variant>
        <vt:i4>5</vt:i4>
      </vt:variant>
      <vt:variant>
        <vt:lpwstr>notas_ricms2002_2.htm</vt:lpwstr>
      </vt:variant>
      <vt:variant>
        <vt:lpwstr>nota2167</vt:lpwstr>
      </vt:variant>
      <vt:variant>
        <vt:i4>5898317</vt:i4>
      </vt:variant>
      <vt:variant>
        <vt:i4>5766</vt:i4>
      </vt:variant>
      <vt:variant>
        <vt:i4>0</vt:i4>
      </vt:variant>
      <vt:variant>
        <vt:i4>5</vt:i4>
      </vt:variant>
      <vt:variant>
        <vt:lpwstr>notas_ricms2002_2.htm</vt:lpwstr>
      </vt:variant>
      <vt:variant>
        <vt:lpwstr>nota2167</vt:lpwstr>
      </vt:variant>
      <vt:variant>
        <vt:i4>5898317</vt:i4>
      </vt:variant>
      <vt:variant>
        <vt:i4>5763</vt:i4>
      </vt:variant>
      <vt:variant>
        <vt:i4>0</vt:i4>
      </vt:variant>
      <vt:variant>
        <vt:i4>5</vt:i4>
      </vt:variant>
      <vt:variant>
        <vt:lpwstr>notas_ricms2002_2.htm</vt:lpwstr>
      </vt:variant>
      <vt:variant>
        <vt:lpwstr>nota2167</vt:lpwstr>
      </vt:variant>
      <vt:variant>
        <vt:i4>5898317</vt:i4>
      </vt:variant>
      <vt:variant>
        <vt:i4>5760</vt:i4>
      </vt:variant>
      <vt:variant>
        <vt:i4>0</vt:i4>
      </vt:variant>
      <vt:variant>
        <vt:i4>5</vt:i4>
      </vt:variant>
      <vt:variant>
        <vt:lpwstr>notas_ricms2002_2.htm</vt:lpwstr>
      </vt:variant>
      <vt:variant>
        <vt:lpwstr>nota2167</vt:lpwstr>
      </vt:variant>
      <vt:variant>
        <vt:i4>5898317</vt:i4>
      </vt:variant>
      <vt:variant>
        <vt:i4>5757</vt:i4>
      </vt:variant>
      <vt:variant>
        <vt:i4>0</vt:i4>
      </vt:variant>
      <vt:variant>
        <vt:i4>5</vt:i4>
      </vt:variant>
      <vt:variant>
        <vt:lpwstr>notas_ricms2002_2.htm</vt:lpwstr>
      </vt:variant>
      <vt:variant>
        <vt:lpwstr>nota2167</vt:lpwstr>
      </vt:variant>
      <vt:variant>
        <vt:i4>5898317</vt:i4>
      </vt:variant>
      <vt:variant>
        <vt:i4>5754</vt:i4>
      </vt:variant>
      <vt:variant>
        <vt:i4>0</vt:i4>
      </vt:variant>
      <vt:variant>
        <vt:i4>5</vt:i4>
      </vt:variant>
      <vt:variant>
        <vt:lpwstr>notas_ricms2002_2.htm</vt:lpwstr>
      </vt:variant>
      <vt:variant>
        <vt:lpwstr>nota2167</vt:lpwstr>
      </vt:variant>
      <vt:variant>
        <vt:i4>5898317</vt:i4>
      </vt:variant>
      <vt:variant>
        <vt:i4>5751</vt:i4>
      </vt:variant>
      <vt:variant>
        <vt:i4>0</vt:i4>
      </vt:variant>
      <vt:variant>
        <vt:i4>5</vt:i4>
      </vt:variant>
      <vt:variant>
        <vt:lpwstr>notas_ricms2002_2.htm</vt:lpwstr>
      </vt:variant>
      <vt:variant>
        <vt:lpwstr>nota2167</vt:lpwstr>
      </vt:variant>
      <vt:variant>
        <vt:i4>5898317</vt:i4>
      </vt:variant>
      <vt:variant>
        <vt:i4>5748</vt:i4>
      </vt:variant>
      <vt:variant>
        <vt:i4>0</vt:i4>
      </vt:variant>
      <vt:variant>
        <vt:i4>5</vt:i4>
      </vt:variant>
      <vt:variant>
        <vt:lpwstr>notas_ricms2002_2.htm</vt:lpwstr>
      </vt:variant>
      <vt:variant>
        <vt:lpwstr>nota2167</vt:lpwstr>
      </vt:variant>
      <vt:variant>
        <vt:i4>5898317</vt:i4>
      </vt:variant>
      <vt:variant>
        <vt:i4>5745</vt:i4>
      </vt:variant>
      <vt:variant>
        <vt:i4>0</vt:i4>
      </vt:variant>
      <vt:variant>
        <vt:i4>5</vt:i4>
      </vt:variant>
      <vt:variant>
        <vt:lpwstr>notas_ricms2002_2.htm</vt:lpwstr>
      </vt:variant>
      <vt:variant>
        <vt:lpwstr>nota2167</vt:lpwstr>
      </vt:variant>
      <vt:variant>
        <vt:i4>5898317</vt:i4>
      </vt:variant>
      <vt:variant>
        <vt:i4>5742</vt:i4>
      </vt:variant>
      <vt:variant>
        <vt:i4>0</vt:i4>
      </vt:variant>
      <vt:variant>
        <vt:i4>5</vt:i4>
      </vt:variant>
      <vt:variant>
        <vt:lpwstr>notas_ricms2002_2.htm</vt:lpwstr>
      </vt:variant>
      <vt:variant>
        <vt:lpwstr>nota2167</vt:lpwstr>
      </vt:variant>
      <vt:variant>
        <vt:i4>5898317</vt:i4>
      </vt:variant>
      <vt:variant>
        <vt:i4>5739</vt:i4>
      </vt:variant>
      <vt:variant>
        <vt:i4>0</vt:i4>
      </vt:variant>
      <vt:variant>
        <vt:i4>5</vt:i4>
      </vt:variant>
      <vt:variant>
        <vt:lpwstr>notas_ricms2002_2.htm</vt:lpwstr>
      </vt:variant>
      <vt:variant>
        <vt:lpwstr>nota2167</vt:lpwstr>
      </vt:variant>
      <vt:variant>
        <vt:i4>5898317</vt:i4>
      </vt:variant>
      <vt:variant>
        <vt:i4>5736</vt:i4>
      </vt:variant>
      <vt:variant>
        <vt:i4>0</vt:i4>
      </vt:variant>
      <vt:variant>
        <vt:i4>5</vt:i4>
      </vt:variant>
      <vt:variant>
        <vt:lpwstr>notas_ricms2002_2.htm</vt:lpwstr>
      </vt:variant>
      <vt:variant>
        <vt:lpwstr>nota2167</vt:lpwstr>
      </vt:variant>
      <vt:variant>
        <vt:i4>5898317</vt:i4>
      </vt:variant>
      <vt:variant>
        <vt:i4>5733</vt:i4>
      </vt:variant>
      <vt:variant>
        <vt:i4>0</vt:i4>
      </vt:variant>
      <vt:variant>
        <vt:i4>5</vt:i4>
      </vt:variant>
      <vt:variant>
        <vt:lpwstr>notas_ricms2002_2.htm</vt:lpwstr>
      </vt:variant>
      <vt:variant>
        <vt:lpwstr>nota2167</vt:lpwstr>
      </vt:variant>
      <vt:variant>
        <vt:i4>5898317</vt:i4>
      </vt:variant>
      <vt:variant>
        <vt:i4>5730</vt:i4>
      </vt:variant>
      <vt:variant>
        <vt:i4>0</vt:i4>
      </vt:variant>
      <vt:variant>
        <vt:i4>5</vt:i4>
      </vt:variant>
      <vt:variant>
        <vt:lpwstr>notas_ricms2002_2.htm</vt:lpwstr>
      </vt:variant>
      <vt:variant>
        <vt:lpwstr>nota2167</vt:lpwstr>
      </vt:variant>
      <vt:variant>
        <vt:i4>5898317</vt:i4>
      </vt:variant>
      <vt:variant>
        <vt:i4>5727</vt:i4>
      </vt:variant>
      <vt:variant>
        <vt:i4>0</vt:i4>
      </vt:variant>
      <vt:variant>
        <vt:i4>5</vt:i4>
      </vt:variant>
      <vt:variant>
        <vt:lpwstr>notas_ricms2002_2.htm</vt:lpwstr>
      </vt:variant>
      <vt:variant>
        <vt:lpwstr>nota2167</vt:lpwstr>
      </vt:variant>
      <vt:variant>
        <vt:i4>5898317</vt:i4>
      </vt:variant>
      <vt:variant>
        <vt:i4>5724</vt:i4>
      </vt:variant>
      <vt:variant>
        <vt:i4>0</vt:i4>
      </vt:variant>
      <vt:variant>
        <vt:i4>5</vt:i4>
      </vt:variant>
      <vt:variant>
        <vt:lpwstr>notas_ricms2002_2.htm</vt:lpwstr>
      </vt:variant>
      <vt:variant>
        <vt:lpwstr>nota2167</vt:lpwstr>
      </vt:variant>
      <vt:variant>
        <vt:i4>5898317</vt:i4>
      </vt:variant>
      <vt:variant>
        <vt:i4>5721</vt:i4>
      </vt:variant>
      <vt:variant>
        <vt:i4>0</vt:i4>
      </vt:variant>
      <vt:variant>
        <vt:i4>5</vt:i4>
      </vt:variant>
      <vt:variant>
        <vt:lpwstr>notas_ricms2002_2.htm</vt:lpwstr>
      </vt:variant>
      <vt:variant>
        <vt:lpwstr>nota2167</vt:lpwstr>
      </vt:variant>
      <vt:variant>
        <vt:i4>5898317</vt:i4>
      </vt:variant>
      <vt:variant>
        <vt:i4>5718</vt:i4>
      </vt:variant>
      <vt:variant>
        <vt:i4>0</vt:i4>
      </vt:variant>
      <vt:variant>
        <vt:i4>5</vt:i4>
      </vt:variant>
      <vt:variant>
        <vt:lpwstr>notas_ricms2002_2.htm</vt:lpwstr>
      </vt:variant>
      <vt:variant>
        <vt:lpwstr>nota2167</vt:lpwstr>
      </vt:variant>
      <vt:variant>
        <vt:i4>5898317</vt:i4>
      </vt:variant>
      <vt:variant>
        <vt:i4>5715</vt:i4>
      </vt:variant>
      <vt:variant>
        <vt:i4>0</vt:i4>
      </vt:variant>
      <vt:variant>
        <vt:i4>5</vt:i4>
      </vt:variant>
      <vt:variant>
        <vt:lpwstr>notas_ricms2002_2.htm</vt:lpwstr>
      </vt:variant>
      <vt:variant>
        <vt:lpwstr>nota2167</vt:lpwstr>
      </vt:variant>
      <vt:variant>
        <vt:i4>5898317</vt:i4>
      </vt:variant>
      <vt:variant>
        <vt:i4>5712</vt:i4>
      </vt:variant>
      <vt:variant>
        <vt:i4>0</vt:i4>
      </vt:variant>
      <vt:variant>
        <vt:i4>5</vt:i4>
      </vt:variant>
      <vt:variant>
        <vt:lpwstr>notas_ricms2002_2.htm</vt:lpwstr>
      </vt:variant>
      <vt:variant>
        <vt:lpwstr>nota2167</vt:lpwstr>
      </vt:variant>
      <vt:variant>
        <vt:i4>5898317</vt:i4>
      </vt:variant>
      <vt:variant>
        <vt:i4>5709</vt:i4>
      </vt:variant>
      <vt:variant>
        <vt:i4>0</vt:i4>
      </vt:variant>
      <vt:variant>
        <vt:i4>5</vt:i4>
      </vt:variant>
      <vt:variant>
        <vt:lpwstr>notas_ricms2002_2.htm</vt:lpwstr>
      </vt:variant>
      <vt:variant>
        <vt:lpwstr>nota2167</vt:lpwstr>
      </vt:variant>
      <vt:variant>
        <vt:i4>5898317</vt:i4>
      </vt:variant>
      <vt:variant>
        <vt:i4>5706</vt:i4>
      </vt:variant>
      <vt:variant>
        <vt:i4>0</vt:i4>
      </vt:variant>
      <vt:variant>
        <vt:i4>5</vt:i4>
      </vt:variant>
      <vt:variant>
        <vt:lpwstr>notas_ricms2002_2.htm</vt:lpwstr>
      </vt:variant>
      <vt:variant>
        <vt:lpwstr>nota2167</vt:lpwstr>
      </vt:variant>
      <vt:variant>
        <vt:i4>5898317</vt:i4>
      </vt:variant>
      <vt:variant>
        <vt:i4>5703</vt:i4>
      </vt:variant>
      <vt:variant>
        <vt:i4>0</vt:i4>
      </vt:variant>
      <vt:variant>
        <vt:i4>5</vt:i4>
      </vt:variant>
      <vt:variant>
        <vt:lpwstr>notas_ricms2002_2.htm</vt:lpwstr>
      </vt:variant>
      <vt:variant>
        <vt:lpwstr>nota2167</vt:lpwstr>
      </vt:variant>
      <vt:variant>
        <vt:i4>5898317</vt:i4>
      </vt:variant>
      <vt:variant>
        <vt:i4>5700</vt:i4>
      </vt:variant>
      <vt:variant>
        <vt:i4>0</vt:i4>
      </vt:variant>
      <vt:variant>
        <vt:i4>5</vt:i4>
      </vt:variant>
      <vt:variant>
        <vt:lpwstr>notas_ricms2002_2.htm</vt:lpwstr>
      </vt:variant>
      <vt:variant>
        <vt:lpwstr>nota2167</vt:lpwstr>
      </vt:variant>
      <vt:variant>
        <vt:i4>5898317</vt:i4>
      </vt:variant>
      <vt:variant>
        <vt:i4>5697</vt:i4>
      </vt:variant>
      <vt:variant>
        <vt:i4>0</vt:i4>
      </vt:variant>
      <vt:variant>
        <vt:i4>5</vt:i4>
      </vt:variant>
      <vt:variant>
        <vt:lpwstr>notas_ricms2002_2.htm</vt:lpwstr>
      </vt:variant>
      <vt:variant>
        <vt:lpwstr>nota2167</vt:lpwstr>
      </vt:variant>
      <vt:variant>
        <vt:i4>5898317</vt:i4>
      </vt:variant>
      <vt:variant>
        <vt:i4>5694</vt:i4>
      </vt:variant>
      <vt:variant>
        <vt:i4>0</vt:i4>
      </vt:variant>
      <vt:variant>
        <vt:i4>5</vt:i4>
      </vt:variant>
      <vt:variant>
        <vt:lpwstr>notas_ricms2002_2.htm</vt:lpwstr>
      </vt:variant>
      <vt:variant>
        <vt:lpwstr>nota2167</vt:lpwstr>
      </vt:variant>
      <vt:variant>
        <vt:i4>5898317</vt:i4>
      </vt:variant>
      <vt:variant>
        <vt:i4>5691</vt:i4>
      </vt:variant>
      <vt:variant>
        <vt:i4>0</vt:i4>
      </vt:variant>
      <vt:variant>
        <vt:i4>5</vt:i4>
      </vt:variant>
      <vt:variant>
        <vt:lpwstr>notas_ricms2002_2.htm</vt:lpwstr>
      </vt:variant>
      <vt:variant>
        <vt:lpwstr>nota2167</vt:lpwstr>
      </vt:variant>
      <vt:variant>
        <vt:i4>5898317</vt:i4>
      </vt:variant>
      <vt:variant>
        <vt:i4>5688</vt:i4>
      </vt:variant>
      <vt:variant>
        <vt:i4>0</vt:i4>
      </vt:variant>
      <vt:variant>
        <vt:i4>5</vt:i4>
      </vt:variant>
      <vt:variant>
        <vt:lpwstr>notas_ricms2002_2.htm</vt:lpwstr>
      </vt:variant>
      <vt:variant>
        <vt:lpwstr>nota2167</vt:lpwstr>
      </vt:variant>
      <vt:variant>
        <vt:i4>5898317</vt:i4>
      </vt:variant>
      <vt:variant>
        <vt:i4>5685</vt:i4>
      </vt:variant>
      <vt:variant>
        <vt:i4>0</vt:i4>
      </vt:variant>
      <vt:variant>
        <vt:i4>5</vt:i4>
      </vt:variant>
      <vt:variant>
        <vt:lpwstr>notas_ricms2002_2.htm</vt:lpwstr>
      </vt:variant>
      <vt:variant>
        <vt:lpwstr>nota2167</vt:lpwstr>
      </vt:variant>
      <vt:variant>
        <vt:i4>5898317</vt:i4>
      </vt:variant>
      <vt:variant>
        <vt:i4>5682</vt:i4>
      </vt:variant>
      <vt:variant>
        <vt:i4>0</vt:i4>
      </vt:variant>
      <vt:variant>
        <vt:i4>5</vt:i4>
      </vt:variant>
      <vt:variant>
        <vt:lpwstr>notas_ricms2002_2.htm</vt:lpwstr>
      </vt:variant>
      <vt:variant>
        <vt:lpwstr>nota2167</vt:lpwstr>
      </vt:variant>
      <vt:variant>
        <vt:i4>5898317</vt:i4>
      </vt:variant>
      <vt:variant>
        <vt:i4>5679</vt:i4>
      </vt:variant>
      <vt:variant>
        <vt:i4>0</vt:i4>
      </vt:variant>
      <vt:variant>
        <vt:i4>5</vt:i4>
      </vt:variant>
      <vt:variant>
        <vt:lpwstr>notas_ricms2002_2.htm</vt:lpwstr>
      </vt:variant>
      <vt:variant>
        <vt:lpwstr>nota2167</vt:lpwstr>
      </vt:variant>
      <vt:variant>
        <vt:i4>5898317</vt:i4>
      </vt:variant>
      <vt:variant>
        <vt:i4>5676</vt:i4>
      </vt:variant>
      <vt:variant>
        <vt:i4>0</vt:i4>
      </vt:variant>
      <vt:variant>
        <vt:i4>5</vt:i4>
      </vt:variant>
      <vt:variant>
        <vt:lpwstr>notas_ricms2002_2.htm</vt:lpwstr>
      </vt:variant>
      <vt:variant>
        <vt:lpwstr>nota2167</vt:lpwstr>
      </vt:variant>
      <vt:variant>
        <vt:i4>5898317</vt:i4>
      </vt:variant>
      <vt:variant>
        <vt:i4>5673</vt:i4>
      </vt:variant>
      <vt:variant>
        <vt:i4>0</vt:i4>
      </vt:variant>
      <vt:variant>
        <vt:i4>5</vt:i4>
      </vt:variant>
      <vt:variant>
        <vt:lpwstr>notas_ricms2002_2.htm</vt:lpwstr>
      </vt:variant>
      <vt:variant>
        <vt:lpwstr>nota2167</vt:lpwstr>
      </vt:variant>
      <vt:variant>
        <vt:i4>5898317</vt:i4>
      </vt:variant>
      <vt:variant>
        <vt:i4>5670</vt:i4>
      </vt:variant>
      <vt:variant>
        <vt:i4>0</vt:i4>
      </vt:variant>
      <vt:variant>
        <vt:i4>5</vt:i4>
      </vt:variant>
      <vt:variant>
        <vt:lpwstr>notas_ricms2002_2.htm</vt:lpwstr>
      </vt:variant>
      <vt:variant>
        <vt:lpwstr>nota2167</vt:lpwstr>
      </vt:variant>
      <vt:variant>
        <vt:i4>5898317</vt:i4>
      </vt:variant>
      <vt:variant>
        <vt:i4>5667</vt:i4>
      </vt:variant>
      <vt:variant>
        <vt:i4>0</vt:i4>
      </vt:variant>
      <vt:variant>
        <vt:i4>5</vt:i4>
      </vt:variant>
      <vt:variant>
        <vt:lpwstr>notas_ricms2002_2.htm</vt:lpwstr>
      </vt:variant>
      <vt:variant>
        <vt:lpwstr>nota2167</vt:lpwstr>
      </vt:variant>
      <vt:variant>
        <vt:i4>5898317</vt:i4>
      </vt:variant>
      <vt:variant>
        <vt:i4>5664</vt:i4>
      </vt:variant>
      <vt:variant>
        <vt:i4>0</vt:i4>
      </vt:variant>
      <vt:variant>
        <vt:i4>5</vt:i4>
      </vt:variant>
      <vt:variant>
        <vt:lpwstr>notas_ricms2002_2.htm</vt:lpwstr>
      </vt:variant>
      <vt:variant>
        <vt:lpwstr>nota2167</vt:lpwstr>
      </vt:variant>
      <vt:variant>
        <vt:i4>5898317</vt:i4>
      </vt:variant>
      <vt:variant>
        <vt:i4>5661</vt:i4>
      </vt:variant>
      <vt:variant>
        <vt:i4>0</vt:i4>
      </vt:variant>
      <vt:variant>
        <vt:i4>5</vt:i4>
      </vt:variant>
      <vt:variant>
        <vt:lpwstr>notas_ricms2002_2.htm</vt:lpwstr>
      </vt:variant>
      <vt:variant>
        <vt:lpwstr>nota2167</vt:lpwstr>
      </vt:variant>
      <vt:variant>
        <vt:i4>5898317</vt:i4>
      </vt:variant>
      <vt:variant>
        <vt:i4>5658</vt:i4>
      </vt:variant>
      <vt:variant>
        <vt:i4>0</vt:i4>
      </vt:variant>
      <vt:variant>
        <vt:i4>5</vt:i4>
      </vt:variant>
      <vt:variant>
        <vt:lpwstr>notas_ricms2002_2.htm</vt:lpwstr>
      </vt:variant>
      <vt:variant>
        <vt:lpwstr>nota2167</vt:lpwstr>
      </vt:variant>
      <vt:variant>
        <vt:i4>5898317</vt:i4>
      </vt:variant>
      <vt:variant>
        <vt:i4>5655</vt:i4>
      </vt:variant>
      <vt:variant>
        <vt:i4>0</vt:i4>
      </vt:variant>
      <vt:variant>
        <vt:i4>5</vt:i4>
      </vt:variant>
      <vt:variant>
        <vt:lpwstr>notas_ricms2002_2.htm</vt:lpwstr>
      </vt:variant>
      <vt:variant>
        <vt:lpwstr>nota2167</vt:lpwstr>
      </vt:variant>
      <vt:variant>
        <vt:i4>5898317</vt:i4>
      </vt:variant>
      <vt:variant>
        <vt:i4>5652</vt:i4>
      </vt:variant>
      <vt:variant>
        <vt:i4>0</vt:i4>
      </vt:variant>
      <vt:variant>
        <vt:i4>5</vt:i4>
      </vt:variant>
      <vt:variant>
        <vt:lpwstr>notas_ricms2002_2.htm</vt:lpwstr>
      </vt:variant>
      <vt:variant>
        <vt:lpwstr>nota2167</vt:lpwstr>
      </vt:variant>
      <vt:variant>
        <vt:i4>5898317</vt:i4>
      </vt:variant>
      <vt:variant>
        <vt:i4>5649</vt:i4>
      </vt:variant>
      <vt:variant>
        <vt:i4>0</vt:i4>
      </vt:variant>
      <vt:variant>
        <vt:i4>5</vt:i4>
      </vt:variant>
      <vt:variant>
        <vt:lpwstr>notas_ricms2002_2.htm</vt:lpwstr>
      </vt:variant>
      <vt:variant>
        <vt:lpwstr>nota2167</vt:lpwstr>
      </vt:variant>
      <vt:variant>
        <vt:i4>5898317</vt:i4>
      </vt:variant>
      <vt:variant>
        <vt:i4>5646</vt:i4>
      </vt:variant>
      <vt:variant>
        <vt:i4>0</vt:i4>
      </vt:variant>
      <vt:variant>
        <vt:i4>5</vt:i4>
      </vt:variant>
      <vt:variant>
        <vt:lpwstr>notas_ricms2002_2.htm</vt:lpwstr>
      </vt:variant>
      <vt:variant>
        <vt:lpwstr>nota2167</vt:lpwstr>
      </vt:variant>
      <vt:variant>
        <vt:i4>5898317</vt:i4>
      </vt:variant>
      <vt:variant>
        <vt:i4>5643</vt:i4>
      </vt:variant>
      <vt:variant>
        <vt:i4>0</vt:i4>
      </vt:variant>
      <vt:variant>
        <vt:i4>5</vt:i4>
      </vt:variant>
      <vt:variant>
        <vt:lpwstr>notas_ricms2002_2.htm</vt:lpwstr>
      </vt:variant>
      <vt:variant>
        <vt:lpwstr>nota2167</vt:lpwstr>
      </vt:variant>
      <vt:variant>
        <vt:i4>5898317</vt:i4>
      </vt:variant>
      <vt:variant>
        <vt:i4>5640</vt:i4>
      </vt:variant>
      <vt:variant>
        <vt:i4>0</vt:i4>
      </vt:variant>
      <vt:variant>
        <vt:i4>5</vt:i4>
      </vt:variant>
      <vt:variant>
        <vt:lpwstr>notas_ricms2002_2.htm</vt:lpwstr>
      </vt:variant>
      <vt:variant>
        <vt:lpwstr>nota2167</vt:lpwstr>
      </vt:variant>
      <vt:variant>
        <vt:i4>5898317</vt:i4>
      </vt:variant>
      <vt:variant>
        <vt:i4>5637</vt:i4>
      </vt:variant>
      <vt:variant>
        <vt:i4>0</vt:i4>
      </vt:variant>
      <vt:variant>
        <vt:i4>5</vt:i4>
      </vt:variant>
      <vt:variant>
        <vt:lpwstr>notas_ricms2002_2.htm</vt:lpwstr>
      </vt:variant>
      <vt:variant>
        <vt:lpwstr>nota2167</vt:lpwstr>
      </vt:variant>
      <vt:variant>
        <vt:i4>5898317</vt:i4>
      </vt:variant>
      <vt:variant>
        <vt:i4>5634</vt:i4>
      </vt:variant>
      <vt:variant>
        <vt:i4>0</vt:i4>
      </vt:variant>
      <vt:variant>
        <vt:i4>5</vt:i4>
      </vt:variant>
      <vt:variant>
        <vt:lpwstr>notas_ricms2002_2.htm</vt:lpwstr>
      </vt:variant>
      <vt:variant>
        <vt:lpwstr>nota2167</vt:lpwstr>
      </vt:variant>
      <vt:variant>
        <vt:i4>5898317</vt:i4>
      </vt:variant>
      <vt:variant>
        <vt:i4>5631</vt:i4>
      </vt:variant>
      <vt:variant>
        <vt:i4>0</vt:i4>
      </vt:variant>
      <vt:variant>
        <vt:i4>5</vt:i4>
      </vt:variant>
      <vt:variant>
        <vt:lpwstr>notas_ricms2002_2.htm</vt:lpwstr>
      </vt:variant>
      <vt:variant>
        <vt:lpwstr>nota2167</vt:lpwstr>
      </vt:variant>
      <vt:variant>
        <vt:i4>5898317</vt:i4>
      </vt:variant>
      <vt:variant>
        <vt:i4>5628</vt:i4>
      </vt:variant>
      <vt:variant>
        <vt:i4>0</vt:i4>
      </vt:variant>
      <vt:variant>
        <vt:i4>5</vt:i4>
      </vt:variant>
      <vt:variant>
        <vt:lpwstr>notas_ricms2002_2.htm</vt:lpwstr>
      </vt:variant>
      <vt:variant>
        <vt:lpwstr>nota2167</vt:lpwstr>
      </vt:variant>
      <vt:variant>
        <vt:i4>5898317</vt:i4>
      </vt:variant>
      <vt:variant>
        <vt:i4>5625</vt:i4>
      </vt:variant>
      <vt:variant>
        <vt:i4>0</vt:i4>
      </vt:variant>
      <vt:variant>
        <vt:i4>5</vt:i4>
      </vt:variant>
      <vt:variant>
        <vt:lpwstr>notas_ricms2002_2.htm</vt:lpwstr>
      </vt:variant>
      <vt:variant>
        <vt:lpwstr>nota2167</vt:lpwstr>
      </vt:variant>
      <vt:variant>
        <vt:i4>5898317</vt:i4>
      </vt:variant>
      <vt:variant>
        <vt:i4>5622</vt:i4>
      </vt:variant>
      <vt:variant>
        <vt:i4>0</vt:i4>
      </vt:variant>
      <vt:variant>
        <vt:i4>5</vt:i4>
      </vt:variant>
      <vt:variant>
        <vt:lpwstr>notas_ricms2002_2.htm</vt:lpwstr>
      </vt:variant>
      <vt:variant>
        <vt:lpwstr>nota2167</vt:lpwstr>
      </vt:variant>
      <vt:variant>
        <vt:i4>5898317</vt:i4>
      </vt:variant>
      <vt:variant>
        <vt:i4>5619</vt:i4>
      </vt:variant>
      <vt:variant>
        <vt:i4>0</vt:i4>
      </vt:variant>
      <vt:variant>
        <vt:i4>5</vt:i4>
      </vt:variant>
      <vt:variant>
        <vt:lpwstr>notas_ricms2002_2.htm</vt:lpwstr>
      </vt:variant>
      <vt:variant>
        <vt:lpwstr>nota2167</vt:lpwstr>
      </vt:variant>
      <vt:variant>
        <vt:i4>5898317</vt:i4>
      </vt:variant>
      <vt:variant>
        <vt:i4>5616</vt:i4>
      </vt:variant>
      <vt:variant>
        <vt:i4>0</vt:i4>
      </vt:variant>
      <vt:variant>
        <vt:i4>5</vt:i4>
      </vt:variant>
      <vt:variant>
        <vt:lpwstr>notas_ricms2002_2.htm</vt:lpwstr>
      </vt:variant>
      <vt:variant>
        <vt:lpwstr>nota2167</vt:lpwstr>
      </vt:variant>
      <vt:variant>
        <vt:i4>5898317</vt:i4>
      </vt:variant>
      <vt:variant>
        <vt:i4>5613</vt:i4>
      </vt:variant>
      <vt:variant>
        <vt:i4>0</vt:i4>
      </vt:variant>
      <vt:variant>
        <vt:i4>5</vt:i4>
      </vt:variant>
      <vt:variant>
        <vt:lpwstr>notas_ricms2002_2.htm</vt:lpwstr>
      </vt:variant>
      <vt:variant>
        <vt:lpwstr>nota2167</vt:lpwstr>
      </vt:variant>
      <vt:variant>
        <vt:i4>5898317</vt:i4>
      </vt:variant>
      <vt:variant>
        <vt:i4>5610</vt:i4>
      </vt:variant>
      <vt:variant>
        <vt:i4>0</vt:i4>
      </vt:variant>
      <vt:variant>
        <vt:i4>5</vt:i4>
      </vt:variant>
      <vt:variant>
        <vt:lpwstr>notas_ricms2002_2.htm</vt:lpwstr>
      </vt:variant>
      <vt:variant>
        <vt:lpwstr>nota2167</vt:lpwstr>
      </vt:variant>
      <vt:variant>
        <vt:i4>5898317</vt:i4>
      </vt:variant>
      <vt:variant>
        <vt:i4>5607</vt:i4>
      </vt:variant>
      <vt:variant>
        <vt:i4>0</vt:i4>
      </vt:variant>
      <vt:variant>
        <vt:i4>5</vt:i4>
      </vt:variant>
      <vt:variant>
        <vt:lpwstr>notas_ricms2002_2.htm</vt:lpwstr>
      </vt:variant>
      <vt:variant>
        <vt:lpwstr>nota2167</vt:lpwstr>
      </vt:variant>
      <vt:variant>
        <vt:i4>5898317</vt:i4>
      </vt:variant>
      <vt:variant>
        <vt:i4>5604</vt:i4>
      </vt:variant>
      <vt:variant>
        <vt:i4>0</vt:i4>
      </vt:variant>
      <vt:variant>
        <vt:i4>5</vt:i4>
      </vt:variant>
      <vt:variant>
        <vt:lpwstr>notas_ricms2002_2.htm</vt:lpwstr>
      </vt:variant>
      <vt:variant>
        <vt:lpwstr>nota2167</vt:lpwstr>
      </vt:variant>
      <vt:variant>
        <vt:i4>7077896</vt:i4>
      </vt:variant>
      <vt:variant>
        <vt:i4>5601</vt:i4>
      </vt:variant>
      <vt:variant>
        <vt:i4>0</vt:i4>
      </vt:variant>
      <vt:variant>
        <vt:i4>5</vt:i4>
      </vt:variant>
      <vt:variant>
        <vt:lpwstr>https://www1.fazenda.gov.br/confaz/confaz/protocolos/ICMS/2009/PT036_09.htm</vt:lpwstr>
      </vt:variant>
      <vt:variant>
        <vt:lpwstr/>
      </vt:variant>
      <vt:variant>
        <vt:i4>6946818</vt:i4>
      </vt:variant>
      <vt:variant>
        <vt:i4>5598</vt:i4>
      </vt:variant>
      <vt:variant>
        <vt:i4>0</vt:i4>
      </vt:variant>
      <vt:variant>
        <vt:i4>5</vt:i4>
      </vt:variant>
      <vt:variant>
        <vt:lpwstr>https://www1.fazenda.gov.br/confaz/confaz/protocolos/ICMS/2009/PT191_09.htm</vt:lpwstr>
      </vt:variant>
      <vt:variant>
        <vt:lpwstr/>
      </vt:variant>
      <vt:variant>
        <vt:i4>6946818</vt:i4>
      </vt:variant>
      <vt:variant>
        <vt:i4>5595</vt:i4>
      </vt:variant>
      <vt:variant>
        <vt:i4>0</vt:i4>
      </vt:variant>
      <vt:variant>
        <vt:i4>5</vt:i4>
      </vt:variant>
      <vt:variant>
        <vt:lpwstr>https://www1.fazenda.gov.br/confaz/confaz/protocolos/ICMS/2009/PT191_09.htm</vt:lpwstr>
      </vt:variant>
      <vt:variant>
        <vt:lpwstr/>
      </vt:variant>
      <vt:variant>
        <vt:i4>6946818</vt:i4>
      </vt:variant>
      <vt:variant>
        <vt:i4>5592</vt:i4>
      </vt:variant>
      <vt:variant>
        <vt:i4>0</vt:i4>
      </vt:variant>
      <vt:variant>
        <vt:i4>5</vt:i4>
      </vt:variant>
      <vt:variant>
        <vt:lpwstr>https://www1.fazenda.gov.br/confaz/confaz/protocolos/ICMS/2009/PT191_09.htm</vt:lpwstr>
      </vt:variant>
      <vt:variant>
        <vt:lpwstr/>
      </vt:variant>
      <vt:variant>
        <vt:i4>6946818</vt:i4>
      </vt:variant>
      <vt:variant>
        <vt:i4>5589</vt:i4>
      </vt:variant>
      <vt:variant>
        <vt:i4>0</vt:i4>
      </vt:variant>
      <vt:variant>
        <vt:i4>5</vt:i4>
      </vt:variant>
      <vt:variant>
        <vt:lpwstr>https://www1.fazenda.gov.br/confaz/confaz/protocolos/ICMS/2009/PT191_09.htm</vt:lpwstr>
      </vt:variant>
      <vt:variant>
        <vt:lpwstr/>
      </vt:variant>
      <vt:variant>
        <vt:i4>5898317</vt:i4>
      </vt:variant>
      <vt:variant>
        <vt:i4>5586</vt:i4>
      </vt:variant>
      <vt:variant>
        <vt:i4>0</vt:i4>
      </vt:variant>
      <vt:variant>
        <vt:i4>5</vt:i4>
      </vt:variant>
      <vt:variant>
        <vt:lpwstr>notas_ricms2002_2.htm</vt:lpwstr>
      </vt:variant>
      <vt:variant>
        <vt:lpwstr>nota2167</vt:lpwstr>
      </vt:variant>
      <vt:variant>
        <vt:i4>5898317</vt:i4>
      </vt:variant>
      <vt:variant>
        <vt:i4>5583</vt:i4>
      </vt:variant>
      <vt:variant>
        <vt:i4>0</vt:i4>
      </vt:variant>
      <vt:variant>
        <vt:i4>5</vt:i4>
      </vt:variant>
      <vt:variant>
        <vt:lpwstr>notas_ricms2002_2.htm</vt:lpwstr>
      </vt:variant>
      <vt:variant>
        <vt:lpwstr>nota2167</vt:lpwstr>
      </vt:variant>
      <vt:variant>
        <vt:i4>5898317</vt:i4>
      </vt:variant>
      <vt:variant>
        <vt:i4>5580</vt:i4>
      </vt:variant>
      <vt:variant>
        <vt:i4>0</vt:i4>
      </vt:variant>
      <vt:variant>
        <vt:i4>5</vt:i4>
      </vt:variant>
      <vt:variant>
        <vt:lpwstr>notas_ricms2002_2.htm</vt:lpwstr>
      </vt:variant>
      <vt:variant>
        <vt:lpwstr>nota2167</vt:lpwstr>
      </vt:variant>
      <vt:variant>
        <vt:i4>5898317</vt:i4>
      </vt:variant>
      <vt:variant>
        <vt:i4>5577</vt:i4>
      </vt:variant>
      <vt:variant>
        <vt:i4>0</vt:i4>
      </vt:variant>
      <vt:variant>
        <vt:i4>5</vt:i4>
      </vt:variant>
      <vt:variant>
        <vt:lpwstr>notas_ricms2002_2.htm</vt:lpwstr>
      </vt:variant>
      <vt:variant>
        <vt:lpwstr>nota2167</vt:lpwstr>
      </vt:variant>
      <vt:variant>
        <vt:i4>5898317</vt:i4>
      </vt:variant>
      <vt:variant>
        <vt:i4>5574</vt:i4>
      </vt:variant>
      <vt:variant>
        <vt:i4>0</vt:i4>
      </vt:variant>
      <vt:variant>
        <vt:i4>5</vt:i4>
      </vt:variant>
      <vt:variant>
        <vt:lpwstr>notas_ricms2002_2.htm</vt:lpwstr>
      </vt:variant>
      <vt:variant>
        <vt:lpwstr>nota2167</vt:lpwstr>
      </vt:variant>
      <vt:variant>
        <vt:i4>5898317</vt:i4>
      </vt:variant>
      <vt:variant>
        <vt:i4>5571</vt:i4>
      </vt:variant>
      <vt:variant>
        <vt:i4>0</vt:i4>
      </vt:variant>
      <vt:variant>
        <vt:i4>5</vt:i4>
      </vt:variant>
      <vt:variant>
        <vt:lpwstr>notas_ricms2002_2.htm</vt:lpwstr>
      </vt:variant>
      <vt:variant>
        <vt:lpwstr>nota2167</vt:lpwstr>
      </vt:variant>
      <vt:variant>
        <vt:i4>5898317</vt:i4>
      </vt:variant>
      <vt:variant>
        <vt:i4>5568</vt:i4>
      </vt:variant>
      <vt:variant>
        <vt:i4>0</vt:i4>
      </vt:variant>
      <vt:variant>
        <vt:i4>5</vt:i4>
      </vt:variant>
      <vt:variant>
        <vt:lpwstr>notas_ricms2002_2.htm</vt:lpwstr>
      </vt:variant>
      <vt:variant>
        <vt:lpwstr>nota2167</vt:lpwstr>
      </vt:variant>
      <vt:variant>
        <vt:i4>5898317</vt:i4>
      </vt:variant>
      <vt:variant>
        <vt:i4>5565</vt:i4>
      </vt:variant>
      <vt:variant>
        <vt:i4>0</vt:i4>
      </vt:variant>
      <vt:variant>
        <vt:i4>5</vt:i4>
      </vt:variant>
      <vt:variant>
        <vt:lpwstr>notas_ricms2002_2.htm</vt:lpwstr>
      </vt:variant>
      <vt:variant>
        <vt:lpwstr>nota2167</vt:lpwstr>
      </vt:variant>
      <vt:variant>
        <vt:i4>6225997</vt:i4>
      </vt:variant>
      <vt:variant>
        <vt:i4>5562</vt:i4>
      </vt:variant>
      <vt:variant>
        <vt:i4>0</vt:i4>
      </vt:variant>
      <vt:variant>
        <vt:i4>5</vt:i4>
      </vt:variant>
      <vt:variant>
        <vt:lpwstr>notas_ricms2002_2.htm</vt:lpwstr>
      </vt:variant>
      <vt:variant>
        <vt:lpwstr>nota2261</vt:lpwstr>
      </vt:variant>
      <vt:variant>
        <vt:i4>5898317</vt:i4>
      </vt:variant>
      <vt:variant>
        <vt:i4>5559</vt:i4>
      </vt:variant>
      <vt:variant>
        <vt:i4>0</vt:i4>
      </vt:variant>
      <vt:variant>
        <vt:i4>5</vt:i4>
      </vt:variant>
      <vt:variant>
        <vt:lpwstr>notas_ricms2002_2.htm</vt:lpwstr>
      </vt:variant>
      <vt:variant>
        <vt:lpwstr>nota2167</vt:lpwstr>
      </vt:variant>
      <vt:variant>
        <vt:i4>5898317</vt:i4>
      </vt:variant>
      <vt:variant>
        <vt:i4>5556</vt:i4>
      </vt:variant>
      <vt:variant>
        <vt:i4>0</vt:i4>
      </vt:variant>
      <vt:variant>
        <vt:i4>5</vt:i4>
      </vt:variant>
      <vt:variant>
        <vt:lpwstr>notas_ricms2002_2.htm</vt:lpwstr>
      </vt:variant>
      <vt:variant>
        <vt:lpwstr>nota2167</vt:lpwstr>
      </vt:variant>
      <vt:variant>
        <vt:i4>5898317</vt:i4>
      </vt:variant>
      <vt:variant>
        <vt:i4>5553</vt:i4>
      </vt:variant>
      <vt:variant>
        <vt:i4>0</vt:i4>
      </vt:variant>
      <vt:variant>
        <vt:i4>5</vt:i4>
      </vt:variant>
      <vt:variant>
        <vt:lpwstr>notas_ricms2002_2.htm</vt:lpwstr>
      </vt:variant>
      <vt:variant>
        <vt:lpwstr>nota2167</vt:lpwstr>
      </vt:variant>
      <vt:variant>
        <vt:i4>5898317</vt:i4>
      </vt:variant>
      <vt:variant>
        <vt:i4>5550</vt:i4>
      </vt:variant>
      <vt:variant>
        <vt:i4>0</vt:i4>
      </vt:variant>
      <vt:variant>
        <vt:i4>5</vt:i4>
      </vt:variant>
      <vt:variant>
        <vt:lpwstr>notas_ricms2002_2.htm</vt:lpwstr>
      </vt:variant>
      <vt:variant>
        <vt:lpwstr>nota2167</vt:lpwstr>
      </vt:variant>
      <vt:variant>
        <vt:i4>5898317</vt:i4>
      </vt:variant>
      <vt:variant>
        <vt:i4>5547</vt:i4>
      </vt:variant>
      <vt:variant>
        <vt:i4>0</vt:i4>
      </vt:variant>
      <vt:variant>
        <vt:i4>5</vt:i4>
      </vt:variant>
      <vt:variant>
        <vt:lpwstr>notas_ricms2002_2.htm</vt:lpwstr>
      </vt:variant>
      <vt:variant>
        <vt:lpwstr>nota2167</vt:lpwstr>
      </vt:variant>
      <vt:variant>
        <vt:i4>5898317</vt:i4>
      </vt:variant>
      <vt:variant>
        <vt:i4>5544</vt:i4>
      </vt:variant>
      <vt:variant>
        <vt:i4>0</vt:i4>
      </vt:variant>
      <vt:variant>
        <vt:i4>5</vt:i4>
      </vt:variant>
      <vt:variant>
        <vt:lpwstr>notas_ricms2002_2.htm</vt:lpwstr>
      </vt:variant>
      <vt:variant>
        <vt:lpwstr>nota2167</vt:lpwstr>
      </vt:variant>
      <vt:variant>
        <vt:i4>5898317</vt:i4>
      </vt:variant>
      <vt:variant>
        <vt:i4>5541</vt:i4>
      </vt:variant>
      <vt:variant>
        <vt:i4>0</vt:i4>
      </vt:variant>
      <vt:variant>
        <vt:i4>5</vt:i4>
      </vt:variant>
      <vt:variant>
        <vt:lpwstr>notas_ricms2002_2.htm</vt:lpwstr>
      </vt:variant>
      <vt:variant>
        <vt:lpwstr>nota2167</vt:lpwstr>
      </vt:variant>
      <vt:variant>
        <vt:i4>5898317</vt:i4>
      </vt:variant>
      <vt:variant>
        <vt:i4>5538</vt:i4>
      </vt:variant>
      <vt:variant>
        <vt:i4>0</vt:i4>
      </vt:variant>
      <vt:variant>
        <vt:i4>5</vt:i4>
      </vt:variant>
      <vt:variant>
        <vt:lpwstr>notas_ricms2002_2.htm</vt:lpwstr>
      </vt:variant>
      <vt:variant>
        <vt:lpwstr>nota2167</vt:lpwstr>
      </vt:variant>
      <vt:variant>
        <vt:i4>5898317</vt:i4>
      </vt:variant>
      <vt:variant>
        <vt:i4>5535</vt:i4>
      </vt:variant>
      <vt:variant>
        <vt:i4>0</vt:i4>
      </vt:variant>
      <vt:variant>
        <vt:i4>5</vt:i4>
      </vt:variant>
      <vt:variant>
        <vt:lpwstr>notas_ricms2002_2.htm</vt:lpwstr>
      </vt:variant>
      <vt:variant>
        <vt:lpwstr>nota2167</vt:lpwstr>
      </vt:variant>
      <vt:variant>
        <vt:i4>5898317</vt:i4>
      </vt:variant>
      <vt:variant>
        <vt:i4>5532</vt:i4>
      </vt:variant>
      <vt:variant>
        <vt:i4>0</vt:i4>
      </vt:variant>
      <vt:variant>
        <vt:i4>5</vt:i4>
      </vt:variant>
      <vt:variant>
        <vt:lpwstr>notas_ricms2002_2.htm</vt:lpwstr>
      </vt:variant>
      <vt:variant>
        <vt:lpwstr>nota2167</vt:lpwstr>
      </vt:variant>
      <vt:variant>
        <vt:i4>5898317</vt:i4>
      </vt:variant>
      <vt:variant>
        <vt:i4>5529</vt:i4>
      </vt:variant>
      <vt:variant>
        <vt:i4>0</vt:i4>
      </vt:variant>
      <vt:variant>
        <vt:i4>5</vt:i4>
      </vt:variant>
      <vt:variant>
        <vt:lpwstr>notas_ricms2002_2.htm</vt:lpwstr>
      </vt:variant>
      <vt:variant>
        <vt:lpwstr>nota2167</vt:lpwstr>
      </vt:variant>
      <vt:variant>
        <vt:i4>5898317</vt:i4>
      </vt:variant>
      <vt:variant>
        <vt:i4>5526</vt:i4>
      </vt:variant>
      <vt:variant>
        <vt:i4>0</vt:i4>
      </vt:variant>
      <vt:variant>
        <vt:i4>5</vt:i4>
      </vt:variant>
      <vt:variant>
        <vt:lpwstr>notas_ricms2002_2.htm</vt:lpwstr>
      </vt:variant>
      <vt:variant>
        <vt:lpwstr>nota2167</vt:lpwstr>
      </vt:variant>
      <vt:variant>
        <vt:i4>5898317</vt:i4>
      </vt:variant>
      <vt:variant>
        <vt:i4>5523</vt:i4>
      </vt:variant>
      <vt:variant>
        <vt:i4>0</vt:i4>
      </vt:variant>
      <vt:variant>
        <vt:i4>5</vt:i4>
      </vt:variant>
      <vt:variant>
        <vt:lpwstr>notas_ricms2002_2.htm</vt:lpwstr>
      </vt:variant>
      <vt:variant>
        <vt:lpwstr>nota2167</vt:lpwstr>
      </vt:variant>
      <vt:variant>
        <vt:i4>5898317</vt:i4>
      </vt:variant>
      <vt:variant>
        <vt:i4>5520</vt:i4>
      </vt:variant>
      <vt:variant>
        <vt:i4>0</vt:i4>
      </vt:variant>
      <vt:variant>
        <vt:i4>5</vt:i4>
      </vt:variant>
      <vt:variant>
        <vt:lpwstr>notas_ricms2002_2.htm</vt:lpwstr>
      </vt:variant>
      <vt:variant>
        <vt:lpwstr>nota2167</vt:lpwstr>
      </vt:variant>
      <vt:variant>
        <vt:i4>5898317</vt:i4>
      </vt:variant>
      <vt:variant>
        <vt:i4>5517</vt:i4>
      </vt:variant>
      <vt:variant>
        <vt:i4>0</vt:i4>
      </vt:variant>
      <vt:variant>
        <vt:i4>5</vt:i4>
      </vt:variant>
      <vt:variant>
        <vt:lpwstr>notas_ricms2002_2.htm</vt:lpwstr>
      </vt:variant>
      <vt:variant>
        <vt:lpwstr>nota2167</vt:lpwstr>
      </vt:variant>
      <vt:variant>
        <vt:i4>5898317</vt:i4>
      </vt:variant>
      <vt:variant>
        <vt:i4>5514</vt:i4>
      </vt:variant>
      <vt:variant>
        <vt:i4>0</vt:i4>
      </vt:variant>
      <vt:variant>
        <vt:i4>5</vt:i4>
      </vt:variant>
      <vt:variant>
        <vt:lpwstr>notas_ricms2002_2.htm</vt:lpwstr>
      </vt:variant>
      <vt:variant>
        <vt:lpwstr>nota2167</vt:lpwstr>
      </vt:variant>
      <vt:variant>
        <vt:i4>5898317</vt:i4>
      </vt:variant>
      <vt:variant>
        <vt:i4>5511</vt:i4>
      </vt:variant>
      <vt:variant>
        <vt:i4>0</vt:i4>
      </vt:variant>
      <vt:variant>
        <vt:i4>5</vt:i4>
      </vt:variant>
      <vt:variant>
        <vt:lpwstr>notas_ricms2002_2.htm</vt:lpwstr>
      </vt:variant>
      <vt:variant>
        <vt:lpwstr>nota2167</vt:lpwstr>
      </vt:variant>
      <vt:variant>
        <vt:i4>5898317</vt:i4>
      </vt:variant>
      <vt:variant>
        <vt:i4>5508</vt:i4>
      </vt:variant>
      <vt:variant>
        <vt:i4>0</vt:i4>
      </vt:variant>
      <vt:variant>
        <vt:i4>5</vt:i4>
      </vt:variant>
      <vt:variant>
        <vt:lpwstr>notas_ricms2002_2.htm</vt:lpwstr>
      </vt:variant>
      <vt:variant>
        <vt:lpwstr>nota2167</vt:lpwstr>
      </vt:variant>
      <vt:variant>
        <vt:i4>5898317</vt:i4>
      </vt:variant>
      <vt:variant>
        <vt:i4>5505</vt:i4>
      </vt:variant>
      <vt:variant>
        <vt:i4>0</vt:i4>
      </vt:variant>
      <vt:variant>
        <vt:i4>5</vt:i4>
      </vt:variant>
      <vt:variant>
        <vt:lpwstr>notas_ricms2002_2.htm</vt:lpwstr>
      </vt:variant>
      <vt:variant>
        <vt:lpwstr>nota2167</vt:lpwstr>
      </vt:variant>
      <vt:variant>
        <vt:i4>5898317</vt:i4>
      </vt:variant>
      <vt:variant>
        <vt:i4>5502</vt:i4>
      </vt:variant>
      <vt:variant>
        <vt:i4>0</vt:i4>
      </vt:variant>
      <vt:variant>
        <vt:i4>5</vt:i4>
      </vt:variant>
      <vt:variant>
        <vt:lpwstr>notas_ricms2002_2.htm</vt:lpwstr>
      </vt:variant>
      <vt:variant>
        <vt:lpwstr>nota2167</vt:lpwstr>
      </vt:variant>
      <vt:variant>
        <vt:i4>5898317</vt:i4>
      </vt:variant>
      <vt:variant>
        <vt:i4>5499</vt:i4>
      </vt:variant>
      <vt:variant>
        <vt:i4>0</vt:i4>
      </vt:variant>
      <vt:variant>
        <vt:i4>5</vt:i4>
      </vt:variant>
      <vt:variant>
        <vt:lpwstr>notas_ricms2002_2.htm</vt:lpwstr>
      </vt:variant>
      <vt:variant>
        <vt:lpwstr>nota2167</vt:lpwstr>
      </vt:variant>
      <vt:variant>
        <vt:i4>5898317</vt:i4>
      </vt:variant>
      <vt:variant>
        <vt:i4>5496</vt:i4>
      </vt:variant>
      <vt:variant>
        <vt:i4>0</vt:i4>
      </vt:variant>
      <vt:variant>
        <vt:i4>5</vt:i4>
      </vt:variant>
      <vt:variant>
        <vt:lpwstr>notas_ricms2002_2.htm</vt:lpwstr>
      </vt:variant>
      <vt:variant>
        <vt:lpwstr>nota2167</vt:lpwstr>
      </vt:variant>
      <vt:variant>
        <vt:i4>5898317</vt:i4>
      </vt:variant>
      <vt:variant>
        <vt:i4>5493</vt:i4>
      </vt:variant>
      <vt:variant>
        <vt:i4>0</vt:i4>
      </vt:variant>
      <vt:variant>
        <vt:i4>5</vt:i4>
      </vt:variant>
      <vt:variant>
        <vt:lpwstr>notas_ricms2002_2.htm</vt:lpwstr>
      </vt:variant>
      <vt:variant>
        <vt:lpwstr>nota2167</vt:lpwstr>
      </vt:variant>
      <vt:variant>
        <vt:i4>5898317</vt:i4>
      </vt:variant>
      <vt:variant>
        <vt:i4>5490</vt:i4>
      </vt:variant>
      <vt:variant>
        <vt:i4>0</vt:i4>
      </vt:variant>
      <vt:variant>
        <vt:i4>5</vt:i4>
      </vt:variant>
      <vt:variant>
        <vt:lpwstr>notas_ricms2002_2.htm</vt:lpwstr>
      </vt:variant>
      <vt:variant>
        <vt:lpwstr>nota2167</vt:lpwstr>
      </vt:variant>
      <vt:variant>
        <vt:i4>5898317</vt:i4>
      </vt:variant>
      <vt:variant>
        <vt:i4>5487</vt:i4>
      </vt:variant>
      <vt:variant>
        <vt:i4>0</vt:i4>
      </vt:variant>
      <vt:variant>
        <vt:i4>5</vt:i4>
      </vt:variant>
      <vt:variant>
        <vt:lpwstr>notas_ricms2002_2.htm</vt:lpwstr>
      </vt:variant>
      <vt:variant>
        <vt:lpwstr>nota2167</vt:lpwstr>
      </vt:variant>
      <vt:variant>
        <vt:i4>5898317</vt:i4>
      </vt:variant>
      <vt:variant>
        <vt:i4>5484</vt:i4>
      </vt:variant>
      <vt:variant>
        <vt:i4>0</vt:i4>
      </vt:variant>
      <vt:variant>
        <vt:i4>5</vt:i4>
      </vt:variant>
      <vt:variant>
        <vt:lpwstr>notas_ricms2002_2.htm</vt:lpwstr>
      </vt:variant>
      <vt:variant>
        <vt:lpwstr>nota2167</vt:lpwstr>
      </vt:variant>
      <vt:variant>
        <vt:i4>5898317</vt:i4>
      </vt:variant>
      <vt:variant>
        <vt:i4>5481</vt:i4>
      </vt:variant>
      <vt:variant>
        <vt:i4>0</vt:i4>
      </vt:variant>
      <vt:variant>
        <vt:i4>5</vt:i4>
      </vt:variant>
      <vt:variant>
        <vt:lpwstr>notas_ricms2002_2.htm</vt:lpwstr>
      </vt:variant>
      <vt:variant>
        <vt:lpwstr>nota2167</vt:lpwstr>
      </vt:variant>
      <vt:variant>
        <vt:i4>5898317</vt:i4>
      </vt:variant>
      <vt:variant>
        <vt:i4>5478</vt:i4>
      </vt:variant>
      <vt:variant>
        <vt:i4>0</vt:i4>
      </vt:variant>
      <vt:variant>
        <vt:i4>5</vt:i4>
      </vt:variant>
      <vt:variant>
        <vt:lpwstr>notas_ricms2002_2.htm</vt:lpwstr>
      </vt:variant>
      <vt:variant>
        <vt:lpwstr>nota2167</vt:lpwstr>
      </vt:variant>
      <vt:variant>
        <vt:i4>5898317</vt:i4>
      </vt:variant>
      <vt:variant>
        <vt:i4>5475</vt:i4>
      </vt:variant>
      <vt:variant>
        <vt:i4>0</vt:i4>
      </vt:variant>
      <vt:variant>
        <vt:i4>5</vt:i4>
      </vt:variant>
      <vt:variant>
        <vt:lpwstr>notas_ricms2002_2.htm</vt:lpwstr>
      </vt:variant>
      <vt:variant>
        <vt:lpwstr>nota2167</vt:lpwstr>
      </vt:variant>
      <vt:variant>
        <vt:i4>5898317</vt:i4>
      </vt:variant>
      <vt:variant>
        <vt:i4>5472</vt:i4>
      </vt:variant>
      <vt:variant>
        <vt:i4>0</vt:i4>
      </vt:variant>
      <vt:variant>
        <vt:i4>5</vt:i4>
      </vt:variant>
      <vt:variant>
        <vt:lpwstr>notas_ricms2002_2.htm</vt:lpwstr>
      </vt:variant>
      <vt:variant>
        <vt:lpwstr>nota2167</vt:lpwstr>
      </vt:variant>
      <vt:variant>
        <vt:i4>5898317</vt:i4>
      </vt:variant>
      <vt:variant>
        <vt:i4>5469</vt:i4>
      </vt:variant>
      <vt:variant>
        <vt:i4>0</vt:i4>
      </vt:variant>
      <vt:variant>
        <vt:i4>5</vt:i4>
      </vt:variant>
      <vt:variant>
        <vt:lpwstr>notas_ricms2002_2.htm</vt:lpwstr>
      </vt:variant>
      <vt:variant>
        <vt:lpwstr>nota2167</vt:lpwstr>
      </vt:variant>
      <vt:variant>
        <vt:i4>5898317</vt:i4>
      </vt:variant>
      <vt:variant>
        <vt:i4>5466</vt:i4>
      </vt:variant>
      <vt:variant>
        <vt:i4>0</vt:i4>
      </vt:variant>
      <vt:variant>
        <vt:i4>5</vt:i4>
      </vt:variant>
      <vt:variant>
        <vt:lpwstr>notas_ricms2002_2.htm</vt:lpwstr>
      </vt:variant>
      <vt:variant>
        <vt:lpwstr>nota2167</vt:lpwstr>
      </vt:variant>
      <vt:variant>
        <vt:i4>5898317</vt:i4>
      </vt:variant>
      <vt:variant>
        <vt:i4>5463</vt:i4>
      </vt:variant>
      <vt:variant>
        <vt:i4>0</vt:i4>
      </vt:variant>
      <vt:variant>
        <vt:i4>5</vt:i4>
      </vt:variant>
      <vt:variant>
        <vt:lpwstr>notas_ricms2002_2.htm</vt:lpwstr>
      </vt:variant>
      <vt:variant>
        <vt:lpwstr>nota2167</vt:lpwstr>
      </vt:variant>
      <vt:variant>
        <vt:i4>5898317</vt:i4>
      </vt:variant>
      <vt:variant>
        <vt:i4>5460</vt:i4>
      </vt:variant>
      <vt:variant>
        <vt:i4>0</vt:i4>
      </vt:variant>
      <vt:variant>
        <vt:i4>5</vt:i4>
      </vt:variant>
      <vt:variant>
        <vt:lpwstr>notas_ricms2002_2.htm</vt:lpwstr>
      </vt:variant>
      <vt:variant>
        <vt:lpwstr>nota2167</vt:lpwstr>
      </vt:variant>
      <vt:variant>
        <vt:i4>5898317</vt:i4>
      </vt:variant>
      <vt:variant>
        <vt:i4>5457</vt:i4>
      </vt:variant>
      <vt:variant>
        <vt:i4>0</vt:i4>
      </vt:variant>
      <vt:variant>
        <vt:i4>5</vt:i4>
      </vt:variant>
      <vt:variant>
        <vt:lpwstr>notas_ricms2002_2.htm</vt:lpwstr>
      </vt:variant>
      <vt:variant>
        <vt:lpwstr>nota2167</vt:lpwstr>
      </vt:variant>
      <vt:variant>
        <vt:i4>5898317</vt:i4>
      </vt:variant>
      <vt:variant>
        <vt:i4>5454</vt:i4>
      </vt:variant>
      <vt:variant>
        <vt:i4>0</vt:i4>
      </vt:variant>
      <vt:variant>
        <vt:i4>5</vt:i4>
      </vt:variant>
      <vt:variant>
        <vt:lpwstr>notas_ricms2002_2.htm</vt:lpwstr>
      </vt:variant>
      <vt:variant>
        <vt:lpwstr>nota2167</vt:lpwstr>
      </vt:variant>
      <vt:variant>
        <vt:i4>5898317</vt:i4>
      </vt:variant>
      <vt:variant>
        <vt:i4>5451</vt:i4>
      </vt:variant>
      <vt:variant>
        <vt:i4>0</vt:i4>
      </vt:variant>
      <vt:variant>
        <vt:i4>5</vt:i4>
      </vt:variant>
      <vt:variant>
        <vt:lpwstr>notas_ricms2002_2.htm</vt:lpwstr>
      </vt:variant>
      <vt:variant>
        <vt:lpwstr>nota2167</vt:lpwstr>
      </vt:variant>
      <vt:variant>
        <vt:i4>5898317</vt:i4>
      </vt:variant>
      <vt:variant>
        <vt:i4>5448</vt:i4>
      </vt:variant>
      <vt:variant>
        <vt:i4>0</vt:i4>
      </vt:variant>
      <vt:variant>
        <vt:i4>5</vt:i4>
      </vt:variant>
      <vt:variant>
        <vt:lpwstr>notas_ricms2002_2.htm</vt:lpwstr>
      </vt:variant>
      <vt:variant>
        <vt:lpwstr>nota2167</vt:lpwstr>
      </vt:variant>
      <vt:variant>
        <vt:i4>5898317</vt:i4>
      </vt:variant>
      <vt:variant>
        <vt:i4>5445</vt:i4>
      </vt:variant>
      <vt:variant>
        <vt:i4>0</vt:i4>
      </vt:variant>
      <vt:variant>
        <vt:i4>5</vt:i4>
      </vt:variant>
      <vt:variant>
        <vt:lpwstr>notas_ricms2002_2.htm</vt:lpwstr>
      </vt:variant>
      <vt:variant>
        <vt:lpwstr>nota2167</vt:lpwstr>
      </vt:variant>
      <vt:variant>
        <vt:i4>5898317</vt:i4>
      </vt:variant>
      <vt:variant>
        <vt:i4>5442</vt:i4>
      </vt:variant>
      <vt:variant>
        <vt:i4>0</vt:i4>
      </vt:variant>
      <vt:variant>
        <vt:i4>5</vt:i4>
      </vt:variant>
      <vt:variant>
        <vt:lpwstr>notas_ricms2002_2.htm</vt:lpwstr>
      </vt:variant>
      <vt:variant>
        <vt:lpwstr>nota2167</vt:lpwstr>
      </vt:variant>
      <vt:variant>
        <vt:i4>6881288</vt:i4>
      </vt:variant>
      <vt:variant>
        <vt:i4>5439</vt:i4>
      </vt:variant>
      <vt:variant>
        <vt:i4>0</vt:i4>
      </vt:variant>
      <vt:variant>
        <vt:i4>5</vt:i4>
      </vt:variant>
      <vt:variant>
        <vt:lpwstr>https://www1.fazenda.gov.br/confaz/confaz/protocolos/ICMS/2009/PT033_09.htm</vt:lpwstr>
      </vt:variant>
      <vt:variant>
        <vt:lpwstr/>
      </vt:variant>
      <vt:variant>
        <vt:i4>7077890</vt:i4>
      </vt:variant>
      <vt:variant>
        <vt:i4>5436</vt:i4>
      </vt:variant>
      <vt:variant>
        <vt:i4>0</vt:i4>
      </vt:variant>
      <vt:variant>
        <vt:i4>5</vt:i4>
      </vt:variant>
      <vt:variant>
        <vt:lpwstr>https://www1.fazenda.gov.br/confaz/confaz/protocolos/ICMS/2009/PT197_09.htm</vt:lpwstr>
      </vt:variant>
      <vt:variant>
        <vt:lpwstr/>
      </vt:variant>
      <vt:variant>
        <vt:i4>7077890</vt:i4>
      </vt:variant>
      <vt:variant>
        <vt:i4>5433</vt:i4>
      </vt:variant>
      <vt:variant>
        <vt:i4>0</vt:i4>
      </vt:variant>
      <vt:variant>
        <vt:i4>5</vt:i4>
      </vt:variant>
      <vt:variant>
        <vt:lpwstr>https://www1.fazenda.gov.br/confaz/confaz/protocolos/ICMS/2009/PT197_09.htm</vt:lpwstr>
      </vt:variant>
      <vt:variant>
        <vt:lpwstr/>
      </vt:variant>
      <vt:variant>
        <vt:i4>6619137</vt:i4>
      </vt:variant>
      <vt:variant>
        <vt:i4>5430</vt:i4>
      </vt:variant>
      <vt:variant>
        <vt:i4>0</vt:i4>
      </vt:variant>
      <vt:variant>
        <vt:i4>5</vt:i4>
      </vt:variant>
      <vt:variant>
        <vt:lpwstr>https://www1.fazenda.gov.br/confaz/confaz/protocolos/ICMS/2010/PT027_10.htm</vt:lpwstr>
      </vt:variant>
      <vt:variant>
        <vt:lpwstr/>
      </vt:variant>
      <vt:variant>
        <vt:i4>6619137</vt:i4>
      </vt:variant>
      <vt:variant>
        <vt:i4>5427</vt:i4>
      </vt:variant>
      <vt:variant>
        <vt:i4>0</vt:i4>
      </vt:variant>
      <vt:variant>
        <vt:i4>5</vt:i4>
      </vt:variant>
      <vt:variant>
        <vt:lpwstr>https://www1.fazenda.gov.br/confaz/confaz/protocolos/ICMS/2010/PT027_10.htm</vt:lpwstr>
      </vt:variant>
      <vt:variant>
        <vt:lpwstr/>
      </vt:variant>
      <vt:variant>
        <vt:i4>6619137</vt:i4>
      </vt:variant>
      <vt:variant>
        <vt:i4>5424</vt:i4>
      </vt:variant>
      <vt:variant>
        <vt:i4>0</vt:i4>
      </vt:variant>
      <vt:variant>
        <vt:i4>5</vt:i4>
      </vt:variant>
      <vt:variant>
        <vt:lpwstr>https://www1.fazenda.gov.br/confaz/confaz/protocolos/ICMS/2010/PT027_10.htm</vt:lpwstr>
      </vt:variant>
      <vt:variant>
        <vt:lpwstr/>
      </vt:variant>
      <vt:variant>
        <vt:i4>7077890</vt:i4>
      </vt:variant>
      <vt:variant>
        <vt:i4>5421</vt:i4>
      </vt:variant>
      <vt:variant>
        <vt:i4>0</vt:i4>
      </vt:variant>
      <vt:variant>
        <vt:i4>5</vt:i4>
      </vt:variant>
      <vt:variant>
        <vt:lpwstr>https://www1.fazenda.gov.br/confaz/confaz/protocolos/ICMS/2009/PT197_09.htm</vt:lpwstr>
      </vt:variant>
      <vt:variant>
        <vt:lpwstr/>
      </vt:variant>
      <vt:variant>
        <vt:i4>5898317</vt:i4>
      </vt:variant>
      <vt:variant>
        <vt:i4>5418</vt:i4>
      </vt:variant>
      <vt:variant>
        <vt:i4>0</vt:i4>
      </vt:variant>
      <vt:variant>
        <vt:i4>5</vt:i4>
      </vt:variant>
      <vt:variant>
        <vt:lpwstr>notas_ricms2002_2.htm</vt:lpwstr>
      </vt:variant>
      <vt:variant>
        <vt:lpwstr>nota2167</vt:lpwstr>
      </vt:variant>
      <vt:variant>
        <vt:i4>5898317</vt:i4>
      </vt:variant>
      <vt:variant>
        <vt:i4>5415</vt:i4>
      </vt:variant>
      <vt:variant>
        <vt:i4>0</vt:i4>
      </vt:variant>
      <vt:variant>
        <vt:i4>5</vt:i4>
      </vt:variant>
      <vt:variant>
        <vt:lpwstr>notas_ricms2002_2.htm</vt:lpwstr>
      </vt:variant>
      <vt:variant>
        <vt:lpwstr>nota2167</vt:lpwstr>
      </vt:variant>
      <vt:variant>
        <vt:i4>5898317</vt:i4>
      </vt:variant>
      <vt:variant>
        <vt:i4>5412</vt:i4>
      </vt:variant>
      <vt:variant>
        <vt:i4>0</vt:i4>
      </vt:variant>
      <vt:variant>
        <vt:i4>5</vt:i4>
      </vt:variant>
      <vt:variant>
        <vt:lpwstr>notas_ricms2002_2.htm</vt:lpwstr>
      </vt:variant>
      <vt:variant>
        <vt:lpwstr>nota2167</vt:lpwstr>
      </vt:variant>
      <vt:variant>
        <vt:i4>5898317</vt:i4>
      </vt:variant>
      <vt:variant>
        <vt:i4>5409</vt:i4>
      </vt:variant>
      <vt:variant>
        <vt:i4>0</vt:i4>
      </vt:variant>
      <vt:variant>
        <vt:i4>5</vt:i4>
      </vt:variant>
      <vt:variant>
        <vt:lpwstr>notas_ricms2002_2.htm</vt:lpwstr>
      </vt:variant>
      <vt:variant>
        <vt:lpwstr>nota2167</vt:lpwstr>
      </vt:variant>
      <vt:variant>
        <vt:i4>5898317</vt:i4>
      </vt:variant>
      <vt:variant>
        <vt:i4>5406</vt:i4>
      </vt:variant>
      <vt:variant>
        <vt:i4>0</vt:i4>
      </vt:variant>
      <vt:variant>
        <vt:i4>5</vt:i4>
      </vt:variant>
      <vt:variant>
        <vt:lpwstr>notas_ricms2002_2.htm</vt:lpwstr>
      </vt:variant>
      <vt:variant>
        <vt:lpwstr>nota2167</vt:lpwstr>
      </vt:variant>
      <vt:variant>
        <vt:i4>5898317</vt:i4>
      </vt:variant>
      <vt:variant>
        <vt:i4>5403</vt:i4>
      </vt:variant>
      <vt:variant>
        <vt:i4>0</vt:i4>
      </vt:variant>
      <vt:variant>
        <vt:i4>5</vt:i4>
      </vt:variant>
      <vt:variant>
        <vt:lpwstr>notas_ricms2002_2.htm</vt:lpwstr>
      </vt:variant>
      <vt:variant>
        <vt:lpwstr>nota2167</vt:lpwstr>
      </vt:variant>
      <vt:variant>
        <vt:i4>5898317</vt:i4>
      </vt:variant>
      <vt:variant>
        <vt:i4>5400</vt:i4>
      </vt:variant>
      <vt:variant>
        <vt:i4>0</vt:i4>
      </vt:variant>
      <vt:variant>
        <vt:i4>5</vt:i4>
      </vt:variant>
      <vt:variant>
        <vt:lpwstr>notas_ricms2002_2.htm</vt:lpwstr>
      </vt:variant>
      <vt:variant>
        <vt:lpwstr>nota2167</vt:lpwstr>
      </vt:variant>
      <vt:variant>
        <vt:i4>5898317</vt:i4>
      </vt:variant>
      <vt:variant>
        <vt:i4>5397</vt:i4>
      </vt:variant>
      <vt:variant>
        <vt:i4>0</vt:i4>
      </vt:variant>
      <vt:variant>
        <vt:i4>5</vt:i4>
      </vt:variant>
      <vt:variant>
        <vt:lpwstr>notas_ricms2002_2.htm</vt:lpwstr>
      </vt:variant>
      <vt:variant>
        <vt:lpwstr>nota2167</vt:lpwstr>
      </vt:variant>
      <vt:variant>
        <vt:i4>5898317</vt:i4>
      </vt:variant>
      <vt:variant>
        <vt:i4>5394</vt:i4>
      </vt:variant>
      <vt:variant>
        <vt:i4>0</vt:i4>
      </vt:variant>
      <vt:variant>
        <vt:i4>5</vt:i4>
      </vt:variant>
      <vt:variant>
        <vt:lpwstr>notas_ricms2002_2.htm</vt:lpwstr>
      </vt:variant>
      <vt:variant>
        <vt:lpwstr>nota2167</vt:lpwstr>
      </vt:variant>
      <vt:variant>
        <vt:i4>5898317</vt:i4>
      </vt:variant>
      <vt:variant>
        <vt:i4>5391</vt:i4>
      </vt:variant>
      <vt:variant>
        <vt:i4>0</vt:i4>
      </vt:variant>
      <vt:variant>
        <vt:i4>5</vt:i4>
      </vt:variant>
      <vt:variant>
        <vt:lpwstr>notas_ricms2002_2.htm</vt:lpwstr>
      </vt:variant>
      <vt:variant>
        <vt:lpwstr>nota2167</vt:lpwstr>
      </vt:variant>
      <vt:variant>
        <vt:i4>5898317</vt:i4>
      </vt:variant>
      <vt:variant>
        <vt:i4>5388</vt:i4>
      </vt:variant>
      <vt:variant>
        <vt:i4>0</vt:i4>
      </vt:variant>
      <vt:variant>
        <vt:i4>5</vt:i4>
      </vt:variant>
      <vt:variant>
        <vt:lpwstr>notas_ricms2002_2.htm</vt:lpwstr>
      </vt:variant>
      <vt:variant>
        <vt:lpwstr>nota2167</vt:lpwstr>
      </vt:variant>
      <vt:variant>
        <vt:i4>5898317</vt:i4>
      </vt:variant>
      <vt:variant>
        <vt:i4>5385</vt:i4>
      </vt:variant>
      <vt:variant>
        <vt:i4>0</vt:i4>
      </vt:variant>
      <vt:variant>
        <vt:i4>5</vt:i4>
      </vt:variant>
      <vt:variant>
        <vt:lpwstr>notas_ricms2002_2.htm</vt:lpwstr>
      </vt:variant>
      <vt:variant>
        <vt:lpwstr>nota2167</vt:lpwstr>
      </vt:variant>
      <vt:variant>
        <vt:i4>5898317</vt:i4>
      </vt:variant>
      <vt:variant>
        <vt:i4>5382</vt:i4>
      </vt:variant>
      <vt:variant>
        <vt:i4>0</vt:i4>
      </vt:variant>
      <vt:variant>
        <vt:i4>5</vt:i4>
      </vt:variant>
      <vt:variant>
        <vt:lpwstr>notas_ricms2002_2.htm</vt:lpwstr>
      </vt:variant>
      <vt:variant>
        <vt:lpwstr>nota2167</vt:lpwstr>
      </vt:variant>
      <vt:variant>
        <vt:i4>5898317</vt:i4>
      </vt:variant>
      <vt:variant>
        <vt:i4>5379</vt:i4>
      </vt:variant>
      <vt:variant>
        <vt:i4>0</vt:i4>
      </vt:variant>
      <vt:variant>
        <vt:i4>5</vt:i4>
      </vt:variant>
      <vt:variant>
        <vt:lpwstr>notas_ricms2002_2.htm</vt:lpwstr>
      </vt:variant>
      <vt:variant>
        <vt:lpwstr>nota2167</vt:lpwstr>
      </vt:variant>
      <vt:variant>
        <vt:i4>5898317</vt:i4>
      </vt:variant>
      <vt:variant>
        <vt:i4>5376</vt:i4>
      </vt:variant>
      <vt:variant>
        <vt:i4>0</vt:i4>
      </vt:variant>
      <vt:variant>
        <vt:i4>5</vt:i4>
      </vt:variant>
      <vt:variant>
        <vt:lpwstr>notas_ricms2002_2.htm</vt:lpwstr>
      </vt:variant>
      <vt:variant>
        <vt:lpwstr>nota2167</vt:lpwstr>
      </vt:variant>
      <vt:variant>
        <vt:i4>5898317</vt:i4>
      </vt:variant>
      <vt:variant>
        <vt:i4>5373</vt:i4>
      </vt:variant>
      <vt:variant>
        <vt:i4>0</vt:i4>
      </vt:variant>
      <vt:variant>
        <vt:i4>5</vt:i4>
      </vt:variant>
      <vt:variant>
        <vt:lpwstr>notas_ricms2002_2.htm</vt:lpwstr>
      </vt:variant>
      <vt:variant>
        <vt:lpwstr>nota2167</vt:lpwstr>
      </vt:variant>
      <vt:variant>
        <vt:i4>5898317</vt:i4>
      </vt:variant>
      <vt:variant>
        <vt:i4>5370</vt:i4>
      </vt:variant>
      <vt:variant>
        <vt:i4>0</vt:i4>
      </vt:variant>
      <vt:variant>
        <vt:i4>5</vt:i4>
      </vt:variant>
      <vt:variant>
        <vt:lpwstr>notas_ricms2002_2.htm</vt:lpwstr>
      </vt:variant>
      <vt:variant>
        <vt:lpwstr>nota2167</vt:lpwstr>
      </vt:variant>
      <vt:variant>
        <vt:i4>5898317</vt:i4>
      </vt:variant>
      <vt:variant>
        <vt:i4>5367</vt:i4>
      </vt:variant>
      <vt:variant>
        <vt:i4>0</vt:i4>
      </vt:variant>
      <vt:variant>
        <vt:i4>5</vt:i4>
      </vt:variant>
      <vt:variant>
        <vt:lpwstr>notas_ricms2002_2.htm</vt:lpwstr>
      </vt:variant>
      <vt:variant>
        <vt:lpwstr>nota2167</vt:lpwstr>
      </vt:variant>
      <vt:variant>
        <vt:i4>5898317</vt:i4>
      </vt:variant>
      <vt:variant>
        <vt:i4>5364</vt:i4>
      </vt:variant>
      <vt:variant>
        <vt:i4>0</vt:i4>
      </vt:variant>
      <vt:variant>
        <vt:i4>5</vt:i4>
      </vt:variant>
      <vt:variant>
        <vt:lpwstr>notas_ricms2002_2.htm</vt:lpwstr>
      </vt:variant>
      <vt:variant>
        <vt:lpwstr>nota2167</vt:lpwstr>
      </vt:variant>
      <vt:variant>
        <vt:i4>5898317</vt:i4>
      </vt:variant>
      <vt:variant>
        <vt:i4>5361</vt:i4>
      </vt:variant>
      <vt:variant>
        <vt:i4>0</vt:i4>
      </vt:variant>
      <vt:variant>
        <vt:i4>5</vt:i4>
      </vt:variant>
      <vt:variant>
        <vt:lpwstr>notas_ricms2002_2.htm</vt:lpwstr>
      </vt:variant>
      <vt:variant>
        <vt:lpwstr>nota2167</vt:lpwstr>
      </vt:variant>
      <vt:variant>
        <vt:i4>5898317</vt:i4>
      </vt:variant>
      <vt:variant>
        <vt:i4>5358</vt:i4>
      </vt:variant>
      <vt:variant>
        <vt:i4>0</vt:i4>
      </vt:variant>
      <vt:variant>
        <vt:i4>5</vt:i4>
      </vt:variant>
      <vt:variant>
        <vt:lpwstr>notas_ricms2002_2.htm</vt:lpwstr>
      </vt:variant>
      <vt:variant>
        <vt:lpwstr>nota2167</vt:lpwstr>
      </vt:variant>
      <vt:variant>
        <vt:i4>5898317</vt:i4>
      </vt:variant>
      <vt:variant>
        <vt:i4>5355</vt:i4>
      </vt:variant>
      <vt:variant>
        <vt:i4>0</vt:i4>
      </vt:variant>
      <vt:variant>
        <vt:i4>5</vt:i4>
      </vt:variant>
      <vt:variant>
        <vt:lpwstr>notas_ricms2002_2.htm</vt:lpwstr>
      </vt:variant>
      <vt:variant>
        <vt:lpwstr>nota2167</vt:lpwstr>
      </vt:variant>
      <vt:variant>
        <vt:i4>5898317</vt:i4>
      </vt:variant>
      <vt:variant>
        <vt:i4>5352</vt:i4>
      </vt:variant>
      <vt:variant>
        <vt:i4>0</vt:i4>
      </vt:variant>
      <vt:variant>
        <vt:i4>5</vt:i4>
      </vt:variant>
      <vt:variant>
        <vt:lpwstr>notas_ricms2002_2.htm</vt:lpwstr>
      </vt:variant>
      <vt:variant>
        <vt:lpwstr>nota2167</vt:lpwstr>
      </vt:variant>
      <vt:variant>
        <vt:i4>5898317</vt:i4>
      </vt:variant>
      <vt:variant>
        <vt:i4>5349</vt:i4>
      </vt:variant>
      <vt:variant>
        <vt:i4>0</vt:i4>
      </vt:variant>
      <vt:variant>
        <vt:i4>5</vt:i4>
      </vt:variant>
      <vt:variant>
        <vt:lpwstr>notas_ricms2002_2.htm</vt:lpwstr>
      </vt:variant>
      <vt:variant>
        <vt:lpwstr>nota2167</vt:lpwstr>
      </vt:variant>
      <vt:variant>
        <vt:i4>5898317</vt:i4>
      </vt:variant>
      <vt:variant>
        <vt:i4>5346</vt:i4>
      </vt:variant>
      <vt:variant>
        <vt:i4>0</vt:i4>
      </vt:variant>
      <vt:variant>
        <vt:i4>5</vt:i4>
      </vt:variant>
      <vt:variant>
        <vt:lpwstr>notas_ricms2002_2.htm</vt:lpwstr>
      </vt:variant>
      <vt:variant>
        <vt:lpwstr>nota2167</vt:lpwstr>
      </vt:variant>
      <vt:variant>
        <vt:i4>5898317</vt:i4>
      </vt:variant>
      <vt:variant>
        <vt:i4>5343</vt:i4>
      </vt:variant>
      <vt:variant>
        <vt:i4>0</vt:i4>
      </vt:variant>
      <vt:variant>
        <vt:i4>5</vt:i4>
      </vt:variant>
      <vt:variant>
        <vt:lpwstr>notas_ricms2002_2.htm</vt:lpwstr>
      </vt:variant>
      <vt:variant>
        <vt:lpwstr>nota2167</vt:lpwstr>
      </vt:variant>
      <vt:variant>
        <vt:i4>7143433</vt:i4>
      </vt:variant>
      <vt:variant>
        <vt:i4>5340</vt:i4>
      </vt:variant>
      <vt:variant>
        <vt:i4>0</vt:i4>
      </vt:variant>
      <vt:variant>
        <vt:i4>5</vt:i4>
      </vt:variant>
      <vt:variant>
        <vt:lpwstr>https://www1.fazenda.gov.br/confaz/confaz/protocolos/ICMS/2009/PT027_09.htm</vt:lpwstr>
      </vt:variant>
      <vt:variant>
        <vt:lpwstr/>
      </vt:variant>
      <vt:variant>
        <vt:i4>6815746</vt:i4>
      </vt:variant>
      <vt:variant>
        <vt:i4>5337</vt:i4>
      </vt:variant>
      <vt:variant>
        <vt:i4>0</vt:i4>
      </vt:variant>
      <vt:variant>
        <vt:i4>5</vt:i4>
      </vt:variant>
      <vt:variant>
        <vt:lpwstr>https://www1.fazenda.gov.br/confaz/confaz/protocolos/ICMS/2009/PT193_09.htm</vt:lpwstr>
      </vt:variant>
      <vt:variant>
        <vt:lpwstr/>
      </vt:variant>
      <vt:variant>
        <vt:i4>6815746</vt:i4>
      </vt:variant>
      <vt:variant>
        <vt:i4>5334</vt:i4>
      </vt:variant>
      <vt:variant>
        <vt:i4>0</vt:i4>
      </vt:variant>
      <vt:variant>
        <vt:i4>5</vt:i4>
      </vt:variant>
      <vt:variant>
        <vt:lpwstr>https://www1.fazenda.gov.br/confaz/confaz/protocolos/ICMS/2009/PT193_09.htm</vt:lpwstr>
      </vt:variant>
      <vt:variant>
        <vt:lpwstr/>
      </vt:variant>
      <vt:variant>
        <vt:i4>6815746</vt:i4>
      </vt:variant>
      <vt:variant>
        <vt:i4>5331</vt:i4>
      </vt:variant>
      <vt:variant>
        <vt:i4>0</vt:i4>
      </vt:variant>
      <vt:variant>
        <vt:i4>5</vt:i4>
      </vt:variant>
      <vt:variant>
        <vt:lpwstr>https://www1.fazenda.gov.br/confaz/confaz/protocolos/ICMS/2009/PT193_09.htm</vt:lpwstr>
      </vt:variant>
      <vt:variant>
        <vt:lpwstr/>
      </vt:variant>
      <vt:variant>
        <vt:i4>6815746</vt:i4>
      </vt:variant>
      <vt:variant>
        <vt:i4>5328</vt:i4>
      </vt:variant>
      <vt:variant>
        <vt:i4>0</vt:i4>
      </vt:variant>
      <vt:variant>
        <vt:i4>5</vt:i4>
      </vt:variant>
      <vt:variant>
        <vt:lpwstr>https://www1.fazenda.gov.br/confaz/confaz/protocolos/ICMS/2009/PT193_09.htm</vt:lpwstr>
      </vt:variant>
      <vt:variant>
        <vt:lpwstr/>
      </vt:variant>
      <vt:variant>
        <vt:i4>5898317</vt:i4>
      </vt:variant>
      <vt:variant>
        <vt:i4>5325</vt:i4>
      </vt:variant>
      <vt:variant>
        <vt:i4>0</vt:i4>
      </vt:variant>
      <vt:variant>
        <vt:i4>5</vt:i4>
      </vt:variant>
      <vt:variant>
        <vt:lpwstr>notas_ricms2002_2.htm</vt:lpwstr>
      </vt:variant>
      <vt:variant>
        <vt:lpwstr>nota2167</vt:lpwstr>
      </vt:variant>
      <vt:variant>
        <vt:i4>5898317</vt:i4>
      </vt:variant>
      <vt:variant>
        <vt:i4>5322</vt:i4>
      </vt:variant>
      <vt:variant>
        <vt:i4>0</vt:i4>
      </vt:variant>
      <vt:variant>
        <vt:i4>5</vt:i4>
      </vt:variant>
      <vt:variant>
        <vt:lpwstr>notas_ricms2002_2.htm</vt:lpwstr>
      </vt:variant>
      <vt:variant>
        <vt:lpwstr>nota2167</vt:lpwstr>
      </vt:variant>
      <vt:variant>
        <vt:i4>5505098</vt:i4>
      </vt:variant>
      <vt:variant>
        <vt:i4>5319</vt:i4>
      </vt:variant>
      <vt:variant>
        <vt:i4>0</vt:i4>
      </vt:variant>
      <vt:variant>
        <vt:i4>5</vt:i4>
      </vt:variant>
      <vt:variant>
        <vt:lpwstr>notas_ricms2002_2.htm</vt:lpwstr>
      </vt:variant>
      <vt:variant>
        <vt:lpwstr>nota2119</vt:lpwstr>
      </vt:variant>
      <vt:variant>
        <vt:i4>6094914</vt:i4>
      </vt:variant>
      <vt:variant>
        <vt:i4>5316</vt:i4>
      </vt:variant>
      <vt:variant>
        <vt:i4>0</vt:i4>
      </vt:variant>
      <vt:variant>
        <vt:i4>5</vt:i4>
      </vt:variant>
      <vt:variant>
        <vt:lpwstr>notas_ricms2002_1.htm</vt:lpwstr>
      </vt:variant>
      <vt:variant>
        <vt:lpwstr>nota1594</vt:lpwstr>
      </vt:variant>
      <vt:variant>
        <vt:i4>6094914</vt:i4>
      </vt:variant>
      <vt:variant>
        <vt:i4>5313</vt:i4>
      </vt:variant>
      <vt:variant>
        <vt:i4>0</vt:i4>
      </vt:variant>
      <vt:variant>
        <vt:i4>5</vt:i4>
      </vt:variant>
      <vt:variant>
        <vt:lpwstr>notas_ricms2002_1.htm</vt:lpwstr>
      </vt:variant>
      <vt:variant>
        <vt:lpwstr>nota1594</vt:lpwstr>
      </vt:variant>
      <vt:variant>
        <vt:i4>3407950</vt:i4>
      </vt:variant>
      <vt:variant>
        <vt:i4>5310</vt:i4>
      </vt:variant>
      <vt:variant>
        <vt:i4>0</vt:i4>
      </vt:variant>
      <vt:variant>
        <vt:i4>5</vt:i4>
      </vt:variant>
      <vt:variant>
        <vt:lpwstr>notas_ricms2002.htm</vt:lpwstr>
      </vt:variant>
      <vt:variant>
        <vt:lpwstr>nota570</vt:lpwstr>
      </vt:variant>
      <vt:variant>
        <vt:i4>7012354</vt:i4>
      </vt:variant>
      <vt:variant>
        <vt:i4>5307</vt:i4>
      </vt:variant>
      <vt:variant>
        <vt:i4>0</vt:i4>
      </vt:variant>
      <vt:variant>
        <vt:i4>5</vt:i4>
      </vt:variant>
      <vt:variant>
        <vt:lpwstr>https://www1.fazenda.gov.br/confaz/confaz/protocolos/ICMS/2009/PT190_09.htm</vt:lpwstr>
      </vt:variant>
      <vt:variant>
        <vt:lpwstr/>
      </vt:variant>
      <vt:variant>
        <vt:i4>6946824</vt:i4>
      </vt:variant>
      <vt:variant>
        <vt:i4>5304</vt:i4>
      </vt:variant>
      <vt:variant>
        <vt:i4>0</vt:i4>
      </vt:variant>
      <vt:variant>
        <vt:i4>5</vt:i4>
      </vt:variant>
      <vt:variant>
        <vt:lpwstr>https://www1.fazenda.gov.br/confaz/confaz/protocolos/ICMS/2009/PT030_09.htm</vt:lpwstr>
      </vt:variant>
      <vt:variant>
        <vt:lpwstr/>
      </vt:variant>
      <vt:variant>
        <vt:i4>7012354</vt:i4>
      </vt:variant>
      <vt:variant>
        <vt:i4>5301</vt:i4>
      </vt:variant>
      <vt:variant>
        <vt:i4>0</vt:i4>
      </vt:variant>
      <vt:variant>
        <vt:i4>5</vt:i4>
      </vt:variant>
      <vt:variant>
        <vt:lpwstr>https://www1.fazenda.gov.br/confaz/confaz/protocolos/ICMS/2009/PT190_09.htm</vt:lpwstr>
      </vt:variant>
      <vt:variant>
        <vt:lpwstr/>
      </vt:variant>
      <vt:variant>
        <vt:i4>7012354</vt:i4>
      </vt:variant>
      <vt:variant>
        <vt:i4>5298</vt:i4>
      </vt:variant>
      <vt:variant>
        <vt:i4>0</vt:i4>
      </vt:variant>
      <vt:variant>
        <vt:i4>5</vt:i4>
      </vt:variant>
      <vt:variant>
        <vt:lpwstr>https://www1.fazenda.gov.br/confaz/confaz/protocolos/ICMS/2009/PT190_09.htm</vt:lpwstr>
      </vt:variant>
      <vt:variant>
        <vt:lpwstr/>
      </vt:variant>
      <vt:variant>
        <vt:i4>7012354</vt:i4>
      </vt:variant>
      <vt:variant>
        <vt:i4>5295</vt:i4>
      </vt:variant>
      <vt:variant>
        <vt:i4>0</vt:i4>
      </vt:variant>
      <vt:variant>
        <vt:i4>5</vt:i4>
      </vt:variant>
      <vt:variant>
        <vt:lpwstr>https://www1.fazenda.gov.br/confaz/confaz/protocolos/ICMS/2009/PT190_09.htm</vt:lpwstr>
      </vt:variant>
      <vt:variant>
        <vt:lpwstr/>
      </vt:variant>
      <vt:variant>
        <vt:i4>7012354</vt:i4>
      </vt:variant>
      <vt:variant>
        <vt:i4>5292</vt:i4>
      </vt:variant>
      <vt:variant>
        <vt:i4>0</vt:i4>
      </vt:variant>
      <vt:variant>
        <vt:i4>5</vt:i4>
      </vt:variant>
      <vt:variant>
        <vt:lpwstr>https://www1.fazenda.gov.br/confaz/confaz/protocolos/ICMS/2009/PT190_09.htm</vt:lpwstr>
      </vt:variant>
      <vt:variant>
        <vt:lpwstr/>
      </vt:variant>
      <vt:variant>
        <vt:i4>7012354</vt:i4>
      </vt:variant>
      <vt:variant>
        <vt:i4>5289</vt:i4>
      </vt:variant>
      <vt:variant>
        <vt:i4>0</vt:i4>
      </vt:variant>
      <vt:variant>
        <vt:i4>5</vt:i4>
      </vt:variant>
      <vt:variant>
        <vt:lpwstr>https://www1.fazenda.gov.br/confaz/confaz/protocolos/ICMS/2009/PT190_09.htm</vt:lpwstr>
      </vt:variant>
      <vt:variant>
        <vt:lpwstr/>
      </vt:variant>
      <vt:variant>
        <vt:i4>7012354</vt:i4>
      </vt:variant>
      <vt:variant>
        <vt:i4>5286</vt:i4>
      </vt:variant>
      <vt:variant>
        <vt:i4>0</vt:i4>
      </vt:variant>
      <vt:variant>
        <vt:i4>5</vt:i4>
      </vt:variant>
      <vt:variant>
        <vt:lpwstr>https://www1.fazenda.gov.br/confaz/confaz/protocolos/ICMS/2009/PT190_09.htm</vt:lpwstr>
      </vt:variant>
      <vt:variant>
        <vt:lpwstr/>
      </vt:variant>
      <vt:variant>
        <vt:i4>7012354</vt:i4>
      </vt:variant>
      <vt:variant>
        <vt:i4>5283</vt:i4>
      </vt:variant>
      <vt:variant>
        <vt:i4>0</vt:i4>
      </vt:variant>
      <vt:variant>
        <vt:i4>5</vt:i4>
      </vt:variant>
      <vt:variant>
        <vt:lpwstr>https://www1.fazenda.gov.br/confaz/confaz/protocolos/ICMS/2009/PT190_09.htm</vt:lpwstr>
      </vt:variant>
      <vt:variant>
        <vt:lpwstr/>
      </vt:variant>
      <vt:variant>
        <vt:i4>7012354</vt:i4>
      </vt:variant>
      <vt:variant>
        <vt:i4>5280</vt:i4>
      </vt:variant>
      <vt:variant>
        <vt:i4>0</vt:i4>
      </vt:variant>
      <vt:variant>
        <vt:i4>5</vt:i4>
      </vt:variant>
      <vt:variant>
        <vt:lpwstr>https://www1.fazenda.gov.br/confaz/confaz/protocolos/ICMS/2009/PT190_09.htm</vt:lpwstr>
      </vt:variant>
      <vt:variant>
        <vt:lpwstr/>
      </vt:variant>
      <vt:variant>
        <vt:i4>7012354</vt:i4>
      </vt:variant>
      <vt:variant>
        <vt:i4>5277</vt:i4>
      </vt:variant>
      <vt:variant>
        <vt:i4>0</vt:i4>
      </vt:variant>
      <vt:variant>
        <vt:i4>5</vt:i4>
      </vt:variant>
      <vt:variant>
        <vt:lpwstr>https://www1.fazenda.gov.br/confaz/confaz/protocolos/ICMS/2009/PT190_09.htm</vt:lpwstr>
      </vt:variant>
      <vt:variant>
        <vt:lpwstr/>
      </vt:variant>
      <vt:variant>
        <vt:i4>7012354</vt:i4>
      </vt:variant>
      <vt:variant>
        <vt:i4>5274</vt:i4>
      </vt:variant>
      <vt:variant>
        <vt:i4>0</vt:i4>
      </vt:variant>
      <vt:variant>
        <vt:i4>5</vt:i4>
      </vt:variant>
      <vt:variant>
        <vt:lpwstr>https://www1.fazenda.gov.br/confaz/confaz/protocolos/ICMS/2009/PT190_09.htm</vt:lpwstr>
      </vt:variant>
      <vt:variant>
        <vt:lpwstr/>
      </vt:variant>
      <vt:variant>
        <vt:i4>5505098</vt:i4>
      </vt:variant>
      <vt:variant>
        <vt:i4>5271</vt:i4>
      </vt:variant>
      <vt:variant>
        <vt:i4>0</vt:i4>
      </vt:variant>
      <vt:variant>
        <vt:i4>5</vt:i4>
      </vt:variant>
      <vt:variant>
        <vt:lpwstr>notas_ricms2002_2.htm</vt:lpwstr>
      </vt:variant>
      <vt:variant>
        <vt:lpwstr>nota2119</vt:lpwstr>
      </vt:variant>
      <vt:variant>
        <vt:i4>3407950</vt:i4>
      </vt:variant>
      <vt:variant>
        <vt:i4>5268</vt:i4>
      </vt:variant>
      <vt:variant>
        <vt:i4>0</vt:i4>
      </vt:variant>
      <vt:variant>
        <vt:i4>5</vt:i4>
      </vt:variant>
      <vt:variant>
        <vt:lpwstr>notas_ricms2002.htm</vt:lpwstr>
      </vt:variant>
      <vt:variant>
        <vt:lpwstr>nota570</vt:lpwstr>
      </vt:variant>
      <vt:variant>
        <vt:i4>5636170</vt:i4>
      </vt:variant>
      <vt:variant>
        <vt:i4>5265</vt:i4>
      </vt:variant>
      <vt:variant>
        <vt:i4>0</vt:i4>
      </vt:variant>
      <vt:variant>
        <vt:i4>5</vt:i4>
      </vt:variant>
      <vt:variant>
        <vt:lpwstr>notas_ricms2002_1.htm</vt:lpwstr>
      </vt:variant>
      <vt:variant>
        <vt:lpwstr>nota1319</vt:lpwstr>
      </vt:variant>
      <vt:variant>
        <vt:i4>5636170</vt:i4>
      </vt:variant>
      <vt:variant>
        <vt:i4>5262</vt:i4>
      </vt:variant>
      <vt:variant>
        <vt:i4>0</vt:i4>
      </vt:variant>
      <vt:variant>
        <vt:i4>5</vt:i4>
      </vt:variant>
      <vt:variant>
        <vt:lpwstr>notas_ricms2002_1.htm</vt:lpwstr>
      </vt:variant>
      <vt:variant>
        <vt:lpwstr>nota1319</vt:lpwstr>
      </vt:variant>
      <vt:variant>
        <vt:i4>5636170</vt:i4>
      </vt:variant>
      <vt:variant>
        <vt:i4>5259</vt:i4>
      </vt:variant>
      <vt:variant>
        <vt:i4>0</vt:i4>
      </vt:variant>
      <vt:variant>
        <vt:i4>5</vt:i4>
      </vt:variant>
      <vt:variant>
        <vt:lpwstr>notas_ricms2002_1.htm</vt:lpwstr>
      </vt:variant>
      <vt:variant>
        <vt:lpwstr>nota1319</vt:lpwstr>
      </vt:variant>
      <vt:variant>
        <vt:i4>3407950</vt:i4>
      </vt:variant>
      <vt:variant>
        <vt:i4>5256</vt:i4>
      </vt:variant>
      <vt:variant>
        <vt:i4>0</vt:i4>
      </vt:variant>
      <vt:variant>
        <vt:i4>5</vt:i4>
      </vt:variant>
      <vt:variant>
        <vt:lpwstr>notas_ricms2002.htm</vt:lpwstr>
      </vt:variant>
      <vt:variant>
        <vt:lpwstr>nota570</vt:lpwstr>
      </vt:variant>
      <vt:variant>
        <vt:i4>3407950</vt:i4>
      </vt:variant>
      <vt:variant>
        <vt:i4>5253</vt:i4>
      </vt:variant>
      <vt:variant>
        <vt:i4>0</vt:i4>
      </vt:variant>
      <vt:variant>
        <vt:i4>5</vt:i4>
      </vt:variant>
      <vt:variant>
        <vt:lpwstr>notas_ricms2002.htm</vt:lpwstr>
      </vt:variant>
      <vt:variant>
        <vt:lpwstr>nota570</vt:lpwstr>
      </vt:variant>
      <vt:variant>
        <vt:i4>3407950</vt:i4>
      </vt:variant>
      <vt:variant>
        <vt:i4>5250</vt:i4>
      </vt:variant>
      <vt:variant>
        <vt:i4>0</vt:i4>
      </vt:variant>
      <vt:variant>
        <vt:i4>5</vt:i4>
      </vt:variant>
      <vt:variant>
        <vt:lpwstr>notas_ricms2002.htm</vt:lpwstr>
      </vt:variant>
      <vt:variant>
        <vt:lpwstr>nota570</vt:lpwstr>
      </vt:variant>
      <vt:variant>
        <vt:i4>5636170</vt:i4>
      </vt:variant>
      <vt:variant>
        <vt:i4>5247</vt:i4>
      </vt:variant>
      <vt:variant>
        <vt:i4>0</vt:i4>
      </vt:variant>
      <vt:variant>
        <vt:i4>5</vt:i4>
      </vt:variant>
      <vt:variant>
        <vt:lpwstr>notas_ricms2002_1.htm</vt:lpwstr>
      </vt:variant>
      <vt:variant>
        <vt:lpwstr>nota1319</vt:lpwstr>
      </vt:variant>
      <vt:variant>
        <vt:i4>3407950</vt:i4>
      </vt:variant>
      <vt:variant>
        <vt:i4>5244</vt:i4>
      </vt:variant>
      <vt:variant>
        <vt:i4>0</vt:i4>
      </vt:variant>
      <vt:variant>
        <vt:i4>5</vt:i4>
      </vt:variant>
      <vt:variant>
        <vt:lpwstr>notas_ricms2002.htm</vt:lpwstr>
      </vt:variant>
      <vt:variant>
        <vt:lpwstr>nota570</vt:lpwstr>
      </vt:variant>
      <vt:variant>
        <vt:i4>6160456</vt:i4>
      </vt:variant>
      <vt:variant>
        <vt:i4>5241</vt:i4>
      </vt:variant>
      <vt:variant>
        <vt:i4>0</vt:i4>
      </vt:variant>
      <vt:variant>
        <vt:i4>5</vt:i4>
      </vt:variant>
      <vt:variant>
        <vt:lpwstr>notas_ricms2002_1.htm</vt:lpwstr>
      </vt:variant>
      <vt:variant>
        <vt:lpwstr>nota1735</vt:lpwstr>
      </vt:variant>
      <vt:variant>
        <vt:i4>6225992</vt:i4>
      </vt:variant>
      <vt:variant>
        <vt:i4>5238</vt:i4>
      </vt:variant>
      <vt:variant>
        <vt:i4>0</vt:i4>
      </vt:variant>
      <vt:variant>
        <vt:i4>5</vt:i4>
      </vt:variant>
      <vt:variant>
        <vt:lpwstr>notas_ricms2002_1.htm</vt:lpwstr>
      </vt:variant>
      <vt:variant>
        <vt:lpwstr>nota1734</vt:lpwstr>
      </vt:variant>
      <vt:variant>
        <vt:i4>3407950</vt:i4>
      </vt:variant>
      <vt:variant>
        <vt:i4>5235</vt:i4>
      </vt:variant>
      <vt:variant>
        <vt:i4>0</vt:i4>
      </vt:variant>
      <vt:variant>
        <vt:i4>5</vt:i4>
      </vt:variant>
      <vt:variant>
        <vt:lpwstr>notas_ricms2002.htm</vt:lpwstr>
      </vt:variant>
      <vt:variant>
        <vt:lpwstr>nota570</vt:lpwstr>
      </vt:variant>
      <vt:variant>
        <vt:i4>5898317</vt:i4>
      </vt:variant>
      <vt:variant>
        <vt:i4>5232</vt:i4>
      </vt:variant>
      <vt:variant>
        <vt:i4>0</vt:i4>
      </vt:variant>
      <vt:variant>
        <vt:i4>5</vt:i4>
      </vt:variant>
      <vt:variant>
        <vt:lpwstr>notas_ricms2002_2.htm</vt:lpwstr>
      </vt:variant>
      <vt:variant>
        <vt:lpwstr>nota2167</vt:lpwstr>
      </vt:variant>
      <vt:variant>
        <vt:i4>5898317</vt:i4>
      </vt:variant>
      <vt:variant>
        <vt:i4>5229</vt:i4>
      </vt:variant>
      <vt:variant>
        <vt:i4>0</vt:i4>
      </vt:variant>
      <vt:variant>
        <vt:i4>5</vt:i4>
      </vt:variant>
      <vt:variant>
        <vt:lpwstr>notas_ricms2002_2.htm</vt:lpwstr>
      </vt:variant>
      <vt:variant>
        <vt:lpwstr>nota2167</vt:lpwstr>
      </vt:variant>
      <vt:variant>
        <vt:i4>5898317</vt:i4>
      </vt:variant>
      <vt:variant>
        <vt:i4>5226</vt:i4>
      </vt:variant>
      <vt:variant>
        <vt:i4>0</vt:i4>
      </vt:variant>
      <vt:variant>
        <vt:i4>5</vt:i4>
      </vt:variant>
      <vt:variant>
        <vt:lpwstr>notas_ricms2002_2.htm</vt:lpwstr>
      </vt:variant>
      <vt:variant>
        <vt:lpwstr>nota2167</vt:lpwstr>
      </vt:variant>
      <vt:variant>
        <vt:i4>5898317</vt:i4>
      </vt:variant>
      <vt:variant>
        <vt:i4>5223</vt:i4>
      </vt:variant>
      <vt:variant>
        <vt:i4>0</vt:i4>
      </vt:variant>
      <vt:variant>
        <vt:i4>5</vt:i4>
      </vt:variant>
      <vt:variant>
        <vt:lpwstr>notas_ricms2002_2.htm</vt:lpwstr>
      </vt:variant>
      <vt:variant>
        <vt:lpwstr>nota2167</vt:lpwstr>
      </vt:variant>
      <vt:variant>
        <vt:i4>5898317</vt:i4>
      </vt:variant>
      <vt:variant>
        <vt:i4>5220</vt:i4>
      </vt:variant>
      <vt:variant>
        <vt:i4>0</vt:i4>
      </vt:variant>
      <vt:variant>
        <vt:i4>5</vt:i4>
      </vt:variant>
      <vt:variant>
        <vt:lpwstr>notas_ricms2002_2.htm</vt:lpwstr>
      </vt:variant>
      <vt:variant>
        <vt:lpwstr>nota2167</vt:lpwstr>
      </vt:variant>
      <vt:variant>
        <vt:i4>5898307</vt:i4>
      </vt:variant>
      <vt:variant>
        <vt:i4>5217</vt:i4>
      </vt:variant>
      <vt:variant>
        <vt:i4>0</vt:i4>
      </vt:variant>
      <vt:variant>
        <vt:i4>5</vt:i4>
      </vt:variant>
      <vt:variant>
        <vt:lpwstr>notas_ricms2002_2.htm</vt:lpwstr>
      </vt:variant>
      <vt:variant>
        <vt:lpwstr>nota2187</vt:lpwstr>
      </vt:variant>
      <vt:variant>
        <vt:i4>5898317</vt:i4>
      </vt:variant>
      <vt:variant>
        <vt:i4>5214</vt:i4>
      </vt:variant>
      <vt:variant>
        <vt:i4>0</vt:i4>
      </vt:variant>
      <vt:variant>
        <vt:i4>5</vt:i4>
      </vt:variant>
      <vt:variant>
        <vt:lpwstr>notas_ricms2002_2.htm</vt:lpwstr>
      </vt:variant>
      <vt:variant>
        <vt:lpwstr>nota2167</vt:lpwstr>
      </vt:variant>
      <vt:variant>
        <vt:i4>5898317</vt:i4>
      </vt:variant>
      <vt:variant>
        <vt:i4>5211</vt:i4>
      </vt:variant>
      <vt:variant>
        <vt:i4>0</vt:i4>
      </vt:variant>
      <vt:variant>
        <vt:i4>5</vt:i4>
      </vt:variant>
      <vt:variant>
        <vt:lpwstr>notas_ricms2002_2.htm</vt:lpwstr>
      </vt:variant>
      <vt:variant>
        <vt:lpwstr>nota2167</vt:lpwstr>
      </vt:variant>
      <vt:variant>
        <vt:i4>5898307</vt:i4>
      </vt:variant>
      <vt:variant>
        <vt:i4>5208</vt:i4>
      </vt:variant>
      <vt:variant>
        <vt:i4>0</vt:i4>
      </vt:variant>
      <vt:variant>
        <vt:i4>5</vt:i4>
      </vt:variant>
      <vt:variant>
        <vt:lpwstr>notas_ricms2002_2.htm</vt:lpwstr>
      </vt:variant>
      <vt:variant>
        <vt:lpwstr>nota2187</vt:lpwstr>
      </vt:variant>
      <vt:variant>
        <vt:i4>5898317</vt:i4>
      </vt:variant>
      <vt:variant>
        <vt:i4>5205</vt:i4>
      </vt:variant>
      <vt:variant>
        <vt:i4>0</vt:i4>
      </vt:variant>
      <vt:variant>
        <vt:i4>5</vt:i4>
      </vt:variant>
      <vt:variant>
        <vt:lpwstr>notas_ricms2002_2.htm</vt:lpwstr>
      </vt:variant>
      <vt:variant>
        <vt:lpwstr>nota2167</vt:lpwstr>
      </vt:variant>
      <vt:variant>
        <vt:i4>5898317</vt:i4>
      </vt:variant>
      <vt:variant>
        <vt:i4>5202</vt:i4>
      </vt:variant>
      <vt:variant>
        <vt:i4>0</vt:i4>
      </vt:variant>
      <vt:variant>
        <vt:i4>5</vt:i4>
      </vt:variant>
      <vt:variant>
        <vt:lpwstr>notas_ricms2002_2.htm</vt:lpwstr>
      </vt:variant>
      <vt:variant>
        <vt:lpwstr>nota2167</vt:lpwstr>
      </vt:variant>
      <vt:variant>
        <vt:i4>5898317</vt:i4>
      </vt:variant>
      <vt:variant>
        <vt:i4>5199</vt:i4>
      </vt:variant>
      <vt:variant>
        <vt:i4>0</vt:i4>
      </vt:variant>
      <vt:variant>
        <vt:i4>5</vt:i4>
      </vt:variant>
      <vt:variant>
        <vt:lpwstr>notas_ricms2002_2.htm</vt:lpwstr>
      </vt:variant>
      <vt:variant>
        <vt:lpwstr>nota2167</vt:lpwstr>
      </vt:variant>
      <vt:variant>
        <vt:i4>5898317</vt:i4>
      </vt:variant>
      <vt:variant>
        <vt:i4>5196</vt:i4>
      </vt:variant>
      <vt:variant>
        <vt:i4>0</vt:i4>
      </vt:variant>
      <vt:variant>
        <vt:i4>5</vt:i4>
      </vt:variant>
      <vt:variant>
        <vt:lpwstr>notas_ricms2002_2.htm</vt:lpwstr>
      </vt:variant>
      <vt:variant>
        <vt:lpwstr>nota2167</vt:lpwstr>
      </vt:variant>
      <vt:variant>
        <vt:i4>5898317</vt:i4>
      </vt:variant>
      <vt:variant>
        <vt:i4>5193</vt:i4>
      </vt:variant>
      <vt:variant>
        <vt:i4>0</vt:i4>
      </vt:variant>
      <vt:variant>
        <vt:i4>5</vt:i4>
      </vt:variant>
      <vt:variant>
        <vt:lpwstr>notas_ricms2002_2.htm</vt:lpwstr>
      </vt:variant>
      <vt:variant>
        <vt:lpwstr>nota2167</vt:lpwstr>
      </vt:variant>
      <vt:variant>
        <vt:i4>5898317</vt:i4>
      </vt:variant>
      <vt:variant>
        <vt:i4>5190</vt:i4>
      </vt:variant>
      <vt:variant>
        <vt:i4>0</vt:i4>
      </vt:variant>
      <vt:variant>
        <vt:i4>5</vt:i4>
      </vt:variant>
      <vt:variant>
        <vt:lpwstr>notas_ricms2002_2.htm</vt:lpwstr>
      </vt:variant>
      <vt:variant>
        <vt:lpwstr>nota2167</vt:lpwstr>
      </vt:variant>
      <vt:variant>
        <vt:i4>5898317</vt:i4>
      </vt:variant>
      <vt:variant>
        <vt:i4>5187</vt:i4>
      </vt:variant>
      <vt:variant>
        <vt:i4>0</vt:i4>
      </vt:variant>
      <vt:variant>
        <vt:i4>5</vt:i4>
      </vt:variant>
      <vt:variant>
        <vt:lpwstr>notas_ricms2002_2.htm</vt:lpwstr>
      </vt:variant>
      <vt:variant>
        <vt:lpwstr>nota2167</vt:lpwstr>
      </vt:variant>
      <vt:variant>
        <vt:i4>5898317</vt:i4>
      </vt:variant>
      <vt:variant>
        <vt:i4>5184</vt:i4>
      </vt:variant>
      <vt:variant>
        <vt:i4>0</vt:i4>
      </vt:variant>
      <vt:variant>
        <vt:i4>5</vt:i4>
      </vt:variant>
      <vt:variant>
        <vt:lpwstr>notas_ricms2002_2.htm</vt:lpwstr>
      </vt:variant>
      <vt:variant>
        <vt:lpwstr>nota2167</vt:lpwstr>
      </vt:variant>
      <vt:variant>
        <vt:i4>5767235</vt:i4>
      </vt:variant>
      <vt:variant>
        <vt:i4>5181</vt:i4>
      </vt:variant>
      <vt:variant>
        <vt:i4>0</vt:i4>
      </vt:variant>
      <vt:variant>
        <vt:i4>5</vt:i4>
      </vt:variant>
      <vt:variant>
        <vt:lpwstr>notas_ricms2002_2.htm</vt:lpwstr>
      </vt:variant>
      <vt:variant>
        <vt:lpwstr>nota2185</vt:lpwstr>
      </vt:variant>
      <vt:variant>
        <vt:i4>5898317</vt:i4>
      </vt:variant>
      <vt:variant>
        <vt:i4>5178</vt:i4>
      </vt:variant>
      <vt:variant>
        <vt:i4>0</vt:i4>
      </vt:variant>
      <vt:variant>
        <vt:i4>5</vt:i4>
      </vt:variant>
      <vt:variant>
        <vt:lpwstr>notas_ricms2002_2.htm</vt:lpwstr>
      </vt:variant>
      <vt:variant>
        <vt:lpwstr>nota2167</vt:lpwstr>
      </vt:variant>
      <vt:variant>
        <vt:i4>5898317</vt:i4>
      </vt:variant>
      <vt:variant>
        <vt:i4>5175</vt:i4>
      </vt:variant>
      <vt:variant>
        <vt:i4>0</vt:i4>
      </vt:variant>
      <vt:variant>
        <vt:i4>5</vt:i4>
      </vt:variant>
      <vt:variant>
        <vt:lpwstr>notas_ricms2002_2.htm</vt:lpwstr>
      </vt:variant>
      <vt:variant>
        <vt:lpwstr>nota2167</vt:lpwstr>
      </vt:variant>
      <vt:variant>
        <vt:i4>5898317</vt:i4>
      </vt:variant>
      <vt:variant>
        <vt:i4>5172</vt:i4>
      </vt:variant>
      <vt:variant>
        <vt:i4>0</vt:i4>
      </vt:variant>
      <vt:variant>
        <vt:i4>5</vt:i4>
      </vt:variant>
      <vt:variant>
        <vt:lpwstr>notas_ricms2002_2.htm</vt:lpwstr>
      </vt:variant>
      <vt:variant>
        <vt:lpwstr>nota2167</vt:lpwstr>
      </vt:variant>
      <vt:variant>
        <vt:i4>5898317</vt:i4>
      </vt:variant>
      <vt:variant>
        <vt:i4>5169</vt:i4>
      </vt:variant>
      <vt:variant>
        <vt:i4>0</vt:i4>
      </vt:variant>
      <vt:variant>
        <vt:i4>5</vt:i4>
      </vt:variant>
      <vt:variant>
        <vt:lpwstr>notas_ricms2002_2.htm</vt:lpwstr>
      </vt:variant>
      <vt:variant>
        <vt:lpwstr>nota2167</vt:lpwstr>
      </vt:variant>
      <vt:variant>
        <vt:i4>5898317</vt:i4>
      </vt:variant>
      <vt:variant>
        <vt:i4>5166</vt:i4>
      </vt:variant>
      <vt:variant>
        <vt:i4>0</vt:i4>
      </vt:variant>
      <vt:variant>
        <vt:i4>5</vt:i4>
      </vt:variant>
      <vt:variant>
        <vt:lpwstr>notas_ricms2002_2.htm</vt:lpwstr>
      </vt:variant>
      <vt:variant>
        <vt:lpwstr>nota2167</vt:lpwstr>
      </vt:variant>
      <vt:variant>
        <vt:i4>5898317</vt:i4>
      </vt:variant>
      <vt:variant>
        <vt:i4>5163</vt:i4>
      </vt:variant>
      <vt:variant>
        <vt:i4>0</vt:i4>
      </vt:variant>
      <vt:variant>
        <vt:i4>5</vt:i4>
      </vt:variant>
      <vt:variant>
        <vt:lpwstr>notas_ricms2002_2.htm</vt:lpwstr>
      </vt:variant>
      <vt:variant>
        <vt:lpwstr>nota2167</vt:lpwstr>
      </vt:variant>
      <vt:variant>
        <vt:i4>5898317</vt:i4>
      </vt:variant>
      <vt:variant>
        <vt:i4>5160</vt:i4>
      </vt:variant>
      <vt:variant>
        <vt:i4>0</vt:i4>
      </vt:variant>
      <vt:variant>
        <vt:i4>5</vt:i4>
      </vt:variant>
      <vt:variant>
        <vt:lpwstr>notas_ricms2002_2.htm</vt:lpwstr>
      </vt:variant>
      <vt:variant>
        <vt:lpwstr>nota2167</vt:lpwstr>
      </vt:variant>
      <vt:variant>
        <vt:i4>5898317</vt:i4>
      </vt:variant>
      <vt:variant>
        <vt:i4>5157</vt:i4>
      </vt:variant>
      <vt:variant>
        <vt:i4>0</vt:i4>
      </vt:variant>
      <vt:variant>
        <vt:i4>5</vt:i4>
      </vt:variant>
      <vt:variant>
        <vt:lpwstr>notas_ricms2002_2.htm</vt:lpwstr>
      </vt:variant>
      <vt:variant>
        <vt:lpwstr>nota2167</vt:lpwstr>
      </vt:variant>
      <vt:variant>
        <vt:i4>5898317</vt:i4>
      </vt:variant>
      <vt:variant>
        <vt:i4>5154</vt:i4>
      </vt:variant>
      <vt:variant>
        <vt:i4>0</vt:i4>
      </vt:variant>
      <vt:variant>
        <vt:i4>5</vt:i4>
      </vt:variant>
      <vt:variant>
        <vt:lpwstr>notas_ricms2002_2.htm</vt:lpwstr>
      </vt:variant>
      <vt:variant>
        <vt:lpwstr>nota2167</vt:lpwstr>
      </vt:variant>
      <vt:variant>
        <vt:i4>5898317</vt:i4>
      </vt:variant>
      <vt:variant>
        <vt:i4>5151</vt:i4>
      </vt:variant>
      <vt:variant>
        <vt:i4>0</vt:i4>
      </vt:variant>
      <vt:variant>
        <vt:i4>5</vt:i4>
      </vt:variant>
      <vt:variant>
        <vt:lpwstr>notas_ricms2002_2.htm</vt:lpwstr>
      </vt:variant>
      <vt:variant>
        <vt:lpwstr>nota2167</vt:lpwstr>
      </vt:variant>
      <vt:variant>
        <vt:i4>5898317</vt:i4>
      </vt:variant>
      <vt:variant>
        <vt:i4>5148</vt:i4>
      </vt:variant>
      <vt:variant>
        <vt:i4>0</vt:i4>
      </vt:variant>
      <vt:variant>
        <vt:i4>5</vt:i4>
      </vt:variant>
      <vt:variant>
        <vt:lpwstr>notas_ricms2002_2.htm</vt:lpwstr>
      </vt:variant>
      <vt:variant>
        <vt:lpwstr>nota2167</vt:lpwstr>
      </vt:variant>
      <vt:variant>
        <vt:i4>5898317</vt:i4>
      </vt:variant>
      <vt:variant>
        <vt:i4>5145</vt:i4>
      </vt:variant>
      <vt:variant>
        <vt:i4>0</vt:i4>
      </vt:variant>
      <vt:variant>
        <vt:i4>5</vt:i4>
      </vt:variant>
      <vt:variant>
        <vt:lpwstr>notas_ricms2002_2.htm</vt:lpwstr>
      </vt:variant>
      <vt:variant>
        <vt:lpwstr>nota2167</vt:lpwstr>
      </vt:variant>
      <vt:variant>
        <vt:i4>5898317</vt:i4>
      </vt:variant>
      <vt:variant>
        <vt:i4>5142</vt:i4>
      </vt:variant>
      <vt:variant>
        <vt:i4>0</vt:i4>
      </vt:variant>
      <vt:variant>
        <vt:i4>5</vt:i4>
      </vt:variant>
      <vt:variant>
        <vt:lpwstr>notas_ricms2002_2.htm</vt:lpwstr>
      </vt:variant>
      <vt:variant>
        <vt:lpwstr>nota2167</vt:lpwstr>
      </vt:variant>
      <vt:variant>
        <vt:i4>5898317</vt:i4>
      </vt:variant>
      <vt:variant>
        <vt:i4>5139</vt:i4>
      </vt:variant>
      <vt:variant>
        <vt:i4>0</vt:i4>
      </vt:variant>
      <vt:variant>
        <vt:i4>5</vt:i4>
      </vt:variant>
      <vt:variant>
        <vt:lpwstr>notas_ricms2002_2.htm</vt:lpwstr>
      </vt:variant>
      <vt:variant>
        <vt:lpwstr>nota2167</vt:lpwstr>
      </vt:variant>
      <vt:variant>
        <vt:i4>5898317</vt:i4>
      </vt:variant>
      <vt:variant>
        <vt:i4>5136</vt:i4>
      </vt:variant>
      <vt:variant>
        <vt:i4>0</vt:i4>
      </vt:variant>
      <vt:variant>
        <vt:i4>5</vt:i4>
      </vt:variant>
      <vt:variant>
        <vt:lpwstr>notas_ricms2002_2.htm</vt:lpwstr>
      </vt:variant>
      <vt:variant>
        <vt:lpwstr>nota2167</vt:lpwstr>
      </vt:variant>
      <vt:variant>
        <vt:i4>5898317</vt:i4>
      </vt:variant>
      <vt:variant>
        <vt:i4>5133</vt:i4>
      </vt:variant>
      <vt:variant>
        <vt:i4>0</vt:i4>
      </vt:variant>
      <vt:variant>
        <vt:i4>5</vt:i4>
      </vt:variant>
      <vt:variant>
        <vt:lpwstr>notas_ricms2002_2.htm</vt:lpwstr>
      </vt:variant>
      <vt:variant>
        <vt:lpwstr>nota2167</vt:lpwstr>
      </vt:variant>
      <vt:variant>
        <vt:i4>5898317</vt:i4>
      </vt:variant>
      <vt:variant>
        <vt:i4>5130</vt:i4>
      </vt:variant>
      <vt:variant>
        <vt:i4>0</vt:i4>
      </vt:variant>
      <vt:variant>
        <vt:i4>5</vt:i4>
      </vt:variant>
      <vt:variant>
        <vt:lpwstr>notas_ricms2002_2.htm</vt:lpwstr>
      </vt:variant>
      <vt:variant>
        <vt:lpwstr>nota2167</vt:lpwstr>
      </vt:variant>
      <vt:variant>
        <vt:i4>5898317</vt:i4>
      </vt:variant>
      <vt:variant>
        <vt:i4>5127</vt:i4>
      </vt:variant>
      <vt:variant>
        <vt:i4>0</vt:i4>
      </vt:variant>
      <vt:variant>
        <vt:i4>5</vt:i4>
      </vt:variant>
      <vt:variant>
        <vt:lpwstr>notas_ricms2002_2.htm</vt:lpwstr>
      </vt:variant>
      <vt:variant>
        <vt:lpwstr>nota2167</vt:lpwstr>
      </vt:variant>
      <vt:variant>
        <vt:i4>5898317</vt:i4>
      </vt:variant>
      <vt:variant>
        <vt:i4>5124</vt:i4>
      </vt:variant>
      <vt:variant>
        <vt:i4>0</vt:i4>
      </vt:variant>
      <vt:variant>
        <vt:i4>5</vt:i4>
      </vt:variant>
      <vt:variant>
        <vt:lpwstr>notas_ricms2002_2.htm</vt:lpwstr>
      </vt:variant>
      <vt:variant>
        <vt:lpwstr>nota2167</vt:lpwstr>
      </vt:variant>
      <vt:variant>
        <vt:i4>5898317</vt:i4>
      </vt:variant>
      <vt:variant>
        <vt:i4>5121</vt:i4>
      </vt:variant>
      <vt:variant>
        <vt:i4>0</vt:i4>
      </vt:variant>
      <vt:variant>
        <vt:i4>5</vt:i4>
      </vt:variant>
      <vt:variant>
        <vt:lpwstr>notas_ricms2002_2.htm</vt:lpwstr>
      </vt:variant>
      <vt:variant>
        <vt:lpwstr>nota2167</vt:lpwstr>
      </vt:variant>
      <vt:variant>
        <vt:i4>5898317</vt:i4>
      </vt:variant>
      <vt:variant>
        <vt:i4>5118</vt:i4>
      </vt:variant>
      <vt:variant>
        <vt:i4>0</vt:i4>
      </vt:variant>
      <vt:variant>
        <vt:i4>5</vt:i4>
      </vt:variant>
      <vt:variant>
        <vt:lpwstr>notas_ricms2002_2.htm</vt:lpwstr>
      </vt:variant>
      <vt:variant>
        <vt:lpwstr>nota2167</vt:lpwstr>
      </vt:variant>
      <vt:variant>
        <vt:i4>5898317</vt:i4>
      </vt:variant>
      <vt:variant>
        <vt:i4>5115</vt:i4>
      </vt:variant>
      <vt:variant>
        <vt:i4>0</vt:i4>
      </vt:variant>
      <vt:variant>
        <vt:i4>5</vt:i4>
      </vt:variant>
      <vt:variant>
        <vt:lpwstr>notas_ricms2002_2.htm</vt:lpwstr>
      </vt:variant>
      <vt:variant>
        <vt:lpwstr>nota2167</vt:lpwstr>
      </vt:variant>
      <vt:variant>
        <vt:i4>5898317</vt:i4>
      </vt:variant>
      <vt:variant>
        <vt:i4>5112</vt:i4>
      </vt:variant>
      <vt:variant>
        <vt:i4>0</vt:i4>
      </vt:variant>
      <vt:variant>
        <vt:i4>5</vt:i4>
      </vt:variant>
      <vt:variant>
        <vt:lpwstr>notas_ricms2002_2.htm</vt:lpwstr>
      </vt:variant>
      <vt:variant>
        <vt:lpwstr>nota2167</vt:lpwstr>
      </vt:variant>
      <vt:variant>
        <vt:i4>5898317</vt:i4>
      </vt:variant>
      <vt:variant>
        <vt:i4>5109</vt:i4>
      </vt:variant>
      <vt:variant>
        <vt:i4>0</vt:i4>
      </vt:variant>
      <vt:variant>
        <vt:i4>5</vt:i4>
      </vt:variant>
      <vt:variant>
        <vt:lpwstr>notas_ricms2002_2.htm</vt:lpwstr>
      </vt:variant>
      <vt:variant>
        <vt:lpwstr>nota2167</vt:lpwstr>
      </vt:variant>
      <vt:variant>
        <vt:i4>5898317</vt:i4>
      </vt:variant>
      <vt:variant>
        <vt:i4>5106</vt:i4>
      </vt:variant>
      <vt:variant>
        <vt:i4>0</vt:i4>
      </vt:variant>
      <vt:variant>
        <vt:i4>5</vt:i4>
      </vt:variant>
      <vt:variant>
        <vt:lpwstr>notas_ricms2002_2.htm</vt:lpwstr>
      </vt:variant>
      <vt:variant>
        <vt:lpwstr>nota2167</vt:lpwstr>
      </vt:variant>
      <vt:variant>
        <vt:i4>5898317</vt:i4>
      </vt:variant>
      <vt:variant>
        <vt:i4>5103</vt:i4>
      </vt:variant>
      <vt:variant>
        <vt:i4>0</vt:i4>
      </vt:variant>
      <vt:variant>
        <vt:i4>5</vt:i4>
      </vt:variant>
      <vt:variant>
        <vt:lpwstr>notas_ricms2002_2.htm</vt:lpwstr>
      </vt:variant>
      <vt:variant>
        <vt:lpwstr>nota2167</vt:lpwstr>
      </vt:variant>
      <vt:variant>
        <vt:i4>5898307</vt:i4>
      </vt:variant>
      <vt:variant>
        <vt:i4>5100</vt:i4>
      </vt:variant>
      <vt:variant>
        <vt:i4>0</vt:i4>
      </vt:variant>
      <vt:variant>
        <vt:i4>5</vt:i4>
      </vt:variant>
      <vt:variant>
        <vt:lpwstr>notas_ricms2002_2.htm</vt:lpwstr>
      </vt:variant>
      <vt:variant>
        <vt:lpwstr>nota2187</vt:lpwstr>
      </vt:variant>
      <vt:variant>
        <vt:i4>5898317</vt:i4>
      </vt:variant>
      <vt:variant>
        <vt:i4>5097</vt:i4>
      </vt:variant>
      <vt:variant>
        <vt:i4>0</vt:i4>
      </vt:variant>
      <vt:variant>
        <vt:i4>5</vt:i4>
      </vt:variant>
      <vt:variant>
        <vt:lpwstr>notas_ricms2002_2.htm</vt:lpwstr>
      </vt:variant>
      <vt:variant>
        <vt:lpwstr>nota2167</vt:lpwstr>
      </vt:variant>
      <vt:variant>
        <vt:i4>5898317</vt:i4>
      </vt:variant>
      <vt:variant>
        <vt:i4>5094</vt:i4>
      </vt:variant>
      <vt:variant>
        <vt:i4>0</vt:i4>
      </vt:variant>
      <vt:variant>
        <vt:i4>5</vt:i4>
      </vt:variant>
      <vt:variant>
        <vt:lpwstr>notas_ricms2002_2.htm</vt:lpwstr>
      </vt:variant>
      <vt:variant>
        <vt:lpwstr>nota2167</vt:lpwstr>
      </vt:variant>
      <vt:variant>
        <vt:i4>5898317</vt:i4>
      </vt:variant>
      <vt:variant>
        <vt:i4>5091</vt:i4>
      </vt:variant>
      <vt:variant>
        <vt:i4>0</vt:i4>
      </vt:variant>
      <vt:variant>
        <vt:i4>5</vt:i4>
      </vt:variant>
      <vt:variant>
        <vt:lpwstr>notas_ricms2002_2.htm</vt:lpwstr>
      </vt:variant>
      <vt:variant>
        <vt:lpwstr>nota2167</vt:lpwstr>
      </vt:variant>
      <vt:variant>
        <vt:i4>5898317</vt:i4>
      </vt:variant>
      <vt:variant>
        <vt:i4>5088</vt:i4>
      </vt:variant>
      <vt:variant>
        <vt:i4>0</vt:i4>
      </vt:variant>
      <vt:variant>
        <vt:i4>5</vt:i4>
      </vt:variant>
      <vt:variant>
        <vt:lpwstr>notas_ricms2002_2.htm</vt:lpwstr>
      </vt:variant>
      <vt:variant>
        <vt:lpwstr>nota2167</vt:lpwstr>
      </vt:variant>
      <vt:variant>
        <vt:i4>5898317</vt:i4>
      </vt:variant>
      <vt:variant>
        <vt:i4>5085</vt:i4>
      </vt:variant>
      <vt:variant>
        <vt:i4>0</vt:i4>
      </vt:variant>
      <vt:variant>
        <vt:i4>5</vt:i4>
      </vt:variant>
      <vt:variant>
        <vt:lpwstr>notas_ricms2002_2.htm</vt:lpwstr>
      </vt:variant>
      <vt:variant>
        <vt:lpwstr>nota2167</vt:lpwstr>
      </vt:variant>
      <vt:variant>
        <vt:i4>6946831</vt:i4>
      </vt:variant>
      <vt:variant>
        <vt:i4>5082</vt:i4>
      </vt:variant>
      <vt:variant>
        <vt:i4>0</vt:i4>
      </vt:variant>
      <vt:variant>
        <vt:i4>5</vt:i4>
      </vt:variant>
      <vt:variant>
        <vt:lpwstr>https://www1.fazenda.gov.br/confaz/confaz/protocolos/ICMS/2009/PT040_09.htm</vt:lpwstr>
      </vt:variant>
      <vt:variant>
        <vt:lpwstr/>
      </vt:variant>
      <vt:variant>
        <vt:i4>6422530</vt:i4>
      </vt:variant>
      <vt:variant>
        <vt:i4>5079</vt:i4>
      </vt:variant>
      <vt:variant>
        <vt:i4>0</vt:i4>
      </vt:variant>
      <vt:variant>
        <vt:i4>5</vt:i4>
      </vt:variant>
      <vt:variant>
        <vt:lpwstr>https://www1.fazenda.gov.br/confaz/confaz/protocolos/ICMS/2009/PT199_09.htm</vt:lpwstr>
      </vt:variant>
      <vt:variant>
        <vt:lpwstr/>
      </vt:variant>
      <vt:variant>
        <vt:i4>6422530</vt:i4>
      </vt:variant>
      <vt:variant>
        <vt:i4>5076</vt:i4>
      </vt:variant>
      <vt:variant>
        <vt:i4>0</vt:i4>
      </vt:variant>
      <vt:variant>
        <vt:i4>5</vt:i4>
      </vt:variant>
      <vt:variant>
        <vt:lpwstr>https://www1.fazenda.gov.br/confaz/confaz/protocolos/ICMS/2009/PT199_09.htm</vt:lpwstr>
      </vt:variant>
      <vt:variant>
        <vt:lpwstr/>
      </vt:variant>
      <vt:variant>
        <vt:i4>6422530</vt:i4>
      </vt:variant>
      <vt:variant>
        <vt:i4>5073</vt:i4>
      </vt:variant>
      <vt:variant>
        <vt:i4>0</vt:i4>
      </vt:variant>
      <vt:variant>
        <vt:i4>5</vt:i4>
      </vt:variant>
      <vt:variant>
        <vt:lpwstr>https://www1.fazenda.gov.br/confaz/confaz/protocolos/ICMS/2009/PT199_09.htm</vt:lpwstr>
      </vt:variant>
      <vt:variant>
        <vt:lpwstr/>
      </vt:variant>
      <vt:variant>
        <vt:i4>6946817</vt:i4>
      </vt:variant>
      <vt:variant>
        <vt:i4>5070</vt:i4>
      </vt:variant>
      <vt:variant>
        <vt:i4>0</vt:i4>
      </vt:variant>
      <vt:variant>
        <vt:i4>5</vt:i4>
      </vt:variant>
      <vt:variant>
        <vt:lpwstr>https://www1.fazenda.gov.br/confaz/confaz/protocolos/ICMS/2010/PT028_10.htm</vt:lpwstr>
      </vt:variant>
      <vt:variant>
        <vt:lpwstr/>
      </vt:variant>
      <vt:variant>
        <vt:i4>5898317</vt:i4>
      </vt:variant>
      <vt:variant>
        <vt:i4>5067</vt:i4>
      </vt:variant>
      <vt:variant>
        <vt:i4>0</vt:i4>
      </vt:variant>
      <vt:variant>
        <vt:i4>5</vt:i4>
      </vt:variant>
      <vt:variant>
        <vt:lpwstr>notas_ricms2002_2.htm</vt:lpwstr>
      </vt:variant>
      <vt:variant>
        <vt:lpwstr>nota2167</vt:lpwstr>
      </vt:variant>
      <vt:variant>
        <vt:i4>5898317</vt:i4>
      </vt:variant>
      <vt:variant>
        <vt:i4>5064</vt:i4>
      </vt:variant>
      <vt:variant>
        <vt:i4>0</vt:i4>
      </vt:variant>
      <vt:variant>
        <vt:i4>5</vt:i4>
      </vt:variant>
      <vt:variant>
        <vt:lpwstr>notas_ricms2002_2.htm</vt:lpwstr>
      </vt:variant>
      <vt:variant>
        <vt:lpwstr>nota2167</vt:lpwstr>
      </vt:variant>
      <vt:variant>
        <vt:i4>5898317</vt:i4>
      </vt:variant>
      <vt:variant>
        <vt:i4>5061</vt:i4>
      </vt:variant>
      <vt:variant>
        <vt:i4>0</vt:i4>
      </vt:variant>
      <vt:variant>
        <vt:i4>5</vt:i4>
      </vt:variant>
      <vt:variant>
        <vt:lpwstr>notas_ricms2002_2.htm</vt:lpwstr>
      </vt:variant>
      <vt:variant>
        <vt:lpwstr>nota2167</vt:lpwstr>
      </vt:variant>
      <vt:variant>
        <vt:i4>5898317</vt:i4>
      </vt:variant>
      <vt:variant>
        <vt:i4>5058</vt:i4>
      </vt:variant>
      <vt:variant>
        <vt:i4>0</vt:i4>
      </vt:variant>
      <vt:variant>
        <vt:i4>5</vt:i4>
      </vt:variant>
      <vt:variant>
        <vt:lpwstr>notas_ricms2002_2.htm</vt:lpwstr>
      </vt:variant>
      <vt:variant>
        <vt:lpwstr>nota2167</vt:lpwstr>
      </vt:variant>
      <vt:variant>
        <vt:i4>5898317</vt:i4>
      </vt:variant>
      <vt:variant>
        <vt:i4>5055</vt:i4>
      </vt:variant>
      <vt:variant>
        <vt:i4>0</vt:i4>
      </vt:variant>
      <vt:variant>
        <vt:i4>5</vt:i4>
      </vt:variant>
      <vt:variant>
        <vt:lpwstr>notas_ricms2002_2.htm</vt:lpwstr>
      </vt:variant>
      <vt:variant>
        <vt:lpwstr>nota2167</vt:lpwstr>
      </vt:variant>
      <vt:variant>
        <vt:i4>5898317</vt:i4>
      </vt:variant>
      <vt:variant>
        <vt:i4>5052</vt:i4>
      </vt:variant>
      <vt:variant>
        <vt:i4>0</vt:i4>
      </vt:variant>
      <vt:variant>
        <vt:i4>5</vt:i4>
      </vt:variant>
      <vt:variant>
        <vt:lpwstr>notas_ricms2002_2.htm</vt:lpwstr>
      </vt:variant>
      <vt:variant>
        <vt:lpwstr>nota2167</vt:lpwstr>
      </vt:variant>
      <vt:variant>
        <vt:i4>5898317</vt:i4>
      </vt:variant>
      <vt:variant>
        <vt:i4>5049</vt:i4>
      </vt:variant>
      <vt:variant>
        <vt:i4>0</vt:i4>
      </vt:variant>
      <vt:variant>
        <vt:i4>5</vt:i4>
      </vt:variant>
      <vt:variant>
        <vt:lpwstr>notas_ricms2002_2.htm</vt:lpwstr>
      </vt:variant>
      <vt:variant>
        <vt:lpwstr>nota2167</vt:lpwstr>
      </vt:variant>
      <vt:variant>
        <vt:i4>5898317</vt:i4>
      </vt:variant>
      <vt:variant>
        <vt:i4>5046</vt:i4>
      </vt:variant>
      <vt:variant>
        <vt:i4>0</vt:i4>
      </vt:variant>
      <vt:variant>
        <vt:i4>5</vt:i4>
      </vt:variant>
      <vt:variant>
        <vt:lpwstr>notas_ricms2002_2.htm</vt:lpwstr>
      </vt:variant>
      <vt:variant>
        <vt:lpwstr>nota2167</vt:lpwstr>
      </vt:variant>
      <vt:variant>
        <vt:i4>5898317</vt:i4>
      </vt:variant>
      <vt:variant>
        <vt:i4>5043</vt:i4>
      </vt:variant>
      <vt:variant>
        <vt:i4>0</vt:i4>
      </vt:variant>
      <vt:variant>
        <vt:i4>5</vt:i4>
      </vt:variant>
      <vt:variant>
        <vt:lpwstr>notas_ricms2002_2.htm</vt:lpwstr>
      </vt:variant>
      <vt:variant>
        <vt:lpwstr>nota2167</vt:lpwstr>
      </vt:variant>
      <vt:variant>
        <vt:i4>5898317</vt:i4>
      </vt:variant>
      <vt:variant>
        <vt:i4>5040</vt:i4>
      </vt:variant>
      <vt:variant>
        <vt:i4>0</vt:i4>
      </vt:variant>
      <vt:variant>
        <vt:i4>5</vt:i4>
      </vt:variant>
      <vt:variant>
        <vt:lpwstr>notas_ricms2002_2.htm</vt:lpwstr>
      </vt:variant>
      <vt:variant>
        <vt:lpwstr>nota2167</vt:lpwstr>
      </vt:variant>
      <vt:variant>
        <vt:i4>5898317</vt:i4>
      </vt:variant>
      <vt:variant>
        <vt:i4>5037</vt:i4>
      </vt:variant>
      <vt:variant>
        <vt:i4>0</vt:i4>
      </vt:variant>
      <vt:variant>
        <vt:i4>5</vt:i4>
      </vt:variant>
      <vt:variant>
        <vt:lpwstr>notas_ricms2002_2.htm</vt:lpwstr>
      </vt:variant>
      <vt:variant>
        <vt:lpwstr>nota2167</vt:lpwstr>
      </vt:variant>
      <vt:variant>
        <vt:i4>5898317</vt:i4>
      </vt:variant>
      <vt:variant>
        <vt:i4>5034</vt:i4>
      </vt:variant>
      <vt:variant>
        <vt:i4>0</vt:i4>
      </vt:variant>
      <vt:variant>
        <vt:i4>5</vt:i4>
      </vt:variant>
      <vt:variant>
        <vt:lpwstr>notas_ricms2002_2.htm</vt:lpwstr>
      </vt:variant>
      <vt:variant>
        <vt:lpwstr>nota2167</vt:lpwstr>
      </vt:variant>
      <vt:variant>
        <vt:i4>5898317</vt:i4>
      </vt:variant>
      <vt:variant>
        <vt:i4>5031</vt:i4>
      </vt:variant>
      <vt:variant>
        <vt:i4>0</vt:i4>
      </vt:variant>
      <vt:variant>
        <vt:i4>5</vt:i4>
      </vt:variant>
      <vt:variant>
        <vt:lpwstr>notas_ricms2002_2.htm</vt:lpwstr>
      </vt:variant>
      <vt:variant>
        <vt:lpwstr>nota2167</vt:lpwstr>
      </vt:variant>
      <vt:variant>
        <vt:i4>5898317</vt:i4>
      </vt:variant>
      <vt:variant>
        <vt:i4>5028</vt:i4>
      </vt:variant>
      <vt:variant>
        <vt:i4>0</vt:i4>
      </vt:variant>
      <vt:variant>
        <vt:i4>5</vt:i4>
      </vt:variant>
      <vt:variant>
        <vt:lpwstr>notas_ricms2002_2.htm</vt:lpwstr>
      </vt:variant>
      <vt:variant>
        <vt:lpwstr>nota2167</vt:lpwstr>
      </vt:variant>
      <vt:variant>
        <vt:i4>5898317</vt:i4>
      </vt:variant>
      <vt:variant>
        <vt:i4>5025</vt:i4>
      </vt:variant>
      <vt:variant>
        <vt:i4>0</vt:i4>
      </vt:variant>
      <vt:variant>
        <vt:i4>5</vt:i4>
      </vt:variant>
      <vt:variant>
        <vt:lpwstr>notas_ricms2002_2.htm</vt:lpwstr>
      </vt:variant>
      <vt:variant>
        <vt:lpwstr>nota2167</vt:lpwstr>
      </vt:variant>
      <vt:variant>
        <vt:i4>5898317</vt:i4>
      </vt:variant>
      <vt:variant>
        <vt:i4>5022</vt:i4>
      </vt:variant>
      <vt:variant>
        <vt:i4>0</vt:i4>
      </vt:variant>
      <vt:variant>
        <vt:i4>5</vt:i4>
      </vt:variant>
      <vt:variant>
        <vt:lpwstr>notas_ricms2002_2.htm</vt:lpwstr>
      </vt:variant>
      <vt:variant>
        <vt:lpwstr>nota2167</vt:lpwstr>
      </vt:variant>
      <vt:variant>
        <vt:i4>5898317</vt:i4>
      </vt:variant>
      <vt:variant>
        <vt:i4>5019</vt:i4>
      </vt:variant>
      <vt:variant>
        <vt:i4>0</vt:i4>
      </vt:variant>
      <vt:variant>
        <vt:i4>5</vt:i4>
      </vt:variant>
      <vt:variant>
        <vt:lpwstr>notas_ricms2002_2.htm</vt:lpwstr>
      </vt:variant>
      <vt:variant>
        <vt:lpwstr>nota2167</vt:lpwstr>
      </vt:variant>
      <vt:variant>
        <vt:i4>5898317</vt:i4>
      </vt:variant>
      <vt:variant>
        <vt:i4>5016</vt:i4>
      </vt:variant>
      <vt:variant>
        <vt:i4>0</vt:i4>
      </vt:variant>
      <vt:variant>
        <vt:i4>5</vt:i4>
      </vt:variant>
      <vt:variant>
        <vt:lpwstr>notas_ricms2002_2.htm</vt:lpwstr>
      </vt:variant>
      <vt:variant>
        <vt:lpwstr>nota2167</vt:lpwstr>
      </vt:variant>
      <vt:variant>
        <vt:i4>5898317</vt:i4>
      </vt:variant>
      <vt:variant>
        <vt:i4>5013</vt:i4>
      </vt:variant>
      <vt:variant>
        <vt:i4>0</vt:i4>
      </vt:variant>
      <vt:variant>
        <vt:i4>5</vt:i4>
      </vt:variant>
      <vt:variant>
        <vt:lpwstr>notas_ricms2002_2.htm</vt:lpwstr>
      </vt:variant>
      <vt:variant>
        <vt:lpwstr>nota2167</vt:lpwstr>
      </vt:variant>
      <vt:variant>
        <vt:i4>5898317</vt:i4>
      </vt:variant>
      <vt:variant>
        <vt:i4>5010</vt:i4>
      </vt:variant>
      <vt:variant>
        <vt:i4>0</vt:i4>
      </vt:variant>
      <vt:variant>
        <vt:i4>5</vt:i4>
      </vt:variant>
      <vt:variant>
        <vt:lpwstr>notas_ricms2002_2.htm</vt:lpwstr>
      </vt:variant>
      <vt:variant>
        <vt:lpwstr>nota2167</vt:lpwstr>
      </vt:variant>
      <vt:variant>
        <vt:i4>5898317</vt:i4>
      </vt:variant>
      <vt:variant>
        <vt:i4>5007</vt:i4>
      </vt:variant>
      <vt:variant>
        <vt:i4>0</vt:i4>
      </vt:variant>
      <vt:variant>
        <vt:i4>5</vt:i4>
      </vt:variant>
      <vt:variant>
        <vt:lpwstr>notas_ricms2002_2.htm</vt:lpwstr>
      </vt:variant>
      <vt:variant>
        <vt:lpwstr>nota2167</vt:lpwstr>
      </vt:variant>
      <vt:variant>
        <vt:i4>5898317</vt:i4>
      </vt:variant>
      <vt:variant>
        <vt:i4>5004</vt:i4>
      </vt:variant>
      <vt:variant>
        <vt:i4>0</vt:i4>
      </vt:variant>
      <vt:variant>
        <vt:i4>5</vt:i4>
      </vt:variant>
      <vt:variant>
        <vt:lpwstr>notas_ricms2002_2.htm</vt:lpwstr>
      </vt:variant>
      <vt:variant>
        <vt:lpwstr>nota2167</vt:lpwstr>
      </vt:variant>
      <vt:variant>
        <vt:i4>5898317</vt:i4>
      </vt:variant>
      <vt:variant>
        <vt:i4>5001</vt:i4>
      </vt:variant>
      <vt:variant>
        <vt:i4>0</vt:i4>
      </vt:variant>
      <vt:variant>
        <vt:i4>5</vt:i4>
      </vt:variant>
      <vt:variant>
        <vt:lpwstr>notas_ricms2002_2.htm</vt:lpwstr>
      </vt:variant>
      <vt:variant>
        <vt:lpwstr>nota2167</vt:lpwstr>
      </vt:variant>
      <vt:variant>
        <vt:i4>6553603</vt:i4>
      </vt:variant>
      <vt:variant>
        <vt:i4>4998</vt:i4>
      </vt:variant>
      <vt:variant>
        <vt:i4>0</vt:i4>
      </vt:variant>
      <vt:variant>
        <vt:i4>5</vt:i4>
      </vt:variant>
      <vt:variant>
        <vt:lpwstr>https://www1.fazenda.gov.br/confaz/confaz/protocolos/ICMS/2011/PT017_11.htm</vt:lpwstr>
      </vt:variant>
      <vt:variant>
        <vt:lpwstr/>
      </vt:variant>
      <vt:variant>
        <vt:i4>5898317</vt:i4>
      </vt:variant>
      <vt:variant>
        <vt:i4>4995</vt:i4>
      </vt:variant>
      <vt:variant>
        <vt:i4>0</vt:i4>
      </vt:variant>
      <vt:variant>
        <vt:i4>5</vt:i4>
      </vt:variant>
      <vt:variant>
        <vt:lpwstr>notas_ricms2002_2.htm</vt:lpwstr>
      </vt:variant>
      <vt:variant>
        <vt:lpwstr>nota2167</vt:lpwstr>
      </vt:variant>
      <vt:variant>
        <vt:i4>5898317</vt:i4>
      </vt:variant>
      <vt:variant>
        <vt:i4>4992</vt:i4>
      </vt:variant>
      <vt:variant>
        <vt:i4>0</vt:i4>
      </vt:variant>
      <vt:variant>
        <vt:i4>5</vt:i4>
      </vt:variant>
      <vt:variant>
        <vt:lpwstr>notas_ricms2002_2.htm</vt:lpwstr>
      </vt:variant>
      <vt:variant>
        <vt:lpwstr>nota2167</vt:lpwstr>
      </vt:variant>
      <vt:variant>
        <vt:i4>5898317</vt:i4>
      </vt:variant>
      <vt:variant>
        <vt:i4>4989</vt:i4>
      </vt:variant>
      <vt:variant>
        <vt:i4>0</vt:i4>
      </vt:variant>
      <vt:variant>
        <vt:i4>5</vt:i4>
      </vt:variant>
      <vt:variant>
        <vt:lpwstr>notas_ricms2002_2.htm</vt:lpwstr>
      </vt:variant>
      <vt:variant>
        <vt:lpwstr>nota2167</vt:lpwstr>
      </vt:variant>
      <vt:variant>
        <vt:i4>5898317</vt:i4>
      </vt:variant>
      <vt:variant>
        <vt:i4>4986</vt:i4>
      </vt:variant>
      <vt:variant>
        <vt:i4>0</vt:i4>
      </vt:variant>
      <vt:variant>
        <vt:i4>5</vt:i4>
      </vt:variant>
      <vt:variant>
        <vt:lpwstr>notas_ricms2002_2.htm</vt:lpwstr>
      </vt:variant>
      <vt:variant>
        <vt:lpwstr>nota2167</vt:lpwstr>
      </vt:variant>
      <vt:variant>
        <vt:i4>5898317</vt:i4>
      </vt:variant>
      <vt:variant>
        <vt:i4>4983</vt:i4>
      </vt:variant>
      <vt:variant>
        <vt:i4>0</vt:i4>
      </vt:variant>
      <vt:variant>
        <vt:i4>5</vt:i4>
      </vt:variant>
      <vt:variant>
        <vt:lpwstr>notas_ricms2002_2.htm</vt:lpwstr>
      </vt:variant>
      <vt:variant>
        <vt:lpwstr>nota2167</vt:lpwstr>
      </vt:variant>
      <vt:variant>
        <vt:i4>5898317</vt:i4>
      </vt:variant>
      <vt:variant>
        <vt:i4>4980</vt:i4>
      </vt:variant>
      <vt:variant>
        <vt:i4>0</vt:i4>
      </vt:variant>
      <vt:variant>
        <vt:i4>5</vt:i4>
      </vt:variant>
      <vt:variant>
        <vt:lpwstr>notas_ricms2002_2.htm</vt:lpwstr>
      </vt:variant>
      <vt:variant>
        <vt:lpwstr>nota2167</vt:lpwstr>
      </vt:variant>
      <vt:variant>
        <vt:i4>6225997</vt:i4>
      </vt:variant>
      <vt:variant>
        <vt:i4>4977</vt:i4>
      </vt:variant>
      <vt:variant>
        <vt:i4>0</vt:i4>
      </vt:variant>
      <vt:variant>
        <vt:i4>5</vt:i4>
      </vt:variant>
      <vt:variant>
        <vt:lpwstr>notas_ricms2002_2.htm</vt:lpwstr>
      </vt:variant>
      <vt:variant>
        <vt:lpwstr>nota2261</vt:lpwstr>
      </vt:variant>
      <vt:variant>
        <vt:i4>5898317</vt:i4>
      </vt:variant>
      <vt:variant>
        <vt:i4>4974</vt:i4>
      </vt:variant>
      <vt:variant>
        <vt:i4>0</vt:i4>
      </vt:variant>
      <vt:variant>
        <vt:i4>5</vt:i4>
      </vt:variant>
      <vt:variant>
        <vt:lpwstr>notas_ricms2002_2.htm</vt:lpwstr>
      </vt:variant>
      <vt:variant>
        <vt:lpwstr>nota2167</vt:lpwstr>
      </vt:variant>
      <vt:variant>
        <vt:i4>5898317</vt:i4>
      </vt:variant>
      <vt:variant>
        <vt:i4>4971</vt:i4>
      </vt:variant>
      <vt:variant>
        <vt:i4>0</vt:i4>
      </vt:variant>
      <vt:variant>
        <vt:i4>5</vt:i4>
      </vt:variant>
      <vt:variant>
        <vt:lpwstr>notas_ricms2002_2.htm</vt:lpwstr>
      </vt:variant>
      <vt:variant>
        <vt:lpwstr>nota2167</vt:lpwstr>
      </vt:variant>
      <vt:variant>
        <vt:i4>5898317</vt:i4>
      </vt:variant>
      <vt:variant>
        <vt:i4>4968</vt:i4>
      </vt:variant>
      <vt:variant>
        <vt:i4>0</vt:i4>
      </vt:variant>
      <vt:variant>
        <vt:i4>5</vt:i4>
      </vt:variant>
      <vt:variant>
        <vt:lpwstr>notas_ricms2002_2.htm</vt:lpwstr>
      </vt:variant>
      <vt:variant>
        <vt:lpwstr>nota2167</vt:lpwstr>
      </vt:variant>
      <vt:variant>
        <vt:i4>5898317</vt:i4>
      </vt:variant>
      <vt:variant>
        <vt:i4>4965</vt:i4>
      </vt:variant>
      <vt:variant>
        <vt:i4>0</vt:i4>
      </vt:variant>
      <vt:variant>
        <vt:i4>5</vt:i4>
      </vt:variant>
      <vt:variant>
        <vt:lpwstr>notas_ricms2002_2.htm</vt:lpwstr>
      </vt:variant>
      <vt:variant>
        <vt:lpwstr>nota2167</vt:lpwstr>
      </vt:variant>
      <vt:variant>
        <vt:i4>5898317</vt:i4>
      </vt:variant>
      <vt:variant>
        <vt:i4>4962</vt:i4>
      </vt:variant>
      <vt:variant>
        <vt:i4>0</vt:i4>
      </vt:variant>
      <vt:variant>
        <vt:i4>5</vt:i4>
      </vt:variant>
      <vt:variant>
        <vt:lpwstr>notas_ricms2002_2.htm</vt:lpwstr>
      </vt:variant>
      <vt:variant>
        <vt:lpwstr>nota2167</vt:lpwstr>
      </vt:variant>
      <vt:variant>
        <vt:i4>5898317</vt:i4>
      </vt:variant>
      <vt:variant>
        <vt:i4>4959</vt:i4>
      </vt:variant>
      <vt:variant>
        <vt:i4>0</vt:i4>
      </vt:variant>
      <vt:variant>
        <vt:i4>5</vt:i4>
      </vt:variant>
      <vt:variant>
        <vt:lpwstr>notas_ricms2002_2.htm</vt:lpwstr>
      </vt:variant>
      <vt:variant>
        <vt:lpwstr>nota2167</vt:lpwstr>
      </vt:variant>
      <vt:variant>
        <vt:i4>5898317</vt:i4>
      </vt:variant>
      <vt:variant>
        <vt:i4>4956</vt:i4>
      </vt:variant>
      <vt:variant>
        <vt:i4>0</vt:i4>
      </vt:variant>
      <vt:variant>
        <vt:i4>5</vt:i4>
      </vt:variant>
      <vt:variant>
        <vt:lpwstr>notas_ricms2002_2.htm</vt:lpwstr>
      </vt:variant>
      <vt:variant>
        <vt:lpwstr>nota2167</vt:lpwstr>
      </vt:variant>
      <vt:variant>
        <vt:i4>5898317</vt:i4>
      </vt:variant>
      <vt:variant>
        <vt:i4>4953</vt:i4>
      </vt:variant>
      <vt:variant>
        <vt:i4>0</vt:i4>
      </vt:variant>
      <vt:variant>
        <vt:i4>5</vt:i4>
      </vt:variant>
      <vt:variant>
        <vt:lpwstr>notas_ricms2002_2.htm</vt:lpwstr>
      </vt:variant>
      <vt:variant>
        <vt:lpwstr>nota2167</vt:lpwstr>
      </vt:variant>
      <vt:variant>
        <vt:i4>5898317</vt:i4>
      </vt:variant>
      <vt:variant>
        <vt:i4>4950</vt:i4>
      </vt:variant>
      <vt:variant>
        <vt:i4>0</vt:i4>
      </vt:variant>
      <vt:variant>
        <vt:i4>5</vt:i4>
      </vt:variant>
      <vt:variant>
        <vt:lpwstr>notas_ricms2002_2.htm</vt:lpwstr>
      </vt:variant>
      <vt:variant>
        <vt:lpwstr>nota2167</vt:lpwstr>
      </vt:variant>
      <vt:variant>
        <vt:i4>5898317</vt:i4>
      </vt:variant>
      <vt:variant>
        <vt:i4>4947</vt:i4>
      </vt:variant>
      <vt:variant>
        <vt:i4>0</vt:i4>
      </vt:variant>
      <vt:variant>
        <vt:i4>5</vt:i4>
      </vt:variant>
      <vt:variant>
        <vt:lpwstr>notas_ricms2002_2.htm</vt:lpwstr>
      </vt:variant>
      <vt:variant>
        <vt:lpwstr>nota2167</vt:lpwstr>
      </vt:variant>
      <vt:variant>
        <vt:i4>5898317</vt:i4>
      </vt:variant>
      <vt:variant>
        <vt:i4>4944</vt:i4>
      </vt:variant>
      <vt:variant>
        <vt:i4>0</vt:i4>
      </vt:variant>
      <vt:variant>
        <vt:i4>5</vt:i4>
      </vt:variant>
      <vt:variant>
        <vt:lpwstr>notas_ricms2002_2.htm</vt:lpwstr>
      </vt:variant>
      <vt:variant>
        <vt:lpwstr>nota2167</vt:lpwstr>
      </vt:variant>
      <vt:variant>
        <vt:i4>5898317</vt:i4>
      </vt:variant>
      <vt:variant>
        <vt:i4>4941</vt:i4>
      </vt:variant>
      <vt:variant>
        <vt:i4>0</vt:i4>
      </vt:variant>
      <vt:variant>
        <vt:i4>5</vt:i4>
      </vt:variant>
      <vt:variant>
        <vt:lpwstr>notas_ricms2002_2.htm</vt:lpwstr>
      </vt:variant>
      <vt:variant>
        <vt:lpwstr>nota2167</vt:lpwstr>
      </vt:variant>
      <vt:variant>
        <vt:i4>5898317</vt:i4>
      </vt:variant>
      <vt:variant>
        <vt:i4>4938</vt:i4>
      </vt:variant>
      <vt:variant>
        <vt:i4>0</vt:i4>
      </vt:variant>
      <vt:variant>
        <vt:i4>5</vt:i4>
      </vt:variant>
      <vt:variant>
        <vt:lpwstr>notas_ricms2002_2.htm</vt:lpwstr>
      </vt:variant>
      <vt:variant>
        <vt:lpwstr>nota2167</vt:lpwstr>
      </vt:variant>
      <vt:variant>
        <vt:i4>5898317</vt:i4>
      </vt:variant>
      <vt:variant>
        <vt:i4>4935</vt:i4>
      </vt:variant>
      <vt:variant>
        <vt:i4>0</vt:i4>
      </vt:variant>
      <vt:variant>
        <vt:i4>5</vt:i4>
      </vt:variant>
      <vt:variant>
        <vt:lpwstr>notas_ricms2002_2.htm</vt:lpwstr>
      </vt:variant>
      <vt:variant>
        <vt:lpwstr>nota2167</vt:lpwstr>
      </vt:variant>
      <vt:variant>
        <vt:i4>5898317</vt:i4>
      </vt:variant>
      <vt:variant>
        <vt:i4>4932</vt:i4>
      </vt:variant>
      <vt:variant>
        <vt:i4>0</vt:i4>
      </vt:variant>
      <vt:variant>
        <vt:i4>5</vt:i4>
      </vt:variant>
      <vt:variant>
        <vt:lpwstr>notas_ricms2002_2.htm</vt:lpwstr>
      </vt:variant>
      <vt:variant>
        <vt:lpwstr>nota2167</vt:lpwstr>
      </vt:variant>
      <vt:variant>
        <vt:i4>5898317</vt:i4>
      </vt:variant>
      <vt:variant>
        <vt:i4>4929</vt:i4>
      </vt:variant>
      <vt:variant>
        <vt:i4>0</vt:i4>
      </vt:variant>
      <vt:variant>
        <vt:i4>5</vt:i4>
      </vt:variant>
      <vt:variant>
        <vt:lpwstr>notas_ricms2002_2.htm</vt:lpwstr>
      </vt:variant>
      <vt:variant>
        <vt:lpwstr>nota2167</vt:lpwstr>
      </vt:variant>
      <vt:variant>
        <vt:i4>5898317</vt:i4>
      </vt:variant>
      <vt:variant>
        <vt:i4>4926</vt:i4>
      </vt:variant>
      <vt:variant>
        <vt:i4>0</vt:i4>
      </vt:variant>
      <vt:variant>
        <vt:i4>5</vt:i4>
      </vt:variant>
      <vt:variant>
        <vt:lpwstr>notas_ricms2002_2.htm</vt:lpwstr>
      </vt:variant>
      <vt:variant>
        <vt:lpwstr>nota2167</vt:lpwstr>
      </vt:variant>
      <vt:variant>
        <vt:i4>5898317</vt:i4>
      </vt:variant>
      <vt:variant>
        <vt:i4>4923</vt:i4>
      </vt:variant>
      <vt:variant>
        <vt:i4>0</vt:i4>
      </vt:variant>
      <vt:variant>
        <vt:i4>5</vt:i4>
      </vt:variant>
      <vt:variant>
        <vt:lpwstr>notas_ricms2002_2.htm</vt:lpwstr>
      </vt:variant>
      <vt:variant>
        <vt:lpwstr>nota2167</vt:lpwstr>
      </vt:variant>
      <vt:variant>
        <vt:i4>5898317</vt:i4>
      </vt:variant>
      <vt:variant>
        <vt:i4>4920</vt:i4>
      </vt:variant>
      <vt:variant>
        <vt:i4>0</vt:i4>
      </vt:variant>
      <vt:variant>
        <vt:i4>5</vt:i4>
      </vt:variant>
      <vt:variant>
        <vt:lpwstr>notas_ricms2002_2.htm</vt:lpwstr>
      </vt:variant>
      <vt:variant>
        <vt:lpwstr>nota2167</vt:lpwstr>
      </vt:variant>
      <vt:variant>
        <vt:i4>5898317</vt:i4>
      </vt:variant>
      <vt:variant>
        <vt:i4>4917</vt:i4>
      </vt:variant>
      <vt:variant>
        <vt:i4>0</vt:i4>
      </vt:variant>
      <vt:variant>
        <vt:i4>5</vt:i4>
      </vt:variant>
      <vt:variant>
        <vt:lpwstr>notas_ricms2002_2.htm</vt:lpwstr>
      </vt:variant>
      <vt:variant>
        <vt:lpwstr>nota2167</vt:lpwstr>
      </vt:variant>
      <vt:variant>
        <vt:i4>5898317</vt:i4>
      </vt:variant>
      <vt:variant>
        <vt:i4>4914</vt:i4>
      </vt:variant>
      <vt:variant>
        <vt:i4>0</vt:i4>
      </vt:variant>
      <vt:variant>
        <vt:i4>5</vt:i4>
      </vt:variant>
      <vt:variant>
        <vt:lpwstr>notas_ricms2002_2.htm</vt:lpwstr>
      </vt:variant>
      <vt:variant>
        <vt:lpwstr>nota2167</vt:lpwstr>
      </vt:variant>
      <vt:variant>
        <vt:i4>5898317</vt:i4>
      </vt:variant>
      <vt:variant>
        <vt:i4>4911</vt:i4>
      </vt:variant>
      <vt:variant>
        <vt:i4>0</vt:i4>
      </vt:variant>
      <vt:variant>
        <vt:i4>5</vt:i4>
      </vt:variant>
      <vt:variant>
        <vt:lpwstr>notas_ricms2002_2.htm</vt:lpwstr>
      </vt:variant>
      <vt:variant>
        <vt:lpwstr>nota2167</vt:lpwstr>
      </vt:variant>
      <vt:variant>
        <vt:i4>6225997</vt:i4>
      </vt:variant>
      <vt:variant>
        <vt:i4>4908</vt:i4>
      </vt:variant>
      <vt:variant>
        <vt:i4>0</vt:i4>
      </vt:variant>
      <vt:variant>
        <vt:i4>5</vt:i4>
      </vt:variant>
      <vt:variant>
        <vt:lpwstr>notas_ricms2002_2.htm</vt:lpwstr>
      </vt:variant>
      <vt:variant>
        <vt:lpwstr>nota2261</vt:lpwstr>
      </vt:variant>
      <vt:variant>
        <vt:i4>5898317</vt:i4>
      </vt:variant>
      <vt:variant>
        <vt:i4>4905</vt:i4>
      </vt:variant>
      <vt:variant>
        <vt:i4>0</vt:i4>
      </vt:variant>
      <vt:variant>
        <vt:i4>5</vt:i4>
      </vt:variant>
      <vt:variant>
        <vt:lpwstr>notas_ricms2002_2.htm</vt:lpwstr>
      </vt:variant>
      <vt:variant>
        <vt:lpwstr>nota2167</vt:lpwstr>
      </vt:variant>
      <vt:variant>
        <vt:i4>5898317</vt:i4>
      </vt:variant>
      <vt:variant>
        <vt:i4>4902</vt:i4>
      </vt:variant>
      <vt:variant>
        <vt:i4>0</vt:i4>
      </vt:variant>
      <vt:variant>
        <vt:i4>5</vt:i4>
      </vt:variant>
      <vt:variant>
        <vt:lpwstr>notas_ricms2002_2.htm</vt:lpwstr>
      </vt:variant>
      <vt:variant>
        <vt:lpwstr>nota2167</vt:lpwstr>
      </vt:variant>
      <vt:variant>
        <vt:i4>5898317</vt:i4>
      </vt:variant>
      <vt:variant>
        <vt:i4>4899</vt:i4>
      </vt:variant>
      <vt:variant>
        <vt:i4>0</vt:i4>
      </vt:variant>
      <vt:variant>
        <vt:i4>5</vt:i4>
      </vt:variant>
      <vt:variant>
        <vt:lpwstr>notas_ricms2002_2.htm</vt:lpwstr>
      </vt:variant>
      <vt:variant>
        <vt:lpwstr>nota2167</vt:lpwstr>
      </vt:variant>
      <vt:variant>
        <vt:i4>5898317</vt:i4>
      </vt:variant>
      <vt:variant>
        <vt:i4>4896</vt:i4>
      </vt:variant>
      <vt:variant>
        <vt:i4>0</vt:i4>
      </vt:variant>
      <vt:variant>
        <vt:i4>5</vt:i4>
      </vt:variant>
      <vt:variant>
        <vt:lpwstr>notas_ricms2002_2.htm</vt:lpwstr>
      </vt:variant>
      <vt:variant>
        <vt:lpwstr>nota2167</vt:lpwstr>
      </vt:variant>
      <vt:variant>
        <vt:i4>5898317</vt:i4>
      </vt:variant>
      <vt:variant>
        <vt:i4>4893</vt:i4>
      </vt:variant>
      <vt:variant>
        <vt:i4>0</vt:i4>
      </vt:variant>
      <vt:variant>
        <vt:i4>5</vt:i4>
      </vt:variant>
      <vt:variant>
        <vt:lpwstr>notas_ricms2002_2.htm</vt:lpwstr>
      </vt:variant>
      <vt:variant>
        <vt:lpwstr>nota2167</vt:lpwstr>
      </vt:variant>
      <vt:variant>
        <vt:i4>5898317</vt:i4>
      </vt:variant>
      <vt:variant>
        <vt:i4>4890</vt:i4>
      </vt:variant>
      <vt:variant>
        <vt:i4>0</vt:i4>
      </vt:variant>
      <vt:variant>
        <vt:i4>5</vt:i4>
      </vt:variant>
      <vt:variant>
        <vt:lpwstr>notas_ricms2002_2.htm</vt:lpwstr>
      </vt:variant>
      <vt:variant>
        <vt:lpwstr>nota2167</vt:lpwstr>
      </vt:variant>
      <vt:variant>
        <vt:i4>5898317</vt:i4>
      </vt:variant>
      <vt:variant>
        <vt:i4>4887</vt:i4>
      </vt:variant>
      <vt:variant>
        <vt:i4>0</vt:i4>
      </vt:variant>
      <vt:variant>
        <vt:i4>5</vt:i4>
      </vt:variant>
      <vt:variant>
        <vt:lpwstr>notas_ricms2002_2.htm</vt:lpwstr>
      </vt:variant>
      <vt:variant>
        <vt:lpwstr>nota2167</vt:lpwstr>
      </vt:variant>
      <vt:variant>
        <vt:i4>5898317</vt:i4>
      </vt:variant>
      <vt:variant>
        <vt:i4>4884</vt:i4>
      </vt:variant>
      <vt:variant>
        <vt:i4>0</vt:i4>
      </vt:variant>
      <vt:variant>
        <vt:i4>5</vt:i4>
      </vt:variant>
      <vt:variant>
        <vt:lpwstr>notas_ricms2002_2.htm</vt:lpwstr>
      </vt:variant>
      <vt:variant>
        <vt:lpwstr>nota2167</vt:lpwstr>
      </vt:variant>
      <vt:variant>
        <vt:i4>5898317</vt:i4>
      </vt:variant>
      <vt:variant>
        <vt:i4>4881</vt:i4>
      </vt:variant>
      <vt:variant>
        <vt:i4>0</vt:i4>
      </vt:variant>
      <vt:variant>
        <vt:i4>5</vt:i4>
      </vt:variant>
      <vt:variant>
        <vt:lpwstr>notas_ricms2002_2.htm</vt:lpwstr>
      </vt:variant>
      <vt:variant>
        <vt:lpwstr>nota2167</vt:lpwstr>
      </vt:variant>
      <vt:variant>
        <vt:i4>5898317</vt:i4>
      </vt:variant>
      <vt:variant>
        <vt:i4>4878</vt:i4>
      </vt:variant>
      <vt:variant>
        <vt:i4>0</vt:i4>
      </vt:variant>
      <vt:variant>
        <vt:i4>5</vt:i4>
      </vt:variant>
      <vt:variant>
        <vt:lpwstr>notas_ricms2002_2.htm</vt:lpwstr>
      </vt:variant>
      <vt:variant>
        <vt:lpwstr>nota2167</vt:lpwstr>
      </vt:variant>
      <vt:variant>
        <vt:i4>5898317</vt:i4>
      </vt:variant>
      <vt:variant>
        <vt:i4>4875</vt:i4>
      </vt:variant>
      <vt:variant>
        <vt:i4>0</vt:i4>
      </vt:variant>
      <vt:variant>
        <vt:i4>5</vt:i4>
      </vt:variant>
      <vt:variant>
        <vt:lpwstr>notas_ricms2002_2.htm</vt:lpwstr>
      </vt:variant>
      <vt:variant>
        <vt:lpwstr>nota2167</vt:lpwstr>
      </vt:variant>
      <vt:variant>
        <vt:i4>5898317</vt:i4>
      </vt:variant>
      <vt:variant>
        <vt:i4>4872</vt:i4>
      </vt:variant>
      <vt:variant>
        <vt:i4>0</vt:i4>
      </vt:variant>
      <vt:variant>
        <vt:i4>5</vt:i4>
      </vt:variant>
      <vt:variant>
        <vt:lpwstr>notas_ricms2002_2.htm</vt:lpwstr>
      </vt:variant>
      <vt:variant>
        <vt:lpwstr>nota2167</vt:lpwstr>
      </vt:variant>
      <vt:variant>
        <vt:i4>5898317</vt:i4>
      </vt:variant>
      <vt:variant>
        <vt:i4>4869</vt:i4>
      </vt:variant>
      <vt:variant>
        <vt:i4>0</vt:i4>
      </vt:variant>
      <vt:variant>
        <vt:i4>5</vt:i4>
      </vt:variant>
      <vt:variant>
        <vt:lpwstr>notas_ricms2002_2.htm</vt:lpwstr>
      </vt:variant>
      <vt:variant>
        <vt:lpwstr>nota2167</vt:lpwstr>
      </vt:variant>
      <vt:variant>
        <vt:i4>5898317</vt:i4>
      </vt:variant>
      <vt:variant>
        <vt:i4>4866</vt:i4>
      </vt:variant>
      <vt:variant>
        <vt:i4>0</vt:i4>
      </vt:variant>
      <vt:variant>
        <vt:i4>5</vt:i4>
      </vt:variant>
      <vt:variant>
        <vt:lpwstr>notas_ricms2002_2.htm</vt:lpwstr>
      </vt:variant>
      <vt:variant>
        <vt:lpwstr>nota2167</vt:lpwstr>
      </vt:variant>
      <vt:variant>
        <vt:i4>5898317</vt:i4>
      </vt:variant>
      <vt:variant>
        <vt:i4>4863</vt:i4>
      </vt:variant>
      <vt:variant>
        <vt:i4>0</vt:i4>
      </vt:variant>
      <vt:variant>
        <vt:i4>5</vt:i4>
      </vt:variant>
      <vt:variant>
        <vt:lpwstr>notas_ricms2002_2.htm</vt:lpwstr>
      </vt:variant>
      <vt:variant>
        <vt:lpwstr>nota2167</vt:lpwstr>
      </vt:variant>
      <vt:variant>
        <vt:i4>5898317</vt:i4>
      </vt:variant>
      <vt:variant>
        <vt:i4>4860</vt:i4>
      </vt:variant>
      <vt:variant>
        <vt:i4>0</vt:i4>
      </vt:variant>
      <vt:variant>
        <vt:i4>5</vt:i4>
      </vt:variant>
      <vt:variant>
        <vt:lpwstr>notas_ricms2002_2.htm</vt:lpwstr>
      </vt:variant>
      <vt:variant>
        <vt:lpwstr>nota2167</vt:lpwstr>
      </vt:variant>
      <vt:variant>
        <vt:i4>5898317</vt:i4>
      </vt:variant>
      <vt:variant>
        <vt:i4>4857</vt:i4>
      </vt:variant>
      <vt:variant>
        <vt:i4>0</vt:i4>
      </vt:variant>
      <vt:variant>
        <vt:i4>5</vt:i4>
      </vt:variant>
      <vt:variant>
        <vt:lpwstr>notas_ricms2002_2.htm</vt:lpwstr>
      </vt:variant>
      <vt:variant>
        <vt:lpwstr>nota2167</vt:lpwstr>
      </vt:variant>
      <vt:variant>
        <vt:i4>5898317</vt:i4>
      </vt:variant>
      <vt:variant>
        <vt:i4>4854</vt:i4>
      </vt:variant>
      <vt:variant>
        <vt:i4>0</vt:i4>
      </vt:variant>
      <vt:variant>
        <vt:i4>5</vt:i4>
      </vt:variant>
      <vt:variant>
        <vt:lpwstr>notas_ricms2002_2.htm</vt:lpwstr>
      </vt:variant>
      <vt:variant>
        <vt:lpwstr>nota2167</vt:lpwstr>
      </vt:variant>
      <vt:variant>
        <vt:i4>5898317</vt:i4>
      </vt:variant>
      <vt:variant>
        <vt:i4>4851</vt:i4>
      </vt:variant>
      <vt:variant>
        <vt:i4>0</vt:i4>
      </vt:variant>
      <vt:variant>
        <vt:i4>5</vt:i4>
      </vt:variant>
      <vt:variant>
        <vt:lpwstr>notas_ricms2002_2.htm</vt:lpwstr>
      </vt:variant>
      <vt:variant>
        <vt:lpwstr>nota2167</vt:lpwstr>
      </vt:variant>
      <vt:variant>
        <vt:i4>5898317</vt:i4>
      </vt:variant>
      <vt:variant>
        <vt:i4>4848</vt:i4>
      </vt:variant>
      <vt:variant>
        <vt:i4>0</vt:i4>
      </vt:variant>
      <vt:variant>
        <vt:i4>5</vt:i4>
      </vt:variant>
      <vt:variant>
        <vt:lpwstr>notas_ricms2002_2.htm</vt:lpwstr>
      </vt:variant>
      <vt:variant>
        <vt:lpwstr>nota2167</vt:lpwstr>
      </vt:variant>
      <vt:variant>
        <vt:i4>5898317</vt:i4>
      </vt:variant>
      <vt:variant>
        <vt:i4>4845</vt:i4>
      </vt:variant>
      <vt:variant>
        <vt:i4>0</vt:i4>
      </vt:variant>
      <vt:variant>
        <vt:i4>5</vt:i4>
      </vt:variant>
      <vt:variant>
        <vt:lpwstr>notas_ricms2002_2.htm</vt:lpwstr>
      </vt:variant>
      <vt:variant>
        <vt:lpwstr>nota2167</vt:lpwstr>
      </vt:variant>
      <vt:variant>
        <vt:i4>5898317</vt:i4>
      </vt:variant>
      <vt:variant>
        <vt:i4>4842</vt:i4>
      </vt:variant>
      <vt:variant>
        <vt:i4>0</vt:i4>
      </vt:variant>
      <vt:variant>
        <vt:i4>5</vt:i4>
      </vt:variant>
      <vt:variant>
        <vt:lpwstr>notas_ricms2002_2.htm</vt:lpwstr>
      </vt:variant>
      <vt:variant>
        <vt:lpwstr>nota2167</vt:lpwstr>
      </vt:variant>
      <vt:variant>
        <vt:i4>5898317</vt:i4>
      </vt:variant>
      <vt:variant>
        <vt:i4>4839</vt:i4>
      </vt:variant>
      <vt:variant>
        <vt:i4>0</vt:i4>
      </vt:variant>
      <vt:variant>
        <vt:i4>5</vt:i4>
      </vt:variant>
      <vt:variant>
        <vt:lpwstr>notas_ricms2002_2.htm</vt:lpwstr>
      </vt:variant>
      <vt:variant>
        <vt:lpwstr>nota2167</vt:lpwstr>
      </vt:variant>
      <vt:variant>
        <vt:i4>5898317</vt:i4>
      </vt:variant>
      <vt:variant>
        <vt:i4>4836</vt:i4>
      </vt:variant>
      <vt:variant>
        <vt:i4>0</vt:i4>
      </vt:variant>
      <vt:variant>
        <vt:i4>5</vt:i4>
      </vt:variant>
      <vt:variant>
        <vt:lpwstr>notas_ricms2002_2.htm</vt:lpwstr>
      </vt:variant>
      <vt:variant>
        <vt:lpwstr>nota2167</vt:lpwstr>
      </vt:variant>
      <vt:variant>
        <vt:i4>5898317</vt:i4>
      </vt:variant>
      <vt:variant>
        <vt:i4>4833</vt:i4>
      </vt:variant>
      <vt:variant>
        <vt:i4>0</vt:i4>
      </vt:variant>
      <vt:variant>
        <vt:i4>5</vt:i4>
      </vt:variant>
      <vt:variant>
        <vt:lpwstr>notas_ricms2002_2.htm</vt:lpwstr>
      </vt:variant>
      <vt:variant>
        <vt:lpwstr>nota2167</vt:lpwstr>
      </vt:variant>
      <vt:variant>
        <vt:i4>5898317</vt:i4>
      </vt:variant>
      <vt:variant>
        <vt:i4>4830</vt:i4>
      </vt:variant>
      <vt:variant>
        <vt:i4>0</vt:i4>
      </vt:variant>
      <vt:variant>
        <vt:i4>5</vt:i4>
      </vt:variant>
      <vt:variant>
        <vt:lpwstr>notas_ricms2002_2.htm</vt:lpwstr>
      </vt:variant>
      <vt:variant>
        <vt:lpwstr>nota2167</vt:lpwstr>
      </vt:variant>
      <vt:variant>
        <vt:i4>5898317</vt:i4>
      </vt:variant>
      <vt:variant>
        <vt:i4>4827</vt:i4>
      </vt:variant>
      <vt:variant>
        <vt:i4>0</vt:i4>
      </vt:variant>
      <vt:variant>
        <vt:i4>5</vt:i4>
      </vt:variant>
      <vt:variant>
        <vt:lpwstr>notas_ricms2002_2.htm</vt:lpwstr>
      </vt:variant>
      <vt:variant>
        <vt:lpwstr>nota2167</vt:lpwstr>
      </vt:variant>
      <vt:variant>
        <vt:i4>5898317</vt:i4>
      </vt:variant>
      <vt:variant>
        <vt:i4>4824</vt:i4>
      </vt:variant>
      <vt:variant>
        <vt:i4>0</vt:i4>
      </vt:variant>
      <vt:variant>
        <vt:i4>5</vt:i4>
      </vt:variant>
      <vt:variant>
        <vt:lpwstr>notas_ricms2002_2.htm</vt:lpwstr>
      </vt:variant>
      <vt:variant>
        <vt:lpwstr>nota2167</vt:lpwstr>
      </vt:variant>
      <vt:variant>
        <vt:i4>5898317</vt:i4>
      </vt:variant>
      <vt:variant>
        <vt:i4>4821</vt:i4>
      </vt:variant>
      <vt:variant>
        <vt:i4>0</vt:i4>
      </vt:variant>
      <vt:variant>
        <vt:i4>5</vt:i4>
      </vt:variant>
      <vt:variant>
        <vt:lpwstr>notas_ricms2002_2.htm</vt:lpwstr>
      </vt:variant>
      <vt:variant>
        <vt:lpwstr>nota2167</vt:lpwstr>
      </vt:variant>
      <vt:variant>
        <vt:i4>5898317</vt:i4>
      </vt:variant>
      <vt:variant>
        <vt:i4>4818</vt:i4>
      </vt:variant>
      <vt:variant>
        <vt:i4>0</vt:i4>
      </vt:variant>
      <vt:variant>
        <vt:i4>5</vt:i4>
      </vt:variant>
      <vt:variant>
        <vt:lpwstr>notas_ricms2002_2.htm</vt:lpwstr>
      </vt:variant>
      <vt:variant>
        <vt:lpwstr>nota2167</vt:lpwstr>
      </vt:variant>
      <vt:variant>
        <vt:i4>5898317</vt:i4>
      </vt:variant>
      <vt:variant>
        <vt:i4>4815</vt:i4>
      </vt:variant>
      <vt:variant>
        <vt:i4>0</vt:i4>
      </vt:variant>
      <vt:variant>
        <vt:i4>5</vt:i4>
      </vt:variant>
      <vt:variant>
        <vt:lpwstr>notas_ricms2002_2.htm</vt:lpwstr>
      </vt:variant>
      <vt:variant>
        <vt:lpwstr>nota2167</vt:lpwstr>
      </vt:variant>
      <vt:variant>
        <vt:i4>5898317</vt:i4>
      </vt:variant>
      <vt:variant>
        <vt:i4>4812</vt:i4>
      </vt:variant>
      <vt:variant>
        <vt:i4>0</vt:i4>
      </vt:variant>
      <vt:variant>
        <vt:i4>5</vt:i4>
      </vt:variant>
      <vt:variant>
        <vt:lpwstr>notas_ricms2002_2.htm</vt:lpwstr>
      </vt:variant>
      <vt:variant>
        <vt:lpwstr>nota2167</vt:lpwstr>
      </vt:variant>
      <vt:variant>
        <vt:i4>5898317</vt:i4>
      </vt:variant>
      <vt:variant>
        <vt:i4>4809</vt:i4>
      </vt:variant>
      <vt:variant>
        <vt:i4>0</vt:i4>
      </vt:variant>
      <vt:variant>
        <vt:i4>5</vt:i4>
      </vt:variant>
      <vt:variant>
        <vt:lpwstr>notas_ricms2002_2.htm</vt:lpwstr>
      </vt:variant>
      <vt:variant>
        <vt:lpwstr>nota2167</vt:lpwstr>
      </vt:variant>
      <vt:variant>
        <vt:i4>5898317</vt:i4>
      </vt:variant>
      <vt:variant>
        <vt:i4>4806</vt:i4>
      </vt:variant>
      <vt:variant>
        <vt:i4>0</vt:i4>
      </vt:variant>
      <vt:variant>
        <vt:i4>5</vt:i4>
      </vt:variant>
      <vt:variant>
        <vt:lpwstr>notas_ricms2002_2.htm</vt:lpwstr>
      </vt:variant>
      <vt:variant>
        <vt:lpwstr>nota2167</vt:lpwstr>
      </vt:variant>
      <vt:variant>
        <vt:i4>5898317</vt:i4>
      </vt:variant>
      <vt:variant>
        <vt:i4>4803</vt:i4>
      </vt:variant>
      <vt:variant>
        <vt:i4>0</vt:i4>
      </vt:variant>
      <vt:variant>
        <vt:i4>5</vt:i4>
      </vt:variant>
      <vt:variant>
        <vt:lpwstr>notas_ricms2002_2.htm</vt:lpwstr>
      </vt:variant>
      <vt:variant>
        <vt:lpwstr>nota2167</vt:lpwstr>
      </vt:variant>
      <vt:variant>
        <vt:i4>5898317</vt:i4>
      </vt:variant>
      <vt:variant>
        <vt:i4>4800</vt:i4>
      </vt:variant>
      <vt:variant>
        <vt:i4>0</vt:i4>
      </vt:variant>
      <vt:variant>
        <vt:i4>5</vt:i4>
      </vt:variant>
      <vt:variant>
        <vt:lpwstr>notas_ricms2002_2.htm</vt:lpwstr>
      </vt:variant>
      <vt:variant>
        <vt:lpwstr>nota2167</vt:lpwstr>
      </vt:variant>
      <vt:variant>
        <vt:i4>5898317</vt:i4>
      </vt:variant>
      <vt:variant>
        <vt:i4>4797</vt:i4>
      </vt:variant>
      <vt:variant>
        <vt:i4>0</vt:i4>
      </vt:variant>
      <vt:variant>
        <vt:i4>5</vt:i4>
      </vt:variant>
      <vt:variant>
        <vt:lpwstr>notas_ricms2002_2.htm</vt:lpwstr>
      </vt:variant>
      <vt:variant>
        <vt:lpwstr>nota2167</vt:lpwstr>
      </vt:variant>
      <vt:variant>
        <vt:i4>5898317</vt:i4>
      </vt:variant>
      <vt:variant>
        <vt:i4>4794</vt:i4>
      </vt:variant>
      <vt:variant>
        <vt:i4>0</vt:i4>
      </vt:variant>
      <vt:variant>
        <vt:i4>5</vt:i4>
      </vt:variant>
      <vt:variant>
        <vt:lpwstr>notas_ricms2002_2.htm</vt:lpwstr>
      </vt:variant>
      <vt:variant>
        <vt:lpwstr>nota2167</vt:lpwstr>
      </vt:variant>
      <vt:variant>
        <vt:i4>5898317</vt:i4>
      </vt:variant>
      <vt:variant>
        <vt:i4>4791</vt:i4>
      </vt:variant>
      <vt:variant>
        <vt:i4>0</vt:i4>
      </vt:variant>
      <vt:variant>
        <vt:i4>5</vt:i4>
      </vt:variant>
      <vt:variant>
        <vt:lpwstr>notas_ricms2002_2.htm</vt:lpwstr>
      </vt:variant>
      <vt:variant>
        <vt:lpwstr>nota2167</vt:lpwstr>
      </vt:variant>
      <vt:variant>
        <vt:i4>5898317</vt:i4>
      </vt:variant>
      <vt:variant>
        <vt:i4>4788</vt:i4>
      </vt:variant>
      <vt:variant>
        <vt:i4>0</vt:i4>
      </vt:variant>
      <vt:variant>
        <vt:i4>5</vt:i4>
      </vt:variant>
      <vt:variant>
        <vt:lpwstr>notas_ricms2002_2.htm</vt:lpwstr>
      </vt:variant>
      <vt:variant>
        <vt:lpwstr>nota2167</vt:lpwstr>
      </vt:variant>
      <vt:variant>
        <vt:i4>5898317</vt:i4>
      </vt:variant>
      <vt:variant>
        <vt:i4>4785</vt:i4>
      </vt:variant>
      <vt:variant>
        <vt:i4>0</vt:i4>
      </vt:variant>
      <vt:variant>
        <vt:i4>5</vt:i4>
      </vt:variant>
      <vt:variant>
        <vt:lpwstr>notas_ricms2002_2.htm</vt:lpwstr>
      </vt:variant>
      <vt:variant>
        <vt:lpwstr>nota2167</vt:lpwstr>
      </vt:variant>
      <vt:variant>
        <vt:i4>5898317</vt:i4>
      </vt:variant>
      <vt:variant>
        <vt:i4>4782</vt:i4>
      </vt:variant>
      <vt:variant>
        <vt:i4>0</vt:i4>
      </vt:variant>
      <vt:variant>
        <vt:i4>5</vt:i4>
      </vt:variant>
      <vt:variant>
        <vt:lpwstr>notas_ricms2002_2.htm</vt:lpwstr>
      </vt:variant>
      <vt:variant>
        <vt:lpwstr>nota2167</vt:lpwstr>
      </vt:variant>
      <vt:variant>
        <vt:i4>5898317</vt:i4>
      </vt:variant>
      <vt:variant>
        <vt:i4>4779</vt:i4>
      </vt:variant>
      <vt:variant>
        <vt:i4>0</vt:i4>
      </vt:variant>
      <vt:variant>
        <vt:i4>5</vt:i4>
      </vt:variant>
      <vt:variant>
        <vt:lpwstr>notas_ricms2002_2.htm</vt:lpwstr>
      </vt:variant>
      <vt:variant>
        <vt:lpwstr>nota2167</vt:lpwstr>
      </vt:variant>
      <vt:variant>
        <vt:i4>5898317</vt:i4>
      </vt:variant>
      <vt:variant>
        <vt:i4>4776</vt:i4>
      </vt:variant>
      <vt:variant>
        <vt:i4>0</vt:i4>
      </vt:variant>
      <vt:variant>
        <vt:i4>5</vt:i4>
      </vt:variant>
      <vt:variant>
        <vt:lpwstr>notas_ricms2002_2.htm</vt:lpwstr>
      </vt:variant>
      <vt:variant>
        <vt:lpwstr>nota2167</vt:lpwstr>
      </vt:variant>
      <vt:variant>
        <vt:i4>5898317</vt:i4>
      </vt:variant>
      <vt:variant>
        <vt:i4>4773</vt:i4>
      </vt:variant>
      <vt:variant>
        <vt:i4>0</vt:i4>
      </vt:variant>
      <vt:variant>
        <vt:i4>5</vt:i4>
      </vt:variant>
      <vt:variant>
        <vt:lpwstr>notas_ricms2002_2.htm</vt:lpwstr>
      </vt:variant>
      <vt:variant>
        <vt:lpwstr>nota2167</vt:lpwstr>
      </vt:variant>
      <vt:variant>
        <vt:i4>5898317</vt:i4>
      </vt:variant>
      <vt:variant>
        <vt:i4>4770</vt:i4>
      </vt:variant>
      <vt:variant>
        <vt:i4>0</vt:i4>
      </vt:variant>
      <vt:variant>
        <vt:i4>5</vt:i4>
      </vt:variant>
      <vt:variant>
        <vt:lpwstr>notas_ricms2002_2.htm</vt:lpwstr>
      </vt:variant>
      <vt:variant>
        <vt:lpwstr>nota2167</vt:lpwstr>
      </vt:variant>
      <vt:variant>
        <vt:i4>5898317</vt:i4>
      </vt:variant>
      <vt:variant>
        <vt:i4>4767</vt:i4>
      </vt:variant>
      <vt:variant>
        <vt:i4>0</vt:i4>
      </vt:variant>
      <vt:variant>
        <vt:i4>5</vt:i4>
      </vt:variant>
      <vt:variant>
        <vt:lpwstr>notas_ricms2002_2.htm</vt:lpwstr>
      </vt:variant>
      <vt:variant>
        <vt:lpwstr>nota2167</vt:lpwstr>
      </vt:variant>
      <vt:variant>
        <vt:i4>5898317</vt:i4>
      </vt:variant>
      <vt:variant>
        <vt:i4>4764</vt:i4>
      </vt:variant>
      <vt:variant>
        <vt:i4>0</vt:i4>
      </vt:variant>
      <vt:variant>
        <vt:i4>5</vt:i4>
      </vt:variant>
      <vt:variant>
        <vt:lpwstr>notas_ricms2002_2.htm</vt:lpwstr>
      </vt:variant>
      <vt:variant>
        <vt:lpwstr>nota2167</vt:lpwstr>
      </vt:variant>
      <vt:variant>
        <vt:i4>5898317</vt:i4>
      </vt:variant>
      <vt:variant>
        <vt:i4>4761</vt:i4>
      </vt:variant>
      <vt:variant>
        <vt:i4>0</vt:i4>
      </vt:variant>
      <vt:variant>
        <vt:i4>5</vt:i4>
      </vt:variant>
      <vt:variant>
        <vt:lpwstr>notas_ricms2002_2.htm</vt:lpwstr>
      </vt:variant>
      <vt:variant>
        <vt:lpwstr>nota2167</vt:lpwstr>
      </vt:variant>
      <vt:variant>
        <vt:i4>5898317</vt:i4>
      </vt:variant>
      <vt:variant>
        <vt:i4>4758</vt:i4>
      </vt:variant>
      <vt:variant>
        <vt:i4>0</vt:i4>
      </vt:variant>
      <vt:variant>
        <vt:i4>5</vt:i4>
      </vt:variant>
      <vt:variant>
        <vt:lpwstr>notas_ricms2002_2.htm</vt:lpwstr>
      </vt:variant>
      <vt:variant>
        <vt:lpwstr>nota2167</vt:lpwstr>
      </vt:variant>
      <vt:variant>
        <vt:i4>5898317</vt:i4>
      </vt:variant>
      <vt:variant>
        <vt:i4>4755</vt:i4>
      </vt:variant>
      <vt:variant>
        <vt:i4>0</vt:i4>
      </vt:variant>
      <vt:variant>
        <vt:i4>5</vt:i4>
      </vt:variant>
      <vt:variant>
        <vt:lpwstr>notas_ricms2002_2.htm</vt:lpwstr>
      </vt:variant>
      <vt:variant>
        <vt:lpwstr>nota2167</vt:lpwstr>
      </vt:variant>
      <vt:variant>
        <vt:i4>5898317</vt:i4>
      </vt:variant>
      <vt:variant>
        <vt:i4>4752</vt:i4>
      </vt:variant>
      <vt:variant>
        <vt:i4>0</vt:i4>
      </vt:variant>
      <vt:variant>
        <vt:i4>5</vt:i4>
      </vt:variant>
      <vt:variant>
        <vt:lpwstr>notas_ricms2002_2.htm</vt:lpwstr>
      </vt:variant>
      <vt:variant>
        <vt:lpwstr>nota2167</vt:lpwstr>
      </vt:variant>
      <vt:variant>
        <vt:i4>5898317</vt:i4>
      </vt:variant>
      <vt:variant>
        <vt:i4>4749</vt:i4>
      </vt:variant>
      <vt:variant>
        <vt:i4>0</vt:i4>
      </vt:variant>
      <vt:variant>
        <vt:i4>5</vt:i4>
      </vt:variant>
      <vt:variant>
        <vt:lpwstr>notas_ricms2002_2.htm</vt:lpwstr>
      </vt:variant>
      <vt:variant>
        <vt:lpwstr>nota2167</vt:lpwstr>
      </vt:variant>
      <vt:variant>
        <vt:i4>5898317</vt:i4>
      </vt:variant>
      <vt:variant>
        <vt:i4>4746</vt:i4>
      </vt:variant>
      <vt:variant>
        <vt:i4>0</vt:i4>
      </vt:variant>
      <vt:variant>
        <vt:i4>5</vt:i4>
      </vt:variant>
      <vt:variant>
        <vt:lpwstr>notas_ricms2002_2.htm</vt:lpwstr>
      </vt:variant>
      <vt:variant>
        <vt:lpwstr>nota2167</vt:lpwstr>
      </vt:variant>
      <vt:variant>
        <vt:i4>5898317</vt:i4>
      </vt:variant>
      <vt:variant>
        <vt:i4>4743</vt:i4>
      </vt:variant>
      <vt:variant>
        <vt:i4>0</vt:i4>
      </vt:variant>
      <vt:variant>
        <vt:i4>5</vt:i4>
      </vt:variant>
      <vt:variant>
        <vt:lpwstr>notas_ricms2002_2.htm</vt:lpwstr>
      </vt:variant>
      <vt:variant>
        <vt:lpwstr>nota2167</vt:lpwstr>
      </vt:variant>
      <vt:variant>
        <vt:i4>5898317</vt:i4>
      </vt:variant>
      <vt:variant>
        <vt:i4>4740</vt:i4>
      </vt:variant>
      <vt:variant>
        <vt:i4>0</vt:i4>
      </vt:variant>
      <vt:variant>
        <vt:i4>5</vt:i4>
      </vt:variant>
      <vt:variant>
        <vt:lpwstr>notas_ricms2002_2.htm</vt:lpwstr>
      </vt:variant>
      <vt:variant>
        <vt:lpwstr>nota2167</vt:lpwstr>
      </vt:variant>
      <vt:variant>
        <vt:i4>5898317</vt:i4>
      </vt:variant>
      <vt:variant>
        <vt:i4>4737</vt:i4>
      </vt:variant>
      <vt:variant>
        <vt:i4>0</vt:i4>
      </vt:variant>
      <vt:variant>
        <vt:i4>5</vt:i4>
      </vt:variant>
      <vt:variant>
        <vt:lpwstr>notas_ricms2002_2.htm</vt:lpwstr>
      </vt:variant>
      <vt:variant>
        <vt:lpwstr>nota2167</vt:lpwstr>
      </vt:variant>
      <vt:variant>
        <vt:i4>5898317</vt:i4>
      </vt:variant>
      <vt:variant>
        <vt:i4>4734</vt:i4>
      </vt:variant>
      <vt:variant>
        <vt:i4>0</vt:i4>
      </vt:variant>
      <vt:variant>
        <vt:i4>5</vt:i4>
      </vt:variant>
      <vt:variant>
        <vt:lpwstr>notas_ricms2002_2.htm</vt:lpwstr>
      </vt:variant>
      <vt:variant>
        <vt:lpwstr>nota2167</vt:lpwstr>
      </vt:variant>
      <vt:variant>
        <vt:i4>5898317</vt:i4>
      </vt:variant>
      <vt:variant>
        <vt:i4>4731</vt:i4>
      </vt:variant>
      <vt:variant>
        <vt:i4>0</vt:i4>
      </vt:variant>
      <vt:variant>
        <vt:i4>5</vt:i4>
      </vt:variant>
      <vt:variant>
        <vt:lpwstr>notas_ricms2002_2.htm</vt:lpwstr>
      </vt:variant>
      <vt:variant>
        <vt:lpwstr>nota2167</vt:lpwstr>
      </vt:variant>
      <vt:variant>
        <vt:i4>5898317</vt:i4>
      </vt:variant>
      <vt:variant>
        <vt:i4>4728</vt:i4>
      </vt:variant>
      <vt:variant>
        <vt:i4>0</vt:i4>
      </vt:variant>
      <vt:variant>
        <vt:i4>5</vt:i4>
      </vt:variant>
      <vt:variant>
        <vt:lpwstr>notas_ricms2002_2.htm</vt:lpwstr>
      </vt:variant>
      <vt:variant>
        <vt:lpwstr>nota2167</vt:lpwstr>
      </vt:variant>
      <vt:variant>
        <vt:i4>5898317</vt:i4>
      </vt:variant>
      <vt:variant>
        <vt:i4>4725</vt:i4>
      </vt:variant>
      <vt:variant>
        <vt:i4>0</vt:i4>
      </vt:variant>
      <vt:variant>
        <vt:i4>5</vt:i4>
      </vt:variant>
      <vt:variant>
        <vt:lpwstr>notas_ricms2002_2.htm</vt:lpwstr>
      </vt:variant>
      <vt:variant>
        <vt:lpwstr>nota2167</vt:lpwstr>
      </vt:variant>
      <vt:variant>
        <vt:i4>5898317</vt:i4>
      </vt:variant>
      <vt:variant>
        <vt:i4>4722</vt:i4>
      </vt:variant>
      <vt:variant>
        <vt:i4>0</vt:i4>
      </vt:variant>
      <vt:variant>
        <vt:i4>5</vt:i4>
      </vt:variant>
      <vt:variant>
        <vt:lpwstr>notas_ricms2002_2.htm</vt:lpwstr>
      </vt:variant>
      <vt:variant>
        <vt:lpwstr>nota2167</vt:lpwstr>
      </vt:variant>
      <vt:variant>
        <vt:i4>5898317</vt:i4>
      </vt:variant>
      <vt:variant>
        <vt:i4>4719</vt:i4>
      </vt:variant>
      <vt:variant>
        <vt:i4>0</vt:i4>
      </vt:variant>
      <vt:variant>
        <vt:i4>5</vt:i4>
      </vt:variant>
      <vt:variant>
        <vt:lpwstr>notas_ricms2002_2.htm</vt:lpwstr>
      </vt:variant>
      <vt:variant>
        <vt:lpwstr>nota2167</vt:lpwstr>
      </vt:variant>
      <vt:variant>
        <vt:i4>5898317</vt:i4>
      </vt:variant>
      <vt:variant>
        <vt:i4>4716</vt:i4>
      </vt:variant>
      <vt:variant>
        <vt:i4>0</vt:i4>
      </vt:variant>
      <vt:variant>
        <vt:i4>5</vt:i4>
      </vt:variant>
      <vt:variant>
        <vt:lpwstr>notas_ricms2002_2.htm</vt:lpwstr>
      </vt:variant>
      <vt:variant>
        <vt:lpwstr>nota2167</vt:lpwstr>
      </vt:variant>
      <vt:variant>
        <vt:i4>5898317</vt:i4>
      </vt:variant>
      <vt:variant>
        <vt:i4>4713</vt:i4>
      </vt:variant>
      <vt:variant>
        <vt:i4>0</vt:i4>
      </vt:variant>
      <vt:variant>
        <vt:i4>5</vt:i4>
      </vt:variant>
      <vt:variant>
        <vt:lpwstr>notas_ricms2002_2.htm</vt:lpwstr>
      </vt:variant>
      <vt:variant>
        <vt:lpwstr>nota2167</vt:lpwstr>
      </vt:variant>
      <vt:variant>
        <vt:i4>5898317</vt:i4>
      </vt:variant>
      <vt:variant>
        <vt:i4>4710</vt:i4>
      </vt:variant>
      <vt:variant>
        <vt:i4>0</vt:i4>
      </vt:variant>
      <vt:variant>
        <vt:i4>5</vt:i4>
      </vt:variant>
      <vt:variant>
        <vt:lpwstr>notas_ricms2002_2.htm</vt:lpwstr>
      </vt:variant>
      <vt:variant>
        <vt:lpwstr>nota2167</vt:lpwstr>
      </vt:variant>
      <vt:variant>
        <vt:i4>5898317</vt:i4>
      </vt:variant>
      <vt:variant>
        <vt:i4>4707</vt:i4>
      </vt:variant>
      <vt:variant>
        <vt:i4>0</vt:i4>
      </vt:variant>
      <vt:variant>
        <vt:i4>5</vt:i4>
      </vt:variant>
      <vt:variant>
        <vt:lpwstr>notas_ricms2002_2.htm</vt:lpwstr>
      </vt:variant>
      <vt:variant>
        <vt:lpwstr>nota2167</vt:lpwstr>
      </vt:variant>
      <vt:variant>
        <vt:i4>5898317</vt:i4>
      </vt:variant>
      <vt:variant>
        <vt:i4>4704</vt:i4>
      </vt:variant>
      <vt:variant>
        <vt:i4>0</vt:i4>
      </vt:variant>
      <vt:variant>
        <vt:i4>5</vt:i4>
      </vt:variant>
      <vt:variant>
        <vt:lpwstr>notas_ricms2002_2.htm</vt:lpwstr>
      </vt:variant>
      <vt:variant>
        <vt:lpwstr>nota2167</vt:lpwstr>
      </vt:variant>
      <vt:variant>
        <vt:i4>5898317</vt:i4>
      </vt:variant>
      <vt:variant>
        <vt:i4>4701</vt:i4>
      </vt:variant>
      <vt:variant>
        <vt:i4>0</vt:i4>
      </vt:variant>
      <vt:variant>
        <vt:i4>5</vt:i4>
      </vt:variant>
      <vt:variant>
        <vt:lpwstr>notas_ricms2002_2.htm</vt:lpwstr>
      </vt:variant>
      <vt:variant>
        <vt:lpwstr>nota2167</vt:lpwstr>
      </vt:variant>
      <vt:variant>
        <vt:i4>5898317</vt:i4>
      </vt:variant>
      <vt:variant>
        <vt:i4>4698</vt:i4>
      </vt:variant>
      <vt:variant>
        <vt:i4>0</vt:i4>
      </vt:variant>
      <vt:variant>
        <vt:i4>5</vt:i4>
      </vt:variant>
      <vt:variant>
        <vt:lpwstr>notas_ricms2002_2.htm</vt:lpwstr>
      </vt:variant>
      <vt:variant>
        <vt:lpwstr>nota2167</vt:lpwstr>
      </vt:variant>
      <vt:variant>
        <vt:i4>5898317</vt:i4>
      </vt:variant>
      <vt:variant>
        <vt:i4>4695</vt:i4>
      </vt:variant>
      <vt:variant>
        <vt:i4>0</vt:i4>
      </vt:variant>
      <vt:variant>
        <vt:i4>5</vt:i4>
      </vt:variant>
      <vt:variant>
        <vt:lpwstr>notas_ricms2002_2.htm</vt:lpwstr>
      </vt:variant>
      <vt:variant>
        <vt:lpwstr>nota2167</vt:lpwstr>
      </vt:variant>
      <vt:variant>
        <vt:i4>5898317</vt:i4>
      </vt:variant>
      <vt:variant>
        <vt:i4>4692</vt:i4>
      </vt:variant>
      <vt:variant>
        <vt:i4>0</vt:i4>
      </vt:variant>
      <vt:variant>
        <vt:i4>5</vt:i4>
      </vt:variant>
      <vt:variant>
        <vt:lpwstr>notas_ricms2002_2.htm</vt:lpwstr>
      </vt:variant>
      <vt:variant>
        <vt:lpwstr>nota2167</vt:lpwstr>
      </vt:variant>
      <vt:variant>
        <vt:i4>5898317</vt:i4>
      </vt:variant>
      <vt:variant>
        <vt:i4>4689</vt:i4>
      </vt:variant>
      <vt:variant>
        <vt:i4>0</vt:i4>
      </vt:variant>
      <vt:variant>
        <vt:i4>5</vt:i4>
      </vt:variant>
      <vt:variant>
        <vt:lpwstr>notas_ricms2002_2.htm</vt:lpwstr>
      </vt:variant>
      <vt:variant>
        <vt:lpwstr>nota2167</vt:lpwstr>
      </vt:variant>
      <vt:variant>
        <vt:i4>5898317</vt:i4>
      </vt:variant>
      <vt:variant>
        <vt:i4>4686</vt:i4>
      </vt:variant>
      <vt:variant>
        <vt:i4>0</vt:i4>
      </vt:variant>
      <vt:variant>
        <vt:i4>5</vt:i4>
      </vt:variant>
      <vt:variant>
        <vt:lpwstr>notas_ricms2002_2.htm</vt:lpwstr>
      </vt:variant>
      <vt:variant>
        <vt:lpwstr>nota2167</vt:lpwstr>
      </vt:variant>
      <vt:variant>
        <vt:i4>5898317</vt:i4>
      </vt:variant>
      <vt:variant>
        <vt:i4>4683</vt:i4>
      </vt:variant>
      <vt:variant>
        <vt:i4>0</vt:i4>
      </vt:variant>
      <vt:variant>
        <vt:i4>5</vt:i4>
      </vt:variant>
      <vt:variant>
        <vt:lpwstr>notas_ricms2002_2.htm</vt:lpwstr>
      </vt:variant>
      <vt:variant>
        <vt:lpwstr>nota2167</vt:lpwstr>
      </vt:variant>
      <vt:variant>
        <vt:i4>5898317</vt:i4>
      </vt:variant>
      <vt:variant>
        <vt:i4>4680</vt:i4>
      </vt:variant>
      <vt:variant>
        <vt:i4>0</vt:i4>
      </vt:variant>
      <vt:variant>
        <vt:i4>5</vt:i4>
      </vt:variant>
      <vt:variant>
        <vt:lpwstr>notas_ricms2002_2.htm</vt:lpwstr>
      </vt:variant>
      <vt:variant>
        <vt:lpwstr>nota2167</vt:lpwstr>
      </vt:variant>
      <vt:variant>
        <vt:i4>5898317</vt:i4>
      </vt:variant>
      <vt:variant>
        <vt:i4>4677</vt:i4>
      </vt:variant>
      <vt:variant>
        <vt:i4>0</vt:i4>
      </vt:variant>
      <vt:variant>
        <vt:i4>5</vt:i4>
      </vt:variant>
      <vt:variant>
        <vt:lpwstr>notas_ricms2002_2.htm</vt:lpwstr>
      </vt:variant>
      <vt:variant>
        <vt:lpwstr>nota2167</vt:lpwstr>
      </vt:variant>
      <vt:variant>
        <vt:i4>5898317</vt:i4>
      </vt:variant>
      <vt:variant>
        <vt:i4>4674</vt:i4>
      </vt:variant>
      <vt:variant>
        <vt:i4>0</vt:i4>
      </vt:variant>
      <vt:variant>
        <vt:i4>5</vt:i4>
      </vt:variant>
      <vt:variant>
        <vt:lpwstr>notas_ricms2002_2.htm</vt:lpwstr>
      </vt:variant>
      <vt:variant>
        <vt:lpwstr>nota2167</vt:lpwstr>
      </vt:variant>
      <vt:variant>
        <vt:i4>5898317</vt:i4>
      </vt:variant>
      <vt:variant>
        <vt:i4>4671</vt:i4>
      </vt:variant>
      <vt:variant>
        <vt:i4>0</vt:i4>
      </vt:variant>
      <vt:variant>
        <vt:i4>5</vt:i4>
      </vt:variant>
      <vt:variant>
        <vt:lpwstr>notas_ricms2002_2.htm</vt:lpwstr>
      </vt:variant>
      <vt:variant>
        <vt:lpwstr>nota2167</vt:lpwstr>
      </vt:variant>
      <vt:variant>
        <vt:i4>5898317</vt:i4>
      </vt:variant>
      <vt:variant>
        <vt:i4>4668</vt:i4>
      </vt:variant>
      <vt:variant>
        <vt:i4>0</vt:i4>
      </vt:variant>
      <vt:variant>
        <vt:i4>5</vt:i4>
      </vt:variant>
      <vt:variant>
        <vt:lpwstr>notas_ricms2002_2.htm</vt:lpwstr>
      </vt:variant>
      <vt:variant>
        <vt:lpwstr>nota2167</vt:lpwstr>
      </vt:variant>
      <vt:variant>
        <vt:i4>5898317</vt:i4>
      </vt:variant>
      <vt:variant>
        <vt:i4>4665</vt:i4>
      </vt:variant>
      <vt:variant>
        <vt:i4>0</vt:i4>
      </vt:variant>
      <vt:variant>
        <vt:i4>5</vt:i4>
      </vt:variant>
      <vt:variant>
        <vt:lpwstr>notas_ricms2002_2.htm</vt:lpwstr>
      </vt:variant>
      <vt:variant>
        <vt:lpwstr>nota2167</vt:lpwstr>
      </vt:variant>
      <vt:variant>
        <vt:i4>5898317</vt:i4>
      </vt:variant>
      <vt:variant>
        <vt:i4>4662</vt:i4>
      </vt:variant>
      <vt:variant>
        <vt:i4>0</vt:i4>
      </vt:variant>
      <vt:variant>
        <vt:i4>5</vt:i4>
      </vt:variant>
      <vt:variant>
        <vt:lpwstr>notas_ricms2002_2.htm</vt:lpwstr>
      </vt:variant>
      <vt:variant>
        <vt:lpwstr>nota2167</vt:lpwstr>
      </vt:variant>
      <vt:variant>
        <vt:i4>5898317</vt:i4>
      </vt:variant>
      <vt:variant>
        <vt:i4>4659</vt:i4>
      </vt:variant>
      <vt:variant>
        <vt:i4>0</vt:i4>
      </vt:variant>
      <vt:variant>
        <vt:i4>5</vt:i4>
      </vt:variant>
      <vt:variant>
        <vt:lpwstr>notas_ricms2002_2.htm</vt:lpwstr>
      </vt:variant>
      <vt:variant>
        <vt:lpwstr>nota2167</vt:lpwstr>
      </vt:variant>
      <vt:variant>
        <vt:i4>5898317</vt:i4>
      </vt:variant>
      <vt:variant>
        <vt:i4>4656</vt:i4>
      </vt:variant>
      <vt:variant>
        <vt:i4>0</vt:i4>
      </vt:variant>
      <vt:variant>
        <vt:i4>5</vt:i4>
      </vt:variant>
      <vt:variant>
        <vt:lpwstr>notas_ricms2002_2.htm</vt:lpwstr>
      </vt:variant>
      <vt:variant>
        <vt:lpwstr>nota2167</vt:lpwstr>
      </vt:variant>
      <vt:variant>
        <vt:i4>5898317</vt:i4>
      </vt:variant>
      <vt:variant>
        <vt:i4>4653</vt:i4>
      </vt:variant>
      <vt:variant>
        <vt:i4>0</vt:i4>
      </vt:variant>
      <vt:variant>
        <vt:i4>5</vt:i4>
      </vt:variant>
      <vt:variant>
        <vt:lpwstr>notas_ricms2002_2.htm</vt:lpwstr>
      </vt:variant>
      <vt:variant>
        <vt:lpwstr>nota2167</vt:lpwstr>
      </vt:variant>
      <vt:variant>
        <vt:i4>5898317</vt:i4>
      </vt:variant>
      <vt:variant>
        <vt:i4>4650</vt:i4>
      </vt:variant>
      <vt:variant>
        <vt:i4>0</vt:i4>
      </vt:variant>
      <vt:variant>
        <vt:i4>5</vt:i4>
      </vt:variant>
      <vt:variant>
        <vt:lpwstr>notas_ricms2002_2.htm</vt:lpwstr>
      </vt:variant>
      <vt:variant>
        <vt:lpwstr>nota2167</vt:lpwstr>
      </vt:variant>
      <vt:variant>
        <vt:i4>5898317</vt:i4>
      </vt:variant>
      <vt:variant>
        <vt:i4>4647</vt:i4>
      </vt:variant>
      <vt:variant>
        <vt:i4>0</vt:i4>
      </vt:variant>
      <vt:variant>
        <vt:i4>5</vt:i4>
      </vt:variant>
      <vt:variant>
        <vt:lpwstr>notas_ricms2002_2.htm</vt:lpwstr>
      </vt:variant>
      <vt:variant>
        <vt:lpwstr>nota2167</vt:lpwstr>
      </vt:variant>
      <vt:variant>
        <vt:i4>5898317</vt:i4>
      </vt:variant>
      <vt:variant>
        <vt:i4>4644</vt:i4>
      </vt:variant>
      <vt:variant>
        <vt:i4>0</vt:i4>
      </vt:variant>
      <vt:variant>
        <vt:i4>5</vt:i4>
      </vt:variant>
      <vt:variant>
        <vt:lpwstr>notas_ricms2002_2.htm</vt:lpwstr>
      </vt:variant>
      <vt:variant>
        <vt:lpwstr>nota2167</vt:lpwstr>
      </vt:variant>
      <vt:variant>
        <vt:i4>5898317</vt:i4>
      </vt:variant>
      <vt:variant>
        <vt:i4>4641</vt:i4>
      </vt:variant>
      <vt:variant>
        <vt:i4>0</vt:i4>
      </vt:variant>
      <vt:variant>
        <vt:i4>5</vt:i4>
      </vt:variant>
      <vt:variant>
        <vt:lpwstr>notas_ricms2002_2.htm</vt:lpwstr>
      </vt:variant>
      <vt:variant>
        <vt:lpwstr>nota2167</vt:lpwstr>
      </vt:variant>
      <vt:variant>
        <vt:i4>5898317</vt:i4>
      </vt:variant>
      <vt:variant>
        <vt:i4>4638</vt:i4>
      </vt:variant>
      <vt:variant>
        <vt:i4>0</vt:i4>
      </vt:variant>
      <vt:variant>
        <vt:i4>5</vt:i4>
      </vt:variant>
      <vt:variant>
        <vt:lpwstr>notas_ricms2002_2.htm</vt:lpwstr>
      </vt:variant>
      <vt:variant>
        <vt:lpwstr>nota2167</vt:lpwstr>
      </vt:variant>
      <vt:variant>
        <vt:i4>5898317</vt:i4>
      </vt:variant>
      <vt:variant>
        <vt:i4>4635</vt:i4>
      </vt:variant>
      <vt:variant>
        <vt:i4>0</vt:i4>
      </vt:variant>
      <vt:variant>
        <vt:i4>5</vt:i4>
      </vt:variant>
      <vt:variant>
        <vt:lpwstr>notas_ricms2002_2.htm</vt:lpwstr>
      </vt:variant>
      <vt:variant>
        <vt:lpwstr>nota2167</vt:lpwstr>
      </vt:variant>
      <vt:variant>
        <vt:i4>5898317</vt:i4>
      </vt:variant>
      <vt:variant>
        <vt:i4>4632</vt:i4>
      </vt:variant>
      <vt:variant>
        <vt:i4>0</vt:i4>
      </vt:variant>
      <vt:variant>
        <vt:i4>5</vt:i4>
      </vt:variant>
      <vt:variant>
        <vt:lpwstr>notas_ricms2002_2.htm</vt:lpwstr>
      </vt:variant>
      <vt:variant>
        <vt:lpwstr>nota2167</vt:lpwstr>
      </vt:variant>
      <vt:variant>
        <vt:i4>6815752</vt:i4>
      </vt:variant>
      <vt:variant>
        <vt:i4>4629</vt:i4>
      </vt:variant>
      <vt:variant>
        <vt:i4>0</vt:i4>
      </vt:variant>
      <vt:variant>
        <vt:i4>5</vt:i4>
      </vt:variant>
      <vt:variant>
        <vt:lpwstr>https://www1.fazenda.gov.br/confaz/confaz/protocolos/ICMS/2009/PT032_09.htm</vt:lpwstr>
      </vt:variant>
      <vt:variant>
        <vt:lpwstr/>
      </vt:variant>
      <vt:variant>
        <vt:i4>7143426</vt:i4>
      </vt:variant>
      <vt:variant>
        <vt:i4>4626</vt:i4>
      </vt:variant>
      <vt:variant>
        <vt:i4>0</vt:i4>
      </vt:variant>
      <vt:variant>
        <vt:i4>5</vt:i4>
      </vt:variant>
      <vt:variant>
        <vt:lpwstr>https://www1.fazenda.gov.br/confaz/confaz/protocolos/ICMS/2009/PT196_09.htm</vt:lpwstr>
      </vt:variant>
      <vt:variant>
        <vt:lpwstr/>
      </vt:variant>
      <vt:variant>
        <vt:i4>7143426</vt:i4>
      </vt:variant>
      <vt:variant>
        <vt:i4>4623</vt:i4>
      </vt:variant>
      <vt:variant>
        <vt:i4>0</vt:i4>
      </vt:variant>
      <vt:variant>
        <vt:i4>5</vt:i4>
      </vt:variant>
      <vt:variant>
        <vt:lpwstr>https://www1.fazenda.gov.br/confaz/confaz/protocolos/ICMS/2009/PT196_09.htm</vt:lpwstr>
      </vt:variant>
      <vt:variant>
        <vt:lpwstr/>
      </vt:variant>
      <vt:variant>
        <vt:i4>7143426</vt:i4>
      </vt:variant>
      <vt:variant>
        <vt:i4>4620</vt:i4>
      </vt:variant>
      <vt:variant>
        <vt:i4>0</vt:i4>
      </vt:variant>
      <vt:variant>
        <vt:i4>5</vt:i4>
      </vt:variant>
      <vt:variant>
        <vt:lpwstr>https://www1.fazenda.gov.br/confaz/confaz/protocolos/ICMS/2009/PT196_09.htm</vt:lpwstr>
      </vt:variant>
      <vt:variant>
        <vt:lpwstr/>
      </vt:variant>
      <vt:variant>
        <vt:i4>6553601</vt:i4>
      </vt:variant>
      <vt:variant>
        <vt:i4>4617</vt:i4>
      </vt:variant>
      <vt:variant>
        <vt:i4>0</vt:i4>
      </vt:variant>
      <vt:variant>
        <vt:i4>5</vt:i4>
      </vt:variant>
      <vt:variant>
        <vt:lpwstr>https://www1.fazenda.gov.br/confaz/confaz/protocolos/ICMS/2010/PT026_10.htm</vt:lpwstr>
      </vt:variant>
      <vt:variant>
        <vt:lpwstr/>
      </vt:variant>
      <vt:variant>
        <vt:i4>7143426</vt:i4>
      </vt:variant>
      <vt:variant>
        <vt:i4>4614</vt:i4>
      </vt:variant>
      <vt:variant>
        <vt:i4>0</vt:i4>
      </vt:variant>
      <vt:variant>
        <vt:i4>5</vt:i4>
      </vt:variant>
      <vt:variant>
        <vt:lpwstr>https://www1.fazenda.gov.br/confaz/confaz/protocolos/ICMS/2009/PT196_09.htm</vt:lpwstr>
      </vt:variant>
      <vt:variant>
        <vt:lpwstr/>
      </vt:variant>
      <vt:variant>
        <vt:i4>5898317</vt:i4>
      </vt:variant>
      <vt:variant>
        <vt:i4>4611</vt:i4>
      </vt:variant>
      <vt:variant>
        <vt:i4>0</vt:i4>
      </vt:variant>
      <vt:variant>
        <vt:i4>5</vt:i4>
      </vt:variant>
      <vt:variant>
        <vt:lpwstr>notas_ricms2002_2.htm</vt:lpwstr>
      </vt:variant>
      <vt:variant>
        <vt:lpwstr>nota2167</vt:lpwstr>
      </vt:variant>
      <vt:variant>
        <vt:i4>5898317</vt:i4>
      </vt:variant>
      <vt:variant>
        <vt:i4>4608</vt:i4>
      </vt:variant>
      <vt:variant>
        <vt:i4>0</vt:i4>
      </vt:variant>
      <vt:variant>
        <vt:i4>5</vt:i4>
      </vt:variant>
      <vt:variant>
        <vt:lpwstr>notas_ricms2002_2.htm</vt:lpwstr>
      </vt:variant>
      <vt:variant>
        <vt:lpwstr>nota2167</vt:lpwstr>
      </vt:variant>
      <vt:variant>
        <vt:i4>5898307</vt:i4>
      </vt:variant>
      <vt:variant>
        <vt:i4>4605</vt:i4>
      </vt:variant>
      <vt:variant>
        <vt:i4>0</vt:i4>
      </vt:variant>
      <vt:variant>
        <vt:i4>5</vt:i4>
      </vt:variant>
      <vt:variant>
        <vt:lpwstr>notas_ricms2002_2.htm</vt:lpwstr>
      </vt:variant>
      <vt:variant>
        <vt:lpwstr>nota2187</vt:lpwstr>
      </vt:variant>
      <vt:variant>
        <vt:i4>6225997</vt:i4>
      </vt:variant>
      <vt:variant>
        <vt:i4>4602</vt:i4>
      </vt:variant>
      <vt:variant>
        <vt:i4>0</vt:i4>
      </vt:variant>
      <vt:variant>
        <vt:i4>5</vt:i4>
      </vt:variant>
      <vt:variant>
        <vt:lpwstr>notas_ricms2002_2.htm</vt:lpwstr>
      </vt:variant>
      <vt:variant>
        <vt:lpwstr>nota2261</vt:lpwstr>
      </vt:variant>
      <vt:variant>
        <vt:i4>5898307</vt:i4>
      </vt:variant>
      <vt:variant>
        <vt:i4>4599</vt:i4>
      </vt:variant>
      <vt:variant>
        <vt:i4>0</vt:i4>
      </vt:variant>
      <vt:variant>
        <vt:i4>5</vt:i4>
      </vt:variant>
      <vt:variant>
        <vt:lpwstr>notas_ricms2002_2.htm</vt:lpwstr>
      </vt:variant>
      <vt:variant>
        <vt:lpwstr>nota2187</vt:lpwstr>
      </vt:variant>
      <vt:variant>
        <vt:i4>6225997</vt:i4>
      </vt:variant>
      <vt:variant>
        <vt:i4>4596</vt:i4>
      </vt:variant>
      <vt:variant>
        <vt:i4>0</vt:i4>
      </vt:variant>
      <vt:variant>
        <vt:i4>5</vt:i4>
      </vt:variant>
      <vt:variant>
        <vt:lpwstr>notas_ricms2002_2.htm</vt:lpwstr>
      </vt:variant>
      <vt:variant>
        <vt:lpwstr>nota2261</vt:lpwstr>
      </vt:variant>
      <vt:variant>
        <vt:i4>5898307</vt:i4>
      </vt:variant>
      <vt:variant>
        <vt:i4>4593</vt:i4>
      </vt:variant>
      <vt:variant>
        <vt:i4>0</vt:i4>
      </vt:variant>
      <vt:variant>
        <vt:i4>5</vt:i4>
      </vt:variant>
      <vt:variant>
        <vt:lpwstr>notas_ricms2002_2.htm</vt:lpwstr>
      </vt:variant>
      <vt:variant>
        <vt:lpwstr>nota2187</vt:lpwstr>
      </vt:variant>
      <vt:variant>
        <vt:i4>7077890</vt:i4>
      </vt:variant>
      <vt:variant>
        <vt:i4>4590</vt:i4>
      </vt:variant>
      <vt:variant>
        <vt:i4>0</vt:i4>
      </vt:variant>
      <vt:variant>
        <vt:i4>5</vt:i4>
      </vt:variant>
      <vt:variant>
        <vt:lpwstr>https://www1.fazenda.gov.br/confaz/confaz/protocolos/ICMS/2009/pt096_09.htm</vt:lpwstr>
      </vt:variant>
      <vt:variant>
        <vt:lpwstr/>
      </vt:variant>
      <vt:variant>
        <vt:i4>6422529</vt:i4>
      </vt:variant>
      <vt:variant>
        <vt:i4>4587</vt:i4>
      </vt:variant>
      <vt:variant>
        <vt:i4>0</vt:i4>
      </vt:variant>
      <vt:variant>
        <vt:i4>5</vt:i4>
      </vt:variant>
      <vt:variant>
        <vt:lpwstr>https://www1.fazenda.gov.br/confaz/confaz/protocolos/ICMS/2012/pt103_12.htm</vt:lpwstr>
      </vt:variant>
      <vt:variant>
        <vt:lpwstr/>
      </vt:variant>
      <vt:variant>
        <vt:i4>7077890</vt:i4>
      </vt:variant>
      <vt:variant>
        <vt:i4>4584</vt:i4>
      </vt:variant>
      <vt:variant>
        <vt:i4>0</vt:i4>
      </vt:variant>
      <vt:variant>
        <vt:i4>5</vt:i4>
      </vt:variant>
      <vt:variant>
        <vt:lpwstr>https://www1.fazenda.gov.br/confaz/confaz/protocolos/ICMS/2009/pt096_09.htm</vt:lpwstr>
      </vt:variant>
      <vt:variant>
        <vt:lpwstr/>
      </vt:variant>
      <vt:variant>
        <vt:i4>6422529</vt:i4>
      </vt:variant>
      <vt:variant>
        <vt:i4>4581</vt:i4>
      </vt:variant>
      <vt:variant>
        <vt:i4>0</vt:i4>
      </vt:variant>
      <vt:variant>
        <vt:i4>5</vt:i4>
      </vt:variant>
      <vt:variant>
        <vt:lpwstr>https://www1.fazenda.gov.br/confaz/confaz/protocolos/ICMS/2012/pt103_12.htm</vt:lpwstr>
      </vt:variant>
      <vt:variant>
        <vt:lpwstr/>
      </vt:variant>
      <vt:variant>
        <vt:i4>7077890</vt:i4>
      </vt:variant>
      <vt:variant>
        <vt:i4>4578</vt:i4>
      </vt:variant>
      <vt:variant>
        <vt:i4>0</vt:i4>
      </vt:variant>
      <vt:variant>
        <vt:i4>5</vt:i4>
      </vt:variant>
      <vt:variant>
        <vt:lpwstr>https://www1.fazenda.gov.br/confaz/confaz/protocolos/ICMS/2009/pt096_09.htm</vt:lpwstr>
      </vt:variant>
      <vt:variant>
        <vt:lpwstr/>
      </vt:variant>
      <vt:variant>
        <vt:i4>5898307</vt:i4>
      </vt:variant>
      <vt:variant>
        <vt:i4>4575</vt:i4>
      </vt:variant>
      <vt:variant>
        <vt:i4>0</vt:i4>
      </vt:variant>
      <vt:variant>
        <vt:i4>5</vt:i4>
      </vt:variant>
      <vt:variant>
        <vt:lpwstr>notas_ricms2002_2.htm</vt:lpwstr>
      </vt:variant>
      <vt:variant>
        <vt:lpwstr>nota2187</vt:lpwstr>
      </vt:variant>
      <vt:variant>
        <vt:i4>5898307</vt:i4>
      </vt:variant>
      <vt:variant>
        <vt:i4>4572</vt:i4>
      </vt:variant>
      <vt:variant>
        <vt:i4>0</vt:i4>
      </vt:variant>
      <vt:variant>
        <vt:i4>5</vt:i4>
      </vt:variant>
      <vt:variant>
        <vt:lpwstr>notas_ricms2002_2.htm</vt:lpwstr>
      </vt:variant>
      <vt:variant>
        <vt:lpwstr>nota2187</vt:lpwstr>
      </vt:variant>
      <vt:variant>
        <vt:i4>5832726</vt:i4>
      </vt:variant>
      <vt:variant>
        <vt:i4>4569</vt:i4>
      </vt:variant>
      <vt:variant>
        <vt:i4>0</vt:i4>
      </vt:variant>
      <vt:variant>
        <vt:i4>5</vt:i4>
      </vt:variant>
      <vt:variant>
        <vt:lpwstr>notas_ricms2002.htm_2</vt:lpwstr>
      </vt:variant>
      <vt:variant>
        <vt:lpwstr>nota2124</vt:lpwstr>
      </vt:variant>
      <vt:variant>
        <vt:i4>3407950</vt:i4>
      </vt:variant>
      <vt:variant>
        <vt:i4>4566</vt:i4>
      </vt:variant>
      <vt:variant>
        <vt:i4>0</vt:i4>
      </vt:variant>
      <vt:variant>
        <vt:i4>5</vt:i4>
      </vt:variant>
      <vt:variant>
        <vt:lpwstr>notas_ricms2002.htm</vt:lpwstr>
      </vt:variant>
      <vt:variant>
        <vt:lpwstr>nota570</vt:lpwstr>
      </vt:variant>
      <vt:variant>
        <vt:i4>6356996</vt:i4>
      </vt:variant>
      <vt:variant>
        <vt:i4>4563</vt:i4>
      </vt:variant>
      <vt:variant>
        <vt:i4>0</vt:i4>
      </vt:variant>
      <vt:variant>
        <vt:i4>5</vt:i4>
      </vt:variant>
      <vt:variant>
        <vt:lpwstr>https://www1.fazenda.gov.br/confaz/confaz/protocolos/ICMS/2004/pt026_04.htm</vt:lpwstr>
      </vt:variant>
      <vt:variant>
        <vt:lpwstr/>
      </vt:variant>
      <vt:variant>
        <vt:i4>5570636</vt:i4>
      </vt:variant>
      <vt:variant>
        <vt:i4>4560</vt:i4>
      </vt:variant>
      <vt:variant>
        <vt:i4>0</vt:i4>
      </vt:variant>
      <vt:variant>
        <vt:i4>5</vt:i4>
      </vt:variant>
      <vt:variant>
        <vt:lpwstr>notas_ricms2002_1.htm</vt:lpwstr>
      </vt:variant>
      <vt:variant>
        <vt:lpwstr>nota1970</vt:lpwstr>
      </vt:variant>
      <vt:variant>
        <vt:i4>3407950</vt:i4>
      </vt:variant>
      <vt:variant>
        <vt:i4>4557</vt:i4>
      </vt:variant>
      <vt:variant>
        <vt:i4>0</vt:i4>
      </vt:variant>
      <vt:variant>
        <vt:i4>5</vt:i4>
      </vt:variant>
      <vt:variant>
        <vt:lpwstr>notas_ricms2002.htm</vt:lpwstr>
      </vt:variant>
      <vt:variant>
        <vt:lpwstr>nota570</vt:lpwstr>
      </vt:variant>
      <vt:variant>
        <vt:i4>3735657</vt:i4>
      </vt:variant>
      <vt:variant>
        <vt:i4>4554</vt:i4>
      </vt:variant>
      <vt:variant>
        <vt:i4>0</vt:i4>
      </vt:variant>
      <vt:variant>
        <vt:i4>5</vt:i4>
      </vt:variant>
      <vt:variant>
        <vt:lpwstr>http://www.fazenda.mg.gov.br/empresas/legislacao_tributaria/ricms_2002_seco/anexoxv2002_3.htm</vt:lpwstr>
      </vt:variant>
      <vt:variant>
        <vt:lpwstr>parte1art59</vt:lpwstr>
      </vt:variant>
      <vt:variant>
        <vt:i4>5767240</vt:i4>
      </vt:variant>
      <vt:variant>
        <vt:i4>4551</vt:i4>
      </vt:variant>
      <vt:variant>
        <vt:i4>0</vt:i4>
      </vt:variant>
      <vt:variant>
        <vt:i4>5</vt:i4>
      </vt:variant>
      <vt:variant>
        <vt:lpwstr>notas_ricms2002_1.htm</vt:lpwstr>
      </vt:variant>
      <vt:variant>
        <vt:lpwstr>nota1236</vt:lpwstr>
      </vt:variant>
      <vt:variant>
        <vt:i4>5963850</vt:i4>
      </vt:variant>
      <vt:variant>
        <vt:i4>4548</vt:i4>
      </vt:variant>
      <vt:variant>
        <vt:i4>0</vt:i4>
      </vt:variant>
      <vt:variant>
        <vt:i4>5</vt:i4>
      </vt:variant>
      <vt:variant>
        <vt:lpwstr>notas_ricms2002_1.htm</vt:lpwstr>
      </vt:variant>
      <vt:variant>
        <vt:lpwstr>nota1512</vt:lpwstr>
      </vt:variant>
      <vt:variant>
        <vt:i4>5767240</vt:i4>
      </vt:variant>
      <vt:variant>
        <vt:i4>4545</vt:i4>
      </vt:variant>
      <vt:variant>
        <vt:i4>0</vt:i4>
      </vt:variant>
      <vt:variant>
        <vt:i4>5</vt:i4>
      </vt:variant>
      <vt:variant>
        <vt:lpwstr>notas_ricms2002_1.htm</vt:lpwstr>
      </vt:variant>
      <vt:variant>
        <vt:lpwstr>nota1236</vt:lpwstr>
      </vt:variant>
      <vt:variant>
        <vt:i4>6094926</vt:i4>
      </vt:variant>
      <vt:variant>
        <vt:i4>4542</vt:i4>
      </vt:variant>
      <vt:variant>
        <vt:i4>0</vt:i4>
      </vt:variant>
      <vt:variant>
        <vt:i4>5</vt:i4>
      </vt:variant>
      <vt:variant>
        <vt:lpwstr>notas_ricms2002_1.htm</vt:lpwstr>
      </vt:variant>
      <vt:variant>
        <vt:lpwstr>nota1455</vt:lpwstr>
      </vt:variant>
      <vt:variant>
        <vt:i4>5767240</vt:i4>
      </vt:variant>
      <vt:variant>
        <vt:i4>4539</vt:i4>
      </vt:variant>
      <vt:variant>
        <vt:i4>0</vt:i4>
      </vt:variant>
      <vt:variant>
        <vt:i4>5</vt:i4>
      </vt:variant>
      <vt:variant>
        <vt:lpwstr>notas_ricms2002_1.htm</vt:lpwstr>
      </vt:variant>
      <vt:variant>
        <vt:lpwstr>nota1236</vt:lpwstr>
      </vt:variant>
      <vt:variant>
        <vt:i4>6094926</vt:i4>
      </vt:variant>
      <vt:variant>
        <vt:i4>4536</vt:i4>
      </vt:variant>
      <vt:variant>
        <vt:i4>0</vt:i4>
      </vt:variant>
      <vt:variant>
        <vt:i4>5</vt:i4>
      </vt:variant>
      <vt:variant>
        <vt:lpwstr>notas_ricms2002_1.htm</vt:lpwstr>
      </vt:variant>
      <vt:variant>
        <vt:lpwstr>nota1455</vt:lpwstr>
      </vt:variant>
      <vt:variant>
        <vt:i4>6094926</vt:i4>
      </vt:variant>
      <vt:variant>
        <vt:i4>4533</vt:i4>
      </vt:variant>
      <vt:variant>
        <vt:i4>0</vt:i4>
      </vt:variant>
      <vt:variant>
        <vt:i4>5</vt:i4>
      </vt:variant>
      <vt:variant>
        <vt:lpwstr>notas_ricms2002_1.htm</vt:lpwstr>
      </vt:variant>
      <vt:variant>
        <vt:lpwstr>nota1455</vt:lpwstr>
      </vt:variant>
      <vt:variant>
        <vt:i4>6094926</vt:i4>
      </vt:variant>
      <vt:variant>
        <vt:i4>4530</vt:i4>
      </vt:variant>
      <vt:variant>
        <vt:i4>0</vt:i4>
      </vt:variant>
      <vt:variant>
        <vt:i4>5</vt:i4>
      </vt:variant>
      <vt:variant>
        <vt:lpwstr>notas_ricms2002_1.htm</vt:lpwstr>
      </vt:variant>
      <vt:variant>
        <vt:lpwstr>nota1455</vt:lpwstr>
      </vt:variant>
      <vt:variant>
        <vt:i4>5767240</vt:i4>
      </vt:variant>
      <vt:variant>
        <vt:i4>4527</vt:i4>
      </vt:variant>
      <vt:variant>
        <vt:i4>0</vt:i4>
      </vt:variant>
      <vt:variant>
        <vt:i4>5</vt:i4>
      </vt:variant>
      <vt:variant>
        <vt:lpwstr>notas_ricms2002_1.htm</vt:lpwstr>
      </vt:variant>
      <vt:variant>
        <vt:lpwstr>nota1236</vt:lpwstr>
      </vt:variant>
      <vt:variant>
        <vt:i4>6094926</vt:i4>
      </vt:variant>
      <vt:variant>
        <vt:i4>4524</vt:i4>
      </vt:variant>
      <vt:variant>
        <vt:i4>0</vt:i4>
      </vt:variant>
      <vt:variant>
        <vt:i4>5</vt:i4>
      </vt:variant>
      <vt:variant>
        <vt:lpwstr>notas_ricms2002_1.htm</vt:lpwstr>
      </vt:variant>
      <vt:variant>
        <vt:lpwstr>nota1455</vt:lpwstr>
      </vt:variant>
      <vt:variant>
        <vt:i4>6094926</vt:i4>
      </vt:variant>
      <vt:variant>
        <vt:i4>4521</vt:i4>
      </vt:variant>
      <vt:variant>
        <vt:i4>0</vt:i4>
      </vt:variant>
      <vt:variant>
        <vt:i4>5</vt:i4>
      </vt:variant>
      <vt:variant>
        <vt:lpwstr>notas_ricms2002_1.htm</vt:lpwstr>
      </vt:variant>
      <vt:variant>
        <vt:lpwstr>nota1455</vt:lpwstr>
      </vt:variant>
      <vt:variant>
        <vt:i4>7143432</vt:i4>
      </vt:variant>
      <vt:variant>
        <vt:i4>4518</vt:i4>
      </vt:variant>
      <vt:variant>
        <vt:i4>0</vt:i4>
      </vt:variant>
      <vt:variant>
        <vt:i4>5</vt:i4>
      </vt:variant>
      <vt:variant>
        <vt:lpwstr>https://www1.fazenda.gov.br/confaz/confaz/protocolos/ICMS/2009/PT037_09.htm</vt:lpwstr>
      </vt:variant>
      <vt:variant>
        <vt:lpwstr/>
      </vt:variant>
      <vt:variant>
        <vt:i4>5636174</vt:i4>
      </vt:variant>
      <vt:variant>
        <vt:i4>4515</vt:i4>
      </vt:variant>
      <vt:variant>
        <vt:i4>0</vt:i4>
      </vt:variant>
      <vt:variant>
        <vt:i4>5</vt:i4>
      </vt:variant>
      <vt:variant>
        <vt:lpwstr>notas_ricms2002_1.htm</vt:lpwstr>
      </vt:variant>
      <vt:variant>
        <vt:lpwstr>nota1953</vt:lpwstr>
      </vt:variant>
      <vt:variant>
        <vt:i4>3407950</vt:i4>
      </vt:variant>
      <vt:variant>
        <vt:i4>4512</vt:i4>
      </vt:variant>
      <vt:variant>
        <vt:i4>0</vt:i4>
      </vt:variant>
      <vt:variant>
        <vt:i4>5</vt:i4>
      </vt:variant>
      <vt:variant>
        <vt:lpwstr>notas_ricms2002.htm</vt:lpwstr>
      </vt:variant>
      <vt:variant>
        <vt:lpwstr>nota570</vt:lpwstr>
      </vt:variant>
      <vt:variant>
        <vt:i4>6160459</vt:i4>
      </vt:variant>
      <vt:variant>
        <vt:i4>4509</vt:i4>
      </vt:variant>
      <vt:variant>
        <vt:i4>0</vt:i4>
      </vt:variant>
      <vt:variant>
        <vt:i4>5</vt:i4>
      </vt:variant>
      <vt:variant>
        <vt:lpwstr>notas_ricms2002_2.htm</vt:lpwstr>
      </vt:variant>
      <vt:variant>
        <vt:lpwstr>nota2103</vt:lpwstr>
      </vt:variant>
      <vt:variant>
        <vt:i4>6160459</vt:i4>
      </vt:variant>
      <vt:variant>
        <vt:i4>4506</vt:i4>
      </vt:variant>
      <vt:variant>
        <vt:i4>0</vt:i4>
      </vt:variant>
      <vt:variant>
        <vt:i4>5</vt:i4>
      </vt:variant>
      <vt:variant>
        <vt:lpwstr>notas_ricms2002_2.htm</vt:lpwstr>
      </vt:variant>
      <vt:variant>
        <vt:lpwstr>nota2103</vt:lpwstr>
      </vt:variant>
      <vt:variant>
        <vt:i4>6160459</vt:i4>
      </vt:variant>
      <vt:variant>
        <vt:i4>4503</vt:i4>
      </vt:variant>
      <vt:variant>
        <vt:i4>0</vt:i4>
      </vt:variant>
      <vt:variant>
        <vt:i4>5</vt:i4>
      </vt:variant>
      <vt:variant>
        <vt:lpwstr>notas_ricms2002_2.htm</vt:lpwstr>
      </vt:variant>
      <vt:variant>
        <vt:lpwstr>nota2103</vt:lpwstr>
      </vt:variant>
      <vt:variant>
        <vt:i4>6160459</vt:i4>
      </vt:variant>
      <vt:variant>
        <vt:i4>4500</vt:i4>
      </vt:variant>
      <vt:variant>
        <vt:i4>0</vt:i4>
      </vt:variant>
      <vt:variant>
        <vt:i4>5</vt:i4>
      </vt:variant>
      <vt:variant>
        <vt:lpwstr>notas_ricms2002_2.htm</vt:lpwstr>
      </vt:variant>
      <vt:variant>
        <vt:lpwstr>nota2103</vt:lpwstr>
      </vt:variant>
      <vt:variant>
        <vt:i4>6160459</vt:i4>
      </vt:variant>
      <vt:variant>
        <vt:i4>4497</vt:i4>
      </vt:variant>
      <vt:variant>
        <vt:i4>0</vt:i4>
      </vt:variant>
      <vt:variant>
        <vt:i4>5</vt:i4>
      </vt:variant>
      <vt:variant>
        <vt:lpwstr>notas_ricms2002_2.htm</vt:lpwstr>
      </vt:variant>
      <vt:variant>
        <vt:lpwstr>nota2103</vt:lpwstr>
      </vt:variant>
      <vt:variant>
        <vt:i4>6160459</vt:i4>
      </vt:variant>
      <vt:variant>
        <vt:i4>4494</vt:i4>
      </vt:variant>
      <vt:variant>
        <vt:i4>0</vt:i4>
      </vt:variant>
      <vt:variant>
        <vt:i4>5</vt:i4>
      </vt:variant>
      <vt:variant>
        <vt:lpwstr>notas_ricms2002_2.htm</vt:lpwstr>
      </vt:variant>
      <vt:variant>
        <vt:lpwstr>nota2103</vt:lpwstr>
      </vt:variant>
      <vt:variant>
        <vt:i4>6160459</vt:i4>
      </vt:variant>
      <vt:variant>
        <vt:i4>4491</vt:i4>
      </vt:variant>
      <vt:variant>
        <vt:i4>0</vt:i4>
      </vt:variant>
      <vt:variant>
        <vt:i4>5</vt:i4>
      </vt:variant>
      <vt:variant>
        <vt:lpwstr>notas_ricms2002_2.htm</vt:lpwstr>
      </vt:variant>
      <vt:variant>
        <vt:lpwstr>nota2103</vt:lpwstr>
      </vt:variant>
      <vt:variant>
        <vt:i4>6160459</vt:i4>
      </vt:variant>
      <vt:variant>
        <vt:i4>4488</vt:i4>
      </vt:variant>
      <vt:variant>
        <vt:i4>0</vt:i4>
      </vt:variant>
      <vt:variant>
        <vt:i4>5</vt:i4>
      </vt:variant>
      <vt:variant>
        <vt:lpwstr>notas_ricms2002_2.htm</vt:lpwstr>
      </vt:variant>
      <vt:variant>
        <vt:lpwstr>nota2103</vt:lpwstr>
      </vt:variant>
      <vt:variant>
        <vt:i4>6160459</vt:i4>
      </vt:variant>
      <vt:variant>
        <vt:i4>4485</vt:i4>
      </vt:variant>
      <vt:variant>
        <vt:i4>0</vt:i4>
      </vt:variant>
      <vt:variant>
        <vt:i4>5</vt:i4>
      </vt:variant>
      <vt:variant>
        <vt:lpwstr>notas_ricms2002_2.htm</vt:lpwstr>
      </vt:variant>
      <vt:variant>
        <vt:lpwstr>nota2103</vt:lpwstr>
      </vt:variant>
      <vt:variant>
        <vt:i4>6160459</vt:i4>
      </vt:variant>
      <vt:variant>
        <vt:i4>4482</vt:i4>
      </vt:variant>
      <vt:variant>
        <vt:i4>0</vt:i4>
      </vt:variant>
      <vt:variant>
        <vt:i4>5</vt:i4>
      </vt:variant>
      <vt:variant>
        <vt:lpwstr>notas_ricms2002_2.htm</vt:lpwstr>
      </vt:variant>
      <vt:variant>
        <vt:lpwstr>nota2103</vt:lpwstr>
      </vt:variant>
      <vt:variant>
        <vt:i4>6160459</vt:i4>
      </vt:variant>
      <vt:variant>
        <vt:i4>4479</vt:i4>
      </vt:variant>
      <vt:variant>
        <vt:i4>0</vt:i4>
      </vt:variant>
      <vt:variant>
        <vt:i4>5</vt:i4>
      </vt:variant>
      <vt:variant>
        <vt:lpwstr>notas_ricms2002_2.htm</vt:lpwstr>
      </vt:variant>
      <vt:variant>
        <vt:lpwstr>nota2103</vt:lpwstr>
      </vt:variant>
      <vt:variant>
        <vt:i4>6160459</vt:i4>
      </vt:variant>
      <vt:variant>
        <vt:i4>4476</vt:i4>
      </vt:variant>
      <vt:variant>
        <vt:i4>0</vt:i4>
      </vt:variant>
      <vt:variant>
        <vt:i4>5</vt:i4>
      </vt:variant>
      <vt:variant>
        <vt:lpwstr>notas_ricms2002_2.htm</vt:lpwstr>
      </vt:variant>
      <vt:variant>
        <vt:lpwstr>nota2103</vt:lpwstr>
      </vt:variant>
      <vt:variant>
        <vt:i4>6160459</vt:i4>
      </vt:variant>
      <vt:variant>
        <vt:i4>4473</vt:i4>
      </vt:variant>
      <vt:variant>
        <vt:i4>0</vt:i4>
      </vt:variant>
      <vt:variant>
        <vt:i4>5</vt:i4>
      </vt:variant>
      <vt:variant>
        <vt:lpwstr>notas_ricms2002_2.htm</vt:lpwstr>
      </vt:variant>
      <vt:variant>
        <vt:lpwstr>nota2103</vt:lpwstr>
      </vt:variant>
      <vt:variant>
        <vt:i4>6160459</vt:i4>
      </vt:variant>
      <vt:variant>
        <vt:i4>4470</vt:i4>
      </vt:variant>
      <vt:variant>
        <vt:i4>0</vt:i4>
      </vt:variant>
      <vt:variant>
        <vt:i4>5</vt:i4>
      </vt:variant>
      <vt:variant>
        <vt:lpwstr>notas_ricms2002_2.htm</vt:lpwstr>
      </vt:variant>
      <vt:variant>
        <vt:lpwstr>nota2103</vt:lpwstr>
      </vt:variant>
      <vt:variant>
        <vt:i4>6160459</vt:i4>
      </vt:variant>
      <vt:variant>
        <vt:i4>4467</vt:i4>
      </vt:variant>
      <vt:variant>
        <vt:i4>0</vt:i4>
      </vt:variant>
      <vt:variant>
        <vt:i4>5</vt:i4>
      </vt:variant>
      <vt:variant>
        <vt:lpwstr>notas_ricms2002_2.htm</vt:lpwstr>
      </vt:variant>
      <vt:variant>
        <vt:lpwstr>nota2103</vt:lpwstr>
      </vt:variant>
      <vt:variant>
        <vt:i4>6160459</vt:i4>
      </vt:variant>
      <vt:variant>
        <vt:i4>4464</vt:i4>
      </vt:variant>
      <vt:variant>
        <vt:i4>0</vt:i4>
      </vt:variant>
      <vt:variant>
        <vt:i4>5</vt:i4>
      </vt:variant>
      <vt:variant>
        <vt:lpwstr>notas_ricms2002_2.htm</vt:lpwstr>
      </vt:variant>
      <vt:variant>
        <vt:lpwstr>nota2103</vt:lpwstr>
      </vt:variant>
      <vt:variant>
        <vt:i4>6160459</vt:i4>
      </vt:variant>
      <vt:variant>
        <vt:i4>4461</vt:i4>
      </vt:variant>
      <vt:variant>
        <vt:i4>0</vt:i4>
      </vt:variant>
      <vt:variant>
        <vt:i4>5</vt:i4>
      </vt:variant>
      <vt:variant>
        <vt:lpwstr>notas_ricms2002_2.htm</vt:lpwstr>
      </vt:variant>
      <vt:variant>
        <vt:lpwstr>nota2103</vt:lpwstr>
      </vt:variant>
      <vt:variant>
        <vt:i4>6160459</vt:i4>
      </vt:variant>
      <vt:variant>
        <vt:i4>4458</vt:i4>
      </vt:variant>
      <vt:variant>
        <vt:i4>0</vt:i4>
      </vt:variant>
      <vt:variant>
        <vt:i4>5</vt:i4>
      </vt:variant>
      <vt:variant>
        <vt:lpwstr>notas_ricms2002_2.htm</vt:lpwstr>
      </vt:variant>
      <vt:variant>
        <vt:lpwstr>nota2103</vt:lpwstr>
      </vt:variant>
      <vt:variant>
        <vt:i4>6160459</vt:i4>
      </vt:variant>
      <vt:variant>
        <vt:i4>4455</vt:i4>
      </vt:variant>
      <vt:variant>
        <vt:i4>0</vt:i4>
      </vt:variant>
      <vt:variant>
        <vt:i4>5</vt:i4>
      </vt:variant>
      <vt:variant>
        <vt:lpwstr>notas_ricms2002_2.htm</vt:lpwstr>
      </vt:variant>
      <vt:variant>
        <vt:lpwstr>nota2103</vt:lpwstr>
      </vt:variant>
      <vt:variant>
        <vt:i4>6160459</vt:i4>
      </vt:variant>
      <vt:variant>
        <vt:i4>4452</vt:i4>
      </vt:variant>
      <vt:variant>
        <vt:i4>0</vt:i4>
      </vt:variant>
      <vt:variant>
        <vt:i4>5</vt:i4>
      </vt:variant>
      <vt:variant>
        <vt:lpwstr>notas_ricms2002_2.htm</vt:lpwstr>
      </vt:variant>
      <vt:variant>
        <vt:lpwstr>nota2103</vt:lpwstr>
      </vt:variant>
      <vt:variant>
        <vt:i4>6160459</vt:i4>
      </vt:variant>
      <vt:variant>
        <vt:i4>4449</vt:i4>
      </vt:variant>
      <vt:variant>
        <vt:i4>0</vt:i4>
      </vt:variant>
      <vt:variant>
        <vt:i4>5</vt:i4>
      </vt:variant>
      <vt:variant>
        <vt:lpwstr>notas_ricms2002_2.htm</vt:lpwstr>
      </vt:variant>
      <vt:variant>
        <vt:lpwstr>nota2103</vt:lpwstr>
      </vt:variant>
      <vt:variant>
        <vt:i4>6160459</vt:i4>
      </vt:variant>
      <vt:variant>
        <vt:i4>4446</vt:i4>
      </vt:variant>
      <vt:variant>
        <vt:i4>0</vt:i4>
      </vt:variant>
      <vt:variant>
        <vt:i4>5</vt:i4>
      </vt:variant>
      <vt:variant>
        <vt:lpwstr>notas_ricms2002_2.htm</vt:lpwstr>
      </vt:variant>
      <vt:variant>
        <vt:lpwstr>nota2103</vt:lpwstr>
      </vt:variant>
      <vt:variant>
        <vt:i4>6160459</vt:i4>
      </vt:variant>
      <vt:variant>
        <vt:i4>4443</vt:i4>
      </vt:variant>
      <vt:variant>
        <vt:i4>0</vt:i4>
      </vt:variant>
      <vt:variant>
        <vt:i4>5</vt:i4>
      </vt:variant>
      <vt:variant>
        <vt:lpwstr>notas_ricms2002_2.htm</vt:lpwstr>
      </vt:variant>
      <vt:variant>
        <vt:lpwstr>nota2103</vt:lpwstr>
      </vt:variant>
      <vt:variant>
        <vt:i4>6160459</vt:i4>
      </vt:variant>
      <vt:variant>
        <vt:i4>4440</vt:i4>
      </vt:variant>
      <vt:variant>
        <vt:i4>0</vt:i4>
      </vt:variant>
      <vt:variant>
        <vt:i4>5</vt:i4>
      </vt:variant>
      <vt:variant>
        <vt:lpwstr>notas_ricms2002_2.htm</vt:lpwstr>
      </vt:variant>
      <vt:variant>
        <vt:lpwstr>nota2103</vt:lpwstr>
      </vt:variant>
      <vt:variant>
        <vt:i4>6160459</vt:i4>
      </vt:variant>
      <vt:variant>
        <vt:i4>4437</vt:i4>
      </vt:variant>
      <vt:variant>
        <vt:i4>0</vt:i4>
      </vt:variant>
      <vt:variant>
        <vt:i4>5</vt:i4>
      </vt:variant>
      <vt:variant>
        <vt:lpwstr>notas_ricms2002_2.htm</vt:lpwstr>
      </vt:variant>
      <vt:variant>
        <vt:lpwstr>nota2103</vt:lpwstr>
      </vt:variant>
      <vt:variant>
        <vt:i4>6160459</vt:i4>
      </vt:variant>
      <vt:variant>
        <vt:i4>4434</vt:i4>
      </vt:variant>
      <vt:variant>
        <vt:i4>0</vt:i4>
      </vt:variant>
      <vt:variant>
        <vt:i4>5</vt:i4>
      </vt:variant>
      <vt:variant>
        <vt:lpwstr>notas_ricms2002_2.htm</vt:lpwstr>
      </vt:variant>
      <vt:variant>
        <vt:lpwstr>nota2103</vt:lpwstr>
      </vt:variant>
      <vt:variant>
        <vt:i4>6160459</vt:i4>
      </vt:variant>
      <vt:variant>
        <vt:i4>4431</vt:i4>
      </vt:variant>
      <vt:variant>
        <vt:i4>0</vt:i4>
      </vt:variant>
      <vt:variant>
        <vt:i4>5</vt:i4>
      </vt:variant>
      <vt:variant>
        <vt:lpwstr>notas_ricms2002_2.htm</vt:lpwstr>
      </vt:variant>
      <vt:variant>
        <vt:lpwstr>nota2103</vt:lpwstr>
      </vt:variant>
      <vt:variant>
        <vt:i4>6160459</vt:i4>
      </vt:variant>
      <vt:variant>
        <vt:i4>4428</vt:i4>
      </vt:variant>
      <vt:variant>
        <vt:i4>0</vt:i4>
      </vt:variant>
      <vt:variant>
        <vt:i4>5</vt:i4>
      </vt:variant>
      <vt:variant>
        <vt:lpwstr>notas_ricms2002_2.htm</vt:lpwstr>
      </vt:variant>
      <vt:variant>
        <vt:lpwstr>nota2103</vt:lpwstr>
      </vt:variant>
      <vt:variant>
        <vt:i4>6160459</vt:i4>
      </vt:variant>
      <vt:variant>
        <vt:i4>4425</vt:i4>
      </vt:variant>
      <vt:variant>
        <vt:i4>0</vt:i4>
      </vt:variant>
      <vt:variant>
        <vt:i4>5</vt:i4>
      </vt:variant>
      <vt:variant>
        <vt:lpwstr>notas_ricms2002_2.htm</vt:lpwstr>
      </vt:variant>
      <vt:variant>
        <vt:lpwstr>nota2103</vt:lpwstr>
      </vt:variant>
      <vt:variant>
        <vt:i4>6160459</vt:i4>
      </vt:variant>
      <vt:variant>
        <vt:i4>4422</vt:i4>
      </vt:variant>
      <vt:variant>
        <vt:i4>0</vt:i4>
      </vt:variant>
      <vt:variant>
        <vt:i4>5</vt:i4>
      </vt:variant>
      <vt:variant>
        <vt:lpwstr>notas_ricms2002_2.htm</vt:lpwstr>
      </vt:variant>
      <vt:variant>
        <vt:lpwstr>nota2103</vt:lpwstr>
      </vt:variant>
      <vt:variant>
        <vt:i4>6160459</vt:i4>
      </vt:variant>
      <vt:variant>
        <vt:i4>4419</vt:i4>
      </vt:variant>
      <vt:variant>
        <vt:i4>0</vt:i4>
      </vt:variant>
      <vt:variant>
        <vt:i4>5</vt:i4>
      </vt:variant>
      <vt:variant>
        <vt:lpwstr>notas_ricms2002_2.htm</vt:lpwstr>
      </vt:variant>
      <vt:variant>
        <vt:lpwstr>nota2103</vt:lpwstr>
      </vt:variant>
      <vt:variant>
        <vt:i4>6160459</vt:i4>
      </vt:variant>
      <vt:variant>
        <vt:i4>4416</vt:i4>
      </vt:variant>
      <vt:variant>
        <vt:i4>0</vt:i4>
      </vt:variant>
      <vt:variant>
        <vt:i4>5</vt:i4>
      </vt:variant>
      <vt:variant>
        <vt:lpwstr>notas_ricms2002_2.htm</vt:lpwstr>
      </vt:variant>
      <vt:variant>
        <vt:lpwstr>nota2103</vt:lpwstr>
      </vt:variant>
      <vt:variant>
        <vt:i4>6160459</vt:i4>
      </vt:variant>
      <vt:variant>
        <vt:i4>4413</vt:i4>
      </vt:variant>
      <vt:variant>
        <vt:i4>0</vt:i4>
      </vt:variant>
      <vt:variant>
        <vt:i4>5</vt:i4>
      </vt:variant>
      <vt:variant>
        <vt:lpwstr>notas_ricms2002_2.htm</vt:lpwstr>
      </vt:variant>
      <vt:variant>
        <vt:lpwstr>nota2103</vt:lpwstr>
      </vt:variant>
      <vt:variant>
        <vt:i4>6160459</vt:i4>
      </vt:variant>
      <vt:variant>
        <vt:i4>4410</vt:i4>
      </vt:variant>
      <vt:variant>
        <vt:i4>0</vt:i4>
      </vt:variant>
      <vt:variant>
        <vt:i4>5</vt:i4>
      </vt:variant>
      <vt:variant>
        <vt:lpwstr>notas_ricms2002_2.htm</vt:lpwstr>
      </vt:variant>
      <vt:variant>
        <vt:lpwstr>nota2103</vt:lpwstr>
      </vt:variant>
      <vt:variant>
        <vt:i4>6160459</vt:i4>
      </vt:variant>
      <vt:variant>
        <vt:i4>4407</vt:i4>
      </vt:variant>
      <vt:variant>
        <vt:i4>0</vt:i4>
      </vt:variant>
      <vt:variant>
        <vt:i4>5</vt:i4>
      </vt:variant>
      <vt:variant>
        <vt:lpwstr>notas_ricms2002_2.htm</vt:lpwstr>
      </vt:variant>
      <vt:variant>
        <vt:lpwstr>nota2103</vt:lpwstr>
      </vt:variant>
      <vt:variant>
        <vt:i4>6160459</vt:i4>
      </vt:variant>
      <vt:variant>
        <vt:i4>4404</vt:i4>
      </vt:variant>
      <vt:variant>
        <vt:i4>0</vt:i4>
      </vt:variant>
      <vt:variant>
        <vt:i4>5</vt:i4>
      </vt:variant>
      <vt:variant>
        <vt:lpwstr>notas_ricms2002_2.htm</vt:lpwstr>
      </vt:variant>
      <vt:variant>
        <vt:lpwstr>nota2103</vt:lpwstr>
      </vt:variant>
      <vt:variant>
        <vt:i4>6160459</vt:i4>
      </vt:variant>
      <vt:variant>
        <vt:i4>4401</vt:i4>
      </vt:variant>
      <vt:variant>
        <vt:i4>0</vt:i4>
      </vt:variant>
      <vt:variant>
        <vt:i4>5</vt:i4>
      </vt:variant>
      <vt:variant>
        <vt:lpwstr>notas_ricms2002_2.htm</vt:lpwstr>
      </vt:variant>
      <vt:variant>
        <vt:lpwstr>nota2103</vt:lpwstr>
      </vt:variant>
      <vt:variant>
        <vt:i4>6160459</vt:i4>
      </vt:variant>
      <vt:variant>
        <vt:i4>4398</vt:i4>
      </vt:variant>
      <vt:variant>
        <vt:i4>0</vt:i4>
      </vt:variant>
      <vt:variant>
        <vt:i4>5</vt:i4>
      </vt:variant>
      <vt:variant>
        <vt:lpwstr>notas_ricms2002_2.htm</vt:lpwstr>
      </vt:variant>
      <vt:variant>
        <vt:lpwstr>nota2103</vt:lpwstr>
      </vt:variant>
      <vt:variant>
        <vt:i4>6160459</vt:i4>
      </vt:variant>
      <vt:variant>
        <vt:i4>4395</vt:i4>
      </vt:variant>
      <vt:variant>
        <vt:i4>0</vt:i4>
      </vt:variant>
      <vt:variant>
        <vt:i4>5</vt:i4>
      </vt:variant>
      <vt:variant>
        <vt:lpwstr>notas_ricms2002_2.htm</vt:lpwstr>
      </vt:variant>
      <vt:variant>
        <vt:lpwstr>nota2103</vt:lpwstr>
      </vt:variant>
      <vt:variant>
        <vt:i4>6160459</vt:i4>
      </vt:variant>
      <vt:variant>
        <vt:i4>4392</vt:i4>
      </vt:variant>
      <vt:variant>
        <vt:i4>0</vt:i4>
      </vt:variant>
      <vt:variant>
        <vt:i4>5</vt:i4>
      </vt:variant>
      <vt:variant>
        <vt:lpwstr>notas_ricms2002_2.htm</vt:lpwstr>
      </vt:variant>
      <vt:variant>
        <vt:lpwstr>nota2103</vt:lpwstr>
      </vt:variant>
      <vt:variant>
        <vt:i4>6160459</vt:i4>
      </vt:variant>
      <vt:variant>
        <vt:i4>4389</vt:i4>
      </vt:variant>
      <vt:variant>
        <vt:i4>0</vt:i4>
      </vt:variant>
      <vt:variant>
        <vt:i4>5</vt:i4>
      </vt:variant>
      <vt:variant>
        <vt:lpwstr>notas_ricms2002_2.htm</vt:lpwstr>
      </vt:variant>
      <vt:variant>
        <vt:lpwstr>nota2103</vt:lpwstr>
      </vt:variant>
      <vt:variant>
        <vt:i4>6160459</vt:i4>
      </vt:variant>
      <vt:variant>
        <vt:i4>4386</vt:i4>
      </vt:variant>
      <vt:variant>
        <vt:i4>0</vt:i4>
      </vt:variant>
      <vt:variant>
        <vt:i4>5</vt:i4>
      </vt:variant>
      <vt:variant>
        <vt:lpwstr>notas_ricms2002_2.htm</vt:lpwstr>
      </vt:variant>
      <vt:variant>
        <vt:lpwstr>nota2103</vt:lpwstr>
      </vt:variant>
      <vt:variant>
        <vt:i4>6160459</vt:i4>
      </vt:variant>
      <vt:variant>
        <vt:i4>4383</vt:i4>
      </vt:variant>
      <vt:variant>
        <vt:i4>0</vt:i4>
      </vt:variant>
      <vt:variant>
        <vt:i4>5</vt:i4>
      </vt:variant>
      <vt:variant>
        <vt:lpwstr>notas_ricms2002_2.htm</vt:lpwstr>
      </vt:variant>
      <vt:variant>
        <vt:lpwstr>nota2103</vt:lpwstr>
      </vt:variant>
      <vt:variant>
        <vt:i4>6160459</vt:i4>
      </vt:variant>
      <vt:variant>
        <vt:i4>4380</vt:i4>
      </vt:variant>
      <vt:variant>
        <vt:i4>0</vt:i4>
      </vt:variant>
      <vt:variant>
        <vt:i4>5</vt:i4>
      </vt:variant>
      <vt:variant>
        <vt:lpwstr>notas_ricms2002_2.htm</vt:lpwstr>
      </vt:variant>
      <vt:variant>
        <vt:lpwstr>nota2103</vt:lpwstr>
      </vt:variant>
      <vt:variant>
        <vt:i4>6160459</vt:i4>
      </vt:variant>
      <vt:variant>
        <vt:i4>4377</vt:i4>
      </vt:variant>
      <vt:variant>
        <vt:i4>0</vt:i4>
      </vt:variant>
      <vt:variant>
        <vt:i4>5</vt:i4>
      </vt:variant>
      <vt:variant>
        <vt:lpwstr>notas_ricms2002_2.htm</vt:lpwstr>
      </vt:variant>
      <vt:variant>
        <vt:lpwstr>nota2103</vt:lpwstr>
      </vt:variant>
      <vt:variant>
        <vt:i4>6160459</vt:i4>
      </vt:variant>
      <vt:variant>
        <vt:i4>4374</vt:i4>
      </vt:variant>
      <vt:variant>
        <vt:i4>0</vt:i4>
      </vt:variant>
      <vt:variant>
        <vt:i4>5</vt:i4>
      </vt:variant>
      <vt:variant>
        <vt:lpwstr>notas_ricms2002_2.htm</vt:lpwstr>
      </vt:variant>
      <vt:variant>
        <vt:lpwstr>nota2103</vt:lpwstr>
      </vt:variant>
      <vt:variant>
        <vt:i4>6160459</vt:i4>
      </vt:variant>
      <vt:variant>
        <vt:i4>4371</vt:i4>
      </vt:variant>
      <vt:variant>
        <vt:i4>0</vt:i4>
      </vt:variant>
      <vt:variant>
        <vt:i4>5</vt:i4>
      </vt:variant>
      <vt:variant>
        <vt:lpwstr>notas_ricms2002_2.htm</vt:lpwstr>
      </vt:variant>
      <vt:variant>
        <vt:lpwstr>nota2103</vt:lpwstr>
      </vt:variant>
      <vt:variant>
        <vt:i4>6160459</vt:i4>
      </vt:variant>
      <vt:variant>
        <vt:i4>4368</vt:i4>
      </vt:variant>
      <vt:variant>
        <vt:i4>0</vt:i4>
      </vt:variant>
      <vt:variant>
        <vt:i4>5</vt:i4>
      </vt:variant>
      <vt:variant>
        <vt:lpwstr>notas_ricms2002_2.htm</vt:lpwstr>
      </vt:variant>
      <vt:variant>
        <vt:lpwstr>nota2103</vt:lpwstr>
      </vt:variant>
      <vt:variant>
        <vt:i4>6160459</vt:i4>
      </vt:variant>
      <vt:variant>
        <vt:i4>4365</vt:i4>
      </vt:variant>
      <vt:variant>
        <vt:i4>0</vt:i4>
      </vt:variant>
      <vt:variant>
        <vt:i4>5</vt:i4>
      </vt:variant>
      <vt:variant>
        <vt:lpwstr>notas_ricms2002_2.htm</vt:lpwstr>
      </vt:variant>
      <vt:variant>
        <vt:lpwstr>nota2103</vt:lpwstr>
      </vt:variant>
      <vt:variant>
        <vt:i4>6160459</vt:i4>
      </vt:variant>
      <vt:variant>
        <vt:i4>4362</vt:i4>
      </vt:variant>
      <vt:variant>
        <vt:i4>0</vt:i4>
      </vt:variant>
      <vt:variant>
        <vt:i4>5</vt:i4>
      </vt:variant>
      <vt:variant>
        <vt:lpwstr>notas_ricms2002_2.htm</vt:lpwstr>
      </vt:variant>
      <vt:variant>
        <vt:lpwstr>nota2103</vt:lpwstr>
      </vt:variant>
      <vt:variant>
        <vt:i4>6160459</vt:i4>
      </vt:variant>
      <vt:variant>
        <vt:i4>4359</vt:i4>
      </vt:variant>
      <vt:variant>
        <vt:i4>0</vt:i4>
      </vt:variant>
      <vt:variant>
        <vt:i4>5</vt:i4>
      </vt:variant>
      <vt:variant>
        <vt:lpwstr>notas_ricms2002_2.htm</vt:lpwstr>
      </vt:variant>
      <vt:variant>
        <vt:lpwstr>nota2103</vt:lpwstr>
      </vt:variant>
      <vt:variant>
        <vt:i4>6160459</vt:i4>
      </vt:variant>
      <vt:variant>
        <vt:i4>4356</vt:i4>
      </vt:variant>
      <vt:variant>
        <vt:i4>0</vt:i4>
      </vt:variant>
      <vt:variant>
        <vt:i4>5</vt:i4>
      </vt:variant>
      <vt:variant>
        <vt:lpwstr>notas_ricms2002_2.htm</vt:lpwstr>
      </vt:variant>
      <vt:variant>
        <vt:lpwstr>nota2103</vt:lpwstr>
      </vt:variant>
      <vt:variant>
        <vt:i4>6160459</vt:i4>
      </vt:variant>
      <vt:variant>
        <vt:i4>4353</vt:i4>
      </vt:variant>
      <vt:variant>
        <vt:i4>0</vt:i4>
      </vt:variant>
      <vt:variant>
        <vt:i4>5</vt:i4>
      </vt:variant>
      <vt:variant>
        <vt:lpwstr>notas_ricms2002_2.htm</vt:lpwstr>
      </vt:variant>
      <vt:variant>
        <vt:lpwstr>nota2103</vt:lpwstr>
      </vt:variant>
      <vt:variant>
        <vt:i4>6160459</vt:i4>
      </vt:variant>
      <vt:variant>
        <vt:i4>4350</vt:i4>
      </vt:variant>
      <vt:variant>
        <vt:i4>0</vt:i4>
      </vt:variant>
      <vt:variant>
        <vt:i4>5</vt:i4>
      </vt:variant>
      <vt:variant>
        <vt:lpwstr>notas_ricms2002_2.htm</vt:lpwstr>
      </vt:variant>
      <vt:variant>
        <vt:lpwstr>nota2103</vt:lpwstr>
      </vt:variant>
      <vt:variant>
        <vt:i4>6160459</vt:i4>
      </vt:variant>
      <vt:variant>
        <vt:i4>4347</vt:i4>
      </vt:variant>
      <vt:variant>
        <vt:i4>0</vt:i4>
      </vt:variant>
      <vt:variant>
        <vt:i4>5</vt:i4>
      </vt:variant>
      <vt:variant>
        <vt:lpwstr>notas_ricms2002_2.htm</vt:lpwstr>
      </vt:variant>
      <vt:variant>
        <vt:lpwstr>nota2103</vt:lpwstr>
      </vt:variant>
      <vt:variant>
        <vt:i4>6160459</vt:i4>
      </vt:variant>
      <vt:variant>
        <vt:i4>4344</vt:i4>
      </vt:variant>
      <vt:variant>
        <vt:i4>0</vt:i4>
      </vt:variant>
      <vt:variant>
        <vt:i4>5</vt:i4>
      </vt:variant>
      <vt:variant>
        <vt:lpwstr>notas_ricms2002_2.htm</vt:lpwstr>
      </vt:variant>
      <vt:variant>
        <vt:lpwstr>nota2103</vt:lpwstr>
      </vt:variant>
      <vt:variant>
        <vt:i4>6160459</vt:i4>
      </vt:variant>
      <vt:variant>
        <vt:i4>4341</vt:i4>
      </vt:variant>
      <vt:variant>
        <vt:i4>0</vt:i4>
      </vt:variant>
      <vt:variant>
        <vt:i4>5</vt:i4>
      </vt:variant>
      <vt:variant>
        <vt:lpwstr>notas_ricms2002_2.htm</vt:lpwstr>
      </vt:variant>
      <vt:variant>
        <vt:lpwstr>nota2103</vt:lpwstr>
      </vt:variant>
      <vt:variant>
        <vt:i4>6160459</vt:i4>
      </vt:variant>
      <vt:variant>
        <vt:i4>4338</vt:i4>
      </vt:variant>
      <vt:variant>
        <vt:i4>0</vt:i4>
      </vt:variant>
      <vt:variant>
        <vt:i4>5</vt:i4>
      </vt:variant>
      <vt:variant>
        <vt:lpwstr>notas_ricms2002_2.htm</vt:lpwstr>
      </vt:variant>
      <vt:variant>
        <vt:lpwstr>nota2103</vt:lpwstr>
      </vt:variant>
      <vt:variant>
        <vt:i4>6160459</vt:i4>
      </vt:variant>
      <vt:variant>
        <vt:i4>4335</vt:i4>
      </vt:variant>
      <vt:variant>
        <vt:i4>0</vt:i4>
      </vt:variant>
      <vt:variant>
        <vt:i4>5</vt:i4>
      </vt:variant>
      <vt:variant>
        <vt:lpwstr>notas_ricms2002_2.htm</vt:lpwstr>
      </vt:variant>
      <vt:variant>
        <vt:lpwstr>nota2103</vt:lpwstr>
      </vt:variant>
      <vt:variant>
        <vt:i4>6160459</vt:i4>
      </vt:variant>
      <vt:variant>
        <vt:i4>4332</vt:i4>
      </vt:variant>
      <vt:variant>
        <vt:i4>0</vt:i4>
      </vt:variant>
      <vt:variant>
        <vt:i4>5</vt:i4>
      </vt:variant>
      <vt:variant>
        <vt:lpwstr>notas_ricms2002_2.htm</vt:lpwstr>
      </vt:variant>
      <vt:variant>
        <vt:lpwstr>nota2103</vt:lpwstr>
      </vt:variant>
      <vt:variant>
        <vt:i4>6160459</vt:i4>
      </vt:variant>
      <vt:variant>
        <vt:i4>4329</vt:i4>
      </vt:variant>
      <vt:variant>
        <vt:i4>0</vt:i4>
      </vt:variant>
      <vt:variant>
        <vt:i4>5</vt:i4>
      </vt:variant>
      <vt:variant>
        <vt:lpwstr>notas_ricms2002_2.htm</vt:lpwstr>
      </vt:variant>
      <vt:variant>
        <vt:lpwstr>nota2103</vt:lpwstr>
      </vt:variant>
      <vt:variant>
        <vt:i4>6160459</vt:i4>
      </vt:variant>
      <vt:variant>
        <vt:i4>4326</vt:i4>
      </vt:variant>
      <vt:variant>
        <vt:i4>0</vt:i4>
      </vt:variant>
      <vt:variant>
        <vt:i4>5</vt:i4>
      </vt:variant>
      <vt:variant>
        <vt:lpwstr>notas_ricms2002_2.htm</vt:lpwstr>
      </vt:variant>
      <vt:variant>
        <vt:lpwstr>nota2103</vt:lpwstr>
      </vt:variant>
      <vt:variant>
        <vt:i4>6160459</vt:i4>
      </vt:variant>
      <vt:variant>
        <vt:i4>4323</vt:i4>
      </vt:variant>
      <vt:variant>
        <vt:i4>0</vt:i4>
      </vt:variant>
      <vt:variant>
        <vt:i4>5</vt:i4>
      </vt:variant>
      <vt:variant>
        <vt:lpwstr>notas_ricms2002_2.htm</vt:lpwstr>
      </vt:variant>
      <vt:variant>
        <vt:lpwstr>nota2103</vt:lpwstr>
      </vt:variant>
      <vt:variant>
        <vt:i4>6160459</vt:i4>
      </vt:variant>
      <vt:variant>
        <vt:i4>4320</vt:i4>
      </vt:variant>
      <vt:variant>
        <vt:i4>0</vt:i4>
      </vt:variant>
      <vt:variant>
        <vt:i4>5</vt:i4>
      </vt:variant>
      <vt:variant>
        <vt:lpwstr>notas_ricms2002_2.htm</vt:lpwstr>
      </vt:variant>
      <vt:variant>
        <vt:lpwstr>nota2103</vt:lpwstr>
      </vt:variant>
      <vt:variant>
        <vt:i4>6160459</vt:i4>
      </vt:variant>
      <vt:variant>
        <vt:i4>4317</vt:i4>
      </vt:variant>
      <vt:variant>
        <vt:i4>0</vt:i4>
      </vt:variant>
      <vt:variant>
        <vt:i4>5</vt:i4>
      </vt:variant>
      <vt:variant>
        <vt:lpwstr>notas_ricms2002_2.htm</vt:lpwstr>
      </vt:variant>
      <vt:variant>
        <vt:lpwstr>nota2103</vt:lpwstr>
      </vt:variant>
      <vt:variant>
        <vt:i4>6160459</vt:i4>
      </vt:variant>
      <vt:variant>
        <vt:i4>4314</vt:i4>
      </vt:variant>
      <vt:variant>
        <vt:i4>0</vt:i4>
      </vt:variant>
      <vt:variant>
        <vt:i4>5</vt:i4>
      </vt:variant>
      <vt:variant>
        <vt:lpwstr>notas_ricms2002_2.htm</vt:lpwstr>
      </vt:variant>
      <vt:variant>
        <vt:lpwstr>nota2103</vt:lpwstr>
      </vt:variant>
      <vt:variant>
        <vt:i4>6160459</vt:i4>
      </vt:variant>
      <vt:variant>
        <vt:i4>4311</vt:i4>
      </vt:variant>
      <vt:variant>
        <vt:i4>0</vt:i4>
      </vt:variant>
      <vt:variant>
        <vt:i4>5</vt:i4>
      </vt:variant>
      <vt:variant>
        <vt:lpwstr>notas_ricms2002_2.htm</vt:lpwstr>
      </vt:variant>
      <vt:variant>
        <vt:lpwstr>nota2103</vt:lpwstr>
      </vt:variant>
      <vt:variant>
        <vt:i4>6160459</vt:i4>
      </vt:variant>
      <vt:variant>
        <vt:i4>4308</vt:i4>
      </vt:variant>
      <vt:variant>
        <vt:i4>0</vt:i4>
      </vt:variant>
      <vt:variant>
        <vt:i4>5</vt:i4>
      </vt:variant>
      <vt:variant>
        <vt:lpwstr>notas_ricms2002_2.htm</vt:lpwstr>
      </vt:variant>
      <vt:variant>
        <vt:lpwstr>nota2103</vt:lpwstr>
      </vt:variant>
      <vt:variant>
        <vt:i4>6160459</vt:i4>
      </vt:variant>
      <vt:variant>
        <vt:i4>4305</vt:i4>
      </vt:variant>
      <vt:variant>
        <vt:i4>0</vt:i4>
      </vt:variant>
      <vt:variant>
        <vt:i4>5</vt:i4>
      </vt:variant>
      <vt:variant>
        <vt:lpwstr>notas_ricms2002_2.htm</vt:lpwstr>
      </vt:variant>
      <vt:variant>
        <vt:lpwstr>nota2103</vt:lpwstr>
      </vt:variant>
      <vt:variant>
        <vt:i4>6160459</vt:i4>
      </vt:variant>
      <vt:variant>
        <vt:i4>4302</vt:i4>
      </vt:variant>
      <vt:variant>
        <vt:i4>0</vt:i4>
      </vt:variant>
      <vt:variant>
        <vt:i4>5</vt:i4>
      </vt:variant>
      <vt:variant>
        <vt:lpwstr>notas_ricms2002_2.htm</vt:lpwstr>
      </vt:variant>
      <vt:variant>
        <vt:lpwstr>nota2103</vt:lpwstr>
      </vt:variant>
      <vt:variant>
        <vt:i4>6160459</vt:i4>
      </vt:variant>
      <vt:variant>
        <vt:i4>4299</vt:i4>
      </vt:variant>
      <vt:variant>
        <vt:i4>0</vt:i4>
      </vt:variant>
      <vt:variant>
        <vt:i4>5</vt:i4>
      </vt:variant>
      <vt:variant>
        <vt:lpwstr>notas_ricms2002_2.htm</vt:lpwstr>
      </vt:variant>
      <vt:variant>
        <vt:lpwstr>nota2103</vt:lpwstr>
      </vt:variant>
      <vt:variant>
        <vt:i4>6160459</vt:i4>
      </vt:variant>
      <vt:variant>
        <vt:i4>4296</vt:i4>
      </vt:variant>
      <vt:variant>
        <vt:i4>0</vt:i4>
      </vt:variant>
      <vt:variant>
        <vt:i4>5</vt:i4>
      </vt:variant>
      <vt:variant>
        <vt:lpwstr>notas_ricms2002_2.htm</vt:lpwstr>
      </vt:variant>
      <vt:variant>
        <vt:lpwstr>nota2103</vt:lpwstr>
      </vt:variant>
      <vt:variant>
        <vt:i4>6160459</vt:i4>
      </vt:variant>
      <vt:variant>
        <vt:i4>4293</vt:i4>
      </vt:variant>
      <vt:variant>
        <vt:i4>0</vt:i4>
      </vt:variant>
      <vt:variant>
        <vt:i4>5</vt:i4>
      </vt:variant>
      <vt:variant>
        <vt:lpwstr>notas_ricms2002_2.htm</vt:lpwstr>
      </vt:variant>
      <vt:variant>
        <vt:lpwstr>nota2103</vt:lpwstr>
      </vt:variant>
      <vt:variant>
        <vt:i4>6160459</vt:i4>
      </vt:variant>
      <vt:variant>
        <vt:i4>4290</vt:i4>
      </vt:variant>
      <vt:variant>
        <vt:i4>0</vt:i4>
      </vt:variant>
      <vt:variant>
        <vt:i4>5</vt:i4>
      </vt:variant>
      <vt:variant>
        <vt:lpwstr>notas_ricms2002_2.htm</vt:lpwstr>
      </vt:variant>
      <vt:variant>
        <vt:lpwstr>nota2103</vt:lpwstr>
      </vt:variant>
      <vt:variant>
        <vt:i4>6160459</vt:i4>
      </vt:variant>
      <vt:variant>
        <vt:i4>4287</vt:i4>
      </vt:variant>
      <vt:variant>
        <vt:i4>0</vt:i4>
      </vt:variant>
      <vt:variant>
        <vt:i4>5</vt:i4>
      </vt:variant>
      <vt:variant>
        <vt:lpwstr>notas_ricms2002_2.htm</vt:lpwstr>
      </vt:variant>
      <vt:variant>
        <vt:lpwstr>nota2103</vt:lpwstr>
      </vt:variant>
      <vt:variant>
        <vt:i4>6160459</vt:i4>
      </vt:variant>
      <vt:variant>
        <vt:i4>4284</vt:i4>
      </vt:variant>
      <vt:variant>
        <vt:i4>0</vt:i4>
      </vt:variant>
      <vt:variant>
        <vt:i4>5</vt:i4>
      </vt:variant>
      <vt:variant>
        <vt:lpwstr>notas_ricms2002_2.htm</vt:lpwstr>
      </vt:variant>
      <vt:variant>
        <vt:lpwstr>nota2103</vt:lpwstr>
      </vt:variant>
      <vt:variant>
        <vt:i4>6160459</vt:i4>
      </vt:variant>
      <vt:variant>
        <vt:i4>4281</vt:i4>
      </vt:variant>
      <vt:variant>
        <vt:i4>0</vt:i4>
      </vt:variant>
      <vt:variant>
        <vt:i4>5</vt:i4>
      </vt:variant>
      <vt:variant>
        <vt:lpwstr>notas_ricms2002_2.htm</vt:lpwstr>
      </vt:variant>
      <vt:variant>
        <vt:lpwstr>nota2103</vt:lpwstr>
      </vt:variant>
      <vt:variant>
        <vt:i4>6160459</vt:i4>
      </vt:variant>
      <vt:variant>
        <vt:i4>4278</vt:i4>
      </vt:variant>
      <vt:variant>
        <vt:i4>0</vt:i4>
      </vt:variant>
      <vt:variant>
        <vt:i4>5</vt:i4>
      </vt:variant>
      <vt:variant>
        <vt:lpwstr>notas_ricms2002_2.htm</vt:lpwstr>
      </vt:variant>
      <vt:variant>
        <vt:lpwstr>nota2103</vt:lpwstr>
      </vt:variant>
      <vt:variant>
        <vt:i4>6160459</vt:i4>
      </vt:variant>
      <vt:variant>
        <vt:i4>4275</vt:i4>
      </vt:variant>
      <vt:variant>
        <vt:i4>0</vt:i4>
      </vt:variant>
      <vt:variant>
        <vt:i4>5</vt:i4>
      </vt:variant>
      <vt:variant>
        <vt:lpwstr>notas_ricms2002_2.htm</vt:lpwstr>
      </vt:variant>
      <vt:variant>
        <vt:lpwstr>nota2103</vt:lpwstr>
      </vt:variant>
      <vt:variant>
        <vt:i4>6160459</vt:i4>
      </vt:variant>
      <vt:variant>
        <vt:i4>4272</vt:i4>
      </vt:variant>
      <vt:variant>
        <vt:i4>0</vt:i4>
      </vt:variant>
      <vt:variant>
        <vt:i4>5</vt:i4>
      </vt:variant>
      <vt:variant>
        <vt:lpwstr>notas_ricms2002_2.htm</vt:lpwstr>
      </vt:variant>
      <vt:variant>
        <vt:lpwstr>nota2103</vt:lpwstr>
      </vt:variant>
      <vt:variant>
        <vt:i4>6160459</vt:i4>
      </vt:variant>
      <vt:variant>
        <vt:i4>4269</vt:i4>
      </vt:variant>
      <vt:variant>
        <vt:i4>0</vt:i4>
      </vt:variant>
      <vt:variant>
        <vt:i4>5</vt:i4>
      </vt:variant>
      <vt:variant>
        <vt:lpwstr>notas_ricms2002_2.htm</vt:lpwstr>
      </vt:variant>
      <vt:variant>
        <vt:lpwstr>nota2103</vt:lpwstr>
      </vt:variant>
      <vt:variant>
        <vt:i4>6160459</vt:i4>
      </vt:variant>
      <vt:variant>
        <vt:i4>4266</vt:i4>
      </vt:variant>
      <vt:variant>
        <vt:i4>0</vt:i4>
      </vt:variant>
      <vt:variant>
        <vt:i4>5</vt:i4>
      </vt:variant>
      <vt:variant>
        <vt:lpwstr>notas_ricms2002_2.htm</vt:lpwstr>
      </vt:variant>
      <vt:variant>
        <vt:lpwstr>nota2103</vt:lpwstr>
      </vt:variant>
      <vt:variant>
        <vt:i4>6160459</vt:i4>
      </vt:variant>
      <vt:variant>
        <vt:i4>4263</vt:i4>
      </vt:variant>
      <vt:variant>
        <vt:i4>0</vt:i4>
      </vt:variant>
      <vt:variant>
        <vt:i4>5</vt:i4>
      </vt:variant>
      <vt:variant>
        <vt:lpwstr>notas_ricms2002_2.htm</vt:lpwstr>
      </vt:variant>
      <vt:variant>
        <vt:lpwstr>nota2103</vt:lpwstr>
      </vt:variant>
      <vt:variant>
        <vt:i4>6160459</vt:i4>
      </vt:variant>
      <vt:variant>
        <vt:i4>4260</vt:i4>
      </vt:variant>
      <vt:variant>
        <vt:i4>0</vt:i4>
      </vt:variant>
      <vt:variant>
        <vt:i4>5</vt:i4>
      </vt:variant>
      <vt:variant>
        <vt:lpwstr>notas_ricms2002_2.htm</vt:lpwstr>
      </vt:variant>
      <vt:variant>
        <vt:lpwstr>nota2103</vt:lpwstr>
      </vt:variant>
      <vt:variant>
        <vt:i4>6160459</vt:i4>
      </vt:variant>
      <vt:variant>
        <vt:i4>4257</vt:i4>
      </vt:variant>
      <vt:variant>
        <vt:i4>0</vt:i4>
      </vt:variant>
      <vt:variant>
        <vt:i4>5</vt:i4>
      </vt:variant>
      <vt:variant>
        <vt:lpwstr>notas_ricms2002_2.htm</vt:lpwstr>
      </vt:variant>
      <vt:variant>
        <vt:lpwstr>nota2103</vt:lpwstr>
      </vt:variant>
      <vt:variant>
        <vt:i4>6160459</vt:i4>
      </vt:variant>
      <vt:variant>
        <vt:i4>4254</vt:i4>
      </vt:variant>
      <vt:variant>
        <vt:i4>0</vt:i4>
      </vt:variant>
      <vt:variant>
        <vt:i4>5</vt:i4>
      </vt:variant>
      <vt:variant>
        <vt:lpwstr>notas_ricms2002_2.htm</vt:lpwstr>
      </vt:variant>
      <vt:variant>
        <vt:lpwstr>nota2103</vt:lpwstr>
      </vt:variant>
      <vt:variant>
        <vt:i4>6160459</vt:i4>
      </vt:variant>
      <vt:variant>
        <vt:i4>4251</vt:i4>
      </vt:variant>
      <vt:variant>
        <vt:i4>0</vt:i4>
      </vt:variant>
      <vt:variant>
        <vt:i4>5</vt:i4>
      </vt:variant>
      <vt:variant>
        <vt:lpwstr>notas_ricms2002_2.htm</vt:lpwstr>
      </vt:variant>
      <vt:variant>
        <vt:lpwstr>nota2103</vt:lpwstr>
      </vt:variant>
      <vt:variant>
        <vt:i4>6160459</vt:i4>
      </vt:variant>
      <vt:variant>
        <vt:i4>4248</vt:i4>
      </vt:variant>
      <vt:variant>
        <vt:i4>0</vt:i4>
      </vt:variant>
      <vt:variant>
        <vt:i4>5</vt:i4>
      </vt:variant>
      <vt:variant>
        <vt:lpwstr>notas_ricms2002_2.htm</vt:lpwstr>
      </vt:variant>
      <vt:variant>
        <vt:lpwstr>nota2103</vt:lpwstr>
      </vt:variant>
      <vt:variant>
        <vt:i4>6160459</vt:i4>
      </vt:variant>
      <vt:variant>
        <vt:i4>4245</vt:i4>
      </vt:variant>
      <vt:variant>
        <vt:i4>0</vt:i4>
      </vt:variant>
      <vt:variant>
        <vt:i4>5</vt:i4>
      </vt:variant>
      <vt:variant>
        <vt:lpwstr>notas_ricms2002_2.htm</vt:lpwstr>
      </vt:variant>
      <vt:variant>
        <vt:lpwstr>nota2103</vt:lpwstr>
      </vt:variant>
      <vt:variant>
        <vt:i4>6160459</vt:i4>
      </vt:variant>
      <vt:variant>
        <vt:i4>4242</vt:i4>
      </vt:variant>
      <vt:variant>
        <vt:i4>0</vt:i4>
      </vt:variant>
      <vt:variant>
        <vt:i4>5</vt:i4>
      </vt:variant>
      <vt:variant>
        <vt:lpwstr>notas_ricms2002_2.htm</vt:lpwstr>
      </vt:variant>
      <vt:variant>
        <vt:lpwstr>nota2103</vt:lpwstr>
      </vt:variant>
      <vt:variant>
        <vt:i4>6160459</vt:i4>
      </vt:variant>
      <vt:variant>
        <vt:i4>4239</vt:i4>
      </vt:variant>
      <vt:variant>
        <vt:i4>0</vt:i4>
      </vt:variant>
      <vt:variant>
        <vt:i4>5</vt:i4>
      </vt:variant>
      <vt:variant>
        <vt:lpwstr>notas_ricms2002_2.htm</vt:lpwstr>
      </vt:variant>
      <vt:variant>
        <vt:lpwstr>nota2103</vt:lpwstr>
      </vt:variant>
      <vt:variant>
        <vt:i4>6160459</vt:i4>
      </vt:variant>
      <vt:variant>
        <vt:i4>4236</vt:i4>
      </vt:variant>
      <vt:variant>
        <vt:i4>0</vt:i4>
      </vt:variant>
      <vt:variant>
        <vt:i4>5</vt:i4>
      </vt:variant>
      <vt:variant>
        <vt:lpwstr>notas_ricms2002_2.htm</vt:lpwstr>
      </vt:variant>
      <vt:variant>
        <vt:lpwstr>nota2103</vt:lpwstr>
      </vt:variant>
      <vt:variant>
        <vt:i4>6160459</vt:i4>
      </vt:variant>
      <vt:variant>
        <vt:i4>4233</vt:i4>
      </vt:variant>
      <vt:variant>
        <vt:i4>0</vt:i4>
      </vt:variant>
      <vt:variant>
        <vt:i4>5</vt:i4>
      </vt:variant>
      <vt:variant>
        <vt:lpwstr>notas_ricms2002_2.htm</vt:lpwstr>
      </vt:variant>
      <vt:variant>
        <vt:lpwstr>nota2103</vt:lpwstr>
      </vt:variant>
      <vt:variant>
        <vt:i4>6160459</vt:i4>
      </vt:variant>
      <vt:variant>
        <vt:i4>4230</vt:i4>
      </vt:variant>
      <vt:variant>
        <vt:i4>0</vt:i4>
      </vt:variant>
      <vt:variant>
        <vt:i4>5</vt:i4>
      </vt:variant>
      <vt:variant>
        <vt:lpwstr>notas_ricms2002_2.htm</vt:lpwstr>
      </vt:variant>
      <vt:variant>
        <vt:lpwstr>nota2103</vt:lpwstr>
      </vt:variant>
      <vt:variant>
        <vt:i4>6160459</vt:i4>
      </vt:variant>
      <vt:variant>
        <vt:i4>4227</vt:i4>
      </vt:variant>
      <vt:variant>
        <vt:i4>0</vt:i4>
      </vt:variant>
      <vt:variant>
        <vt:i4>5</vt:i4>
      </vt:variant>
      <vt:variant>
        <vt:lpwstr>notas_ricms2002_2.htm</vt:lpwstr>
      </vt:variant>
      <vt:variant>
        <vt:lpwstr>nota2103</vt:lpwstr>
      </vt:variant>
      <vt:variant>
        <vt:i4>6160459</vt:i4>
      </vt:variant>
      <vt:variant>
        <vt:i4>4224</vt:i4>
      </vt:variant>
      <vt:variant>
        <vt:i4>0</vt:i4>
      </vt:variant>
      <vt:variant>
        <vt:i4>5</vt:i4>
      </vt:variant>
      <vt:variant>
        <vt:lpwstr>notas_ricms2002_2.htm</vt:lpwstr>
      </vt:variant>
      <vt:variant>
        <vt:lpwstr>nota2103</vt:lpwstr>
      </vt:variant>
      <vt:variant>
        <vt:i4>6160459</vt:i4>
      </vt:variant>
      <vt:variant>
        <vt:i4>4221</vt:i4>
      </vt:variant>
      <vt:variant>
        <vt:i4>0</vt:i4>
      </vt:variant>
      <vt:variant>
        <vt:i4>5</vt:i4>
      </vt:variant>
      <vt:variant>
        <vt:lpwstr>notas_ricms2002_2.htm</vt:lpwstr>
      </vt:variant>
      <vt:variant>
        <vt:lpwstr>nota2103</vt:lpwstr>
      </vt:variant>
      <vt:variant>
        <vt:i4>6160459</vt:i4>
      </vt:variant>
      <vt:variant>
        <vt:i4>4218</vt:i4>
      </vt:variant>
      <vt:variant>
        <vt:i4>0</vt:i4>
      </vt:variant>
      <vt:variant>
        <vt:i4>5</vt:i4>
      </vt:variant>
      <vt:variant>
        <vt:lpwstr>notas_ricms2002_2.htm</vt:lpwstr>
      </vt:variant>
      <vt:variant>
        <vt:lpwstr>nota2103</vt:lpwstr>
      </vt:variant>
      <vt:variant>
        <vt:i4>6160459</vt:i4>
      </vt:variant>
      <vt:variant>
        <vt:i4>4215</vt:i4>
      </vt:variant>
      <vt:variant>
        <vt:i4>0</vt:i4>
      </vt:variant>
      <vt:variant>
        <vt:i4>5</vt:i4>
      </vt:variant>
      <vt:variant>
        <vt:lpwstr>notas_ricms2002_2.htm</vt:lpwstr>
      </vt:variant>
      <vt:variant>
        <vt:lpwstr>nota2103</vt:lpwstr>
      </vt:variant>
      <vt:variant>
        <vt:i4>6160459</vt:i4>
      </vt:variant>
      <vt:variant>
        <vt:i4>4212</vt:i4>
      </vt:variant>
      <vt:variant>
        <vt:i4>0</vt:i4>
      </vt:variant>
      <vt:variant>
        <vt:i4>5</vt:i4>
      </vt:variant>
      <vt:variant>
        <vt:lpwstr>notas_ricms2002_2.htm</vt:lpwstr>
      </vt:variant>
      <vt:variant>
        <vt:lpwstr>nota2103</vt:lpwstr>
      </vt:variant>
      <vt:variant>
        <vt:i4>6160459</vt:i4>
      </vt:variant>
      <vt:variant>
        <vt:i4>4209</vt:i4>
      </vt:variant>
      <vt:variant>
        <vt:i4>0</vt:i4>
      </vt:variant>
      <vt:variant>
        <vt:i4>5</vt:i4>
      </vt:variant>
      <vt:variant>
        <vt:lpwstr>notas_ricms2002_2.htm</vt:lpwstr>
      </vt:variant>
      <vt:variant>
        <vt:lpwstr>nota2103</vt:lpwstr>
      </vt:variant>
      <vt:variant>
        <vt:i4>6160459</vt:i4>
      </vt:variant>
      <vt:variant>
        <vt:i4>4206</vt:i4>
      </vt:variant>
      <vt:variant>
        <vt:i4>0</vt:i4>
      </vt:variant>
      <vt:variant>
        <vt:i4>5</vt:i4>
      </vt:variant>
      <vt:variant>
        <vt:lpwstr>notas_ricms2002_2.htm</vt:lpwstr>
      </vt:variant>
      <vt:variant>
        <vt:lpwstr>nota2103</vt:lpwstr>
      </vt:variant>
      <vt:variant>
        <vt:i4>6160459</vt:i4>
      </vt:variant>
      <vt:variant>
        <vt:i4>4203</vt:i4>
      </vt:variant>
      <vt:variant>
        <vt:i4>0</vt:i4>
      </vt:variant>
      <vt:variant>
        <vt:i4>5</vt:i4>
      </vt:variant>
      <vt:variant>
        <vt:lpwstr>notas_ricms2002_2.htm</vt:lpwstr>
      </vt:variant>
      <vt:variant>
        <vt:lpwstr>nota2103</vt:lpwstr>
      </vt:variant>
      <vt:variant>
        <vt:i4>6160459</vt:i4>
      </vt:variant>
      <vt:variant>
        <vt:i4>4200</vt:i4>
      </vt:variant>
      <vt:variant>
        <vt:i4>0</vt:i4>
      </vt:variant>
      <vt:variant>
        <vt:i4>5</vt:i4>
      </vt:variant>
      <vt:variant>
        <vt:lpwstr>notas_ricms2002_2.htm</vt:lpwstr>
      </vt:variant>
      <vt:variant>
        <vt:lpwstr>nota2103</vt:lpwstr>
      </vt:variant>
      <vt:variant>
        <vt:i4>6160459</vt:i4>
      </vt:variant>
      <vt:variant>
        <vt:i4>4197</vt:i4>
      </vt:variant>
      <vt:variant>
        <vt:i4>0</vt:i4>
      </vt:variant>
      <vt:variant>
        <vt:i4>5</vt:i4>
      </vt:variant>
      <vt:variant>
        <vt:lpwstr>notas_ricms2002_2.htm</vt:lpwstr>
      </vt:variant>
      <vt:variant>
        <vt:lpwstr>nota2103</vt:lpwstr>
      </vt:variant>
      <vt:variant>
        <vt:i4>6160459</vt:i4>
      </vt:variant>
      <vt:variant>
        <vt:i4>4194</vt:i4>
      </vt:variant>
      <vt:variant>
        <vt:i4>0</vt:i4>
      </vt:variant>
      <vt:variant>
        <vt:i4>5</vt:i4>
      </vt:variant>
      <vt:variant>
        <vt:lpwstr>notas_ricms2002_2.htm</vt:lpwstr>
      </vt:variant>
      <vt:variant>
        <vt:lpwstr>nota2103</vt:lpwstr>
      </vt:variant>
      <vt:variant>
        <vt:i4>6160459</vt:i4>
      </vt:variant>
      <vt:variant>
        <vt:i4>4191</vt:i4>
      </vt:variant>
      <vt:variant>
        <vt:i4>0</vt:i4>
      </vt:variant>
      <vt:variant>
        <vt:i4>5</vt:i4>
      </vt:variant>
      <vt:variant>
        <vt:lpwstr>notas_ricms2002_2.htm</vt:lpwstr>
      </vt:variant>
      <vt:variant>
        <vt:lpwstr>nota2103</vt:lpwstr>
      </vt:variant>
      <vt:variant>
        <vt:i4>6160459</vt:i4>
      </vt:variant>
      <vt:variant>
        <vt:i4>4188</vt:i4>
      </vt:variant>
      <vt:variant>
        <vt:i4>0</vt:i4>
      </vt:variant>
      <vt:variant>
        <vt:i4>5</vt:i4>
      </vt:variant>
      <vt:variant>
        <vt:lpwstr>notas_ricms2002_2.htm</vt:lpwstr>
      </vt:variant>
      <vt:variant>
        <vt:lpwstr>nota2103</vt:lpwstr>
      </vt:variant>
      <vt:variant>
        <vt:i4>6160459</vt:i4>
      </vt:variant>
      <vt:variant>
        <vt:i4>4185</vt:i4>
      </vt:variant>
      <vt:variant>
        <vt:i4>0</vt:i4>
      </vt:variant>
      <vt:variant>
        <vt:i4>5</vt:i4>
      </vt:variant>
      <vt:variant>
        <vt:lpwstr>notas_ricms2002_2.htm</vt:lpwstr>
      </vt:variant>
      <vt:variant>
        <vt:lpwstr>nota2103</vt:lpwstr>
      </vt:variant>
      <vt:variant>
        <vt:i4>6160459</vt:i4>
      </vt:variant>
      <vt:variant>
        <vt:i4>4182</vt:i4>
      </vt:variant>
      <vt:variant>
        <vt:i4>0</vt:i4>
      </vt:variant>
      <vt:variant>
        <vt:i4>5</vt:i4>
      </vt:variant>
      <vt:variant>
        <vt:lpwstr>notas_ricms2002_2.htm</vt:lpwstr>
      </vt:variant>
      <vt:variant>
        <vt:lpwstr>nota2103</vt:lpwstr>
      </vt:variant>
      <vt:variant>
        <vt:i4>6160459</vt:i4>
      </vt:variant>
      <vt:variant>
        <vt:i4>4179</vt:i4>
      </vt:variant>
      <vt:variant>
        <vt:i4>0</vt:i4>
      </vt:variant>
      <vt:variant>
        <vt:i4>5</vt:i4>
      </vt:variant>
      <vt:variant>
        <vt:lpwstr>notas_ricms2002_2.htm</vt:lpwstr>
      </vt:variant>
      <vt:variant>
        <vt:lpwstr>nota2103</vt:lpwstr>
      </vt:variant>
      <vt:variant>
        <vt:i4>6160459</vt:i4>
      </vt:variant>
      <vt:variant>
        <vt:i4>4176</vt:i4>
      </vt:variant>
      <vt:variant>
        <vt:i4>0</vt:i4>
      </vt:variant>
      <vt:variant>
        <vt:i4>5</vt:i4>
      </vt:variant>
      <vt:variant>
        <vt:lpwstr>notas_ricms2002_2.htm</vt:lpwstr>
      </vt:variant>
      <vt:variant>
        <vt:lpwstr>nota2103</vt:lpwstr>
      </vt:variant>
      <vt:variant>
        <vt:i4>6160459</vt:i4>
      </vt:variant>
      <vt:variant>
        <vt:i4>4173</vt:i4>
      </vt:variant>
      <vt:variant>
        <vt:i4>0</vt:i4>
      </vt:variant>
      <vt:variant>
        <vt:i4>5</vt:i4>
      </vt:variant>
      <vt:variant>
        <vt:lpwstr>notas_ricms2002_2.htm</vt:lpwstr>
      </vt:variant>
      <vt:variant>
        <vt:lpwstr>nota2103</vt:lpwstr>
      </vt:variant>
      <vt:variant>
        <vt:i4>6160459</vt:i4>
      </vt:variant>
      <vt:variant>
        <vt:i4>4170</vt:i4>
      </vt:variant>
      <vt:variant>
        <vt:i4>0</vt:i4>
      </vt:variant>
      <vt:variant>
        <vt:i4>5</vt:i4>
      </vt:variant>
      <vt:variant>
        <vt:lpwstr>notas_ricms2002_2.htm</vt:lpwstr>
      </vt:variant>
      <vt:variant>
        <vt:lpwstr>nota2103</vt:lpwstr>
      </vt:variant>
      <vt:variant>
        <vt:i4>6160459</vt:i4>
      </vt:variant>
      <vt:variant>
        <vt:i4>4167</vt:i4>
      </vt:variant>
      <vt:variant>
        <vt:i4>0</vt:i4>
      </vt:variant>
      <vt:variant>
        <vt:i4>5</vt:i4>
      </vt:variant>
      <vt:variant>
        <vt:lpwstr>notas_ricms2002_2.htm</vt:lpwstr>
      </vt:variant>
      <vt:variant>
        <vt:lpwstr>nota2103</vt:lpwstr>
      </vt:variant>
      <vt:variant>
        <vt:i4>6160459</vt:i4>
      </vt:variant>
      <vt:variant>
        <vt:i4>4164</vt:i4>
      </vt:variant>
      <vt:variant>
        <vt:i4>0</vt:i4>
      </vt:variant>
      <vt:variant>
        <vt:i4>5</vt:i4>
      </vt:variant>
      <vt:variant>
        <vt:lpwstr>notas_ricms2002_2.htm</vt:lpwstr>
      </vt:variant>
      <vt:variant>
        <vt:lpwstr>nota2103</vt:lpwstr>
      </vt:variant>
      <vt:variant>
        <vt:i4>6160459</vt:i4>
      </vt:variant>
      <vt:variant>
        <vt:i4>4161</vt:i4>
      </vt:variant>
      <vt:variant>
        <vt:i4>0</vt:i4>
      </vt:variant>
      <vt:variant>
        <vt:i4>5</vt:i4>
      </vt:variant>
      <vt:variant>
        <vt:lpwstr>notas_ricms2002_2.htm</vt:lpwstr>
      </vt:variant>
      <vt:variant>
        <vt:lpwstr>nota2103</vt:lpwstr>
      </vt:variant>
      <vt:variant>
        <vt:i4>6160459</vt:i4>
      </vt:variant>
      <vt:variant>
        <vt:i4>4158</vt:i4>
      </vt:variant>
      <vt:variant>
        <vt:i4>0</vt:i4>
      </vt:variant>
      <vt:variant>
        <vt:i4>5</vt:i4>
      </vt:variant>
      <vt:variant>
        <vt:lpwstr>notas_ricms2002_2.htm</vt:lpwstr>
      </vt:variant>
      <vt:variant>
        <vt:lpwstr>nota2103</vt:lpwstr>
      </vt:variant>
      <vt:variant>
        <vt:i4>6160459</vt:i4>
      </vt:variant>
      <vt:variant>
        <vt:i4>4155</vt:i4>
      </vt:variant>
      <vt:variant>
        <vt:i4>0</vt:i4>
      </vt:variant>
      <vt:variant>
        <vt:i4>5</vt:i4>
      </vt:variant>
      <vt:variant>
        <vt:lpwstr>notas_ricms2002_2.htm</vt:lpwstr>
      </vt:variant>
      <vt:variant>
        <vt:lpwstr>nota2103</vt:lpwstr>
      </vt:variant>
      <vt:variant>
        <vt:i4>6160459</vt:i4>
      </vt:variant>
      <vt:variant>
        <vt:i4>4152</vt:i4>
      </vt:variant>
      <vt:variant>
        <vt:i4>0</vt:i4>
      </vt:variant>
      <vt:variant>
        <vt:i4>5</vt:i4>
      </vt:variant>
      <vt:variant>
        <vt:lpwstr>notas_ricms2002_2.htm</vt:lpwstr>
      </vt:variant>
      <vt:variant>
        <vt:lpwstr>nota2103</vt:lpwstr>
      </vt:variant>
      <vt:variant>
        <vt:i4>6160459</vt:i4>
      </vt:variant>
      <vt:variant>
        <vt:i4>4149</vt:i4>
      </vt:variant>
      <vt:variant>
        <vt:i4>0</vt:i4>
      </vt:variant>
      <vt:variant>
        <vt:i4>5</vt:i4>
      </vt:variant>
      <vt:variant>
        <vt:lpwstr>notas_ricms2002_2.htm</vt:lpwstr>
      </vt:variant>
      <vt:variant>
        <vt:lpwstr>nota2103</vt:lpwstr>
      </vt:variant>
      <vt:variant>
        <vt:i4>6160459</vt:i4>
      </vt:variant>
      <vt:variant>
        <vt:i4>4146</vt:i4>
      </vt:variant>
      <vt:variant>
        <vt:i4>0</vt:i4>
      </vt:variant>
      <vt:variant>
        <vt:i4>5</vt:i4>
      </vt:variant>
      <vt:variant>
        <vt:lpwstr>notas_ricms2002_2.htm</vt:lpwstr>
      </vt:variant>
      <vt:variant>
        <vt:lpwstr>nota2103</vt:lpwstr>
      </vt:variant>
      <vt:variant>
        <vt:i4>6160459</vt:i4>
      </vt:variant>
      <vt:variant>
        <vt:i4>4143</vt:i4>
      </vt:variant>
      <vt:variant>
        <vt:i4>0</vt:i4>
      </vt:variant>
      <vt:variant>
        <vt:i4>5</vt:i4>
      </vt:variant>
      <vt:variant>
        <vt:lpwstr>notas_ricms2002_2.htm</vt:lpwstr>
      </vt:variant>
      <vt:variant>
        <vt:lpwstr>nota2103</vt:lpwstr>
      </vt:variant>
      <vt:variant>
        <vt:i4>6160459</vt:i4>
      </vt:variant>
      <vt:variant>
        <vt:i4>4140</vt:i4>
      </vt:variant>
      <vt:variant>
        <vt:i4>0</vt:i4>
      </vt:variant>
      <vt:variant>
        <vt:i4>5</vt:i4>
      </vt:variant>
      <vt:variant>
        <vt:lpwstr>notas_ricms2002_2.htm</vt:lpwstr>
      </vt:variant>
      <vt:variant>
        <vt:lpwstr>nota2103</vt:lpwstr>
      </vt:variant>
      <vt:variant>
        <vt:i4>6160459</vt:i4>
      </vt:variant>
      <vt:variant>
        <vt:i4>4137</vt:i4>
      </vt:variant>
      <vt:variant>
        <vt:i4>0</vt:i4>
      </vt:variant>
      <vt:variant>
        <vt:i4>5</vt:i4>
      </vt:variant>
      <vt:variant>
        <vt:lpwstr>notas_ricms2002_2.htm</vt:lpwstr>
      </vt:variant>
      <vt:variant>
        <vt:lpwstr>nota2103</vt:lpwstr>
      </vt:variant>
      <vt:variant>
        <vt:i4>6946830</vt:i4>
      </vt:variant>
      <vt:variant>
        <vt:i4>4134</vt:i4>
      </vt:variant>
      <vt:variant>
        <vt:i4>0</vt:i4>
      </vt:variant>
      <vt:variant>
        <vt:i4>5</vt:i4>
      </vt:variant>
      <vt:variant>
        <vt:lpwstr>https://www1.fazenda.gov.br/confaz/confaz/protocolos/ICMS/2008/PT041_08.htm</vt:lpwstr>
      </vt:variant>
      <vt:variant>
        <vt:lpwstr/>
      </vt:variant>
      <vt:variant>
        <vt:i4>6160459</vt:i4>
      </vt:variant>
      <vt:variant>
        <vt:i4>4131</vt:i4>
      </vt:variant>
      <vt:variant>
        <vt:i4>0</vt:i4>
      </vt:variant>
      <vt:variant>
        <vt:i4>5</vt:i4>
      </vt:variant>
      <vt:variant>
        <vt:lpwstr>notas_ricms2002_2.htm</vt:lpwstr>
      </vt:variant>
      <vt:variant>
        <vt:lpwstr>nota2103</vt:lpwstr>
      </vt:variant>
      <vt:variant>
        <vt:i4>6160459</vt:i4>
      </vt:variant>
      <vt:variant>
        <vt:i4>4128</vt:i4>
      </vt:variant>
      <vt:variant>
        <vt:i4>0</vt:i4>
      </vt:variant>
      <vt:variant>
        <vt:i4>5</vt:i4>
      </vt:variant>
      <vt:variant>
        <vt:lpwstr>notas_ricms2002_2.htm</vt:lpwstr>
      </vt:variant>
      <vt:variant>
        <vt:lpwstr>nota2103</vt:lpwstr>
      </vt:variant>
      <vt:variant>
        <vt:i4>5701711</vt:i4>
      </vt:variant>
      <vt:variant>
        <vt:i4>4125</vt:i4>
      </vt:variant>
      <vt:variant>
        <vt:i4>0</vt:i4>
      </vt:variant>
      <vt:variant>
        <vt:i4>5</vt:i4>
      </vt:variant>
      <vt:variant>
        <vt:lpwstr>notas_ricms2002_1.htm</vt:lpwstr>
      </vt:variant>
      <vt:variant>
        <vt:lpwstr>nota1843</vt:lpwstr>
      </vt:variant>
      <vt:variant>
        <vt:i4>6488073</vt:i4>
      </vt:variant>
      <vt:variant>
        <vt:i4>4122</vt:i4>
      </vt:variant>
      <vt:variant>
        <vt:i4>0</vt:i4>
      </vt:variant>
      <vt:variant>
        <vt:i4>5</vt:i4>
      </vt:variant>
      <vt:variant>
        <vt:lpwstr>https://www1.fazenda.gov.br/confaz/confaz/protocolos/ICMS/1992/pt032_92.htm</vt:lpwstr>
      </vt:variant>
      <vt:variant>
        <vt:lpwstr/>
      </vt:variant>
      <vt:variant>
        <vt:i4>5701711</vt:i4>
      </vt:variant>
      <vt:variant>
        <vt:i4>4119</vt:i4>
      </vt:variant>
      <vt:variant>
        <vt:i4>0</vt:i4>
      </vt:variant>
      <vt:variant>
        <vt:i4>5</vt:i4>
      </vt:variant>
      <vt:variant>
        <vt:lpwstr>notas_ricms2002_1.htm</vt:lpwstr>
      </vt:variant>
      <vt:variant>
        <vt:lpwstr>nota1843</vt:lpwstr>
      </vt:variant>
      <vt:variant>
        <vt:i4>5701711</vt:i4>
      </vt:variant>
      <vt:variant>
        <vt:i4>4116</vt:i4>
      </vt:variant>
      <vt:variant>
        <vt:i4>0</vt:i4>
      </vt:variant>
      <vt:variant>
        <vt:i4>5</vt:i4>
      </vt:variant>
      <vt:variant>
        <vt:lpwstr>notas_ricms2002_1.htm</vt:lpwstr>
      </vt:variant>
      <vt:variant>
        <vt:lpwstr>nota1843</vt:lpwstr>
      </vt:variant>
      <vt:variant>
        <vt:i4>3407950</vt:i4>
      </vt:variant>
      <vt:variant>
        <vt:i4>4113</vt:i4>
      </vt:variant>
      <vt:variant>
        <vt:i4>0</vt:i4>
      </vt:variant>
      <vt:variant>
        <vt:i4>5</vt:i4>
      </vt:variant>
      <vt:variant>
        <vt:lpwstr>notas_ricms2002.htm</vt:lpwstr>
      </vt:variant>
      <vt:variant>
        <vt:lpwstr>nota570</vt:lpwstr>
      </vt:variant>
      <vt:variant>
        <vt:i4>3407950</vt:i4>
      </vt:variant>
      <vt:variant>
        <vt:i4>4110</vt:i4>
      </vt:variant>
      <vt:variant>
        <vt:i4>0</vt:i4>
      </vt:variant>
      <vt:variant>
        <vt:i4>5</vt:i4>
      </vt:variant>
      <vt:variant>
        <vt:lpwstr>notas_ricms2002.htm</vt:lpwstr>
      </vt:variant>
      <vt:variant>
        <vt:lpwstr>nota570</vt:lpwstr>
      </vt:variant>
      <vt:variant>
        <vt:i4>3407950</vt:i4>
      </vt:variant>
      <vt:variant>
        <vt:i4>4107</vt:i4>
      </vt:variant>
      <vt:variant>
        <vt:i4>0</vt:i4>
      </vt:variant>
      <vt:variant>
        <vt:i4>5</vt:i4>
      </vt:variant>
      <vt:variant>
        <vt:lpwstr>notas_ricms2002.htm</vt:lpwstr>
      </vt:variant>
      <vt:variant>
        <vt:lpwstr>nota570</vt:lpwstr>
      </vt:variant>
      <vt:variant>
        <vt:i4>3407950</vt:i4>
      </vt:variant>
      <vt:variant>
        <vt:i4>4104</vt:i4>
      </vt:variant>
      <vt:variant>
        <vt:i4>0</vt:i4>
      </vt:variant>
      <vt:variant>
        <vt:i4>5</vt:i4>
      </vt:variant>
      <vt:variant>
        <vt:lpwstr>notas_ricms2002.htm</vt:lpwstr>
      </vt:variant>
      <vt:variant>
        <vt:lpwstr>nota570</vt:lpwstr>
      </vt:variant>
      <vt:variant>
        <vt:i4>3407950</vt:i4>
      </vt:variant>
      <vt:variant>
        <vt:i4>4101</vt:i4>
      </vt:variant>
      <vt:variant>
        <vt:i4>0</vt:i4>
      </vt:variant>
      <vt:variant>
        <vt:i4>5</vt:i4>
      </vt:variant>
      <vt:variant>
        <vt:lpwstr>notas_ricms2002.htm</vt:lpwstr>
      </vt:variant>
      <vt:variant>
        <vt:lpwstr>nota570</vt:lpwstr>
      </vt:variant>
      <vt:variant>
        <vt:i4>3407950</vt:i4>
      </vt:variant>
      <vt:variant>
        <vt:i4>4098</vt:i4>
      </vt:variant>
      <vt:variant>
        <vt:i4>0</vt:i4>
      </vt:variant>
      <vt:variant>
        <vt:i4>5</vt:i4>
      </vt:variant>
      <vt:variant>
        <vt:lpwstr>notas_ricms2002.htm</vt:lpwstr>
      </vt:variant>
      <vt:variant>
        <vt:lpwstr>nota570</vt:lpwstr>
      </vt:variant>
      <vt:variant>
        <vt:i4>3407950</vt:i4>
      </vt:variant>
      <vt:variant>
        <vt:i4>4095</vt:i4>
      </vt:variant>
      <vt:variant>
        <vt:i4>0</vt:i4>
      </vt:variant>
      <vt:variant>
        <vt:i4>5</vt:i4>
      </vt:variant>
      <vt:variant>
        <vt:lpwstr>notas_ricms2002.htm</vt:lpwstr>
      </vt:variant>
      <vt:variant>
        <vt:lpwstr>nota570</vt:lpwstr>
      </vt:variant>
      <vt:variant>
        <vt:i4>3407950</vt:i4>
      </vt:variant>
      <vt:variant>
        <vt:i4>4092</vt:i4>
      </vt:variant>
      <vt:variant>
        <vt:i4>0</vt:i4>
      </vt:variant>
      <vt:variant>
        <vt:i4>5</vt:i4>
      </vt:variant>
      <vt:variant>
        <vt:lpwstr>notas_ricms2002.htm</vt:lpwstr>
      </vt:variant>
      <vt:variant>
        <vt:lpwstr>nota570</vt:lpwstr>
      </vt:variant>
      <vt:variant>
        <vt:i4>3407950</vt:i4>
      </vt:variant>
      <vt:variant>
        <vt:i4>4089</vt:i4>
      </vt:variant>
      <vt:variant>
        <vt:i4>0</vt:i4>
      </vt:variant>
      <vt:variant>
        <vt:i4>5</vt:i4>
      </vt:variant>
      <vt:variant>
        <vt:lpwstr>notas_ricms2002.htm</vt:lpwstr>
      </vt:variant>
      <vt:variant>
        <vt:lpwstr>nota570</vt:lpwstr>
      </vt:variant>
      <vt:variant>
        <vt:i4>3407950</vt:i4>
      </vt:variant>
      <vt:variant>
        <vt:i4>4086</vt:i4>
      </vt:variant>
      <vt:variant>
        <vt:i4>0</vt:i4>
      </vt:variant>
      <vt:variant>
        <vt:i4>5</vt:i4>
      </vt:variant>
      <vt:variant>
        <vt:lpwstr>notas_ricms2002.htm</vt:lpwstr>
      </vt:variant>
      <vt:variant>
        <vt:lpwstr>nota570</vt:lpwstr>
      </vt:variant>
      <vt:variant>
        <vt:i4>3407950</vt:i4>
      </vt:variant>
      <vt:variant>
        <vt:i4>4083</vt:i4>
      </vt:variant>
      <vt:variant>
        <vt:i4>0</vt:i4>
      </vt:variant>
      <vt:variant>
        <vt:i4>5</vt:i4>
      </vt:variant>
      <vt:variant>
        <vt:lpwstr>notas_ricms2002.htm</vt:lpwstr>
      </vt:variant>
      <vt:variant>
        <vt:lpwstr>nota570</vt:lpwstr>
      </vt:variant>
      <vt:variant>
        <vt:i4>3407950</vt:i4>
      </vt:variant>
      <vt:variant>
        <vt:i4>4080</vt:i4>
      </vt:variant>
      <vt:variant>
        <vt:i4>0</vt:i4>
      </vt:variant>
      <vt:variant>
        <vt:i4>5</vt:i4>
      </vt:variant>
      <vt:variant>
        <vt:lpwstr>notas_ricms2002.htm</vt:lpwstr>
      </vt:variant>
      <vt:variant>
        <vt:lpwstr>nota570</vt:lpwstr>
      </vt:variant>
      <vt:variant>
        <vt:i4>3407950</vt:i4>
      </vt:variant>
      <vt:variant>
        <vt:i4>4077</vt:i4>
      </vt:variant>
      <vt:variant>
        <vt:i4>0</vt:i4>
      </vt:variant>
      <vt:variant>
        <vt:i4>5</vt:i4>
      </vt:variant>
      <vt:variant>
        <vt:lpwstr>notas_ricms2002.htm</vt:lpwstr>
      </vt:variant>
      <vt:variant>
        <vt:lpwstr>nota570</vt:lpwstr>
      </vt:variant>
      <vt:variant>
        <vt:i4>3407950</vt:i4>
      </vt:variant>
      <vt:variant>
        <vt:i4>4074</vt:i4>
      </vt:variant>
      <vt:variant>
        <vt:i4>0</vt:i4>
      </vt:variant>
      <vt:variant>
        <vt:i4>5</vt:i4>
      </vt:variant>
      <vt:variant>
        <vt:lpwstr>notas_ricms2002.htm</vt:lpwstr>
      </vt:variant>
      <vt:variant>
        <vt:lpwstr>nota570</vt:lpwstr>
      </vt:variant>
      <vt:variant>
        <vt:i4>3407950</vt:i4>
      </vt:variant>
      <vt:variant>
        <vt:i4>4071</vt:i4>
      </vt:variant>
      <vt:variant>
        <vt:i4>0</vt:i4>
      </vt:variant>
      <vt:variant>
        <vt:i4>5</vt:i4>
      </vt:variant>
      <vt:variant>
        <vt:lpwstr>notas_ricms2002.htm</vt:lpwstr>
      </vt:variant>
      <vt:variant>
        <vt:lpwstr>nota570</vt:lpwstr>
      </vt:variant>
      <vt:variant>
        <vt:i4>3407950</vt:i4>
      </vt:variant>
      <vt:variant>
        <vt:i4>4068</vt:i4>
      </vt:variant>
      <vt:variant>
        <vt:i4>0</vt:i4>
      </vt:variant>
      <vt:variant>
        <vt:i4>5</vt:i4>
      </vt:variant>
      <vt:variant>
        <vt:lpwstr>notas_ricms2002.htm</vt:lpwstr>
      </vt:variant>
      <vt:variant>
        <vt:lpwstr>nota570</vt:lpwstr>
      </vt:variant>
      <vt:variant>
        <vt:i4>3407950</vt:i4>
      </vt:variant>
      <vt:variant>
        <vt:i4>4065</vt:i4>
      </vt:variant>
      <vt:variant>
        <vt:i4>0</vt:i4>
      </vt:variant>
      <vt:variant>
        <vt:i4>5</vt:i4>
      </vt:variant>
      <vt:variant>
        <vt:lpwstr>notas_ricms2002.htm</vt:lpwstr>
      </vt:variant>
      <vt:variant>
        <vt:lpwstr>nota570</vt:lpwstr>
      </vt:variant>
      <vt:variant>
        <vt:i4>3407950</vt:i4>
      </vt:variant>
      <vt:variant>
        <vt:i4>4062</vt:i4>
      </vt:variant>
      <vt:variant>
        <vt:i4>0</vt:i4>
      </vt:variant>
      <vt:variant>
        <vt:i4>5</vt:i4>
      </vt:variant>
      <vt:variant>
        <vt:lpwstr>notas_ricms2002.htm</vt:lpwstr>
      </vt:variant>
      <vt:variant>
        <vt:lpwstr>nota570</vt:lpwstr>
      </vt:variant>
      <vt:variant>
        <vt:i4>3407950</vt:i4>
      </vt:variant>
      <vt:variant>
        <vt:i4>4059</vt:i4>
      </vt:variant>
      <vt:variant>
        <vt:i4>0</vt:i4>
      </vt:variant>
      <vt:variant>
        <vt:i4>5</vt:i4>
      </vt:variant>
      <vt:variant>
        <vt:lpwstr>notas_ricms2002.htm</vt:lpwstr>
      </vt:variant>
      <vt:variant>
        <vt:lpwstr>nota570</vt:lpwstr>
      </vt:variant>
      <vt:variant>
        <vt:i4>3407950</vt:i4>
      </vt:variant>
      <vt:variant>
        <vt:i4>4056</vt:i4>
      </vt:variant>
      <vt:variant>
        <vt:i4>0</vt:i4>
      </vt:variant>
      <vt:variant>
        <vt:i4>5</vt:i4>
      </vt:variant>
      <vt:variant>
        <vt:lpwstr>notas_ricms2002.htm</vt:lpwstr>
      </vt:variant>
      <vt:variant>
        <vt:lpwstr>nota570</vt:lpwstr>
      </vt:variant>
      <vt:variant>
        <vt:i4>3407950</vt:i4>
      </vt:variant>
      <vt:variant>
        <vt:i4>4053</vt:i4>
      </vt:variant>
      <vt:variant>
        <vt:i4>0</vt:i4>
      </vt:variant>
      <vt:variant>
        <vt:i4>5</vt:i4>
      </vt:variant>
      <vt:variant>
        <vt:lpwstr>notas_ricms2002.htm</vt:lpwstr>
      </vt:variant>
      <vt:variant>
        <vt:lpwstr>nota570</vt:lpwstr>
      </vt:variant>
      <vt:variant>
        <vt:i4>3407950</vt:i4>
      </vt:variant>
      <vt:variant>
        <vt:i4>4050</vt:i4>
      </vt:variant>
      <vt:variant>
        <vt:i4>0</vt:i4>
      </vt:variant>
      <vt:variant>
        <vt:i4>5</vt:i4>
      </vt:variant>
      <vt:variant>
        <vt:lpwstr>notas_ricms2002.htm</vt:lpwstr>
      </vt:variant>
      <vt:variant>
        <vt:lpwstr>nota570</vt:lpwstr>
      </vt:variant>
      <vt:variant>
        <vt:i4>3407950</vt:i4>
      </vt:variant>
      <vt:variant>
        <vt:i4>4047</vt:i4>
      </vt:variant>
      <vt:variant>
        <vt:i4>0</vt:i4>
      </vt:variant>
      <vt:variant>
        <vt:i4>5</vt:i4>
      </vt:variant>
      <vt:variant>
        <vt:lpwstr>notas_ricms2002.htm</vt:lpwstr>
      </vt:variant>
      <vt:variant>
        <vt:lpwstr>nota570</vt:lpwstr>
      </vt:variant>
      <vt:variant>
        <vt:i4>327794</vt:i4>
      </vt:variant>
      <vt:variant>
        <vt:i4>4044</vt:i4>
      </vt:variant>
      <vt:variant>
        <vt:i4>0</vt:i4>
      </vt:variant>
      <vt:variant>
        <vt:i4>5</vt:i4>
      </vt:variant>
      <vt:variant>
        <vt:lpwstr>https://www1.fazenda.gov.br/confaz/confaz/Convenios/ICMS/1992/cv132_92.htm</vt:lpwstr>
      </vt:variant>
      <vt:variant>
        <vt:lpwstr/>
      </vt:variant>
      <vt:variant>
        <vt:i4>131186</vt:i4>
      </vt:variant>
      <vt:variant>
        <vt:i4>4041</vt:i4>
      </vt:variant>
      <vt:variant>
        <vt:i4>0</vt:i4>
      </vt:variant>
      <vt:variant>
        <vt:i4>5</vt:i4>
      </vt:variant>
      <vt:variant>
        <vt:lpwstr>https://www1.fazenda.gov.br/confaz/confaz/Convenios/ICMS/1993/cv052_93.htm</vt:lpwstr>
      </vt:variant>
      <vt:variant>
        <vt:lpwstr/>
      </vt:variant>
      <vt:variant>
        <vt:i4>5963852</vt:i4>
      </vt:variant>
      <vt:variant>
        <vt:i4>4038</vt:i4>
      </vt:variant>
      <vt:variant>
        <vt:i4>0</vt:i4>
      </vt:variant>
      <vt:variant>
        <vt:i4>5</vt:i4>
      </vt:variant>
      <vt:variant>
        <vt:lpwstr>notas_ricms2002_1.htm</vt:lpwstr>
      </vt:variant>
      <vt:variant>
        <vt:lpwstr>nota1572</vt:lpwstr>
      </vt:variant>
      <vt:variant>
        <vt:i4>3407950</vt:i4>
      </vt:variant>
      <vt:variant>
        <vt:i4>4035</vt:i4>
      </vt:variant>
      <vt:variant>
        <vt:i4>0</vt:i4>
      </vt:variant>
      <vt:variant>
        <vt:i4>5</vt:i4>
      </vt:variant>
      <vt:variant>
        <vt:lpwstr>notas_ricms2002.htm</vt:lpwstr>
      </vt:variant>
      <vt:variant>
        <vt:lpwstr>nota570</vt:lpwstr>
      </vt:variant>
      <vt:variant>
        <vt:i4>6225993</vt:i4>
      </vt:variant>
      <vt:variant>
        <vt:i4>4032</vt:i4>
      </vt:variant>
      <vt:variant>
        <vt:i4>0</vt:i4>
      </vt:variant>
      <vt:variant>
        <vt:i4>5</vt:i4>
      </vt:variant>
      <vt:variant>
        <vt:lpwstr>notas_ricms2002_1.htm</vt:lpwstr>
      </vt:variant>
      <vt:variant>
        <vt:lpwstr>nota1320</vt:lpwstr>
      </vt:variant>
      <vt:variant>
        <vt:i4>5636170</vt:i4>
      </vt:variant>
      <vt:variant>
        <vt:i4>4029</vt:i4>
      </vt:variant>
      <vt:variant>
        <vt:i4>0</vt:i4>
      </vt:variant>
      <vt:variant>
        <vt:i4>5</vt:i4>
      </vt:variant>
      <vt:variant>
        <vt:lpwstr>notas_ricms2002_1.htm</vt:lpwstr>
      </vt:variant>
      <vt:variant>
        <vt:lpwstr>nota1319</vt:lpwstr>
      </vt:variant>
      <vt:variant>
        <vt:i4>5636170</vt:i4>
      </vt:variant>
      <vt:variant>
        <vt:i4>4026</vt:i4>
      </vt:variant>
      <vt:variant>
        <vt:i4>0</vt:i4>
      </vt:variant>
      <vt:variant>
        <vt:i4>5</vt:i4>
      </vt:variant>
      <vt:variant>
        <vt:lpwstr>notas_ricms2002_1.htm</vt:lpwstr>
      </vt:variant>
      <vt:variant>
        <vt:lpwstr>nota1319</vt:lpwstr>
      </vt:variant>
      <vt:variant>
        <vt:i4>5636170</vt:i4>
      </vt:variant>
      <vt:variant>
        <vt:i4>4023</vt:i4>
      </vt:variant>
      <vt:variant>
        <vt:i4>0</vt:i4>
      </vt:variant>
      <vt:variant>
        <vt:i4>5</vt:i4>
      </vt:variant>
      <vt:variant>
        <vt:lpwstr>notas_ricms2002_1.htm</vt:lpwstr>
      </vt:variant>
      <vt:variant>
        <vt:lpwstr>nota1319</vt:lpwstr>
      </vt:variant>
      <vt:variant>
        <vt:i4>5636170</vt:i4>
      </vt:variant>
      <vt:variant>
        <vt:i4>4020</vt:i4>
      </vt:variant>
      <vt:variant>
        <vt:i4>0</vt:i4>
      </vt:variant>
      <vt:variant>
        <vt:i4>5</vt:i4>
      </vt:variant>
      <vt:variant>
        <vt:lpwstr>notas_ricms2002_1.htm</vt:lpwstr>
      </vt:variant>
      <vt:variant>
        <vt:lpwstr>nota1319</vt:lpwstr>
      </vt:variant>
      <vt:variant>
        <vt:i4>5505103</vt:i4>
      </vt:variant>
      <vt:variant>
        <vt:i4>4017</vt:i4>
      </vt:variant>
      <vt:variant>
        <vt:i4>0</vt:i4>
      </vt:variant>
      <vt:variant>
        <vt:i4>5</vt:i4>
      </vt:variant>
      <vt:variant>
        <vt:lpwstr>notas_ricms2002_1.htm</vt:lpwstr>
      </vt:variant>
      <vt:variant>
        <vt:lpwstr>nota1840</vt:lpwstr>
      </vt:variant>
      <vt:variant>
        <vt:i4>5505103</vt:i4>
      </vt:variant>
      <vt:variant>
        <vt:i4>4014</vt:i4>
      </vt:variant>
      <vt:variant>
        <vt:i4>0</vt:i4>
      </vt:variant>
      <vt:variant>
        <vt:i4>5</vt:i4>
      </vt:variant>
      <vt:variant>
        <vt:lpwstr>notas_ricms2002_1.htm</vt:lpwstr>
      </vt:variant>
      <vt:variant>
        <vt:lpwstr>nota1840</vt:lpwstr>
      </vt:variant>
      <vt:variant>
        <vt:i4>5636170</vt:i4>
      </vt:variant>
      <vt:variant>
        <vt:i4>4011</vt:i4>
      </vt:variant>
      <vt:variant>
        <vt:i4>0</vt:i4>
      </vt:variant>
      <vt:variant>
        <vt:i4>5</vt:i4>
      </vt:variant>
      <vt:variant>
        <vt:lpwstr>notas_ricms2002_1.htm</vt:lpwstr>
      </vt:variant>
      <vt:variant>
        <vt:lpwstr>nota1319</vt:lpwstr>
      </vt:variant>
      <vt:variant>
        <vt:i4>5636170</vt:i4>
      </vt:variant>
      <vt:variant>
        <vt:i4>4008</vt:i4>
      </vt:variant>
      <vt:variant>
        <vt:i4>0</vt:i4>
      </vt:variant>
      <vt:variant>
        <vt:i4>5</vt:i4>
      </vt:variant>
      <vt:variant>
        <vt:lpwstr>notas_ricms2002_1.htm</vt:lpwstr>
      </vt:variant>
      <vt:variant>
        <vt:lpwstr>nota1319</vt:lpwstr>
      </vt:variant>
      <vt:variant>
        <vt:i4>5636170</vt:i4>
      </vt:variant>
      <vt:variant>
        <vt:i4>4005</vt:i4>
      </vt:variant>
      <vt:variant>
        <vt:i4>0</vt:i4>
      </vt:variant>
      <vt:variant>
        <vt:i4>5</vt:i4>
      </vt:variant>
      <vt:variant>
        <vt:lpwstr>notas_ricms2002_1.htm</vt:lpwstr>
      </vt:variant>
      <vt:variant>
        <vt:lpwstr>nota1319</vt:lpwstr>
      </vt:variant>
      <vt:variant>
        <vt:i4>5636170</vt:i4>
      </vt:variant>
      <vt:variant>
        <vt:i4>4002</vt:i4>
      </vt:variant>
      <vt:variant>
        <vt:i4>0</vt:i4>
      </vt:variant>
      <vt:variant>
        <vt:i4>5</vt:i4>
      </vt:variant>
      <vt:variant>
        <vt:lpwstr>notas_ricms2002_1.htm</vt:lpwstr>
      </vt:variant>
      <vt:variant>
        <vt:lpwstr>nota1319</vt:lpwstr>
      </vt:variant>
      <vt:variant>
        <vt:i4>3407950</vt:i4>
      </vt:variant>
      <vt:variant>
        <vt:i4>3999</vt:i4>
      </vt:variant>
      <vt:variant>
        <vt:i4>0</vt:i4>
      </vt:variant>
      <vt:variant>
        <vt:i4>5</vt:i4>
      </vt:variant>
      <vt:variant>
        <vt:lpwstr>notas_ricms2002.htm</vt:lpwstr>
      </vt:variant>
      <vt:variant>
        <vt:lpwstr>nota570</vt:lpwstr>
      </vt:variant>
      <vt:variant>
        <vt:i4>458867</vt:i4>
      </vt:variant>
      <vt:variant>
        <vt:i4>3996</vt:i4>
      </vt:variant>
      <vt:variant>
        <vt:i4>0</vt:i4>
      </vt:variant>
      <vt:variant>
        <vt:i4>5</vt:i4>
      </vt:variant>
      <vt:variant>
        <vt:lpwstr>https://www1.fazenda.gov.br/confaz/confaz/Convenios/ICMS/1994/cv074_94.htm</vt:lpwstr>
      </vt:variant>
      <vt:variant>
        <vt:lpwstr/>
      </vt:variant>
      <vt:variant>
        <vt:i4>3407950</vt:i4>
      </vt:variant>
      <vt:variant>
        <vt:i4>3993</vt:i4>
      </vt:variant>
      <vt:variant>
        <vt:i4>0</vt:i4>
      </vt:variant>
      <vt:variant>
        <vt:i4>5</vt:i4>
      </vt:variant>
      <vt:variant>
        <vt:lpwstr>notas_ricms2002.htm</vt:lpwstr>
      </vt:variant>
      <vt:variant>
        <vt:lpwstr>nota570</vt:lpwstr>
      </vt:variant>
      <vt:variant>
        <vt:i4>3407950</vt:i4>
      </vt:variant>
      <vt:variant>
        <vt:i4>3990</vt:i4>
      </vt:variant>
      <vt:variant>
        <vt:i4>0</vt:i4>
      </vt:variant>
      <vt:variant>
        <vt:i4>5</vt:i4>
      </vt:variant>
      <vt:variant>
        <vt:lpwstr>notas_ricms2002.htm</vt:lpwstr>
      </vt:variant>
      <vt:variant>
        <vt:lpwstr>nota570</vt:lpwstr>
      </vt:variant>
      <vt:variant>
        <vt:i4>5570638</vt:i4>
      </vt:variant>
      <vt:variant>
        <vt:i4>3987</vt:i4>
      </vt:variant>
      <vt:variant>
        <vt:i4>0</vt:i4>
      </vt:variant>
      <vt:variant>
        <vt:i4>5</vt:i4>
      </vt:variant>
      <vt:variant>
        <vt:lpwstr>notas_ricms2002_1.htm</vt:lpwstr>
      </vt:variant>
      <vt:variant>
        <vt:lpwstr>nota1158</vt:lpwstr>
      </vt:variant>
      <vt:variant>
        <vt:i4>3407950</vt:i4>
      </vt:variant>
      <vt:variant>
        <vt:i4>3984</vt:i4>
      </vt:variant>
      <vt:variant>
        <vt:i4>0</vt:i4>
      </vt:variant>
      <vt:variant>
        <vt:i4>5</vt:i4>
      </vt:variant>
      <vt:variant>
        <vt:lpwstr>notas_ricms2002.htm</vt:lpwstr>
      </vt:variant>
      <vt:variant>
        <vt:lpwstr>nota570</vt:lpwstr>
      </vt:variant>
      <vt:variant>
        <vt:i4>3407950</vt:i4>
      </vt:variant>
      <vt:variant>
        <vt:i4>3981</vt:i4>
      </vt:variant>
      <vt:variant>
        <vt:i4>0</vt:i4>
      </vt:variant>
      <vt:variant>
        <vt:i4>5</vt:i4>
      </vt:variant>
      <vt:variant>
        <vt:lpwstr>notas_ricms2002.htm</vt:lpwstr>
      </vt:variant>
      <vt:variant>
        <vt:lpwstr>nota570</vt:lpwstr>
      </vt:variant>
      <vt:variant>
        <vt:i4>6684677</vt:i4>
      </vt:variant>
      <vt:variant>
        <vt:i4>3978</vt:i4>
      </vt:variant>
      <vt:variant>
        <vt:i4>0</vt:i4>
      </vt:variant>
      <vt:variant>
        <vt:i4>5</vt:i4>
      </vt:variant>
      <vt:variant>
        <vt:lpwstr>https://www1.fazenda.gov.br/confaz/confaz/protocolos/ICMS/2005/PT020_05.htm</vt:lpwstr>
      </vt:variant>
      <vt:variant>
        <vt:lpwstr/>
      </vt:variant>
      <vt:variant>
        <vt:i4>5963851</vt:i4>
      </vt:variant>
      <vt:variant>
        <vt:i4>3975</vt:i4>
      </vt:variant>
      <vt:variant>
        <vt:i4>0</vt:i4>
      </vt:variant>
      <vt:variant>
        <vt:i4>5</vt:i4>
      </vt:variant>
      <vt:variant>
        <vt:lpwstr>notas_ricms2002_2.htm</vt:lpwstr>
      </vt:variant>
      <vt:variant>
        <vt:lpwstr>nota2205</vt:lpwstr>
      </vt:variant>
      <vt:variant>
        <vt:i4>3407950</vt:i4>
      </vt:variant>
      <vt:variant>
        <vt:i4>3972</vt:i4>
      </vt:variant>
      <vt:variant>
        <vt:i4>0</vt:i4>
      </vt:variant>
      <vt:variant>
        <vt:i4>5</vt:i4>
      </vt:variant>
      <vt:variant>
        <vt:lpwstr>notas_ricms2002.htm</vt:lpwstr>
      </vt:variant>
      <vt:variant>
        <vt:lpwstr>nota570</vt:lpwstr>
      </vt:variant>
      <vt:variant>
        <vt:i4>3407950</vt:i4>
      </vt:variant>
      <vt:variant>
        <vt:i4>3969</vt:i4>
      </vt:variant>
      <vt:variant>
        <vt:i4>0</vt:i4>
      </vt:variant>
      <vt:variant>
        <vt:i4>5</vt:i4>
      </vt:variant>
      <vt:variant>
        <vt:lpwstr>notas_ricms2002.htm</vt:lpwstr>
      </vt:variant>
      <vt:variant>
        <vt:lpwstr>nota570</vt:lpwstr>
      </vt:variant>
      <vt:variant>
        <vt:i4>3407950</vt:i4>
      </vt:variant>
      <vt:variant>
        <vt:i4>3966</vt:i4>
      </vt:variant>
      <vt:variant>
        <vt:i4>0</vt:i4>
      </vt:variant>
      <vt:variant>
        <vt:i4>5</vt:i4>
      </vt:variant>
      <vt:variant>
        <vt:lpwstr>notas_ricms2002.htm</vt:lpwstr>
      </vt:variant>
      <vt:variant>
        <vt:lpwstr>nota570</vt:lpwstr>
      </vt:variant>
      <vt:variant>
        <vt:i4>3407950</vt:i4>
      </vt:variant>
      <vt:variant>
        <vt:i4>3963</vt:i4>
      </vt:variant>
      <vt:variant>
        <vt:i4>0</vt:i4>
      </vt:variant>
      <vt:variant>
        <vt:i4>5</vt:i4>
      </vt:variant>
      <vt:variant>
        <vt:lpwstr>notas_ricms2002.htm</vt:lpwstr>
      </vt:variant>
      <vt:variant>
        <vt:lpwstr>nota570</vt:lpwstr>
      </vt:variant>
      <vt:variant>
        <vt:i4>3407950</vt:i4>
      </vt:variant>
      <vt:variant>
        <vt:i4>3960</vt:i4>
      </vt:variant>
      <vt:variant>
        <vt:i4>0</vt:i4>
      </vt:variant>
      <vt:variant>
        <vt:i4>5</vt:i4>
      </vt:variant>
      <vt:variant>
        <vt:lpwstr>notas_ricms2002.htm</vt:lpwstr>
      </vt:variant>
      <vt:variant>
        <vt:lpwstr>nota570</vt:lpwstr>
      </vt:variant>
      <vt:variant>
        <vt:i4>6422541</vt:i4>
      </vt:variant>
      <vt:variant>
        <vt:i4>3957</vt:i4>
      </vt:variant>
      <vt:variant>
        <vt:i4>0</vt:i4>
      </vt:variant>
      <vt:variant>
        <vt:i4>5</vt:i4>
      </vt:variant>
      <vt:variant>
        <vt:lpwstr>https://www1.fazenda.gov.br/confaz/confaz/protocolos/ICMS/1985/pt015_85.htm</vt:lpwstr>
      </vt:variant>
      <vt:variant>
        <vt:lpwstr/>
      </vt:variant>
      <vt:variant>
        <vt:i4>3407950</vt:i4>
      </vt:variant>
      <vt:variant>
        <vt:i4>3954</vt:i4>
      </vt:variant>
      <vt:variant>
        <vt:i4>0</vt:i4>
      </vt:variant>
      <vt:variant>
        <vt:i4>5</vt:i4>
      </vt:variant>
      <vt:variant>
        <vt:lpwstr>notas_ricms2002.htm</vt:lpwstr>
      </vt:variant>
      <vt:variant>
        <vt:lpwstr>nota570</vt:lpwstr>
      </vt:variant>
      <vt:variant>
        <vt:i4>3407950</vt:i4>
      </vt:variant>
      <vt:variant>
        <vt:i4>3951</vt:i4>
      </vt:variant>
      <vt:variant>
        <vt:i4>0</vt:i4>
      </vt:variant>
      <vt:variant>
        <vt:i4>5</vt:i4>
      </vt:variant>
      <vt:variant>
        <vt:lpwstr>notas_ricms2002.htm</vt:lpwstr>
      </vt:variant>
      <vt:variant>
        <vt:lpwstr>nota570</vt:lpwstr>
      </vt:variant>
      <vt:variant>
        <vt:i4>5898317</vt:i4>
      </vt:variant>
      <vt:variant>
        <vt:i4>3948</vt:i4>
      </vt:variant>
      <vt:variant>
        <vt:i4>0</vt:i4>
      </vt:variant>
      <vt:variant>
        <vt:i4>5</vt:i4>
      </vt:variant>
      <vt:variant>
        <vt:lpwstr>notas_ricms2002_2.htm</vt:lpwstr>
      </vt:variant>
      <vt:variant>
        <vt:lpwstr>nota2167</vt:lpwstr>
      </vt:variant>
      <vt:variant>
        <vt:i4>5898317</vt:i4>
      </vt:variant>
      <vt:variant>
        <vt:i4>3945</vt:i4>
      </vt:variant>
      <vt:variant>
        <vt:i4>0</vt:i4>
      </vt:variant>
      <vt:variant>
        <vt:i4>5</vt:i4>
      </vt:variant>
      <vt:variant>
        <vt:lpwstr>notas_ricms2002_2.htm</vt:lpwstr>
      </vt:variant>
      <vt:variant>
        <vt:lpwstr>nota2167</vt:lpwstr>
      </vt:variant>
      <vt:variant>
        <vt:i4>5898317</vt:i4>
      </vt:variant>
      <vt:variant>
        <vt:i4>3942</vt:i4>
      </vt:variant>
      <vt:variant>
        <vt:i4>0</vt:i4>
      </vt:variant>
      <vt:variant>
        <vt:i4>5</vt:i4>
      </vt:variant>
      <vt:variant>
        <vt:lpwstr>notas_ricms2002_2.htm</vt:lpwstr>
      </vt:variant>
      <vt:variant>
        <vt:lpwstr>nota2167</vt:lpwstr>
      </vt:variant>
      <vt:variant>
        <vt:i4>7274509</vt:i4>
      </vt:variant>
      <vt:variant>
        <vt:i4>3939</vt:i4>
      </vt:variant>
      <vt:variant>
        <vt:i4>0</vt:i4>
      </vt:variant>
      <vt:variant>
        <vt:i4>5</vt:i4>
      </vt:variant>
      <vt:variant>
        <vt:lpwstr>https://www1.fazenda.gov.br/confaz/confaz/protocolos/ICMS/1985/PT018_85.htm</vt:lpwstr>
      </vt:variant>
      <vt:variant>
        <vt:lpwstr/>
      </vt:variant>
      <vt:variant>
        <vt:i4>5898317</vt:i4>
      </vt:variant>
      <vt:variant>
        <vt:i4>3936</vt:i4>
      </vt:variant>
      <vt:variant>
        <vt:i4>0</vt:i4>
      </vt:variant>
      <vt:variant>
        <vt:i4>5</vt:i4>
      </vt:variant>
      <vt:variant>
        <vt:lpwstr>notas_ricms2002_2.htm</vt:lpwstr>
      </vt:variant>
      <vt:variant>
        <vt:lpwstr>nota2167</vt:lpwstr>
      </vt:variant>
      <vt:variant>
        <vt:i4>5898317</vt:i4>
      </vt:variant>
      <vt:variant>
        <vt:i4>3933</vt:i4>
      </vt:variant>
      <vt:variant>
        <vt:i4>0</vt:i4>
      </vt:variant>
      <vt:variant>
        <vt:i4>5</vt:i4>
      </vt:variant>
      <vt:variant>
        <vt:lpwstr>notas_ricms2002_2.htm</vt:lpwstr>
      </vt:variant>
      <vt:variant>
        <vt:lpwstr>nota2167</vt:lpwstr>
      </vt:variant>
      <vt:variant>
        <vt:i4>6094926</vt:i4>
      </vt:variant>
      <vt:variant>
        <vt:i4>3930</vt:i4>
      </vt:variant>
      <vt:variant>
        <vt:i4>0</vt:i4>
      </vt:variant>
      <vt:variant>
        <vt:i4>5</vt:i4>
      </vt:variant>
      <vt:variant>
        <vt:lpwstr>notas_ricms2002_1.htm</vt:lpwstr>
      </vt:variant>
      <vt:variant>
        <vt:lpwstr>nota1455</vt:lpwstr>
      </vt:variant>
      <vt:variant>
        <vt:i4>6094926</vt:i4>
      </vt:variant>
      <vt:variant>
        <vt:i4>3927</vt:i4>
      </vt:variant>
      <vt:variant>
        <vt:i4>0</vt:i4>
      </vt:variant>
      <vt:variant>
        <vt:i4>5</vt:i4>
      </vt:variant>
      <vt:variant>
        <vt:lpwstr>notas_ricms2002_1.htm</vt:lpwstr>
      </vt:variant>
      <vt:variant>
        <vt:lpwstr>nota1455</vt:lpwstr>
      </vt:variant>
      <vt:variant>
        <vt:i4>6094926</vt:i4>
      </vt:variant>
      <vt:variant>
        <vt:i4>3924</vt:i4>
      </vt:variant>
      <vt:variant>
        <vt:i4>0</vt:i4>
      </vt:variant>
      <vt:variant>
        <vt:i4>5</vt:i4>
      </vt:variant>
      <vt:variant>
        <vt:lpwstr>notas_ricms2002_1.htm</vt:lpwstr>
      </vt:variant>
      <vt:variant>
        <vt:lpwstr>nota1455</vt:lpwstr>
      </vt:variant>
      <vt:variant>
        <vt:i4>3407950</vt:i4>
      </vt:variant>
      <vt:variant>
        <vt:i4>3921</vt:i4>
      </vt:variant>
      <vt:variant>
        <vt:i4>0</vt:i4>
      </vt:variant>
      <vt:variant>
        <vt:i4>5</vt:i4>
      </vt:variant>
      <vt:variant>
        <vt:lpwstr>notas_ricms2002.htm</vt:lpwstr>
      </vt:variant>
      <vt:variant>
        <vt:lpwstr>nota570</vt:lpwstr>
      </vt:variant>
      <vt:variant>
        <vt:i4>6357005</vt:i4>
      </vt:variant>
      <vt:variant>
        <vt:i4>3918</vt:i4>
      </vt:variant>
      <vt:variant>
        <vt:i4>0</vt:i4>
      </vt:variant>
      <vt:variant>
        <vt:i4>5</vt:i4>
      </vt:variant>
      <vt:variant>
        <vt:lpwstr>https://www1.fazenda.gov.br/confaz/confaz/protocolos/ICMS/1985/PT016_85.htm</vt:lpwstr>
      </vt:variant>
      <vt:variant>
        <vt:lpwstr/>
      </vt:variant>
      <vt:variant>
        <vt:i4>6029388</vt:i4>
      </vt:variant>
      <vt:variant>
        <vt:i4>3915</vt:i4>
      </vt:variant>
      <vt:variant>
        <vt:i4>0</vt:i4>
      </vt:variant>
      <vt:variant>
        <vt:i4>5</vt:i4>
      </vt:variant>
      <vt:variant>
        <vt:lpwstr>notas_ricms2002_1.htm</vt:lpwstr>
      </vt:variant>
      <vt:variant>
        <vt:lpwstr>nota1373</vt:lpwstr>
      </vt:variant>
      <vt:variant>
        <vt:i4>3407950</vt:i4>
      </vt:variant>
      <vt:variant>
        <vt:i4>3912</vt:i4>
      </vt:variant>
      <vt:variant>
        <vt:i4>0</vt:i4>
      </vt:variant>
      <vt:variant>
        <vt:i4>5</vt:i4>
      </vt:variant>
      <vt:variant>
        <vt:lpwstr>notas_ricms2002.htm</vt:lpwstr>
      </vt:variant>
      <vt:variant>
        <vt:lpwstr>nota570</vt:lpwstr>
      </vt:variant>
      <vt:variant>
        <vt:i4>6094924</vt:i4>
      </vt:variant>
      <vt:variant>
        <vt:i4>3909</vt:i4>
      </vt:variant>
      <vt:variant>
        <vt:i4>0</vt:i4>
      </vt:variant>
      <vt:variant>
        <vt:i4>5</vt:i4>
      </vt:variant>
      <vt:variant>
        <vt:lpwstr>notas_ricms2002_2.htm</vt:lpwstr>
      </vt:variant>
      <vt:variant>
        <vt:lpwstr>nota2170</vt:lpwstr>
      </vt:variant>
      <vt:variant>
        <vt:i4>6160456</vt:i4>
      </vt:variant>
      <vt:variant>
        <vt:i4>3906</vt:i4>
      </vt:variant>
      <vt:variant>
        <vt:i4>0</vt:i4>
      </vt:variant>
      <vt:variant>
        <vt:i4>5</vt:i4>
      </vt:variant>
      <vt:variant>
        <vt:lpwstr>notas_ricms2002_1.htm</vt:lpwstr>
      </vt:variant>
      <vt:variant>
        <vt:lpwstr>nota1230</vt:lpwstr>
      </vt:variant>
      <vt:variant>
        <vt:i4>6160456</vt:i4>
      </vt:variant>
      <vt:variant>
        <vt:i4>3903</vt:i4>
      </vt:variant>
      <vt:variant>
        <vt:i4>0</vt:i4>
      </vt:variant>
      <vt:variant>
        <vt:i4>5</vt:i4>
      </vt:variant>
      <vt:variant>
        <vt:lpwstr>notas_ricms2002_1.htm</vt:lpwstr>
      </vt:variant>
      <vt:variant>
        <vt:lpwstr>nota1230</vt:lpwstr>
      </vt:variant>
      <vt:variant>
        <vt:i4>6094926</vt:i4>
      </vt:variant>
      <vt:variant>
        <vt:i4>3900</vt:i4>
      </vt:variant>
      <vt:variant>
        <vt:i4>0</vt:i4>
      </vt:variant>
      <vt:variant>
        <vt:i4>5</vt:i4>
      </vt:variant>
      <vt:variant>
        <vt:lpwstr>notas_ricms2002_1.htm</vt:lpwstr>
      </vt:variant>
      <vt:variant>
        <vt:lpwstr>nota1455</vt:lpwstr>
      </vt:variant>
      <vt:variant>
        <vt:i4>6160456</vt:i4>
      </vt:variant>
      <vt:variant>
        <vt:i4>3897</vt:i4>
      </vt:variant>
      <vt:variant>
        <vt:i4>0</vt:i4>
      </vt:variant>
      <vt:variant>
        <vt:i4>5</vt:i4>
      </vt:variant>
      <vt:variant>
        <vt:lpwstr>notas_ricms2002_1.htm</vt:lpwstr>
      </vt:variant>
      <vt:variant>
        <vt:lpwstr>nota1230</vt:lpwstr>
      </vt:variant>
      <vt:variant>
        <vt:i4>6160456</vt:i4>
      </vt:variant>
      <vt:variant>
        <vt:i4>3894</vt:i4>
      </vt:variant>
      <vt:variant>
        <vt:i4>0</vt:i4>
      </vt:variant>
      <vt:variant>
        <vt:i4>5</vt:i4>
      </vt:variant>
      <vt:variant>
        <vt:lpwstr>notas_ricms2002_1.htm</vt:lpwstr>
      </vt:variant>
      <vt:variant>
        <vt:lpwstr>nota1230</vt:lpwstr>
      </vt:variant>
      <vt:variant>
        <vt:i4>6160456</vt:i4>
      </vt:variant>
      <vt:variant>
        <vt:i4>3891</vt:i4>
      </vt:variant>
      <vt:variant>
        <vt:i4>0</vt:i4>
      </vt:variant>
      <vt:variant>
        <vt:i4>5</vt:i4>
      </vt:variant>
      <vt:variant>
        <vt:lpwstr>notas_ricms2002_1.htm</vt:lpwstr>
      </vt:variant>
      <vt:variant>
        <vt:lpwstr>nota1230</vt:lpwstr>
      </vt:variant>
      <vt:variant>
        <vt:i4>6160456</vt:i4>
      </vt:variant>
      <vt:variant>
        <vt:i4>3888</vt:i4>
      </vt:variant>
      <vt:variant>
        <vt:i4>0</vt:i4>
      </vt:variant>
      <vt:variant>
        <vt:i4>5</vt:i4>
      </vt:variant>
      <vt:variant>
        <vt:lpwstr>notas_ricms2002_1.htm</vt:lpwstr>
      </vt:variant>
      <vt:variant>
        <vt:lpwstr>nota1230</vt:lpwstr>
      </vt:variant>
      <vt:variant>
        <vt:i4>6160456</vt:i4>
      </vt:variant>
      <vt:variant>
        <vt:i4>3885</vt:i4>
      </vt:variant>
      <vt:variant>
        <vt:i4>0</vt:i4>
      </vt:variant>
      <vt:variant>
        <vt:i4>5</vt:i4>
      </vt:variant>
      <vt:variant>
        <vt:lpwstr>notas_ricms2002_1.htm</vt:lpwstr>
      </vt:variant>
      <vt:variant>
        <vt:lpwstr>nota1230</vt:lpwstr>
      </vt:variant>
      <vt:variant>
        <vt:i4>6160456</vt:i4>
      </vt:variant>
      <vt:variant>
        <vt:i4>3882</vt:i4>
      </vt:variant>
      <vt:variant>
        <vt:i4>0</vt:i4>
      </vt:variant>
      <vt:variant>
        <vt:i4>5</vt:i4>
      </vt:variant>
      <vt:variant>
        <vt:lpwstr>notas_ricms2002_1.htm</vt:lpwstr>
      </vt:variant>
      <vt:variant>
        <vt:lpwstr>nota1230</vt:lpwstr>
      </vt:variant>
      <vt:variant>
        <vt:i4>6160456</vt:i4>
      </vt:variant>
      <vt:variant>
        <vt:i4>3879</vt:i4>
      </vt:variant>
      <vt:variant>
        <vt:i4>0</vt:i4>
      </vt:variant>
      <vt:variant>
        <vt:i4>5</vt:i4>
      </vt:variant>
      <vt:variant>
        <vt:lpwstr>notas_ricms2002_1.htm</vt:lpwstr>
      </vt:variant>
      <vt:variant>
        <vt:lpwstr>nota1230</vt:lpwstr>
      </vt:variant>
      <vt:variant>
        <vt:i4>6160456</vt:i4>
      </vt:variant>
      <vt:variant>
        <vt:i4>3876</vt:i4>
      </vt:variant>
      <vt:variant>
        <vt:i4>0</vt:i4>
      </vt:variant>
      <vt:variant>
        <vt:i4>5</vt:i4>
      </vt:variant>
      <vt:variant>
        <vt:lpwstr>notas_ricms2002_1.htm</vt:lpwstr>
      </vt:variant>
      <vt:variant>
        <vt:lpwstr>nota1230</vt:lpwstr>
      </vt:variant>
      <vt:variant>
        <vt:i4>6160456</vt:i4>
      </vt:variant>
      <vt:variant>
        <vt:i4>3873</vt:i4>
      </vt:variant>
      <vt:variant>
        <vt:i4>0</vt:i4>
      </vt:variant>
      <vt:variant>
        <vt:i4>5</vt:i4>
      </vt:variant>
      <vt:variant>
        <vt:lpwstr>notas_ricms2002_1.htm</vt:lpwstr>
      </vt:variant>
      <vt:variant>
        <vt:lpwstr>nota1230</vt:lpwstr>
      </vt:variant>
      <vt:variant>
        <vt:i4>6160456</vt:i4>
      </vt:variant>
      <vt:variant>
        <vt:i4>3870</vt:i4>
      </vt:variant>
      <vt:variant>
        <vt:i4>0</vt:i4>
      </vt:variant>
      <vt:variant>
        <vt:i4>5</vt:i4>
      </vt:variant>
      <vt:variant>
        <vt:lpwstr>notas_ricms2002_1.htm</vt:lpwstr>
      </vt:variant>
      <vt:variant>
        <vt:lpwstr>nota1230</vt:lpwstr>
      </vt:variant>
      <vt:variant>
        <vt:i4>6160456</vt:i4>
      </vt:variant>
      <vt:variant>
        <vt:i4>3867</vt:i4>
      </vt:variant>
      <vt:variant>
        <vt:i4>0</vt:i4>
      </vt:variant>
      <vt:variant>
        <vt:i4>5</vt:i4>
      </vt:variant>
      <vt:variant>
        <vt:lpwstr>notas_ricms2002_1.htm</vt:lpwstr>
      </vt:variant>
      <vt:variant>
        <vt:lpwstr>nota1230</vt:lpwstr>
      </vt:variant>
      <vt:variant>
        <vt:i4>6160456</vt:i4>
      </vt:variant>
      <vt:variant>
        <vt:i4>3864</vt:i4>
      </vt:variant>
      <vt:variant>
        <vt:i4>0</vt:i4>
      </vt:variant>
      <vt:variant>
        <vt:i4>5</vt:i4>
      </vt:variant>
      <vt:variant>
        <vt:lpwstr>notas_ricms2002_1.htm</vt:lpwstr>
      </vt:variant>
      <vt:variant>
        <vt:lpwstr>nota1230</vt:lpwstr>
      </vt:variant>
      <vt:variant>
        <vt:i4>6160456</vt:i4>
      </vt:variant>
      <vt:variant>
        <vt:i4>3861</vt:i4>
      </vt:variant>
      <vt:variant>
        <vt:i4>0</vt:i4>
      </vt:variant>
      <vt:variant>
        <vt:i4>5</vt:i4>
      </vt:variant>
      <vt:variant>
        <vt:lpwstr>notas_ricms2002_1.htm</vt:lpwstr>
      </vt:variant>
      <vt:variant>
        <vt:lpwstr>nota1230</vt:lpwstr>
      </vt:variant>
      <vt:variant>
        <vt:i4>6160456</vt:i4>
      </vt:variant>
      <vt:variant>
        <vt:i4>3858</vt:i4>
      </vt:variant>
      <vt:variant>
        <vt:i4>0</vt:i4>
      </vt:variant>
      <vt:variant>
        <vt:i4>5</vt:i4>
      </vt:variant>
      <vt:variant>
        <vt:lpwstr>notas_ricms2002_1.htm</vt:lpwstr>
      </vt:variant>
      <vt:variant>
        <vt:lpwstr>nota1230</vt:lpwstr>
      </vt:variant>
      <vt:variant>
        <vt:i4>3407950</vt:i4>
      </vt:variant>
      <vt:variant>
        <vt:i4>3855</vt:i4>
      </vt:variant>
      <vt:variant>
        <vt:i4>0</vt:i4>
      </vt:variant>
      <vt:variant>
        <vt:i4>5</vt:i4>
      </vt:variant>
      <vt:variant>
        <vt:lpwstr>notas_ricms2002.htm</vt:lpwstr>
      </vt:variant>
      <vt:variant>
        <vt:lpwstr>nota570</vt:lpwstr>
      </vt:variant>
      <vt:variant>
        <vt:i4>7208973</vt:i4>
      </vt:variant>
      <vt:variant>
        <vt:i4>3852</vt:i4>
      </vt:variant>
      <vt:variant>
        <vt:i4>0</vt:i4>
      </vt:variant>
      <vt:variant>
        <vt:i4>5</vt:i4>
      </vt:variant>
      <vt:variant>
        <vt:lpwstr>https://www1.fazenda.gov.br/confaz/confaz/protocolos/ICMS/1985/pt019_85.htm</vt:lpwstr>
      </vt:variant>
      <vt:variant>
        <vt:lpwstr/>
      </vt:variant>
      <vt:variant>
        <vt:i4>5570638</vt:i4>
      </vt:variant>
      <vt:variant>
        <vt:i4>3849</vt:i4>
      </vt:variant>
      <vt:variant>
        <vt:i4>0</vt:i4>
      </vt:variant>
      <vt:variant>
        <vt:i4>5</vt:i4>
      </vt:variant>
      <vt:variant>
        <vt:lpwstr>notas_ricms2002_1.htm</vt:lpwstr>
      </vt:variant>
      <vt:variant>
        <vt:lpwstr>nota1158</vt:lpwstr>
      </vt:variant>
      <vt:variant>
        <vt:i4>3407950</vt:i4>
      </vt:variant>
      <vt:variant>
        <vt:i4>3846</vt:i4>
      </vt:variant>
      <vt:variant>
        <vt:i4>0</vt:i4>
      </vt:variant>
      <vt:variant>
        <vt:i4>5</vt:i4>
      </vt:variant>
      <vt:variant>
        <vt:lpwstr>notas_ricms2002.htm</vt:lpwstr>
      </vt:variant>
      <vt:variant>
        <vt:lpwstr>nota570</vt:lpwstr>
      </vt:variant>
      <vt:variant>
        <vt:i4>5898307</vt:i4>
      </vt:variant>
      <vt:variant>
        <vt:i4>3843</vt:i4>
      </vt:variant>
      <vt:variant>
        <vt:i4>0</vt:i4>
      </vt:variant>
      <vt:variant>
        <vt:i4>5</vt:i4>
      </vt:variant>
      <vt:variant>
        <vt:lpwstr>notas_ricms2002_2.htm</vt:lpwstr>
      </vt:variant>
      <vt:variant>
        <vt:lpwstr>nota2187</vt:lpwstr>
      </vt:variant>
      <vt:variant>
        <vt:i4>5898307</vt:i4>
      </vt:variant>
      <vt:variant>
        <vt:i4>3840</vt:i4>
      </vt:variant>
      <vt:variant>
        <vt:i4>0</vt:i4>
      </vt:variant>
      <vt:variant>
        <vt:i4>5</vt:i4>
      </vt:variant>
      <vt:variant>
        <vt:lpwstr>notas_ricms2002_2.htm</vt:lpwstr>
      </vt:variant>
      <vt:variant>
        <vt:lpwstr>nota2187</vt:lpwstr>
      </vt:variant>
      <vt:variant>
        <vt:i4>5898307</vt:i4>
      </vt:variant>
      <vt:variant>
        <vt:i4>3837</vt:i4>
      </vt:variant>
      <vt:variant>
        <vt:i4>0</vt:i4>
      </vt:variant>
      <vt:variant>
        <vt:i4>5</vt:i4>
      </vt:variant>
      <vt:variant>
        <vt:lpwstr>notas_ricms2002_2.htm</vt:lpwstr>
      </vt:variant>
      <vt:variant>
        <vt:lpwstr>nota2187</vt:lpwstr>
      </vt:variant>
      <vt:variant>
        <vt:i4>5898307</vt:i4>
      </vt:variant>
      <vt:variant>
        <vt:i4>3834</vt:i4>
      </vt:variant>
      <vt:variant>
        <vt:i4>0</vt:i4>
      </vt:variant>
      <vt:variant>
        <vt:i4>5</vt:i4>
      </vt:variant>
      <vt:variant>
        <vt:lpwstr>notas_ricms2002_2.htm</vt:lpwstr>
      </vt:variant>
      <vt:variant>
        <vt:lpwstr>nota2187</vt:lpwstr>
      </vt:variant>
      <vt:variant>
        <vt:i4>5898307</vt:i4>
      </vt:variant>
      <vt:variant>
        <vt:i4>3831</vt:i4>
      </vt:variant>
      <vt:variant>
        <vt:i4>0</vt:i4>
      </vt:variant>
      <vt:variant>
        <vt:i4>5</vt:i4>
      </vt:variant>
      <vt:variant>
        <vt:lpwstr>notas_ricms2002_2.htm</vt:lpwstr>
      </vt:variant>
      <vt:variant>
        <vt:lpwstr>nota2187</vt:lpwstr>
      </vt:variant>
      <vt:variant>
        <vt:i4>5898307</vt:i4>
      </vt:variant>
      <vt:variant>
        <vt:i4>3828</vt:i4>
      </vt:variant>
      <vt:variant>
        <vt:i4>0</vt:i4>
      </vt:variant>
      <vt:variant>
        <vt:i4>5</vt:i4>
      </vt:variant>
      <vt:variant>
        <vt:lpwstr>notas_ricms2002_2.htm</vt:lpwstr>
      </vt:variant>
      <vt:variant>
        <vt:lpwstr>nota2187</vt:lpwstr>
      </vt:variant>
      <vt:variant>
        <vt:i4>5898307</vt:i4>
      </vt:variant>
      <vt:variant>
        <vt:i4>3825</vt:i4>
      </vt:variant>
      <vt:variant>
        <vt:i4>0</vt:i4>
      </vt:variant>
      <vt:variant>
        <vt:i4>5</vt:i4>
      </vt:variant>
      <vt:variant>
        <vt:lpwstr>notas_ricms2002_2.htm</vt:lpwstr>
      </vt:variant>
      <vt:variant>
        <vt:lpwstr>nota2187</vt:lpwstr>
      </vt:variant>
      <vt:variant>
        <vt:i4>5898307</vt:i4>
      </vt:variant>
      <vt:variant>
        <vt:i4>3822</vt:i4>
      </vt:variant>
      <vt:variant>
        <vt:i4>0</vt:i4>
      </vt:variant>
      <vt:variant>
        <vt:i4>5</vt:i4>
      </vt:variant>
      <vt:variant>
        <vt:lpwstr>notas_ricms2002_2.htm</vt:lpwstr>
      </vt:variant>
      <vt:variant>
        <vt:lpwstr>nota2187</vt:lpwstr>
      </vt:variant>
      <vt:variant>
        <vt:i4>6291469</vt:i4>
      </vt:variant>
      <vt:variant>
        <vt:i4>3819</vt:i4>
      </vt:variant>
      <vt:variant>
        <vt:i4>0</vt:i4>
      </vt:variant>
      <vt:variant>
        <vt:i4>5</vt:i4>
      </vt:variant>
      <vt:variant>
        <vt:lpwstr>https://www1.fazenda.gov.br/confaz/confaz/protocolos/ICMS/1985/PT017_85.htm</vt:lpwstr>
      </vt:variant>
      <vt:variant>
        <vt:lpwstr/>
      </vt:variant>
      <vt:variant>
        <vt:i4>5898307</vt:i4>
      </vt:variant>
      <vt:variant>
        <vt:i4>3816</vt:i4>
      </vt:variant>
      <vt:variant>
        <vt:i4>0</vt:i4>
      </vt:variant>
      <vt:variant>
        <vt:i4>5</vt:i4>
      </vt:variant>
      <vt:variant>
        <vt:lpwstr>notas_ricms2002_2.htm</vt:lpwstr>
      </vt:variant>
      <vt:variant>
        <vt:lpwstr>nota2187</vt:lpwstr>
      </vt:variant>
      <vt:variant>
        <vt:i4>5898307</vt:i4>
      </vt:variant>
      <vt:variant>
        <vt:i4>3813</vt:i4>
      </vt:variant>
      <vt:variant>
        <vt:i4>0</vt:i4>
      </vt:variant>
      <vt:variant>
        <vt:i4>5</vt:i4>
      </vt:variant>
      <vt:variant>
        <vt:lpwstr>notas_ricms2002_2.htm</vt:lpwstr>
      </vt:variant>
      <vt:variant>
        <vt:lpwstr>nota2187</vt:lpwstr>
      </vt:variant>
      <vt:variant>
        <vt:i4>5898317</vt:i4>
      </vt:variant>
      <vt:variant>
        <vt:i4>3810</vt:i4>
      </vt:variant>
      <vt:variant>
        <vt:i4>0</vt:i4>
      </vt:variant>
      <vt:variant>
        <vt:i4>5</vt:i4>
      </vt:variant>
      <vt:variant>
        <vt:lpwstr>notas_ricms2002_2.htm</vt:lpwstr>
      </vt:variant>
      <vt:variant>
        <vt:lpwstr>nota2167</vt:lpwstr>
      </vt:variant>
      <vt:variant>
        <vt:i4>5898317</vt:i4>
      </vt:variant>
      <vt:variant>
        <vt:i4>3807</vt:i4>
      </vt:variant>
      <vt:variant>
        <vt:i4>0</vt:i4>
      </vt:variant>
      <vt:variant>
        <vt:i4>5</vt:i4>
      </vt:variant>
      <vt:variant>
        <vt:lpwstr>notas_ricms2002_2.htm</vt:lpwstr>
      </vt:variant>
      <vt:variant>
        <vt:lpwstr>nota2167</vt:lpwstr>
      </vt:variant>
      <vt:variant>
        <vt:i4>5898317</vt:i4>
      </vt:variant>
      <vt:variant>
        <vt:i4>3804</vt:i4>
      </vt:variant>
      <vt:variant>
        <vt:i4>0</vt:i4>
      </vt:variant>
      <vt:variant>
        <vt:i4>5</vt:i4>
      </vt:variant>
      <vt:variant>
        <vt:lpwstr>notas_ricms2002_2.htm</vt:lpwstr>
      </vt:variant>
      <vt:variant>
        <vt:lpwstr>nota2167</vt:lpwstr>
      </vt:variant>
      <vt:variant>
        <vt:i4>5898317</vt:i4>
      </vt:variant>
      <vt:variant>
        <vt:i4>3801</vt:i4>
      </vt:variant>
      <vt:variant>
        <vt:i4>0</vt:i4>
      </vt:variant>
      <vt:variant>
        <vt:i4>5</vt:i4>
      </vt:variant>
      <vt:variant>
        <vt:lpwstr>notas_ricms2002_2.htm</vt:lpwstr>
      </vt:variant>
      <vt:variant>
        <vt:lpwstr>nota2167</vt:lpwstr>
      </vt:variant>
      <vt:variant>
        <vt:i4>5898317</vt:i4>
      </vt:variant>
      <vt:variant>
        <vt:i4>3798</vt:i4>
      </vt:variant>
      <vt:variant>
        <vt:i4>0</vt:i4>
      </vt:variant>
      <vt:variant>
        <vt:i4>5</vt:i4>
      </vt:variant>
      <vt:variant>
        <vt:lpwstr>notas_ricms2002_2.htm</vt:lpwstr>
      </vt:variant>
      <vt:variant>
        <vt:lpwstr>nota2167</vt:lpwstr>
      </vt:variant>
      <vt:variant>
        <vt:i4>5898317</vt:i4>
      </vt:variant>
      <vt:variant>
        <vt:i4>3795</vt:i4>
      </vt:variant>
      <vt:variant>
        <vt:i4>0</vt:i4>
      </vt:variant>
      <vt:variant>
        <vt:i4>5</vt:i4>
      </vt:variant>
      <vt:variant>
        <vt:lpwstr>notas_ricms2002_2.htm</vt:lpwstr>
      </vt:variant>
      <vt:variant>
        <vt:lpwstr>nota2167</vt:lpwstr>
      </vt:variant>
      <vt:variant>
        <vt:i4>5898317</vt:i4>
      </vt:variant>
      <vt:variant>
        <vt:i4>3792</vt:i4>
      </vt:variant>
      <vt:variant>
        <vt:i4>0</vt:i4>
      </vt:variant>
      <vt:variant>
        <vt:i4>5</vt:i4>
      </vt:variant>
      <vt:variant>
        <vt:lpwstr>notas_ricms2002_2.htm</vt:lpwstr>
      </vt:variant>
      <vt:variant>
        <vt:lpwstr>nota2167</vt:lpwstr>
      </vt:variant>
      <vt:variant>
        <vt:i4>5898317</vt:i4>
      </vt:variant>
      <vt:variant>
        <vt:i4>3789</vt:i4>
      </vt:variant>
      <vt:variant>
        <vt:i4>0</vt:i4>
      </vt:variant>
      <vt:variant>
        <vt:i4>5</vt:i4>
      </vt:variant>
      <vt:variant>
        <vt:lpwstr>notas_ricms2002_2.htm</vt:lpwstr>
      </vt:variant>
      <vt:variant>
        <vt:lpwstr>nota2167</vt:lpwstr>
      </vt:variant>
      <vt:variant>
        <vt:i4>5898317</vt:i4>
      </vt:variant>
      <vt:variant>
        <vt:i4>3786</vt:i4>
      </vt:variant>
      <vt:variant>
        <vt:i4>0</vt:i4>
      </vt:variant>
      <vt:variant>
        <vt:i4>5</vt:i4>
      </vt:variant>
      <vt:variant>
        <vt:lpwstr>notas_ricms2002_2.htm</vt:lpwstr>
      </vt:variant>
      <vt:variant>
        <vt:lpwstr>nota2167</vt:lpwstr>
      </vt:variant>
      <vt:variant>
        <vt:i4>5898317</vt:i4>
      </vt:variant>
      <vt:variant>
        <vt:i4>3783</vt:i4>
      </vt:variant>
      <vt:variant>
        <vt:i4>0</vt:i4>
      </vt:variant>
      <vt:variant>
        <vt:i4>5</vt:i4>
      </vt:variant>
      <vt:variant>
        <vt:lpwstr>notas_ricms2002_2.htm</vt:lpwstr>
      </vt:variant>
      <vt:variant>
        <vt:lpwstr>nota2167</vt:lpwstr>
      </vt:variant>
      <vt:variant>
        <vt:i4>983157</vt:i4>
      </vt:variant>
      <vt:variant>
        <vt:i4>3780</vt:i4>
      </vt:variant>
      <vt:variant>
        <vt:i4>0</vt:i4>
      </vt:variant>
      <vt:variant>
        <vt:i4>5</vt:i4>
      </vt:variant>
      <vt:variant>
        <vt:lpwstr>https://www1.fazenda.gov.br/confaz/confaz/Convenios/ICMS/1993/CV085_93.htm</vt:lpwstr>
      </vt:variant>
      <vt:variant>
        <vt:lpwstr/>
      </vt:variant>
      <vt:variant>
        <vt:i4>5898317</vt:i4>
      </vt:variant>
      <vt:variant>
        <vt:i4>3777</vt:i4>
      </vt:variant>
      <vt:variant>
        <vt:i4>0</vt:i4>
      </vt:variant>
      <vt:variant>
        <vt:i4>5</vt:i4>
      </vt:variant>
      <vt:variant>
        <vt:lpwstr>notas_ricms2002_2.htm</vt:lpwstr>
      </vt:variant>
      <vt:variant>
        <vt:lpwstr>nota2167</vt:lpwstr>
      </vt:variant>
      <vt:variant>
        <vt:i4>5898317</vt:i4>
      </vt:variant>
      <vt:variant>
        <vt:i4>3774</vt:i4>
      </vt:variant>
      <vt:variant>
        <vt:i4>0</vt:i4>
      </vt:variant>
      <vt:variant>
        <vt:i4>5</vt:i4>
      </vt:variant>
      <vt:variant>
        <vt:lpwstr>notas_ricms2002_2.htm</vt:lpwstr>
      </vt:variant>
      <vt:variant>
        <vt:lpwstr>nota2167</vt:lpwstr>
      </vt:variant>
      <vt:variant>
        <vt:i4>3407950</vt:i4>
      </vt:variant>
      <vt:variant>
        <vt:i4>3771</vt:i4>
      </vt:variant>
      <vt:variant>
        <vt:i4>0</vt:i4>
      </vt:variant>
      <vt:variant>
        <vt:i4>5</vt:i4>
      </vt:variant>
      <vt:variant>
        <vt:lpwstr>notas_ricms2002.htm</vt:lpwstr>
      </vt:variant>
      <vt:variant>
        <vt:lpwstr>nota570</vt:lpwstr>
      </vt:variant>
      <vt:variant>
        <vt:i4>3407950</vt:i4>
      </vt:variant>
      <vt:variant>
        <vt:i4>3768</vt:i4>
      </vt:variant>
      <vt:variant>
        <vt:i4>0</vt:i4>
      </vt:variant>
      <vt:variant>
        <vt:i4>5</vt:i4>
      </vt:variant>
      <vt:variant>
        <vt:lpwstr>notas_ricms2002.htm</vt:lpwstr>
      </vt:variant>
      <vt:variant>
        <vt:lpwstr>nota570</vt:lpwstr>
      </vt:variant>
      <vt:variant>
        <vt:i4>6684685</vt:i4>
      </vt:variant>
      <vt:variant>
        <vt:i4>3765</vt:i4>
      </vt:variant>
      <vt:variant>
        <vt:i4>0</vt:i4>
      </vt:variant>
      <vt:variant>
        <vt:i4>5</vt:i4>
      </vt:variant>
      <vt:variant>
        <vt:lpwstr>https://www1.fazenda.gov.br/confaz/confaz/protocolos/ICMS/1985/PT011_85.htm</vt:lpwstr>
      </vt:variant>
      <vt:variant>
        <vt:lpwstr/>
      </vt:variant>
      <vt:variant>
        <vt:i4>3407950</vt:i4>
      </vt:variant>
      <vt:variant>
        <vt:i4>3762</vt:i4>
      </vt:variant>
      <vt:variant>
        <vt:i4>0</vt:i4>
      </vt:variant>
      <vt:variant>
        <vt:i4>5</vt:i4>
      </vt:variant>
      <vt:variant>
        <vt:lpwstr>notas_ricms2002.htm</vt:lpwstr>
      </vt:variant>
      <vt:variant>
        <vt:lpwstr>nota570</vt:lpwstr>
      </vt:variant>
      <vt:variant>
        <vt:i4>3407950</vt:i4>
      </vt:variant>
      <vt:variant>
        <vt:i4>3759</vt:i4>
      </vt:variant>
      <vt:variant>
        <vt:i4>0</vt:i4>
      </vt:variant>
      <vt:variant>
        <vt:i4>5</vt:i4>
      </vt:variant>
      <vt:variant>
        <vt:lpwstr>notas_ricms2002.htm</vt:lpwstr>
      </vt:variant>
      <vt:variant>
        <vt:lpwstr>nota570</vt:lpwstr>
      </vt:variant>
      <vt:variant>
        <vt:i4>3407950</vt:i4>
      </vt:variant>
      <vt:variant>
        <vt:i4>3756</vt:i4>
      </vt:variant>
      <vt:variant>
        <vt:i4>0</vt:i4>
      </vt:variant>
      <vt:variant>
        <vt:i4>5</vt:i4>
      </vt:variant>
      <vt:variant>
        <vt:lpwstr>notas_ricms2002.htm</vt:lpwstr>
      </vt:variant>
      <vt:variant>
        <vt:lpwstr>nota570</vt:lpwstr>
      </vt:variant>
      <vt:variant>
        <vt:i4>3407950</vt:i4>
      </vt:variant>
      <vt:variant>
        <vt:i4>3753</vt:i4>
      </vt:variant>
      <vt:variant>
        <vt:i4>0</vt:i4>
      </vt:variant>
      <vt:variant>
        <vt:i4>5</vt:i4>
      </vt:variant>
      <vt:variant>
        <vt:lpwstr>notas_ricms2002.htm</vt:lpwstr>
      </vt:variant>
      <vt:variant>
        <vt:lpwstr>nota570</vt:lpwstr>
      </vt:variant>
      <vt:variant>
        <vt:i4>3407950</vt:i4>
      </vt:variant>
      <vt:variant>
        <vt:i4>3750</vt:i4>
      </vt:variant>
      <vt:variant>
        <vt:i4>0</vt:i4>
      </vt:variant>
      <vt:variant>
        <vt:i4>5</vt:i4>
      </vt:variant>
      <vt:variant>
        <vt:lpwstr>notas_ricms2002.htm</vt:lpwstr>
      </vt:variant>
      <vt:variant>
        <vt:lpwstr>nota570</vt:lpwstr>
      </vt:variant>
      <vt:variant>
        <vt:i4>196720</vt:i4>
      </vt:variant>
      <vt:variant>
        <vt:i4>3747</vt:i4>
      </vt:variant>
      <vt:variant>
        <vt:i4>0</vt:i4>
      </vt:variant>
      <vt:variant>
        <vt:i4>5</vt:i4>
      </vt:variant>
      <vt:variant>
        <vt:lpwstr>https://www1.fazenda.gov.br/confaz/confaz/Convenios/ICMS/1994/CV037_94.htm</vt:lpwstr>
      </vt:variant>
      <vt:variant>
        <vt:lpwstr/>
      </vt:variant>
      <vt:variant>
        <vt:i4>3407950</vt:i4>
      </vt:variant>
      <vt:variant>
        <vt:i4>3744</vt:i4>
      </vt:variant>
      <vt:variant>
        <vt:i4>0</vt:i4>
      </vt:variant>
      <vt:variant>
        <vt:i4>5</vt:i4>
      </vt:variant>
      <vt:variant>
        <vt:lpwstr>notas_ricms2002.htm</vt:lpwstr>
      </vt:variant>
      <vt:variant>
        <vt:lpwstr>nota570</vt:lpwstr>
      </vt:variant>
      <vt:variant>
        <vt:i4>3407950</vt:i4>
      </vt:variant>
      <vt:variant>
        <vt:i4>3741</vt:i4>
      </vt:variant>
      <vt:variant>
        <vt:i4>0</vt:i4>
      </vt:variant>
      <vt:variant>
        <vt:i4>5</vt:i4>
      </vt:variant>
      <vt:variant>
        <vt:lpwstr>notas_ricms2002.htm</vt:lpwstr>
      </vt:variant>
      <vt:variant>
        <vt:lpwstr>nota570</vt:lpwstr>
      </vt:variant>
      <vt:variant>
        <vt:i4>3407950</vt:i4>
      </vt:variant>
      <vt:variant>
        <vt:i4>3738</vt:i4>
      </vt:variant>
      <vt:variant>
        <vt:i4>0</vt:i4>
      </vt:variant>
      <vt:variant>
        <vt:i4>5</vt:i4>
      </vt:variant>
      <vt:variant>
        <vt:lpwstr>notas_ricms2002.htm</vt:lpwstr>
      </vt:variant>
      <vt:variant>
        <vt:lpwstr>nota570</vt:lpwstr>
      </vt:variant>
      <vt:variant>
        <vt:i4>3407950</vt:i4>
      </vt:variant>
      <vt:variant>
        <vt:i4>3735</vt:i4>
      </vt:variant>
      <vt:variant>
        <vt:i4>0</vt:i4>
      </vt:variant>
      <vt:variant>
        <vt:i4>5</vt:i4>
      </vt:variant>
      <vt:variant>
        <vt:lpwstr>notas_ricms2002.htm</vt:lpwstr>
      </vt:variant>
      <vt:variant>
        <vt:lpwstr>nota570</vt:lpwstr>
      </vt:variant>
      <vt:variant>
        <vt:i4>5570638</vt:i4>
      </vt:variant>
      <vt:variant>
        <vt:i4>3732</vt:i4>
      </vt:variant>
      <vt:variant>
        <vt:i4>0</vt:i4>
      </vt:variant>
      <vt:variant>
        <vt:i4>5</vt:i4>
      </vt:variant>
      <vt:variant>
        <vt:lpwstr>notas_ricms2002_1.htm</vt:lpwstr>
      </vt:variant>
      <vt:variant>
        <vt:lpwstr>nota1059</vt:lpwstr>
      </vt:variant>
      <vt:variant>
        <vt:i4>3407950</vt:i4>
      </vt:variant>
      <vt:variant>
        <vt:i4>3729</vt:i4>
      </vt:variant>
      <vt:variant>
        <vt:i4>0</vt:i4>
      </vt:variant>
      <vt:variant>
        <vt:i4>5</vt:i4>
      </vt:variant>
      <vt:variant>
        <vt:lpwstr>notas_ricms2002.htm</vt:lpwstr>
      </vt:variant>
      <vt:variant>
        <vt:lpwstr>nota570</vt:lpwstr>
      </vt:variant>
      <vt:variant>
        <vt:i4>6160461</vt:i4>
      </vt:variant>
      <vt:variant>
        <vt:i4>3726</vt:i4>
      </vt:variant>
      <vt:variant>
        <vt:i4>0</vt:i4>
      </vt:variant>
      <vt:variant>
        <vt:i4>5</vt:i4>
      </vt:variant>
      <vt:variant>
        <vt:lpwstr>notas_ricms2002_1.htm</vt:lpwstr>
      </vt:variant>
      <vt:variant>
        <vt:lpwstr>nota1062</vt:lpwstr>
      </vt:variant>
      <vt:variant>
        <vt:i4>6160461</vt:i4>
      </vt:variant>
      <vt:variant>
        <vt:i4>3723</vt:i4>
      </vt:variant>
      <vt:variant>
        <vt:i4>0</vt:i4>
      </vt:variant>
      <vt:variant>
        <vt:i4>5</vt:i4>
      </vt:variant>
      <vt:variant>
        <vt:lpwstr>notas_ricms2002_1.htm</vt:lpwstr>
      </vt:variant>
      <vt:variant>
        <vt:lpwstr>nota1062</vt:lpwstr>
      </vt:variant>
      <vt:variant>
        <vt:i4>6160461</vt:i4>
      </vt:variant>
      <vt:variant>
        <vt:i4>3720</vt:i4>
      </vt:variant>
      <vt:variant>
        <vt:i4>0</vt:i4>
      </vt:variant>
      <vt:variant>
        <vt:i4>5</vt:i4>
      </vt:variant>
      <vt:variant>
        <vt:lpwstr>notas_ricms2002_1.htm</vt:lpwstr>
      </vt:variant>
      <vt:variant>
        <vt:lpwstr>nota1062</vt:lpwstr>
      </vt:variant>
      <vt:variant>
        <vt:i4>3407950</vt:i4>
      </vt:variant>
      <vt:variant>
        <vt:i4>3717</vt:i4>
      </vt:variant>
      <vt:variant>
        <vt:i4>0</vt:i4>
      </vt:variant>
      <vt:variant>
        <vt:i4>5</vt:i4>
      </vt:variant>
      <vt:variant>
        <vt:lpwstr>notas_ricms2002.htm</vt:lpwstr>
      </vt:variant>
      <vt:variant>
        <vt:lpwstr>nota570</vt:lpwstr>
      </vt:variant>
      <vt:variant>
        <vt:i4>5636174</vt:i4>
      </vt:variant>
      <vt:variant>
        <vt:i4>3714</vt:i4>
      </vt:variant>
      <vt:variant>
        <vt:i4>0</vt:i4>
      </vt:variant>
      <vt:variant>
        <vt:i4>5</vt:i4>
      </vt:variant>
      <vt:variant>
        <vt:lpwstr>notas_ricms2002_1.htm</vt:lpwstr>
      </vt:variant>
      <vt:variant>
        <vt:lpwstr>nota1953</vt:lpwstr>
      </vt:variant>
      <vt:variant>
        <vt:i4>6160461</vt:i4>
      </vt:variant>
      <vt:variant>
        <vt:i4>3711</vt:i4>
      </vt:variant>
      <vt:variant>
        <vt:i4>0</vt:i4>
      </vt:variant>
      <vt:variant>
        <vt:i4>5</vt:i4>
      </vt:variant>
      <vt:variant>
        <vt:lpwstr>notas_ricms2002_1.htm</vt:lpwstr>
      </vt:variant>
      <vt:variant>
        <vt:lpwstr>nota1062</vt:lpwstr>
      </vt:variant>
      <vt:variant>
        <vt:i4>3407950</vt:i4>
      </vt:variant>
      <vt:variant>
        <vt:i4>3708</vt:i4>
      </vt:variant>
      <vt:variant>
        <vt:i4>0</vt:i4>
      </vt:variant>
      <vt:variant>
        <vt:i4>5</vt:i4>
      </vt:variant>
      <vt:variant>
        <vt:lpwstr>notas_ricms2002.htm</vt:lpwstr>
      </vt:variant>
      <vt:variant>
        <vt:lpwstr>nota570</vt:lpwstr>
      </vt:variant>
      <vt:variant>
        <vt:i4>3407950</vt:i4>
      </vt:variant>
      <vt:variant>
        <vt:i4>3705</vt:i4>
      </vt:variant>
      <vt:variant>
        <vt:i4>0</vt:i4>
      </vt:variant>
      <vt:variant>
        <vt:i4>5</vt:i4>
      </vt:variant>
      <vt:variant>
        <vt:lpwstr>notas_ricms2002.htm</vt:lpwstr>
      </vt:variant>
      <vt:variant>
        <vt:lpwstr>nota570</vt:lpwstr>
      </vt:variant>
      <vt:variant>
        <vt:i4>3407950</vt:i4>
      </vt:variant>
      <vt:variant>
        <vt:i4>3702</vt:i4>
      </vt:variant>
      <vt:variant>
        <vt:i4>0</vt:i4>
      </vt:variant>
      <vt:variant>
        <vt:i4>5</vt:i4>
      </vt:variant>
      <vt:variant>
        <vt:lpwstr>notas_ricms2002.htm</vt:lpwstr>
      </vt:variant>
      <vt:variant>
        <vt:lpwstr>nota570</vt:lpwstr>
      </vt:variant>
      <vt:variant>
        <vt:i4>6488072</vt:i4>
      </vt:variant>
      <vt:variant>
        <vt:i4>3699</vt:i4>
      </vt:variant>
      <vt:variant>
        <vt:i4>0</vt:i4>
      </vt:variant>
      <vt:variant>
        <vt:i4>5</vt:i4>
      </vt:variant>
      <vt:variant>
        <vt:lpwstr>https://www1.fazenda.gov.br/confaz/confaz/protocolos/ICMS/1991/pt011_91.htm</vt:lpwstr>
      </vt:variant>
      <vt:variant>
        <vt:lpwstr/>
      </vt:variant>
      <vt:variant>
        <vt:i4>3407950</vt:i4>
      </vt:variant>
      <vt:variant>
        <vt:i4>3696</vt:i4>
      </vt:variant>
      <vt:variant>
        <vt:i4>0</vt:i4>
      </vt:variant>
      <vt:variant>
        <vt:i4>5</vt:i4>
      </vt:variant>
      <vt:variant>
        <vt:lpwstr>notas_ricms2002.htm</vt:lpwstr>
      </vt:variant>
      <vt:variant>
        <vt:lpwstr>nota570</vt:lpwstr>
      </vt:variant>
      <vt:variant>
        <vt:i4>5570638</vt:i4>
      </vt:variant>
      <vt:variant>
        <vt:i4>3693</vt:i4>
      </vt:variant>
      <vt:variant>
        <vt:i4>0</vt:i4>
      </vt:variant>
      <vt:variant>
        <vt:i4>5</vt:i4>
      </vt:variant>
      <vt:variant>
        <vt:lpwstr>notas_ricms2002_1.htm</vt:lpwstr>
      </vt:variant>
      <vt:variant>
        <vt:lpwstr>nota1059</vt:lpwstr>
      </vt:variant>
      <vt:variant>
        <vt:i4>5832776</vt:i4>
      </vt:variant>
      <vt:variant>
        <vt:i4>3690</vt:i4>
      </vt:variant>
      <vt:variant>
        <vt:i4>0</vt:i4>
      </vt:variant>
      <vt:variant>
        <vt:i4>5</vt:i4>
      </vt:variant>
      <vt:variant>
        <vt:lpwstr>notas_ricms2002_2.htm</vt:lpwstr>
      </vt:variant>
      <vt:variant>
        <vt:lpwstr>nota2237</vt:lpwstr>
      </vt:variant>
      <vt:variant>
        <vt:i4>5832776</vt:i4>
      </vt:variant>
      <vt:variant>
        <vt:i4>3687</vt:i4>
      </vt:variant>
      <vt:variant>
        <vt:i4>0</vt:i4>
      </vt:variant>
      <vt:variant>
        <vt:i4>5</vt:i4>
      </vt:variant>
      <vt:variant>
        <vt:lpwstr>notas_ricms2002_2.htm</vt:lpwstr>
      </vt:variant>
      <vt:variant>
        <vt:lpwstr>nota2237</vt:lpwstr>
      </vt:variant>
      <vt:variant>
        <vt:i4>5832776</vt:i4>
      </vt:variant>
      <vt:variant>
        <vt:i4>3684</vt:i4>
      </vt:variant>
      <vt:variant>
        <vt:i4>0</vt:i4>
      </vt:variant>
      <vt:variant>
        <vt:i4>5</vt:i4>
      </vt:variant>
      <vt:variant>
        <vt:lpwstr>notas_ricms2002_2.htm</vt:lpwstr>
      </vt:variant>
      <vt:variant>
        <vt:lpwstr>nota2237</vt:lpwstr>
      </vt:variant>
      <vt:variant>
        <vt:i4>327697</vt:i4>
      </vt:variant>
      <vt:variant>
        <vt:i4>3681</vt:i4>
      </vt:variant>
      <vt:variant>
        <vt:i4>0</vt:i4>
      </vt:variant>
      <vt:variant>
        <vt:i4>5</vt:i4>
      </vt:variant>
      <vt:variant>
        <vt:lpwstr>http://www.fazenda.mg.gov.br/empresas/legislacao_tributaria/ricms_2002_seco/anexoxv2002_3.htm</vt:lpwstr>
      </vt:variant>
      <vt:variant>
        <vt:lpwstr>parte1art46_xiii_b</vt:lpwstr>
      </vt:variant>
      <vt:variant>
        <vt:i4>5832776</vt:i4>
      </vt:variant>
      <vt:variant>
        <vt:i4>3678</vt:i4>
      </vt:variant>
      <vt:variant>
        <vt:i4>0</vt:i4>
      </vt:variant>
      <vt:variant>
        <vt:i4>5</vt:i4>
      </vt:variant>
      <vt:variant>
        <vt:lpwstr>notas_ricms2002_2.htm</vt:lpwstr>
      </vt:variant>
      <vt:variant>
        <vt:lpwstr>nota2237</vt:lpwstr>
      </vt:variant>
      <vt:variant>
        <vt:i4>5832776</vt:i4>
      </vt:variant>
      <vt:variant>
        <vt:i4>3675</vt:i4>
      </vt:variant>
      <vt:variant>
        <vt:i4>0</vt:i4>
      </vt:variant>
      <vt:variant>
        <vt:i4>5</vt:i4>
      </vt:variant>
      <vt:variant>
        <vt:lpwstr>notas_ricms2002_2.htm</vt:lpwstr>
      </vt:variant>
      <vt:variant>
        <vt:lpwstr>nota2237</vt:lpwstr>
      </vt:variant>
      <vt:variant>
        <vt:i4>5832776</vt:i4>
      </vt:variant>
      <vt:variant>
        <vt:i4>3672</vt:i4>
      </vt:variant>
      <vt:variant>
        <vt:i4>0</vt:i4>
      </vt:variant>
      <vt:variant>
        <vt:i4>5</vt:i4>
      </vt:variant>
      <vt:variant>
        <vt:lpwstr>notas_ricms2002_2.htm</vt:lpwstr>
      </vt:variant>
      <vt:variant>
        <vt:lpwstr>nota2237</vt:lpwstr>
      </vt:variant>
      <vt:variant>
        <vt:i4>5832776</vt:i4>
      </vt:variant>
      <vt:variant>
        <vt:i4>3669</vt:i4>
      </vt:variant>
      <vt:variant>
        <vt:i4>0</vt:i4>
      </vt:variant>
      <vt:variant>
        <vt:i4>5</vt:i4>
      </vt:variant>
      <vt:variant>
        <vt:lpwstr>notas_ricms2002_2.htm</vt:lpwstr>
      </vt:variant>
      <vt:variant>
        <vt:lpwstr>nota2237</vt:lpwstr>
      </vt:variant>
      <vt:variant>
        <vt:i4>4325430</vt:i4>
      </vt:variant>
      <vt:variant>
        <vt:i4>3666</vt:i4>
      </vt:variant>
      <vt:variant>
        <vt:i4>0</vt:i4>
      </vt:variant>
      <vt:variant>
        <vt:i4>5</vt:i4>
      </vt:variant>
      <vt:variant>
        <vt:lpwstr>http://www.fazenda.mg.gov.br/empresas/legislacao_tributaria/ricms_2002_seco/anexoxv2002_3.htm</vt:lpwstr>
      </vt:variant>
      <vt:variant>
        <vt:lpwstr>parte1art46_iv_a_2</vt:lpwstr>
      </vt:variant>
      <vt:variant>
        <vt:i4>5832776</vt:i4>
      </vt:variant>
      <vt:variant>
        <vt:i4>3663</vt:i4>
      </vt:variant>
      <vt:variant>
        <vt:i4>0</vt:i4>
      </vt:variant>
      <vt:variant>
        <vt:i4>5</vt:i4>
      </vt:variant>
      <vt:variant>
        <vt:lpwstr>notas_ricms2002_2.htm</vt:lpwstr>
      </vt:variant>
      <vt:variant>
        <vt:lpwstr>nota2237</vt:lpwstr>
      </vt:variant>
      <vt:variant>
        <vt:i4>5832776</vt:i4>
      </vt:variant>
      <vt:variant>
        <vt:i4>3660</vt:i4>
      </vt:variant>
      <vt:variant>
        <vt:i4>0</vt:i4>
      </vt:variant>
      <vt:variant>
        <vt:i4>5</vt:i4>
      </vt:variant>
      <vt:variant>
        <vt:lpwstr>notas_ricms2002_2.htm</vt:lpwstr>
      </vt:variant>
      <vt:variant>
        <vt:lpwstr>nota2237</vt:lpwstr>
      </vt:variant>
      <vt:variant>
        <vt:i4>5832776</vt:i4>
      </vt:variant>
      <vt:variant>
        <vt:i4>3657</vt:i4>
      </vt:variant>
      <vt:variant>
        <vt:i4>0</vt:i4>
      </vt:variant>
      <vt:variant>
        <vt:i4>5</vt:i4>
      </vt:variant>
      <vt:variant>
        <vt:lpwstr>notas_ricms2002_2.htm</vt:lpwstr>
      </vt:variant>
      <vt:variant>
        <vt:lpwstr>nota2237</vt:lpwstr>
      </vt:variant>
      <vt:variant>
        <vt:i4>5832776</vt:i4>
      </vt:variant>
      <vt:variant>
        <vt:i4>3654</vt:i4>
      </vt:variant>
      <vt:variant>
        <vt:i4>0</vt:i4>
      </vt:variant>
      <vt:variant>
        <vt:i4>5</vt:i4>
      </vt:variant>
      <vt:variant>
        <vt:lpwstr>notas_ricms2002_2.htm</vt:lpwstr>
      </vt:variant>
      <vt:variant>
        <vt:lpwstr>nota2237</vt:lpwstr>
      </vt:variant>
      <vt:variant>
        <vt:i4>5832776</vt:i4>
      </vt:variant>
      <vt:variant>
        <vt:i4>3651</vt:i4>
      </vt:variant>
      <vt:variant>
        <vt:i4>0</vt:i4>
      </vt:variant>
      <vt:variant>
        <vt:i4>5</vt:i4>
      </vt:variant>
      <vt:variant>
        <vt:lpwstr>notas_ricms2002_2.htm</vt:lpwstr>
      </vt:variant>
      <vt:variant>
        <vt:lpwstr>nota2237</vt:lpwstr>
      </vt:variant>
      <vt:variant>
        <vt:i4>5832776</vt:i4>
      </vt:variant>
      <vt:variant>
        <vt:i4>3648</vt:i4>
      </vt:variant>
      <vt:variant>
        <vt:i4>0</vt:i4>
      </vt:variant>
      <vt:variant>
        <vt:i4>5</vt:i4>
      </vt:variant>
      <vt:variant>
        <vt:lpwstr>notas_ricms2002_2.htm</vt:lpwstr>
      </vt:variant>
      <vt:variant>
        <vt:lpwstr>nota2237</vt:lpwstr>
      </vt:variant>
      <vt:variant>
        <vt:i4>5832776</vt:i4>
      </vt:variant>
      <vt:variant>
        <vt:i4>3645</vt:i4>
      </vt:variant>
      <vt:variant>
        <vt:i4>0</vt:i4>
      </vt:variant>
      <vt:variant>
        <vt:i4>5</vt:i4>
      </vt:variant>
      <vt:variant>
        <vt:lpwstr>notas_ricms2002_2.htm</vt:lpwstr>
      </vt:variant>
      <vt:variant>
        <vt:lpwstr>nota2237</vt:lpwstr>
      </vt:variant>
      <vt:variant>
        <vt:i4>5832776</vt:i4>
      </vt:variant>
      <vt:variant>
        <vt:i4>3642</vt:i4>
      </vt:variant>
      <vt:variant>
        <vt:i4>0</vt:i4>
      </vt:variant>
      <vt:variant>
        <vt:i4>5</vt:i4>
      </vt:variant>
      <vt:variant>
        <vt:lpwstr>notas_ricms2002_2.htm</vt:lpwstr>
      </vt:variant>
      <vt:variant>
        <vt:lpwstr>nota2237</vt:lpwstr>
      </vt:variant>
      <vt:variant>
        <vt:i4>5832776</vt:i4>
      </vt:variant>
      <vt:variant>
        <vt:i4>3639</vt:i4>
      </vt:variant>
      <vt:variant>
        <vt:i4>0</vt:i4>
      </vt:variant>
      <vt:variant>
        <vt:i4>5</vt:i4>
      </vt:variant>
      <vt:variant>
        <vt:lpwstr>notas_ricms2002_2.htm</vt:lpwstr>
      </vt:variant>
      <vt:variant>
        <vt:lpwstr>nota2237</vt:lpwstr>
      </vt:variant>
      <vt:variant>
        <vt:i4>5832776</vt:i4>
      </vt:variant>
      <vt:variant>
        <vt:i4>3636</vt:i4>
      </vt:variant>
      <vt:variant>
        <vt:i4>0</vt:i4>
      </vt:variant>
      <vt:variant>
        <vt:i4>5</vt:i4>
      </vt:variant>
      <vt:variant>
        <vt:lpwstr>notas_ricms2002_2.htm</vt:lpwstr>
      </vt:variant>
      <vt:variant>
        <vt:lpwstr>nota2237</vt:lpwstr>
      </vt:variant>
      <vt:variant>
        <vt:i4>5505097</vt:i4>
      </vt:variant>
      <vt:variant>
        <vt:i4>3633</vt:i4>
      </vt:variant>
      <vt:variant>
        <vt:i4>0</vt:i4>
      </vt:variant>
      <vt:variant>
        <vt:i4>5</vt:i4>
      </vt:variant>
      <vt:variant>
        <vt:lpwstr>notas_ricms2002_2.htm</vt:lpwstr>
      </vt:variant>
      <vt:variant>
        <vt:lpwstr>nota2028</vt:lpwstr>
      </vt:variant>
      <vt:variant>
        <vt:i4>6029384</vt:i4>
      </vt:variant>
      <vt:variant>
        <vt:i4>3630</vt:i4>
      </vt:variant>
      <vt:variant>
        <vt:i4>0</vt:i4>
      </vt:variant>
      <vt:variant>
        <vt:i4>5</vt:i4>
      </vt:variant>
      <vt:variant>
        <vt:lpwstr>notas_ricms2002_1.htm</vt:lpwstr>
      </vt:variant>
      <vt:variant>
        <vt:lpwstr>nota2000</vt:lpwstr>
      </vt:variant>
      <vt:variant>
        <vt:i4>6029384</vt:i4>
      </vt:variant>
      <vt:variant>
        <vt:i4>3627</vt:i4>
      </vt:variant>
      <vt:variant>
        <vt:i4>0</vt:i4>
      </vt:variant>
      <vt:variant>
        <vt:i4>5</vt:i4>
      </vt:variant>
      <vt:variant>
        <vt:lpwstr>notas_ricms2002_1.htm</vt:lpwstr>
      </vt:variant>
      <vt:variant>
        <vt:lpwstr>nota2000</vt:lpwstr>
      </vt:variant>
      <vt:variant>
        <vt:i4>5570576</vt:i4>
      </vt:variant>
      <vt:variant>
        <vt:i4>3624</vt:i4>
      </vt:variant>
      <vt:variant>
        <vt:i4>0</vt:i4>
      </vt:variant>
      <vt:variant>
        <vt:i4>5</vt:i4>
      </vt:variant>
      <vt:variant>
        <vt:lpwstr>http://www.fazenda.mg.gov.br/empresas/legislacao_tributaria/ricms_2002_seco/anexoxv2002_11.htm</vt:lpwstr>
      </vt:variant>
      <vt:variant>
        <vt:lpwstr>parte2it52</vt:lpwstr>
      </vt:variant>
      <vt:variant>
        <vt:i4>6029384</vt:i4>
      </vt:variant>
      <vt:variant>
        <vt:i4>3621</vt:i4>
      </vt:variant>
      <vt:variant>
        <vt:i4>0</vt:i4>
      </vt:variant>
      <vt:variant>
        <vt:i4>5</vt:i4>
      </vt:variant>
      <vt:variant>
        <vt:lpwstr>notas_ricms2002_1.htm</vt:lpwstr>
      </vt:variant>
      <vt:variant>
        <vt:lpwstr>nota2000</vt:lpwstr>
      </vt:variant>
      <vt:variant>
        <vt:i4>6029384</vt:i4>
      </vt:variant>
      <vt:variant>
        <vt:i4>3618</vt:i4>
      </vt:variant>
      <vt:variant>
        <vt:i4>0</vt:i4>
      </vt:variant>
      <vt:variant>
        <vt:i4>5</vt:i4>
      </vt:variant>
      <vt:variant>
        <vt:lpwstr>notas_ricms2002_1.htm</vt:lpwstr>
      </vt:variant>
      <vt:variant>
        <vt:lpwstr>nota2000</vt:lpwstr>
      </vt:variant>
      <vt:variant>
        <vt:i4>6029384</vt:i4>
      </vt:variant>
      <vt:variant>
        <vt:i4>3615</vt:i4>
      </vt:variant>
      <vt:variant>
        <vt:i4>0</vt:i4>
      </vt:variant>
      <vt:variant>
        <vt:i4>5</vt:i4>
      </vt:variant>
      <vt:variant>
        <vt:lpwstr>notas_ricms2002_1.htm</vt:lpwstr>
      </vt:variant>
      <vt:variant>
        <vt:lpwstr>nota2000</vt:lpwstr>
      </vt:variant>
      <vt:variant>
        <vt:i4>3735596</vt:i4>
      </vt:variant>
      <vt:variant>
        <vt:i4>3612</vt:i4>
      </vt:variant>
      <vt:variant>
        <vt:i4>0</vt:i4>
      </vt:variant>
      <vt:variant>
        <vt:i4>5</vt:i4>
      </vt:variant>
      <vt:variant>
        <vt:lpwstr>http://www.fazenda.mg.gov.br/empresas/legislacao_tributaria/ricms_2002_seco/anexoxv2002_8.htm</vt:lpwstr>
      </vt:variant>
      <vt:variant>
        <vt:lpwstr>parte2it20</vt:lpwstr>
      </vt:variant>
      <vt:variant>
        <vt:i4>6225993</vt:i4>
      </vt:variant>
      <vt:variant>
        <vt:i4>3609</vt:i4>
      </vt:variant>
      <vt:variant>
        <vt:i4>0</vt:i4>
      </vt:variant>
      <vt:variant>
        <vt:i4>5</vt:i4>
      </vt:variant>
      <vt:variant>
        <vt:lpwstr>notas_ricms2002_1.htm</vt:lpwstr>
      </vt:variant>
      <vt:variant>
        <vt:lpwstr>nota1625</vt:lpwstr>
      </vt:variant>
      <vt:variant>
        <vt:i4>6029379</vt:i4>
      </vt:variant>
      <vt:variant>
        <vt:i4>3606</vt:i4>
      </vt:variant>
      <vt:variant>
        <vt:i4>0</vt:i4>
      </vt:variant>
      <vt:variant>
        <vt:i4>5</vt:i4>
      </vt:variant>
      <vt:variant>
        <vt:lpwstr>notas_ricms2002_1.htm</vt:lpwstr>
      </vt:variant>
      <vt:variant>
        <vt:lpwstr>nota1585</vt:lpwstr>
      </vt:variant>
      <vt:variant>
        <vt:i4>6029379</vt:i4>
      </vt:variant>
      <vt:variant>
        <vt:i4>3603</vt:i4>
      </vt:variant>
      <vt:variant>
        <vt:i4>0</vt:i4>
      </vt:variant>
      <vt:variant>
        <vt:i4>5</vt:i4>
      </vt:variant>
      <vt:variant>
        <vt:lpwstr>notas_ricms2002_1.htm</vt:lpwstr>
      </vt:variant>
      <vt:variant>
        <vt:lpwstr>nota1585</vt:lpwstr>
      </vt:variant>
      <vt:variant>
        <vt:i4>6029390</vt:i4>
      </vt:variant>
      <vt:variant>
        <vt:i4>3600</vt:i4>
      </vt:variant>
      <vt:variant>
        <vt:i4>0</vt:i4>
      </vt:variant>
      <vt:variant>
        <vt:i4>5</vt:i4>
      </vt:variant>
      <vt:variant>
        <vt:lpwstr>notas_ricms2002_1.htm</vt:lpwstr>
      </vt:variant>
      <vt:variant>
        <vt:lpwstr>nota1454</vt:lpwstr>
      </vt:variant>
      <vt:variant>
        <vt:i4>6029390</vt:i4>
      </vt:variant>
      <vt:variant>
        <vt:i4>3597</vt:i4>
      </vt:variant>
      <vt:variant>
        <vt:i4>0</vt:i4>
      </vt:variant>
      <vt:variant>
        <vt:i4>5</vt:i4>
      </vt:variant>
      <vt:variant>
        <vt:lpwstr>notas_ricms2002_1.htm</vt:lpwstr>
      </vt:variant>
      <vt:variant>
        <vt:lpwstr>nota1454</vt:lpwstr>
      </vt:variant>
      <vt:variant>
        <vt:i4>6029390</vt:i4>
      </vt:variant>
      <vt:variant>
        <vt:i4>3594</vt:i4>
      </vt:variant>
      <vt:variant>
        <vt:i4>0</vt:i4>
      </vt:variant>
      <vt:variant>
        <vt:i4>5</vt:i4>
      </vt:variant>
      <vt:variant>
        <vt:lpwstr>notas_ricms2002_1.htm</vt:lpwstr>
      </vt:variant>
      <vt:variant>
        <vt:lpwstr>nota1454</vt:lpwstr>
      </vt:variant>
      <vt:variant>
        <vt:i4>5963842</vt:i4>
      </vt:variant>
      <vt:variant>
        <vt:i4>3591</vt:i4>
      </vt:variant>
      <vt:variant>
        <vt:i4>0</vt:i4>
      </vt:variant>
      <vt:variant>
        <vt:i4>5</vt:i4>
      </vt:variant>
      <vt:variant>
        <vt:lpwstr>notas_ricms2002_1.htm</vt:lpwstr>
      </vt:variant>
      <vt:variant>
        <vt:lpwstr>nota1493</vt:lpwstr>
      </vt:variant>
      <vt:variant>
        <vt:i4>5832781</vt:i4>
      </vt:variant>
      <vt:variant>
        <vt:i4>3588</vt:i4>
      </vt:variant>
      <vt:variant>
        <vt:i4>0</vt:i4>
      </vt:variant>
      <vt:variant>
        <vt:i4>5</vt:i4>
      </vt:variant>
      <vt:variant>
        <vt:lpwstr>notas_ricms2002_2.htm</vt:lpwstr>
      </vt:variant>
      <vt:variant>
        <vt:lpwstr>nota2164</vt:lpwstr>
      </vt:variant>
      <vt:variant>
        <vt:i4>6029390</vt:i4>
      </vt:variant>
      <vt:variant>
        <vt:i4>3585</vt:i4>
      </vt:variant>
      <vt:variant>
        <vt:i4>0</vt:i4>
      </vt:variant>
      <vt:variant>
        <vt:i4>5</vt:i4>
      </vt:variant>
      <vt:variant>
        <vt:lpwstr>notas_ricms2002_1.htm</vt:lpwstr>
      </vt:variant>
      <vt:variant>
        <vt:lpwstr>nota1454</vt:lpwstr>
      </vt:variant>
      <vt:variant>
        <vt:i4>6029390</vt:i4>
      </vt:variant>
      <vt:variant>
        <vt:i4>3582</vt:i4>
      </vt:variant>
      <vt:variant>
        <vt:i4>0</vt:i4>
      </vt:variant>
      <vt:variant>
        <vt:i4>5</vt:i4>
      </vt:variant>
      <vt:variant>
        <vt:lpwstr>notas_ricms2002_1.htm</vt:lpwstr>
      </vt:variant>
      <vt:variant>
        <vt:lpwstr>nota1454</vt:lpwstr>
      </vt:variant>
      <vt:variant>
        <vt:i4>5832779</vt:i4>
      </vt:variant>
      <vt:variant>
        <vt:i4>3579</vt:i4>
      </vt:variant>
      <vt:variant>
        <vt:i4>0</vt:i4>
      </vt:variant>
      <vt:variant>
        <vt:i4>5</vt:i4>
      </vt:variant>
      <vt:variant>
        <vt:lpwstr>notas_ricms2002_1.htm</vt:lpwstr>
      </vt:variant>
      <vt:variant>
        <vt:lpwstr>nota1500</vt:lpwstr>
      </vt:variant>
      <vt:variant>
        <vt:i4>6029390</vt:i4>
      </vt:variant>
      <vt:variant>
        <vt:i4>3576</vt:i4>
      </vt:variant>
      <vt:variant>
        <vt:i4>0</vt:i4>
      </vt:variant>
      <vt:variant>
        <vt:i4>5</vt:i4>
      </vt:variant>
      <vt:variant>
        <vt:lpwstr>notas_ricms2002_1.htm</vt:lpwstr>
      </vt:variant>
      <vt:variant>
        <vt:lpwstr>nota1454</vt:lpwstr>
      </vt:variant>
      <vt:variant>
        <vt:i4>6029390</vt:i4>
      </vt:variant>
      <vt:variant>
        <vt:i4>3573</vt:i4>
      </vt:variant>
      <vt:variant>
        <vt:i4>0</vt:i4>
      </vt:variant>
      <vt:variant>
        <vt:i4>5</vt:i4>
      </vt:variant>
      <vt:variant>
        <vt:lpwstr>notas_ricms2002_1.htm</vt:lpwstr>
      </vt:variant>
      <vt:variant>
        <vt:lpwstr>nota1454</vt:lpwstr>
      </vt:variant>
      <vt:variant>
        <vt:i4>6029390</vt:i4>
      </vt:variant>
      <vt:variant>
        <vt:i4>3570</vt:i4>
      </vt:variant>
      <vt:variant>
        <vt:i4>0</vt:i4>
      </vt:variant>
      <vt:variant>
        <vt:i4>5</vt:i4>
      </vt:variant>
      <vt:variant>
        <vt:lpwstr>notas_ricms2002_1.htm</vt:lpwstr>
      </vt:variant>
      <vt:variant>
        <vt:lpwstr>nota1454</vt:lpwstr>
      </vt:variant>
      <vt:variant>
        <vt:i4>6029390</vt:i4>
      </vt:variant>
      <vt:variant>
        <vt:i4>3567</vt:i4>
      </vt:variant>
      <vt:variant>
        <vt:i4>0</vt:i4>
      </vt:variant>
      <vt:variant>
        <vt:i4>5</vt:i4>
      </vt:variant>
      <vt:variant>
        <vt:lpwstr>notas_ricms2002_1.htm</vt:lpwstr>
      </vt:variant>
      <vt:variant>
        <vt:lpwstr>nota1454</vt:lpwstr>
      </vt:variant>
      <vt:variant>
        <vt:i4>6029390</vt:i4>
      </vt:variant>
      <vt:variant>
        <vt:i4>3564</vt:i4>
      </vt:variant>
      <vt:variant>
        <vt:i4>0</vt:i4>
      </vt:variant>
      <vt:variant>
        <vt:i4>5</vt:i4>
      </vt:variant>
      <vt:variant>
        <vt:lpwstr>notas_ricms2002_1.htm</vt:lpwstr>
      </vt:variant>
      <vt:variant>
        <vt:lpwstr>nota1454</vt:lpwstr>
      </vt:variant>
      <vt:variant>
        <vt:i4>6029390</vt:i4>
      </vt:variant>
      <vt:variant>
        <vt:i4>3561</vt:i4>
      </vt:variant>
      <vt:variant>
        <vt:i4>0</vt:i4>
      </vt:variant>
      <vt:variant>
        <vt:i4>5</vt:i4>
      </vt:variant>
      <vt:variant>
        <vt:lpwstr>notas_ricms2002_1.htm</vt:lpwstr>
      </vt:variant>
      <vt:variant>
        <vt:lpwstr>nota1454</vt:lpwstr>
      </vt:variant>
      <vt:variant>
        <vt:i4>6225986</vt:i4>
      </vt:variant>
      <vt:variant>
        <vt:i4>3558</vt:i4>
      </vt:variant>
      <vt:variant>
        <vt:i4>0</vt:i4>
      </vt:variant>
      <vt:variant>
        <vt:i4>5</vt:i4>
      </vt:variant>
      <vt:variant>
        <vt:lpwstr>notas_ricms2002_1.htm</vt:lpwstr>
      </vt:variant>
      <vt:variant>
        <vt:lpwstr>nota1497</vt:lpwstr>
      </vt:variant>
      <vt:variant>
        <vt:i4>5701665</vt:i4>
      </vt:variant>
      <vt:variant>
        <vt:i4>3555</vt:i4>
      </vt:variant>
      <vt:variant>
        <vt:i4>0</vt:i4>
      </vt:variant>
      <vt:variant>
        <vt:i4>5</vt:i4>
      </vt:variant>
      <vt:variant>
        <vt:lpwstr>http://www.fazenda.mg.gov.br/empresas/legislacao_tributaria/ricms_2002_seco/anexoxv2002_2.htm</vt:lpwstr>
      </vt:variant>
      <vt:variant>
        <vt:lpwstr>parte1art19_p5</vt:lpwstr>
      </vt:variant>
      <vt:variant>
        <vt:i4>6029390</vt:i4>
      </vt:variant>
      <vt:variant>
        <vt:i4>3552</vt:i4>
      </vt:variant>
      <vt:variant>
        <vt:i4>0</vt:i4>
      </vt:variant>
      <vt:variant>
        <vt:i4>5</vt:i4>
      </vt:variant>
      <vt:variant>
        <vt:lpwstr>notas_ricms2002_1.htm</vt:lpwstr>
      </vt:variant>
      <vt:variant>
        <vt:lpwstr>nota1454</vt:lpwstr>
      </vt:variant>
      <vt:variant>
        <vt:i4>6029390</vt:i4>
      </vt:variant>
      <vt:variant>
        <vt:i4>3549</vt:i4>
      </vt:variant>
      <vt:variant>
        <vt:i4>0</vt:i4>
      </vt:variant>
      <vt:variant>
        <vt:i4>5</vt:i4>
      </vt:variant>
      <vt:variant>
        <vt:lpwstr>notas_ricms2002_1.htm</vt:lpwstr>
      </vt:variant>
      <vt:variant>
        <vt:lpwstr>nota1454</vt:lpwstr>
      </vt:variant>
      <vt:variant>
        <vt:i4>3997741</vt:i4>
      </vt:variant>
      <vt:variant>
        <vt:i4>3546</vt:i4>
      </vt:variant>
      <vt:variant>
        <vt:i4>0</vt:i4>
      </vt:variant>
      <vt:variant>
        <vt:i4>5</vt:i4>
      </vt:variant>
      <vt:variant>
        <vt:lpwstr>http://www.fazenda.mg.gov.br/empresas/legislacao_tributaria/ricms_2002_seco/anexoxv2002_9.htm</vt:lpwstr>
      </vt:variant>
      <vt:variant>
        <vt:lpwstr>parte2it24</vt:lpwstr>
      </vt:variant>
      <vt:variant>
        <vt:i4>6160461</vt:i4>
      </vt:variant>
      <vt:variant>
        <vt:i4>3543</vt:i4>
      </vt:variant>
      <vt:variant>
        <vt:i4>0</vt:i4>
      </vt:variant>
      <vt:variant>
        <vt:i4>5</vt:i4>
      </vt:variant>
      <vt:variant>
        <vt:lpwstr>notas_ricms2002_2.htm</vt:lpwstr>
      </vt:variant>
      <vt:variant>
        <vt:lpwstr>nota2163</vt:lpwstr>
      </vt:variant>
      <vt:variant>
        <vt:i4>6160450</vt:i4>
      </vt:variant>
      <vt:variant>
        <vt:i4>3540</vt:i4>
      </vt:variant>
      <vt:variant>
        <vt:i4>0</vt:i4>
      </vt:variant>
      <vt:variant>
        <vt:i4>5</vt:i4>
      </vt:variant>
      <vt:variant>
        <vt:lpwstr>notas_ricms2002_1.htm</vt:lpwstr>
      </vt:variant>
      <vt:variant>
        <vt:lpwstr>nota1496</vt:lpwstr>
      </vt:variant>
      <vt:variant>
        <vt:i4>3997741</vt:i4>
      </vt:variant>
      <vt:variant>
        <vt:i4>3537</vt:i4>
      </vt:variant>
      <vt:variant>
        <vt:i4>0</vt:i4>
      </vt:variant>
      <vt:variant>
        <vt:i4>5</vt:i4>
      </vt:variant>
      <vt:variant>
        <vt:lpwstr>http://www.fazenda.mg.gov.br/empresas/legislacao_tributaria/ricms_2002_seco/anexoxv2002_9.htm</vt:lpwstr>
      </vt:variant>
      <vt:variant>
        <vt:lpwstr>parte2it24</vt:lpwstr>
      </vt:variant>
      <vt:variant>
        <vt:i4>6029390</vt:i4>
      </vt:variant>
      <vt:variant>
        <vt:i4>3534</vt:i4>
      </vt:variant>
      <vt:variant>
        <vt:i4>0</vt:i4>
      </vt:variant>
      <vt:variant>
        <vt:i4>5</vt:i4>
      </vt:variant>
      <vt:variant>
        <vt:lpwstr>notas_ricms2002_1.htm</vt:lpwstr>
      </vt:variant>
      <vt:variant>
        <vt:lpwstr>nota1454</vt:lpwstr>
      </vt:variant>
      <vt:variant>
        <vt:i4>6029390</vt:i4>
      </vt:variant>
      <vt:variant>
        <vt:i4>3531</vt:i4>
      </vt:variant>
      <vt:variant>
        <vt:i4>0</vt:i4>
      </vt:variant>
      <vt:variant>
        <vt:i4>5</vt:i4>
      </vt:variant>
      <vt:variant>
        <vt:lpwstr>notas_ricms2002_1.htm</vt:lpwstr>
      </vt:variant>
      <vt:variant>
        <vt:lpwstr>nota1454</vt:lpwstr>
      </vt:variant>
      <vt:variant>
        <vt:i4>6029390</vt:i4>
      </vt:variant>
      <vt:variant>
        <vt:i4>3528</vt:i4>
      </vt:variant>
      <vt:variant>
        <vt:i4>0</vt:i4>
      </vt:variant>
      <vt:variant>
        <vt:i4>5</vt:i4>
      </vt:variant>
      <vt:variant>
        <vt:lpwstr>notas_ricms2002_1.htm</vt:lpwstr>
      </vt:variant>
      <vt:variant>
        <vt:lpwstr>nota1454</vt:lpwstr>
      </vt:variant>
      <vt:variant>
        <vt:i4>6029378</vt:i4>
      </vt:variant>
      <vt:variant>
        <vt:i4>3525</vt:i4>
      </vt:variant>
      <vt:variant>
        <vt:i4>0</vt:i4>
      </vt:variant>
      <vt:variant>
        <vt:i4>5</vt:i4>
      </vt:variant>
      <vt:variant>
        <vt:lpwstr>notas_ricms2002_1.htm</vt:lpwstr>
      </vt:variant>
      <vt:variant>
        <vt:lpwstr>nota1999</vt:lpwstr>
      </vt:variant>
      <vt:variant>
        <vt:i4>6029378</vt:i4>
      </vt:variant>
      <vt:variant>
        <vt:i4>3522</vt:i4>
      </vt:variant>
      <vt:variant>
        <vt:i4>0</vt:i4>
      </vt:variant>
      <vt:variant>
        <vt:i4>5</vt:i4>
      </vt:variant>
      <vt:variant>
        <vt:lpwstr>notas_ricms2002_1.htm</vt:lpwstr>
      </vt:variant>
      <vt:variant>
        <vt:lpwstr>nota1999</vt:lpwstr>
      </vt:variant>
      <vt:variant>
        <vt:i4>7929865</vt:i4>
      </vt:variant>
      <vt:variant>
        <vt:i4>3519</vt:i4>
      </vt:variant>
      <vt:variant>
        <vt:i4>0</vt:i4>
      </vt:variant>
      <vt:variant>
        <vt:i4>5</vt:i4>
      </vt:variant>
      <vt:variant>
        <vt:lpwstr>http://www.fazenda.mg.gov.br/empresas/legislacao_tributaria/ricms_2002_seco/partegeral2002_5.htm</vt:lpwstr>
      </vt:variant>
      <vt:variant>
        <vt:lpwstr>art96_xiii</vt:lpwstr>
      </vt:variant>
      <vt:variant>
        <vt:i4>3670059</vt:i4>
      </vt:variant>
      <vt:variant>
        <vt:i4>3516</vt:i4>
      </vt:variant>
      <vt:variant>
        <vt:i4>0</vt:i4>
      </vt:variant>
      <vt:variant>
        <vt:i4>5</vt:i4>
      </vt:variant>
      <vt:variant>
        <vt:lpwstr>http://www.fazenda.mg.gov.br/empresas/legislacao_tributaria/ricms_2002_seco/anexoxv2002_9.htm</vt:lpwstr>
      </vt:variant>
      <vt:variant>
        <vt:lpwstr>parte2it41</vt:lpwstr>
      </vt:variant>
      <vt:variant>
        <vt:i4>6029378</vt:i4>
      </vt:variant>
      <vt:variant>
        <vt:i4>3513</vt:i4>
      </vt:variant>
      <vt:variant>
        <vt:i4>0</vt:i4>
      </vt:variant>
      <vt:variant>
        <vt:i4>5</vt:i4>
      </vt:variant>
      <vt:variant>
        <vt:lpwstr>notas_ricms2002_1.htm</vt:lpwstr>
      </vt:variant>
      <vt:variant>
        <vt:lpwstr>nota1999</vt:lpwstr>
      </vt:variant>
      <vt:variant>
        <vt:i4>6422618</vt:i4>
      </vt:variant>
      <vt:variant>
        <vt:i4>3510</vt:i4>
      </vt:variant>
      <vt:variant>
        <vt:i4>0</vt:i4>
      </vt:variant>
      <vt:variant>
        <vt:i4>5</vt:i4>
      </vt:variant>
      <vt:variant>
        <vt:lpwstr>http://www.fazenda.mg.gov.br/empresas/legislacao_tributaria/ricms_2002_seco/anexoxv2002_2.htm</vt:lpwstr>
      </vt:variant>
      <vt:variant>
        <vt:lpwstr>parte1art19_i_b_3</vt:lpwstr>
      </vt:variant>
      <vt:variant>
        <vt:i4>3670059</vt:i4>
      </vt:variant>
      <vt:variant>
        <vt:i4>3507</vt:i4>
      </vt:variant>
      <vt:variant>
        <vt:i4>0</vt:i4>
      </vt:variant>
      <vt:variant>
        <vt:i4>5</vt:i4>
      </vt:variant>
      <vt:variant>
        <vt:lpwstr>http://www.fazenda.mg.gov.br/empresas/legislacao_tributaria/ricms_2002_seco/anexoxv2002_9.htm</vt:lpwstr>
      </vt:variant>
      <vt:variant>
        <vt:lpwstr>parte2it41</vt:lpwstr>
      </vt:variant>
      <vt:variant>
        <vt:i4>5374028</vt:i4>
      </vt:variant>
      <vt:variant>
        <vt:i4>3504</vt:i4>
      </vt:variant>
      <vt:variant>
        <vt:i4>0</vt:i4>
      </vt:variant>
      <vt:variant>
        <vt:i4>5</vt:i4>
      </vt:variant>
      <vt:variant>
        <vt:lpwstr>notas_ricms2002_1.htm</vt:lpwstr>
      </vt:variant>
      <vt:variant>
        <vt:lpwstr>nota1876</vt:lpwstr>
      </vt:variant>
      <vt:variant>
        <vt:i4>5898315</vt:i4>
      </vt:variant>
      <vt:variant>
        <vt:i4>3501</vt:i4>
      </vt:variant>
      <vt:variant>
        <vt:i4>0</vt:i4>
      </vt:variant>
      <vt:variant>
        <vt:i4>5</vt:i4>
      </vt:variant>
      <vt:variant>
        <vt:lpwstr>notas_ricms2002_1.htm</vt:lpwstr>
      </vt:variant>
      <vt:variant>
        <vt:lpwstr>nota1402</vt:lpwstr>
      </vt:variant>
      <vt:variant>
        <vt:i4>5898315</vt:i4>
      </vt:variant>
      <vt:variant>
        <vt:i4>3498</vt:i4>
      </vt:variant>
      <vt:variant>
        <vt:i4>0</vt:i4>
      </vt:variant>
      <vt:variant>
        <vt:i4>5</vt:i4>
      </vt:variant>
      <vt:variant>
        <vt:lpwstr>notas_ricms2002_1.htm</vt:lpwstr>
      </vt:variant>
      <vt:variant>
        <vt:lpwstr>nota1402</vt:lpwstr>
      </vt:variant>
      <vt:variant>
        <vt:i4>5242956</vt:i4>
      </vt:variant>
      <vt:variant>
        <vt:i4>3495</vt:i4>
      </vt:variant>
      <vt:variant>
        <vt:i4>0</vt:i4>
      </vt:variant>
      <vt:variant>
        <vt:i4>5</vt:i4>
      </vt:variant>
      <vt:variant>
        <vt:lpwstr>notas_ricms2002_1.htm</vt:lpwstr>
      </vt:variant>
      <vt:variant>
        <vt:lpwstr>nota1874</vt:lpwstr>
      </vt:variant>
      <vt:variant>
        <vt:i4>5242956</vt:i4>
      </vt:variant>
      <vt:variant>
        <vt:i4>3492</vt:i4>
      </vt:variant>
      <vt:variant>
        <vt:i4>0</vt:i4>
      </vt:variant>
      <vt:variant>
        <vt:i4>5</vt:i4>
      </vt:variant>
      <vt:variant>
        <vt:lpwstr>notas_ricms2002_1.htm</vt:lpwstr>
      </vt:variant>
      <vt:variant>
        <vt:lpwstr>nota1874</vt:lpwstr>
      </vt:variant>
      <vt:variant>
        <vt:i4>5242956</vt:i4>
      </vt:variant>
      <vt:variant>
        <vt:i4>3489</vt:i4>
      </vt:variant>
      <vt:variant>
        <vt:i4>0</vt:i4>
      </vt:variant>
      <vt:variant>
        <vt:i4>5</vt:i4>
      </vt:variant>
      <vt:variant>
        <vt:lpwstr>notas_ricms2002_1.htm</vt:lpwstr>
      </vt:variant>
      <vt:variant>
        <vt:lpwstr>nota1874</vt:lpwstr>
      </vt:variant>
      <vt:variant>
        <vt:i4>5832781</vt:i4>
      </vt:variant>
      <vt:variant>
        <vt:i4>3486</vt:i4>
      </vt:variant>
      <vt:variant>
        <vt:i4>0</vt:i4>
      </vt:variant>
      <vt:variant>
        <vt:i4>5</vt:i4>
      </vt:variant>
      <vt:variant>
        <vt:lpwstr>notas_ricms2002_2.htm</vt:lpwstr>
      </vt:variant>
      <vt:variant>
        <vt:lpwstr>nota2164</vt:lpwstr>
      </vt:variant>
      <vt:variant>
        <vt:i4>5832781</vt:i4>
      </vt:variant>
      <vt:variant>
        <vt:i4>3483</vt:i4>
      </vt:variant>
      <vt:variant>
        <vt:i4>0</vt:i4>
      </vt:variant>
      <vt:variant>
        <vt:i4>5</vt:i4>
      </vt:variant>
      <vt:variant>
        <vt:lpwstr>notas_ricms2002_2.htm</vt:lpwstr>
      </vt:variant>
      <vt:variant>
        <vt:lpwstr>nota2164</vt:lpwstr>
      </vt:variant>
      <vt:variant>
        <vt:i4>3801131</vt:i4>
      </vt:variant>
      <vt:variant>
        <vt:i4>3480</vt:i4>
      </vt:variant>
      <vt:variant>
        <vt:i4>0</vt:i4>
      </vt:variant>
      <vt:variant>
        <vt:i4>5</vt:i4>
      </vt:variant>
      <vt:variant>
        <vt:lpwstr>http://www.fazenda.mg.gov.br/empresas/legislacao_tributaria/ricms_2002_seco/anexoxv2002_9.htm</vt:lpwstr>
      </vt:variant>
      <vt:variant>
        <vt:lpwstr>parte2it43</vt:lpwstr>
      </vt:variant>
      <vt:variant>
        <vt:i4>6160461</vt:i4>
      </vt:variant>
      <vt:variant>
        <vt:i4>3477</vt:i4>
      </vt:variant>
      <vt:variant>
        <vt:i4>0</vt:i4>
      </vt:variant>
      <vt:variant>
        <vt:i4>5</vt:i4>
      </vt:variant>
      <vt:variant>
        <vt:lpwstr>notas_ricms2002_2.htm</vt:lpwstr>
      </vt:variant>
      <vt:variant>
        <vt:lpwstr>nota2163</vt:lpwstr>
      </vt:variant>
      <vt:variant>
        <vt:i4>6160463</vt:i4>
      </vt:variant>
      <vt:variant>
        <vt:i4>3474</vt:i4>
      </vt:variant>
      <vt:variant>
        <vt:i4>0</vt:i4>
      </vt:variant>
      <vt:variant>
        <vt:i4>5</vt:i4>
      </vt:variant>
      <vt:variant>
        <vt:lpwstr>notas_ricms2002_1.htm</vt:lpwstr>
      </vt:variant>
      <vt:variant>
        <vt:lpwstr>nota1143</vt:lpwstr>
      </vt:variant>
      <vt:variant>
        <vt:i4>6160463</vt:i4>
      </vt:variant>
      <vt:variant>
        <vt:i4>3471</vt:i4>
      </vt:variant>
      <vt:variant>
        <vt:i4>0</vt:i4>
      </vt:variant>
      <vt:variant>
        <vt:i4>5</vt:i4>
      </vt:variant>
      <vt:variant>
        <vt:lpwstr>notas_ricms2002_1.htm</vt:lpwstr>
      </vt:variant>
      <vt:variant>
        <vt:lpwstr>nota1143</vt:lpwstr>
      </vt:variant>
      <vt:variant>
        <vt:i4>6225986</vt:i4>
      </vt:variant>
      <vt:variant>
        <vt:i4>3468</vt:i4>
      </vt:variant>
      <vt:variant>
        <vt:i4>0</vt:i4>
      </vt:variant>
      <vt:variant>
        <vt:i4>5</vt:i4>
      </vt:variant>
      <vt:variant>
        <vt:lpwstr>notas_ricms2002_1.htm</vt:lpwstr>
      </vt:variant>
      <vt:variant>
        <vt:lpwstr>nota1497</vt:lpwstr>
      </vt:variant>
      <vt:variant>
        <vt:i4>6094920</vt:i4>
      </vt:variant>
      <vt:variant>
        <vt:i4>3465</vt:i4>
      </vt:variant>
      <vt:variant>
        <vt:i4>0</vt:i4>
      </vt:variant>
      <vt:variant>
        <vt:i4>5</vt:i4>
      </vt:variant>
      <vt:variant>
        <vt:lpwstr>notas_ricms2002_1.htm</vt:lpwstr>
      </vt:variant>
      <vt:variant>
        <vt:lpwstr>nota1839</vt:lpwstr>
      </vt:variant>
      <vt:variant>
        <vt:i4>5570637</vt:i4>
      </vt:variant>
      <vt:variant>
        <vt:i4>3462</vt:i4>
      </vt:variant>
      <vt:variant>
        <vt:i4>0</vt:i4>
      </vt:variant>
      <vt:variant>
        <vt:i4>5</vt:i4>
      </vt:variant>
      <vt:variant>
        <vt:lpwstr>notas_ricms2002_1.htm</vt:lpwstr>
      </vt:variant>
      <vt:variant>
        <vt:lpwstr>nota1069</vt:lpwstr>
      </vt:variant>
      <vt:variant>
        <vt:i4>3342383</vt:i4>
      </vt:variant>
      <vt:variant>
        <vt:i4>3459</vt:i4>
      </vt:variant>
      <vt:variant>
        <vt:i4>0</vt:i4>
      </vt:variant>
      <vt:variant>
        <vt:i4>5</vt:i4>
      </vt:variant>
      <vt:variant>
        <vt:lpwstr>http://www.fazenda.mg.gov.br/empresas/legislacao_tributaria/ricms_2002_seco/anexoxv2002_8.htm</vt:lpwstr>
      </vt:variant>
      <vt:variant>
        <vt:lpwstr>parte2it18_1_39</vt:lpwstr>
      </vt:variant>
      <vt:variant>
        <vt:i4>6094920</vt:i4>
      </vt:variant>
      <vt:variant>
        <vt:i4>3456</vt:i4>
      </vt:variant>
      <vt:variant>
        <vt:i4>0</vt:i4>
      </vt:variant>
      <vt:variant>
        <vt:i4>5</vt:i4>
      </vt:variant>
      <vt:variant>
        <vt:lpwstr>notas_ricms2002_1.htm</vt:lpwstr>
      </vt:variant>
      <vt:variant>
        <vt:lpwstr>nota1839</vt:lpwstr>
      </vt:variant>
      <vt:variant>
        <vt:i4>3801164</vt:i4>
      </vt:variant>
      <vt:variant>
        <vt:i4>3453</vt:i4>
      </vt:variant>
      <vt:variant>
        <vt:i4>0</vt:i4>
      </vt:variant>
      <vt:variant>
        <vt:i4>5</vt:i4>
      </vt:variant>
      <vt:variant>
        <vt:lpwstr>notas_ricms2002.htm</vt:lpwstr>
      </vt:variant>
      <vt:variant>
        <vt:lpwstr>nota795</vt:lpwstr>
      </vt:variant>
      <vt:variant>
        <vt:i4>3801164</vt:i4>
      </vt:variant>
      <vt:variant>
        <vt:i4>3450</vt:i4>
      </vt:variant>
      <vt:variant>
        <vt:i4>0</vt:i4>
      </vt:variant>
      <vt:variant>
        <vt:i4>5</vt:i4>
      </vt:variant>
      <vt:variant>
        <vt:lpwstr>notas_ricms2002.htm</vt:lpwstr>
      </vt:variant>
      <vt:variant>
        <vt:lpwstr>nota795</vt:lpwstr>
      </vt:variant>
      <vt:variant>
        <vt:i4>4718717</vt:i4>
      </vt:variant>
      <vt:variant>
        <vt:i4>3447</vt:i4>
      </vt:variant>
      <vt:variant>
        <vt:i4>0</vt:i4>
      </vt:variant>
      <vt:variant>
        <vt:i4>5</vt:i4>
      </vt:variant>
      <vt:variant>
        <vt:lpwstr>http://www.fazenda.mg.gov.br/empresas/legislacao_tributaria/ricms_2002_seco/anexoxv2002_2.htm</vt:lpwstr>
      </vt:variant>
      <vt:variant>
        <vt:lpwstr>parte1tit_i</vt:lpwstr>
      </vt:variant>
      <vt:variant>
        <vt:i4>3407950</vt:i4>
      </vt:variant>
      <vt:variant>
        <vt:i4>3444</vt:i4>
      </vt:variant>
      <vt:variant>
        <vt:i4>0</vt:i4>
      </vt:variant>
      <vt:variant>
        <vt:i4>5</vt:i4>
      </vt:variant>
      <vt:variant>
        <vt:lpwstr>notas_ricms2002.htm</vt:lpwstr>
      </vt:variant>
      <vt:variant>
        <vt:lpwstr>nota570</vt:lpwstr>
      </vt:variant>
      <vt:variant>
        <vt:i4>5832777</vt:i4>
      </vt:variant>
      <vt:variant>
        <vt:i4>3441</vt:i4>
      </vt:variant>
      <vt:variant>
        <vt:i4>0</vt:i4>
      </vt:variant>
      <vt:variant>
        <vt:i4>5</vt:i4>
      </vt:variant>
      <vt:variant>
        <vt:lpwstr>notas_ricms2002_1.htm</vt:lpwstr>
      </vt:variant>
      <vt:variant>
        <vt:lpwstr>nota1421</vt:lpwstr>
      </vt:variant>
      <vt:variant>
        <vt:i4>5832777</vt:i4>
      </vt:variant>
      <vt:variant>
        <vt:i4>3438</vt:i4>
      </vt:variant>
      <vt:variant>
        <vt:i4>0</vt:i4>
      </vt:variant>
      <vt:variant>
        <vt:i4>5</vt:i4>
      </vt:variant>
      <vt:variant>
        <vt:lpwstr>notas_ricms2002_1.htm</vt:lpwstr>
      </vt:variant>
      <vt:variant>
        <vt:lpwstr>nota1421</vt:lpwstr>
      </vt:variant>
      <vt:variant>
        <vt:i4>3407982</vt:i4>
      </vt:variant>
      <vt:variant>
        <vt:i4>3435</vt:i4>
      </vt:variant>
      <vt:variant>
        <vt:i4>0</vt:i4>
      </vt:variant>
      <vt:variant>
        <vt:i4>5</vt:i4>
      </vt:variant>
      <vt:variant>
        <vt:lpwstr>http://www.fazenda.mg.gov.br/empresas/legislacao_tributaria/ricms_2002_seco/anexoxv2002_4.htm</vt:lpwstr>
      </vt:variant>
      <vt:variant>
        <vt:lpwstr>parte1art81</vt:lpwstr>
      </vt:variant>
      <vt:variant>
        <vt:i4>3407950</vt:i4>
      </vt:variant>
      <vt:variant>
        <vt:i4>3432</vt:i4>
      </vt:variant>
      <vt:variant>
        <vt:i4>0</vt:i4>
      </vt:variant>
      <vt:variant>
        <vt:i4>5</vt:i4>
      </vt:variant>
      <vt:variant>
        <vt:lpwstr>notas_ricms2002.htm</vt:lpwstr>
      </vt:variant>
      <vt:variant>
        <vt:lpwstr>nota570</vt:lpwstr>
      </vt:variant>
      <vt:variant>
        <vt:i4>3407982</vt:i4>
      </vt:variant>
      <vt:variant>
        <vt:i4>3429</vt:i4>
      </vt:variant>
      <vt:variant>
        <vt:i4>0</vt:i4>
      </vt:variant>
      <vt:variant>
        <vt:i4>5</vt:i4>
      </vt:variant>
      <vt:variant>
        <vt:lpwstr>http://www.fazenda.mg.gov.br/empresas/legislacao_tributaria/ricms_2002_seco/anexoxv2002_4.htm</vt:lpwstr>
      </vt:variant>
      <vt:variant>
        <vt:lpwstr>parte1art81</vt:lpwstr>
      </vt:variant>
      <vt:variant>
        <vt:i4>3407950</vt:i4>
      </vt:variant>
      <vt:variant>
        <vt:i4>3426</vt:i4>
      </vt:variant>
      <vt:variant>
        <vt:i4>0</vt:i4>
      </vt:variant>
      <vt:variant>
        <vt:i4>5</vt:i4>
      </vt:variant>
      <vt:variant>
        <vt:lpwstr>notas_ricms2002.htm</vt:lpwstr>
      </vt:variant>
      <vt:variant>
        <vt:lpwstr>nota570</vt:lpwstr>
      </vt:variant>
      <vt:variant>
        <vt:i4>3407950</vt:i4>
      </vt:variant>
      <vt:variant>
        <vt:i4>3423</vt:i4>
      </vt:variant>
      <vt:variant>
        <vt:i4>0</vt:i4>
      </vt:variant>
      <vt:variant>
        <vt:i4>5</vt:i4>
      </vt:variant>
      <vt:variant>
        <vt:lpwstr>notas_ricms2002.htm</vt:lpwstr>
      </vt:variant>
      <vt:variant>
        <vt:lpwstr>nota570</vt:lpwstr>
      </vt:variant>
      <vt:variant>
        <vt:i4>6094927</vt:i4>
      </vt:variant>
      <vt:variant>
        <vt:i4>3420</vt:i4>
      </vt:variant>
      <vt:variant>
        <vt:i4>0</vt:i4>
      </vt:variant>
      <vt:variant>
        <vt:i4>5</vt:i4>
      </vt:variant>
      <vt:variant>
        <vt:lpwstr>notas_ricms2002_1.htm</vt:lpwstr>
      </vt:variant>
      <vt:variant>
        <vt:lpwstr>nota1140</vt:lpwstr>
      </vt:variant>
      <vt:variant>
        <vt:i4>1769496</vt:i4>
      </vt:variant>
      <vt:variant>
        <vt:i4>3417</vt:i4>
      </vt:variant>
      <vt:variant>
        <vt:i4>0</vt:i4>
      </vt:variant>
      <vt:variant>
        <vt:i4>5</vt:i4>
      </vt:variant>
      <vt:variant>
        <vt:lpwstr>http://www.fazenda.mg.gov.br/empresas/legislacao_tributaria/rpta/sumario_rpta.htm</vt:lpwstr>
      </vt:variant>
      <vt:variant>
        <vt:lpwstr/>
      </vt:variant>
      <vt:variant>
        <vt:i4>1966165</vt:i4>
      </vt:variant>
      <vt:variant>
        <vt:i4>3414</vt:i4>
      </vt:variant>
      <vt:variant>
        <vt:i4>0</vt:i4>
      </vt:variant>
      <vt:variant>
        <vt:i4>5</vt:i4>
      </vt:variant>
      <vt:variant>
        <vt:lpwstr>http://www.fazenda.mg.gov.br/secretaria/enderecos/sufis.html</vt:lpwstr>
      </vt:variant>
      <vt:variant>
        <vt:lpwstr/>
      </vt:variant>
      <vt:variant>
        <vt:i4>5505099</vt:i4>
      </vt:variant>
      <vt:variant>
        <vt:i4>3411</vt:i4>
      </vt:variant>
      <vt:variant>
        <vt:i4>0</vt:i4>
      </vt:variant>
      <vt:variant>
        <vt:i4>5</vt:i4>
      </vt:variant>
      <vt:variant>
        <vt:lpwstr>notas_ricms2002_1.htm</vt:lpwstr>
      </vt:variant>
      <vt:variant>
        <vt:lpwstr>nota1901</vt:lpwstr>
      </vt:variant>
      <vt:variant>
        <vt:i4>3407950</vt:i4>
      </vt:variant>
      <vt:variant>
        <vt:i4>3408</vt:i4>
      </vt:variant>
      <vt:variant>
        <vt:i4>0</vt:i4>
      </vt:variant>
      <vt:variant>
        <vt:i4>5</vt:i4>
      </vt:variant>
      <vt:variant>
        <vt:lpwstr>notas_ricms2002.htm</vt:lpwstr>
      </vt:variant>
      <vt:variant>
        <vt:lpwstr>nota570</vt:lpwstr>
      </vt:variant>
      <vt:variant>
        <vt:i4>3407950</vt:i4>
      </vt:variant>
      <vt:variant>
        <vt:i4>3405</vt:i4>
      </vt:variant>
      <vt:variant>
        <vt:i4>0</vt:i4>
      </vt:variant>
      <vt:variant>
        <vt:i4>5</vt:i4>
      </vt:variant>
      <vt:variant>
        <vt:lpwstr>notas_ricms2002.htm</vt:lpwstr>
      </vt:variant>
      <vt:variant>
        <vt:lpwstr>nota570</vt:lpwstr>
      </vt:variant>
      <vt:variant>
        <vt:i4>3407950</vt:i4>
      </vt:variant>
      <vt:variant>
        <vt:i4>3402</vt:i4>
      </vt:variant>
      <vt:variant>
        <vt:i4>0</vt:i4>
      </vt:variant>
      <vt:variant>
        <vt:i4>5</vt:i4>
      </vt:variant>
      <vt:variant>
        <vt:lpwstr>notas_ricms2002.htm</vt:lpwstr>
      </vt:variant>
      <vt:variant>
        <vt:lpwstr>nota570</vt:lpwstr>
      </vt:variant>
      <vt:variant>
        <vt:i4>5963850</vt:i4>
      </vt:variant>
      <vt:variant>
        <vt:i4>3399</vt:i4>
      </vt:variant>
      <vt:variant>
        <vt:i4>0</vt:i4>
      </vt:variant>
      <vt:variant>
        <vt:i4>5</vt:i4>
      </vt:variant>
      <vt:variant>
        <vt:lpwstr>notas_ricms2002_2.htm</vt:lpwstr>
      </vt:variant>
      <vt:variant>
        <vt:lpwstr>nota2116</vt:lpwstr>
      </vt:variant>
      <vt:variant>
        <vt:i4>5963850</vt:i4>
      </vt:variant>
      <vt:variant>
        <vt:i4>3396</vt:i4>
      </vt:variant>
      <vt:variant>
        <vt:i4>0</vt:i4>
      </vt:variant>
      <vt:variant>
        <vt:i4>5</vt:i4>
      </vt:variant>
      <vt:variant>
        <vt:lpwstr>notas_ricms2002_2.htm</vt:lpwstr>
      </vt:variant>
      <vt:variant>
        <vt:lpwstr>nota2116</vt:lpwstr>
      </vt:variant>
      <vt:variant>
        <vt:i4>5963850</vt:i4>
      </vt:variant>
      <vt:variant>
        <vt:i4>3393</vt:i4>
      </vt:variant>
      <vt:variant>
        <vt:i4>0</vt:i4>
      </vt:variant>
      <vt:variant>
        <vt:i4>5</vt:i4>
      </vt:variant>
      <vt:variant>
        <vt:lpwstr>notas_ricms2002_2.htm</vt:lpwstr>
      </vt:variant>
      <vt:variant>
        <vt:lpwstr>nota2116</vt:lpwstr>
      </vt:variant>
      <vt:variant>
        <vt:i4>5963850</vt:i4>
      </vt:variant>
      <vt:variant>
        <vt:i4>3390</vt:i4>
      </vt:variant>
      <vt:variant>
        <vt:i4>0</vt:i4>
      </vt:variant>
      <vt:variant>
        <vt:i4>5</vt:i4>
      </vt:variant>
      <vt:variant>
        <vt:lpwstr>notas_ricms2002_2.htm</vt:lpwstr>
      </vt:variant>
      <vt:variant>
        <vt:lpwstr>nota2116</vt:lpwstr>
      </vt:variant>
      <vt:variant>
        <vt:i4>5963850</vt:i4>
      </vt:variant>
      <vt:variant>
        <vt:i4>3387</vt:i4>
      </vt:variant>
      <vt:variant>
        <vt:i4>0</vt:i4>
      </vt:variant>
      <vt:variant>
        <vt:i4>5</vt:i4>
      </vt:variant>
      <vt:variant>
        <vt:lpwstr>notas_ricms2002_2.htm</vt:lpwstr>
      </vt:variant>
      <vt:variant>
        <vt:lpwstr>nota2116</vt:lpwstr>
      </vt:variant>
      <vt:variant>
        <vt:i4>5963850</vt:i4>
      </vt:variant>
      <vt:variant>
        <vt:i4>3384</vt:i4>
      </vt:variant>
      <vt:variant>
        <vt:i4>0</vt:i4>
      </vt:variant>
      <vt:variant>
        <vt:i4>5</vt:i4>
      </vt:variant>
      <vt:variant>
        <vt:lpwstr>notas_ricms2002_2.htm</vt:lpwstr>
      </vt:variant>
      <vt:variant>
        <vt:lpwstr>nota2116</vt:lpwstr>
      </vt:variant>
      <vt:variant>
        <vt:i4>6225997</vt:i4>
      </vt:variant>
      <vt:variant>
        <vt:i4>3381</vt:i4>
      </vt:variant>
      <vt:variant>
        <vt:i4>0</vt:i4>
      </vt:variant>
      <vt:variant>
        <vt:i4>5</vt:i4>
      </vt:variant>
      <vt:variant>
        <vt:lpwstr>notas_ricms2002_1.htm</vt:lpwstr>
      </vt:variant>
      <vt:variant>
        <vt:lpwstr>nota1360</vt:lpwstr>
      </vt:variant>
      <vt:variant>
        <vt:i4>5963850</vt:i4>
      </vt:variant>
      <vt:variant>
        <vt:i4>3378</vt:i4>
      </vt:variant>
      <vt:variant>
        <vt:i4>0</vt:i4>
      </vt:variant>
      <vt:variant>
        <vt:i4>5</vt:i4>
      </vt:variant>
      <vt:variant>
        <vt:lpwstr>notas_ricms2002_2.htm</vt:lpwstr>
      </vt:variant>
      <vt:variant>
        <vt:lpwstr>nota2116</vt:lpwstr>
      </vt:variant>
      <vt:variant>
        <vt:i4>5963850</vt:i4>
      </vt:variant>
      <vt:variant>
        <vt:i4>3375</vt:i4>
      </vt:variant>
      <vt:variant>
        <vt:i4>0</vt:i4>
      </vt:variant>
      <vt:variant>
        <vt:i4>5</vt:i4>
      </vt:variant>
      <vt:variant>
        <vt:lpwstr>notas_ricms2002_2.htm</vt:lpwstr>
      </vt:variant>
      <vt:variant>
        <vt:lpwstr>nota2116</vt:lpwstr>
      </vt:variant>
      <vt:variant>
        <vt:i4>5963850</vt:i4>
      </vt:variant>
      <vt:variant>
        <vt:i4>3372</vt:i4>
      </vt:variant>
      <vt:variant>
        <vt:i4>0</vt:i4>
      </vt:variant>
      <vt:variant>
        <vt:i4>5</vt:i4>
      </vt:variant>
      <vt:variant>
        <vt:lpwstr>notas_ricms2002_2.htm</vt:lpwstr>
      </vt:variant>
      <vt:variant>
        <vt:lpwstr>nota2116</vt:lpwstr>
      </vt:variant>
      <vt:variant>
        <vt:i4>5963850</vt:i4>
      </vt:variant>
      <vt:variant>
        <vt:i4>3369</vt:i4>
      </vt:variant>
      <vt:variant>
        <vt:i4>0</vt:i4>
      </vt:variant>
      <vt:variant>
        <vt:i4>5</vt:i4>
      </vt:variant>
      <vt:variant>
        <vt:lpwstr>notas_ricms2002_2.htm</vt:lpwstr>
      </vt:variant>
      <vt:variant>
        <vt:lpwstr>nota2116</vt:lpwstr>
      </vt:variant>
      <vt:variant>
        <vt:i4>5963850</vt:i4>
      </vt:variant>
      <vt:variant>
        <vt:i4>3366</vt:i4>
      </vt:variant>
      <vt:variant>
        <vt:i4>0</vt:i4>
      </vt:variant>
      <vt:variant>
        <vt:i4>5</vt:i4>
      </vt:variant>
      <vt:variant>
        <vt:lpwstr>notas_ricms2002_2.htm</vt:lpwstr>
      </vt:variant>
      <vt:variant>
        <vt:lpwstr>nota2116</vt:lpwstr>
      </vt:variant>
      <vt:variant>
        <vt:i4>5963850</vt:i4>
      </vt:variant>
      <vt:variant>
        <vt:i4>3363</vt:i4>
      </vt:variant>
      <vt:variant>
        <vt:i4>0</vt:i4>
      </vt:variant>
      <vt:variant>
        <vt:i4>5</vt:i4>
      </vt:variant>
      <vt:variant>
        <vt:lpwstr>notas_ricms2002_2.htm</vt:lpwstr>
      </vt:variant>
      <vt:variant>
        <vt:lpwstr>nota2116</vt:lpwstr>
      </vt:variant>
      <vt:variant>
        <vt:i4>5963850</vt:i4>
      </vt:variant>
      <vt:variant>
        <vt:i4>3360</vt:i4>
      </vt:variant>
      <vt:variant>
        <vt:i4>0</vt:i4>
      </vt:variant>
      <vt:variant>
        <vt:i4>5</vt:i4>
      </vt:variant>
      <vt:variant>
        <vt:lpwstr>notas_ricms2002_2.htm</vt:lpwstr>
      </vt:variant>
      <vt:variant>
        <vt:lpwstr>nota2116</vt:lpwstr>
      </vt:variant>
      <vt:variant>
        <vt:i4>5963850</vt:i4>
      </vt:variant>
      <vt:variant>
        <vt:i4>3357</vt:i4>
      </vt:variant>
      <vt:variant>
        <vt:i4>0</vt:i4>
      </vt:variant>
      <vt:variant>
        <vt:i4>5</vt:i4>
      </vt:variant>
      <vt:variant>
        <vt:lpwstr>notas_ricms2002_2.htm</vt:lpwstr>
      </vt:variant>
      <vt:variant>
        <vt:lpwstr>nota2116</vt:lpwstr>
      </vt:variant>
      <vt:variant>
        <vt:i4>5963850</vt:i4>
      </vt:variant>
      <vt:variant>
        <vt:i4>3354</vt:i4>
      </vt:variant>
      <vt:variant>
        <vt:i4>0</vt:i4>
      </vt:variant>
      <vt:variant>
        <vt:i4>5</vt:i4>
      </vt:variant>
      <vt:variant>
        <vt:lpwstr>notas_ricms2002_2.htm</vt:lpwstr>
      </vt:variant>
      <vt:variant>
        <vt:lpwstr>nota2116</vt:lpwstr>
      </vt:variant>
      <vt:variant>
        <vt:i4>5963850</vt:i4>
      </vt:variant>
      <vt:variant>
        <vt:i4>3351</vt:i4>
      </vt:variant>
      <vt:variant>
        <vt:i4>0</vt:i4>
      </vt:variant>
      <vt:variant>
        <vt:i4>5</vt:i4>
      </vt:variant>
      <vt:variant>
        <vt:lpwstr>notas_ricms2002_2.htm</vt:lpwstr>
      </vt:variant>
      <vt:variant>
        <vt:lpwstr>nota2116</vt:lpwstr>
      </vt:variant>
      <vt:variant>
        <vt:i4>3407950</vt:i4>
      </vt:variant>
      <vt:variant>
        <vt:i4>3348</vt:i4>
      </vt:variant>
      <vt:variant>
        <vt:i4>0</vt:i4>
      </vt:variant>
      <vt:variant>
        <vt:i4>5</vt:i4>
      </vt:variant>
      <vt:variant>
        <vt:lpwstr>notas_ricms2002.htm</vt:lpwstr>
      </vt:variant>
      <vt:variant>
        <vt:lpwstr>nota570</vt:lpwstr>
      </vt:variant>
      <vt:variant>
        <vt:i4>3407950</vt:i4>
      </vt:variant>
      <vt:variant>
        <vt:i4>3345</vt:i4>
      </vt:variant>
      <vt:variant>
        <vt:i4>0</vt:i4>
      </vt:variant>
      <vt:variant>
        <vt:i4>5</vt:i4>
      </vt:variant>
      <vt:variant>
        <vt:lpwstr>notas_ricms2002.htm</vt:lpwstr>
      </vt:variant>
      <vt:variant>
        <vt:lpwstr>nota570</vt:lpwstr>
      </vt:variant>
      <vt:variant>
        <vt:i4>5505099</vt:i4>
      </vt:variant>
      <vt:variant>
        <vt:i4>3342</vt:i4>
      </vt:variant>
      <vt:variant>
        <vt:i4>0</vt:i4>
      </vt:variant>
      <vt:variant>
        <vt:i4>5</vt:i4>
      </vt:variant>
      <vt:variant>
        <vt:lpwstr>notas_ricms2002_1.htm</vt:lpwstr>
      </vt:variant>
      <vt:variant>
        <vt:lpwstr>nota1901</vt:lpwstr>
      </vt:variant>
      <vt:variant>
        <vt:i4>4849665</vt:i4>
      </vt:variant>
      <vt:variant>
        <vt:i4>3339</vt:i4>
      </vt:variant>
      <vt:variant>
        <vt:i4>0</vt:i4>
      </vt:variant>
      <vt:variant>
        <vt:i4>5</vt:i4>
      </vt:variant>
      <vt:variant>
        <vt:lpwstr>http://www.fazenda.mg.gov.br/secretaria/enderecos/delegacias.html</vt:lpwstr>
      </vt:variant>
      <vt:variant>
        <vt:lpwstr/>
      </vt:variant>
      <vt:variant>
        <vt:i4>5505099</vt:i4>
      </vt:variant>
      <vt:variant>
        <vt:i4>3336</vt:i4>
      </vt:variant>
      <vt:variant>
        <vt:i4>0</vt:i4>
      </vt:variant>
      <vt:variant>
        <vt:i4>5</vt:i4>
      </vt:variant>
      <vt:variant>
        <vt:lpwstr>notas_ricms2002_1.htm</vt:lpwstr>
      </vt:variant>
      <vt:variant>
        <vt:lpwstr>nota1901</vt:lpwstr>
      </vt:variant>
      <vt:variant>
        <vt:i4>4849665</vt:i4>
      </vt:variant>
      <vt:variant>
        <vt:i4>3333</vt:i4>
      </vt:variant>
      <vt:variant>
        <vt:i4>0</vt:i4>
      </vt:variant>
      <vt:variant>
        <vt:i4>5</vt:i4>
      </vt:variant>
      <vt:variant>
        <vt:lpwstr>http://www.fazenda.mg.gov.br/secretaria/enderecos/delegacias.html</vt:lpwstr>
      </vt:variant>
      <vt:variant>
        <vt:lpwstr/>
      </vt:variant>
      <vt:variant>
        <vt:i4>5505099</vt:i4>
      </vt:variant>
      <vt:variant>
        <vt:i4>3330</vt:i4>
      </vt:variant>
      <vt:variant>
        <vt:i4>0</vt:i4>
      </vt:variant>
      <vt:variant>
        <vt:i4>5</vt:i4>
      </vt:variant>
      <vt:variant>
        <vt:lpwstr>notas_ricms2002_1.htm</vt:lpwstr>
      </vt:variant>
      <vt:variant>
        <vt:lpwstr>nota1901</vt:lpwstr>
      </vt:variant>
      <vt:variant>
        <vt:i4>4849665</vt:i4>
      </vt:variant>
      <vt:variant>
        <vt:i4>3327</vt:i4>
      </vt:variant>
      <vt:variant>
        <vt:i4>0</vt:i4>
      </vt:variant>
      <vt:variant>
        <vt:i4>5</vt:i4>
      </vt:variant>
      <vt:variant>
        <vt:lpwstr>http://www.fazenda.mg.gov.br/secretaria/enderecos/delegacias.html</vt:lpwstr>
      </vt:variant>
      <vt:variant>
        <vt:lpwstr/>
      </vt:variant>
      <vt:variant>
        <vt:i4>5505099</vt:i4>
      </vt:variant>
      <vt:variant>
        <vt:i4>3324</vt:i4>
      </vt:variant>
      <vt:variant>
        <vt:i4>0</vt:i4>
      </vt:variant>
      <vt:variant>
        <vt:i4>5</vt:i4>
      </vt:variant>
      <vt:variant>
        <vt:lpwstr>notas_ricms2002_1.htm</vt:lpwstr>
      </vt:variant>
      <vt:variant>
        <vt:lpwstr>nota1901</vt:lpwstr>
      </vt:variant>
      <vt:variant>
        <vt:i4>1966165</vt:i4>
      </vt:variant>
      <vt:variant>
        <vt:i4>3321</vt:i4>
      </vt:variant>
      <vt:variant>
        <vt:i4>0</vt:i4>
      </vt:variant>
      <vt:variant>
        <vt:i4>5</vt:i4>
      </vt:variant>
      <vt:variant>
        <vt:lpwstr>http://www.fazenda.mg.gov.br/secretaria/enderecos/sufis.html</vt:lpwstr>
      </vt:variant>
      <vt:variant>
        <vt:lpwstr/>
      </vt:variant>
      <vt:variant>
        <vt:i4>5505099</vt:i4>
      </vt:variant>
      <vt:variant>
        <vt:i4>3318</vt:i4>
      </vt:variant>
      <vt:variant>
        <vt:i4>0</vt:i4>
      </vt:variant>
      <vt:variant>
        <vt:i4>5</vt:i4>
      </vt:variant>
      <vt:variant>
        <vt:lpwstr>notas_ricms2002_1.htm</vt:lpwstr>
      </vt:variant>
      <vt:variant>
        <vt:lpwstr>nota1901</vt:lpwstr>
      </vt:variant>
      <vt:variant>
        <vt:i4>5505099</vt:i4>
      </vt:variant>
      <vt:variant>
        <vt:i4>3315</vt:i4>
      </vt:variant>
      <vt:variant>
        <vt:i4>0</vt:i4>
      </vt:variant>
      <vt:variant>
        <vt:i4>5</vt:i4>
      </vt:variant>
      <vt:variant>
        <vt:lpwstr>notas_ricms2002_1.htm</vt:lpwstr>
      </vt:variant>
      <vt:variant>
        <vt:lpwstr>nota1901</vt:lpwstr>
      </vt:variant>
      <vt:variant>
        <vt:i4>3407982</vt:i4>
      </vt:variant>
      <vt:variant>
        <vt:i4>3312</vt:i4>
      </vt:variant>
      <vt:variant>
        <vt:i4>0</vt:i4>
      </vt:variant>
      <vt:variant>
        <vt:i4>5</vt:i4>
      </vt:variant>
      <vt:variant>
        <vt:lpwstr>http://www.fazenda.mg.gov.br/empresas/legislacao_tributaria/ricms_2002_seco/anexoxv2002_4.htm</vt:lpwstr>
      </vt:variant>
      <vt:variant>
        <vt:lpwstr>parte1art81</vt:lpwstr>
      </vt:variant>
      <vt:variant>
        <vt:i4>3407950</vt:i4>
      </vt:variant>
      <vt:variant>
        <vt:i4>3309</vt:i4>
      </vt:variant>
      <vt:variant>
        <vt:i4>0</vt:i4>
      </vt:variant>
      <vt:variant>
        <vt:i4>5</vt:i4>
      </vt:variant>
      <vt:variant>
        <vt:lpwstr>notas_ricms2002.htm</vt:lpwstr>
      </vt:variant>
      <vt:variant>
        <vt:lpwstr>nota570</vt:lpwstr>
      </vt:variant>
      <vt:variant>
        <vt:i4>3407950</vt:i4>
      </vt:variant>
      <vt:variant>
        <vt:i4>3306</vt:i4>
      </vt:variant>
      <vt:variant>
        <vt:i4>0</vt:i4>
      </vt:variant>
      <vt:variant>
        <vt:i4>5</vt:i4>
      </vt:variant>
      <vt:variant>
        <vt:lpwstr>notas_ricms2002.htm</vt:lpwstr>
      </vt:variant>
      <vt:variant>
        <vt:lpwstr>nota570</vt:lpwstr>
      </vt:variant>
      <vt:variant>
        <vt:i4>3407950</vt:i4>
      </vt:variant>
      <vt:variant>
        <vt:i4>3303</vt:i4>
      </vt:variant>
      <vt:variant>
        <vt:i4>0</vt:i4>
      </vt:variant>
      <vt:variant>
        <vt:i4>5</vt:i4>
      </vt:variant>
      <vt:variant>
        <vt:lpwstr>notas_ricms2002.htm</vt:lpwstr>
      </vt:variant>
      <vt:variant>
        <vt:lpwstr>nota570</vt:lpwstr>
      </vt:variant>
      <vt:variant>
        <vt:i4>589941</vt:i4>
      </vt:variant>
      <vt:variant>
        <vt:i4>3300</vt:i4>
      </vt:variant>
      <vt:variant>
        <vt:i4>0</vt:i4>
      </vt:variant>
      <vt:variant>
        <vt:i4>5</vt:i4>
      </vt:variant>
      <vt:variant>
        <vt:lpwstr>https://www1.fazenda.gov.br/confaz/confaz/Convenios/ICMS/2002/CV054_02.htm</vt:lpwstr>
      </vt:variant>
      <vt:variant>
        <vt:lpwstr/>
      </vt:variant>
      <vt:variant>
        <vt:i4>5832777</vt:i4>
      </vt:variant>
      <vt:variant>
        <vt:i4>3297</vt:i4>
      </vt:variant>
      <vt:variant>
        <vt:i4>0</vt:i4>
      </vt:variant>
      <vt:variant>
        <vt:i4>5</vt:i4>
      </vt:variant>
      <vt:variant>
        <vt:lpwstr>notas_ricms2002_1.htm</vt:lpwstr>
      </vt:variant>
      <vt:variant>
        <vt:lpwstr>nota1421</vt:lpwstr>
      </vt:variant>
      <vt:variant>
        <vt:i4>5832777</vt:i4>
      </vt:variant>
      <vt:variant>
        <vt:i4>3294</vt:i4>
      </vt:variant>
      <vt:variant>
        <vt:i4>0</vt:i4>
      </vt:variant>
      <vt:variant>
        <vt:i4>5</vt:i4>
      </vt:variant>
      <vt:variant>
        <vt:lpwstr>notas_ricms2002_1.htm</vt:lpwstr>
      </vt:variant>
      <vt:variant>
        <vt:lpwstr>nota1421</vt:lpwstr>
      </vt:variant>
      <vt:variant>
        <vt:i4>3407950</vt:i4>
      </vt:variant>
      <vt:variant>
        <vt:i4>3291</vt:i4>
      </vt:variant>
      <vt:variant>
        <vt:i4>0</vt:i4>
      </vt:variant>
      <vt:variant>
        <vt:i4>5</vt:i4>
      </vt:variant>
      <vt:variant>
        <vt:lpwstr>notas_ricms2002.htm</vt:lpwstr>
      </vt:variant>
      <vt:variant>
        <vt:lpwstr>nota570</vt:lpwstr>
      </vt:variant>
      <vt:variant>
        <vt:i4>3407950</vt:i4>
      </vt:variant>
      <vt:variant>
        <vt:i4>3288</vt:i4>
      </vt:variant>
      <vt:variant>
        <vt:i4>0</vt:i4>
      </vt:variant>
      <vt:variant>
        <vt:i4>5</vt:i4>
      </vt:variant>
      <vt:variant>
        <vt:lpwstr>notas_ricms2002.htm</vt:lpwstr>
      </vt:variant>
      <vt:variant>
        <vt:lpwstr>nota570</vt:lpwstr>
      </vt:variant>
      <vt:variant>
        <vt:i4>3407950</vt:i4>
      </vt:variant>
      <vt:variant>
        <vt:i4>3285</vt:i4>
      </vt:variant>
      <vt:variant>
        <vt:i4>0</vt:i4>
      </vt:variant>
      <vt:variant>
        <vt:i4>5</vt:i4>
      </vt:variant>
      <vt:variant>
        <vt:lpwstr>notas_ricms2002.htm</vt:lpwstr>
      </vt:variant>
      <vt:variant>
        <vt:lpwstr>nota570</vt:lpwstr>
      </vt:variant>
      <vt:variant>
        <vt:i4>3407950</vt:i4>
      </vt:variant>
      <vt:variant>
        <vt:i4>3282</vt:i4>
      </vt:variant>
      <vt:variant>
        <vt:i4>0</vt:i4>
      </vt:variant>
      <vt:variant>
        <vt:i4>5</vt:i4>
      </vt:variant>
      <vt:variant>
        <vt:lpwstr>notas_ricms2002.htm</vt:lpwstr>
      </vt:variant>
      <vt:variant>
        <vt:lpwstr>nota570</vt:lpwstr>
      </vt:variant>
      <vt:variant>
        <vt:i4>3407950</vt:i4>
      </vt:variant>
      <vt:variant>
        <vt:i4>3279</vt:i4>
      </vt:variant>
      <vt:variant>
        <vt:i4>0</vt:i4>
      </vt:variant>
      <vt:variant>
        <vt:i4>5</vt:i4>
      </vt:variant>
      <vt:variant>
        <vt:lpwstr>notas_ricms2002.htm</vt:lpwstr>
      </vt:variant>
      <vt:variant>
        <vt:lpwstr>nota570</vt:lpwstr>
      </vt:variant>
      <vt:variant>
        <vt:i4>3407950</vt:i4>
      </vt:variant>
      <vt:variant>
        <vt:i4>3276</vt:i4>
      </vt:variant>
      <vt:variant>
        <vt:i4>0</vt:i4>
      </vt:variant>
      <vt:variant>
        <vt:i4>5</vt:i4>
      </vt:variant>
      <vt:variant>
        <vt:lpwstr>notas_ricms2002.htm</vt:lpwstr>
      </vt:variant>
      <vt:variant>
        <vt:lpwstr>nota570</vt:lpwstr>
      </vt:variant>
      <vt:variant>
        <vt:i4>3407950</vt:i4>
      </vt:variant>
      <vt:variant>
        <vt:i4>3273</vt:i4>
      </vt:variant>
      <vt:variant>
        <vt:i4>0</vt:i4>
      </vt:variant>
      <vt:variant>
        <vt:i4>5</vt:i4>
      </vt:variant>
      <vt:variant>
        <vt:lpwstr>notas_ricms2002.htm</vt:lpwstr>
      </vt:variant>
      <vt:variant>
        <vt:lpwstr>nota570</vt:lpwstr>
      </vt:variant>
      <vt:variant>
        <vt:i4>3407950</vt:i4>
      </vt:variant>
      <vt:variant>
        <vt:i4>3270</vt:i4>
      </vt:variant>
      <vt:variant>
        <vt:i4>0</vt:i4>
      </vt:variant>
      <vt:variant>
        <vt:i4>5</vt:i4>
      </vt:variant>
      <vt:variant>
        <vt:lpwstr>notas_ricms2002.htm</vt:lpwstr>
      </vt:variant>
      <vt:variant>
        <vt:lpwstr>nota570</vt:lpwstr>
      </vt:variant>
      <vt:variant>
        <vt:i4>3407950</vt:i4>
      </vt:variant>
      <vt:variant>
        <vt:i4>3267</vt:i4>
      </vt:variant>
      <vt:variant>
        <vt:i4>0</vt:i4>
      </vt:variant>
      <vt:variant>
        <vt:i4>5</vt:i4>
      </vt:variant>
      <vt:variant>
        <vt:lpwstr>notas_ricms2002.htm</vt:lpwstr>
      </vt:variant>
      <vt:variant>
        <vt:lpwstr>nota570</vt:lpwstr>
      </vt:variant>
      <vt:variant>
        <vt:i4>6094915</vt:i4>
      </vt:variant>
      <vt:variant>
        <vt:i4>3264</vt:i4>
      </vt:variant>
      <vt:variant>
        <vt:i4>0</vt:i4>
      </vt:variant>
      <vt:variant>
        <vt:i4>5</vt:i4>
      </vt:variant>
      <vt:variant>
        <vt:lpwstr>notas_ricms2002_1.htm</vt:lpwstr>
      </vt:variant>
      <vt:variant>
        <vt:lpwstr>nota1889</vt:lpwstr>
      </vt:variant>
      <vt:variant>
        <vt:i4>3407950</vt:i4>
      </vt:variant>
      <vt:variant>
        <vt:i4>3261</vt:i4>
      </vt:variant>
      <vt:variant>
        <vt:i4>0</vt:i4>
      </vt:variant>
      <vt:variant>
        <vt:i4>5</vt:i4>
      </vt:variant>
      <vt:variant>
        <vt:lpwstr>notas_ricms2002.htm</vt:lpwstr>
      </vt:variant>
      <vt:variant>
        <vt:lpwstr>nota570</vt:lpwstr>
      </vt:variant>
      <vt:variant>
        <vt:i4>3407950</vt:i4>
      </vt:variant>
      <vt:variant>
        <vt:i4>3258</vt:i4>
      </vt:variant>
      <vt:variant>
        <vt:i4>0</vt:i4>
      </vt:variant>
      <vt:variant>
        <vt:i4>5</vt:i4>
      </vt:variant>
      <vt:variant>
        <vt:lpwstr>notas_ricms2002.htm</vt:lpwstr>
      </vt:variant>
      <vt:variant>
        <vt:lpwstr>nota570</vt:lpwstr>
      </vt:variant>
      <vt:variant>
        <vt:i4>3407950</vt:i4>
      </vt:variant>
      <vt:variant>
        <vt:i4>3255</vt:i4>
      </vt:variant>
      <vt:variant>
        <vt:i4>0</vt:i4>
      </vt:variant>
      <vt:variant>
        <vt:i4>5</vt:i4>
      </vt:variant>
      <vt:variant>
        <vt:lpwstr>notas_ricms2002.htm</vt:lpwstr>
      </vt:variant>
      <vt:variant>
        <vt:lpwstr>nota570</vt:lpwstr>
      </vt:variant>
      <vt:variant>
        <vt:i4>3407950</vt:i4>
      </vt:variant>
      <vt:variant>
        <vt:i4>3252</vt:i4>
      </vt:variant>
      <vt:variant>
        <vt:i4>0</vt:i4>
      </vt:variant>
      <vt:variant>
        <vt:i4>5</vt:i4>
      </vt:variant>
      <vt:variant>
        <vt:lpwstr>notas_ricms2002.htm</vt:lpwstr>
      </vt:variant>
      <vt:variant>
        <vt:lpwstr>nota570</vt:lpwstr>
      </vt:variant>
      <vt:variant>
        <vt:i4>3407950</vt:i4>
      </vt:variant>
      <vt:variant>
        <vt:i4>3249</vt:i4>
      </vt:variant>
      <vt:variant>
        <vt:i4>0</vt:i4>
      </vt:variant>
      <vt:variant>
        <vt:i4>5</vt:i4>
      </vt:variant>
      <vt:variant>
        <vt:lpwstr>notas_ricms2002.htm</vt:lpwstr>
      </vt:variant>
      <vt:variant>
        <vt:lpwstr>nota570</vt:lpwstr>
      </vt:variant>
      <vt:variant>
        <vt:i4>3407950</vt:i4>
      </vt:variant>
      <vt:variant>
        <vt:i4>3246</vt:i4>
      </vt:variant>
      <vt:variant>
        <vt:i4>0</vt:i4>
      </vt:variant>
      <vt:variant>
        <vt:i4>5</vt:i4>
      </vt:variant>
      <vt:variant>
        <vt:lpwstr>notas_ricms2002.htm</vt:lpwstr>
      </vt:variant>
      <vt:variant>
        <vt:lpwstr>nota570</vt:lpwstr>
      </vt:variant>
      <vt:variant>
        <vt:i4>3407950</vt:i4>
      </vt:variant>
      <vt:variant>
        <vt:i4>3243</vt:i4>
      </vt:variant>
      <vt:variant>
        <vt:i4>0</vt:i4>
      </vt:variant>
      <vt:variant>
        <vt:i4>5</vt:i4>
      </vt:variant>
      <vt:variant>
        <vt:lpwstr>notas_ricms2002.htm</vt:lpwstr>
      </vt:variant>
      <vt:variant>
        <vt:lpwstr>nota570</vt:lpwstr>
      </vt:variant>
      <vt:variant>
        <vt:i4>589941</vt:i4>
      </vt:variant>
      <vt:variant>
        <vt:i4>3240</vt:i4>
      </vt:variant>
      <vt:variant>
        <vt:i4>0</vt:i4>
      </vt:variant>
      <vt:variant>
        <vt:i4>5</vt:i4>
      </vt:variant>
      <vt:variant>
        <vt:lpwstr>https://www1.fazenda.gov.br/confaz/confaz/Convenios/ICMS/2002/CV054_02.htm</vt:lpwstr>
      </vt:variant>
      <vt:variant>
        <vt:lpwstr/>
      </vt:variant>
      <vt:variant>
        <vt:i4>3407950</vt:i4>
      </vt:variant>
      <vt:variant>
        <vt:i4>3237</vt:i4>
      </vt:variant>
      <vt:variant>
        <vt:i4>0</vt:i4>
      </vt:variant>
      <vt:variant>
        <vt:i4>5</vt:i4>
      </vt:variant>
      <vt:variant>
        <vt:lpwstr>notas_ricms2002.htm</vt:lpwstr>
      </vt:variant>
      <vt:variant>
        <vt:lpwstr>nota570</vt:lpwstr>
      </vt:variant>
      <vt:variant>
        <vt:i4>3407950</vt:i4>
      </vt:variant>
      <vt:variant>
        <vt:i4>3234</vt:i4>
      </vt:variant>
      <vt:variant>
        <vt:i4>0</vt:i4>
      </vt:variant>
      <vt:variant>
        <vt:i4>5</vt:i4>
      </vt:variant>
      <vt:variant>
        <vt:lpwstr>notas_ricms2002.htm</vt:lpwstr>
      </vt:variant>
      <vt:variant>
        <vt:lpwstr>nota570</vt:lpwstr>
      </vt:variant>
      <vt:variant>
        <vt:i4>3407950</vt:i4>
      </vt:variant>
      <vt:variant>
        <vt:i4>3231</vt:i4>
      </vt:variant>
      <vt:variant>
        <vt:i4>0</vt:i4>
      </vt:variant>
      <vt:variant>
        <vt:i4>5</vt:i4>
      </vt:variant>
      <vt:variant>
        <vt:lpwstr>notas_ricms2002.htm</vt:lpwstr>
      </vt:variant>
      <vt:variant>
        <vt:lpwstr>nota570</vt:lpwstr>
      </vt:variant>
      <vt:variant>
        <vt:i4>3407950</vt:i4>
      </vt:variant>
      <vt:variant>
        <vt:i4>3228</vt:i4>
      </vt:variant>
      <vt:variant>
        <vt:i4>0</vt:i4>
      </vt:variant>
      <vt:variant>
        <vt:i4>5</vt:i4>
      </vt:variant>
      <vt:variant>
        <vt:lpwstr>notas_ricms2002.htm</vt:lpwstr>
      </vt:variant>
      <vt:variant>
        <vt:lpwstr>nota570</vt:lpwstr>
      </vt:variant>
      <vt:variant>
        <vt:i4>3407950</vt:i4>
      </vt:variant>
      <vt:variant>
        <vt:i4>3225</vt:i4>
      </vt:variant>
      <vt:variant>
        <vt:i4>0</vt:i4>
      </vt:variant>
      <vt:variant>
        <vt:i4>5</vt:i4>
      </vt:variant>
      <vt:variant>
        <vt:lpwstr>notas_ricms2002.htm</vt:lpwstr>
      </vt:variant>
      <vt:variant>
        <vt:lpwstr>nota570</vt:lpwstr>
      </vt:variant>
      <vt:variant>
        <vt:i4>3407950</vt:i4>
      </vt:variant>
      <vt:variant>
        <vt:i4>3222</vt:i4>
      </vt:variant>
      <vt:variant>
        <vt:i4>0</vt:i4>
      </vt:variant>
      <vt:variant>
        <vt:i4>5</vt:i4>
      </vt:variant>
      <vt:variant>
        <vt:lpwstr>notas_ricms2002.htm</vt:lpwstr>
      </vt:variant>
      <vt:variant>
        <vt:lpwstr>nota570</vt:lpwstr>
      </vt:variant>
      <vt:variant>
        <vt:i4>5832777</vt:i4>
      </vt:variant>
      <vt:variant>
        <vt:i4>3219</vt:i4>
      </vt:variant>
      <vt:variant>
        <vt:i4>0</vt:i4>
      </vt:variant>
      <vt:variant>
        <vt:i4>5</vt:i4>
      </vt:variant>
      <vt:variant>
        <vt:lpwstr>notas_ricms2002_1.htm</vt:lpwstr>
      </vt:variant>
      <vt:variant>
        <vt:lpwstr>nota1421</vt:lpwstr>
      </vt:variant>
      <vt:variant>
        <vt:i4>3407950</vt:i4>
      </vt:variant>
      <vt:variant>
        <vt:i4>3216</vt:i4>
      </vt:variant>
      <vt:variant>
        <vt:i4>0</vt:i4>
      </vt:variant>
      <vt:variant>
        <vt:i4>5</vt:i4>
      </vt:variant>
      <vt:variant>
        <vt:lpwstr>notas_ricms2002.htm</vt:lpwstr>
      </vt:variant>
      <vt:variant>
        <vt:lpwstr>nota570</vt:lpwstr>
      </vt:variant>
      <vt:variant>
        <vt:i4>3407950</vt:i4>
      </vt:variant>
      <vt:variant>
        <vt:i4>3213</vt:i4>
      </vt:variant>
      <vt:variant>
        <vt:i4>0</vt:i4>
      </vt:variant>
      <vt:variant>
        <vt:i4>5</vt:i4>
      </vt:variant>
      <vt:variant>
        <vt:lpwstr>notas_ricms2002.htm</vt:lpwstr>
      </vt:variant>
      <vt:variant>
        <vt:lpwstr>nota570</vt:lpwstr>
      </vt:variant>
      <vt:variant>
        <vt:i4>3407950</vt:i4>
      </vt:variant>
      <vt:variant>
        <vt:i4>3210</vt:i4>
      </vt:variant>
      <vt:variant>
        <vt:i4>0</vt:i4>
      </vt:variant>
      <vt:variant>
        <vt:i4>5</vt:i4>
      </vt:variant>
      <vt:variant>
        <vt:lpwstr>notas_ricms2002.htm</vt:lpwstr>
      </vt:variant>
      <vt:variant>
        <vt:lpwstr>nota570</vt:lpwstr>
      </vt:variant>
      <vt:variant>
        <vt:i4>5898313</vt:i4>
      </vt:variant>
      <vt:variant>
        <vt:i4>3207</vt:i4>
      </vt:variant>
      <vt:variant>
        <vt:i4>0</vt:i4>
      </vt:variant>
      <vt:variant>
        <vt:i4>5</vt:i4>
      </vt:variant>
      <vt:variant>
        <vt:lpwstr>notas_ricms2002_1.htm</vt:lpwstr>
      </vt:variant>
      <vt:variant>
        <vt:lpwstr>nota1422</vt:lpwstr>
      </vt:variant>
      <vt:variant>
        <vt:i4>5898313</vt:i4>
      </vt:variant>
      <vt:variant>
        <vt:i4>3204</vt:i4>
      </vt:variant>
      <vt:variant>
        <vt:i4>0</vt:i4>
      </vt:variant>
      <vt:variant>
        <vt:i4>5</vt:i4>
      </vt:variant>
      <vt:variant>
        <vt:lpwstr>notas_ricms2002_1.htm</vt:lpwstr>
      </vt:variant>
      <vt:variant>
        <vt:lpwstr>nota1422</vt:lpwstr>
      </vt:variant>
      <vt:variant>
        <vt:i4>5832777</vt:i4>
      </vt:variant>
      <vt:variant>
        <vt:i4>3201</vt:i4>
      </vt:variant>
      <vt:variant>
        <vt:i4>0</vt:i4>
      </vt:variant>
      <vt:variant>
        <vt:i4>5</vt:i4>
      </vt:variant>
      <vt:variant>
        <vt:lpwstr>notas_ricms2002_1.htm</vt:lpwstr>
      </vt:variant>
      <vt:variant>
        <vt:lpwstr>nota1421</vt:lpwstr>
      </vt:variant>
      <vt:variant>
        <vt:i4>3407950</vt:i4>
      </vt:variant>
      <vt:variant>
        <vt:i4>3198</vt:i4>
      </vt:variant>
      <vt:variant>
        <vt:i4>0</vt:i4>
      </vt:variant>
      <vt:variant>
        <vt:i4>5</vt:i4>
      </vt:variant>
      <vt:variant>
        <vt:lpwstr>notas_ricms2002.htm</vt:lpwstr>
      </vt:variant>
      <vt:variant>
        <vt:lpwstr>nota570</vt:lpwstr>
      </vt:variant>
      <vt:variant>
        <vt:i4>3407950</vt:i4>
      </vt:variant>
      <vt:variant>
        <vt:i4>3195</vt:i4>
      </vt:variant>
      <vt:variant>
        <vt:i4>0</vt:i4>
      </vt:variant>
      <vt:variant>
        <vt:i4>5</vt:i4>
      </vt:variant>
      <vt:variant>
        <vt:lpwstr>notas_ricms2002.htm</vt:lpwstr>
      </vt:variant>
      <vt:variant>
        <vt:lpwstr>nota570</vt:lpwstr>
      </vt:variant>
      <vt:variant>
        <vt:i4>3407950</vt:i4>
      </vt:variant>
      <vt:variant>
        <vt:i4>3192</vt:i4>
      </vt:variant>
      <vt:variant>
        <vt:i4>0</vt:i4>
      </vt:variant>
      <vt:variant>
        <vt:i4>5</vt:i4>
      </vt:variant>
      <vt:variant>
        <vt:lpwstr>notas_ricms2002.htm</vt:lpwstr>
      </vt:variant>
      <vt:variant>
        <vt:lpwstr>nota570</vt:lpwstr>
      </vt:variant>
      <vt:variant>
        <vt:i4>3407950</vt:i4>
      </vt:variant>
      <vt:variant>
        <vt:i4>3189</vt:i4>
      </vt:variant>
      <vt:variant>
        <vt:i4>0</vt:i4>
      </vt:variant>
      <vt:variant>
        <vt:i4>5</vt:i4>
      </vt:variant>
      <vt:variant>
        <vt:lpwstr>notas_ricms2002.htm</vt:lpwstr>
      </vt:variant>
      <vt:variant>
        <vt:lpwstr>nota570</vt:lpwstr>
      </vt:variant>
      <vt:variant>
        <vt:i4>6029379</vt:i4>
      </vt:variant>
      <vt:variant>
        <vt:i4>3186</vt:i4>
      </vt:variant>
      <vt:variant>
        <vt:i4>0</vt:i4>
      </vt:variant>
      <vt:variant>
        <vt:i4>5</vt:i4>
      </vt:variant>
      <vt:variant>
        <vt:lpwstr>notas_ricms2002_1.htm</vt:lpwstr>
      </vt:variant>
      <vt:variant>
        <vt:lpwstr>nota1888</vt:lpwstr>
      </vt:variant>
      <vt:variant>
        <vt:i4>3407950</vt:i4>
      </vt:variant>
      <vt:variant>
        <vt:i4>3183</vt:i4>
      </vt:variant>
      <vt:variant>
        <vt:i4>0</vt:i4>
      </vt:variant>
      <vt:variant>
        <vt:i4>5</vt:i4>
      </vt:variant>
      <vt:variant>
        <vt:lpwstr>notas_ricms2002.htm</vt:lpwstr>
      </vt:variant>
      <vt:variant>
        <vt:lpwstr>nota570</vt:lpwstr>
      </vt:variant>
      <vt:variant>
        <vt:i4>1966165</vt:i4>
      </vt:variant>
      <vt:variant>
        <vt:i4>3180</vt:i4>
      </vt:variant>
      <vt:variant>
        <vt:i4>0</vt:i4>
      </vt:variant>
      <vt:variant>
        <vt:i4>5</vt:i4>
      </vt:variant>
      <vt:variant>
        <vt:lpwstr>http://www.fazenda.mg.gov.br/secretaria/enderecos/sufis.html</vt:lpwstr>
      </vt:variant>
      <vt:variant>
        <vt:lpwstr/>
      </vt:variant>
      <vt:variant>
        <vt:i4>5505099</vt:i4>
      </vt:variant>
      <vt:variant>
        <vt:i4>3177</vt:i4>
      </vt:variant>
      <vt:variant>
        <vt:i4>0</vt:i4>
      </vt:variant>
      <vt:variant>
        <vt:i4>5</vt:i4>
      </vt:variant>
      <vt:variant>
        <vt:lpwstr>notas_ricms2002_1.htm</vt:lpwstr>
      </vt:variant>
      <vt:variant>
        <vt:lpwstr>nota1901</vt:lpwstr>
      </vt:variant>
      <vt:variant>
        <vt:i4>3407950</vt:i4>
      </vt:variant>
      <vt:variant>
        <vt:i4>3174</vt:i4>
      </vt:variant>
      <vt:variant>
        <vt:i4>0</vt:i4>
      </vt:variant>
      <vt:variant>
        <vt:i4>5</vt:i4>
      </vt:variant>
      <vt:variant>
        <vt:lpwstr>notas_ricms2002.htm</vt:lpwstr>
      </vt:variant>
      <vt:variant>
        <vt:lpwstr>nota570</vt:lpwstr>
      </vt:variant>
      <vt:variant>
        <vt:i4>3407950</vt:i4>
      </vt:variant>
      <vt:variant>
        <vt:i4>3171</vt:i4>
      </vt:variant>
      <vt:variant>
        <vt:i4>0</vt:i4>
      </vt:variant>
      <vt:variant>
        <vt:i4>5</vt:i4>
      </vt:variant>
      <vt:variant>
        <vt:lpwstr>notas_ricms2002.htm</vt:lpwstr>
      </vt:variant>
      <vt:variant>
        <vt:lpwstr>nota570</vt:lpwstr>
      </vt:variant>
      <vt:variant>
        <vt:i4>131138</vt:i4>
      </vt:variant>
      <vt:variant>
        <vt:i4>3168</vt:i4>
      </vt:variant>
      <vt:variant>
        <vt:i4>0</vt:i4>
      </vt:variant>
      <vt:variant>
        <vt:i4>5</vt:i4>
      </vt:variant>
      <vt:variant>
        <vt:lpwstr>https://www1.fazenda.gov.br/confaz/confaz/atos/atos_cotepe/2003/ac047_03.htm</vt:lpwstr>
      </vt:variant>
      <vt:variant>
        <vt:lpwstr/>
      </vt:variant>
      <vt:variant>
        <vt:i4>5832777</vt:i4>
      </vt:variant>
      <vt:variant>
        <vt:i4>3165</vt:i4>
      </vt:variant>
      <vt:variant>
        <vt:i4>0</vt:i4>
      </vt:variant>
      <vt:variant>
        <vt:i4>5</vt:i4>
      </vt:variant>
      <vt:variant>
        <vt:lpwstr>notas_ricms2002_1.htm</vt:lpwstr>
      </vt:variant>
      <vt:variant>
        <vt:lpwstr>nota1421</vt:lpwstr>
      </vt:variant>
      <vt:variant>
        <vt:i4>5898313</vt:i4>
      </vt:variant>
      <vt:variant>
        <vt:i4>3162</vt:i4>
      </vt:variant>
      <vt:variant>
        <vt:i4>0</vt:i4>
      </vt:variant>
      <vt:variant>
        <vt:i4>5</vt:i4>
      </vt:variant>
      <vt:variant>
        <vt:lpwstr>notas_ricms2002_1.htm</vt:lpwstr>
      </vt:variant>
      <vt:variant>
        <vt:lpwstr>nota1422</vt:lpwstr>
      </vt:variant>
      <vt:variant>
        <vt:i4>5898313</vt:i4>
      </vt:variant>
      <vt:variant>
        <vt:i4>3159</vt:i4>
      </vt:variant>
      <vt:variant>
        <vt:i4>0</vt:i4>
      </vt:variant>
      <vt:variant>
        <vt:i4>5</vt:i4>
      </vt:variant>
      <vt:variant>
        <vt:lpwstr>notas_ricms2002_1.htm</vt:lpwstr>
      </vt:variant>
      <vt:variant>
        <vt:lpwstr>nota1422</vt:lpwstr>
      </vt:variant>
      <vt:variant>
        <vt:i4>3407950</vt:i4>
      </vt:variant>
      <vt:variant>
        <vt:i4>3156</vt:i4>
      </vt:variant>
      <vt:variant>
        <vt:i4>0</vt:i4>
      </vt:variant>
      <vt:variant>
        <vt:i4>5</vt:i4>
      </vt:variant>
      <vt:variant>
        <vt:lpwstr>notas_ricms2002.htm</vt:lpwstr>
      </vt:variant>
      <vt:variant>
        <vt:lpwstr>nota570</vt:lpwstr>
      </vt:variant>
      <vt:variant>
        <vt:i4>3407950</vt:i4>
      </vt:variant>
      <vt:variant>
        <vt:i4>3153</vt:i4>
      </vt:variant>
      <vt:variant>
        <vt:i4>0</vt:i4>
      </vt:variant>
      <vt:variant>
        <vt:i4>5</vt:i4>
      </vt:variant>
      <vt:variant>
        <vt:lpwstr>notas_ricms2002.htm</vt:lpwstr>
      </vt:variant>
      <vt:variant>
        <vt:lpwstr>nota570</vt:lpwstr>
      </vt:variant>
      <vt:variant>
        <vt:i4>5832777</vt:i4>
      </vt:variant>
      <vt:variant>
        <vt:i4>3150</vt:i4>
      </vt:variant>
      <vt:variant>
        <vt:i4>0</vt:i4>
      </vt:variant>
      <vt:variant>
        <vt:i4>5</vt:i4>
      </vt:variant>
      <vt:variant>
        <vt:lpwstr>notas_ricms2002_1.htm</vt:lpwstr>
      </vt:variant>
      <vt:variant>
        <vt:lpwstr>nota1421</vt:lpwstr>
      </vt:variant>
      <vt:variant>
        <vt:i4>3407950</vt:i4>
      </vt:variant>
      <vt:variant>
        <vt:i4>3147</vt:i4>
      </vt:variant>
      <vt:variant>
        <vt:i4>0</vt:i4>
      </vt:variant>
      <vt:variant>
        <vt:i4>5</vt:i4>
      </vt:variant>
      <vt:variant>
        <vt:lpwstr>notas_ricms2002.htm</vt:lpwstr>
      </vt:variant>
      <vt:variant>
        <vt:lpwstr>nota570</vt:lpwstr>
      </vt:variant>
      <vt:variant>
        <vt:i4>5832777</vt:i4>
      </vt:variant>
      <vt:variant>
        <vt:i4>3144</vt:i4>
      </vt:variant>
      <vt:variant>
        <vt:i4>0</vt:i4>
      </vt:variant>
      <vt:variant>
        <vt:i4>5</vt:i4>
      </vt:variant>
      <vt:variant>
        <vt:lpwstr>notas_ricms2002_1.htm</vt:lpwstr>
      </vt:variant>
      <vt:variant>
        <vt:lpwstr>nota1421</vt:lpwstr>
      </vt:variant>
      <vt:variant>
        <vt:i4>5832777</vt:i4>
      </vt:variant>
      <vt:variant>
        <vt:i4>3141</vt:i4>
      </vt:variant>
      <vt:variant>
        <vt:i4>0</vt:i4>
      </vt:variant>
      <vt:variant>
        <vt:i4>5</vt:i4>
      </vt:variant>
      <vt:variant>
        <vt:lpwstr>notas_ricms2002_1.htm</vt:lpwstr>
      </vt:variant>
      <vt:variant>
        <vt:lpwstr>nota1421</vt:lpwstr>
      </vt:variant>
      <vt:variant>
        <vt:i4>3407950</vt:i4>
      </vt:variant>
      <vt:variant>
        <vt:i4>3138</vt:i4>
      </vt:variant>
      <vt:variant>
        <vt:i4>0</vt:i4>
      </vt:variant>
      <vt:variant>
        <vt:i4>5</vt:i4>
      </vt:variant>
      <vt:variant>
        <vt:lpwstr>notas_ricms2002.htm</vt:lpwstr>
      </vt:variant>
      <vt:variant>
        <vt:lpwstr>nota570</vt:lpwstr>
      </vt:variant>
      <vt:variant>
        <vt:i4>5832777</vt:i4>
      </vt:variant>
      <vt:variant>
        <vt:i4>3135</vt:i4>
      </vt:variant>
      <vt:variant>
        <vt:i4>0</vt:i4>
      </vt:variant>
      <vt:variant>
        <vt:i4>5</vt:i4>
      </vt:variant>
      <vt:variant>
        <vt:lpwstr>notas_ricms2002_1.htm</vt:lpwstr>
      </vt:variant>
      <vt:variant>
        <vt:lpwstr>nota1421</vt:lpwstr>
      </vt:variant>
      <vt:variant>
        <vt:i4>5832777</vt:i4>
      </vt:variant>
      <vt:variant>
        <vt:i4>3132</vt:i4>
      </vt:variant>
      <vt:variant>
        <vt:i4>0</vt:i4>
      </vt:variant>
      <vt:variant>
        <vt:i4>5</vt:i4>
      </vt:variant>
      <vt:variant>
        <vt:lpwstr>notas_ricms2002_1.htm</vt:lpwstr>
      </vt:variant>
      <vt:variant>
        <vt:lpwstr>nota1421</vt:lpwstr>
      </vt:variant>
      <vt:variant>
        <vt:i4>3407950</vt:i4>
      </vt:variant>
      <vt:variant>
        <vt:i4>3129</vt:i4>
      </vt:variant>
      <vt:variant>
        <vt:i4>0</vt:i4>
      </vt:variant>
      <vt:variant>
        <vt:i4>5</vt:i4>
      </vt:variant>
      <vt:variant>
        <vt:lpwstr>notas_ricms2002.htm</vt:lpwstr>
      </vt:variant>
      <vt:variant>
        <vt:lpwstr>nota570</vt:lpwstr>
      </vt:variant>
      <vt:variant>
        <vt:i4>3407950</vt:i4>
      </vt:variant>
      <vt:variant>
        <vt:i4>3126</vt:i4>
      </vt:variant>
      <vt:variant>
        <vt:i4>0</vt:i4>
      </vt:variant>
      <vt:variant>
        <vt:i4>5</vt:i4>
      </vt:variant>
      <vt:variant>
        <vt:lpwstr>notas_ricms2002.htm</vt:lpwstr>
      </vt:variant>
      <vt:variant>
        <vt:lpwstr>nota570</vt:lpwstr>
      </vt:variant>
      <vt:variant>
        <vt:i4>3407950</vt:i4>
      </vt:variant>
      <vt:variant>
        <vt:i4>3123</vt:i4>
      </vt:variant>
      <vt:variant>
        <vt:i4>0</vt:i4>
      </vt:variant>
      <vt:variant>
        <vt:i4>5</vt:i4>
      </vt:variant>
      <vt:variant>
        <vt:lpwstr>notas_ricms2002.htm</vt:lpwstr>
      </vt:variant>
      <vt:variant>
        <vt:lpwstr>nota570</vt:lpwstr>
      </vt:variant>
      <vt:variant>
        <vt:i4>5832777</vt:i4>
      </vt:variant>
      <vt:variant>
        <vt:i4>3120</vt:i4>
      </vt:variant>
      <vt:variant>
        <vt:i4>0</vt:i4>
      </vt:variant>
      <vt:variant>
        <vt:i4>5</vt:i4>
      </vt:variant>
      <vt:variant>
        <vt:lpwstr>notas_ricms2002_1.htm</vt:lpwstr>
      </vt:variant>
      <vt:variant>
        <vt:lpwstr>nota1421</vt:lpwstr>
      </vt:variant>
      <vt:variant>
        <vt:i4>5832777</vt:i4>
      </vt:variant>
      <vt:variant>
        <vt:i4>3117</vt:i4>
      </vt:variant>
      <vt:variant>
        <vt:i4>0</vt:i4>
      </vt:variant>
      <vt:variant>
        <vt:i4>5</vt:i4>
      </vt:variant>
      <vt:variant>
        <vt:lpwstr>notas_ricms2002_1.htm</vt:lpwstr>
      </vt:variant>
      <vt:variant>
        <vt:lpwstr>nota1421</vt:lpwstr>
      </vt:variant>
      <vt:variant>
        <vt:i4>3407950</vt:i4>
      </vt:variant>
      <vt:variant>
        <vt:i4>3114</vt:i4>
      </vt:variant>
      <vt:variant>
        <vt:i4>0</vt:i4>
      </vt:variant>
      <vt:variant>
        <vt:i4>5</vt:i4>
      </vt:variant>
      <vt:variant>
        <vt:lpwstr>notas_ricms2002.htm</vt:lpwstr>
      </vt:variant>
      <vt:variant>
        <vt:lpwstr>nota570</vt:lpwstr>
      </vt:variant>
      <vt:variant>
        <vt:i4>3407950</vt:i4>
      </vt:variant>
      <vt:variant>
        <vt:i4>3111</vt:i4>
      </vt:variant>
      <vt:variant>
        <vt:i4>0</vt:i4>
      </vt:variant>
      <vt:variant>
        <vt:i4>5</vt:i4>
      </vt:variant>
      <vt:variant>
        <vt:lpwstr>notas_ricms2002.htm</vt:lpwstr>
      </vt:variant>
      <vt:variant>
        <vt:lpwstr>nota570</vt:lpwstr>
      </vt:variant>
      <vt:variant>
        <vt:i4>5767243</vt:i4>
      </vt:variant>
      <vt:variant>
        <vt:i4>3108</vt:i4>
      </vt:variant>
      <vt:variant>
        <vt:i4>0</vt:i4>
      </vt:variant>
      <vt:variant>
        <vt:i4>5</vt:i4>
      </vt:variant>
      <vt:variant>
        <vt:lpwstr>notas_ricms2002_1.htm</vt:lpwstr>
      </vt:variant>
      <vt:variant>
        <vt:lpwstr>nota1501</vt:lpwstr>
      </vt:variant>
      <vt:variant>
        <vt:i4>5898313</vt:i4>
      </vt:variant>
      <vt:variant>
        <vt:i4>3105</vt:i4>
      </vt:variant>
      <vt:variant>
        <vt:i4>0</vt:i4>
      </vt:variant>
      <vt:variant>
        <vt:i4>5</vt:i4>
      </vt:variant>
      <vt:variant>
        <vt:lpwstr>notas_ricms2002_1.htm</vt:lpwstr>
      </vt:variant>
      <vt:variant>
        <vt:lpwstr>nota1422</vt:lpwstr>
      </vt:variant>
      <vt:variant>
        <vt:i4>5832777</vt:i4>
      </vt:variant>
      <vt:variant>
        <vt:i4>3102</vt:i4>
      </vt:variant>
      <vt:variant>
        <vt:i4>0</vt:i4>
      </vt:variant>
      <vt:variant>
        <vt:i4>5</vt:i4>
      </vt:variant>
      <vt:variant>
        <vt:lpwstr>notas_ricms2002_1.htm</vt:lpwstr>
      </vt:variant>
      <vt:variant>
        <vt:lpwstr>nota1421</vt:lpwstr>
      </vt:variant>
      <vt:variant>
        <vt:i4>852020</vt:i4>
      </vt:variant>
      <vt:variant>
        <vt:i4>3099</vt:i4>
      </vt:variant>
      <vt:variant>
        <vt:i4>0</vt:i4>
      </vt:variant>
      <vt:variant>
        <vt:i4>5</vt:i4>
      </vt:variant>
      <vt:variant>
        <vt:lpwstr>http://www.fazenda.mg.gov.br/empresas/legislacao_tributaria/ricms_2002_seco/anexoxv2002_4.htm</vt:lpwstr>
      </vt:variant>
      <vt:variant>
        <vt:lpwstr>parte1art73_ii</vt:lpwstr>
      </vt:variant>
      <vt:variant>
        <vt:i4>5832777</vt:i4>
      </vt:variant>
      <vt:variant>
        <vt:i4>3096</vt:i4>
      </vt:variant>
      <vt:variant>
        <vt:i4>0</vt:i4>
      </vt:variant>
      <vt:variant>
        <vt:i4>5</vt:i4>
      </vt:variant>
      <vt:variant>
        <vt:lpwstr>notas_ricms2002_1.htm</vt:lpwstr>
      </vt:variant>
      <vt:variant>
        <vt:lpwstr>nota1421</vt:lpwstr>
      </vt:variant>
      <vt:variant>
        <vt:i4>5832777</vt:i4>
      </vt:variant>
      <vt:variant>
        <vt:i4>3093</vt:i4>
      </vt:variant>
      <vt:variant>
        <vt:i4>0</vt:i4>
      </vt:variant>
      <vt:variant>
        <vt:i4>5</vt:i4>
      </vt:variant>
      <vt:variant>
        <vt:lpwstr>notas_ricms2002_1.htm</vt:lpwstr>
      </vt:variant>
      <vt:variant>
        <vt:lpwstr>nota1421</vt:lpwstr>
      </vt:variant>
      <vt:variant>
        <vt:i4>5832777</vt:i4>
      </vt:variant>
      <vt:variant>
        <vt:i4>3090</vt:i4>
      </vt:variant>
      <vt:variant>
        <vt:i4>0</vt:i4>
      </vt:variant>
      <vt:variant>
        <vt:i4>5</vt:i4>
      </vt:variant>
      <vt:variant>
        <vt:lpwstr>notas_ricms2002_1.htm</vt:lpwstr>
      </vt:variant>
      <vt:variant>
        <vt:lpwstr>nota1421</vt:lpwstr>
      </vt:variant>
      <vt:variant>
        <vt:i4>5832777</vt:i4>
      </vt:variant>
      <vt:variant>
        <vt:i4>3087</vt:i4>
      </vt:variant>
      <vt:variant>
        <vt:i4>0</vt:i4>
      </vt:variant>
      <vt:variant>
        <vt:i4>5</vt:i4>
      </vt:variant>
      <vt:variant>
        <vt:lpwstr>notas_ricms2002_1.htm</vt:lpwstr>
      </vt:variant>
      <vt:variant>
        <vt:lpwstr>nota1421</vt:lpwstr>
      </vt:variant>
      <vt:variant>
        <vt:i4>5832777</vt:i4>
      </vt:variant>
      <vt:variant>
        <vt:i4>3084</vt:i4>
      </vt:variant>
      <vt:variant>
        <vt:i4>0</vt:i4>
      </vt:variant>
      <vt:variant>
        <vt:i4>5</vt:i4>
      </vt:variant>
      <vt:variant>
        <vt:lpwstr>notas_ricms2002_1.htm</vt:lpwstr>
      </vt:variant>
      <vt:variant>
        <vt:lpwstr>nota1421</vt:lpwstr>
      </vt:variant>
      <vt:variant>
        <vt:i4>3407950</vt:i4>
      </vt:variant>
      <vt:variant>
        <vt:i4>3081</vt:i4>
      </vt:variant>
      <vt:variant>
        <vt:i4>0</vt:i4>
      </vt:variant>
      <vt:variant>
        <vt:i4>5</vt:i4>
      </vt:variant>
      <vt:variant>
        <vt:lpwstr>notas_ricms2002.htm</vt:lpwstr>
      </vt:variant>
      <vt:variant>
        <vt:lpwstr>nota570</vt:lpwstr>
      </vt:variant>
      <vt:variant>
        <vt:i4>3407950</vt:i4>
      </vt:variant>
      <vt:variant>
        <vt:i4>3078</vt:i4>
      </vt:variant>
      <vt:variant>
        <vt:i4>0</vt:i4>
      </vt:variant>
      <vt:variant>
        <vt:i4>5</vt:i4>
      </vt:variant>
      <vt:variant>
        <vt:lpwstr>notas_ricms2002.htm</vt:lpwstr>
      </vt:variant>
      <vt:variant>
        <vt:lpwstr>nota570</vt:lpwstr>
      </vt:variant>
      <vt:variant>
        <vt:i4>3407950</vt:i4>
      </vt:variant>
      <vt:variant>
        <vt:i4>3075</vt:i4>
      </vt:variant>
      <vt:variant>
        <vt:i4>0</vt:i4>
      </vt:variant>
      <vt:variant>
        <vt:i4>5</vt:i4>
      </vt:variant>
      <vt:variant>
        <vt:lpwstr>notas_ricms2002.htm</vt:lpwstr>
      </vt:variant>
      <vt:variant>
        <vt:lpwstr>nota570</vt:lpwstr>
      </vt:variant>
      <vt:variant>
        <vt:i4>3407950</vt:i4>
      </vt:variant>
      <vt:variant>
        <vt:i4>3072</vt:i4>
      </vt:variant>
      <vt:variant>
        <vt:i4>0</vt:i4>
      </vt:variant>
      <vt:variant>
        <vt:i4>5</vt:i4>
      </vt:variant>
      <vt:variant>
        <vt:lpwstr>notas_ricms2002.htm</vt:lpwstr>
      </vt:variant>
      <vt:variant>
        <vt:lpwstr>nota570</vt:lpwstr>
      </vt:variant>
      <vt:variant>
        <vt:i4>3407950</vt:i4>
      </vt:variant>
      <vt:variant>
        <vt:i4>3069</vt:i4>
      </vt:variant>
      <vt:variant>
        <vt:i4>0</vt:i4>
      </vt:variant>
      <vt:variant>
        <vt:i4>5</vt:i4>
      </vt:variant>
      <vt:variant>
        <vt:lpwstr>notas_ricms2002.htm</vt:lpwstr>
      </vt:variant>
      <vt:variant>
        <vt:lpwstr>nota570</vt:lpwstr>
      </vt:variant>
      <vt:variant>
        <vt:i4>3407950</vt:i4>
      </vt:variant>
      <vt:variant>
        <vt:i4>3066</vt:i4>
      </vt:variant>
      <vt:variant>
        <vt:i4>0</vt:i4>
      </vt:variant>
      <vt:variant>
        <vt:i4>5</vt:i4>
      </vt:variant>
      <vt:variant>
        <vt:lpwstr>notas_ricms2002.htm</vt:lpwstr>
      </vt:variant>
      <vt:variant>
        <vt:lpwstr>nota570</vt:lpwstr>
      </vt:variant>
      <vt:variant>
        <vt:i4>3407950</vt:i4>
      </vt:variant>
      <vt:variant>
        <vt:i4>3063</vt:i4>
      </vt:variant>
      <vt:variant>
        <vt:i4>0</vt:i4>
      </vt:variant>
      <vt:variant>
        <vt:i4>5</vt:i4>
      </vt:variant>
      <vt:variant>
        <vt:lpwstr>notas_ricms2002.htm</vt:lpwstr>
      </vt:variant>
      <vt:variant>
        <vt:lpwstr>nota570</vt:lpwstr>
      </vt:variant>
      <vt:variant>
        <vt:i4>3407950</vt:i4>
      </vt:variant>
      <vt:variant>
        <vt:i4>3060</vt:i4>
      </vt:variant>
      <vt:variant>
        <vt:i4>0</vt:i4>
      </vt:variant>
      <vt:variant>
        <vt:i4>5</vt:i4>
      </vt:variant>
      <vt:variant>
        <vt:lpwstr>notas_ricms2002.htm</vt:lpwstr>
      </vt:variant>
      <vt:variant>
        <vt:lpwstr>nota570</vt:lpwstr>
      </vt:variant>
      <vt:variant>
        <vt:i4>3407950</vt:i4>
      </vt:variant>
      <vt:variant>
        <vt:i4>3057</vt:i4>
      </vt:variant>
      <vt:variant>
        <vt:i4>0</vt:i4>
      </vt:variant>
      <vt:variant>
        <vt:i4>5</vt:i4>
      </vt:variant>
      <vt:variant>
        <vt:lpwstr>notas_ricms2002.htm</vt:lpwstr>
      </vt:variant>
      <vt:variant>
        <vt:lpwstr>nota570</vt:lpwstr>
      </vt:variant>
      <vt:variant>
        <vt:i4>3407950</vt:i4>
      </vt:variant>
      <vt:variant>
        <vt:i4>3054</vt:i4>
      </vt:variant>
      <vt:variant>
        <vt:i4>0</vt:i4>
      </vt:variant>
      <vt:variant>
        <vt:i4>5</vt:i4>
      </vt:variant>
      <vt:variant>
        <vt:lpwstr>notas_ricms2002.htm</vt:lpwstr>
      </vt:variant>
      <vt:variant>
        <vt:lpwstr>nota570</vt:lpwstr>
      </vt:variant>
      <vt:variant>
        <vt:i4>3407950</vt:i4>
      </vt:variant>
      <vt:variant>
        <vt:i4>3051</vt:i4>
      </vt:variant>
      <vt:variant>
        <vt:i4>0</vt:i4>
      </vt:variant>
      <vt:variant>
        <vt:i4>5</vt:i4>
      </vt:variant>
      <vt:variant>
        <vt:lpwstr>notas_ricms2002.htm</vt:lpwstr>
      </vt:variant>
      <vt:variant>
        <vt:lpwstr>nota570</vt:lpwstr>
      </vt:variant>
      <vt:variant>
        <vt:i4>3407950</vt:i4>
      </vt:variant>
      <vt:variant>
        <vt:i4>3048</vt:i4>
      </vt:variant>
      <vt:variant>
        <vt:i4>0</vt:i4>
      </vt:variant>
      <vt:variant>
        <vt:i4>5</vt:i4>
      </vt:variant>
      <vt:variant>
        <vt:lpwstr>notas_ricms2002.htm</vt:lpwstr>
      </vt:variant>
      <vt:variant>
        <vt:lpwstr>nota570</vt:lpwstr>
      </vt:variant>
      <vt:variant>
        <vt:i4>3407950</vt:i4>
      </vt:variant>
      <vt:variant>
        <vt:i4>3045</vt:i4>
      </vt:variant>
      <vt:variant>
        <vt:i4>0</vt:i4>
      </vt:variant>
      <vt:variant>
        <vt:i4>5</vt:i4>
      </vt:variant>
      <vt:variant>
        <vt:lpwstr>notas_ricms2002.htm</vt:lpwstr>
      </vt:variant>
      <vt:variant>
        <vt:lpwstr>nota570</vt:lpwstr>
      </vt:variant>
      <vt:variant>
        <vt:i4>3407950</vt:i4>
      </vt:variant>
      <vt:variant>
        <vt:i4>3042</vt:i4>
      </vt:variant>
      <vt:variant>
        <vt:i4>0</vt:i4>
      </vt:variant>
      <vt:variant>
        <vt:i4>5</vt:i4>
      </vt:variant>
      <vt:variant>
        <vt:lpwstr>notas_ricms2002.htm</vt:lpwstr>
      </vt:variant>
      <vt:variant>
        <vt:lpwstr>nota570</vt:lpwstr>
      </vt:variant>
      <vt:variant>
        <vt:i4>3407950</vt:i4>
      </vt:variant>
      <vt:variant>
        <vt:i4>3039</vt:i4>
      </vt:variant>
      <vt:variant>
        <vt:i4>0</vt:i4>
      </vt:variant>
      <vt:variant>
        <vt:i4>5</vt:i4>
      </vt:variant>
      <vt:variant>
        <vt:lpwstr>notas_ricms2002.htm</vt:lpwstr>
      </vt:variant>
      <vt:variant>
        <vt:lpwstr>nota570</vt:lpwstr>
      </vt:variant>
      <vt:variant>
        <vt:i4>3407950</vt:i4>
      </vt:variant>
      <vt:variant>
        <vt:i4>3036</vt:i4>
      </vt:variant>
      <vt:variant>
        <vt:i4>0</vt:i4>
      </vt:variant>
      <vt:variant>
        <vt:i4>5</vt:i4>
      </vt:variant>
      <vt:variant>
        <vt:lpwstr>notas_ricms2002.htm</vt:lpwstr>
      </vt:variant>
      <vt:variant>
        <vt:lpwstr>nota570</vt:lpwstr>
      </vt:variant>
      <vt:variant>
        <vt:i4>3407950</vt:i4>
      </vt:variant>
      <vt:variant>
        <vt:i4>3033</vt:i4>
      </vt:variant>
      <vt:variant>
        <vt:i4>0</vt:i4>
      </vt:variant>
      <vt:variant>
        <vt:i4>5</vt:i4>
      </vt:variant>
      <vt:variant>
        <vt:lpwstr>notas_ricms2002.htm</vt:lpwstr>
      </vt:variant>
      <vt:variant>
        <vt:lpwstr>nota570</vt:lpwstr>
      </vt:variant>
      <vt:variant>
        <vt:i4>3407950</vt:i4>
      </vt:variant>
      <vt:variant>
        <vt:i4>3030</vt:i4>
      </vt:variant>
      <vt:variant>
        <vt:i4>0</vt:i4>
      </vt:variant>
      <vt:variant>
        <vt:i4>5</vt:i4>
      </vt:variant>
      <vt:variant>
        <vt:lpwstr>notas_ricms2002.htm</vt:lpwstr>
      </vt:variant>
      <vt:variant>
        <vt:lpwstr>nota570</vt:lpwstr>
      </vt:variant>
      <vt:variant>
        <vt:i4>3407950</vt:i4>
      </vt:variant>
      <vt:variant>
        <vt:i4>3027</vt:i4>
      </vt:variant>
      <vt:variant>
        <vt:i4>0</vt:i4>
      </vt:variant>
      <vt:variant>
        <vt:i4>5</vt:i4>
      </vt:variant>
      <vt:variant>
        <vt:lpwstr>notas_ricms2002.htm</vt:lpwstr>
      </vt:variant>
      <vt:variant>
        <vt:lpwstr>nota570</vt:lpwstr>
      </vt:variant>
      <vt:variant>
        <vt:i4>3407950</vt:i4>
      </vt:variant>
      <vt:variant>
        <vt:i4>3024</vt:i4>
      </vt:variant>
      <vt:variant>
        <vt:i4>0</vt:i4>
      </vt:variant>
      <vt:variant>
        <vt:i4>5</vt:i4>
      </vt:variant>
      <vt:variant>
        <vt:lpwstr>notas_ricms2002.htm</vt:lpwstr>
      </vt:variant>
      <vt:variant>
        <vt:lpwstr>nota570</vt:lpwstr>
      </vt:variant>
      <vt:variant>
        <vt:i4>3407950</vt:i4>
      </vt:variant>
      <vt:variant>
        <vt:i4>3021</vt:i4>
      </vt:variant>
      <vt:variant>
        <vt:i4>0</vt:i4>
      </vt:variant>
      <vt:variant>
        <vt:i4>5</vt:i4>
      </vt:variant>
      <vt:variant>
        <vt:lpwstr>notas_ricms2002.htm</vt:lpwstr>
      </vt:variant>
      <vt:variant>
        <vt:lpwstr>nota570</vt:lpwstr>
      </vt:variant>
      <vt:variant>
        <vt:i4>3407950</vt:i4>
      </vt:variant>
      <vt:variant>
        <vt:i4>3018</vt:i4>
      </vt:variant>
      <vt:variant>
        <vt:i4>0</vt:i4>
      </vt:variant>
      <vt:variant>
        <vt:i4>5</vt:i4>
      </vt:variant>
      <vt:variant>
        <vt:lpwstr>notas_ricms2002.htm</vt:lpwstr>
      </vt:variant>
      <vt:variant>
        <vt:lpwstr>nota570</vt:lpwstr>
      </vt:variant>
      <vt:variant>
        <vt:i4>3407950</vt:i4>
      </vt:variant>
      <vt:variant>
        <vt:i4>3015</vt:i4>
      </vt:variant>
      <vt:variant>
        <vt:i4>0</vt:i4>
      </vt:variant>
      <vt:variant>
        <vt:i4>5</vt:i4>
      </vt:variant>
      <vt:variant>
        <vt:lpwstr>notas_ricms2002.htm</vt:lpwstr>
      </vt:variant>
      <vt:variant>
        <vt:lpwstr>nota570</vt:lpwstr>
      </vt:variant>
      <vt:variant>
        <vt:i4>3407950</vt:i4>
      </vt:variant>
      <vt:variant>
        <vt:i4>3012</vt:i4>
      </vt:variant>
      <vt:variant>
        <vt:i4>0</vt:i4>
      </vt:variant>
      <vt:variant>
        <vt:i4>5</vt:i4>
      </vt:variant>
      <vt:variant>
        <vt:lpwstr>notas_ricms2002.htm</vt:lpwstr>
      </vt:variant>
      <vt:variant>
        <vt:lpwstr>nota570</vt:lpwstr>
      </vt:variant>
      <vt:variant>
        <vt:i4>3407950</vt:i4>
      </vt:variant>
      <vt:variant>
        <vt:i4>3009</vt:i4>
      </vt:variant>
      <vt:variant>
        <vt:i4>0</vt:i4>
      </vt:variant>
      <vt:variant>
        <vt:i4>5</vt:i4>
      </vt:variant>
      <vt:variant>
        <vt:lpwstr>notas_ricms2002.htm</vt:lpwstr>
      </vt:variant>
      <vt:variant>
        <vt:lpwstr>nota570</vt:lpwstr>
      </vt:variant>
      <vt:variant>
        <vt:i4>3407950</vt:i4>
      </vt:variant>
      <vt:variant>
        <vt:i4>3006</vt:i4>
      </vt:variant>
      <vt:variant>
        <vt:i4>0</vt:i4>
      </vt:variant>
      <vt:variant>
        <vt:i4>5</vt:i4>
      </vt:variant>
      <vt:variant>
        <vt:lpwstr>notas_ricms2002.htm</vt:lpwstr>
      </vt:variant>
      <vt:variant>
        <vt:lpwstr>nota570</vt:lpwstr>
      </vt:variant>
      <vt:variant>
        <vt:i4>3407950</vt:i4>
      </vt:variant>
      <vt:variant>
        <vt:i4>3003</vt:i4>
      </vt:variant>
      <vt:variant>
        <vt:i4>0</vt:i4>
      </vt:variant>
      <vt:variant>
        <vt:i4>5</vt:i4>
      </vt:variant>
      <vt:variant>
        <vt:lpwstr>notas_ricms2002.htm</vt:lpwstr>
      </vt:variant>
      <vt:variant>
        <vt:lpwstr>nota570</vt:lpwstr>
      </vt:variant>
      <vt:variant>
        <vt:i4>3407950</vt:i4>
      </vt:variant>
      <vt:variant>
        <vt:i4>3000</vt:i4>
      </vt:variant>
      <vt:variant>
        <vt:i4>0</vt:i4>
      </vt:variant>
      <vt:variant>
        <vt:i4>5</vt:i4>
      </vt:variant>
      <vt:variant>
        <vt:lpwstr>notas_ricms2002.htm</vt:lpwstr>
      </vt:variant>
      <vt:variant>
        <vt:lpwstr>nota570</vt:lpwstr>
      </vt:variant>
      <vt:variant>
        <vt:i4>3407950</vt:i4>
      </vt:variant>
      <vt:variant>
        <vt:i4>2997</vt:i4>
      </vt:variant>
      <vt:variant>
        <vt:i4>0</vt:i4>
      </vt:variant>
      <vt:variant>
        <vt:i4>5</vt:i4>
      </vt:variant>
      <vt:variant>
        <vt:lpwstr>notas_ricms2002.htm</vt:lpwstr>
      </vt:variant>
      <vt:variant>
        <vt:lpwstr>nota570</vt:lpwstr>
      </vt:variant>
      <vt:variant>
        <vt:i4>3407950</vt:i4>
      </vt:variant>
      <vt:variant>
        <vt:i4>2994</vt:i4>
      </vt:variant>
      <vt:variant>
        <vt:i4>0</vt:i4>
      </vt:variant>
      <vt:variant>
        <vt:i4>5</vt:i4>
      </vt:variant>
      <vt:variant>
        <vt:lpwstr>notas_ricms2002.htm</vt:lpwstr>
      </vt:variant>
      <vt:variant>
        <vt:lpwstr>nota570</vt:lpwstr>
      </vt:variant>
      <vt:variant>
        <vt:i4>3407950</vt:i4>
      </vt:variant>
      <vt:variant>
        <vt:i4>2991</vt:i4>
      </vt:variant>
      <vt:variant>
        <vt:i4>0</vt:i4>
      </vt:variant>
      <vt:variant>
        <vt:i4>5</vt:i4>
      </vt:variant>
      <vt:variant>
        <vt:lpwstr>notas_ricms2002.htm</vt:lpwstr>
      </vt:variant>
      <vt:variant>
        <vt:lpwstr>nota570</vt:lpwstr>
      </vt:variant>
      <vt:variant>
        <vt:i4>3407950</vt:i4>
      </vt:variant>
      <vt:variant>
        <vt:i4>2988</vt:i4>
      </vt:variant>
      <vt:variant>
        <vt:i4>0</vt:i4>
      </vt:variant>
      <vt:variant>
        <vt:i4>5</vt:i4>
      </vt:variant>
      <vt:variant>
        <vt:lpwstr>notas_ricms2002.htm</vt:lpwstr>
      </vt:variant>
      <vt:variant>
        <vt:lpwstr>nota570</vt:lpwstr>
      </vt:variant>
      <vt:variant>
        <vt:i4>3407950</vt:i4>
      </vt:variant>
      <vt:variant>
        <vt:i4>2985</vt:i4>
      </vt:variant>
      <vt:variant>
        <vt:i4>0</vt:i4>
      </vt:variant>
      <vt:variant>
        <vt:i4>5</vt:i4>
      </vt:variant>
      <vt:variant>
        <vt:lpwstr>notas_ricms2002.htm</vt:lpwstr>
      </vt:variant>
      <vt:variant>
        <vt:lpwstr>nota570</vt:lpwstr>
      </vt:variant>
      <vt:variant>
        <vt:i4>3407950</vt:i4>
      </vt:variant>
      <vt:variant>
        <vt:i4>2982</vt:i4>
      </vt:variant>
      <vt:variant>
        <vt:i4>0</vt:i4>
      </vt:variant>
      <vt:variant>
        <vt:i4>5</vt:i4>
      </vt:variant>
      <vt:variant>
        <vt:lpwstr>notas_ricms2002.htm</vt:lpwstr>
      </vt:variant>
      <vt:variant>
        <vt:lpwstr>nota570</vt:lpwstr>
      </vt:variant>
      <vt:variant>
        <vt:i4>3407950</vt:i4>
      </vt:variant>
      <vt:variant>
        <vt:i4>2979</vt:i4>
      </vt:variant>
      <vt:variant>
        <vt:i4>0</vt:i4>
      </vt:variant>
      <vt:variant>
        <vt:i4>5</vt:i4>
      </vt:variant>
      <vt:variant>
        <vt:lpwstr>notas_ricms2002.htm</vt:lpwstr>
      </vt:variant>
      <vt:variant>
        <vt:lpwstr>nota570</vt:lpwstr>
      </vt:variant>
      <vt:variant>
        <vt:i4>3407950</vt:i4>
      </vt:variant>
      <vt:variant>
        <vt:i4>2976</vt:i4>
      </vt:variant>
      <vt:variant>
        <vt:i4>0</vt:i4>
      </vt:variant>
      <vt:variant>
        <vt:i4>5</vt:i4>
      </vt:variant>
      <vt:variant>
        <vt:lpwstr>notas_ricms2002.htm</vt:lpwstr>
      </vt:variant>
      <vt:variant>
        <vt:lpwstr>nota570</vt:lpwstr>
      </vt:variant>
      <vt:variant>
        <vt:i4>3407950</vt:i4>
      </vt:variant>
      <vt:variant>
        <vt:i4>2973</vt:i4>
      </vt:variant>
      <vt:variant>
        <vt:i4>0</vt:i4>
      </vt:variant>
      <vt:variant>
        <vt:i4>5</vt:i4>
      </vt:variant>
      <vt:variant>
        <vt:lpwstr>notas_ricms2002.htm</vt:lpwstr>
      </vt:variant>
      <vt:variant>
        <vt:lpwstr>nota570</vt:lpwstr>
      </vt:variant>
      <vt:variant>
        <vt:i4>3407950</vt:i4>
      </vt:variant>
      <vt:variant>
        <vt:i4>2970</vt:i4>
      </vt:variant>
      <vt:variant>
        <vt:i4>0</vt:i4>
      </vt:variant>
      <vt:variant>
        <vt:i4>5</vt:i4>
      </vt:variant>
      <vt:variant>
        <vt:lpwstr>notas_ricms2002.htm</vt:lpwstr>
      </vt:variant>
      <vt:variant>
        <vt:lpwstr>nota570</vt:lpwstr>
      </vt:variant>
      <vt:variant>
        <vt:i4>3407950</vt:i4>
      </vt:variant>
      <vt:variant>
        <vt:i4>2967</vt:i4>
      </vt:variant>
      <vt:variant>
        <vt:i4>0</vt:i4>
      </vt:variant>
      <vt:variant>
        <vt:i4>5</vt:i4>
      </vt:variant>
      <vt:variant>
        <vt:lpwstr>notas_ricms2002.htm</vt:lpwstr>
      </vt:variant>
      <vt:variant>
        <vt:lpwstr>nota570</vt:lpwstr>
      </vt:variant>
      <vt:variant>
        <vt:i4>3407950</vt:i4>
      </vt:variant>
      <vt:variant>
        <vt:i4>2964</vt:i4>
      </vt:variant>
      <vt:variant>
        <vt:i4>0</vt:i4>
      </vt:variant>
      <vt:variant>
        <vt:i4>5</vt:i4>
      </vt:variant>
      <vt:variant>
        <vt:lpwstr>notas_ricms2002.htm</vt:lpwstr>
      </vt:variant>
      <vt:variant>
        <vt:lpwstr>nota570</vt:lpwstr>
      </vt:variant>
      <vt:variant>
        <vt:i4>3407950</vt:i4>
      </vt:variant>
      <vt:variant>
        <vt:i4>2961</vt:i4>
      </vt:variant>
      <vt:variant>
        <vt:i4>0</vt:i4>
      </vt:variant>
      <vt:variant>
        <vt:i4>5</vt:i4>
      </vt:variant>
      <vt:variant>
        <vt:lpwstr>notas_ricms2002.htm</vt:lpwstr>
      </vt:variant>
      <vt:variant>
        <vt:lpwstr>nota570</vt:lpwstr>
      </vt:variant>
      <vt:variant>
        <vt:i4>5832777</vt:i4>
      </vt:variant>
      <vt:variant>
        <vt:i4>2958</vt:i4>
      </vt:variant>
      <vt:variant>
        <vt:i4>0</vt:i4>
      </vt:variant>
      <vt:variant>
        <vt:i4>5</vt:i4>
      </vt:variant>
      <vt:variant>
        <vt:lpwstr>notas_ricms2002_1.htm</vt:lpwstr>
      </vt:variant>
      <vt:variant>
        <vt:lpwstr>nota1421</vt:lpwstr>
      </vt:variant>
      <vt:variant>
        <vt:i4>3407950</vt:i4>
      </vt:variant>
      <vt:variant>
        <vt:i4>2955</vt:i4>
      </vt:variant>
      <vt:variant>
        <vt:i4>0</vt:i4>
      </vt:variant>
      <vt:variant>
        <vt:i4>5</vt:i4>
      </vt:variant>
      <vt:variant>
        <vt:lpwstr>notas_ricms2002.htm</vt:lpwstr>
      </vt:variant>
      <vt:variant>
        <vt:lpwstr>nota570</vt:lpwstr>
      </vt:variant>
      <vt:variant>
        <vt:i4>3670121</vt:i4>
      </vt:variant>
      <vt:variant>
        <vt:i4>2952</vt:i4>
      </vt:variant>
      <vt:variant>
        <vt:i4>0</vt:i4>
      </vt:variant>
      <vt:variant>
        <vt:i4>5</vt:i4>
      </vt:variant>
      <vt:variant>
        <vt:lpwstr>http://www.fazenda.mg.gov.br/empresas/legislacao_tributaria/ricms_2002_seco/anexoxv2002_3.htm</vt:lpwstr>
      </vt:variant>
      <vt:variant>
        <vt:lpwstr>parte1art40</vt:lpwstr>
      </vt:variant>
      <vt:variant>
        <vt:i4>5832777</vt:i4>
      </vt:variant>
      <vt:variant>
        <vt:i4>2949</vt:i4>
      </vt:variant>
      <vt:variant>
        <vt:i4>0</vt:i4>
      </vt:variant>
      <vt:variant>
        <vt:i4>5</vt:i4>
      </vt:variant>
      <vt:variant>
        <vt:lpwstr>notas_ricms2002_1.htm</vt:lpwstr>
      </vt:variant>
      <vt:variant>
        <vt:lpwstr>nota1421</vt:lpwstr>
      </vt:variant>
      <vt:variant>
        <vt:i4>3407950</vt:i4>
      </vt:variant>
      <vt:variant>
        <vt:i4>2946</vt:i4>
      </vt:variant>
      <vt:variant>
        <vt:i4>0</vt:i4>
      </vt:variant>
      <vt:variant>
        <vt:i4>5</vt:i4>
      </vt:variant>
      <vt:variant>
        <vt:lpwstr>notas_ricms2002.htm</vt:lpwstr>
      </vt:variant>
      <vt:variant>
        <vt:lpwstr>nota570</vt:lpwstr>
      </vt:variant>
      <vt:variant>
        <vt:i4>3407950</vt:i4>
      </vt:variant>
      <vt:variant>
        <vt:i4>2943</vt:i4>
      </vt:variant>
      <vt:variant>
        <vt:i4>0</vt:i4>
      </vt:variant>
      <vt:variant>
        <vt:i4>5</vt:i4>
      </vt:variant>
      <vt:variant>
        <vt:lpwstr>notas_ricms2002.htm</vt:lpwstr>
      </vt:variant>
      <vt:variant>
        <vt:lpwstr>nota570</vt:lpwstr>
      </vt:variant>
      <vt:variant>
        <vt:i4>3407950</vt:i4>
      </vt:variant>
      <vt:variant>
        <vt:i4>2940</vt:i4>
      </vt:variant>
      <vt:variant>
        <vt:i4>0</vt:i4>
      </vt:variant>
      <vt:variant>
        <vt:i4>5</vt:i4>
      </vt:variant>
      <vt:variant>
        <vt:lpwstr>notas_ricms2002.htm</vt:lpwstr>
      </vt:variant>
      <vt:variant>
        <vt:lpwstr>nota570</vt:lpwstr>
      </vt:variant>
      <vt:variant>
        <vt:i4>3407950</vt:i4>
      </vt:variant>
      <vt:variant>
        <vt:i4>2937</vt:i4>
      </vt:variant>
      <vt:variant>
        <vt:i4>0</vt:i4>
      </vt:variant>
      <vt:variant>
        <vt:i4>5</vt:i4>
      </vt:variant>
      <vt:variant>
        <vt:lpwstr>notas_ricms2002.htm</vt:lpwstr>
      </vt:variant>
      <vt:variant>
        <vt:lpwstr>nota570</vt:lpwstr>
      </vt:variant>
      <vt:variant>
        <vt:i4>3407950</vt:i4>
      </vt:variant>
      <vt:variant>
        <vt:i4>2934</vt:i4>
      </vt:variant>
      <vt:variant>
        <vt:i4>0</vt:i4>
      </vt:variant>
      <vt:variant>
        <vt:i4>5</vt:i4>
      </vt:variant>
      <vt:variant>
        <vt:lpwstr>notas_ricms2002.htm</vt:lpwstr>
      </vt:variant>
      <vt:variant>
        <vt:lpwstr>nota570</vt:lpwstr>
      </vt:variant>
      <vt:variant>
        <vt:i4>3407950</vt:i4>
      </vt:variant>
      <vt:variant>
        <vt:i4>2931</vt:i4>
      </vt:variant>
      <vt:variant>
        <vt:i4>0</vt:i4>
      </vt:variant>
      <vt:variant>
        <vt:i4>5</vt:i4>
      </vt:variant>
      <vt:variant>
        <vt:lpwstr>notas_ricms2002.htm</vt:lpwstr>
      </vt:variant>
      <vt:variant>
        <vt:lpwstr>nota570</vt:lpwstr>
      </vt:variant>
      <vt:variant>
        <vt:i4>5832777</vt:i4>
      </vt:variant>
      <vt:variant>
        <vt:i4>2928</vt:i4>
      </vt:variant>
      <vt:variant>
        <vt:i4>0</vt:i4>
      </vt:variant>
      <vt:variant>
        <vt:i4>5</vt:i4>
      </vt:variant>
      <vt:variant>
        <vt:lpwstr>notas_ricms2002_1.htm</vt:lpwstr>
      </vt:variant>
      <vt:variant>
        <vt:lpwstr>nota1421</vt:lpwstr>
      </vt:variant>
      <vt:variant>
        <vt:i4>3407950</vt:i4>
      </vt:variant>
      <vt:variant>
        <vt:i4>2925</vt:i4>
      </vt:variant>
      <vt:variant>
        <vt:i4>0</vt:i4>
      </vt:variant>
      <vt:variant>
        <vt:i4>5</vt:i4>
      </vt:variant>
      <vt:variant>
        <vt:lpwstr>notas_ricms2002.htm</vt:lpwstr>
      </vt:variant>
      <vt:variant>
        <vt:lpwstr>nota570</vt:lpwstr>
      </vt:variant>
      <vt:variant>
        <vt:i4>3407950</vt:i4>
      </vt:variant>
      <vt:variant>
        <vt:i4>2922</vt:i4>
      </vt:variant>
      <vt:variant>
        <vt:i4>0</vt:i4>
      </vt:variant>
      <vt:variant>
        <vt:i4>5</vt:i4>
      </vt:variant>
      <vt:variant>
        <vt:lpwstr>notas_ricms2002.htm</vt:lpwstr>
      </vt:variant>
      <vt:variant>
        <vt:lpwstr>nota570</vt:lpwstr>
      </vt:variant>
      <vt:variant>
        <vt:i4>3407950</vt:i4>
      </vt:variant>
      <vt:variant>
        <vt:i4>2919</vt:i4>
      </vt:variant>
      <vt:variant>
        <vt:i4>0</vt:i4>
      </vt:variant>
      <vt:variant>
        <vt:i4>5</vt:i4>
      </vt:variant>
      <vt:variant>
        <vt:lpwstr>notas_ricms2002.htm</vt:lpwstr>
      </vt:variant>
      <vt:variant>
        <vt:lpwstr>nota570</vt:lpwstr>
      </vt:variant>
      <vt:variant>
        <vt:i4>6029385</vt:i4>
      </vt:variant>
      <vt:variant>
        <vt:i4>2916</vt:i4>
      </vt:variant>
      <vt:variant>
        <vt:i4>0</vt:i4>
      </vt:variant>
      <vt:variant>
        <vt:i4>5</vt:i4>
      </vt:variant>
      <vt:variant>
        <vt:lpwstr>notas_ricms2002_1.htm</vt:lpwstr>
      </vt:variant>
      <vt:variant>
        <vt:lpwstr>nota1424</vt:lpwstr>
      </vt:variant>
      <vt:variant>
        <vt:i4>6029385</vt:i4>
      </vt:variant>
      <vt:variant>
        <vt:i4>2913</vt:i4>
      </vt:variant>
      <vt:variant>
        <vt:i4>0</vt:i4>
      </vt:variant>
      <vt:variant>
        <vt:i4>5</vt:i4>
      </vt:variant>
      <vt:variant>
        <vt:lpwstr>notas_ricms2002_1.htm</vt:lpwstr>
      </vt:variant>
      <vt:variant>
        <vt:lpwstr>nota1424</vt:lpwstr>
      </vt:variant>
      <vt:variant>
        <vt:i4>6029385</vt:i4>
      </vt:variant>
      <vt:variant>
        <vt:i4>2910</vt:i4>
      </vt:variant>
      <vt:variant>
        <vt:i4>0</vt:i4>
      </vt:variant>
      <vt:variant>
        <vt:i4>5</vt:i4>
      </vt:variant>
      <vt:variant>
        <vt:lpwstr>notas_ricms2002_1.htm</vt:lpwstr>
      </vt:variant>
      <vt:variant>
        <vt:lpwstr>nota1424</vt:lpwstr>
      </vt:variant>
      <vt:variant>
        <vt:i4>6029385</vt:i4>
      </vt:variant>
      <vt:variant>
        <vt:i4>2907</vt:i4>
      </vt:variant>
      <vt:variant>
        <vt:i4>0</vt:i4>
      </vt:variant>
      <vt:variant>
        <vt:i4>5</vt:i4>
      </vt:variant>
      <vt:variant>
        <vt:lpwstr>notas_ricms2002_1.htm</vt:lpwstr>
      </vt:variant>
      <vt:variant>
        <vt:lpwstr>nota1424</vt:lpwstr>
      </vt:variant>
      <vt:variant>
        <vt:i4>6029385</vt:i4>
      </vt:variant>
      <vt:variant>
        <vt:i4>2904</vt:i4>
      </vt:variant>
      <vt:variant>
        <vt:i4>0</vt:i4>
      </vt:variant>
      <vt:variant>
        <vt:i4>5</vt:i4>
      </vt:variant>
      <vt:variant>
        <vt:lpwstr>notas_ricms2002_1.htm</vt:lpwstr>
      </vt:variant>
      <vt:variant>
        <vt:lpwstr>nota1424</vt:lpwstr>
      </vt:variant>
      <vt:variant>
        <vt:i4>6029385</vt:i4>
      </vt:variant>
      <vt:variant>
        <vt:i4>2901</vt:i4>
      </vt:variant>
      <vt:variant>
        <vt:i4>0</vt:i4>
      </vt:variant>
      <vt:variant>
        <vt:i4>5</vt:i4>
      </vt:variant>
      <vt:variant>
        <vt:lpwstr>notas_ricms2002_1.htm</vt:lpwstr>
      </vt:variant>
      <vt:variant>
        <vt:lpwstr>nota1424</vt:lpwstr>
      </vt:variant>
      <vt:variant>
        <vt:i4>6029385</vt:i4>
      </vt:variant>
      <vt:variant>
        <vt:i4>2898</vt:i4>
      </vt:variant>
      <vt:variant>
        <vt:i4>0</vt:i4>
      </vt:variant>
      <vt:variant>
        <vt:i4>5</vt:i4>
      </vt:variant>
      <vt:variant>
        <vt:lpwstr>notas_ricms2002_1.htm</vt:lpwstr>
      </vt:variant>
      <vt:variant>
        <vt:lpwstr>nota1424</vt:lpwstr>
      </vt:variant>
      <vt:variant>
        <vt:i4>5832777</vt:i4>
      </vt:variant>
      <vt:variant>
        <vt:i4>2895</vt:i4>
      </vt:variant>
      <vt:variant>
        <vt:i4>0</vt:i4>
      </vt:variant>
      <vt:variant>
        <vt:i4>5</vt:i4>
      </vt:variant>
      <vt:variant>
        <vt:lpwstr>notas_ricms2002_1.htm</vt:lpwstr>
      </vt:variant>
      <vt:variant>
        <vt:lpwstr>nota1421</vt:lpwstr>
      </vt:variant>
      <vt:variant>
        <vt:i4>5832777</vt:i4>
      </vt:variant>
      <vt:variant>
        <vt:i4>2892</vt:i4>
      </vt:variant>
      <vt:variant>
        <vt:i4>0</vt:i4>
      </vt:variant>
      <vt:variant>
        <vt:i4>5</vt:i4>
      </vt:variant>
      <vt:variant>
        <vt:lpwstr>notas_ricms2002_1.htm</vt:lpwstr>
      </vt:variant>
      <vt:variant>
        <vt:lpwstr>nota1421</vt:lpwstr>
      </vt:variant>
      <vt:variant>
        <vt:i4>5832777</vt:i4>
      </vt:variant>
      <vt:variant>
        <vt:i4>2889</vt:i4>
      </vt:variant>
      <vt:variant>
        <vt:i4>0</vt:i4>
      </vt:variant>
      <vt:variant>
        <vt:i4>5</vt:i4>
      </vt:variant>
      <vt:variant>
        <vt:lpwstr>notas_ricms2002_1.htm</vt:lpwstr>
      </vt:variant>
      <vt:variant>
        <vt:lpwstr>nota1421</vt:lpwstr>
      </vt:variant>
      <vt:variant>
        <vt:i4>5832777</vt:i4>
      </vt:variant>
      <vt:variant>
        <vt:i4>2886</vt:i4>
      </vt:variant>
      <vt:variant>
        <vt:i4>0</vt:i4>
      </vt:variant>
      <vt:variant>
        <vt:i4>5</vt:i4>
      </vt:variant>
      <vt:variant>
        <vt:lpwstr>notas_ricms2002_1.htm</vt:lpwstr>
      </vt:variant>
      <vt:variant>
        <vt:lpwstr>nota1421</vt:lpwstr>
      </vt:variant>
      <vt:variant>
        <vt:i4>3407950</vt:i4>
      </vt:variant>
      <vt:variant>
        <vt:i4>2883</vt:i4>
      </vt:variant>
      <vt:variant>
        <vt:i4>0</vt:i4>
      </vt:variant>
      <vt:variant>
        <vt:i4>5</vt:i4>
      </vt:variant>
      <vt:variant>
        <vt:lpwstr>notas_ricms2002.htm</vt:lpwstr>
      </vt:variant>
      <vt:variant>
        <vt:lpwstr>nota570</vt:lpwstr>
      </vt:variant>
      <vt:variant>
        <vt:i4>5636169</vt:i4>
      </vt:variant>
      <vt:variant>
        <vt:i4>2880</vt:i4>
      </vt:variant>
      <vt:variant>
        <vt:i4>0</vt:i4>
      </vt:variant>
      <vt:variant>
        <vt:i4>5</vt:i4>
      </vt:variant>
      <vt:variant>
        <vt:lpwstr>notas_ricms2002_2.htm</vt:lpwstr>
      </vt:variant>
      <vt:variant>
        <vt:lpwstr>nota2228</vt:lpwstr>
      </vt:variant>
      <vt:variant>
        <vt:i4>5636169</vt:i4>
      </vt:variant>
      <vt:variant>
        <vt:i4>2877</vt:i4>
      </vt:variant>
      <vt:variant>
        <vt:i4>0</vt:i4>
      </vt:variant>
      <vt:variant>
        <vt:i4>5</vt:i4>
      </vt:variant>
      <vt:variant>
        <vt:lpwstr>notas_ricms2002_2.htm</vt:lpwstr>
      </vt:variant>
      <vt:variant>
        <vt:lpwstr>nota2228</vt:lpwstr>
      </vt:variant>
      <vt:variant>
        <vt:i4>3407950</vt:i4>
      </vt:variant>
      <vt:variant>
        <vt:i4>2874</vt:i4>
      </vt:variant>
      <vt:variant>
        <vt:i4>0</vt:i4>
      </vt:variant>
      <vt:variant>
        <vt:i4>5</vt:i4>
      </vt:variant>
      <vt:variant>
        <vt:lpwstr>notas_ricms2002.htm</vt:lpwstr>
      </vt:variant>
      <vt:variant>
        <vt:lpwstr>nota570</vt:lpwstr>
      </vt:variant>
      <vt:variant>
        <vt:i4>5636169</vt:i4>
      </vt:variant>
      <vt:variant>
        <vt:i4>2871</vt:i4>
      </vt:variant>
      <vt:variant>
        <vt:i4>0</vt:i4>
      </vt:variant>
      <vt:variant>
        <vt:i4>5</vt:i4>
      </vt:variant>
      <vt:variant>
        <vt:lpwstr>notas_ricms2002_2.htm</vt:lpwstr>
      </vt:variant>
      <vt:variant>
        <vt:lpwstr>nota2228</vt:lpwstr>
      </vt:variant>
      <vt:variant>
        <vt:i4>5636169</vt:i4>
      </vt:variant>
      <vt:variant>
        <vt:i4>2868</vt:i4>
      </vt:variant>
      <vt:variant>
        <vt:i4>0</vt:i4>
      </vt:variant>
      <vt:variant>
        <vt:i4>5</vt:i4>
      </vt:variant>
      <vt:variant>
        <vt:lpwstr>notas_ricms2002_2.htm</vt:lpwstr>
      </vt:variant>
      <vt:variant>
        <vt:lpwstr>nota2228</vt:lpwstr>
      </vt:variant>
      <vt:variant>
        <vt:i4>3407950</vt:i4>
      </vt:variant>
      <vt:variant>
        <vt:i4>2865</vt:i4>
      </vt:variant>
      <vt:variant>
        <vt:i4>0</vt:i4>
      </vt:variant>
      <vt:variant>
        <vt:i4>5</vt:i4>
      </vt:variant>
      <vt:variant>
        <vt:lpwstr>notas_ricms2002.htm</vt:lpwstr>
      </vt:variant>
      <vt:variant>
        <vt:lpwstr>nota570</vt:lpwstr>
      </vt:variant>
      <vt:variant>
        <vt:i4>3407950</vt:i4>
      </vt:variant>
      <vt:variant>
        <vt:i4>2862</vt:i4>
      </vt:variant>
      <vt:variant>
        <vt:i4>0</vt:i4>
      </vt:variant>
      <vt:variant>
        <vt:i4>5</vt:i4>
      </vt:variant>
      <vt:variant>
        <vt:lpwstr>notas_ricms2002.htm</vt:lpwstr>
      </vt:variant>
      <vt:variant>
        <vt:lpwstr>nota570</vt:lpwstr>
      </vt:variant>
      <vt:variant>
        <vt:i4>5701705</vt:i4>
      </vt:variant>
      <vt:variant>
        <vt:i4>2859</vt:i4>
      </vt:variant>
      <vt:variant>
        <vt:i4>0</vt:i4>
      </vt:variant>
      <vt:variant>
        <vt:i4>5</vt:i4>
      </vt:variant>
      <vt:variant>
        <vt:lpwstr>notas_ricms2002_2.htm</vt:lpwstr>
      </vt:variant>
      <vt:variant>
        <vt:lpwstr>nota2229</vt:lpwstr>
      </vt:variant>
      <vt:variant>
        <vt:i4>5701705</vt:i4>
      </vt:variant>
      <vt:variant>
        <vt:i4>2856</vt:i4>
      </vt:variant>
      <vt:variant>
        <vt:i4>0</vt:i4>
      </vt:variant>
      <vt:variant>
        <vt:i4>5</vt:i4>
      </vt:variant>
      <vt:variant>
        <vt:lpwstr>notas_ricms2002_2.htm</vt:lpwstr>
      </vt:variant>
      <vt:variant>
        <vt:lpwstr>nota2229</vt:lpwstr>
      </vt:variant>
      <vt:variant>
        <vt:i4>5701705</vt:i4>
      </vt:variant>
      <vt:variant>
        <vt:i4>2853</vt:i4>
      </vt:variant>
      <vt:variant>
        <vt:i4>0</vt:i4>
      </vt:variant>
      <vt:variant>
        <vt:i4>5</vt:i4>
      </vt:variant>
      <vt:variant>
        <vt:lpwstr>notas_ricms2002_2.htm</vt:lpwstr>
      </vt:variant>
      <vt:variant>
        <vt:lpwstr>nota2229</vt:lpwstr>
      </vt:variant>
      <vt:variant>
        <vt:i4>5636169</vt:i4>
      </vt:variant>
      <vt:variant>
        <vt:i4>2850</vt:i4>
      </vt:variant>
      <vt:variant>
        <vt:i4>0</vt:i4>
      </vt:variant>
      <vt:variant>
        <vt:i4>5</vt:i4>
      </vt:variant>
      <vt:variant>
        <vt:lpwstr>notas_ricms2002_2.htm</vt:lpwstr>
      </vt:variant>
      <vt:variant>
        <vt:lpwstr>nota2228</vt:lpwstr>
      </vt:variant>
      <vt:variant>
        <vt:i4>5832777</vt:i4>
      </vt:variant>
      <vt:variant>
        <vt:i4>2847</vt:i4>
      </vt:variant>
      <vt:variant>
        <vt:i4>0</vt:i4>
      </vt:variant>
      <vt:variant>
        <vt:i4>5</vt:i4>
      </vt:variant>
      <vt:variant>
        <vt:lpwstr>notas_ricms2002_1.htm</vt:lpwstr>
      </vt:variant>
      <vt:variant>
        <vt:lpwstr>nota1421</vt:lpwstr>
      </vt:variant>
      <vt:variant>
        <vt:i4>5832777</vt:i4>
      </vt:variant>
      <vt:variant>
        <vt:i4>2844</vt:i4>
      </vt:variant>
      <vt:variant>
        <vt:i4>0</vt:i4>
      </vt:variant>
      <vt:variant>
        <vt:i4>5</vt:i4>
      </vt:variant>
      <vt:variant>
        <vt:lpwstr>notas_ricms2002_1.htm</vt:lpwstr>
      </vt:variant>
      <vt:variant>
        <vt:lpwstr>nota1421</vt:lpwstr>
      </vt:variant>
      <vt:variant>
        <vt:i4>5636169</vt:i4>
      </vt:variant>
      <vt:variant>
        <vt:i4>2841</vt:i4>
      </vt:variant>
      <vt:variant>
        <vt:i4>0</vt:i4>
      </vt:variant>
      <vt:variant>
        <vt:i4>5</vt:i4>
      </vt:variant>
      <vt:variant>
        <vt:lpwstr>notas_ricms2002_2.htm</vt:lpwstr>
      </vt:variant>
      <vt:variant>
        <vt:lpwstr>nota2228</vt:lpwstr>
      </vt:variant>
      <vt:variant>
        <vt:i4>5636169</vt:i4>
      </vt:variant>
      <vt:variant>
        <vt:i4>2838</vt:i4>
      </vt:variant>
      <vt:variant>
        <vt:i4>0</vt:i4>
      </vt:variant>
      <vt:variant>
        <vt:i4>5</vt:i4>
      </vt:variant>
      <vt:variant>
        <vt:lpwstr>notas_ricms2002_2.htm</vt:lpwstr>
      </vt:variant>
      <vt:variant>
        <vt:lpwstr>nota2228</vt:lpwstr>
      </vt:variant>
      <vt:variant>
        <vt:i4>3407950</vt:i4>
      </vt:variant>
      <vt:variant>
        <vt:i4>2835</vt:i4>
      </vt:variant>
      <vt:variant>
        <vt:i4>0</vt:i4>
      </vt:variant>
      <vt:variant>
        <vt:i4>5</vt:i4>
      </vt:variant>
      <vt:variant>
        <vt:lpwstr>notas_ricms2002.htm</vt:lpwstr>
      </vt:variant>
      <vt:variant>
        <vt:lpwstr>nota570</vt:lpwstr>
      </vt:variant>
      <vt:variant>
        <vt:i4>5636169</vt:i4>
      </vt:variant>
      <vt:variant>
        <vt:i4>2832</vt:i4>
      </vt:variant>
      <vt:variant>
        <vt:i4>0</vt:i4>
      </vt:variant>
      <vt:variant>
        <vt:i4>5</vt:i4>
      </vt:variant>
      <vt:variant>
        <vt:lpwstr>notas_ricms2002_2.htm</vt:lpwstr>
      </vt:variant>
      <vt:variant>
        <vt:lpwstr>nota2228</vt:lpwstr>
      </vt:variant>
      <vt:variant>
        <vt:i4>5636169</vt:i4>
      </vt:variant>
      <vt:variant>
        <vt:i4>2829</vt:i4>
      </vt:variant>
      <vt:variant>
        <vt:i4>0</vt:i4>
      </vt:variant>
      <vt:variant>
        <vt:i4>5</vt:i4>
      </vt:variant>
      <vt:variant>
        <vt:lpwstr>notas_ricms2002_2.htm</vt:lpwstr>
      </vt:variant>
      <vt:variant>
        <vt:lpwstr>nota2228</vt:lpwstr>
      </vt:variant>
      <vt:variant>
        <vt:i4>3407950</vt:i4>
      </vt:variant>
      <vt:variant>
        <vt:i4>2826</vt:i4>
      </vt:variant>
      <vt:variant>
        <vt:i4>0</vt:i4>
      </vt:variant>
      <vt:variant>
        <vt:i4>5</vt:i4>
      </vt:variant>
      <vt:variant>
        <vt:lpwstr>notas_ricms2002.htm</vt:lpwstr>
      </vt:variant>
      <vt:variant>
        <vt:lpwstr>nota570</vt:lpwstr>
      </vt:variant>
      <vt:variant>
        <vt:i4>5636169</vt:i4>
      </vt:variant>
      <vt:variant>
        <vt:i4>2823</vt:i4>
      </vt:variant>
      <vt:variant>
        <vt:i4>0</vt:i4>
      </vt:variant>
      <vt:variant>
        <vt:i4>5</vt:i4>
      </vt:variant>
      <vt:variant>
        <vt:lpwstr>notas_ricms2002_2.htm</vt:lpwstr>
      </vt:variant>
      <vt:variant>
        <vt:lpwstr>nota2228</vt:lpwstr>
      </vt:variant>
      <vt:variant>
        <vt:i4>5636169</vt:i4>
      </vt:variant>
      <vt:variant>
        <vt:i4>2820</vt:i4>
      </vt:variant>
      <vt:variant>
        <vt:i4>0</vt:i4>
      </vt:variant>
      <vt:variant>
        <vt:i4>5</vt:i4>
      </vt:variant>
      <vt:variant>
        <vt:lpwstr>notas_ricms2002_2.htm</vt:lpwstr>
      </vt:variant>
      <vt:variant>
        <vt:lpwstr>nota2228</vt:lpwstr>
      </vt:variant>
      <vt:variant>
        <vt:i4>3407950</vt:i4>
      </vt:variant>
      <vt:variant>
        <vt:i4>2817</vt:i4>
      </vt:variant>
      <vt:variant>
        <vt:i4>0</vt:i4>
      </vt:variant>
      <vt:variant>
        <vt:i4>5</vt:i4>
      </vt:variant>
      <vt:variant>
        <vt:lpwstr>notas_ricms2002.htm</vt:lpwstr>
      </vt:variant>
      <vt:variant>
        <vt:lpwstr>nota570</vt:lpwstr>
      </vt:variant>
      <vt:variant>
        <vt:i4>3407950</vt:i4>
      </vt:variant>
      <vt:variant>
        <vt:i4>2814</vt:i4>
      </vt:variant>
      <vt:variant>
        <vt:i4>0</vt:i4>
      </vt:variant>
      <vt:variant>
        <vt:i4>5</vt:i4>
      </vt:variant>
      <vt:variant>
        <vt:lpwstr>notas_ricms2002.htm</vt:lpwstr>
      </vt:variant>
      <vt:variant>
        <vt:lpwstr>nota570</vt:lpwstr>
      </vt:variant>
      <vt:variant>
        <vt:i4>5832777</vt:i4>
      </vt:variant>
      <vt:variant>
        <vt:i4>2811</vt:i4>
      </vt:variant>
      <vt:variant>
        <vt:i4>0</vt:i4>
      </vt:variant>
      <vt:variant>
        <vt:i4>5</vt:i4>
      </vt:variant>
      <vt:variant>
        <vt:lpwstr>notas_ricms2002_1.htm</vt:lpwstr>
      </vt:variant>
      <vt:variant>
        <vt:lpwstr>nota1421</vt:lpwstr>
      </vt:variant>
      <vt:variant>
        <vt:i4>5832777</vt:i4>
      </vt:variant>
      <vt:variant>
        <vt:i4>2808</vt:i4>
      </vt:variant>
      <vt:variant>
        <vt:i4>0</vt:i4>
      </vt:variant>
      <vt:variant>
        <vt:i4>5</vt:i4>
      </vt:variant>
      <vt:variant>
        <vt:lpwstr>notas_ricms2002_1.htm</vt:lpwstr>
      </vt:variant>
      <vt:variant>
        <vt:lpwstr>nota1421</vt:lpwstr>
      </vt:variant>
      <vt:variant>
        <vt:i4>5636169</vt:i4>
      </vt:variant>
      <vt:variant>
        <vt:i4>2805</vt:i4>
      </vt:variant>
      <vt:variant>
        <vt:i4>0</vt:i4>
      </vt:variant>
      <vt:variant>
        <vt:i4>5</vt:i4>
      </vt:variant>
      <vt:variant>
        <vt:lpwstr>notas_ricms2002_2.htm</vt:lpwstr>
      </vt:variant>
      <vt:variant>
        <vt:lpwstr>nota2228</vt:lpwstr>
      </vt:variant>
      <vt:variant>
        <vt:i4>5636169</vt:i4>
      </vt:variant>
      <vt:variant>
        <vt:i4>2802</vt:i4>
      </vt:variant>
      <vt:variant>
        <vt:i4>0</vt:i4>
      </vt:variant>
      <vt:variant>
        <vt:i4>5</vt:i4>
      </vt:variant>
      <vt:variant>
        <vt:lpwstr>notas_ricms2002_2.htm</vt:lpwstr>
      </vt:variant>
      <vt:variant>
        <vt:lpwstr>nota2228</vt:lpwstr>
      </vt:variant>
      <vt:variant>
        <vt:i4>3407950</vt:i4>
      </vt:variant>
      <vt:variant>
        <vt:i4>2799</vt:i4>
      </vt:variant>
      <vt:variant>
        <vt:i4>0</vt:i4>
      </vt:variant>
      <vt:variant>
        <vt:i4>5</vt:i4>
      </vt:variant>
      <vt:variant>
        <vt:lpwstr>notas_ricms2002.htm</vt:lpwstr>
      </vt:variant>
      <vt:variant>
        <vt:lpwstr>nota570</vt:lpwstr>
      </vt:variant>
      <vt:variant>
        <vt:i4>5636169</vt:i4>
      </vt:variant>
      <vt:variant>
        <vt:i4>2796</vt:i4>
      </vt:variant>
      <vt:variant>
        <vt:i4>0</vt:i4>
      </vt:variant>
      <vt:variant>
        <vt:i4>5</vt:i4>
      </vt:variant>
      <vt:variant>
        <vt:lpwstr>notas_ricms2002_2.htm</vt:lpwstr>
      </vt:variant>
      <vt:variant>
        <vt:lpwstr>nota2228</vt:lpwstr>
      </vt:variant>
      <vt:variant>
        <vt:i4>5636169</vt:i4>
      </vt:variant>
      <vt:variant>
        <vt:i4>2793</vt:i4>
      </vt:variant>
      <vt:variant>
        <vt:i4>0</vt:i4>
      </vt:variant>
      <vt:variant>
        <vt:i4>5</vt:i4>
      </vt:variant>
      <vt:variant>
        <vt:lpwstr>notas_ricms2002_2.htm</vt:lpwstr>
      </vt:variant>
      <vt:variant>
        <vt:lpwstr>nota2228</vt:lpwstr>
      </vt:variant>
      <vt:variant>
        <vt:i4>3407950</vt:i4>
      </vt:variant>
      <vt:variant>
        <vt:i4>2790</vt:i4>
      </vt:variant>
      <vt:variant>
        <vt:i4>0</vt:i4>
      </vt:variant>
      <vt:variant>
        <vt:i4>5</vt:i4>
      </vt:variant>
      <vt:variant>
        <vt:lpwstr>notas_ricms2002.htm</vt:lpwstr>
      </vt:variant>
      <vt:variant>
        <vt:lpwstr>nota570</vt:lpwstr>
      </vt:variant>
      <vt:variant>
        <vt:i4>5636169</vt:i4>
      </vt:variant>
      <vt:variant>
        <vt:i4>2787</vt:i4>
      </vt:variant>
      <vt:variant>
        <vt:i4>0</vt:i4>
      </vt:variant>
      <vt:variant>
        <vt:i4>5</vt:i4>
      </vt:variant>
      <vt:variant>
        <vt:lpwstr>notas_ricms2002_2.htm</vt:lpwstr>
      </vt:variant>
      <vt:variant>
        <vt:lpwstr>nota2228</vt:lpwstr>
      </vt:variant>
      <vt:variant>
        <vt:i4>5636169</vt:i4>
      </vt:variant>
      <vt:variant>
        <vt:i4>2784</vt:i4>
      </vt:variant>
      <vt:variant>
        <vt:i4>0</vt:i4>
      </vt:variant>
      <vt:variant>
        <vt:i4>5</vt:i4>
      </vt:variant>
      <vt:variant>
        <vt:lpwstr>notas_ricms2002_2.htm</vt:lpwstr>
      </vt:variant>
      <vt:variant>
        <vt:lpwstr>nota2228</vt:lpwstr>
      </vt:variant>
      <vt:variant>
        <vt:i4>3407950</vt:i4>
      </vt:variant>
      <vt:variant>
        <vt:i4>2781</vt:i4>
      </vt:variant>
      <vt:variant>
        <vt:i4>0</vt:i4>
      </vt:variant>
      <vt:variant>
        <vt:i4>5</vt:i4>
      </vt:variant>
      <vt:variant>
        <vt:lpwstr>notas_ricms2002.htm</vt:lpwstr>
      </vt:variant>
      <vt:variant>
        <vt:lpwstr>nota570</vt:lpwstr>
      </vt:variant>
      <vt:variant>
        <vt:i4>3407950</vt:i4>
      </vt:variant>
      <vt:variant>
        <vt:i4>2778</vt:i4>
      </vt:variant>
      <vt:variant>
        <vt:i4>0</vt:i4>
      </vt:variant>
      <vt:variant>
        <vt:i4>5</vt:i4>
      </vt:variant>
      <vt:variant>
        <vt:lpwstr>notas_ricms2002.htm</vt:lpwstr>
      </vt:variant>
      <vt:variant>
        <vt:lpwstr>nota570</vt:lpwstr>
      </vt:variant>
      <vt:variant>
        <vt:i4>5701705</vt:i4>
      </vt:variant>
      <vt:variant>
        <vt:i4>2775</vt:i4>
      </vt:variant>
      <vt:variant>
        <vt:i4>0</vt:i4>
      </vt:variant>
      <vt:variant>
        <vt:i4>5</vt:i4>
      </vt:variant>
      <vt:variant>
        <vt:lpwstr>notas_ricms2002_2.htm</vt:lpwstr>
      </vt:variant>
      <vt:variant>
        <vt:lpwstr>nota2229</vt:lpwstr>
      </vt:variant>
      <vt:variant>
        <vt:i4>5701705</vt:i4>
      </vt:variant>
      <vt:variant>
        <vt:i4>2772</vt:i4>
      </vt:variant>
      <vt:variant>
        <vt:i4>0</vt:i4>
      </vt:variant>
      <vt:variant>
        <vt:i4>5</vt:i4>
      </vt:variant>
      <vt:variant>
        <vt:lpwstr>notas_ricms2002_2.htm</vt:lpwstr>
      </vt:variant>
      <vt:variant>
        <vt:lpwstr>nota2229</vt:lpwstr>
      </vt:variant>
      <vt:variant>
        <vt:i4>5701705</vt:i4>
      </vt:variant>
      <vt:variant>
        <vt:i4>2769</vt:i4>
      </vt:variant>
      <vt:variant>
        <vt:i4>0</vt:i4>
      </vt:variant>
      <vt:variant>
        <vt:i4>5</vt:i4>
      </vt:variant>
      <vt:variant>
        <vt:lpwstr>notas_ricms2002_2.htm</vt:lpwstr>
      </vt:variant>
      <vt:variant>
        <vt:lpwstr>nota2229</vt:lpwstr>
      </vt:variant>
      <vt:variant>
        <vt:i4>5636169</vt:i4>
      </vt:variant>
      <vt:variant>
        <vt:i4>2766</vt:i4>
      </vt:variant>
      <vt:variant>
        <vt:i4>0</vt:i4>
      </vt:variant>
      <vt:variant>
        <vt:i4>5</vt:i4>
      </vt:variant>
      <vt:variant>
        <vt:lpwstr>notas_ricms2002_2.htm</vt:lpwstr>
      </vt:variant>
      <vt:variant>
        <vt:lpwstr>nota2228</vt:lpwstr>
      </vt:variant>
      <vt:variant>
        <vt:i4>5636169</vt:i4>
      </vt:variant>
      <vt:variant>
        <vt:i4>2763</vt:i4>
      </vt:variant>
      <vt:variant>
        <vt:i4>0</vt:i4>
      </vt:variant>
      <vt:variant>
        <vt:i4>5</vt:i4>
      </vt:variant>
      <vt:variant>
        <vt:lpwstr>notas_ricms2002_2.htm</vt:lpwstr>
      </vt:variant>
      <vt:variant>
        <vt:lpwstr>nota2228</vt:lpwstr>
      </vt:variant>
      <vt:variant>
        <vt:i4>3407950</vt:i4>
      </vt:variant>
      <vt:variant>
        <vt:i4>2760</vt:i4>
      </vt:variant>
      <vt:variant>
        <vt:i4>0</vt:i4>
      </vt:variant>
      <vt:variant>
        <vt:i4>5</vt:i4>
      </vt:variant>
      <vt:variant>
        <vt:lpwstr>notas_ricms2002.htm</vt:lpwstr>
      </vt:variant>
      <vt:variant>
        <vt:lpwstr>nota570</vt:lpwstr>
      </vt:variant>
      <vt:variant>
        <vt:i4>3407950</vt:i4>
      </vt:variant>
      <vt:variant>
        <vt:i4>2757</vt:i4>
      </vt:variant>
      <vt:variant>
        <vt:i4>0</vt:i4>
      </vt:variant>
      <vt:variant>
        <vt:i4>5</vt:i4>
      </vt:variant>
      <vt:variant>
        <vt:lpwstr>notas_ricms2002.htm</vt:lpwstr>
      </vt:variant>
      <vt:variant>
        <vt:lpwstr>nota570</vt:lpwstr>
      </vt:variant>
      <vt:variant>
        <vt:i4>5832777</vt:i4>
      </vt:variant>
      <vt:variant>
        <vt:i4>2754</vt:i4>
      </vt:variant>
      <vt:variant>
        <vt:i4>0</vt:i4>
      </vt:variant>
      <vt:variant>
        <vt:i4>5</vt:i4>
      </vt:variant>
      <vt:variant>
        <vt:lpwstr>notas_ricms2002_1.htm</vt:lpwstr>
      </vt:variant>
      <vt:variant>
        <vt:lpwstr>nota1421</vt:lpwstr>
      </vt:variant>
      <vt:variant>
        <vt:i4>5832777</vt:i4>
      </vt:variant>
      <vt:variant>
        <vt:i4>2751</vt:i4>
      </vt:variant>
      <vt:variant>
        <vt:i4>0</vt:i4>
      </vt:variant>
      <vt:variant>
        <vt:i4>5</vt:i4>
      </vt:variant>
      <vt:variant>
        <vt:lpwstr>notas_ricms2002_1.htm</vt:lpwstr>
      </vt:variant>
      <vt:variant>
        <vt:lpwstr>nota1421</vt:lpwstr>
      </vt:variant>
      <vt:variant>
        <vt:i4>3407950</vt:i4>
      </vt:variant>
      <vt:variant>
        <vt:i4>2748</vt:i4>
      </vt:variant>
      <vt:variant>
        <vt:i4>0</vt:i4>
      </vt:variant>
      <vt:variant>
        <vt:i4>5</vt:i4>
      </vt:variant>
      <vt:variant>
        <vt:lpwstr>notas_ricms2002.htm</vt:lpwstr>
      </vt:variant>
      <vt:variant>
        <vt:lpwstr>nota570</vt:lpwstr>
      </vt:variant>
      <vt:variant>
        <vt:i4>5636169</vt:i4>
      </vt:variant>
      <vt:variant>
        <vt:i4>2745</vt:i4>
      </vt:variant>
      <vt:variant>
        <vt:i4>0</vt:i4>
      </vt:variant>
      <vt:variant>
        <vt:i4>5</vt:i4>
      </vt:variant>
      <vt:variant>
        <vt:lpwstr>notas_ricms2002_2.htm</vt:lpwstr>
      </vt:variant>
      <vt:variant>
        <vt:lpwstr>nota2228</vt:lpwstr>
      </vt:variant>
      <vt:variant>
        <vt:i4>5636169</vt:i4>
      </vt:variant>
      <vt:variant>
        <vt:i4>2742</vt:i4>
      </vt:variant>
      <vt:variant>
        <vt:i4>0</vt:i4>
      </vt:variant>
      <vt:variant>
        <vt:i4>5</vt:i4>
      </vt:variant>
      <vt:variant>
        <vt:lpwstr>notas_ricms2002_2.htm</vt:lpwstr>
      </vt:variant>
      <vt:variant>
        <vt:lpwstr>nota2228</vt:lpwstr>
      </vt:variant>
      <vt:variant>
        <vt:i4>3407950</vt:i4>
      </vt:variant>
      <vt:variant>
        <vt:i4>2739</vt:i4>
      </vt:variant>
      <vt:variant>
        <vt:i4>0</vt:i4>
      </vt:variant>
      <vt:variant>
        <vt:i4>5</vt:i4>
      </vt:variant>
      <vt:variant>
        <vt:lpwstr>notas_ricms2002.htm</vt:lpwstr>
      </vt:variant>
      <vt:variant>
        <vt:lpwstr>nota570</vt:lpwstr>
      </vt:variant>
      <vt:variant>
        <vt:i4>5636169</vt:i4>
      </vt:variant>
      <vt:variant>
        <vt:i4>2736</vt:i4>
      </vt:variant>
      <vt:variant>
        <vt:i4>0</vt:i4>
      </vt:variant>
      <vt:variant>
        <vt:i4>5</vt:i4>
      </vt:variant>
      <vt:variant>
        <vt:lpwstr>notas_ricms2002_2.htm</vt:lpwstr>
      </vt:variant>
      <vt:variant>
        <vt:lpwstr>nota2228</vt:lpwstr>
      </vt:variant>
      <vt:variant>
        <vt:i4>5636169</vt:i4>
      </vt:variant>
      <vt:variant>
        <vt:i4>2733</vt:i4>
      </vt:variant>
      <vt:variant>
        <vt:i4>0</vt:i4>
      </vt:variant>
      <vt:variant>
        <vt:i4>5</vt:i4>
      </vt:variant>
      <vt:variant>
        <vt:lpwstr>notas_ricms2002_2.htm</vt:lpwstr>
      </vt:variant>
      <vt:variant>
        <vt:lpwstr>nota2228</vt:lpwstr>
      </vt:variant>
      <vt:variant>
        <vt:i4>3407950</vt:i4>
      </vt:variant>
      <vt:variant>
        <vt:i4>2730</vt:i4>
      </vt:variant>
      <vt:variant>
        <vt:i4>0</vt:i4>
      </vt:variant>
      <vt:variant>
        <vt:i4>5</vt:i4>
      </vt:variant>
      <vt:variant>
        <vt:lpwstr>notas_ricms2002.htm</vt:lpwstr>
      </vt:variant>
      <vt:variant>
        <vt:lpwstr>nota570</vt:lpwstr>
      </vt:variant>
      <vt:variant>
        <vt:i4>3407950</vt:i4>
      </vt:variant>
      <vt:variant>
        <vt:i4>2727</vt:i4>
      </vt:variant>
      <vt:variant>
        <vt:i4>0</vt:i4>
      </vt:variant>
      <vt:variant>
        <vt:i4>5</vt:i4>
      </vt:variant>
      <vt:variant>
        <vt:lpwstr>notas_ricms2002.htm</vt:lpwstr>
      </vt:variant>
      <vt:variant>
        <vt:lpwstr>nota570</vt:lpwstr>
      </vt:variant>
      <vt:variant>
        <vt:i4>3407950</vt:i4>
      </vt:variant>
      <vt:variant>
        <vt:i4>2724</vt:i4>
      </vt:variant>
      <vt:variant>
        <vt:i4>0</vt:i4>
      </vt:variant>
      <vt:variant>
        <vt:i4>5</vt:i4>
      </vt:variant>
      <vt:variant>
        <vt:lpwstr>notas_ricms2002.htm</vt:lpwstr>
      </vt:variant>
      <vt:variant>
        <vt:lpwstr>nota570</vt:lpwstr>
      </vt:variant>
      <vt:variant>
        <vt:i4>3407950</vt:i4>
      </vt:variant>
      <vt:variant>
        <vt:i4>2721</vt:i4>
      </vt:variant>
      <vt:variant>
        <vt:i4>0</vt:i4>
      </vt:variant>
      <vt:variant>
        <vt:i4>5</vt:i4>
      </vt:variant>
      <vt:variant>
        <vt:lpwstr>notas_ricms2002.htm</vt:lpwstr>
      </vt:variant>
      <vt:variant>
        <vt:lpwstr>nota570</vt:lpwstr>
      </vt:variant>
      <vt:variant>
        <vt:i4>3407950</vt:i4>
      </vt:variant>
      <vt:variant>
        <vt:i4>2718</vt:i4>
      </vt:variant>
      <vt:variant>
        <vt:i4>0</vt:i4>
      </vt:variant>
      <vt:variant>
        <vt:i4>5</vt:i4>
      </vt:variant>
      <vt:variant>
        <vt:lpwstr>notas_ricms2002.htm</vt:lpwstr>
      </vt:variant>
      <vt:variant>
        <vt:lpwstr>nota570</vt:lpwstr>
      </vt:variant>
      <vt:variant>
        <vt:i4>262260</vt:i4>
      </vt:variant>
      <vt:variant>
        <vt:i4>2715</vt:i4>
      </vt:variant>
      <vt:variant>
        <vt:i4>0</vt:i4>
      </vt:variant>
      <vt:variant>
        <vt:i4>5</vt:i4>
      </vt:variant>
      <vt:variant>
        <vt:lpwstr>https://www1.fazenda.gov.br/confaz/confaz/Convenios/ICMS/1997/CV070_97.htm</vt:lpwstr>
      </vt:variant>
      <vt:variant>
        <vt:lpwstr/>
      </vt:variant>
      <vt:variant>
        <vt:i4>3407950</vt:i4>
      </vt:variant>
      <vt:variant>
        <vt:i4>2712</vt:i4>
      </vt:variant>
      <vt:variant>
        <vt:i4>0</vt:i4>
      </vt:variant>
      <vt:variant>
        <vt:i4>5</vt:i4>
      </vt:variant>
      <vt:variant>
        <vt:lpwstr>notas_ricms2002.htm</vt:lpwstr>
      </vt:variant>
      <vt:variant>
        <vt:lpwstr>nota570</vt:lpwstr>
      </vt:variant>
      <vt:variant>
        <vt:i4>3407950</vt:i4>
      </vt:variant>
      <vt:variant>
        <vt:i4>2709</vt:i4>
      </vt:variant>
      <vt:variant>
        <vt:i4>0</vt:i4>
      </vt:variant>
      <vt:variant>
        <vt:i4>5</vt:i4>
      </vt:variant>
      <vt:variant>
        <vt:lpwstr>notas_ricms2002.htm</vt:lpwstr>
      </vt:variant>
      <vt:variant>
        <vt:lpwstr>nota570</vt:lpwstr>
      </vt:variant>
      <vt:variant>
        <vt:i4>6029391</vt:i4>
      </vt:variant>
      <vt:variant>
        <vt:i4>2706</vt:i4>
      </vt:variant>
      <vt:variant>
        <vt:i4>0</vt:i4>
      </vt:variant>
      <vt:variant>
        <vt:i4>5</vt:i4>
      </vt:variant>
      <vt:variant>
        <vt:lpwstr>notas_ricms2002_2.htm</vt:lpwstr>
      </vt:variant>
      <vt:variant>
        <vt:lpwstr>nota2242</vt:lpwstr>
      </vt:variant>
      <vt:variant>
        <vt:i4>5832777</vt:i4>
      </vt:variant>
      <vt:variant>
        <vt:i4>2703</vt:i4>
      </vt:variant>
      <vt:variant>
        <vt:i4>0</vt:i4>
      </vt:variant>
      <vt:variant>
        <vt:i4>5</vt:i4>
      </vt:variant>
      <vt:variant>
        <vt:lpwstr>notas_ricms2002_1.htm</vt:lpwstr>
      </vt:variant>
      <vt:variant>
        <vt:lpwstr>nota1421</vt:lpwstr>
      </vt:variant>
      <vt:variant>
        <vt:i4>3407950</vt:i4>
      </vt:variant>
      <vt:variant>
        <vt:i4>2700</vt:i4>
      </vt:variant>
      <vt:variant>
        <vt:i4>0</vt:i4>
      </vt:variant>
      <vt:variant>
        <vt:i4>5</vt:i4>
      </vt:variant>
      <vt:variant>
        <vt:lpwstr>notas_ricms2002.htm</vt:lpwstr>
      </vt:variant>
      <vt:variant>
        <vt:lpwstr>nota570</vt:lpwstr>
      </vt:variant>
      <vt:variant>
        <vt:i4>3407950</vt:i4>
      </vt:variant>
      <vt:variant>
        <vt:i4>2697</vt:i4>
      </vt:variant>
      <vt:variant>
        <vt:i4>0</vt:i4>
      </vt:variant>
      <vt:variant>
        <vt:i4>5</vt:i4>
      </vt:variant>
      <vt:variant>
        <vt:lpwstr>notas_ricms2002.htm</vt:lpwstr>
      </vt:variant>
      <vt:variant>
        <vt:lpwstr>nota570</vt:lpwstr>
      </vt:variant>
      <vt:variant>
        <vt:i4>3407950</vt:i4>
      </vt:variant>
      <vt:variant>
        <vt:i4>2694</vt:i4>
      </vt:variant>
      <vt:variant>
        <vt:i4>0</vt:i4>
      </vt:variant>
      <vt:variant>
        <vt:i4>5</vt:i4>
      </vt:variant>
      <vt:variant>
        <vt:lpwstr>notas_ricms2002.htm</vt:lpwstr>
      </vt:variant>
      <vt:variant>
        <vt:lpwstr>nota570</vt:lpwstr>
      </vt:variant>
      <vt:variant>
        <vt:i4>262260</vt:i4>
      </vt:variant>
      <vt:variant>
        <vt:i4>2691</vt:i4>
      </vt:variant>
      <vt:variant>
        <vt:i4>0</vt:i4>
      </vt:variant>
      <vt:variant>
        <vt:i4>5</vt:i4>
      </vt:variant>
      <vt:variant>
        <vt:lpwstr>https://www1.fazenda.gov.br/confaz/confaz/Convenios/ICMS/1997/CV070_97.htm</vt:lpwstr>
      </vt:variant>
      <vt:variant>
        <vt:lpwstr/>
      </vt:variant>
      <vt:variant>
        <vt:i4>3407950</vt:i4>
      </vt:variant>
      <vt:variant>
        <vt:i4>2688</vt:i4>
      </vt:variant>
      <vt:variant>
        <vt:i4>0</vt:i4>
      </vt:variant>
      <vt:variant>
        <vt:i4>5</vt:i4>
      </vt:variant>
      <vt:variant>
        <vt:lpwstr>notas_ricms2002.htm</vt:lpwstr>
      </vt:variant>
      <vt:variant>
        <vt:lpwstr>nota570</vt:lpwstr>
      </vt:variant>
      <vt:variant>
        <vt:i4>3407950</vt:i4>
      </vt:variant>
      <vt:variant>
        <vt:i4>2685</vt:i4>
      </vt:variant>
      <vt:variant>
        <vt:i4>0</vt:i4>
      </vt:variant>
      <vt:variant>
        <vt:i4>5</vt:i4>
      </vt:variant>
      <vt:variant>
        <vt:lpwstr>notas_ricms2002.htm</vt:lpwstr>
      </vt:variant>
      <vt:variant>
        <vt:lpwstr>nota570</vt:lpwstr>
      </vt:variant>
      <vt:variant>
        <vt:i4>5832777</vt:i4>
      </vt:variant>
      <vt:variant>
        <vt:i4>2682</vt:i4>
      </vt:variant>
      <vt:variant>
        <vt:i4>0</vt:i4>
      </vt:variant>
      <vt:variant>
        <vt:i4>5</vt:i4>
      </vt:variant>
      <vt:variant>
        <vt:lpwstr>notas_ricms2002_1.htm</vt:lpwstr>
      </vt:variant>
      <vt:variant>
        <vt:lpwstr>nota1421</vt:lpwstr>
      </vt:variant>
      <vt:variant>
        <vt:i4>5898307</vt:i4>
      </vt:variant>
      <vt:variant>
        <vt:i4>2679</vt:i4>
      </vt:variant>
      <vt:variant>
        <vt:i4>0</vt:i4>
      </vt:variant>
      <vt:variant>
        <vt:i4>5</vt:i4>
      </vt:variant>
      <vt:variant>
        <vt:lpwstr>notas_ricms2002_1.htm</vt:lpwstr>
      </vt:variant>
      <vt:variant>
        <vt:lpwstr>nota1086</vt:lpwstr>
      </vt:variant>
      <vt:variant>
        <vt:i4>3407950</vt:i4>
      </vt:variant>
      <vt:variant>
        <vt:i4>2676</vt:i4>
      </vt:variant>
      <vt:variant>
        <vt:i4>0</vt:i4>
      </vt:variant>
      <vt:variant>
        <vt:i4>5</vt:i4>
      </vt:variant>
      <vt:variant>
        <vt:lpwstr>notas_ricms2002.htm</vt:lpwstr>
      </vt:variant>
      <vt:variant>
        <vt:lpwstr>nota570</vt:lpwstr>
      </vt:variant>
      <vt:variant>
        <vt:i4>3407950</vt:i4>
      </vt:variant>
      <vt:variant>
        <vt:i4>2673</vt:i4>
      </vt:variant>
      <vt:variant>
        <vt:i4>0</vt:i4>
      </vt:variant>
      <vt:variant>
        <vt:i4>5</vt:i4>
      </vt:variant>
      <vt:variant>
        <vt:lpwstr>notas_ricms2002.htm</vt:lpwstr>
      </vt:variant>
      <vt:variant>
        <vt:lpwstr>nota570</vt:lpwstr>
      </vt:variant>
      <vt:variant>
        <vt:i4>3407950</vt:i4>
      </vt:variant>
      <vt:variant>
        <vt:i4>2670</vt:i4>
      </vt:variant>
      <vt:variant>
        <vt:i4>0</vt:i4>
      </vt:variant>
      <vt:variant>
        <vt:i4>5</vt:i4>
      </vt:variant>
      <vt:variant>
        <vt:lpwstr>notas_ricms2002.htm</vt:lpwstr>
      </vt:variant>
      <vt:variant>
        <vt:lpwstr>nota570</vt:lpwstr>
      </vt:variant>
      <vt:variant>
        <vt:i4>3407950</vt:i4>
      </vt:variant>
      <vt:variant>
        <vt:i4>2667</vt:i4>
      </vt:variant>
      <vt:variant>
        <vt:i4>0</vt:i4>
      </vt:variant>
      <vt:variant>
        <vt:i4>5</vt:i4>
      </vt:variant>
      <vt:variant>
        <vt:lpwstr>notas_ricms2002.htm</vt:lpwstr>
      </vt:variant>
      <vt:variant>
        <vt:lpwstr>nota570</vt:lpwstr>
      </vt:variant>
      <vt:variant>
        <vt:i4>3407950</vt:i4>
      </vt:variant>
      <vt:variant>
        <vt:i4>2664</vt:i4>
      </vt:variant>
      <vt:variant>
        <vt:i4>0</vt:i4>
      </vt:variant>
      <vt:variant>
        <vt:i4>5</vt:i4>
      </vt:variant>
      <vt:variant>
        <vt:lpwstr>notas_ricms2002.htm</vt:lpwstr>
      </vt:variant>
      <vt:variant>
        <vt:lpwstr>nota570</vt:lpwstr>
      </vt:variant>
      <vt:variant>
        <vt:i4>6029390</vt:i4>
      </vt:variant>
      <vt:variant>
        <vt:i4>2661</vt:i4>
      </vt:variant>
      <vt:variant>
        <vt:i4>0</vt:i4>
      </vt:variant>
      <vt:variant>
        <vt:i4>5</vt:i4>
      </vt:variant>
      <vt:variant>
        <vt:lpwstr>notas_ricms2002_1.htm</vt:lpwstr>
      </vt:variant>
      <vt:variant>
        <vt:lpwstr>nota1959</vt:lpwstr>
      </vt:variant>
      <vt:variant>
        <vt:i4>5832777</vt:i4>
      </vt:variant>
      <vt:variant>
        <vt:i4>2658</vt:i4>
      </vt:variant>
      <vt:variant>
        <vt:i4>0</vt:i4>
      </vt:variant>
      <vt:variant>
        <vt:i4>5</vt:i4>
      </vt:variant>
      <vt:variant>
        <vt:lpwstr>notas_ricms2002_1.htm</vt:lpwstr>
      </vt:variant>
      <vt:variant>
        <vt:lpwstr>nota1421</vt:lpwstr>
      </vt:variant>
      <vt:variant>
        <vt:i4>5832777</vt:i4>
      </vt:variant>
      <vt:variant>
        <vt:i4>2655</vt:i4>
      </vt:variant>
      <vt:variant>
        <vt:i4>0</vt:i4>
      </vt:variant>
      <vt:variant>
        <vt:i4>5</vt:i4>
      </vt:variant>
      <vt:variant>
        <vt:lpwstr>notas_ricms2002_1.htm</vt:lpwstr>
      </vt:variant>
      <vt:variant>
        <vt:lpwstr>nota1421</vt:lpwstr>
      </vt:variant>
      <vt:variant>
        <vt:i4>3407950</vt:i4>
      </vt:variant>
      <vt:variant>
        <vt:i4>2652</vt:i4>
      </vt:variant>
      <vt:variant>
        <vt:i4>0</vt:i4>
      </vt:variant>
      <vt:variant>
        <vt:i4>5</vt:i4>
      </vt:variant>
      <vt:variant>
        <vt:lpwstr>notas_ricms2002.htm</vt:lpwstr>
      </vt:variant>
      <vt:variant>
        <vt:lpwstr>nota570</vt:lpwstr>
      </vt:variant>
      <vt:variant>
        <vt:i4>3407950</vt:i4>
      </vt:variant>
      <vt:variant>
        <vt:i4>2649</vt:i4>
      </vt:variant>
      <vt:variant>
        <vt:i4>0</vt:i4>
      </vt:variant>
      <vt:variant>
        <vt:i4>5</vt:i4>
      </vt:variant>
      <vt:variant>
        <vt:lpwstr>notas_ricms2002.htm</vt:lpwstr>
      </vt:variant>
      <vt:variant>
        <vt:lpwstr>nota570</vt:lpwstr>
      </vt:variant>
      <vt:variant>
        <vt:i4>6094927</vt:i4>
      </vt:variant>
      <vt:variant>
        <vt:i4>2646</vt:i4>
      </vt:variant>
      <vt:variant>
        <vt:i4>0</vt:i4>
      </vt:variant>
      <vt:variant>
        <vt:i4>5</vt:i4>
      </vt:variant>
      <vt:variant>
        <vt:lpwstr>notas_ricms2002_2.htm</vt:lpwstr>
      </vt:variant>
      <vt:variant>
        <vt:lpwstr>nota2243</vt:lpwstr>
      </vt:variant>
      <vt:variant>
        <vt:i4>6094927</vt:i4>
      </vt:variant>
      <vt:variant>
        <vt:i4>2643</vt:i4>
      </vt:variant>
      <vt:variant>
        <vt:i4>0</vt:i4>
      </vt:variant>
      <vt:variant>
        <vt:i4>5</vt:i4>
      </vt:variant>
      <vt:variant>
        <vt:lpwstr>notas_ricms2002_2.htm</vt:lpwstr>
      </vt:variant>
      <vt:variant>
        <vt:lpwstr>nota2243</vt:lpwstr>
      </vt:variant>
      <vt:variant>
        <vt:i4>6094927</vt:i4>
      </vt:variant>
      <vt:variant>
        <vt:i4>2640</vt:i4>
      </vt:variant>
      <vt:variant>
        <vt:i4>0</vt:i4>
      </vt:variant>
      <vt:variant>
        <vt:i4>5</vt:i4>
      </vt:variant>
      <vt:variant>
        <vt:lpwstr>notas_ricms2002_2.htm</vt:lpwstr>
      </vt:variant>
      <vt:variant>
        <vt:lpwstr>nota2243</vt:lpwstr>
      </vt:variant>
      <vt:variant>
        <vt:i4>6094927</vt:i4>
      </vt:variant>
      <vt:variant>
        <vt:i4>2637</vt:i4>
      </vt:variant>
      <vt:variant>
        <vt:i4>0</vt:i4>
      </vt:variant>
      <vt:variant>
        <vt:i4>5</vt:i4>
      </vt:variant>
      <vt:variant>
        <vt:lpwstr>notas_ricms2002_2.htm</vt:lpwstr>
      </vt:variant>
      <vt:variant>
        <vt:lpwstr>nota2243</vt:lpwstr>
      </vt:variant>
      <vt:variant>
        <vt:i4>6094927</vt:i4>
      </vt:variant>
      <vt:variant>
        <vt:i4>2634</vt:i4>
      </vt:variant>
      <vt:variant>
        <vt:i4>0</vt:i4>
      </vt:variant>
      <vt:variant>
        <vt:i4>5</vt:i4>
      </vt:variant>
      <vt:variant>
        <vt:lpwstr>notas_ricms2002_2.htm</vt:lpwstr>
      </vt:variant>
      <vt:variant>
        <vt:lpwstr>nota2243</vt:lpwstr>
      </vt:variant>
      <vt:variant>
        <vt:i4>6029391</vt:i4>
      </vt:variant>
      <vt:variant>
        <vt:i4>2631</vt:i4>
      </vt:variant>
      <vt:variant>
        <vt:i4>0</vt:i4>
      </vt:variant>
      <vt:variant>
        <vt:i4>5</vt:i4>
      </vt:variant>
      <vt:variant>
        <vt:lpwstr>notas_ricms2002_2.htm</vt:lpwstr>
      </vt:variant>
      <vt:variant>
        <vt:lpwstr>nota2242</vt:lpwstr>
      </vt:variant>
      <vt:variant>
        <vt:i4>3407950</vt:i4>
      </vt:variant>
      <vt:variant>
        <vt:i4>2628</vt:i4>
      </vt:variant>
      <vt:variant>
        <vt:i4>0</vt:i4>
      </vt:variant>
      <vt:variant>
        <vt:i4>5</vt:i4>
      </vt:variant>
      <vt:variant>
        <vt:lpwstr>notas_ricms2002.htm</vt:lpwstr>
      </vt:variant>
      <vt:variant>
        <vt:lpwstr>nota570</vt:lpwstr>
      </vt:variant>
      <vt:variant>
        <vt:i4>3407950</vt:i4>
      </vt:variant>
      <vt:variant>
        <vt:i4>2625</vt:i4>
      </vt:variant>
      <vt:variant>
        <vt:i4>0</vt:i4>
      </vt:variant>
      <vt:variant>
        <vt:i4>5</vt:i4>
      </vt:variant>
      <vt:variant>
        <vt:lpwstr>notas_ricms2002.htm</vt:lpwstr>
      </vt:variant>
      <vt:variant>
        <vt:lpwstr>nota570</vt:lpwstr>
      </vt:variant>
      <vt:variant>
        <vt:i4>3407950</vt:i4>
      </vt:variant>
      <vt:variant>
        <vt:i4>2622</vt:i4>
      </vt:variant>
      <vt:variant>
        <vt:i4>0</vt:i4>
      </vt:variant>
      <vt:variant>
        <vt:i4>5</vt:i4>
      </vt:variant>
      <vt:variant>
        <vt:lpwstr>notas_ricms2002.htm</vt:lpwstr>
      </vt:variant>
      <vt:variant>
        <vt:lpwstr>nota570</vt:lpwstr>
      </vt:variant>
      <vt:variant>
        <vt:i4>3473484</vt:i4>
      </vt:variant>
      <vt:variant>
        <vt:i4>2619</vt:i4>
      </vt:variant>
      <vt:variant>
        <vt:i4>0</vt:i4>
      </vt:variant>
      <vt:variant>
        <vt:i4>5</vt:i4>
      </vt:variant>
      <vt:variant>
        <vt:lpwstr>notas_ricms2002.htm</vt:lpwstr>
      </vt:variant>
      <vt:variant>
        <vt:lpwstr>nota762</vt:lpwstr>
      </vt:variant>
      <vt:variant>
        <vt:i4>5636141</vt:i4>
      </vt:variant>
      <vt:variant>
        <vt:i4>2616</vt:i4>
      </vt:variant>
      <vt:variant>
        <vt:i4>0</vt:i4>
      </vt:variant>
      <vt:variant>
        <vt:i4>5</vt:i4>
      </vt:variant>
      <vt:variant>
        <vt:lpwstr>http://www.fazenda.mg.gov.br/empresas/legislacao_tributaria/ricms_2002_seco/anexoxv2002_4.htm</vt:lpwstr>
      </vt:variant>
      <vt:variant>
        <vt:lpwstr>parte1art73_p2</vt:lpwstr>
      </vt:variant>
      <vt:variant>
        <vt:i4>3407950</vt:i4>
      </vt:variant>
      <vt:variant>
        <vt:i4>2613</vt:i4>
      </vt:variant>
      <vt:variant>
        <vt:i4>0</vt:i4>
      </vt:variant>
      <vt:variant>
        <vt:i4>5</vt:i4>
      </vt:variant>
      <vt:variant>
        <vt:lpwstr>notas_ricms2002.htm</vt:lpwstr>
      </vt:variant>
      <vt:variant>
        <vt:lpwstr>nota570</vt:lpwstr>
      </vt:variant>
      <vt:variant>
        <vt:i4>3407950</vt:i4>
      </vt:variant>
      <vt:variant>
        <vt:i4>2610</vt:i4>
      </vt:variant>
      <vt:variant>
        <vt:i4>0</vt:i4>
      </vt:variant>
      <vt:variant>
        <vt:i4>5</vt:i4>
      </vt:variant>
      <vt:variant>
        <vt:lpwstr>notas_ricms2002.htm</vt:lpwstr>
      </vt:variant>
      <vt:variant>
        <vt:lpwstr>nota570</vt:lpwstr>
      </vt:variant>
      <vt:variant>
        <vt:i4>6029385</vt:i4>
      </vt:variant>
      <vt:variant>
        <vt:i4>2607</vt:i4>
      </vt:variant>
      <vt:variant>
        <vt:i4>0</vt:i4>
      </vt:variant>
      <vt:variant>
        <vt:i4>5</vt:i4>
      </vt:variant>
      <vt:variant>
        <vt:lpwstr>notas_ricms2002_1.htm</vt:lpwstr>
      </vt:variant>
      <vt:variant>
        <vt:lpwstr>nota1424</vt:lpwstr>
      </vt:variant>
      <vt:variant>
        <vt:i4>5832777</vt:i4>
      </vt:variant>
      <vt:variant>
        <vt:i4>2604</vt:i4>
      </vt:variant>
      <vt:variant>
        <vt:i4>0</vt:i4>
      </vt:variant>
      <vt:variant>
        <vt:i4>5</vt:i4>
      </vt:variant>
      <vt:variant>
        <vt:lpwstr>notas_ricms2002_1.htm</vt:lpwstr>
      </vt:variant>
      <vt:variant>
        <vt:lpwstr>nota1421</vt:lpwstr>
      </vt:variant>
      <vt:variant>
        <vt:i4>3407982</vt:i4>
      </vt:variant>
      <vt:variant>
        <vt:i4>2601</vt:i4>
      </vt:variant>
      <vt:variant>
        <vt:i4>0</vt:i4>
      </vt:variant>
      <vt:variant>
        <vt:i4>5</vt:i4>
      </vt:variant>
      <vt:variant>
        <vt:lpwstr>http://www.fazenda.mg.gov.br/empresas/legislacao_tributaria/ricms_2002_seco/anexoxv2002_4.htm</vt:lpwstr>
      </vt:variant>
      <vt:variant>
        <vt:lpwstr>parte1art81</vt:lpwstr>
      </vt:variant>
      <vt:variant>
        <vt:i4>3407950</vt:i4>
      </vt:variant>
      <vt:variant>
        <vt:i4>2598</vt:i4>
      </vt:variant>
      <vt:variant>
        <vt:i4>0</vt:i4>
      </vt:variant>
      <vt:variant>
        <vt:i4>5</vt:i4>
      </vt:variant>
      <vt:variant>
        <vt:lpwstr>notas_ricms2002.htm</vt:lpwstr>
      </vt:variant>
      <vt:variant>
        <vt:lpwstr>nota570</vt:lpwstr>
      </vt:variant>
      <vt:variant>
        <vt:i4>3407950</vt:i4>
      </vt:variant>
      <vt:variant>
        <vt:i4>2595</vt:i4>
      </vt:variant>
      <vt:variant>
        <vt:i4>0</vt:i4>
      </vt:variant>
      <vt:variant>
        <vt:i4>5</vt:i4>
      </vt:variant>
      <vt:variant>
        <vt:lpwstr>notas_ricms2002.htm</vt:lpwstr>
      </vt:variant>
      <vt:variant>
        <vt:lpwstr>nota570</vt:lpwstr>
      </vt:variant>
      <vt:variant>
        <vt:i4>3407950</vt:i4>
      </vt:variant>
      <vt:variant>
        <vt:i4>2592</vt:i4>
      </vt:variant>
      <vt:variant>
        <vt:i4>0</vt:i4>
      </vt:variant>
      <vt:variant>
        <vt:i4>5</vt:i4>
      </vt:variant>
      <vt:variant>
        <vt:lpwstr>notas_ricms2002.htm</vt:lpwstr>
      </vt:variant>
      <vt:variant>
        <vt:lpwstr>nota570</vt:lpwstr>
      </vt:variant>
      <vt:variant>
        <vt:i4>3407950</vt:i4>
      </vt:variant>
      <vt:variant>
        <vt:i4>2589</vt:i4>
      </vt:variant>
      <vt:variant>
        <vt:i4>0</vt:i4>
      </vt:variant>
      <vt:variant>
        <vt:i4>5</vt:i4>
      </vt:variant>
      <vt:variant>
        <vt:lpwstr>notas_ricms2002.htm</vt:lpwstr>
      </vt:variant>
      <vt:variant>
        <vt:lpwstr>nota570</vt:lpwstr>
      </vt:variant>
      <vt:variant>
        <vt:i4>3407950</vt:i4>
      </vt:variant>
      <vt:variant>
        <vt:i4>2586</vt:i4>
      </vt:variant>
      <vt:variant>
        <vt:i4>0</vt:i4>
      </vt:variant>
      <vt:variant>
        <vt:i4>5</vt:i4>
      </vt:variant>
      <vt:variant>
        <vt:lpwstr>notas_ricms2002.htm</vt:lpwstr>
      </vt:variant>
      <vt:variant>
        <vt:lpwstr>nota570</vt:lpwstr>
      </vt:variant>
      <vt:variant>
        <vt:i4>3407950</vt:i4>
      </vt:variant>
      <vt:variant>
        <vt:i4>2583</vt:i4>
      </vt:variant>
      <vt:variant>
        <vt:i4>0</vt:i4>
      </vt:variant>
      <vt:variant>
        <vt:i4>5</vt:i4>
      </vt:variant>
      <vt:variant>
        <vt:lpwstr>notas_ricms2002.htm</vt:lpwstr>
      </vt:variant>
      <vt:variant>
        <vt:lpwstr>nota570</vt:lpwstr>
      </vt:variant>
      <vt:variant>
        <vt:i4>3407950</vt:i4>
      </vt:variant>
      <vt:variant>
        <vt:i4>2580</vt:i4>
      </vt:variant>
      <vt:variant>
        <vt:i4>0</vt:i4>
      </vt:variant>
      <vt:variant>
        <vt:i4>5</vt:i4>
      </vt:variant>
      <vt:variant>
        <vt:lpwstr>notas_ricms2002.htm</vt:lpwstr>
      </vt:variant>
      <vt:variant>
        <vt:lpwstr>nota570</vt:lpwstr>
      </vt:variant>
      <vt:variant>
        <vt:i4>3407950</vt:i4>
      </vt:variant>
      <vt:variant>
        <vt:i4>2577</vt:i4>
      </vt:variant>
      <vt:variant>
        <vt:i4>0</vt:i4>
      </vt:variant>
      <vt:variant>
        <vt:i4>5</vt:i4>
      </vt:variant>
      <vt:variant>
        <vt:lpwstr>notas_ricms2002.htm</vt:lpwstr>
      </vt:variant>
      <vt:variant>
        <vt:lpwstr>nota570</vt:lpwstr>
      </vt:variant>
      <vt:variant>
        <vt:i4>6029385</vt:i4>
      </vt:variant>
      <vt:variant>
        <vt:i4>2574</vt:i4>
      </vt:variant>
      <vt:variant>
        <vt:i4>0</vt:i4>
      </vt:variant>
      <vt:variant>
        <vt:i4>5</vt:i4>
      </vt:variant>
      <vt:variant>
        <vt:lpwstr>notas_ricms2002_1.htm</vt:lpwstr>
      </vt:variant>
      <vt:variant>
        <vt:lpwstr>nota1424</vt:lpwstr>
      </vt:variant>
      <vt:variant>
        <vt:i4>3407950</vt:i4>
      </vt:variant>
      <vt:variant>
        <vt:i4>2571</vt:i4>
      </vt:variant>
      <vt:variant>
        <vt:i4>0</vt:i4>
      </vt:variant>
      <vt:variant>
        <vt:i4>5</vt:i4>
      </vt:variant>
      <vt:variant>
        <vt:lpwstr>notas_ricms2002.htm</vt:lpwstr>
      </vt:variant>
      <vt:variant>
        <vt:lpwstr>nota570</vt:lpwstr>
      </vt:variant>
      <vt:variant>
        <vt:i4>3407950</vt:i4>
      </vt:variant>
      <vt:variant>
        <vt:i4>2568</vt:i4>
      </vt:variant>
      <vt:variant>
        <vt:i4>0</vt:i4>
      </vt:variant>
      <vt:variant>
        <vt:i4>5</vt:i4>
      </vt:variant>
      <vt:variant>
        <vt:lpwstr>notas_ricms2002.htm</vt:lpwstr>
      </vt:variant>
      <vt:variant>
        <vt:lpwstr>nota570</vt:lpwstr>
      </vt:variant>
      <vt:variant>
        <vt:i4>3407950</vt:i4>
      </vt:variant>
      <vt:variant>
        <vt:i4>2565</vt:i4>
      </vt:variant>
      <vt:variant>
        <vt:i4>0</vt:i4>
      </vt:variant>
      <vt:variant>
        <vt:i4>5</vt:i4>
      </vt:variant>
      <vt:variant>
        <vt:lpwstr>notas_ricms2002.htm</vt:lpwstr>
      </vt:variant>
      <vt:variant>
        <vt:lpwstr>nota570</vt:lpwstr>
      </vt:variant>
      <vt:variant>
        <vt:i4>3407950</vt:i4>
      </vt:variant>
      <vt:variant>
        <vt:i4>2562</vt:i4>
      </vt:variant>
      <vt:variant>
        <vt:i4>0</vt:i4>
      </vt:variant>
      <vt:variant>
        <vt:i4>5</vt:i4>
      </vt:variant>
      <vt:variant>
        <vt:lpwstr>notas_ricms2002.htm</vt:lpwstr>
      </vt:variant>
      <vt:variant>
        <vt:lpwstr>nota570</vt:lpwstr>
      </vt:variant>
      <vt:variant>
        <vt:i4>3407950</vt:i4>
      </vt:variant>
      <vt:variant>
        <vt:i4>2559</vt:i4>
      </vt:variant>
      <vt:variant>
        <vt:i4>0</vt:i4>
      </vt:variant>
      <vt:variant>
        <vt:i4>5</vt:i4>
      </vt:variant>
      <vt:variant>
        <vt:lpwstr>notas_ricms2002.htm</vt:lpwstr>
      </vt:variant>
      <vt:variant>
        <vt:lpwstr>nota570</vt:lpwstr>
      </vt:variant>
      <vt:variant>
        <vt:i4>3407950</vt:i4>
      </vt:variant>
      <vt:variant>
        <vt:i4>2556</vt:i4>
      </vt:variant>
      <vt:variant>
        <vt:i4>0</vt:i4>
      </vt:variant>
      <vt:variant>
        <vt:i4>5</vt:i4>
      </vt:variant>
      <vt:variant>
        <vt:lpwstr>notas_ricms2002.htm</vt:lpwstr>
      </vt:variant>
      <vt:variant>
        <vt:lpwstr>nota570</vt:lpwstr>
      </vt:variant>
      <vt:variant>
        <vt:i4>3407950</vt:i4>
      </vt:variant>
      <vt:variant>
        <vt:i4>2553</vt:i4>
      </vt:variant>
      <vt:variant>
        <vt:i4>0</vt:i4>
      </vt:variant>
      <vt:variant>
        <vt:i4>5</vt:i4>
      </vt:variant>
      <vt:variant>
        <vt:lpwstr>notas_ricms2002.htm</vt:lpwstr>
      </vt:variant>
      <vt:variant>
        <vt:lpwstr>nota570</vt:lpwstr>
      </vt:variant>
      <vt:variant>
        <vt:i4>5832777</vt:i4>
      </vt:variant>
      <vt:variant>
        <vt:i4>2550</vt:i4>
      </vt:variant>
      <vt:variant>
        <vt:i4>0</vt:i4>
      </vt:variant>
      <vt:variant>
        <vt:i4>5</vt:i4>
      </vt:variant>
      <vt:variant>
        <vt:lpwstr>notas_ricms2002_1.htm</vt:lpwstr>
      </vt:variant>
      <vt:variant>
        <vt:lpwstr>nota1421</vt:lpwstr>
      </vt:variant>
      <vt:variant>
        <vt:i4>3407950</vt:i4>
      </vt:variant>
      <vt:variant>
        <vt:i4>2547</vt:i4>
      </vt:variant>
      <vt:variant>
        <vt:i4>0</vt:i4>
      </vt:variant>
      <vt:variant>
        <vt:i4>5</vt:i4>
      </vt:variant>
      <vt:variant>
        <vt:lpwstr>notas_ricms2002.htm</vt:lpwstr>
      </vt:variant>
      <vt:variant>
        <vt:lpwstr>nota570</vt:lpwstr>
      </vt:variant>
      <vt:variant>
        <vt:i4>3407950</vt:i4>
      </vt:variant>
      <vt:variant>
        <vt:i4>2544</vt:i4>
      </vt:variant>
      <vt:variant>
        <vt:i4>0</vt:i4>
      </vt:variant>
      <vt:variant>
        <vt:i4>5</vt:i4>
      </vt:variant>
      <vt:variant>
        <vt:lpwstr>notas_ricms2002.htm</vt:lpwstr>
      </vt:variant>
      <vt:variant>
        <vt:lpwstr>nota570</vt:lpwstr>
      </vt:variant>
      <vt:variant>
        <vt:i4>3407950</vt:i4>
      </vt:variant>
      <vt:variant>
        <vt:i4>2541</vt:i4>
      </vt:variant>
      <vt:variant>
        <vt:i4>0</vt:i4>
      </vt:variant>
      <vt:variant>
        <vt:i4>5</vt:i4>
      </vt:variant>
      <vt:variant>
        <vt:lpwstr>notas_ricms2002.htm</vt:lpwstr>
      </vt:variant>
      <vt:variant>
        <vt:lpwstr>nota570</vt:lpwstr>
      </vt:variant>
      <vt:variant>
        <vt:i4>3407950</vt:i4>
      </vt:variant>
      <vt:variant>
        <vt:i4>2538</vt:i4>
      </vt:variant>
      <vt:variant>
        <vt:i4>0</vt:i4>
      </vt:variant>
      <vt:variant>
        <vt:i4>5</vt:i4>
      </vt:variant>
      <vt:variant>
        <vt:lpwstr>notas_ricms2002.htm</vt:lpwstr>
      </vt:variant>
      <vt:variant>
        <vt:lpwstr>nota570</vt:lpwstr>
      </vt:variant>
      <vt:variant>
        <vt:i4>3407950</vt:i4>
      </vt:variant>
      <vt:variant>
        <vt:i4>2535</vt:i4>
      </vt:variant>
      <vt:variant>
        <vt:i4>0</vt:i4>
      </vt:variant>
      <vt:variant>
        <vt:i4>5</vt:i4>
      </vt:variant>
      <vt:variant>
        <vt:lpwstr>notas_ricms2002.htm</vt:lpwstr>
      </vt:variant>
      <vt:variant>
        <vt:lpwstr>nota570</vt:lpwstr>
      </vt:variant>
      <vt:variant>
        <vt:i4>3407950</vt:i4>
      </vt:variant>
      <vt:variant>
        <vt:i4>2532</vt:i4>
      </vt:variant>
      <vt:variant>
        <vt:i4>0</vt:i4>
      </vt:variant>
      <vt:variant>
        <vt:i4>5</vt:i4>
      </vt:variant>
      <vt:variant>
        <vt:lpwstr>notas_ricms2002.htm</vt:lpwstr>
      </vt:variant>
      <vt:variant>
        <vt:lpwstr>nota570</vt:lpwstr>
      </vt:variant>
      <vt:variant>
        <vt:i4>3407950</vt:i4>
      </vt:variant>
      <vt:variant>
        <vt:i4>2529</vt:i4>
      </vt:variant>
      <vt:variant>
        <vt:i4>0</vt:i4>
      </vt:variant>
      <vt:variant>
        <vt:i4>5</vt:i4>
      </vt:variant>
      <vt:variant>
        <vt:lpwstr>notas_ricms2002.htm</vt:lpwstr>
      </vt:variant>
      <vt:variant>
        <vt:lpwstr>nota570</vt:lpwstr>
      </vt:variant>
      <vt:variant>
        <vt:i4>3407950</vt:i4>
      </vt:variant>
      <vt:variant>
        <vt:i4>2526</vt:i4>
      </vt:variant>
      <vt:variant>
        <vt:i4>0</vt:i4>
      </vt:variant>
      <vt:variant>
        <vt:i4>5</vt:i4>
      </vt:variant>
      <vt:variant>
        <vt:lpwstr>notas_ricms2002.htm</vt:lpwstr>
      </vt:variant>
      <vt:variant>
        <vt:lpwstr>nota570</vt:lpwstr>
      </vt:variant>
      <vt:variant>
        <vt:i4>3407950</vt:i4>
      </vt:variant>
      <vt:variant>
        <vt:i4>2523</vt:i4>
      </vt:variant>
      <vt:variant>
        <vt:i4>0</vt:i4>
      </vt:variant>
      <vt:variant>
        <vt:i4>5</vt:i4>
      </vt:variant>
      <vt:variant>
        <vt:lpwstr>notas_ricms2002.htm</vt:lpwstr>
      </vt:variant>
      <vt:variant>
        <vt:lpwstr>nota570</vt:lpwstr>
      </vt:variant>
      <vt:variant>
        <vt:i4>3342412</vt:i4>
      </vt:variant>
      <vt:variant>
        <vt:i4>2520</vt:i4>
      </vt:variant>
      <vt:variant>
        <vt:i4>0</vt:i4>
      </vt:variant>
      <vt:variant>
        <vt:i4>5</vt:i4>
      </vt:variant>
      <vt:variant>
        <vt:lpwstr>notas_ricms2002.htm</vt:lpwstr>
      </vt:variant>
      <vt:variant>
        <vt:lpwstr>nota703</vt:lpwstr>
      </vt:variant>
      <vt:variant>
        <vt:i4>6094927</vt:i4>
      </vt:variant>
      <vt:variant>
        <vt:i4>2517</vt:i4>
      </vt:variant>
      <vt:variant>
        <vt:i4>0</vt:i4>
      </vt:variant>
      <vt:variant>
        <vt:i4>5</vt:i4>
      </vt:variant>
      <vt:variant>
        <vt:lpwstr>notas_ricms2002_1.htm</vt:lpwstr>
      </vt:variant>
      <vt:variant>
        <vt:lpwstr>nota1140</vt:lpwstr>
      </vt:variant>
      <vt:variant>
        <vt:i4>3342412</vt:i4>
      </vt:variant>
      <vt:variant>
        <vt:i4>2514</vt:i4>
      </vt:variant>
      <vt:variant>
        <vt:i4>0</vt:i4>
      </vt:variant>
      <vt:variant>
        <vt:i4>5</vt:i4>
      </vt:variant>
      <vt:variant>
        <vt:lpwstr>notas_ricms2002.htm</vt:lpwstr>
      </vt:variant>
      <vt:variant>
        <vt:lpwstr>nota705</vt:lpwstr>
      </vt:variant>
      <vt:variant>
        <vt:i4>3342412</vt:i4>
      </vt:variant>
      <vt:variant>
        <vt:i4>2511</vt:i4>
      </vt:variant>
      <vt:variant>
        <vt:i4>0</vt:i4>
      </vt:variant>
      <vt:variant>
        <vt:i4>5</vt:i4>
      </vt:variant>
      <vt:variant>
        <vt:lpwstr>notas_ricms2002.htm</vt:lpwstr>
      </vt:variant>
      <vt:variant>
        <vt:lpwstr>nota703</vt:lpwstr>
      </vt:variant>
      <vt:variant>
        <vt:i4>3407950</vt:i4>
      </vt:variant>
      <vt:variant>
        <vt:i4>2508</vt:i4>
      </vt:variant>
      <vt:variant>
        <vt:i4>0</vt:i4>
      </vt:variant>
      <vt:variant>
        <vt:i4>5</vt:i4>
      </vt:variant>
      <vt:variant>
        <vt:lpwstr>notas_ricms2002.htm</vt:lpwstr>
      </vt:variant>
      <vt:variant>
        <vt:lpwstr>nota570</vt:lpwstr>
      </vt:variant>
      <vt:variant>
        <vt:i4>3342412</vt:i4>
      </vt:variant>
      <vt:variant>
        <vt:i4>2505</vt:i4>
      </vt:variant>
      <vt:variant>
        <vt:i4>0</vt:i4>
      </vt:variant>
      <vt:variant>
        <vt:i4>5</vt:i4>
      </vt:variant>
      <vt:variant>
        <vt:lpwstr>notas_ricms2002.htm</vt:lpwstr>
      </vt:variant>
      <vt:variant>
        <vt:lpwstr>nota705</vt:lpwstr>
      </vt:variant>
      <vt:variant>
        <vt:i4>3342412</vt:i4>
      </vt:variant>
      <vt:variant>
        <vt:i4>2502</vt:i4>
      </vt:variant>
      <vt:variant>
        <vt:i4>0</vt:i4>
      </vt:variant>
      <vt:variant>
        <vt:i4>5</vt:i4>
      </vt:variant>
      <vt:variant>
        <vt:lpwstr>notas_ricms2002.htm</vt:lpwstr>
      </vt:variant>
      <vt:variant>
        <vt:lpwstr>nota703</vt:lpwstr>
      </vt:variant>
      <vt:variant>
        <vt:i4>6094921</vt:i4>
      </vt:variant>
      <vt:variant>
        <vt:i4>2499</vt:i4>
      </vt:variant>
      <vt:variant>
        <vt:i4>0</vt:i4>
      </vt:variant>
      <vt:variant>
        <vt:i4>5</vt:i4>
      </vt:variant>
      <vt:variant>
        <vt:lpwstr>notas_ricms2002_1.htm</vt:lpwstr>
      </vt:variant>
      <vt:variant>
        <vt:lpwstr>nota1120</vt:lpwstr>
      </vt:variant>
      <vt:variant>
        <vt:i4>3407950</vt:i4>
      </vt:variant>
      <vt:variant>
        <vt:i4>2496</vt:i4>
      </vt:variant>
      <vt:variant>
        <vt:i4>0</vt:i4>
      </vt:variant>
      <vt:variant>
        <vt:i4>5</vt:i4>
      </vt:variant>
      <vt:variant>
        <vt:lpwstr>notas_ricms2002.htm</vt:lpwstr>
      </vt:variant>
      <vt:variant>
        <vt:lpwstr>nota570</vt:lpwstr>
      </vt:variant>
      <vt:variant>
        <vt:i4>3407950</vt:i4>
      </vt:variant>
      <vt:variant>
        <vt:i4>2493</vt:i4>
      </vt:variant>
      <vt:variant>
        <vt:i4>0</vt:i4>
      </vt:variant>
      <vt:variant>
        <vt:i4>5</vt:i4>
      </vt:variant>
      <vt:variant>
        <vt:lpwstr>notas_ricms2002.htm</vt:lpwstr>
      </vt:variant>
      <vt:variant>
        <vt:lpwstr>nota570</vt:lpwstr>
      </vt:variant>
      <vt:variant>
        <vt:i4>3407950</vt:i4>
      </vt:variant>
      <vt:variant>
        <vt:i4>2490</vt:i4>
      </vt:variant>
      <vt:variant>
        <vt:i4>0</vt:i4>
      </vt:variant>
      <vt:variant>
        <vt:i4>5</vt:i4>
      </vt:variant>
      <vt:variant>
        <vt:lpwstr>notas_ricms2002.htm</vt:lpwstr>
      </vt:variant>
      <vt:variant>
        <vt:lpwstr>nota570</vt:lpwstr>
      </vt:variant>
      <vt:variant>
        <vt:i4>3407950</vt:i4>
      </vt:variant>
      <vt:variant>
        <vt:i4>2487</vt:i4>
      </vt:variant>
      <vt:variant>
        <vt:i4>0</vt:i4>
      </vt:variant>
      <vt:variant>
        <vt:i4>5</vt:i4>
      </vt:variant>
      <vt:variant>
        <vt:lpwstr>notas_ricms2002.htm</vt:lpwstr>
      </vt:variant>
      <vt:variant>
        <vt:lpwstr>nota570</vt:lpwstr>
      </vt:variant>
      <vt:variant>
        <vt:i4>4718696</vt:i4>
      </vt:variant>
      <vt:variant>
        <vt:i4>2484</vt:i4>
      </vt:variant>
      <vt:variant>
        <vt:i4>0</vt:i4>
      </vt:variant>
      <vt:variant>
        <vt:i4>5</vt:i4>
      </vt:variant>
      <vt:variant>
        <vt:lpwstr>http://www.fazenda.mg.gov.br/empresas/legislacao_tributaria/ricms_2002_seco/partegeral2002_5.htm</vt:lpwstr>
      </vt:variant>
      <vt:variant>
        <vt:lpwstr>art96_p1</vt:lpwstr>
      </vt:variant>
      <vt:variant>
        <vt:i4>3407950</vt:i4>
      </vt:variant>
      <vt:variant>
        <vt:i4>2481</vt:i4>
      </vt:variant>
      <vt:variant>
        <vt:i4>0</vt:i4>
      </vt:variant>
      <vt:variant>
        <vt:i4>5</vt:i4>
      </vt:variant>
      <vt:variant>
        <vt:lpwstr>notas_ricms2002.htm</vt:lpwstr>
      </vt:variant>
      <vt:variant>
        <vt:lpwstr>nota570</vt:lpwstr>
      </vt:variant>
      <vt:variant>
        <vt:i4>5832783</vt:i4>
      </vt:variant>
      <vt:variant>
        <vt:i4>2478</vt:i4>
      </vt:variant>
      <vt:variant>
        <vt:i4>0</vt:i4>
      </vt:variant>
      <vt:variant>
        <vt:i4>5</vt:i4>
      </vt:variant>
      <vt:variant>
        <vt:lpwstr>notas_ricms2002_1.htm</vt:lpwstr>
      </vt:variant>
      <vt:variant>
        <vt:lpwstr>nota1643</vt:lpwstr>
      </vt:variant>
      <vt:variant>
        <vt:i4>1966165</vt:i4>
      </vt:variant>
      <vt:variant>
        <vt:i4>2475</vt:i4>
      </vt:variant>
      <vt:variant>
        <vt:i4>0</vt:i4>
      </vt:variant>
      <vt:variant>
        <vt:i4>5</vt:i4>
      </vt:variant>
      <vt:variant>
        <vt:lpwstr>http://www.fazenda.mg.gov.br/secretaria/enderecos/sufis.html</vt:lpwstr>
      </vt:variant>
      <vt:variant>
        <vt:lpwstr/>
      </vt:variant>
      <vt:variant>
        <vt:i4>5505099</vt:i4>
      </vt:variant>
      <vt:variant>
        <vt:i4>2472</vt:i4>
      </vt:variant>
      <vt:variant>
        <vt:i4>0</vt:i4>
      </vt:variant>
      <vt:variant>
        <vt:i4>5</vt:i4>
      </vt:variant>
      <vt:variant>
        <vt:lpwstr>notas_ricms2002_1.htm</vt:lpwstr>
      </vt:variant>
      <vt:variant>
        <vt:lpwstr>nota1901</vt:lpwstr>
      </vt:variant>
      <vt:variant>
        <vt:i4>3407950</vt:i4>
      </vt:variant>
      <vt:variant>
        <vt:i4>2469</vt:i4>
      </vt:variant>
      <vt:variant>
        <vt:i4>0</vt:i4>
      </vt:variant>
      <vt:variant>
        <vt:i4>5</vt:i4>
      </vt:variant>
      <vt:variant>
        <vt:lpwstr>notas_ricms2002.htm</vt:lpwstr>
      </vt:variant>
      <vt:variant>
        <vt:lpwstr>nota570</vt:lpwstr>
      </vt:variant>
      <vt:variant>
        <vt:i4>3407950</vt:i4>
      </vt:variant>
      <vt:variant>
        <vt:i4>2466</vt:i4>
      </vt:variant>
      <vt:variant>
        <vt:i4>0</vt:i4>
      </vt:variant>
      <vt:variant>
        <vt:i4>5</vt:i4>
      </vt:variant>
      <vt:variant>
        <vt:lpwstr>notas_ricms2002.htm</vt:lpwstr>
      </vt:variant>
      <vt:variant>
        <vt:lpwstr>nota570</vt:lpwstr>
      </vt:variant>
      <vt:variant>
        <vt:i4>3407950</vt:i4>
      </vt:variant>
      <vt:variant>
        <vt:i4>2463</vt:i4>
      </vt:variant>
      <vt:variant>
        <vt:i4>0</vt:i4>
      </vt:variant>
      <vt:variant>
        <vt:i4>5</vt:i4>
      </vt:variant>
      <vt:variant>
        <vt:lpwstr>notas_ricms2002.htm</vt:lpwstr>
      </vt:variant>
      <vt:variant>
        <vt:lpwstr>nota570</vt:lpwstr>
      </vt:variant>
      <vt:variant>
        <vt:i4>3407950</vt:i4>
      </vt:variant>
      <vt:variant>
        <vt:i4>2460</vt:i4>
      </vt:variant>
      <vt:variant>
        <vt:i4>0</vt:i4>
      </vt:variant>
      <vt:variant>
        <vt:i4>5</vt:i4>
      </vt:variant>
      <vt:variant>
        <vt:lpwstr>notas_ricms2002.htm</vt:lpwstr>
      </vt:variant>
      <vt:variant>
        <vt:lpwstr>nota570</vt:lpwstr>
      </vt:variant>
      <vt:variant>
        <vt:i4>3407950</vt:i4>
      </vt:variant>
      <vt:variant>
        <vt:i4>2457</vt:i4>
      </vt:variant>
      <vt:variant>
        <vt:i4>0</vt:i4>
      </vt:variant>
      <vt:variant>
        <vt:i4>5</vt:i4>
      </vt:variant>
      <vt:variant>
        <vt:lpwstr>notas_ricms2002.htm</vt:lpwstr>
      </vt:variant>
      <vt:variant>
        <vt:lpwstr>nota570</vt:lpwstr>
      </vt:variant>
      <vt:variant>
        <vt:i4>3407950</vt:i4>
      </vt:variant>
      <vt:variant>
        <vt:i4>2454</vt:i4>
      </vt:variant>
      <vt:variant>
        <vt:i4>0</vt:i4>
      </vt:variant>
      <vt:variant>
        <vt:i4>5</vt:i4>
      </vt:variant>
      <vt:variant>
        <vt:lpwstr>notas_ricms2002.htm</vt:lpwstr>
      </vt:variant>
      <vt:variant>
        <vt:lpwstr>nota570</vt:lpwstr>
      </vt:variant>
      <vt:variant>
        <vt:i4>3407950</vt:i4>
      </vt:variant>
      <vt:variant>
        <vt:i4>2451</vt:i4>
      </vt:variant>
      <vt:variant>
        <vt:i4>0</vt:i4>
      </vt:variant>
      <vt:variant>
        <vt:i4>5</vt:i4>
      </vt:variant>
      <vt:variant>
        <vt:lpwstr>notas_ricms2002.htm</vt:lpwstr>
      </vt:variant>
      <vt:variant>
        <vt:lpwstr>nota570</vt:lpwstr>
      </vt:variant>
      <vt:variant>
        <vt:i4>3407950</vt:i4>
      </vt:variant>
      <vt:variant>
        <vt:i4>2448</vt:i4>
      </vt:variant>
      <vt:variant>
        <vt:i4>0</vt:i4>
      </vt:variant>
      <vt:variant>
        <vt:i4>5</vt:i4>
      </vt:variant>
      <vt:variant>
        <vt:lpwstr>notas_ricms2002.htm</vt:lpwstr>
      </vt:variant>
      <vt:variant>
        <vt:lpwstr>nota570</vt:lpwstr>
      </vt:variant>
      <vt:variant>
        <vt:i4>3407950</vt:i4>
      </vt:variant>
      <vt:variant>
        <vt:i4>2445</vt:i4>
      </vt:variant>
      <vt:variant>
        <vt:i4>0</vt:i4>
      </vt:variant>
      <vt:variant>
        <vt:i4>5</vt:i4>
      </vt:variant>
      <vt:variant>
        <vt:lpwstr>notas_ricms2002.htm</vt:lpwstr>
      </vt:variant>
      <vt:variant>
        <vt:lpwstr>nota570</vt:lpwstr>
      </vt:variant>
      <vt:variant>
        <vt:i4>3407950</vt:i4>
      </vt:variant>
      <vt:variant>
        <vt:i4>2442</vt:i4>
      </vt:variant>
      <vt:variant>
        <vt:i4>0</vt:i4>
      </vt:variant>
      <vt:variant>
        <vt:i4>5</vt:i4>
      </vt:variant>
      <vt:variant>
        <vt:lpwstr>notas_ricms2002.htm</vt:lpwstr>
      </vt:variant>
      <vt:variant>
        <vt:lpwstr>nota570</vt:lpwstr>
      </vt:variant>
      <vt:variant>
        <vt:i4>8192121</vt:i4>
      </vt:variant>
      <vt:variant>
        <vt:i4>2439</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2436</vt:i4>
      </vt:variant>
      <vt:variant>
        <vt:i4>0</vt:i4>
      </vt:variant>
      <vt:variant>
        <vt:i4>5</vt:i4>
      </vt:variant>
      <vt:variant>
        <vt:lpwstr>notas_ricms2002.htm</vt:lpwstr>
      </vt:variant>
      <vt:variant>
        <vt:lpwstr>nota570</vt:lpwstr>
      </vt:variant>
      <vt:variant>
        <vt:i4>3407950</vt:i4>
      </vt:variant>
      <vt:variant>
        <vt:i4>2433</vt:i4>
      </vt:variant>
      <vt:variant>
        <vt:i4>0</vt:i4>
      </vt:variant>
      <vt:variant>
        <vt:i4>5</vt:i4>
      </vt:variant>
      <vt:variant>
        <vt:lpwstr>notas_ricms2002.htm</vt:lpwstr>
      </vt:variant>
      <vt:variant>
        <vt:lpwstr>nota570</vt:lpwstr>
      </vt:variant>
      <vt:variant>
        <vt:i4>3407950</vt:i4>
      </vt:variant>
      <vt:variant>
        <vt:i4>2430</vt:i4>
      </vt:variant>
      <vt:variant>
        <vt:i4>0</vt:i4>
      </vt:variant>
      <vt:variant>
        <vt:i4>5</vt:i4>
      </vt:variant>
      <vt:variant>
        <vt:lpwstr>notas_ricms2002.htm</vt:lpwstr>
      </vt:variant>
      <vt:variant>
        <vt:lpwstr>nota570</vt:lpwstr>
      </vt:variant>
      <vt:variant>
        <vt:i4>3407950</vt:i4>
      </vt:variant>
      <vt:variant>
        <vt:i4>2427</vt:i4>
      </vt:variant>
      <vt:variant>
        <vt:i4>0</vt:i4>
      </vt:variant>
      <vt:variant>
        <vt:i4>5</vt:i4>
      </vt:variant>
      <vt:variant>
        <vt:lpwstr>notas_ricms2002.htm</vt:lpwstr>
      </vt:variant>
      <vt:variant>
        <vt:lpwstr>nota570</vt:lpwstr>
      </vt:variant>
      <vt:variant>
        <vt:i4>3407950</vt:i4>
      </vt:variant>
      <vt:variant>
        <vt:i4>2424</vt:i4>
      </vt:variant>
      <vt:variant>
        <vt:i4>0</vt:i4>
      </vt:variant>
      <vt:variant>
        <vt:i4>5</vt:i4>
      </vt:variant>
      <vt:variant>
        <vt:lpwstr>notas_ricms2002.htm</vt:lpwstr>
      </vt:variant>
      <vt:variant>
        <vt:lpwstr>nota570</vt:lpwstr>
      </vt:variant>
      <vt:variant>
        <vt:i4>3407950</vt:i4>
      </vt:variant>
      <vt:variant>
        <vt:i4>2421</vt:i4>
      </vt:variant>
      <vt:variant>
        <vt:i4>0</vt:i4>
      </vt:variant>
      <vt:variant>
        <vt:i4>5</vt:i4>
      </vt:variant>
      <vt:variant>
        <vt:lpwstr>notas_ricms2002.htm</vt:lpwstr>
      </vt:variant>
      <vt:variant>
        <vt:lpwstr>nota570</vt:lpwstr>
      </vt:variant>
      <vt:variant>
        <vt:i4>3276866</vt:i4>
      </vt:variant>
      <vt:variant>
        <vt:i4>2418</vt:i4>
      </vt:variant>
      <vt:variant>
        <vt:i4>0</vt:i4>
      </vt:variant>
      <vt:variant>
        <vt:i4>5</vt:i4>
      </vt:variant>
      <vt:variant>
        <vt:lpwstr>notas_ricms2002.htm</vt:lpwstr>
      </vt:variant>
      <vt:variant>
        <vt:lpwstr>nota915</vt:lpwstr>
      </vt:variant>
      <vt:variant>
        <vt:i4>3407950</vt:i4>
      </vt:variant>
      <vt:variant>
        <vt:i4>2415</vt:i4>
      </vt:variant>
      <vt:variant>
        <vt:i4>0</vt:i4>
      </vt:variant>
      <vt:variant>
        <vt:i4>5</vt:i4>
      </vt:variant>
      <vt:variant>
        <vt:lpwstr>notas_ricms2002.htm</vt:lpwstr>
      </vt:variant>
      <vt:variant>
        <vt:lpwstr>nota570</vt:lpwstr>
      </vt:variant>
      <vt:variant>
        <vt:i4>5439561</vt:i4>
      </vt:variant>
      <vt:variant>
        <vt:i4>2412</vt:i4>
      </vt:variant>
      <vt:variant>
        <vt:i4>0</vt:i4>
      </vt:variant>
      <vt:variant>
        <vt:i4>5</vt:i4>
      </vt:variant>
      <vt:variant>
        <vt:lpwstr>notas_ricms2002_1.htm</vt:lpwstr>
      </vt:variant>
      <vt:variant>
        <vt:lpwstr>nota1629</vt:lpwstr>
      </vt:variant>
      <vt:variant>
        <vt:i4>5439561</vt:i4>
      </vt:variant>
      <vt:variant>
        <vt:i4>2409</vt:i4>
      </vt:variant>
      <vt:variant>
        <vt:i4>0</vt:i4>
      </vt:variant>
      <vt:variant>
        <vt:i4>5</vt:i4>
      </vt:variant>
      <vt:variant>
        <vt:lpwstr>notas_ricms2002_1.htm</vt:lpwstr>
      </vt:variant>
      <vt:variant>
        <vt:lpwstr>nota1629</vt:lpwstr>
      </vt:variant>
      <vt:variant>
        <vt:i4>5767243</vt:i4>
      </vt:variant>
      <vt:variant>
        <vt:i4>2406</vt:i4>
      </vt:variant>
      <vt:variant>
        <vt:i4>0</vt:i4>
      </vt:variant>
      <vt:variant>
        <vt:i4>5</vt:i4>
      </vt:variant>
      <vt:variant>
        <vt:lpwstr>notas_ricms2002_1.htm</vt:lpwstr>
      </vt:variant>
      <vt:variant>
        <vt:lpwstr>nota1501</vt:lpwstr>
      </vt:variant>
      <vt:variant>
        <vt:i4>5439561</vt:i4>
      </vt:variant>
      <vt:variant>
        <vt:i4>2403</vt:i4>
      </vt:variant>
      <vt:variant>
        <vt:i4>0</vt:i4>
      </vt:variant>
      <vt:variant>
        <vt:i4>5</vt:i4>
      </vt:variant>
      <vt:variant>
        <vt:lpwstr>notas_ricms2002_1.htm</vt:lpwstr>
      </vt:variant>
      <vt:variant>
        <vt:lpwstr>nota1629</vt:lpwstr>
      </vt:variant>
      <vt:variant>
        <vt:i4>5439561</vt:i4>
      </vt:variant>
      <vt:variant>
        <vt:i4>2400</vt:i4>
      </vt:variant>
      <vt:variant>
        <vt:i4>0</vt:i4>
      </vt:variant>
      <vt:variant>
        <vt:i4>5</vt:i4>
      </vt:variant>
      <vt:variant>
        <vt:lpwstr>notas_ricms2002_1.htm</vt:lpwstr>
      </vt:variant>
      <vt:variant>
        <vt:lpwstr>nota1629</vt:lpwstr>
      </vt:variant>
      <vt:variant>
        <vt:i4>5439561</vt:i4>
      </vt:variant>
      <vt:variant>
        <vt:i4>2397</vt:i4>
      </vt:variant>
      <vt:variant>
        <vt:i4>0</vt:i4>
      </vt:variant>
      <vt:variant>
        <vt:i4>5</vt:i4>
      </vt:variant>
      <vt:variant>
        <vt:lpwstr>notas_ricms2002_1.htm</vt:lpwstr>
      </vt:variant>
      <vt:variant>
        <vt:lpwstr>nota1629</vt:lpwstr>
      </vt:variant>
      <vt:variant>
        <vt:i4>5439561</vt:i4>
      </vt:variant>
      <vt:variant>
        <vt:i4>2394</vt:i4>
      </vt:variant>
      <vt:variant>
        <vt:i4>0</vt:i4>
      </vt:variant>
      <vt:variant>
        <vt:i4>5</vt:i4>
      </vt:variant>
      <vt:variant>
        <vt:lpwstr>notas_ricms2002_1.htm</vt:lpwstr>
      </vt:variant>
      <vt:variant>
        <vt:lpwstr>nota1629</vt:lpwstr>
      </vt:variant>
      <vt:variant>
        <vt:i4>5439561</vt:i4>
      </vt:variant>
      <vt:variant>
        <vt:i4>2391</vt:i4>
      </vt:variant>
      <vt:variant>
        <vt:i4>0</vt:i4>
      </vt:variant>
      <vt:variant>
        <vt:i4>5</vt:i4>
      </vt:variant>
      <vt:variant>
        <vt:lpwstr>notas_ricms2002_1.htm</vt:lpwstr>
      </vt:variant>
      <vt:variant>
        <vt:lpwstr>nota1629</vt:lpwstr>
      </vt:variant>
      <vt:variant>
        <vt:i4>5242954</vt:i4>
      </vt:variant>
      <vt:variant>
        <vt:i4>2388</vt:i4>
      </vt:variant>
      <vt:variant>
        <vt:i4>0</vt:i4>
      </vt:variant>
      <vt:variant>
        <vt:i4>5</vt:i4>
      </vt:variant>
      <vt:variant>
        <vt:lpwstr>notas_ricms2002_1.htm</vt:lpwstr>
      </vt:variant>
      <vt:variant>
        <vt:lpwstr>nota1915</vt:lpwstr>
      </vt:variant>
      <vt:variant>
        <vt:i4>3407950</vt:i4>
      </vt:variant>
      <vt:variant>
        <vt:i4>2385</vt:i4>
      </vt:variant>
      <vt:variant>
        <vt:i4>0</vt:i4>
      </vt:variant>
      <vt:variant>
        <vt:i4>5</vt:i4>
      </vt:variant>
      <vt:variant>
        <vt:lpwstr>notas_ricms2002.htm</vt:lpwstr>
      </vt:variant>
      <vt:variant>
        <vt:lpwstr>nota570</vt:lpwstr>
      </vt:variant>
      <vt:variant>
        <vt:i4>4128813</vt:i4>
      </vt:variant>
      <vt:variant>
        <vt:i4>2382</vt:i4>
      </vt:variant>
      <vt:variant>
        <vt:i4>0</vt:i4>
      </vt:variant>
      <vt:variant>
        <vt:i4>5</vt:i4>
      </vt:variant>
      <vt:variant>
        <vt:lpwstr>http://www.fazenda.mg.gov.br/empresas/legislacao_tributaria/ricms_2002_seco/anexoxv2002_9.htm</vt:lpwstr>
      </vt:variant>
      <vt:variant>
        <vt:lpwstr>parte2it26</vt:lpwstr>
      </vt:variant>
      <vt:variant>
        <vt:i4>3407950</vt:i4>
      </vt:variant>
      <vt:variant>
        <vt:i4>2379</vt:i4>
      </vt:variant>
      <vt:variant>
        <vt:i4>0</vt:i4>
      </vt:variant>
      <vt:variant>
        <vt:i4>5</vt:i4>
      </vt:variant>
      <vt:variant>
        <vt:lpwstr>notas_ricms2002.htm</vt:lpwstr>
      </vt:variant>
      <vt:variant>
        <vt:lpwstr>nota570</vt:lpwstr>
      </vt:variant>
      <vt:variant>
        <vt:i4>3932205</vt:i4>
      </vt:variant>
      <vt:variant>
        <vt:i4>2376</vt:i4>
      </vt:variant>
      <vt:variant>
        <vt:i4>0</vt:i4>
      </vt:variant>
      <vt:variant>
        <vt:i4>5</vt:i4>
      </vt:variant>
      <vt:variant>
        <vt:lpwstr>http://www.fazenda.mg.gov.br/empresas/legislacao_tributaria/ricms_2002_seco/anexoxv2002_9.htm</vt:lpwstr>
      </vt:variant>
      <vt:variant>
        <vt:lpwstr>parte2it25</vt:lpwstr>
      </vt:variant>
      <vt:variant>
        <vt:i4>3211341</vt:i4>
      </vt:variant>
      <vt:variant>
        <vt:i4>2373</vt:i4>
      </vt:variant>
      <vt:variant>
        <vt:i4>0</vt:i4>
      </vt:variant>
      <vt:variant>
        <vt:i4>5</vt:i4>
      </vt:variant>
      <vt:variant>
        <vt:lpwstr>notas_ricms2002.htm</vt:lpwstr>
      </vt:variant>
      <vt:variant>
        <vt:lpwstr>nota620</vt:lpwstr>
      </vt:variant>
      <vt:variant>
        <vt:i4>3211341</vt:i4>
      </vt:variant>
      <vt:variant>
        <vt:i4>2370</vt:i4>
      </vt:variant>
      <vt:variant>
        <vt:i4>0</vt:i4>
      </vt:variant>
      <vt:variant>
        <vt:i4>5</vt:i4>
      </vt:variant>
      <vt:variant>
        <vt:lpwstr>notas_ricms2002.htm</vt:lpwstr>
      </vt:variant>
      <vt:variant>
        <vt:lpwstr>nota620</vt:lpwstr>
      </vt:variant>
      <vt:variant>
        <vt:i4>3211341</vt:i4>
      </vt:variant>
      <vt:variant>
        <vt:i4>2367</vt:i4>
      </vt:variant>
      <vt:variant>
        <vt:i4>0</vt:i4>
      </vt:variant>
      <vt:variant>
        <vt:i4>5</vt:i4>
      </vt:variant>
      <vt:variant>
        <vt:lpwstr>notas_ricms2002.htm</vt:lpwstr>
      </vt:variant>
      <vt:variant>
        <vt:lpwstr>nota620</vt:lpwstr>
      </vt:variant>
      <vt:variant>
        <vt:i4>5963854</vt:i4>
      </vt:variant>
      <vt:variant>
        <vt:i4>2364</vt:i4>
      </vt:variant>
      <vt:variant>
        <vt:i4>0</vt:i4>
      </vt:variant>
      <vt:variant>
        <vt:i4>5</vt:i4>
      </vt:variant>
      <vt:variant>
        <vt:lpwstr>notas_ricms2002_1.htm</vt:lpwstr>
      </vt:variant>
      <vt:variant>
        <vt:lpwstr>nota1255</vt:lpwstr>
      </vt:variant>
      <vt:variant>
        <vt:i4>8060995</vt:i4>
      </vt:variant>
      <vt:variant>
        <vt:i4>2361</vt:i4>
      </vt:variant>
      <vt:variant>
        <vt:i4>0</vt:i4>
      </vt:variant>
      <vt:variant>
        <vt:i4>5</vt:i4>
      </vt:variant>
      <vt:variant>
        <vt:lpwstr>http://www.fazenda.mg.gov.br/empresas/legislacao_tributaria/ricms_2002_seco/partegeral2002_8.htm</vt:lpwstr>
      </vt:variant>
      <vt:variant>
        <vt:lpwstr>art222_ix</vt:lpwstr>
      </vt:variant>
      <vt:variant>
        <vt:i4>3932192</vt:i4>
      </vt:variant>
      <vt:variant>
        <vt:i4>2358</vt:i4>
      </vt:variant>
      <vt:variant>
        <vt:i4>0</vt:i4>
      </vt:variant>
      <vt:variant>
        <vt:i4>5</vt:i4>
      </vt:variant>
      <vt:variant>
        <vt:lpwstr>http://www.fazenda.mg.gov.br/empresas/legislacao_tributaria/ricms_2002_seco/anexoxv2002_7.htm</vt:lpwstr>
      </vt:variant>
      <vt:variant>
        <vt:lpwstr>parte2it15</vt:lpwstr>
      </vt:variant>
      <vt:variant>
        <vt:i4>5963842</vt:i4>
      </vt:variant>
      <vt:variant>
        <vt:i4>2355</vt:i4>
      </vt:variant>
      <vt:variant>
        <vt:i4>0</vt:i4>
      </vt:variant>
      <vt:variant>
        <vt:i4>5</vt:i4>
      </vt:variant>
      <vt:variant>
        <vt:lpwstr>notas_ricms2002_1.htm</vt:lpwstr>
      </vt:variant>
      <vt:variant>
        <vt:lpwstr>nota1493</vt:lpwstr>
      </vt:variant>
      <vt:variant>
        <vt:i4>3997800</vt:i4>
      </vt:variant>
      <vt:variant>
        <vt:i4>2352</vt:i4>
      </vt:variant>
      <vt:variant>
        <vt:i4>0</vt:i4>
      </vt:variant>
      <vt:variant>
        <vt:i4>5</vt:i4>
      </vt:variant>
      <vt:variant>
        <vt:lpwstr>http://www.fazenda.mg.gov.br/empresas/legislacao_tributaria/ricms_2002_seco/anexoxv2002_2.htm</vt:lpwstr>
      </vt:variant>
      <vt:variant>
        <vt:lpwstr>parte1art12</vt:lpwstr>
      </vt:variant>
      <vt:variant>
        <vt:i4>3932192</vt:i4>
      </vt:variant>
      <vt:variant>
        <vt:i4>2349</vt:i4>
      </vt:variant>
      <vt:variant>
        <vt:i4>0</vt:i4>
      </vt:variant>
      <vt:variant>
        <vt:i4>5</vt:i4>
      </vt:variant>
      <vt:variant>
        <vt:lpwstr>http://www.fazenda.mg.gov.br/empresas/legislacao_tributaria/ricms_2002_seco/anexoxv2002_7.htm</vt:lpwstr>
      </vt:variant>
      <vt:variant>
        <vt:lpwstr>parte2it15</vt:lpwstr>
      </vt:variant>
      <vt:variant>
        <vt:i4>6160457</vt:i4>
      </vt:variant>
      <vt:variant>
        <vt:i4>2346</vt:i4>
      </vt:variant>
      <vt:variant>
        <vt:i4>0</vt:i4>
      </vt:variant>
      <vt:variant>
        <vt:i4>5</vt:i4>
      </vt:variant>
      <vt:variant>
        <vt:lpwstr>notas_ricms2002_1.htm</vt:lpwstr>
      </vt:variant>
      <vt:variant>
        <vt:lpwstr>nota1725</vt:lpwstr>
      </vt:variant>
      <vt:variant>
        <vt:i4>6160457</vt:i4>
      </vt:variant>
      <vt:variant>
        <vt:i4>2343</vt:i4>
      </vt:variant>
      <vt:variant>
        <vt:i4>0</vt:i4>
      </vt:variant>
      <vt:variant>
        <vt:i4>5</vt:i4>
      </vt:variant>
      <vt:variant>
        <vt:lpwstr>notas_ricms2002_1.htm</vt:lpwstr>
      </vt:variant>
      <vt:variant>
        <vt:lpwstr>nota1725</vt:lpwstr>
      </vt:variant>
      <vt:variant>
        <vt:i4>6029389</vt:i4>
      </vt:variant>
      <vt:variant>
        <vt:i4>2340</vt:i4>
      </vt:variant>
      <vt:variant>
        <vt:i4>0</vt:i4>
      </vt:variant>
      <vt:variant>
        <vt:i4>5</vt:i4>
      </vt:variant>
      <vt:variant>
        <vt:lpwstr>notas_ricms2002_1.htm</vt:lpwstr>
      </vt:variant>
      <vt:variant>
        <vt:lpwstr>nota1969</vt:lpwstr>
      </vt:variant>
      <vt:variant>
        <vt:i4>5701708</vt:i4>
      </vt:variant>
      <vt:variant>
        <vt:i4>2337</vt:i4>
      </vt:variant>
      <vt:variant>
        <vt:i4>0</vt:i4>
      </vt:variant>
      <vt:variant>
        <vt:i4>5</vt:i4>
      </vt:variant>
      <vt:variant>
        <vt:lpwstr>notas_ricms2002_1.htm</vt:lpwstr>
      </vt:variant>
      <vt:variant>
        <vt:lpwstr>nota1972</vt:lpwstr>
      </vt:variant>
      <vt:variant>
        <vt:i4>5374025</vt:i4>
      </vt:variant>
      <vt:variant>
        <vt:i4>2334</vt:i4>
      </vt:variant>
      <vt:variant>
        <vt:i4>0</vt:i4>
      </vt:variant>
      <vt:variant>
        <vt:i4>5</vt:i4>
      </vt:variant>
      <vt:variant>
        <vt:lpwstr>notas_ricms2002_1.htm</vt:lpwstr>
      </vt:variant>
      <vt:variant>
        <vt:lpwstr>nota1729</vt:lpwstr>
      </vt:variant>
      <vt:variant>
        <vt:i4>5701708</vt:i4>
      </vt:variant>
      <vt:variant>
        <vt:i4>2331</vt:i4>
      </vt:variant>
      <vt:variant>
        <vt:i4>0</vt:i4>
      </vt:variant>
      <vt:variant>
        <vt:i4>5</vt:i4>
      </vt:variant>
      <vt:variant>
        <vt:lpwstr>notas_ricms2002_1.htm</vt:lpwstr>
      </vt:variant>
      <vt:variant>
        <vt:lpwstr>nota1972</vt:lpwstr>
      </vt:variant>
      <vt:variant>
        <vt:i4>5701708</vt:i4>
      </vt:variant>
      <vt:variant>
        <vt:i4>2328</vt:i4>
      </vt:variant>
      <vt:variant>
        <vt:i4>0</vt:i4>
      </vt:variant>
      <vt:variant>
        <vt:i4>5</vt:i4>
      </vt:variant>
      <vt:variant>
        <vt:lpwstr>notas_ricms2002_1.htm</vt:lpwstr>
      </vt:variant>
      <vt:variant>
        <vt:lpwstr>nota1972</vt:lpwstr>
      </vt:variant>
      <vt:variant>
        <vt:i4>5963853</vt:i4>
      </vt:variant>
      <vt:variant>
        <vt:i4>2325</vt:i4>
      </vt:variant>
      <vt:variant>
        <vt:i4>0</vt:i4>
      </vt:variant>
      <vt:variant>
        <vt:i4>5</vt:i4>
      </vt:variant>
      <vt:variant>
        <vt:lpwstr>notas_ricms2002_1.htm</vt:lpwstr>
      </vt:variant>
      <vt:variant>
        <vt:lpwstr>nota1166</vt:lpwstr>
      </vt:variant>
      <vt:variant>
        <vt:i4>5963853</vt:i4>
      </vt:variant>
      <vt:variant>
        <vt:i4>2322</vt:i4>
      </vt:variant>
      <vt:variant>
        <vt:i4>0</vt:i4>
      </vt:variant>
      <vt:variant>
        <vt:i4>5</vt:i4>
      </vt:variant>
      <vt:variant>
        <vt:lpwstr>notas_ricms2002_1.htm</vt:lpwstr>
      </vt:variant>
      <vt:variant>
        <vt:lpwstr>nota1166</vt:lpwstr>
      </vt:variant>
      <vt:variant>
        <vt:i4>6094926</vt:i4>
      </vt:variant>
      <vt:variant>
        <vt:i4>2319</vt:i4>
      </vt:variant>
      <vt:variant>
        <vt:i4>0</vt:i4>
      </vt:variant>
      <vt:variant>
        <vt:i4>5</vt:i4>
      </vt:variant>
      <vt:variant>
        <vt:lpwstr>notas_ricms2002_1.htm</vt:lpwstr>
      </vt:variant>
      <vt:variant>
        <vt:lpwstr>nota1958</vt:lpwstr>
      </vt:variant>
      <vt:variant>
        <vt:i4>5767245</vt:i4>
      </vt:variant>
      <vt:variant>
        <vt:i4>2316</vt:i4>
      </vt:variant>
      <vt:variant>
        <vt:i4>0</vt:i4>
      </vt:variant>
      <vt:variant>
        <vt:i4>5</vt:i4>
      </vt:variant>
      <vt:variant>
        <vt:lpwstr>notas_ricms2002_1.htm</vt:lpwstr>
      </vt:variant>
      <vt:variant>
        <vt:lpwstr>nota1165</vt:lpwstr>
      </vt:variant>
      <vt:variant>
        <vt:i4>5570637</vt:i4>
      </vt:variant>
      <vt:variant>
        <vt:i4>2313</vt:i4>
      </vt:variant>
      <vt:variant>
        <vt:i4>0</vt:i4>
      </vt:variant>
      <vt:variant>
        <vt:i4>5</vt:i4>
      </vt:variant>
      <vt:variant>
        <vt:lpwstr>notas_ricms2002_1.htm</vt:lpwstr>
      </vt:variant>
      <vt:variant>
        <vt:lpwstr>nota1168</vt:lpwstr>
      </vt:variant>
      <vt:variant>
        <vt:i4>5570637</vt:i4>
      </vt:variant>
      <vt:variant>
        <vt:i4>2310</vt:i4>
      </vt:variant>
      <vt:variant>
        <vt:i4>0</vt:i4>
      </vt:variant>
      <vt:variant>
        <vt:i4>5</vt:i4>
      </vt:variant>
      <vt:variant>
        <vt:lpwstr>notas_ricms2002_1.htm</vt:lpwstr>
      </vt:variant>
      <vt:variant>
        <vt:lpwstr>nota1168</vt:lpwstr>
      </vt:variant>
      <vt:variant>
        <vt:i4>5570637</vt:i4>
      </vt:variant>
      <vt:variant>
        <vt:i4>2307</vt:i4>
      </vt:variant>
      <vt:variant>
        <vt:i4>0</vt:i4>
      </vt:variant>
      <vt:variant>
        <vt:i4>5</vt:i4>
      </vt:variant>
      <vt:variant>
        <vt:lpwstr>notas_ricms2002_1.htm</vt:lpwstr>
      </vt:variant>
      <vt:variant>
        <vt:lpwstr>nota1168</vt:lpwstr>
      </vt:variant>
      <vt:variant>
        <vt:i4>5570637</vt:i4>
      </vt:variant>
      <vt:variant>
        <vt:i4>2304</vt:i4>
      </vt:variant>
      <vt:variant>
        <vt:i4>0</vt:i4>
      </vt:variant>
      <vt:variant>
        <vt:i4>5</vt:i4>
      </vt:variant>
      <vt:variant>
        <vt:lpwstr>notas_ricms2002_1.htm</vt:lpwstr>
      </vt:variant>
      <vt:variant>
        <vt:lpwstr>nota1168</vt:lpwstr>
      </vt:variant>
      <vt:variant>
        <vt:i4>5570637</vt:i4>
      </vt:variant>
      <vt:variant>
        <vt:i4>2301</vt:i4>
      </vt:variant>
      <vt:variant>
        <vt:i4>0</vt:i4>
      </vt:variant>
      <vt:variant>
        <vt:i4>5</vt:i4>
      </vt:variant>
      <vt:variant>
        <vt:lpwstr>notas_ricms2002_1.htm</vt:lpwstr>
      </vt:variant>
      <vt:variant>
        <vt:lpwstr>nota1168</vt:lpwstr>
      </vt:variant>
      <vt:variant>
        <vt:i4>5570637</vt:i4>
      </vt:variant>
      <vt:variant>
        <vt:i4>2298</vt:i4>
      </vt:variant>
      <vt:variant>
        <vt:i4>0</vt:i4>
      </vt:variant>
      <vt:variant>
        <vt:i4>5</vt:i4>
      </vt:variant>
      <vt:variant>
        <vt:lpwstr>notas_ricms2002_1.htm</vt:lpwstr>
      </vt:variant>
      <vt:variant>
        <vt:lpwstr>nota1168</vt:lpwstr>
      </vt:variant>
      <vt:variant>
        <vt:i4>5570637</vt:i4>
      </vt:variant>
      <vt:variant>
        <vt:i4>2295</vt:i4>
      </vt:variant>
      <vt:variant>
        <vt:i4>0</vt:i4>
      </vt:variant>
      <vt:variant>
        <vt:i4>5</vt:i4>
      </vt:variant>
      <vt:variant>
        <vt:lpwstr>notas_ricms2002_1.htm</vt:lpwstr>
      </vt:variant>
      <vt:variant>
        <vt:lpwstr>nota1168</vt:lpwstr>
      </vt:variant>
      <vt:variant>
        <vt:i4>5570637</vt:i4>
      </vt:variant>
      <vt:variant>
        <vt:i4>2292</vt:i4>
      </vt:variant>
      <vt:variant>
        <vt:i4>0</vt:i4>
      </vt:variant>
      <vt:variant>
        <vt:i4>5</vt:i4>
      </vt:variant>
      <vt:variant>
        <vt:lpwstr>notas_ricms2002_1.htm</vt:lpwstr>
      </vt:variant>
      <vt:variant>
        <vt:lpwstr>nota1168</vt:lpwstr>
      </vt:variant>
      <vt:variant>
        <vt:i4>5570637</vt:i4>
      </vt:variant>
      <vt:variant>
        <vt:i4>2289</vt:i4>
      </vt:variant>
      <vt:variant>
        <vt:i4>0</vt:i4>
      </vt:variant>
      <vt:variant>
        <vt:i4>5</vt:i4>
      </vt:variant>
      <vt:variant>
        <vt:lpwstr>notas_ricms2002_1.htm</vt:lpwstr>
      </vt:variant>
      <vt:variant>
        <vt:lpwstr>nota1168</vt:lpwstr>
      </vt:variant>
      <vt:variant>
        <vt:i4>5570637</vt:i4>
      </vt:variant>
      <vt:variant>
        <vt:i4>2286</vt:i4>
      </vt:variant>
      <vt:variant>
        <vt:i4>0</vt:i4>
      </vt:variant>
      <vt:variant>
        <vt:i4>5</vt:i4>
      </vt:variant>
      <vt:variant>
        <vt:lpwstr>notas_ricms2002_1.htm</vt:lpwstr>
      </vt:variant>
      <vt:variant>
        <vt:lpwstr>nota1168</vt:lpwstr>
      </vt:variant>
      <vt:variant>
        <vt:i4>5701710</vt:i4>
      </vt:variant>
      <vt:variant>
        <vt:i4>2283</vt:i4>
      </vt:variant>
      <vt:variant>
        <vt:i4>0</vt:i4>
      </vt:variant>
      <vt:variant>
        <vt:i4>5</vt:i4>
      </vt:variant>
      <vt:variant>
        <vt:lpwstr>notas_ricms2002_1.htm</vt:lpwstr>
      </vt:variant>
      <vt:variant>
        <vt:lpwstr>nota1952</vt:lpwstr>
      </vt:variant>
      <vt:variant>
        <vt:i4>5046394</vt:i4>
      </vt:variant>
      <vt:variant>
        <vt:i4>2280</vt:i4>
      </vt:variant>
      <vt:variant>
        <vt:i4>0</vt:i4>
      </vt:variant>
      <vt:variant>
        <vt:i4>5</vt:i4>
      </vt:variant>
      <vt:variant>
        <vt:lpwstr>http://www.planalto.gov.br/ccivil_03/leis/L6360.htm</vt:lpwstr>
      </vt:variant>
      <vt:variant>
        <vt:lpwstr/>
      </vt:variant>
      <vt:variant>
        <vt:i4>5701710</vt:i4>
      </vt:variant>
      <vt:variant>
        <vt:i4>2277</vt:i4>
      </vt:variant>
      <vt:variant>
        <vt:i4>0</vt:i4>
      </vt:variant>
      <vt:variant>
        <vt:i4>5</vt:i4>
      </vt:variant>
      <vt:variant>
        <vt:lpwstr>notas_ricms2002_1.htm</vt:lpwstr>
      </vt:variant>
      <vt:variant>
        <vt:lpwstr>nota1952</vt:lpwstr>
      </vt:variant>
      <vt:variant>
        <vt:i4>5046394</vt:i4>
      </vt:variant>
      <vt:variant>
        <vt:i4>2274</vt:i4>
      </vt:variant>
      <vt:variant>
        <vt:i4>0</vt:i4>
      </vt:variant>
      <vt:variant>
        <vt:i4>5</vt:i4>
      </vt:variant>
      <vt:variant>
        <vt:lpwstr>http://www.planalto.gov.br/ccivil_03/leis/L6360.htm</vt:lpwstr>
      </vt:variant>
      <vt:variant>
        <vt:lpwstr/>
      </vt:variant>
      <vt:variant>
        <vt:i4>5701710</vt:i4>
      </vt:variant>
      <vt:variant>
        <vt:i4>2271</vt:i4>
      </vt:variant>
      <vt:variant>
        <vt:i4>0</vt:i4>
      </vt:variant>
      <vt:variant>
        <vt:i4>5</vt:i4>
      </vt:variant>
      <vt:variant>
        <vt:lpwstr>notas_ricms2002_1.htm</vt:lpwstr>
      </vt:variant>
      <vt:variant>
        <vt:lpwstr>nota1952</vt:lpwstr>
      </vt:variant>
      <vt:variant>
        <vt:i4>6422618</vt:i4>
      </vt:variant>
      <vt:variant>
        <vt:i4>2268</vt:i4>
      </vt:variant>
      <vt:variant>
        <vt:i4>0</vt:i4>
      </vt:variant>
      <vt:variant>
        <vt:i4>5</vt:i4>
      </vt:variant>
      <vt:variant>
        <vt:lpwstr>http://www.fazenda.mg.gov.br/empresas/legislacao_tributaria/ricms_2002_seco/anexoxv2002_2.htm</vt:lpwstr>
      </vt:variant>
      <vt:variant>
        <vt:lpwstr>parte1art19_i_b_3</vt:lpwstr>
      </vt:variant>
      <vt:variant>
        <vt:i4>5570638</vt:i4>
      </vt:variant>
      <vt:variant>
        <vt:i4>2265</vt:i4>
      </vt:variant>
      <vt:variant>
        <vt:i4>0</vt:i4>
      </vt:variant>
      <vt:variant>
        <vt:i4>5</vt:i4>
      </vt:variant>
      <vt:variant>
        <vt:lpwstr>notas_ricms2002_1.htm</vt:lpwstr>
      </vt:variant>
      <vt:variant>
        <vt:lpwstr>nota1950</vt:lpwstr>
      </vt:variant>
      <vt:variant>
        <vt:i4>5570638</vt:i4>
      </vt:variant>
      <vt:variant>
        <vt:i4>2262</vt:i4>
      </vt:variant>
      <vt:variant>
        <vt:i4>0</vt:i4>
      </vt:variant>
      <vt:variant>
        <vt:i4>5</vt:i4>
      </vt:variant>
      <vt:variant>
        <vt:lpwstr>notas_ricms2002_1.htm</vt:lpwstr>
      </vt:variant>
      <vt:variant>
        <vt:lpwstr>nota1950</vt:lpwstr>
      </vt:variant>
      <vt:variant>
        <vt:i4>5570638</vt:i4>
      </vt:variant>
      <vt:variant>
        <vt:i4>2259</vt:i4>
      </vt:variant>
      <vt:variant>
        <vt:i4>0</vt:i4>
      </vt:variant>
      <vt:variant>
        <vt:i4>5</vt:i4>
      </vt:variant>
      <vt:variant>
        <vt:lpwstr>notas_ricms2002_1.htm</vt:lpwstr>
      </vt:variant>
      <vt:variant>
        <vt:lpwstr>nota1950</vt:lpwstr>
      </vt:variant>
      <vt:variant>
        <vt:i4>5898317</vt:i4>
      </vt:variant>
      <vt:variant>
        <vt:i4>2256</vt:i4>
      </vt:variant>
      <vt:variant>
        <vt:i4>0</vt:i4>
      </vt:variant>
      <vt:variant>
        <vt:i4>5</vt:i4>
      </vt:variant>
      <vt:variant>
        <vt:lpwstr>notas_ricms2002_1.htm</vt:lpwstr>
      </vt:variant>
      <vt:variant>
        <vt:lpwstr>nota1167</vt:lpwstr>
      </vt:variant>
      <vt:variant>
        <vt:i4>5898317</vt:i4>
      </vt:variant>
      <vt:variant>
        <vt:i4>2253</vt:i4>
      </vt:variant>
      <vt:variant>
        <vt:i4>0</vt:i4>
      </vt:variant>
      <vt:variant>
        <vt:i4>5</vt:i4>
      </vt:variant>
      <vt:variant>
        <vt:lpwstr>notas_ricms2002_1.htm</vt:lpwstr>
      </vt:variant>
      <vt:variant>
        <vt:lpwstr>nota1167</vt:lpwstr>
      </vt:variant>
      <vt:variant>
        <vt:i4>6422618</vt:i4>
      </vt:variant>
      <vt:variant>
        <vt:i4>2250</vt:i4>
      </vt:variant>
      <vt:variant>
        <vt:i4>0</vt:i4>
      </vt:variant>
      <vt:variant>
        <vt:i4>5</vt:i4>
      </vt:variant>
      <vt:variant>
        <vt:lpwstr>http://www.fazenda.mg.gov.br/empresas/legislacao_tributaria/ricms_2002_seco/anexoxv2002_2.htm</vt:lpwstr>
      </vt:variant>
      <vt:variant>
        <vt:lpwstr>parte1art19_i_b_3</vt:lpwstr>
      </vt:variant>
      <vt:variant>
        <vt:i4>5570638</vt:i4>
      </vt:variant>
      <vt:variant>
        <vt:i4>2247</vt:i4>
      </vt:variant>
      <vt:variant>
        <vt:i4>0</vt:i4>
      </vt:variant>
      <vt:variant>
        <vt:i4>5</vt:i4>
      </vt:variant>
      <vt:variant>
        <vt:lpwstr>notas_ricms2002_1.htm</vt:lpwstr>
      </vt:variant>
      <vt:variant>
        <vt:lpwstr>nota1950</vt:lpwstr>
      </vt:variant>
      <vt:variant>
        <vt:i4>3932192</vt:i4>
      </vt:variant>
      <vt:variant>
        <vt:i4>2244</vt:i4>
      </vt:variant>
      <vt:variant>
        <vt:i4>0</vt:i4>
      </vt:variant>
      <vt:variant>
        <vt:i4>5</vt:i4>
      </vt:variant>
      <vt:variant>
        <vt:lpwstr>http://www.fazenda.mg.gov.br/empresas/legislacao_tributaria/ricms_2002_seco/anexoxv2002_7.htm</vt:lpwstr>
      </vt:variant>
      <vt:variant>
        <vt:lpwstr>parte2it15</vt:lpwstr>
      </vt:variant>
      <vt:variant>
        <vt:i4>5570638</vt:i4>
      </vt:variant>
      <vt:variant>
        <vt:i4>2241</vt:i4>
      </vt:variant>
      <vt:variant>
        <vt:i4>0</vt:i4>
      </vt:variant>
      <vt:variant>
        <vt:i4>5</vt:i4>
      </vt:variant>
      <vt:variant>
        <vt:lpwstr>notas_ricms2002_1.htm</vt:lpwstr>
      </vt:variant>
      <vt:variant>
        <vt:lpwstr>nota1950</vt:lpwstr>
      </vt:variant>
      <vt:variant>
        <vt:i4>6160461</vt:i4>
      </vt:variant>
      <vt:variant>
        <vt:i4>2238</vt:i4>
      </vt:variant>
      <vt:variant>
        <vt:i4>0</vt:i4>
      </vt:variant>
      <vt:variant>
        <vt:i4>5</vt:i4>
      </vt:variant>
      <vt:variant>
        <vt:lpwstr>notas_ricms2002_2.htm</vt:lpwstr>
      </vt:variant>
      <vt:variant>
        <vt:lpwstr>nota2260</vt:lpwstr>
      </vt:variant>
      <vt:variant>
        <vt:i4>6160461</vt:i4>
      </vt:variant>
      <vt:variant>
        <vt:i4>2235</vt:i4>
      </vt:variant>
      <vt:variant>
        <vt:i4>0</vt:i4>
      </vt:variant>
      <vt:variant>
        <vt:i4>5</vt:i4>
      </vt:variant>
      <vt:variant>
        <vt:lpwstr>notas_ricms2002_2.htm</vt:lpwstr>
      </vt:variant>
      <vt:variant>
        <vt:lpwstr>nota2260</vt:lpwstr>
      </vt:variant>
      <vt:variant>
        <vt:i4>6160461</vt:i4>
      </vt:variant>
      <vt:variant>
        <vt:i4>2232</vt:i4>
      </vt:variant>
      <vt:variant>
        <vt:i4>0</vt:i4>
      </vt:variant>
      <vt:variant>
        <vt:i4>5</vt:i4>
      </vt:variant>
      <vt:variant>
        <vt:lpwstr>notas_ricms2002_2.htm</vt:lpwstr>
      </vt:variant>
      <vt:variant>
        <vt:lpwstr>nota2260</vt:lpwstr>
      </vt:variant>
      <vt:variant>
        <vt:i4>3997728</vt:i4>
      </vt:variant>
      <vt:variant>
        <vt:i4>2229</vt:i4>
      </vt:variant>
      <vt:variant>
        <vt:i4>0</vt:i4>
      </vt:variant>
      <vt:variant>
        <vt:i4>5</vt:i4>
      </vt:variant>
      <vt:variant>
        <vt:lpwstr>http://www.fazenda.mg.gov.br/empresas/legislacao_tributaria/ricms_2002_seco/anexoxv2002_7.htm</vt:lpwstr>
      </vt:variant>
      <vt:variant>
        <vt:lpwstr>parte2it14</vt:lpwstr>
      </vt:variant>
      <vt:variant>
        <vt:i4>6160461</vt:i4>
      </vt:variant>
      <vt:variant>
        <vt:i4>2226</vt:i4>
      </vt:variant>
      <vt:variant>
        <vt:i4>0</vt:i4>
      </vt:variant>
      <vt:variant>
        <vt:i4>5</vt:i4>
      </vt:variant>
      <vt:variant>
        <vt:lpwstr>notas_ricms2002_2.htm</vt:lpwstr>
      </vt:variant>
      <vt:variant>
        <vt:lpwstr>nota2260</vt:lpwstr>
      </vt:variant>
      <vt:variant>
        <vt:i4>5701710</vt:i4>
      </vt:variant>
      <vt:variant>
        <vt:i4>2223</vt:i4>
      </vt:variant>
      <vt:variant>
        <vt:i4>0</vt:i4>
      </vt:variant>
      <vt:variant>
        <vt:i4>5</vt:i4>
      </vt:variant>
      <vt:variant>
        <vt:lpwstr>notas_ricms2002_2.htm</vt:lpwstr>
      </vt:variant>
      <vt:variant>
        <vt:lpwstr>nota2259</vt:lpwstr>
      </vt:variant>
      <vt:variant>
        <vt:i4>6160462</vt:i4>
      </vt:variant>
      <vt:variant>
        <vt:i4>2220</vt:i4>
      </vt:variant>
      <vt:variant>
        <vt:i4>0</vt:i4>
      </vt:variant>
      <vt:variant>
        <vt:i4>5</vt:i4>
      </vt:variant>
      <vt:variant>
        <vt:lpwstr>notas_ricms2002_1.htm</vt:lpwstr>
      </vt:variant>
      <vt:variant>
        <vt:lpwstr>nota1557</vt:lpwstr>
      </vt:variant>
      <vt:variant>
        <vt:i4>5963853</vt:i4>
      </vt:variant>
      <vt:variant>
        <vt:i4>2217</vt:i4>
      </vt:variant>
      <vt:variant>
        <vt:i4>0</vt:i4>
      </vt:variant>
      <vt:variant>
        <vt:i4>5</vt:i4>
      </vt:variant>
      <vt:variant>
        <vt:lpwstr>notas_ricms2002_1.htm</vt:lpwstr>
      </vt:variant>
      <vt:variant>
        <vt:lpwstr>nota1166</vt:lpwstr>
      </vt:variant>
      <vt:variant>
        <vt:i4>5963853</vt:i4>
      </vt:variant>
      <vt:variant>
        <vt:i4>2214</vt:i4>
      </vt:variant>
      <vt:variant>
        <vt:i4>0</vt:i4>
      </vt:variant>
      <vt:variant>
        <vt:i4>5</vt:i4>
      </vt:variant>
      <vt:variant>
        <vt:lpwstr>notas_ricms2002_1.htm</vt:lpwstr>
      </vt:variant>
      <vt:variant>
        <vt:lpwstr>nota1166</vt:lpwstr>
      </vt:variant>
      <vt:variant>
        <vt:i4>5963853</vt:i4>
      </vt:variant>
      <vt:variant>
        <vt:i4>2211</vt:i4>
      </vt:variant>
      <vt:variant>
        <vt:i4>0</vt:i4>
      </vt:variant>
      <vt:variant>
        <vt:i4>5</vt:i4>
      </vt:variant>
      <vt:variant>
        <vt:lpwstr>notas_ricms2002_1.htm</vt:lpwstr>
      </vt:variant>
      <vt:variant>
        <vt:lpwstr>nota1166</vt:lpwstr>
      </vt:variant>
      <vt:variant>
        <vt:i4>5963853</vt:i4>
      </vt:variant>
      <vt:variant>
        <vt:i4>2208</vt:i4>
      </vt:variant>
      <vt:variant>
        <vt:i4>0</vt:i4>
      </vt:variant>
      <vt:variant>
        <vt:i4>5</vt:i4>
      </vt:variant>
      <vt:variant>
        <vt:lpwstr>notas_ricms2002_1.htm</vt:lpwstr>
      </vt:variant>
      <vt:variant>
        <vt:lpwstr>nota1166</vt:lpwstr>
      </vt:variant>
      <vt:variant>
        <vt:i4>5963853</vt:i4>
      </vt:variant>
      <vt:variant>
        <vt:i4>2205</vt:i4>
      </vt:variant>
      <vt:variant>
        <vt:i4>0</vt:i4>
      </vt:variant>
      <vt:variant>
        <vt:i4>5</vt:i4>
      </vt:variant>
      <vt:variant>
        <vt:lpwstr>notas_ricms2002_1.htm</vt:lpwstr>
      </vt:variant>
      <vt:variant>
        <vt:lpwstr>nota1166</vt:lpwstr>
      </vt:variant>
      <vt:variant>
        <vt:i4>5963843</vt:i4>
      </vt:variant>
      <vt:variant>
        <vt:i4>2202</vt:i4>
      </vt:variant>
      <vt:variant>
        <vt:i4>0</vt:i4>
      </vt:variant>
      <vt:variant>
        <vt:i4>5</vt:i4>
      </vt:variant>
      <vt:variant>
        <vt:lpwstr>notas_ricms2002_1.htm</vt:lpwstr>
      </vt:variant>
      <vt:variant>
        <vt:lpwstr>nota1780</vt:lpwstr>
      </vt:variant>
      <vt:variant>
        <vt:i4>3407950</vt:i4>
      </vt:variant>
      <vt:variant>
        <vt:i4>2199</vt:i4>
      </vt:variant>
      <vt:variant>
        <vt:i4>0</vt:i4>
      </vt:variant>
      <vt:variant>
        <vt:i4>5</vt:i4>
      </vt:variant>
      <vt:variant>
        <vt:lpwstr>notas_ricms2002.htm</vt:lpwstr>
      </vt:variant>
      <vt:variant>
        <vt:lpwstr>nota570</vt:lpwstr>
      </vt:variant>
      <vt:variant>
        <vt:i4>6422618</vt:i4>
      </vt:variant>
      <vt:variant>
        <vt:i4>2196</vt:i4>
      </vt:variant>
      <vt:variant>
        <vt:i4>0</vt:i4>
      </vt:variant>
      <vt:variant>
        <vt:i4>5</vt:i4>
      </vt:variant>
      <vt:variant>
        <vt:lpwstr>http://www.fazenda.mg.gov.br/empresas/legislacao_tributaria/ricms_2002_seco/anexoxv2002_2.htm</vt:lpwstr>
      </vt:variant>
      <vt:variant>
        <vt:lpwstr>parte1art19_i_b_2</vt:lpwstr>
      </vt:variant>
      <vt:variant>
        <vt:i4>3407950</vt:i4>
      </vt:variant>
      <vt:variant>
        <vt:i4>2193</vt:i4>
      </vt:variant>
      <vt:variant>
        <vt:i4>0</vt:i4>
      </vt:variant>
      <vt:variant>
        <vt:i4>5</vt:i4>
      </vt:variant>
      <vt:variant>
        <vt:lpwstr>notas_ricms2002.htm</vt:lpwstr>
      </vt:variant>
      <vt:variant>
        <vt:lpwstr>nota570</vt:lpwstr>
      </vt:variant>
      <vt:variant>
        <vt:i4>3735657</vt:i4>
      </vt:variant>
      <vt:variant>
        <vt:i4>2190</vt:i4>
      </vt:variant>
      <vt:variant>
        <vt:i4>0</vt:i4>
      </vt:variant>
      <vt:variant>
        <vt:i4>5</vt:i4>
      </vt:variant>
      <vt:variant>
        <vt:lpwstr>http://www.fazenda.mg.gov.br/empresas/legislacao_tributaria/ricms_2002_seco/anexoxv2002_3.htm</vt:lpwstr>
      </vt:variant>
      <vt:variant>
        <vt:lpwstr>parte1art57</vt:lpwstr>
      </vt:variant>
      <vt:variant>
        <vt:i4>3407950</vt:i4>
      </vt:variant>
      <vt:variant>
        <vt:i4>2187</vt:i4>
      </vt:variant>
      <vt:variant>
        <vt:i4>0</vt:i4>
      </vt:variant>
      <vt:variant>
        <vt:i4>5</vt:i4>
      </vt:variant>
      <vt:variant>
        <vt:lpwstr>notas_ricms2002.htm</vt:lpwstr>
      </vt:variant>
      <vt:variant>
        <vt:lpwstr>nota570</vt:lpwstr>
      </vt:variant>
      <vt:variant>
        <vt:i4>3407950</vt:i4>
      </vt:variant>
      <vt:variant>
        <vt:i4>2184</vt:i4>
      </vt:variant>
      <vt:variant>
        <vt:i4>0</vt:i4>
      </vt:variant>
      <vt:variant>
        <vt:i4>5</vt:i4>
      </vt:variant>
      <vt:variant>
        <vt:lpwstr>notas_ricms2002.htm</vt:lpwstr>
      </vt:variant>
      <vt:variant>
        <vt:lpwstr>nota570</vt:lpwstr>
      </vt:variant>
      <vt:variant>
        <vt:i4>3407950</vt:i4>
      </vt:variant>
      <vt:variant>
        <vt:i4>2181</vt:i4>
      </vt:variant>
      <vt:variant>
        <vt:i4>0</vt:i4>
      </vt:variant>
      <vt:variant>
        <vt:i4>5</vt:i4>
      </vt:variant>
      <vt:variant>
        <vt:lpwstr>notas_ricms2002.htm</vt:lpwstr>
      </vt:variant>
      <vt:variant>
        <vt:lpwstr>nota570</vt:lpwstr>
      </vt:variant>
      <vt:variant>
        <vt:i4>3407950</vt:i4>
      </vt:variant>
      <vt:variant>
        <vt:i4>2178</vt:i4>
      </vt:variant>
      <vt:variant>
        <vt:i4>0</vt:i4>
      </vt:variant>
      <vt:variant>
        <vt:i4>5</vt:i4>
      </vt:variant>
      <vt:variant>
        <vt:lpwstr>notas_ricms2002.htm</vt:lpwstr>
      </vt:variant>
      <vt:variant>
        <vt:lpwstr>nota570</vt:lpwstr>
      </vt:variant>
      <vt:variant>
        <vt:i4>3407950</vt:i4>
      </vt:variant>
      <vt:variant>
        <vt:i4>2175</vt:i4>
      </vt:variant>
      <vt:variant>
        <vt:i4>0</vt:i4>
      </vt:variant>
      <vt:variant>
        <vt:i4>5</vt:i4>
      </vt:variant>
      <vt:variant>
        <vt:lpwstr>notas_ricms2002.htm</vt:lpwstr>
      </vt:variant>
      <vt:variant>
        <vt:lpwstr>nota570</vt:lpwstr>
      </vt:variant>
      <vt:variant>
        <vt:i4>3407950</vt:i4>
      </vt:variant>
      <vt:variant>
        <vt:i4>2172</vt:i4>
      </vt:variant>
      <vt:variant>
        <vt:i4>0</vt:i4>
      </vt:variant>
      <vt:variant>
        <vt:i4>5</vt:i4>
      </vt:variant>
      <vt:variant>
        <vt:lpwstr>notas_ricms2002.htm</vt:lpwstr>
      </vt:variant>
      <vt:variant>
        <vt:lpwstr>nota570</vt:lpwstr>
      </vt:variant>
      <vt:variant>
        <vt:i4>3407950</vt:i4>
      </vt:variant>
      <vt:variant>
        <vt:i4>2169</vt:i4>
      </vt:variant>
      <vt:variant>
        <vt:i4>0</vt:i4>
      </vt:variant>
      <vt:variant>
        <vt:i4>5</vt:i4>
      </vt:variant>
      <vt:variant>
        <vt:lpwstr>notas_ricms2002.htm</vt:lpwstr>
      </vt:variant>
      <vt:variant>
        <vt:lpwstr>nota570</vt:lpwstr>
      </vt:variant>
      <vt:variant>
        <vt:i4>3407950</vt:i4>
      </vt:variant>
      <vt:variant>
        <vt:i4>2166</vt:i4>
      </vt:variant>
      <vt:variant>
        <vt:i4>0</vt:i4>
      </vt:variant>
      <vt:variant>
        <vt:i4>5</vt:i4>
      </vt:variant>
      <vt:variant>
        <vt:lpwstr>notas_ricms2002.htm</vt:lpwstr>
      </vt:variant>
      <vt:variant>
        <vt:lpwstr>nota570</vt:lpwstr>
      </vt:variant>
      <vt:variant>
        <vt:i4>3407950</vt:i4>
      </vt:variant>
      <vt:variant>
        <vt:i4>2163</vt:i4>
      </vt:variant>
      <vt:variant>
        <vt:i4>0</vt:i4>
      </vt:variant>
      <vt:variant>
        <vt:i4>5</vt:i4>
      </vt:variant>
      <vt:variant>
        <vt:lpwstr>notas_ricms2002.htm</vt:lpwstr>
      </vt:variant>
      <vt:variant>
        <vt:lpwstr>nota570</vt:lpwstr>
      </vt:variant>
      <vt:variant>
        <vt:i4>3997728</vt:i4>
      </vt:variant>
      <vt:variant>
        <vt:i4>2160</vt:i4>
      </vt:variant>
      <vt:variant>
        <vt:i4>0</vt:i4>
      </vt:variant>
      <vt:variant>
        <vt:i4>5</vt:i4>
      </vt:variant>
      <vt:variant>
        <vt:lpwstr>http://www.fazenda.mg.gov.br/empresas/legislacao_tributaria/ricms_2002_seco/anexoxv2002_7.htm</vt:lpwstr>
      </vt:variant>
      <vt:variant>
        <vt:lpwstr>parte2it14</vt:lpwstr>
      </vt:variant>
      <vt:variant>
        <vt:i4>3407950</vt:i4>
      </vt:variant>
      <vt:variant>
        <vt:i4>2157</vt:i4>
      </vt:variant>
      <vt:variant>
        <vt:i4>0</vt:i4>
      </vt:variant>
      <vt:variant>
        <vt:i4>5</vt:i4>
      </vt:variant>
      <vt:variant>
        <vt:lpwstr>notas_ricms2002.htm</vt:lpwstr>
      </vt:variant>
      <vt:variant>
        <vt:lpwstr>nota570</vt:lpwstr>
      </vt:variant>
      <vt:variant>
        <vt:i4>3407950</vt:i4>
      </vt:variant>
      <vt:variant>
        <vt:i4>2154</vt:i4>
      </vt:variant>
      <vt:variant>
        <vt:i4>0</vt:i4>
      </vt:variant>
      <vt:variant>
        <vt:i4>5</vt:i4>
      </vt:variant>
      <vt:variant>
        <vt:lpwstr>notas_ricms2002.htm</vt:lpwstr>
      </vt:variant>
      <vt:variant>
        <vt:lpwstr>nota570</vt:lpwstr>
      </vt:variant>
      <vt:variant>
        <vt:i4>3407950</vt:i4>
      </vt:variant>
      <vt:variant>
        <vt:i4>2151</vt:i4>
      </vt:variant>
      <vt:variant>
        <vt:i4>0</vt:i4>
      </vt:variant>
      <vt:variant>
        <vt:i4>5</vt:i4>
      </vt:variant>
      <vt:variant>
        <vt:lpwstr>notas_ricms2002.htm</vt:lpwstr>
      </vt:variant>
      <vt:variant>
        <vt:lpwstr>nota570</vt:lpwstr>
      </vt:variant>
      <vt:variant>
        <vt:i4>5767245</vt:i4>
      </vt:variant>
      <vt:variant>
        <vt:i4>2148</vt:i4>
      </vt:variant>
      <vt:variant>
        <vt:i4>0</vt:i4>
      </vt:variant>
      <vt:variant>
        <vt:i4>5</vt:i4>
      </vt:variant>
      <vt:variant>
        <vt:lpwstr>notas_ricms2002_1.htm</vt:lpwstr>
      </vt:variant>
      <vt:variant>
        <vt:lpwstr>nota1165</vt:lpwstr>
      </vt:variant>
      <vt:variant>
        <vt:i4>3407950</vt:i4>
      </vt:variant>
      <vt:variant>
        <vt:i4>2145</vt:i4>
      </vt:variant>
      <vt:variant>
        <vt:i4>0</vt:i4>
      </vt:variant>
      <vt:variant>
        <vt:i4>5</vt:i4>
      </vt:variant>
      <vt:variant>
        <vt:lpwstr>notas_ricms2002.htm</vt:lpwstr>
      </vt:variant>
      <vt:variant>
        <vt:lpwstr>nota570</vt:lpwstr>
      </vt:variant>
      <vt:variant>
        <vt:i4>5832779</vt:i4>
      </vt:variant>
      <vt:variant>
        <vt:i4>2142</vt:i4>
      </vt:variant>
      <vt:variant>
        <vt:i4>0</vt:i4>
      </vt:variant>
      <vt:variant>
        <vt:i4>5</vt:i4>
      </vt:variant>
      <vt:variant>
        <vt:lpwstr>notas_ricms2002_2.htm</vt:lpwstr>
      </vt:variant>
      <vt:variant>
        <vt:lpwstr>nota2207</vt:lpwstr>
      </vt:variant>
      <vt:variant>
        <vt:i4>6225995</vt:i4>
      </vt:variant>
      <vt:variant>
        <vt:i4>2139</vt:i4>
      </vt:variant>
      <vt:variant>
        <vt:i4>0</vt:i4>
      </vt:variant>
      <vt:variant>
        <vt:i4>5</vt:i4>
      </vt:variant>
      <vt:variant>
        <vt:lpwstr>notas_ricms2002_2.htm</vt:lpwstr>
      </vt:variant>
      <vt:variant>
        <vt:lpwstr>nota2102</vt:lpwstr>
      </vt:variant>
      <vt:variant>
        <vt:i4>4784247</vt:i4>
      </vt:variant>
      <vt:variant>
        <vt:i4>2136</vt:i4>
      </vt:variant>
      <vt:variant>
        <vt:i4>0</vt:i4>
      </vt:variant>
      <vt:variant>
        <vt:i4>5</vt:i4>
      </vt:variant>
      <vt:variant>
        <vt:lpwstr>http://www.planalto.gov.br/ccivil_03/Leis/L6729.htm</vt:lpwstr>
      </vt:variant>
      <vt:variant>
        <vt:lpwstr/>
      </vt:variant>
      <vt:variant>
        <vt:i4>3997728</vt:i4>
      </vt:variant>
      <vt:variant>
        <vt:i4>2133</vt:i4>
      </vt:variant>
      <vt:variant>
        <vt:i4>0</vt:i4>
      </vt:variant>
      <vt:variant>
        <vt:i4>5</vt:i4>
      </vt:variant>
      <vt:variant>
        <vt:lpwstr>http://www.fazenda.mg.gov.br/empresas/legislacao_tributaria/ricms_2002_seco/anexoxv2002_7.htm</vt:lpwstr>
      </vt:variant>
      <vt:variant>
        <vt:lpwstr>parte2it14</vt:lpwstr>
      </vt:variant>
      <vt:variant>
        <vt:i4>5963854</vt:i4>
      </vt:variant>
      <vt:variant>
        <vt:i4>2130</vt:i4>
      </vt:variant>
      <vt:variant>
        <vt:i4>0</vt:i4>
      </vt:variant>
      <vt:variant>
        <vt:i4>5</vt:i4>
      </vt:variant>
      <vt:variant>
        <vt:lpwstr>notas_ricms2002_1.htm</vt:lpwstr>
      </vt:variant>
      <vt:variant>
        <vt:lpwstr>nota1156</vt:lpwstr>
      </vt:variant>
      <vt:variant>
        <vt:i4>3997728</vt:i4>
      </vt:variant>
      <vt:variant>
        <vt:i4>2127</vt:i4>
      </vt:variant>
      <vt:variant>
        <vt:i4>0</vt:i4>
      </vt:variant>
      <vt:variant>
        <vt:i4>5</vt:i4>
      </vt:variant>
      <vt:variant>
        <vt:lpwstr>http://www.fazenda.mg.gov.br/empresas/legislacao_tributaria/ricms_2002_seco/anexoxv2002_7.htm</vt:lpwstr>
      </vt:variant>
      <vt:variant>
        <vt:lpwstr>parte2it14</vt:lpwstr>
      </vt:variant>
      <vt:variant>
        <vt:i4>3407950</vt:i4>
      </vt:variant>
      <vt:variant>
        <vt:i4>2124</vt:i4>
      </vt:variant>
      <vt:variant>
        <vt:i4>0</vt:i4>
      </vt:variant>
      <vt:variant>
        <vt:i4>5</vt:i4>
      </vt:variant>
      <vt:variant>
        <vt:lpwstr>notas_ricms2002.htm</vt:lpwstr>
      </vt:variant>
      <vt:variant>
        <vt:lpwstr>nota570</vt:lpwstr>
      </vt:variant>
      <vt:variant>
        <vt:i4>3407950</vt:i4>
      </vt:variant>
      <vt:variant>
        <vt:i4>2121</vt:i4>
      </vt:variant>
      <vt:variant>
        <vt:i4>0</vt:i4>
      </vt:variant>
      <vt:variant>
        <vt:i4>5</vt:i4>
      </vt:variant>
      <vt:variant>
        <vt:lpwstr>notas_ricms2002.htm</vt:lpwstr>
      </vt:variant>
      <vt:variant>
        <vt:lpwstr>nota570</vt:lpwstr>
      </vt:variant>
      <vt:variant>
        <vt:i4>3997728</vt:i4>
      </vt:variant>
      <vt:variant>
        <vt:i4>2118</vt:i4>
      </vt:variant>
      <vt:variant>
        <vt:i4>0</vt:i4>
      </vt:variant>
      <vt:variant>
        <vt:i4>5</vt:i4>
      </vt:variant>
      <vt:variant>
        <vt:lpwstr>http://www.fazenda.mg.gov.br/empresas/legislacao_tributaria/ricms_2002_seco/anexoxv2002_7.htm</vt:lpwstr>
      </vt:variant>
      <vt:variant>
        <vt:lpwstr>parte2it14</vt:lpwstr>
      </vt:variant>
      <vt:variant>
        <vt:i4>3407950</vt:i4>
      </vt:variant>
      <vt:variant>
        <vt:i4>2115</vt:i4>
      </vt:variant>
      <vt:variant>
        <vt:i4>0</vt:i4>
      </vt:variant>
      <vt:variant>
        <vt:i4>5</vt:i4>
      </vt:variant>
      <vt:variant>
        <vt:lpwstr>notas_ricms2002.htm</vt:lpwstr>
      </vt:variant>
      <vt:variant>
        <vt:lpwstr>nota570</vt:lpwstr>
      </vt:variant>
      <vt:variant>
        <vt:i4>3407950</vt:i4>
      </vt:variant>
      <vt:variant>
        <vt:i4>2112</vt:i4>
      </vt:variant>
      <vt:variant>
        <vt:i4>0</vt:i4>
      </vt:variant>
      <vt:variant>
        <vt:i4>5</vt:i4>
      </vt:variant>
      <vt:variant>
        <vt:lpwstr>notas_ricms2002.htm</vt:lpwstr>
      </vt:variant>
      <vt:variant>
        <vt:lpwstr>nota570</vt:lpwstr>
      </vt:variant>
      <vt:variant>
        <vt:i4>3407950</vt:i4>
      </vt:variant>
      <vt:variant>
        <vt:i4>2109</vt:i4>
      </vt:variant>
      <vt:variant>
        <vt:i4>0</vt:i4>
      </vt:variant>
      <vt:variant>
        <vt:i4>5</vt:i4>
      </vt:variant>
      <vt:variant>
        <vt:lpwstr>notas_ricms2002.htm</vt:lpwstr>
      </vt:variant>
      <vt:variant>
        <vt:lpwstr>nota570</vt:lpwstr>
      </vt:variant>
      <vt:variant>
        <vt:i4>983155</vt:i4>
      </vt:variant>
      <vt:variant>
        <vt:i4>2106</vt:i4>
      </vt:variant>
      <vt:variant>
        <vt:i4>0</vt:i4>
      </vt:variant>
      <vt:variant>
        <vt:i4>5</vt:i4>
      </vt:variant>
      <vt:variant>
        <vt:lpwstr>https://www1.fazenda.gov.br/confaz/confaz/Convenios/ICMS/2002/CV133_02.htm</vt:lpwstr>
      </vt:variant>
      <vt:variant>
        <vt:lpwstr/>
      </vt:variant>
      <vt:variant>
        <vt:i4>3866656</vt:i4>
      </vt:variant>
      <vt:variant>
        <vt:i4>2103</vt:i4>
      </vt:variant>
      <vt:variant>
        <vt:i4>0</vt:i4>
      </vt:variant>
      <vt:variant>
        <vt:i4>5</vt:i4>
      </vt:variant>
      <vt:variant>
        <vt:lpwstr>http://www.fazenda.mg.gov.br/empresas/legislacao_tributaria/ricms_2002_seco/anexoxv2002_7.htm</vt:lpwstr>
      </vt:variant>
      <vt:variant>
        <vt:lpwstr>parte2it12</vt:lpwstr>
      </vt:variant>
      <vt:variant>
        <vt:i4>3407950</vt:i4>
      </vt:variant>
      <vt:variant>
        <vt:i4>2100</vt:i4>
      </vt:variant>
      <vt:variant>
        <vt:i4>0</vt:i4>
      </vt:variant>
      <vt:variant>
        <vt:i4>5</vt:i4>
      </vt:variant>
      <vt:variant>
        <vt:lpwstr>notas_ricms2002.htm</vt:lpwstr>
      </vt:variant>
      <vt:variant>
        <vt:lpwstr>nota570</vt:lpwstr>
      </vt:variant>
      <vt:variant>
        <vt:i4>3407950</vt:i4>
      </vt:variant>
      <vt:variant>
        <vt:i4>2097</vt:i4>
      </vt:variant>
      <vt:variant>
        <vt:i4>0</vt:i4>
      </vt:variant>
      <vt:variant>
        <vt:i4>5</vt:i4>
      </vt:variant>
      <vt:variant>
        <vt:lpwstr>notas_ricms2002.htm</vt:lpwstr>
      </vt:variant>
      <vt:variant>
        <vt:lpwstr>nota570</vt:lpwstr>
      </vt:variant>
      <vt:variant>
        <vt:i4>3407950</vt:i4>
      </vt:variant>
      <vt:variant>
        <vt:i4>2094</vt:i4>
      </vt:variant>
      <vt:variant>
        <vt:i4>0</vt:i4>
      </vt:variant>
      <vt:variant>
        <vt:i4>5</vt:i4>
      </vt:variant>
      <vt:variant>
        <vt:lpwstr>notas_ricms2002.htm</vt:lpwstr>
      </vt:variant>
      <vt:variant>
        <vt:lpwstr>nota570</vt:lpwstr>
      </vt:variant>
      <vt:variant>
        <vt:i4>3407950</vt:i4>
      </vt:variant>
      <vt:variant>
        <vt:i4>2091</vt:i4>
      </vt:variant>
      <vt:variant>
        <vt:i4>0</vt:i4>
      </vt:variant>
      <vt:variant>
        <vt:i4>5</vt:i4>
      </vt:variant>
      <vt:variant>
        <vt:lpwstr>notas_ricms2002.htm</vt:lpwstr>
      </vt:variant>
      <vt:variant>
        <vt:lpwstr>nota570</vt:lpwstr>
      </vt:variant>
      <vt:variant>
        <vt:i4>3407950</vt:i4>
      </vt:variant>
      <vt:variant>
        <vt:i4>2088</vt:i4>
      </vt:variant>
      <vt:variant>
        <vt:i4>0</vt:i4>
      </vt:variant>
      <vt:variant>
        <vt:i4>5</vt:i4>
      </vt:variant>
      <vt:variant>
        <vt:lpwstr>notas_ricms2002.htm</vt:lpwstr>
      </vt:variant>
      <vt:variant>
        <vt:lpwstr>nota570</vt:lpwstr>
      </vt:variant>
      <vt:variant>
        <vt:i4>8192121</vt:i4>
      </vt:variant>
      <vt:variant>
        <vt:i4>2085</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2082</vt:i4>
      </vt:variant>
      <vt:variant>
        <vt:i4>0</vt:i4>
      </vt:variant>
      <vt:variant>
        <vt:i4>5</vt:i4>
      </vt:variant>
      <vt:variant>
        <vt:lpwstr>notas_ricms2002.htm</vt:lpwstr>
      </vt:variant>
      <vt:variant>
        <vt:lpwstr>nota570</vt:lpwstr>
      </vt:variant>
      <vt:variant>
        <vt:i4>3407950</vt:i4>
      </vt:variant>
      <vt:variant>
        <vt:i4>2079</vt:i4>
      </vt:variant>
      <vt:variant>
        <vt:i4>0</vt:i4>
      </vt:variant>
      <vt:variant>
        <vt:i4>5</vt:i4>
      </vt:variant>
      <vt:variant>
        <vt:lpwstr>notas_ricms2002.htm</vt:lpwstr>
      </vt:variant>
      <vt:variant>
        <vt:lpwstr>nota570</vt:lpwstr>
      </vt:variant>
      <vt:variant>
        <vt:i4>3866656</vt:i4>
      </vt:variant>
      <vt:variant>
        <vt:i4>2076</vt:i4>
      </vt:variant>
      <vt:variant>
        <vt:i4>0</vt:i4>
      </vt:variant>
      <vt:variant>
        <vt:i4>5</vt:i4>
      </vt:variant>
      <vt:variant>
        <vt:lpwstr>http://www.fazenda.mg.gov.br/empresas/legislacao_tributaria/ricms_2002_seco/anexoxv2002_7.htm</vt:lpwstr>
      </vt:variant>
      <vt:variant>
        <vt:lpwstr>parte2it12</vt:lpwstr>
      </vt:variant>
      <vt:variant>
        <vt:i4>3407950</vt:i4>
      </vt:variant>
      <vt:variant>
        <vt:i4>2073</vt:i4>
      </vt:variant>
      <vt:variant>
        <vt:i4>0</vt:i4>
      </vt:variant>
      <vt:variant>
        <vt:i4>5</vt:i4>
      </vt:variant>
      <vt:variant>
        <vt:lpwstr>notas_ricms2002.htm</vt:lpwstr>
      </vt:variant>
      <vt:variant>
        <vt:lpwstr>nota570</vt:lpwstr>
      </vt:variant>
      <vt:variant>
        <vt:i4>3866656</vt:i4>
      </vt:variant>
      <vt:variant>
        <vt:i4>2070</vt:i4>
      </vt:variant>
      <vt:variant>
        <vt:i4>0</vt:i4>
      </vt:variant>
      <vt:variant>
        <vt:i4>5</vt:i4>
      </vt:variant>
      <vt:variant>
        <vt:lpwstr>http://www.fazenda.mg.gov.br/empresas/legislacao_tributaria/ricms_2002_seco/anexoxv2002_7.htm</vt:lpwstr>
      </vt:variant>
      <vt:variant>
        <vt:lpwstr>parte2it12</vt:lpwstr>
      </vt:variant>
      <vt:variant>
        <vt:i4>3407950</vt:i4>
      </vt:variant>
      <vt:variant>
        <vt:i4>2067</vt:i4>
      </vt:variant>
      <vt:variant>
        <vt:i4>0</vt:i4>
      </vt:variant>
      <vt:variant>
        <vt:i4>5</vt:i4>
      </vt:variant>
      <vt:variant>
        <vt:lpwstr>notas_ricms2002.htm</vt:lpwstr>
      </vt:variant>
      <vt:variant>
        <vt:lpwstr>nota570</vt:lpwstr>
      </vt:variant>
      <vt:variant>
        <vt:i4>3670048</vt:i4>
      </vt:variant>
      <vt:variant>
        <vt:i4>2064</vt:i4>
      </vt:variant>
      <vt:variant>
        <vt:i4>0</vt:i4>
      </vt:variant>
      <vt:variant>
        <vt:i4>5</vt:i4>
      </vt:variant>
      <vt:variant>
        <vt:lpwstr>http://www.fazenda.mg.gov.br/empresas/legislacao_tributaria/ricms_2002_seco/anexoxv2002_7.htm</vt:lpwstr>
      </vt:variant>
      <vt:variant>
        <vt:lpwstr>parte2it11</vt:lpwstr>
      </vt:variant>
      <vt:variant>
        <vt:i4>6094920</vt:i4>
      </vt:variant>
      <vt:variant>
        <vt:i4>2061</vt:i4>
      </vt:variant>
      <vt:variant>
        <vt:i4>0</vt:i4>
      </vt:variant>
      <vt:variant>
        <vt:i4>5</vt:i4>
      </vt:variant>
      <vt:variant>
        <vt:lpwstr>notas_ricms2002_1.htm</vt:lpwstr>
      </vt:variant>
      <vt:variant>
        <vt:lpwstr>nota1839</vt:lpwstr>
      </vt:variant>
      <vt:variant>
        <vt:i4>5570637</vt:i4>
      </vt:variant>
      <vt:variant>
        <vt:i4>2058</vt:i4>
      </vt:variant>
      <vt:variant>
        <vt:i4>0</vt:i4>
      </vt:variant>
      <vt:variant>
        <vt:i4>5</vt:i4>
      </vt:variant>
      <vt:variant>
        <vt:lpwstr>notas_ricms2002_2.htm</vt:lpwstr>
      </vt:variant>
      <vt:variant>
        <vt:lpwstr>nota2168</vt:lpwstr>
      </vt:variant>
      <vt:variant>
        <vt:i4>3735585</vt:i4>
      </vt:variant>
      <vt:variant>
        <vt:i4>2055</vt:i4>
      </vt:variant>
      <vt:variant>
        <vt:i4>0</vt:i4>
      </vt:variant>
      <vt:variant>
        <vt:i4>5</vt:i4>
      </vt:variant>
      <vt:variant>
        <vt:lpwstr>http://www.fazenda.mg.gov.br/empresas/legislacao_tributaria/ricms_2002_seco/anexoxv2002_6.htm</vt:lpwstr>
      </vt:variant>
      <vt:variant>
        <vt:lpwstr>parte2it10</vt:lpwstr>
      </vt:variant>
      <vt:variant>
        <vt:i4>3407950</vt:i4>
      </vt:variant>
      <vt:variant>
        <vt:i4>2052</vt:i4>
      </vt:variant>
      <vt:variant>
        <vt:i4>0</vt:i4>
      </vt:variant>
      <vt:variant>
        <vt:i4>5</vt:i4>
      </vt:variant>
      <vt:variant>
        <vt:lpwstr>notas_ricms2002.htm</vt:lpwstr>
      </vt:variant>
      <vt:variant>
        <vt:lpwstr>nota570</vt:lpwstr>
      </vt:variant>
      <vt:variant>
        <vt:i4>786544</vt:i4>
      </vt:variant>
      <vt:variant>
        <vt:i4>2049</vt:i4>
      </vt:variant>
      <vt:variant>
        <vt:i4>0</vt:i4>
      </vt:variant>
      <vt:variant>
        <vt:i4>5</vt:i4>
      </vt:variant>
      <vt:variant>
        <vt:lpwstr>https://www1.fazenda.gov.br/confaz/confaz/Convenios/ICMS/2003/CV010_03.htm</vt:lpwstr>
      </vt:variant>
      <vt:variant>
        <vt:lpwstr/>
      </vt:variant>
      <vt:variant>
        <vt:i4>589840</vt:i4>
      </vt:variant>
      <vt:variant>
        <vt:i4>2046</vt:i4>
      </vt:variant>
      <vt:variant>
        <vt:i4>0</vt:i4>
      </vt:variant>
      <vt:variant>
        <vt:i4>5</vt:i4>
      </vt:variant>
      <vt:variant>
        <vt:lpwstr>http://www.fazenda.mg.gov.br/empresas/legislacao_tributaria/ricms_2002_seco/anexoxv2002_6.htm</vt:lpwstr>
      </vt:variant>
      <vt:variant>
        <vt:lpwstr>parte2it4</vt:lpwstr>
      </vt:variant>
      <vt:variant>
        <vt:i4>3407950</vt:i4>
      </vt:variant>
      <vt:variant>
        <vt:i4>2043</vt:i4>
      </vt:variant>
      <vt:variant>
        <vt:i4>0</vt:i4>
      </vt:variant>
      <vt:variant>
        <vt:i4>5</vt:i4>
      </vt:variant>
      <vt:variant>
        <vt:lpwstr>notas_ricms2002.htm</vt:lpwstr>
      </vt:variant>
      <vt:variant>
        <vt:lpwstr>nota570</vt:lpwstr>
      </vt:variant>
      <vt:variant>
        <vt:i4>589840</vt:i4>
      </vt:variant>
      <vt:variant>
        <vt:i4>2040</vt:i4>
      </vt:variant>
      <vt:variant>
        <vt:i4>0</vt:i4>
      </vt:variant>
      <vt:variant>
        <vt:i4>5</vt:i4>
      </vt:variant>
      <vt:variant>
        <vt:lpwstr>http://www.fazenda.mg.gov.br/empresas/legislacao_tributaria/ricms_2002_seco/anexoxv2002_6.htm</vt:lpwstr>
      </vt:variant>
      <vt:variant>
        <vt:lpwstr>parte2it3</vt:lpwstr>
      </vt:variant>
      <vt:variant>
        <vt:i4>3407950</vt:i4>
      </vt:variant>
      <vt:variant>
        <vt:i4>2037</vt:i4>
      </vt:variant>
      <vt:variant>
        <vt:i4>0</vt:i4>
      </vt:variant>
      <vt:variant>
        <vt:i4>5</vt:i4>
      </vt:variant>
      <vt:variant>
        <vt:lpwstr>notas_ricms2002.htm</vt:lpwstr>
      </vt:variant>
      <vt:variant>
        <vt:lpwstr>nota570</vt:lpwstr>
      </vt:variant>
      <vt:variant>
        <vt:i4>3407950</vt:i4>
      </vt:variant>
      <vt:variant>
        <vt:i4>2034</vt:i4>
      </vt:variant>
      <vt:variant>
        <vt:i4>0</vt:i4>
      </vt:variant>
      <vt:variant>
        <vt:i4>5</vt:i4>
      </vt:variant>
      <vt:variant>
        <vt:lpwstr>notas_ricms2002.htm</vt:lpwstr>
      </vt:variant>
      <vt:variant>
        <vt:lpwstr>nota570</vt:lpwstr>
      </vt:variant>
      <vt:variant>
        <vt:i4>3407950</vt:i4>
      </vt:variant>
      <vt:variant>
        <vt:i4>2031</vt:i4>
      </vt:variant>
      <vt:variant>
        <vt:i4>0</vt:i4>
      </vt:variant>
      <vt:variant>
        <vt:i4>5</vt:i4>
      </vt:variant>
      <vt:variant>
        <vt:lpwstr>notas_ricms2002.htm</vt:lpwstr>
      </vt:variant>
      <vt:variant>
        <vt:lpwstr>nota570</vt:lpwstr>
      </vt:variant>
      <vt:variant>
        <vt:i4>589840</vt:i4>
      </vt:variant>
      <vt:variant>
        <vt:i4>2028</vt:i4>
      </vt:variant>
      <vt:variant>
        <vt:i4>0</vt:i4>
      </vt:variant>
      <vt:variant>
        <vt:i4>5</vt:i4>
      </vt:variant>
      <vt:variant>
        <vt:lpwstr>http://www.fazenda.mg.gov.br/empresas/legislacao_tributaria/ricms_2002_seco/anexoxv2002_6.htm</vt:lpwstr>
      </vt:variant>
      <vt:variant>
        <vt:lpwstr>parte2it2</vt:lpwstr>
      </vt:variant>
      <vt:variant>
        <vt:i4>6094927</vt:i4>
      </vt:variant>
      <vt:variant>
        <vt:i4>2025</vt:i4>
      </vt:variant>
      <vt:variant>
        <vt:i4>0</vt:i4>
      </vt:variant>
      <vt:variant>
        <vt:i4>5</vt:i4>
      </vt:variant>
      <vt:variant>
        <vt:lpwstr>notas_ricms2002_1.htm</vt:lpwstr>
      </vt:variant>
      <vt:variant>
        <vt:lpwstr>nota1140</vt:lpwstr>
      </vt:variant>
      <vt:variant>
        <vt:i4>589840</vt:i4>
      </vt:variant>
      <vt:variant>
        <vt:i4>2022</vt:i4>
      </vt:variant>
      <vt:variant>
        <vt:i4>0</vt:i4>
      </vt:variant>
      <vt:variant>
        <vt:i4>5</vt:i4>
      </vt:variant>
      <vt:variant>
        <vt:lpwstr>http://www.fazenda.mg.gov.br/empresas/legislacao_tributaria/ricms_2002_seco/anexoxv2002_6.htm</vt:lpwstr>
      </vt:variant>
      <vt:variant>
        <vt:lpwstr>parte2it2</vt:lpwstr>
      </vt:variant>
      <vt:variant>
        <vt:i4>3407950</vt:i4>
      </vt:variant>
      <vt:variant>
        <vt:i4>2019</vt:i4>
      </vt:variant>
      <vt:variant>
        <vt:i4>0</vt:i4>
      </vt:variant>
      <vt:variant>
        <vt:i4>5</vt:i4>
      </vt:variant>
      <vt:variant>
        <vt:lpwstr>notas_ricms2002.htm</vt:lpwstr>
      </vt:variant>
      <vt:variant>
        <vt:lpwstr>nota570</vt:lpwstr>
      </vt:variant>
      <vt:variant>
        <vt:i4>6029378</vt:i4>
      </vt:variant>
      <vt:variant>
        <vt:i4>2016</vt:i4>
      </vt:variant>
      <vt:variant>
        <vt:i4>0</vt:i4>
      </vt:variant>
      <vt:variant>
        <vt:i4>5</vt:i4>
      </vt:variant>
      <vt:variant>
        <vt:lpwstr>notas_ricms2002_1.htm</vt:lpwstr>
      </vt:variant>
      <vt:variant>
        <vt:lpwstr>nota1999</vt:lpwstr>
      </vt:variant>
      <vt:variant>
        <vt:i4>6029378</vt:i4>
      </vt:variant>
      <vt:variant>
        <vt:i4>2013</vt:i4>
      </vt:variant>
      <vt:variant>
        <vt:i4>0</vt:i4>
      </vt:variant>
      <vt:variant>
        <vt:i4>5</vt:i4>
      </vt:variant>
      <vt:variant>
        <vt:lpwstr>notas_ricms2002_1.htm</vt:lpwstr>
      </vt:variant>
      <vt:variant>
        <vt:lpwstr>nota1999</vt:lpwstr>
      </vt:variant>
      <vt:variant>
        <vt:i4>7929865</vt:i4>
      </vt:variant>
      <vt:variant>
        <vt:i4>2010</vt:i4>
      </vt:variant>
      <vt:variant>
        <vt:i4>0</vt:i4>
      </vt:variant>
      <vt:variant>
        <vt:i4>5</vt:i4>
      </vt:variant>
      <vt:variant>
        <vt:lpwstr>http://www.fazenda.mg.gov.br/empresas/legislacao_tributaria/ricms_2002_seco/partegeral2002_5.htm</vt:lpwstr>
      </vt:variant>
      <vt:variant>
        <vt:lpwstr>art96_xiii</vt:lpwstr>
      </vt:variant>
      <vt:variant>
        <vt:i4>589840</vt:i4>
      </vt:variant>
      <vt:variant>
        <vt:i4>2007</vt:i4>
      </vt:variant>
      <vt:variant>
        <vt:i4>0</vt:i4>
      </vt:variant>
      <vt:variant>
        <vt:i4>5</vt:i4>
      </vt:variant>
      <vt:variant>
        <vt:lpwstr>http://www.fazenda.mg.gov.br/empresas/legislacao_tributaria/ricms_2002_seco/anexoxv2002_6.htm</vt:lpwstr>
      </vt:variant>
      <vt:variant>
        <vt:lpwstr>parte2it1</vt:lpwstr>
      </vt:variant>
      <vt:variant>
        <vt:i4>6029378</vt:i4>
      </vt:variant>
      <vt:variant>
        <vt:i4>2004</vt:i4>
      </vt:variant>
      <vt:variant>
        <vt:i4>0</vt:i4>
      </vt:variant>
      <vt:variant>
        <vt:i4>5</vt:i4>
      </vt:variant>
      <vt:variant>
        <vt:lpwstr>notas_ricms2002_1.htm</vt:lpwstr>
      </vt:variant>
      <vt:variant>
        <vt:lpwstr>nota1999</vt:lpwstr>
      </vt:variant>
      <vt:variant>
        <vt:i4>6029388</vt:i4>
      </vt:variant>
      <vt:variant>
        <vt:i4>2001</vt:i4>
      </vt:variant>
      <vt:variant>
        <vt:i4>0</vt:i4>
      </vt:variant>
      <vt:variant>
        <vt:i4>5</vt:i4>
      </vt:variant>
      <vt:variant>
        <vt:lpwstr>notas_ricms2002_1.htm</vt:lpwstr>
      </vt:variant>
      <vt:variant>
        <vt:lpwstr>nota1878</vt:lpwstr>
      </vt:variant>
      <vt:variant>
        <vt:i4>6029388</vt:i4>
      </vt:variant>
      <vt:variant>
        <vt:i4>1998</vt:i4>
      </vt:variant>
      <vt:variant>
        <vt:i4>0</vt:i4>
      </vt:variant>
      <vt:variant>
        <vt:i4>5</vt:i4>
      </vt:variant>
      <vt:variant>
        <vt:lpwstr>notas_ricms2002_1.htm</vt:lpwstr>
      </vt:variant>
      <vt:variant>
        <vt:lpwstr>nota1878</vt:lpwstr>
      </vt:variant>
      <vt:variant>
        <vt:i4>6029388</vt:i4>
      </vt:variant>
      <vt:variant>
        <vt:i4>1995</vt:i4>
      </vt:variant>
      <vt:variant>
        <vt:i4>0</vt:i4>
      </vt:variant>
      <vt:variant>
        <vt:i4>5</vt:i4>
      </vt:variant>
      <vt:variant>
        <vt:lpwstr>notas_ricms2002_1.htm</vt:lpwstr>
      </vt:variant>
      <vt:variant>
        <vt:lpwstr>nota1878</vt:lpwstr>
      </vt:variant>
      <vt:variant>
        <vt:i4>6029388</vt:i4>
      </vt:variant>
      <vt:variant>
        <vt:i4>1992</vt:i4>
      </vt:variant>
      <vt:variant>
        <vt:i4>0</vt:i4>
      </vt:variant>
      <vt:variant>
        <vt:i4>5</vt:i4>
      </vt:variant>
      <vt:variant>
        <vt:lpwstr>notas_ricms2002_1.htm</vt:lpwstr>
      </vt:variant>
      <vt:variant>
        <vt:lpwstr>nota1878</vt:lpwstr>
      </vt:variant>
      <vt:variant>
        <vt:i4>6029388</vt:i4>
      </vt:variant>
      <vt:variant>
        <vt:i4>1989</vt:i4>
      </vt:variant>
      <vt:variant>
        <vt:i4>0</vt:i4>
      </vt:variant>
      <vt:variant>
        <vt:i4>5</vt:i4>
      </vt:variant>
      <vt:variant>
        <vt:lpwstr>notas_ricms2002_1.htm</vt:lpwstr>
      </vt:variant>
      <vt:variant>
        <vt:lpwstr>nota1878</vt:lpwstr>
      </vt:variant>
      <vt:variant>
        <vt:i4>6029388</vt:i4>
      </vt:variant>
      <vt:variant>
        <vt:i4>1986</vt:i4>
      </vt:variant>
      <vt:variant>
        <vt:i4>0</vt:i4>
      </vt:variant>
      <vt:variant>
        <vt:i4>5</vt:i4>
      </vt:variant>
      <vt:variant>
        <vt:lpwstr>notas_ricms2002_1.htm</vt:lpwstr>
      </vt:variant>
      <vt:variant>
        <vt:lpwstr>nota1878</vt:lpwstr>
      </vt:variant>
      <vt:variant>
        <vt:i4>6029388</vt:i4>
      </vt:variant>
      <vt:variant>
        <vt:i4>1983</vt:i4>
      </vt:variant>
      <vt:variant>
        <vt:i4>0</vt:i4>
      </vt:variant>
      <vt:variant>
        <vt:i4>5</vt:i4>
      </vt:variant>
      <vt:variant>
        <vt:lpwstr>notas_ricms2002_1.htm</vt:lpwstr>
      </vt:variant>
      <vt:variant>
        <vt:lpwstr>nota1878</vt:lpwstr>
      </vt:variant>
      <vt:variant>
        <vt:i4>6029388</vt:i4>
      </vt:variant>
      <vt:variant>
        <vt:i4>1980</vt:i4>
      </vt:variant>
      <vt:variant>
        <vt:i4>0</vt:i4>
      </vt:variant>
      <vt:variant>
        <vt:i4>5</vt:i4>
      </vt:variant>
      <vt:variant>
        <vt:lpwstr>notas_ricms2002_1.htm</vt:lpwstr>
      </vt:variant>
      <vt:variant>
        <vt:lpwstr>nota1878</vt:lpwstr>
      </vt:variant>
      <vt:variant>
        <vt:i4>6029388</vt:i4>
      </vt:variant>
      <vt:variant>
        <vt:i4>1977</vt:i4>
      </vt:variant>
      <vt:variant>
        <vt:i4>0</vt:i4>
      </vt:variant>
      <vt:variant>
        <vt:i4>5</vt:i4>
      </vt:variant>
      <vt:variant>
        <vt:lpwstr>notas_ricms2002_1.htm</vt:lpwstr>
      </vt:variant>
      <vt:variant>
        <vt:lpwstr>nota1878</vt:lpwstr>
      </vt:variant>
      <vt:variant>
        <vt:i4>6029388</vt:i4>
      </vt:variant>
      <vt:variant>
        <vt:i4>1974</vt:i4>
      </vt:variant>
      <vt:variant>
        <vt:i4>0</vt:i4>
      </vt:variant>
      <vt:variant>
        <vt:i4>5</vt:i4>
      </vt:variant>
      <vt:variant>
        <vt:lpwstr>notas_ricms2002_1.htm</vt:lpwstr>
      </vt:variant>
      <vt:variant>
        <vt:lpwstr>nota1878</vt:lpwstr>
      </vt:variant>
      <vt:variant>
        <vt:i4>6029388</vt:i4>
      </vt:variant>
      <vt:variant>
        <vt:i4>1971</vt:i4>
      </vt:variant>
      <vt:variant>
        <vt:i4>0</vt:i4>
      </vt:variant>
      <vt:variant>
        <vt:i4>5</vt:i4>
      </vt:variant>
      <vt:variant>
        <vt:lpwstr>notas_ricms2002_1.htm</vt:lpwstr>
      </vt:variant>
      <vt:variant>
        <vt:lpwstr>nota1878</vt:lpwstr>
      </vt:variant>
      <vt:variant>
        <vt:i4>6029388</vt:i4>
      </vt:variant>
      <vt:variant>
        <vt:i4>1968</vt:i4>
      </vt:variant>
      <vt:variant>
        <vt:i4>0</vt:i4>
      </vt:variant>
      <vt:variant>
        <vt:i4>5</vt:i4>
      </vt:variant>
      <vt:variant>
        <vt:lpwstr>notas_ricms2002_1.htm</vt:lpwstr>
      </vt:variant>
      <vt:variant>
        <vt:lpwstr>nota1878</vt:lpwstr>
      </vt:variant>
      <vt:variant>
        <vt:i4>6029388</vt:i4>
      </vt:variant>
      <vt:variant>
        <vt:i4>1965</vt:i4>
      </vt:variant>
      <vt:variant>
        <vt:i4>0</vt:i4>
      </vt:variant>
      <vt:variant>
        <vt:i4>5</vt:i4>
      </vt:variant>
      <vt:variant>
        <vt:lpwstr>notas_ricms2002_1.htm</vt:lpwstr>
      </vt:variant>
      <vt:variant>
        <vt:lpwstr>nota1878</vt:lpwstr>
      </vt:variant>
      <vt:variant>
        <vt:i4>6029388</vt:i4>
      </vt:variant>
      <vt:variant>
        <vt:i4>1962</vt:i4>
      </vt:variant>
      <vt:variant>
        <vt:i4>0</vt:i4>
      </vt:variant>
      <vt:variant>
        <vt:i4>5</vt:i4>
      </vt:variant>
      <vt:variant>
        <vt:lpwstr>notas_ricms2002_1.htm</vt:lpwstr>
      </vt:variant>
      <vt:variant>
        <vt:lpwstr>nota1878</vt:lpwstr>
      </vt:variant>
      <vt:variant>
        <vt:i4>6029388</vt:i4>
      </vt:variant>
      <vt:variant>
        <vt:i4>1959</vt:i4>
      </vt:variant>
      <vt:variant>
        <vt:i4>0</vt:i4>
      </vt:variant>
      <vt:variant>
        <vt:i4>5</vt:i4>
      </vt:variant>
      <vt:variant>
        <vt:lpwstr>notas_ricms2002_1.htm</vt:lpwstr>
      </vt:variant>
      <vt:variant>
        <vt:lpwstr>nota1878</vt:lpwstr>
      </vt:variant>
      <vt:variant>
        <vt:i4>6029388</vt:i4>
      </vt:variant>
      <vt:variant>
        <vt:i4>1956</vt:i4>
      </vt:variant>
      <vt:variant>
        <vt:i4>0</vt:i4>
      </vt:variant>
      <vt:variant>
        <vt:i4>5</vt:i4>
      </vt:variant>
      <vt:variant>
        <vt:lpwstr>notas_ricms2002_1.htm</vt:lpwstr>
      </vt:variant>
      <vt:variant>
        <vt:lpwstr>nota1878</vt:lpwstr>
      </vt:variant>
      <vt:variant>
        <vt:i4>589840</vt:i4>
      </vt:variant>
      <vt:variant>
        <vt:i4>1953</vt:i4>
      </vt:variant>
      <vt:variant>
        <vt:i4>0</vt:i4>
      </vt:variant>
      <vt:variant>
        <vt:i4>5</vt:i4>
      </vt:variant>
      <vt:variant>
        <vt:lpwstr>http://www.fazenda.mg.gov.br/empresas/legislacao_tributaria/ricms_2002_seco/anexoxv2002_6.htm</vt:lpwstr>
      </vt:variant>
      <vt:variant>
        <vt:lpwstr>parte2it1</vt:lpwstr>
      </vt:variant>
      <vt:variant>
        <vt:i4>6029388</vt:i4>
      </vt:variant>
      <vt:variant>
        <vt:i4>1950</vt:i4>
      </vt:variant>
      <vt:variant>
        <vt:i4>0</vt:i4>
      </vt:variant>
      <vt:variant>
        <vt:i4>5</vt:i4>
      </vt:variant>
      <vt:variant>
        <vt:lpwstr>notas_ricms2002_1.htm</vt:lpwstr>
      </vt:variant>
      <vt:variant>
        <vt:lpwstr>nota1878</vt:lpwstr>
      </vt:variant>
      <vt:variant>
        <vt:i4>589840</vt:i4>
      </vt:variant>
      <vt:variant>
        <vt:i4>1947</vt:i4>
      </vt:variant>
      <vt:variant>
        <vt:i4>0</vt:i4>
      </vt:variant>
      <vt:variant>
        <vt:i4>5</vt:i4>
      </vt:variant>
      <vt:variant>
        <vt:lpwstr>http://www.fazenda.mg.gov.br/empresas/legislacao_tributaria/ricms_2002_seco/anexoxv2002_6.htm</vt:lpwstr>
      </vt:variant>
      <vt:variant>
        <vt:lpwstr>parte2it1</vt:lpwstr>
      </vt:variant>
      <vt:variant>
        <vt:i4>6094924</vt:i4>
      </vt:variant>
      <vt:variant>
        <vt:i4>1944</vt:i4>
      </vt:variant>
      <vt:variant>
        <vt:i4>0</vt:i4>
      </vt:variant>
      <vt:variant>
        <vt:i4>5</vt:i4>
      </vt:variant>
      <vt:variant>
        <vt:lpwstr>notas_ricms2002_1.htm</vt:lpwstr>
      </vt:variant>
      <vt:variant>
        <vt:lpwstr>nota1879</vt:lpwstr>
      </vt:variant>
      <vt:variant>
        <vt:i4>6029388</vt:i4>
      </vt:variant>
      <vt:variant>
        <vt:i4>1941</vt:i4>
      </vt:variant>
      <vt:variant>
        <vt:i4>0</vt:i4>
      </vt:variant>
      <vt:variant>
        <vt:i4>5</vt:i4>
      </vt:variant>
      <vt:variant>
        <vt:lpwstr>notas_ricms2002_1.htm</vt:lpwstr>
      </vt:variant>
      <vt:variant>
        <vt:lpwstr>nota1878</vt:lpwstr>
      </vt:variant>
      <vt:variant>
        <vt:i4>6422618</vt:i4>
      </vt:variant>
      <vt:variant>
        <vt:i4>1938</vt:i4>
      </vt:variant>
      <vt:variant>
        <vt:i4>0</vt:i4>
      </vt:variant>
      <vt:variant>
        <vt:i4>5</vt:i4>
      </vt:variant>
      <vt:variant>
        <vt:lpwstr>http://www.fazenda.mg.gov.br/empresas/legislacao_tributaria/ricms_2002_seco/anexoxv2002_2.htm</vt:lpwstr>
      </vt:variant>
      <vt:variant>
        <vt:lpwstr>parte1art19_i_b_3</vt:lpwstr>
      </vt:variant>
      <vt:variant>
        <vt:i4>589840</vt:i4>
      </vt:variant>
      <vt:variant>
        <vt:i4>1935</vt:i4>
      </vt:variant>
      <vt:variant>
        <vt:i4>0</vt:i4>
      </vt:variant>
      <vt:variant>
        <vt:i4>5</vt:i4>
      </vt:variant>
      <vt:variant>
        <vt:lpwstr>http://www.fazenda.mg.gov.br/empresas/legislacao_tributaria/ricms_2002_seco/anexoxv2002_6.htm</vt:lpwstr>
      </vt:variant>
      <vt:variant>
        <vt:lpwstr>parte2it1</vt:lpwstr>
      </vt:variant>
      <vt:variant>
        <vt:i4>6029388</vt:i4>
      </vt:variant>
      <vt:variant>
        <vt:i4>1932</vt:i4>
      </vt:variant>
      <vt:variant>
        <vt:i4>0</vt:i4>
      </vt:variant>
      <vt:variant>
        <vt:i4>5</vt:i4>
      </vt:variant>
      <vt:variant>
        <vt:lpwstr>notas_ricms2002_1.htm</vt:lpwstr>
      </vt:variant>
      <vt:variant>
        <vt:lpwstr>nota1878</vt:lpwstr>
      </vt:variant>
      <vt:variant>
        <vt:i4>5439564</vt:i4>
      </vt:variant>
      <vt:variant>
        <vt:i4>1929</vt:i4>
      </vt:variant>
      <vt:variant>
        <vt:i4>0</vt:i4>
      </vt:variant>
      <vt:variant>
        <vt:i4>5</vt:i4>
      </vt:variant>
      <vt:variant>
        <vt:lpwstr>notas_ricms2002_1.htm</vt:lpwstr>
      </vt:variant>
      <vt:variant>
        <vt:lpwstr>nota1877</vt:lpwstr>
      </vt:variant>
      <vt:variant>
        <vt:i4>589840</vt:i4>
      </vt:variant>
      <vt:variant>
        <vt:i4>1926</vt:i4>
      </vt:variant>
      <vt:variant>
        <vt:i4>0</vt:i4>
      </vt:variant>
      <vt:variant>
        <vt:i4>5</vt:i4>
      </vt:variant>
      <vt:variant>
        <vt:lpwstr>http://www.fazenda.mg.gov.br/empresas/legislacao_tributaria/ricms_2002_seco/anexoxv2002_6.htm</vt:lpwstr>
      </vt:variant>
      <vt:variant>
        <vt:lpwstr>parte2it1</vt:lpwstr>
      </vt:variant>
      <vt:variant>
        <vt:i4>5439564</vt:i4>
      </vt:variant>
      <vt:variant>
        <vt:i4>1923</vt:i4>
      </vt:variant>
      <vt:variant>
        <vt:i4>0</vt:i4>
      </vt:variant>
      <vt:variant>
        <vt:i4>5</vt:i4>
      </vt:variant>
      <vt:variant>
        <vt:lpwstr>notas_ricms2002_1.htm</vt:lpwstr>
      </vt:variant>
      <vt:variant>
        <vt:lpwstr>nota1877</vt:lpwstr>
      </vt:variant>
      <vt:variant>
        <vt:i4>6422618</vt:i4>
      </vt:variant>
      <vt:variant>
        <vt:i4>1920</vt:i4>
      </vt:variant>
      <vt:variant>
        <vt:i4>0</vt:i4>
      </vt:variant>
      <vt:variant>
        <vt:i4>5</vt:i4>
      </vt:variant>
      <vt:variant>
        <vt:lpwstr>http://www.fazenda.mg.gov.br/empresas/legislacao_tributaria/ricms_2002_seco/anexoxv2002_2.htm</vt:lpwstr>
      </vt:variant>
      <vt:variant>
        <vt:lpwstr>parte1art19_i_b_3</vt:lpwstr>
      </vt:variant>
      <vt:variant>
        <vt:i4>589840</vt:i4>
      </vt:variant>
      <vt:variant>
        <vt:i4>1917</vt:i4>
      </vt:variant>
      <vt:variant>
        <vt:i4>0</vt:i4>
      </vt:variant>
      <vt:variant>
        <vt:i4>5</vt:i4>
      </vt:variant>
      <vt:variant>
        <vt:lpwstr>http://www.fazenda.mg.gov.br/empresas/legislacao_tributaria/ricms_2002_seco/anexoxv2002_6.htm</vt:lpwstr>
      </vt:variant>
      <vt:variant>
        <vt:lpwstr>parte2it1</vt:lpwstr>
      </vt:variant>
      <vt:variant>
        <vt:i4>5374028</vt:i4>
      </vt:variant>
      <vt:variant>
        <vt:i4>1914</vt:i4>
      </vt:variant>
      <vt:variant>
        <vt:i4>0</vt:i4>
      </vt:variant>
      <vt:variant>
        <vt:i4>5</vt:i4>
      </vt:variant>
      <vt:variant>
        <vt:lpwstr>notas_ricms2002_1.htm</vt:lpwstr>
      </vt:variant>
      <vt:variant>
        <vt:lpwstr>nota1876</vt:lpwstr>
      </vt:variant>
      <vt:variant>
        <vt:i4>589840</vt:i4>
      </vt:variant>
      <vt:variant>
        <vt:i4>1911</vt:i4>
      </vt:variant>
      <vt:variant>
        <vt:i4>0</vt:i4>
      </vt:variant>
      <vt:variant>
        <vt:i4>5</vt:i4>
      </vt:variant>
      <vt:variant>
        <vt:lpwstr>http://www.fazenda.mg.gov.br/empresas/legislacao_tributaria/ricms_2002_seco/anexoxv2002_6.htm</vt:lpwstr>
      </vt:variant>
      <vt:variant>
        <vt:lpwstr>parte2it1</vt:lpwstr>
      </vt:variant>
      <vt:variant>
        <vt:i4>3407950</vt:i4>
      </vt:variant>
      <vt:variant>
        <vt:i4>1908</vt:i4>
      </vt:variant>
      <vt:variant>
        <vt:i4>0</vt:i4>
      </vt:variant>
      <vt:variant>
        <vt:i4>5</vt:i4>
      </vt:variant>
      <vt:variant>
        <vt:lpwstr>notas_ricms2002.htm</vt:lpwstr>
      </vt:variant>
      <vt:variant>
        <vt:lpwstr>nota570</vt:lpwstr>
      </vt:variant>
      <vt:variant>
        <vt:i4>5505102</vt:i4>
      </vt:variant>
      <vt:variant>
        <vt:i4>1905</vt:i4>
      </vt:variant>
      <vt:variant>
        <vt:i4>0</vt:i4>
      </vt:variant>
      <vt:variant>
        <vt:i4>5</vt:i4>
      </vt:variant>
      <vt:variant>
        <vt:lpwstr>notas_ricms2002_1.htm</vt:lpwstr>
      </vt:variant>
      <vt:variant>
        <vt:lpwstr>nota1058</vt:lpwstr>
      </vt:variant>
      <vt:variant>
        <vt:i4>5636174</vt:i4>
      </vt:variant>
      <vt:variant>
        <vt:i4>1902</vt:i4>
      </vt:variant>
      <vt:variant>
        <vt:i4>0</vt:i4>
      </vt:variant>
      <vt:variant>
        <vt:i4>5</vt:i4>
      </vt:variant>
      <vt:variant>
        <vt:lpwstr>notas_ricms2002_2.htm</vt:lpwstr>
      </vt:variant>
      <vt:variant>
        <vt:lpwstr>nota2258</vt:lpwstr>
      </vt:variant>
      <vt:variant>
        <vt:i4>5242954</vt:i4>
      </vt:variant>
      <vt:variant>
        <vt:i4>1899</vt:i4>
      </vt:variant>
      <vt:variant>
        <vt:i4>0</vt:i4>
      </vt:variant>
      <vt:variant>
        <vt:i4>5</vt:i4>
      </vt:variant>
      <vt:variant>
        <vt:lpwstr>notas_ricms2002_1.htm</vt:lpwstr>
      </vt:variant>
      <vt:variant>
        <vt:lpwstr>nota1915</vt:lpwstr>
      </vt:variant>
      <vt:variant>
        <vt:i4>5242954</vt:i4>
      </vt:variant>
      <vt:variant>
        <vt:i4>1896</vt:i4>
      </vt:variant>
      <vt:variant>
        <vt:i4>0</vt:i4>
      </vt:variant>
      <vt:variant>
        <vt:i4>5</vt:i4>
      </vt:variant>
      <vt:variant>
        <vt:lpwstr>notas_ricms2002_1.htm</vt:lpwstr>
      </vt:variant>
      <vt:variant>
        <vt:lpwstr>nota1915</vt:lpwstr>
      </vt:variant>
      <vt:variant>
        <vt:i4>5439561</vt:i4>
      </vt:variant>
      <vt:variant>
        <vt:i4>1893</vt:i4>
      </vt:variant>
      <vt:variant>
        <vt:i4>0</vt:i4>
      </vt:variant>
      <vt:variant>
        <vt:i4>5</vt:i4>
      </vt:variant>
      <vt:variant>
        <vt:lpwstr>notas_ricms2002_1.htm</vt:lpwstr>
      </vt:variant>
      <vt:variant>
        <vt:lpwstr>nota1629</vt:lpwstr>
      </vt:variant>
      <vt:variant>
        <vt:i4>5242954</vt:i4>
      </vt:variant>
      <vt:variant>
        <vt:i4>1890</vt:i4>
      </vt:variant>
      <vt:variant>
        <vt:i4>0</vt:i4>
      </vt:variant>
      <vt:variant>
        <vt:i4>5</vt:i4>
      </vt:variant>
      <vt:variant>
        <vt:lpwstr>notas_ricms2002_1.htm</vt:lpwstr>
      </vt:variant>
      <vt:variant>
        <vt:lpwstr>nota1915</vt:lpwstr>
      </vt:variant>
      <vt:variant>
        <vt:i4>6094920</vt:i4>
      </vt:variant>
      <vt:variant>
        <vt:i4>1887</vt:i4>
      </vt:variant>
      <vt:variant>
        <vt:i4>0</vt:i4>
      </vt:variant>
      <vt:variant>
        <vt:i4>5</vt:i4>
      </vt:variant>
      <vt:variant>
        <vt:lpwstr>notas_ricms2002_2.htm</vt:lpwstr>
      </vt:variant>
      <vt:variant>
        <vt:lpwstr>nota2130</vt:lpwstr>
      </vt:variant>
      <vt:variant>
        <vt:i4>3276866</vt:i4>
      </vt:variant>
      <vt:variant>
        <vt:i4>1884</vt:i4>
      </vt:variant>
      <vt:variant>
        <vt:i4>0</vt:i4>
      </vt:variant>
      <vt:variant>
        <vt:i4>5</vt:i4>
      </vt:variant>
      <vt:variant>
        <vt:lpwstr>notas_ricms2002.htm</vt:lpwstr>
      </vt:variant>
      <vt:variant>
        <vt:lpwstr>nota915</vt:lpwstr>
      </vt:variant>
      <vt:variant>
        <vt:i4>3342402</vt:i4>
      </vt:variant>
      <vt:variant>
        <vt:i4>1881</vt:i4>
      </vt:variant>
      <vt:variant>
        <vt:i4>0</vt:i4>
      </vt:variant>
      <vt:variant>
        <vt:i4>5</vt:i4>
      </vt:variant>
      <vt:variant>
        <vt:lpwstr>notas_ricms2002.htm</vt:lpwstr>
      </vt:variant>
      <vt:variant>
        <vt:lpwstr>nota901</vt:lpwstr>
      </vt:variant>
      <vt:variant>
        <vt:i4>3342402</vt:i4>
      </vt:variant>
      <vt:variant>
        <vt:i4>1878</vt:i4>
      </vt:variant>
      <vt:variant>
        <vt:i4>0</vt:i4>
      </vt:variant>
      <vt:variant>
        <vt:i4>5</vt:i4>
      </vt:variant>
      <vt:variant>
        <vt:lpwstr>notas_ricms2002.htm</vt:lpwstr>
      </vt:variant>
      <vt:variant>
        <vt:lpwstr>nota901</vt:lpwstr>
      </vt:variant>
      <vt:variant>
        <vt:i4>3342402</vt:i4>
      </vt:variant>
      <vt:variant>
        <vt:i4>1875</vt:i4>
      </vt:variant>
      <vt:variant>
        <vt:i4>0</vt:i4>
      </vt:variant>
      <vt:variant>
        <vt:i4>5</vt:i4>
      </vt:variant>
      <vt:variant>
        <vt:lpwstr>notas_ricms2002.htm</vt:lpwstr>
      </vt:variant>
      <vt:variant>
        <vt:lpwstr>nota900</vt:lpwstr>
      </vt:variant>
      <vt:variant>
        <vt:i4>3276866</vt:i4>
      </vt:variant>
      <vt:variant>
        <vt:i4>1872</vt:i4>
      </vt:variant>
      <vt:variant>
        <vt:i4>0</vt:i4>
      </vt:variant>
      <vt:variant>
        <vt:i4>5</vt:i4>
      </vt:variant>
      <vt:variant>
        <vt:lpwstr>notas_ricms2002.htm</vt:lpwstr>
      </vt:variant>
      <vt:variant>
        <vt:lpwstr>nota914</vt:lpwstr>
      </vt:variant>
      <vt:variant>
        <vt:i4>3407950</vt:i4>
      </vt:variant>
      <vt:variant>
        <vt:i4>1869</vt:i4>
      </vt:variant>
      <vt:variant>
        <vt:i4>0</vt:i4>
      </vt:variant>
      <vt:variant>
        <vt:i4>5</vt:i4>
      </vt:variant>
      <vt:variant>
        <vt:lpwstr>notas_ricms2002.htm</vt:lpwstr>
      </vt:variant>
      <vt:variant>
        <vt:lpwstr>nota570</vt:lpwstr>
      </vt:variant>
      <vt:variant>
        <vt:i4>3407950</vt:i4>
      </vt:variant>
      <vt:variant>
        <vt:i4>1866</vt:i4>
      </vt:variant>
      <vt:variant>
        <vt:i4>0</vt:i4>
      </vt:variant>
      <vt:variant>
        <vt:i4>5</vt:i4>
      </vt:variant>
      <vt:variant>
        <vt:lpwstr>notas_ricms2002.htm</vt:lpwstr>
      </vt:variant>
      <vt:variant>
        <vt:lpwstr>nota570</vt:lpwstr>
      </vt:variant>
      <vt:variant>
        <vt:i4>3407950</vt:i4>
      </vt:variant>
      <vt:variant>
        <vt:i4>1863</vt:i4>
      </vt:variant>
      <vt:variant>
        <vt:i4>0</vt:i4>
      </vt:variant>
      <vt:variant>
        <vt:i4>5</vt:i4>
      </vt:variant>
      <vt:variant>
        <vt:lpwstr>notas_ricms2002.htm</vt:lpwstr>
      </vt:variant>
      <vt:variant>
        <vt:lpwstr>nota570</vt:lpwstr>
      </vt:variant>
      <vt:variant>
        <vt:i4>3407950</vt:i4>
      </vt:variant>
      <vt:variant>
        <vt:i4>1860</vt:i4>
      </vt:variant>
      <vt:variant>
        <vt:i4>0</vt:i4>
      </vt:variant>
      <vt:variant>
        <vt:i4>5</vt:i4>
      </vt:variant>
      <vt:variant>
        <vt:lpwstr>notas_ricms2002.htm</vt:lpwstr>
      </vt:variant>
      <vt:variant>
        <vt:lpwstr>nota570</vt:lpwstr>
      </vt:variant>
      <vt:variant>
        <vt:i4>3407950</vt:i4>
      </vt:variant>
      <vt:variant>
        <vt:i4>1857</vt:i4>
      </vt:variant>
      <vt:variant>
        <vt:i4>0</vt:i4>
      </vt:variant>
      <vt:variant>
        <vt:i4>5</vt:i4>
      </vt:variant>
      <vt:variant>
        <vt:lpwstr>notas_ricms2002.htm</vt:lpwstr>
      </vt:variant>
      <vt:variant>
        <vt:lpwstr>nota570</vt:lpwstr>
      </vt:variant>
      <vt:variant>
        <vt:i4>3407950</vt:i4>
      </vt:variant>
      <vt:variant>
        <vt:i4>1854</vt:i4>
      </vt:variant>
      <vt:variant>
        <vt:i4>0</vt:i4>
      </vt:variant>
      <vt:variant>
        <vt:i4>5</vt:i4>
      </vt:variant>
      <vt:variant>
        <vt:lpwstr>notas_ricms2002.htm</vt:lpwstr>
      </vt:variant>
      <vt:variant>
        <vt:lpwstr>nota570</vt:lpwstr>
      </vt:variant>
      <vt:variant>
        <vt:i4>3407950</vt:i4>
      </vt:variant>
      <vt:variant>
        <vt:i4>1851</vt:i4>
      </vt:variant>
      <vt:variant>
        <vt:i4>0</vt:i4>
      </vt:variant>
      <vt:variant>
        <vt:i4>5</vt:i4>
      </vt:variant>
      <vt:variant>
        <vt:lpwstr>notas_ricms2002.htm</vt:lpwstr>
      </vt:variant>
      <vt:variant>
        <vt:lpwstr>nota570</vt:lpwstr>
      </vt:variant>
      <vt:variant>
        <vt:i4>3407950</vt:i4>
      </vt:variant>
      <vt:variant>
        <vt:i4>1848</vt:i4>
      </vt:variant>
      <vt:variant>
        <vt:i4>0</vt:i4>
      </vt:variant>
      <vt:variant>
        <vt:i4>5</vt:i4>
      </vt:variant>
      <vt:variant>
        <vt:lpwstr>notas_ricms2002.htm</vt:lpwstr>
      </vt:variant>
      <vt:variant>
        <vt:lpwstr>nota570</vt:lpwstr>
      </vt:variant>
      <vt:variant>
        <vt:i4>3342402</vt:i4>
      </vt:variant>
      <vt:variant>
        <vt:i4>1845</vt:i4>
      </vt:variant>
      <vt:variant>
        <vt:i4>0</vt:i4>
      </vt:variant>
      <vt:variant>
        <vt:i4>5</vt:i4>
      </vt:variant>
      <vt:variant>
        <vt:lpwstr>notas_ricms2002.htm</vt:lpwstr>
      </vt:variant>
      <vt:variant>
        <vt:lpwstr>nota900</vt:lpwstr>
      </vt:variant>
      <vt:variant>
        <vt:i4>3407950</vt:i4>
      </vt:variant>
      <vt:variant>
        <vt:i4>1842</vt:i4>
      </vt:variant>
      <vt:variant>
        <vt:i4>0</vt:i4>
      </vt:variant>
      <vt:variant>
        <vt:i4>5</vt:i4>
      </vt:variant>
      <vt:variant>
        <vt:lpwstr>notas_ricms2002.htm</vt:lpwstr>
      </vt:variant>
      <vt:variant>
        <vt:lpwstr>nota570</vt:lpwstr>
      </vt:variant>
      <vt:variant>
        <vt:i4>3997800</vt:i4>
      </vt:variant>
      <vt:variant>
        <vt:i4>1839</vt:i4>
      </vt:variant>
      <vt:variant>
        <vt:i4>0</vt:i4>
      </vt:variant>
      <vt:variant>
        <vt:i4>5</vt:i4>
      </vt:variant>
      <vt:variant>
        <vt:lpwstr>http://www.fazenda.mg.gov.br/empresas/legislacao_tributaria/ricms_2002_seco/anexoxv2002_2.htm</vt:lpwstr>
      </vt:variant>
      <vt:variant>
        <vt:lpwstr>parte1art14</vt:lpwstr>
      </vt:variant>
      <vt:variant>
        <vt:i4>6225993</vt:i4>
      </vt:variant>
      <vt:variant>
        <vt:i4>1836</vt:i4>
      </vt:variant>
      <vt:variant>
        <vt:i4>0</vt:i4>
      </vt:variant>
      <vt:variant>
        <vt:i4>5</vt:i4>
      </vt:variant>
      <vt:variant>
        <vt:lpwstr>notas_ricms2002_1.htm</vt:lpwstr>
      </vt:variant>
      <vt:variant>
        <vt:lpwstr>nota1724</vt:lpwstr>
      </vt:variant>
      <vt:variant>
        <vt:i4>3997800</vt:i4>
      </vt:variant>
      <vt:variant>
        <vt:i4>1833</vt:i4>
      </vt:variant>
      <vt:variant>
        <vt:i4>0</vt:i4>
      </vt:variant>
      <vt:variant>
        <vt:i4>5</vt:i4>
      </vt:variant>
      <vt:variant>
        <vt:lpwstr>http://www.fazenda.mg.gov.br/empresas/legislacao_tributaria/ricms_2002_seco/anexoxv2002_2.htm</vt:lpwstr>
      </vt:variant>
      <vt:variant>
        <vt:lpwstr>parte1art14</vt:lpwstr>
      </vt:variant>
      <vt:variant>
        <vt:i4>5767241</vt:i4>
      </vt:variant>
      <vt:variant>
        <vt:i4>1830</vt:i4>
      </vt:variant>
      <vt:variant>
        <vt:i4>0</vt:i4>
      </vt:variant>
      <vt:variant>
        <vt:i4>5</vt:i4>
      </vt:variant>
      <vt:variant>
        <vt:lpwstr>notas_ricms2002_1.htm</vt:lpwstr>
      </vt:variant>
      <vt:variant>
        <vt:lpwstr>nota1723</vt:lpwstr>
      </vt:variant>
      <vt:variant>
        <vt:i4>6029385</vt:i4>
      </vt:variant>
      <vt:variant>
        <vt:i4>1827</vt:i4>
      </vt:variant>
      <vt:variant>
        <vt:i4>0</vt:i4>
      </vt:variant>
      <vt:variant>
        <vt:i4>5</vt:i4>
      </vt:variant>
      <vt:variant>
        <vt:lpwstr>notas_ricms2002_1.htm</vt:lpwstr>
      </vt:variant>
      <vt:variant>
        <vt:lpwstr>nota1727</vt:lpwstr>
      </vt:variant>
      <vt:variant>
        <vt:i4>6029385</vt:i4>
      </vt:variant>
      <vt:variant>
        <vt:i4>1824</vt:i4>
      </vt:variant>
      <vt:variant>
        <vt:i4>0</vt:i4>
      </vt:variant>
      <vt:variant>
        <vt:i4>5</vt:i4>
      </vt:variant>
      <vt:variant>
        <vt:lpwstr>notas_ricms2002_1.htm</vt:lpwstr>
      </vt:variant>
      <vt:variant>
        <vt:lpwstr>nota1727</vt:lpwstr>
      </vt:variant>
      <vt:variant>
        <vt:i4>3801174</vt:i4>
      </vt:variant>
      <vt:variant>
        <vt:i4>1821</vt:i4>
      </vt:variant>
      <vt:variant>
        <vt:i4>0</vt:i4>
      </vt:variant>
      <vt:variant>
        <vt:i4>5</vt:i4>
      </vt:variant>
      <vt:variant>
        <vt:lpwstr>http://www.fazenda.mg.gov.br/empresas/legislacao_tributaria/ricms_2002_seco/anexoxv2002_5.htm</vt:lpwstr>
      </vt:variant>
      <vt:variant>
        <vt:lpwstr>parte1art111A_ii</vt:lpwstr>
      </vt:variant>
      <vt:variant>
        <vt:i4>5308448</vt:i4>
      </vt:variant>
      <vt:variant>
        <vt:i4>1818</vt:i4>
      </vt:variant>
      <vt:variant>
        <vt:i4>0</vt:i4>
      </vt:variant>
      <vt:variant>
        <vt:i4>5</vt:i4>
      </vt:variant>
      <vt:variant>
        <vt:lpwstr>http://www.fazenda.mg.gov.br/empresas/legislacao_tributaria/ricms_2002_seco/anexoxv2002_2.htm</vt:lpwstr>
      </vt:variant>
      <vt:variant>
        <vt:lpwstr>parte1art18_p3</vt:lpwstr>
      </vt:variant>
      <vt:variant>
        <vt:i4>5701705</vt:i4>
      </vt:variant>
      <vt:variant>
        <vt:i4>1815</vt:i4>
      </vt:variant>
      <vt:variant>
        <vt:i4>0</vt:i4>
      </vt:variant>
      <vt:variant>
        <vt:i4>5</vt:i4>
      </vt:variant>
      <vt:variant>
        <vt:lpwstr>notas_ricms2002_1.htm</vt:lpwstr>
      </vt:variant>
      <vt:variant>
        <vt:lpwstr>nota1823</vt:lpwstr>
      </vt:variant>
      <vt:variant>
        <vt:i4>5767241</vt:i4>
      </vt:variant>
      <vt:variant>
        <vt:i4>1812</vt:i4>
      </vt:variant>
      <vt:variant>
        <vt:i4>0</vt:i4>
      </vt:variant>
      <vt:variant>
        <vt:i4>5</vt:i4>
      </vt:variant>
      <vt:variant>
        <vt:lpwstr>notas_ricms2002_1.htm</vt:lpwstr>
      </vt:variant>
      <vt:variant>
        <vt:lpwstr>nota1723</vt:lpwstr>
      </vt:variant>
      <vt:variant>
        <vt:i4>3276877</vt:i4>
      </vt:variant>
      <vt:variant>
        <vt:i4>1809</vt:i4>
      </vt:variant>
      <vt:variant>
        <vt:i4>0</vt:i4>
      </vt:variant>
      <vt:variant>
        <vt:i4>5</vt:i4>
      </vt:variant>
      <vt:variant>
        <vt:lpwstr>notas_ricms2002.htm</vt:lpwstr>
      </vt:variant>
      <vt:variant>
        <vt:lpwstr>nota611</vt:lpwstr>
      </vt:variant>
      <vt:variant>
        <vt:i4>3276877</vt:i4>
      </vt:variant>
      <vt:variant>
        <vt:i4>1806</vt:i4>
      </vt:variant>
      <vt:variant>
        <vt:i4>0</vt:i4>
      </vt:variant>
      <vt:variant>
        <vt:i4>5</vt:i4>
      </vt:variant>
      <vt:variant>
        <vt:lpwstr>notas_ricms2002.htm</vt:lpwstr>
      </vt:variant>
      <vt:variant>
        <vt:lpwstr>nota611</vt:lpwstr>
      </vt:variant>
      <vt:variant>
        <vt:i4>3342403</vt:i4>
      </vt:variant>
      <vt:variant>
        <vt:i4>1803</vt:i4>
      </vt:variant>
      <vt:variant>
        <vt:i4>0</vt:i4>
      </vt:variant>
      <vt:variant>
        <vt:i4>5</vt:i4>
      </vt:variant>
      <vt:variant>
        <vt:lpwstr>notas_ricms2002.htm</vt:lpwstr>
      </vt:variant>
      <vt:variant>
        <vt:lpwstr>nota809</vt:lpwstr>
      </vt:variant>
      <vt:variant>
        <vt:i4>3407950</vt:i4>
      </vt:variant>
      <vt:variant>
        <vt:i4>1800</vt:i4>
      </vt:variant>
      <vt:variant>
        <vt:i4>0</vt:i4>
      </vt:variant>
      <vt:variant>
        <vt:i4>5</vt:i4>
      </vt:variant>
      <vt:variant>
        <vt:lpwstr>notas_ricms2002.htm</vt:lpwstr>
      </vt:variant>
      <vt:variant>
        <vt:lpwstr>nota570</vt:lpwstr>
      </vt:variant>
      <vt:variant>
        <vt:i4>327774</vt:i4>
      </vt:variant>
      <vt:variant>
        <vt:i4>1797</vt:i4>
      </vt:variant>
      <vt:variant>
        <vt:i4>0</vt:i4>
      </vt:variant>
      <vt:variant>
        <vt:i4>5</vt:i4>
      </vt:variant>
      <vt:variant>
        <vt:lpwstr>http://www.fazenda.mg.gov.br/empresas/legislacao_tributaria/ricms_2002_seco/anexoxv2002_5.htm</vt:lpwstr>
      </vt:variant>
      <vt:variant>
        <vt:lpwstr>parte1art118</vt:lpwstr>
      </vt:variant>
      <vt:variant>
        <vt:i4>5767240</vt:i4>
      </vt:variant>
      <vt:variant>
        <vt:i4>1794</vt:i4>
      </vt:variant>
      <vt:variant>
        <vt:i4>0</vt:i4>
      </vt:variant>
      <vt:variant>
        <vt:i4>5</vt:i4>
      </vt:variant>
      <vt:variant>
        <vt:lpwstr>notas_ricms2002_2.htm</vt:lpwstr>
      </vt:variant>
      <vt:variant>
        <vt:lpwstr>nota2236</vt:lpwstr>
      </vt:variant>
      <vt:variant>
        <vt:i4>3801174</vt:i4>
      </vt:variant>
      <vt:variant>
        <vt:i4>1791</vt:i4>
      </vt:variant>
      <vt:variant>
        <vt:i4>0</vt:i4>
      </vt:variant>
      <vt:variant>
        <vt:i4>5</vt:i4>
      </vt:variant>
      <vt:variant>
        <vt:lpwstr>http://www.fazenda.mg.gov.br/empresas/legislacao_tributaria/ricms_2002_seco/anexoxv2002_5.htm</vt:lpwstr>
      </vt:variant>
      <vt:variant>
        <vt:lpwstr>parte1art111A_ii</vt:lpwstr>
      </vt:variant>
      <vt:variant>
        <vt:i4>5308448</vt:i4>
      </vt:variant>
      <vt:variant>
        <vt:i4>1788</vt:i4>
      </vt:variant>
      <vt:variant>
        <vt:i4>0</vt:i4>
      </vt:variant>
      <vt:variant>
        <vt:i4>5</vt:i4>
      </vt:variant>
      <vt:variant>
        <vt:lpwstr>http://www.fazenda.mg.gov.br/empresas/legislacao_tributaria/ricms_2002_seco/anexoxv2002_2.htm</vt:lpwstr>
      </vt:variant>
      <vt:variant>
        <vt:lpwstr>parte1art18_p3</vt:lpwstr>
      </vt:variant>
      <vt:variant>
        <vt:i4>5767240</vt:i4>
      </vt:variant>
      <vt:variant>
        <vt:i4>1785</vt:i4>
      </vt:variant>
      <vt:variant>
        <vt:i4>0</vt:i4>
      </vt:variant>
      <vt:variant>
        <vt:i4>5</vt:i4>
      </vt:variant>
      <vt:variant>
        <vt:lpwstr>notas_ricms2002_2.htm</vt:lpwstr>
      </vt:variant>
      <vt:variant>
        <vt:lpwstr>nota2236</vt:lpwstr>
      </vt:variant>
      <vt:variant>
        <vt:i4>5963848</vt:i4>
      </vt:variant>
      <vt:variant>
        <vt:i4>1782</vt:i4>
      </vt:variant>
      <vt:variant>
        <vt:i4>0</vt:i4>
      </vt:variant>
      <vt:variant>
        <vt:i4>5</vt:i4>
      </vt:variant>
      <vt:variant>
        <vt:lpwstr>notas_ricms2002_2.htm</vt:lpwstr>
      </vt:variant>
      <vt:variant>
        <vt:lpwstr>nota2235</vt:lpwstr>
      </vt:variant>
      <vt:variant>
        <vt:i4>5963856</vt:i4>
      </vt:variant>
      <vt:variant>
        <vt:i4>1779</vt:i4>
      </vt:variant>
      <vt:variant>
        <vt:i4>0</vt:i4>
      </vt:variant>
      <vt:variant>
        <vt:i4>5</vt:i4>
      </vt:variant>
      <vt:variant>
        <vt:lpwstr>http://www.fazenda.mg.gov.br/empresas/legislacao_tributaria/ricms_2002_seco/anexoxv2002_3.htm</vt:lpwstr>
      </vt:variant>
      <vt:variant>
        <vt:lpwstr>parte1art59B</vt:lpwstr>
      </vt:variant>
      <vt:variant>
        <vt:i4>5898312</vt:i4>
      </vt:variant>
      <vt:variant>
        <vt:i4>1776</vt:i4>
      </vt:variant>
      <vt:variant>
        <vt:i4>0</vt:i4>
      </vt:variant>
      <vt:variant>
        <vt:i4>5</vt:i4>
      </vt:variant>
      <vt:variant>
        <vt:lpwstr>notas_ricms2002_1.htm</vt:lpwstr>
      </vt:variant>
      <vt:variant>
        <vt:lpwstr>nota1432</vt:lpwstr>
      </vt:variant>
      <vt:variant>
        <vt:i4>3997800</vt:i4>
      </vt:variant>
      <vt:variant>
        <vt:i4>1773</vt:i4>
      </vt:variant>
      <vt:variant>
        <vt:i4>0</vt:i4>
      </vt:variant>
      <vt:variant>
        <vt:i4>5</vt:i4>
      </vt:variant>
      <vt:variant>
        <vt:lpwstr>http://www.fazenda.mg.gov.br/empresas/legislacao_tributaria/ricms_2002_seco/anexoxv2002_2.htm</vt:lpwstr>
      </vt:variant>
      <vt:variant>
        <vt:lpwstr>parte1art14</vt:lpwstr>
      </vt:variant>
      <vt:variant>
        <vt:i4>5898312</vt:i4>
      </vt:variant>
      <vt:variant>
        <vt:i4>1770</vt:i4>
      </vt:variant>
      <vt:variant>
        <vt:i4>0</vt:i4>
      </vt:variant>
      <vt:variant>
        <vt:i4>5</vt:i4>
      </vt:variant>
      <vt:variant>
        <vt:lpwstr>notas_ricms2002_1.htm</vt:lpwstr>
      </vt:variant>
      <vt:variant>
        <vt:lpwstr>nota1432</vt:lpwstr>
      </vt:variant>
      <vt:variant>
        <vt:i4>5963865</vt:i4>
      </vt:variant>
      <vt:variant>
        <vt:i4>1767</vt:i4>
      </vt:variant>
      <vt:variant>
        <vt:i4>0</vt:i4>
      </vt:variant>
      <vt:variant>
        <vt:i4>5</vt:i4>
      </vt:variant>
      <vt:variant>
        <vt:lpwstr>http://www.fazenda.mg.gov.br/empresas/legislacao_tributaria/ricms_2002_seco/anexoxv2002_3.htm</vt:lpwstr>
      </vt:variant>
      <vt:variant>
        <vt:lpwstr>parte1art60A</vt:lpwstr>
      </vt:variant>
      <vt:variant>
        <vt:i4>3211341</vt:i4>
      </vt:variant>
      <vt:variant>
        <vt:i4>1764</vt:i4>
      </vt:variant>
      <vt:variant>
        <vt:i4>0</vt:i4>
      </vt:variant>
      <vt:variant>
        <vt:i4>5</vt:i4>
      </vt:variant>
      <vt:variant>
        <vt:lpwstr>notas_ricms2002.htm</vt:lpwstr>
      </vt:variant>
      <vt:variant>
        <vt:lpwstr>nota620</vt:lpwstr>
      </vt:variant>
      <vt:variant>
        <vt:i4>6684767</vt:i4>
      </vt:variant>
      <vt:variant>
        <vt:i4>1761</vt:i4>
      </vt:variant>
      <vt:variant>
        <vt:i4>0</vt:i4>
      </vt:variant>
      <vt:variant>
        <vt:i4>5</vt:i4>
      </vt:variant>
      <vt:variant>
        <vt:lpwstr>http://www.fazenda.mg.gov.br/empresas/legislacao_tributaria/ricms_2002_seco/anexoxv2002_3.htm</vt:lpwstr>
      </vt:variant>
      <vt:variant>
        <vt:lpwstr>parte1art56_i</vt:lpwstr>
      </vt:variant>
      <vt:variant>
        <vt:i4>3276877</vt:i4>
      </vt:variant>
      <vt:variant>
        <vt:i4>1758</vt:i4>
      </vt:variant>
      <vt:variant>
        <vt:i4>0</vt:i4>
      </vt:variant>
      <vt:variant>
        <vt:i4>5</vt:i4>
      </vt:variant>
      <vt:variant>
        <vt:lpwstr>notas_ricms2002.htm</vt:lpwstr>
      </vt:variant>
      <vt:variant>
        <vt:lpwstr>nota619</vt:lpwstr>
      </vt:variant>
      <vt:variant>
        <vt:i4>3276877</vt:i4>
      </vt:variant>
      <vt:variant>
        <vt:i4>1755</vt:i4>
      </vt:variant>
      <vt:variant>
        <vt:i4>0</vt:i4>
      </vt:variant>
      <vt:variant>
        <vt:i4>5</vt:i4>
      </vt:variant>
      <vt:variant>
        <vt:lpwstr>notas_ricms2002.htm</vt:lpwstr>
      </vt:variant>
      <vt:variant>
        <vt:lpwstr>nota619</vt:lpwstr>
      </vt:variant>
      <vt:variant>
        <vt:i4>1179700</vt:i4>
      </vt:variant>
      <vt:variant>
        <vt:i4>1752</vt:i4>
      </vt:variant>
      <vt:variant>
        <vt:i4>0</vt:i4>
      </vt:variant>
      <vt:variant>
        <vt:i4>5</vt:i4>
      </vt:variant>
      <vt:variant>
        <vt:lpwstr>http://www.fazenda.mg.gov.br/empresas/legislacao_tributaria/ricms_2002_seco/anexoxv2002_4.htm</vt:lpwstr>
      </vt:variant>
      <vt:variant>
        <vt:lpwstr>parte1art73_iv</vt:lpwstr>
      </vt:variant>
      <vt:variant>
        <vt:i4>720951</vt:i4>
      </vt:variant>
      <vt:variant>
        <vt:i4>1749</vt:i4>
      </vt:variant>
      <vt:variant>
        <vt:i4>0</vt:i4>
      </vt:variant>
      <vt:variant>
        <vt:i4>5</vt:i4>
      </vt:variant>
      <vt:variant>
        <vt:lpwstr>http://www.fazenda.mg.gov.br/empresas/legislacao_tributaria/ricms_2002_seco/anexoxv2002_2.htm</vt:lpwstr>
      </vt:variant>
      <vt:variant>
        <vt:lpwstr>parte1art16_ii</vt:lpwstr>
      </vt:variant>
      <vt:variant>
        <vt:i4>5832782</vt:i4>
      </vt:variant>
      <vt:variant>
        <vt:i4>1746</vt:i4>
      </vt:variant>
      <vt:variant>
        <vt:i4>0</vt:i4>
      </vt:variant>
      <vt:variant>
        <vt:i4>5</vt:i4>
      </vt:variant>
      <vt:variant>
        <vt:lpwstr>notas_ricms2002_2.htm</vt:lpwstr>
      </vt:variant>
      <vt:variant>
        <vt:lpwstr>nota2257</vt:lpwstr>
      </vt:variant>
      <vt:variant>
        <vt:i4>4718647</vt:i4>
      </vt:variant>
      <vt:variant>
        <vt:i4>1743</vt:i4>
      </vt:variant>
      <vt:variant>
        <vt:i4>0</vt:i4>
      </vt:variant>
      <vt:variant>
        <vt:i4>5</vt:i4>
      </vt:variant>
      <vt:variant>
        <vt:lpwstr>http://www.fazenda.mg.gov.br/empresas/legislacao_tributaria/ricms_2002_seco/anexoxv2002_2.htm</vt:lpwstr>
      </vt:variant>
      <vt:variant>
        <vt:lpwstr>parte1art4_p3</vt:lpwstr>
      </vt:variant>
      <vt:variant>
        <vt:i4>3473484</vt:i4>
      </vt:variant>
      <vt:variant>
        <vt:i4>1740</vt:i4>
      </vt:variant>
      <vt:variant>
        <vt:i4>0</vt:i4>
      </vt:variant>
      <vt:variant>
        <vt:i4>5</vt:i4>
      </vt:variant>
      <vt:variant>
        <vt:lpwstr>notas_ricms2002.htm</vt:lpwstr>
      </vt:variant>
      <vt:variant>
        <vt:lpwstr>nota769</vt:lpwstr>
      </vt:variant>
      <vt:variant>
        <vt:i4>6029367</vt:i4>
      </vt:variant>
      <vt:variant>
        <vt:i4>1737</vt:i4>
      </vt:variant>
      <vt:variant>
        <vt:i4>0</vt:i4>
      </vt:variant>
      <vt:variant>
        <vt:i4>5</vt:i4>
      </vt:variant>
      <vt:variant>
        <vt:lpwstr>http://www.fazenda.mg.gov.br/empresas/legislacao_tributaria/ricms_2002_seco/anexoxv2002_2.htm</vt:lpwstr>
      </vt:variant>
      <vt:variant>
        <vt:lpwstr>parte1art9_ii</vt:lpwstr>
      </vt:variant>
      <vt:variant>
        <vt:i4>3735656</vt:i4>
      </vt:variant>
      <vt:variant>
        <vt:i4>1734</vt:i4>
      </vt:variant>
      <vt:variant>
        <vt:i4>0</vt:i4>
      </vt:variant>
      <vt:variant>
        <vt:i4>5</vt:i4>
      </vt:variant>
      <vt:variant>
        <vt:lpwstr>http://www.fazenda.mg.gov.br/empresas/legislacao_tributaria/ricms_2002_seco/anexoxv2002_2.htm</vt:lpwstr>
      </vt:variant>
      <vt:variant>
        <vt:lpwstr>parte1art5</vt:lpwstr>
      </vt:variant>
      <vt:variant>
        <vt:i4>3670120</vt:i4>
      </vt:variant>
      <vt:variant>
        <vt:i4>1731</vt:i4>
      </vt:variant>
      <vt:variant>
        <vt:i4>0</vt:i4>
      </vt:variant>
      <vt:variant>
        <vt:i4>5</vt:i4>
      </vt:variant>
      <vt:variant>
        <vt:lpwstr>http://www.fazenda.mg.gov.br/empresas/legislacao_tributaria/ricms_2002_seco/anexoxv2002_2.htm</vt:lpwstr>
      </vt:variant>
      <vt:variant>
        <vt:lpwstr>parte1art4</vt:lpwstr>
      </vt:variant>
      <vt:variant>
        <vt:i4>3407950</vt:i4>
      </vt:variant>
      <vt:variant>
        <vt:i4>1728</vt:i4>
      </vt:variant>
      <vt:variant>
        <vt:i4>0</vt:i4>
      </vt:variant>
      <vt:variant>
        <vt:i4>5</vt:i4>
      </vt:variant>
      <vt:variant>
        <vt:lpwstr>notas_ricms2002.htm</vt:lpwstr>
      </vt:variant>
      <vt:variant>
        <vt:lpwstr>nota570</vt:lpwstr>
      </vt:variant>
      <vt:variant>
        <vt:i4>6029367</vt:i4>
      </vt:variant>
      <vt:variant>
        <vt:i4>1725</vt:i4>
      </vt:variant>
      <vt:variant>
        <vt:i4>0</vt:i4>
      </vt:variant>
      <vt:variant>
        <vt:i4>5</vt:i4>
      </vt:variant>
      <vt:variant>
        <vt:lpwstr>http://www.fazenda.mg.gov.br/empresas/legislacao_tributaria/ricms_2002_seco/anexoxv2002_2.htm</vt:lpwstr>
      </vt:variant>
      <vt:variant>
        <vt:lpwstr>parte1art9_i</vt:lpwstr>
      </vt:variant>
      <vt:variant>
        <vt:i4>3407950</vt:i4>
      </vt:variant>
      <vt:variant>
        <vt:i4>1722</vt:i4>
      </vt:variant>
      <vt:variant>
        <vt:i4>0</vt:i4>
      </vt:variant>
      <vt:variant>
        <vt:i4>5</vt:i4>
      </vt:variant>
      <vt:variant>
        <vt:lpwstr>notas_ricms2002.htm</vt:lpwstr>
      </vt:variant>
      <vt:variant>
        <vt:lpwstr>nota570</vt:lpwstr>
      </vt:variant>
      <vt:variant>
        <vt:i4>2031660</vt:i4>
      </vt:variant>
      <vt:variant>
        <vt:i4>1719</vt:i4>
      </vt:variant>
      <vt:variant>
        <vt:i4>0</vt:i4>
      </vt:variant>
      <vt:variant>
        <vt:i4>5</vt:i4>
      </vt:variant>
      <vt:variant>
        <vt:lpwstr>http://www.fazenda.mg.gov.br/empresas/legislacao_tributaria/ricms_2002_seco/anexoxv2002_4.htm</vt:lpwstr>
      </vt:variant>
      <vt:variant>
        <vt:lpwstr>parte1art92_pu</vt:lpwstr>
      </vt:variant>
      <vt:variant>
        <vt:i4>5898281</vt:i4>
      </vt:variant>
      <vt:variant>
        <vt:i4>1716</vt:i4>
      </vt:variant>
      <vt:variant>
        <vt:i4>0</vt:i4>
      </vt:variant>
      <vt:variant>
        <vt:i4>5</vt:i4>
      </vt:variant>
      <vt:variant>
        <vt:lpwstr>http://www.fazenda.mg.gov.br/empresas/legislacao_tributaria/ricms_2002_seco/anexoxv2002_4.htm</vt:lpwstr>
      </vt:variant>
      <vt:variant>
        <vt:lpwstr>parte1art87_p1</vt:lpwstr>
      </vt:variant>
      <vt:variant>
        <vt:i4>1900593</vt:i4>
      </vt:variant>
      <vt:variant>
        <vt:i4>1713</vt:i4>
      </vt:variant>
      <vt:variant>
        <vt:i4>0</vt:i4>
      </vt:variant>
      <vt:variant>
        <vt:i4>5</vt:i4>
      </vt:variant>
      <vt:variant>
        <vt:lpwstr>http://www.fazenda.mg.gov.br/empresas/legislacao_tributaria/ricms_2002_seco/anexoxv2002_4.htm</vt:lpwstr>
      </vt:variant>
      <vt:variant>
        <vt:lpwstr>parte1art86_iv</vt:lpwstr>
      </vt:variant>
      <vt:variant>
        <vt:i4>3407950</vt:i4>
      </vt:variant>
      <vt:variant>
        <vt:i4>1710</vt:i4>
      </vt:variant>
      <vt:variant>
        <vt:i4>0</vt:i4>
      </vt:variant>
      <vt:variant>
        <vt:i4>5</vt:i4>
      </vt:variant>
      <vt:variant>
        <vt:lpwstr>notas_ricms2002.htm</vt:lpwstr>
      </vt:variant>
      <vt:variant>
        <vt:lpwstr>nota570</vt:lpwstr>
      </vt:variant>
      <vt:variant>
        <vt:i4>5963843</vt:i4>
      </vt:variant>
      <vt:variant>
        <vt:i4>1707</vt:i4>
      </vt:variant>
      <vt:variant>
        <vt:i4>0</vt:i4>
      </vt:variant>
      <vt:variant>
        <vt:i4>5</vt:i4>
      </vt:variant>
      <vt:variant>
        <vt:lpwstr>notas_ricms2002_1.htm</vt:lpwstr>
      </vt:variant>
      <vt:variant>
        <vt:lpwstr>nota1087</vt:lpwstr>
      </vt:variant>
      <vt:variant>
        <vt:i4>5963843</vt:i4>
      </vt:variant>
      <vt:variant>
        <vt:i4>1704</vt:i4>
      </vt:variant>
      <vt:variant>
        <vt:i4>0</vt:i4>
      </vt:variant>
      <vt:variant>
        <vt:i4>5</vt:i4>
      </vt:variant>
      <vt:variant>
        <vt:lpwstr>notas_ricms2002_1.htm</vt:lpwstr>
      </vt:variant>
      <vt:variant>
        <vt:lpwstr>nota1087</vt:lpwstr>
      </vt:variant>
      <vt:variant>
        <vt:i4>6094922</vt:i4>
      </vt:variant>
      <vt:variant>
        <vt:i4>1701</vt:i4>
      </vt:variant>
      <vt:variant>
        <vt:i4>0</vt:i4>
      </vt:variant>
      <vt:variant>
        <vt:i4>5</vt:i4>
      </vt:variant>
      <vt:variant>
        <vt:lpwstr>notas_ricms2002_1.htm</vt:lpwstr>
      </vt:variant>
      <vt:variant>
        <vt:lpwstr>nota1514</vt:lpwstr>
      </vt:variant>
      <vt:variant>
        <vt:i4>5898307</vt:i4>
      </vt:variant>
      <vt:variant>
        <vt:i4>1698</vt:i4>
      </vt:variant>
      <vt:variant>
        <vt:i4>0</vt:i4>
      </vt:variant>
      <vt:variant>
        <vt:i4>5</vt:i4>
      </vt:variant>
      <vt:variant>
        <vt:lpwstr>notas_ricms2002_1.htm</vt:lpwstr>
      </vt:variant>
      <vt:variant>
        <vt:lpwstr>nota1086</vt:lpwstr>
      </vt:variant>
      <vt:variant>
        <vt:i4>5898307</vt:i4>
      </vt:variant>
      <vt:variant>
        <vt:i4>1695</vt:i4>
      </vt:variant>
      <vt:variant>
        <vt:i4>0</vt:i4>
      </vt:variant>
      <vt:variant>
        <vt:i4>5</vt:i4>
      </vt:variant>
      <vt:variant>
        <vt:lpwstr>notas_ricms2002_1.htm</vt:lpwstr>
      </vt:variant>
      <vt:variant>
        <vt:lpwstr>nota1086</vt:lpwstr>
      </vt:variant>
      <vt:variant>
        <vt:i4>5898307</vt:i4>
      </vt:variant>
      <vt:variant>
        <vt:i4>1692</vt:i4>
      </vt:variant>
      <vt:variant>
        <vt:i4>0</vt:i4>
      </vt:variant>
      <vt:variant>
        <vt:i4>5</vt:i4>
      </vt:variant>
      <vt:variant>
        <vt:lpwstr>notas_ricms2002_1.htm</vt:lpwstr>
      </vt:variant>
      <vt:variant>
        <vt:lpwstr>nota1086</vt:lpwstr>
      </vt:variant>
      <vt:variant>
        <vt:i4>5898307</vt:i4>
      </vt:variant>
      <vt:variant>
        <vt:i4>1689</vt:i4>
      </vt:variant>
      <vt:variant>
        <vt:i4>0</vt:i4>
      </vt:variant>
      <vt:variant>
        <vt:i4>5</vt:i4>
      </vt:variant>
      <vt:variant>
        <vt:lpwstr>notas_ricms2002_1.htm</vt:lpwstr>
      </vt:variant>
      <vt:variant>
        <vt:lpwstr>nota1086</vt:lpwstr>
      </vt:variant>
      <vt:variant>
        <vt:i4>5832771</vt:i4>
      </vt:variant>
      <vt:variant>
        <vt:i4>1686</vt:i4>
      </vt:variant>
      <vt:variant>
        <vt:i4>0</vt:i4>
      </vt:variant>
      <vt:variant>
        <vt:i4>5</vt:i4>
      </vt:variant>
      <vt:variant>
        <vt:lpwstr>notas_ricms2002_1.htm</vt:lpwstr>
      </vt:variant>
      <vt:variant>
        <vt:lpwstr>nota1085</vt:lpwstr>
      </vt:variant>
      <vt:variant>
        <vt:i4>5832771</vt:i4>
      </vt:variant>
      <vt:variant>
        <vt:i4>1683</vt:i4>
      </vt:variant>
      <vt:variant>
        <vt:i4>0</vt:i4>
      </vt:variant>
      <vt:variant>
        <vt:i4>5</vt:i4>
      </vt:variant>
      <vt:variant>
        <vt:lpwstr>notas_ricms2002_1.htm</vt:lpwstr>
      </vt:variant>
      <vt:variant>
        <vt:lpwstr>nota1085</vt:lpwstr>
      </vt:variant>
      <vt:variant>
        <vt:i4>5767243</vt:i4>
      </vt:variant>
      <vt:variant>
        <vt:i4>1680</vt:i4>
      </vt:variant>
      <vt:variant>
        <vt:i4>0</vt:i4>
      </vt:variant>
      <vt:variant>
        <vt:i4>5</vt:i4>
      </vt:variant>
      <vt:variant>
        <vt:lpwstr>notas_ricms2002_1.htm</vt:lpwstr>
      </vt:variant>
      <vt:variant>
        <vt:lpwstr>nota1501</vt:lpwstr>
      </vt:variant>
      <vt:variant>
        <vt:i4>327774</vt:i4>
      </vt:variant>
      <vt:variant>
        <vt:i4>1677</vt:i4>
      </vt:variant>
      <vt:variant>
        <vt:i4>0</vt:i4>
      </vt:variant>
      <vt:variant>
        <vt:i4>5</vt:i4>
      </vt:variant>
      <vt:variant>
        <vt:lpwstr>http://www.fazenda.mg.gov.br/empresas/legislacao_tributaria/ricms_2002_seco/anexoxv2002_5.htm</vt:lpwstr>
      </vt:variant>
      <vt:variant>
        <vt:lpwstr>parte1art118</vt:lpwstr>
      </vt:variant>
      <vt:variant>
        <vt:i4>5832782</vt:i4>
      </vt:variant>
      <vt:variant>
        <vt:i4>1674</vt:i4>
      </vt:variant>
      <vt:variant>
        <vt:i4>0</vt:i4>
      </vt:variant>
      <vt:variant>
        <vt:i4>5</vt:i4>
      </vt:variant>
      <vt:variant>
        <vt:lpwstr>notas_ricms2002_2.htm</vt:lpwstr>
      </vt:variant>
      <vt:variant>
        <vt:lpwstr>nota2257</vt:lpwstr>
      </vt:variant>
      <vt:variant>
        <vt:i4>3866734</vt:i4>
      </vt:variant>
      <vt:variant>
        <vt:i4>1671</vt:i4>
      </vt:variant>
      <vt:variant>
        <vt:i4>0</vt:i4>
      </vt:variant>
      <vt:variant>
        <vt:i4>5</vt:i4>
      </vt:variant>
      <vt:variant>
        <vt:lpwstr>http://www.fazenda.mg.gov.br/empresas/legislacao_tributaria/ricms_2002_seco/anexoxv2002_4.htm</vt:lpwstr>
      </vt:variant>
      <vt:variant>
        <vt:lpwstr>parte1art70</vt:lpwstr>
      </vt:variant>
      <vt:variant>
        <vt:i4>3801198</vt:i4>
      </vt:variant>
      <vt:variant>
        <vt:i4>1668</vt:i4>
      </vt:variant>
      <vt:variant>
        <vt:i4>0</vt:i4>
      </vt:variant>
      <vt:variant>
        <vt:i4>5</vt:i4>
      </vt:variant>
      <vt:variant>
        <vt:lpwstr>http://www.fazenda.mg.gov.br/empresas/legislacao_tributaria/ricms_2002_seco/anexoxv2002_4.htm</vt:lpwstr>
      </vt:variant>
      <vt:variant>
        <vt:lpwstr>parte1art68</vt:lpwstr>
      </vt:variant>
      <vt:variant>
        <vt:i4>3801198</vt:i4>
      </vt:variant>
      <vt:variant>
        <vt:i4>1665</vt:i4>
      </vt:variant>
      <vt:variant>
        <vt:i4>0</vt:i4>
      </vt:variant>
      <vt:variant>
        <vt:i4>5</vt:i4>
      </vt:variant>
      <vt:variant>
        <vt:lpwstr>http://www.fazenda.mg.gov.br/empresas/legislacao_tributaria/ricms_2002_seco/anexoxv2002_4.htm</vt:lpwstr>
      </vt:variant>
      <vt:variant>
        <vt:lpwstr>parte1art67</vt:lpwstr>
      </vt:variant>
      <vt:variant>
        <vt:i4>5505047</vt:i4>
      </vt:variant>
      <vt:variant>
        <vt:i4>1662</vt:i4>
      </vt:variant>
      <vt:variant>
        <vt:i4>0</vt:i4>
      </vt:variant>
      <vt:variant>
        <vt:i4>5</vt:i4>
      </vt:variant>
      <vt:variant>
        <vt:lpwstr>http://www.fazenda.mg.gov.br/empresas/legislacao_tributaria/ricms_2002_seco/anexoxv2002_3.htm</vt:lpwstr>
      </vt:variant>
      <vt:variant>
        <vt:lpwstr>parte1art58_p2_iii</vt:lpwstr>
      </vt:variant>
      <vt:variant>
        <vt:i4>5242903</vt:i4>
      </vt:variant>
      <vt:variant>
        <vt:i4>1659</vt:i4>
      </vt:variant>
      <vt:variant>
        <vt:i4>0</vt:i4>
      </vt:variant>
      <vt:variant>
        <vt:i4>5</vt:i4>
      </vt:variant>
      <vt:variant>
        <vt:lpwstr>http://www.fazenda.mg.gov.br/empresas/legislacao_tributaria/ricms_2002_seco/anexoxv2002_2.htm</vt:lpwstr>
      </vt:variant>
      <vt:variant>
        <vt:lpwstr>parte1art19_p2_iii</vt:lpwstr>
      </vt:variant>
      <vt:variant>
        <vt:i4>720951</vt:i4>
      </vt:variant>
      <vt:variant>
        <vt:i4>1656</vt:i4>
      </vt:variant>
      <vt:variant>
        <vt:i4>0</vt:i4>
      </vt:variant>
      <vt:variant>
        <vt:i4>5</vt:i4>
      </vt:variant>
      <vt:variant>
        <vt:lpwstr>http://www.fazenda.mg.gov.br/empresas/legislacao_tributaria/ricms_2002_seco/anexoxv2002_2.htm</vt:lpwstr>
      </vt:variant>
      <vt:variant>
        <vt:lpwstr>parte1art16_iii</vt:lpwstr>
      </vt:variant>
      <vt:variant>
        <vt:i4>5832782</vt:i4>
      </vt:variant>
      <vt:variant>
        <vt:i4>1653</vt:i4>
      </vt:variant>
      <vt:variant>
        <vt:i4>0</vt:i4>
      </vt:variant>
      <vt:variant>
        <vt:i4>5</vt:i4>
      </vt:variant>
      <vt:variant>
        <vt:lpwstr>notas_ricms2002_2.htm</vt:lpwstr>
      </vt:variant>
      <vt:variant>
        <vt:lpwstr>nota2257</vt:lpwstr>
      </vt:variant>
      <vt:variant>
        <vt:i4>5832782</vt:i4>
      </vt:variant>
      <vt:variant>
        <vt:i4>1650</vt:i4>
      </vt:variant>
      <vt:variant>
        <vt:i4>0</vt:i4>
      </vt:variant>
      <vt:variant>
        <vt:i4>5</vt:i4>
      </vt:variant>
      <vt:variant>
        <vt:lpwstr>notas_ricms2002_2.htm</vt:lpwstr>
      </vt:variant>
      <vt:variant>
        <vt:lpwstr>nota2257</vt:lpwstr>
      </vt:variant>
      <vt:variant>
        <vt:i4>6225987</vt:i4>
      </vt:variant>
      <vt:variant>
        <vt:i4>1647</vt:i4>
      </vt:variant>
      <vt:variant>
        <vt:i4>0</vt:i4>
      </vt:variant>
      <vt:variant>
        <vt:i4>5</vt:i4>
      </vt:variant>
      <vt:variant>
        <vt:lpwstr>notas_ricms2002_1.htm</vt:lpwstr>
      </vt:variant>
      <vt:variant>
        <vt:lpwstr>nota1083</vt:lpwstr>
      </vt:variant>
      <vt:variant>
        <vt:i4>8257537</vt:i4>
      </vt:variant>
      <vt:variant>
        <vt:i4>1644</vt:i4>
      </vt:variant>
      <vt:variant>
        <vt:i4>0</vt:i4>
      </vt:variant>
      <vt:variant>
        <vt:i4>5</vt:i4>
      </vt:variant>
      <vt:variant>
        <vt:lpwstr>http://www.fazenda.mg.gov.br/empresas/legislacao_tributaria/ricms_2002_seco/anexoxv2002_5.htm</vt:lpwstr>
      </vt:variant>
      <vt:variant>
        <vt:lpwstr>parte1art113_pu</vt:lpwstr>
      </vt:variant>
      <vt:variant>
        <vt:i4>5439551</vt:i4>
      </vt:variant>
      <vt:variant>
        <vt:i4>1641</vt:i4>
      </vt:variant>
      <vt:variant>
        <vt:i4>0</vt:i4>
      </vt:variant>
      <vt:variant>
        <vt:i4>5</vt:i4>
      </vt:variant>
      <vt:variant>
        <vt:lpwstr>http://www.fazenda.mg.gov.br/empresas/legislacao_tributaria/ricms_2002_seco/anexoxv2002_5.htm</vt:lpwstr>
      </vt:variant>
      <vt:variant>
        <vt:lpwstr>parte1art111A_i</vt:lpwstr>
      </vt:variant>
      <vt:variant>
        <vt:i4>3801193</vt:i4>
      </vt:variant>
      <vt:variant>
        <vt:i4>1638</vt:i4>
      </vt:variant>
      <vt:variant>
        <vt:i4>0</vt:i4>
      </vt:variant>
      <vt:variant>
        <vt:i4>5</vt:i4>
      </vt:variant>
      <vt:variant>
        <vt:lpwstr>http://www.fazenda.mg.gov.br/empresas/legislacao_tributaria/ricms_2002_seco/anexoxv2002_3.htm</vt:lpwstr>
      </vt:variant>
      <vt:variant>
        <vt:lpwstr>parte1art64</vt:lpwstr>
      </vt:variant>
      <vt:variant>
        <vt:i4>3801193</vt:i4>
      </vt:variant>
      <vt:variant>
        <vt:i4>1635</vt:i4>
      </vt:variant>
      <vt:variant>
        <vt:i4>0</vt:i4>
      </vt:variant>
      <vt:variant>
        <vt:i4>5</vt:i4>
      </vt:variant>
      <vt:variant>
        <vt:lpwstr>http://www.fazenda.mg.gov.br/empresas/legislacao_tributaria/ricms_2002_seco/anexoxv2002_3.htm</vt:lpwstr>
      </vt:variant>
      <vt:variant>
        <vt:lpwstr>parte1art63</vt:lpwstr>
      </vt:variant>
      <vt:variant>
        <vt:i4>3735657</vt:i4>
      </vt:variant>
      <vt:variant>
        <vt:i4>1632</vt:i4>
      </vt:variant>
      <vt:variant>
        <vt:i4>0</vt:i4>
      </vt:variant>
      <vt:variant>
        <vt:i4>5</vt:i4>
      </vt:variant>
      <vt:variant>
        <vt:lpwstr>http://www.fazenda.mg.gov.br/empresas/legislacao_tributaria/ricms_2002_seco/anexoxv2002_3.htm</vt:lpwstr>
      </vt:variant>
      <vt:variant>
        <vt:lpwstr>parte1art58</vt:lpwstr>
      </vt:variant>
      <vt:variant>
        <vt:i4>3735679</vt:i4>
      </vt:variant>
      <vt:variant>
        <vt:i4>1629</vt:i4>
      </vt:variant>
      <vt:variant>
        <vt:i4>0</vt:i4>
      </vt:variant>
      <vt:variant>
        <vt:i4>5</vt:i4>
      </vt:variant>
      <vt:variant>
        <vt:lpwstr>http://www.fazenda.mg.gov.br/empresas/legislacao_tributaria/ricms_2002_seco/anexoxv2002_2.htm</vt:lpwstr>
      </vt:variant>
      <vt:variant>
        <vt:lpwstr>parte1art18_p2_ii</vt:lpwstr>
      </vt:variant>
      <vt:variant>
        <vt:i4>720953</vt:i4>
      </vt:variant>
      <vt:variant>
        <vt:i4>1626</vt:i4>
      </vt:variant>
      <vt:variant>
        <vt:i4>0</vt:i4>
      </vt:variant>
      <vt:variant>
        <vt:i4>5</vt:i4>
      </vt:variant>
      <vt:variant>
        <vt:lpwstr>http://www.fazenda.mg.gov.br/empresas/legislacao_tributaria/ricms_2002_seco/anexoxv2002_2.htm</vt:lpwstr>
      </vt:variant>
      <vt:variant>
        <vt:lpwstr>parte1art18_iii</vt:lpwstr>
      </vt:variant>
      <vt:variant>
        <vt:i4>6422622</vt:i4>
      </vt:variant>
      <vt:variant>
        <vt:i4>1623</vt:i4>
      </vt:variant>
      <vt:variant>
        <vt:i4>0</vt:i4>
      </vt:variant>
      <vt:variant>
        <vt:i4>5</vt:i4>
      </vt:variant>
      <vt:variant>
        <vt:lpwstr>http://www.fazenda.mg.gov.br/empresas/legislacao_tributaria/ricms_2002_seco/anexoxv2002_2.htm</vt:lpwstr>
      </vt:variant>
      <vt:variant>
        <vt:lpwstr>parte1art16_i</vt:lpwstr>
      </vt:variant>
      <vt:variant>
        <vt:i4>5832782</vt:i4>
      </vt:variant>
      <vt:variant>
        <vt:i4>1620</vt:i4>
      </vt:variant>
      <vt:variant>
        <vt:i4>0</vt:i4>
      </vt:variant>
      <vt:variant>
        <vt:i4>5</vt:i4>
      </vt:variant>
      <vt:variant>
        <vt:lpwstr>notas_ricms2002_2.htm</vt:lpwstr>
      </vt:variant>
      <vt:variant>
        <vt:lpwstr>nota2257</vt:lpwstr>
      </vt:variant>
      <vt:variant>
        <vt:i4>3997800</vt:i4>
      </vt:variant>
      <vt:variant>
        <vt:i4>1617</vt:i4>
      </vt:variant>
      <vt:variant>
        <vt:i4>0</vt:i4>
      </vt:variant>
      <vt:variant>
        <vt:i4>5</vt:i4>
      </vt:variant>
      <vt:variant>
        <vt:lpwstr>http://www.fazenda.mg.gov.br/empresas/legislacao_tributaria/ricms_2002_seco/anexoxv2002_2.htm</vt:lpwstr>
      </vt:variant>
      <vt:variant>
        <vt:lpwstr>parte1art12</vt:lpwstr>
      </vt:variant>
      <vt:variant>
        <vt:i4>3407950</vt:i4>
      </vt:variant>
      <vt:variant>
        <vt:i4>1614</vt:i4>
      </vt:variant>
      <vt:variant>
        <vt:i4>0</vt:i4>
      </vt:variant>
      <vt:variant>
        <vt:i4>5</vt:i4>
      </vt:variant>
      <vt:variant>
        <vt:lpwstr>notas_ricms2002.htm</vt:lpwstr>
      </vt:variant>
      <vt:variant>
        <vt:lpwstr>nota570</vt:lpwstr>
      </vt:variant>
      <vt:variant>
        <vt:i4>3407950</vt:i4>
      </vt:variant>
      <vt:variant>
        <vt:i4>1611</vt:i4>
      </vt:variant>
      <vt:variant>
        <vt:i4>0</vt:i4>
      </vt:variant>
      <vt:variant>
        <vt:i4>5</vt:i4>
      </vt:variant>
      <vt:variant>
        <vt:lpwstr>notas_ricms2002.htm</vt:lpwstr>
      </vt:variant>
      <vt:variant>
        <vt:lpwstr>nota570</vt:lpwstr>
      </vt:variant>
      <vt:variant>
        <vt:i4>852062</vt:i4>
      </vt:variant>
      <vt:variant>
        <vt:i4>1608</vt:i4>
      </vt:variant>
      <vt:variant>
        <vt:i4>0</vt:i4>
      </vt:variant>
      <vt:variant>
        <vt:i4>5</vt:i4>
      </vt:variant>
      <vt:variant>
        <vt:lpwstr>http://www.fazenda.mg.gov.br/empresas/legislacao_tributaria/ricms_2002_seco/anexoxv2002_5.htm</vt:lpwstr>
      </vt:variant>
      <vt:variant>
        <vt:lpwstr>parte1art110A</vt:lpwstr>
      </vt:variant>
      <vt:variant>
        <vt:i4>3866734</vt:i4>
      </vt:variant>
      <vt:variant>
        <vt:i4>1605</vt:i4>
      </vt:variant>
      <vt:variant>
        <vt:i4>0</vt:i4>
      </vt:variant>
      <vt:variant>
        <vt:i4>5</vt:i4>
      </vt:variant>
      <vt:variant>
        <vt:lpwstr>http://www.fazenda.mg.gov.br/empresas/legislacao_tributaria/ricms_2002_seco/anexoxv2002_4.htm</vt:lpwstr>
      </vt:variant>
      <vt:variant>
        <vt:lpwstr>parte1art75</vt:lpwstr>
      </vt:variant>
      <vt:variant>
        <vt:i4>3997800</vt:i4>
      </vt:variant>
      <vt:variant>
        <vt:i4>1602</vt:i4>
      </vt:variant>
      <vt:variant>
        <vt:i4>0</vt:i4>
      </vt:variant>
      <vt:variant>
        <vt:i4>5</vt:i4>
      </vt:variant>
      <vt:variant>
        <vt:lpwstr>http://www.fazenda.mg.gov.br/empresas/legislacao_tributaria/ricms_2002_seco/anexoxv2002_2.htm</vt:lpwstr>
      </vt:variant>
      <vt:variant>
        <vt:lpwstr>parte1art15</vt:lpwstr>
      </vt:variant>
      <vt:variant>
        <vt:i4>3997800</vt:i4>
      </vt:variant>
      <vt:variant>
        <vt:i4>1599</vt:i4>
      </vt:variant>
      <vt:variant>
        <vt:i4>0</vt:i4>
      </vt:variant>
      <vt:variant>
        <vt:i4>5</vt:i4>
      </vt:variant>
      <vt:variant>
        <vt:lpwstr>http://www.fazenda.mg.gov.br/empresas/legislacao_tributaria/ricms_2002_seco/anexoxv2002_2.htm</vt:lpwstr>
      </vt:variant>
      <vt:variant>
        <vt:lpwstr>parte1art14</vt:lpwstr>
      </vt:variant>
      <vt:variant>
        <vt:i4>6094920</vt:i4>
      </vt:variant>
      <vt:variant>
        <vt:i4>1596</vt:i4>
      </vt:variant>
      <vt:variant>
        <vt:i4>0</vt:i4>
      </vt:variant>
      <vt:variant>
        <vt:i4>5</vt:i4>
      </vt:variant>
      <vt:variant>
        <vt:lpwstr>notas_ricms2002_1.htm</vt:lpwstr>
      </vt:variant>
      <vt:variant>
        <vt:lpwstr>nota1839</vt:lpwstr>
      </vt:variant>
      <vt:variant>
        <vt:i4>3997800</vt:i4>
      </vt:variant>
      <vt:variant>
        <vt:i4>1593</vt:i4>
      </vt:variant>
      <vt:variant>
        <vt:i4>0</vt:i4>
      </vt:variant>
      <vt:variant>
        <vt:i4>5</vt:i4>
      </vt:variant>
      <vt:variant>
        <vt:lpwstr>http://www.fazenda.mg.gov.br/empresas/legislacao_tributaria/ricms_2002_seco/anexoxv2002_2.htm</vt:lpwstr>
      </vt:variant>
      <vt:variant>
        <vt:lpwstr>parte1art15</vt:lpwstr>
      </vt:variant>
      <vt:variant>
        <vt:i4>3407950</vt:i4>
      </vt:variant>
      <vt:variant>
        <vt:i4>1590</vt:i4>
      </vt:variant>
      <vt:variant>
        <vt:i4>0</vt:i4>
      </vt:variant>
      <vt:variant>
        <vt:i4>5</vt:i4>
      </vt:variant>
      <vt:variant>
        <vt:lpwstr>notas_ricms2002.htm</vt:lpwstr>
      </vt:variant>
      <vt:variant>
        <vt:lpwstr>nota570</vt:lpwstr>
      </vt:variant>
      <vt:variant>
        <vt:i4>3407950</vt:i4>
      </vt:variant>
      <vt:variant>
        <vt:i4>1587</vt:i4>
      </vt:variant>
      <vt:variant>
        <vt:i4>0</vt:i4>
      </vt:variant>
      <vt:variant>
        <vt:i4>5</vt:i4>
      </vt:variant>
      <vt:variant>
        <vt:lpwstr>notas_ricms2002.htm</vt:lpwstr>
      </vt:variant>
      <vt:variant>
        <vt:lpwstr>nota570</vt:lpwstr>
      </vt:variant>
      <vt:variant>
        <vt:i4>3407950</vt:i4>
      </vt:variant>
      <vt:variant>
        <vt:i4>1584</vt:i4>
      </vt:variant>
      <vt:variant>
        <vt:i4>0</vt:i4>
      </vt:variant>
      <vt:variant>
        <vt:i4>5</vt:i4>
      </vt:variant>
      <vt:variant>
        <vt:lpwstr>notas_ricms2002.htm</vt:lpwstr>
      </vt:variant>
      <vt:variant>
        <vt:lpwstr>nota570</vt:lpwstr>
      </vt:variant>
      <vt:variant>
        <vt:i4>3866734</vt:i4>
      </vt:variant>
      <vt:variant>
        <vt:i4>1581</vt:i4>
      </vt:variant>
      <vt:variant>
        <vt:i4>0</vt:i4>
      </vt:variant>
      <vt:variant>
        <vt:i4>5</vt:i4>
      </vt:variant>
      <vt:variant>
        <vt:lpwstr>http://www.fazenda.mg.gov.br/empresas/legislacao_tributaria/ricms_2002_seco/anexoxv2002_4.htm</vt:lpwstr>
      </vt:variant>
      <vt:variant>
        <vt:lpwstr>parte1art73</vt:lpwstr>
      </vt:variant>
      <vt:variant>
        <vt:i4>3407950</vt:i4>
      </vt:variant>
      <vt:variant>
        <vt:i4>1578</vt:i4>
      </vt:variant>
      <vt:variant>
        <vt:i4>0</vt:i4>
      </vt:variant>
      <vt:variant>
        <vt:i4>5</vt:i4>
      </vt:variant>
      <vt:variant>
        <vt:lpwstr>notas_ricms2002.htm</vt:lpwstr>
      </vt:variant>
      <vt:variant>
        <vt:lpwstr>nota570</vt:lpwstr>
      </vt:variant>
      <vt:variant>
        <vt:i4>3407982</vt:i4>
      </vt:variant>
      <vt:variant>
        <vt:i4>1575</vt:i4>
      </vt:variant>
      <vt:variant>
        <vt:i4>0</vt:i4>
      </vt:variant>
      <vt:variant>
        <vt:i4>5</vt:i4>
      </vt:variant>
      <vt:variant>
        <vt:lpwstr>http://www.fazenda.mg.gov.br/empresas/legislacao_tributaria/ricms_2002_seco/anexoxv2002_4.htm</vt:lpwstr>
      </vt:variant>
      <vt:variant>
        <vt:lpwstr>parte1art83</vt:lpwstr>
      </vt:variant>
      <vt:variant>
        <vt:i4>3866734</vt:i4>
      </vt:variant>
      <vt:variant>
        <vt:i4>1572</vt:i4>
      </vt:variant>
      <vt:variant>
        <vt:i4>0</vt:i4>
      </vt:variant>
      <vt:variant>
        <vt:i4>5</vt:i4>
      </vt:variant>
      <vt:variant>
        <vt:lpwstr>http://www.fazenda.mg.gov.br/empresas/legislacao_tributaria/ricms_2002_seco/anexoxv2002_4.htm</vt:lpwstr>
      </vt:variant>
      <vt:variant>
        <vt:lpwstr>parte1art74</vt:lpwstr>
      </vt:variant>
      <vt:variant>
        <vt:i4>3866734</vt:i4>
      </vt:variant>
      <vt:variant>
        <vt:i4>1569</vt:i4>
      </vt:variant>
      <vt:variant>
        <vt:i4>0</vt:i4>
      </vt:variant>
      <vt:variant>
        <vt:i4>5</vt:i4>
      </vt:variant>
      <vt:variant>
        <vt:lpwstr>http://www.fazenda.mg.gov.br/empresas/legislacao_tributaria/ricms_2002_seco/anexoxv2002_4.htm</vt:lpwstr>
      </vt:variant>
      <vt:variant>
        <vt:lpwstr>parte1art73</vt:lpwstr>
      </vt:variant>
      <vt:variant>
        <vt:i4>3997800</vt:i4>
      </vt:variant>
      <vt:variant>
        <vt:i4>1566</vt:i4>
      </vt:variant>
      <vt:variant>
        <vt:i4>0</vt:i4>
      </vt:variant>
      <vt:variant>
        <vt:i4>5</vt:i4>
      </vt:variant>
      <vt:variant>
        <vt:lpwstr>http://www.fazenda.mg.gov.br/empresas/legislacao_tributaria/ricms_2002_seco/anexoxv2002_2.htm</vt:lpwstr>
      </vt:variant>
      <vt:variant>
        <vt:lpwstr>parte1art12</vt:lpwstr>
      </vt:variant>
      <vt:variant>
        <vt:i4>3407950</vt:i4>
      </vt:variant>
      <vt:variant>
        <vt:i4>1563</vt:i4>
      </vt:variant>
      <vt:variant>
        <vt:i4>0</vt:i4>
      </vt:variant>
      <vt:variant>
        <vt:i4>5</vt:i4>
      </vt:variant>
      <vt:variant>
        <vt:lpwstr>notas_ricms2002.htm</vt:lpwstr>
      </vt:variant>
      <vt:variant>
        <vt:lpwstr>nota570</vt:lpwstr>
      </vt:variant>
      <vt:variant>
        <vt:i4>3407950</vt:i4>
      </vt:variant>
      <vt:variant>
        <vt:i4>1560</vt:i4>
      </vt:variant>
      <vt:variant>
        <vt:i4>0</vt:i4>
      </vt:variant>
      <vt:variant>
        <vt:i4>5</vt:i4>
      </vt:variant>
      <vt:variant>
        <vt:lpwstr>notas_ricms2002.htm</vt:lpwstr>
      </vt:variant>
      <vt:variant>
        <vt:lpwstr>nota570</vt:lpwstr>
      </vt:variant>
      <vt:variant>
        <vt:i4>3407950</vt:i4>
      </vt:variant>
      <vt:variant>
        <vt:i4>1557</vt:i4>
      </vt:variant>
      <vt:variant>
        <vt:i4>0</vt:i4>
      </vt:variant>
      <vt:variant>
        <vt:i4>5</vt:i4>
      </vt:variant>
      <vt:variant>
        <vt:lpwstr>notas_ricms2002.htm</vt:lpwstr>
      </vt:variant>
      <vt:variant>
        <vt:lpwstr>nota570</vt:lpwstr>
      </vt:variant>
      <vt:variant>
        <vt:i4>3407950</vt:i4>
      </vt:variant>
      <vt:variant>
        <vt:i4>1554</vt:i4>
      </vt:variant>
      <vt:variant>
        <vt:i4>0</vt:i4>
      </vt:variant>
      <vt:variant>
        <vt:i4>5</vt:i4>
      </vt:variant>
      <vt:variant>
        <vt:lpwstr>notas_ricms2002.htm</vt:lpwstr>
      </vt:variant>
      <vt:variant>
        <vt:lpwstr>nota570</vt:lpwstr>
      </vt:variant>
      <vt:variant>
        <vt:i4>3407950</vt:i4>
      </vt:variant>
      <vt:variant>
        <vt:i4>1551</vt:i4>
      </vt:variant>
      <vt:variant>
        <vt:i4>0</vt:i4>
      </vt:variant>
      <vt:variant>
        <vt:i4>5</vt:i4>
      </vt:variant>
      <vt:variant>
        <vt:lpwstr>notas_ricms2002.htm</vt:lpwstr>
      </vt:variant>
      <vt:variant>
        <vt:lpwstr>nota570</vt:lpwstr>
      </vt:variant>
      <vt:variant>
        <vt:i4>3407950</vt:i4>
      </vt:variant>
      <vt:variant>
        <vt:i4>1548</vt:i4>
      </vt:variant>
      <vt:variant>
        <vt:i4>0</vt:i4>
      </vt:variant>
      <vt:variant>
        <vt:i4>5</vt:i4>
      </vt:variant>
      <vt:variant>
        <vt:lpwstr>notas_ricms2002.htm</vt:lpwstr>
      </vt:variant>
      <vt:variant>
        <vt:lpwstr>nota570</vt:lpwstr>
      </vt:variant>
      <vt:variant>
        <vt:i4>3407950</vt:i4>
      </vt:variant>
      <vt:variant>
        <vt:i4>1545</vt:i4>
      </vt:variant>
      <vt:variant>
        <vt:i4>0</vt:i4>
      </vt:variant>
      <vt:variant>
        <vt:i4>5</vt:i4>
      </vt:variant>
      <vt:variant>
        <vt:lpwstr>notas_ricms2002.htm</vt:lpwstr>
      </vt:variant>
      <vt:variant>
        <vt:lpwstr>nota570</vt:lpwstr>
      </vt:variant>
      <vt:variant>
        <vt:i4>3407950</vt:i4>
      </vt:variant>
      <vt:variant>
        <vt:i4>1542</vt:i4>
      </vt:variant>
      <vt:variant>
        <vt:i4>0</vt:i4>
      </vt:variant>
      <vt:variant>
        <vt:i4>5</vt:i4>
      </vt:variant>
      <vt:variant>
        <vt:lpwstr>notas_ricms2002.htm</vt:lpwstr>
      </vt:variant>
      <vt:variant>
        <vt:lpwstr>nota570</vt:lpwstr>
      </vt:variant>
      <vt:variant>
        <vt:i4>3407950</vt:i4>
      </vt:variant>
      <vt:variant>
        <vt:i4>1539</vt:i4>
      </vt:variant>
      <vt:variant>
        <vt:i4>0</vt:i4>
      </vt:variant>
      <vt:variant>
        <vt:i4>5</vt:i4>
      </vt:variant>
      <vt:variant>
        <vt:lpwstr>notas_ricms2002.htm</vt:lpwstr>
      </vt:variant>
      <vt:variant>
        <vt:lpwstr>nota570</vt:lpwstr>
      </vt:variant>
      <vt:variant>
        <vt:i4>3407950</vt:i4>
      </vt:variant>
      <vt:variant>
        <vt:i4>1536</vt:i4>
      </vt:variant>
      <vt:variant>
        <vt:i4>0</vt:i4>
      </vt:variant>
      <vt:variant>
        <vt:i4>5</vt:i4>
      </vt:variant>
      <vt:variant>
        <vt:lpwstr>notas_ricms2002.htm</vt:lpwstr>
      </vt:variant>
      <vt:variant>
        <vt:lpwstr>nota570</vt:lpwstr>
      </vt:variant>
      <vt:variant>
        <vt:i4>3407950</vt:i4>
      </vt:variant>
      <vt:variant>
        <vt:i4>1533</vt:i4>
      </vt:variant>
      <vt:variant>
        <vt:i4>0</vt:i4>
      </vt:variant>
      <vt:variant>
        <vt:i4>5</vt:i4>
      </vt:variant>
      <vt:variant>
        <vt:lpwstr>notas_ricms2002.htm</vt:lpwstr>
      </vt:variant>
      <vt:variant>
        <vt:lpwstr>nota570</vt:lpwstr>
      </vt:variant>
      <vt:variant>
        <vt:i4>3407950</vt:i4>
      </vt:variant>
      <vt:variant>
        <vt:i4>1530</vt:i4>
      </vt:variant>
      <vt:variant>
        <vt:i4>0</vt:i4>
      </vt:variant>
      <vt:variant>
        <vt:i4>5</vt:i4>
      </vt:variant>
      <vt:variant>
        <vt:lpwstr>notas_ricms2002.htm</vt:lpwstr>
      </vt:variant>
      <vt:variant>
        <vt:lpwstr>nota570</vt:lpwstr>
      </vt:variant>
      <vt:variant>
        <vt:i4>3407950</vt:i4>
      </vt:variant>
      <vt:variant>
        <vt:i4>1527</vt:i4>
      </vt:variant>
      <vt:variant>
        <vt:i4>0</vt:i4>
      </vt:variant>
      <vt:variant>
        <vt:i4>5</vt:i4>
      </vt:variant>
      <vt:variant>
        <vt:lpwstr>notas_ricms2002.htm</vt:lpwstr>
      </vt:variant>
      <vt:variant>
        <vt:lpwstr>nota570</vt:lpwstr>
      </vt:variant>
      <vt:variant>
        <vt:i4>3407950</vt:i4>
      </vt:variant>
      <vt:variant>
        <vt:i4>1524</vt:i4>
      </vt:variant>
      <vt:variant>
        <vt:i4>0</vt:i4>
      </vt:variant>
      <vt:variant>
        <vt:i4>5</vt:i4>
      </vt:variant>
      <vt:variant>
        <vt:lpwstr>notas_ricms2002.htm</vt:lpwstr>
      </vt:variant>
      <vt:variant>
        <vt:lpwstr>nota570</vt:lpwstr>
      </vt:variant>
      <vt:variant>
        <vt:i4>3407950</vt:i4>
      </vt:variant>
      <vt:variant>
        <vt:i4>1521</vt:i4>
      </vt:variant>
      <vt:variant>
        <vt:i4>0</vt:i4>
      </vt:variant>
      <vt:variant>
        <vt:i4>5</vt:i4>
      </vt:variant>
      <vt:variant>
        <vt:lpwstr>notas_ricms2002.htm</vt:lpwstr>
      </vt:variant>
      <vt:variant>
        <vt:lpwstr>nota570</vt:lpwstr>
      </vt:variant>
      <vt:variant>
        <vt:i4>3407950</vt:i4>
      </vt:variant>
      <vt:variant>
        <vt:i4>1518</vt:i4>
      </vt:variant>
      <vt:variant>
        <vt:i4>0</vt:i4>
      </vt:variant>
      <vt:variant>
        <vt:i4>5</vt:i4>
      </vt:variant>
      <vt:variant>
        <vt:lpwstr>notas_ricms2002.htm</vt:lpwstr>
      </vt:variant>
      <vt:variant>
        <vt:lpwstr>nota570</vt:lpwstr>
      </vt:variant>
      <vt:variant>
        <vt:i4>3407950</vt:i4>
      </vt:variant>
      <vt:variant>
        <vt:i4>1515</vt:i4>
      </vt:variant>
      <vt:variant>
        <vt:i4>0</vt:i4>
      </vt:variant>
      <vt:variant>
        <vt:i4>5</vt:i4>
      </vt:variant>
      <vt:variant>
        <vt:lpwstr>notas_ricms2002.htm</vt:lpwstr>
      </vt:variant>
      <vt:variant>
        <vt:lpwstr>nota570</vt:lpwstr>
      </vt:variant>
      <vt:variant>
        <vt:i4>3407950</vt:i4>
      </vt:variant>
      <vt:variant>
        <vt:i4>1512</vt:i4>
      </vt:variant>
      <vt:variant>
        <vt:i4>0</vt:i4>
      </vt:variant>
      <vt:variant>
        <vt:i4>5</vt:i4>
      </vt:variant>
      <vt:variant>
        <vt:lpwstr>notas_ricms2002.htm</vt:lpwstr>
      </vt:variant>
      <vt:variant>
        <vt:lpwstr>nota570</vt:lpwstr>
      </vt:variant>
      <vt:variant>
        <vt:i4>3407950</vt:i4>
      </vt:variant>
      <vt:variant>
        <vt:i4>1509</vt:i4>
      </vt:variant>
      <vt:variant>
        <vt:i4>0</vt:i4>
      </vt:variant>
      <vt:variant>
        <vt:i4>5</vt:i4>
      </vt:variant>
      <vt:variant>
        <vt:lpwstr>notas_ricms2002.htm</vt:lpwstr>
      </vt:variant>
      <vt:variant>
        <vt:lpwstr>nota570</vt:lpwstr>
      </vt:variant>
      <vt:variant>
        <vt:i4>3407950</vt:i4>
      </vt:variant>
      <vt:variant>
        <vt:i4>1506</vt:i4>
      </vt:variant>
      <vt:variant>
        <vt:i4>0</vt:i4>
      </vt:variant>
      <vt:variant>
        <vt:i4>5</vt:i4>
      </vt:variant>
      <vt:variant>
        <vt:lpwstr>notas_ricms2002.htm</vt:lpwstr>
      </vt:variant>
      <vt:variant>
        <vt:lpwstr>nota570</vt:lpwstr>
      </vt:variant>
      <vt:variant>
        <vt:i4>3407950</vt:i4>
      </vt:variant>
      <vt:variant>
        <vt:i4>1503</vt:i4>
      </vt:variant>
      <vt:variant>
        <vt:i4>0</vt:i4>
      </vt:variant>
      <vt:variant>
        <vt:i4>5</vt:i4>
      </vt:variant>
      <vt:variant>
        <vt:lpwstr>notas_ricms2002.htm</vt:lpwstr>
      </vt:variant>
      <vt:variant>
        <vt:lpwstr>nota570</vt:lpwstr>
      </vt:variant>
      <vt:variant>
        <vt:i4>3407950</vt:i4>
      </vt:variant>
      <vt:variant>
        <vt:i4>1500</vt:i4>
      </vt:variant>
      <vt:variant>
        <vt:i4>0</vt:i4>
      </vt:variant>
      <vt:variant>
        <vt:i4>5</vt:i4>
      </vt:variant>
      <vt:variant>
        <vt:lpwstr>notas_ricms2002.htm</vt:lpwstr>
      </vt:variant>
      <vt:variant>
        <vt:lpwstr>nota570</vt:lpwstr>
      </vt:variant>
      <vt:variant>
        <vt:i4>3407950</vt:i4>
      </vt:variant>
      <vt:variant>
        <vt:i4>1497</vt:i4>
      </vt:variant>
      <vt:variant>
        <vt:i4>0</vt:i4>
      </vt:variant>
      <vt:variant>
        <vt:i4>5</vt:i4>
      </vt:variant>
      <vt:variant>
        <vt:lpwstr>notas_ricms2002.htm</vt:lpwstr>
      </vt:variant>
      <vt:variant>
        <vt:lpwstr>nota570</vt:lpwstr>
      </vt:variant>
      <vt:variant>
        <vt:i4>3407950</vt:i4>
      </vt:variant>
      <vt:variant>
        <vt:i4>1494</vt:i4>
      </vt:variant>
      <vt:variant>
        <vt:i4>0</vt:i4>
      </vt:variant>
      <vt:variant>
        <vt:i4>5</vt:i4>
      </vt:variant>
      <vt:variant>
        <vt:lpwstr>notas_ricms2002.htm</vt:lpwstr>
      </vt:variant>
      <vt:variant>
        <vt:lpwstr>nota570</vt:lpwstr>
      </vt:variant>
      <vt:variant>
        <vt:i4>3407950</vt:i4>
      </vt:variant>
      <vt:variant>
        <vt:i4>1491</vt:i4>
      </vt:variant>
      <vt:variant>
        <vt:i4>0</vt:i4>
      </vt:variant>
      <vt:variant>
        <vt:i4>5</vt:i4>
      </vt:variant>
      <vt:variant>
        <vt:lpwstr>notas_ricms2002.htm</vt:lpwstr>
      </vt:variant>
      <vt:variant>
        <vt:lpwstr>nota570</vt:lpwstr>
      </vt:variant>
      <vt:variant>
        <vt:i4>3407950</vt:i4>
      </vt:variant>
      <vt:variant>
        <vt:i4>1488</vt:i4>
      </vt:variant>
      <vt:variant>
        <vt:i4>0</vt:i4>
      </vt:variant>
      <vt:variant>
        <vt:i4>5</vt:i4>
      </vt:variant>
      <vt:variant>
        <vt:lpwstr>notas_ricms2002.htm</vt:lpwstr>
      </vt:variant>
      <vt:variant>
        <vt:lpwstr>nota570</vt:lpwstr>
      </vt:variant>
      <vt:variant>
        <vt:i4>3407950</vt:i4>
      </vt:variant>
      <vt:variant>
        <vt:i4>1485</vt:i4>
      </vt:variant>
      <vt:variant>
        <vt:i4>0</vt:i4>
      </vt:variant>
      <vt:variant>
        <vt:i4>5</vt:i4>
      </vt:variant>
      <vt:variant>
        <vt:lpwstr>notas_ricms2002.htm</vt:lpwstr>
      </vt:variant>
      <vt:variant>
        <vt:lpwstr>nota570</vt:lpwstr>
      </vt:variant>
      <vt:variant>
        <vt:i4>3407950</vt:i4>
      </vt:variant>
      <vt:variant>
        <vt:i4>1482</vt:i4>
      </vt:variant>
      <vt:variant>
        <vt:i4>0</vt:i4>
      </vt:variant>
      <vt:variant>
        <vt:i4>5</vt:i4>
      </vt:variant>
      <vt:variant>
        <vt:lpwstr>notas_ricms2002.htm</vt:lpwstr>
      </vt:variant>
      <vt:variant>
        <vt:lpwstr>nota570</vt:lpwstr>
      </vt:variant>
      <vt:variant>
        <vt:i4>3407950</vt:i4>
      </vt:variant>
      <vt:variant>
        <vt:i4>1479</vt:i4>
      </vt:variant>
      <vt:variant>
        <vt:i4>0</vt:i4>
      </vt:variant>
      <vt:variant>
        <vt:i4>5</vt:i4>
      </vt:variant>
      <vt:variant>
        <vt:lpwstr>notas_ricms2002.htm</vt:lpwstr>
      </vt:variant>
      <vt:variant>
        <vt:lpwstr>nota570</vt:lpwstr>
      </vt:variant>
      <vt:variant>
        <vt:i4>3407950</vt:i4>
      </vt:variant>
      <vt:variant>
        <vt:i4>1476</vt:i4>
      </vt:variant>
      <vt:variant>
        <vt:i4>0</vt:i4>
      </vt:variant>
      <vt:variant>
        <vt:i4>5</vt:i4>
      </vt:variant>
      <vt:variant>
        <vt:lpwstr>notas_ricms2002.htm</vt:lpwstr>
      </vt:variant>
      <vt:variant>
        <vt:lpwstr>nota570</vt:lpwstr>
      </vt:variant>
      <vt:variant>
        <vt:i4>3407950</vt:i4>
      </vt:variant>
      <vt:variant>
        <vt:i4>1473</vt:i4>
      </vt:variant>
      <vt:variant>
        <vt:i4>0</vt:i4>
      </vt:variant>
      <vt:variant>
        <vt:i4>5</vt:i4>
      </vt:variant>
      <vt:variant>
        <vt:lpwstr>notas_ricms2002.htm</vt:lpwstr>
      </vt:variant>
      <vt:variant>
        <vt:lpwstr>nota570</vt:lpwstr>
      </vt:variant>
      <vt:variant>
        <vt:i4>3407950</vt:i4>
      </vt:variant>
      <vt:variant>
        <vt:i4>1470</vt:i4>
      </vt:variant>
      <vt:variant>
        <vt:i4>0</vt:i4>
      </vt:variant>
      <vt:variant>
        <vt:i4>5</vt:i4>
      </vt:variant>
      <vt:variant>
        <vt:lpwstr>notas_ricms2002.htm</vt:lpwstr>
      </vt:variant>
      <vt:variant>
        <vt:lpwstr>nota570</vt:lpwstr>
      </vt:variant>
      <vt:variant>
        <vt:i4>3407950</vt:i4>
      </vt:variant>
      <vt:variant>
        <vt:i4>1467</vt:i4>
      </vt:variant>
      <vt:variant>
        <vt:i4>0</vt:i4>
      </vt:variant>
      <vt:variant>
        <vt:i4>5</vt:i4>
      </vt:variant>
      <vt:variant>
        <vt:lpwstr>notas_ricms2002.htm</vt:lpwstr>
      </vt:variant>
      <vt:variant>
        <vt:lpwstr>nota570</vt:lpwstr>
      </vt:variant>
      <vt:variant>
        <vt:i4>3407950</vt:i4>
      </vt:variant>
      <vt:variant>
        <vt:i4>1464</vt:i4>
      </vt:variant>
      <vt:variant>
        <vt:i4>0</vt:i4>
      </vt:variant>
      <vt:variant>
        <vt:i4>5</vt:i4>
      </vt:variant>
      <vt:variant>
        <vt:lpwstr>notas_ricms2002.htm</vt:lpwstr>
      </vt:variant>
      <vt:variant>
        <vt:lpwstr>nota570</vt:lpwstr>
      </vt:variant>
      <vt:variant>
        <vt:i4>3407950</vt:i4>
      </vt:variant>
      <vt:variant>
        <vt:i4>1461</vt:i4>
      </vt:variant>
      <vt:variant>
        <vt:i4>0</vt:i4>
      </vt:variant>
      <vt:variant>
        <vt:i4>5</vt:i4>
      </vt:variant>
      <vt:variant>
        <vt:lpwstr>notas_ricms2002.htm</vt:lpwstr>
      </vt:variant>
      <vt:variant>
        <vt:lpwstr>nota570</vt:lpwstr>
      </vt:variant>
      <vt:variant>
        <vt:i4>3407950</vt:i4>
      </vt:variant>
      <vt:variant>
        <vt:i4>1458</vt:i4>
      </vt:variant>
      <vt:variant>
        <vt:i4>0</vt:i4>
      </vt:variant>
      <vt:variant>
        <vt:i4>5</vt:i4>
      </vt:variant>
      <vt:variant>
        <vt:lpwstr>notas_ricms2002.htm</vt:lpwstr>
      </vt:variant>
      <vt:variant>
        <vt:lpwstr>nota570</vt:lpwstr>
      </vt:variant>
      <vt:variant>
        <vt:i4>3407950</vt:i4>
      </vt:variant>
      <vt:variant>
        <vt:i4>1455</vt:i4>
      </vt:variant>
      <vt:variant>
        <vt:i4>0</vt:i4>
      </vt:variant>
      <vt:variant>
        <vt:i4>5</vt:i4>
      </vt:variant>
      <vt:variant>
        <vt:lpwstr>notas_ricms2002.htm</vt:lpwstr>
      </vt:variant>
      <vt:variant>
        <vt:lpwstr>nota570</vt:lpwstr>
      </vt:variant>
      <vt:variant>
        <vt:i4>3407950</vt:i4>
      </vt:variant>
      <vt:variant>
        <vt:i4>1452</vt:i4>
      </vt:variant>
      <vt:variant>
        <vt:i4>0</vt:i4>
      </vt:variant>
      <vt:variant>
        <vt:i4>5</vt:i4>
      </vt:variant>
      <vt:variant>
        <vt:lpwstr>notas_ricms2002.htm</vt:lpwstr>
      </vt:variant>
      <vt:variant>
        <vt:lpwstr>nota570</vt:lpwstr>
      </vt:variant>
      <vt:variant>
        <vt:i4>3407950</vt:i4>
      </vt:variant>
      <vt:variant>
        <vt:i4>1449</vt:i4>
      </vt:variant>
      <vt:variant>
        <vt:i4>0</vt:i4>
      </vt:variant>
      <vt:variant>
        <vt:i4>5</vt:i4>
      </vt:variant>
      <vt:variant>
        <vt:lpwstr>notas_ricms2002.htm</vt:lpwstr>
      </vt:variant>
      <vt:variant>
        <vt:lpwstr>nota570</vt:lpwstr>
      </vt:variant>
      <vt:variant>
        <vt:i4>3407950</vt:i4>
      </vt:variant>
      <vt:variant>
        <vt:i4>1446</vt:i4>
      </vt:variant>
      <vt:variant>
        <vt:i4>0</vt:i4>
      </vt:variant>
      <vt:variant>
        <vt:i4>5</vt:i4>
      </vt:variant>
      <vt:variant>
        <vt:lpwstr>notas_ricms2002.htm</vt:lpwstr>
      </vt:variant>
      <vt:variant>
        <vt:lpwstr>nota570</vt:lpwstr>
      </vt:variant>
      <vt:variant>
        <vt:i4>3407950</vt:i4>
      </vt:variant>
      <vt:variant>
        <vt:i4>1443</vt:i4>
      </vt:variant>
      <vt:variant>
        <vt:i4>0</vt:i4>
      </vt:variant>
      <vt:variant>
        <vt:i4>5</vt:i4>
      </vt:variant>
      <vt:variant>
        <vt:lpwstr>notas_ricms2002.htm</vt:lpwstr>
      </vt:variant>
      <vt:variant>
        <vt:lpwstr>nota570</vt:lpwstr>
      </vt:variant>
      <vt:variant>
        <vt:i4>3407950</vt:i4>
      </vt:variant>
      <vt:variant>
        <vt:i4>1440</vt:i4>
      </vt:variant>
      <vt:variant>
        <vt:i4>0</vt:i4>
      </vt:variant>
      <vt:variant>
        <vt:i4>5</vt:i4>
      </vt:variant>
      <vt:variant>
        <vt:lpwstr>notas_ricms2002.htm</vt:lpwstr>
      </vt:variant>
      <vt:variant>
        <vt:lpwstr>nota570</vt:lpwstr>
      </vt:variant>
      <vt:variant>
        <vt:i4>3407950</vt:i4>
      </vt:variant>
      <vt:variant>
        <vt:i4>1437</vt:i4>
      </vt:variant>
      <vt:variant>
        <vt:i4>0</vt:i4>
      </vt:variant>
      <vt:variant>
        <vt:i4>5</vt:i4>
      </vt:variant>
      <vt:variant>
        <vt:lpwstr>notas_ricms2002.htm</vt:lpwstr>
      </vt:variant>
      <vt:variant>
        <vt:lpwstr>nota570</vt:lpwstr>
      </vt:variant>
      <vt:variant>
        <vt:i4>3407950</vt:i4>
      </vt:variant>
      <vt:variant>
        <vt:i4>1434</vt:i4>
      </vt:variant>
      <vt:variant>
        <vt:i4>0</vt:i4>
      </vt:variant>
      <vt:variant>
        <vt:i4>5</vt:i4>
      </vt:variant>
      <vt:variant>
        <vt:lpwstr>notas_ricms2002.htm</vt:lpwstr>
      </vt:variant>
      <vt:variant>
        <vt:lpwstr>nota570</vt:lpwstr>
      </vt:variant>
      <vt:variant>
        <vt:i4>3407950</vt:i4>
      </vt:variant>
      <vt:variant>
        <vt:i4>1431</vt:i4>
      </vt:variant>
      <vt:variant>
        <vt:i4>0</vt:i4>
      </vt:variant>
      <vt:variant>
        <vt:i4>5</vt:i4>
      </vt:variant>
      <vt:variant>
        <vt:lpwstr>notas_ricms2002.htm</vt:lpwstr>
      </vt:variant>
      <vt:variant>
        <vt:lpwstr>nota570</vt:lpwstr>
      </vt:variant>
      <vt:variant>
        <vt:i4>3539062</vt:i4>
      </vt:variant>
      <vt:variant>
        <vt:i4>1428</vt:i4>
      </vt:variant>
      <vt:variant>
        <vt:i4>0</vt:i4>
      </vt:variant>
      <vt:variant>
        <vt:i4>5</vt:i4>
      </vt:variant>
      <vt:variant>
        <vt:lpwstr>http://www.fazenda.mg.gov.br/secretaria/enderecos/saif.html</vt:lpwstr>
      </vt:variant>
      <vt:variant>
        <vt:lpwstr/>
      </vt:variant>
      <vt:variant>
        <vt:i4>5505099</vt:i4>
      </vt:variant>
      <vt:variant>
        <vt:i4>1425</vt:i4>
      </vt:variant>
      <vt:variant>
        <vt:i4>0</vt:i4>
      </vt:variant>
      <vt:variant>
        <vt:i4>5</vt:i4>
      </vt:variant>
      <vt:variant>
        <vt:lpwstr>notas_ricms2002_1.htm</vt:lpwstr>
      </vt:variant>
      <vt:variant>
        <vt:lpwstr>nota1901</vt:lpwstr>
      </vt:variant>
      <vt:variant>
        <vt:i4>5570636</vt:i4>
      </vt:variant>
      <vt:variant>
        <vt:i4>1422</vt:i4>
      </vt:variant>
      <vt:variant>
        <vt:i4>0</vt:i4>
      </vt:variant>
      <vt:variant>
        <vt:i4>5</vt:i4>
      </vt:variant>
      <vt:variant>
        <vt:lpwstr>notas_ricms2002_1.htm</vt:lpwstr>
      </vt:variant>
      <vt:variant>
        <vt:lpwstr>nota1178</vt:lpwstr>
      </vt:variant>
      <vt:variant>
        <vt:i4>327794</vt:i4>
      </vt:variant>
      <vt:variant>
        <vt:i4>1419</vt:i4>
      </vt:variant>
      <vt:variant>
        <vt:i4>0</vt:i4>
      </vt:variant>
      <vt:variant>
        <vt:i4>5</vt:i4>
      </vt:variant>
      <vt:variant>
        <vt:lpwstr>https://www1.fazenda.gov.br/confaz/confaz/Convenios/ICMS/1992/cv132_92.htm</vt:lpwstr>
      </vt:variant>
      <vt:variant>
        <vt:lpwstr/>
      </vt:variant>
      <vt:variant>
        <vt:i4>5898315</vt:i4>
      </vt:variant>
      <vt:variant>
        <vt:i4>1416</vt:i4>
      </vt:variant>
      <vt:variant>
        <vt:i4>0</vt:i4>
      </vt:variant>
      <vt:variant>
        <vt:i4>5</vt:i4>
      </vt:variant>
      <vt:variant>
        <vt:lpwstr>notas_ricms2002_2.htm</vt:lpwstr>
      </vt:variant>
      <vt:variant>
        <vt:lpwstr>nota2204</vt:lpwstr>
      </vt:variant>
      <vt:variant>
        <vt:i4>3407950</vt:i4>
      </vt:variant>
      <vt:variant>
        <vt:i4>1413</vt:i4>
      </vt:variant>
      <vt:variant>
        <vt:i4>0</vt:i4>
      </vt:variant>
      <vt:variant>
        <vt:i4>5</vt:i4>
      </vt:variant>
      <vt:variant>
        <vt:lpwstr>notas_ricms2002.htm</vt:lpwstr>
      </vt:variant>
      <vt:variant>
        <vt:lpwstr>nota570</vt:lpwstr>
      </vt:variant>
      <vt:variant>
        <vt:i4>3407950</vt:i4>
      </vt:variant>
      <vt:variant>
        <vt:i4>1410</vt:i4>
      </vt:variant>
      <vt:variant>
        <vt:i4>0</vt:i4>
      </vt:variant>
      <vt:variant>
        <vt:i4>5</vt:i4>
      </vt:variant>
      <vt:variant>
        <vt:lpwstr>notas_ricms2002.htm</vt:lpwstr>
      </vt:variant>
      <vt:variant>
        <vt:lpwstr>nota570</vt:lpwstr>
      </vt:variant>
      <vt:variant>
        <vt:i4>3407950</vt:i4>
      </vt:variant>
      <vt:variant>
        <vt:i4>1407</vt:i4>
      </vt:variant>
      <vt:variant>
        <vt:i4>0</vt:i4>
      </vt:variant>
      <vt:variant>
        <vt:i4>5</vt:i4>
      </vt:variant>
      <vt:variant>
        <vt:lpwstr>notas_ricms2002.htm</vt:lpwstr>
      </vt:variant>
      <vt:variant>
        <vt:lpwstr>nota570</vt:lpwstr>
      </vt:variant>
      <vt:variant>
        <vt:i4>1835084</vt:i4>
      </vt:variant>
      <vt:variant>
        <vt:i4>1404</vt:i4>
      </vt:variant>
      <vt:variant>
        <vt:i4>0</vt:i4>
      </vt:variant>
      <vt:variant>
        <vt:i4>5</vt:i4>
      </vt:variant>
      <vt:variant>
        <vt:lpwstr>http://www.fazenda.mg.gov.br/secretaria/enderecos/admfazendaria.html</vt:lpwstr>
      </vt:variant>
      <vt:variant>
        <vt:lpwstr/>
      </vt:variant>
      <vt:variant>
        <vt:i4>5505099</vt:i4>
      </vt:variant>
      <vt:variant>
        <vt:i4>1401</vt:i4>
      </vt:variant>
      <vt:variant>
        <vt:i4>0</vt:i4>
      </vt:variant>
      <vt:variant>
        <vt:i4>5</vt:i4>
      </vt:variant>
      <vt:variant>
        <vt:lpwstr>notas_ricms2002_1.htm</vt:lpwstr>
      </vt:variant>
      <vt:variant>
        <vt:lpwstr>nota1901</vt:lpwstr>
      </vt:variant>
      <vt:variant>
        <vt:i4>3539062</vt:i4>
      </vt:variant>
      <vt:variant>
        <vt:i4>1398</vt:i4>
      </vt:variant>
      <vt:variant>
        <vt:i4>0</vt:i4>
      </vt:variant>
      <vt:variant>
        <vt:i4>5</vt:i4>
      </vt:variant>
      <vt:variant>
        <vt:lpwstr>http://www.fazenda.mg.gov.br/secretaria/enderecos/saif.html</vt:lpwstr>
      </vt:variant>
      <vt:variant>
        <vt:lpwstr/>
      </vt:variant>
      <vt:variant>
        <vt:i4>5505099</vt:i4>
      </vt:variant>
      <vt:variant>
        <vt:i4>1395</vt:i4>
      </vt:variant>
      <vt:variant>
        <vt:i4>0</vt:i4>
      </vt:variant>
      <vt:variant>
        <vt:i4>5</vt:i4>
      </vt:variant>
      <vt:variant>
        <vt:lpwstr>notas_ricms2002_1.htm</vt:lpwstr>
      </vt:variant>
      <vt:variant>
        <vt:lpwstr>nota1901</vt:lpwstr>
      </vt:variant>
      <vt:variant>
        <vt:i4>3407950</vt:i4>
      </vt:variant>
      <vt:variant>
        <vt:i4>1392</vt:i4>
      </vt:variant>
      <vt:variant>
        <vt:i4>0</vt:i4>
      </vt:variant>
      <vt:variant>
        <vt:i4>5</vt:i4>
      </vt:variant>
      <vt:variant>
        <vt:lpwstr>notas_ricms2002.htm</vt:lpwstr>
      </vt:variant>
      <vt:variant>
        <vt:lpwstr>nota570</vt:lpwstr>
      </vt:variant>
      <vt:variant>
        <vt:i4>5963853</vt:i4>
      </vt:variant>
      <vt:variant>
        <vt:i4>1389</vt:i4>
      </vt:variant>
      <vt:variant>
        <vt:i4>0</vt:i4>
      </vt:variant>
      <vt:variant>
        <vt:i4>5</vt:i4>
      </vt:variant>
      <vt:variant>
        <vt:lpwstr>notas_ricms2002_2.htm</vt:lpwstr>
      </vt:variant>
      <vt:variant>
        <vt:lpwstr>nota2166</vt:lpwstr>
      </vt:variant>
      <vt:variant>
        <vt:i4>5767245</vt:i4>
      </vt:variant>
      <vt:variant>
        <vt:i4>1386</vt:i4>
      </vt:variant>
      <vt:variant>
        <vt:i4>0</vt:i4>
      </vt:variant>
      <vt:variant>
        <vt:i4>5</vt:i4>
      </vt:variant>
      <vt:variant>
        <vt:lpwstr>notas_ricms2002_2.htm</vt:lpwstr>
      </vt:variant>
      <vt:variant>
        <vt:lpwstr>nota2165</vt:lpwstr>
      </vt:variant>
      <vt:variant>
        <vt:i4>3407950</vt:i4>
      </vt:variant>
      <vt:variant>
        <vt:i4>1383</vt:i4>
      </vt:variant>
      <vt:variant>
        <vt:i4>0</vt:i4>
      </vt:variant>
      <vt:variant>
        <vt:i4>5</vt:i4>
      </vt:variant>
      <vt:variant>
        <vt:lpwstr>notas_ricms2002.htm</vt:lpwstr>
      </vt:variant>
      <vt:variant>
        <vt:lpwstr>nota570</vt:lpwstr>
      </vt:variant>
      <vt:variant>
        <vt:i4>3407950</vt:i4>
      </vt:variant>
      <vt:variant>
        <vt:i4>1380</vt:i4>
      </vt:variant>
      <vt:variant>
        <vt:i4>0</vt:i4>
      </vt:variant>
      <vt:variant>
        <vt:i4>5</vt:i4>
      </vt:variant>
      <vt:variant>
        <vt:lpwstr>notas_ricms2002.htm</vt:lpwstr>
      </vt:variant>
      <vt:variant>
        <vt:lpwstr>nota570</vt:lpwstr>
      </vt:variant>
      <vt:variant>
        <vt:i4>3407950</vt:i4>
      </vt:variant>
      <vt:variant>
        <vt:i4>1377</vt:i4>
      </vt:variant>
      <vt:variant>
        <vt:i4>0</vt:i4>
      </vt:variant>
      <vt:variant>
        <vt:i4>5</vt:i4>
      </vt:variant>
      <vt:variant>
        <vt:lpwstr>notas_ricms2002.htm</vt:lpwstr>
      </vt:variant>
      <vt:variant>
        <vt:lpwstr>nota570</vt:lpwstr>
      </vt:variant>
      <vt:variant>
        <vt:i4>3407950</vt:i4>
      </vt:variant>
      <vt:variant>
        <vt:i4>1374</vt:i4>
      </vt:variant>
      <vt:variant>
        <vt:i4>0</vt:i4>
      </vt:variant>
      <vt:variant>
        <vt:i4>5</vt:i4>
      </vt:variant>
      <vt:variant>
        <vt:lpwstr>notas_ricms2002.htm</vt:lpwstr>
      </vt:variant>
      <vt:variant>
        <vt:lpwstr>nota570</vt:lpwstr>
      </vt:variant>
      <vt:variant>
        <vt:i4>3407950</vt:i4>
      </vt:variant>
      <vt:variant>
        <vt:i4>1371</vt:i4>
      </vt:variant>
      <vt:variant>
        <vt:i4>0</vt:i4>
      </vt:variant>
      <vt:variant>
        <vt:i4>5</vt:i4>
      </vt:variant>
      <vt:variant>
        <vt:lpwstr>notas_ricms2002.htm</vt:lpwstr>
      </vt:variant>
      <vt:variant>
        <vt:lpwstr>nota570</vt:lpwstr>
      </vt:variant>
      <vt:variant>
        <vt:i4>3407950</vt:i4>
      </vt:variant>
      <vt:variant>
        <vt:i4>1368</vt:i4>
      </vt:variant>
      <vt:variant>
        <vt:i4>0</vt:i4>
      </vt:variant>
      <vt:variant>
        <vt:i4>5</vt:i4>
      </vt:variant>
      <vt:variant>
        <vt:lpwstr>notas_ricms2002.htm</vt:lpwstr>
      </vt:variant>
      <vt:variant>
        <vt:lpwstr>nota570</vt:lpwstr>
      </vt:variant>
      <vt:variant>
        <vt:i4>3407950</vt:i4>
      </vt:variant>
      <vt:variant>
        <vt:i4>1365</vt:i4>
      </vt:variant>
      <vt:variant>
        <vt:i4>0</vt:i4>
      </vt:variant>
      <vt:variant>
        <vt:i4>5</vt:i4>
      </vt:variant>
      <vt:variant>
        <vt:lpwstr>notas_ricms2002.htm</vt:lpwstr>
      </vt:variant>
      <vt:variant>
        <vt:lpwstr>nota570</vt:lpwstr>
      </vt:variant>
      <vt:variant>
        <vt:i4>3407950</vt:i4>
      </vt:variant>
      <vt:variant>
        <vt:i4>1362</vt:i4>
      </vt:variant>
      <vt:variant>
        <vt:i4>0</vt:i4>
      </vt:variant>
      <vt:variant>
        <vt:i4>5</vt:i4>
      </vt:variant>
      <vt:variant>
        <vt:lpwstr>notas_ricms2002.htm</vt:lpwstr>
      </vt:variant>
      <vt:variant>
        <vt:lpwstr>nota570</vt:lpwstr>
      </vt:variant>
      <vt:variant>
        <vt:i4>3407950</vt:i4>
      </vt:variant>
      <vt:variant>
        <vt:i4>1359</vt:i4>
      </vt:variant>
      <vt:variant>
        <vt:i4>0</vt:i4>
      </vt:variant>
      <vt:variant>
        <vt:i4>5</vt:i4>
      </vt:variant>
      <vt:variant>
        <vt:lpwstr>notas_ricms2002.htm</vt:lpwstr>
      </vt:variant>
      <vt:variant>
        <vt:lpwstr>nota570</vt:lpwstr>
      </vt:variant>
      <vt:variant>
        <vt:i4>3407950</vt:i4>
      </vt:variant>
      <vt:variant>
        <vt:i4>1356</vt:i4>
      </vt:variant>
      <vt:variant>
        <vt:i4>0</vt:i4>
      </vt:variant>
      <vt:variant>
        <vt:i4>5</vt:i4>
      </vt:variant>
      <vt:variant>
        <vt:lpwstr>notas_ricms2002.htm</vt:lpwstr>
      </vt:variant>
      <vt:variant>
        <vt:lpwstr>nota570</vt:lpwstr>
      </vt:variant>
      <vt:variant>
        <vt:i4>3407950</vt:i4>
      </vt:variant>
      <vt:variant>
        <vt:i4>1353</vt:i4>
      </vt:variant>
      <vt:variant>
        <vt:i4>0</vt:i4>
      </vt:variant>
      <vt:variant>
        <vt:i4>5</vt:i4>
      </vt:variant>
      <vt:variant>
        <vt:lpwstr>notas_ricms2002.htm</vt:lpwstr>
      </vt:variant>
      <vt:variant>
        <vt:lpwstr>nota570</vt:lpwstr>
      </vt:variant>
      <vt:variant>
        <vt:i4>3407950</vt:i4>
      </vt:variant>
      <vt:variant>
        <vt:i4>1350</vt:i4>
      </vt:variant>
      <vt:variant>
        <vt:i4>0</vt:i4>
      </vt:variant>
      <vt:variant>
        <vt:i4>5</vt:i4>
      </vt:variant>
      <vt:variant>
        <vt:lpwstr>notas_ricms2002.htm</vt:lpwstr>
      </vt:variant>
      <vt:variant>
        <vt:lpwstr>nota570</vt:lpwstr>
      </vt:variant>
      <vt:variant>
        <vt:i4>3407950</vt:i4>
      </vt:variant>
      <vt:variant>
        <vt:i4>1347</vt:i4>
      </vt:variant>
      <vt:variant>
        <vt:i4>0</vt:i4>
      </vt:variant>
      <vt:variant>
        <vt:i4>5</vt:i4>
      </vt:variant>
      <vt:variant>
        <vt:lpwstr>notas_ricms2002.htm</vt:lpwstr>
      </vt:variant>
      <vt:variant>
        <vt:lpwstr>nota570</vt:lpwstr>
      </vt:variant>
      <vt:variant>
        <vt:i4>3407950</vt:i4>
      </vt:variant>
      <vt:variant>
        <vt:i4>1344</vt:i4>
      </vt:variant>
      <vt:variant>
        <vt:i4>0</vt:i4>
      </vt:variant>
      <vt:variant>
        <vt:i4>5</vt:i4>
      </vt:variant>
      <vt:variant>
        <vt:lpwstr>notas_ricms2002.htm</vt:lpwstr>
      </vt:variant>
      <vt:variant>
        <vt:lpwstr>nota570</vt:lpwstr>
      </vt:variant>
      <vt:variant>
        <vt:i4>3407950</vt:i4>
      </vt:variant>
      <vt:variant>
        <vt:i4>1341</vt:i4>
      </vt:variant>
      <vt:variant>
        <vt:i4>0</vt:i4>
      </vt:variant>
      <vt:variant>
        <vt:i4>5</vt:i4>
      </vt:variant>
      <vt:variant>
        <vt:lpwstr>notas_ricms2002.htm</vt:lpwstr>
      </vt:variant>
      <vt:variant>
        <vt:lpwstr>nota570</vt:lpwstr>
      </vt:variant>
      <vt:variant>
        <vt:i4>3407950</vt:i4>
      </vt:variant>
      <vt:variant>
        <vt:i4>1338</vt:i4>
      </vt:variant>
      <vt:variant>
        <vt:i4>0</vt:i4>
      </vt:variant>
      <vt:variant>
        <vt:i4>5</vt:i4>
      </vt:variant>
      <vt:variant>
        <vt:lpwstr>notas_ricms2002.htm</vt:lpwstr>
      </vt:variant>
      <vt:variant>
        <vt:lpwstr>nota570</vt:lpwstr>
      </vt:variant>
      <vt:variant>
        <vt:i4>3407950</vt:i4>
      </vt:variant>
      <vt:variant>
        <vt:i4>1335</vt:i4>
      </vt:variant>
      <vt:variant>
        <vt:i4>0</vt:i4>
      </vt:variant>
      <vt:variant>
        <vt:i4>5</vt:i4>
      </vt:variant>
      <vt:variant>
        <vt:lpwstr>notas_ricms2002.htm</vt:lpwstr>
      </vt:variant>
      <vt:variant>
        <vt:lpwstr>nota570</vt:lpwstr>
      </vt:variant>
      <vt:variant>
        <vt:i4>3276877</vt:i4>
      </vt:variant>
      <vt:variant>
        <vt:i4>1332</vt:i4>
      </vt:variant>
      <vt:variant>
        <vt:i4>0</vt:i4>
      </vt:variant>
      <vt:variant>
        <vt:i4>5</vt:i4>
      </vt:variant>
      <vt:variant>
        <vt:lpwstr>notas_ricms2002.htm</vt:lpwstr>
      </vt:variant>
      <vt:variant>
        <vt:lpwstr>nota611</vt:lpwstr>
      </vt:variant>
      <vt:variant>
        <vt:i4>3276877</vt:i4>
      </vt:variant>
      <vt:variant>
        <vt:i4>1329</vt:i4>
      </vt:variant>
      <vt:variant>
        <vt:i4>0</vt:i4>
      </vt:variant>
      <vt:variant>
        <vt:i4>5</vt:i4>
      </vt:variant>
      <vt:variant>
        <vt:lpwstr>notas_ricms2002.htm</vt:lpwstr>
      </vt:variant>
      <vt:variant>
        <vt:lpwstr>nota611</vt:lpwstr>
      </vt:variant>
      <vt:variant>
        <vt:i4>3276877</vt:i4>
      </vt:variant>
      <vt:variant>
        <vt:i4>1326</vt:i4>
      </vt:variant>
      <vt:variant>
        <vt:i4>0</vt:i4>
      </vt:variant>
      <vt:variant>
        <vt:i4>5</vt:i4>
      </vt:variant>
      <vt:variant>
        <vt:lpwstr>notas_ricms2002.htm</vt:lpwstr>
      </vt:variant>
      <vt:variant>
        <vt:lpwstr>nota612</vt:lpwstr>
      </vt:variant>
      <vt:variant>
        <vt:i4>3407950</vt:i4>
      </vt:variant>
      <vt:variant>
        <vt:i4>1323</vt:i4>
      </vt:variant>
      <vt:variant>
        <vt:i4>0</vt:i4>
      </vt:variant>
      <vt:variant>
        <vt:i4>5</vt:i4>
      </vt:variant>
      <vt:variant>
        <vt:lpwstr>notas_ricms2002.htm</vt:lpwstr>
      </vt:variant>
      <vt:variant>
        <vt:lpwstr>nota570</vt:lpwstr>
      </vt:variant>
      <vt:variant>
        <vt:i4>3407950</vt:i4>
      </vt:variant>
      <vt:variant>
        <vt:i4>1320</vt:i4>
      </vt:variant>
      <vt:variant>
        <vt:i4>0</vt:i4>
      </vt:variant>
      <vt:variant>
        <vt:i4>5</vt:i4>
      </vt:variant>
      <vt:variant>
        <vt:lpwstr>notas_ricms2002.htm</vt:lpwstr>
      </vt:variant>
      <vt:variant>
        <vt:lpwstr>nota570</vt:lpwstr>
      </vt:variant>
      <vt:variant>
        <vt:i4>3407950</vt:i4>
      </vt:variant>
      <vt:variant>
        <vt:i4>1317</vt:i4>
      </vt:variant>
      <vt:variant>
        <vt:i4>0</vt:i4>
      </vt:variant>
      <vt:variant>
        <vt:i4>5</vt:i4>
      </vt:variant>
      <vt:variant>
        <vt:lpwstr>notas_ricms2002.htm</vt:lpwstr>
      </vt:variant>
      <vt:variant>
        <vt:lpwstr>nota570</vt:lpwstr>
      </vt:variant>
      <vt:variant>
        <vt:i4>3407950</vt:i4>
      </vt:variant>
      <vt:variant>
        <vt:i4>1314</vt:i4>
      </vt:variant>
      <vt:variant>
        <vt:i4>0</vt:i4>
      </vt:variant>
      <vt:variant>
        <vt:i4>5</vt:i4>
      </vt:variant>
      <vt:variant>
        <vt:lpwstr>notas_ricms2002.htm</vt:lpwstr>
      </vt:variant>
      <vt:variant>
        <vt:lpwstr>nota570</vt:lpwstr>
      </vt:variant>
      <vt:variant>
        <vt:i4>3407950</vt:i4>
      </vt:variant>
      <vt:variant>
        <vt:i4>1311</vt:i4>
      </vt:variant>
      <vt:variant>
        <vt:i4>0</vt:i4>
      </vt:variant>
      <vt:variant>
        <vt:i4>5</vt:i4>
      </vt:variant>
      <vt:variant>
        <vt:lpwstr>notas_ricms2002.htm</vt:lpwstr>
      </vt:variant>
      <vt:variant>
        <vt:lpwstr>nota570</vt:lpwstr>
      </vt:variant>
      <vt:variant>
        <vt:i4>3407950</vt:i4>
      </vt:variant>
      <vt:variant>
        <vt:i4>1308</vt:i4>
      </vt:variant>
      <vt:variant>
        <vt:i4>0</vt:i4>
      </vt:variant>
      <vt:variant>
        <vt:i4>5</vt:i4>
      </vt:variant>
      <vt:variant>
        <vt:lpwstr>notas_ricms2002.htm</vt:lpwstr>
      </vt:variant>
      <vt:variant>
        <vt:lpwstr>nota570</vt:lpwstr>
      </vt:variant>
      <vt:variant>
        <vt:i4>7077928</vt:i4>
      </vt:variant>
      <vt:variant>
        <vt:i4>1305</vt:i4>
      </vt:variant>
      <vt:variant>
        <vt:i4>0</vt:i4>
      </vt:variant>
      <vt:variant>
        <vt:i4>5</vt:i4>
      </vt:variant>
      <vt:variant>
        <vt:lpwstr>http://www.fazenda.mg.gov.br/empresas/legislacao_tributaria/ricms_2002_seco/anexovii2002_3.htm</vt:lpwstr>
      </vt:variant>
      <vt:variant>
        <vt:lpwstr>parte1art44</vt:lpwstr>
      </vt:variant>
      <vt:variant>
        <vt:i4>5963849</vt:i4>
      </vt:variant>
      <vt:variant>
        <vt:i4>1302</vt:i4>
      </vt:variant>
      <vt:variant>
        <vt:i4>0</vt:i4>
      </vt:variant>
      <vt:variant>
        <vt:i4>5</vt:i4>
      </vt:variant>
      <vt:variant>
        <vt:lpwstr>notas_ricms2002_1.htm</vt:lpwstr>
      </vt:variant>
      <vt:variant>
        <vt:lpwstr>nota1720</vt:lpwstr>
      </vt:variant>
      <vt:variant>
        <vt:i4>3407950</vt:i4>
      </vt:variant>
      <vt:variant>
        <vt:i4>1299</vt:i4>
      </vt:variant>
      <vt:variant>
        <vt:i4>0</vt:i4>
      </vt:variant>
      <vt:variant>
        <vt:i4>5</vt:i4>
      </vt:variant>
      <vt:variant>
        <vt:lpwstr>notas_ricms2002.htm</vt:lpwstr>
      </vt:variant>
      <vt:variant>
        <vt:lpwstr>nota570</vt:lpwstr>
      </vt:variant>
      <vt:variant>
        <vt:i4>3145844</vt:i4>
      </vt:variant>
      <vt:variant>
        <vt:i4>1296</vt:i4>
      </vt:variant>
      <vt:variant>
        <vt:i4>0</vt:i4>
      </vt:variant>
      <vt:variant>
        <vt:i4>5</vt:i4>
      </vt:variant>
      <vt:variant>
        <vt:lpwstr>http://www.fazenda.mg.gov.br/empresas/legislacao_tributaria/ricms_2002_seco/anexov2002_5.htm</vt:lpwstr>
      </vt:variant>
      <vt:variant>
        <vt:lpwstr>parte1art156</vt:lpwstr>
      </vt:variant>
      <vt:variant>
        <vt:i4>3407950</vt:i4>
      </vt:variant>
      <vt:variant>
        <vt:i4>1293</vt:i4>
      </vt:variant>
      <vt:variant>
        <vt:i4>0</vt:i4>
      </vt:variant>
      <vt:variant>
        <vt:i4>5</vt:i4>
      </vt:variant>
      <vt:variant>
        <vt:lpwstr>notas_ricms2002.htm</vt:lpwstr>
      </vt:variant>
      <vt:variant>
        <vt:lpwstr>nota570</vt:lpwstr>
      </vt:variant>
      <vt:variant>
        <vt:i4>3407950</vt:i4>
      </vt:variant>
      <vt:variant>
        <vt:i4>1290</vt:i4>
      </vt:variant>
      <vt:variant>
        <vt:i4>0</vt:i4>
      </vt:variant>
      <vt:variant>
        <vt:i4>5</vt:i4>
      </vt:variant>
      <vt:variant>
        <vt:lpwstr>notas_ricms2002.htm</vt:lpwstr>
      </vt:variant>
      <vt:variant>
        <vt:lpwstr>nota570</vt:lpwstr>
      </vt:variant>
      <vt:variant>
        <vt:i4>3407950</vt:i4>
      </vt:variant>
      <vt:variant>
        <vt:i4>1287</vt:i4>
      </vt:variant>
      <vt:variant>
        <vt:i4>0</vt:i4>
      </vt:variant>
      <vt:variant>
        <vt:i4>5</vt:i4>
      </vt:variant>
      <vt:variant>
        <vt:lpwstr>notas_ricms2002.htm</vt:lpwstr>
      </vt:variant>
      <vt:variant>
        <vt:lpwstr>nota570</vt:lpwstr>
      </vt:variant>
      <vt:variant>
        <vt:i4>3407950</vt:i4>
      </vt:variant>
      <vt:variant>
        <vt:i4>1284</vt:i4>
      </vt:variant>
      <vt:variant>
        <vt:i4>0</vt:i4>
      </vt:variant>
      <vt:variant>
        <vt:i4>5</vt:i4>
      </vt:variant>
      <vt:variant>
        <vt:lpwstr>notas_ricms2002.htm</vt:lpwstr>
      </vt:variant>
      <vt:variant>
        <vt:lpwstr>nota570</vt:lpwstr>
      </vt:variant>
      <vt:variant>
        <vt:i4>6815784</vt:i4>
      </vt:variant>
      <vt:variant>
        <vt:i4>1281</vt:i4>
      </vt:variant>
      <vt:variant>
        <vt:i4>0</vt:i4>
      </vt:variant>
      <vt:variant>
        <vt:i4>5</vt:i4>
      </vt:variant>
      <vt:variant>
        <vt:lpwstr>http://www.fazenda.mg.gov.br/empresas/legislacao_tributaria/ricms_2002_seco/anexovii2002_2.htm</vt:lpwstr>
      </vt:variant>
      <vt:variant>
        <vt:lpwstr>parte1art12</vt:lpwstr>
      </vt:variant>
      <vt:variant>
        <vt:i4>3407950</vt:i4>
      </vt:variant>
      <vt:variant>
        <vt:i4>1278</vt:i4>
      </vt:variant>
      <vt:variant>
        <vt:i4>0</vt:i4>
      </vt:variant>
      <vt:variant>
        <vt:i4>5</vt:i4>
      </vt:variant>
      <vt:variant>
        <vt:lpwstr>notas_ricms2002.htm</vt:lpwstr>
      </vt:variant>
      <vt:variant>
        <vt:lpwstr>nota570</vt:lpwstr>
      </vt:variant>
      <vt:variant>
        <vt:i4>3407950</vt:i4>
      </vt:variant>
      <vt:variant>
        <vt:i4>1275</vt:i4>
      </vt:variant>
      <vt:variant>
        <vt:i4>0</vt:i4>
      </vt:variant>
      <vt:variant>
        <vt:i4>5</vt:i4>
      </vt:variant>
      <vt:variant>
        <vt:lpwstr>notas_ricms2002.htm</vt:lpwstr>
      </vt:variant>
      <vt:variant>
        <vt:lpwstr>nota570</vt:lpwstr>
      </vt:variant>
      <vt:variant>
        <vt:i4>6815784</vt:i4>
      </vt:variant>
      <vt:variant>
        <vt:i4>1272</vt:i4>
      </vt:variant>
      <vt:variant>
        <vt:i4>0</vt:i4>
      </vt:variant>
      <vt:variant>
        <vt:i4>5</vt:i4>
      </vt:variant>
      <vt:variant>
        <vt:lpwstr>http://www.fazenda.mg.gov.br/empresas/legislacao_tributaria/ricms_2002_seco/anexovii2002_2.htm</vt:lpwstr>
      </vt:variant>
      <vt:variant>
        <vt:lpwstr>parte1art10</vt:lpwstr>
      </vt:variant>
      <vt:variant>
        <vt:i4>3407950</vt:i4>
      </vt:variant>
      <vt:variant>
        <vt:i4>1269</vt:i4>
      </vt:variant>
      <vt:variant>
        <vt:i4>0</vt:i4>
      </vt:variant>
      <vt:variant>
        <vt:i4>5</vt:i4>
      </vt:variant>
      <vt:variant>
        <vt:lpwstr>notas_ricms2002.htm</vt:lpwstr>
      </vt:variant>
      <vt:variant>
        <vt:lpwstr>nota570</vt:lpwstr>
      </vt:variant>
      <vt:variant>
        <vt:i4>3014717</vt:i4>
      </vt:variant>
      <vt:variant>
        <vt:i4>1266</vt:i4>
      </vt:variant>
      <vt:variant>
        <vt:i4>0</vt:i4>
      </vt:variant>
      <vt:variant>
        <vt:i4>5</vt:i4>
      </vt:variant>
      <vt:variant>
        <vt:lpwstr>http://www.fazenda.mg.gov.br/empresas/legislacao_tributaria/ricms_2002_seco/anexovii2002_4.htm</vt:lpwstr>
      </vt:variant>
      <vt:variant>
        <vt:lpwstr>parte2</vt:lpwstr>
      </vt:variant>
      <vt:variant>
        <vt:i4>3407950</vt:i4>
      </vt:variant>
      <vt:variant>
        <vt:i4>1263</vt:i4>
      </vt:variant>
      <vt:variant>
        <vt:i4>0</vt:i4>
      </vt:variant>
      <vt:variant>
        <vt:i4>5</vt:i4>
      </vt:variant>
      <vt:variant>
        <vt:lpwstr>notas_ricms2002.htm</vt:lpwstr>
      </vt:variant>
      <vt:variant>
        <vt:lpwstr>nota570</vt:lpwstr>
      </vt:variant>
      <vt:variant>
        <vt:i4>3407950</vt:i4>
      </vt:variant>
      <vt:variant>
        <vt:i4>1260</vt:i4>
      </vt:variant>
      <vt:variant>
        <vt:i4>0</vt:i4>
      </vt:variant>
      <vt:variant>
        <vt:i4>5</vt:i4>
      </vt:variant>
      <vt:variant>
        <vt:lpwstr>notas_ricms2002.htm</vt:lpwstr>
      </vt:variant>
      <vt:variant>
        <vt:lpwstr>nota570</vt:lpwstr>
      </vt:variant>
      <vt:variant>
        <vt:i4>3407950</vt:i4>
      </vt:variant>
      <vt:variant>
        <vt:i4>1257</vt:i4>
      </vt:variant>
      <vt:variant>
        <vt:i4>0</vt:i4>
      </vt:variant>
      <vt:variant>
        <vt:i4>5</vt:i4>
      </vt:variant>
      <vt:variant>
        <vt:lpwstr>notas_ricms2002.htm</vt:lpwstr>
      </vt:variant>
      <vt:variant>
        <vt:lpwstr>nota570</vt:lpwstr>
      </vt:variant>
      <vt:variant>
        <vt:i4>3407950</vt:i4>
      </vt:variant>
      <vt:variant>
        <vt:i4>1254</vt:i4>
      </vt:variant>
      <vt:variant>
        <vt:i4>0</vt:i4>
      </vt:variant>
      <vt:variant>
        <vt:i4>5</vt:i4>
      </vt:variant>
      <vt:variant>
        <vt:lpwstr>notas_ricms2002.htm</vt:lpwstr>
      </vt:variant>
      <vt:variant>
        <vt:lpwstr>nota570</vt:lpwstr>
      </vt:variant>
      <vt:variant>
        <vt:i4>3407950</vt:i4>
      </vt:variant>
      <vt:variant>
        <vt:i4>1251</vt:i4>
      </vt:variant>
      <vt:variant>
        <vt:i4>0</vt:i4>
      </vt:variant>
      <vt:variant>
        <vt:i4>5</vt:i4>
      </vt:variant>
      <vt:variant>
        <vt:lpwstr>notas_ricms2002.htm</vt:lpwstr>
      </vt:variant>
      <vt:variant>
        <vt:lpwstr>nota570</vt:lpwstr>
      </vt:variant>
      <vt:variant>
        <vt:i4>786522</vt:i4>
      </vt:variant>
      <vt:variant>
        <vt:i4>1248</vt:i4>
      </vt:variant>
      <vt:variant>
        <vt:i4>0</vt:i4>
      </vt:variant>
      <vt:variant>
        <vt:i4>5</vt:i4>
      </vt:variant>
      <vt:variant>
        <vt:lpwstr>http://www.fazenda.mg.gov.br/empresas/legislacao_tributaria/ricms_2002_seco/anexovii2002_1.htm</vt:lpwstr>
      </vt:variant>
      <vt:variant>
        <vt:lpwstr/>
      </vt:variant>
      <vt:variant>
        <vt:i4>3407950</vt:i4>
      </vt:variant>
      <vt:variant>
        <vt:i4>1245</vt:i4>
      </vt:variant>
      <vt:variant>
        <vt:i4>0</vt:i4>
      </vt:variant>
      <vt:variant>
        <vt:i4>5</vt:i4>
      </vt:variant>
      <vt:variant>
        <vt:lpwstr>notas_ricms2002.htm</vt:lpwstr>
      </vt:variant>
      <vt:variant>
        <vt:lpwstr>nota570</vt:lpwstr>
      </vt:variant>
      <vt:variant>
        <vt:i4>3407950</vt:i4>
      </vt:variant>
      <vt:variant>
        <vt:i4>1242</vt:i4>
      </vt:variant>
      <vt:variant>
        <vt:i4>0</vt:i4>
      </vt:variant>
      <vt:variant>
        <vt:i4>5</vt:i4>
      </vt:variant>
      <vt:variant>
        <vt:lpwstr>notas_ricms2002.htm</vt:lpwstr>
      </vt:variant>
      <vt:variant>
        <vt:lpwstr>nota570</vt:lpwstr>
      </vt:variant>
      <vt:variant>
        <vt:i4>3407950</vt:i4>
      </vt:variant>
      <vt:variant>
        <vt:i4>1239</vt:i4>
      </vt:variant>
      <vt:variant>
        <vt:i4>0</vt:i4>
      </vt:variant>
      <vt:variant>
        <vt:i4>5</vt:i4>
      </vt:variant>
      <vt:variant>
        <vt:lpwstr>notas_ricms2002.htm</vt:lpwstr>
      </vt:variant>
      <vt:variant>
        <vt:lpwstr>nota570</vt:lpwstr>
      </vt:variant>
      <vt:variant>
        <vt:i4>786522</vt:i4>
      </vt:variant>
      <vt:variant>
        <vt:i4>1236</vt:i4>
      </vt:variant>
      <vt:variant>
        <vt:i4>0</vt:i4>
      </vt:variant>
      <vt:variant>
        <vt:i4>5</vt:i4>
      </vt:variant>
      <vt:variant>
        <vt:lpwstr>http://www.fazenda.mg.gov.br/empresas/legislacao_tributaria/ricms_2002_seco/anexovii2002_1.htm</vt:lpwstr>
      </vt:variant>
      <vt:variant>
        <vt:lpwstr/>
      </vt:variant>
      <vt:variant>
        <vt:i4>5832777</vt:i4>
      </vt:variant>
      <vt:variant>
        <vt:i4>1233</vt:i4>
      </vt:variant>
      <vt:variant>
        <vt:i4>0</vt:i4>
      </vt:variant>
      <vt:variant>
        <vt:i4>5</vt:i4>
      </vt:variant>
      <vt:variant>
        <vt:lpwstr>notas_ricms2002_1.htm</vt:lpwstr>
      </vt:variant>
      <vt:variant>
        <vt:lpwstr>nota1722</vt:lpwstr>
      </vt:variant>
      <vt:variant>
        <vt:i4>3407950</vt:i4>
      </vt:variant>
      <vt:variant>
        <vt:i4>1230</vt:i4>
      </vt:variant>
      <vt:variant>
        <vt:i4>0</vt:i4>
      </vt:variant>
      <vt:variant>
        <vt:i4>5</vt:i4>
      </vt:variant>
      <vt:variant>
        <vt:lpwstr>notas_ricms2002.htm</vt:lpwstr>
      </vt:variant>
      <vt:variant>
        <vt:lpwstr>nota570</vt:lpwstr>
      </vt:variant>
      <vt:variant>
        <vt:i4>3407950</vt:i4>
      </vt:variant>
      <vt:variant>
        <vt:i4>1227</vt:i4>
      </vt:variant>
      <vt:variant>
        <vt:i4>0</vt:i4>
      </vt:variant>
      <vt:variant>
        <vt:i4>5</vt:i4>
      </vt:variant>
      <vt:variant>
        <vt:lpwstr>notas_ricms2002.htm</vt:lpwstr>
      </vt:variant>
      <vt:variant>
        <vt:lpwstr>nota570</vt:lpwstr>
      </vt:variant>
      <vt:variant>
        <vt:i4>3407950</vt:i4>
      </vt:variant>
      <vt:variant>
        <vt:i4>1224</vt:i4>
      </vt:variant>
      <vt:variant>
        <vt:i4>0</vt:i4>
      </vt:variant>
      <vt:variant>
        <vt:i4>5</vt:i4>
      </vt:variant>
      <vt:variant>
        <vt:lpwstr>notas_ricms2002.htm</vt:lpwstr>
      </vt:variant>
      <vt:variant>
        <vt:lpwstr>nota570</vt:lpwstr>
      </vt:variant>
      <vt:variant>
        <vt:i4>3407950</vt:i4>
      </vt:variant>
      <vt:variant>
        <vt:i4>1221</vt:i4>
      </vt:variant>
      <vt:variant>
        <vt:i4>0</vt:i4>
      </vt:variant>
      <vt:variant>
        <vt:i4>5</vt:i4>
      </vt:variant>
      <vt:variant>
        <vt:lpwstr>notas_ricms2002.htm</vt:lpwstr>
      </vt:variant>
      <vt:variant>
        <vt:lpwstr>nota570</vt:lpwstr>
      </vt:variant>
      <vt:variant>
        <vt:i4>3407950</vt:i4>
      </vt:variant>
      <vt:variant>
        <vt:i4>1218</vt:i4>
      </vt:variant>
      <vt:variant>
        <vt:i4>0</vt:i4>
      </vt:variant>
      <vt:variant>
        <vt:i4>5</vt:i4>
      </vt:variant>
      <vt:variant>
        <vt:lpwstr>notas_ricms2002.htm</vt:lpwstr>
      </vt:variant>
      <vt:variant>
        <vt:lpwstr>nota570</vt:lpwstr>
      </vt:variant>
      <vt:variant>
        <vt:i4>3407950</vt:i4>
      </vt:variant>
      <vt:variant>
        <vt:i4>1215</vt:i4>
      </vt:variant>
      <vt:variant>
        <vt:i4>0</vt:i4>
      </vt:variant>
      <vt:variant>
        <vt:i4>5</vt:i4>
      </vt:variant>
      <vt:variant>
        <vt:lpwstr>notas_ricms2002.htm</vt:lpwstr>
      </vt:variant>
      <vt:variant>
        <vt:lpwstr>nota570</vt:lpwstr>
      </vt:variant>
      <vt:variant>
        <vt:i4>3407950</vt:i4>
      </vt:variant>
      <vt:variant>
        <vt:i4>1212</vt:i4>
      </vt:variant>
      <vt:variant>
        <vt:i4>0</vt:i4>
      </vt:variant>
      <vt:variant>
        <vt:i4>5</vt:i4>
      </vt:variant>
      <vt:variant>
        <vt:lpwstr>notas_ricms2002.htm</vt:lpwstr>
      </vt:variant>
      <vt:variant>
        <vt:lpwstr>nota570</vt:lpwstr>
      </vt:variant>
      <vt:variant>
        <vt:i4>3407950</vt:i4>
      </vt:variant>
      <vt:variant>
        <vt:i4>1209</vt:i4>
      </vt:variant>
      <vt:variant>
        <vt:i4>0</vt:i4>
      </vt:variant>
      <vt:variant>
        <vt:i4>5</vt:i4>
      </vt:variant>
      <vt:variant>
        <vt:lpwstr>notas_ricms2002.htm</vt:lpwstr>
      </vt:variant>
      <vt:variant>
        <vt:lpwstr>nota570</vt:lpwstr>
      </vt:variant>
      <vt:variant>
        <vt:i4>3407950</vt:i4>
      </vt:variant>
      <vt:variant>
        <vt:i4>1206</vt:i4>
      </vt:variant>
      <vt:variant>
        <vt:i4>0</vt:i4>
      </vt:variant>
      <vt:variant>
        <vt:i4>5</vt:i4>
      </vt:variant>
      <vt:variant>
        <vt:lpwstr>notas_ricms2002.htm</vt:lpwstr>
      </vt:variant>
      <vt:variant>
        <vt:lpwstr>nota570</vt:lpwstr>
      </vt:variant>
      <vt:variant>
        <vt:i4>3407950</vt:i4>
      </vt:variant>
      <vt:variant>
        <vt:i4>1203</vt:i4>
      </vt:variant>
      <vt:variant>
        <vt:i4>0</vt:i4>
      </vt:variant>
      <vt:variant>
        <vt:i4>5</vt:i4>
      </vt:variant>
      <vt:variant>
        <vt:lpwstr>notas_ricms2002.htm</vt:lpwstr>
      </vt:variant>
      <vt:variant>
        <vt:lpwstr>nota570</vt:lpwstr>
      </vt:variant>
      <vt:variant>
        <vt:i4>3407950</vt:i4>
      </vt:variant>
      <vt:variant>
        <vt:i4>1200</vt:i4>
      </vt:variant>
      <vt:variant>
        <vt:i4>0</vt:i4>
      </vt:variant>
      <vt:variant>
        <vt:i4>5</vt:i4>
      </vt:variant>
      <vt:variant>
        <vt:lpwstr>notas_ricms2002.htm</vt:lpwstr>
      </vt:variant>
      <vt:variant>
        <vt:lpwstr>nota570</vt:lpwstr>
      </vt:variant>
      <vt:variant>
        <vt:i4>3407950</vt:i4>
      </vt:variant>
      <vt:variant>
        <vt:i4>1197</vt:i4>
      </vt:variant>
      <vt:variant>
        <vt:i4>0</vt:i4>
      </vt:variant>
      <vt:variant>
        <vt:i4>5</vt:i4>
      </vt:variant>
      <vt:variant>
        <vt:lpwstr>notas_ricms2002.htm</vt:lpwstr>
      </vt:variant>
      <vt:variant>
        <vt:lpwstr>nota570</vt:lpwstr>
      </vt:variant>
      <vt:variant>
        <vt:i4>2687022</vt:i4>
      </vt:variant>
      <vt:variant>
        <vt:i4>1194</vt:i4>
      </vt:variant>
      <vt:variant>
        <vt:i4>0</vt:i4>
      </vt:variant>
      <vt:variant>
        <vt:i4>5</vt:i4>
      </vt:variant>
      <vt:variant>
        <vt:lpwstr>http://www.fazenda.mg.gov.br/empresas/legislacao_tributaria/ricms_2002_seco/partegeral2002_4.htm</vt:lpwstr>
      </vt:variant>
      <vt:variant>
        <vt:lpwstr>art78</vt:lpwstr>
      </vt:variant>
      <vt:variant>
        <vt:i4>3407950</vt:i4>
      </vt:variant>
      <vt:variant>
        <vt:i4>1191</vt:i4>
      </vt:variant>
      <vt:variant>
        <vt:i4>0</vt:i4>
      </vt:variant>
      <vt:variant>
        <vt:i4>5</vt:i4>
      </vt:variant>
      <vt:variant>
        <vt:lpwstr>notas_ricms2002.htm</vt:lpwstr>
      </vt:variant>
      <vt:variant>
        <vt:lpwstr>nota570</vt:lpwstr>
      </vt:variant>
      <vt:variant>
        <vt:i4>3407950</vt:i4>
      </vt:variant>
      <vt:variant>
        <vt:i4>1188</vt:i4>
      </vt:variant>
      <vt:variant>
        <vt:i4>0</vt:i4>
      </vt:variant>
      <vt:variant>
        <vt:i4>5</vt:i4>
      </vt:variant>
      <vt:variant>
        <vt:lpwstr>notas_ricms2002.htm</vt:lpwstr>
      </vt:variant>
      <vt:variant>
        <vt:lpwstr>nota570</vt:lpwstr>
      </vt:variant>
      <vt:variant>
        <vt:i4>3407950</vt:i4>
      </vt:variant>
      <vt:variant>
        <vt:i4>1185</vt:i4>
      </vt:variant>
      <vt:variant>
        <vt:i4>0</vt:i4>
      </vt:variant>
      <vt:variant>
        <vt:i4>5</vt:i4>
      </vt:variant>
      <vt:variant>
        <vt:lpwstr>notas_ricms2002.htm</vt:lpwstr>
      </vt:variant>
      <vt:variant>
        <vt:lpwstr>nota570</vt:lpwstr>
      </vt:variant>
      <vt:variant>
        <vt:i4>3407950</vt:i4>
      </vt:variant>
      <vt:variant>
        <vt:i4>1182</vt:i4>
      </vt:variant>
      <vt:variant>
        <vt:i4>0</vt:i4>
      </vt:variant>
      <vt:variant>
        <vt:i4>5</vt:i4>
      </vt:variant>
      <vt:variant>
        <vt:lpwstr>notas_ricms2002.htm</vt:lpwstr>
      </vt:variant>
      <vt:variant>
        <vt:lpwstr>nota570</vt:lpwstr>
      </vt:variant>
      <vt:variant>
        <vt:i4>3407950</vt:i4>
      </vt:variant>
      <vt:variant>
        <vt:i4>1179</vt:i4>
      </vt:variant>
      <vt:variant>
        <vt:i4>0</vt:i4>
      </vt:variant>
      <vt:variant>
        <vt:i4>5</vt:i4>
      </vt:variant>
      <vt:variant>
        <vt:lpwstr>notas_ricms2002.htm</vt:lpwstr>
      </vt:variant>
      <vt:variant>
        <vt:lpwstr>nota570</vt:lpwstr>
      </vt:variant>
      <vt:variant>
        <vt:i4>3407950</vt:i4>
      </vt:variant>
      <vt:variant>
        <vt:i4>1176</vt:i4>
      </vt:variant>
      <vt:variant>
        <vt:i4>0</vt:i4>
      </vt:variant>
      <vt:variant>
        <vt:i4>5</vt:i4>
      </vt:variant>
      <vt:variant>
        <vt:lpwstr>notas_ricms2002.htm</vt:lpwstr>
      </vt:variant>
      <vt:variant>
        <vt:lpwstr>nota570</vt:lpwstr>
      </vt:variant>
      <vt:variant>
        <vt:i4>5832779</vt:i4>
      </vt:variant>
      <vt:variant>
        <vt:i4>1173</vt:i4>
      </vt:variant>
      <vt:variant>
        <vt:i4>0</vt:i4>
      </vt:variant>
      <vt:variant>
        <vt:i4>5</vt:i4>
      </vt:variant>
      <vt:variant>
        <vt:lpwstr>notas_ricms2002_1.htm</vt:lpwstr>
      </vt:variant>
      <vt:variant>
        <vt:lpwstr>nota1500</vt:lpwstr>
      </vt:variant>
      <vt:variant>
        <vt:i4>3407950</vt:i4>
      </vt:variant>
      <vt:variant>
        <vt:i4>1170</vt:i4>
      </vt:variant>
      <vt:variant>
        <vt:i4>0</vt:i4>
      </vt:variant>
      <vt:variant>
        <vt:i4>5</vt:i4>
      </vt:variant>
      <vt:variant>
        <vt:lpwstr>notas_ricms2002.htm</vt:lpwstr>
      </vt:variant>
      <vt:variant>
        <vt:lpwstr>nota570</vt:lpwstr>
      </vt:variant>
      <vt:variant>
        <vt:i4>3407950</vt:i4>
      </vt:variant>
      <vt:variant>
        <vt:i4>1167</vt:i4>
      </vt:variant>
      <vt:variant>
        <vt:i4>0</vt:i4>
      </vt:variant>
      <vt:variant>
        <vt:i4>5</vt:i4>
      </vt:variant>
      <vt:variant>
        <vt:lpwstr>notas_ricms2002.htm</vt:lpwstr>
      </vt:variant>
      <vt:variant>
        <vt:lpwstr>nota570</vt:lpwstr>
      </vt:variant>
      <vt:variant>
        <vt:i4>3407950</vt:i4>
      </vt:variant>
      <vt:variant>
        <vt:i4>1164</vt:i4>
      </vt:variant>
      <vt:variant>
        <vt:i4>0</vt:i4>
      </vt:variant>
      <vt:variant>
        <vt:i4>5</vt:i4>
      </vt:variant>
      <vt:variant>
        <vt:lpwstr>notas_ricms2002.htm</vt:lpwstr>
      </vt:variant>
      <vt:variant>
        <vt:lpwstr>nota570</vt:lpwstr>
      </vt:variant>
      <vt:variant>
        <vt:i4>3407950</vt:i4>
      </vt:variant>
      <vt:variant>
        <vt:i4>1161</vt:i4>
      </vt:variant>
      <vt:variant>
        <vt:i4>0</vt:i4>
      </vt:variant>
      <vt:variant>
        <vt:i4>5</vt:i4>
      </vt:variant>
      <vt:variant>
        <vt:lpwstr>notas_ricms2002.htm</vt:lpwstr>
      </vt:variant>
      <vt:variant>
        <vt:lpwstr>nota570</vt:lpwstr>
      </vt:variant>
      <vt:variant>
        <vt:i4>3407950</vt:i4>
      </vt:variant>
      <vt:variant>
        <vt:i4>1158</vt:i4>
      </vt:variant>
      <vt:variant>
        <vt:i4>0</vt:i4>
      </vt:variant>
      <vt:variant>
        <vt:i4>5</vt:i4>
      </vt:variant>
      <vt:variant>
        <vt:lpwstr>notas_ricms2002.htm</vt:lpwstr>
      </vt:variant>
      <vt:variant>
        <vt:lpwstr>nota570</vt:lpwstr>
      </vt:variant>
      <vt:variant>
        <vt:i4>3407950</vt:i4>
      </vt:variant>
      <vt:variant>
        <vt:i4>1155</vt:i4>
      </vt:variant>
      <vt:variant>
        <vt:i4>0</vt:i4>
      </vt:variant>
      <vt:variant>
        <vt:i4>5</vt:i4>
      </vt:variant>
      <vt:variant>
        <vt:lpwstr>notas_ricms2002.htm</vt:lpwstr>
      </vt:variant>
      <vt:variant>
        <vt:lpwstr>nota570</vt:lpwstr>
      </vt:variant>
      <vt:variant>
        <vt:i4>3407950</vt:i4>
      </vt:variant>
      <vt:variant>
        <vt:i4>1152</vt:i4>
      </vt:variant>
      <vt:variant>
        <vt:i4>0</vt:i4>
      </vt:variant>
      <vt:variant>
        <vt:i4>5</vt:i4>
      </vt:variant>
      <vt:variant>
        <vt:lpwstr>notas_ricms2002.htm</vt:lpwstr>
      </vt:variant>
      <vt:variant>
        <vt:lpwstr>nota570</vt:lpwstr>
      </vt:variant>
      <vt:variant>
        <vt:i4>3407950</vt:i4>
      </vt:variant>
      <vt:variant>
        <vt:i4>1149</vt:i4>
      </vt:variant>
      <vt:variant>
        <vt:i4>0</vt:i4>
      </vt:variant>
      <vt:variant>
        <vt:i4>5</vt:i4>
      </vt:variant>
      <vt:variant>
        <vt:lpwstr>notas_ricms2002.htm</vt:lpwstr>
      </vt:variant>
      <vt:variant>
        <vt:lpwstr>nota570</vt:lpwstr>
      </vt:variant>
      <vt:variant>
        <vt:i4>3407950</vt:i4>
      </vt:variant>
      <vt:variant>
        <vt:i4>1146</vt:i4>
      </vt:variant>
      <vt:variant>
        <vt:i4>0</vt:i4>
      </vt:variant>
      <vt:variant>
        <vt:i4>5</vt:i4>
      </vt:variant>
      <vt:variant>
        <vt:lpwstr>notas_ricms2002.htm</vt:lpwstr>
      </vt:variant>
      <vt:variant>
        <vt:lpwstr>nota570</vt:lpwstr>
      </vt:variant>
      <vt:variant>
        <vt:i4>3407950</vt:i4>
      </vt:variant>
      <vt:variant>
        <vt:i4>1143</vt:i4>
      </vt:variant>
      <vt:variant>
        <vt:i4>0</vt:i4>
      </vt:variant>
      <vt:variant>
        <vt:i4>5</vt:i4>
      </vt:variant>
      <vt:variant>
        <vt:lpwstr>notas_ricms2002.htm</vt:lpwstr>
      </vt:variant>
      <vt:variant>
        <vt:lpwstr>nota570</vt:lpwstr>
      </vt:variant>
      <vt:variant>
        <vt:i4>3407950</vt:i4>
      </vt:variant>
      <vt:variant>
        <vt:i4>1140</vt:i4>
      </vt:variant>
      <vt:variant>
        <vt:i4>0</vt:i4>
      </vt:variant>
      <vt:variant>
        <vt:i4>5</vt:i4>
      </vt:variant>
      <vt:variant>
        <vt:lpwstr>notas_ricms2002.htm</vt:lpwstr>
      </vt:variant>
      <vt:variant>
        <vt:lpwstr>nota570</vt:lpwstr>
      </vt:variant>
      <vt:variant>
        <vt:i4>3407950</vt:i4>
      </vt:variant>
      <vt:variant>
        <vt:i4>1137</vt:i4>
      </vt:variant>
      <vt:variant>
        <vt:i4>0</vt:i4>
      </vt:variant>
      <vt:variant>
        <vt:i4>5</vt:i4>
      </vt:variant>
      <vt:variant>
        <vt:lpwstr>notas_ricms2002.htm</vt:lpwstr>
      </vt:variant>
      <vt:variant>
        <vt:lpwstr>nota570</vt:lpwstr>
      </vt:variant>
      <vt:variant>
        <vt:i4>3407950</vt:i4>
      </vt:variant>
      <vt:variant>
        <vt:i4>1134</vt:i4>
      </vt:variant>
      <vt:variant>
        <vt:i4>0</vt:i4>
      </vt:variant>
      <vt:variant>
        <vt:i4>5</vt:i4>
      </vt:variant>
      <vt:variant>
        <vt:lpwstr>notas_ricms2002.htm</vt:lpwstr>
      </vt:variant>
      <vt:variant>
        <vt:lpwstr>nota570</vt:lpwstr>
      </vt:variant>
      <vt:variant>
        <vt:i4>6094927</vt:i4>
      </vt:variant>
      <vt:variant>
        <vt:i4>1131</vt:i4>
      </vt:variant>
      <vt:variant>
        <vt:i4>0</vt:i4>
      </vt:variant>
      <vt:variant>
        <vt:i4>5</vt:i4>
      </vt:variant>
      <vt:variant>
        <vt:lpwstr>notas_ricms2002_1.htm</vt:lpwstr>
      </vt:variant>
      <vt:variant>
        <vt:lpwstr>nota1140</vt:lpwstr>
      </vt:variant>
      <vt:variant>
        <vt:i4>3407950</vt:i4>
      </vt:variant>
      <vt:variant>
        <vt:i4>1128</vt:i4>
      </vt:variant>
      <vt:variant>
        <vt:i4>0</vt:i4>
      </vt:variant>
      <vt:variant>
        <vt:i4>5</vt:i4>
      </vt:variant>
      <vt:variant>
        <vt:lpwstr>notas_ricms2002.htm</vt:lpwstr>
      </vt:variant>
      <vt:variant>
        <vt:lpwstr>nota570</vt:lpwstr>
      </vt:variant>
      <vt:variant>
        <vt:i4>3407950</vt:i4>
      </vt:variant>
      <vt:variant>
        <vt:i4>1125</vt:i4>
      </vt:variant>
      <vt:variant>
        <vt:i4>0</vt:i4>
      </vt:variant>
      <vt:variant>
        <vt:i4>5</vt:i4>
      </vt:variant>
      <vt:variant>
        <vt:lpwstr>notas_ricms2002.htm</vt:lpwstr>
      </vt:variant>
      <vt:variant>
        <vt:lpwstr>nota570</vt:lpwstr>
      </vt:variant>
      <vt:variant>
        <vt:i4>3407950</vt:i4>
      </vt:variant>
      <vt:variant>
        <vt:i4>1122</vt:i4>
      </vt:variant>
      <vt:variant>
        <vt:i4>0</vt:i4>
      </vt:variant>
      <vt:variant>
        <vt:i4>5</vt:i4>
      </vt:variant>
      <vt:variant>
        <vt:lpwstr>notas_ricms2002.htm</vt:lpwstr>
      </vt:variant>
      <vt:variant>
        <vt:lpwstr>nota570</vt:lpwstr>
      </vt:variant>
      <vt:variant>
        <vt:i4>3407950</vt:i4>
      </vt:variant>
      <vt:variant>
        <vt:i4>1119</vt:i4>
      </vt:variant>
      <vt:variant>
        <vt:i4>0</vt:i4>
      </vt:variant>
      <vt:variant>
        <vt:i4>5</vt:i4>
      </vt:variant>
      <vt:variant>
        <vt:lpwstr>notas_ricms2002.htm</vt:lpwstr>
      </vt:variant>
      <vt:variant>
        <vt:lpwstr>nota570</vt:lpwstr>
      </vt:variant>
      <vt:variant>
        <vt:i4>3407950</vt:i4>
      </vt:variant>
      <vt:variant>
        <vt:i4>1116</vt:i4>
      </vt:variant>
      <vt:variant>
        <vt:i4>0</vt:i4>
      </vt:variant>
      <vt:variant>
        <vt:i4>5</vt:i4>
      </vt:variant>
      <vt:variant>
        <vt:lpwstr>notas_ricms2002.htm</vt:lpwstr>
      </vt:variant>
      <vt:variant>
        <vt:lpwstr>nota570</vt:lpwstr>
      </vt:variant>
      <vt:variant>
        <vt:i4>3407950</vt:i4>
      </vt:variant>
      <vt:variant>
        <vt:i4>1113</vt:i4>
      </vt:variant>
      <vt:variant>
        <vt:i4>0</vt:i4>
      </vt:variant>
      <vt:variant>
        <vt:i4>5</vt:i4>
      </vt:variant>
      <vt:variant>
        <vt:lpwstr>notas_ricms2002.htm</vt:lpwstr>
      </vt:variant>
      <vt:variant>
        <vt:lpwstr>nota570</vt:lpwstr>
      </vt:variant>
      <vt:variant>
        <vt:i4>3407950</vt:i4>
      </vt:variant>
      <vt:variant>
        <vt:i4>1110</vt:i4>
      </vt:variant>
      <vt:variant>
        <vt:i4>0</vt:i4>
      </vt:variant>
      <vt:variant>
        <vt:i4>5</vt:i4>
      </vt:variant>
      <vt:variant>
        <vt:lpwstr>notas_ricms2002.htm</vt:lpwstr>
      </vt:variant>
      <vt:variant>
        <vt:lpwstr>nota570</vt:lpwstr>
      </vt:variant>
      <vt:variant>
        <vt:i4>3407950</vt:i4>
      </vt:variant>
      <vt:variant>
        <vt:i4>1107</vt:i4>
      </vt:variant>
      <vt:variant>
        <vt:i4>0</vt:i4>
      </vt:variant>
      <vt:variant>
        <vt:i4>5</vt:i4>
      </vt:variant>
      <vt:variant>
        <vt:lpwstr>notas_ricms2002.htm</vt:lpwstr>
      </vt:variant>
      <vt:variant>
        <vt:lpwstr>nota570</vt:lpwstr>
      </vt:variant>
      <vt:variant>
        <vt:i4>3407950</vt:i4>
      </vt:variant>
      <vt:variant>
        <vt:i4>1104</vt:i4>
      </vt:variant>
      <vt:variant>
        <vt:i4>0</vt:i4>
      </vt:variant>
      <vt:variant>
        <vt:i4>5</vt:i4>
      </vt:variant>
      <vt:variant>
        <vt:lpwstr>notas_ricms2002.htm</vt:lpwstr>
      </vt:variant>
      <vt:variant>
        <vt:lpwstr>nota570</vt:lpwstr>
      </vt:variant>
      <vt:variant>
        <vt:i4>3407950</vt:i4>
      </vt:variant>
      <vt:variant>
        <vt:i4>1101</vt:i4>
      </vt:variant>
      <vt:variant>
        <vt:i4>0</vt:i4>
      </vt:variant>
      <vt:variant>
        <vt:i4>5</vt:i4>
      </vt:variant>
      <vt:variant>
        <vt:lpwstr>notas_ricms2002.htm</vt:lpwstr>
      </vt:variant>
      <vt:variant>
        <vt:lpwstr>nota570</vt:lpwstr>
      </vt:variant>
      <vt:variant>
        <vt:i4>3407950</vt:i4>
      </vt:variant>
      <vt:variant>
        <vt:i4>1098</vt:i4>
      </vt:variant>
      <vt:variant>
        <vt:i4>0</vt:i4>
      </vt:variant>
      <vt:variant>
        <vt:i4>5</vt:i4>
      </vt:variant>
      <vt:variant>
        <vt:lpwstr>notas_ricms2002.htm</vt:lpwstr>
      </vt:variant>
      <vt:variant>
        <vt:lpwstr>nota570</vt:lpwstr>
      </vt:variant>
      <vt:variant>
        <vt:i4>3407950</vt:i4>
      </vt:variant>
      <vt:variant>
        <vt:i4>1095</vt:i4>
      </vt:variant>
      <vt:variant>
        <vt:i4>0</vt:i4>
      </vt:variant>
      <vt:variant>
        <vt:i4>5</vt:i4>
      </vt:variant>
      <vt:variant>
        <vt:lpwstr>notas_ricms2002.htm</vt:lpwstr>
      </vt:variant>
      <vt:variant>
        <vt:lpwstr>nota570</vt:lpwstr>
      </vt:variant>
      <vt:variant>
        <vt:i4>3407950</vt:i4>
      </vt:variant>
      <vt:variant>
        <vt:i4>1092</vt:i4>
      </vt:variant>
      <vt:variant>
        <vt:i4>0</vt:i4>
      </vt:variant>
      <vt:variant>
        <vt:i4>5</vt:i4>
      </vt:variant>
      <vt:variant>
        <vt:lpwstr>notas_ricms2002.htm</vt:lpwstr>
      </vt:variant>
      <vt:variant>
        <vt:lpwstr>nota570</vt:lpwstr>
      </vt:variant>
      <vt:variant>
        <vt:i4>3407950</vt:i4>
      </vt:variant>
      <vt:variant>
        <vt:i4>1089</vt:i4>
      </vt:variant>
      <vt:variant>
        <vt:i4>0</vt:i4>
      </vt:variant>
      <vt:variant>
        <vt:i4>5</vt:i4>
      </vt:variant>
      <vt:variant>
        <vt:lpwstr>notas_ricms2002.htm</vt:lpwstr>
      </vt:variant>
      <vt:variant>
        <vt:lpwstr>nota570</vt:lpwstr>
      </vt:variant>
      <vt:variant>
        <vt:i4>3407950</vt:i4>
      </vt:variant>
      <vt:variant>
        <vt:i4>1086</vt:i4>
      </vt:variant>
      <vt:variant>
        <vt:i4>0</vt:i4>
      </vt:variant>
      <vt:variant>
        <vt:i4>5</vt:i4>
      </vt:variant>
      <vt:variant>
        <vt:lpwstr>notas_ricms2002.htm</vt:lpwstr>
      </vt:variant>
      <vt:variant>
        <vt:lpwstr>nota570</vt:lpwstr>
      </vt:variant>
      <vt:variant>
        <vt:i4>3407950</vt:i4>
      </vt:variant>
      <vt:variant>
        <vt:i4>1083</vt:i4>
      </vt:variant>
      <vt:variant>
        <vt:i4>0</vt:i4>
      </vt:variant>
      <vt:variant>
        <vt:i4>5</vt:i4>
      </vt:variant>
      <vt:variant>
        <vt:lpwstr>notas_ricms2002.htm</vt:lpwstr>
      </vt:variant>
      <vt:variant>
        <vt:lpwstr>nota570</vt:lpwstr>
      </vt:variant>
      <vt:variant>
        <vt:i4>6094927</vt:i4>
      </vt:variant>
      <vt:variant>
        <vt:i4>1080</vt:i4>
      </vt:variant>
      <vt:variant>
        <vt:i4>0</vt:i4>
      </vt:variant>
      <vt:variant>
        <vt:i4>5</vt:i4>
      </vt:variant>
      <vt:variant>
        <vt:lpwstr>notas_ricms2002_1.htm</vt:lpwstr>
      </vt:variant>
      <vt:variant>
        <vt:lpwstr>nota1140</vt:lpwstr>
      </vt:variant>
      <vt:variant>
        <vt:i4>3342402</vt:i4>
      </vt:variant>
      <vt:variant>
        <vt:i4>1077</vt:i4>
      </vt:variant>
      <vt:variant>
        <vt:i4>0</vt:i4>
      </vt:variant>
      <vt:variant>
        <vt:i4>5</vt:i4>
      </vt:variant>
      <vt:variant>
        <vt:lpwstr>notas_ricms2002.htm</vt:lpwstr>
      </vt:variant>
      <vt:variant>
        <vt:lpwstr>nota903</vt:lpwstr>
      </vt:variant>
      <vt:variant>
        <vt:i4>3342402</vt:i4>
      </vt:variant>
      <vt:variant>
        <vt:i4>1074</vt:i4>
      </vt:variant>
      <vt:variant>
        <vt:i4>0</vt:i4>
      </vt:variant>
      <vt:variant>
        <vt:i4>5</vt:i4>
      </vt:variant>
      <vt:variant>
        <vt:lpwstr>notas_ricms2002.htm</vt:lpwstr>
      </vt:variant>
      <vt:variant>
        <vt:lpwstr>nota903</vt:lpwstr>
      </vt:variant>
      <vt:variant>
        <vt:i4>3801155</vt:i4>
      </vt:variant>
      <vt:variant>
        <vt:i4>1071</vt:i4>
      </vt:variant>
      <vt:variant>
        <vt:i4>0</vt:i4>
      </vt:variant>
      <vt:variant>
        <vt:i4>5</vt:i4>
      </vt:variant>
      <vt:variant>
        <vt:lpwstr>notas_ricms2002.htm</vt:lpwstr>
      </vt:variant>
      <vt:variant>
        <vt:lpwstr>nota899</vt:lpwstr>
      </vt:variant>
      <vt:variant>
        <vt:i4>6160462</vt:i4>
      </vt:variant>
      <vt:variant>
        <vt:i4>1068</vt:i4>
      </vt:variant>
      <vt:variant>
        <vt:i4>0</vt:i4>
      </vt:variant>
      <vt:variant>
        <vt:i4>5</vt:i4>
      </vt:variant>
      <vt:variant>
        <vt:lpwstr>notas_ricms2002_1.htm</vt:lpwstr>
      </vt:variant>
      <vt:variant>
        <vt:lpwstr>nota1755</vt:lpwstr>
      </vt:variant>
      <vt:variant>
        <vt:i4>6160462</vt:i4>
      </vt:variant>
      <vt:variant>
        <vt:i4>1065</vt:i4>
      </vt:variant>
      <vt:variant>
        <vt:i4>0</vt:i4>
      </vt:variant>
      <vt:variant>
        <vt:i4>5</vt:i4>
      </vt:variant>
      <vt:variant>
        <vt:lpwstr>notas_ricms2002_1.htm</vt:lpwstr>
      </vt:variant>
      <vt:variant>
        <vt:lpwstr>nota1755</vt:lpwstr>
      </vt:variant>
      <vt:variant>
        <vt:i4>6160462</vt:i4>
      </vt:variant>
      <vt:variant>
        <vt:i4>1062</vt:i4>
      </vt:variant>
      <vt:variant>
        <vt:i4>0</vt:i4>
      </vt:variant>
      <vt:variant>
        <vt:i4>5</vt:i4>
      </vt:variant>
      <vt:variant>
        <vt:lpwstr>notas_ricms2002_1.htm</vt:lpwstr>
      </vt:variant>
      <vt:variant>
        <vt:lpwstr>nota1755</vt:lpwstr>
      </vt:variant>
      <vt:variant>
        <vt:i4>6160462</vt:i4>
      </vt:variant>
      <vt:variant>
        <vt:i4>1059</vt:i4>
      </vt:variant>
      <vt:variant>
        <vt:i4>0</vt:i4>
      </vt:variant>
      <vt:variant>
        <vt:i4>5</vt:i4>
      </vt:variant>
      <vt:variant>
        <vt:lpwstr>notas_ricms2002_1.htm</vt:lpwstr>
      </vt:variant>
      <vt:variant>
        <vt:lpwstr>nota1755</vt:lpwstr>
      </vt:variant>
      <vt:variant>
        <vt:i4>6160462</vt:i4>
      </vt:variant>
      <vt:variant>
        <vt:i4>1056</vt:i4>
      </vt:variant>
      <vt:variant>
        <vt:i4>0</vt:i4>
      </vt:variant>
      <vt:variant>
        <vt:i4>5</vt:i4>
      </vt:variant>
      <vt:variant>
        <vt:lpwstr>notas_ricms2002_1.htm</vt:lpwstr>
      </vt:variant>
      <vt:variant>
        <vt:lpwstr>nota1755</vt:lpwstr>
      </vt:variant>
      <vt:variant>
        <vt:i4>6160462</vt:i4>
      </vt:variant>
      <vt:variant>
        <vt:i4>1053</vt:i4>
      </vt:variant>
      <vt:variant>
        <vt:i4>0</vt:i4>
      </vt:variant>
      <vt:variant>
        <vt:i4>5</vt:i4>
      </vt:variant>
      <vt:variant>
        <vt:lpwstr>notas_ricms2002_1.htm</vt:lpwstr>
      </vt:variant>
      <vt:variant>
        <vt:lpwstr>nota1755</vt:lpwstr>
      </vt:variant>
      <vt:variant>
        <vt:i4>6357083</vt:i4>
      </vt:variant>
      <vt:variant>
        <vt:i4>1050</vt:i4>
      </vt:variant>
      <vt:variant>
        <vt:i4>0</vt:i4>
      </vt:variant>
      <vt:variant>
        <vt:i4>5</vt:i4>
      </vt:variant>
      <vt:variant>
        <vt:lpwstr>http://www.fazenda.mg.gov.br/empresas/legislacao_tributaria/ricms_2002_seco/anexoxv2002_2.htm</vt:lpwstr>
      </vt:variant>
      <vt:variant>
        <vt:lpwstr>parte1art23_i</vt:lpwstr>
      </vt:variant>
      <vt:variant>
        <vt:i4>6160462</vt:i4>
      </vt:variant>
      <vt:variant>
        <vt:i4>1047</vt:i4>
      </vt:variant>
      <vt:variant>
        <vt:i4>0</vt:i4>
      </vt:variant>
      <vt:variant>
        <vt:i4>5</vt:i4>
      </vt:variant>
      <vt:variant>
        <vt:lpwstr>notas_ricms2002_1.htm</vt:lpwstr>
      </vt:variant>
      <vt:variant>
        <vt:lpwstr>nota1755</vt:lpwstr>
      </vt:variant>
      <vt:variant>
        <vt:i4>3801155</vt:i4>
      </vt:variant>
      <vt:variant>
        <vt:i4>1044</vt:i4>
      </vt:variant>
      <vt:variant>
        <vt:i4>0</vt:i4>
      </vt:variant>
      <vt:variant>
        <vt:i4>5</vt:i4>
      </vt:variant>
      <vt:variant>
        <vt:lpwstr>notas_ricms2002.htm</vt:lpwstr>
      </vt:variant>
      <vt:variant>
        <vt:lpwstr>nota899</vt:lpwstr>
      </vt:variant>
      <vt:variant>
        <vt:i4>3342402</vt:i4>
      </vt:variant>
      <vt:variant>
        <vt:i4>1041</vt:i4>
      </vt:variant>
      <vt:variant>
        <vt:i4>0</vt:i4>
      </vt:variant>
      <vt:variant>
        <vt:i4>5</vt:i4>
      </vt:variant>
      <vt:variant>
        <vt:lpwstr>notas_ricms2002.htm</vt:lpwstr>
      </vt:variant>
      <vt:variant>
        <vt:lpwstr>nota902</vt:lpwstr>
      </vt:variant>
      <vt:variant>
        <vt:i4>3342402</vt:i4>
      </vt:variant>
      <vt:variant>
        <vt:i4>1038</vt:i4>
      </vt:variant>
      <vt:variant>
        <vt:i4>0</vt:i4>
      </vt:variant>
      <vt:variant>
        <vt:i4>5</vt:i4>
      </vt:variant>
      <vt:variant>
        <vt:lpwstr>notas_ricms2002.htm</vt:lpwstr>
      </vt:variant>
      <vt:variant>
        <vt:lpwstr>nota902</vt:lpwstr>
      </vt:variant>
      <vt:variant>
        <vt:i4>3342402</vt:i4>
      </vt:variant>
      <vt:variant>
        <vt:i4>1035</vt:i4>
      </vt:variant>
      <vt:variant>
        <vt:i4>0</vt:i4>
      </vt:variant>
      <vt:variant>
        <vt:i4>5</vt:i4>
      </vt:variant>
      <vt:variant>
        <vt:lpwstr>notas_ricms2002.htm</vt:lpwstr>
      </vt:variant>
      <vt:variant>
        <vt:lpwstr>nota902</vt:lpwstr>
      </vt:variant>
      <vt:variant>
        <vt:i4>3342402</vt:i4>
      </vt:variant>
      <vt:variant>
        <vt:i4>1032</vt:i4>
      </vt:variant>
      <vt:variant>
        <vt:i4>0</vt:i4>
      </vt:variant>
      <vt:variant>
        <vt:i4>5</vt:i4>
      </vt:variant>
      <vt:variant>
        <vt:lpwstr>notas_ricms2002.htm</vt:lpwstr>
      </vt:variant>
      <vt:variant>
        <vt:lpwstr>nota902</vt:lpwstr>
      </vt:variant>
      <vt:variant>
        <vt:i4>3342402</vt:i4>
      </vt:variant>
      <vt:variant>
        <vt:i4>1029</vt:i4>
      </vt:variant>
      <vt:variant>
        <vt:i4>0</vt:i4>
      </vt:variant>
      <vt:variant>
        <vt:i4>5</vt:i4>
      </vt:variant>
      <vt:variant>
        <vt:lpwstr>notas_ricms2002.htm</vt:lpwstr>
      </vt:variant>
      <vt:variant>
        <vt:lpwstr>nota902</vt:lpwstr>
      </vt:variant>
      <vt:variant>
        <vt:i4>3342402</vt:i4>
      </vt:variant>
      <vt:variant>
        <vt:i4>1026</vt:i4>
      </vt:variant>
      <vt:variant>
        <vt:i4>0</vt:i4>
      </vt:variant>
      <vt:variant>
        <vt:i4>5</vt:i4>
      </vt:variant>
      <vt:variant>
        <vt:lpwstr>notas_ricms2002.htm</vt:lpwstr>
      </vt:variant>
      <vt:variant>
        <vt:lpwstr>nota902</vt:lpwstr>
      </vt:variant>
      <vt:variant>
        <vt:i4>3342402</vt:i4>
      </vt:variant>
      <vt:variant>
        <vt:i4>1023</vt:i4>
      </vt:variant>
      <vt:variant>
        <vt:i4>0</vt:i4>
      </vt:variant>
      <vt:variant>
        <vt:i4>5</vt:i4>
      </vt:variant>
      <vt:variant>
        <vt:lpwstr>notas_ricms2002.htm</vt:lpwstr>
      </vt:variant>
      <vt:variant>
        <vt:lpwstr>nota903</vt:lpwstr>
      </vt:variant>
      <vt:variant>
        <vt:i4>3342402</vt:i4>
      </vt:variant>
      <vt:variant>
        <vt:i4>1020</vt:i4>
      </vt:variant>
      <vt:variant>
        <vt:i4>0</vt:i4>
      </vt:variant>
      <vt:variant>
        <vt:i4>5</vt:i4>
      </vt:variant>
      <vt:variant>
        <vt:lpwstr>notas_ricms2002.htm</vt:lpwstr>
      </vt:variant>
      <vt:variant>
        <vt:lpwstr>nota903</vt:lpwstr>
      </vt:variant>
      <vt:variant>
        <vt:i4>3342402</vt:i4>
      </vt:variant>
      <vt:variant>
        <vt:i4>1017</vt:i4>
      </vt:variant>
      <vt:variant>
        <vt:i4>0</vt:i4>
      </vt:variant>
      <vt:variant>
        <vt:i4>5</vt:i4>
      </vt:variant>
      <vt:variant>
        <vt:lpwstr>notas_ricms2002.htm</vt:lpwstr>
      </vt:variant>
      <vt:variant>
        <vt:lpwstr>nota903</vt:lpwstr>
      </vt:variant>
      <vt:variant>
        <vt:i4>3342402</vt:i4>
      </vt:variant>
      <vt:variant>
        <vt:i4>1014</vt:i4>
      </vt:variant>
      <vt:variant>
        <vt:i4>0</vt:i4>
      </vt:variant>
      <vt:variant>
        <vt:i4>5</vt:i4>
      </vt:variant>
      <vt:variant>
        <vt:lpwstr>notas_ricms2002.htm</vt:lpwstr>
      </vt:variant>
      <vt:variant>
        <vt:lpwstr>nota903</vt:lpwstr>
      </vt:variant>
      <vt:variant>
        <vt:i4>3342402</vt:i4>
      </vt:variant>
      <vt:variant>
        <vt:i4>1011</vt:i4>
      </vt:variant>
      <vt:variant>
        <vt:i4>0</vt:i4>
      </vt:variant>
      <vt:variant>
        <vt:i4>5</vt:i4>
      </vt:variant>
      <vt:variant>
        <vt:lpwstr>notas_ricms2002.htm</vt:lpwstr>
      </vt:variant>
      <vt:variant>
        <vt:lpwstr>nota903</vt:lpwstr>
      </vt:variant>
      <vt:variant>
        <vt:i4>3342402</vt:i4>
      </vt:variant>
      <vt:variant>
        <vt:i4>1008</vt:i4>
      </vt:variant>
      <vt:variant>
        <vt:i4>0</vt:i4>
      </vt:variant>
      <vt:variant>
        <vt:i4>5</vt:i4>
      </vt:variant>
      <vt:variant>
        <vt:lpwstr>notas_ricms2002.htm</vt:lpwstr>
      </vt:variant>
      <vt:variant>
        <vt:lpwstr>nota903</vt:lpwstr>
      </vt:variant>
      <vt:variant>
        <vt:i4>3342402</vt:i4>
      </vt:variant>
      <vt:variant>
        <vt:i4>1005</vt:i4>
      </vt:variant>
      <vt:variant>
        <vt:i4>0</vt:i4>
      </vt:variant>
      <vt:variant>
        <vt:i4>5</vt:i4>
      </vt:variant>
      <vt:variant>
        <vt:lpwstr>notas_ricms2002.htm</vt:lpwstr>
      </vt:variant>
      <vt:variant>
        <vt:lpwstr>nota903</vt:lpwstr>
      </vt:variant>
      <vt:variant>
        <vt:i4>3342402</vt:i4>
      </vt:variant>
      <vt:variant>
        <vt:i4>1002</vt:i4>
      </vt:variant>
      <vt:variant>
        <vt:i4>0</vt:i4>
      </vt:variant>
      <vt:variant>
        <vt:i4>5</vt:i4>
      </vt:variant>
      <vt:variant>
        <vt:lpwstr>notas_ricms2002.htm</vt:lpwstr>
      </vt:variant>
      <vt:variant>
        <vt:lpwstr>nota903</vt:lpwstr>
      </vt:variant>
      <vt:variant>
        <vt:i4>3342402</vt:i4>
      </vt:variant>
      <vt:variant>
        <vt:i4>999</vt:i4>
      </vt:variant>
      <vt:variant>
        <vt:i4>0</vt:i4>
      </vt:variant>
      <vt:variant>
        <vt:i4>5</vt:i4>
      </vt:variant>
      <vt:variant>
        <vt:lpwstr>notas_ricms2002.htm</vt:lpwstr>
      </vt:variant>
      <vt:variant>
        <vt:lpwstr>nota903</vt:lpwstr>
      </vt:variant>
      <vt:variant>
        <vt:i4>3342402</vt:i4>
      </vt:variant>
      <vt:variant>
        <vt:i4>996</vt:i4>
      </vt:variant>
      <vt:variant>
        <vt:i4>0</vt:i4>
      </vt:variant>
      <vt:variant>
        <vt:i4>5</vt:i4>
      </vt:variant>
      <vt:variant>
        <vt:lpwstr>notas_ricms2002.htm</vt:lpwstr>
      </vt:variant>
      <vt:variant>
        <vt:lpwstr>nota903</vt:lpwstr>
      </vt:variant>
      <vt:variant>
        <vt:i4>3342402</vt:i4>
      </vt:variant>
      <vt:variant>
        <vt:i4>993</vt:i4>
      </vt:variant>
      <vt:variant>
        <vt:i4>0</vt:i4>
      </vt:variant>
      <vt:variant>
        <vt:i4>5</vt:i4>
      </vt:variant>
      <vt:variant>
        <vt:lpwstr>notas_ricms2002.htm</vt:lpwstr>
      </vt:variant>
      <vt:variant>
        <vt:lpwstr>nota903</vt:lpwstr>
      </vt:variant>
      <vt:variant>
        <vt:i4>3342402</vt:i4>
      </vt:variant>
      <vt:variant>
        <vt:i4>990</vt:i4>
      </vt:variant>
      <vt:variant>
        <vt:i4>0</vt:i4>
      </vt:variant>
      <vt:variant>
        <vt:i4>5</vt:i4>
      </vt:variant>
      <vt:variant>
        <vt:lpwstr>notas_ricms2002.htm</vt:lpwstr>
      </vt:variant>
      <vt:variant>
        <vt:lpwstr>nota903</vt:lpwstr>
      </vt:variant>
      <vt:variant>
        <vt:i4>3342402</vt:i4>
      </vt:variant>
      <vt:variant>
        <vt:i4>987</vt:i4>
      </vt:variant>
      <vt:variant>
        <vt:i4>0</vt:i4>
      </vt:variant>
      <vt:variant>
        <vt:i4>5</vt:i4>
      </vt:variant>
      <vt:variant>
        <vt:lpwstr>notas_ricms2002.htm</vt:lpwstr>
      </vt:variant>
      <vt:variant>
        <vt:lpwstr>nota903</vt:lpwstr>
      </vt:variant>
      <vt:variant>
        <vt:i4>3014717</vt:i4>
      </vt:variant>
      <vt:variant>
        <vt:i4>984</vt:i4>
      </vt:variant>
      <vt:variant>
        <vt:i4>0</vt:i4>
      </vt:variant>
      <vt:variant>
        <vt:i4>5</vt:i4>
      </vt:variant>
      <vt:variant>
        <vt:lpwstr>http://www.fazenda.mg.gov.br/empresas/legislacao_tributaria/ricms_2002_seco/anexovii2002_4.htm</vt:lpwstr>
      </vt:variant>
      <vt:variant>
        <vt:lpwstr>parte2</vt:lpwstr>
      </vt:variant>
      <vt:variant>
        <vt:i4>5374026</vt:i4>
      </vt:variant>
      <vt:variant>
        <vt:i4>981</vt:i4>
      </vt:variant>
      <vt:variant>
        <vt:i4>0</vt:i4>
      </vt:variant>
      <vt:variant>
        <vt:i4>5</vt:i4>
      </vt:variant>
      <vt:variant>
        <vt:lpwstr>notas_ricms2002_1.htm</vt:lpwstr>
      </vt:variant>
      <vt:variant>
        <vt:lpwstr>nota1719</vt:lpwstr>
      </vt:variant>
      <vt:variant>
        <vt:i4>1966092</vt:i4>
      </vt:variant>
      <vt:variant>
        <vt:i4>978</vt:i4>
      </vt:variant>
      <vt:variant>
        <vt:i4>0</vt:i4>
      </vt:variant>
      <vt:variant>
        <vt:i4>5</vt:i4>
      </vt:variant>
      <vt:variant>
        <vt:lpwstr>http://www.fazenda.mg.gov.br/empresas/legislacao_tributaria/ricms_2002_seco/anexoi2002_6.htm</vt:lpwstr>
      </vt:variant>
      <vt:variant>
        <vt:lpwstr>parte1it136</vt:lpwstr>
      </vt:variant>
      <vt:variant>
        <vt:i4>3801131</vt:i4>
      </vt:variant>
      <vt:variant>
        <vt:i4>975</vt:i4>
      </vt:variant>
      <vt:variant>
        <vt:i4>0</vt:i4>
      </vt:variant>
      <vt:variant>
        <vt:i4>5</vt:i4>
      </vt:variant>
      <vt:variant>
        <vt:lpwstr>http://www.fazenda.mg.gov.br/empresas/legislacao_tributaria/ricms_2002_seco/anexoxv2002_9.htm</vt:lpwstr>
      </vt:variant>
      <vt:variant>
        <vt:lpwstr>parte2it43</vt:lpwstr>
      </vt:variant>
      <vt:variant>
        <vt:i4>5374031</vt:i4>
      </vt:variant>
      <vt:variant>
        <vt:i4>972</vt:i4>
      </vt:variant>
      <vt:variant>
        <vt:i4>0</vt:i4>
      </vt:variant>
      <vt:variant>
        <vt:i4>5</vt:i4>
      </vt:variant>
      <vt:variant>
        <vt:lpwstr>notas_ricms2002_1.htm</vt:lpwstr>
      </vt:variant>
      <vt:variant>
        <vt:lpwstr>nota1947</vt:lpwstr>
      </vt:variant>
      <vt:variant>
        <vt:i4>3407950</vt:i4>
      </vt:variant>
      <vt:variant>
        <vt:i4>969</vt:i4>
      </vt:variant>
      <vt:variant>
        <vt:i4>0</vt:i4>
      </vt:variant>
      <vt:variant>
        <vt:i4>5</vt:i4>
      </vt:variant>
      <vt:variant>
        <vt:lpwstr>notas_ricms2002.htm</vt:lpwstr>
      </vt:variant>
      <vt:variant>
        <vt:lpwstr>nota570</vt:lpwstr>
      </vt:variant>
      <vt:variant>
        <vt:i4>3407950</vt:i4>
      </vt:variant>
      <vt:variant>
        <vt:i4>966</vt:i4>
      </vt:variant>
      <vt:variant>
        <vt:i4>0</vt:i4>
      </vt:variant>
      <vt:variant>
        <vt:i4>5</vt:i4>
      </vt:variant>
      <vt:variant>
        <vt:lpwstr>notas_ricms2002.htm</vt:lpwstr>
      </vt:variant>
      <vt:variant>
        <vt:lpwstr>nota570</vt:lpwstr>
      </vt:variant>
      <vt:variant>
        <vt:i4>3407950</vt:i4>
      </vt:variant>
      <vt:variant>
        <vt:i4>963</vt:i4>
      </vt:variant>
      <vt:variant>
        <vt:i4>0</vt:i4>
      </vt:variant>
      <vt:variant>
        <vt:i4>5</vt:i4>
      </vt:variant>
      <vt:variant>
        <vt:lpwstr>notas_ricms2002.htm</vt:lpwstr>
      </vt:variant>
      <vt:variant>
        <vt:lpwstr>nota570</vt:lpwstr>
      </vt:variant>
      <vt:variant>
        <vt:i4>3407950</vt:i4>
      </vt:variant>
      <vt:variant>
        <vt:i4>960</vt:i4>
      </vt:variant>
      <vt:variant>
        <vt:i4>0</vt:i4>
      </vt:variant>
      <vt:variant>
        <vt:i4>5</vt:i4>
      </vt:variant>
      <vt:variant>
        <vt:lpwstr>notas_ricms2002.htm</vt:lpwstr>
      </vt:variant>
      <vt:variant>
        <vt:lpwstr>nota570</vt:lpwstr>
      </vt:variant>
      <vt:variant>
        <vt:i4>3407950</vt:i4>
      </vt:variant>
      <vt:variant>
        <vt:i4>957</vt:i4>
      </vt:variant>
      <vt:variant>
        <vt:i4>0</vt:i4>
      </vt:variant>
      <vt:variant>
        <vt:i4>5</vt:i4>
      </vt:variant>
      <vt:variant>
        <vt:lpwstr>notas_ricms2002.htm</vt:lpwstr>
      </vt:variant>
      <vt:variant>
        <vt:lpwstr>nota570</vt:lpwstr>
      </vt:variant>
      <vt:variant>
        <vt:i4>3407950</vt:i4>
      </vt:variant>
      <vt:variant>
        <vt:i4>954</vt:i4>
      </vt:variant>
      <vt:variant>
        <vt:i4>0</vt:i4>
      </vt:variant>
      <vt:variant>
        <vt:i4>5</vt:i4>
      </vt:variant>
      <vt:variant>
        <vt:lpwstr>notas_ricms2002.htm</vt:lpwstr>
      </vt:variant>
      <vt:variant>
        <vt:lpwstr>nota570</vt:lpwstr>
      </vt:variant>
      <vt:variant>
        <vt:i4>6160450</vt:i4>
      </vt:variant>
      <vt:variant>
        <vt:i4>951</vt:i4>
      </vt:variant>
      <vt:variant>
        <vt:i4>0</vt:i4>
      </vt:variant>
      <vt:variant>
        <vt:i4>5</vt:i4>
      </vt:variant>
      <vt:variant>
        <vt:lpwstr>notas_ricms2002_1.htm</vt:lpwstr>
      </vt:variant>
      <vt:variant>
        <vt:lpwstr>nota1496</vt:lpwstr>
      </vt:variant>
      <vt:variant>
        <vt:i4>3342402</vt:i4>
      </vt:variant>
      <vt:variant>
        <vt:i4>948</vt:i4>
      </vt:variant>
      <vt:variant>
        <vt:i4>0</vt:i4>
      </vt:variant>
      <vt:variant>
        <vt:i4>5</vt:i4>
      </vt:variant>
      <vt:variant>
        <vt:lpwstr>notas_ricms2002.htm</vt:lpwstr>
      </vt:variant>
      <vt:variant>
        <vt:lpwstr>nota901</vt:lpwstr>
      </vt:variant>
      <vt:variant>
        <vt:i4>3407950</vt:i4>
      </vt:variant>
      <vt:variant>
        <vt:i4>945</vt:i4>
      </vt:variant>
      <vt:variant>
        <vt:i4>0</vt:i4>
      </vt:variant>
      <vt:variant>
        <vt:i4>5</vt:i4>
      </vt:variant>
      <vt:variant>
        <vt:lpwstr>notas_ricms2002.htm</vt:lpwstr>
      </vt:variant>
      <vt:variant>
        <vt:lpwstr>nota570</vt:lpwstr>
      </vt:variant>
      <vt:variant>
        <vt:i4>5898306</vt:i4>
      </vt:variant>
      <vt:variant>
        <vt:i4>942</vt:i4>
      </vt:variant>
      <vt:variant>
        <vt:i4>0</vt:i4>
      </vt:variant>
      <vt:variant>
        <vt:i4>5</vt:i4>
      </vt:variant>
      <vt:variant>
        <vt:lpwstr>notas_ricms2002_1.htm</vt:lpwstr>
      </vt:variant>
      <vt:variant>
        <vt:lpwstr>nota1492</vt:lpwstr>
      </vt:variant>
      <vt:variant>
        <vt:i4>3407950</vt:i4>
      </vt:variant>
      <vt:variant>
        <vt:i4>939</vt:i4>
      </vt:variant>
      <vt:variant>
        <vt:i4>0</vt:i4>
      </vt:variant>
      <vt:variant>
        <vt:i4>5</vt:i4>
      </vt:variant>
      <vt:variant>
        <vt:lpwstr>notas_ricms2002.htm</vt:lpwstr>
      </vt:variant>
      <vt:variant>
        <vt:lpwstr>nota570</vt:lpwstr>
      </vt:variant>
      <vt:variant>
        <vt:i4>3407950</vt:i4>
      </vt:variant>
      <vt:variant>
        <vt:i4>936</vt:i4>
      </vt:variant>
      <vt:variant>
        <vt:i4>0</vt:i4>
      </vt:variant>
      <vt:variant>
        <vt:i4>5</vt:i4>
      </vt:variant>
      <vt:variant>
        <vt:lpwstr>notas_ricms2002.htm</vt:lpwstr>
      </vt:variant>
      <vt:variant>
        <vt:lpwstr>nota570</vt:lpwstr>
      </vt:variant>
      <vt:variant>
        <vt:i4>3407950</vt:i4>
      </vt:variant>
      <vt:variant>
        <vt:i4>933</vt:i4>
      </vt:variant>
      <vt:variant>
        <vt:i4>0</vt:i4>
      </vt:variant>
      <vt:variant>
        <vt:i4>5</vt:i4>
      </vt:variant>
      <vt:variant>
        <vt:lpwstr>notas_ricms2002.htm</vt:lpwstr>
      </vt:variant>
      <vt:variant>
        <vt:lpwstr>nota570</vt:lpwstr>
      </vt:variant>
      <vt:variant>
        <vt:i4>3407950</vt:i4>
      </vt:variant>
      <vt:variant>
        <vt:i4>930</vt:i4>
      </vt:variant>
      <vt:variant>
        <vt:i4>0</vt:i4>
      </vt:variant>
      <vt:variant>
        <vt:i4>5</vt:i4>
      </vt:variant>
      <vt:variant>
        <vt:lpwstr>notas_ricms2002.htm</vt:lpwstr>
      </vt:variant>
      <vt:variant>
        <vt:lpwstr>nota570</vt:lpwstr>
      </vt:variant>
      <vt:variant>
        <vt:i4>3407950</vt:i4>
      </vt:variant>
      <vt:variant>
        <vt:i4>927</vt:i4>
      </vt:variant>
      <vt:variant>
        <vt:i4>0</vt:i4>
      </vt:variant>
      <vt:variant>
        <vt:i4>5</vt:i4>
      </vt:variant>
      <vt:variant>
        <vt:lpwstr>notas_ricms2002.htm</vt:lpwstr>
      </vt:variant>
      <vt:variant>
        <vt:lpwstr>nota570</vt:lpwstr>
      </vt:variant>
      <vt:variant>
        <vt:i4>3407950</vt:i4>
      </vt:variant>
      <vt:variant>
        <vt:i4>924</vt:i4>
      </vt:variant>
      <vt:variant>
        <vt:i4>0</vt:i4>
      </vt:variant>
      <vt:variant>
        <vt:i4>5</vt:i4>
      </vt:variant>
      <vt:variant>
        <vt:lpwstr>notas_ricms2002.htm</vt:lpwstr>
      </vt:variant>
      <vt:variant>
        <vt:lpwstr>nota570</vt:lpwstr>
      </vt:variant>
      <vt:variant>
        <vt:i4>3407950</vt:i4>
      </vt:variant>
      <vt:variant>
        <vt:i4>921</vt:i4>
      </vt:variant>
      <vt:variant>
        <vt:i4>0</vt:i4>
      </vt:variant>
      <vt:variant>
        <vt:i4>5</vt:i4>
      </vt:variant>
      <vt:variant>
        <vt:lpwstr>notas_ricms2002.htm</vt:lpwstr>
      </vt:variant>
      <vt:variant>
        <vt:lpwstr>nota570</vt:lpwstr>
      </vt:variant>
      <vt:variant>
        <vt:i4>3407950</vt:i4>
      </vt:variant>
      <vt:variant>
        <vt:i4>918</vt:i4>
      </vt:variant>
      <vt:variant>
        <vt:i4>0</vt:i4>
      </vt:variant>
      <vt:variant>
        <vt:i4>5</vt:i4>
      </vt:variant>
      <vt:variant>
        <vt:lpwstr>notas_ricms2002.htm</vt:lpwstr>
      </vt:variant>
      <vt:variant>
        <vt:lpwstr>nota570</vt:lpwstr>
      </vt:variant>
      <vt:variant>
        <vt:i4>3407950</vt:i4>
      </vt:variant>
      <vt:variant>
        <vt:i4>915</vt:i4>
      </vt:variant>
      <vt:variant>
        <vt:i4>0</vt:i4>
      </vt:variant>
      <vt:variant>
        <vt:i4>5</vt:i4>
      </vt:variant>
      <vt:variant>
        <vt:lpwstr>notas_ricms2002.htm</vt:lpwstr>
      </vt:variant>
      <vt:variant>
        <vt:lpwstr>nota570</vt:lpwstr>
      </vt:variant>
      <vt:variant>
        <vt:i4>3407950</vt:i4>
      </vt:variant>
      <vt:variant>
        <vt:i4>912</vt:i4>
      </vt:variant>
      <vt:variant>
        <vt:i4>0</vt:i4>
      </vt:variant>
      <vt:variant>
        <vt:i4>5</vt:i4>
      </vt:variant>
      <vt:variant>
        <vt:lpwstr>notas_ricms2002.htm</vt:lpwstr>
      </vt:variant>
      <vt:variant>
        <vt:lpwstr>nota570</vt:lpwstr>
      </vt:variant>
      <vt:variant>
        <vt:i4>3407950</vt:i4>
      </vt:variant>
      <vt:variant>
        <vt:i4>909</vt:i4>
      </vt:variant>
      <vt:variant>
        <vt:i4>0</vt:i4>
      </vt:variant>
      <vt:variant>
        <vt:i4>5</vt:i4>
      </vt:variant>
      <vt:variant>
        <vt:lpwstr>notas_ricms2002.htm</vt:lpwstr>
      </vt:variant>
      <vt:variant>
        <vt:lpwstr>nota570</vt:lpwstr>
      </vt:variant>
      <vt:variant>
        <vt:i4>3407950</vt:i4>
      </vt:variant>
      <vt:variant>
        <vt:i4>906</vt:i4>
      </vt:variant>
      <vt:variant>
        <vt:i4>0</vt:i4>
      </vt:variant>
      <vt:variant>
        <vt:i4>5</vt:i4>
      </vt:variant>
      <vt:variant>
        <vt:lpwstr>notas_ricms2002.htm</vt:lpwstr>
      </vt:variant>
      <vt:variant>
        <vt:lpwstr>nota570</vt:lpwstr>
      </vt:variant>
      <vt:variant>
        <vt:i4>5898318</vt:i4>
      </vt:variant>
      <vt:variant>
        <vt:i4>903</vt:i4>
      </vt:variant>
      <vt:variant>
        <vt:i4>0</vt:i4>
      </vt:variant>
      <vt:variant>
        <vt:i4>5</vt:i4>
      </vt:variant>
      <vt:variant>
        <vt:lpwstr>notas_ricms2002_1.htm</vt:lpwstr>
      </vt:variant>
      <vt:variant>
        <vt:lpwstr>nota1452</vt:lpwstr>
      </vt:variant>
      <vt:variant>
        <vt:i4>5242957</vt:i4>
      </vt:variant>
      <vt:variant>
        <vt:i4>900</vt:i4>
      </vt:variant>
      <vt:variant>
        <vt:i4>0</vt:i4>
      </vt:variant>
      <vt:variant>
        <vt:i4>5</vt:i4>
      </vt:variant>
      <vt:variant>
        <vt:lpwstr>notas_ricms2002_1.htm</vt:lpwstr>
      </vt:variant>
      <vt:variant>
        <vt:lpwstr>nota1468</vt:lpwstr>
      </vt:variant>
      <vt:variant>
        <vt:i4>6225997</vt:i4>
      </vt:variant>
      <vt:variant>
        <vt:i4>897</vt:i4>
      </vt:variant>
      <vt:variant>
        <vt:i4>0</vt:i4>
      </vt:variant>
      <vt:variant>
        <vt:i4>5</vt:i4>
      </vt:variant>
      <vt:variant>
        <vt:lpwstr>notas_ricms2002_1.htm</vt:lpwstr>
      </vt:variant>
      <vt:variant>
        <vt:lpwstr>nota1467</vt:lpwstr>
      </vt:variant>
      <vt:variant>
        <vt:i4>3407950</vt:i4>
      </vt:variant>
      <vt:variant>
        <vt:i4>894</vt:i4>
      </vt:variant>
      <vt:variant>
        <vt:i4>0</vt:i4>
      </vt:variant>
      <vt:variant>
        <vt:i4>5</vt:i4>
      </vt:variant>
      <vt:variant>
        <vt:lpwstr>notas_ricms2002.htm</vt:lpwstr>
      </vt:variant>
      <vt:variant>
        <vt:lpwstr>nota570</vt:lpwstr>
      </vt:variant>
      <vt:variant>
        <vt:i4>3407950</vt:i4>
      </vt:variant>
      <vt:variant>
        <vt:i4>891</vt:i4>
      </vt:variant>
      <vt:variant>
        <vt:i4>0</vt:i4>
      </vt:variant>
      <vt:variant>
        <vt:i4>5</vt:i4>
      </vt:variant>
      <vt:variant>
        <vt:lpwstr>notas_ricms2002.htm</vt:lpwstr>
      </vt:variant>
      <vt:variant>
        <vt:lpwstr>nota570</vt:lpwstr>
      </vt:variant>
      <vt:variant>
        <vt:i4>3407950</vt:i4>
      </vt:variant>
      <vt:variant>
        <vt:i4>888</vt:i4>
      </vt:variant>
      <vt:variant>
        <vt:i4>0</vt:i4>
      </vt:variant>
      <vt:variant>
        <vt:i4>5</vt:i4>
      </vt:variant>
      <vt:variant>
        <vt:lpwstr>notas_ricms2002.htm</vt:lpwstr>
      </vt:variant>
      <vt:variant>
        <vt:lpwstr>nota570</vt:lpwstr>
      </vt:variant>
      <vt:variant>
        <vt:i4>6029384</vt:i4>
      </vt:variant>
      <vt:variant>
        <vt:i4>885</vt:i4>
      </vt:variant>
      <vt:variant>
        <vt:i4>0</vt:i4>
      </vt:variant>
      <vt:variant>
        <vt:i4>5</vt:i4>
      </vt:variant>
      <vt:variant>
        <vt:lpwstr>notas_ricms2002_1.htm</vt:lpwstr>
      </vt:variant>
      <vt:variant>
        <vt:lpwstr>nota1838</vt:lpwstr>
      </vt:variant>
      <vt:variant>
        <vt:i4>5308448</vt:i4>
      </vt:variant>
      <vt:variant>
        <vt:i4>882</vt:i4>
      </vt:variant>
      <vt:variant>
        <vt:i4>0</vt:i4>
      </vt:variant>
      <vt:variant>
        <vt:i4>5</vt:i4>
      </vt:variant>
      <vt:variant>
        <vt:lpwstr>http://www.fazenda.mg.gov.br/empresas/legislacao_tributaria/ricms_2002_seco/anexoxv2002_2.htm</vt:lpwstr>
      </vt:variant>
      <vt:variant>
        <vt:lpwstr>parte1art18_p3</vt:lpwstr>
      </vt:variant>
      <vt:variant>
        <vt:i4>6029385</vt:i4>
      </vt:variant>
      <vt:variant>
        <vt:i4>879</vt:i4>
      </vt:variant>
      <vt:variant>
        <vt:i4>0</vt:i4>
      </vt:variant>
      <vt:variant>
        <vt:i4>5</vt:i4>
      </vt:variant>
      <vt:variant>
        <vt:lpwstr>notas_ricms2002_1.htm</vt:lpwstr>
      </vt:variant>
      <vt:variant>
        <vt:lpwstr>nota1626</vt:lpwstr>
      </vt:variant>
      <vt:variant>
        <vt:i4>6094914</vt:i4>
      </vt:variant>
      <vt:variant>
        <vt:i4>876</vt:i4>
      </vt:variant>
      <vt:variant>
        <vt:i4>0</vt:i4>
      </vt:variant>
      <vt:variant>
        <vt:i4>5</vt:i4>
      </vt:variant>
      <vt:variant>
        <vt:lpwstr>notas_ricms2002_1.htm</vt:lpwstr>
      </vt:variant>
      <vt:variant>
        <vt:lpwstr>nota1495</vt:lpwstr>
      </vt:variant>
      <vt:variant>
        <vt:i4>6094920</vt:i4>
      </vt:variant>
      <vt:variant>
        <vt:i4>873</vt:i4>
      </vt:variant>
      <vt:variant>
        <vt:i4>0</vt:i4>
      </vt:variant>
      <vt:variant>
        <vt:i4>5</vt:i4>
      </vt:variant>
      <vt:variant>
        <vt:lpwstr>notas_ricms2002_1.htm</vt:lpwstr>
      </vt:variant>
      <vt:variant>
        <vt:lpwstr>nota1839</vt:lpwstr>
      </vt:variant>
      <vt:variant>
        <vt:i4>6029378</vt:i4>
      </vt:variant>
      <vt:variant>
        <vt:i4>870</vt:i4>
      </vt:variant>
      <vt:variant>
        <vt:i4>0</vt:i4>
      </vt:variant>
      <vt:variant>
        <vt:i4>5</vt:i4>
      </vt:variant>
      <vt:variant>
        <vt:lpwstr>notas_ricms2002_1.htm</vt:lpwstr>
      </vt:variant>
      <vt:variant>
        <vt:lpwstr>nota1494</vt:lpwstr>
      </vt:variant>
      <vt:variant>
        <vt:i4>5898312</vt:i4>
      </vt:variant>
      <vt:variant>
        <vt:i4>867</vt:i4>
      </vt:variant>
      <vt:variant>
        <vt:i4>0</vt:i4>
      </vt:variant>
      <vt:variant>
        <vt:i4>5</vt:i4>
      </vt:variant>
      <vt:variant>
        <vt:lpwstr>notas_ricms2002_1.htm</vt:lpwstr>
      </vt:variant>
      <vt:variant>
        <vt:lpwstr>nota1432</vt:lpwstr>
      </vt:variant>
      <vt:variant>
        <vt:i4>5898312</vt:i4>
      </vt:variant>
      <vt:variant>
        <vt:i4>864</vt:i4>
      </vt:variant>
      <vt:variant>
        <vt:i4>0</vt:i4>
      </vt:variant>
      <vt:variant>
        <vt:i4>5</vt:i4>
      </vt:variant>
      <vt:variant>
        <vt:lpwstr>notas_ricms2002_1.htm</vt:lpwstr>
      </vt:variant>
      <vt:variant>
        <vt:lpwstr>nota1432</vt:lpwstr>
      </vt:variant>
      <vt:variant>
        <vt:i4>8192121</vt:i4>
      </vt:variant>
      <vt:variant>
        <vt:i4>861</vt:i4>
      </vt:variant>
      <vt:variant>
        <vt:i4>0</vt:i4>
      </vt:variant>
      <vt:variant>
        <vt:i4>5</vt:i4>
      </vt:variant>
      <vt:variant>
        <vt:lpwstr>http://www.fazenda.mg.gov.br/empresas/legislacao_tributaria/ricms_2002_seco/anexoxv2002_6.htm</vt:lpwstr>
      </vt:variant>
      <vt:variant>
        <vt:lpwstr>parte2</vt:lpwstr>
      </vt:variant>
      <vt:variant>
        <vt:i4>6029378</vt:i4>
      </vt:variant>
      <vt:variant>
        <vt:i4>858</vt:i4>
      </vt:variant>
      <vt:variant>
        <vt:i4>0</vt:i4>
      </vt:variant>
      <vt:variant>
        <vt:i4>5</vt:i4>
      </vt:variant>
      <vt:variant>
        <vt:lpwstr>notas_ricms2002_1.htm</vt:lpwstr>
      </vt:variant>
      <vt:variant>
        <vt:lpwstr>nota1494</vt:lpwstr>
      </vt:variant>
      <vt:variant>
        <vt:i4>5570638</vt:i4>
      </vt:variant>
      <vt:variant>
        <vt:i4>855</vt:i4>
      </vt:variant>
      <vt:variant>
        <vt:i4>0</vt:i4>
      </vt:variant>
      <vt:variant>
        <vt:i4>5</vt:i4>
      </vt:variant>
      <vt:variant>
        <vt:lpwstr>notas_ricms2002_1.htm</vt:lpwstr>
      </vt:variant>
      <vt:variant>
        <vt:lpwstr>nota1950</vt:lpwstr>
      </vt:variant>
      <vt:variant>
        <vt:i4>4915225</vt:i4>
      </vt:variant>
      <vt:variant>
        <vt:i4>852</vt:i4>
      </vt:variant>
      <vt:variant>
        <vt:i4>0</vt:i4>
      </vt:variant>
      <vt:variant>
        <vt:i4>5</vt:i4>
      </vt:variant>
      <vt:variant>
        <vt:lpwstr>http://www.fazenda.mg.gov.br/empresas/legislacao_tributaria/ricms_2002_seco/anexoiv2002_1.htm</vt:lpwstr>
      </vt:variant>
      <vt:variant>
        <vt:lpwstr/>
      </vt:variant>
      <vt:variant>
        <vt:i4>6029378</vt:i4>
      </vt:variant>
      <vt:variant>
        <vt:i4>849</vt:i4>
      </vt:variant>
      <vt:variant>
        <vt:i4>0</vt:i4>
      </vt:variant>
      <vt:variant>
        <vt:i4>5</vt:i4>
      </vt:variant>
      <vt:variant>
        <vt:lpwstr>notas_ricms2002_1.htm</vt:lpwstr>
      </vt:variant>
      <vt:variant>
        <vt:lpwstr>nota1999</vt:lpwstr>
      </vt:variant>
      <vt:variant>
        <vt:i4>6029378</vt:i4>
      </vt:variant>
      <vt:variant>
        <vt:i4>846</vt:i4>
      </vt:variant>
      <vt:variant>
        <vt:i4>0</vt:i4>
      </vt:variant>
      <vt:variant>
        <vt:i4>5</vt:i4>
      </vt:variant>
      <vt:variant>
        <vt:lpwstr>notas_ricms2002_1.htm</vt:lpwstr>
      </vt:variant>
      <vt:variant>
        <vt:lpwstr>nota1999</vt:lpwstr>
      </vt:variant>
      <vt:variant>
        <vt:i4>6094914</vt:i4>
      </vt:variant>
      <vt:variant>
        <vt:i4>843</vt:i4>
      </vt:variant>
      <vt:variant>
        <vt:i4>0</vt:i4>
      </vt:variant>
      <vt:variant>
        <vt:i4>5</vt:i4>
      </vt:variant>
      <vt:variant>
        <vt:lpwstr>notas_ricms2002_1.htm</vt:lpwstr>
      </vt:variant>
      <vt:variant>
        <vt:lpwstr>nota1998</vt:lpwstr>
      </vt:variant>
      <vt:variant>
        <vt:i4>5963848</vt:i4>
      </vt:variant>
      <vt:variant>
        <vt:i4>840</vt:i4>
      </vt:variant>
      <vt:variant>
        <vt:i4>0</vt:i4>
      </vt:variant>
      <vt:variant>
        <vt:i4>5</vt:i4>
      </vt:variant>
      <vt:variant>
        <vt:lpwstr>notas_ricms2002_1.htm</vt:lpwstr>
      </vt:variant>
      <vt:variant>
        <vt:lpwstr>nota1235</vt:lpwstr>
      </vt:variant>
      <vt:variant>
        <vt:i4>5963848</vt:i4>
      </vt:variant>
      <vt:variant>
        <vt:i4>837</vt:i4>
      </vt:variant>
      <vt:variant>
        <vt:i4>0</vt:i4>
      </vt:variant>
      <vt:variant>
        <vt:i4>5</vt:i4>
      </vt:variant>
      <vt:variant>
        <vt:lpwstr>notas_ricms2002_1.htm</vt:lpwstr>
      </vt:variant>
      <vt:variant>
        <vt:lpwstr>nota1235</vt:lpwstr>
      </vt:variant>
      <vt:variant>
        <vt:i4>5963848</vt:i4>
      </vt:variant>
      <vt:variant>
        <vt:i4>834</vt:i4>
      </vt:variant>
      <vt:variant>
        <vt:i4>0</vt:i4>
      </vt:variant>
      <vt:variant>
        <vt:i4>5</vt:i4>
      </vt:variant>
      <vt:variant>
        <vt:lpwstr>notas_ricms2002_1.htm</vt:lpwstr>
      </vt:variant>
      <vt:variant>
        <vt:lpwstr>nota1235</vt:lpwstr>
      </vt:variant>
      <vt:variant>
        <vt:i4>8192121</vt:i4>
      </vt:variant>
      <vt:variant>
        <vt:i4>831</vt:i4>
      </vt:variant>
      <vt:variant>
        <vt:i4>0</vt:i4>
      </vt:variant>
      <vt:variant>
        <vt:i4>5</vt:i4>
      </vt:variant>
      <vt:variant>
        <vt:lpwstr>http://www.fazenda.mg.gov.br/empresas/legislacao_tributaria/ricms_2002_seco/anexoxv2002_6.htm</vt:lpwstr>
      </vt:variant>
      <vt:variant>
        <vt:lpwstr>parte2</vt:lpwstr>
      </vt:variant>
      <vt:variant>
        <vt:i4>6160457</vt:i4>
      </vt:variant>
      <vt:variant>
        <vt:i4>828</vt:i4>
      </vt:variant>
      <vt:variant>
        <vt:i4>0</vt:i4>
      </vt:variant>
      <vt:variant>
        <vt:i4>5</vt:i4>
      </vt:variant>
      <vt:variant>
        <vt:lpwstr>notas_ricms2002_2.htm</vt:lpwstr>
      </vt:variant>
      <vt:variant>
        <vt:lpwstr>nota2123</vt:lpwstr>
      </vt:variant>
      <vt:variant>
        <vt:i4>3407950</vt:i4>
      </vt:variant>
      <vt:variant>
        <vt:i4>825</vt:i4>
      </vt:variant>
      <vt:variant>
        <vt:i4>0</vt:i4>
      </vt:variant>
      <vt:variant>
        <vt:i4>5</vt:i4>
      </vt:variant>
      <vt:variant>
        <vt:lpwstr>notas_ricms2002.htm</vt:lpwstr>
      </vt:variant>
      <vt:variant>
        <vt:lpwstr>nota570</vt:lpwstr>
      </vt:variant>
      <vt:variant>
        <vt:i4>3407950</vt:i4>
      </vt:variant>
      <vt:variant>
        <vt:i4>822</vt:i4>
      </vt:variant>
      <vt:variant>
        <vt:i4>0</vt:i4>
      </vt:variant>
      <vt:variant>
        <vt:i4>5</vt:i4>
      </vt:variant>
      <vt:variant>
        <vt:lpwstr>notas_ricms2002.htm</vt:lpwstr>
      </vt:variant>
      <vt:variant>
        <vt:lpwstr>nota570</vt:lpwstr>
      </vt:variant>
      <vt:variant>
        <vt:i4>3407950</vt:i4>
      </vt:variant>
      <vt:variant>
        <vt:i4>819</vt:i4>
      </vt:variant>
      <vt:variant>
        <vt:i4>0</vt:i4>
      </vt:variant>
      <vt:variant>
        <vt:i4>5</vt:i4>
      </vt:variant>
      <vt:variant>
        <vt:lpwstr>notas_ricms2002.htm</vt:lpwstr>
      </vt:variant>
      <vt:variant>
        <vt:lpwstr>nota570</vt:lpwstr>
      </vt:variant>
      <vt:variant>
        <vt:i4>3407950</vt:i4>
      </vt:variant>
      <vt:variant>
        <vt:i4>816</vt:i4>
      </vt:variant>
      <vt:variant>
        <vt:i4>0</vt:i4>
      </vt:variant>
      <vt:variant>
        <vt:i4>5</vt:i4>
      </vt:variant>
      <vt:variant>
        <vt:lpwstr>notas_ricms2002.htm</vt:lpwstr>
      </vt:variant>
      <vt:variant>
        <vt:lpwstr>nota570</vt:lpwstr>
      </vt:variant>
      <vt:variant>
        <vt:i4>3407950</vt:i4>
      </vt:variant>
      <vt:variant>
        <vt:i4>813</vt:i4>
      </vt:variant>
      <vt:variant>
        <vt:i4>0</vt:i4>
      </vt:variant>
      <vt:variant>
        <vt:i4>5</vt:i4>
      </vt:variant>
      <vt:variant>
        <vt:lpwstr>notas_ricms2002.htm</vt:lpwstr>
      </vt:variant>
      <vt:variant>
        <vt:lpwstr>nota570</vt:lpwstr>
      </vt:variant>
      <vt:variant>
        <vt:i4>3407950</vt:i4>
      </vt:variant>
      <vt:variant>
        <vt:i4>810</vt:i4>
      </vt:variant>
      <vt:variant>
        <vt:i4>0</vt:i4>
      </vt:variant>
      <vt:variant>
        <vt:i4>5</vt:i4>
      </vt:variant>
      <vt:variant>
        <vt:lpwstr>notas_ricms2002.htm</vt:lpwstr>
      </vt:variant>
      <vt:variant>
        <vt:lpwstr>nota570</vt:lpwstr>
      </vt:variant>
      <vt:variant>
        <vt:i4>3407950</vt:i4>
      </vt:variant>
      <vt:variant>
        <vt:i4>807</vt:i4>
      </vt:variant>
      <vt:variant>
        <vt:i4>0</vt:i4>
      </vt:variant>
      <vt:variant>
        <vt:i4>5</vt:i4>
      </vt:variant>
      <vt:variant>
        <vt:lpwstr>notas_ricms2002.htm</vt:lpwstr>
      </vt:variant>
      <vt:variant>
        <vt:lpwstr>nota570</vt:lpwstr>
      </vt:variant>
      <vt:variant>
        <vt:i4>3407950</vt:i4>
      </vt:variant>
      <vt:variant>
        <vt:i4>804</vt:i4>
      </vt:variant>
      <vt:variant>
        <vt:i4>0</vt:i4>
      </vt:variant>
      <vt:variant>
        <vt:i4>5</vt:i4>
      </vt:variant>
      <vt:variant>
        <vt:lpwstr>notas_ricms2002.htm</vt:lpwstr>
      </vt:variant>
      <vt:variant>
        <vt:lpwstr>nota570</vt:lpwstr>
      </vt:variant>
      <vt:variant>
        <vt:i4>3407950</vt:i4>
      </vt:variant>
      <vt:variant>
        <vt:i4>801</vt:i4>
      </vt:variant>
      <vt:variant>
        <vt:i4>0</vt:i4>
      </vt:variant>
      <vt:variant>
        <vt:i4>5</vt:i4>
      </vt:variant>
      <vt:variant>
        <vt:lpwstr>notas_ricms2002.htm</vt:lpwstr>
      </vt:variant>
      <vt:variant>
        <vt:lpwstr>nota570</vt:lpwstr>
      </vt:variant>
      <vt:variant>
        <vt:i4>3407950</vt:i4>
      </vt:variant>
      <vt:variant>
        <vt:i4>798</vt:i4>
      </vt:variant>
      <vt:variant>
        <vt:i4>0</vt:i4>
      </vt:variant>
      <vt:variant>
        <vt:i4>5</vt:i4>
      </vt:variant>
      <vt:variant>
        <vt:lpwstr>notas_ricms2002.htm</vt:lpwstr>
      </vt:variant>
      <vt:variant>
        <vt:lpwstr>nota570</vt:lpwstr>
      </vt:variant>
      <vt:variant>
        <vt:i4>6094920</vt:i4>
      </vt:variant>
      <vt:variant>
        <vt:i4>795</vt:i4>
      </vt:variant>
      <vt:variant>
        <vt:i4>0</vt:i4>
      </vt:variant>
      <vt:variant>
        <vt:i4>5</vt:i4>
      </vt:variant>
      <vt:variant>
        <vt:lpwstr>notas_ricms2002_1.htm</vt:lpwstr>
      </vt:variant>
      <vt:variant>
        <vt:lpwstr>nota1839</vt:lpwstr>
      </vt:variant>
      <vt:variant>
        <vt:i4>5832770</vt:i4>
      </vt:variant>
      <vt:variant>
        <vt:i4>792</vt:i4>
      </vt:variant>
      <vt:variant>
        <vt:i4>0</vt:i4>
      </vt:variant>
      <vt:variant>
        <vt:i4>5</vt:i4>
      </vt:variant>
      <vt:variant>
        <vt:lpwstr>notas_ricms2002_1.htm</vt:lpwstr>
      </vt:variant>
      <vt:variant>
        <vt:lpwstr>nota1491</vt:lpwstr>
      </vt:variant>
      <vt:variant>
        <vt:i4>3342402</vt:i4>
      </vt:variant>
      <vt:variant>
        <vt:i4>789</vt:i4>
      </vt:variant>
      <vt:variant>
        <vt:i4>0</vt:i4>
      </vt:variant>
      <vt:variant>
        <vt:i4>5</vt:i4>
      </vt:variant>
      <vt:variant>
        <vt:lpwstr>notas_ricms2002.htm</vt:lpwstr>
      </vt:variant>
      <vt:variant>
        <vt:lpwstr>nota900</vt:lpwstr>
      </vt:variant>
      <vt:variant>
        <vt:i4>3407950</vt:i4>
      </vt:variant>
      <vt:variant>
        <vt:i4>786</vt:i4>
      </vt:variant>
      <vt:variant>
        <vt:i4>0</vt:i4>
      </vt:variant>
      <vt:variant>
        <vt:i4>5</vt:i4>
      </vt:variant>
      <vt:variant>
        <vt:lpwstr>notas_ricms2002.htm</vt:lpwstr>
      </vt:variant>
      <vt:variant>
        <vt:lpwstr>nota570</vt:lpwstr>
      </vt:variant>
      <vt:variant>
        <vt:i4>3407950</vt:i4>
      </vt:variant>
      <vt:variant>
        <vt:i4>783</vt:i4>
      </vt:variant>
      <vt:variant>
        <vt:i4>0</vt:i4>
      </vt:variant>
      <vt:variant>
        <vt:i4>5</vt:i4>
      </vt:variant>
      <vt:variant>
        <vt:lpwstr>notas_ricms2002.htm</vt:lpwstr>
      </vt:variant>
      <vt:variant>
        <vt:lpwstr>nota570</vt:lpwstr>
      </vt:variant>
      <vt:variant>
        <vt:i4>3407950</vt:i4>
      </vt:variant>
      <vt:variant>
        <vt:i4>780</vt:i4>
      </vt:variant>
      <vt:variant>
        <vt:i4>0</vt:i4>
      </vt:variant>
      <vt:variant>
        <vt:i4>5</vt:i4>
      </vt:variant>
      <vt:variant>
        <vt:lpwstr>notas_ricms2002.htm</vt:lpwstr>
      </vt:variant>
      <vt:variant>
        <vt:lpwstr>nota570</vt:lpwstr>
      </vt:variant>
      <vt:variant>
        <vt:i4>8192121</vt:i4>
      </vt:variant>
      <vt:variant>
        <vt:i4>777</vt:i4>
      </vt:variant>
      <vt:variant>
        <vt:i4>0</vt:i4>
      </vt:variant>
      <vt:variant>
        <vt:i4>5</vt:i4>
      </vt:variant>
      <vt:variant>
        <vt:lpwstr>http://www.fazenda.mg.gov.br/empresas/legislacao_tributaria/ricms_2002_seco/anexoxv2002_6.htm</vt:lpwstr>
      </vt:variant>
      <vt:variant>
        <vt:lpwstr>parte2</vt:lpwstr>
      </vt:variant>
      <vt:variant>
        <vt:i4>5570638</vt:i4>
      </vt:variant>
      <vt:variant>
        <vt:i4>774</vt:i4>
      </vt:variant>
      <vt:variant>
        <vt:i4>0</vt:i4>
      </vt:variant>
      <vt:variant>
        <vt:i4>5</vt:i4>
      </vt:variant>
      <vt:variant>
        <vt:lpwstr>notas_ricms2002_1.htm</vt:lpwstr>
      </vt:variant>
      <vt:variant>
        <vt:lpwstr>nota1950</vt:lpwstr>
      </vt:variant>
      <vt:variant>
        <vt:i4>3407950</vt:i4>
      </vt:variant>
      <vt:variant>
        <vt:i4>771</vt:i4>
      </vt:variant>
      <vt:variant>
        <vt:i4>0</vt:i4>
      </vt:variant>
      <vt:variant>
        <vt:i4>5</vt:i4>
      </vt:variant>
      <vt:variant>
        <vt:lpwstr>notas_ricms2002.htm</vt:lpwstr>
      </vt:variant>
      <vt:variant>
        <vt:lpwstr>nota570</vt:lpwstr>
      </vt:variant>
      <vt:variant>
        <vt:i4>3407950</vt:i4>
      </vt:variant>
      <vt:variant>
        <vt:i4>768</vt:i4>
      </vt:variant>
      <vt:variant>
        <vt:i4>0</vt:i4>
      </vt:variant>
      <vt:variant>
        <vt:i4>5</vt:i4>
      </vt:variant>
      <vt:variant>
        <vt:lpwstr>notas_ricms2002.htm</vt:lpwstr>
      </vt:variant>
      <vt:variant>
        <vt:lpwstr>nota570</vt:lpwstr>
      </vt:variant>
      <vt:variant>
        <vt:i4>3407950</vt:i4>
      </vt:variant>
      <vt:variant>
        <vt:i4>765</vt:i4>
      </vt:variant>
      <vt:variant>
        <vt:i4>0</vt:i4>
      </vt:variant>
      <vt:variant>
        <vt:i4>5</vt:i4>
      </vt:variant>
      <vt:variant>
        <vt:lpwstr>notas_ricms2002.htm</vt:lpwstr>
      </vt:variant>
      <vt:variant>
        <vt:lpwstr>nota570</vt:lpwstr>
      </vt:variant>
      <vt:variant>
        <vt:i4>3407950</vt:i4>
      </vt:variant>
      <vt:variant>
        <vt:i4>762</vt:i4>
      </vt:variant>
      <vt:variant>
        <vt:i4>0</vt:i4>
      </vt:variant>
      <vt:variant>
        <vt:i4>5</vt:i4>
      </vt:variant>
      <vt:variant>
        <vt:lpwstr>notas_ricms2002.htm</vt:lpwstr>
      </vt:variant>
      <vt:variant>
        <vt:lpwstr>nota570</vt:lpwstr>
      </vt:variant>
      <vt:variant>
        <vt:i4>3407950</vt:i4>
      </vt:variant>
      <vt:variant>
        <vt:i4>759</vt:i4>
      </vt:variant>
      <vt:variant>
        <vt:i4>0</vt:i4>
      </vt:variant>
      <vt:variant>
        <vt:i4>5</vt:i4>
      </vt:variant>
      <vt:variant>
        <vt:lpwstr>notas_ricms2002.htm</vt:lpwstr>
      </vt:variant>
      <vt:variant>
        <vt:lpwstr>nota570</vt:lpwstr>
      </vt:variant>
      <vt:variant>
        <vt:i4>3407950</vt:i4>
      </vt:variant>
      <vt:variant>
        <vt:i4>756</vt:i4>
      </vt:variant>
      <vt:variant>
        <vt:i4>0</vt:i4>
      </vt:variant>
      <vt:variant>
        <vt:i4>5</vt:i4>
      </vt:variant>
      <vt:variant>
        <vt:lpwstr>notas_ricms2002.htm</vt:lpwstr>
      </vt:variant>
      <vt:variant>
        <vt:lpwstr>nota570</vt:lpwstr>
      </vt:variant>
      <vt:variant>
        <vt:i4>5832781</vt:i4>
      </vt:variant>
      <vt:variant>
        <vt:i4>753</vt:i4>
      </vt:variant>
      <vt:variant>
        <vt:i4>0</vt:i4>
      </vt:variant>
      <vt:variant>
        <vt:i4>5</vt:i4>
      </vt:variant>
      <vt:variant>
        <vt:lpwstr>notas_ricms2002_2.htm</vt:lpwstr>
      </vt:variant>
      <vt:variant>
        <vt:lpwstr>nota2164</vt:lpwstr>
      </vt:variant>
      <vt:variant>
        <vt:i4>5832781</vt:i4>
      </vt:variant>
      <vt:variant>
        <vt:i4>750</vt:i4>
      </vt:variant>
      <vt:variant>
        <vt:i4>0</vt:i4>
      </vt:variant>
      <vt:variant>
        <vt:i4>5</vt:i4>
      </vt:variant>
      <vt:variant>
        <vt:lpwstr>notas_ricms2002_2.htm</vt:lpwstr>
      </vt:variant>
      <vt:variant>
        <vt:lpwstr>nota2164</vt:lpwstr>
      </vt:variant>
      <vt:variant>
        <vt:i4>5832781</vt:i4>
      </vt:variant>
      <vt:variant>
        <vt:i4>747</vt:i4>
      </vt:variant>
      <vt:variant>
        <vt:i4>0</vt:i4>
      </vt:variant>
      <vt:variant>
        <vt:i4>5</vt:i4>
      </vt:variant>
      <vt:variant>
        <vt:lpwstr>notas_ricms2002_2.htm</vt:lpwstr>
      </vt:variant>
      <vt:variant>
        <vt:lpwstr>nota2164</vt:lpwstr>
      </vt:variant>
      <vt:variant>
        <vt:i4>6029384</vt:i4>
      </vt:variant>
      <vt:variant>
        <vt:i4>744</vt:i4>
      </vt:variant>
      <vt:variant>
        <vt:i4>0</vt:i4>
      </vt:variant>
      <vt:variant>
        <vt:i4>5</vt:i4>
      </vt:variant>
      <vt:variant>
        <vt:lpwstr>notas_ricms2002_1.htm</vt:lpwstr>
      </vt:variant>
      <vt:variant>
        <vt:lpwstr>nota1838</vt:lpwstr>
      </vt:variant>
      <vt:variant>
        <vt:i4>5832782</vt:i4>
      </vt:variant>
      <vt:variant>
        <vt:i4>741</vt:i4>
      </vt:variant>
      <vt:variant>
        <vt:i4>0</vt:i4>
      </vt:variant>
      <vt:variant>
        <vt:i4>5</vt:i4>
      </vt:variant>
      <vt:variant>
        <vt:lpwstr>notas_ricms2002_2.htm</vt:lpwstr>
      </vt:variant>
      <vt:variant>
        <vt:lpwstr>nota2257</vt:lpwstr>
      </vt:variant>
      <vt:variant>
        <vt:i4>3407950</vt:i4>
      </vt:variant>
      <vt:variant>
        <vt:i4>738</vt:i4>
      </vt:variant>
      <vt:variant>
        <vt:i4>0</vt:i4>
      </vt:variant>
      <vt:variant>
        <vt:i4>5</vt:i4>
      </vt:variant>
      <vt:variant>
        <vt:lpwstr>notas_ricms2002.htm</vt:lpwstr>
      </vt:variant>
      <vt:variant>
        <vt:lpwstr>nota570</vt:lpwstr>
      </vt:variant>
      <vt:variant>
        <vt:i4>5570638</vt:i4>
      </vt:variant>
      <vt:variant>
        <vt:i4>735</vt:i4>
      </vt:variant>
      <vt:variant>
        <vt:i4>0</vt:i4>
      </vt:variant>
      <vt:variant>
        <vt:i4>5</vt:i4>
      </vt:variant>
      <vt:variant>
        <vt:lpwstr>notas_ricms2002_1.htm</vt:lpwstr>
      </vt:variant>
      <vt:variant>
        <vt:lpwstr>nota1950</vt:lpwstr>
      </vt:variant>
      <vt:variant>
        <vt:i4>3407950</vt:i4>
      </vt:variant>
      <vt:variant>
        <vt:i4>732</vt:i4>
      </vt:variant>
      <vt:variant>
        <vt:i4>0</vt:i4>
      </vt:variant>
      <vt:variant>
        <vt:i4>5</vt:i4>
      </vt:variant>
      <vt:variant>
        <vt:lpwstr>notas_ricms2002.htm</vt:lpwstr>
      </vt:variant>
      <vt:variant>
        <vt:lpwstr>nota570</vt:lpwstr>
      </vt:variant>
      <vt:variant>
        <vt:i4>5898306</vt:i4>
      </vt:variant>
      <vt:variant>
        <vt:i4>729</vt:i4>
      </vt:variant>
      <vt:variant>
        <vt:i4>0</vt:i4>
      </vt:variant>
      <vt:variant>
        <vt:i4>5</vt:i4>
      </vt:variant>
      <vt:variant>
        <vt:lpwstr>notas_ricms2002_1.htm</vt:lpwstr>
      </vt:variant>
      <vt:variant>
        <vt:lpwstr>nota1492</vt:lpwstr>
      </vt:variant>
      <vt:variant>
        <vt:i4>3801131</vt:i4>
      </vt:variant>
      <vt:variant>
        <vt:i4>726</vt:i4>
      </vt:variant>
      <vt:variant>
        <vt:i4>0</vt:i4>
      </vt:variant>
      <vt:variant>
        <vt:i4>5</vt:i4>
      </vt:variant>
      <vt:variant>
        <vt:lpwstr>http://www.fazenda.mg.gov.br/empresas/legislacao_tributaria/ricms_2002_seco/anexoxv2002_9.htm</vt:lpwstr>
      </vt:variant>
      <vt:variant>
        <vt:lpwstr>parte2it43</vt:lpwstr>
      </vt:variant>
      <vt:variant>
        <vt:i4>3145772</vt:i4>
      </vt:variant>
      <vt:variant>
        <vt:i4>723</vt:i4>
      </vt:variant>
      <vt:variant>
        <vt:i4>0</vt:i4>
      </vt:variant>
      <vt:variant>
        <vt:i4>5</vt:i4>
      </vt:variant>
      <vt:variant>
        <vt:lpwstr>http://www.fazenda.mg.gov.br/empresas/legislacao_tributaria/ricms_2002_seco/anexoxv2002_9.htm</vt:lpwstr>
      </vt:variant>
      <vt:variant>
        <vt:lpwstr>parte2it39</vt:lpwstr>
      </vt:variant>
      <vt:variant>
        <vt:i4>3145773</vt:i4>
      </vt:variant>
      <vt:variant>
        <vt:i4>720</vt:i4>
      </vt:variant>
      <vt:variant>
        <vt:i4>0</vt:i4>
      </vt:variant>
      <vt:variant>
        <vt:i4>5</vt:i4>
      </vt:variant>
      <vt:variant>
        <vt:lpwstr>http://www.fazenda.mg.gov.br/empresas/legislacao_tributaria/ricms_2002_seco/anexoxv2002_9.htm</vt:lpwstr>
      </vt:variant>
      <vt:variant>
        <vt:lpwstr>parte2it29</vt:lpwstr>
      </vt:variant>
      <vt:variant>
        <vt:i4>3735596</vt:i4>
      </vt:variant>
      <vt:variant>
        <vt:i4>717</vt:i4>
      </vt:variant>
      <vt:variant>
        <vt:i4>0</vt:i4>
      </vt:variant>
      <vt:variant>
        <vt:i4>5</vt:i4>
      </vt:variant>
      <vt:variant>
        <vt:lpwstr>http://www.fazenda.mg.gov.br/empresas/legislacao_tributaria/ricms_2002_seco/anexoxv2002_8.htm</vt:lpwstr>
      </vt:variant>
      <vt:variant>
        <vt:lpwstr>parte2it20</vt:lpwstr>
      </vt:variant>
      <vt:variant>
        <vt:i4>3145775</vt:i4>
      </vt:variant>
      <vt:variant>
        <vt:i4>714</vt:i4>
      </vt:variant>
      <vt:variant>
        <vt:i4>0</vt:i4>
      </vt:variant>
      <vt:variant>
        <vt:i4>5</vt:i4>
      </vt:variant>
      <vt:variant>
        <vt:lpwstr>http://www.fazenda.mg.gov.br/empresas/legislacao_tributaria/ricms_2002_seco/anexoxv2002_8.htm</vt:lpwstr>
      </vt:variant>
      <vt:variant>
        <vt:lpwstr>parte2it19</vt:lpwstr>
      </vt:variant>
      <vt:variant>
        <vt:i4>3211311</vt:i4>
      </vt:variant>
      <vt:variant>
        <vt:i4>711</vt:i4>
      </vt:variant>
      <vt:variant>
        <vt:i4>0</vt:i4>
      </vt:variant>
      <vt:variant>
        <vt:i4>5</vt:i4>
      </vt:variant>
      <vt:variant>
        <vt:lpwstr>http://www.fazenda.mg.gov.br/empresas/legislacao_tributaria/ricms_2002_seco/anexoxv2002_8.htm</vt:lpwstr>
      </vt:variant>
      <vt:variant>
        <vt:lpwstr>parte2it18</vt:lpwstr>
      </vt:variant>
      <vt:variant>
        <vt:i4>5701706</vt:i4>
      </vt:variant>
      <vt:variant>
        <vt:i4>708</vt:i4>
      </vt:variant>
      <vt:variant>
        <vt:i4>0</vt:i4>
      </vt:variant>
      <vt:variant>
        <vt:i4>5</vt:i4>
      </vt:variant>
      <vt:variant>
        <vt:lpwstr>notas_ricms2002_1.htm</vt:lpwstr>
      </vt:variant>
      <vt:variant>
        <vt:lpwstr>nota1912</vt:lpwstr>
      </vt:variant>
      <vt:variant>
        <vt:i4>3407950</vt:i4>
      </vt:variant>
      <vt:variant>
        <vt:i4>705</vt:i4>
      </vt:variant>
      <vt:variant>
        <vt:i4>0</vt:i4>
      </vt:variant>
      <vt:variant>
        <vt:i4>5</vt:i4>
      </vt:variant>
      <vt:variant>
        <vt:lpwstr>notas_ricms2002.htm</vt:lpwstr>
      </vt:variant>
      <vt:variant>
        <vt:lpwstr>nota570</vt:lpwstr>
      </vt:variant>
      <vt:variant>
        <vt:i4>5898306</vt:i4>
      </vt:variant>
      <vt:variant>
        <vt:i4>702</vt:i4>
      </vt:variant>
      <vt:variant>
        <vt:i4>0</vt:i4>
      </vt:variant>
      <vt:variant>
        <vt:i4>5</vt:i4>
      </vt:variant>
      <vt:variant>
        <vt:lpwstr>notas_ricms2002_1.htm</vt:lpwstr>
      </vt:variant>
      <vt:variant>
        <vt:lpwstr>nota1492</vt:lpwstr>
      </vt:variant>
      <vt:variant>
        <vt:i4>3407950</vt:i4>
      </vt:variant>
      <vt:variant>
        <vt:i4>699</vt:i4>
      </vt:variant>
      <vt:variant>
        <vt:i4>0</vt:i4>
      </vt:variant>
      <vt:variant>
        <vt:i4>5</vt:i4>
      </vt:variant>
      <vt:variant>
        <vt:lpwstr>notas_ricms2002.htm</vt:lpwstr>
      </vt:variant>
      <vt:variant>
        <vt:lpwstr>nota570</vt:lpwstr>
      </vt:variant>
      <vt:variant>
        <vt:i4>8192121</vt:i4>
      </vt:variant>
      <vt:variant>
        <vt:i4>696</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693</vt:i4>
      </vt:variant>
      <vt:variant>
        <vt:i4>0</vt:i4>
      </vt:variant>
      <vt:variant>
        <vt:i4>5</vt:i4>
      </vt:variant>
      <vt:variant>
        <vt:lpwstr>notas_ricms2002.htm</vt:lpwstr>
      </vt:variant>
      <vt:variant>
        <vt:lpwstr>nota570</vt:lpwstr>
      </vt:variant>
      <vt:variant>
        <vt:i4>3407950</vt:i4>
      </vt:variant>
      <vt:variant>
        <vt:i4>690</vt:i4>
      </vt:variant>
      <vt:variant>
        <vt:i4>0</vt:i4>
      </vt:variant>
      <vt:variant>
        <vt:i4>5</vt:i4>
      </vt:variant>
      <vt:variant>
        <vt:lpwstr>notas_ricms2002.htm</vt:lpwstr>
      </vt:variant>
      <vt:variant>
        <vt:lpwstr>nota570</vt:lpwstr>
      </vt:variant>
      <vt:variant>
        <vt:i4>3932186</vt:i4>
      </vt:variant>
      <vt:variant>
        <vt:i4>687</vt:i4>
      </vt:variant>
      <vt:variant>
        <vt:i4>0</vt:i4>
      </vt:variant>
      <vt:variant>
        <vt:i4>5</vt:i4>
      </vt:variant>
      <vt:variant>
        <vt:lpwstr>http://www.fazenda.mg.gov.br/empresas/legislacao_tributaria/ricms_2002_seco/anexoxv2002_4.htm</vt:lpwstr>
      </vt:variant>
      <vt:variant>
        <vt:lpwstr>parte1tit_ii_cap_xiv</vt:lpwstr>
      </vt:variant>
      <vt:variant>
        <vt:i4>3407950</vt:i4>
      </vt:variant>
      <vt:variant>
        <vt:i4>684</vt:i4>
      </vt:variant>
      <vt:variant>
        <vt:i4>0</vt:i4>
      </vt:variant>
      <vt:variant>
        <vt:i4>5</vt:i4>
      </vt:variant>
      <vt:variant>
        <vt:lpwstr>notas_ricms2002.htm</vt:lpwstr>
      </vt:variant>
      <vt:variant>
        <vt:lpwstr>nota570</vt:lpwstr>
      </vt:variant>
      <vt:variant>
        <vt:i4>2293786</vt:i4>
      </vt:variant>
      <vt:variant>
        <vt:i4>681</vt:i4>
      </vt:variant>
      <vt:variant>
        <vt:i4>0</vt:i4>
      </vt:variant>
      <vt:variant>
        <vt:i4>5</vt:i4>
      </vt:variant>
      <vt:variant>
        <vt:lpwstr>http://www.fazenda.mg.gov.br/empresas/legislacao_tributaria/ricms_2002_seco/anexoxv2002_4.htm</vt:lpwstr>
      </vt:variant>
      <vt:variant>
        <vt:lpwstr>parte1tit_ii_cap_xiii</vt:lpwstr>
      </vt:variant>
      <vt:variant>
        <vt:i4>3407950</vt:i4>
      </vt:variant>
      <vt:variant>
        <vt:i4>678</vt:i4>
      </vt:variant>
      <vt:variant>
        <vt:i4>0</vt:i4>
      </vt:variant>
      <vt:variant>
        <vt:i4>5</vt:i4>
      </vt:variant>
      <vt:variant>
        <vt:lpwstr>notas_ricms2002.htm</vt:lpwstr>
      </vt:variant>
      <vt:variant>
        <vt:lpwstr>nota570</vt:lpwstr>
      </vt:variant>
      <vt:variant>
        <vt:i4>2293789</vt:i4>
      </vt:variant>
      <vt:variant>
        <vt:i4>675</vt:i4>
      </vt:variant>
      <vt:variant>
        <vt:i4>0</vt:i4>
      </vt:variant>
      <vt:variant>
        <vt:i4>5</vt:i4>
      </vt:variant>
      <vt:variant>
        <vt:lpwstr>http://www.fazenda.mg.gov.br/empresas/legislacao_tributaria/ricms_2002_seco/anexoxv2002_3.htm</vt:lpwstr>
      </vt:variant>
      <vt:variant>
        <vt:lpwstr>parte1tit_ii_cap_xii</vt:lpwstr>
      </vt:variant>
      <vt:variant>
        <vt:i4>3407950</vt:i4>
      </vt:variant>
      <vt:variant>
        <vt:i4>672</vt:i4>
      </vt:variant>
      <vt:variant>
        <vt:i4>0</vt:i4>
      </vt:variant>
      <vt:variant>
        <vt:i4>5</vt:i4>
      </vt:variant>
      <vt:variant>
        <vt:lpwstr>notas_ricms2002.htm</vt:lpwstr>
      </vt:variant>
      <vt:variant>
        <vt:lpwstr>nota570</vt:lpwstr>
      </vt:variant>
      <vt:variant>
        <vt:i4>5439561</vt:i4>
      </vt:variant>
      <vt:variant>
        <vt:i4>669</vt:i4>
      </vt:variant>
      <vt:variant>
        <vt:i4>0</vt:i4>
      </vt:variant>
      <vt:variant>
        <vt:i4>5</vt:i4>
      </vt:variant>
      <vt:variant>
        <vt:lpwstr>notas_ricms2002_1.htm</vt:lpwstr>
      </vt:variant>
      <vt:variant>
        <vt:lpwstr>nota1629</vt:lpwstr>
      </vt:variant>
      <vt:variant>
        <vt:i4>3407950</vt:i4>
      </vt:variant>
      <vt:variant>
        <vt:i4>666</vt:i4>
      </vt:variant>
      <vt:variant>
        <vt:i4>0</vt:i4>
      </vt:variant>
      <vt:variant>
        <vt:i4>5</vt:i4>
      </vt:variant>
      <vt:variant>
        <vt:lpwstr>notas_ricms2002.htm</vt:lpwstr>
      </vt:variant>
      <vt:variant>
        <vt:lpwstr>nota570</vt:lpwstr>
      </vt:variant>
      <vt:variant>
        <vt:i4>5832781</vt:i4>
      </vt:variant>
      <vt:variant>
        <vt:i4>663</vt:i4>
      </vt:variant>
      <vt:variant>
        <vt:i4>0</vt:i4>
      </vt:variant>
      <vt:variant>
        <vt:i4>5</vt:i4>
      </vt:variant>
      <vt:variant>
        <vt:lpwstr>notas_ricms2002_2.htm</vt:lpwstr>
      </vt:variant>
      <vt:variant>
        <vt:lpwstr>nota2164</vt:lpwstr>
      </vt:variant>
      <vt:variant>
        <vt:i4>6160461</vt:i4>
      </vt:variant>
      <vt:variant>
        <vt:i4>660</vt:i4>
      </vt:variant>
      <vt:variant>
        <vt:i4>0</vt:i4>
      </vt:variant>
      <vt:variant>
        <vt:i4>5</vt:i4>
      </vt:variant>
      <vt:variant>
        <vt:lpwstr>notas_ricms2002_2.htm</vt:lpwstr>
      </vt:variant>
      <vt:variant>
        <vt:lpwstr>nota2163</vt:lpwstr>
      </vt:variant>
      <vt:variant>
        <vt:i4>6029388</vt:i4>
      </vt:variant>
      <vt:variant>
        <vt:i4>657</vt:i4>
      </vt:variant>
      <vt:variant>
        <vt:i4>0</vt:i4>
      </vt:variant>
      <vt:variant>
        <vt:i4>5</vt:i4>
      </vt:variant>
      <vt:variant>
        <vt:lpwstr>notas_ricms2002_2.htm</vt:lpwstr>
      </vt:variant>
      <vt:variant>
        <vt:lpwstr>nota2171</vt:lpwstr>
      </vt:variant>
      <vt:variant>
        <vt:i4>6029388</vt:i4>
      </vt:variant>
      <vt:variant>
        <vt:i4>654</vt:i4>
      </vt:variant>
      <vt:variant>
        <vt:i4>0</vt:i4>
      </vt:variant>
      <vt:variant>
        <vt:i4>5</vt:i4>
      </vt:variant>
      <vt:variant>
        <vt:lpwstr>notas_ricms2002_2.htm</vt:lpwstr>
      </vt:variant>
      <vt:variant>
        <vt:lpwstr>nota2171</vt:lpwstr>
      </vt:variant>
      <vt:variant>
        <vt:i4>6160461</vt:i4>
      </vt:variant>
      <vt:variant>
        <vt:i4>651</vt:i4>
      </vt:variant>
      <vt:variant>
        <vt:i4>0</vt:i4>
      </vt:variant>
      <vt:variant>
        <vt:i4>5</vt:i4>
      </vt:variant>
      <vt:variant>
        <vt:lpwstr>notas_ricms2002_2.htm</vt:lpwstr>
      </vt:variant>
      <vt:variant>
        <vt:lpwstr>nota2163</vt:lpwstr>
      </vt:variant>
      <vt:variant>
        <vt:i4>8192121</vt:i4>
      </vt:variant>
      <vt:variant>
        <vt:i4>648</vt:i4>
      </vt:variant>
      <vt:variant>
        <vt:i4>0</vt:i4>
      </vt:variant>
      <vt:variant>
        <vt:i4>5</vt:i4>
      </vt:variant>
      <vt:variant>
        <vt:lpwstr>http://www.fazenda.mg.gov.br/empresas/legislacao_tributaria/ricms_2002_seco/anexoxv2002_6.htm</vt:lpwstr>
      </vt:variant>
      <vt:variant>
        <vt:lpwstr>parte2</vt:lpwstr>
      </vt:variant>
      <vt:variant>
        <vt:i4>6160461</vt:i4>
      </vt:variant>
      <vt:variant>
        <vt:i4>645</vt:i4>
      </vt:variant>
      <vt:variant>
        <vt:i4>0</vt:i4>
      </vt:variant>
      <vt:variant>
        <vt:i4>5</vt:i4>
      </vt:variant>
      <vt:variant>
        <vt:lpwstr>notas_ricms2002_2.htm</vt:lpwstr>
      </vt:variant>
      <vt:variant>
        <vt:lpwstr>nota2163</vt:lpwstr>
      </vt:variant>
      <vt:variant>
        <vt:i4>3407950</vt:i4>
      </vt:variant>
      <vt:variant>
        <vt:i4>642</vt:i4>
      </vt:variant>
      <vt:variant>
        <vt:i4>0</vt:i4>
      </vt:variant>
      <vt:variant>
        <vt:i4>5</vt:i4>
      </vt:variant>
      <vt:variant>
        <vt:lpwstr>notas_ricms2002.htm</vt:lpwstr>
      </vt:variant>
      <vt:variant>
        <vt:lpwstr>nota570</vt:lpwstr>
      </vt:variant>
      <vt:variant>
        <vt:i4>8192121</vt:i4>
      </vt:variant>
      <vt:variant>
        <vt:i4>639</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636</vt:i4>
      </vt:variant>
      <vt:variant>
        <vt:i4>0</vt:i4>
      </vt:variant>
      <vt:variant>
        <vt:i4>5</vt:i4>
      </vt:variant>
      <vt:variant>
        <vt:lpwstr>notas_ricms2002.htm</vt:lpwstr>
      </vt:variant>
      <vt:variant>
        <vt:lpwstr>nota570</vt:lpwstr>
      </vt:variant>
      <vt:variant>
        <vt:i4>3801155</vt:i4>
      </vt:variant>
      <vt:variant>
        <vt:i4>633</vt:i4>
      </vt:variant>
      <vt:variant>
        <vt:i4>0</vt:i4>
      </vt:variant>
      <vt:variant>
        <vt:i4>5</vt:i4>
      </vt:variant>
      <vt:variant>
        <vt:lpwstr>notas_ricms2002.htm</vt:lpwstr>
      </vt:variant>
      <vt:variant>
        <vt:lpwstr>nota899</vt:lpwstr>
      </vt:variant>
      <vt:variant>
        <vt:i4>8192121</vt:i4>
      </vt:variant>
      <vt:variant>
        <vt:i4>630</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627</vt:i4>
      </vt:variant>
      <vt:variant>
        <vt:i4>0</vt:i4>
      </vt:variant>
      <vt:variant>
        <vt:i4>5</vt:i4>
      </vt:variant>
      <vt:variant>
        <vt:lpwstr>notas_ricms2002.htm</vt:lpwstr>
      </vt:variant>
      <vt:variant>
        <vt:lpwstr>nota570</vt:lpwstr>
      </vt:variant>
      <vt:variant>
        <vt:i4>3407950</vt:i4>
      </vt:variant>
      <vt:variant>
        <vt:i4>624</vt:i4>
      </vt:variant>
      <vt:variant>
        <vt:i4>0</vt:i4>
      </vt:variant>
      <vt:variant>
        <vt:i4>5</vt:i4>
      </vt:variant>
      <vt:variant>
        <vt:lpwstr>notas_ricms2002.htm</vt:lpwstr>
      </vt:variant>
      <vt:variant>
        <vt:lpwstr>nota570</vt:lpwstr>
      </vt:variant>
      <vt:variant>
        <vt:i4>8192121</vt:i4>
      </vt:variant>
      <vt:variant>
        <vt:i4>621</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618</vt:i4>
      </vt:variant>
      <vt:variant>
        <vt:i4>0</vt:i4>
      </vt:variant>
      <vt:variant>
        <vt:i4>5</vt:i4>
      </vt:variant>
      <vt:variant>
        <vt:lpwstr>notas_ricms2002.htm</vt:lpwstr>
      </vt:variant>
      <vt:variant>
        <vt:lpwstr>nota570</vt:lpwstr>
      </vt:variant>
      <vt:variant>
        <vt:i4>5898314</vt:i4>
      </vt:variant>
      <vt:variant>
        <vt:i4>615</vt:i4>
      </vt:variant>
      <vt:variant>
        <vt:i4>0</vt:i4>
      </vt:variant>
      <vt:variant>
        <vt:i4>5</vt:i4>
      </vt:variant>
      <vt:variant>
        <vt:lpwstr>notas_ricms2002_1.htm</vt:lpwstr>
      </vt:variant>
      <vt:variant>
        <vt:lpwstr>nota1513</vt:lpwstr>
      </vt:variant>
      <vt:variant>
        <vt:i4>5898314</vt:i4>
      </vt:variant>
      <vt:variant>
        <vt:i4>612</vt:i4>
      </vt:variant>
      <vt:variant>
        <vt:i4>0</vt:i4>
      </vt:variant>
      <vt:variant>
        <vt:i4>5</vt:i4>
      </vt:variant>
      <vt:variant>
        <vt:lpwstr>notas_ricms2002_1.htm</vt:lpwstr>
      </vt:variant>
      <vt:variant>
        <vt:lpwstr>nota1513</vt:lpwstr>
      </vt:variant>
      <vt:variant>
        <vt:i4>3801131</vt:i4>
      </vt:variant>
      <vt:variant>
        <vt:i4>609</vt:i4>
      </vt:variant>
      <vt:variant>
        <vt:i4>0</vt:i4>
      </vt:variant>
      <vt:variant>
        <vt:i4>5</vt:i4>
      </vt:variant>
      <vt:variant>
        <vt:lpwstr>http://www.fazenda.mg.gov.br/empresas/legislacao_tributaria/ricms_2002_seco/anexoxv2002_9.htm</vt:lpwstr>
      </vt:variant>
      <vt:variant>
        <vt:lpwstr>parte2it43</vt:lpwstr>
      </vt:variant>
      <vt:variant>
        <vt:i4>3145772</vt:i4>
      </vt:variant>
      <vt:variant>
        <vt:i4>606</vt:i4>
      </vt:variant>
      <vt:variant>
        <vt:i4>0</vt:i4>
      </vt:variant>
      <vt:variant>
        <vt:i4>5</vt:i4>
      </vt:variant>
      <vt:variant>
        <vt:lpwstr>http://www.fazenda.mg.gov.br/empresas/legislacao_tributaria/ricms_2002_seco/anexoxv2002_9.htm</vt:lpwstr>
      </vt:variant>
      <vt:variant>
        <vt:lpwstr>parte2it39</vt:lpwstr>
      </vt:variant>
      <vt:variant>
        <vt:i4>3145773</vt:i4>
      </vt:variant>
      <vt:variant>
        <vt:i4>603</vt:i4>
      </vt:variant>
      <vt:variant>
        <vt:i4>0</vt:i4>
      </vt:variant>
      <vt:variant>
        <vt:i4>5</vt:i4>
      </vt:variant>
      <vt:variant>
        <vt:lpwstr>http://www.fazenda.mg.gov.br/empresas/legislacao_tributaria/ricms_2002_seco/anexoxv2002_9.htm</vt:lpwstr>
      </vt:variant>
      <vt:variant>
        <vt:lpwstr>parte2it29</vt:lpwstr>
      </vt:variant>
      <vt:variant>
        <vt:i4>4128813</vt:i4>
      </vt:variant>
      <vt:variant>
        <vt:i4>600</vt:i4>
      </vt:variant>
      <vt:variant>
        <vt:i4>0</vt:i4>
      </vt:variant>
      <vt:variant>
        <vt:i4>5</vt:i4>
      </vt:variant>
      <vt:variant>
        <vt:lpwstr>http://www.fazenda.mg.gov.br/empresas/legislacao_tributaria/ricms_2002_seco/anexoxv2002_9.htm</vt:lpwstr>
      </vt:variant>
      <vt:variant>
        <vt:lpwstr>parte2it26</vt:lpwstr>
      </vt:variant>
      <vt:variant>
        <vt:i4>589840</vt:i4>
      </vt:variant>
      <vt:variant>
        <vt:i4>597</vt:i4>
      </vt:variant>
      <vt:variant>
        <vt:i4>0</vt:i4>
      </vt:variant>
      <vt:variant>
        <vt:i4>5</vt:i4>
      </vt:variant>
      <vt:variant>
        <vt:lpwstr>http://www.fazenda.mg.gov.br/empresas/legislacao_tributaria/ricms_2002_seco/anexoxv2002_6.htm</vt:lpwstr>
      </vt:variant>
      <vt:variant>
        <vt:lpwstr>parte2it3</vt:lpwstr>
      </vt:variant>
      <vt:variant>
        <vt:i4>5374029</vt:i4>
      </vt:variant>
      <vt:variant>
        <vt:i4>594</vt:i4>
      </vt:variant>
      <vt:variant>
        <vt:i4>0</vt:i4>
      </vt:variant>
      <vt:variant>
        <vt:i4>5</vt:i4>
      </vt:variant>
      <vt:variant>
        <vt:lpwstr>notas_ricms2002_1.htm</vt:lpwstr>
      </vt:variant>
      <vt:variant>
        <vt:lpwstr>nota1967</vt:lpwstr>
      </vt:variant>
      <vt:variant>
        <vt:i4>8192121</vt:i4>
      </vt:variant>
      <vt:variant>
        <vt:i4>591</vt:i4>
      </vt:variant>
      <vt:variant>
        <vt:i4>0</vt:i4>
      </vt:variant>
      <vt:variant>
        <vt:i4>5</vt:i4>
      </vt:variant>
      <vt:variant>
        <vt:lpwstr>http://www.fazenda.mg.gov.br/empresas/legislacao_tributaria/ricms_2002_seco/anexoxv2002_6.htm</vt:lpwstr>
      </vt:variant>
      <vt:variant>
        <vt:lpwstr>parte2</vt:lpwstr>
      </vt:variant>
      <vt:variant>
        <vt:i4>3407950</vt:i4>
      </vt:variant>
      <vt:variant>
        <vt:i4>588</vt:i4>
      </vt:variant>
      <vt:variant>
        <vt:i4>0</vt:i4>
      </vt:variant>
      <vt:variant>
        <vt:i4>5</vt:i4>
      </vt:variant>
      <vt:variant>
        <vt:lpwstr>notas_ricms2002.htm</vt:lpwstr>
      </vt:variant>
      <vt:variant>
        <vt:lpwstr>nota570</vt:lpwstr>
      </vt:variant>
      <vt:variant>
        <vt:i4>3407950</vt:i4>
      </vt:variant>
      <vt:variant>
        <vt:i4>585</vt:i4>
      </vt:variant>
      <vt:variant>
        <vt:i4>0</vt:i4>
      </vt:variant>
      <vt:variant>
        <vt:i4>5</vt:i4>
      </vt:variant>
      <vt:variant>
        <vt:lpwstr>notas_ricms2002.htm</vt:lpwstr>
      </vt:variant>
      <vt:variant>
        <vt:lpwstr>nota570</vt:lpwstr>
      </vt:variant>
      <vt:variant>
        <vt:i4>3407950</vt:i4>
      </vt:variant>
      <vt:variant>
        <vt:i4>582</vt:i4>
      </vt:variant>
      <vt:variant>
        <vt:i4>0</vt:i4>
      </vt:variant>
      <vt:variant>
        <vt:i4>5</vt:i4>
      </vt:variant>
      <vt:variant>
        <vt:lpwstr>notas_ricms2002.htm</vt:lpwstr>
      </vt:variant>
      <vt:variant>
        <vt:lpwstr>nota570</vt:lpwstr>
      </vt:variant>
      <vt:variant>
        <vt:i4>3407950</vt:i4>
      </vt:variant>
      <vt:variant>
        <vt:i4>579</vt:i4>
      </vt:variant>
      <vt:variant>
        <vt:i4>0</vt:i4>
      </vt:variant>
      <vt:variant>
        <vt:i4>5</vt:i4>
      </vt:variant>
      <vt:variant>
        <vt:lpwstr>notas_ricms2002.htm</vt:lpwstr>
      </vt:variant>
      <vt:variant>
        <vt:lpwstr>nota570</vt:lpwstr>
      </vt:variant>
      <vt:variant>
        <vt:i4>2883630</vt:i4>
      </vt:variant>
      <vt:variant>
        <vt:i4>576</vt:i4>
      </vt:variant>
      <vt:variant>
        <vt:i4>0</vt:i4>
      </vt:variant>
      <vt:variant>
        <vt:i4>5</vt:i4>
      </vt:variant>
      <vt:variant>
        <vt:lpwstr>http://www.fazenda.mg.gov.br/empresas/legislacao_tributaria/ricms_2002_seco/partegeral2002_2.htm</vt:lpwstr>
      </vt:variant>
      <vt:variant>
        <vt:lpwstr>art49</vt:lpwstr>
      </vt:variant>
      <vt:variant>
        <vt:i4>5963848</vt:i4>
      </vt:variant>
      <vt:variant>
        <vt:i4>573</vt:i4>
      </vt:variant>
      <vt:variant>
        <vt:i4>0</vt:i4>
      </vt:variant>
      <vt:variant>
        <vt:i4>5</vt:i4>
      </vt:variant>
      <vt:variant>
        <vt:lpwstr>notas_ricms2002_2.htm</vt:lpwstr>
      </vt:variant>
      <vt:variant>
        <vt:lpwstr>nota2235</vt:lpwstr>
      </vt:variant>
      <vt:variant>
        <vt:i4>5767246</vt:i4>
      </vt:variant>
      <vt:variant>
        <vt:i4>570</vt:i4>
      </vt:variant>
      <vt:variant>
        <vt:i4>0</vt:i4>
      </vt:variant>
      <vt:variant>
        <vt:i4>5</vt:i4>
      </vt:variant>
      <vt:variant>
        <vt:lpwstr>notas_ricms2002_1.htm</vt:lpwstr>
      </vt:variant>
      <vt:variant>
        <vt:lpwstr>nota1652</vt:lpwstr>
      </vt:variant>
      <vt:variant>
        <vt:i4>5767246</vt:i4>
      </vt:variant>
      <vt:variant>
        <vt:i4>567</vt:i4>
      </vt:variant>
      <vt:variant>
        <vt:i4>0</vt:i4>
      </vt:variant>
      <vt:variant>
        <vt:i4>5</vt:i4>
      </vt:variant>
      <vt:variant>
        <vt:lpwstr>notas_ricms2002_1.htm</vt:lpwstr>
      </vt:variant>
      <vt:variant>
        <vt:lpwstr>nota1652</vt:lpwstr>
      </vt:variant>
      <vt:variant>
        <vt:i4>5832782</vt:i4>
      </vt:variant>
      <vt:variant>
        <vt:i4>564</vt:i4>
      </vt:variant>
      <vt:variant>
        <vt:i4>0</vt:i4>
      </vt:variant>
      <vt:variant>
        <vt:i4>5</vt:i4>
      </vt:variant>
      <vt:variant>
        <vt:lpwstr>notas_ricms2002_1.htm</vt:lpwstr>
      </vt:variant>
      <vt:variant>
        <vt:lpwstr>nota1653</vt:lpwstr>
      </vt:variant>
      <vt:variant>
        <vt:i4>5832782</vt:i4>
      </vt:variant>
      <vt:variant>
        <vt:i4>561</vt:i4>
      </vt:variant>
      <vt:variant>
        <vt:i4>0</vt:i4>
      </vt:variant>
      <vt:variant>
        <vt:i4>5</vt:i4>
      </vt:variant>
      <vt:variant>
        <vt:lpwstr>notas_ricms2002_1.htm</vt:lpwstr>
      </vt:variant>
      <vt:variant>
        <vt:lpwstr>nota1653</vt:lpwstr>
      </vt:variant>
      <vt:variant>
        <vt:i4>5963848</vt:i4>
      </vt:variant>
      <vt:variant>
        <vt:i4>558</vt:i4>
      </vt:variant>
      <vt:variant>
        <vt:i4>0</vt:i4>
      </vt:variant>
      <vt:variant>
        <vt:i4>5</vt:i4>
      </vt:variant>
      <vt:variant>
        <vt:lpwstr>notas_ricms2002_2.htm</vt:lpwstr>
      </vt:variant>
      <vt:variant>
        <vt:lpwstr>nota2235</vt:lpwstr>
      </vt:variant>
      <vt:variant>
        <vt:i4>3211340</vt:i4>
      </vt:variant>
      <vt:variant>
        <vt:i4>555</vt:i4>
      </vt:variant>
      <vt:variant>
        <vt:i4>0</vt:i4>
      </vt:variant>
      <vt:variant>
        <vt:i4>5</vt:i4>
      </vt:variant>
      <vt:variant>
        <vt:lpwstr>notas_ricms2002.htm</vt:lpwstr>
      </vt:variant>
      <vt:variant>
        <vt:lpwstr>nota724</vt:lpwstr>
      </vt:variant>
      <vt:variant>
        <vt:i4>3407950</vt:i4>
      </vt:variant>
      <vt:variant>
        <vt:i4>552</vt:i4>
      </vt:variant>
      <vt:variant>
        <vt:i4>0</vt:i4>
      </vt:variant>
      <vt:variant>
        <vt:i4>5</vt:i4>
      </vt:variant>
      <vt:variant>
        <vt:lpwstr>notas_ricms2002.htm</vt:lpwstr>
      </vt:variant>
      <vt:variant>
        <vt:lpwstr>nota570</vt:lpwstr>
      </vt:variant>
      <vt:variant>
        <vt:i4>3407950</vt:i4>
      </vt:variant>
      <vt:variant>
        <vt:i4>549</vt:i4>
      </vt:variant>
      <vt:variant>
        <vt:i4>0</vt:i4>
      </vt:variant>
      <vt:variant>
        <vt:i4>5</vt:i4>
      </vt:variant>
      <vt:variant>
        <vt:lpwstr>notas_ricms2002.htm</vt:lpwstr>
      </vt:variant>
      <vt:variant>
        <vt:lpwstr>nota570</vt:lpwstr>
      </vt:variant>
      <vt:variant>
        <vt:i4>3407950</vt:i4>
      </vt:variant>
      <vt:variant>
        <vt:i4>546</vt:i4>
      </vt:variant>
      <vt:variant>
        <vt:i4>0</vt:i4>
      </vt:variant>
      <vt:variant>
        <vt:i4>5</vt:i4>
      </vt:variant>
      <vt:variant>
        <vt:lpwstr>notas_ricms2002.htm</vt:lpwstr>
      </vt:variant>
      <vt:variant>
        <vt:lpwstr>nota570</vt:lpwstr>
      </vt:variant>
      <vt:variant>
        <vt:i4>3276877</vt:i4>
      </vt:variant>
      <vt:variant>
        <vt:i4>543</vt:i4>
      </vt:variant>
      <vt:variant>
        <vt:i4>0</vt:i4>
      </vt:variant>
      <vt:variant>
        <vt:i4>5</vt:i4>
      </vt:variant>
      <vt:variant>
        <vt:lpwstr>notas_ricms2002.htm</vt:lpwstr>
      </vt:variant>
      <vt:variant>
        <vt:lpwstr>nota611</vt:lpwstr>
      </vt:variant>
      <vt:variant>
        <vt:i4>5439562</vt:i4>
      </vt:variant>
      <vt:variant>
        <vt:i4>540</vt:i4>
      </vt:variant>
      <vt:variant>
        <vt:i4>0</vt:i4>
      </vt:variant>
      <vt:variant>
        <vt:i4>5</vt:i4>
      </vt:variant>
      <vt:variant>
        <vt:lpwstr>notas_ricms2002_1.htm</vt:lpwstr>
      </vt:variant>
      <vt:variant>
        <vt:lpwstr>nota1619</vt:lpwstr>
      </vt:variant>
      <vt:variant>
        <vt:i4>3276877</vt:i4>
      </vt:variant>
      <vt:variant>
        <vt:i4>537</vt:i4>
      </vt:variant>
      <vt:variant>
        <vt:i4>0</vt:i4>
      </vt:variant>
      <vt:variant>
        <vt:i4>5</vt:i4>
      </vt:variant>
      <vt:variant>
        <vt:lpwstr>notas_ricms2002.htm</vt:lpwstr>
      </vt:variant>
      <vt:variant>
        <vt:lpwstr>nota611</vt:lpwstr>
      </vt:variant>
      <vt:variant>
        <vt:i4>5439562</vt:i4>
      </vt:variant>
      <vt:variant>
        <vt:i4>534</vt:i4>
      </vt:variant>
      <vt:variant>
        <vt:i4>0</vt:i4>
      </vt:variant>
      <vt:variant>
        <vt:i4>5</vt:i4>
      </vt:variant>
      <vt:variant>
        <vt:lpwstr>notas_ricms2002_1.htm</vt:lpwstr>
      </vt:variant>
      <vt:variant>
        <vt:lpwstr>nota1619</vt:lpwstr>
      </vt:variant>
      <vt:variant>
        <vt:i4>5439562</vt:i4>
      </vt:variant>
      <vt:variant>
        <vt:i4>531</vt:i4>
      </vt:variant>
      <vt:variant>
        <vt:i4>0</vt:i4>
      </vt:variant>
      <vt:variant>
        <vt:i4>5</vt:i4>
      </vt:variant>
      <vt:variant>
        <vt:lpwstr>notas_ricms2002_1.htm</vt:lpwstr>
      </vt:variant>
      <vt:variant>
        <vt:lpwstr>nota1619</vt:lpwstr>
      </vt:variant>
      <vt:variant>
        <vt:i4>3276877</vt:i4>
      </vt:variant>
      <vt:variant>
        <vt:i4>528</vt:i4>
      </vt:variant>
      <vt:variant>
        <vt:i4>0</vt:i4>
      </vt:variant>
      <vt:variant>
        <vt:i4>5</vt:i4>
      </vt:variant>
      <vt:variant>
        <vt:lpwstr>notas_ricms2002.htm</vt:lpwstr>
      </vt:variant>
      <vt:variant>
        <vt:lpwstr>nota611</vt:lpwstr>
      </vt:variant>
      <vt:variant>
        <vt:i4>3276877</vt:i4>
      </vt:variant>
      <vt:variant>
        <vt:i4>525</vt:i4>
      </vt:variant>
      <vt:variant>
        <vt:i4>0</vt:i4>
      </vt:variant>
      <vt:variant>
        <vt:i4>5</vt:i4>
      </vt:variant>
      <vt:variant>
        <vt:lpwstr>notas_ricms2002.htm</vt:lpwstr>
      </vt:variant>
      <vt:variant>
        <vt:lpwstr>nota616</vt:lpwstr>
      </vt:variant>
      <vt:variant>
        <vt:i4>3276877</vt:i4>
      </vt:variant>
      <vt:variant>
        <vt:i4>522</vt:i4>
      </vt:variant>
      <vt:variant>
        <vt:i4>0</vt:i4>
      </vt:variant>
      <vt:variant>
        <vt:i4>5</vt:i4>
      </vt:variant>
      <vt:variant>
        <vt:lpwstr>notas_ricms2002.htm</vt:lpwstr>
      </vt:variant>
      <vt:variant>
        <vt:lpwstr>nota616</vt:lpwstr>
      </vt:variant>
      <vt:variant>
        <vt:i4>3276877</vt:i4>
      </vt:variant>
      <vt:variant>
        <vt:i4>519</vt:i4>
      </vt:variant>
      <vt:variant>
        <vt:i4>0</vt:i4>
      </vt:variant>
      <vt:variant>
        <vt:i4>5</vt:i4>
      </vt:variant>
      <vt:variant>
        <vt:lpwstr>notas_ricms2002.htm</vt:lpwstr>
      </vt:variant>
      <vt:variant>
        <vt:lpwstr>nota612</vt:lpwstr>
      </vt:variant>
      <vt:variant>
        <vt:i4>3407950</vt:i4>
      </vt:variant>
      <vt:variant>
        <vt:i4>516</vt:i4>
      </vt:variant>
      <vt:variant>
        <vt:i4>0</vt:i4>
      </vt:variant>
      <vt:variant>
        <vt:i4>5</vt:i4>
      </vt:variant>
      <vt:variant>
        <vt:lpwstr>notas_ricms2002.htm</vt:lpwstr>
      </vt:variant>
      <vt:variant>
        <vt:lpwstr>nota570</vt:lpwstr>
      </vt:variant>
      <vt:variant>
        <vt:i4>3407950</vt:i4>
      </vt:variant>
      <vt:variant>
        <vt:i4>513</vt:i4>
      </vt:variant>
      <vt:variant>
        <vt:i4>0</vt:i4>
      </vt:variant>
      <vt:variant>
        <vt:i4>5</vt:i4>
      </vt:variant>
      <vt:variant>
        <vt:lpwstr>notas_ricms2002.htm</vt:lpwstr>
      </vt:variant>
      <vt:variant>
        <vt:lpwstr>nota570</vt:lpwstr>
      </vt:variant>
      <vt:variant>
        <vt:i4>3473484</vt:i4>
      </vt:variant>
      <vt:variant>
        <vt:i4>510</vt:i4>
      </vt:variant>
      <vt:variant>
        <vt:i4>0</vt:i4>
      </vt:variant>
      <vt:variant>
        <vt:i4>5</vt:i4>
      </vt:variant>
      <vt:variant>
        <vt:lpwstr>notas_ricms2002.htm</vt:lpwstr>
      </vt:variant>
      <vt:variant>
        <vt:lpwstr>nota762</vt:lpwstr>
      </vt:variant>
      <vt:variant>
        <vt:i4>3276877</vt:i4>
      </vt:variant>
      <vt:variant>
        <vt:i4>507</vt:i4>
      </vt:variant>
      <vt:variant>
        <vt:i4>0</vt:i4>
      </vt:variant>
      <vt:variant>
        <vt:i4>5</vt:i4>
      </vt:variant>
      <vt:variant>
        <vt:lpwstr>notas_ricms2002.htm</vt:lpwstr>
      </vt:variant>
      <vt:variant>
        <vt:lpwstr>nota616</vt:lpwstr>
      </vt:variant>
      <vt:variant>
        <vt:i4>3276877</vt:i4>
      </vt:variant>
      <vt:variant>
        <vt:i4>504</vt:i4>
      </vt:variant>
      <vt:variant>
        <vt:i4>0</vt:i4>
      </vt:variant>
      <vt:variant>
        <vt:i4>5</vt:i4>
      </vt:variant>
      <vt:variant>
        <vt:lpwstr>notas_ricms2002.htm</vt:lpwstr>
      </vt:variant>
      <vt:variant>
        <vt:lpwstr>nota616</vt:lpwstr>
      </vt:variant>
      <vt:variant>
        <vt:i4>3539021</vt:i4>
      </vt:variant>
      <vt:variant>
        <vt:i4>501</vt:i4>
      </vt:variant>
      <vt:variant>
        <vt:i4>0</vt:i4>
      </vt:variant>
      <vt:variant>
        <vt:i4>5</vt:i4>
      </vt:variant>
      <vt:variant>
        <vt:lpwstr>notas_ricms2002.htm</vt:lpwstr>
      </vt:variant>
      <vt:variant>
        <vt:lpwstr>nota655</vt:lpwstr>
      </vt:variant>
      <vt:variant>
        <vt:i4>3539021</vt:i4>
      </vt:variant>
      <vt:variant>
        <vt:i4>498</vt:i4>
      </vt:variant>
      <vt:variant>
        <vt:i4>0</vt:i4>
      </vt:variant>
      <vt:variant>
        <vt:i4>5</vt:i4>
      </vt:variant>
      <vt:variant>
        <vt:lpwstr>notas_ricms2002.htm</vt:lpwstr>
      </vt:variant>
      <vt:variant>
        <vt:lpwstr>nota653</vt:lpwstr>
      </vt:variant>
      <vt:variant>
        <vt:i4>3539021</vt:i4>
      </vt:variant>
      <vt:variant>
        <vt:i4>495</vt:i4>
      </vt:variant>
      <vt:variant>
        <vt:i4>0</vt:i4>
      </vt:variant>
      <vt:variant>
        <vt:i4>5</vt:i4>
      </vt:variant>
      <vt:variant>
        <vt:lpwstr>notas_ricms2002.htm</vt:lpwstr>
      </vt:variant>
      <vt:variant>
        <vt:lpwstr>nota653</vt:lpwstr>
      </vt:variant>
      <vt:variant>
        <vt:i4>3539021</vt:i4>
      </vt:variant>
      <vt:variant>
        <vt:i4>492</vt:i4>
      </vt:variant>
      <vt:variant>
        <vt:i4>0</vt:i4>
      </vt:variant>
      <vt:variant>
        <vt:i4>5</vt:i4>
      </vt:variant>
      <vt:variant>
        <vt:lpwstr>notas_ricms2002.htm</vt:lpwstr>
      </vt:variant>
      <vt:variant>
        <vt:lpwstr>nota653</vt:lpwstr>
      </vt:variant>
      <vt:variant>
        <vt:i4>3539021</vt:i4>
      </vt:variant>
      <vt:variant>
        <vt:i4>489</vt:i4>
      </vt:variant>
      <vt:variant>
        <vt:i4>0</vt:i4>
      </vt:variant>
      <vt:variant>
        <vt:i4>5</vt:i4>
      </vt:variant>
      <vt:variant>
        <vt:lpwstr>notas_ricms2002.htm</vt:lpwstr>
      </vt:variant>
      <vt:variant>
        <vt:lpwstr>nota653</vt:lpwstr>
      </vt:variant>
      <vt:variant>
        <vt:i4>3539021</vt:i4>
      </vt:variant>
      <vt:variant>
        <vt:i4>486</vt:i4>
      </vt:variant>
      <vt:variant>
        <vt:i4>0</vt:i4>
      </vt:variant>
      <vt:variant>
        <vt:i4>5</vt:i4>
      </vt:variant>
      <vt:variant>
        <vt:lpwstr>notas_ricms2002.htm</vt:lpwstr>
      </vt:variant>
      <vt:variant>
        <vt:lpwstr>nota653</vt:lpwstr>
      </vt:variant>
      <vt:variant>
        <vt:i4>3539021</vt:i4>
      </vt:variant>
      <vt:variant>
        <vt:i4>483</vt:i4>
      </vt:variant>
      <vt:variant>
        <vt:i4>0</vt:i4>
      </vt:variant>
      <vt:variant>
        <vt:i4>5</vt:i4>
      </vt:variant>
      <vt:variant>
        <vt:lpwstr>notas_ricms2002.htm</vt:lpwstr>
      </vt:variant>
      <vt:variant>
        <vt:lpwstr>nota653</vt:lpwstr>
      </vt:variant>
      <vt:variant>
        <vt:i4>3539021</vt:i4>
      </vt:variant>
      <vt:variant>
        <vt:i4>480</vt:i4>
      </vt:variant>
      <vt:variant>
        <vt:i4>0</vt:i4>
      </vt:variant>
      <vt:variant>
        <vt:i4>5</vt:i4>
      </vt:variant>
      <vt:variant>
        <vt:lpwstr>notas_ricms2002.htm</vt:lpwstr>
      </vt:variant>
      <vt:variant>
        <vt:lpwstr>nota653</vt:lpwstr>
      </vt:variant>
      <vt:variant>
        <vt:i4>3539021</vt:i4>
      </vt:variant>
      <vt:variant>
        <vt:i4>477</vt:i4>
      </vt:variant>
      <vt:variant>
        <vt:i4>0</vt:i4>
      </vt:variant>
      <vt:variant>
        <vt:i4>5</vt:i4>
      </vt:variant>
      <vt:variant>
        <vt:lpwstr>notas_ricms2002.htm</vt:lpwstr>
      </vt:variant>
      <vt:variant>
        <vt:lpwstr>nota653</vt:lpwstr>
      </vt:variant>
      <vt:variant>
        <vt:i4>3539021</vt:i4>
      </vt:variant>
      <vt:variant>
        <vt:i4>474</vt:i4>
      </vt:variant>
      <vt:variant>
        <vt:i4>0</vt:i4>
      </vt:variant>
      <vt:variant>
        <vt:i4>5</vt:i4>
      </vt:variant>
      <vt:variant>
        <vt:lpwstr>notas_ricms2002.htm</vt:lpwstr>
      </vt:variant>
      <vt:variant>
        <vt:lpwstr>nota653</vt:lpwstr>
      </vt:variant>
      <vt:variant>
        <vt:i4>3539021</vt:i4>
      </vt:variant>
      <vt:variant>
        <vt:i4>471</vt:i4>
      </vt:variant>
      <vt:variant>
        <vt:i4>0</vt:i4>
      </vt:variant>
      <vt:variant>
        <vt:i4>5</vt:i4>
      </vt:variant>
      <vt:variant>
        <vt:lpwstr>notas_ricms2002.htm</vt:lpwstr>
      </vt:variant>
      <vt:variant>
        <vt:lpwstr>nota653</vt:lpwstr>
      </vt:variant>
      <vt:variant>
        <vt:i4>3539021</vt:i4>
      </vt:variant>
      <vt:variant>
        <vt:i4>468</vt:i4>
      </vt:variant>
      <vt:variant>
        <vt:i4>0</vt:i4>
      </vt:variant>
      <vt:variant>
        <vt:i4>5</vt:i4>
      </vt:variant>
      <vt:variant>
        <vt:lpwstr>notas_ricms2002.htm</vt:lpwstr>
      </vt:variant>
      <vt:variant>
        <vt:lpwstr>nota653</vt:lpwstr>
      </vt:variant>
      <vt:variant>
        <vt:i4>3539021</vt:i4>
      </vt:variant>
      <vt:variant>
        <vt:i4>465</vt:i4>
      </vt:variant>
      <vt:variant>
        <vt:i4>0</vt:i4>
      </vt:variant>
      <vt:variant>
        <vt:i4>5</vt:i4>
      </vt:variant>
      <vt:variant>
        <vt:lpwstr>notas_ricms2002.htm</vt:lpwstr>
      </vt:variant>
      <vt:variant>
        <vt:lpwstr>nota653</vt:lpwstr>
      </vt:variant>
      <vt:variant>
        <vt:i4>3539021</vt:i4>
      </vt:variant>
      <vt:variant>
        <vt:i4>462</vt:i4>
      </vt:variant>
      <vt:variant>
        <vt:i4>0</vt:i4>
      </vt:variant>
      <vt:variant>
        <vt:i4>5</vt:i4>
      </vt:variant>
      <vt:variant>
        <vt:lpwstr>notas_ricms2002.htm</vt:lpwstr>
      </vt:variant>
      <vt:variant>
        <vt:lpwstr>nota653</vt:lpwstr>
      </vt:variant>
      <vt:variant>
        <vt:i4>3539021</vt:i4>
      </vt:variant>
      <vt:variant>
        <vt:i4>459</vt:i4>
      </vt:variant>
      <vt:variant>
        <vt:i4>0</vt:i4>
      </vt:variant>
      <vt:variant>
        <vt:i4>5</vt:i4>
      </vt:variant>
      <vt:variant>
        <vt:lpwstr>notas_ricms2002.htm</vt:lpwstr>
      </vt:variant>
      <vt:variant>
        <vt:lpwstr>nota653</vt:lpwstr>
      </vt:variant>
      <vt:variant>
        <vt:i4>6094927</vt:i4>
      </vt:variant>
      <vt:variant>
        <vt:i4>456</vt:i4>
      </vt:variant>
      <vt:variant>
        <vt:i4>0</vt:i4>
      </vt:variant>
      <vt:variant>
        <vt:i4>5</vt:i4>
      </vt:variant>
      <vt:variant>
        <vt:lpwstr>notas_ricms2002_1.htm</vt:lpwstr>
      </vt:variant>
      <vt:variant>
        <vt:lpwstr>nota1140</vt:lpwstr>
      </vt:variant>
      <vt:variant>
        <vt:i4>3539021</vt:i4>
      </vt:variant>
      <vt:variant>
        <vt:i4>453</vt:i4>
      </vt:variant>
      <vt:variant>
        <vt:i4>0</vt:i4>
      </vt:variant>
      <vt:variant>
        <vt:i4>5</vt:i4>
      </vt:variant>
      <vt:variant>
        <vt:lpwstr>notas_ricms2002.htm</vt:lpwstr>
      </vt:variant>
      <vt:variant>
        <vt:lpwstr>nota653</vt:lpwstr>
      </vt:variant>
      <vt:variant>
        <vt:i4>3539021</vt:i4>
      </vt:variant>
      <vt:variant>
        <vt:i4>450</vt:i4>
      </vt:variant>
      <vt:variant>
        <vt:i4>0</vt:i4>
      </vt:variant>
      <vt:variant>
        <vt:i4>5</vt:i4>
      </vt:variant>
      <vt:variant>
        <vt:lpwstr>notas_ricms2002.htm</vt:lpwstr>
      </vt:variant>
      <vt:variant>
        <vt:lpwstr>nota653</vt:lpwstr>
      </vt:variant>
      <vt:variant>
        <vt:i4>3539021</vt:i4>
      </vt:variant>
      <vt:variant>
        <vt:i4>447</vt:i4>
      </vt:variant>
      <vt:variant>
        <vt:i4>0</vt:i4>
      </vt:variant>
      <vt:variant>
        <vt:i4>5</vt:i4>
      </vt:variant>
      <vt:variant>
        <vt:lpwstr>notas_ricms2002.htm</vt:lpwstr>
      </vt:variant>
      <vt:variant>
        <vt:lpwstr>nota653</vt:lpwstr>
      </vt:variant>
      <vt:variant>
        <vt:i4>3539021</vt:i4>
      </vt:variant>
      <vt:variant>
        <vt:i4>444</vt:i4>
      </vt:variant>
      <vt:variant>
        <vt:i4>0</vt:i4>
      </vt:variant>
      <vt:variant>
        <vt:i4>5</vt:i4>
      </vt:variant>
      <vt:variant>
        <vt:lpwstr>notas_ricms2002.htm</vt:lpwstr>
      </vt:variant>
      <vt:variant>
        <vt:lpwstr>nota652</vt:lpwstr>
      </vt:variant>
      <vt:variant>
        <vt:i4>3539021</vt:i4>
      </vt:variant>
      <vt:variant>
        <vt:i4>441</vt:i4>
      </vt:variant>
      <vt:variant>
        <vt:i4>0</vt:i4>
      </vt:variant>
      <vt:variant>
        <vt:i4>5</vt:i4>
      </vt:variant>
      <vt:variant>
        <vt:lpwstr>notas_ricms2002.htm</vt:lpwstr>
      </vt:variant>
      <vt:variant>
        <vt:lpwstr>nota654</vt:lpwstr>
      </vt:variant>
      <vt:variant>
        <vt:i4>3539021</vt:i4>
      </vt:variant>
      <vt:variant>
        <vt:i4>438</vt:i4>
      </vt:variant>
      <vt:variant>
        <vt:i4>0</vt:i4>
      </vt:variant>
      <vt:variant>
        <vt:i4>5</vt:i4>
      </vt:variant>
      <vt:variant>
        <vt:lpwstr>notas_ricms2002.htm</vt:lpwstr>
      </vt:variant>
      <vt:variant>
        <vt:lpwstr>nota654</vt:lpwstr>
      </vt:variant>
      <vt:variant>
        <vt:i4>3539021</vt:i4>
      </vt:variant>
      <vt:variant>
        <vt:i4>435</vt:i4>
      </vt:variant>
      <vt:variant>
        <vt:i4>0</vt:i4>
      </vt:variant>
      <vt:variant>
        <vt:i4>5</vt:i4>
      </vt:variant>
      <vt:variant>
        <vt:lpwstr>notas_ricms2002.htm</vt:lpwstr>
      </vt:variant>
      <vt:variant>
        <vt:lpwstr>nota654</vt:lpwstr>
      </vt:variant>
      <vt:variant>
        <vt:i4>3539021</vt:i4>
      </vt:variant>
      <vt:variant>
        <vt:i4>432</vt:i4>
      </vt:variant>
      <vt:variant>
        <vt:i4>0</vt:i4>
      </vt:variant>
      <vt:variant>
        <vt:i4>5</vt:i4>
      </vt:variant>
      <vt:variant>
        <vt:lpwstr>notas_ricms2002.htm</vt:lpwstr>
      </vt:variant>
      <vt:variant>
        <vt:lpwstr>nota654</vt:lpwstr>
      </vt:variant>
      <vt:variant>
        <vt:i4>3539021</vt:i4>
      </vt:variant>
      <vt:variant>
        <vt:i4>429</vt:i4>
      </vt:variant>
      <vt:variant>
        <vt:i4>0</vt:i4>
      </vt:variant>
      <vt:variant>
        <vt:i4>5</vt:i4>
      </vt:variant>
      <vt:variant>
        <vt:lpwstr>notas_ricms2002.htm</vt:lpwstr>
      </vt:variant>
      <vt:variant>
        <vt:lpwstr>nota654</vt:lpwstr>
      </vt:variant>
      <vt:variant>
        <vt:i4>3539021</vt:i4>
      </vt:variant>
      <vt:variant>
        <vt:i4>426</vt:i4>
      </vt:variant>
      <vt:variant>
        <vt:i4>0</vt:i4>
      </vt:variant>
      <vt:variant>
        <vt:i4>5</vt:i4>
      </vt:variant>
      <vt:variant>
        <vt:lpwstr>notas_ricms2002.htm</vt:lpwstr>
      </vt:variant>
      <vt:variant>
        <vt:lpwstr>nota654</vt:lpwstr>
      </vt:variant>
      <vt:variant>
        <vt:i4>3539021</vt:i4>
      </vt:variant>
      <vt:variant>
        <vt:i4>423</vt:i4>
      </vt:variant>
      <vt:variant>
        <vt:i4>0</vt:i4>
      </vt:variant>
      <vt:variant>
        <vt:i4>5</vt:i4>
      </vt:variant>
      <vt:variant>
        <vt:lpwstr>notas_ricms2002.htm</vt:lpwstr>
      </vt:variant>
      <vt:variant>
        <vt:lpwstr>nota654</vt:lpwstr>
      </vt:variant>
      <vt:variant>
        <vt:i4>3539021</vt:i4>
      </vt:variant>
      <vt:variant>
        <vt:i4>420</vt:i4>
      </vt:variant>
      <vt:variant>
        <vt:i4>0</vt:i4>
      </vt:variant>
      <vt:variant>
        <vt:i4>5</vt:i4>
      </vt:variant>
      <vt:variant>
        <vt:lpwstr>notas_ricms2002.htm</vt:lpwstr>
      </vt:variant>
      <vt:variant>
        <vt:lpwstr>nota654</vt:lpwstr>
      </vt:variant>
      <vt:variant>
        <vt:i4>3539021</vt:i4>
      </vt:variant>
      <vt:variant>
        <vt:i4>417</vt:i4>
      </vt:variant>
      <vt:variant>
        <vt:i4>0</vt:i4>
      </vt:variant>
      <vt:variant>
        <vt:i4>5</vt:i4>
      </vt:variant>
      <vt:variant>
        <vt:lpwstr>notas_ricms2002.htm</vt:lpwstr>
      </vt:variant>
      <vt:variant>
        <vt:lpwstr>nota654</vt:lpwstr>
      </vt:variant>
      <vt:variant>
        <vt:i4>3539021</vt:i4>
      </vt:variant>
      <vt:variant>
        <vt:i4>414</vt:i4>
      </vt:variant>
      <vt:variant>
        <vt:i4>0</vt:i4>
      </vt:variant>
      <vt:variant>
        <vt:i4>5</vt:i4>
      </vt:variant>
      <vt:variant>
        <vt:lpwstr>notas_ricms2002.htm</vt:lpwstr>
      </vt:variant>
      <vt:variant>
        <vt:lpwstr>nota654</vt:lpwstr>
      </vt:variant>
      <vt:variant>
        <vt:i4>3539021</vt:i4>
      </vt:variant>
      <vt:variant>
        <vt:i4>411</vt:i4>
      </vt:variant>
      <vt:variant>
        <vt:i4>0</vt:i4>
      </vt:variant>
      <vt:variant>
        <vt:i4>5</vt:i4>
      </vt:variant>
      <vt:variant>
        <vt:lpwstr>notas_ricms2002.htm</vt:lpwstr>
      </vt:variant>
      <vt:variant>
        <vt:lpwstr>nota654</vt:lpwstr>
      </vt:variant>
      <vt:variant>
        <vt:i4>3539021</vt:i4>
      </vt:variant>
      <vt:variant>
        <vt:i4>408</vt:i4>
      </vt:variant>
      <vt:variant>
        <vt:i4>0</vt:i4>
      </vt:variant>
      <vt:variant>
        <vt:i4>5</vt:i4>
      </vt:variant>
      <vt:variant>
        <vt:lpwstr>notas_ricms2002.htm</vt:lpwstr>
      </vt:variant>
      <vt:variant>
        <vt:lpwstr>nota654</vt:lpwstr>
      </vt:variant>
      <vt:variant>
        <vt:i4>3539021</vt:i4>
      </vt:variant>
      <vt:variant>
        <vt:i4>405</vt:i4>
      </vt:variant>
      <vt:variant>
        <vt:i4>0</vt:i4>
      </vt:variant>
      <vt:variant>
        <vt:i4>5</vt:i4>
      </vt:variant>
      <vt:variant>
        <vt:lpwstr>notas_ricms2002.htm</vt:lpwstr>
      </vt:variant>
      <vt:variant>
        <vt:lpwstr>nota654</vt:lpwstr>
      </vt:variant>
      <vt:variant>
        <vt:i4>3539021</vt:i4>
      </vt:variant>
      <vt:variant>
        <vt:i4>402</vt:i4>
      </vt:variant>
      <vt:variant>
        <vt:i4>0</vt:i4>
      </vt:variant>
      <vt:variant>
        <vt:i4>5</vt:i4>
      </vt:variant>
      <vt:variant>
        <vt:lpwstr>notas_ricms2002.htm</vt:lpwstr>
      </vt:variant>
      <vt:variant>
        <vt:lpwstr>nota654</vt:lpwstr>
      </vt:variant>
      <vt:variant>
        <vt:i4>3539021</vt:i4>
      </vt:variant>
      <vt:variant>
        <vt:i4>399</vt:i4>
      </vt:variant>
      <vt:variant>
        <vt:i4>0</vt:i4>
      </vt:variant>
      <vt:variant>
        <vt:i4>5</vt:i4>
      </vt:variant>
      <vt:variant>
        <vt:lpwstr>notas_ricms2002.htm</vt:lpwstr>
      </vt:variant>
      <vt:variant>
        <vt:lpwstr>nota654</vt:lpwstr>
      </vt:variant>
      <vt:variant>
        <vt:i4>3539021</vt:i4>
      </vt:variant>
      <vt:variant>
        <vt:i4>396</vt:i4>
      </vt:variant>
      <vt:variant>
        <vt:i4>0</vt:i4>
      </vt:variant>
      <vt:variant>
        <vt:i4>5</vt:i4>
      </vt:variant>
      <vt:variant>
        <vt:lpwstr>notas_ricms2002.htm</vt:lpwstr>
      </vt:variant>
      <vt:variant>
        <vt:lpwstr>nota654</vt:lpwstr>
      </vt:variant>
      <vt:variant>
        <vt:i4>3539021</vt:i4>
      </vt:variant>
      <vt:variant>
        <vt:i4>393</vt:i4>
      </vt:variant>
      <vt:variant>
        <vt:i4>0</vt:i4>
      </vt:variant>
      <vt:variant>
        <vt:i4>5</vt:i4>
      </vt:variant>
      <vt:variant>
        <vt:lpwstr>notas_ricms2002.htm</vt:lpwstr>
      </vt:variant>
      <vt:variant>
        <vt:lpwstr>nota654</vt:lpwstr>
      </vt:variant>
      <vt:variant>
        <vt:i4>3539021</vt:i4>
      </vt:variant>
      <vt:variant>
        <vt:i4>390</vt:i4>
      </vt:variant>
      <vt:variant>
        <vt:i4>0</vt:i4>
      </vt:variant>
      <vt:variant>
        <vt:i4>5</vt:i4>
      </vt:variant>
      <vt:variant>
        <vt:lpwstr>notas_ricms2002.htm</vt:lpwstr>
      </vt:variant>
      <vt:variant>
        <vt:lpwstr>nota654</vt:lpwstr>
      </vt:variant>
      <vt:variant>
        <vt:i4>3539021</vt:i4>
      </vt:variant>
      <vt:variant>
        <vt:i4>387</vt:i4>
      </vt:variant>
      <vt:variant>
        <vt:i4>0</vt:i4>
      </vt:variant>
      <vt:variant>
        <vt:i4>5</vt:i4>
      </vt:variant>
      <vt:variant>
        <vt:lpwstr>notas_ricms2002.htm</vt:lpwstr>
      </vt:variant>
      <vt:variant>
        <vt:lpwstr>nota654</vt:lpwstr>
      </vt:variant>
      <vt:variant>
        <vt:i4>3539021</vt:i4>
      </vt:variant>
      <vt:variant>
        <vt:i4>384</vt:i4>
      </vt:variant>
      <vt:variant>
        <vt:i4>0</vt:i4>
      </vt:variant>
      <vt:variant>
        <vt:i4>5</vt:i4>
      </vt:variant>
      <vt:variant>
        <vt:lpwstr>notas_ricms2002.htm</vt:lpwstr>
      </vt:variant>
      <vt:variant>
        <vt:lpwstr>nota654</vt:lpwstr>
      </vt:variant>
      <vt:variant>
        <vt:i4>6094927</vt:i4>
      </vt:variant>
      <vt:variant>
        <vt:i4>381</vt:i4>
      </vt:variant>
      <vt:variant>
        <vt:i4>0</vt:i4>
      </vt:variant>
      <vt:variant>
        <vt:i4>5</vt:i4>
      </vt:variant>
      <vt:variant>
        <vt:lpwstr>notas_ricms2002_1.htm</vt:lpwstr>
      </vt:variant>
      <vt:variant>
        <vt:lpwstr>nota1140</vt:lpwstr>
      </vt:variant>
      <vt:variant>
        <vt:i4>5439562</vt:i4>
      </vt:variant>
      <vt:variant>
        <vt:i4>378</vt:i4>
      </vt:variant>
      <vt:variant>
        <vt:i4>0</vt:i4>
      </vt:variant>
      <vt:variant>
        <vt:i4>5</vt:i4>
      </vt:variant>
      <vt:variant>
        <vt:lpwstr>notas_ricms2002_1.htm</vt:lpwstr>
      </vt:variant>
      <vt:variant>
        <vt:lpwstr>nota1619</vt:lpwstr>
      </vt:variant>
      <vt:variant>
        <vt:i4>3539021</vt:i4>
      </vt:variant>
      <vt:variant>
        <vt:i4>375</vt:i4>
      </vt:variant>
      <vt:variant>
        <vt:i4>0</vt:i4>
      </vt:variant>
      <vt:variant>
        <vt:i4>5</vt:i4>
      </vt:variant>
      <vt:variant>
        <vt:lpwstr>notas_ricms2002.htm</vt:lpwstr>
      </vt:variant>
      <vt:variant>
        <vt:lpwstr>nota655</vt:lpwstr>
      </vt:variant>
      <vt:variant>
        <vt:i4>6094927</vt:i4>
      </vt:variant>
      <vt:variant>
        <vt:i4>372</vt:i4>
      </vt:variant>
      <vt:variant>
        <vt:i4>0</vt:i4>
      </vt:variant>
      <vt:variant>
        <vt:i4>5</vt:i4>
      </vt:variant>
      <vt:variant>
        <vt:lpwstr>notas_ricms2002_1.htm</vt:lpwstr>
      </vt:variant>
      <vt:variant>
        <vt:lpwstr>nota1140</vt:lpwstr>
      </vt:variant>
      <vt:variant>
        <vt:i4>6225967</vt:i4>
      </vt:variant>
      <vt:variant>
        <vt:i4>369</vt:i4>
      </vt:variant>
      <vt:variant>
        <vt:i4>0</vt:i4>
      </vt:variant>
      <vt:variant>
        <vt:i4>5</vt:i4>
      </vt:variant>
      <vt:variant>
        <vt:lpwstr>http://www.fazenda.mg.gov.br/empresas/legislacao_tributaria/ricms_2002_seco/anexoxv2002_3.htm</vt:lpwstr>
      </vt:variant>
      <vt:variant>
        <vt:lpwstr>parte1art46_p8</vt:lpwstr>
      </vt:variant>
      <vt:variant>
        <vt:i4>3473484</vt:i4>
      </vt:variant>
      <vt:variant>
        <vt:i4>366</vt:i4>
      </vt:variant>
      <vt:variant>
        <vt:i4>0</vt:i4>
      </vt:variant>
      <vt:variant>
        <vt:i4>5</vt:i4>
      </vt:variant>
      <vt:variant>
        <vt:lpwstr>notas_ricms2002.htm</vt:lpwstr>
      </vt:variant>
      <vt:variant>
        <vt:lpwstr>nota768</vt:lpwstr>
      </vt:variant>
      <vt:variant>
        <vt:i4>6029390</vt:i4>
      </vt:variant>
      <vt:variant>
        <vt:i4>363</vt:i4>
      </vt:variant>
      <vt:variant>
        <vt:i4>0</vt:i4>
      </vt:variant>
      <vt:variant>
        <vt:i4>5</vt:i4>
      </vt:variant>
      <vt:variant>
        <vt:lpwstr>notas_ricms2002_1.htm</vt:lpwstr>
      </vt:variant>
      <vt:variant>
        <vt:lpwstr>nota1353</vt:lpwstr>
      </vt:variant>
      <vt:variant>
        <vt:i4>3539021</vt:i4>
      </vt:variant>
      <vt:variant>
        <vt:i4>360</vt:i4>
      </vt:variant>
      <vt:variant>
        <vt:i4>0</vt:i4>
      </vt:variant>
      <vt:variant>
        <vt:i4>5</vt:i4>
      </vt:variant>
      <vt:variant>
        <vt:lpwstr>notas_ricms2002.htm</vt:lpwstr>
      </vt:variant>
      <vt:variant>
        <vt:lpwstr>nota654</vt:lpwstr>
      </vt:variant>
      <vt:variant>
        <vt:i4>3539021</vt:i4>
      </vt:variant>
      <vt:variant>
        <vt:i4>357</vt:i4>
      </vt:variant>
      <vt:variant>
        <vt:i4>0</vt:i4>
      </vt:variant>
      <vt:variant>
        <vt:i4>5</vt:i4>
      </vt:variant>
      <vt:variant>
        <vt:lpwstr>notas_ricms2002.htm</vt:lpwstr>
      </vt:variant>
      <vt:variant>
        <vt:lpwstr>nota654</vt:lpwstr>
      </vt:variant>
      <vt:variant>
        <vt:i4>3539021</vt:i4>
      </vt:variant>
      <vt:variant>
        <vt:i4>354</vt:i4>
      </vt:variant>
      <vt:variant>
        <vt:i4>0</vt:i4>
      </vt:variant>
      <vt:variant>
        <vt:i4>5</vt:i4>
      </vt:variant>
      <vt:variant>
        <vt:lpwstr>notas_ricms2002.htm</vt:lpwstr>
      </vt:variant>
      <vt:variant>
        <vt:lpwstr>nota654</vt:lpwstr>
      </vt:variant>
      <vt:variant>
        <vt:i4>3539021</vt:i4>
      </vt:variant>
      <vt:variant>
        <vt:i4>351</vt:i4>
      </vt:variant>
      <vt:variant>
        <vt:i4>0</vt:i4>
      </vt:variant>
      <vt:variant>
        <vt:i4>5</vt:i4>
      </vt:variant>
      <vt:variant>
        <vt:lpwstr>notas_ricms2002.htm</vt:lpwstr>
      </vt:variant>
      <vt:variant>
        <vt:lpwstr>nota654</vt:lpwstr>
      </vt:variant>
      <vt:variant>
        <vt:i4>3211330</vt:i4>
      </vt:variant>
      <vt:variant>
        <vt:i4>348</vt:i4>
      </vt:variant>
      <vt:variant>
        <vt:i4>0</vt:i4>
      </vt:variant>
      <vt:variant>
        <vt:i4>5</vt:i4>
      </vt:variant>
      <vt:variant>
        <vt:lpwstr>notas_ricms2002.htm</vt:lpwstr>
      </vt:variant>
      <vt:variant>
        <vt:lpwstr>nota925</vt:lpwstr>
      </vt:variant>
      <vt:variant>
        <vt:i4>3276877</vt:i4>
      </vt:variant>
      <vt:variant>
        <vt:i4>345</vt:i4>
      </vt:variant>
      <vt:variant>
        <vt:i4>0</vt:i4>
      </vt:variant>
      <vt:variant>
        <vt:i4>5</vt:i4>
      </vt:variant>
      <vt:variant>
        <vt:lpwstr>notas_ricms2002.htm</vt:lpwstr>
      </vt:variant>
      <vt:variant>
        <vt:lpwstr>nota613</vt:lpwstr>
      </vt:variant>
      <vt:variant>
        <vt:i4>3276877</vt:i4>
      </vt:variant>
      <vt:variant>
        <vt:i4>342</vt:i4>
      </vt:variant>
      <vt:variant>
        <vt:i4>0</vt:i4>
      </vt:variant>
      <vt:variant>
        <vt:i4>5</vt:i4>
      </vt:variant>
      <vt:variant>
        <vt:lpwstr>notas_ricms2002.htm</vt:lpwstr>
      </vt:variant>
      <vt:variant>
        <vt:lpwstr>nota613</vt:lpwstr>
      </vt:variant>
      <vt:variant>
        <vt:i4>3276877</vt:i4>
      </vt:variant>
      <vt:variant>
        <vt:i4>339</vt:i4>
      </vt:variant>
      <vt:variant>
        <vt:i4>0</vt:i4>
      </vt:variant>
      <vt:variant>
        <vt:i4>5</vt:i4>
      </vt:variant>
      <vt:variant>
        <vt:lpwstr>notas_ricms2002.htm</vt:lpwstr>
      </vt:variant>
      <vt:variant>
        <vt:lpwstr>nota613</vt:lpwstr>
      </vt:variant>
      <vt:variant>
        <vt:i4>3276877</vt:i4>
      </vt:variant>
      <vt:variant>
        <vt:i4>336</vt:i4>
      </vt:variant>
      <vt:variant>
        <vt:i4>0</vt:i4>
      </vt:variant>
      <vt:variant>
        <vt:i4>5</vt:i4>
      </vt:variant>
      <vt:variant>
        <vt:lpwstr>notas_ricms2002.htm</vt:lpwstr>
      </vt:variant>
      <vt:variant>
        <vt:lpwstr>nota613</vt:lpwstr>
      </vt:variant>
      <vt:variant>
        <vt:i4>3539021</vt:i4>
      </vt:variant>
      <vt:variant>
        <vt:i4>333</vt:i4>
      </vt:variant>
      <vt:variant>
        <vt:i4>0</vt:i4>
      </vt:variant>
      <vt:variant>
        <vt:i4>5</vt:i4>
      </vt:variant>
      <vt:variant>
        <vt:lpwstr>notas_ricms2002.htm</vt:lpwstr>
      </vt:variant>
      <vt:variant>
        <vt:lpwstr>nota652</vt:lpwstr>
      </vt:variant>
      <vt:variant>
        <vt:i4>3539021</vt:i4>
      </vt:variant>
      <vt:variant>
        <vt:i4>330</vt:i4>
      </vt:variant>
      <vt:variant>
        <vt:i4>0</vt:i4>
      </vt:variant>
      <vt:variant>
        <vt:i4>5</vt:i4>
      </vt:variant>
      <vt:variant>
        <vt:lpwstr>notas_ricms2002.htm</vt:lpwstr>
      </vt:variant>
      <vt:variant>
        <vt:lpwstr>nota652</vt:lpwstr>
      </vt:variant>
      <vt:variant>
        <vt:i4>3407950</vt:i4>
      </vt:variant>
      <vt:variant>
        <vt:i4>327</vt:i4>
      </vt:variant>
      <vt:variant>
        <vt:i4>0</vt:i4>
      </vt:variant>
      <vt:variant>
        <vt:i4>5</vt:i4>
      </vt:variant>
      <vt:variant>
        <vt:lpwstr>notas_ricms2002.htm</vt:lpwstr>
      </vt:variant>
      <vt:variant>
        <vt:lpwstr>nota570</vt:lpwstr>
      </vt:variant>
      <vt:variant>
        <vt:i4>6094924</vt:i4>
      </vt:variant>
      <vt:variant>
        <vt:i4>324</vt:i4>
      </vt:variant>
      <vt:variant>
        <vt:i4>0</vt:i4>
      </vt:variant>
      <vt:variant>
        <vt:i4>5</vt:i4>
      </vt:variant>
      <vt:variant>
        <vt:lpwstr>notas_ricms2002_1.htm</vt:lpwstr>
      </vt:variant>
      <vt:variant>
        <vt:lpwstr>nota1574</vt:lpwstr>
      </vt:variant>
      <vt:variant>
        <vt:i4>8192121</vt:i4>
      </vt:variant>
      <vt:variant>
        <vt:i4>321</vt:i4>
      </vt:variant>
      <vt:variant>
        <vt:i4>0</vt:i4>
      </vt:variant>
      <vt:variant>
        <vt:i4>5</vt:i4>
      </vt:variant>
      <vt:variant>
        <vt:lpwstr>http://www.fazenda.mg.gov.br/empresas/legislacao_tributaria/ricms_2002_seco/anexoxv2002_6.htm</vt:lpwstr>
      </vt:variant>
      <vt:variant>
        <vt:lpwstr>parte2</vt:lpwstr>
      </vt:variant>
      <vt:variant>
        <vt:i4>3276877</vt:i4>
      </vt:variant>
      <vt:variant>
        <vt:i4>318</vt:i4>
      </vt:variant>
      <vt:variant>
        <vt:i4>0</vt:i4>
      </vt:variant>
      <vt:variant>
        <vt:i4>5</vt:i4>
      </vt:variant>
      <vt:variant>
        <vt:lpwstr>notas_ricms2002.htm</vt:lpwstr>
      </vt:variant>
      <vt:variant>
        <vt:lpwstr>nota611</vt:lpwstr>
      </vt:variant>
      <vt:variant>
        <vt:i4>3276877</vt:i4>
      </vt:variant>
      <vt:variant>
        <vt:i4>315</vt:i4>
      </vt:variant>
      <vt:variant>
        <vt:i4>0</vt:i4>
      </vt:variant>
      <vt:variant>
        <vt:i4>5</vt:i4>
      </vt:variant>
      <vt:variant>
        <vt:lpwstr>notas_ricms2002.htm</vt:lpwstr>
      </vt:variant>
      <vt:variant>
        <vt:lpwstr>nota614</vt:lpwstr>
      </vt:variant>
      <vt:variant>
        <vt:i4>3407950</vt:i4>
      </vt:variant>
      <vt:variant>
        <vt:i4>312</vt:i4>
      </vt:variant>
      <vt:variant>
        <vt:i4>0</vt:i4>
      </vt:variant>
      <vt:variant>
        <vt:i4>5</vt:i4>
      </vt:variant>
      <vt:variant>
        <vt:lpwstr>notas_ricms2002.htm</vt:lpwstr>
      </vt:variant>
      <vt:variant>
        <vt:lpwstr>nota570</vt:lpwstr>
      </vt:variant>
      <vt:variant>
        <vt:i4>3407950</vt:i4>
      </vt:variant>
      <vt:variant>
        <vt:i4>309</vt:i4>
      </vt:variant>
      <vt:variant>
        <vt:i4>0</vt:i4>
      </vt:variant>
      <vt:variant>
        <vt:i4>5</vt:i4>
      </vt:variant>
      <vt:variant>
        <vt:lpwstr>notas_ricms2002.htm</vt:lpwstr>
      </vt:variant>
      <vt:variant>
        <vt:lpwstr>nota570</vt:lpwstr>
      </vt:variant>
      <vt:variant>
        <vt:i4>3407950</vt:i4>
      </vt:variant>
      <vt:variant>
        <vt:i4>306</vt:i4>
      </vt:variant>
      <vt:variant>
        <vt:i4>0</vt:i4>
      </vt:variant>
      <vt:variant>
        <vt:i4>5</vt:i4>
      </vt:variant>
      <vt:variant>
        <vt:lpwstr>notas_ricms2002.htm</vt:lpwstr>
      </vt:variant>
      <vt:variant>
        <vt:lpwstr>nota570</vt:lpwstr>
      </vt:variant>
      <vt:variant>
        <vt:i4>3407950</vt:i4>
      </vt:variant>
      <vt:variant>
        <vt:i4>303</vt:i4>
      </vt:variant>
      <vt:variant>
        <vt:i4>0</vt:i4>
      </vt:variant>
      <vt:variant>
        <vt:i4>5</vt:i4>
      </vt:variant>
      <vt:variant>
        <vt:lpwstr>notas_ricms2002.htm</vt:lpwstr>
      </vt:variant>
      <vt:variant>
        <vt:lpwstr>nota570</vt:lpwstr>
      </vt:variant>
      <vt:variant>
        <vt:i4>3407950</vt:i4>
      </vt:variant>
      <vt:variant>
        <vt:i4>300</vt:i4>
      </vt:variant>
      <vt:variant>
        <vt:i4>0</vt:i4>
      </vt:variant>
      <vt:variant>
        <vt:i4>5</vt:i4>
      </vt:variant>
      <vt:variant>
        <vt:lpwstr>notas_ricms2002.htm</vt:lpwstr>
      </vt:variant>
      <vt:variant>
        <vt:lpwstr>nota570</vt:lpwstr>
      </vt:variant>
      <vt:variant>
        <vt:i4>3407950</vt:i4>
      </vt:variant>
      <vt:variant>
        <vt:i4>297</vt:i4>
      </vt:variant>
      <vt:variant>
        <vt:i4>0</vt:i4>
      </vt:variant>
      <vt:variant>
        <vt:i4>5</vt:i4>
      </vt:variant>
      <vt:variant>
        <vt:lpwstr>notas_ricms2002.htm</vt:lpwstr>
      </vt:variant>
      <vt:variant>
        <vt:lpwstr>nota570</vt:lpwstr>
      </vt:variant>
      <vt:variant>
        <vt:i4>3407950</vt:i4>
      </vt:variant>
      <vt:variant>
        <vt:i4>294</vt:i4>
      </vt:variant>
      <vt:variant>
        <vt:i4>0</vt:i4>
      </vt:variant>
      <vt:variant>
        <vt:i4>5</vt:i4>
      </vt:variant>
      <vt:variant>
        <vt:lpwstr>notas_ricms2002.htm</vt:lpwstr>
      </vt:variant>
      <vt:variant>
        <vt:lpwstr>nota570</vt:lpwstr>
      </vt:variant>
      <vt:variant>
        <vt:i4>3407950</vt:i4>
      </vt:variant>
      <vt:variant>
        <vt:i4>291</vt:i4>
      </vt:variant>
      <vt:variant>
        <vt:i4>0</vt:i4>
      </vt:variant>
      <vt:variant>
        <vt:i4>5</vt:i4>
      </vt:variant>
      <vt:variant>
        <vt:lpwstr>notas_ricms2002.htm</vt:lpwstr>
      </vt:variant>
      <vt:variant>
        <vt:lpwstr>nota570</vt:lpwstr>
      </vt:variant>
      <vt:variant>
        <vt:i4>3407950</vt:i4>
      </vt:variant>
      <vt:variant>
        <vt:i4>288</vt:i4>
      </vt:variant>
      <vt:variant>
        <vt:i4>0</vt:i4>
      </vt:variant>
      <vt:variant>
        <vt:i4>5</vt:i4>
      </vt:variant>
      <vt:variant>
        <vt:lpwstr>notas_ricms2002.htm</vt:lpwstr>
      </vt:variant>
      <vt:variant>
        <vt:lpwstr>nota570</vt:lpwstr>
      </vt:variant>
      <vt:variant>
        <vt:i4>6357051</vt:i4>
      </vt:variant>
      <vt:variant>
        <vt:i4>285</vt:i4>
      </vt:variant>
      <vt:variant>
        <vt:i4>0</vt:i4>
      </vt:variant>
      <vt:variant>
        <vt:i4>5</vt:i4>
      </vt:variant>
      <vt:variant>
        <vt:lpwstr/>
      </vt:variant>
      <vt:variant>
        <vt:lpwstr>parte2it52</vt:lpwstr>
      </vt:variant>
      <vt:variant>
        <vt:i4>6422587</vt:i4>
      </vt:variant>
      <vt:variant>
        <vt:i4>282</vt:i4>
      </vt:variant>
      <vt:variant>
        <vt:i4>0</vt:i4>
      </vt:variant>
      <vt:variant>
        <vt:i4>5</vt:i4>
      </vt:variant>
      <vt:variant>
        <vt:lpwstr/>
      </vt:variant>
      <vt:variant>
        <vt:lpwstr>parte2it51</vt:lpwstr>
      </vt:variant>
      <vt:variant>
        <vt:i4>6488123</vt:i4>
      </vt:variant>
      <vt:variant>
        <vt:i4>279</vt:i4>
      </vt:variant>
      <vt:variant>
        <vt:i4>0</vt:i4>
      </vt:variant>
      <vt:variant>
        <vt:i4>5</vt:i4>
      </vt:variant>
      <vt:variant>
        <vt:lpwstr/>
      </vt:variant>
      <vt:variant>
        <vt:lpwstr>parte2it50</vt:lpwstr>
      </vt:variant>
      <vt:variant>
        <vt:i4>6946874</vt:i4>
      </vt:variant>
      <vt:variant>
        <vt:i4>276</vt:i4>
      </vt:variant>
      <vt:variant>
        <vt:i4>0</vt:i4>
      </vt:variant>
      <vt:variant>
        <vt:i4>5</vt:i4>
      </vt:variant>
      <vt:variant>
        <vt:lpwstr/>
      </vt:variant>
      <vt:variant>
        <vt:lpwstr>parte2it49</vt:lpwstr>
      </vt:variant>
      <vt:variant>
        <vt:i4>7012410</vt:i4>
      </vt:variant>
      <vt:variant>
        <vt:i4>273</vt:i4>
      </vt:variant>
      <vt:variant>
        <vt:i4>0</vt:i4>
      </vt:variant>
      <vt:variant>
        <vt:i4>5</vt:i4>
      </vt:variant>
      <vt:variant>
        <vt:lpwstr/>
      </vt:variant>
      <vt:variant>
        <vt:lpwstr>parte2it48</vt:lpwstr>
      </vt:variant>
      <vt:variant>
        <vt:i4>6553658</vt:i4>
      </vt:variant>
      <vt:variant>
        <vt:i4>270</vt:i4>
      </vt:variant>
      <vt:variant>
        <vt:i4>0</vt:i4>
      </vt:variant>
      <vt:variant>
        <vt:i4>5</vt:i4>
      </vt:variant>
      <vt:variant>
        <vt:lpwstr/>
      </vt:variant>
      <vt:variant>
        <vt:lpwstr>parte2it47</vt:lpwstr>
      </vt:variant>
      <vt:variant>
        <vt:i4>6619194</vt:i4>
      </vt:variant>
      <vt:variant>
        <vt:i4>267</vt:i4>
      </vt:variant>
      <vt:variant>
        <vt:i4>0</vt:i4>
      </vt:variant>
      <vt:variant>
        <vt:i4>5</vt:i4>
      </vt:variant>
      <vt:variant>
        <vt:lpwstr/>
      </vt:variant>
      <vt:variant>
        <vt:lpwstr>parte2it46</vt:lpwstr>
      </vt:variant>
      <vt:variant>
        <vt:i4>6684730</vt:i4>
      </vt:variant>
      <vt:variant>
        <vt:i4>264</vt:i4>
      </vt:variant>
      <vt:variant>
        <vt:i4>0</vt:i4>
      </vt:variant>
      <vt:variant>
        <vt:i4>5</vt:i4>
      </vt:variant>
      <vt:variant>
        <vt:lpwstr/>
      </vt:variant>
      <vt:variant>
        <vt:lpwstr>parte2it45</vt:lpwstr>
      </vt:variant>
      <vt:variant>
        <vt:i4>6750266</vt:i4>
      </vt:variant>
      <vt:variant>
        <vt:i4>261</vt:i4>
      </vt:variant>
      <vt:variant>
        <vt:i4>0</vt:i4>
      </vt:variant>
      <vt:variant>
        <vt:i4>5</vt:i4>
      </vt:variant>
      <vt:variant>
        <vt:lpwstr/>
      </vt:variant>
      <vt:variant>
        <vt:lpwstr>parte2it44</vt:lpwstr>
      </vt:variant>
      <vt:variant>
        <vt:i4>6291514</vt:i4>
      </vt:variant>
      <vt:variant>
        <vt:i4>258</vt:i4>
      </vt:variant>
      <vt:variant>
        <vt:i4>0</vt:i4>
      </vt:variant>
      <vt:variant>
        <vt:i4>5</vt:i4>
      </vt:variant>
      <vt:variant>
        <vt:lpwstr/>
      </vt:variant>
      <vt:variant>
        <vt:lpwstr>parte2it43</vt:lpwstr>
      </vt:variant>
      <vt:variant>
        <vt:i4>6357050</vt:i4>
      </vt:variant>
      <vt:variant>
        <vt:i4>255</vt:i4>
      </vt:variant>
      <vt:variant>
        <vt:i4>0</vt:i4>
      </vt:variant>
      <vt:variant>
        <vt:i4>5</vt:i4>
      </vt:variant>
      <vt:variant>
        <vt:lpwstr/>
      </vt:variant>
      <vt:variant>
        <vt:lpwstr>parte2it42</vt:lpwstr>
      </vt:variant>
      <vt:variant>
        <vt:i4>6422586</vt:i4>
      </vt:variant>
      <vt:variant>
        <vt:i4>252</vt:i4>
      </vt:variant>
      <vt:variant>
        <vt:i4>0</vt:i4>
      </vt:variant>
      <vt:variant>
        <vt:i4>5</vt:i4>
      </vt:variant>
      <vt:variant>
        <vt:lpwstr/>
      </vt:variant>
      <vt:variant>
        <vt:lpwstr>parte2it41</vt:lpwstr>
      </vt:variant>
      <vt:variant>
        <vt:i4>6488122</vt:i4>
      </vt:variant>
      <vt:variant>
        <vt:i4>249</vt:i4>
      </vt:variant>
      <vt:variant>
        <vt:i4>0</vt:i4>
      </vt:variant>
      <vt:variant>
        <vt:i4>5</vt:i4>
      </vt:variant>
      <vt:variant>
        <vt:lpwstr/>
      </vt:variant>
      <vt:variant>
        <vt:lpwstr>parte2it40</vt:lpwstr>
      </vt:variant>
      <vt:variant>
        <vt:i4>6946877</vt:i4>
      </vt:variant>
      <vt:variant>
        <vt:i4>246</vt:i4>
      </vt:variant>
      <vt:variant>
        <vt:i4>0</vt:i4>
      </vt:variant>
      <vt:variant>
        <vt:i4>5</vt:i4>
      </vt:variant>
      <vt:variant>
        <vt:lpwstr/>
      </vt:variant>
      <vt:variant>
        <vt:lpwstr>parte2it39</vt:lpwstr>
      </vt:variant>
      <vt:variant>
        <vt:i4>7012413</vt:i4>
      </vt:variant>
      <vt:variant>
        <vt:i4>243</vt:i4>
      </vt:variant>
      <vt:variant>
        <vt:i4>0</vt:i4>
      </vt:variant>
      <vt:variant>
        <vt:i4>5</vt:i4>
      </vt:variant>
      <vt:variant>
        <vt:lpwstr/>
      </vt:variant>
      <vt:variant>
        <vt:lpwstr>parte2it38</vt:lpwstr>
      </vt:variant>
      <vt:variant>
        <vt:i4>6553661</vt:i4>
      </vt:variant>
      <vt:variant>
        <vt:i4>240</vt:i4>
      </vt:variant>
      <vt:variant>
        <vt:i4>0</vt:i4>
      </vt:variant>
      <vt:variant>
        <vt:i4>5</vt:i4>
      </vt:variant>
      <vt:variant>
        <vt:lpwstr/>
      </vt:variant>
      <vt:variant>
        <vt:lpwstr>parte2it37</vt:lpwstr>
      </vt:variant>
      <vt:variant>
        <vt:i4>6619197</vt:i4>
      </vt:variant>
      <vt:variant>
        <vt:i4>237</vt:i4>
      </vt:variant>
      <vt:variant>
        <vt:i4>0</vt:i4>
      </vt:variant>
      <vt:variant>
        <vt:i4>5</vt:i4>
      </vt:variant>
      <vt:variant>
        <vt:lpwstr/>
      </vt:variant>
      <vt:variant>
        <vt:lpwstr>parte2it36</vt:lpwstr>
      </vt:variant>
      <vt:variant>
        <vt:i4>6684733</vt:i4>
      </vt:variant>
      <vt:variant>
        <vt:i4>234</vt:i4>
      </vt:variant>
      <vt:variant>
        <vt:i4>0</vt:i4>
      </vt:variant>
      <vt:variant>
        <vt:i4>5</vt:i4>
      </vt:variant>
      <vt:variant>
        <vt:lpwstr/>
      </vt:variant>
      <vt:variant>
        <vt:lpwstr>parte2it35</vt:lpwstr>
      </vt:variant>
      <vt:variant>
        <vt:i4>6750269</vt:i4>
      </vt:variant>
      <vt:variant>
        <vt:i4>231</vt:i4>
      </vt:variant>
      <vt:variant>
        <vt:i4>0</vt:i4>
      </vt:variant>
      <vt:variant>
        <vt:i4>5</vt:i4>
      </vt:variant>
      <vt:variant>
        <vt:lpwstr/>
      </vt:variant>
      <vt:variant>
        <vt:lpwstr>parte2it34</vt:lpwstr>
      </vt:variant>
      <vt:variant>
        <vt:i4>6291517</vt:i4>
      </vt:variant>
      <vt:variant>
        <vt:i4>228</vt:i4>
      </vt:variant>
      <vt:variant>
        <vt:i4>0</vt:i4>
      </vt:variant>
      <vt:variant>
        <vt:i4>5</vt:i4>
      </vt:variant>
      <vt:variant>
        <vt:lpwstr/>
      </vt:variant>
      <vt:variant>
        <vt:lpwstr>parte2it33</vt:lpwstr>
      </vt:variant>
      <vt:variant>
        <vt:i4>6357053</vt:i4>
      </vt:variant>
      <vt:variant>
        <vt:i4>225</vt:i4>
      </vt:variant>
      <vt:variant>
        <vt:i4>0</vt:i4>
      </vt:variant>
      <vt:variant>
        <vt:i4>5</vt:i4>
      </vt:variant>
      <vt:variant>
        <vt:lpwstr/>
      </vt:variant>
      <vt:variant>
        <vt:lpwstr>parte2it32</vt:lpwstr>
      </vt:variant>
      <vt:variant>
        <vt:i4>6422589</vt:i4>
      </vt:variant>
      <vt:variant>
        <vt:i4>222</vt:i4>
      </vt:variant>
      <vt:variant>
        <vt:i4>0</vt:i4>
      </vt:variant>
      <vt:variant>
        <vt:i4>5</vt:i4>
      </vt:variant>
      <vt:variant>
        <vt:lpwstr/>
      </vt:variant>
      <vt:variant>
        <vt:lpwstr>parte2it31</vt:lpwstr>
      </vt:variant>
      <vt:variant>
        <vt:i4>6488125</vt:i4>
      </vt:variant>
      <vt:variant>
        <vt:i4>219</vt:i4>
      </vt:variant>
      <vt:variant>
        <vt:i4>0</vt:i4>
      </vt:variant>
      <vt:variant>
        <vt:i4>5</vt:i4>
      </vt:variant>
      <vt:variant>
        <vt:lpwstr/>
      </vt:variant>
      <vt:variant>
        <vt:lpwstr>parte2it30</vt:lpwstr>
      </vt:variant>
      <vt:variant>
        <vt:i4>6946876</vt:i4>
      </vt:variant>
      <vt:variant>
        <vt:i4>216</vt:i4>
      </vt:variant>
      <vt:variant>
        <vt:i4>0</vt:i4>
      </vt:variant>
      <vt:variant>
        <vt:i4>5</vt:i4>
      </vt:variant>
      <vt:variant>
        <vt:lpwstr/>
      </vt:variant>
      <vt:variant>
        <vt:lpwstr>parte2it29</vt:lpwstr>
      </vt:variant>
      <vt:variant>
        <vt:i4>7012412</vt:i4>
      </vt:variant>
      <vt:variant>
        <vt:i4>213</vt:i4>
      </vt:variant>
      <vt:variant>
        <vt:i4>0</vt:i4>
      </vt:variant>
      <vt:variant>
        <vt:i4>5</vt:i4>
      </vt:variant>
      <vt:variant>
        <vt:lpwstr/>
      </vt:variant>
      <vt:variant>
        <vt:lpwstr>parte2it28</vt:lpwstr>
      </vt:variant>
      <vt:variant>
        <vt:i4>6553660</vt:i4>
      </vt:variant>
      <vt:variant>
        <vt:i4>210</vt:i4>
      </vt:variant>
      <vt:variant>
        <vt:i4>0</vt:i4>
      </vt:variant>
      <vt:variant>
        <vt:i4>5</vt:i4>
      </vt:variant>
      <vt:variant>
        <vt:lpwstr/>
      </vt:variant>
      <vt:variant>
        <vt:lpwstr>parte2it27</vt:lpwstr>
      </vt:variant>
      <vt:variant>
        <vt:i4>6619196</vt:i4>
      </vt:variant>
      <vt:variant>
        <vt:i4>207</vt:i4>
      </vt:variant>
      <vt:variant>
        <vt:i4>0</vt:i4>
      </vt:variant>
      <vt:variant>
        <vt:i4>5</vt:i4>
      </vt:variant>
      <vt:variant>
        <vt:lpwstr/>
      </vt:variant>
      <vt:variant>
        <vt:lpwstr>parte2it26</vt:lpwstr>
      </vt:variant>
      <vt:variant>
        <vt:i4>6684732</vt:i4>
      </vt:variant>
      <vt:variant>
        <vt:i4>204</vt:i4>
      </vt:variant>
      <vt:variant>
        <vt:i4>0</vt:i4>
      </vt:variant>
      <vt:variant>
        <vt:i4>5</vt:i4>
      </vt:variant>
      <vt:variant>
        <vt:lpwstr/>
      </vt:variant>
      <vt:variant>
        <vt:lpwstr>parte2it25</vt:lpwstr>
      </vt:variant>
      <vt:variant>
        <vt:i4>6750268</vt:i4>
      </vt:variant>
      <vt:variant>
        <vt:i4>201</vt:i4>
      </vt:variant>
      <vt:variant>
        <vt:i4>0</vt:i4>
      </vt:variant>
      <vt:variant>
        <vt:i4>5</vt:i4>
      </vt:variant>
      <vt:variant>
        <vt:lpwstr/>
      </vt:variant>
      <vt:variant>
        <vt:lpwstr>parte2it24</vt:lpwstr>
      </vt:variant>
      <vt:variant>
        <vt:i4>6291516</vt:i4>
      </vt:variant>
      <vt:variant>
        <vt:i4>198</vt:i4>
      </vt:variant>
      <vt:variant>
        <vt:i4>0</vt:i4>
      </vt:variant>
      <vt:variant>
        <vt:i4>5</vt:i4>
      </vt:variant>
      <vt:variant>
        <vt:lpwstr/>
      </vt:variant>
      <vt:variant>
        <vt:lpwstr>parte2it23</vt:lpwstr>
      </vt:variant>
      <vt:variant>
        <vt:i4>6357052</vt:i4>
      </vt:variant>
      <vt:variant>
        <vt:i4>195</vt:i4>
      </vt:variant>
      <vt:variant>
        <vt:i4>0</vt:i4>
      </vt:variant>
      <vt:variant>
        <vt:i4>5</vt:i4>
      </vt:variant>
      <vt:variant>
        <vt:lpwstr/>
      </vt:variant>
      <vt:variant>
        <vt:lpwstr>parte2it22</vt:lpwstr>
      </vt:variant>
      <vt:variant>
        <vt:i4>6422588</vt:i4>
      </vt:variant>
      <vt:variant>
        <vt:i4>192</vt:i4>
      </vt:variant>
      <vt:variant>
        <vt:i4>0</vt:i4>
      </vt:variant>
      <vt:variant>
        <vt:i4>5</vt:i4>
      </vt:variant>
      <vt:variant>
        <vt:lpwstr/>
      </vt:variant>
      <vt:variant>
        <vt:lpwstr>parte2it21</vt:lpwstr>
      </vt:variant>
      <vt:variant>
        <vt:i4>6488124</vt:i4>
      </vt:variant>
      <vt:variant>
        <vt:i4>189</vt:i4>
      </vt:variant>
      <vt:variant>
        <vt:i4>0</vt:i4>
      </vt:variant>
      <vt:variant>
        <vt:i4>5</vt:i4>
      </vt:variant>
      <vt:variant>
        <vt:lpwstr/>
      </vt:variant>
      <vt:variant>
        <vt:lpwstr>parte2it20</vt:lpwstr>
      </vt:variant>
      <vt:variant>
        <vt:i4>6946879</vt:i4>
      </vt:variant>
      <vt:variant>
        <vt:i4>186</vt:i4>
      </vt:variant>
      <vt:variant>
        <vt:i4>0</vt:i4>
      </vt:variant>
      <vt:variant>
        <vt:i4>5</vt:i4>
      </vt:variant>
      <vt:variant>
        <vt:lpwstr/>
      </vt:variant>
      <vt:variant>
        <vt:lpwstr>parte2it19</vt:lpwstr>
      </vt:variant>
      <vt:variant>
        <vt:i4>7012415</vt:i4>
      </vt:variant>
      <vt:variant>
        <vt:i4>183</vt:i4>
      </vt:variant>
      <vt:variant>
        <vt:i4>0</vt:i4>
      </vt:variant>
      <vt:variant>
        <vt:i4>5</vt:i4>
      </vt:variant>
      <vt:variant>
        <vt:lpwstr/>
      </vt:variant>
      <vt:variant>
        <vt:lpwstr>parte2it18</vt:lpwstr>
      </vt:variant>
      <vt:variant>
        <vt:i4>6553663</vt:i4>
      </vt:variant>
      <vt:variant>
        <vt:i4>180</vt:i4>
      </vt:variant>
      <vt:variant>
        <vt:i4>0</vt:i4>
      </vt:variant>
      <vt:variant>
        <vt:i4>5</vt:i4>
      </vt:variant>
      <vt:variant>
        <vt:lpwstr/>
      </vt:variant>
      <vt:variant>
        <vt:lpwstr>parte2it17</vt:lpwstr>
      </vt:variant>
      <vt:variant>
        <vt:i4>6619199</vt:i4>
      </vt:variant>
      <vt:variant>
        <vt:i4>177</vt:i4>
      </vt:variant>
      <vt:variant>
        <vt:i4>0</vt:i4>
      </vt:variant>
      <vt:variant>
        <vt:i4>5</vt:i4>
      </vt:variant>
      <vt:variant>
        <vt:lpwstr/>
      </vt:variant>
      <vt:variant>
        <vt:lpwstr>parte2it16</vt:lpwstr>
      </vt:variant>
      <vt:variant>
        <vt:i4>6684735</vt:i4>
      </vt:variant>
      <vt:variant>
        <vt:i4>174</vt:i4>
      </vt:variant>
      <vt:variant>
        <vt:i4>0</vt:i4>
      </vt:variant>
      <vt:variant>
        <vt:i4>5</vt:i4>
      </vt:variant>
      <vt:variant>
        <vt:lpwstr/>
      </vt:variant>
      <vt:variant>
        <vt:lpwstr>parte2it15</vt:lpwstr>
      </vt:variant>
      <vt:variant>
        <vt:i4>6750271</vt:i4>
      </vt:variant>
      <vt:variant>
        <vt:i4>171</vt:i4>
      </vt:variant>
      <vt:variant>
        <vt:i4>0</vt:i4>
      </vt:variant>
      <vt:variant>
        <vt:i4>5</vt:i4>
      </vt:variant>
      <vt:variant>
        <vt:lpwstr/>
      </vt:variant>
      <vt:variant>
        <vt:lpwstr>parte2it14</vt:lpwstr>
      </vt:variant>
      <vt:variant>
        <vt:i4>6291519</vt:i4>
      </vt:variant>
      <vt:variant>
        <vt:i4>168</vt:i4>
      </vt:variant>
      <vt:variant>
        <vt:i4>0</vt:i4>
      </vt:variant>
      <vt:variant>
        <vt:i4>5</vt:i4>
      </vt:variant>
      <vt:variant>
        <vt:lpwstr/>
      </vt:variant>
      <vt:variant>
        <vt:lpwstr>parte2it13</vt:lpwstr>
      </vt:variant>
      <vt:variant>
        <vt:i4>6357055</vt:i4>
      </vt:variant>
      <vt:variant>
        <vt:i4>165</vt:i4>
      </vt:variant>
      <vt:variant>
        <vt:i4>0</vt:i4>
      </vt:variant>
      <vt:variant>
        <vt:i4>5</vt:i4>
      </vt:variant>
      <vt:variant>
        <vt:lpwstr/>
      </vt:variant>
      <vt:variant>
        <vt:lpwstr>parte2it12</vt:lpwstr>
      </vt:variant>
      <vt:variant>
        <vt:i4>6422591</vt:i4>
      </vt:variant>
      <vt:variant>
        <vt:i4>162</vt:i4>
      </vt:variant>
      <vt:variant>
        <vt:i4>0</vt:i4>
      </vt:variant>
      <vt:variant>
        <vt:i4>5</vt:i4>
      </vt:variant>
      <vt:variant>
        <vt:lpwstr/>
      </vt:variant>
      <vt:variant>
        <vt:lpwstr>parte2it11</vt:lpwstr>
      </vt:variant>
      <vt:variant>
        <vt:i4>6488127</vt:i4>
      </vt:variant>
      <vt:variant>
        <vt:i4>159</vt:i4>
      </vt:variant>
      <vt:variant>
        <vt:i4>0</vt:i4>
      </vt:variant>
      <vt:variant>
        <vt:i4>5</vt:i4>
      </vt:variant>
      <vt:variant>
        <vt:lpwstr/>
      </vt:variant>
      <vt:variant>
        <vt:lpwstr>parte2it10</vt:lpwstr>
      </vt:variant>
      <vt:variant>
        <vt:i4>5439502</vt:i4>
      </vt:variant>
      <vt:variant>
        <vt:i4>156</vt:i4>
      </vt:variant>
      <vt:variant>
        <vt:i4>0</vt:i4>
      </vt:variant>
      <vt:variant>
        <vt:i4>5</vt:i4>
      </vt:variant>
      <vt:variant>
        <vt:lpwstr/>
      </vt:variant>
      <vt:variant>
        <vt:lpwstr>parte2it9</vt:lpwstr>
      </vt:variant>
      <vt:variant>
        <vt:i4>5439502</vt:i4>
      </vt:variant>
      <vt:variant>
        <vt:i4>153</vt:i4>
      </vt:variant>
      <vt:variant>
        <vt:i4>0</vt:i4>
      </vt:variant>
      <vt:variant>
        <vt:i4>5</vt:i4>
      </vt:variant>
      <vt:variant>
        <vt:lpwstr/>
      </vt:variant>
      <vt:variant>
        <vt:lpwstr>parte2it8</vt:lpwstr>
      </vt:variant>
      <vt:variant>
        <vt:i4>5439502</vt:i4>
      </vt:variant>
      <vt:variant>
        <vt:i4>150</vt:i4>
      </vt:variant>
      <vt:variant>
        <vt:i4>0</vt:i4>
      </vt:variant>
      <vt:variant>
        <vt:i4>5</vt:i4>
      </vt:variant>
      <vt:variant>
        <vt:lpwstr/>
      </vt:variant>
      <vt:variant>
        <vt:lpwstr>parte2it7</vt:lpwstr>
      </vt:variant>
      <vt:variant>
        <vt:i4>5439502</vt:i4>
      </vt:variant>
      <vt:variant>
        <vt:i4>147</vt:i4>
      </vt:variant>
      <vt:variant>
        <vt:i4>0</vt:i4>
      </vt:variant>
      <vt:variant>
        <vt:i4>5</vt:i4>
      </vt:variant>
      <vt:variant>
        <vt:lpwstr/>
      </vt:variant>
      <vt:variant>
        <vt:lpwstr>parte2it6</vt:lpwstr>
      </vt:variant>
      <vt:variant>
        <vt:i4>5439502</vt:i4>
      </vt:variant>
      <vt:variant>
        <vt:i4>144</vt:i4>
      </vt:variant>
      <vt:variant>
        <vt:i4>0</vt:i4>
      </vt:variant>
      <vt:variant>
        <vt:i4>5</vt:i4>
      </vt:variant>
      <vt:variant>
        <vt:lpwstr/>
      </vt:variant>
      <vt:variant>
        <vt:lpwstr>parte2it5</vt:lpwstr>
      </vt:variant>
      <vt:variant>
        <vt:i4>5439502</vt:i4>
      </vt:variant>
      <vt:variant>
        <vt:i4>141</vt:i4>
      </vt:variant>
      <vt:variant>
        <vt:i4>0</vt:i4>
      </vt:variant>
      <vt:variant>
        <vt:i4>5</vt:i4>
      </vt:variant>
      <vt:variant>
        <vt:lpwstr/>
      </vt:variant>
      <vt:variant>
        <vt:lpwstr>parte2it4</vt:lpwstr>
      </vt:variant>
      <vt:variant>
        <vt:i4>5439502</vt:i4>
      </vt:variant>
      <vt:variant>
        <vt:i4>138</vt:i4>
      </vt:variant>
      <vt:variant>
        <vt:i4>0</vt:i4>
      </vt:variant>
      <vt:variant>
        <vt:i4>5</vt:i4>
      </vt:variant>
      <vt:variant>
        <vt:lpwstr/>
      </vt:variant>
      <vt:variant>
        <vt:lpwstr>parte2it3</vt:lpwstr>
      </vt:variant>
      <vt:variant>
        <vt:i4>5439502</vt:i4>
      </vt:variant>
      <vt:variant>
        <vt:i4>135</vt:i4>
      </vt:variant>
      <vt:variant>
        <vt:i4>0</vt:i4>
      </vt:variant>
      <vt:variant>
        <vt:i4>5</vt:i4>
      </vt:variant>
      <vt:variant>
        <vt:lpwstr/>
      </vt:variant>
      <vt:variant>
        <vt:lpwstr>parte2it2</vt:lpwstr>
      </vt:variant>
      <vt:variant>
        <vt:i4>5439502</vt:i4>
      </vt:variant>
      <vt:variant>
        <vt:i4>132</vt:i4>
      </vt:variant>
      <vt:variant>
        <vt:i4>0</vt:i4>
      </vt:variant>
      <vt:variant>
        <vt:i4>5</vt:i4>
      </vt:variant>
      <vt:variant>
        <vt:lpwstr/>
      </vt:variant>
      <vt:variant>
        <vt:lpwstr>parte2it1</vt:lpwstr>
      </vt:variant>
      <vt:variant>
        <vt:i4>2556007</vt:i4>
      </vt:variant>
      <vt:variant>
        <vt:i4>129</vt:i4>
      </vt:variant>
      <vt:variant>
        <vt:i4>0</vt:i4>
      </vt:variant>
      <vt:variant>
        <vt:i4>5</vt:i4>
      </vt:variant>
      <vt:variant>
        <vt:lpwstr/>
      </vt:variant>
      <vt:variant>
        <vt:lpwstr>parte2</vt:lpwstr>
      </vt:variant>
      <vt:variant>
        <vt:i4>6225987</vt:i4>
      </vt:variant>
      <vt:variant>
        <vt:i4>126</vt:i4>
      </vt:variant>
      <vt:variant>
        <vt:i4>0</vt:i4>
      </vt:variant>
      <vt:variant>
        <vt:i4>5</vt:i4>
      </vt:variant>
      <vt:variant>
        <vt:lpwstr/>
      </vt:variant>
      <vt:variant>
        <vt:lpwstr>parte1art118</vt:lpwstr>
      </vt:variant>
      <vt:variant>
        <vt:i4>5242947</vt:i4>
      </vt:variant>
      <vt:variant>
        <vt:i4>123</vt:i4>
      </vt:variant>
      <vt:variant>
        <vt:i4>0</vt:i4>
      </vt:variant>
      <vt:variant>
        <vt:i4>5</vt:i4>
      </vt:variant>
      <vt:variant>
        <vt:lpwstr/>
      </vt:variant>
      <vt:variant>
        <vt:lpwstr>parte1art117</vt:lpwstr>
      </vt:variant>
      <vt:variant>
        <vt:i4>5308483</vt:i4>
      </vt:variant>
      <vt:variant>
        <vt:i4>120</vt:i4>
      </vt:variant>
      <vt:variant>
        <vt:i4>0</vt:i4>
      </vt:variant>
      <vt:variant>
        <vt:i4>5</vt:i4>
      </vt:variant>
      <vt:variant>
        <vt:lpwstr/>
      </vt:variant>
      <vt:variant>
        <vt:lpwstr>parte1art116</vt:lpwstr>
      </vt:variant>
      <vt:variant>
        <vt:i4>5505091</vt:i4>
      </vt:variant>
      <vt:variant>
        <vt:i4>117</vt:i4>
      </vt:variant>
      <vt:variant>
        <vt:i4>0</vt:i4>
      </vt:variant>
      <vt:variant>
        <vt:i4>5</vt:i4>
      </vt:variant>
      <vt:variant>
        <vt:lpwstr/>
      </vt:variant>
      <vt:variant>
        <vt:lpwstr>parte1art113</vt:lpwstr>
      </vt:variant>
      <vt:variant>
        <vt:i4>5570627</vt:i4>
      </vt:variant>
      <vt:variant>
        <vt:i4>114</vt:i4>
      </vt:variant>
      <vt:variant>
        <vt:i4>0</vt:i4>
      </vt:variant>
      <vt:variant>
        <vt:i4>5</vt:i4>
      </vt:variant>
      <vt:variant>
        <vt:lpwstr/>
      </vt:variant>
      <vt:variant>
        <vt:lpwstr>parte1art112</vt:lpwstr>
      </vt:variant>
      <vt:variant>
        <vt:i4>5636163</vt:i4>
      </vt:variant>
      <vt:variant>
        <vt:i4>111</vt:i4>
      </vt:variant>
      <vt:variant>
        <vt:i4>0</vt:i4>
      </vt:variant>
      <vt:variant>
        <vt:i4>5</vt:i4>
      </vt:variant>
      <vt:variant>
        <vt:lpwstr/>
      </vt:variant>
      <vt:variant>
        <vt:lpwstr>parte1art111</vt:lpwstr>
      </vt:variant>
      <vt:variant>
        <vt:i4>5701699</vt:i4>
      </vt:variant>
      <vt:variant>
        <vt:i4>108</vt:i4>
      </vt:variant>
      <vt:variant>
        <vt:i4>0</vt:i4>
      </vt:variant>
      <vt:variant>
        <vt:i4>5</vt:i4>
      </vt:variant>
      <vt:variant>
        <vt:lpwstr/>
      </vt:variant>
      <vt:variant>
        <vt:lpwstr>parte1art110</vt:lpwstr>
      </vt:variant>
      <vt:variant>
        <vt:i4>5374018</vt:i4>
      </vt:variant>
      <vt:variant>
        <vt:i4>105</vt:i4>
      </vt:variant>
      <vt:variant>
        <vt:i4>0</vt:i4>
      </vt:variant>
      <vt:variant>
        <vt:i4>5</vt:i4>
      </vt:variant>
      <vt:variant>
        <vt:lpwstr/>
      </vt:variant>
      <vt:variant>
        <vt:lpwstr>parte1art105</vt:lpwstr>
      </vt:variant>
      <vt:variant>
        <vt:i4>5439554</vt:i4>
      </vt:variant>
      <vt:variant>
        <vt:i4>102</vt:i4>
      </vt:variant>
      <vt:variant>
        <vt:i4>0</vt:i4>
      </vt:variant>
      <vt:variant>
        <vt:i4>5</vt:i4>
      </vt:variant>
      <vt:variant>
        <vt:lpwstr/>
      </vt:variant>
      <vt:variant>
        <vt:lpwstr>parte1art104</vt:lpwstr>
      </vt:variant>
      <vt:variant>
        <vt:i4>7274610</vt:i4>
      </vt:variant>
      <vt:variant>
        <vt:i4>99</vt:i4>
      </vt:variant>
      <vt:variant>
        <vt:i4>0</vt:i4>
      </vt:variant>
      <vt:variant>
        <vt:i4>5</vt:i4>
      </vt:variant>
      <vt:variant>
        <vt:lpwstr/>
      </vt:variant>
      <vt:variant>
        <vt:lpwstr>parte1art93</vt:lpwstr>
      </vt:variant>
      <vt:variant>
        <vt:i4>7209074</vt:i4>
      </vt:variant>
      <vt:variant>
        <vt:i4>96</vt:i4>
      </vt:variant>
      <vt:variant>
        <vt:i4>0</vt:i4>
      </vt:variant>
      <vt:variant>
        <vt:i4>5</vt:i4>
      </vt:variant>
      <vt:variant>
        <vt:lpwstr/>
      </vt:variant>
      <vt:variant>
        <vt:lpwstr>parte1art89</vt:lpwstr>
      </vt:variant>
      <vt:variant>
        <vt:i4>7209074</vt:i4>
      </vt:variant>
      <vt:variant>
        <vt:i4>93</vt:i4>
      </vt:variant>
      <vt:variant>
        <vt:i4>0</vt:i4>
      </vt:variant>
      <vt:variant>
        <vt:i4>5</vt:i4>
      </vt:variant>
      <vt:variant>
        <vt:lpwstr/>
      </vt:variant>
      <vt:variant>
        <vt:lpwstr>parte1art85</vt:lpwstr>
      </vt:variant>
      <vt:variant>
        <vt:i4>7209074</vt:i4>
      </vt:variant>
      <vt:variant>
        <vt:i4>90</vt:i4>
      </vt:variant>
      <vt:variant>
        <vt:i4>0</vt:i4>
      </vt:variant>
      <vt:variant>
        <vt:i4>5</vt:i4>
      </vt:variant>
      <vt:variant>
        <vt:lpwstr/>
      </vt:variant>
      <vt:variant>
        <vt:lpwstr>parte1art80</vt:lpwstr>
      </vt:variant>
      <vt:variant>
        <vt:i4>6357106</vt:i4>
      </vt:variant>
      <vt:variant>
        <vt:i4>87</vt:i4>
      </vt:variant>
      <vt:variant>
        <vt:i4>0</vt:i4>
      </vt:variant>
      <vt:variant>
        <vt:i4>5</vt:i4>
      </vt:variant>
      <vt:variant>
        <vt:lpwstr/>
      </vt:variant>
      <vt:variant>
        <vt:lpwstr>parte1art79</vt:lpwstr>
      </vt:variant>
      <vt:variant>
        <vt:i4>6357106</vt:i4>
      </vt:variant>
      <vt:variant>
        <vt:i4>84</vt:i4>
      </vt:variant>
      <vt:variant>
        <vt:i4>0</vt:i4>
      </vt:variant>
      <vt:variant>
        <vt:i4>5</vt:i4>
      </vt:variant>
      <vt:variant>
        <vt:lpwstr/>
      </vt:variant>
      <vt:variant>
        <vt:lpwstr>parte1art76</vt:lpwstr>
      </vt:variant>
      <vt:variant>
        <vt:i4>6357106</vt:i4>
      </vt:variant>
      <vt:variant>
        <vt:i4>81</vt:i4>
      </vt:variant>
      <vt:variant>
        <vt:i4>0</vt:i4>
      </vt:variant>
      <vt:variant>
        <vt:i4>5</vt:i4>
      </vt:variant>
      <vt:variant>
        <vt:lpwstr/>
      </vt:variant>
      <vt:variant>
        <vt:lpwstr>parte1art73</vt:lpwstr>
      </vt:variant>
      <vt:variant>
        <vt:i4>6291570</vt:i4>
      </vt:variant>
      <vt:variant>
        <vt:i4>78</vt:i4>
      </vt:variant>
      <vt:variant>
        <vt:i4>0</vt:i4>
      </vt:variant>
      <vt:variant>
        <vt:i4>5</vt:i4>
      </vt:variant>
      <vt:variant>
        <vt:lpwstr/>
      </vt:variant>
      <vt:variant>
        <vt:lpwstr>parte1art67</vt:lpwstr>
      </vt:variant>
      <vt:variant>
        <vt:i4>6291570</vt:i4>
      </vt:variant>
      <vt:variant>
        <vt:i4>75</vt:i4>
      </vt:variant>
      <vt:variant>
        <vt:i4>0</vt:i4>
      </vt:variant>
      <vt:variant>
        <vt:i4>5</vt:i4>
      </vt:variant>
      <vt:variant>
        <vt:lpwstr/>
      </vt:variant>
      <vt:variant>
        <vt:lpwstr>parte1art64</vt:lpwstr>
      </vt:variant>
      <vt:variant>
        <vt:i4>6291570</vt:i4>
      </vt:variant>
      <vt:variant>
        <vt:i4>72</vt:i4>
      </vt:variant>
      <vt:variant>
        <vt:i4>0</vt:i4>
      </vt:variant>
      <vt:variant>
        <vt:i4>5</vt:i4>
      </vt:variant>
      <vt:variant>
        <vt:lpwstr/>
      </vt:variant>
      <vt:variant>
        <vt:lpwstr>parte1art63</vt:lpwstr>
      </vt:variant>
      <vt:variant>
        <vt:i4>6291570</vt:i4>
      </vt:variant>
      <vt:variant>
        <vt:i4>69</vt:i4>
      </vt:variant>
      <vt:variant>
        <vt:i4>0</vt:i4>
      </vt:variant>
      <vt:variant>
        <vt:i4>5</vt:i4>
      </vt:variant>
      <vt:variant>
        <vt:lpwstr/>
      </vt:variant>
      <vt:variant>
        <vt:lpwstr>parte1art61</vt:lpwstr>
      </vt:variant>
      <vt:variant>
        <vt:i4>65602</vt:i4>
      </vt:variant>
      <vt:variant>
        <vt:i4>66</vt:i4>
      </vt:variant>
      <vt:variant>
        <vt:i4>0</vt:i4>
      </vt:variant>
      <vt:variant>
        <vt:i4>5</vt:i4>
      </vt:variant>
      <vt:variant>
        <vt:lpwstr/>
      </vt:variant>
      <vt:variant>
        <vt:lpwstr>parte1art60A</vt:lpwstr>
      </vt:variant>
      <vt:variant>
        <vt:i4>6488178</vt:i4>
      </vt:variant>
      <vt:variant>
        <vt:i4>63</vt:i4>
      </vt:variant>
      <vt:variant>
        <vt:i4>0</vt:i4>
      </vt:variant>
      <vt:variant>
        <vt:i4>5</vt:i4>
      </vt:variant>
      <vt:variant>
        <vt:lpwstr/>
      </vt:variant>
      <vt:variant>
        <vt:lpwstr>parte1art59</vt:lpwstr>
      </vt:variant>
      <vt:variant>
        <vt:i4>6488178</vt:i4>
      </vt:variant>
      <vt:variant>
        <vt:i4>60</vt:i4>
      </vt:variant>
      <vt:variant>
        <vt:i4>0</vt:i4>
      </vt:variant>
      <vt:variant>
        <vt:i4>5</vt:i4>
      </vt:variant>
      <vt:variant>
        <vt:lpwstr/>
      </vt:variant>
      <vt:variant>
        <vt:lpwstr>parte1art56</vt:lpwstr>
      </vt:variant>
      <vt:variant>
        <vt:i4>6488178</vt:i4>
      </vt:variant>
      <vt:variant>
        <vt:i4>57</vt:i4>
      </vt:variant>
      <vt:variant>
        <vt:i4>0</vt:i4>
      </vt:variant>
      <vt:variant>
        <vt:i4>5</vt:i4>
      </vt:variant>
      <vt:variant>
        <vt:lpwstr/>
      </vt:variant>
      <vt:variant>
        <vt:lpwstr>parte1art54</vt:lpwstr>
      </vt:variant>
      <vt:variant>
        <vt:i4>6488178</vt:i4>
      </vt:variant>
      <vt:variant>
        <vt:i4>54</vt:i4>
      </vt:variant>
      <vt:variant>
        <vt:i4>0</vt:i4>
      </vt:variant>
      <vt:variant>
        <vt:i4>5</vt:i4>
      </vt:variant>
      <vt:variant>
        <vt:lpwstr/>
      </vt:variant>
      <vt:variant>
        <vt:lpwstr>parte1art53</vt:lpwstr>
      </vt:variant>
      <vt:variant>
        <vt:i4>6488178</vt:i4>
      </vt:variant>
      <vt:variant>
        <vt:i4>51</vt:i4>
      </vt:variant>
      <vt:variant>
        <vt:i4>0</vt:i4>
      </vt:variant>
      <vt:variant>
        <vt:i4>5</vt:i4>
      </vt:variant>
      <vt:variant>
        <vt:lpwstr/>
      </vt:variant>
      <vt:variant>
        <vt:lpwstr>parte1art52</vt:lpwstr>
      </vt:variant>
      <vt:variant>
        <vt:i4>6488178</vt:i4>
      </vt:variant>
      <vt:variant>
        <vt:i4>48</vt:i4>
      </vt:variant>
      <vt:variant>
        <vt:i4>0</vt:i4>
      </vt:variant>
      <vt:variant>
        <vt:i4>5</vt:i4>
      </vt:variant>
      <vt:variant>
        <vt:lpwstr/>
      </vt:variant>
      <vt:variant>
        <vt:lpwstr>parte1art51</vt:lpwstr>
      </vt:variant>
      <vt:variant>
        <vt:i4>6488178</vt:i4>
      </vt:variant>
      <vt:variant>
        <vt:i4>45</vt:i4>
      </vt:variant>
      <vt:variant>
        <vt:i4>0</vt:i4>
      </vt:variant>
      <vt:variant>
        <vt:i4>5</vt:i4>
      </vt:variant>
      <vt:variant>
        <vt:lpwstr/>
      </vt:variant>
      <vt:variant>
        <vt:lpwstr>parte1art50</vt:lpwstr>
      </vt:variant>
      <vt:variant>
        <vt:i4>6422642</vt:i4>
      </vt:variant>
      <vt:variant>
        <vt:i4>42</vt:i4>
      </vt:variant>
      <vt:variant>
        <vt:i4>0</vt:i4>
      </vt:variant>
      <vt:variant>
        <vt:i4>5</vt:i4>
      </vt:variant>
      <vt:variant>
        <vt:lpwstr/>
      </vt:variant>
      <vt:variant>
        <vt:lpwstr>parte1art48</vt:lpwstr>
      </vt:variant>
      <vt:variant>
        <vt:i4>6422642</vt:i4>
      </vt:variant>
      <vt:variant>
        <vt:i4>39</vt:i4>
      </vt:variant>
      <vt:variant>
        <vt:i4>0</vt:i4>
      </vt:variant>
      <vt:variant>
        <vt:i4>5</vt:i4>
      </vt:variant>
      <vt:variant>
        <vt:lpwstr/>
      </vt:variant>
      <vt:variant>
        <vt:lpwstr>parte1art47</vt:lpwstr>
      </vt:variant>
      <vt:variant>
        <vt:i4>6422642</vt:i4>
      </vt:variant>
      <vt:variant>
        <vt:i4>36</vt:i4>
      </vt:variant>
      <vt:variant>
        <vt:i4>0</vt:i4>
      </vt:variant>
      <vt:variant>
        <vt:i4>5</vt:i4>
      </vt:variant>
      <vt:variant>
        <vt:lpwstr/>
      </vt:variant>
      <vt:variant>
        <vt:lpwstr>parte1art45</vt:lpwstr>
      </vt:variant>
      <vt:variant>
        <vt:i4>6619250</vt:i4>
      </vt:variant>
      <vt:variant>
        <vt:i4>33</vt:i4>
      </vt:variant>
      <vt:variant>
        <vt:i4>0</vt:i4>
      </vt:variant>
      <vt:variant>
        <vt:i4>5</vt:i4>
      </vt:variant>
      <vt:variant>
        <vt:lpwstr/>
      </vt:variant>
      <vt:variant>
        <vt:lpwstr>parte1art32</vt:lpwstr>
      </vt:variant>
      <vt:variant>
        <vt:i4>6553714</vt:i4>
      </vt:variant>
      <vt:variant>
        <vt:i4>30</vt:i4>
      </vt:variant>
      <vt:variant>
        <vt:i4>0</vt:i4>
      </vt:variant>
      <vt:variant>
        <vt:i4>5</vt:i4>
      </vt:variant>
      <vt:variant>
        <vt:lpwstr/>
      </vt:variant>
      <vt:variant>
        <vt:lpwstr>parte1art22</vt:lpwstr>
      </vt:variant>
      <vt:variant>
        <vt:i4>6750322</vt:i4>
      </vt:variant>
      <vt:variant>
        <vt:i4>27</vt:i4>
      </vt:variant>
      <vt:variant>
        <vt:i4>0</vt:i4>
      </vt:variant>
      <vt:variant>
        <vt:i4>5</vt:i4>
      </vt:variant>
      <vt:variant>
        <vt:lpwstr/>
      </vt:variant>
      <vt:variant>
        <vt:lpwstr>parte1art19</vt:lpwstr>
      </vt:variant>
      <vt:variant>
        <vt:i4>6750322</vt:i4>
      </vt:variant>
      <vt:variant>
        <vt:i4>24</vt:i4>
      </vt:variant>
      <vt:variant>
        <vt:i4>0</vt:i4>
      </vt:variant>
      <vt:variant>
        <vt:i4>5</vt:i4>
      </vt:variant>
      <vt:variant>
        <vt:lpwstr/>
      </vt:variant>
      <vt:variant>
        <vt:lpwstr>parte1art18</vt:lpwstr>
      </vt:variant>
      <vt:variant>
        <vt:i4>6750322</vt:i4>
      </vt:variant>
      <vt:variant>
        <vt:i4>21</vt:i4>
      </vt:variant>
      <vt:variant>
        <vt:i4>0</vt:i4>
      </vt:variant>
      <vt:variant>
        <vt:i4>5</vt:i4>
      </vt:variant>
      <vt:variant>
        <vt:lpwstr/>
      </vt:variant>
      <vt:variant>
        <vt:lpwstr>parte1art12</vt:lpwstr>
      </vt:variant>
      <vt:variant>
        <vt:i4>6750322</vt:i4>
      </vt:variant>
      <vt:variant>
        <vt:i4>18</vt:i4>
      </vt:variant>
      <vt:variant>
        <vt:i4>0</vt:i4>
      </vt:variant>
      <vt:variant>
        <vt:i4>5</vt:i4>
      </vt:variant>
      <vt:variant>
        <vt:lpwstr/>
      </vt:variant>
      <vt:variant>
        <vt:lpwstr>parte1art10</vt:lpwstr>
      </vt:variant>
      <vt:variant>
        <vt:i4>7274610</vt:i4>
      </vt:variant>
      <vt:variant>
        <vt:i4>15</vt:i4>
      </vt:variant>
      <vt:variant>
        <vt:i4>0</vt:i4>
      </vt:variant>
      <vt:variant>
        <vt:i4>5</vt:i4>
      </vt:variant>
      <vt:variant>
        <vt:lpwstr/>
      </vt:variant>
      <vt:variant>
        <vt:lpwstr>parte1art9</vt:lpwstr>
      </vt:variant>
      <vt:variant>
        <vt:i4>6291570</vt:i4>
      </vt:variant>
      <vt:variant>
        <vt:i4>12</vt:i4>
      </vt:variant>
      <vt:variant>
        <vt:i4>0</vt:i4>
      </vt:variant>
      <vt:variant>
        <vt:i4>5</vt:i4>
      </vt:variant>
      <vt:variant>
        <vt:lpwstr/>
      </vt:variant>
      <vt:variant>
        <vt:lpwstr>parte1art6</vt:lpwstr>
      </vt:variant>
      <vt:variant>
        <vt:i4>6488178</vt:i4>
      </vt:variant>
      <vt:variant>
        <vt:i4>9</vt:i4>
      </vt:variant>
      <vt:variant>
        <vt:i4>0</vt:i4>
      </vt:variant>
      <vt:variant>
        <vt:i4>5</vt:i4>
      </vt:variant>
      <vt:variant>
        <vt:lpwstr/>
      </vt:variant>
      <vt:variant>
        <vt:lpwstr>parte1art5</vt:lpwstr>
      </vt:variant>
      <vt:variant>
        <vt:i4>6422642</vt:i4>
      </vt:variant>
      <vt:variant>
        <vt:i4>6</vt:i4>
      </vt:variant>
      <vt:variant>
        <vt:i4>0</vt:i4>
      </vt:variant>
      <vt:variant>
        <vt:i4>5</vt:i4>
      </vt:variant>
      <vt:variant>
        <vt:lpwstr/>
      </vt:variant>
      <vt:variant>
        <vt:lpwstr>parte1art4</vt:lpwstr>
      </vt:variant>
      <vt:variant>
        <vt:i4>6750322</vt:i4>
      </vt:variant>
      <vt:variant>
        <vt:i4>3</vt:i4>
      </vt:variant>
      <vt:variant>
        <vt:i4>0</vt:i4>
      </vt:variant>
      <vt:variant>
        <vt:i4>5</vt:i4>
      </vt:variant>
      <vt:variant>
        <vt:lpwstr/>
      </vt:variant>
      <vt:variant>
        <vt:lpwstr>parte1art1</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XV - 2002</dc:title>
  <dc:subject/>
  <dc:creator>SEF</dc:creator>
  <cp:keywords/>
  <dc:description/>
  <cp:lastModifiedBy>Renata Chaves de Lacerda Faria</cp:lastModifiedBy>
  <cp:revision>414</cp:revision>
  <cp:lastPrinted>2023-01-17T18:12:00Z</cp:lastPrinted>
  <dcterms:created xsi:type="dcterms:W3CDTF">2015-10-08T21:04:00Z</dcterms:created>
  <dcterms:modified xsi:type="dcterms:W3CDTF">2023-02-06T16:32:00Z</dcterms:modified>
</cp:coreProperties>
</file>